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4677" w:rsidR="009E6CC8" w:rsidP="00376545" w:rsidRDefault="009E6CC8" w14:paraId="2A0063CB" w14:textId="431F631B">
      <w:pPr>
        <w:pBdr>
          <w:top w:val="single" w:color="auto" w:sz="12" w:space="1"/>
        </w:pBdr>
        <w:rPr>
          <w:rFonts w:eastAsia="Times New Roman" w:cs="Times New Roman"/>
          <w:szCs w:val="20"/>
        </w:rPr>
      </w:pPr>
    </w:p>
    <w:p w:rsidRPr="00C34677" w:rsidR="00785C6D" w:rsidP="00376545" w:rsidRDefault="00785C6D" w14:paraId="2629C99E" w14:textId="77777777">
      <w:pPr>
        <w:pBdr>
          <w:top w:val="single" w:color="auto" w:sz="12" w:space="1"/>
        </w:pBdr>
        <w:rPr>
          <w:rFonts w:eastAsia="Times New Roman" w:cs="Times New Roman"/>
          <w:szCs w:val="20"/>
        </w:rPr>
      </w:pPr>
    </w:p>
    <w:p w:rsidRPr="00C34677" w:rsidR="00891C10" w:rsidP="00376545" w:rsidRDefault="00891C10" w14:paraId="559644D3" w14:textId="77777777">
      <w:pPr>
        <w:pBdr>
          <w:top w:val="single" w:color="auto" w:sz="12" w:space="1"/>
        </w:pBdr>
        <w:rPr>
          <w:rFonts w:eastAsia="Times New Roman" w:cs="Times New Roman"/>
          <w:szCs w:val="20"/>
        </w:rPr>
      </w:pPr>
    </w:p>
    <w:p w:rsidRPr="00C34677" w:rsidR="009E6CC8" w:rsidP="00376545" w:rsidRDefault="009E6CC8" w14:paraId="6C013145" w14:textId="77777777">
      <w:pPr>
        <w:pBdr>
          <w:top w:val="single" w:color="auto" w:sz="12" w:space="1"/>
        </w:pBdr>
        <w:rPr>
          <w:rFonts w:eastAsia="Times New Roman" w:cs="Times New Roman"/>
          <w:szCs w:val="20"/>
        </w:rPr>
      </w:pPr>
    </w:p>
    <w:p w:rsidRPr="00C34677" w:rsidR="009E6CC8" w:rsidP="00376545" w:rsidRDefault="009E6CC8" w14:paraId="04CC0BB2" w14:textId="77777777">
      <w:pPr>
        <w:spacing w:line="276" w:lineRule="auto"/>
        <w:rPr>
          <w:rFonts w:eastAsia="Times New Roman" w:cs="Times New Roman"/>
          <w:b/>
          <w:sz w:val="32"/>
          <w:szCs w:val="28"/>
        </w:rPr>
      </w:pPr>
      <w:r w:rsidRPr="00C34677">
        <w:rPr>
          <w:rFonts w:eastAsia="Times New Roman" w:cs="Times New Roman"/>
          <w:noProof/>
          <w:szCs w:val="20"/>
        </w:rPr>
        <w:drawing>
          <wp:anchor distT="0" distB="0" distL="114300" distR="114300" simplePos="0" relativeHeight="251659264" behindDoc="0" locked="0" layoutInCell="1" allowOverlap="1" wp14:editId="545E295B" wp14:anchorId="2EBAEE8B">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4677">
        <w:rPr>
          <w:rFonts w:eastAsia="Times New Roman" w:cs="Times New Roman"/>
          <w:b/>
          <w:sz w:val="32"/>
          <w:szCs w:val="28"/>
        </w:rPr>
        <w:t>Public Utilities Commission of the State of California</w:t>
      </w:r>
    </w:p>
    <w:p w:rsidRPr="00C34677" w:rsidR="009E6CC8" w:rsidP="00376545" w:rsidRDefault="009E6CC8" w14:paraId="22E9673C" w14:textId="77777777">
      <w:pPr>
        <w:spacing w:after="360" w:line="360" w:lineRule="auto"/>
        <w:ind w:right="576"/>
        <w:jc w:val="center"/>
        <w:rPr>
          <w:rFonts w:eastAsia="Times New Roman" w:cs="Times New Roman"/>
          <w:b/>
          <w:sz w:val="24"/>
          <w:szCs w:val="20"/>
        </w:rPr>
      </w:pPr>
      <w:r w:rsidRPr="00C34677">
        <w:rPr>
          <w:rFonts w:eastAsia="Times New Roman" w:cs="Times New Roman"/>
          <w:b/>
          <w:sz w:val="24"/>
          <w:szCs w:val="20"/>
        </w:rPr>
        <w:t>Alice Stebbins, Executive Director</w:t>
      </w:r>
    </w:p>
    <w:tbl>
      <w:tblPr>
        <w:tblW w:w="0" w:type="auto"/>
        <w:tblLook w:val="04A0" w:firstRow="1" w:lastRow="0" w:firstColumn="1" w:lastColumn="0" w:noHBand="0" w:noVBand="1"/>
      </w:tblPr>
      <w:tblGrid>
        <w:gridCol w:w="3317"/>
        <w:gridCol w:w="3307"/>
        <w:gridCol w:w="3312"/>
      </w:tblGrid>
      <w:tr w:rsidRPr="00C34677" w:rsidR="009E6CC8" w:rsidTr="008D3A43" w14:paraId="54D57588" w14:textId="77777777">
        <w:tc>
          <w:tcPr>
            <w:tcW w:w="3384" w:type="dxa"/>
          </w:tcPr>
          <w:p w:rsidRPr="00C34677" w:rsidR="009E6CC8" w:rsidP="00376545" w:rsidRDefault="009E6CC8" w14:paraId="6F2A2BC8" w14:textId="77777777">
            <w:pPr>
              <w:jc w:val="center"/>
              <w:rPr>
                <w:rFonts w:eastAsia="Times New Roman" w:cs="Times New Roman"/>
                <w:b/>
                <w:szCs w:val="20"/>
                <w:u w:val="single"/>
              </w:rPr>
            </w:pPr>
            <w:r w:rsidRPr="00C34677">
              <w:rPr>
                <w:rFonts w:eastAsia="Times New Roman" w:cs="Times New Roman"/>
                <w:b/>
                <w:szCs w:val="20"/>
                <w:u w:val="single"/>
              </w:rPr>
              <w:t>Headquarters</w:t>
            </w:r>
          </w:p>
          <w:p w:rsidRPr="00C34677" w:rsidR="009E6CC8" w:rsidP="00376545" w:rsidRDefault="009E6CC8" w14:paraId="3FDE8055" w14:textId="77777777">
            <w:pPr>
              <w:jc w:val="center"/>
              <w:rPr>
                <w:rFonts w:eastAsia="Times New Roman" w:cs="Times New Roman"/>
                <w:szCs w:val="20"/>
              </w:rPr>
            </w:pPr>
            <w:r w:rsidRPr="00C34677">
              <w:rPr>
                <w:rFonts w:eastAsia="Times New Roman" w:cs="Times New Roman"/>
                <w:szCs w:val="20"/>
              </w:rPr>
              <w:t>505 Van Ness Avenue</w:t>
            </w:r>
          </w:p>
          <w:p w:rsidRPr="00C34677" w:rsidR="009E6CC8" w:rsidP="00376545" w:rsidRDefault="009E6CC8" w14:paraId="55EE0D47" w14:textId="77777777">
            <w:pPr>
              <w:jc w:val="center"/>
              <w:rPr>
                <w:rFonts w:eastAsia="Times New Roman" w:cs="Times New Roman"/>
                <w:szCs w:val="20"/>
              </w:rPr>
            </w:pPr>
            <w:r w:rsidRPr="00C34677">
              <w:rPr>
                <w:rFonts w:eastAsia="Times New Roman" w:cs="Times New Roman"/>
                <w:szCs w:val="20"/>
              </w:rPr>
              <w:t>San Francisco, CA 94102</w:t>
            </w:r>
          </w:p>
          <w:p w:rsidRPr="00C34677" w:rsidR="009E6CC8" w:rsidP="00376545" w:rsidRDefault="009E6CC8" w14:paraId="288032D0" w14:textId="77777777">
            <w:pPr>
              <w:jc w:val="center"/>
              <w:rPr>
                <w:rFonts w:eastAsia="Times New Roman" w:cs="Times New Roman"/>
                <w:szCs w:val="20"/>
              </w:rPr>
            </w:pPr>
            <w:r w:rsidRPr="00C34677">
              <w:rPr>
                <w:rFonts w:eastAsia="Times New Roman" w:cs="Times New Roman"/>
                <w:szCs w:val="20"/>
              </w:rPr>
              <w:t>(415) 703-2782</w:t>
            </w:r>
          </w:p>
        </w:tc>
        <w:tc>
          <w:tcPr>
            <w:tcW w:w="3384" w:type="dxa"/>
          </w:tcPr>
          <w:p w:rsidRPr="00C34677" w:rsidR="009E6CC8" w:rsidP="00376545" w:rsidRDefault="009E6CC8" w14:paraId="592A1D1E" w14:textId="77777777">
            <w:pPr>
              <w:jc w:val="center"/>
              <w:rPr>
                <w:rFonts w:eastAsia="Times New Roman" w:cs="Times New Roman"/>
                <w:b/>
                <w:szCs w:val="20"/>
                <w:u w:val="single"/>
              </w:rPr>
            </w:pPr>
            <w:r w:rsidRPr="00C34677">
              <w:rPr>
                <w:rFonts w:eastAsia="Times New Roman" w:cs="Times New Roman"/>
                <w:b/>
                <w:szCs w:val="20"/>
                <w:u w:val="single"/>
              </w:rPr>
              <w:t>Southern California Office</w:t>
            </w:r>
          </w:p>
          <w:p w:rsidRPr="00C34677" w:rsidR="009E6CC8" w:rsidP="00376545" w:rsidRDefault="009E6CC8" w14:paraId="3FABF3A5" w14:textId="77777777">
            <w:pPr>
              <w:jc w:val="center"/>
              <w:rPr>
                <w:rFonts w:eastAsia="Times New Roman" w:cs="Times New Roman"/>
                <w:szCs w:val="20"/>
              </w:rPr>
            </w:pPr>
            <w:r w:rsidRPr="00C34677">
              <w:rPr>
                <w:rFonts w:eastAsia="Times New Roman" w:cs="Times New Roman"/>
                <w:szCs w:val="20"/>
              </w:rPr>
              <w:t>320 West 4</w:t>
            </w:r>
            <w:r w:rsidRPr="00C34677">
              <w:rPr>
                <w:rFonts w:eastAsia="Times New Roman" w:cs="Times New Roman"/>
                <w:szCs w:val="20"/>
                <w:vertAlign w:val="superscript"/>
              </w:rPr>
              <w:t>th</w:t>
            </w:r>
            <w:r w:rsidRPr="00C34677">
              <w:rPr>
                <w:rFonts w:eastAsia="Times New Roman" w:cs="Times New Roman"/>
                <w:szCs w:val="20"/>
              </w:rPr>
              <w:t xml:space="preserve"> Street, Suite 500</w:t>
            </w:r>
          </w:p>
          <w:p w:rsidRPr="00C34677" w:rsidR="009E6CC8" w:rsidP="00376545" w:rsidRDefault="009E6CC8" w14:paraId="42AEE26C" w14:textId="77777777">
            <w:pPr>
              <w:jc w:val="center"/>
              <w:rPr>
                <w:rFonts w:eastAsia="Times New Roman" w:cs="Times New Roman"/>
                <w:szCs w:val="20"/>
              </w:rPr>
            </w:pPr>
            <w:r w:rsidRPr="00C34677">
              <w:rPr>
                <w:rFonts w:eastAsia="Times New Roman" w:cs="Times New Roman"/>
                <w:szCs w:val="20"/>
              </w:rPr>
              <w:t>Los Angeles, CA 90013</w:t>
            </w:r>
          </w:p>
          <w:p w:rsidRPr="00C34677" w:rsidR="009E6CC8" w:rsidP="00376545" w:rsidRDefault="009E6CC8" w14:paraId="4A312F23" w14:textId="77777777">
            <w:pPr>
              <w:jc w:val="center"/>
              <w:rPr>
                <w:rFonts w:eastAsia="Times New Roman" w:cs="Times New Roman"/>
                <w:szCs w:val="20"/>
              </w:rPr>
            </w:pPr>
            <w:r w:rsidRPr="00C34677">
              <w:rPr>
                <w:rFonts w:eastAsia="Times New Roman" w:cs="Times New Roman"/>
                <w:szCs w:val="20"/>
              </w:rPr>
              <w:t>(213) 576-7000</w:t>
            </w:r>
          </w:p>
        </w:tc>
        <w:tc>
          <w:tcPr>
            <w:tcW w:w="3384" w:type="dxa"/>
          </w:tcPr>
          <w:p w:rsidRPr="00C34677" w:rsidR="009E6CC8" w:rsidP="00376545" w:rsidRDefault="009E6CC8" w14:paraId="5BEA2CC0" w14:textId="77777777">
            <w:pPr>
              <w:jc w:val="center"/>
              <w:rPr>
                <w:rFonts w:eastAsia="Times New Roman" w:cs="Times New Roman"/>
                <w:b/>
                <w:szCs w:val="20"/>
                <w:u w:val="single"/>
              </w:rPr>
            </w:pPr>
            <w:r w:rsidRPr="00C34677">
              <w:rPr>
                <w:rFonts w:eastAsia="Times New Roman" w:cs="Times New Roman"/>
                <w:b/>
                <w:szCs w:val="20"/>
                <w:u w:val="single"/>
              </w:rPr>
              <w:t>Sacramento Office</w:t>
            </w:r>
          </w:p>
          <w:p w:rsidRPr="00C34677" w:rsidR="009E6CC8" w:rsidP="00376545" w:rsidRDefault="009E6CC8" w14:paraId="41C3B630" w14:textId="77777777">
            <w:pPr>
              <w:jc w:val="center"/>
              <w:rPr>
                <w:rFonts w:eastAsia="Times New Roman" w:cs="Times New Roman"/>
                <w:szCs w:val="20"/>
              </w:rPr>
            </w:pPr>
            <w:r w:rsidRPr="00C34677">
              <w:rPr>
                <w:rFonts w:eastAsia="Times New Roman" w:cs="Times New Roman"/>
                <w:szCs w:val="20"/>
              </w:rPr>
              <w:t>300 Capitol Mall</w:t>
            </w:r>
          </w:p>
          <w:p w:rsidRPr="00C34677" w:rsidR="009E6CC8" w:rsidP="00376545" w:rsidRDefault="009E6CC8" w14:paraId="0C31339F" w14:textId="77777777">
            <w:pPr>
              <w:jc w:val="center"/>
              <w:rPr>
                <w:rFonts w:eastAsia="Times New Roman" w:cs="Times New Roman"/>
                <w:szCs w:val="20"/>
              </w:rPr>
            </w:pPr>
            <w:r w:rsidRPr="00C34677">
              <w:rPr>
                <w:rFonts w:eastAsia="Times New Roman" w:cs="Times New Roman"/>
                <w:szCs w:val="20"/>
              </w:rPr>
              <w:t>Sacramento CA 95814</w:t>
            </w:r>
          </w:p>
          <w:p w:rsidRPr="00C34677" w:rsidR="009E6CC8" w:rsidP="00376545" w:rsidRDefault="009E6CC8" w14:paraId="5696089E" w14:textId="77777777">
            <w:pPr>
              <w:jc w:val="center"/>
              <w:rPr>
                <w:rFonts w:eastAsia="Times New Roman" w:cs="Times New Roman"/>
                <w:szCs w:val="20"/>
              </w:rPr>
            </w:pPr>
            <w:r w:rsidRPr="00C34677">
              <w:rPr>
                <w:rFonts w:eastAsia="Times New Roman" w:cs="Times New Roman"/>
                <w:szCs w:val="20"/>
              </w:rPr>
              <w:t>(800) 848-5580</w:t>
            </w:r>
          </w:p>
        </w:tc>
      </w:tr>
    </w:tbl>
    <w:p w:rsidRPr="00C34677" w:rsidR="009E6CC8" w:rsidP="00376545" w:rsidRDefault="009E6CC8" w14:paraId="1C0ABDF9" w14:textId="77777777">
      <w:pPr>
        <w:rPr>
          <w:rFonts w:eastAsia="Times New Roman" w:cs="Times New Roman"/>
          <w:szCs w:val="20"/>
        </w:rPr>
      </w:pPr>
    </w:p>
    <w:p w:rsidRPr="00C34677" w:rsidR="009E6CC8" w:rsidP="00376545" w:rsidRDefault="009E6CC8" w14:paraId="6326AB95" w14:textId="77777777">
      <w:pPr>
        <w:jc w:val="center"/>
        <w:rPr>
          <w:rFonts w:eastAsia="Times New Roman" w:cs="Times New Roman"/>
          <w:szCs w:val="20"/>
        </w:rPr>
      </w:pPr>
      <w:r w:rsidRPr="00C34677">
        <w:rPr>
          <w:rFonts w:eastAsia="Times New Roman" w:cs="Times New Roman"/>
          <w:szCs w:val="20"/>
        </w:rPr>
        <w:t xml:space="preserve">Website:  </w:t>
      </w:r>
      <w:hyperlink w:history="1" r:id="rId8">
        <w:r w:rsidRPr="00C34677">
          <w:rPr>
            <w:rFonts w:eastAsia="Times New Roman" w:cs="Times New Roman"/>
            <w:color w:val="0000FF"/>
            <w:szCs w:val="20"/>
            <w:u w:val="single"/>
          </w:rPr>
          <w:t>http://www.cpuc.ca.gov</w:t>
        </w:r>
      </w:hyperlink>
    </w:p>
    <w:p w:rsidRPr="00C34677" w:rsidR="009E6CC8" w:rsidP="00376545" w:rsidRDefault="009E6CC8" w14:paraId="5D9160D3" w14:textId="77777777">
      <w:pPr>
        <w:pBdr>
          <w:bottom w:val="single" w:color="auto" w:sz="12" w:space="1"/>
        </w:pBdr>
        <w:tabs>
          <w:tab w:val="left" w:pos="1224"/>
        </w:tabs>
        <w:rPr>
          <w:rFonts w:eastAsia="Times New Roman" w:cs="Times New Roman"/>
          <w:szCs w:val="20"/>
        </w:rPr>
      </w:pPr>
    </w:p>
    <w:p w:rsidRPr="00C34677" w:rsidR="009E6CC8" w:rsidP="00376545" w:rsidRDefault="009E6CC8" w14:paraId="2D3C557F" w14:textId="77777777">
      <w:pPr>
        <w:jc w:val="center"/>
        <w:rPr>
          <w:rFonts w:eastAsia="Times New Roman" w:cs="Times New Roman"/>
          <w:b/>
          <w:sz w:val="28"/>
          <w:szCs w:val="28"/>
        </w:rPr>
      </w:pPr>
    </w:p>
    <w:p w:rsidRPr="00C34677" w:rsidR="009E6CC8" w:rsidP="00376545" w:rsidRDefault="009E6CC8" w14:paraId="7EA8B09D" w14:textId="77777777">
      <w:pPr>
        <w:jc w:val="center"/>
        <w:rPr>
          <w:rFonts w:eastAsia="Times New Roman" w:cs="Times New Roman"/>
          <w:b/>
          <w:sz w:val="28"/>
          <w:szCs w:val="28"/>
        </w:rPr>
      </w:pPr>
      <w:r w:rsidRPr="00C34677">
        <w:rPr>
          <w:rFonts w:eastAsia="Times New Roman" w:cs="Times New Roman"/>
          <w:b/>
          <w:sz w:val="28"/>
          <w:szCs w:val="28"/>
        </w:rPr>
        <w:t>Daily Calendar</w:t>
      </w:r>
    </w:p>
    <w:p w:rsidRPr="00C34677" w:rsidR="009E6CC8" w:rsidP="00376545" w:rsidRDefault="00E8498F" w14:paraId="288C822E" w14:textId="6CDDE7B1">
      <w:pPr>
        <w:jc w:val="center"/>
        <w:rPr>
          <w:rFonts w:eastAsia="Times New Roman" w:cs="Times New Roman"/>
          <w:b/>
          <w:sz w:val="24"/>
          <w:szCs w:val="28"/>
        </w:rPr>
      </w:pPr>
      <w:r>
        <w:rPr>
          <w:rFonts w:eastAsia="Times New Roman" w:cs="Times New Roman"/>
          <w:b/>
          <w:sz w:val="24"/>
          <w:szCs w:val="28"/>
        </w:rPr>
        <w:t>Monday</w:t>
      </w:r>
      <w:r w:rsidRPr="00C34677" w:rsidR="009E6CC8">
        <w:rPr>
          <w:rFonts w:eastAsia="Times New Roman" w:cs="Times New Roman"/>
          <w:b/>
          <w:sz w:val="24"/>
          <w:szCs w:val="28"/>
        </w:rPr>
        <w:t xml:space="preserve">, </w:t>
      </w:r>
      <w:r w:rsidRPr="00C34677" w:rsidR="00727213">
        <w:rPr>
          <w:rFonts w:eastAsia="Times New Roman" w:cs="Times New Roman"/>
          <w:b/>
          <w:sz w:val="24"/>
          <w:szCs w:val="28"/>
        </w:rPr>
        <w:t xml:space="preserve">April </w:t>
      </w:r>
      <w:r w:rsidRPr="00C34677" w:rsidR="00155B07">
        <w:rPr>
          <w:rFonts w:eastAsia="Times New Roman" w:cs="Times New Roman"/>
          <w:b/>
          <w:sz w:val="24"/>
          <w:szCs w:val="28"/>
        </w:rPr>
        <w:t>2</w:t>
      </w:r>
      <w:r>
        <w:rPr>
          <w:rFonts w:eastAsia="Times New Roman" w:cs="Times New Roman"/>
          <w:b/>
          <w:sz w:val="24"/>
          <w:szCs w:val="28"/>
        </w:rPr>
        <w:t>7</w:t>
      </w:r>
      <w:r w:rsidRPr="00C34677" w:rsidR="009E6CC8">
        <w:rPr>
          <w:rFonts w:eastAsia="Times New Roman" w:cs="Times New Roman"/>
          <w:b/>
          <w:sz w:val="24"/>
          <w:szCs w:val="28"/>
        </w:rPr>
        <w:t>, 2020</w:t>
      </w:r>
    </w:p>
    <w:p w:rsidRPr="00C34677" w:rsidR="009E6CC8" w:rsidP="00376545" w:rsidRDefault="009E6CC8" w14:paraId="316ADE07" w14:textId="77777777">
      <w:pPr>
        <w:rPr>
          <w:rFonts w:eastAsia="Times New Roman" w:cs="Times New Roman"/>
          <w:szCs w:val="20"/>
        </w:rPr>
      </w:pPr>
    </w:p>
    <w:bookmarkStart w:name="tableofcontents" w:id="0"/>
    <w:bookmarkEnd w:id="0"/>
    <w:p w:rsidRPr="00C34677" w:rsidR="009E6CC8" w:rsidP="00376545" w:rsidRDefault="009E6CC8" w14:paraId="6BD478AC" w14:textId="77777777">
      <w:pPr>
        <w:numPr>
          <w:ilvl w:val="0"/>
          <w:numId w:val="1"/>
        </w:numPr>
        <w:contextualSpacing/>
        <w:rPr>
          <w:rFonts w:eastAsia="Times New Roman" w:cs="Times New Roman"/>
          <w:sz w:val="24"/>
          <w:szCs w:val="24"/>
        </w:rPr>
      </w:pPr>
      <w:r w:rsidRPr="00C34677">
        <w:rPr>
          <w:rFonts w:eastAsia="Times New Roman" w:cs="Times New Roman"/>
          <w:sz w:val="24"/>
          <w:szCs w:val="24"/>
        </w:rPr>
        <w:fldChar w:fldCharType="begin"/>
      </w:r>
      <w:r w:rsidRPr="00C34677">
        <w:rPr>
          <w:rFonts w:eastAsia="Times New Roman" w:cs="Times New Roman"/>
          <w:sz w:val="24"/>
          <w:szCs w:val="24"/>
        </w:rPr>
        <w:instrText xml:space="preserve"> HYPERLINK  \l "votingmeeting" </w:instrText>
      </w:r>
      <w:r w:rsidRPr="00C34677">
        <w:rPr>
          <w:rFonts w:eastAsia="Times New Roman" w:cs="Times New Roman"/>
          <w:sz w:val="24"/>
          <w:szCs w:val="24"/>
        </w:rPr>
        <w:fldChar w:fldCharType="separate"/>
      </w:r>
      <w:r w:rsidRPr="00C34677">
        <w:rPr>
          <w:rFonts w:eastAsia="Times New Roman" w:cs="Times New Roman"/>
          <w:color w:val="0000FF"/>
          <w:sz w:val="24"/>
          <w:szCs w:val="24"/>
          <w:u w:val="single"/>
        </w:rPr>
        <w:t>Commission Voting Meetings</w:t>
      </w:r>
      <w:r w:rsidRPr="00C34677">
        <w:rPr>
          <w:rFonts w:eastAsia="Times New Roman" w:cs="Times New Roman"/>
          <w:sz w:val="24"/>
          <w:szCs w:val="24"/>
        </w:rPr>
        <w:fldChar w:fldCharType="end"/>
      </w:r>
    </w:p>
    <w:p w:rsidRPr="00C34677" w:rsidR="009E6CC8" w:rsidP="00376545" w:rsidRDefault="00182DAD" w14:paraId="51265F49" w14:textId="77777777">
      <w:pPr>
        <w:numPr>
          <w:ilvl w:val="0"/>
          <w:numId w:val="1"/>
        </w:numPr>
        <w:contextualSpacing/>
        <w:rPr>
          <w:rFonts w:eastAsia="Times New Roman" w:cs="Times New Roman"/>
          <w:sz w:val="24"/>
          <w:szCs w:val="24"/>
        </w:rPr>
      </w:pPr>
      <w:hyperlink w:history="1" w:anchor="RDM">
        <w:r w:rsidRPr="00C34677" w:rsidR="009E6CC8">
          <w:rPr>
            <w:rFonts w:eastAsia="Times New Roman" w:cs="Times New Roman"/>
            <w:color w:val="0000FF"/>
            <w:sz w:val="24"/>
            <w:szCs w:val="24"/>
            <w:u w:val="single"/>
          </w:rPr>
          <w:t>Commission Ratesetting Deliberative Meetings</w:t>
        </w:r>
      </w:hyperlink>
    </w:p>
    <w:p w:rsidRPr="00C34677" w:rsidR="009E6CC8" w:rsidP="00376545" w:rsidRDefault="00182DAD" w14:paraId="482256A6" w14:textId="77777777">
      <w:pPr>
        <w:numPr>
          <w:ilvl w:val="0"/>
          <w:numId w:val="1"/>
        </w:numPr>
        <w:contextualSpacing/>
        <w:rPr>
          <w:rFonts w:eastAsia="Times New Roman" w:cs="Times New Roman"/>
          <w:sz w:val="24"/>
          <w:szCs w:val="24"/>
        </w:rPr>
      </w:pPr>
      <w:hyperlink w:history="1" w:anchor="committee">
        <w:r w:rsidRPr="00C34677" w:rsidR="009E6CC8">
          <w:rPr>
            <w:rFonts w:eastAsia="Times New Roman" w:cs="Times New Roman"/>
            <w:color w:val="0000FF"/>
            <w:sz w:val="24"/>
            <w:szCs w:val="24"/>
            <w:u w:val="single"/>
          </w:rPr>
          <w:t>Commissioner Committee Meetings</w:t>
        </w:r>
      </w:hyperlink>
    </w:p>
    <w:p w:rsidRPr="00C34677" w:rsidR="009E6CC8" w:rsidP="00376545" w:rsidRDefault="009E6CC8" w14:paraId="6863040E" w14:textId="77777777">
      <w:pPr>
        <w:numPr>
          <w:ilvl w:val="0"/>
          <w:numId w:val="1"/>
        </w:numPr>
        <w:contextualSpacing/>
        <w:rPr>
          <w:rFonts w:eastAsia="Times New Roman" w:cs="Times New Roman"/>
          <w:sz w:val="24"/>
          <w:szCs w:val="24"/>
        </w:rPr>
      </w:pPr>
      <w:r w:rsidRPr="00C34677">
        <w:rPr>
          <w:rFonts w:eastAsia="Times New Roman" w:cs="Times New Roman"/>
          <w:color w:val="0000FF"/>
          <w:sz w:val="24"/>
          <w:szCs w:val="24"/>
          <w:u w:val="single"/>
        </w:rPr>
        <w:t>Commissioner All-Party Meetings</w:t>
      </w:r>
    </w:p>
    <w:p w:rsidRPr="00C34677" w:rsidR="009E6CC8" w:rsidP="00376545" w:rsidRDefault="00182DAD" w14:paraId="399F808D" w14:textId="77777777">
      <w:pPr>
        <w:numPr>
          <w:ilvl w:val="0"/>
          <w:numId w:val="1"/>
        </w:numPr>
        <w:contextualSpacing/>
        <w:rPr>
          <w:rFonts w:eastAsia="Times New Roman" w:cs="Times New Roman"/>
          <w:sz w:val="24"/>
          <w:szCs w:val="24"/>
        </w:rPr>
      </w:pPr>
      <w:hyperlink w:history="1" w:anchor="hearingcalendar">
        <w:r w:rsidRPr="00C34677" w:rsidR="009E6CC8">
          <w:rPr>
            <w:rFonts w:eastAsia="Times New Roman" w:cs="Times New Roman"/>
            <w:color w:val="0000FF"/>
            <w:sz w:val="24"/>
            <w:szCs w:val="24"/>
            <w:u w:val="single"/>
          </w:rPr>
          <w:t>Hearing Calendar</w:t>
        </w:r>
      </w:hyperlink>
    </w:p>
    <w:p w:rsidRPr="00C34677" w:rsidR="009E6CC8" w:rsidP="00376545" w:rsidRDefault="009E6CC8" w14:paraId="3713778A" w14:textId="77777777">
      <w:pPr>
        <w:numPr>
          <w:ilvl w:val="0"/>
          <w:numId w:val="1"/>
        </w:numPr>
        <w:contextualSpacing/>
        <w:rPr>
          <w:rFonts w:eastAsia="Times New Roman" w:cs="Times New Roman"/>
          <w:sz w:val="24"/>
          <w:szCs w:val="24"/>
        </w:rPr>
      </w:pPr>
      <w:r w:rsidRPr="00C34677">
        <w:rPr>
          <w:rFonts w:eastAsia="Times New Roman" w:cs="Times New Roman"/>
          <w:color w:val="0000FF"/>
          <w:sz w:val="24"/>
          <w:szCs w:val="24"/>
          <w:u w:val="single"/>
        </w:rPr>
        <w:t>Other Public Meetings</w:t>
      </w:r>
    </w:p>
    <w:p w:rsidRPr="00C34677" w:rsidR="009E6CC8" w:rsidP="00376545" w:rsidRDefault="00182DAD" w14:paraId="00DDCC91" w14:textId="77777777">
      <w:pPr>
        <w:numPr>
          <w:ilvl w:val="0"/>
          <w:numId w:val="1"/>
        </w:numPr>
        <w:contextualSpacing/>
        <w:rPr>
          <w:rFonts w:eastAsia="Times New Roman" w:cs="Times New Roman"/>
          <w:sz w:val="24"/>
          <w:szCs w:val="24"/>
        </w:rPr>
      </w:pPr>
      <w:hyperlink w:history="1" w:anchor="newproceedings">
        <w:r w:rsidRPr="00C34677" w:rsidR="009E6CC8">
          <w:rPr>
            <w:rFonts w:eastAsia="Times New Roman" w:cs="Times New Roman"/>
            <w:color w:val="0000FF"/>
            <w:sz w:val="24"/>
            <w:szCs w:val="24"/>
            <w:u w:val="single"/>
          </w:rPr>
          <w:t>New Proceedings</w:t>
        </w:r>
      </w:hyperlink>
    </w:p>
    <w:p w:rsidRPr="00C34677" w:rsidR="009E6CC8" w:rsidP="00376545" w:rsidRDefault="009E6CC8" w14:paraId="57FD8B93" w14:textId="77777777">
      <w:pPr>
        <w:numPr>
          <w:ilvl w:val="0"/>
          <w:numId w:val="1"/>
        </w:numPr>
        <w:contextualSpacing/>
        <w:rPr>
          <w:rFonts w:eastAsia="Times New Roman" w:cs="Times New Roman"/>
          <w:sz w:val="24"/>
          <w:szCs w:val="24"/>
        </w:rPr>
      </w:pPr>
      <w:r w:rsidRPr="00C34677">
        <w:rPr>
          <w:rFonts w:eastAsia="Times New Roman" w:cs="Times New Roman"/>
          <w:color w:val="0000FF"/>
          <w:sz w:val="24"/>
          <w:szCs w:val="24"/>
          <w:u w:val="single"/>
        </w:rPr>
        <w:t>Petitions for Modification</w:t>
      </w:r>
    </w:p>
    <w:p w:rsidRPr="00C34677" w:rsidR="009E6CC8" w:rsidP="00376545" w:rsidRDefault="00182DAD" w14:paraId="34E06963" w14:textId="77777777">
      <w:pPr>
        <w:numPr>
          <w:ilvl w:val="0"/>
          <w:numId w:val="1"/>
        </w:numPr>
        <w:contextualSpacing/>
        <w:rPr>
          <w:rFonts w:eastAsia="Times New Roman" w:cs="Times New Roman"/>
          <w:sz w:val="24"/>
          <w:szCs w:val="24"/>
        </w:rPr>
      </w:pPr>
      <w:hyperlink w:history="1" w:anchor="resolutions">
        <w:r w:rsidRPr="00C34677" w:rsidR="009E6CC8">
          <w:rPr>
            <w:rFonts w:eastAsia="Times New Roman" w:cs="Times New Roman"/>
            <w:color w:val="0000FF"/>
            <w:sz w:val="24"/>
            <w:szCs w:val="24"/>
            <w:u w:val="single"/>
          </w:rPr>
          <w:t>Draft Resolutions</w:t>
        </w:r>
      </w:hyperlink>
    </w:p>
    <w:p w:rsidRPr="00C34677" w:rsidR="009E6CC8" w:rsidP="00376545" w:rsidRDefault="00182DAD" w14:paraId="2037B7E2" w14:textId="77777777">
      <w:pPr>
        <w:numPr>
          <w:ilvl w:val="0"/>
          <w:numId w:val="1"/>
        </w:numPr>
        <w:contextualSpacing/>
        <w:rPr>
          <w:rFonts w:eastAsia="Times New Roman" w:cs="Times New Roman"/>
          <w:sz w:val="24"/>
          <w:szCs w:val="24"/>
        </w:rPr>
      </w:pPr>
      <w:hyperlink w:history="1" w:anchor="adviceletters">
        <w:r w:rsidRPr="00C34677" w:rsidR="009E6CC8">
          <w:rPr>
            <w:rFonts w:eastAsia="Times New Roman" w:cs="Times New Roman"/>
            <w:color w:val="0000FF"/>
            <w:sz w:val="24"/>
            <w:szCs w:val="24"/>
            <w:u w:val="single"/>
          </w:rPr>
          <w:t>Advice Letters</w:t>
        </w:r>
      </w:hyperlink>
      <w:r w:rsidRPr="00C34677" w:rsidR="009E6CC8">
        <w:rPr>
          <w:rFonts w:eastAsia="Times New Roman" w:cs="Times New Roman"/>
          <w:color w:val="0000FF"/>
          <w:sz w:val="24"/>
          <w:szCs w:val="24"/>
          <w:u w:val="single"/>
        </w:rPr>
        <w:t xml:space="preserve"> Submissions</w:t>
      </w:r>
    </w:p>
    <w:p w:rsidRPr="00C34677" w:rsidR="00785C6D" w:rsidP="00376545" w:rsidRDefault="00182DAD" w14:paraId="051EC0FB" w14:textId="29441DCB">
      <w:pPr>
        <w:numPr>
          <w:ilvl w:val="0"/>
          <w:numId w:val="1"/>
        </w:numPr>
        <w:contextualSpacing/>
        <w:rPr>
          <w:rFonts w:eastAsia="Times New Roman" w:cs="Times New Roman"/>
          <w:sz w:val="24"/>
          <w:szCs w:val="24"/>
        </w:rPr>
      </w:pPr>
      <w:hyperlink w:history="1" w:anchor="adviceletters">
        <w:r w:rsidRPr="00C34677" w:rsidR="009E6CC8">
          <w:rPr>
            <w:rFonts w:eastAsia="Times New Roman" w:cs="Times New Roman"/>
            <w:color w:val="0000FF"/>
            <w:sz w:val="24"/>
            <w:szCs w:val="24"/>
            <w:u w:val="single"/>
          </w:rPr>
          <w:t>Other Notices</w:t>
        </w:r>
      </w:hyperlink>
    </w:p>
    <w:p w:rsidRPr="00C34677" w:rsidR="003867F7" w:rsidP="00376545" w:rsidRDefault="003867F7" w14:paraId="22203B02" w14:textId="037B47B3">
      <w:pPr>
        <w:contextualSpacing/>
        <w:rPr>
          <w:rStyle w:val="Hyperlink1"/>
          <w:rFonts w:cs="Times New Roman"/>
          <w:sz w:val="24"/>
          <w:szCs w:val="24"/>
        </w:rPr>
      </w:pPr>
    </w:p>
    <w:tbl>
      <w:tblPr>
        <w:tblW w:w="0" w:type="auto"/>
        <w:shd w:val="clear" w:color="auto" w:fill="E6E6E6"/>
        <w:tblLook w:val="0000" w:firstRow="0" w:lastRow="0" w:firstColumn="0" w:lastColumn="0" w:noHBand="0" w:noVBand="0"/>
      </w:tblPr>
      <w:tblGrid>
        <w:gridCol w:w="1098"/>
        <w:gridCol w:w="4162"/>
        <w:gridCol w:w="4676"/>
      </w:tblGrid>
      <w:tr w:rsidRPr="00C34677" w:rsidR="009E6CC8" w:rsidTr="008D3A43" w14:paraId="09F1A7CC" w14:textId="77777777">
        <w:tc>
          <w:tcPr>
            <w:tcW w:w="1098" w:type="dxa"/>
            <w:shd w:val="clear" w:color="auto" w:fill="E6E6E6"/>
            <w:vAlign w:val="center"/>
          </w:tcPr>
          <w:p w:rsidRPr="00C34677" w:rsidR="009E6CC8" w:rsidP="00376545" w:rsidRDefault="009E6CC8" w14:paraId="79265DD4" w14:textId="77777777">
            <w:pPr>
              <w:rPr>
                <w:rFonts w:eastAsia="Times New Roman" w:cs="Times New Roman"/>
                <w:szCs w:val="20"/>
              </w:rPr>
            </w:pPr>
            <w:r w:rsidRPr="00C34677">
              <w:rPr>
                <w:rFonts w:eastAsia="Times New Roman" w:cs="Times New Roman"/>
                <w:noProof/>
                <w:szCs w:val="20"/>
              </w:rPr>
              <w:drawing>
                <wp:inline distT="0" distB="0" distL="0" distR="0" wp14:anchorId="3B656040" wp14:editId="3B2A4913">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C34677" w:rsidR="009E6CC8" w:rsidP="00376545" w:rsidRDefault="009E6CC8" w14:paraId="4FEA74BE" w14:textId="77777777">
            <w:pPr>
              <w:jc w:val="center"/>
              <w:rPr>
                <w:rFonts w:eastAsia="Times New Roman" w:cs="Times New Roman"/>
                <w:szCs w:val="20"/>
              </w:rPr>
            </w:pPr>
          </w:p>
        </w:tc>
        <w:tc>
          <w:tcPr>
            <w:tcW w:w="9054" w:type="dxa"/>
            <w:gridSpan w:val="2"/>
            <w:shd w:val="clear" w:color="auto" w:fill="E6E6E6"/>
          </w:tcPr>
          <w:p w:rsidRPr="00C34677" w:rsidR="009E6CC8" w:rsidP="00376545" w:rsidRDefault="009E6CC8" w14:paraId="708D780F" w14:textId="77777777">
            <w:pPr>
              <w:rPr>
                <w:rFonts w:eastAsia="Times New Roman" w:cs="Times New Roman"/>
                <w:b/>
                <w:bCs/>
                <w:szCs w:val="20"/>
              </w:rPr>
            </w:pPr>
          </w:p>
          <w:p w:rsidRPr="00C34677" w:rsidR="009E6CC8" w:rsidP="00376545" w:rsidRDefault="009E6CC8" w14:paraId="7E43CBE2" w14:textId="77777777">
            <w:pPr>
              <w:rPr>
                <w:rFonts w:eastAsia="Times New Roman" w:cs="Times New Roman"/>
                <w:b/>
                <w:bCs/>
                <w:szCs w:val="20"/>
              </w:rPr>
            </w:pPr>
            <w:r w:rsidRPr="00C34677">
              <w:rPr>
                <w:rFonts w:eastAsia="Times New Roman" w:cs="Times New Roman"/>
                <w:b/>
                <w:bCs/>
                <w:szCs w:val="20"/>
              </w:rPr>
              <w:t>The Commission’s policy is to schedule hearings (meetings, workshops, etc.) in locations that are accessible to people with disabilities.</w:t>
            </w:r>
          </w:p>
        </w:tc>
      </w:tr>
      <w:tr w:rsidRPr="00C34677" w:rsidR="009E6CC8" w:rsidTr="008D3A43" w14:paraId="56168467" w14:textId="77777777">
        <w:trPr>
          <w:cantSplit/>
        </w:trPr>
        <w:tc>
          <w:tcPr>
            <w:tcW w:w="10152" w:type="dxa"/>
            <w:gridSpan w:val="3"/>
            <w:shd w:val="clear" w:color="auto" w:fill="E6E6E6"/>
          </w:tcPr>
          <w:p w:rsidRPr="00C34677" w:rsidR="009E6CC8" w:rsidP="00376545" w:rsidRDefault="009E6CC8" w14:paraId="16BEF8FB" w14:textId="77777777">
            <w:pPr>
              <w:rPr>
                <w:rFonts w:eastAsia="Times New Roman" w:cs="Times New Roman"/>
                <w:snapToGrid w:val="0"/>
                <w:szCs w:val="20"/>
              </w:rPr>
            </w:pPr>
            <w:r w:rsidRPr="00C34677">
              <w:rPr>
                <w:rFonts w:eastAsia="Times New Roman" w:cs="Times New Roman"/>
                <w:snapToGrid w:val="0"/>
                <w:szCs w:val="2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C34677">
              <w:rPr>
                <w:rFonts w:eastAsia="Times New Roman" w:cs="Times New Roman"/>
                <w:snapToGrid w:val="0"/>
                <w:szCs w:val="20"/>
              </w:rPr>
              <w:br/>
            </w:r>
          </w:p>
          <w:p w:rsidRPr="00C34677" w:rsidR="009E6CC8" w:rsidP="00376545" w:rsidRDefault="009E6CC8" w14:paraId="37626DAE" w14:textId="77777777">
            <w:pPr>
              <w:rPr>
                <w:rFonts w:eastAsia="Times New Roman" w:cs="Times New Roman"/>
                <w:szCs w:val="20"/>
              </w:rPr>
            </w:pPr>
            <w:r w:rsidRPr="00C34677">
              <w:rPr>
                <w:rFonts w:eastAsia="Times New Roman" w:cs="Times New Roman"/>
                <w:snapToGrid w:val="0"/>
                <w:szCs w:val="20"/>
              </w:rPr>
              <w:t xml:space="preserve">If you plan to attend and need specialized accommodations for a </w:t>
            </w:r>
            <w:proofErr w:type="gramStart"/>
            <w:r w:rsidRPr="00C34677">
              <w:rPr>
                <w:rFonts w:eastAsia="Times New Roman" w:cs="Times New Roman"/>
                <w:snapToGrid w:val="0"/>
                <w:szCs w:val="20"/>
              </w:rPr>
              <w:t>particular meeting</w:t>
            </w:r>
            <w:proofErr w:type="gramEnd"/>
            <w:r w:rsidRPr="00C34677">
              <w:rPr>
                <w:rFonts w:eastAsia="Times New Roman" w:cs="Times New Roman"/>
                <w:snapToGrid w:val="0"/>
                <w:szCs w:val="20"/>
              </w:rPr>
              <w:t xml:space="preserve"> that are not listed in the notice, request them from the Public Advisor’s Office </w:t>
            </w:r>
            <w:r w:rsidRPr="00C34677">
              <w:rPr>
                <w:rFonts w:eastAsia="Times New Roman" w:cs="Times New Roman"/>
                <w:snapToGrid w:val="0"/>
                <w:szCs w:val="20"/>
                <w:u w:val="single"/>
              </w:rPr>
              <w:t>at least three business days in advance of the meeting</w:t>
            </w:r>
            <w:r w:rsidRPr="00C34677">
              <w:rPr>
                <w:rFonts w:eastAsia="Times New Roman" w:cs="Times New Roman"/>
                <w:snapToGrid w:val="0"/>
                <w:szCs w:val="20"/>
              </w:rPr>
              <w:t>.  Contact the Public Advisor’s Office by any one of the following:</w:t>
            </w:r>
          </w:p>
        </w:tc>
      </w:tr>
      <w:tr w:rsidRPr="00C34677" w:rsidR="009E6CC8" w:rsidTr="008D3A43" w14:paraId="6D801D64" w14:textId="77777777">
        <w:tc>
          <w:tcPr>
            <w:tcW w:w="5355" w:type="dxa"/>
            <w:gridSpan w:val="2"/>
            <w:shd w:val="clear" w:color="auto" w:fill="E6E6E6"/>
          </w:tcPr>
          <w:p w:rsidRPr="00C34677" w:rsidR="009E6CC8" w:rsidP="00376545" w:rsidRDefault="009E6CC8" w14:paraId="38E2353E" w14:textId="77777777">
            <w:pPr>
              <w:rPr>
                <w:rFonts w:eastAsia="Times New Roman" w:cs="Times New Roman"/>
                <w:szCs w:val="20"/>
              </w:rPr>
            </w:pPr>
            <w:r w:rsidRPr="00C34677">
              <w:rPr>
                <w:rFonts w:eastAsia="Times New Roman" w:cs="Times New Roman"/>
                <w:snapToGrid w:val="0"/>
                <w:szCs w:val="20"/>
              </w:rPr>
              <w:t xml:space="preserve">             Email:      </w:t>
            </w:r>
            <w:hyperlink w:history="1" r:id="rId10">
              <w:r w:rsidRPr="00C34677">
                <w:rPr>
                  <w:rFonts w:eastAsia="Times New Roman" w:cs="Times New Roman"/>
                  <w:snapToGrid w:val="0"/>
                  <w:color w:val="0000FF"/>
                  <w:szCs w:val="20"/>
                  <w:u w:val="single"/>
                </w:rPr>
                <w:t>public.advisor@cpuc.ca.gov</w:t>
              </w:r>
            </w:hyperlink>
            <w:r w:rsidRPr="00C34677">
              <w:rPr>
                <w:rFonts w:eastAsia="Times New Roman" w:cs="Times New Roman"/>
                <w:snapToGrid w:val="0"/>
                <w:szCs w:val="20"/>
                <w:u w:val="single"/>
              </w:rPr>
              <w:br/>
            </w:r>
            <w:r w:rsidRPr="00C34677">
              <w:rPr>
                <w:rFonts w:eastAsia="Times New Roman" w:cs="Times New Roman"/>
                <w:snapToGrid w:val="0"/>
                <w:szCs w:val="20"/>
              </w:rPr>
              <w:t xml:space="preserve">             toll-free:  1-866-849-8390</w:t>
            </w:r>
            <w:r w:rsidRPr="00C34677">
              <w:rPr>
                <w:rFonts w:eastAsia="Times New Roman" w:cs="Times New Roman"/>
                <w:snapToGrid w:val="0"/>
                <w:szCs w:val="20"/>
                <w:u w:val="single"/>
              </w:rPr>
              <w:br/>
            </w:r>
            <w:r w:rsidRPr="00C34677">
              <w:rPr>
                <w:rFonts w:eastAsia="Times New Roman" w:cs="Times New Roman"/>
                <w:snapToGrid w:val="0"/>
                <w:szCs w:val="20"/>
              </w:rPr>
              <w:t xml:space="preserve">             Voice:     415-703-2074</w:t>
            </w:r>
          </w:p>
        </w:tc>
        <w:tc>
          <w:tcPr>
            <w:tcW w:w="4797" w:type="dxa"/>
            <w:shd w:val="clear" w:color="auto" w:fill="E6E6E6"/>
          </w:tcPr>
          <w:p w:rsidRPr="00C34677" w:rsidR="009E6CC8" w:rsidP="00376545" w:rsidRDefault="009E6CC8" w14:paraId="59214C7C" w14:textId="77777777">
            <w:pPr>
              <w:rPr>
                <w:rFonts w:eastAsia="Times New Roman" w:cs="Times New Roman"/>
                <w:szCs w:val="20"/>
              </w:rPr>
            </w:pPr>
            <w:r w:rsidRPr="00C34677">
              <w:rPr>
                <w:rFonts w:eastAsia="Times New Roman" w:cs="Times New Roman"/>
                <w:snapToGrid w:val="0"/>
                <w:szCs w:val="20"/>
              </w:rPr>
              <w:t>FAX:  415-355-5404 (Attn.:  Public Advisor)</w:t>
            </w:r>
            <w:r w:rsidRPr="00C34677">
              <w:rPr>
                <w:rFonts w:eastAsia="Times New Roman" w:cs="Times New Roman"/>
                <w:snapToGrid w:val="0"/>
                <w:szCs w:val="20"/>
              </w:rPr>
              <w:br/>
              <w:t>TTY:  1-866-836-7825 (toll-free)</w:t>
            </w:r>
            <w:r w:rsidRPr="00C34677">
              <w:rPr>
                <w:rFonts w:eastAsia="Times New Roman" w:cs="Times New Roman"/>
                <w:snapToGrid w:val="0"/>
                <w:szCs w:val="20"/>
              </w:rPr>
              <w:br/>
              <w:t xml:space="preserve">           1-415-703-5282</w:t>
            </w:r>
          </w:p>
        </w:tc>
      </w:tr>
    </w:tbl>
    <w:p w:rsidRPr="00C34677" w:rsidR="003F07C0" w:rsidP="00376545" w:rsidRDefault="003F07C0" w14:paraId="4DAB867B" w14:textId="184BB4DF">
      <w:pPr>
        <w:spacing w:after="160" w:line="259" w:lineRule="auto"/>
        <w:rPr>
          <w:rFonts w:eastAsia="Times New Roman" w:cs="Times New Roman"/>
          <w:b/>
          <w:sz w:val="24"/>
          <w:szCs w:val="20"/>
        </w:rPr>
      </w:pPr>
    </w:p>
    <w:p w:rsidRPr="00C34677" w:rsidR="009E6CC8" w:rsidP="00376545" w:rsidRDefault="003F07C0" w14:paraId="4BB3DB2C" w14:textId="1ABF1803">
      <w:pPr>
        <w:spacing w:after="160" w:line="259" w:lineRule="auto"/>
        <w:rPr>
          <w:rFonts w:eastAsia="Times New Roman" w:cs="Times New Roman"/>
          <w:b/>
          <w:sz w:val="24"/>
          <w:szCs w:val="20"/>
        </w:rPr>
      </w:pPr>
      <w:r w:rsidRPr="00C34677">
        <w:rPr>
          <w:rFonts w:eastAsia="Times New Roman" w:cs="Times New Roman"/>
          <w:b/>
          <w:sz w:val="24"/>
          <w:szCs w:val="20"/>
        </w:rPr>
        <w:br w:type="page"/>
      </w:r>
      <w:bookmarkStart w:name="_Hlk35523642" w:id="1"/>
    </w:p>
    <w:p w:rsidRPr="00C34677" w:rsidR="00785C6D" w:rsidP="00376545" w:rsidRDefault="00785C6D" w14:paraId="3CA4A857" w14:textId="77777777">
      <w:pPr>
        <w:pBdr>
          <w:bottom w:val="double" w:color="auto" w:sz="4" w:space="1"/>
        </w:pBdr>
        <w:tabs>
          <w:tab w:val="left" w:pos="1440"/>
        </w:tabs>
        <w:ind w:left="1440" w:right="1296"/>
        <w:rPr>
          <w:rFonts w:eastAsia="Times New Roman" w:cs="Times New Roman"/>
          <w:b/>
          <w:sz w:val="24"/>
          <w:szCs w:val="20"/>
        </w:rPr>
      </w:pPr>
    </w:p>
    <w:p w:rsidRPr="00C34677" w:rsidR="009E6CC8" w:rsidP="00376545" w:rsidRDefault="009E6CC8" w14:paraId="4DEC0BFD" w14:textId="0FA62F86">
      <w:pPr>
        <w:spacing w:after="240"/>
        <w:jc w:val="center"/>
        <w:rPr>
          <w:rFonts w:eastAsia="Times New Roman" w:cs="Times New Roman"/>
          <w:b/>
          <w:sz w:val="28"/>
          <w:szCs w:val="20"/>
        </w:rPr>
      </w:pPr>
      <w:r w:rsidRPr="00C34677">
        <w:rPr>
          <w:rFonts w:eastAsia="Times New Roman" w:cs="Times New Roman"/>
          <w:b/>
          <w:sz w:val="28"/>
          <w:szCs w:val="20"/>
        </w:rPr>
        <w:t>COMMISSION VOTING MEETINGS</w:t>
      </w:r>
    </w:p>
    <w:p w:rsidRPr="00C34677" w:rsidR="00C64F15" w:rsidP="00376545" w:rsidRDefault="00C64F15" w14:paraId="1E2C38D5" w14:textId="77777777">
      <w:pPr>
        <w:ind w:left="90" w:right="216"/>
        <w:rPr>
          <w:rFonts w:cs="Times New Roman"/>
          <w:szCs w:val="20"/>
        </w:rPr>
      </w:pPr>
      <w:r w:rsidRPr="00C34677">
        <w:rPr>
          <w:rFonts w:cs="Times New Roman"/>
          <w:szCs w:val="20"/>
        </w:rPr>
        <w:t>Pursuant to Executive Order N-29-20, paragraph 3, that was issued on March 17, 2020, Commissioners may participate remotely from teleconferencing locations. The public may observe, provide public comments during the public comment period, and otherwise participate remotely pursuant to the Bagley-Keene Open Meeting act as described below.  </w:t>
      </w:r>
    </w:p>
    <w:p w:rsidRPr="00C34677" w:rsidR="00C64F15" w:rsidP="00376545" w:rsidRDefault="00C64F15" w14:paraId="218CFF19" w14:textId="77777777">
      <w:pPr>
        <w:ind w:left="90" w:right="216"/>
        <w:rPr>
          <w:rFonts w:cs="Times New Roman"/>
          <w:szCs w:val="20"/>
        </w:rPr>
      </w:pPr>
    </w:p>
    <w:p w:rsidRPr="00C34677" w:rsidR="00C64F15" w:rsidP="00376545" w:rsidRDefault="00C64F15" w14:paraId="21DAA4A0" w14:textId="2AE8C4B8">
      <w:pPr>
        <w:ind w:left="90" w:right="216"/>
        <w:rPr>
          <w:rStyle w:val="Hyperlink1"/>
          <w:rFonts w:cs="Times New Roman"/>
        </w:rPr>
      </w:pPr>
      <w:r w:rsidRPr="00C34677">
        <w:rPr>
          <w:rFonts w:cs="Times New Roman"/>
          <w:szCs w:val="20"/>
        </w:rPr>
        <w:t xml:space="preserve">Link to Executive Order N-29-20: </w:t>
      </w:r>
      <w:hyperlink w:history="1" r:id="rId11">
        <w:r w:rsidRPr="00C34677">
          <w:rPr>
            <w:rStyle w:val="Hyperlink1"/>
            <w:rFonts w:cs="Times New Roman"/>
          </w:rPr>
          <w:t>https://www.gov.ca.gov/wp-content/uploads/2020/03/3.17.20-N-29-20-EO.pdf</w:t>
        </w:r>
      </w:hyperlink>
    </w:p>
    <w:p w:rsidRPr="00C34677" w:rsidR="009878E3" w:rsidP="00376545" w:rsidRDefault="009878E3" w14:paraId="326456AE" w14:textId="77777777">
      <w:pPr>
        <w:ind w:left="90" w:right="216"/>
        <w:rPr>
          <w:rStyle w:val="Hyperlink1"/>
          <w:rFonts w:cs="Times New Roman"/>
          <w:color w:val="auto"/>
        </w:rPr>
      </w:pPr>
    </w:p>
    <w:tbl>
      <w:tblPr>
        <w:tblW w:w="9972" w:type="dxa"/>
        <w:tblInd w:w="108" w:type="dxa"/>
        <w:tblLayout w:type="fixed"/>
        <w:tblLook w:val="04A0" w:firstRow="1" w:lastRow="0" w:firstColumn="1" w:lastColumn="0" w:noHBand="0" w:noVBand="1"/>
      </w:tblPr>
      <w:tblGrid>
        <w:gridCol w:w="3060"/>
        <w:gridCol w:w="1890"/>
        <w:gridCol w:w="5022"/>
      </w:tblGrid>
      <w:tr w:rsidRPr="00C34677" w:rsidR="00C04AB1" w:rsidTr="00210A36" w14:paraId="52D86904" w14:textId="77777777">
        <w:trPr>
          <w:trHeight w:val="108"/>
        </w:trPr>
        <w:tc>
          <w:tcPr>
            <w:tcW w:w="3060" w:type="dxa"/>
          </w:tcPr>
          <w:p w:rsidRPr="00C34677" w:rsidR="00C04AB1" w:rsidP="00376545" w:rsidRDefault="00C04AB1" w14:paraId="487DF9F8" w14:textId="5370E190">
            <w:pPr>
              <w:spacing w:after="60"/>
              <w:rPr>
                <w:rFonts w:eastAsia="Times New Roman" w:cs="Times New Roman"/>
                <w:szCs w:val="20"/>
              </w:rPr>
            </w:pPr>
            <w:r w:rsidRPr="00C34677">
              <w:rPr>
                <w:rFonts w:eastAsia="Times New Roman" w:cs="Times New Roman"/>
                <w:szCs w:val="20"/>
              </w:rPr>
              <w:t xml:space="preserve">May </w:t>
            </w:r>
            <w:r w:rsidRPr="00C34677" w:rsidR="00200B41">
              <w:rPr>
                <w:rFonts w:eastAsia="Times New Roman" w:cs="Times New Roman"/>
                <w:szCs w:val="20"/>
              </w:rPr>
              <w:t>0</w:t>
            </w:r>
            <w:r w:rsidRPr="00C34677">
              <w:rPr>
                <w:rFonts w:eastAsia="Times New Roman" w:cs="Times New Roman"/>
                <w:szCs w:val="20"/>
              </w:rPr>
              <w:t>7, 2020</w:t>
            </w:r>
          </w:p>
        </w:tc>
        <w:tc>
          <w:tcPr>
            <w:tcW w:w="1890" w:type="dxa"/>
          </w:tcPr>
          <w:p w:rsidRPr="00C34677" w:rsidR="00C04AB1" w:rsidP="00376545" w:rsidRDefault="00C04AB1" w14:paraId="23EB8440" w14:textId="13026CC6">
            <w:pPr>
              <w:spacing w:after="60"/>
              <w:rPr>
                <w:rFonts w:eastAsia="Times New Roman" w:cs="Times New Roman"/>
                <w:szCs w:val="20"/>
              </w:rPr>
            </w:pPr>
            <w:r w:rsidRPr="00C34677">
              <w:rPr>
                <w:rFonts w:eastAsia="Times New Roman" w:cs="Times New Roman"/>
                <w:szCs w:val="20"/>
              </w:rPr>
              <w:t>10:00 am</w:t>
            </w:r>
          </w:p>
        </w:tc>
        <w:tc>
          <w:tcPr>
            <w:tcW w:w="5022" w:type="dxa"/>
          </w:tcPr>
          <w:p w:rsidRPr="00C34677" w:rsidR="00C04AB1" w:rsidP="00376545" w:rsidRDefault="00727213" w14:paraId="1D3D46F8" w14:textId="4A4FC868">
            <w:pPr>
              <w:rPr>
                <w:rFonts w:eastAsia="Times New Roman" w:cs="Times New Roman"/>
                <w:szCs w:val="20"/>
              </w:rPr>
            </w:pPr>
            <w:r w:rsidRPr="00C34677">
              <w:rPr>
                <w:rFonts w:eastAsia="Times New Roman" w:cs="Times New Roman"/>
                <w:szCs w:val="20"/>
              </w:rPr>
              <w:t>Commission Auditorium, San Francisco</w:t>
            </w:r>
          </w:p>
        </w:tc>
      </w:tr>
      <w:tr w:rsidRPr="00C34677" w:rsidR="001517B3" w:rsidTr="00210A36" w14:paraId="401FB36E" w14:textId="77777777">
        <w:trPr>
          <w:trHeight w:val="108"/>
        </w:trPr>
        <w:tc>
          <w:tcPr>
            <w:tcW w:w="3060" w:type="dxa"/>
          </w:tcPr>
          <w:p w:rsidRPr="00C34677" w:rsidR="001517B3" w:rsidP="00376545" w:rsidRDefault="001517B3" w14:paraId="55806110" w14:textId="0363D161">
            <w:pPr>
              <w:spacing w:after="60"/>
              <w:rPr>
                <w:rFonts w:eastAsia="Times New Roman" w:cs="Times New Roman"/>
                <w:szCs w:val="20"/>
              </w:rPr>
            </w:pPr>
            <w:r w:rsidRPr="00C34677">
              <w:rPr>
                <w:rFonts w:eastAsia="Times New Roman" w:cs="Times New Roman"/>
                <w:szCs w:val="20"/>
              </w:rPr>
              <w:t>May 2</w:t>
            </w:r>
            <w:r w:rsidRPr="00C34677" w:rsidR="00200B41">
              <w:rPr>
                <w:rFonts w:eastAsia="Times New Roman" w:cs="Times New Roman"/>
                <w:szCs w:val="20"/>
              </w:rPr>
              <w:t>1</w:t>
            </w:r>
            <w:r w:rsidRPr="00C34677">
              <w:rPr>
                <w:rFonts w:eastAsia="Times New Roman" w:cs="Times New Roman"/>
                <w:szCs w:val="20"/>
              </w:rPr>
              <w:t>, 2020</w:t>
            </w:r>
          </w:p>
        </w:tc>
        <w:tc>
          <w:tcPr>
            <w:tcW w:w="1890" w:type="dxa"/>
          </w:tcPr>
          <w:p w:rsidRPr="00C34677" w:rsidR="001517B3" w:rsidP="00376545" w:rsidRDefault="001517B3" w14:paraId="391893A8" w14:textId="2D376480">
            <w:pPr>
              <w:spacing w:after="60"/>
              <w:rPr>
                <w:rFonts w:eastAsia="Times New Roman" w:cs="Times New Roman"/>
                <w:szCs w:val="20"/>
              </w:rPr>
            </w:pPr>
            <w:r w:rsidRPr="00C34677">
              <w:rPr>
                <w:rFonts w:eastAsia="Times New Roman" w:cs="Times New Roman"/>
                <w:szCs w:val="20"/>
              </w:rPr>
              <w:t>10:00 am</w:t>
            </w:r>
          </w:p>
        </w:tc>
        <w:tc>
          <w:tcPr>
            <w:tcW w:w="5022" w:type="dxa"/>
          </w:tcPr>
          <w:p w:rsidRPr="00C34677" w:rsidR="001517B3" w:rsidP="00376545" w:rsidRDefault="001517B3" w14:paraId="7EE55CA2" w14:textId="10B74BE5">
            <w:pPr>
              <w:rPr>
                <w:rFonts w:eastAsia="Times New Roman" w:cs="Times New Roman"/>
                <w:szCs w:val="20"/>
              </w:rPr>
            </w:pPr>
            <w:r w:rsidRPr="00C34677">
              <w:rPr>
                <w:rFonts w:eastAsia="Times New Roman" w:cs="Times New Roman"/>
                <w:szCs w:val="20"/>
              </w:rPr>
              <w:t>Commission Auditorium, San Francisco</w:t>
            </w:r>
          </w:p>
        </w:tc>
      </w:tr>
      <w:tr w:rsidRPr="00C34677" w:rsidR="003867F7" w:rsidTr="00210A36" w14:paraId="21866E4C" w14:textId="77777777">
        <w:trPr>
          <w:trHeight w:val="108"/>
        </w:trPr>
        <w:tc>
          <w:tcPr>
            <w:tcW w:w="3060" w:type="dxa"/>
          </w:tcPr>
          <w:p w:rsidRPr="00C34677" w:rsidR="003867F7" w:rsidP="00376545" w:rsidRDefault="003867F7" w14:paraId="399600A1" w14:textId="19256367">
            <w:pPr>
              <w:spacing w:after="60"/>
              <w:rPr>
                <w:rFonts w:eastAsia="Times New Roman" w:cs="Times New Roman"/>
                <w:szCs w:val="20"/>
              </w:rPr>
            </w:pPr>
            <w:r w:rsidRPr="00C34677">
              <w:rPr>
                <w:rFonts w:eastAsia="Times New Roman" w:cs="Times New Roman"/>
                <w:szCs w:val="20"/>
              </w:rPr>
              <w:t>May 28, 2020</w:t>
            </w:r>
          </w:p>
        </w:tc>
        <w:tc>
          <w:tcPr>
            <w:tcW w:w="1890" w:type="dxa"/>
          </w:tcPr>
          <w:p w:rsidRPr="00C34677" w:rsidR="003867F7" w:rsidP="00376545" w:rsidRDefault="003867F7" w14:paraId="4AA2F695" w14:textId="55C3BCF0">
            <w:pPr>
              <w:spacing w:after="60"/>
              <w:rPr>
                <w:rFonts w:eastAsia="Times New Roman" w:cs="Times New Roman"/>
                <w:szCs w:val="20"/>
              </w:rPr>
            </w:pPr>
            <w:r w:rsidRPr="00C34677">
              <w:rPr>
                <w:rFonts w:eastAsia="Times New Roman" w:cs="Times New Roman"/>
                <w:szCs w:val="20"/>
              </w:rPr>
              <w:t xml:space="preserve">10:00 am </w:t>
            </w:r>
          </w:p>
        </w:tc>
        <w:tc>
          <w:tcPr>
            <w:tcW w:w="5022" w:type="dxa"/>
          </w:tcPr>
          <w:p w:rsidRPr="00C34677" w:rsidR="003867F7" w:rsidP="00376545" w:rsidRDefault="003867F7" w14:paraId="68DA80A7" w14:textId="0651300E">
            <w:pPr>
              <w:rPr>
                <w:rFonts w:eastAsia="Times New Roman" w:cs="Times New Roman"/>
                <w:szCs w:val="20"/>
              </w:rPr>
            </w:pPr>
            <w:r w:rsidRPr="00C34677">
              <w:rPr>
                <w:rFonts w:eastAsia="Times New Roman" w:cs="Times New Roman"/>
                <w:szCs w:val="20"/>
              </w:rPr>
              <w:t>Commission Auditorium, San Francisco</w:t>
            </w:r>
          </w:p>
        </w:tc>
      </w:tr>
    </w:tbl>
    <w:p w:rsidRPr="00C34677" w:rsidR="009E6CC8" w:rsidP="00376545" w:rsidRDefault="00182DAD" w14:paraId="3524B9C3" w14:textId="77777777">
      <w:pPr>
        <w:spacing w:before="120"/>
        <w:jc w:val="center"/>
        <w:rPr>
          <w:rFonts w:eastAsia="Times New Roman" w:cs="Times New Roman"/>
          <w:szCs w:val="20"/>
        </w:rPr>
      </w:pPr>
      <w:hyperlink w:history="1" w:anchor="tableofcontents">
        <w:r w:rsidRPr="00C34677" w:rsidR="009E6CC8">
          <w:rPr>
            <w:rFonts w:eastAsia="Times New Roman" w:cs="Times New Roman"/>
            <w:color w:val="0000FF"/>
            <w:szCs w:val="20"/>
            <w:u w:val="single"/>
          </w:rPr>
          <w:t>Return to Table of Contents</w:t>
        </w:r>
      </w:hyperlink>
    </w:p>
    <w:p w:rsidRPr="00C34677" w:rsidR="009E6CC8" w:rsidP="00376545" w:rsidRDefault="009E6CC8" w14:paraId="5CF7450E" w14:textId="77777777">
      <w:pPr>
        <w:pBdr>
          <w:bottom w:val="double" w:color="auto" w:sz="4" w:space="1"/>
        </w:pBdr>
        <w:tabs>
          <w:tab w:val="left" w:pos="1440"/>
        </w:tabs>
        <w:ind w:left="1440" w:right="1296"/>
        <w:rPr>
          <w:rFonts w:eastAsia="Times New Roman" w:cs="Times New Roman"/>
          <w:b/>
          <w:sz w:val="24"/>
          <w:szCs w:val="20"/>
        </w:rPr>
      </w:pPr>
    </w:p>
    <w:p w:rsidRPr="00C34677" w:rsidR="009E6CC8" w:rsidP="00376545" w:rsidRDefault="009E6CC8" w14:paraId="1521146A" w14:textId="77777777">
      <w:pPr>
        <w:spacing w:after="240"/>
        <w:jc w:val="center"/>
        <w:rPr>
          <w:rFonts w:eastAsia="Times New Roman" w:cs="Times New Roman"/>
          <w:szCs w:val="20"/>
        </w:rPr>
      </w:pPr>
      <w:r w:rsidRPr="00C34677">
        <w:rPr>
          <w:rFonts w:eastAsia="Times New Roman" w:cs="Times New Roman"/>
          <w:b/>
          <w:sz w:val="28"/>
          <w:szCs w:val="20"/>
        </w:rPr>
        <w:t xml:space="preserve">COMMISSION RATESETTING DELIBERATIVE MEETINGS </w:t>
      </w:r>
      <w:r w:rsidRPr="00C34677">
        <w:rPr>
          <w:rFonts w:eastAsia="Times New Roman" w:cs="Times New Roman"/>
          <w:b/>
          <w:sz w:val="28"/>
          <w:szCs w:val="20"/>
        </w:rPr>
        <w:br/>
      </w:r>
      <w:r w:rsidRPr="00C34677">
        <w:rPr>
          <w:rFonts w:eastAsia="Times New Roman" w:cs="Times New Roman"/>
          <w:szCs w:val="20"/>
        </w:rPr>
        <w:t>(Not Open to the Public)</w:t>
      </w:r>
    </w:p>
    <w:p w:rsidRPr="00C34677" w:rsidR="009E6CC8" w:rsidP="00376545" w:rsidRDefault="009E6CC8" w14:paraId="3118D052" w14:textId="77777777">
      <w:pPr>
        <w:spacing w:after="360"/>
        <w:jc w:val="center"/>
        <w:rPr>
          <w:rFonts w:eastAsia="Times New Roman" w:cs="Times New Roman"/>
          <w:i/>
          <w:szCs w:val="20"/>
        </w:rPr>
      </w:pPr>
      <w:r w:rsidRPr="00C34677">
        <w:rPr>
          <w:rFonts w:eastAsia="Times New Roman" w:cs="Times New Roman"/>
          <w:i/>
          <w:szCs w:val="20"/>
        </w:rPr>
        <w:t xml:space="preserve">Ratesetting Deliberative Meeting dates are reserved as noted </w:t>
      </w:r>
      <w:r w:rsidRPr="00C34677">
        <w:rPr>
          <w:rFonts w:eastAsia="Times New Roman" w:cs="Times New Roman"/>
          <w:i/>
          <w:szCs w:val="20"/>
        </w:rPr>
        <w:br/>
        <w:t>but will only be held if there are ratesetting matters to be considered.</w:t>
      </w:r>
    </w:p>
    <w:tbl>
      <w:tblPr>
        <w:tblW w:w="9972" w:type="dxa"/>
        <w:tblInd w:w="108" w:type="dxa"/>
        <w:tblLayout w:type="fixed"/>
        <w:tblLook w:val="04A0" w:firstRow="1" w:lastRow="0" w:firstColumn="1" w:lastColumn="0" w:noHBand="0" w:noVBand="1"/>
      </w:tblPr>
      <w:tblGrid>
        <w:gridCol w:w="3060"/>
        <w:gridCol w:w="1890"/>
        <w:gridCol w:w="5022"/>
      </w:tblGrid>
      <w:tr w:rsidRPr="00C34677" w:rsidR="00155B07" w:rsidTr="007529FF" w14:paraId="4F49F58D" w14:textId="77777777">
        <w:trPr>
          <w:trHeight w:val="1557"/>
        </w:trPr>
        <w:tc>
          <w:tcPr>
            <w:tcW w:w="3060" w:type="dxa"/>
          </w:tcPr>
          <w:p w:rsidRPr="00C34677" w:rsidR="00155B07" w:rsidP="00376545" w:rsidRDefault="00155B07" w14:paraId="0415D816" w14:textId="0F3A768B">
            <w:pPr>
              <w:spacing w:after="60"/>
              <w:rPr>
                <w:rFonts w:eastAsia="Times New Roman" w:cs="Times New Roman"/>
                <w:szCs w:val="20"/>
              </w:rPr>
            </w:pPr>
            <w:r w:rsidRPr="00C34677">
              <w:rPr>
                <w:rFonts w:eastAsia="Times New Roman" w:cs="Times New Roman"/>
                <w:szCs w:val="20"/>
              </w:rPr>
              <w:t>April 2</w:t>
            </w:r>
            <w:r w:rsidRPr="00C34677" w:rsidR="00DE2120">
              <w:rPr>
                <w:rFonts w:eastAsia="Times New Roman" w:cs="Times New Roman"/>
                <w:szCs w:val="20"/>
              </w:rPr>
              <w:t>7</w:t>
            </w:r>
            <w:r w:rsidRPr="00C34677">
              <w:rPr>
                <w:rFonts w:eastAsia="Times New Roman" w:cs="Times New Roman"/>
                <w:szCs w:val="20"/>
              </w:rPr>
              <w:t>, 2020</w:t>
            </w:r>
          </w:p>
        </w:tc>
        <w:tc>
          <w:tcPr>
            <w:tcW w:w="1890" w:type="dxa"/>
          </w:tcPr>
          <w:p w:rsidRPr="00C34677" w:rsidR="00155B07" w:rsidP="00376545" w:rsidRDefault="00155B07" w14:paraId="550F816F" w14:textId="2B519627">
            <w:pPr>
              <w:spacing w:after="60"/>
              <w:rPr>
                <w:rFonts w:eastAsia="Times New Roman" w:cs="Times New Roman"/>
                <w:szCs w:val="20"/>
              </w:rPr>
            </w:pPr>
            <w:r w:rsidRPr="00C34677">
              <w:rPr>
                <w:rFonts w:eastAsia="Times New Roman" w:cs="Times New Roman"/>
                <w:szCs w:val="20"/>
              </w:rPr>
              <w:t>Noon</w:t>
            </w:r>
          </w:p>
        </w:tc>
        <w:tc>
          <w:tcPr>
            <w:tcW w:w="5022" w:type="dxa"/>
          </w:tcPr>
          <w:p w:rsidRPr="00C34677" w:rsidR="00155B07" w:rsidP="00376545" w:rsidRDefault="00155B07" w14:paraId="30C8F852" w14:textId="65CA27F1">
            <w:pPr>
              <w:rPr>
                <w:rFonts w:cs="Times New Roman"/>
              </w:rPr>
            </w:pPr>
            <w:r w:rsidRPr="00C34677">
              <w:rPr>
                <w:rFonts w:cs="Times New Roman"/>
              </w:rPr>
              <w:t xml:space="preserve">Pursuant to Executive Order N-29-20, paragraph 3, that was issued on March 17, 2020, Commissioners may participate remotely from teleconferencing locations. </w:t>
            </w:r>
          </w:p>
          <w:p w:rsidRPr="00C34677" w:rsidR="00155B07" w:rsidP="00376545" w:rsidRDefault="00155B07" w14:paraId="4EE55711" w14:textId="3B788066">
            <w:pPr>
              <w:rPr>
                <w:rFonts w:eastAsia="Times New Roman" w:cs="Times New Roman"/>
              </w:rPr>
            </w:pPr>
            <w:r w:rsidRPr="00C34677">
              <w:rPr>
                <w:rFonts w:cs="Times New Roman"/>
              </w:rPr>
              <w:t xml:space="preserve">Link to Executive Order N-29-20: </w:t>
            </w:r>
            <w:hyperlink w:history="1" r:id="rId12">
              <w:r w:rsidRPr="00C34677" w:rsidR="007529FF">
                <w:rPr>
                  <w:rStyle w:val="Hyperlink1"/>
                  <w:rFonts w:cs="Times New Roman"/>
                </w:rPr>
                <w:t>https://www.gov.ca.gov/wp-content/uploads/2020/03/3.17.20-N-29-20-EO.pdf</w:t>
              </w:r>
            </w:hyperlink>
            <w:r w:rsidRPr="00C34677" w:rsidR="007529FF">
              <w:rPr>
                <w:rStyle w:val="Hyperlink1"/>
                <w:rFonts w:cs="Times New Roman"/>
              </w:rPr>
              <w:t xml:space="preserve"> </w:t>
            </w:r>
          </w:p>
        </w:tc>
      </w:tr>
      <w:tr w:rsidRPr="00C34677" w:rsidR="006C141E" w:rsidTr="00713B99" w14:paraId="58C0C6E6" w14:textId="77777777">
        <w:tc>
          <w:tcPr>
            <w:tcW w:w="9972" w:type="dxa"/>
            <w:gridSpan w:val="3"/>
          </w:tcPr>
          <w:p w:rsidRPr="00C34677" w:rsidR="006C141E" w:rsidP="00376545" w:rsidRDefault="006C141E" w14:paraId="6DB8772C" w14:textId="35678674">
            <w:pPr>
              <w:spacing w:after="60"/>
              <w:rPr>
                <w:rFonts w:eastAsia="Times New Roman" w:cs="Times New Roman"/>
                <w:szCs w:val="20"/>
              </w:rPr>
            </w:pPr>
            <w:r>
              <w:t xml:space="preserve">Continuation Meeting Agenda: </w:t>
            </w:r>
            <w:hyperlink w:history="1" r:id="rId13">
              <w:r w:rsidRPr="006C141E">
                <w:rPr>
                  <w:rStyle w:val="Hyperlink1"/>
                </w:rPr>
                <w:t>Please use this link to view the published document</w:t>
              </w:r>
            </w:hyperlink>
          </w:p>
        </w:tc>
      </w:tr>
      <w:tr w:rsidRPr="00C34677" w:rsidR="000C786B" w:rsidTr="0046355B" w14:paraId="5FF97331" w14:textId="77777777">
        <w:tc>
          <w:tcPr>
            <w:tcW w:w="3060" w:type="dxa"/>
          </w:tcPr>
          <w:p w:rsidRPr="00C34677" w:rsidR="000C786B" w:rsidP="00376545" w:rsidRDefault="000C786B" w14:paraId="46F76D3D" w14:textId="14DE3125">
            <w:pPr>
              <w:spacing w:after="60"/>
              <w:rPr>
                <w:rFonts w:eastAsia="Times New Roman" w:cs="Times New Roman"/>
                <w:szCs w:val="20"/>
              </w:rPr>
            </w:pPr>
            <w:r w:rsidRPr="00C34677">
              <w:rPr>
                <w:rFonts w:eastAsia="Times New Roman" w:cs="Times New Roman"/>
                <w:szCs w:val="20"/>
              </w:rPr>
              <w:t xml:space="preserve">May </w:t>
            </w:r>
            <w:r w:rsidRPr="00C34677" w:rsidR="000E67F0">
              <w:rPr>
                <w:rFonts w:eastAsia="Times New Roman" w:cs="Times New Roman"/>
                <w:szCs w:val="20"/>
              </w:rPr>
              <w:t>04</w:t>
            </w:r>
            <w:r w:rsidRPr="00C34677">
              <w:rPr>
                <w:rFonts w:eastAsia="Times New Roman" w:cs="Times New Roman"/>
                <w:szCs w:val="20"/>
              </w:rPr>
              <w:t>, 2020</w:t>
            </w:r>
          </w:p>
        </w:tc>
        <w:tc>
          <w:tcPr>
            <w:tcW w:w="1890" w:type="dxa"/>
          </w:tcPr>
          <w:p w:rsidRPr="00C34677" w:rsidR="000C786B" w:rsidP="00376545" w:rsidRDefault="000C786B" w14:paraId="1D268864" w14:textId="6618BC76">
            <w:pPr>
              <w:spacing w:after="60"/>
              <w:rPr>
                <w:rFonts w:eastAsia="Times New Roman" w:cs="Times New Roman"/>
                <w:szCs w:val="20"/>
              </w:rPr>
            </w:pPr>
            <w:r w:rsidRPr="00C34677">
              <w:rPr>
                <w:rFonts w:eastAsia="Times New Roman" w:cs="Times New Roman"/>
                <w:szCs w:val="20"/>
              </w:rPr>
              <w:t xml:space="preserve">10:00 am </w:t>
            </w:r>
          </w:p>
        </w:tc>
        <w:tc>
          <w:tcPr>
            <w:tcW w:w="5022" w:type="dxa"/>
          </w:tcPr>
          <w:p w:rsidRPr="00C34677" w:rsidR="000C786B" w:rsidP="00376545" w:rsidRDefault="000C786B" w14:paraId="6A4B25E3" w14:textId="436A6579">
            <w:pPr>
              <w:spacing w:after="60"/>
              <w:rPr>
                <w:rFonts w:eastAsia="Times New Roman" w:cs="Times New Roman"/>
                <w:szCs w:val="20"/>
              </w:rPr>
            </w:pPr>
            <w:r w:rsidRPr="00C34677">
              <w:rPr>
                <w:rFonts w:eastAsia="Times New Roman" w:cs="Times New Roman"/>
                <w:szCs w:val="20"/>
              </w:rPr>
              <w:t>Commission Room 5305, San Francisco</w:t>
            </w:r>
          </w:p>
        </w:tc>
      </w:tr>
      <w:tr w:rsidRPr="00C34677" w:rsidR="009903F3" w:rsidTr="0046355B" w14:paraId="20FFBA95" w14:textId="77777777">
        <w:tc>
          <w:tcPr>
            <w:tcW w:w="3060" w:type="dxa"/>
          </w:tcPr>
          <w:p w:rsidRPr="00C34677" w:rsidR="009903F3" w:rsidP="00376545" w:rsidRDefault="009903F3" w14:paraId="5FD379A4" w14:textId="16FBD119">
            <w:pPr>
              <w:spacing w:after="60"/>
              <w:rPr>
                <w:rFonts w:eastAsia="Times New Roman" w:cs="Times New Roman"/>
                <w:szCs w:val="20"/>
              </w:rPr>
            </w:pPr>
            <w:r w:rsidRPr="00C34677">
              <w:rPr>
                <w:rFonts w:eastAsia="Times New Roman" w:cs="Times New Roman"/>
                <w:szCs w:val="20"/>
              </w:rPr>
              <w:t>May</w:t>
            </w:r>
            <w:r w:rsidRPr="00C34677" w:rsidR="00013D00">
              <w:rPr>
                <w:rFonts w:eastAsia="Times New Roman" w:cs="Times New Roman"/>
                <w:szCs w:val="20"/>
              </w:rPr>
              <w:t xml:space="preserve"> </w:t>
            </w:r>
            <w:r w:rsidRPr="00C34677" w:rsidR="00200B41">
              <w:rPr>
                <w:rFonts w:eastAsia="Times New Roman" w:cs="Times New Roman"/>
                <w:szCs w:val="20"/>
              </w:rPr>
              <w:t>18</w:t>
            </w:r>
            <w:r w:rsidRPr="00C34677" w:rsidR="00013D00">
              <w:rPr>
                <w:rFonts w:eastAsia="Times New Roman" w:cs="Times New Roman"/>
                <w:szCs w:val="20"/>
              </w:rPr>
              <w:t>, 2020</w:t>
            </w:r>
          </w:p>
        </w:tc>
        <w:tc>
          <w:tcPr>
            <w:tcW w:w="1890" w:type="dxa"/>
          </w:tcPr>
          <w:p w:rsidRPr="00C34677" w:rsidR="009903F3" w:rsidP="00376545" w:rsidRDefault="00013D00" w14:paraId="4EEE6CE8" w14:textId="2B0EF787">
            <w:pPr>
              <w:spacing w:after="60"/>
              <w:rPr>
                <w:rFonts w:eastAsia="Times New Roman" w:cs="Times New Roman"/>
                <w:szCs w:val="20"/>
              </w:rPr>
            </w:pPr>
            <w:r w:rsidRPr="00C34677">
              <w:rPr>
                <w:rFonts w:eastAsia="Times New Roman" w:cs="Times New Roman"/>
                <w:szCs w:val="20"/>
              </w:rPr>
              <w:t xml:space="preserve">10:00 am </w:t>
            </w:r>
          </w:p>
        </w:tc>
        <w:tc>
          <w:tcPr>
            <w:tcW w:w="5022" w:type="dxa"/>
          </w:tcPr>
          <w:p w:rsidRPr="00C34677" w:rsidR="00B45DF7" w:rsidP="00376545" w:rsidRDefault="00013D00" w14:paraId="2BD4E270" w14:textId="1418BC36">
            <w:pPr>
              <w:spacing w:after="60"/>
              <w:rPr>
                <w:rFonts w:eastAsia="Times New Roman" w:cs="Times New Roman"/>
                <w:szCs w:val="20"/>
              </w:rPr>
            </w:pPr>
            <w:r w:rsidRPr="00C34677">
              <w:rPr>
                <w:rFonts w:eastAsia="Times New Roman" w:cs="Times New Roman"/>
                <w:szCs w:val="20"/>
              </w:rPr>
              <w:t>Commission Room 5305, San Francisc</w:t>
            </w:r>
            <w:r w:rsidRPr="00C34677" w:rsidR="00B45DF7">
              <w:rPr>
                <w:rFonts w:eastAsia="Times New Roman" w:cs="Times New Roman"/>
                <w:szCs w:val="20"/>
              </w:rPr>
              <w:t>o</w:t>
            </w:r>
          </w:p>
        </w:tc>
      </w:tr>
    </w:tbl>
    <w:p w:rsidRPr="00C34677" w:rsidR="009E6CC8" w:rsidP="00376545" w:rsidRDefault="00182DAD" w14:paraId="50368A53" w14:textId="77777777">
      <w:pPr>
        <w:spacing w:before="120"/>
        <w:jc w:val="center"/>
        <w:rPr>
          <w:rFonts w:eastAsia="Times New Roman" w:cs="Times New Roman"/>
          <w:color w:val="0000FF"/>
          <w:szCs w:val="20"/>
          <w:u w:val="single"/>
        </w:rPr>
      </w:pPr>
      <w:hyperlink w:history="1" w:anchor="tableofcontents">
        <w:r w:rsidRPr="00C34677" w:rsidR="009E6CC8">
          <w:rPr>
            <w:rFonts w:eastAsia="Times New Roman" w:cs="Times New Roman"/>
            <w:color w:val="0000FF"/>
            <w:szCs w:val="20"/>
            <w:u w:val="single"/>
          </w:rPr>
          <w:t>Return to Table of Contents</w:t>
        </w:r>
      </w:hyperlink>
    </w:p>
    <w:bookmarkEnd w:id="1"/>
    <w:p w:rsidRPr="00C34677" w:rsidR="009E6CC8" w:rsidP="00376545" w:rsidRDefault="009E6CC8" w14:paraId="57657907" w14:textId="77777777">
      <w:pPr>
        <w:pBdr>
          <w:bottom w:val="double" w:color="auto" w:sz="4" w:space="1"/>
        </w:pBdr>
        <w:tabs>
          <w:tab w:val="left" w:pos="1440"/>
        </w:tabs>
        <w:ind w:left="1440" w:right="1296"/>
        <w:rPr>
          <w:rFonts w:eastAsia="Times New Roman" w:cs="Times New Roman"/>
          <w:b/>
          <w:sz w:val="24"/>
          <w:szCs w:val="20"/>
        </w:rPr>
      </w:pPr>
    </w:p>
    <w:p w:rsidRPr="00C34677" w:rsidR="009E6CC8" w:rsidP="00376545" w:rsidRDefault="009E6CC8" w14:paraId="6AE0EA71" w14:textId="77777777">
      <w:pPr>
        <w:spacing w:after="240"/>
        <w:jc w:val="center"/>
        <w:rPr>
          <w:rFonts w:eastAsia="Times New Roman" w:cs="Times New Roman"/>
          <w:b/>
          <w:sz w:val="28"/>
          <w:szCs w:val="20"/>
        </w:rPr>
      </w:pPr>
      <w:r w:rsidRPr="00C34677">
        <w:rPr>
          <w:rFonts w:eastAsia="Times New Roman" w:cs="Times New Roman"/>
          <w:b/>
          <w:sz w:val="28"/>
          <w:szCs w:val="20"/>
        </w:rPr>
        <w:t>COMMISSIONER COMMITTEE MEETINGS</w:t>
      </w:r>
    </w:p>
    <w:tbl>
      <w:tblPr>
        <w:tblW w:w="9972" w:type="dxa"/>
        <w:tblInd w:w="108" w:type="dxa"/>
        <w:tblLayout w:type="fixed"/>
        <w:tblLook w:val="04A0" w:firstRow="1" w:lastRow="0" w:firstColumn="1" w:lastColumn="0" w:noHBand="0" w:noVBand="1"/>
      </w:tblPr>
      <w:tblGrid>
        <w:gridCol w:w="3060"/>
        <w:gridCol w:w="1890"/>
        <w:gridCol w:w="5022"/>
      </w:tblGrid>
      <w:tr w:rsidRPr="00C34677" w:rsidR="00C04AB1" w:rsidTr="00210A36" w14:paraId="22C0720F" w14:textId="77777777">
        <w:tc>
          <w:tcPr>
            <w:tcW w:w="3060" w:type="dxa"/>
          </w:tcPr>
          <w:p w:rsidRPr="00C34677" w:rsidR="00C04AB1" w:rsidP="00376545" w:rsidRDefault="00C04AB1" w14:paraId="75CC2987" w14:textId="28D749AA">
            <w:pPr>
              <w:spacing w:after="60"/>
              <w:rPr>
                <w:rFonts w:eastAsia="Times New Roman" w:cs="Times New Roman"/>
                <w:szCs w:val="20"/>
              </w:rPr>
            </w:pPr>
            <w:r w:rsidRPr="00C34677">
              <w:rPr>
                <w:rFonts w:eastAsia="Times New Roman" w:cs="Times New Roman"/>
                <w:szCs w:val="20"/>
              </w:rPr>
              <w:t>May</w:t>
            </w:r>
            <w:r w:rsidRPr="00C34677" w:rsidR="00942A67">
              <w:rPr>
                <w:rFonts w:eastAsia="Times New Roman" w:cs="Times New Roman"/>
                <w:szCs w:val="20"/>
              </w:rPr>
              <w:t xml:space="preserve"> 13</w:t>
            </w:r>
            <w:r w:rsidRPr="00C34677">
              <w:rPr>
                <w:rFonts w:eastAsia="Times New Roman" w:cs="Times New Roman"/>
                <w:szCs w:val="20"/>
              </w:rPr>
              <w:t>, 2020</w:t>
            </w:r>
          </w:p>
        </w:tc>
        <w:tc>
          <w:tcPr>
            <w:tcW w:w="1890" w:type="dxa"/>
          </w:tcPr>
          <w:p w:rsidRPr="00C34677" w:rsidR="00C04AB1" w:rsidP="00376545" w:rsidRDefault="00C04AB1" w14:paraId="346227E4" w14:textId="432B32FA">
            <w:pPr>
              <w:spacing w:after="60"/>
              <w:rPr>
                <w:rFonts w:eastAsia="Times New Roman" w:cs="Times New Roman"/>
                <w:szCs w:val="20"/>
              </w:rPr>
            </w:pPr>
            <w:r w:rsidRPr="00C34677">
              <w:rPr>
                <w:rFonts w:eastAsia="Times New Roman" w:cs="Times New Roman"/>
                <w:szCs w:val="20"/>
              </w:rPr>
              <w:t xml:space="preserve">10:00 am </w:t>
            </w:r>
          </w:p>
        </w:tc>
        <w:tc>
          <w:tcPr>
            <w:tcW w:w="5022" w:type="dxa"/>
          </w:tcPr>
          <w:p w:rsidRPr="00C34677" w:rsidR="00C04AB1" w:rsidP="00376545" w:rsidRDefault="00C04AB1" w14:paraId="34A11571" w14:textId="56CEC1CF">
            <w:pPr>
              <w:spacing w:after="60"/>
              <w:rPr>
                <w:rFonts w:eastAsia="Times New Roman" w:cs="Times New Roman"/>
                <w:szCs w:val="20"/>
              </w:rPr>
            </w:pPr>
            <w:r w:rsidRPr="00C34677">
              <w:rPr>
                <w:rFonts w:eastAsia="Times New Roman" w:cs="Times New Roman"/>
                <w:szCs w:val="20"/>
              </w:rPr>
              <w:t>Commission Auditorium, San Francisco</w:t>
            </w:r>
          </w:p>
        </w:tc>
      </w:tr>
    </w:tbl>
    <w:p w:rsidRPr="00C34677" w:rsidR="009E6CC8" w:rsidP="00376545" w:rsidRDefault="00182DAD" w14:paraId="4EA2ED9B" w14:textId="77777777">
      <w:pPr>
        <w:spacing w:before="120"/>
        <w:jc w:val="center"/>
        <w:rPr>
          <w:rFonts w:eastAsia="Times New Roman" w:cs="Times New Roman"/>
          <w:color w:val="0000FF"/>
          <w:szCs w:val="20"/>
          <w:u w:val="single"/>
        </w:rPr>
      </w:pPr>
      <w:hyperlink w:history="1" w:anchor="tableofcontents">
        <w:r w:rsidRPr="00C34677" w:rsidR="009E6CC8">
          <w:rPr>
            <w:rFonts w:eastAsia="Times New Roman" w:cs="Times New Roman"/>
            <w:color w:val="0000FF"/>
            <w:szCs w:val="20"/>
            <w:u w:val="single"/>
          </w:rPr>
          <w:t>Return to Table of Contents</w:t>
        </w:r>
      </w:hyperlink>
    </w:p>
    <w:p w:rsidRPr="00C34677" w:rsidR="009E6CC8" w:rsidP="00376545" w:rsidRDefault="009E6CC8" w14:paraId="5B823F21" w14:textId="77777777">
      <w:pPr>
        <w:pBdr>
          <w:bottom w:val="double" w:color="auto" w:sz="4" w:space="1"/>
        </w:pBdr>
        <w:tabs>
          <w:tab w:val="left" w:pos="1440"/>
        </w:tabs>
        <w:ind w:left="1440" w:right="1296"/>
        <w:rPr>
          <w:rFonts w:eastAsia="Times New Roman" w:cs="Times New Roman"/>
          <w:b/>
          <w:sz w:val="24"/>
          <w:szCs w:val="20"/>
        </w:rPr>
      </w:pPr>
    </w:p>
    <w:p w:rsidRPr="00C34677" w:rsidR="009E6CC8" w:rsidP="00376545" w:rsidRDefault="009E6CC8" w14:paraId="2EBCBD71" w14:textId="77777777">
      <w:pPr>
        <w:spacing w:after="240"/>
        <w:jc w:val="center"/>
        <w:rPr>
          <w:rFonts w:eastAsia="Times New Roman" w:cs="Times New Roman"/>
          <w:b/>
          <w:sz w:val="28"/>
          <w:szCs w:val="20"/>
        </w:rPr>
      </w:pPr>
      <w:r w:rsidRPr="00C34677">
        <w:rPr>
          <w:rFonts w:eastAsia="Times New Roman" w:cs="Times New Roman"/>
          <w:b/>
          <w:sz w:val="28"/>
          <w:szCs w:val="20"/>
        </w:rPr>
        <w:t>COMMISSIONER ALL-PARTY MEETINGS – NONE</w:t>
      </w:r>
    </w:p>
    <w:p w:rsidRPr="00C34677" w:rsidR="009E6CC8" w:rsidP="00376545" w:rsidRDefault="009E6CC8" w14:paraId="19BC5379" w14:textId="77777777">
      <w:pPr>
        <w:rPr>
          <w:rFonts w:eastAsia="Times New Roman" w:cs="Times New Roman"/>
          <w:i/>
          <w:szCs w:val="20"/>
        </w:rPr>
      </w:pPr>
      <w:r w:rsidRPr="00C34677">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Pr="00C34677" w:rsidR="009E6CC8" w:rsidP="00376545" w:rsidRDefault="009E6CC8" w14:paraId="68DAFE01" w14:textId="77777777">
      <w:pPr>
        <w:jc w:val="center"/>
        <w:rPr>
          <w:rFonts w:eastAsia="Times New Roman" w:cs="Times New Roman"/>
          <w:szCs w:val="20"/>
        </w:rPr>
      </w:pPr>
    </w:p>
    <w:p w:rsidRPr="00C34677" w:rsidR="009E6CC8" w:rsidP="00376545" w:rsidRDefault="00182DAD" w14:paraId="344F5D48" w14:textId="77777777">
      <w:pPr>
        <w:jc w:val="center"/>
        <w:rPr>
          <w:rFonts w:eastAsia="Times New Roman" w:cs="Times New Roman"/>
          <w:color w:val="0000FF"/>
          <w:szCs w:val="20"/>
          <w:u w:val="single"/>
        </w:rPr>
      </w:pPr>
      <w:hyperlink w:history="1" w:anchor="tableofcontents">
        <w:r w:rsidRPr="00C34677" w:rsidR="009E6CC8">
          <w:rPr>
            <w:rFonts w:eastAsia="Times New Roman" w:cs="Times New Roman"/>
            <w:color w:val="0000FF"/>
            <w:szCs w:val="20"/>
            <w:u w:val="single"/>
          </w:rPr>
          <w:t>Return to Table of Contents</w:t>
        </w:r>
      </w:hyperlink>
    </w:p>
    <w:p w:rsidRPr="00C34677" w:rsidR="009E6CC8" w:rsidP="00376545" w:rsidRDefault="009E6CC8" w14:paraId="63BA62BA" w14:textId="77777777">
      <w:pPr>
        <w:pBdr>
          <w:bottom w:val="double" w:color="auto" w:sz="4" w:space="1"/>
        </w:pBdr>
        <w:tabs>
          <w:tab w:val="left" w:pos="1440"/>
        </w:tabs>
        <w:ind w:left="1440" w:right="1296"/>
        <w:rPr>
          <w:rFonts w:eastAsia="Times New Roman" w:cs="Times New Roman"/>
          <w:b/>
          <w:sz w:val="24"/>
          <w:szCs w:val="20"/>
        </w:rPr>
      </w:pPr>
    </w:p>
    <w:p w:rsidRPr="00C34677" w:rsidR="009E6CC8" w:rsidP="00376545" w:rsidRDefault="009E6CC8" w14:paraId="006A7608" w14:textId="77777777">
      <w:pPr>
        <w:spacing w:after="240"/>
        <w:jc w:val="center"/>
        <w:rPr>
          <w:rFonts w:eastAsia="Times New Roman" w:cs="Times New Roman"/>
          <w:b/>
          <w:sz w:val="28"/>
          <w:szCs w:val="20"/>
        </w:rPr>
      </w:pPr>
      <w:r w:rsidRPr="00C34677">
        <w:rPr>
          <w:rFonts w:eastAsia="Times New Roman" w:cs="Times New Roman"/>
          <w:b/>
          <w:sz w:val="28"/>
          <w:szCs w:val="20"/>
        </w:rPr>
        <w:t>HEARING CALENDAR</w:t>
      </w:r>
    </w:p>
    <w:p w:rsidRPr="00C34677" w:rsidR="009E6CC8" w:rsidP="00376545" w:rsidRDefault="009E6CC8" w14:paraId="0F3EB912" w14:textId="77777777">
      <w:pPr>
        <w:rPr>
          <w:rFonts w:eastAsia="Times New Roman" w:cs="Times New Roman"/>
          <w:szCs w:val="20"/>
        </w:rPr>
      </w:pPr>
      <w:bookmarkStart w:name="_Hlk22911734" w:id="2"/>
      <w:r w:rsidRPr="00C34677">
        <w:rPr>
          <w:rFonts w:eastAsia="Times New Roman" w:cs="Times New Roman"/>
          <w:szCs w:val="20"/>
        </w:rPr>
        <w:t>Dates in parentheses following the word “also” are subject to change without notice.  The assigned Commissioner’s name is listed next to the proceedings as matter of record; the assigned Commissioner may or may not be present at the hearing.</w:t>
      </w:r>
    </w:p>
    <w:p w:rsidRPr="00C34677" w:rsidR="009E6CC8" w:rsidP="00376545" w:rsidRDefault="009E6CC8" w14:paraId="744EA8CD" w14:textId="77777777">
      <w:pPr>
        <w:rPr>
          <w:rFonts w:eastAsia="Times New Roman" w:cs="Times New Roman"/>
          <w:szCs w:val="20"/>
        </w:rPr>
      </w:pPr>
    </w:p>
    <w:tbl>
      <w:tblPr>
        <w:tblW w:w="10440" w:type="dxa"/>
        <w:tblInd w:w="-360" w:type="dxa"/>
        <w:tblLayout w:type="fixed"/>
        <w:tblLook w:val="0000" w:firstRow="0" w:lastRow="0" w:firstColumn="0" w:lastColumn="0" w:noHBand="0" w:noVBand="0"/>
      </w:tblPr>
      <w:tblGrid>
        <w:gridCol w:w="180"/>
        <w:gridCol w:w="1530"/>
        <w:gridCol w:w="2124"/>
        <w:gridCol w:w="3478"/>
        <w:gridCol w:w="3128"/>
      </w:tblGrid>
      <w:tr w:rsidRPr="00C34677" w:rsidR="009E6CC8" w:rsidTr="00613FF7" w14:paraId="2C5F90EE" w14:textId="77777777">
        <w:trPr>
          <w:gridBefore w:val="1"/>
          <w:wBefore w:w="180" w:type="dxa"/>
        </w:trPr>
        <w:tc>
          <w:tcPr>
            <w:tcW w:w="3654" w:type="dxa"/>
            <w:gridSpan w:val="2"/>
          </w:tcPr>
          <w:p w:rsidRPr="00C34677" w:rsidR="009E6CC8" w:rsidP="00376545" w:rsidRDefault="009E6CC8" w14:paraId="08AEADD6" w14:textId="77777777">
            <w:pPr>
              <w:rPr>
                <w:rFonts w:eastAsia="Times New Roman" w:cs="Times New Roman"/>
                <w:b/>
                <w:bCs/>
                <w:i/>
                <w:iCs/>
                <w:szCs w:val="20"/>
              </w:rPr>
            </w:pPr>
            <w:r w:rsidRPr="00C34677">
              <w:rPr>
                <w:rFonts w:eastAsia="Times New Roman" w:cs="Times New Roman"/>
                <w:b/>
                <w:bCs/>
                <w:i/>
                <w:iCs/>
                <w:szCs w:val="20"/>
              </w:rPr>
              <w:t>(PHC) = Prehearing Conference</w:t>
            </w:r>
          </w:p>
        </w:tc>
        <w:tc>
          <w:tcPr>
            <w:tcW w:w="3478" w:type="dxa"/>
          </w:tcPr>
          <w:p w:rsidRPr="00C34677" w:rsidR="009E6CC8" w:rsidP="00376545" w:rsidRDefault="009E6CC8" w14:paraId="304F8F15" w14:textId="77777777">
            <w:pPr>
              <w:rPr>
                <w:rFonts w:eastAsia="Times New Roman" w:cs="Times New Roman"/>
                <w:b/>
                <w:bCs/>
                <w:i/>
                <w:iCs/>
                <w:szCs w:val="20"/>
              </w:rPr>
            </w:pPr>
            <w:r w:rsidRPr="00C34677">
              <w:rPr>
                <w:rFonts w:eastAsia="Times New Roman" w:cs="Times New Roman"/>
                <w:b/>
                <w:bCs/>
                <w:i/>
                <w:iCs/>
                <w:szCs w:val="20"/>
              </w:rPr>
              <w:t>(WS) = Workshop</w:t>
            </w:r>
          </w:p>
        </w:tc>
        <w:tc>
          <w:tcPr>
            <w:tcW w:w="3128" w:type="dxa"/>
          </w:tcPr>
          <w:p w:rsidRPr="00C34677" w:rsidR="009E6CC8" w:rsidP="00376545" w:rsidRDefault="009E6CC8" w14:paraId="7730F623" w14:textId="77777777">
            <w:pPr>
              <w:rPr>
                <w:rFonts w:eastAsia="Times New Roman" w:cs="Times New Roman"/>
                <w:b/>
                <w:bCs/>
                <w:i/>
                <w:iCs/>
                <w:szCs w:val="20"/>
              </w:rPr>
            </w:pPr>
            <w:r w:rsidRPr="00C34677">
              <w:rPr>
                <w:rFonts w:eastAsia="Times New Roman" w:cs="Times New Roman"/>
                <w:b/>
                <w:bCs/>
                <w:i/>
                <w:iCs/>
                <w:szCs w:val="20"/>
              </w:rPr>
              <w:t>(OA) = Oral Argument</w:t>
            </w:r>
          </w:p>
        </w:tc>
      </w:tr>
      <w:tr w:rsidRPr="00C34677" w:rsidR="009E6CC8" w:rsidTr="00613FF7" w14:paraId="4C2BACB8" w14:textId="77777777">
        <w:trPr>
          <w:gridBefore w:val="1"/>
          <w:wBefore w:w="180" w:type="dxa"/>
        </w:trPr>
        <w:tc>
          <w:tcPr>
            <w:tcW w:w="3654" w:type="dxa"/>
            <w:gridSpan w:val="2"/>
          </w:tcPr>
          <w:p w:rsidRPr="00C34677" w:rsidR="009E6CC8" w:rsidP="00376545" w:rsidRDefault="009E6CC8" w14:paraId="6947C9CF" w14:textId="77777777">
            <w:pPr>
              <w:rPr>
                <w:rFonts w:eastAsia="Times New Roman" w:cs="Times New Roman"/>
                <w:b/>
                <w:bCs/>
                <w:i/>
                <w:iCs/>
                <w:szCs w:val="20"/>
              </w:rPr>
            </w:pPr>
            <w:r w:rsidRPr="00C34677">
              <w:rPr>
                <w:rFonts w:eastAsia="Times New Roman" w:cs="Times New Roman"/>
                <w:b/>
                <w:bCs/>
                <w:i/>
                <w:iCs/>
                <w:szCs w:val="20"/>
              </w:rPr>
              <w:t>(PPH) = Public Participation Hearing</w:t>
            </w:r>
          </w:p>
        </w:tc>
        <w:tc>
          <w:tcPr>
            <w:tcW w:w="3478" w:type="dxa"/>
          </w:tcPr>
          <w:p w:rsidRPr="00C34677" w:rsidR="009E6CC8" w:rsidP="00376545" w:rsidRDefault="009E6CC8" w14:paraId="0215F1C1" w14:textId="77777777">
            <w:pPr>
              <w:rPr>
                <w:rFonts w:eastAsia="Times New Roman" w:cs="Times New Roman"/>
                <w:b/>
                <w:bCs/>
                <w:i/>
                <w:iCs/>
                <w:szCs w:val="20"/>
              </w:rPr>
            </w:pPr>
            <w:r w:rsidRPr="00C34677">
              <w:rPr>
                <w:rFonts w:eastAsia="Times New Roman" w:cs="Times New Roman"/>
                <w:b/>
                <w:bCs/>
                <w:i/>
                <w:iCs/>
                <w:szCs w:val="20"/>
              </w:rPr>
              <w:t>(STC) = Status Conference</w:t>
            </w:r>
          </w:p>
        </w:tc>
        <w:tc>
          <w:tcPr>
            <w:tcW w:w="3128" w:type="dxa"/>
          </w:tcPr>
          <w:p w:rsidRPr="00C34677" w:rsidR="009E6CC8" w:rsidP="00376545" w:rsidRDefault="009E6CC8" w14:paraId="1EE82DA4" w14:textId="77777777">
            <w:pPr>
              <w:rPr>
                <w:rFonts w:eastAsia="Times New Roman" w:cs="Times New Roman"/>
                <w:b/>
                <w:bCs/>
                <w:i/>
                <w:iCs/>
                <w:szCs w:val="20"/>
              </w:rPr>
            </w:pPr>
            <w:r w:rsidRPr="00C34677">
              <w:rPr>
                <w:rFonts w:eastAsia="Times New Roman" w:cs="Times New Roman"/>
                <w:b/>
                <w:bCs/>
                <w:i/>
                <w:iCs/>
                <w:szCs w:val="20"/>
              </w:rPr>
              <w:t>(CA) = Closing Argument</w:t>
            </w:r>
          </w:p>
        </w:tc>
      </w:tr>
      <w:tr w:rsidRPr="00C34677" w:rsidR="009E6CC8" w:rsidTr="00613FF7" w14:paraId="0AC9F7BE" w14:textId="77777777">
        <w:trPr>
          <w:gridBefore w:val="1"/>
          <w:wBefore w:w="180" w:type="dxa"/>
        </w:trPr>
        <w:tc>
          <w:tcPr>
            <w:tcW w:w="3654" w:type="dxa"/>
            <w:gridSpan w:val="2"/>
          </w:tcPr>
          <w:p w:rsidRPr="00C34677" w:rsidR="009E6CC8" w:rsidP="00376545" w:rsidRDefault="009E6CC8" w14:paraId="428DEBE8" w14:textId="77777777">
            <w:pPr>
              <w:rPr>
                <w:rFonts w:eastAsia="Times New Roman" w:cs="Times New Roman"/>
                <w:b/>
                <w:bCs/>
                <w:i/>
                <w:iCs/>
                <w:szCs w:val="20"/>
              </w:rPr>
            </w:pPr>
            <w:r w:rsidRPr="00C34677">
              <w:rPr>
                <w:rFonts w:eastAsia="Times New Roman" w:cs="Times New Roman"/>
                <w:b/>
                <w:bCs/>
                <w:i/>
                <w:iCs/>
                <w:szCs w:val="20"/>
              </w:rPr>
              <w:t>(EH) = Evidentiary Hearing</w:t>
            </w:r>
          </w:p>
        </w:tc>
        <w:tc>
          <w:tcPr>
            <w:tcW w:w="3478" w:type="dxa"/>
          </w:tcPr>
          <w:p w:rsidRPr="00C34677" w:rsidR="009E6CC8" w:rsidP="00376545" w:rsidRDefault="009E6CC8" w14:paraId="599FEDAF" w14:textId="77777777">
            <w:pPr>
              <w:rPr>
                <w:rFonts w:eastAsia="Times New Roman" w:cs="Times New Roman"/>
                <w:b/>
                <w:bCs/>
                <w:i/>
                <w:iCs/>
                <w:szCs w:val="20"/>
              </w:rPr>
            </w:pPr>
            <w:r w:rsidRPr="00C34677">
              <w:rPr>
                <w:rFonts w:eastAsia="Times New Roman" w:cs="Times New Roman"/>
                <w:b/>
                <w:bCs/>
                <w:i/>
                <w:iCs/>
                <w:szCs w:val="20"/>
              </w:rPr>
              <w:t>(L&amp;M) = Law &amp; Motion</w:t>
            </w:r>
          </w:p>
        </w:tc>
        <w:tc>
          <w:tcPr>
            <w:tcW w:w="3128" w:type="dxa"/>
          </w:tcPr>
          <w:p w:rsidRPr="00C34677" w:rsidR="009E6CC8" w:rsidP="00376545" w:rsidRDefault="009E6CC8" w14:paraId="676E3A93" w14:textId="77777777">
            <w:pPr>
              <w:rPr>
                <w:rFonts w:eastAsia="Times New Roman" w:cs="Times New Roman"/>
                <w:b/>
                <w:bCs/>
                <w:i/>
                <w:iCs/>
                <w:szCs w:val="20"/>
              </w:rPr>
            </w:pPr>
            <w:r w:rsidRPr="00C34677">
              <w:rPr>
                <w:rFonts w:eastAsia="Times New Roman" w:cs="Times New Roman"/>
                <w:b/>
                <w:bCs/>
                <w:i/>
                <w:iCs/>
                <w:szCs w:val="20"/>
              </w:rPr>
              <w:t>(CM) = Community Meeting</w:t>
            </w:r>
          </w:p>
        </w:tc>
      </w:tr>
      <w:tr w:rsidRPr="00C34677" w:rsidR="009E6CC8" w:rsidTr="00613FF7" w14:paraId="7C2437FA" w14:textId="77777777">
        <w:trPr>
          <w:gridBefore w:val="1"/>
          <w:wBefore w:w="180" w:type="dxa"/>
          <w:trHeight w:val="261"/>
        </w:trPr>
        <w:tc>
          <w:tcPr>
            <w:tcW w:w="7132" w:type="dxa"/>
            <w:gridSpan w:val="3"/>
          </w:tcPr>
          <w:p w:rsidRPr="00C34677" w:rsidR="009E6CC8" w:rsidP="00376545" w:rsidRDefault="009E6CC8" w14:paraId="0131DB71" w14:textId="77777777">
            <w:pPr>
              <w:rPr>
                <w:rFonts w:eastAsia="Times New Roman" w:cs="Times New Roman"/>
                <w:b/>
                <w:bCs/>
                <w:i/>
                <w:iCs/>
                <w:szCs w:val="20"/>
              </w:rPr>
            </w:pPr>
            <w:r w:rsidRPr="00C34677">
              <w:rPr>
                <w:rFonts w:eastAsia="Times New Roman" w:cs="Times New Roman"/>
                <w:b/>
                <w:bCs/>
                <w:i/>
                <w:iCs/>
                <w:szCs w:val="20"/>
              </w:rPr>
              <w:t>(ECP) = Expedited Complaint Proceeding Hearing</w:t>
            </w:r>
          </w:p>
        </w:tc>
        <w:tc>
          <w:tcPr>
            <w:tcW w:w="3128" w:type="dxa"/>
          </w:tcPr>
          <w:p w:rsidRPr="00C34677" w:rsidR="009E6CC8" w:rsidP="00376545" w:rsidRDefault="009E6CC8" w14:paraId="70BC1FFE" w14:textId="77777777">
            <w:pPr>
              <w:rPr>
                <w:rFonts w:eastAsia="Times New Roman" w:cs="Times New Roman"/>
                <w:b/>
                <w:bCs/>
                <w:i/>
                <w:iCs/>
                <w:szCs w:val="20"/>
              </w:rPr>
            </w:pPr>
          </w:p>
        </w:tc>
      </w:tr>
      <w:tr w:rsidRPr="00C34677" w:rsidR="00AD0446" w:rsidTr="00613FF7" w14:paraId="53C3335F" w14:textId="77777777">
        <w:trPr>
          <w:gridBefore w:val="1"/>
          <w:wBefore w:w="180" w:type="dxa"/>
          <w:trHeight w:val="261"/>
        </w:trPr>
        <w:tc>
          <w:tcPr>
            <w:tcW w:w="7132" w:type="dxa"/>
            <w:gridSpan w:val="3"/>
          </w:tcPr>
          <w:p w:rsidRPr="00C34677" w:rsidR="00AD0446" w:rsidP="00376545" w:rsidRDefault="00AD0446" w14:paraId="1E12ECD8" w14:textId="77777777">
            <w:pPr>
              <w:rPr>
                <w:rFonts w:eastAsia="Times New Roman" w:cs="Times New Roman"/>
                <w:b/>
                <w:bCs/>
                <w:i/>
                <w:iCs/>
                <w:szCs w:val="20"/>
              </w:rPr>
            </w:pPr>
          </w:p>
        </w:tc>
        <w:tc>
          <w:tcPr>
            <w:tcW w:w="3128" w:type="dxa"/>
          </w:tcPr>
          <w:p w:rsidRPr="00C34677" w:rsidR="00AD0446" w:rsidP="00376545" w:rsidRDefault="00AD0446" w14:paraId="5714CB2C" w14:textId="77777777">
            <w:pPr>
              <w:rPr>
                <w:rFonts w:eastAsia="Times New Roman" w:cs="Times New Roman"/>
                <w:b/>
                <w:bCs/>
                <w:i/>
                <w:iCs/>
                <w:szCs w:val="20"/>
              </w:rPr>
            </w:pPr>
          </w:p>
        </w:tc>
      </w:tr>
      <w:bookmarkEnd w:id="2"/>
      <w:tr w:rsidR="00613FF7" w:rsidTr="00613FF7" w14:paraId="7651F33C" w14:textId="77777777">
        <w:trPr>
          <w:cantSplit/>
        </w:trPr>
        <w:tc>
          <w:tcPr>
            <w:tcW w:w="1710" w:type="dxa"/>
            <w:gridSpan w:val="2"/>
          </w:tcPr>
          <w:p w:rsidR="00613FF7" w:rsidP="001843E0" w:rsidRDefault="00613FF7" w14:paraId="7DB1F5D3" w14:textId="77777777">
            <w:pPr>
              <w:rPr>
                <w:b/>
              </w:rPr>
            </w:pPr>
          </w:p>
        </w:tc>
        <w:tc>
          <w:tcPr>
            <w:tcW w:w="8730" w:type="dxa"/>
            <w:gridSpan w:val="3"/>
          </w:tcPr>
          <w:p w:rsidR="00613FF7" w:rsidP="001843E0" w:rsidRDefault="00613FF7" w14:paraId="2F30985D" w14:textId="77777777">
            <w:pPr>
              <w:rPr>
                <w:b/>
              </w:rPr>
            </w:pPr>
          </w:p>
        </w:tc>
      </w:tr>
      <w:tr w:rsidRPr="00F554B0" w:rsidR="00613FF7" w:rsidTr="00613FF7" w14:paraId="151F6880" w14:textId="77777777">
        <w:trPr>
          <w:cantSplit/>
        </w:trPr>
        <w:tc>
          <w:tcPr>
            <w:tcW w:w="1710" w:type="dxa"/>
            <w:gridSpan w:val="2"/>
          </w:tcPr>
          <w:p w:rsidRPr="002F050D" w:rsidR="00613FF7" w:rsidP="001843E0" w:rsidRDefault="00613FF7" w14:paraId="40ED41A1" w14:textId="77777777">
            <w:pPr>
              <w:rPr>
                <w:bCs/>
              </w:rPr>
            </w:pPr>
            <w:r>
              <w:rPr>
                <w:b/>
              </w:rPr>
              <w:t>04/28/20</w:t>
            </w:r>
            <w:r>
              <w:rPr>
                <w:b/>
              </w:rPr>
              <w:br/>
            </w:r>
            <w:r>
              <w:rPr>
                <w:bCs/>
              </w:rPr>
              <w:t>1:30 p.m. -</w:t>
            </w:r>
            <w:r>
              <w:rPr>
                <w:bCs/>
              </w:rPr>
              <w:br/>
              <w:t>2:30 p.m.</w:t>
            </w:r>
            <w:r>
              <w:rPr>
                <w:bCs/>
              </w:rPr>
              <w:br/>
              <w:t>ALJ Liang-</w:t>
            </w:r>
            <w:proofErr w:type="spellStart"/>
            <w:r>
              <w:rPr>
                <w:bCs/>
              </w:rPr>
              <w:t>Uejio</w:t>
            </w:r>
            <w:proofErr w:type="spellEnd"/>
            <w:r>
              <w:rPr>
                <w:bCs/>
              </w:rPr>
              <w:br/>
            </w:r>
            <w:proofErr w:type="spellStart"/>
            <w:r>
              <w:rPr>
                <w:bCs/>
              </w:rPr>
              <w:t>Comr</w:t>
            </w:r>
            <w:proofErr w:type="spellEnd"/>
            <w:r>
              <w:rPr>
                <w:bCs/>
              </w:rPr>
              <w:t xml:space="preserve"> Guzman Aceves</w:t>
            </w:r>
          </w:p>
        </w:tc>
        <w:tc>
          <w:tcPr>
            <w:tcW w:w="8730" w:type="dxa"/>
            <w:gridSpan w:val="3"/>
          </w:tcPr>
          <w:p w:rsidR="00613FF7" w:rsidP="001843E0" w:rsidRDefault="00613FF7" w14:paraId="68FB88A4" w14:textId="77777777">
            <w:pPr>
              <w:rPr>
                <w:rStyle w:val="displayonly"/>
              </w:rPr>
            </w:pPr>
            <w:r w:rsidRPr="002F050D">
              <w:rPr>
                <w:b/>
              </w:rPr>
              <w:t>A.19-12-016 (TELEPHONIC PHC)</w:t>
            </w:r>
            <w:r w:rsidRPr="002F050D">
              <w:rPr>
                <w:bCs/>
              </w:rPr>
              <w:t xml:space="preserve"> – </w:t>
            </w:r>
            <w:r w:rsidRPr="002F050D">
              <w:rPr>
                <w:rStyle w:val="displayonly"/>
              </w:rPr>
              <w:t>In the Matter of the Application of PacifiCorp (U901E) for Authority to Establish a Memorandum Account for Costs Associated with Retirement and Decommissioning of Cholla Power Plant Unit 4</w:t>
            </w:r>
          </w:p>
          <w:p w:rsidR="00613FF7" w:rsidP="001843E0" w:rsidRDefault="00613FF7" w14:paraId="14B5DC8A" w14:textId="77777777">
            <w:pPr>
              <w:rPr>
                <w:rStyle w:val="displayonly"/>
                <w:b/>
                <w:bCs/>
              </w:rPr>
            </w:pPr>
            <w:r>
              <w:rPr>
                <w:rStyle w:val="displayonly"/>
                <w:b/>
                <w:bCs/>
                <w:i/>
                <w:iCs/>
              </w:rPr>
              <w:t>Call-In Number</w:t>
            </w:r>
            <w:r>
              <w:rPr>
                <w:rStyle w:val="displayonly"/>
                <w:b/>
                <w:bCs/>
              </w:rPr>
              <w:t>: 877-937-0696</w:t>
            </w:r>
          </w:p>
          <w:p w:rsidRPr="00F554B0" w:rsidR="00613FF7" w:rsidP="001843E0" w:rsidRDefault="00613FF7" w14:paraId="1FDA4F42" w14:textId="77777777">
            <w:pPr>
              <w:rPr>
                <w:b/>
                <w:bCs/>
              </w:rPr>
            </w:pPr>
            <w:r>
              <w:rPr>
                <w:b/>
                <w:bCs/>
                <w:i/>
                <w:iCs/>
              </w:rPr>
              <w:t>Participant PASSCODE</w:t>
            </w:r>
            <w:r>
              <w:rPr>
                <w:b/>
                <w:bCs/>
              </w:rPr>
              <w:t>: 7032008</w:t>
            </w:r>
          </w:p>
        </w:tc>
      </w:tr>
      <w:tr w:rsidRPr="002F050D" w:rsidR="00613FF7" w:rsidTr="00613FF7" w14:paraId="2A19F154" w14:textId="77777777">
        <w:trPr>
          <w:cantSplit/>
        </w:trPr>
        <w:tc>
          <w:tcPr>
            <w:tcW w:w="1710" w:type="dxa"/>
            <w:gridSpan w:val="2"/>
          </w:tcPr>
          <w:p w:rsidR="00613FF7" w:rsidP="001843E0" w:rsidRDefault="00613FF7" w14:paraId="70F8C1F3" w14:textId="77777777">
            <w:pPr>
              <w:rPr>
                <w:b/>
              </w:rPr>
            </w:pPr>
          </w:p>
        </w:tc>
        <w:tc>
          <w:tcPr>
            <w:tcW w:w="8730" w:type="dxa"/>
            <w:gridSpan w:val="3"/>
          </w:tcPr>
          <w:p w:rsidRPr="002F050D" w:rsidR="00613FF7" w:rsidP="001843E0" w:rsidRDefault="00613FF7" w14:paraId="1235841C" w14:textId="77777777">
            <w:pPr>
              <w:rPr>
                <w:b/>
              </w:rPr>
            </w:pPr>
          </w:p>
        </w:tc>
      </w:tr>
      <w:tr w:rsidRPr="002F050D" w:rsidR="00613FF7" w:rsidTr="00613FF7" w14:paraId="462EF21F" w14:textId="77777777">
        <w:trPr>
          <w:cantSplit/>
        </w:trPr>
        <w:tc>
          <w:tcPr>
            <w:tcW w:w="1710" w:type="dxa"/>
            <w:gridSpan w:val="2"/>
          </w:tcPr>
          <w:p w:rsidR="00613FF7" w:rsidP="001843E0" w:rsidRDefault="00613FF7" w14:paraId="404BDE1C" w14:textId="77777777">
            <w:pPr>
              <w:rPr>
                <w:b/>
              </w:rPr>
            </w:pPr>
            <w:r>
              <w:rPr>
                <w:b/>
              </w:rPr>
              <w:t>04/30/20</w:t>
            </w:r>
            <w:r>
              <w:rPr>
                <w:b/>
              </w:rPr>
              <w:br/>
            </w:r>
            <w:r w:rsidRPr="003547EF">
              <w:rPr>
                <w:bCs/>
              </w:rPr>
              <w:t>1:30 p.m.</w:t>
            </w:r>
            <w:r w:rsidRPr="003547EF">
              <w:rPr>
                <w:bCs/>
              </w:rPr>
              <w:br/>
              <w:t>ALJ Liang-</w:t>
            </w:r>
            <w:proofErr w:type="spellStart"/>
            <w:r w:rsidRPr="003547EF">
              <w:rPr>
                <w:bCs/>
              </w:rPr>
              <w:t>Uejio</w:t>
            </w:r>
            <w:proofErr w:type="spellEnd"/>
            <w:r w:rsidRPr="003547EF">
              <w:rPr>
                <w:bCs/>
              </w:rPr>
              <w:br/>
            </w:r>
            <w:proofErr w:type="spellStart"/>
            <w:r w:rsidRPr="003547EF">
              <w:rPr>
                <w:bCs/>
              </w:rPr>
              <w:t>Comr</w:t>
            </w:r>
            <w:proofErr w:type="spellEnd"/>
            <w:r w:rsidRPr="003547EF">
              <w:rPr>
                <w:bCs/>
              </w:rPr>
              <w:t xml:space="preserve"> Randolph</w:t>
            </w:r>
          </w:p>
        </w:tc>
        <w:tc>
          <w:tcPr>
            <w:tcW w:w="8730" w:type="dxa"/>
            <w:gridSpan w:val="3"/>
          </w:tcPr>
          <w:p w:rsidRPr="003547EF" w:rsidR="00613FF7" w:rsidP="001843E0" w:rsidRDefault="00613FF7" w14:paraId="3994B3A9" w14:textId="77777777">
            <w:pPr>
              <w:rPr>
                <w:b/>
                <w:bCs/>
              </w:rPr>
            </w:pPr>
            <w:r>
              <w:rPr>
                <w:b/>
              </w:rPr>
              <w:t xml:space="preserve">A.19-12-007 (TELEPHONIC – PHC) </w:t>
            </w:r>
            <w:r w:rsidRPr="003547EF">
              <w:rPr>
                <w:bCs/>
              </w:rPr>
              <w:t xml:space="preserve">Application of </w:t>
            </w:r>
            <w:proofErr w:type="spellStart"/>
            <w:r w:rsidRPr="003547EF">
              <w:rPr>
                <w:bCs/>
              </w:rPr>
              <w:t>EcoVate</w:t>
            </w:r>
            <w:proofErr w:type="spellEnd"/>
            <w:r w:rsidRPr="003547EF">
              <w:rPr>
                <w:bCs/>
              </w:rPr>
              <w:t xml:space="preserve"> Inc. for Registration as an Interexchange Carrier Telephone Corporation Pursuant to the Provisions of Public Utilities Code Section 1013,</w:t>
            </w:r>
            <w:r>
              <w:rPr>
                <w:b/>
              </w:rPr>
              <w:br/>
            </w:r>
            <w:r w:rsidRPr="003547EF">
              <w:rPr>
                <w:b/>
                <w:bCs/>
                <w:i/>
                <w:iCs/>
              </w:rPr>
              <w:t>Toll Free Number</w:t>
            </w:r>
            <w:r w:rsidRPr="003547EF">
              <w:rPr>
                <w:b/>
                <w:bCs/>
              </w:rPr>
              <w:t>:</w:t>
            </w:r>
            <w:r>
              <w:rPr>
                <w:b/>
                <w:bCs/>
              </w:rPr>
              <w:t xml:space="preserve">  </w:t>
            </w:r>
            <w:r w:rsidRPr="003547EF">
              <w:rPr>
                <w:b/>
                <w:bCs/>
              </w:rPr>
              <w:t>877</w:t>
            </w:r>
            <w:r w:rsidRPr="003547EF">
              <w:rPr>
                <w:b/>
                <w:bCs/>
              </w:rPr>
              <w:noBreakHyphen/>
              <w:t>937</w:t>
            </w:r>
            <w:r w:rsidRPr="003547EF">
              <w:rPr>
                <w:b/>
                <w:bCs/>
              </w:rPr>
              <w:noBreakHyphen/>
              <w:t>0696</w:t>
            </w:r>
          </w:p>
          <w:p w:rsidRPr="003547EF" w:rsidR="00613FF7" w:rsidP="001843E0" w:rsidRDefault="00613FF7" w14:paraId="18BD2BEB" w14:textId="77777777">
            <w:pPr>
              <w:rPr>
                <w:b/>
                <w:bCs/>
              </w:rPr>
            </w:pPr>
            <w:r w:rsidRPr="003547EF">
              <w:rPr>
                <w:b/>
                <w:bCs/>
                <w:i/>
                <w:iCs/>
              </w:rPr>
              <w:t>Participant Passcode:</w:t>
            </w:r>
            <w:r>
              <w:rPr>
                <w:b/>
                <w:bCs/>
              </w:rPr>
              <w:t xml:space="preserve">  </w:t>
            </w:r>
            <w:r w:rsidRPr="003547EF">
              <w:rPr>
                <w:b/>
                <w:bCs/>
              </w:rPr>
              <w:t>7032008</w:t>
            </w:r>
          </w:p>
          <w:p w:rsidRPr="002F050D" w:rsidR="00613FF7" w:rsidP="001843E0" w:rsidRDefault="00613FF7" w14:paraId="2C4AA1D3" w14:textId="77777777">
            <w:pPr>
              <w:rPr>
                <w:b/>
              </w:rPr>
            </w:pPr>
          </w:p>
        </w:tc>
      </w:tr>
      <w:tr w:rsidRPr="002F050D" w:rsidR="00613FF7" w:rsidTr="00613FF7" w14:paraId="0F525DF1" w14:textId="77777777">
        <w:trPr>
          <w:cantSplit/>
        </w:trPr>
        <w:tc>
          <w:tcPr>
            <w:tcW w:w="1710" w:type="dxa"/>
            <w:gridSpan w:val="2"/>
          </w:tcPr>
          <w:p w:rsidR="00613FF7" w:rsidP="001843E0" w:rsidRDefault="00613FF7" w14:paraId="120B5A45" w14:textId="77777777">
            <w:pPr>
              <w:rPr>
                <w:b/>
              </w:rPr>
            </w:pPr>
          </w:p>
        </w:tc>
        <w:tc>
          <w:tcPr>
            <w:tcW w:w="8730" w:type="dxa"/>
            <w:gridSpan w:val="3"/>
          </w:tcPr>
          <w:p w:rsidRPr="002F050D" w:rsidR="00613FF7" w:rsidP="001843E0" w:rsidRDefault="00613FF7" w14:paraId="5892B5B9" w14:textId="77777777">
            <w:pPr>
              <w:rPr>
                <w:b/>
              </w:rPr>
            </w:pPr>
          </w:p>
        </w:tc>
      </w:tr>
      <w:tr w:rsidRPr="00973845" w:rsidR="00613FF7" w:rsidTr="00613FF7" w14:paraId="032F13D8" w14:textId="77777777">
        <w:trPr>
          <w:cantSplit/>
        </w:trPr>
        <w:tc>
          <w:tcPr>
            <w:tcW w:w="1710" w:type="dxa"/>
            <w:gridSpan w:val="2"/>
          </w:tcPr>
          <w:p w:rsidRPr="00973845" w:rsidR="00613FF7" w:rsidP="001843E0" w:rsidRDefault="00613FF7" w14:paraId="65EA90F5" w14:textId="77777777">
            <w:pPr>
              <w:rPr>
                <w:b/>
              </w:rPr>
            </w:pPr>
            <w:r w:rsidRPr="00973845">
              <w:rPr>
                <w:b/>
              </w:rPr>
              <w:t>05/07/20</w:t>
            </w:r>
            <w:r w:rsidRPr="00973845">
              <w:rPr>
                <w:b/>
              </w:rPr>
              <w:br/>
            </w:r>
            <w:r w:rsidRPr="00973845">
              <w:rPr>
                <w:bCs/>
              </w:rPr>
              <w:t>9:00 a.m. – 1:00 p.m.</w:t>
            </w:r>
            <w:r w:rsidRPr="00973845">
              <w:rPr>
                <w:bCs/>
              </w:rPr>
              <w:br/>
              <w:t>ALJ Fogel</w:t>
            </w:r>
            <w:r w:rsidRPr="00973845">
              <w:rPr>
                <w:bCs/>
              </w:rPr>
              <w:br/>
            </w:r>
            <w:proofErr w:type="spellStart"/>
            <w:r w:rsidRPr="00973845">
              <w:rPr>
                <w:bCs/>
              </w:rPr>
              <w:t>Comr</w:t>
            </w:r>
            <w:proofErr w:type="spellEnd"/>
            <w:r w:rsidRPr="00973845">
              <w:rPr>
                <w:bCs/>
              </w:rPr>
              <w:t xml:space="preserve"> Rechtschaffen</w:t>
            </w:r>
          </w:p>
        </w:tc>
        <w:tc>
          <w:tcPr>
            <w:tcW w:w="8730" w:type="dxa"/>
            <w:gridSpan w:val="3"/>
          </w:tcPr>
          <w:p w:rsidRPr="00613FF7" w:rsidR="00613FF7" w:rsidP="001843E0" w:rsidRDefault="00613FF7" w14:paraId="72C7FFDC" w14:textId="77777777">
            <w:pPr>
              <w:pStyle w:val="paragraph"/>
              <w:textAlignment w:val="baseline"/>
              <w:rPr>
                <w:b/>
                <w:bCs/>
                <w:sz w:val="20"/>
                <w:szCs w:val="20"/>
              </w:rPr>
            </w:pPr>
            <w:r w:rsidRPr="00973845">
              <w:rPr>
                <w:b/>
                <w:sz w:val="20"/>
                <w:szCs w:val="20"/>
              </w:rPr>
              <w:t xml:space="preserve">R.12-11-005 (WS) - </w:t>
            </w:r>
            <w:r w:rsidRPr="00973845">
              <w:rPr>
                <w:sz w:val="20"/>
                <w:szCs w:val="20"/>
              </w:rPr>
              <w:t>Order Instituting Rulemaking Regarding Policies, Procedures and Rules for the California Solar Initiative, the Self-Generation Incentive Program and Other Distributed Generation Issues,</w:t>
            </w:r>
            <w:r w:rsidRPr="00973845">
              <w:rPr>
                <w:sz w:val="20"/>
                <w:szCs w:val="20"/>
              </w:rPr>
              <w:br/>
            </w:r>
            <w:proofErr w:type="spellStart"/>
            <w:r w:rsidRPr="00973845">
              <w:rPr>
                <w:b/>
                <w:bCs/>
                <w:i/>
                <w:iCs/>
                <w:sz w:val="20"/>
                <w:szCs w:val="20"/>
              </w:rPr>
              <w:t>Webex</w:t>
            </w:r>
            <w:proofErr w:type="spellEnd"/>
            <w:r w:rsidRPr="00973845">
              <w:rPr>
                <w:b/>
                <w:bCs/>
                <w:sz w:val="20"/>
                <w:szCs w:val="20"/>
              </w:rPr>
              <w:t>:</w:t>
            </w:r>
            <w:r w:rsidRPr="008A5B44">
              <w:rPr>
                <w:b/>
                <w:bCs/>
                <w:sz w:val="20"/>
                <w:szCs w:val="20"/>
              </w:rPr>
              <w:t xml:space="preserve"> </w:t>
            </w:r>
            <w:hyperlink w:history="1" r:id="rId14">
              <w:r w:rsidRPr="00613FF7">
                <w:rPr>
                  <w:rStyle w:val="Hyperlink"/>
                  <w:b/>
                  <w:bCs/>
                  <w:sz w:val="20"/>
                  <w:szCs w:val="20"/>
                </w:rPr>
                <w:t>https://cpuc.webex.com/cpuc/onstage/g.php?MTID=e3640a4c370dbe376cbccb176f68129b2</w:t>
              </w:r>
            </w:hyperlink>
          </w:p>
          <w:p w:rsidRPr="00973845" w:rsidR="00613FF7" w:rsidP="001843E0" w:rsidRDefault="00613FF7" w14:paraId="7DAF9A99" w14:textId="77777777">
            <w:pPr>
              <w:pStyle w:val="paragraph"/>
              <w:textAlignment w:val="baseline"/>
              <w:rPr>
                <w:b/>
                <w:bCs/>
                <w:sz w:val="20"/>
                <w:szCs w:val="20"/>
              </w:rPr>
            </w:pPr>
            <w:r w:rsidRPr="00973845">
              <w:rPr>
                <w:b/>
                <w:bCs/>
                <w:sz w:val="20"/>
                <w:szCs w:val="20"/>
              </w:rPr>
              <w:t>Toll Call-In: +1-415-655-0002</w:t>
            </w:r>
            <w:r w:rsidRPr="00973845">
              <w:rPr>
                <w:b/>
                <w:bCs/>
                <w:sz w:val="20"/>
                <w:szCs w:val="20"/>
              </w:rPr>
              <w:br/>
            </w:r>
            <w:r w:rsidRPr="00973845">
              <w:rPr>
                <w:b/>
                <w:bCs/>
                <w:i/>
                <w:iCs/>
                <w:sz w:val="20"/>
                <w:szCs w:val="20"/>
              </w:rPr>
              <w:t>Meeting Access Code:</w:t>
            </w:r>
            <w:r w:rsidRPr="00973845">
              <w:rPr>
                <w:b/>
                <w:bCs/>
                <w:sz w:val="20"/>
                <w:szCs w:val="20"/>
              </w:rPr>
              <w:t xml:space="preserve"> 262 559 154 </w:t>
            </w:r>
          </w:p>
          <w:p w:rsidRPr="00973845" w:rsidR="00613FF7" w:rsidP="001843E0" w:rsidRDefault="00613FF7" w14:paraId="54CACD34" w14:textId="77777777">
            <w:pPr>
              <w:rPr>
                <w:b/>
                <w:bCs/>
              </w:rPr>
            </w:pPr>
            <w:r w:rsidRPr="00973845">
              <w:rPr>
                <w:b/>
                <w:bCs/>
                <w:i/>
                <w:iCs/>
              </w:rPr>
              <w:t>Meeting passcode:</w:t>
            </w:r>
            <w:r w:rsidRPr="00973845">
              <w:rPr>
                <w:b/>
                <w:bCs/>
              </w:rPr>
              <w:t xml:space="preserve"> </w:t>
            </w:r>
            <w:r w:rsidRPr="00973845">
              <w:rPr>
                <w:rStyle w:val="normaltextrun1"/>
                <w:b/>
                <w:bCs/>
              </w:rPr>
              <w:t>!Energy1</w:t>
            </w:r>
            <w:r w:rsidRPr="00973845">
              <w:rPr>
                <w:rStyle w:val="normaltextrun1"/>
                <w:b/>
                <w:bCs/>
              </w:rPr>
              <w:br/>
            </w:r>
            <w:r w:rsidRPr="00973845">
              <w:rPr>
                <w:b/>
                <w:bCs/>
                <w:i/>
                <w:iCs/>
              </w:rPr>
              <w:t>Contact</w:t>
            </w:r>
            <w:r w:rsidRPr="00973845">
              <w:rPr>
                <w:b/>
                <w:bCs/>
              </w:rPr>
              <w:t xml:space="preserve">: Nora Hawkins, </w:t>
            </w:r>
            <w:hyperlink w:history="1" r:id="rId15">
              <w:r w:rsidRPr="00973845">
                <w:rPr>
                  <w:rStyle w:val="Hyperlink"/>
                  <w:b/>
                  <w:bCs/>
                </w:rPr>
                <w:t>Nora.Hawkins@cpuc.ca.gov</w:t>
              </w:r>
            </w:hyperlink>
            <w:r w:rsidRPr="00973845">
              <w:t xml:space="preserve">, </w:t>
            </w:r>
            <w:r w:rsidRPr="00973845">
              <w:rPr>
                <w:b/>
                <w:bCs/>
              </w:rPr>
              <w:t>415 703 3306</w:t>
            </w:r>
            <w:r w:rsidRPr="00973845">
              <w:rPr>
                <w:b/>
                <w:bCs/>
              </w:rPr>
              <w:br/>
            </w:r>
            <w:r w:rsidRPr="00973845">
              <w:rPr>
                <w:b/>
                <w:bCs/>
                <w:i/>
                <w:iCs/>
              </w:rPr>
              <w:t xml:space="preserve">More Info: </w:t>
            </w:r>
            <w:hyperlink w:history="1" r:id="rId16">
              <w:r w:rsidRPr="00973845">
                <w:rPr>
                  <w:rStyle w:val="Hyperlink"/>
                  <w:b/>
                  <w:bCs/>
                </w:rPr>
                <w:t>https://www.cpuc.ca.gov/sgip/</w:t>
              </w:r>
            </w:hyperlink>
          </w:p>
        </w:tc>
      </w:tr>
      <w:tr w:rsidR="00613FF7" w:rsidTr="00613FF7" w14:paraId="471AA47D" w14:textId="77777777">
        <w:trPr>
          <w:cantSplit/>
        </w:trPr>
        <w:tc>
          <w:tcPr>
            <w:tcW w:w="1710" w:type="dxa"/>
            <w:gridSpan w:val="2"/>
          </w:tcPr>
          <w:p w:rsidR="00613FF7" w:rsidP="001843E0" w:rsidRDefault="00613FF7" w14:paraId="4018F1AD" w14:textId="77777777">
            <w:pPr>
              <w:rPr>
                <w:b/>
              </w:rPr>
            </w:pPr>
          </w:p>
        </w:tc>
        <w:tc>
          <w:tcPr>
            <w:tcW w:w="8730" w:type="dxa"/>
            <w:gridSpan w:val="3"/>
          </w:tcPr>
          <w:p w:rsidR="00613FF7" w:rsidP="001843E0" w:rsidRDefault="00613FF7" w14:paraId="17FC5A23" w14:textId="77777777">
            <w:pPr>
              <w:rPr>
                <w:b/>
              </w:rPr>
            </w:pPr>
          </w:p>
        </w:tc>
      </w:tr>
      <w:tr w:rsidRPr="00936C02" w:rsidR="00613FF7" w:rsidTr="00613FF7" w14:paraId="089CE1A7" w14:textId="77777777">
        <w:trPr>
          <w:cantSplit/>
        </w:trPr>
        <w:tc>
          <w:tcPr>
            <w:tcW w:w="1710" w:type="dxa"/>
            <w:gridSpan w:val="2"/>
          </w:tcPr>
          <w:p w:rsidRPr="00936C02" w:rsidR="00613FF7" w:rsidP="001843E0" w:rsidRDefault="00613FF7" w14:paraId="64253CF4" w14:textId="77777777">
            <w:pPr>
              <w:rPr>
                <w:bCs/>
              </w:rPr>
            </w:pPr>
            <w:r>
              <w:rPr>
                <w:b/>
              </w:rPr>
              <w:t>05/07/20</w:t>
            </w:r>
            <w:r>
              <w:rPr>
                <w:b/>
              </w:rPr>
              <w:br/>
            </w:r>
            <w:r>
              <w:rPr>
                <w:bCs/>
              </w:rPr>
              <w:t>10:00 a.m. –</w:t>
            </w:r>
            <w:r>
              <w:rPr>
                <w:bCs/>
              </w:rPr>
              <w:br/>
              <w:t>11:00 a.m.</w:t>
            </w:r>
            <w:r>
              <w:rPr>
                <w:bCs/>
              </w:rPr>
              <w:br/>
              <w:t>ALJ Fitch</w:t>
            </w:r>
            <w:r>
              <w:rPr>
                <w:bCs/>
              </w:rPr>
              <w:br/>
              <w:t>ALJ Kao</w:t>
            </w:r>
            <w:r>
              <w:rPr>
                <w:bCs/>
              </w:rPr>
              <w:br/>
            </w:r>
            <w:proofErr w:type="spellStart"/>
            <w:r>
              <w:rPr>
                <w:bCs/>
              </w:rPr>
              <w:t>Comr</w:t>
            </w:r>
            <w:proofErr w:type="spellEnd"/>
            <w:r>
              <w:rPr>
                <w:bCs/>
              </w:rPr>
              <w:t xml:space="preserve"> Randolph</w:t>
            </w:r>
          </w:p>
        </w:tc>
        <w:tc>
          <w:tcPr>
            <w:tcW w:w="8730" w:type="dxa"/>
            <w:gridSpan w:val="3"/>
          </w:tcPr>
          <w:p w:rsidRPr="00936C02" w:rsidR="00613FF7" w:rsidP="001843E0" w:rsidRDefault="00613FF7" w14:paraId="03A04BEA" w14:textId="77777777">
            <w:pPr>
              <w:rPr>
                <w:rStyle w:val="displayonly"/>
              </w:rPr>
            </w:pPr>
            <w:r w:rsidRPr="00936C02">
              <w:rPr>
                <w:b/>
              </w:rPr>
              <w:t xml:space="preserve">R.13-11-005 (WS) </w:t>
            </w:r>
            <w:r w:rsidRPr="00936C02">
              <w:rPr>
                <w:bCs/>
              </w:rPr>
              <w:t xml:space="preserve">- </w:t>
            </w:r>
            <w:r w:rsidRPr="00936C02">
              <w:rPr>
                <w:rStyle w:val="displayonly"/>
              </w:rPr>
              <w:t>Order Instituting Rulemaking Concerning Energy Efficiency Rolling Portfolios, Policies, Programs, Evaluation, and Related Issues.</w:t>
            </w:r>
          </w:p>
          <w:p w:rsidR="00613FF7" w:rsidP="001843E0" w:rsidRDefault="00613FF7" w14:paraId="378CF95E" w14:textId="77777777">
            <w:pPr>
              <w:rPr>
                <w:b/>
                <w:bCs/>
                <w:color w:val="0563C1" w:themeColor="hyperlink"/>
                <w:u w:val="single"/>
              </w:rPr>
            </w:pPr>
            <w:r w:rsidRPr="00936C02">
              <w:rPr>
                <w:rStyle w:val="displayonly"/>
                <w:b/>
                <w:bCs/>
                <w:i/>
                <w:iCs/>
              </w:rPr>
              <w:t>Link</w:t>
            </w:r>
            <w:r w:rsidRPr="00936C02">
              <w:rPr>
                <w:rStyle w:val="displayonly"/>
                <w:b/>
                <w:bCs/>
              </w:rPr>
              <w:t xml:space="preserve">: </w:t>
            </w:r>
            <w:hyperlink w:history="1" r:id="rId17">
              <w:r w:rsidRPr="00936C02">
                <w:rPr>
                  <w:b/>
                  <w:bCs/>
                  <w:color w:val="0563C1" w:themeColor="hyperlink"/>
                  <w:u w:val="single"/>
                </w:rPr>
                <w:t>https://linkprotect.cudasvc.com/url?a=https%3a%2f%2fmeetings.ringcentral.com%2fj%2f1485878740&amp;c=E,1,3F6oQzOXZafUal2eSKd-hDX8WOoBwjilDB4SNh1xTyJFsX4K4NMYmO8zIo93V6Pfiaj95D4qgEfJvUe7mDOHCCBp4CKuqaNYRGn8FCfxe-Hrp5zecAiuZv8,&amp;typo=1</w:t>
              </w:r>
            </w:hyperlink>
          </w:p>
          <w:p w:rsidRPr="00936C02" w:rsidR="00613FF7" w:rsidP="001843E0" w:rsidRDefault="00613FF7" w14:paraId="36476F2E" w14:textId="77777777">
            <w:pPr>
              <w:rPr>
                <w:b/>
                <w:bCs/>
              </w:rPr>
            </w:pPr>
            <w:r>
              <w:rPr>
                <w:b/>
                <w:bCs/>
                <w:i/>
                <w:iCs/>
              </w:rPr>
              <w:t>Call-In Number</w:t>
            </w:r>
            <w:r>
              <w:rPr>
                <w:b/>
                <w:bCs/>
              </w:rPr>
              <w:t>: +1 (623) 404-9000</w:t>
            </w:r>
            <w:r>
              <w:rPr>
                <w:b/>
                <w:bCs/>
              </w:rPr>
              <w:br/>
            </w:r>
            <w:r>
              <w:rPr>
                <w:b/>
                <w:bCs/>
                <w:i/>
                <w:iCs/>
              </w:rPr>
              <w:t>Meeting ID</w:t>
            </w:r>
            <w:r>
              <w:rPr>
                <w:b/>
                <w:bCs/>
              </w:rPr>
              <w:t>: 148 587 8740</w:t>
            </w:r>
          </w:p>
          <w:p w:rsidRPr="00936C02" w:rsidR="00613FF7" w:rsidP="001843E0" w:rsidRDefault="00613FF7" w14:paraId="6D80FDFE" w14:textId="77777777">
            <w:r>
              <w:rPr>
                <w:b/>
                <w:bCs/>
                <w:i/>
                <w:iCs/>
              </w:rPr>
              <w:t>Contact</w:t>
            </w:r>
            <w:r>
              <w:rPr>
                <w:b/>
                <w:bCs/>
              </w:rPr>
              <w:t xml:space="preserve">: Sasha </w:t>
            </w:r>
            <w:proofErr w:type="spellStart"/>
            <w:r>
              <w:rPr>
                <w:b/>
                <w:bCs/>
              </w:rPr>
              <w:t>Merigan</w:t>
            </w:r>
            <w:proofErr w:type="spellEnd"/>
            <w:r>
              <w:rPr>
                <w:b/>
                <w:bCs/>
              </w:rPr>
              <w:t xml:space="preserve">, </w:t>
            </w:r>
            <w:hyperlink w:history="1" r:id="rId18">
              <w:r w:rsidRPr="005067D6">
                <w:rPr>
                  <w:rStyle w:val="Hyperlink"/>
                  <w:b/>
                  <w:bCs/>
                </w:rPr>
                <w:t>amq@cpuc.ca.gov</w:t>
              </w:r>
            </w:hyperlink>
            <w:r>
              <w:rPr>
                <w:b/>
                <w:bCs/>
              </w:rPr>
              <w:t>, (585) 705-7525</w:t>
            </w:r>
          </w:p>
        </w:tc>
      </w:tr>
      <w:tr w:rsidR="00613FF7" w:rsidTr="00613FF7" w14:paraId="512E3465" w14:textId="77777777">
        <w:trPr>
          <w:cantSplit/>
        </w:trPr>
        <w:tc>
          <w:tcPr>
            <w:tcW w:w="1710" w:type="dxa"/>
            <w:gridSpan w:val="2"/>
          </w:tcPr>
          <w:p w:rsidR="00613FF7" w:rsidP="001843E0" w:rsidRDefault="00613FF7" w14:paraId="05897832" w14:textId="77777777">
            <w:pPr>
              <w:rPr>
                <w:b/>
              </w:rPr>
            </w:pPr>
          </w:p>
        </w:tc>
        <w:tc>
          <w:tcPr>
            <w:tcW w:w="8730" w:type="dxa"/>
            <w:gridSpan w:val="3"/>
          </w:tcPr>
          <w:p w:rsidR="00613FF7" w:rsidP="001843E0" w:rsidRDefault="00613FF7" w14:paraId="05D4D64E" w14:textId="77777777">
            <w:pPr>
              <w:rPr>
                <w:b/>
              </w:rPr>
            </w:pPr>
          </w:p>
        </w:tc>
      </w:tr>
      <w:tr w:rsidR="00613FF7" w:rsidTr="00613FF7" w14:paraId="429D3D41" w14:textId="77777777">
        <w:trPr>
          <w:cantSplit/>
        </w:trPr>
        <w:tc>
          <w:tcPr>
            <w:tcW w:w="1710" w:type="dxa"/>
            <w:gridSpan w:val="2"/>
          </w:tcPr>
          <w:p w:rsidR="00613FF7" w:rsidP="001843E0" w:rsidRDefault="00613FF7" w14:paraId="749CDA29" w14:textId="77777777">
            <w:pPr>
              <w:rPr>
                <w:bCs/>
              </w:rPr>
            </w:pPr>
            <w:r>
              <w:rPr>
                <w:b/>
              </w:rPr>
              <w:t>05/11/20</w:t>
            </w:r>
            <w:r>
              <w:rPr>
                <w:b/>
              </w:rPr>
              <w:br/>
            </w:r>
            <w:r>
              <w:rPr>
                <w:bCs/>
              </w:rPr>
              <w:t xml:space="preserve">10:30 a.m. – </w:t>
            </w:r>
            <w:r>
              <w:rPr>
                <w:bCs/>
              </w:rPr>
              <w:br/>
              <w:t>12.00 p.m.</w:t>
            </w:r>
          </w:p>
          <w:p w:rsidR="00613FF7" w:rsidP="001843E0" w:rsidRDefault="00613FF7" w14:paraId="406A3E12" w14:textId="77777777">
            <w:pPr>
              <w:rPr>
                <w:bCs/>
              </w:rPr>
            </w:pPr>
            <w:r>
              <w:rPr>
                <w:bCs/>
              </w:rPr>
              <w:t>ALJ Nojan</w:t>
            </w:r>
          </w:p>
          <w:p w:rsidR="00613FF7" w:rsidP="001843E0" w:rsidRDefault="00613FF7" w14:paraId="46DC1706" w14:textId="77777777">
            <w:pPr>
              <w:rPr>
                <w:b/>
              </w:rPr>
            </w:pPr>
            <w:proofErr w:type="spellStart"/>
            <w:r>
              <w:rPr>
                <w:bCs/>
              </w:rPr>
              <w:t>Comr</w:t>
            </w:r>
            <w:proofErr w:type="spellEnd"/>
            <w:r>
              <w:rPr>
                <w:bCs/>
              </w:rPr>
              <w:t xml:space="preserve"> Shiroma</w:t>
            </w:r>
          </w:p>
        </w:tc>
        <w:tc>
          <w:tcPr>
            <w:tcW w:w="8730" w:type="dxa"/>
            <w:gridSpan w:val="3"/>
          </w:tcPr>
          <w:p w:rsidR="00613FF7" w:rsidP="001843E0" w:rsidRDefault="00613FF7" w14:paraId="046C1CE5" w14:textId="77777777">
            <w:pPr>
              <w:rPr>
                <w:b/>
              </w:rPr>
            </w:pPr>
            <w:r>
              <w:rPr>
                <w:b/>
              </w:rPr>
              <w:t xml:space="preserve">A.20-02-006 (TELEPHONIC – PHC) </w:t>
            </w:r>
            <w:r w:rsidRPr="00AA757E">
              <w:rPr>
                <w:bCs/>
              </w:rPr>
              <w:t>- In the Matter of the Application of SOUTHWEST GAS CORPORATION (U905G) for authority to: (1) issue one or more types of debt securities in the principal amount of up to $700,000,000; (2) refinance previously issued short-term debt securities; (3) refinance previously authorized securities under the Evergreening Authority Guidelines; and (4) enter into one or more interest rate risk management contracts.</w:t>
            </w:r>
            <w:r>
              <w:rPr>
                <w:bCs/>
              </w:rPr>
              <w:br/>
            </w:r>
            <w:r w:rsidRPr="00AA757E">
              <w:rPr>
                <w:b/>
                <w:i/>
                <w:iCs/>
              </w:rPr>
              <w:t>Call-In Number</w:t>
            </w:r>
            <w:r>
              <w:rPr>
                <w:b/>
              </w:rPr>
              <w:t>: 866-556-2084</w:t>
            </w:r>
            <w:r>
              <w:rPr>
                <w:b/>
              </w:rPr>
              <w:br/>
            </w:r>
            <w:r w:rsidRPr="00AA757E">
              <w:rPr>
                <w:b/>
                <w:i/>
                <w:iCs/>
              </w:rPr>
              <w:t>Participant PASSCODE</w:t>
            </w:r>
            <w:r>
              <w:rPr>
                <w:b/>
              </w:rPr>
              <w:t>: 8423816</w:t>
            </w:r>
          </w:p>
        </w:tc>
      </w:tr>
      <w:tr w:rsidR="00613FF7" w:rsidTr="00613FF7" w14:paraId="3C4A6901" w14:textId="77777777">
        <w:trPr>
          <w:cantSplit/>
        </w:trPr>
        <w:tc>
          <w:tcPr>
            <w:tcW w:w="1710" w:type="dxa"/>
            <w:gridSpan w:val="2"/>
          </w:tcPr>
          <w:p w:rsidR="00613FF7" w:rsidP="001843E0" w:rsidRDefault="00613FF7" w14:paraId="2543CC11" w14:textId="77777777">
            <w:pPr>
              <w:rPr>
                <w:b/>
              </w:rPr>
            </w:pPr>
          </w:p>
        </w:tc>
        <w:tc>
          <w:tcPr>
            <w:tcW w:w="8730" w:type="dxa"/>
            <w:gridSpan w:val="3"/>
          </w:tcPr>
          <w:p w:rsidR="00613FF7" w:rsidP="001843E0" w:rsidRDefault="00613FF7" w14:paraId="34F87FC5" w14:textId="77777777">
            <w:pPr>
              <w:rPr>
                <w:b/>
              </w:rPr>
            </w:pPr>
          </w:p>
        </w:tc>
      </w:tr>
      <w:tr w:rsidR="00613FF7" w:rsidTr="00613FF7" w14:paraId="372CD2E5" w14:textId="77777777">
        <w:tc>
          <w:tcPr>
            <w:tcW w:w="1710" w:type="dxa"/>
            <w:gridSpan w:val="2"/>
          </w:tcPr>
          <w:p w:rsidR="00613FF7" w:rsidP="001843E0" w:rsidRDefault="00613FF7" w14:paraId="0DAB2D4C" w14:textId="77777777">
            <w:pPr>
              <w:rPr>
                <w:b/>
              </w:rPr>
            </w:pPr>
            <w:r>
              <w:rPr>
                <w:b/>
              </w:rPr>
              <w:t>05/14/20</w:t>
            </w:r>
            <w:r>
              <w:rPr>
                <w:b/>
              </w:rPr>
              <w:br/>
            </w:r>
            <w:r w:rsidRPr="00AB1123">
              <w:rPr>
                <w:bCs/>
              </w:rPr>
              <w:t xml:space="preserve">10:00 a.m. – </w:t>
            </w:r>
            <w:r w:rsidRPr="00AB1123">
              <w:rPr>
                <w:bCs/>
              </w:rPr>
              <w:br/>
              <w:t>4:00 p.m.</w:t>
            </w:r>
            <w:r w:rsidRPr="00AB1123">
              <w:rPr>
                <w:bCs/>
              </w:rPr>
              <w:br/>
              <w:t>ALJ Wang</w:t>
            </w:r>
            <w:r w:rsidRPr="00AB1123">
              <w:rPr>
                <w:bCs/>
              </w:rPr>
              <w:br/>
            </w:r>
            <w:proofErr w:type="spellStart"/>
            <w:r w:rsidRPr="00AB1123">
              <w:rPr>
                <w:bCs/>
              </w:rPr>
              <w:t>Comr</w:t>
            </w:r>
            <w:proofErr w:type="spellEnd"/>
            <w:r w:rsidRPr="00AB1123">
              <w:rPr>
                <w:bCs/>
              </w:rPr>
              <w:t xml:space="preserve"> Rechtschaffen</w:t>
            </w:r>
          </w:p>
        </w:tc>
        <w:tc>
          <w:tcPr>
            <w:tcW w:w="8730" w:type="dxa"/>
            <w:gridSpan w:val="3"/>
          </w:tcPr>
          <w:p w:rsidR="00613FF7" w:rsidP="001843E0" w:rsidRDefault="00613FF7" w14:paraId="7AF57F98" w14:textId="77777777">
            <w:pPr>
              <w:rPr>
                <w:b/>
              </w:rPr>
            </w:pPr>
            <w:r>
              <w:rPr>
                <w:b/>
              </w:rPr>
              <w:t xml:space="preserve">A.19-07-006 (EH) - </w:t>
            </w:r>
            <w:r w:rsidRPr="00AB1123">
              <w:rPr>
                <w:bCs/>
              </w:rPr>
              <w:t>Application of SAN DIEGO GAS &amp; ELECTRIC COMPANY (U902E) for Approval of Electric Vehicle High Power Charging Rate,</w:t>
            </w:r>
            <w:r>
              <w:rPr>
                <w:b/>
              </w:rPr>
              <w:br/>
              <w:t>Commission Courtroom, San Francisco</w:t>
            </w:r>
            <w:r>
              <w:rPr>
                <w:b/>
              </w:rPr>
              <w:br/>
              <w:t>(Also May 15)</w:t>
            </w:r>
          </w:p>
        </w:tc>
      </w:tr>
      <w:tr w:rsidR="00613FF7" w:rsidTr="00613FF7" w14:paraId="2AE239EF" w14:textId="77777777">
        <w:trPr>
          <w:cantSplit/>
        </w:trPr>
        <w:tc>
          <w:tcPr>
            <w:tcW w:w="1710" w:type="dxa"/>
            <w:gridSpan w:val="2"/>
          </w:tcPr>
          <w:p w:rsidR="00613FF7" w:rsidP="001843E0" w:rsidRDefault="00613FF7" w14:paraId="4DA36B97" w14:textId="77777777">
            <w:pPr>
              <w:rPr>
                <w:b/>
              </w:rPr>
            </w:pPr>
          </w:p>
        </w:tc>
        <w:tc>
          <w:tcPr>
            <w:tcW w:w="8730" w:type="dxa"/>
            <w:gridSpan w:val="3"/>
          </w:tcPr>
          <w:p w:rsidR="00613FF7" w:rsidP="001843E0" w:rsidRDefault="00613FF7" w14:paraId="116355E0" w14:textId="77777777">
            <w:pPr>
              <w:rPr>
                <w:b/>
              </w:rPr>
            </w:pPr>
          </w:p>
        </w:tc>
      </w:tr>
      <w:tr w:rsidR="00613FF7" w:rsidTr="00613FF7" w14:paraId="463F1458" w14:textId="77777777">
        <w:trPr>
          <w:cantSplit/>
        </w:trPr>
        <w:tc>
          <w:tcPr>
            <w:tcW w:w="1710" w:type="dxa"/>
            <w:gridSpan w:val="2"/>
          </w:tcPr>
          <w:p w:rsidR="00613FF7" w:rsidP="001843E0" w:rsidRDefault="00613FF7" w14:paraId="43D54B35" w14:textId="77777777">
            <w:pPr>
              <w:rPr>
                <w:b/>
              </w:rPr>
            </w:pPr>
            <w:r>
              <w:rPr>
                <w:b/>
              </w:rPr>
              <w:t>06/02/20</w:t>
            </w:r>
          </w:p>
          <w:p w:rsidRPr="0052634C" w:rsidR="00613FF7" w:rsidP="001843E0" w:rsidRDefault="00613FF7" w14:paraId="68B311BC" w14:textId="77777777">
            <w:pPr>
              <w:rPr>
                <w:bCs/>
              </w:rPr>
            </w:pPr>
            <w:r w:rsidRPr="0052634C">
              <w:rPr>
                <w:bCs/>
              </w:rPr>
              <w:t>10:00 a.m.</w:t>
            </w:r>
          </w:p>
          <w:p w:rsidRPr="0052634C" w:rsidR="00613FF7" w:rsidP="001843E0" w:rsidRDefault="00613FF7" w14:paraId="38BC3F33" w14:textId="77777777">
            <w:pPr>
              <w:rPr>
                <w:bCs/>
              </w:rPr>
            </w:pPr>
            <w:r w:rsidRPr="0052634C">
              <w:rPr>
                <w:bCs/>
              </w:rPr>
              <w:t>ALJ Kelly</w:t>
            </w:r>
          </w:p>
          <w:p w:rsidR="00613FF7" w:rsidP="001843E0" w:rsidRDefault="00613FF7" w14:paraId="28D16291" w14:textId="77777777">
            <w:pPr>
              <w:rPr>
                <w:b/>
              </w:rPr>
            </w:pPr>
            <w:proofErr w:type="spellStart"/>
            <w:r w:rsidRPr="0052634C">
              <w:rPr>
                <w:bCs/>
              </w:rPr>
              <w:t>Comr</w:t>
            </w:r>
            <w:proofErr w:type="spellEnd"/>
            <w:r w:rsidRPr="0052634C">
              <w:rPr>
                <w:bCs/>
              </w:rPr>
              <w:t xml:space="preserve"> Shiroma</w:t>
            </w:r>
          </w:p>
        </w:tc>
        <w:tc>
          <w:tcPr>
            <w:tcW w:w="8730" w:type="dxa"/>
            <w:gridSpan w:val="3"/>
          </w:tcPr>
          <w:p w:rsidR="00613FF7" w:rsidP="001843E0" w:rsidRDefault="00613FF7" w14:paraId="03BF22C1" w14:textId="77777777">
            <w:pPr>
              <w:rPr>
                <w:bCs/>
              </w:rPr>
            </w:pPr>
            <w:r>
              <w:rPr>
                <w:b/>
              </w:rPr>
              <w:t xml:space="preserve">A.19-07-004 (EH) - </w:t>
            </w:r>
            <w:r w:rsidRPr="0052634C">
              <w:rPr>
                <w:bCs/>
              </w:rPr>
              <w:t>Application of California-American Water Company (U210W) for Authorization to Increase its Revenues for Water Service by $25,999,900 or 10.60% in the year 2021, by $9,752,500 or 3.59% in the year 2022, and by $10,754,500 or 3.82% in the year 2023.</w:t>
            </w:r>
          </w:p>
          <w:p w:rsidR="00613FF7" w:rsidP="001843E0" w:rsidRDefault="00613FF7" w14:paraId="56A503EE" w14:textId="77777777">
            <w:pPr>
              <w:rPr>
                <w:b/>
              </w:rPr>
            </w:pPr>
            <w:r w:rsidRPr="008C2933">
              <w:rPr>
                <w:b/>
              </w:rPr>
              <w:t>Commission’s Courtroom, San Francisco</w:t>
            </w:r>
            <w:r>
              <w:rPr>
                <w:b/>
              </w:rPr>
              <w:t xml:space="preserve"> </w:t>
            </w:r>
          </w:p>
          <w:p w:rsidR="00613FF7" w:rsidP="001843E0" w:rsidRDefault="00613FF7" w14:paraId="139495AF" w14:textId="77777777">
            <w:pPr>
              <w:rPr>
                <w:b/>
              </w:rPr>
            </w:pPr>
            <w:r>
              <w:rPr>
                <w:b/>
              </w:rPr>
              <w:t>(</w:t>
            </w:r>
            <w:proofErr w:type="gramStart"/>
            <w:r>
              <w:rPr>
                <w:b/>
              </w:rPr>
              <w:t>Also</w:t>
            </w:r>
            <w:proofErr w:type="gramEnd"/>
            <w:r>
              <w:rPr>
                <w:b/>
              </w:rPr>
              <w:t xml:space="preserve"> June 3 – 5, June 8 – 9, July 20 – 24, July 27 – 28, and August 24 – 28)</w:t>
            </w:r>
          </w:p>
        </w:tc>
      </w:tr>
      <w:tr w:rsidR="00613FF7" w:rsidTr="00613FF7" w14:paraId="3E23FAF6" w14:textId="77777777">
        <w:trPr>
          <w:cantSplit/>
        </w:trPr>
        <w:tc>
          <w:tcPr>
            <w:tcW w:w="1710" w:type="dxa"/>
            <w:gridSpan w:val="2"/>
          </w:tcPr>
          <w:p w:rsidR="00613FF7" w:rsidP="001843E0" w:rsidRDefault="00613FF7" w14:paraId="7CFC4F87" w14:textId="77777777">
            <w:pPr>
              <w:rPr>
                <w:b/>
              </w:rPr>
            </w:pPr>
          </w:p>
        </w:tc>
        <w:tc>
          <w:tcPr>
            <w:tcW w:w="8730" w:type="dxa"/>
            <w:gridSpan w:val="3"/>
          </w:tcPr>
          <w:p w:rsidR="00613FF7" w:rsidP="001843E0" w:rsidRDefault="00613FF7" w14:paraId="7683ECE5" w14:textId="77777777">
            <w:pPr>
              <w:rPr>
                <w:b/>
              </w:rPr>
            </w:pPr>
          </w:p>
        </w:tc>
      </w:tr>
      <w:tr w:rsidRPr="0026011B" w:rsidR="00613FF7" w:rsidTr="00613FF7" w14:paraId="4088BE95" w14:textId="77777777">
        <w:trPr>
          <w:cantSplit/>
        </w:trPr>
        <w:tc>
          <w:tcPr>
            <w:tcW w:w="1710" w:type="dxa"/>
            <w:gridSpan w:val="2"/>
          </w:tcPr>
          <w:p w:rsidRPr="0026011B" w:rsidR="00613FF7" w:rsidP="001843E0" w:rsidRDefault="00613FF7" w14:paraId="055F8D42" w14:textId="77777777">
            <w:pPr>
              <w:rPr>
                <w:bCs/>
              </w:rPr>
            </w:pPr>
            <w:r>
              <w:rPr>
                <w:b/>
              </w:rPr>
              <w:t>06/22/20</w:t>
            </w:r>
            <w:r>
              <w:rPr>
                <w:b/>
              </w:rPr>
              <w:br/>
            </w:r>
            <w:r>
              <w:rPr>
                <w:bCs/>
              </w:rPr>
              <w:t>10:00 a.m.</w:t>
            </w:r>
            <w:r>
              <w:rPr>
                <w:bCs/>
              </w:rPr>
              <w:br/>
              <w:t>ALJ McKinney</w:t>
            </w:r>
            <w:r>
              <w:rPr>
                <w:bCs/>
              </w:rPr>
              <w:br/>
            </w:r>
            <w:proofErr w:type="spellStart"/>
            <w:r>
              <w:rPr>
                <w:bCs/>
              </w:rPr>
              <w:t>Comr</w:t>
            </w:r>
            <w:proofErr w:type="spellEnd"/>
            <w:r>
              <w:rPr>
                <w:bCs/>
              </w:rPr>
              <w:t xml:space="preserve"> Shiroma</w:t>
            </w:r>
          </w:p>
        </w:tc>
        <w:tc>
          <w:tcPr>
            <w:tcW w:w="8730" w:type="dxa"/>
            <w:gridSpan w:val="3"/>
          </w:tcPr>
          <w:p w:rsidRPr="0026011B" w:rsidR="00613FF7" w:rsidP="001843E0" w:rsidRDefault="00613FF7" w14:paraId="3DBAC0F1" w14:textId="77777777">
            <w:pPr>
              <w:rPr>
                <w:b/>
                <w:bCs/>
              </w:rPr>
            </w:pPr>
            <w:r>
              <w:rPr>
                <w:b/>
              </w:rPr>
              <w:t xml:space="preserve">A.10-07-009 et al. (EH) </w:t>
            </w:r>
            <w:r>
              <w:rPr>
                <w:bCs/>
              </w:rPr>
              <w:t xml:space="preserve">- </w:t>
            </w:r>
            <w:r>
              <w:rPr>
                <w:rStyle w:val="displayonly"/>
              </w:rPr>
              <w:t>In the Matter of the Application of San Diego Gas &amp; Electric Company (U902E) for Approval of its Proposals for Dynamic Pricing and Recovery of Incremental Expenditures Required for Implementation. And related matter.</w:t>
            </w:r>
            <w:r>
              <w:rPr>
                <w:rStyle w:val="displayonly"/>
              </w:rPr>
              <w:br/>
            </w:r>
            <w:r>
              <w:rPr>
                <w:rStyle w:val="displayonly"/>
                <w:b/>
                <w:bCs/>
              </w:rPr>
              <w:t>Commission Courtroom, San Francisco</w:t>
            </w:r>
            <w:r>
              <w:rPr>
                <w:rStyle w:val="displayonly"/>
                <w:b/>
                <w:bCs/>
              </w:rPr>
              <w:br/>
              <w:t>(Also June 23 – 26, 2020)</w:t>
            </w:r>
          </w:p>
        </w:tc>
      </w:tr>
      <w:tr w:rsidR="00613FF7" w:rsidTr="00613FF7" w14:paraId="7C290404" w14:textId="77777777">
        <w:trPr>
          <w:cantSplit/>
        </w:trPr>
        <w:tc>
          <w:tcPr>
            <w:tcW w:w="1710" w:type="dxa"/>
            <w:gridSpan w:val="2"/>
          </w:tcPr>
          <w:p w:rsidR="00613FF7" w:rsidP="001843E0" w:rsidRDefault="00613FF7" w14:paraId="59043C95" w14:textId="77777777">
            <w:pPr>
              <w:rPr>
                <w:b/>
              </w:rPr>
            </w:pPr>
          </w:p>
        </w:tc>
        <w:tc>
          <w:tcPr>
            <w:tcW w:w="8730" w:type="dxa"/>
            <w:gridSpan w:val="3"/>
          </w:tcPr>
          <w:p w:rsidR="00613FF7" w:rsidP="001843E0" w:rsidRDefault="00613FF7" w14:paraId="129513E5" w14:textId="77777777">
            <w:pPr>
              <w:rPr>
                <w:b/>
              </w:rPr>
            </w:pPr>
          </w:p>
        </w:tc>
      </w:tr>
      <w:tr w:rsidR="00613FF7" w:rsidTr="00613FF7" w14:paraId="2CED1FB6" w14:textId="77777777">
        <w:trPr>
          <w:cantSplit/>
        </w:trPr>
        <w:tc>
          <w:tcPr>
            <w:tcW w:w="1710" w:type="dxa"/>
            <w:gridSpan w:val="2"/>
          </w:tcPr>
          <w:p w:rsidR="00613FF7" w:rsidP="001843E0" w:rsidRDefault="00613FF7" w14:paraId="4C8C06C3" w14:textId="77777777">
            <w:pPr>
              <w:rPr>
                <w:b/>
              </w:rPr>
            </w:pPr>
            <w:r>
              <w:rPr>
                <w:b/>
              </w:rPr>
              <w:t>07/06/20</w:t>
            </w:r>
            <w:r>
              <w:rPr>
                <w:b/>
              </w:rPr>
              <w:br/>
            </w:r>
            <w:r w:rsidRPr="002F4913">
              <w:rPr>
                <w:bCs/>
              </w:rPr>
              <w:t>9:30 a.m.</w:t>
            </w:r>
            <w:r w:rsidRPr="002F4913">
              <w:rPr>
                <w:bCs/>
              </w:rPr>
              <w:br/>
              <w:t>ALJ Seybert</w:t>
            </w:r>
            <w:r w:rsidRPr="002F4913">
              <w:rPr>
                <w:bCs/>
              </w:rPr>
              <w:br/>
              <w:t>ALJ Wildgrube</w:t>
            </w:r>
            <w:r w:rsidRPr="002F4913">
              <w:rPr>
                <w:bCs/>
              </w:rPr>
              <w:br/>
            </w:r>
            <w:proofErr w:type="spellStart"/>
            <w:r w:rsidRPr="002F4913">
              <w:rPr>
                <w:bCs/>
              </w:rPr>
              <w:t>Comr</w:t>
            </w:r>
            <w:proofErr w:type="spellEnd"/>
            <w:r w:rsidRPr="002F4913">
              <w:rPr>
                <w:bCs/>
              </w:rPr>
              <w:t xml:space="preserve"> Shiroma</w:t>
            </w:r>
          </w:p>
        </w:tc>
        <w:tc>
          <w:tcPr>
            <w:tcW w:w="8730" w:type="dxa"/>
            <w:gridSpan w:val="3"/>
          </w:tcPr>
          <w:p w:rsidR="00613FF7" w:rsidP="001843E0" w:rsidRDefault="00613FF7" w14:paraId="32EC43AD" w14:textId="77777777">
            <w:pPr>
              <w:rPr>
                <w:b/>
              </w:rPr>
            </w:pPr>
            <w:r>
              <w:rPr>
                <w:b/>
              </w:rPr>
              <w:t xml:space="preserve">A.19-08-013 (EH) - </w:t>
            </w:r>
            <w:r w:rsidRPr="002F4913">
              <w:rPr>
                <w:bCs/>
              </w:rPr>
              <w:t>Application of Southern California Edison Company (U338E) for Authority to Increase its Authorized Revenues for Electric Service in 2021, among other things, and to Reflect that Increase in Rates,</w:t>
            </w:r>
            <w:r>
              <w:rPr>
                <w:b/>
              </w:rPr>
              <w:br/>
              <w:t>Commission Courtroom, San Francisco</w:t>
            </w:r>
            <w:r>
              <w:rPr>
                <w:b/>
              </w:rPr>
              <w:br/>
              <w:t>(Also July 7 – 24, 2020)</w:t>
            </w:r>
          </w:p>
        </w:tc>
      </w:tr>
      <w:tr w:rsidR="00613FF7" w:rsidTr="00613FF7" w14:paraId="071CC584" w14:textId="77777777">
        <w:trPr>
          <w:cantSplit/>
        </w:trPr>
        <w:tc>
          <w:tcPr>
            <w:tcW w:w="1710" w:type="dxa"/>
            <w:gridSpan w:val="2"/>
          </w:tcPr>
          <w:p w:rsidR="00613FF7" w:rsidP="001843E0" w:rsidRDefault="00613FF7" w14:paraId="1FE6571F" w14:textId="77777777">
            <w:pPr>
              <w:rPr>
                <w:b/>
              </w:rPr>
            </w:pPr>
          </w:p>
        </w:tc>
        <w:tc>
          <w:tcPr>
            <w:tcW w:w="8730" w:type="dxa"/>
            <w:gridSpan w:val="3"/>
          </w:tcPr>
          <w:p w:rsidR="00613FF7" w:rsidP="001843E0" w:rsidRDefault="00613FF7" w14:paraId="62A8F71C" w14:textId="77777777">
            <w:pPr>
              <w:rPr>
                <w:b/>
              </w:rPr>
            </w:pPr>
          </w:p>
        </w:tc>
      </w:tr>
      <w:tr w:rsidR="00613FF7" w:rsidTr="00613FF7" w14:paraId="769DC28E" w14:textId="77777777">
        <w:trPr>
          <w:cantSplit/>
        </w:trPr>
        <w:tc>
          <w:tcPr>
            <w:tcW w:w="1710" w:type="dxa"/>
            <w:gridSpan w:val="2"/>
          </w:tcPr>
          <w:p w:rsidR="00613FF7" w:rsidP="001843E0" w:rsidRDefault="00613FF7" w14:paraId="75D21258" w14:textId="77777777">
            <w:pPr>
              <w:rPr>
                <w:bCs/>
              </w:rPr>
            </w:pPr>
            <w:r>
              <w:rPr>
                <w:b/>
              </w:rPr>
              <w:t>09/10/20</w:t>
            </w:r>
            <w:r>
              <w:rPr>
                <w:b/>
              </w:rPr>
              <w:br/>
            </w:r>
            <w:r>
              <w:rPr>
                <w:bCs/>
              </w:rPr>
              <w:t>9:00 a.m.</w:t>
            </w:r>
          </w:p>
          <w:p w:rsidR="00613FF7" w:rsidP="001843E0" w:rsidRDefault="00613FF7" w14:paraId="1716BF6B" w14:textId="77777777">
            <w:pPr>
              <w:rPr>
                <w:bCs/>
              </w:rPr>
            </w:pPr>
            <w:r>
              <w:rPr>
                <w:bCs/>
              </w:rPr>
              <w:t>ALJ Zhang</w:t>
            </w:r>
          </w:p>
          <w:p w:rsidR="00613FF7" w:rsidP="001843E0" w:rsidRDefault="00613FF7" w14:paraId="5EBA32AD" w14:textId="77777777">
            <w:pPr>
              <w:rPr>
                <w:b/>
              </w:rPr>
            </w:pPr>
            <w:proofErr w:type="spellStart"/>
            <w:r>
              <w:rPr>
                <w:bCs/>
              </w:rPr>
              <w:t>Comr</w:t>
            </w:r>
            <w:proofErr w:type="spellEnd"/>
            <w:r>
              <w:rPr>
                <w:bCs/>
              </w:rPr>
              <w:t xml:space="preserve"> Randolph</w:t>
            </w:r>
          </w:p>
        </w:tc>
        <w:tc>
          <w:tcPr>
            <w:tcW w:w="8730" w:type="dxa"/>
            <w:gridSpan w:val="3"/>
          </w:tcPr>
          <w:p w:rsidR="00613FF7" w:rsidP="001843E0" w:rsidRDefault="00613FF7" w14:paraId="283709A4" w14:textId="77777777">
            <w:pPr>
              <w:rPr>
                <w:rStyle w:val="displayonly"/>
              </w:rPr>
            </w:pPr>
            <w:r>
              <w:rPr>
                <w:b/>
              </w:rPr>
              <w:t>I.</w:t>
            </w:r>
            <w:r w:rsidRPr="00AA7269">
              <w:rPr>
                <w:b/>
              </w:rPr>
              <w:t xml:space="preserve">19-12-009 (EH) </w:t>
            </w:r>
            <w:r w:rsidRPr="00AA7269">
              <w:rPr>
                <w:bCs/>
              </w:rPr>
              <w:t xml:space="preserve">– Order </w:t>
            </w:r>
            <w:r w:rsidRPr="00AA7269">
              <w:rPr>
                <w:rStyle w:val="displayonly"/>
              </w:rPr>
              <w:t>Instituting Investigation on the Commission’s Own Motion into the Operations, Practices, and Conduct of Frontier Communications Corporation, Frontier of America, Inc., (U-5429-C), and Frontier California, Inc., (U-1002-C) to Determine Whether Frontier Violated the Laws, Rules, and Regulations of this State through Service Outages and Interruptions and Disclosing and Publishing Customer Addresses.</w:t>
            </w:r>
          </w:p>
          <w:p w:rsidR="00613FF7" w:rsidP="001843E0" w:rsidRDefault="00613FF7" w14:paraId="6279968B" w14:textId="77777777">
            <w:pPr>
              <w:rPr>
                <w:rStyle w:val="displayonly"/>
                <w:b/>
                <w:bCs/>
              </w:rPr>
            </w:pPr>
            <w:r>
              <w:rPr>
                <w:rStyle w:val="displayonly"/>
                <w:b/>
                <w:bCs/>
              </w:rPr>
              <w:t>Commission Courtroom, San Francisco</w:t>
            </w:r>
          </w:p>
          <w:p w:rsidR="00613FF7" w:rsidP="001843E0" w:rsidRDefault="00613FF7" w14:paraId="6D9134A6" w14:textId="77777777">
            <w:pPr>
              <w:rPr>
                <w:b/>
              </w:rPr>
            </w:pPr>
            <w:r>
              <w:rPr>
                <w:rStyle w:val="displayonly"/>
                <w:b/>
                <w:bCs/>
              </w:rPr>
              <w:t>(</w:t>
            </w:r>
            <w:proofErr w:type="gramStart"/>
            <w:r>
              <w:rPr>
                <w:rStyle w:val="displayonly"/>
                <w:b/>
                <w:bCs/>
              </w:rPr>
              <w:t>Also</w:t>
            </w:r>
            <w:proofErr w:type="gramEnd"/>
            <w:r>
              <w:rPr>
                <w:rStyle w:val="displayonly"/>
                <w:b/>
                <w:bCs/>
              </w:rPr>
              <w:t xml:space="preserve"> September 11, 2020)</w:t>
            </w:r>
          </w:p>
        </w:tc>
      </w:tr>
      <w:tr w:rsidR="00613FF7" w:rsidTr="00613FF7" w14:paraId="1076C6A2" w14:textId="77777777">
        <w:trPr>
          <w:cantSplit/>
        </w:trPr>
        <w:tc>
          <w:tcPr>
            <w:tcW w:w="1710" w:type="dxa"/>
            <w:gridSpan w:val="2"/>
          </w:tcPr>
          <w:p w:rsidR="00613FF7" w:rsidP="001843E0" w:rsidRDefault="00613FF7" w14:paraId="1D3DC457" w14:textId="77777777">
            <w:pPr>
              <w:rPr>
                <w:b/>
              </w:rPr>
            </w:pPr>
          </w:p>
        </w:tc>
        <w:tc>
          <w:tcPr>
            <w:tcW w:w="8730" w:type="dxa"/>
            <w:gridSpan w:val="3"/>
          </w:tcPr>
          <w:p w:rsidR="00613FF7" w:rsidP="001843E0" w:rsidRDefault="00613FF7" w14:paraId="65A1EFBB" w14:textId="77777777">
            <w:pPr>
              <w:rPr>
                <w:b/>
              </w:rPr>
            </w:pPr>
          </w:p>
        </w:tc>
      </w:tr>
    </w:tbl>
    <w:p w:rsidRPr="00C34677" w:rsidR="00241AFB" w:rsidP="00613FF7" w:rsidRDefault="00182DAD" w14:paraId="30B912B9" w14:textId="0692EFBC">
      <w:pPr>
        <w:spacing w:before="120"/>
        <w:jc w:val="center"/>
        <w:rPr>
          <w:rFonts w:eastAsia="Times New Roman" w:cs="Times New Roman"/>
          <w:color w:val="0000FF"/>
          <w:szCs w:val="20"/>
          <w:u w:val="single"/>
        </w:rPr>
      </w:pPr>
      <w:hyperlink w:history="1" w:anchor="tableofcontents">
        <w:r w:rsidRPr="00C34677" w:rsidR="00241AFB">
          <w:rPr>
            <w:rFonts w:eastAsia="Times New Roman" w:cs="Times New Roman"/>
            <w:color w:val="0000FF"/>
            <w:szCs w:val="20"/>
            <w:u w:val="single"/>
          </w:rPr>
          <w:t>Return to Table of Contents</w:t>
        </w:r>
      </w:hyperlink>
    </w:p>
    <w:p w:rsidRPr="00C34677" w:rsidR="00241AFB" w:rsidP="00376545" w:rsidRDefault="00241AFB" w14:paraId="4FB2ECFB" w14:textId="77777777">
      <w:pPr>
        <w:pBdr>
          <w:bottom w:val="double" w:color="auto" w:sz="4" w:space="1"/>
        </w:pBdr>
        <w:tabs>
          <w:tab w:val="left" w:pos="1440"/>
        </w:tabs>
        <w:ind w:left="1440" w:right="1296"/>
        <w:rPr>
          <w:rFonts w:eastAsia="Times New Roman" w:cs="Times New Roman"/>
          <w:b/>
          <w:sz w:val="24"/>
          <w:szCs w:val="20"/>
        </w:rPr>
      </w:pPr>
    </w:p>
    <w:p w:rsidRPr="00C34677" w:rsidR="00BD4DD4" w:rsidP="00376545" w:rsidRDefault="00891C10" w14:paraId="3B7EDB18" w14:textId="1B8960F9">
      <w:pPr>
        <w:spacing w:after="240"/>
        <w:jc w:val="center"/>
        <w:rPr>
          <w:rFonts w:eastAsia="Times New Roman" w:cs="Times New Roman"/>
          <w:b/>
          <w:sz w:val="28"/>
          <w:szCs w:val="20"/>
        </w:rPr>
      </w:pPr>
      <w:r w:rsidRPr="00C34677">
        <w:rPr>
          <w:rFonts w:eastAsia="Times New Roman" w:cs="Times New Roman"/>
          <w:b/>
          <w:sz w:val="28"/>
          <w:szCs w:val="20"/>
        </w:rPr>
        <w:t>OTHER PUBLIC MEETINGS</w:t>
      </w:r>
    </w:p>
    <w:p w:rsidRPr="00FF14BB" w:rsidR="00FF14BB" w:rsidP="00376545" w:rsidRDefault="00FF14BB" w14:paraId="38ED6BE5" w14:textId="5B25613F">
      <w:pPr>
        <w:pStyle w:val="Heading3"/>
        <w:keepNext w:val="0"/>
        <w:rPr>
          <w:i w:val="0"/>
          <w:iCs/>
        </w:rPr>
      </w:pPr>
      <w:r w:rsidRPr="00FF14BB">
        <w:rPr>
          <w:i w:val="0"/>
          <w:iCs/>
        </w:rPr>
        <w:t>Public Workshop Notice: Utilities’ Demand Response 2020 Load Impact Protocols (LIP) Report Workshops</w:t>
      </w:r>
    </w:p>
    <w:tbl>
      <w:tblPr>
        <w:tblW w:w="9990" w:type="dxa"/>
        <w:tblInd w:w="-10" w:type="dxa"/>
        <w:tblLayout w:type="fixed"/>
        <w:tblCellMar>
          <w:left w:w="0" w:type="dxa"/>
          <w:right w:w="0" w:type="dxa"/>
        </w:tblCellMar>
        <w:tblLook w:val="04A0" w:firstRow="1" w:lastRow="0" w:firstColumn="1" w:lastColumn="0" w:noHBand="0" w:noVBand="1"/>
      </w:tblPr>
      <w:tblGrid>
        <w:gridCol w:w="2700"/>
        <w:gridCol w:w="7290"/>
      </w:tblGrid>
      <w:tr w:rsidRPr="00C34677" w:rsidR="00FF14BB" w:rsidTr="00FF14BB" w14:paraId="7FD26CA6" w14:textId="77777777">
        <w:tc>
          <w:tcPr>
            <w:tcW w:w="270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tcPr>
          <w:p w:rsidRPr="00C34677" w:rsidR="00FF14BB" w:rsidP="00376545" w:rsidRDefault="00FF14BB" w14:paraId="07511220" w14:textId="75CB7E23">
            <w:pPr>
              <w:spacing w:line="254" w:lineRule="auto"/>
              <w:rPr>
                <w:rFonts w:eastAsia="Times New Roman" w:cs="Times New Roman"/>
                <w:b/>
                <w:szCs w:val="20"/>
              </w:rPr>
            </w:pPr>
            <w:r w:rsidRPr="00C34677">
              <w:rPr>
                <w:rFonts w:eastAsia="Times New Roman" w:cs="Times New Roman"/>
                <w:b/>
                <w:szCs w:val="20"/>
              </w:rPr>
              <w:t xml:space="preserve">May </w:t>
            </w:r>
            <w:r>
              <w:rPr>
                <w:rFonts w:eastAsia="Times New Roman" w:cs="Times New Roman"/>
                <w:b/>
                <w:szCs w:val="20"/>
              </w:rPr>
              <w:t>1,</w:t>
            </w:r>
            <w:r w:rsidRPr="00C34677">
              <w:rPr>
                <w:rFonts w:eastAsia="Times New Roman" w:cs="Times New Roman"/>
                <w:b/>
                <w:szCs w:val="20"/>
              </w:rPr>
              <w:t xml:space="preserve"> 2020</w:t>
            </w:r>
          </w:p>
          <w:p w:rsidRPr="00C34677" w:rsidR="00FF14BB" w:rsidP="00376545" w:rsidRDefault="00FF14BB" w14:paraId="4C31189C" w14:textId="612FC5A4">
            <w:pPr>
              <w:spacing w:line="254" w:lineRule="auto"/>
              <w:rPr>
                <w:rFonts w:eastAsia="Times New Roman" w:cs="Times New Roman"/>
                <w:szCs w:val="20"/>
              </w:rPr>
            </w:pPr>
            <w:r>
              <w:rPr>
                <w:rFonts w:eastAsia="Times New Roman" w:cs="Times New Roman"/>
                <w:szCs w:val="20"/>
              </w:rPr>
              <w:t>9:00 am – 12:15pm</w:t>
            </w:r>
          </w:p>
        </w:tc>
        <w:tc>
          <w:tcPr>
            <w:tcW w:w="729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F14BB" w:rsidR="00FF14BB" w:rsidP="00376545" w:rsidRDefault="00FF14BB" w14:paraId="128A015A" w14:textId="77777777">
            <w:pPr>
              <w:rPr>
                <w:rStyle w:val="Hyperlink1"/>
                <w:rFonts w:cs="Times New Roman"/>
                <w:b/>
                <w:bCs/>
              </w:rPr>
            </w:pPr>
            <w:r w:rsidRPr="00FF14BB">
              <w:rPr>
                <w:rFonts w:cs="Times New Roman"/>
                <w:b/>
                <w:bCs/>
              </w:rPr>
              <w:t>WebEx Information:</w:t>
            </w:r>
          </w:p>
          <w:p w:rsidRPr="00FF14BB" w:rsidR="00FF14BB" w:rsidP="00376545" w:rsidRDefault="00182DAD" w14:paraId="75A64F53" w14:textId="1772CA68">
            <w:pPr>
              <w:rPr>
                <w:rStyle w:val="Hyperlink1"/>
              </w:rPr>
            </w:pPr>
            <w:hyperlink w:history="1" r:id="rId19">
              <w:r w:rsidRPr="00FF14BB" w:rsidR="00FF14BB">
                <w:rPr>
                  <w:rStyle w:val="Hyperlink1"/>
                </w:rPr>
                <w:t>https://meetingsamer5.webex.com/meetingsamer5/j.php?MTID=m85322f653e7fe74b7212c8049647379d</w:t>
              </w:r>
            </w:hyperlink>
          </w:p>
          <w:p w:rsidRPr="00FF14BB" w:rsidR="00FF14BB" w:rsidP="00376545" w:rsidRDefault="00FF14BB" w14:paraId="29CBA3FE" w14:textId="77777777">
            <w:pPr>
              <w:rPr>
                <w:rStyle w:val="Hyperlink1"/>
              </w:rPr>
            </w:pPr>
          </w:p>
          <w:p w:rsidRPr="00FF14BB" w:rsidR="00FF14BB" w:rsidP="00376545" w:rsidRDefault="00FF14BB" w14:paraId="083E0D4B" w14:textId="1F57712E">
            <w:pPr>
              <w:rPr>
                <w:rFonts w:cs="Times New Roman"/>
                <w:shd w:val="clear" w:color="auto" w:fill="FFFFFF"/>
              </w:rPr>
            </w:pPr>
            <w:r w:rsidRPr="00FF14BB">
              <w:rPr>
                <w:rFonts w:cs="Times New Roman"/>
                <w:b/>
                <w:bCs/>
                <w:shd w:val="clear" w:color="auto" w:fill="FFFFFF"/>
              </w:rPr>
              <w:t xml:space="preserve">Meeting </w:t>
            </w:r>
            <w:r>
              <w:rPr>
                <w:rFonts w:cs="Times New Roman"/>
                <w:b/>
                <w:bCs/>
                <w:shd w:val="clear" w:color="auto" w:fill="FFFFFF"/>
              </w:rPr>
              <w:t>N</w:t>
            </w:r>
            <w:r w:rsidRPr="00FF14BB">
              <w:rPr>
                <w:rFonts w:cs="Times New Roman"/>
                <w:b/>
                <w:bCs/>
                <w:shd w:val="clear" w:color="auto" w:fill="FFFFFF"/>
              </w:rPr>
              <w:t>umber</w:t>
            </w:r>
            <w:r w:rsidRPr="00FF14BB">
              <w:rPr>
                <w:rFonts w:cs="Times New Roman"/>
                <w:shd w:val="clear" w:color="auto" w:fill="FFFFFF"/>
              </w:rPr>
              <w:t xml:space="preserve"> (access code): 624 935 719</w:t>
            </w:r>
          </w:p>
          <w:p w:rsidRPr="00FF14BB" w:rsidR="00FF14BB" w:rsidP="00376545" w:rsidRDefault="00FF14BB" w14:paraId="4F90A1EE" w14:textId="52C2D504">
            <w:pPr>
              <w:rPr>
                <w:rFonts w:cs="Times New Roman"/>
                <w:shd w:val="clear" w:color="auto" w:fill="FFFFFF"/>
              </w:rPr>
            </w:pPr>
            <w:r w:rsidRPr="00FF14BB">
              <w:rPr>
                <w:rFonts w:cs="Times New Roman"/>
                <w:b/>
                <w:bCs/>
                <w:shd w:val="clear" w:color="auto" w:fill="FFFFFF"/>
              </w:rPr>
              <w:t xml:space="preserve">Meeting </w:t>
            </w:r>
            <w:r>
              <w:rPr>
                <w:rFonts w:cs="Times New Roman"/>
                <w:b/>
                <w:bCs/>
                <w:shd w:val="clear" w:color="auto" w:fill="FFFFFF"/>
              </w:rPr>
              <w:t>P</w:t>
            </w:r>
            <w:r w:rsidRPr="00FF14BB">
              <w:rPr>
                <w:rFonts w:cs="Times New Roman"/>
                <w:b/>
                <w:bCs/>
                <w:shd w:val="clear" w:color="auto" w:fill="FFFFFF"/>
              </w:rPr>
              <w:t>assword</w:t>
            </w:r>
            <w:r w:rsidRPr="00FF14BB">
              <w:rPr>
                <w:rFonts w:cs="Times New Roman"/>
                <w:shd w:val="clear" w:color="auto" w:fill="FFFFFF"/>
              </w:rPr>
              <w:t>: c6rX2emTcy5</w:t>
            </w:r>
          </w:p>
          <w:p w:rsidR="00FF14BB" w:rsidP="00376545" w:rsidRDefault="00FF14BB" w14:paraId="6C4B6BC1" w14:textId="446EC039">
            <w:pPr>
              <w:rPr>
                <w:rFonts w:cs="Times New Roman"/>
              </w:rPr>
            </w:pPr>
          </w:p>
          <w:p w:rsidRPr="00FF14BB" w:rsidR="00FF14BB" w:rsidP="00376545" w:rsidRDefault="00FF14BB" w14:paraId="5ACA9F2E" w14:textId="77777777">
            <w:pPr>
              <w:rPr>
                <w:b/>
                <w:bCs/>
                <w:shd w:val="clear" w:color="auto" w:fill="FFFFFF"/>
              </w:rPr>
            </w:pPr>
            <w:r w:rsidRPr="00FF14BB">
              <w:rPr>
                <w:b/>
                <w:bCs/>
                <w:shd w:val="clear" w:color="auto" w:fill="FFFFFF"/>
              </w:rPr>
              <w:t>Teleconference:</w:t>
            </w:r>
          </w:p>
          <w:p w:rsidR="00FF14BB" w:rsidP="00376545" w:rsidRDefault="00FF14BB" w14:paraId="0BD5F63C" w14:textId="77777777">
            <w:pPr>
              <w:rPr>
                <w:b/>
                <w:bCs/>
                <w:shd w:val="clear" w:color="auto" w:fill="FFFFFF"/>
              </w:rPr>
            </w:pPr>
            <w:r w:rsidRPr="00FF14BB">
              <w:rPr>
                <w:b/>
                <w:bCs/>
                <w:shd w:val="clear" w:color="auto" w:fill="FFFFFF"/>
              </w:rPr>
              <w:t>Dial:</w:t>
            </w:r>
            <w:r w:rsidRPr="00FF14BB">
              <w:rPr>
                <w:shd w:val="clear" w:color="auto" w:fill="FFFFFF"/>
              </w:rPr>
              <w:t xml:space="preserve"> </w:t>
            </w:r>
            <w:hyperlink w:history="1" r:id="rId20">
              <w:r w:rsidRPr="00FF14BB">
                <w:rPr>
                  <w:rStyle w:val="Hyperlink"/>
                  <w:rFonts w:cs="Times New Roman"/>
                </w:rPr>
                <w:t>+1-408-418-9388</w:t>
              </w:r>
            </w:hyperlink>
            <w:r w:rsidRPr="00FF14BB">
              <w:t> </w:t>
            </w:r>
          </w:p>
          <w:p w:rsidRPr="00FF14BB" w:rsidR="00FF14BB" w:rsidP="00376545" w:rsidRDefault="00FF14BB" w14:paraId="2A4992B6" w14:textId="55A3E6B1">
            <w:r w:rsidRPr="00FF14BB">
              <w:rPr>
                <w:b/>
                <w:bCs/>
                <w:shd w:val="clear" w:color="auto" w:fill="FFFFFF"/>
              </w:rPr>
              <w:t>Passcode:</w:t>
            </w:r>
            <w:r w:rsidRPr="00FF14BB">
              <w:rPr>
                <w:shd w:val="clear" w:color="auto" w:fill="FFFFFF"/>
              </w:rPr>
              <w:t xml:space="preserve"> 26792368</w:t>
            </w:r>
          </w:p>
          <w:p w:rsidRPr="00FF14BB" w:rsidR="00FF14BB" w:rsidP="00376545" w:rsidRDefault="00FF14BB" w14:paraId="67D112C9" w14:textId="77777777">
            <w:pPr>
              <w:rPr>
                <w:rFonts w:cs="Times New Roman"/>
              </w:rPr>
            </w:pPr>
          </w:p>
          <w:p w:rsidRPr="00FF14BB" w:rsidR="00FF14BB" w:rsidP="00376545" w:rsidRDefault="00FF14BB" w14:paraId="60676296" w14:textId="630DEF6E">
            <w:pPr>
              <w:rPr>
                <w:rFonts w:cs="Times New Roman"/>
                <w:color w:val="0563C1" w:themeColor="hyperlink"/>
                <w:u w:val="single"/>
              </w:rPr>
            </w:pPr>
            <w:r w:rsidRPr="00FF14BB">
              <w:rPr>
                <w:rFonts w:cs="Times New Roman"/>
                <w:b/>
                <w:bCs/>
              </w:rPr>
              <w:t>Contact Information</w:t>
            </w:r>
            <w:r w:rsidRPr="00FF14BB">
              <w:rPr>
                <w:rFonts w:cs="Times New Roman"/>
              </w:rPr>
              <w:t>: Leslie Willoughby | Manager, Demand Response Electric Load Analysis  858.654.1262</w:t>
            </w:r>
            <w:r w:rsidRPr="00FF14BB">
              <w:rPr>
                <w:rStyle w:val="Hyperlink1"/>
              </w:rPr>
              <w:t xml:space="preserve"> </w:t>
            </w:r>
            <w:hyperlink w:history="1" r:id="rId21">
              <w:r w:rsidRPr="00FF14BB">
                <w:rPr>
                  <w:rStyle w:val="Hyperlink1"/>
                </w:rPr>
                <w:t>lwilloughby@semprautilities.com</w:t>
              </w:r>
            </w:hyperlink>
          </w:p>
          <w:p w:rsidR="00FF14BB" w:rsidP="00376545" w:rsidRDefault="00FF14BB" w14:paraId="2BEF18A6" w14:textId="77777777">
            <w:pPr>
              <w:rPr>
                <w:rStyle w:val="Hyperlink1"/>
                <w:rFonts w:cs="Times New Roman"/>
                <w:color w:val="auto"/>
                <w:u w:val="none"/>
              </w:rPr>
            </w:pPr>
          </w:p>
          <w:p w:rsidRPr="00FF14BB" w:rsidR="00FF14BB" w:rsidP="00376545" w:rsidRDefault="00FF14BB" w14:paraId="3BB73E00" w14:textId="29A652E0">
            <w:pPr>
              <w:rPr>
                <w:rStyle w:val="Hyperlink1"/>
                <w:rFonts w:cs="Times New Roman"/>
                <w:b/>
                <w:bCs/>
                <w:color w:val="auto"/>
                <w:u w:val="none"/>
              </w:rPr>
            </w:pPr>
            <w:r>
              <w:rPr>
                <w:rStyle w:val="Hyperlink1"/>
                <w:rFonts w:cs="Times New Roman"/>
                <w:b/>
                <w:bCs/>
                <w:color w:val="auto"/>
                <w:u w:val="none"/>
              </w:rPr>
              <w:t>More Information</w:t>
            </w:r>
            <w:r w:rsidRPr="00FF14BB">
              <w:rPr>
                <w:rStyle w:val="Hyperlink1"/>
                <w:rFonts w:cs="Times New Roman"/>
                <w:b/>
                <w:bCs/>
                <w:color w:val="auto"/>
                <w:u w:val="none"/>
              </w:rPr>
              <w:t>:</w:t>
            </w:r>
            <w:hyperlink w:history="1" r:id="rId22">
              <w:r w:rsidRPr="00FF14BB">
                <w:rPr>
                  <w:rStyle w:val="Hyperlink"/>
                  <w:rFonts w:cs="Times New Roman"/>
                  <w:b/>
                  <w:bCs/>
                </w:rPr>
                <w:t xml:space="preserve"> </w:t>
              </w:r>
              <w:r w:rsidRPr="00FF14BB">
                <w:rPr>
                  <w:rStyle w:val="Hyperlink1"/>
                </w:rPr>
                <w:t>https://www.cpuc.ca.gov/General.aspx?id=7032</w:t>
              </w:r>
            </w:hyperlink>
          </w:p>
        </w:tc>
      </w:tr>
    </w:tbl>
    <w:p w:rsidR="006C141E" w:rsidP="00376545" w:rsidRDefault="006C141E" w14:paraId="5E687D92" w14:textId="77777777">
      <w:pPr>
        <w:spacing w:before="120"/>
        <w:rPr>
          <w:rFonts w:cs="Times New Roman"/>
        </w:rPr>
      </w:pPr>
    </w:p>
    <w:p w:rsidRPr="00FF14BB" w:rsidR="006C141E" w:rsidP="00376545" w:rsidRDefault="006C141E" w14:paraId="69A621EE" w14:textId="77777777">
      <w:pPr>
        <w:pStyle w:val="Heading3"/>
        <w:keepNext w:val="0"/>
        <w:rPr>
          <w:i w:val="0"/>
          <w:iCs/>
        </w:rPr>
      </w:pPr>
      <w:r w:rsidRPr="00FF14BB">
        <w:rPr>
          <w:i w:val="0"/>
          <w:iCs/>
        </w:rPr>
        <w:t>Public Workshop Notice: Utilities’ Demand Response 2020 Load Impact Protocols (LIP) Report Workshops</w:t>
      </w:r>
    </w:p>
    <w:tbl>
      <w:tblPr>
        <w:tblW w:w="9990" w:type="dxa"/>
        <w:tblInd w:w="-10" w:type="dxa"/>
        <w:tblLayout w:type="fixed"/>
        <w:tblCellMar>
          <w:left w:w="0" w:type="dxa"/>
          <w:right w:w="0" w:type="dxa"/>
        </w:tblCellMar>
        <w:tblLook w:val="04A0" w:firstRow="1" w:lastRow="0" w:firstColumn="1" w:lastColumn="0" w:noHBand="0" w:noVBand="1"/>
      </w:tblPr>
      <w:tblGrid>
        <w:gridCol w:w="2700"/>
        <w:gridCol w:w="7290"/>
      </w:tblGrid>
      <w:tr w:rsidRPr="00C34677" w:rsidR="006C141E" w:rsidTr="00713B99" w14:paraId="01B55AB6" w14:textId="77777777">
        <w:tc>
          <w:tcPr>
            <w:tcW w:w="270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tcPr>
          <w:p w:rsidRPr="00C34677" w:rsidR="006C141E" w:rsidP="00376545" w:rsidRDefault="006C141E" w14:paraId="25709AC7" w14:textId="294D28A9">
            <w:pPr>
              <w:spacing w:line="254" w:lineRule="auto"/>
              <w:rPr>
                <w:rFonts w:eastAsia="Times New Roman" w:cs="Times New Roman"/>
                <w:b/>
                <w:szCs w:val="20"/>
              </w:rPr>
            </w:pPr>
            <w:r w:rsidRPr="00C34677">
              <w:rPr>
                <w:rFonts w:eastAsia="Times New Roman" w:cs="Times New Roman"/>
                <w:b/>
                <w:szCs w:val="20"/>
              </w:rPr>
              <w:t xml:space="preserve">May </w:t>
            </w:r>
            <w:r>
              <w:rPr>
                <w:rFonts w:eastAsia="Times New Roman" w:cs="Times New Roman"/>
                <w:b/>
                <w:szCs w:val="20"/>
              </w:rPr>
              <w:t>4,</w:t>
            </w:r>
            <w:r w:rsidRPr="00C34677">
              <w:rPr>
                <w:rFonts w:eastAsia="Times New Roman" w:cs="Times New Roman"/>
                <w:b/>
                <w:szCs w:val="20"/>
              </w:rPr>
              <w:t xml:space="preserve"> 2020</w:t>
            </w:r>
          </w:p>
          <w:p w:rsidRPr="00C34677" w:rsidR="006C141E" w:rsidP="00376545" w:rsidRDefault="006C141E" w14:paraId="6BEE8CAC" w14:textId="77777777">
            <w:pPr>
              <w:spacing w:line="254" w:lineRule="auto"/>
              <w:rPr>
                <w:rFonts w:eastAsia="Times New Roman" w:cs="Times New Roman"/>
                <w:szCs w:val="20"/>
              </w:rPr>
            </w:pPr>
            <w:r>
              <w:rPr>
                <w:rFonts w:eastAsia="Times New Roman" w:cs="Times New Roman"/>
                <w:szCs w:val="20"/>
              </w:rPr>
              <w:t>9:00 am – 12:15pm</w:t>
            </w:r>
          </w:p>
        </w:tc>
        <w:tc>
          <w:tcPr>
            <w:tcW w:w="729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F14BB" w:rsidR="006C141E" w:rsidP="00376545" w:rsidRDefault="006C141E" w14:paraId="39978E28" w14:textId="77777777">
            <w:pPr>
              <w:rPr>
                <w:rStyle w:val="Hyperlink1"/>
                <w:rFonts w:cs="Times New Roman"/>
                <w:b/>
                <w:bCs/>
              </w:rPr>
            </w:pPr>
            <w:r w:rsidRPr="00FF14BB">
              <w:rPr>
                <w:rFonts w:cs="Times New Roman"/>
                <w:b/>
                <w:bCs/>
              </w:rPr>
              <w:t>WebEx Information:</w:t>
            </w:r>
          </w:p>
          <w:p w:rsidRPr="006C141E" w:rsidR="006C141E" w:rsidP="00376545" w:rsidRDefault="00182DAD" w14:paraId="3466F176" w14:textId="77777777">
            <w:pPr>
              <w:rPr>
                <w:rStyle w:val="Hyperlink1"/>
              </w:rPr>
            </w:pPr>
            <w:hyperlink w:history="1" r:id="rId23">
              <w:r w:rsidRPr="006C141E" w:rsidR="006C141E">
                <w:rPr>
                  <w:rStyle w:val="Hyperlink1"/>
                </w:rPr>
                <w:t>https://meetingsamer5.webex.com/meetingsamer5/j.php?MTID=m96b69d453c50cd5e481e4d01db1538f7</w:t>
              </w:r>
            </w:hyperlink>
          </w:p>
          <w:p w:rsidRPr="006C141E" w:rsidR="006C141E" w:rsidP="00376545" w:rsidRDefault="006C141E" w14:paraId="6C4A0213" w14:textId="77777777">
            <w:pPr>
              <w:rPr>
                <w:rFonts w:cs="Times New Roman"/>
                <w:shd w:val="clear" w:color="auto" w:fill="FFFFFF"/>
              </w:rPr>
            </w:pPr>
          </w:p>
          <w:p w:rsidRPr="006C141E" w:rsidR="006C141E" w:rsidP="00376545" w:rsidRDefault="006C141E" w14:paraId="6E3E744E" w14:textId="77777777">
            <w:pPr>
              <w:rPr>
                <w:rFonts w:cs="Times New Roman"/>
                <w:shd w:val="clear" w:color="auto" w:fill="FFFFFF"/>
              </w:rPr>
            </w:pPr>
            <w:r w:rsidRPr="006C141E">
              <w:rPr>
                <w:rFonts w:cs="Times New Roman"/>
                <w:b/>
                <w:bCs/>
                <w:shd w:val="clear" w:color="auto" w:fill="FFFFFF"/>
              </w:rPr>
              <w:lastRenderedPageBreak/>
              <w:t>Meeting number</w:t>
            </w:r>
            <w:r w:rsidRPr="006C141E">
              <w:rPr>
                <w:rFonts w:cs="Times New Roman"/>
                <w:shd w:val="clear" w:color="auto" w:fill="FFFFFF"/>
              </w:rPr>
              <w:t xml:space="preserve"> (access code): 627 345 007</w:t>
            </w:r>
          </w:p>
          <w:p w:rsidRPr="006C141E" w:rsidR="006C141E" w:rsidP="00376545" w:rsidRDefault="006C141E" w14:paraId="6D00D9A2" w14:textId="77777777">
            <w:pPr>
              <w:rPr>
                <w:rFonts w:cs="Times New Roman"/>
                <w:shd w:val="clear" w:color="auto" w:fill="FFFFFF"/>
              </w:rPr>
            </w:pPr>
            <w:r w:rsidRPr="006C141E">
              <w:rPr>
                <w:rFonts w:cs="Times New Roman"/>
                <w:b/>
                <w:bCs/>
                <w:shd w:val="clear" w:color="auto" w:fill="FFFFFF"/>
              </w:rPr>
              <w:t>Meeting password</w:t>
            </w:r>
            <w:r w:rsidRPr="006C141E">
              <w:rPr>
                <w:rFonts w:cs="Times New Roman"/>
                <w:shd w:val="clear" w:color="auto" w:fill="FFFFFF"/>
              </w:rPr>
              <w:t>: SjS3JjVK4Q6</w:t>
            </w:r>
          </w:p>
          <w:p w:rsidRPr="006C141E" w:rsidR="006C141E" w:rsidP="00376545" w:rsidRDefault="006C141E" w14:paraId="54A9FB16" w14:textId="77777777">
            <w:pPr>
              <w:rPr>
                <w:rFonts w:cs="Times New Roman"/>
                <w:b/>
                <w:bCs/>
                <w:shd w:val="clear" w:color="auto" w:fill="FFFFFF"/>
              </w:rPr>
            </w:pPr>
          </w:p>
          <w:p w:rsidRPr="006C141E" w:rsidR="006C141E" w:rsidP="00376545" w:rsidRDefault="006C141E" w14:paraId="18124FBD" w14:textId="77777777">
            <w:pPr>
              <w:rPr>
                <w:rFonts w:cs="Times New Roman"/>
                <w:bCs/>
                <w:u w:val="single"/>
                <w:shd w:val="clear" w:color="auto" w:fill="FFFFFF"/>
              </w:rPr>
            </w:pPr>
            <w:r w:rsidRPr="006C141E">
              <w:rPr>
                <w:rFonts w:cs="Times New Roman"/>
                <w:bCs/>
                <w:u w:val="single"/>
                <w:shd w:val="clear" w:color="auto" w:fill="FFFFFF"/>
              </w:rPr>
              <w:t>Teleconference:</w:t>
            </w:r>
          </w:p>
          <w:p w:rsidRPr="006C141E" w:rsidR="006C141E" w:rsidP="00376545" w:rsidRDefault="006C141E" w14:paraId="1189C9D9" w14:textId="77777777">
            <w:pPr>
              <w:rPr>
                <w:rFonts w:cs="Times New Roman"/>
                <w:shd w:val="clear" w:color="auto" w:fill="FFFFFF"/>
              </w:rPr>
            </w:pPr>
            <w:r w:rsidRPr="006C141E">
              <w:rPr>
                <w:rFonts w:cs="Times New Roman"/>
                <w:shd w:val="clear" w:color="auto" w:fill="FFFFFF"/>
              </w:rPr>
              <w:t xml:space="preserve">Dial: </w:t>
            </w:r>
            <w:hyperlink w:history="1" r:id="rId24">
              <w:r w:rsidRPr="006C141E">
                <w:rPr>
                  <w:rStyle w:val="Hyperlink"/>
                  <w:rFonts w:cs="Times New Roman"/>
                </w:rPr>
                <w:t>+1-408-418-9388</w:t>
              </w:r>
            </w:hyperlink>
            <w:r w:rsidRPr="006C141E">
              <w:rPr>
                <w:rFonts w:cs="Times New Roman"/>
              </w:rPr>
              <w:t> </w:t>
            </w:r>
            <w:r w:rsidRPr="006C141E">
              <w:rPr>
                <w:rFonts w:cs="Times New Roman"/>
                <w:shd w:val="clear" w:color="auto" w:fill="FFFFFF"/>
              </w:rPr>
              <w:t>| Passcode: 75735585</w:t>
            </w:r>
          </w:p>
          <w:p w:rsidRPr="00FF14BB" w:rsidR="006C141E" w:rsidP="00376545" w:rsidRDefault="006C141E" w14:paraId="02A89DD2" w14:textId="45DECE7C">
            <w:pPr>
              <w:rPr>
                <w:rFonts w:cs="Times New Roman"/>
                <w:color w:val="0563C1" w:themeColor="hyperlink"/>
                <w:u w:val="single"/>
              </w:rPr>
            </w:pPr>
            <w:r w:rsidRPr="00FF14BB">
              <w:rPr>
                <w:rFonts w:cs="Times New Roman"/>
                <w:b/>
                <w:bCs/>
              </w:rPr>
              <w:t>Contact Information</w:t>
            </w:r>
            <w:r w:rsidRPr="00FF14BB">
              <w:rPr>
                <w:rFonts w:cs="Times New Roman"/>
              </w:rPr>
              <w:t>: Leslie Willoughby</w:t>
            </w:r>
            <w:r>
              <w:rPr>
                <w:rFonts w:cs="Times New Roman"/>
              </w:rPr>
              <w:t xml:space="preserve"> - </w:t>
            </w:r>
            <w:r w:rsidRPr="00FF14BB">
              <w:rPr>
                <w:rFonts w:cs="Times New Roman"/>
              </w:rPr>
              <w:t>Manager, Demand Response Electric Load Analysis  858.654.1262</w:t>
            </w:r>
            <w:r w:rsidRPr="00FF14BB">
              <w:rPr>
                <w:rStyle w:val="Hyperlink1"/>
              </w:rPr>
              <w:t xml:space="preserve"> </w:t>
            </w:r>
            <w:hyperlink w:history="1" r:id="rId25">
              <w:r w:rsidRPr="00FF14BB">
                <w:rPr>
                  <w:rStyle w:val="Hyperlink1"/>
                </w:rPr>
                <w:t>lwilloughby@semprautilities.com</w:t>
              </w:r>
            </w:hyperlink>
          </w:p>
          <w:p w:rsidR="006C141E" w:rsidP="00376545" w:rsidRDefault="006C141E" w14:paraId="19BB36DE" w14:textId="77777777">
            <w:pPr>
              <w:rPr>
                <w:rStyle w:val="Hyperlink1"/>
                <w:rFonts w:cs="Times New Roman"/>
                <w:color w:val="auto"/>
                <w:u w:val="none"/>
              </w:rPr>
            </w:pPr>
          </w:p>
          <w:p w:rsidRPr="00FF14BB" w:rsidR="006C141E" w:rsidP="00376545" w:rsidRDefault="006C141E" w14:paraId="3E349142" w14:textId="77777777">
            <w:pPr>
              <w:rPr>
                <w:rStyle w:val="Hyperlink1"/>
                <w:rFonts w:cs="Times New Roman"/>
                <w:b/>
                <w:bCs/>
                <w:color w:val="auto"/>
                <w:u w:val="none"/>
              </w:rPr>
            </w:pPr>
            <w:r>
              <w:rPr>
                <w:rStyle w:val="Hyperlink1"/>
                <w:rFonts w:cs="Times New Roman"/>
                <w:b/>
                <w:bCs/>
                <w:color w:val="auto"/>
                <w:u w:val="none"/>
              </w:rPr>
              <w:t>More Information</w:t>
            </w:r>
            <w:r w:rsidRPr="00FF14BB">
              <w:rPr>
                <w:rStyle w:val="Hyperlink1"/>
                <w:rFonts w:cs="Times New Roman"/>
                <w:b/>
                <w:bCs/>
                <w:color w:val="auto"/>
                <w:u w:val="none"/>
              </w:rPr>
              <w:t>:</w:t>
            </w:r>
            <w:hyperlink w:history="1" r:id="rId26">
              <w:r w:rsidRPr="00FF14BB">
                <w:rPr>
                  <w:rStyle w:val="Hyperlink"/>
                  <w:rFonts w:cs="Times New Roman"/>
                  <w:b/>
                  <w:bCs/>
                </w:rPr>
                <w:t xml:space="preserve"> </w:t>
              </w:r>
              <w:r w:rsidRPr="00FF14BB">
                <w:rPr>
                  <w:rStyle w:val="Hyperlink1"/>
                </w:rPr>
                <w:t>https://www.cpuc.ca.gov/General.aspx?id=7032</w:t>
              </w:r>
            </w:hyperlink>
          </w:p>
        </w:tc>
      </w:tr>
    </w:tbl>
    <w:p w:rsidR="006C141E" w:rsidP="00376545" w:rsidRDefault="006C141E" w14:paraId="77E2D535" w14:textId="77777777">
      <w:pPr>
        <w:spacing w:before="120"/>
        <w:jc w:val="center"/>
        <w:rPr>
          <w:rFonts w:cs="Times New Roman"/>
        </w:rPr>
      </w:pPr>
    </w:p>
    <w:p w:rsidRPr="00C34677" w:rsidR="006C141E" w:rsidP="00376545" w:rsidRDefault="006C141E" w14:paraId="52A214E4" w14:textId="77777777">
      <w:pPr>
        <w:pStyle w:val="Heading3"/>
        <w:keepNext w:val="0"/>
        <w:rPr>
          <w:b w:val="0"/>
          <w:bCs/>
        </w:rPr>
      </w:pPr>
      <w:r w:rsidRPr="00C34677">
        <w:rPr>
          <w:rStyle w:val="Heading3Char"/>
          <w:b/>
          <w:bCs/>
          <w:iCs/>
        </w:rPr>
        <w:t>Public Workshop Notice: ERRA/PABA/End of Year Consolidated Rate Advice Letter Timing and Transparency Workshop</w:t>
      </w:r>
    </w:p>
    <w:tbl>
      <w:tblPr>
        <w:tblW w:w="9990" w:type="dxa"/>
        <w:tblInd w:w="-10" w:type="dxa"/>
        <w:tblCellMar>
          <w:left w:w="0" w:type="dxa"/>
          <w:right w:w="0" w:type="dxa"/>
        </w:tblCellMar>
        <w:tblLook w:val="04A0" w:firstRow="1" w:lastRow="0" w:firstColumn="1" w:lastColumn="0" w:noHBand="0" w:noVBand="1"/>
      </w:tblPr>
      <w:tblGrid>
        <w:gridCol w:w="2790"/>
        <w:gridCol w:w="7200"/>
      </w:tblGrid>
      <w:tr w:rsidRPr="00C34677" w:rsidR="006C141E" w:rsidTr="00713B99" w14:paraId="11C4709F" w14:textId="77777777">
        <w:tc>
          <w:tcPr>
            <w:tcW w:w="27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tcPr>
          <w:p w:rsidRPr="00C34677" w:rsidR="006C141E" w:rsidP="00376545" w:rsidRDefault="006C141E" w14:paraId="2F085DA6" w14:textId="77777777">
            <w:pPr>
              <w:spacing w:line="254" w:lineRule="auto"/>
              <w:rPr>
                <w:rFonts w:eastAsia="Times New Roman" w:cs="Times New Roman"/>
                <w:b/>
                <w:szCs w:val="20"/>
              </w:rPr>
            </w:pPr>
            <w:r w:rsidRPr="00C34677">
              <w:rPr>
                <w:rFonts w:eastAsia="Times New Roman" w:cs="Times New Roman"/>
                <w:b/>
                <w:szCs w:val="20"/>
              </w:rPr>
              <w:t>May 6, 2020</w:t>
            </w:r>
          </w:p>
          <w:p w:rsidRPr="00C34677" w:rsidR="006C141E" w:rsidP="00376545" w:rsidRDefault="006C141E" w14:paraId="6EFD7594" w14:textId="77777777">
            <w:pPr>
              <w:spacing w:line="254" w:lineRule="auto"/>
              <w:rPr>
                <w:rFonts w:eastAsia="Times New Roman" w:cs="Times New Roman"/>
                <w:szCs w:val="20"/>
              </w:rPr>
            </w:pPr>
            <w:r w:rsidRPr="00C34677">
              <w:rPr>
                <w:rFonts w:eastAsia="Times New Roman" w:cs="Times New Roman"/>
                <w:szCs w:val="20"/>
              </w:rPr>
              <w:t>10 am – 4 pm</w:t>
            </w:r>
          </w:p>
        </w:tc>
        <w:tc>
          <w:tcPr>
            <w:tcW w:w="720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4677" w:rsidR="006C141E" w:rsidP="00376545" w:rsidRDefault="006C141E" w14:paraId="0C94AB86" w14:textId="77777777">
            <w:pPr>
              <w:spacing w:line="256" w:lineRule="auto"/>
              <w:rPr>
                <w:rStyle w:val="Hyperlink1"/>
                <w:rFonts w:cs="Times New Roman"/>
                <w:b/>
                <w:bCs/>
              </w:rPr>
            </w:pPr>
            <w:r w:rsidRPr="00C34677">
              <w:rPr>
                <w:rFonts w:cs="Times New Roman"/>
                <w:b/>
                <w:bCs/>
              </w:rPr>
              <w:t>WebEx Information:</w:t>
            </w:r>
          </w:p>
          <w:p w:rsidRPr="00C34677" w:rsidR="006C141E" w:rsidP="00376545" w:rsidRDefault="006C141E" w14:paraId="3E84F7CA" w14:textId="77777777">
            <w:pPr>
              <w:spacing w:line="256" w:lineRule="auto"/>
              <w:rPr>
                <w:rStyle w:val="Hyperlink1"/>
                <w:rFonts w:cs="Times New Roman"/>
              </w:rPr>
            </w:pPr>
            <w:r w:rsidRPr="00C34677">
              <w:rPr>
                <w:rStyle w:val="Hyperlink1"/>
                <w:rFonts w:cs="Times New Roman"/>
              </w:rPr>
              <w:fldChar w:fldCharType="begin"/>
            </w:r>
            <w:r w:rsidRPr="00C34677">
              <w:rPr>
                <w:rStyle w:val="Hyperlink1"/>
                <w:rFonts w:cs="Times New Roman"/>
              </w:rPr>
              <w:instrText xml:space="preserve"> HYPERLINK "https://cpuc.webex.com/cpuc/j.php?MTID=me0e73b611f5e97c8de32ad5af08ea486" </w:instrText>
            </w:r>
            <w:r w:rsidRPr="00C34677">
              <w:rPr>
                <w:rStyle w:val="Hyperlink1"/>
                <w:rFonts w:cs="Times New Roman"/>
              </w:rPr>
              <w:fldChar w:fldCharType="separate"/>
            </w:r>
            <w:r w:rsidRPr="00C34677">
              <w:rPr>
                <w:rStyle w:val="Hyperlink1"/>
                <w:rFonts w:cs="Times New Roman"/>
              </w:rPr>
              <w:t>https://cpuc.webex.com/cpuc/j.php?MTID=me0e73b611f5e97c8de32ad5af08ea486</w:t>
            </w:r>
          </w:p>
          <w:p w:rsidRPr="00C34677" w:rsidR="006C141E" w:rsidP="00376545" w:rsidRDefault="006C141E" w14:paraId="0E22DE7F" w14:textId="77777777">
            <w:pPr>
              <w:spacing w:line="256" w:lineRule="auto"/>
              <w:rPr>
                <w:rFonts w:cs="Times New Roman"/>
              </w:rPr>
            </w:pPr>
            <w:r w:rsidRPr="00C34677">
              <w:rPr>
                <w:rStyle w:val="Hyperlink1"/>
                <w:rFonts w:cs="Times New Roman"/>
              </w:rPr>
              <w:fldChar w:fldCharType="end"/>
            </w:r>
          </w:p>
          <w:p w:rsidRPr="00C34677" w:rsidR="006C141E" w:rsidP="00376545" w:rsidRDefault="006C141E" w14:paraId="6ABE6701" w14:textId="77777777">
            <w:pPr>
              <w:spacing w:line="256" w:lineRule="auto"/>
              <w:rPr>
                <w:rFonts w:cs="Times New Roman"/>
              </w:rPr>
            </w:pPr>
            <w:r w:rsidRPr="00C34677">
              <w:rPr>
                <w:rFonts w:cs="Times New Roman"/>
                <w:b/>
                <w:bCs/>
              </w:rPr>
              <w:t>Meeting Number</w:t>
            </w:r>
            <w:r w:rsidRPr="00C34677">
              <w:rPr>
                <w:rFonts w:cs="Times New Roman"/>
              </w:rPr>
              <w:t>: 962 369 153</w:t>
            </w:r>
          </w:p>
          <w:p w:rsidRPr="00C34677" w:rsidR="006C141E" w:rsidP="00376545" w:rsidRDefault="006C141E" w14:paraId="25828C66" w14:textId="77777777">
            <w:pPr>
              <w:spacing w:line="256" w:lineRule="auto"/>
              <w:rPr>
                <w:rFonts w:cs="Times New Roman"/>
              </w:rPr>
            </w:pPr>
            <w:r w:rsidRPr="00C34677">
              <w:rPr>
                <w:rFonts w:cs="Times New Roman"/>
                <w:b/>
                <w:bCs/>
              </w:rPr>
              <w:t>Meeting password:</w:t>
            </w:r>
            <w:r w:rsidRPr="00C34677">
              <w:rPr>
                <w:rFonts w:cs="Times New Roman"/>
              </w:rPr>
              <w:t xml:space="preserve"> SjcUMAjE827</w:t>
            </w:r>
          </w:p>
          <w:p w:rsidRPr="00C34677" w:rsidR="006C141E" w:rsidP="00376545" w:rsidRDefault="006C141E" w14:paraId="1C50E246" w14:textId="77777777">
            <w:pPr>
              <w:spacing w:line="256" w:lineRule="auto"/>
              <w:rPr>
                <w:rFonts w:cs="Times New Roman"/>
              </w:rPr>
            </w:pPr>
          </w:p>
          <w:p w:rsidRPr="00C34677" w:rsidR="006C141E" w:rsidP="00376545" w:rsidRDefault="006C141E" w14:paraId="66055A44" w14:textId="77777777">
            <w:pPr>
              <w:spacing w:line="256" w:lineRule="auto"/>
              <w:rPr>
                <w:rFonts w:cs="Times New Roman"/>
              </w:rPr>
            </w:pPr>
            <w:r w:rsidRPr="00C34677">
              <w:rPr>
                <w:rFonts w:cs="Times New Roman"/>
                <w:b/>
                <w:bCs/>
              </w:rPr>
              <w:t>Contact</w:t>
            </w:r>
            <w:r w:rsidRPr="00C34677">
              <w:rPr>
                <w:rFonts w:cs="Times New Roman"/>
              </w:rPr>
              <w:t xml:space="preserve">: David Zizmor at </w:t>
            </w:r>
            <w:hyperlink w:history="1" r:id="rId27">
              <w:r w:rsidRPr="00C34677">
                <w:rPr>
                  <w:rStyle w:val="Hyperlink1"/>
                  <w:rFonts w:cs="Times New Roman"/>
                </w:rPr>
                <w:t>DAVID.ZIZMOR@CPUC.CA.GOV</w:t>
              </w:r>
            </w:hyperlink>
            <w:r w:rsidRPr="00C34677">
              <w:rPr>
                <w:rFonts w:cs="Times New Roman"/>
              </w:rPr>
              <w:t xml:space="preserve"> or phone at </w:t>
            </w:r>
          </w:p>
          <w:p w:rsidRPr="00C34677" w:rsidR="006C141E" w:rsidP="00376545" w:rsidRDefault="006C141E" w14:paraId="7664BD70" w14:textId="77777777">
            <w:pPr>
              <w:spacing w:line="256" w:lineRule="auto"/>
              <w:rPr>
                <w:rStyle w:val="Hyperlink1"/>
                <w:rFonts w:cs="Times New Roman"/>
                <w:color w:val="auto"/>
                <w:u w:val="none"/>
              </w:rPr>
            </w:pPr>
            <w:r w:rsidRPr="00C34677">
              <w:rPr>
                <w:rFonts w:cs="Times New Roman"/>
              </w:rPr>
              <w:t>415-703-1575</w:t>
            </w:r>
          </w:p>
        </w:tc>
      </w:tr>
    </w:tbl>
    <w:p w:rsidRPr="00C34677" w:rsidR="00891C10" w:rsidP="00376545" w:rsidRDefault="00182DAD" w14:paraId="7D520969" w14:textId="541A59CC">
      <w:pPr>
        <w:spacing w:before="120"/>
        <w:jc w:val="center"/>
        <w:rPr>
          <w:rFonts w:eastAsia="Times New Roman" w:cs="Times New Roman"/>
          <w:color w:val="0000FF"/>
          <w:szCs w:val="20"/>
          <w:u w:val="single"/>
        </w:rPr>
      </w:pPr>
      <w:hyperlink w:history="1" w:anchor="tableofcontents" r:id="rId28">
        <w:r w:rsidRPr="00C34677" w:rsidR="00891C10">
          <w:rPr>
            <w:rStyle w:val="Hyperlink"/>
            <w:rFonts w:eastAsia="Times New Roman" w:cs="Times New Roman"/>
            <w:color w:val="0000FF"/>
            <w:szCs w:val="20"/>
          </w:rPr>
          <w:t>Return to Table of Contents</w:t>
        </w:r>
      </w:hyperlink>
    </w:p>
    <w:p w:rsidRPr="00C34677" w:rsidR="00891C10" w:rsidP="00376545" w:rsidRDefault="00891C10" w14:paraId="03A63AB9" w14:textId="77777777">
      <w:pPr>
        <w:pBdr>
          <w:bottom w:val="double" w:color="auto" w:sz="4" w:space="1"/>
        </w:pBdr>
        <w:tabs>
          <w:tab w:val="left" w:pos="1440"/>
        </w:tabs>
        <w:ind w:left="1440" w:right="1296"/>
        <w:rPr>
          <w:rFonts w:eastAsia="Times New Roman" w:cs="Times New Roman"/>
          <w:b/>
          <w:sz w:val="24"/>
          <w:szCs w:val="20"/>
        </w:rPr>
      </w:pPr>
    </w:p>
    <w:p w:rsidR="00E027C8" w:rsidP="00376545" w:rsidRDefault="009E6CC8" w14:paraId="2DFF6EC3" w14:textId="71D6772E">
      <w:pPr>
        <w:jc w:val="center"/>
        <w:rPr>
          <w:rFonts w:eastAsia="Times New Roman" w:cs="Times New Roman"/>
          <w:b/>
          <w:sz w:val="28"/>
          <w:szCs w:val="20"/>
        </w:rPr>
      </w:pPr>
      <w:r w:rsidRPr="00C34677">
        <w:rPr>
          <w:rFonts w:eastAsia="Times New Roman" w:cs="Times New Roman"/>
          <w:b/>
          <w:sz w:val="28"/>
          <w:szCs w:val="20"/>
        </w:rPr>
        <w:t xml:space="preserve">NEW </w:t>
      </w:r>
      <w:r w:rsidRPr="00C34677" w:rsidR="00481DC7">
        <w:rPr>
          <w:rFonts w:eastAsia="Times New Roman" w:cs="Times New Roman"/>
          <w:b/>
          <w:sz w:val="28"/>
          <w:szCs w:val="20"/>
        </w:rPr>
        <w:t xml:space="preserve">PROCEEDINGS </w:t>
      </w:r>
      <w:r w:rsidR="00E8498F">
        <w:rPr>
          <w:rFonts w:eastAsia="Times New Roman" w:cs="Times New Roman"/>
          <w:b/>
          <w:sz w:val="28"/>
          <w:szCs w:val="20"/>
        </w:rPr>
        <w:t>- NONE</w:t>
      </w:r>
    </w:p>
    <w:p w:rsidRPr="00F543B5" w:rsidR="00E027C8" w:rsidP="00376545" w:rsidRDefault="00E027C8" w14:paraId="10BFE5C1" w14:textId="77777777">
      <w:pPr>
        <w:jc w:val="center"/>
        <w:rPr>
          <w:rFonts w:cs="Times New Roman"/>
          <w:sz w:val="28"/>
          <w:szCs w:val="28"/>
        </w:rPr>
      </w:pPr>
    </w:p>
    <w:p w:rsidRPr="00C34677" w:rsidR="009E6CC8" w:rsidP="00376545" w:rsidRDefault="00182DAD" w14:paraId="151C0B01" w14:textId="27464522">
      <w:pPr>
        <w:jc w:val="center"/>
        <w:rPr>
          <w:rFonts w:eastAsia="Times New Roman" w:cs="Times New Roman"/>
          <w:b/>
          <w:sz w:val="28"/>
          <w:szCs w:val="20"/>
        </w:rPr>
      </w:pPr>
      <w:hyperlink w:history="1" w:anchor="tableofcontents">
        <w:r w:rsidRPr="00C34677" w:rsidR="009E6CC8">
          <w:rPr>
            <w:rFonts w:eastAsia="Times New Roman" w:cs="Times New Roman"/>
            <w:color w:val="0000FF"/>
            <w:szCs w:val="20"/>
            <w:u w:val="single"/>
          </w:rPr>
          <w:t>Return to Table of Contents</w:t>
        </w:r>
      </w:hyperlink>
    </w:p>
    <w:p w:rsidRPr="00C34677" w:rsidR="009E6CC8" w:rsidP="00376545" w:rsidRDefault="009E6CC8" w14:paraId="6FDEEF17" w14:textId="77777777">
      <w:pPr>
        <w:pBdr>
          <w:bottom w:val="double" w:color="auto" w:sz="4" w:space="1"/>
        </w:pBdr>
        <w:tabs>
          <w:tab w:val="left" w:pos="1440"/>
        </w:tabs>
        <w:ind w:left="1440" w:right="1296"/>
        <w:rPr>
          <w:rFonts w:eastAsia="Times New Roman" w:cs="Times New Roman"/>
          <w:b/>
          <w:sz w:val="24"/>
          <w:szCs w:val="20"/>
        </w:rPr>
      </w:pPr>
    </w:p>
    <w:p w:rsidRPr="00C34677" w:rsidR="009E6CC8" w:rsidP="00376545" w:rsidRDefault="009E6CC8" w14:paraId="56873B5E" w14:textId="02B75B2D">
      <w:pPr>
        <w:spacing w:after="240"/>
        <w:jc w:val="center"/>
        <w:rPr>
          <w:rFonts w:eastAsia="Times New Roman" w:cs="Times New Roman"/>
          <w:b/>
          <w:sz w:val="28"/>
          <w:szCs w:val="20"/>
        </w:rPr>
      </w:pPr>
      <w:r w:rsidRPr="00C34677">
        <w:rPr>
          <w:rFonts w:eastAsia="Times New Roman" w:cs="Times New Roman"/>
          <w:b/>
          <w:sz w:val="28"/>
          <w:szCs w:val="20"/>
        </w:rPr>
        <w:t xml:space="preserve">PETITIONS FOR MODIFICATION </w:t>
      </w:r>
      <w:r w:rsidRPr="00C34677" w:rsidR="00481DC7">
        <w:rPr>
          <w:rFonts w:eastAsia="Times New Roman" w:cs="Times New Roman"/>
          <w:b/>
          <w:sz w:val="28"/>
          <w:szCs w:val="20"/>
        </w:rPr>
        <w:t>- NONE</w:t>
      </w:r>
    </w:p>
    <w:p w:rsidRPr="00C34677" w:rsidR="009E6CC8" w:rsidP="00376545" w:rsidRDefault="00182DAD" w14:paraId="1CFD6249" w14:textId="77777777">
      <w:pPr>
        <w:jc w:val="center"/>
        <w:rPr>
          <w:rFonts w:eastAsia="Times New Roman" w:cs="Times New Roman"/>
          <w:b/>
          <w:sz w:val="28"/>
          <w:szCs w:val="20"/>
        </w:rPr>
      </w:pPr>
      <w:hyperlink w:history="1" w:anchor="tableofcontents">
        <w:r w:rsidRPr="00C34677" w:rsidR="009E6CC8">
          <w:rPr>
            <w:rFonts w:eastAsia="Times New Roman" w:cs="Times New Roman"/>
            <w:color w:val="0000FF"/>
            <w:szCs w:val="20"/>
            <w:u w:val="single"/>
          </w:rPr>
          <w:t>Return to Table of Contents</w:t>
        </w:r>
      </w:hyperlink>
    </w:p>
    <w:p w:rsidRPr="00C34677" w:rsidR="009E6CC8" w:rsidP="00376545" w:rsidRDefault="009E6CC8" w14:paraId="3FB05BE4" w14:textId="77777777">
      <w:pPr>
        <w:pBdr>
          <w:bottom w:val="double" w:color="auto" w:sz="4" w:space="1"/>
        </w:pBdr>
        <w:tabs>
          <w:tab w:val="left" w:pos="1440"/>
        </w:tabs>
        <w:ind w:left="1440" w:right="1296"/>
        <w:rPr>
          <w:rFonts w:eastAsia="Times New Roman" w:cs="Times New Roman"/>
          <w:b/>
          <w:sz w:val="24"/>
          <w:szCs w:val="20"/>
        </w:rPr>
      </w:pPr>
    </w:p>
    <w:p w:rsidRPr="00C34677" w:rsidR="009E6CC8" w:rsidP="00376545" w:rsidRDefault="009E6CC8" w14:paraId="6BC21DB5" w14:textId="77777777">
      <w:pPr>
        <w:jc w:val="center"/>
        <w:rPr>
          <w:rFonts w:eastAsia="Times New Roman" w:cs="Times New Roman"/>
          <w:b/>
          <w:sz w:val="16"/>
          <w:szCs w:val="16"/>
        </w:rPr>
      </w:pPr>
    </w:p>
    <w:p w:rsidRPr="00C34677" w:rsidR="009E6CC8" w:rsidP="00376545" w:rsidRDefault="009E6CC8" w14:paraId="10FA8777" w14:textId="77777777">
      <w:pPr>
        <w:jc w:val="center"/>
        <w:rPr>
          <w:rFonts w:eastAsia="Times New Roman" w:cs="Times New Roman"/>
          <w:b/>
          <w:sz w:val="28"/>
          <w:szCs w:val="20"/>
        </w:rPr>
      </w:pPr>
      <w:r w:rsidRPr="00C34677">
        <w:rPr>
          <w:rFonts w:eastAsia="Times New Roman" w:cs="Times New Roman"/>
          <w:b/>
          <w:sz w:val="28"/>
          <w:szCs w:val="20"/>
        </w:rPr>
        <w:t>DRAFT RESOLUTIONS</w:t>
      </w:r>
    </w:p>
    <w:p w:rsidRPr="00C34677" w:rsidR="00527A4E" w:rsidP="00376545" w:rsidRDefault="009E6CC8" w14:paraId="07E6B35D" w14:textId="307DE445">
      <w:pPr>
        <w:jc w:val="center"/>
        <w:rPr>
          <w:rFonts w:eastAsia="Times New Roman" w:cs="Times New Roman"/>
          <w:b/>
          <w:szCs w:val="20"/>
        </w:rPr>
      </w:pPr>
      <w:r w:rsidRPr="00C34677">
        <w:rPr>
          <w:rFonts w:eastAsia="Times New Roman" w:cs="Times New Roman"/>
          <w:b/>
          <w:snapToGrid w:val="0"/>
          <w:szCs w:val="20"/>
        </w:rPr>
        <w:t>Issued for public comment.  Comments are governed by Rule 14.5</w:t>
      </w:r>
      <w:r w:rsidRPr="00C34677">
        <w:rPr>
          <w:rFonts w:eastAsia="Times New Roman" w:cs="Times New Roman"/>
          <w:b/>
          <w:szCs w:val="20"/>
        </w:rPr>
        <w:t>.</w:t>
      </w:r>
    </w:p>
    <w:p w:rsidRPr="00C34677" w:rsidR="00E64E12" w:rsidP="00376545" w:rsidRDefault="00E64E12" w14:paraId="5DE46550" w14:textId="77777777">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E64E12" w:rsidTr="00E64E12" w14:paraId="4CAECCBF"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64E12" w:rsidP="00376545" w:rsidRDefault="00E64E12" w14:paraId="37846A18"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E64E12" w:rsidP="00376545" w:rsidRDefault="00E64E12" w14:paraId="6DE6DCBA" w14:textId="470216B9">
            <w:pPr>
              <w:rPr>
                <w:rFonts w:eastAsia="Times New Roman" w:cs="Times New Roman"/>
                <w:b/>
                <w:bCs/>
                <w:szCs w:val="20"/>
              </w:rPr>
            </w:pPr>
            <w:r w:rsidRPr="00C34677">
              <w:rPr>
                <w:rFonts w:eastAsia="Times New Roman" w:cs="Times New Roman"/>
                <w:b/>
                <w:bCs/>
                <w:szCs w:val="20"/>
              </w:rPr>
              <w:t>E-5046</w:t>
            </w:r>
          </w:p>
        </w:tc>
      </w:tr>
      <w:tr w:rsidRPr="00C34677" w:rsidR="00E64E12" w:rsidTr="00E64E12" w14:paraId="4BDBF91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64E12" w:rsidP="00376545" w:rsidRDefault="00E64E12" w14:paraId="68F19AEB"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E64E12" w:rsidP="00376545" w:rsidRDefault="00E64E12" w14:paraId="17D119EB" w14:textId="394CC5EB">
            <w:pPr>
              <w:rPr>
                <w:rFonts w:eastAsia="Times New Roman" w:cs="Times New Roman"/>
                <w:szCs w:val="20"/>
              </w:rPr>
            </w:pPr>
            <w:r w:rsidRPr="00C34677">
              <w:rPr>
                <w:rFonts w:eastAsia="Times New Roman" w:cs="Times New Roman"/>
                <w:szCs w:val="20"/>
              </w:rPr>
              <w:t>May 7, 2020</w:t>
            </w:r>
          </w:p>
        </w:tc>
      </w:tr>
      <w:tr w:rsidRPr="00C34677" w:rsidR="00E64E12" w:rsidTr="00E64E12" w14:paraId="14619098"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E64E12" w:rsidP="00376545" w:rsidRDefault="00E64E12" w14:paraId="50F04524"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E64E12" w:rsidP="00376545" w:rsidRDefault="00E64E12" w14:paraId="2C996918" w14:textId="06310052">
            <w:pPr>
              <w:rPr>
                <w:rFonts w:eastAsia="Times New Roman" w:cs="Times New Roman"/>
                <w:szCs w:val="20"/>
              </w:rPr>
            </w:pPr>
            <w:r w:rsidRPr="00C34677">
              <w:rPr>
                <w:rFonts w:cs="Times New Roman"/>
              </w:rPr>
              <w:t>Resolution E-5046.  Request by Pacific Gas and Electric to Modify its 2014 Conformed Bundled Procurement Plan.</w:t>
            </w:r>
          </w:p>
        </w:tc>
      </w:tr>
      <w:tr w:rsidRPr="00C34677" w:rsidR="00E64E12" w:rsidTr="00E64E12" w14:paraId="66A0C689"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E64E12" w:rsidP="00376545" w:rsidRDefault="00E64E12" w14:paraId="7DF4C6A5"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E64E12" w:rsidP="00376545" w:rsidRDefault="00182DAD" w14:paraId="3275A752" w14:textId="6D463FD7">
            <w:pPr>
              <w:rPr>
                <w:rStyle w:val="Hyperlink1"/>
                <w:rFonts w:cs="Times New Roman"/>
              </w:rPr>
            </w:pPr>
            <w:hyperlink w:history="1" r:id="rId29">
              <w:r w:rsidRPr="00C34677" w:rsidR="00E64E12">
                <w:rPr>
                  <w:rStyle w:val="Hyperlink1"/>
                  <w:rFonts w:cs="Times New Roman"/>
                </w:rPr>
                <w:t>http://docs.cpuc.ca.gov/SearchRes.aspx?docformat=ALL&amp;DocID=330385166</w:t>
              </w:r>
            </w:hyperlink>
            <w:r w:rsidRPr="00C34677" w:rsidR="00E64E12">
              <w:rPr>
                <w:rStyle w:val="Hyperlink1"/>
                <w:rFonts w:cs="Times New Roman"/>
              </w:rPr>
              <w:t xml:space="preserve"> </w:t>
            </w:r>
          </w:p>
        </w:tc>
      </w:tr>
      <w:tr w:rsidRPr="00C34677" w:rsidR="00E64E12" w:rsidTr="00E64E12" w14:paraId="6F4036D8"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E64E12" w:rsidP="00376545" w:rsidRDefault="00E64E12" w14:paraId="40ED5621"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E64E12" w:rsidP="00376545" w:rsidRDefault="00D66D04" w14:paraId="6C0DFA17" w14:textId="2B8D727E">
            <w:pPr>
              <w:rPr>
                <w:rFonts w:eastAsia="Times New Roman" w:cs="Times New Roman"/>
                <w:szCs w:val="20"/>
              </w:rPr>
            </w:pPr>
            <w:r w:rsidRPr="00C34677">
              <w:rPr>
                <w:rFonts w:eastAsia="Times New Roman" w:cs="Times New Roman"/>
                <w:szCs w:val="20"/>
              </w:rPr>
              <w:t>April 15, 2020</w:t>
            </w:r>
          </w:p>
        </w:tc>
      </w:tr>
      <w:tr w:rsidRPr="00C34677" w:rsidR="00E64E12" w:rsidTr="00E64E12" w14:paraId="1250D529" w14:textId="77777777">
        <w:trPr>
          <w:trHeight w:val="305"/>
        </w:trPr>
        <w:tc>
          <w:tcPr>
            <w:tcW w:w="2898" w:type="dxa"/>
            <w:tcBorders>
              <w:top w:val="single" w:color="auto" w:sz="4" w:space="0"/>
              <w:left w:val="single" w:color="auto" w:sz="4" w:space="0"/>
              <w:bottom w:val="single" w:color="auto" w:sz="4" w:space="0"/>
              <w:right w:val="single" w:color="auto" w:sz="4" w:space="0"/>
            </w:tcBorders>
            <w:hideMark/>
          </w:tcPr>
          <w:p w:rsidRPr="00C34677" w:rsidR="00E64E12" w:rsidP="00376545" w:rsidRDefault="00E64E12" w14:paraId="0D84EB4B"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E64E12" w:rsidP="00376545" w:rsidRDefault="00182DAD" w14:paraId="3F43423C" w14:textId="4A94F08A">
            <w:pPr>
              <w:rPr>
                <w:rStyle w:val="Hyperlink1"/>
                <w:rFonts w:cs="Times New Roman"/>
              </w:rPr>
            </w:pPr>
            <w:hyperlink w:history="1" r:id="rId30">
              <w:r w:rsidRPr="00C34677" w:rsidR="00D66D04">
                <w:rPr>
                  <w:rStyle w:val="Hyperlink1"/>
                  <w:rFonts w:cs="Times New Roman"/>
                </w:rPr>
                <w:t>Nick.Dahlberg@cpuc.ca.gov</w:t>
              </w:r>
            </w:hyperlink>
            <w:r w:rsidRPr="00C34677" w:rsidR="00D66D04">
              <w:rPr>
                <w:rStyle w:val="Hyperlink1"/>
                <w:rFonts w:cs="Times New Roman"/>
              </w:rPr>
              <w:t xml:space="preserve">  and </w:t>
            </w:r>
            <w:hyperlink w:history="1" r:id="rId31">
              <w:r w:rsidRPr="00C34677" w:rsidR="00D66D04">
                <w:rPr>
                  <w:rStyle w:val="Hyperlink1"/>
                  <w:rFonts w:cs="Times New Roman"/>
                </w:rPr>
                <w:t>Michele.Kito@cpuc.ca.gov</w:t>
              </w:r>
            </w:hyperlink>
            <w:r w:rsidRPr="00C34677" w:rsidR="00D66D04">
              <w:rPr>
                <w:rStyle w:val="Hyperlink1"/>
                <w:rFonts w:cs="Times New Roman"/>
              </w:rPr>
              <w:t xml:space="preserve"> </w:t>
            </w:r>
          </w:p>
        </w:tc>
      </w:tr>
    </w:tbl>
    <w:p w:rsidRPr="00C34677" w:rsidR="00D66D04" w:rsidP="00376545" w:rsidRDefault="00D66D04" w14:paraId="589EB29F" w14:textId="6FFFCED3">
      <w:pPr>
        <w:jc w:val="center"/>
        <w:rPr>
          <w:rFonts w:cs="Times New Roman"/>
        </w:rPr>
      </w:pPr>
    </w:p>
    <w:p w:rsidRPr="00C34677" w:rsidR="00727522" w:rsidP="00376545" w:rsidRDefault="00727522" w14:paraId="371ED272" w14:textId="347C3FC6">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727522" w:rsidTr="00727522" w14:paraId="161164DF"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727522" w:rsidP="00376545" w:rsidRDefault="00727522" w14:paraId="380F7A66"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727522" w:rsidP="00376545" w:rsidRDefault="00727522" w14:paraId="44D76383" w14:textId="5D06B71A">
            <w:pPr>
              <w:rPr>
                <w:rFonts w:eastAsia="Times New Roman" w:cs="Times New Roman"/>
                <w:b/>
                <w:bCs/>
                <w:szCs w:val="20"/>
              </w:rPr>
            </w:pPr>
            <w:r w:rsidRPr="00C34677">
              <w:rPr>
                <w:rFonts w:eastAsia="Times New Roman" w:cs="Times New Roman"/>
                <w:b/>
                <w:bCs/>
                <w:szCs w:val="20"/>
              </w:rPr>
              <w:t>E-5054</w:t>
            </w:r>
          </w:p>
        </w:tc>
      </w:tr>
      <w:tr w:rsidRPr="00C34677" w:rsidR="00727522" w:rsidTr="00727522" w14:paraId="099FB30D"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727522" w:rsidP="00376545" w:rsidRDefault="00727522" w14:paraId="34576F0B"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727522" w:rsidP="00376545" w:rsidRDefault="00727522" w14:paraId="194BBD09" w14:textId="2252F00F">
            <w:pPr>
              <w:rPr>
                <w:rFonts w:eastAsia="Times New Roman" w:cs="Times New Roman"/>
                <w:szCs w:val="20"/>
              </w:rPr>
            </w:pPr>
            <w:r w:rsidRPr="00C34677">
              <w:rPr>
                <w:rFonts w:eastAsia="Times New Roman" w:cs="Times New Roman"/>
                <w:szCs w:val="20"/>
              </w:rPr>
              <w:t>May 7, 2020</w:t>
            </w:r>
          </w:p>
        </w:tc>
      </w:tr>
      <w:tr w:rsidRPr="00C34677" w:rsidR="00727522" w:rsidTr="00727522" w14:paraId="15FAB90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727522" w:rsidP="00376545" w:rsidRDefault="00727522" w14:paraId="4EA4B6B7"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727522" w:rsidP="00376545" w:rsidRDefault="00727522" w14:paraId="20025EC7" w14:textId="2ACC1CF4">
            <w:pPr>
              <w:rPr>
                <w:rFonts w:eastAsia="Times New Roman" w:cs="Times New Roman"/>
                <w:szCs w:val="20"/>
              </w:rPr>
            </w:pPr>
            <w:r w:rsidRPr="00C34677">
              <w:rPr>
                <w:rFonts w:eastAsia="Times New Roman" w:cs="Times New Roman"/>
                <w:szCs w:val="20"/>
              </w:rPr>
              <w:t>Resolution E-5054.  Approval of the Center for Sustainable Energy’s (CSE) Proposed Revisions to the Solar On Multifamily Affordable Housing (SOMAH) Program Handbook.</w:t>
            </w:r>
          </w:p>
        </w:tc>
      </w:tr>
      <w:tr w:rsidRPr="00C34677" w:rsidR="00727522" w:rsidTr="00727522" w14:paraId="3166F257"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727522" w:rsidP="00376545" w:rsidRDefault="00727522" w14:paraId="4E993F59"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727522" w:rsidP="00376545" w:rsidRDefault="00182DAD" w14:paraId="68201232" w14:textId="554DE253">
            <w:pPr>
              <w:spacing w:before="60"/>
              <w:rPr>
                <w:rStyle w:val="Hyperlink1"/>
                <w:rFonts w:cs="Times New Roman"/>
              </w:rPr>
            </w:pPr>
            <w:hyperlink w:history="1" r:id="rId32">
              <w:r w:rsidRPr="00C34677" w:rsidR="00727522">
                <w:rPr>
                  <w:rStyle w:val="Hyperlink1"/>
                  <w:rFonts w:cs="Times New Roman"/>
                </w:rPr>
                <w:t>http://docs.cpuc.ca.gov/SearchRes.aspx?docformat=ALL&amp;DocID=331372662</w:t>
              </w:r>
            </w:hyperlink>
            <w:r w:rsidRPr="00C34677" w:rsidR="00727522">
              <w:rPr>
                <w:rStyle w:val="Hyperlink1"/>
                <w:rFonts w:cs="Times New Roman"/>
              </w:rPr>
              <w:t xml:space="preserve">  </w:t>
            </w:r>
          </w:p>
        </w:tc>
      </w:tr>
      <w:tr w:rsidRPr="00C34677" w:rsidR="00727522" w:rsidTr="00727522" w14:paraId="4F8FB9D2"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727522" w:rsidP="00376545" w:rsidRDefault="00727522" w14:paraId="556BB5D7" w14:textId="77777777">
            <w:pPr>
              <w:rPr>
                <w:rFonts w:eastAsia="Times New Roman" w:cs="Times New Roman"/>
                <w:szCs w:val="20"/>
              </w:rPr>
            </w:pPr>
            <w:r w:rsidRPr="00C34677">
              <w:rPr>
                <w:rFonts w:eastAsia="Times New Roman"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727522" w:rsidP="00376545" w:rsidRDefault="00727522" w14:paraId="202BE8D3" w14:textId="0623CC72">
            <w:pPr>
              <w:rPr>
                <w:rFonts w:eastAsia="Times New Roman" w:cs="Times New Roman"/>
                <w:szCs w:val="20"/>
              </w:rPr>
            </w:pPr>
            <w:r w:rsidRPr="00C34677">
              <w:rPr>
                <w:rFonts w:eastAsia="Times New Roman" w:cs="Times New Roman"/>
                <w:szCs w:val="20"/>
              </w:rPr>
              <w:t>April 23, 2020</w:t>
            </w:r>
          </w:p>
        </w:tc>
      </w:tr>
      <w:tr w:rsidRPr="00C34677" w:rsidR="00727522" w:rsidTr="00727522" w14:paraId="1CB08C04"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727522" w:rsidP="00376545" w:rsidRDefault="00727522" w14:paraId="57D89EF4"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727522" w:rsidP="00376545" w:rsidRDefault="00182DAD" w14:paraId="2C56E589" w14:textId="707ECBA9">
            <w:pPr>
              <w:rPr>
                <w:rStyle w:val="Hyperlink1"/>
                <w:rFonts w:cs="Times New Roman"/>
              </w:rPr>
            </w:pPr>
            <w:hyperlink w:history="1" r:id="rId33">
              <w:r w:rsidRPr="00C34677" w:rsidR="00727522">
                <w:rPr>
                  <w:rStyle w:val="Hyperlink1"/>
                  <w:rFonts w:cs="Times New Roman"/>
                </w:rPr>
                <w:t>tory.francisco@cpuc.ca.gov</w:t>
              </w:r>
            </w:hyperlink>
            <w:r w:rsidRPr="00C34677" w:rsidR="00727522">
              <w:rPr>
                <w:rStyle w:val="Hyperlink1"/>
                <w:rFonts w:cs="Times New Roman"/>
              </w:rPr>
              <w:t xml:space="preserve"> </w:t>
            </w:r>
          </w:p>
        </w:tc>
      </w:tr>
    </w:tbl>
    <w:p w:rsidRPr="00C34677" w:rsidR="00B45DF7" w:rsidP="00376545" w:rsidRDefault="00B45DF7" w14:paraId="69D43067" w14:textId="77777777">
      <w:pPr>
        <w:rPr>
          <w:rFonts w:cs="Times New Roman"/>
        </w:rPr>
      </w:pPr>
    </w:p>
    <w:p w:rsidRPr="00C34677" w:rsidR="000A4AF8" w:rsidP="00376545" w:rsidRDefault="000A4AF8" w14:paraId="46C886A5" w14:textId="699775A4">
      <w:pPr>
        <w:jc w:val="cente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0A4AF8" w:rsidTr="000A4AF8" w14:paraId="36A5046E"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0A4AF8" w:rsidP="00376545" w:rsidRDefault="000A4AF8" w14:paraId="0E3A21FD"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0A4AF8" w:rsidP="00376545" w:rsidRDefault="000A4AF8" w14:paraId="6736A6AC" w14:textId="77777777">
            <w:pPr>
              <w:rPr>
                <w:rFonts w:eastAsia="Times New Roman" w:cs="Times New Roman"/>
                <w:b/>
                <w:bCs/>
                <w:szCs w:val="20"/>
              </w:rPr>
            </w:pPr>
            <w:r w:rsidRPr="00C34677">
              <w:rPr>
                <w:rFonts w:eastAsia="Times New Roman" w:cs="Times New Roman"/>
                <w:b/>
                <w:bCs/>
                <w:szCs w:val="20"/>
              </w:rPr>
              <w:t>T-17685</w:t>
            </w:r>
          </w:p>
        </w:tc>
      </w:tr>
      <w:tr w:rsidRPr="00C34677" w:rsidR="000A4AF8" w:rsidTr="000A4AF8" w14:paraId="60F02709"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0A4AF8" w:rsidP="00376545" w:rsidRDefault="000A4AF8" w14:paraId="73A7B1AC"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0A4AF8" w:rsidP="00376545" w:rsidRDefault="000A4AF8" w14:paraId="0357F8CB" w14:textId="77777777">
            <w:pPr>
              <w:rPr>
                <w:rFonts w:eastAsia="Times New Roman" w:cs="Times New Roman"/>
                <w:szCs w:val="20"/>
              </w:rPr>
            </w:pPr>
            <w:r w:rsidRPr="00C34677">
              <w:rPr>
                <w:rFonts w:eastAsia="Times New Roman" w:cs="Times New Roman"/>
                <w:szCs w:val="20"/>
              </w:rPr>
              <w:t>May 7, 2020</w:t>
            </w:r>
          </w:p>
        </w:tc>
      </w:tr>
      <w:tr w:rsidRPr="00C34677" w:rsidR="000A4AF8" w:rsidTr="000A4AF8" w14:paraId="4D9A2BFE"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0A4AF8" w:rsidP="00376545" w:rsidRDefault="000A4AF8" w14:paraId="7816734F"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0A4AF8" w:rsidP="00376545" w:rsidRDefault="000A4AF8" w14:paraId="1052A53F" w14:textId="77777777">
            <w:pPr>
              <w:rPr>
                <w:rFonts w:eastAsia="Times New Roman" w:cs="Times New Roman"/>
              </w:rPr>
            </w:pPr>
            <w:r w:rsidRPr="00C34677">
              <w:rPr>
                <w:rStyle w:val="normaltextrun"/>
                <w:rFonts w:cs="Times New Roman"/>
                <w:color w:val="000000"/>
                <w:szCs w:val="20"/>
              </w:rPr>
              <w:t>Resolution T-17685.  Affirms Cox’s Obligation to Remit Surcharges and User Fees for Directory Listings Service Intrastate Revenue Pursuant to Audit Findings for Fiscal Years 2012-2015.</w:t>
            </w:r>
            <w:r w:rsidRPr="00C34677">
              <w:rPr>
                <w:rStyle w:val="eop"/>
                <w:rFonts w:cs="Times New Roman"/>
                <w:szCs w:val="20"/>
              </w:rPr>
              <w:t> </w:t>
            </w:r>
          </w:p>
        </w:tc>
      </w:tr>
      <w:tr w:rsidRPr="00C34677" w:rsidR="000A4AF8" w:rsidTr="000A4AF8" w14:paraId="168DEBA8"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0A4AF8" w:rsidP="00376545" w:rsidRDefault="000A4AF8" w14:paraId="2E967B67"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0A4AF8" w:rsidP="00376545" w:rsidRDefault="00182DAD" w14:paraId="5E08E6DF" w14:textId="77777777">
            <w:pPr>
              <w:spacing w:before="60"/>
              <w:rPr>
                <w:rStyle w:val="Hyperlink1"/>
                <w:rFonts w:cs="Times New Roman"/>
              </w:rPr>
            </w:pPr>
            <w:hyperlink w:history="1" r:id="rId34">
              <w:r w:rsidRPr="00C34677" w:rsidR="000A4AF8">
                <w:rPr>
                  <w:rStyle w:val="Hyperlink1"/>
                  <w:rFonts w:cs="Times New Roman"/>
                </w:rPr>
                <w:t>http://docs.cpuc.ca.gov/SearchRes.aspx?docformat=ALL&amp;DocID=331353908</w:t>
              </w:r>
            </w:hyperlink>
          </w:p>
        </w:tc>
      </w:tr>
      <w:tr w:rsidRPr="00C34677" w:rsidR="000A4AF8" w:rsidTr="000A4AF8" w14:paraId="59065CF9"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0A4AF8" w:rsidP="00376545" w:rsidRDefault="000A4AF8" w14:paraId="5D963C0F"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0A4AF8" w:rsidP="00376545" w:rsidRDefault="000A4AF8" w14:paraId="678AF5D8" w14:textId="77777777">
            <w:pPr>
              <w:rPr>
                <w:rFonts w:eastAsia="Times New Roman" w:cs="Times New Roman"/>
                <w:szCs w:val="20"/>
              </w:rPr>
            </w:pPr>
            <w:r w:rsidRPr="00C34677">
              <w:rPr>
                <w:rFonts w:eastAsia="Times New Roman" w:cs="Times New Roman"/>
                <w:szCs w:val="20"/>
              </w:rPr>
              <w:t>April 23, 2020</w:t>
            </w:r>
          </w:p>
        </w:tc>
      </w:tr>
      <w:tr w:rsidRPr="00C34677" w:rsidR="000A4AF8" w:rsidTr="000A4AF8" w14:paraId="021432AA"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0A4AF8" w:rsidP="00376545" w:rsidRDefault="000A4AF8" w14:paraId="64299FCF"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0A4AF8" w:rsidP="00376545" w:rsidRDefault="00182DAD" w14:paraId="2BE4C2DC" w14:textId="77777777">
            <w:pPr>
              <w:rPr>
                <w:rStyle w:val="Hyperlink1"/>
                <w:rFonts w:cs="Times New Roman"/>
              </w:rPr>
            </w:pPr>
            <w:hyperlink w:history="1" r:id="rId35">
              <w:r w:rsidRPr="00C34677" w:rsidR="000A4AF8">
                <w:rPr>
                  <w:rStyle w:val="Hyperlink1"/>
                  <w:rFonts w:cs="Times New Roman"/>
                </w:rPr>
                <w:t>Dorris.Chow@cpuc.ca.gov</w:t>
              </w:r>
            </w:hyperlink>
            <w:r w:rsidRPr="00C34677" w:rsidR="000A4AF8">
              <w:rPr>
                <w:rStyle w:val="Hyperlink1"/>
                <w:rFonts w:cs="Times New Roman"/>
              </w:rPr>
              <w:t xml:space="preserve"> </w:t>
            </w:r>
          </w:p>
        </w:tc>
      </w:tr>
    </w:tbl>
    <w:p w:rsidRPr="00C34677" w:rsidR="000A4AF8" w:rsidP="00376545" w:rsidRDefault="000A4AF8" w14:paraId="72890963" w14:textId="02E66B44">
      <w:pPr>
        <w:jc w:val="center"/>
        <w:rPr>
          <w:rFonts w:cs="Times New Roman"/>
        </w:rPr>
      </w:pPr>
    </w:p>
    <w:p w:rsidRPr="00C34677" w:rsidR="009903F3" w:rsidP="00376545" w:rsidRDefault="009903F3" w14:paraId="5CADD11D" w14:textId="77777777">
      <w:pPr>
        <w:jc w:val="cente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9903F3" w:rsidTr="009903F3" w14:paraId="50E951E1"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9903F3" w:rsidP="00376545" w:rsidRDefault="009903F3" w14:paraId="1BDD3EDF"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9903F3" w:rsidP="00376545" w:rsidRDefault="009903F3" w14:paraId="11C1BFD7" w14:textId="07D6C8A9">
            <w:pPr>
              <w:rPr>
                <w:rFonts w:cs="Times New Roman"/>
                <w:b/>
                <w:bCs/>
                <w:szCs w:val="20"/>
              </w:rPr>
            </w:pPr>
            <w:r w:rsidRPr="00C34677">
              <w:rPr>
                <w:rFonts w:cs="Times New Roman"/>
                <w:b/>
                <w:bCs/>
                <w:szCs w:val="20"/>
              </w:rPr>
              <w:t>T-17690</w:t>
            </w:r>
          </w:p>
        </w:tc>
      </w:tr>
      <w:tr w:rsidRPr="00C34677" w:rsidR="009903F3" w:rsidTr="009903F3" w14:paraId="020CF570"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9903F3" w:rsidP="00376545" w:rsidRDefault="009903F3" w14:paraId="21F6F61D"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9903F3" w:rsidP="00376545" w:rsidRDefault="009903F3" w14:paraId="1A4C740E" w14:textId="77777777">
            <w:pPr>
              <w:rPr>
                <w:rFonts w:cs="Times New Roman"/>
                <w:szCs w:val="20"/>
              </w:rPr>
            </w:pPr>
            <w:r w:rsidRPr="00C34677">
              <w:rPr>
                <w:rFonts w:cs="Times New Roman"/>
                <w:szCs w:val="20"/>
              </w:rPr>
              <w:t>May 7, 2020</w:t>
            </w:r>
          </w:p>
        </w:tc>
      </w:tr>
      <w:tr w:rsidRPr="00C34677" w:rsidR="009903F3" w:rsidTr="009903F3" w14:paraId="596EE298"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9903F3" w:rsidP="00376545" w:rsidRDefault="009903F3" w14:paraId="46306D94"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9903F3" w:rsidP="00376545" w:rsidRDefault="009903F3" w14:paraId="4AE8A0D5" w14:textId="2BA43970">
            <w:pPr>
              <w:rPr>
                <w:rFonts w:cs="Times New Roman"/>
                <w:szCs w:val="20"/>
              </w:rPr>
            </w:pPr>
            <w:r w:rsidRPr="00C34677">
              <w:rPr>
                <w:rFonts w:cs="Times New Roman"/>
                <w:szCs w:val="20"/>
              </w:rPr>
              <w:t>Resolution T-17690. This Resolution approves grant funding in the amount of $10,820,150 from the California Advanced Services Fund (CASF) Infrastructure Account for the Karuk Tribe to construct the Klamath River Rural Broadband Initiative project.</w:t>
            </w:r>
          </w:p>
        </w:tc>
      </w:tr>
      <w:tr w:rsidRPr="00C34677" w:rsidR="009903F3" w:rsidTr="009903F3" w14:paraId="5D198793"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9903F3" w:rsidP="00376545" w:rsidRDefault="009903F3" w14:paraId="0DF7CB8C"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9903F3" w:rsidP="00376545" w:rsidRDefault="00182DAD" w14:paraId="52247E99" w14:textId="483341C8">
            <w:pPr>
              <w:rPr>
                <w:rStyle w:val="Hyperlink1"/>
                <w:rFonts w:cs="Times New Roman"/>
              </w:rPr>
            </w:pPr>
            <w:hyperlink w:history="1" r:id="rId36">
              <w:r w:rsidRPr="00C34677" w:rsidR="009903F3">
                <w:rPr>
                  <w:rStyle w:val="Hyperlink1"/>
                  <w:rFonts w:cs="Times New Roman"/>
                </w:rPr>
                <w:t>http://docs.cpuc.ca.gov/SearchRes.aspx?docformat=ALL&amp;DocID=331630095</w:t>
              </w:r>
            </w:hyperlink>
          </w:p>
        </w:tc>
      </w:tr>
      <w:tr w:rsidRPr="00C34677" w:rsidR="009903F3" w:rsidTr="009903F3" w14:paraId="3CECEEE5"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9903F3" w:rsidP="00376545" w:rsidRDefault="009903F3" w14:paraId="377303FF"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9903F3" w:rsidP="00376545" w:rsidRDefault="009903F3" w14:paraId="526D0F33" w14:textId="77777777">
            <w:pPr>
              <w:rPr>
                <w:rFonts w:cs="Times New Roman"/>
                <w:szCs w:val="20"/>
              </w:rPr>
            </w:pPr>
            <w:r w:rsidRPr="00C34677">
              <w:rPr>
                <w:rFonts w:cs="Times New Roman"/>
                <w:szCs w:val="20"/>
              </w:rPr>
              <w:t>April 27, 2020</w:t>
            </w:r>
          </w:p>
        </w:tc>
      </w:tr>
      <w:tr w:rsidRPr="00C34677" w:rsidR="009903F3" w:rsidTr="009903F3" w14:paraId="0F030BC0"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9903F3" w:rsidP="00376545" w:rsidRDefault="009903F3" w14:paraId="68959916"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9903F3" w:rsidP="00376545" w:rsidRDefault="00182DAD" w14:paraId="4E1ECF49" w14:textId="77777777">
            <w:pPr>
              <w:rPr>
                <w:rStyle w:val="Hyperlink1"/>
                <w:rFonts w:cs="Times New Roman"/>
                <w:szCs w:val="20"/>
              </w:rPr>
            </w:pPr>
            <w:hyperlink w:history="1" r:id="rId37">
              <w:r w:rsidRPr="00C34677" w:rsidR="009903F3">
                <w:rPr>
                  <w:rStyle w:val="Hyperlink1"/>
                  <w:rFonts w:cs="Times New Roman"/>
                  <w:szCs w:val="20"/>
                </w:rPr>
                <w:t>Kim.hua@cpuc.ca.gov</w:t>
              </w:r>
            </w:hyperlink>
            <w:r w:rsidRPr="00C34677" w:rsidR="009903F3">
              <w:rPr>
                <w:rStyle w:val="Hyperlink1"/>
                <w:rFonts w:cs="Times New Roman"/>
                <w:szCs w:val="20"/>
              </w:rPr>
              <w:t xml:space="preserve"> </w:t>
            </w:r>
          </w:p>
        </w:tc>
      </w:tr>
    </w:tbl>
    <w:p w:rsidRPr="00C34677" w:rsidR="009903F3" w:rsidP="00376545" w:rsidRDefault="009903F3" w14:paraId="5C1BB683" w14:textId="2E35A139">
      <w:pPr>
        <w:jc w:val="center"/>
        <w:rPr>
          <w:rFonts w:cs="Times New Roman"/>
        </w:rPr>
      </w:pPr>
    </w:p>
    <w:p w:rsidRPr="00C34677" w:rsidR="00CE5521" w:rsidP="00376545" w:rsidRDefault="00CE5521" w14:paraId="74D8DE60" w14:textId="77777777">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CE5521" w:rsidTr="003A3F0D" w14:paraId="05FD32A5"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CE5521" w:rsidP="00376545" w:rsidRDefault="00CE5521" w14:paraId="777E77A4"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CE5521" w:rsidP="00376545" w:rsidRDefault="00CE5521" w14:paraId="49C0D6CC" w14:textId="763A4194">
            <w:pPr>
              <w:rPr>
                <w:rFonts w:cs="Times New Roman"/>
                <w:b/>
                <w:bCs/>
                <w:szCs w:val="20"/>
              </w:rPr>
            </w:pPr>
            <w:r w:rsidRPr="00C34677">
              <w:rPr>
                <w:rFonts w:cs="Times New Roman"/>
                <w:b/>
                <w:bCs/>
                <w:szCs w:val="20"/>
              </w:rPr>
              <w:t>T-176</w:t>
            </w:r>
            <w:r w:rsidRPr="00C34677" w:rsidR="000A4AF8">
              <w:rPr>
                <w:rFonts w:cs="Times New Roman"/>
                <w:b/>
                <w:bCs/>
                <w:szCs w:val="20"/>
              </w:rPr>
              <w:t>94</w:t>
            </w:r>
          </w:p>
        </w:tc>
      </w:tr>
      <w:tr w:rsidRPr="00C34677" w:rsidR="00CE5521" w:rsidTr="003A3F0D" w14:paraId="32C23CDE"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CE5521" w:rsidP="00376545" w:rsidRDefault="00CE5521" w14:paraId="5D8C91F2"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CE5521" w:rsidP="00376545" w:rsidRDefault="00CE5521" w14:paraId="74C7DEFB" w14:textId="77777777">
            <w:pPr>
              <w:rPr>
                <w:rFonts w:cs="Times New Roman"/>
                <w:szCs w:val="20"/>
              </w:rPr>
            </w:pPr>
            <w:r w:rsidRPr="00C34677">
              <w:rPr>
                <w:rFonts w:cs="Times New Roman"/>
                <w:szCs w:val="20"/>
              </w:rPr>
              <w:t>May 7, 2020</w:t>
            </w:r>
          </w:p>
        </w:tc>
      </w:tr>
      <w:tr w:rsidRPr="00C34677" w:rsidR="00CE5521" w:rsidTr="003A3F0D" w14:paraId="2847A2E5"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CE5521" w:rsidP="00376545" w:rsidRDefault="00CE5521" w14:paraId="60A5E9E3"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CE5521" w:rsidP="00376545" w:rsidRDefault="000A4AF8" w14:paraId="580A901E" w14:textId="20953A88">
            <w:pPr>
              <w:rPr>
                <w:rFonts w:cs="Times New Roman"/>
                <w:szCs w:val="20"/>
              </w:rPr>
            </w:pPr>
            <w:r w:rsidRPr="00C34677">
              <w:rPr>
                <w:rFonts w:cs="Times New Roman"/>
                <w:szCs w:val="20"/>
              </w:rPr>
              <w:t>Approval of advice letters setting forth fines for telephone service providers that failed to meet required service quality performance standards in Year 2019 pursuant to General Order 133-D</w:t>
            </w:r>
          </w:p>
        </w:tc>
      </w:tr>
      <w:tr w:rsidRPr="00C34677" w:rsidR="00CE5521" w:rsidTr="003A3F0D" w14:paraId="09EDBF7B"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CE5521" w:rsidP="00376545" w:rsidRDefault="00CE5521" w14:paraId="5F40F66B"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CE5521" w:rsidP="00376545" w:rsidRDefault="00182DAD" w14:paraId="5A3A4ECC" w14:textId="2D825ED3">
            <w:pPr>
              <w:rPr>
                <w:rStyle w:val="Hyperlink1"/>
                <w:rFonts w:cs="Times New Roman"/>
                <w:szCs w:val="20"/>
              </w:rPr>
            </w:pPr>
            <w:hyperlink w:history="1" r:id="rId38">
              <w:r w:rsidRPr="00C34677" w:rsidR="000A4AF8">
                <w:rPr>
                  <w:rStyle w:val="Hyperlink1"/>
                  <w:rFonts w:cs="Times New Roman"/>
                  <w:szCs w:val="20"/>
                </w:rPr>
                <w:t>http://docs.cpuc.ca.gov/PublishedDocs/Published/G000/M331/K626/331626719.PDF</w:t>
              </w:r>
            </w:hyperlink>
          </w:p>
        </w:tc>
      </w:tr>
      <w:tr w:rsidRPr="00C34677" w:rsidR="00CE5521" w:rsidTr="003A3F0D" w14:paraId="19CA86A9"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CE5521" w:rsidP="00376545" w:rsidRDefault="00CE5521" w14:paraId="00D77D39"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9903F3" w:rsidP="00376545" w:rsidRDefault="009903F3" w14:paraId="6A525760" w14:textId="77777777">
            <w:pPr>
              <w:rPr>
                <w:rFonts w:cs="Times New Roman"/>
                <w:szCs w:val="20"/>
              </w:rPr>
            </w:pPr>
            <w:r w:rsidRPr="00C34677">
              <w:rPr>
                <w:rFonts w:cs="Times New Roman"/>
                <w:szCs w:val="20"/>
              </w:rPr>
              <w:t>Comments: April 28, 2020</w:t>
            </w:r>
          </w:p>
          <w:p w:rsidRPr="00C34677" w:rsidR="00CE5521" w:rsidP="00376545" w:rsidRDefault="009903F3" w14:paraId="65EB9546" w14:textId="73EEDDB5">
            <w:pPr>
              <w:rPr>
                <w:rFonts w:cs="Times New Roman"/>
                <w:szCs w:val="20"/>
              </w:rPr>
            </w:pPr>
            <w:r w:rsidRPr="00C34677">
              <w:rPr>
                <w:rFonts w:cs="Times New Roman"/>
                <w:szCs w:val="20"/>
              </w:rPr>
              <w:t>Reply Comments: May 4, 2020</w:t>
            </w:r>
          </w:p>
        </w:tc>
      </w:tr>
      <w:tr w:rsidRPr="00C34677" w:rsidR="00CE5521" w:rsidTr="003A3F0D" w14:paraId="4347ED27"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CE5521" w:rsidP="00376545" w:rsidRDefault="00CE5521" w14:paraId="099CB360"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9903F3" w:rsidP="00376545" w:rsidRDefault="00182DAD" w14:paraId="181326CD" w14:textId="77777777">
            <w:pPr>
              <w:rPr>
                <w:rStyle w:val="Hyperlink1"/>
                <w:rFonts w:cs="Times New Roman"/>
              </w:rPr>
            </w:pPr>
            <w:hyperlink w:history="1" r:id="rId39">
              <w:r w:rsidRPr="00C34677" w:rsidR="009903F3">
                <w:rPr>
                  <w:rStyle w:val="Hyperlink1"/>
                  <w:rFonts w:cs="Times New Roman"/>
                </w:rPr>
                <w:t>CASF Distribution List</w:t>
              </w:r>
            </w:hyperlink>
          </w:p>
          <w:p w:rsidRPr="00C34677" w:rsidR="009903F3" w:rsidP="00376545" w:rsidRDefault="009903F3" w14:paraId="31C450A7" w14:textId="63DC48E3">
            <w:pPr>
              <w:rPr>
                <w:rFonts w:cs="Times New Roman"/>
                <w:szCs w:val="20"/>
              </w:rPr>
            </w:pPr>
            <w:r w:rsidRPr="00C34677">
              <w:rPr>
                <w:rFonts w:cs="Times New Roman"/>
                <w:szCs w:val="20"/>
              </w:rPr>
              <w:t xml:space="preserve">Vincent </w:t>
            </w:r>
            <w:proofErr w:type="spellStart"/>
            <w:r w:rsidRPr="00C34677">
              <w:rPr>
                <w:rFonts w:cs="Times New Roman"/>
                <w:szCs w:val="20"/>
              </w:rPr>
              <w:t>Coppey</w:t>
            </w:r>
            <w:proofErr w:type="spellEnd"/>
            <w:r w:rsidRPr="00C34677">
              <w:rPr>
                <w:rFonts w:cs="Times New Roman"/>
                <w:szCs w:val="20"/>
              </w:rPr>
              <w:t xml:space="preserve"> </w:t>
            </w:r>
            <w:hyperlink w:history="1" r:id="rId40">
              <w:r w:rsidRPr="00C34677">
                <w:rPr>
                  <w:rStyle w:val="Hyperlink1"/>
                  <w:rFonts w:cs="Times New Roman"/>
                </w:rPr>
                <w:t>vincent.coppey@cpuc.ca.gov</w:t>
              </w:r>
            </w:hyperlink>
            <w:r w:rsidRPr="00C34677">
              <w:rPr>
                <w:rFonts w:cs="Times New Roman"/>
                <w:szCs w:val="20"/>
              </w:rPr>
              <w:t xml:space="preserve"> and </w:t>
            </w:r>
          </w:p>
          <w:p w:rsidRPr="00C34677" w:rsidR="00CE5521" w:rsidP="00376545" w:rsidRDefault="009903F3" w14:paraId="5B9A2345" w14:textId="5356E9C3">
            <w:pPr>
              <w:rPr>
                <w:rStyle w:val="Hyperlink1"/>
                <w:rFonts w:cs="Times New Roman"/>
                <w:szCs w:val="20"/>
              </w:rPr>
            </w:pPr>
            <w:r w:rsidRPr="00C34677">
              <w:rPr>
                <w:rFonts w:cs="Times New Roman"/>
                <w:szCs w:val="20"/>
              </w:rPr>
              <w:t xml:space="preserve">Phil </w:t>
            </w:r>
            <w:proofErr w:type="spellStart"/>
            <w:r w:rsidRPr="00C34677">
              <w:rPr>
                <w:rFonts w:cs="Times New Roman"/>
                <w:szCs w:val="20"/>
              </w:rPr>
              <w:t>Enis</w:t>
            </w:r>
            <w:proofErr w:type="spellEnd"/>
            <w:r w:rsidRPr="00C34677">
              <w:rPr>
                <w:rFonts w:cs="Times New Roman"/>
                <w:szCs w:val="20"/>
              </w:rPr>
              <w:t xml:space="preserve"> (</w:t>
            </w:r>
            <w:hyperlink w:history="1" r:id="rId41">
              <w:r w:rsidRPr="00C34677">
                <w:rPr>
                  <w:rStyle w:val="Hyperlink1"/>
                  <w:rFonts w:cs="Times New Roman"/>
                </w:rPr>
                <w:t>phillip.enis@cpuc.ca.gov</w:t>
              </w:r>
            </w:hyperlink>
            <w:r w:rsidRPr="00C34677">
              <w:rPr>
                <w:rFonts w:cs="Times New Roman"/>
                <w:szCs w:val="20"/>
              </w:rPr>
              <w:t>)</w:t>
            </w:r>
          </w:p>
        </w:tc>
      </w:tr>
    </w:tbl>
    <w:p w:rsidRPr="00C34677" w:rsidR="00226BF3" w:rsidP="00376545" w:rsidRDefault="00226BF3" w14:paraId="3D9D62D4" w14:textId="50413CF1">
      <w:pPr>
        <w:jc w:val="center"/>
        <w:rPr>
          <w:rFonts w:cs="Times New Roman"/>
        </w:rPr>
      </w:pPr>
    </w:p>
    <w:p w:rsidRPr="00C34677" w:rsidR="00DE2120" w:rsidP="00376545" w:rsidRDefault="00DE2120" w14:paraId="71CBC124" w14:textId="30BD68E2">
      <w:pPr>
        <w:jc w:val="cente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DE2120" w:rsidTr="00DE2120" w14:paraId="107F3122"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DE2120" w:rsidP="00376545" w:rsidRDefault="00DE2120" w14:paraId="1848C679"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DE2120" w:rsidP="00376545" w:rsidRDefault="00DE2120" w14:paraId="3AF2D26B" w14:textId="77777777">
            <w:pPr>
              <w:rPr>
                <w:rFonts w:eastAsia="Times New Roman" w:cs="Times New Roman"/>
                <w:b/>
                <w:bCs/>
                <w:szCs w:val="20"/>
              </w:rPr>
            </w:pPr>
            <w:r w:rsidRPr="00C34677">
              <w:rPr>
                <w:rFonts w:eastAsia="Times New Roman" w:cs="Times New Roman"/>
                <w:b/>
                <w:bCs/>
                <w:szCs w:val="20"/>
              </w:rPr>
              <w:t>T-17697</w:t>
            </w:r>
          </w:p>
        </w:tc>
      </w:tr>
      <w:tr w:rsidRPr="00C34677" w:rsidR="00DE2120" w:rsidTr="00DE2120" w14:paraId="282FC71F"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DE2120" w:rsidP="00376545" w:rsidRDefault="00DE2120" w14:paraId="7A8CAC28"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DE2120" w:rsidP="00376545" w:rsidRDefault="00DE2120" w14:paraId="01B56D53" w14:textId="4568B3AF">
            <w:pPr>
              <w:rPr>
                <w:rFonts w:eastAsia="Times New Roman" w:cs="Times New Roman"/>
                <w:szCs w:val="20"/>
              </w:rPr>
            </w:pPr>
            <w:r w:rsidRPr="00C34677">
              <w:rPr>
                <w:rFonts w:eastAsia="Times New Roman" w:cs="Times New Roman"/>
                <w:szCs w:val="20"/>
              </w:rPr>
              <w:t>May 7, 2020</w:t>
            </w:r>
          </w:p>
        </w:tc>
      </w:tr>
      <w:tr w:rsidRPr="00C34677" w:rsidR="00DE2120" w:rsidTr="00DE2120" w14:paraId="405B076E"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DE2120" w:rsidP="00376545" w:rsidRDefault="00DE2120" w14:paraId="4BF6AC0E"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DE2120" w:rsidP="00376545" w:rsidRDefault="00DE2120" w14:paraId="513383FB" w14:textId="7003BA46">
            <w:pPr>
              <w:rPr>
                <w:rFonts w:eastAsia="Times New Roman" w:cs="Times New Roman"/>
                <w:szCs w:val="20"/>
              </w:rPr>
            </w:pPr>
            <w:r w:rsidRPr="00C34677">
              <w:rPr>
                <w:rFonts w:cs="Times New Roman"/>
                <w:color w:val="000000"/>
              </w:rPr>
              <w:t>Resolution T-17697 Establishes the Criteria for the California Department of Education in Response to COVID-19 within the California Advanced Services Fund Broadband Adoption Account</w:t>
            </w:r>
          </w:p>
        </w:tc>
      </w:tr>
      <w:tr w:rsidRPr="00C34677" w:rsidR="00DE2120" w:rsidTr="00DE2120" w14:paraId="6F9F9FF2"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DE2120" w:rsidP="00376545" w:rsidRDefault="00DE2120" w14:paraId="7F38D93B"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DE2120" w:rsidP="00376545" w:rsidRDefault="00182DAD" w14:paraId="42F29735" w14:textId="14B56EB5">
            <w:pPr>
              <w:rPr>
                <w:rStyle w:val="Hyperlink1"/>
                <w:rFonts w:cs="Times New Roman"/>
              </w:rPr>
            </w:pPr>
            <w:hyperlink w:history="1" r:id="rId42">
              <w:r w:rsidRPr="00C34677" w:rsidR="00DE2120">
                <w:rPr>
                  <w:rStyle w:val="Hyperlink1"/>
                  <w:rFonts w:cs="Times New Roman"/>
                </w:rPr>
                <w:t>http://docs.cpuc.ca.gov/SearchRes.aspx?docformat=ALL&amp;DocID=333601986</w:t>
              </w:r>
            </w:hyperlink>
          </w:p>
        </w:tc>
      </w:tr>
      <w:tr w:rsidRPr="00C34677" w:rsidR="00DE2120" w:rsidTr="00DE2120" w14:paraId="35648971"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DE2120" w:rsidP="00376545" w:rsidRDefault="00DE2120" w14:paraId="59C802FE"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DE2120" w:rsidP="00376545" w:rsidRDefault="00DE2120" w14:paraId="0307B1AE" w14:textId="77777777">
            <w:pPr>
              <w:rPr>
                <w:rFonts w:eastAsia="Times New Roman" w:cs="Times New Roman"/>
                <w:szCs w:val="20"/>
              </w:rPr>
            </w:pPr>
            <w:r w:rsidRPr="00C34677">
              <w:rPr>
                <w:rFonts w:eastAsia="Times New Roman" w:cs="Times New Roman"/>
                <w:szCs w:val="20"/>
              </w:rPr>
              <w:t>Opening Comments: April 27, 2020</w:t>
            </w:r>
          </w:p>
          <w:p w:rsidRPr="00C34677" w:rsidR="00DE2120" w:rsidP="00376545" w:rsidRDefault="00DE2120" w14:paraId="6927C2AE" w14:textId="2FBAEBC9">
            <w:pPr>
              <w:rPr>
                <w:rFonts w:eastAsia="Times New Roman" w:cs="Times New Roman"/>
                <w:szCs w:val="20"/>
              </w:rPr>
            </w:pPr>
            <w:r w:rsidRPr="00C34677">
              <w:rPr>
                <w:rFonts w:eastAsia="Times New Roman" w:cs="Times New Roman"/>
                <w:szCs w:val="20"/>
              </w:rPr>
              <w:t>Reply Comments: May 1, 2020</w:t>
            </w:r>
          </w:p>
        </w:tc>
      </w:tr>
      <w:tr w:rsidRPr="00C34677" w:rsidR="00DE2120" w:rsidTr="00DE2120" w14:paraId="473033EC"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DE2120" w:rsidP="00376545" w:rsidRDefault="00DE2120" w14:paraId="6CF99408"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DE2120" w:rsidP="00376545" w:rsidRDefault="00182DAD" w14:paraId="3DB0EAE5" w14:textId="5BD53D38">
            <w:pPr>
              <w:rPr>
                <w:rStyle w:val="Hyperlink1"/>
                <w:rFonts w:cs="Times New Roman"/>
              </w:rPr>
            </w:pPr>
            <w:hyperlink w:history="1" r:id="rId43">
              <w:r w:rsidRPr="00C34677" w:rsidR="00DE2120">
                <w:rPr>
                  <w:rStyle w:val="Hyperlink1"/>
                  <w:rFonts w:cs="Times New Roman"/>
                </w:rPr>
                <w:t>ftp://ftp.cpuc.ca.gov/Telco/CASF/CASFdistributionlist.xlsx</w:t>
              </w:r>
            </w:hyperlink>
          </w:p>
        </w:tc>
      </w:tr>
    </w:tbl>
    <w:p w:rsidRPr="00C34677" w:rsidR="00DE2120" w:rsidP="00376545" w:rsidRDefault="00DE2120" w14:paraId="6D6D61AB" w14:textId="77777777">
      <w:pPr>
        <w:jc w:val="center"/>
        <w:rPr>
          <w:rFonts w:cs="Times New Roman"/>
        </w:rPr>
      </w:pPr>
    </w:p>
    <w:p w:rsidRPr="00C34677" w:rsidR="00226BF3" w:rsidP="00376545" w:rsidRDefault="00226BF3" w14:paraId="5DE0DD69" w14:textId="77777777">
      <w:pPr>
        <w:jc w:val="cente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226BF3" w:rsidTr="009903F3" w14:paraId="1AEEBD53"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226BF3" w:rsidP="00376545" w:rsidRDefault="00226BF3" w14:paraId="42E3BBCD"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226BF3" w:rsidP="00376545" w:rsidRDefault="00226BF3" w14:paraId="35A8771F" w14:textId="7D4FAA30">
            <w:pPr>
              <w:rPr>
                <w:rFonts w:eastAsia="Times New Roman" w:cs="Times New Roman"/>
                <w:b/>
                <w:bCs/>
                <w:szCs w:val="20"/>
              </w:rPr>
            </w:pPr>
            <w:r w:rsidRPr="00C34677">
              <w:rPr>
                <w:rFonts w:eastAsia="Times New Roman" w:cs="Times New Roman"/>
                <w:b/>
                <w:bCs/>
                <w:szCs w:val="20"/>
              </w:rPr>
              <w:t>W-5219</w:t>
            </w:r>
          </w:p>
        </w:tc>
      </w:tr>
      <w:tr w:rsidRPr="00C34677" w:rsidR="00226BF3" w:rsidTr="009903F3" w14:paraId="077AA6D5"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226BF3" w:rsidP="00376545" w:rsidRDefault="00226BF3" w14:paraId="53E1E38E" w14:textId="77777777">
            <w:pPr>
              <w:rPr>
                <w:rFonts w:eastAsia="Times New Roman" w:cs="Times New Roman"/>
                <w:szCs w:val="20"/>
              </w:rPr>
            </w:pPr>
            <w:r w:rsidRPr="00C34677">
              <w:rPr>
                <w:rFonts w:eastAsia="Times New Roman"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226BF3" w:rsidP="00376545" w:rsidRDefault="00226BF3" w14:paraId="1BE3A697" w14:textId="77777777">
            <w:pPr>
              <w:rPr>
                <w:rFonts w:eastAsia="Times New Roman" w:cs="Times New Roman"/>
                <w:szCs w:val="20"/>
              </w:rPr>
            </w:pPr>
            <w:r w:rsidRPr="00C34677">
              <w:rPr>
                <w:rFonts w:eastAsia="Times New Roman" w:cs="Times New Roman"/>
                <w:szCs w:val="20"/>
              </w:rPr>
              <w:t>May 7, 2020</w:t>
            </w:r>
          </w:p>
        </w:tc>
      </w:tr>
      <w:tr w:rsidRPr="00C34677" w:rsidR="00226BF3" w:rsidTr="009903F3" w14:paraId="58569B6D"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226BF3" w:rsidP="00376545" w:rsidRDefault="00226BF3" w14:paraId="075EE0CC"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226BF3" w:rsidP="00376545" w:rsidRDefault="00226BF3" w14:paraId="5DE2940D" w14:textId="47B1C99E">
            <w:pPr>
              <w:rPr>
                <w:rFonts w:eastAsia="Times New Roman" w:cs="Times New Roman"/>
              </w:rPr>
            </w:pPr>
            <w:r w:rsidRPr="00C34677">
              <w:rPr>
                <w:rFonts w:cs="Times New Roman"/>
              </w:rPr>
              <w:t>Grants Slide Inn Water Company a general rate increase producing an additional annual revenue of $36,208 or 58.25%, for Test Year 2019 and $31,149 or 50.11%, for Escalation Year 2020 to be paid by the Ratepayers.</w:t>
            </w:r>
          </w:p>
        </w:tc>
      </w:tr>
      <w:tr w:rsidRPr="00C34677" w:rsidR="00226BF3" w:rsidTr="009903F3" w14:paraId="2E4440C4"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226BF3" w:rsidP="00376545" w:rsidRDefault="00226BF3" w14:paraId="0D95833C"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226BF3" w:rsidP="00376545" w:rsidRDefault="00182DAD" w14:paraId="75B7FBD0" w14:textId="47F165E7">
            <w:pPr>
              <w:spacing w:before="60"/>
              <w:rPr>
                <w:rStyle w:val="Hyperlink1"/>
                <w:rFonts w:cs="Times New Roman"/>
              </w:rPr>
            </w:pPr>
            <w:hyperlink w:history="1" r:id="rId44">
              <w:r w:rsidRPr="00C34677" w:rsidR="00226BF3">
                <w:rPr>
                  <w:rStyle w:val="Hyperlink1"/>
                  <w:rFonts w:cs="Times New Roman"/>
                </w:rPr>
                <w:t>http://docs.cpuc.ca.gov/SearchRes.aspx?docformat=ALL&amp;DocID=331499389</w:t>
              </w:r>
            </w:hyperlink>
            <w:r w:rsidRPr="00C34677" w:rsidR="00226BF3">
              <w:rPr>
                <w:rStyle w:val="Hyperlink1"/>
                <w:rFonts w:cs="Times New Roman"/>
              </w:rPr>
              <w:t xml:space="preserve"> </w:t>
            </w:r>
          </w:p>
        </w:tc>
      </w:tr>
      <w:tr w:rsidRPr="00C34677" w:rsidR="00226BF3" w:rsidTr="009903F3" w14:paraId="2B876B12"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226BF3" w:rsidP="00376545" w:rsidRDefault="00226BF3" w14:paraId="0B756FC1"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226BF3" w:rsidP="00376545" w:rsidRDefault="00226BF3" w14:paraId="334CFCB5" w14:textId="77777777">
            <w:pPr>
              <w:rPr>
                <w:rFonts w:eastAsia="Times New Roman" w:cs="Times New Roman"/>
                <w:szCs w:val="20"/>
              </w:rPr>
            </w:pPr>
            <w:r w:rsidRPr="00C34677">
              <w:rPr>
                <w:rFonts w:eastAsia="Times New Roman" w:cs="Times New Roman"/>
                <w:szCs w:val="20"/>
              </w:rPr>
              <w:t>April 27, 2020</w:t>
            </w:r>
          </w:p>
        </w:tc>
      </w:tr>
      <w:tr w:rsidRPr="00C34677" w:rsidR="00226BF3" w:rsidTr="00226BF3" w14:paraId="3CF2AFCA" w14:textId="77777777">
        <w:trPr>
          <w:trHeight w:val="1232"/>
        </w:trPr>
        <w:tc>
          <w:tcPr>
            <w:tcW w:w="2898" w:type="dxa"/>
            <w:tcBorders>
              <w:top w:val="single" w:color="auto" w:sz="4" w:space="0"/>
              <w:left w:val="single" w:color="auto" w:sz="4" w:space="0"/>
              <w:bottom w:val="single" w:color="auto" w:sz="4" w:space="0"/>
              <w:right w:val="single" w:color="auto" w:sz="4" w:space="0"/>
            </w:tcBorders>
            <w:hideMark/>
          </w:tcPr>
          <w:p w:rsidRPr="00C34677" w:rsidR="00226BF3" w:rsidP="00376545" w:rsidRDefault="00226BF3" w14:paraId="052357AD"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226BF3" w:rsidP="00376545" w:rsidRDefault="00226BF3" w14:paraId="27EC0DED" w14:textId="77777777">
            <w:pPr>
              <w:rPr>
                <w:rFonts w:cs="Times New Roman"/>
              </w:rPr>
            </w:pPr>
            <w:r w:rsidRPr="00C34677">
              <w:rPr>
                <w:rFonts w:cs="Times New Roman"/>
              </w:rPr>
              <w:t>California Public Utilities Commission</w:t>
            </w:r>
          </w:p>
          <w:p w:rsidRPr="00C34677" w:rsidR="00226BF3" w:rsidP="00376545" w:rsidRDefault="00226BF3" w14:paraId="25DF1225" w14:textId="77777777">
            <w:pPr>
              <w:rPr>
                <w:rFonts w:cs="Times New Roman"/>
              </w:rPr>
            </w:pPr>
            <w:r w:rsidRPr="00C34677">
              <w:rPr>
                <w:rFonts w:cs="Times New Roman"/>
              </w:rPr>
              <w:t>Water Division</w:t>
            </w:r>
          </w:p>
          <w:p w:rsidRPr="00C34677" w:rsidR="00226BF3" w:rsidP="00376545" w:rsidRDefault="00226BF3" w14:paraId="79C7CF22" w14:textId="77777777">
            <w:pPr>
              <w:rPr>
                <w:rFonts w:cs="Times New Roman"/>
              </w:rPr>
            </w:pPr>
            <w:r w:rsidRPr="00C34677">
              <w:rPr>
                <w:rFonts w:cs="Times New Roman"/>
              </w:rPr>
              <w:t>505 Van Ness Avenue</w:t>
            </w:r>
          </w:p>
          <w:p w:rsidRPr="00C34677" w:rsidR="00226BF3" w:rsidP="00376545" w:rsidRDefault="00226BF3" w14:paraId="01624650" w14:textId="77777777">
            <w:pPr>
              <w:rPr>
                <w:rFonts w:cs="Times New Roman"/>
              </w:rPr>
            </w:pPr>
            <w:r w:rsidRPr="00C34677">
              <w:rPr>
                <w:rFonts w:cs="Times New Roman"/>
              </w:rPr>
              <w:t>San Francisco, CA 94102</w:t>
            </w:r>
          </w:p>
          <w:p w:rsidRPr="00C34677" w:rsidR="00226BF3" w:rsidP="00376545" w:rsidRDefault="00182DAD" w14:paraId="37E73BEC" w14:textId="77B5457A">
            <w:pPr>
              <w:rPr>
                <w:rStyle w:val="Hyperlink1"/>
                <w:rFonts w:cs="Times New Roman"/>
              </w:rPr>
            </w:pPr>
            <w:hyperlink w:history="1" r:id="rId45">
              <w:r w:rsidRPr="00C34677" w:rsidR="00226BF3">
                <w:rPr>
                  <w:rStyle w:val="Hyperlink1"/>
                  <w:rFonts w:cs="Times New Roman"/>
                </w:rPr>
                <w:t>Water.Division@cpuc.ca.gov</w:t>
              </w:r>
            </w:hyperlink>
            <w:r w:rsidRPr="00C34677" w:rsidR="00226BF3">
              <w:rPr>
                <w:rStyle w:val="Hyperlink1"/>
                <w:rFonts w:cs="Times New Roman"/>
              </w:rPr>
              <w:t xml:space="preserve"> </w:t>
            </w:r>
          </w:p>
        </w:tc>
      </w:tr>
    </w:tbl>
    <w:p w:rsidRPr="00C34677" w:rsidR="00226BF3" w:rsidP="00376545" w:rsidRDefault="00226BF3" w14:paraId="4781353A" w14:textId="201BC5B5">
      <w:pPr>
        <w:rPr>
          <w:rFonts w:cs="Times New Roman"/>
        </w:rPr>
      </w:pPr>
    </w:p>
    <w:p w:rsidRPr="00C34677" w:rsidR="00C34677" w:rsidP="00376545" w:rsidRDefault="00C34677" w14:paraId="647C64C1" w14:textId="77777777">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C34677" w:rsidTr="00713B99" w14:paraId="60B5EC9D"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C34677" w:rsidP="00376545" w:rsidRDefault="00C34677" w14:paraId="541568CE"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C34677" w:rsidP="00376545" w:rsidRDefault="00C34677" w14:paraId="54627882" w14:textId="5405E81F">
            <w:pPr>
              <w:rPr>
                <w:rFonts w:eastAsia="Times New Roman" w:cs="Times New Roman"/>
                <w:b/>
                <w:bCs/>
                <w:szCs w:val="20"/>
              </w:rPr>
            </w:pPr>
            <w:r w:rsidRPr="00C34677">
              <w:rPr>
                <w:rFonts w:eastAsia="Times New Roman" w:cs="Times New Roman"/>
                <w:b/>
                <w:bCs/>
                <w:szCs w:val="20"/>
              </w:rPr>
              <w:t>W-5220</w:t>
            </w:r>
          </w:p>
        </w:tc>
      </w:tr>
      <w:tr w:rsidRPr="00C34677" w:rsidR="00C34677" w:rsidTr="00713B99" w14:paraId="782943B6"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C34677" w:rsidP="00376545" w:rsidRDefault="00C34677" w14:paraId="3E4337A0"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C34677" w:rsidP="00376545" w:rsidRDefault="00C34677" w14:paraId="33B9C0E1" w14:textId="7BCA3EC8">
            <w:pPr>
              <w:rPr>
                <w:rFonts w:eastAsia="Times New Roman" w:cs="Times New Roman"/>
                <w:szCs w:val="20"/>
              </w:rPr>
            </w:pPr>
            <w:r w:rsidRPr="00C34677">
              <w:rPr>
                <w:rFonts w:eastAsia="Times New Roman" w:cs="Times New Roman"/>
                <w:szCs w:val="20"/>
              </w:rPr>
              <w:t>May 21, 2020</w:t>
            </w:r>
          </w:p>
        </w:tc>
      </w:tr>
      <w:tr w:rsidRPr="00C34677" w:rsidR="00C34677" w:rsidTr="00713B99" w14:paraId="41905DDA"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C34677" w:rsidP="00376545" w:rsidRDefault="00C34677" w14:paraId="6217A45C"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C34677" w:rsidP="00376545" w:rsidRDefault="00C34677" w14:paraId="40095861" w14:textId="406B9F17">
            <w:pPr>
              <w:rPr>
                <w:rFonts w:eastAsia="Times New Roman" w:cs="Times New Roman"/>
              </w:rPr>
            </w:pPr>
            <w:r w:rsidRPr="00C34677">
              <w:rPr>
                <w:rFonts w:cs="Times New Roman"/>
              </w:rPr>
              <w:t>The Water Division has prepared Proposed Comment Resolution W-5220 for the May 21, 2020, Commission Meeting. This resolution authorizes Del Oro Water Company to extend its Statewide Lost Revenue Surcharge of $10.54 per month per customer by the earlier of three months or approval of the utility’s General Rate Case.</w:t>
            </w:r>
          </w:p>
        </w:tc>
      </w:tr>
      <w:tr w:rsidRPr="00C34677" w:rsidR="00C34677" w:rsidTr="00713B99" w14:paraId="60AA3A7E"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C34677" w:rsidP="00376545" w:rsidRDefault="00C34677" w14:paraId="5A6D3B27"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C34677" w:rsidP="00376545" w:rsidRDefault="00182DAD" w14:paraId="2B832188" w14:textId="38A645D4">
            <w:pPr>
              <w:spacing w:before="60"/>
              <w:rPr>
                <w:rStyle w:val="Hyperlink1"/>
                <w:rFonts w:cs="Times New Roman"/>
              </w:rPr>
            </w:pPr>
            <w:hyperlink w:history="1" r:id="rId46">
              <w:r w:rsidRPr="00C34677" w:rsidR="00C34677">
                <w:rPr>
                  <w:rStyle w:val="Hyperlink1"/>
                  <w:rFonts w:cs="Times New Roman"/>
                </w:rPr>
                <w:t>http://docs.cpuc.ca.gov/SearchRes.aspx?docformat=ALL&amp;DocID=333875717</w:t>
              </w:r>
            </w:hyperlink>
            <w:r w:rsidRPr="00C34677" w:rsidR="00C34677">
              <w:rPr>
                <w:rStyle w:val="Hyperlink1"/>
                <w:rFonts w:cs="Times New Roman"/>
              </w:rPr>
              <w:t xml:space="preserve"> </w:t>
            </w:r>
          </w:p>
        </w:tc>
      </w:tr>
      <w:tr w:rsidRPr="00C34677" w:rsidR="00C34677" w:rsidTr="00713B99" w14:paraId="684FF2FD"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C34677" w:rsidP="00376545" w:rsidRDefault="00C34677" w14:paraId="7D92D6AD"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C34677" w:rsidP="00376545" w:rsidRDefault="00C34677" w14:paraId="0542A210" w14:textId="17BE0F8B">
            <w:pPr>
              <w:rPr>
                <w:rFonts w:eastAsia="Times New Roman" w:cs="Times New Roman"/>
                <w:szCs w:val="20"/>
              </w:rPr>
            </w:pPr>
            <w:r w:rsidRPr="00C34677">
              <w:rPr>
                <w:rFonts w:eastAsia="Times New Roman" w:cs="Times New Roman"/>
                <w:szCs w:val="20"/>
              </w:rPr>
              <w:t>May 11, 2020</w:t>
            </w:r>
          </w:p>
        </w:tc>
      </w:tr>
      <w:tr w:rsidRPr="00C34677" w:rsidR="00C34677" w:rsidTr="00713B99" w14:paraId="1C23AFCB" w14:textId="77777777">
        <w:trPr>
          <w:trHeight w:val="1232"/>
        </w:trPr>
        <w:tc>
          <w:tcPr>
            <w:tcW w:w="2898" w:type="dxa"/>
            <w:tcBorders>
              <w:top w:val="single" w:color="auto" w:sz="4" w:space="0"/>
              <w:left w:val="single" w:color="auto" w:sz="4" w:space="0"/>
              <w:bottom w:val="single" w:color="auto" w:sz="4" w:space="0"/>
              <w:right w:val="single" w:color="auto" w:sz="4" w:space="0"/>
            </w:tcBorders>
            <w:hideMark/>
          </w:tcPr>
          <w:p w:rsidRPr="00C34677" w:rsidR="00C34677" w:rsidP="00376545" w:rsidRDefault="00C34677" w14:paraId="5E29B012"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C34677" w:rsidP="00376545" w:rsidRDefault="00C34677" w14:paraId="00548C6B" w14:textId="77777777">
            <w:pPr>
              <w:rPr>
                <w:rFonts w:cs="Times New Roman"/>
              </w:rPr>
            </w:pPr>
            <w:r w:rsidRPr="00C34677">
              <w:rPr>
                <w:rFonts w:cs="Times New Roman"/>
              </w:rPr>
              <w:t>California Public Utilities Commission</w:t>
            </w:r>
          </w:p>
          <w:p w:rsidRPr="00C34677" w:rsidR="00C34677" w:rsidP="00376545" w:rsidRDefault="00C34677" w14:paraId="469B8B3C" w14:textId="77777777">
            <w:pPr>
              <w:rPr>
                <w:rFonts w:cs="Times New Roman"/>
              </w:rPr>
            </w:pPr>
            <w:r w:rsidRPr="00C34677">
              <w:rPr>
                <w:rFonts w:cs="Times New Roman"/>
              </w:rPr>
              <w:t>Water Division</w:t>
            </w:r>
          </w:p>
          <w:p w:rsidRPr="00C34677" w:rsidR="00C34677" w:rsidP="00376545" w:rsidRDefault="00C34677" w14:paraId="583956A3" w14:textId="77777777">
            <w:pPr>
              <w:rPr>
                <w:rFonts w:cs="Times New Roman"/>
              </w:rPr>
            </w:pPr>
            <w:r w:rsidRPr="00C34677">
              <w:rPr>
                <w:rFonts w:cs="Times New Roman"/>
              </w:rPr>
              <w:t>505 Van Ness Avenue</w:t>
            </w:r>
          </w:p>
          <w:p w:rsidRPr="00C34677" w:rsidR="00C34677" w:rsidP="00376545" w:rsidRDefault="00C34677" w14:paraId="2ABD8B46" w14:textId="77777777">
            <w:pPr>
              <w:rPr>
                <w:rFonts w:cs="Times New Roman"/>
              </w:rPr>
            </w:pPr>
            <w:r w:rsidRPr="00C34677">
              <w:rPr>
                <w:rFonts w:cs="Times New Roman"/>
              </w:rPr>
              <w:t>San Francisco, CA 94102</w:t>
            </w:r>
          </w:p>
          <w:p w:rsidRPr="00C34677" w:rsidR="00C34677" w:rsidP="00376545" w:rsidRDefault="00182DAD" w14:paraId="4494D106" w14:textId="77777777">
            <w:pPr>
              <w:rPr>
                <w:rStyle w:val="Hyperlink1"/>
                <w:rFonts w:cs="Times New Roman"/>
              </w:rPr>
            </w:pPr>
            <w:hyperlink w:history="1" r:id="rId47">
              <w:r w:rsidRPr="00C34677" w:rsidR="00C34677">
                <w:rPr>
                  <w:rStyle w:val="Hyperlink1"/>
                  <w:rFonts w:cs="Times New Roman"/>
                </w:rPr>
                <w:t>Water.Division@cpuc.ca.gov</w:t>
              </w:r>
            </w:hyperlink>
            <w:r w:rsidRPr="00C34677" w:rsidR="00C34677">
              <w:rPr>
                <w:rStyle w:val="Hyperlink1"/>
                <w:rFonts w:cs="Times New Roman"/>
              </w:rPr>
              <w:t xml:space="preserve"> </w:t>
            </w:r>
          </w:p>
        </w:tc>
      </w:tr>
    </w:tbl>
    <w:p w:rsidRPr="00C34677" w:rsidR="00C34677" w:rsidP="00376545" w:rsidRDefault="00C34677" w14:paraId="1C382882" w14:textId="77777777">
      <w:pPr>
        <w:rPr>
          <w:rFonts w:cs="Times New Roman"/>
        </w:rPr>
      </w:pPr>
    </w:p>
    <w:p w:rsidRPr="00C34677" w:rsidR="005816F0" w:rsidP="00376545" w:rsidRDefault="005816F0" w14:paraId="23BA1241" w14:textId="061BDC01">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5816F0" w:rsidTr="00DE2120" w14:paraId="2859EFD8"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5816F0" w:rsidP="00376545" w:rsidRDefault="005816F0" w14:paraId="576B0583"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5816F0" w:rsidP="00376545" w:rsidRDefault="005816F0" w14:paraId="3FBF48D5" w14:textId="75C5BEE5">
            <w:pPr>
              <w:rPr>
                <w:rFonts w:eastAsia="Times New Roman" w:cs="Times New Roman"/>
                <w:b/>
                <w:bCs/>
                <w:szCs w:val="20"/>
              </w:rPr>
            </w:pPr>
            <w:r w:rsidRPr="00C34677">
              <w:rPr>
                <w:rFonts w:eastAsia="Times New Roman" w:cs="Times New Roman"/>
                <w:b/>
                <w:bCs/>
                <w:szCs w:val="20"/>
              </w:rPr>
              <w:t>E-5037</w:t>
            </w:r>
          </w:p>
        </w:tc>
      </w:tr>
      <w:tr w:rsidRPr="00C34677" w:rsidR="005816F0" w:rsidTr="00DE2120" w14:paraId="79D994C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5816F0" w:rsidP="00376545" w:rsidRDefault="005816F0" w14:paraId="1D52EA7E"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5816F0" w:rsidP="00376545" w:rsidRDefault="005816F0" w14:paraId="10FAA005" w14:textId="73790061">
            <w:pPr>
              <w:rPr>
                <w:rFonts w:eastAsia="Times New Roman" w:cs="Times New Roman"/>
                <w:szCs w:val="20"/>
              </w:rPr>
            </w:pPr>
            <w:r w:rsidRPr="00C34677">
              <w:rPr>
                <w:rFonts w:eastAsia="Times New Roman" w:cs="Times New Roman"/>
                <w:szCs w:val="20"/>
              </w:rPr>
              <w:t>May 28, 2020</w:t>
            </w:r>
          </w:p>
        </w:tc>
      </w:tr>
      <w:tr w:rsidRPr="00C34677" w:rsidR="005816F0" w:rsidTr="00DE2120" w14:paraId="5F4CB7DC"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5816F0" w:rsidP="00376545" w:rsidRDefault="005816F0" w14:paraId="2B2DF355"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5816F0" w:rsidP="00376545" w:rsidRDefault="005816F0" w14:paraId="1CDCD7BA" w14:textId="68D435F9">
            <w:pPr>
              <w:rPr>
                <w:rFonts w:eastAsia="Times New Roman" w:cs="Times New Roman"/>
              </w:rPr>
            </w:pPr>
            <w:r w:rsidRPr="00C34677">
              <w:rPr>
                <w:rFonts w:cs="Times New Roman"/>
              </w:rPr>
              <w:t>Resolution E-5037. Pacific Gas and Electric Company seeks approval of three power purchase agreements with Qualifying Facilities and associated cost recovery.</w:t>
            </w:r>
          </w:p>
        </w:tc>
      </w:tr>
      <w:tr w:rsidRPr="00C34677" w:rsidR="005816F0" w:rsidTr="00DE2120" w14:paraId="4E970C65"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5816F0" w:rsidP="00376545" w:rsidRDefault="005816F0" w14:paraId="1D366318"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5816F0" w:rsidP="00376545" w:rsidRDefault="00182DAD" w14:paraId="4A843FF9" w14:textId="7B031743">
            <w:pPr>
              <w:spacing w:before="60"/>
              <w:rPr>
                <w:rStyle w:val="Hyperlink1"/>
                <w:rFonts w:cs="Times New Roman"/>
              </w:rPr>
            </w:pPr>
            <w:hyperlink w:history="1" r:id="rId48">
              <w:r w:rsidRPr="00C34677" w:rsidR="005816F0">
                <w:rPr>
                  <w:rStyle w:val="Hyperlink1"/>
                  <w:rFonts w:cs="Times New Roman"/>
                </w:rPr>
                <w:t>http://docs.cpuc.ca.gov/SearchRes.aspx?docformat=ALL&amp;DocID=333875634</w:t>
              </w:r>
            </w:hyperlink>
            <w:r w:rsidRPr="00C34677" w:rsidR="005816F0">
              <w:rPr>
                <w:rStyle w:val="Hyperlink1"/>
                <w:rFonts w:cs="Times New Roman"/>
              </w:rPr>
              <w:t xml:space="preserve"> </w:t>
            </w:r>
          </w:p>
        </w:tc>
      </w:tr>
      <w:tr w:rsidRPr="00C34677" w:rsidR="005816F0" w:rsidTr="005816F0" w14:paraId="3F941BA7" w14:textId="77777777">
        <w:trPr>
          <w:trHeight w:val="350"/>
        </w:trPr>
        <w:tc>
          <w:tcPr>
            <w:tcW w:w="2898" w:type="dxa"/>
            <w:tcBorders>
              <w:top w:val="single" w:color="auto" w:sz="4" w:space="0"/>
              <w:left w:val="single" w:color="auto" w:sz="4" w:space="0"/>
              <w:bottom w:val="single" w:color="auto" w:sz="4" w:space="0"/>
              <w:right w:val="single" w:color="auto" w:sz="4" w:space="0"/>
            </w:tcBorders>
            <w:hideMark/>
          </w:tcPr>
          <w:p w:rsidRPr="00C34677" w:rsidR="005816F0" w:rsidP="00376545" w:rsidRDefault="005816F0" w14:paraId="13C36FD6"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5816F0" w:rsidP="00376545" w:rsidRDefault="005816F0" w14:paraId="4BA622DB" w14:textId="4F533F76">
            <w:pPr>
              <w:rPr>
                <w:rFonts w:eastAsia="Times New Roman" w:cs="Times New Roman"/>
                <w:szCs w:val="20"/>
              </w:rPr>
            </w:pPr>
            <w:r w:rsidRPr="00C34677">
              <w:rPr>
                <w:rFonts w:eastAsia="Times New Roman" w:cs="Times New Roman"/>
                <w:szCs w:val="20"/>
              </w:rPr>
              <w:t>May 11, 2020</w:t>
            </w:r>
          </w:p>
        </w:tc>
      </w:tr>
      <w:tr w:rsidRPr="00C34677" w:rsidR="005816F0" w:rsidTr="005816F0" w14:paraId="603B0736"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5816F0" w:rsidP="00376545" w:rsidRDefault="005816F0" w14:paraId="2FF5A551"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5816F0" w:rsidP="00376545" w:rsidRDefault="00182DAD" w14:paraId="7501C6F8" w14:textId="36B74B8F">
            <w:pPr>
              <w:rPr>
                <w:rStyle w:val="Hyperlink1"/>
                <w:rFonts w:cs="Times New Roman"/>
              </w:rPr>
            </w:pPr>
            <w:hyperlink w:history="1" r:id="rId49">
              <w:r w:rsidRPr="00C34677" w:rsidR="005816F0">
                <w:rPr>
                  <w:rStyle w:val="Hyperlink1"/>
                  <w:rFonts w:cs="Times New Roman"/>
                </w:rPr>
                <w:t>David.Matusiak@cpuc.ca.gov</w:t>
              </w:r>
            </w:hyperlink>
            <w:r w:rsidRPr="00C34677" w:rsidR="005816F0">
              <w:rPr>
                <w:rFonts w:cs="Times New Roman"/>
              </w:rPr>
              <w:t xml:space="preserve">  and </w:t>
            </w:r>
            <w:hyperlink w:history="1" r:id="rId50">
              <w:r w:rsidRPr="00C34677" w:rsidR="005816F0">
                <w:rPr>
                  <w:rStyle w:val="Hyperlink1"/>
                  <w:rFonts w:cs="Times New Roman"/>
                </w:rPr>
                <w:t>Amy.Mesrobian@cpuc.ca.gov</w:t>
              </w:r>
            </w:hyperlink>
            <w:r w:rsidRPr="00C34677" w:rsidR="005816F0">
              <w:rPr>
                <w:rFonts w:cs="Times New Roman"/>
              </w:rPr>
              <w:t xml:space="preserve"> </w:t>
            </w:r>
          </w:p>
        </w:tc>
      </w:tr>
    </w:tbl>
    <w:p w:rsidRPr="00C34677" w:rsidR="005816F0" w:rsidP="00376545" w:rsidRDefault="005816F0" w14:paraId="249E2DA7" w14:textId="77777777">
      <w:pPr>
        <w:rPr>
          <w:rFonts w:cs="Times New Roman"/>
        </w:rPr>
      </w:pPr>
    </w:p>
    <w:p w:rsidRPr="00C34677" w:rsidR="00D92845" w:rsidP="00376545" w:rsidRDefault="00D92845" w14:paraId="69336A07" w14:textId="77777777">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D92845" w:rsidTr="003867F7" w14:paraId="3EA37C18"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D92845" w:rsidP="00376545" w:rsidRDefault="00D92845" w14:paraId="2E786040"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D92845" w:rsidP="00376545" w:rsidRDefault="00D92845" w14:paraId="5B113823" w14:textId="30BE3EEB">
            <w:pPr>
              <w:rPr>
                <w:rFonts w:eastAsia="Times New Roman" w:cs="Times New Roman"/>
                <w:b/>
                <w:bCs/>
                <w:szCs w:val="20"/>
              </w:rPr>
            </w:pPr>
            <w:r w:rsidRPr="00C34677">
              <w:rPr>
                <w:rFonts w:eastAsia="Times New Roman" w:cs="Times New Roman"/>
                <w:b/>
                <w:bCs/>
                <w:szCs w:val="20"/>
              </w:rPr>
              <w:t>E-5050</w:t>
            </w:r>
          </w:p>
        </w:tc>
      </w:tr>
      <w:tr w:rsidRPr="00C34677" w:rsidR="00D92845" w:rsidTr="003867F7" w14:paraId="283F9D9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D92845" w:rsidP="00376545" w:rsidRDefault="00D92845" w14:paraId="20DC7558"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D92845" w:rsidP="00376545" w:rsidRDefault="00D92845" w14:paraId="448E7587" w14:textId="77777777">
            <w:pPr>
              <w:rPr>
                <w:rFonts w:eastAsia="Times New Roman" w:cs="Times New Roman"/>
                <w:szCs w:val="20"/>
              </w:rPr>
            </w:pPr>
            <w:r w:rsidRPr="00C34677">
              <w:rPr>
                <w:rFonts w:eastAsia="Times New Roman" w:cs="Times New Roman"/>
                <w:szCs w:val="20"/>
              </w:rPr>
              <w:t>May 28, 2020</w:t>
            </w:r>
          </w:p>
        </w:tc>
      </w:tr>
      <w:tr w:rsidRPr="00C34677" w:rsidR="00D92845" w:rsidTr="003867F7" w14:paraId="417DFDE6"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D92845" w:rsidP="00376545" w:rsidRDefault="00D92845" w14:paraId="2B8DE374"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D92845" w:rsidP="00376545" w:rsidRDefault="00D92845" w14:paraId="7D5BB00E" w14:textId="6E8D91BA">
            <w:pPr>
              <w:rPr>
                <w:rFonts w:eastAsia="Times New Roman" w:cs="Times New Roman"/>
                <w:szCs w:val="20"/>
              </w:rPr>
            </w:pPr>
            <w:r w:rsidRPr="00C34677">
              <w:rPr>
                <w:rFonts w:eastAsia="Times New Roman" w:cs="Times New Roman"/>
                <w:szCs w:val="20"/>
              </w:rPr>
              <w:t>RESOLUTION E-5050: Certification of Redwood Coast Energy Authority’s Energy Efficiency Program Administration Plan</w:t>
            </w:r>
          </w:p>
        </w:tc>
      </w:tr>
      <w:tr w:rsidRPr="00C34677" w:rsidR="00D92845" w:rsidTr="003867F7" w14:paraId="2DDA051E"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D92845" w:rsidP="00376545" w:rsidRDefault="00D92845" w14:paraId="1982414A"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D92845" w:rsidP="00376545" w:rsidRDefault="00D92845" w14:paraId="350F7A77" w14:textId="4D0AD109">
            <w:pPr>
              <w:spacing w:before="60"/>
              <w:rPr>
                <w:rStyle w:val="Hyperlink1"/>
                <w:rFonts w:cs="Times New Roman"/>
              </w:rPr>
            </w:pPr>
            <w:r w:rsidRPr="00C34677">
              <w:rPr>
                <w:rStyle w:val="Hyperlink1"/>
                <w:rFonts w:cs="Times New Roman"/>
              </w:rPr>
              <w:t>http://docs.cpuc.ca.gov/SearchRes.aspx?docformat=ALL&amp;DocID=333335317</w:t>
            </w:r>
          </w:p>
        </w:tc>
      </w:tr>
      <w:tr w:rsidRPr="00C34677" w:rsidR="00D92845" w:rsidTr="003867F7" w14:paraId="78343BE6"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D92845" w:rsidP="00376545" w:rsidRDefault="00D92845" w14:paraId="20031A3B"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D92845" w:rsidP="00376545" w:rsidRDefault="00D92845" w14:paraId="3212041B" w14:textId="757C6DFC">
            <w:pPr>
              <w:rPr>
                <w:rFonts w:eastAsia="Times New Roman" w:cs="Times New Roman"/>
                <w:szCs w:val="20"/>
              </w:rPr>
            </w:pPr>
            <w:r w:rsidRPr="00C34677">
              <w:rPr>
                <w:rFonts w:eastAsia="Times New Roman" w:cs="Times New Roman"/>
                <w:szCs w:val="20"/>
              </w:rPr>
              <w:t>May 06, 2020</w:t>
            </w:r>
          </w:p>
        </w:tc>
      </w:tr>
      <w:tr w:rsidRPr="00C34677" w:rsidR="00D92845" w:rsidTr="003867F7" w14:paraId="23B92B37"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D92845" w:rsidP="00376545" w:rsidRDefault="00D92845" w14:paraId="06EADA53"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D92845" w:rsidP="00376545" w:rsidRDefault="00182DAD" w14:paraId="7AC647B0" w14:textId="22630F76">
            <w:pPr>
              <w:rPr>
                <w:rStyle w:val="Hyperlink1"/>
                <w:rFonts w:cs="Times New Roman"/>
              </w:rPr>
            </w:pPr>
            <w:hyperlink w:history="1" r:id="rId51">
              <w:r w:rsidRPr="00C34677" w:rsidR="00D92845">
                <w:rPr>
                  <w:rStyle w:val="Hyperlink1"/>
                  <w:rFonts w:cs="Times New Roman"/>
                </w:rPr>
                <w:t>Nils.Strindberg@cpuc.ca.gov</w:t>
              </w:r>
            </w:hyperlink>
            <w:r w:rsidRPr="00C34677" w:rsidR="00D92845">
              <w:rPr>
                <w:rFonts w:cs="Times New Roman"/>
              </w:rPr>
              <w:t xml:space="preserve">  and </w:t>
            </w:r>
            <w:hyperlink w:history="1" r:id="rId52">
              <w:r w:rsidRPr="00C34677" w:rsidR="00D92845">
                <w:rPr>
                  <w:rStyle w:val="Hyperlink1"/>
                  <w:rFonts w:cs="Times New Roman"/>
                </w:rPr>
                <w:t>Alison.Labonte@cpuc.ca.gov</w:t>
              </w:r>
            </w:hyperlink>
            <w:r w:rsidRPr="00C34677" w:rsidR="00D92845">
              <w:rPr>
                <w:rFonts w:cs="Times New Roman"/>
              </w:rPr>
              <w:t xml:space="preserve"> </w:t>
            </w:r>
          </w:p>
        </w:tc>
      </w:tr>
    </w:tbl>
    <w:p w:rsidRPr="00C34677" w:rsidR="00D92845" w:rsidP="00376545" w:rsidRDefault="00D92845" w14:paraId="51867662" w14:textId="3406A402">
      <w:pPr>
        <w:rPr>
          <w:rFonts w:cs="Times New Roman"/>
        </w:rPr>
      </w:pPr>
    </w:p>
    <w:p w:rsidRPr="00C34677" w:rsidR="00A76601" w:rsidP="00376545" w:rsidRDefault="00A76601" w14:paraId="7DCEB3D2" w14:textId="7DD569FC">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A76601" w:rsidTr="00DE2120" w14:paraId="40A4ED6D"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35A6F642"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A76601" w14:paraId="61421ED0" w14:textId="77777777">
            <w:pPr>
              <w:rPr>
                <w:rFonts w:eastAsia="Times New Roman" w:cs="Times New Roman"/>
                <w:b/>
                <w:bCs/>
                <w:szCs w:val="20"/>
              </w:rPr>
            </w:pPr>
            <w:r w:rsidRPr="00C34677">
              <w:rPr>
                <w:rFonts w:cs="Times New Roman"/>
                <w:b/>
                <w:bCs/>
              </w:rPr>
              <w:t>E-5061</w:t>
            </w:r>
          </w:p>
        </w:tc>
      </w:tr>
      <w:tr w:rsidRPr="00C34677" w:rsidR="00A76601" w:rsidTr="00DE2120" w14:paraId="243FC21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12353C9A"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A76601" w14:paraId="1F6296CC" w14:textId="77777777">
            <w:pPr>
              <w:rPr>
                <w:rFonts w:eastAsia="Times New Roman" w:cs="Times New Roman"/>
                <w:szCs w:val="20"/>
              </w:rPr>
            </w:pPr>
            <w:r w:rsidRPr="00C34677">
              <w:rPr>
                <w:rFonts w:eastAsia="Times New Roman" w:cs="Times New Roman"/>
                <w:szCs w:val="20"/>
              </w:rPr>
              <w:t>May 28, 2020</w:t>
            </w:r>
          </w:p>
        </w:tc>
      </w:tr>
      <w:tr w:rsidRPr="00C34677" w:rsidR="00A76601" w:rsidTr="00DE2120" w14:paraId="56E4F97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3D05A5C0"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A76601" w14:paraId="1CB495D6" w14:textId="77777777">
            <w:pPr>
              <w:rPr>
                <w:rFonts w:eastAsia="Times New Roman" w:cs="Times New Roman"/>
                <w:szCs w:val="20"/>
              </w:rPr>
            </w:pPr>
            <w:r w:rsidRPr="00C34677">
              <w:rPr>
                <w:rFonts w:cs="Times New Roman"/>
              </w:rPr>
              <w:t>Resolution E-5061. San Diego Gas &amp; Electric Company seeks Approval of Modified Standard Power Purchase Agreement with Renewable Qualifying Facility.</w:t>
            </w:r>
          </w:p>
        </w:tc>
      </w:tr>
      <w:tr w:rsidRPr="00C34677" w:rsidR="00A76601" w:rsidTr="00DE2120" w14:paraId="0C45FECF"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294382C8" w14:textId="77777777">
            <w:pPr>
              <w:rPr>
                <w:rFonts w:eastAsia="Times New Roman" w:cs="Times New Roman"/>
                <w:szCs w:val="20"/>
              </w:rPr>
            </w:pPr>
            <w:r w:rsidRPr="00C34677">
              <w:rPr>
                <w:rFonts w:eastAsia="Times New Roman" w:cs="Times New Roman"/>
                <w:szCs w:val="20"/>
              </w:rPr>
              <w:lastRenderedPageBreak/>
              <w:t>Web Link</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182DAD" w14:paraId="1DFCF4BF" w14:textId="77777777">
            <w:pPr>
              <w:spacing w:before="60"/>
              <w:rPr>
                <w:rStyle w:val="Hyperlink1"/>
                <w:rFonts w:cs="Times New Roman"/>
              </w:rPr>
            </w:pPr>
            <w:hyperlink w:history="1" r:id="rId53">
              <w:r w:rsidRPr="00C34677" w:rsidR="00A76601">
                <w:rPr>
                  <w:rStyle w:val="Hyperlink1"/>
                  <w:rFonts w:cs="Times New Roman"/>
                </w:rPr>
                <w:t>http://docs.cpuc.ca.gov/SearchRes.aspx?docformat=ALL&amp;DocID=333057028</w:t>
              </w:r>
            </w:hyperlink>
            <w:r w:rsidRPr="00C34677" w:rsidR="00A76601">
              <w:rPr>
                <w:rStyle w:val="Hyperlink1"/>
                <w:rFonts w:cs="Times New Roman"/>
              </w:rPr>
              <w:t xml:space="preserve"> </w:t>
            </w:r>
          </w:p>
        </w:tc>
      </w:tr>
      <w:tr w:rsidRPr="00C34677" w:rsidR="00A76601" w:rsidTr="00DE2120" w14:paraId="6E27EB7B"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744D003F"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A76601" w14:paraId="490F61CE" w14:textId="77777777">
            <w:pPr>
              <w:rPr>
                <w:rFonts w:eastAsia="Times New Roman" w:cs="Times New Roman"/>
                <w:szCs w:val="20"/>
              </w:rPr>
            </w:pPr>
            <w:r w:rsidRPr="00C34677">
              <w:rPr>
                <w:rFonts w:eastAsia="Times New Roman" w:cs="Times New Roman"/>
                <w:szCs w:val="20"/>
              </w:rPr>
              <w:t>May 05, 2020</w:t>
            </w:r>
          </w:p>
        </w:tc>
      </w:tr>
      <w:tr w:rsidRPr="00C34677" w:rsidR="00A76601" w:rsidTr="00DE2120" w14:paraId="0DF65426"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0C81D11C"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182DAD" w14:paraId="6B3FE9B9" w14:textId="77777777">
            <w:pPr>
              <w:rPr>
                <w:rStyle w:val="Hyperlink1"/>
                <w:rFonts w:cs="Times New Roman"/>
                <w:color w:val="auto"/>
                <w:u w:val="none"/>
              </w:rPr>
            </w:pPr>
            <w:hyperlink w:history="1" r:id="rId54">
              <w:r w:rsidRPr="00C34677" w:rsidR="00A76601">
                <w:rPr>
                  <w:rStyle w:val="Hyperlink1"/>
                  <w:rFonts w:cs="Times New Roman"/>
                </w:rPr>
                <w:t>David.Matusiak@cpuc.ca.gov</w:t>
              </w:r>
            </w:hyperlink>
            <w:r w:rsidRPr="00C34677" w:rsidR="00A76601">
              <w:rPr>
                <w:rFonts w:cs="Times New Roman"/>
              </w:rPr>
              <w:t xml:space="preserve">  and </w:t>
            </w:r>
            <w:hyperlink w:history="1" r:id="rId55">
              <w:r w:rsidRPr="00C34677" w:rsidR="00A76601">
                <w:rPr>
                  <w:rStyle w:val="Hyperlink1"/>
                  <w:rFonts w:cs="Times New Roman"/>
                </w:rPr>
                <w:t>Amy.Mesrobian@cpuc.ca.gov</w:t>
              </w:r>
            </w:hyperlink>
            <w:r w:rsidRPr="00C34677" w:rsidR="00A76601">
              <w:rPr>
                <w:rFonts w:cs="Times New Roman"/>
              </w:rPr>
              <w:t xml:space="preserve"> </w:t>
            </w:r>
          </w:p>
        </w:tc>
      </w:tr>
    </w:tbl>
    <w:p w:rsidRPr="00C34677" w:rsidR="00A76601" w:rsidP="00376545" w:rsidRDefault="00A76601" w14:paraId="7F4FDB8F" w14:textId="77777777">
      <w:pPr>
        <w:rPr>
          <w:rFonts w:cs="Times New Roman"/>
        </w:rPr>
      </w:pPr>
    </w:p>
    <w:p w:rsidRPr="00C34677" w:rsidR="00B45DF7" w:rsidP="00376545" w:rsidRDefault="00B45DF7" w14:paraId="3DA9645F" w14:textId="77777777">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B45DF7" w:rsidTr="0046355B" w14:paraId="37EF28EF"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B45DF7" w:rsidP="00376545" w:rsidRDefault="00B45DF7" w14:paraId="7CF9737B"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B45DF7" w:rsidP="00376545" w:rsidRDefault="00B45DF7" w14:paraId="08D03E35" w14:textId="3C3DD819">
            <w:pPr>
              <w:rPr>
                <w:rFonts w:eastAsia="Times New Roman" w:cs="Times New Roman"/>
                <w:b/>
                <w:bCs/>
                <w:szCs w:val="20"/>
              </w:rPr>
            </w:pPr>
            <w:r w:rsidRPr="00C34677">
              <w:rPr>
                <w:rFonts w:eastAsia="Times New Roman" w:cs="Times New Roman"/>
                <w:b/>
                <w:bCs/>
                <w:szCs w:val="20"/>
              </w:rPr>
              <w:t>E-5064</w:t>
            </w:r>
          </w:p>
        </w:tc>
      </w:tr>
      <w:tr w:rsidRPr="00C34677" w:rsidR="00B45DF7" w:rsidTr="0046355B" w14:paraId="7434A475"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B45DF7" w:rsidP="00376545" w:rsidRDefault="00B45DF7" w14:paraId="6D021CB5"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B45DF7" w:rsidP="00376545" w:rsidRDefault="00B45DF7" w14:paraId="05143B53" w14:textId="25081DE1">
            <w:pPr>
              <w:rPr>
                <w:rFonts w:eastAsia="Times New Roman" w:cs="Times New Roman"/>
                <w:szCs w:val="20"/>
              </w:rPr>
            </w:pPr>
            <w:r w:rsidRPr="00C34677">
              <w:rPr>
                <w:rFonts w:eastAsia="Times New Roman" w:cs="Times New Roman"/>
                <w:szCs w:val="20"/>
              </w:rPr>
              <w:t>May 28, 2020</w:t>
            </w:r>
          </w:p>
        </w:tc>
      </w:tr>
      <w:tr w:rsidRPr="00C34677" w:rsidR="00B45DF7" w:rsidTr="0046355B" w14:paraId="25677101"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B45DF7" w:rsidP="00376545" w:rsidRDefault="00B45DF7" w14:paraId="22961D62"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B45DF7" w:rsidP="00376545" w:rsidRDefault="00B45DF7" w14:paraId="73F1FC42" w14:textId="4FDA60CE">
            <w:pPr>
              <w:rPr>
                <w:rFonts w:eastAsia="Times New Roman" w:cs="Times New Roman"/>
                <w:szCs w:val="20"/>
              </w:rPr>
            </w:pPr>
            <w:r w:rsidRPr="00C34677">
              <w:rPr>
                <w:rFonts w:eastAsia="Times New Roman" w:cs="Times New Roman"/>
                <w:szCs w:val="20"/>
              </w:rPr>
              <w:t>Resolution E-5064.  Denying Sierra View Dairy’s Petition for Modification of Resolution E-4665.</w:t>
            </w:r>
          </w:p>
        </w:tc>
      </w:tr>
      <w:tr w:rsidRPr="00C34677" w:rsidR="00B45DF7" w:rsidTr="0046355B" w14:paraId="7F94A282"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B45DF7" w:rsidP="00376545" w:rsidRDefault="00B45DF7" w14:paraId="0C67051D"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B45DF7" w:rsidP="00376545" w:rsidRDefault="00182DAD" w14:paraId="673BE387" w14:textId="7F4465D3">
            <w:pPr>
              <w:spacing w:before="60"/>
              <w:rPr>
                <w:rStyle w:val="Hyperlink1"/>
                <w:rFonts w:cs="Times New Roman"/>
              </w:rPr>
            </w:pPr>
            <w:hyperlink w:history="1" r:id="rId56">
              <w:r w:rsidRPr="00C34677" w:rsidR="00B45DF7">
                <w:rPr>
                  <w:rStyle w:val="Hyperlink1"/>
                  <w:rFonts w:cs="Times New Roman"/>
                </w:rPr>
                <w:t>http://docs.cpuc.ca.gov/SearchRes.aspx?docformat=ALL&amp;DocID=333000664</w:t>
              </w:r>
            </w:hyperlink>
            <w:r w:rsidRPr="00C34677" w:rsidR="00B45DF7">
              <w:rPr>
                <w:rStyle w:val="Hyperlink1"/>
                <w:rFonts w:cs="Times New Roman"/>
              </w:rPr>
              <w:t xml:space="preserve"> </w:t>
            </w:r>
          </w:p>
        </w:tc>
      </w:tr>
      <w:tr w:rsidRPr="00C34677" w:rsidR="00B45DF7" w:rsidTr="0046355B" w14:paraId="28A92440"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B45DF7" w:rsidP="00376545" w:rsidRDefault="00B45DF7" w14:paraId="042B47B9"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B45DF7" w:rsidP="00376545" w:rsidRDefault="00B45DF7" w14:paraId="0B6B264E" w14:textId="4D00AE67">
            <w:pPr>
              <w:rPr>
                <w:rFonts w:eastAsia="Times New Roman" w:cs="Times New Roman"/>
                <w:szCs w:val="20"/>
              </w:rPr>
            </w:pPr>
            <w:r w:rsidRPr="00C34677">
              <w:rPr>
                <w:rFonts w:eastAsia="Times New Roman" w:cs="Times New Roman"/>
                <w:szCs w:val="20"/>
              </w:rPr>
              <w:t>May 04, 2020</w:t>
            </w:r>
          </w:p>
        </w:tc>
      </w:tr>
      <w:tr w:rsidRPr="00C34677" w:rsidR="00B45DF7" w:rsidTr="0046355B" w14:paraId="49E0FFF6"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B45DF7" w:rsidP="00376545" w:rsidRDefault="00B45DF7" w14:paraId="7BE081A4"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B45DF7" w:rsidP="00376545" w:rsidRDefault="00182DAD" w14:paraId="6EDA5AF9" w14:textId="563EAF0B">
            <w:pPr>
              <w:rPr>
                <w:rStyle w:val="Hyperlink1"/>
                <w:rFonts w:cs="Times New Roman"/>
              </w:rPr>
            </w:pPr>
            <w:hyperlink w:history="1" r:id="rId57">
              <w:r w:rsidRPr="00C34677" w:rsidR="00B45DF7">
                <w:rPr>
                  <w:rStyle w:val="Hyperlink1"/>
                  <w:rFonts w:cs="Times New Roman"/>
                </w:rPr>
                <w:t>Brian.Korpics@cpuc.ca.gov</w:t>
              </w:r>
            </w:hyperlink>
            <w:r w:rsidRPr="00C34677" w:rsidR="00B45DF7">
              <w:rPr>
                <w:rFonts w:cs="Times New Roman"/>
              </w:rPr>
              <w:t xml:space="preserve">  and </w:t>
            </w:r>
            <w:hyperlink w:history="1" r:id="rId58">
              <w:r w:rsidRPr="00C34677" w:rsidR="00B45DF7">
                <w:rPr>
                  <w:rStyle w:val="Hyperlink1"/>
                  <w:rFonts w:cs="Times New Roman"/>
                </w:rPr>
                <w:t>Tory.Francisco@cpuc.ca.gov</w:t>
              </w:r>
            </w:hyperlink>
            <w:r w:rsidRPr="00C34677" w:rsidR="00B45DF7">
              <w:rPr>
                <w:rFonts w:cs="Times New Roman"/>
              </w:rPr>
              <w:t xml:space="preserve"> </w:t>
            </w:r>
          </w:p>
        </w:tc>
      </w:tr>
    </w:tbl>
    <w:p w:rsidRPr="00C34677" w:rsidR="00C22394" w:rsidP="00376545" w:rsidRDefault="00C22394" w14:paraId="60E2825F" w14:textId="77777777">
      <w:pPr>
        <w:rPr>
          <w:rFonts w:cs="Times New Roman"/>
        </w:rPr>
      </w:pPr>
    </w:p>
    <w:p w:rsidR="002C6C8E" w:rsidP="00376545" w:rsidRDefault="002C6C8E" w14:paraId="3D31B995" w14:textId="4C3E3ED8">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E027C8" w:rsidTr="003C22C5" w14:paraId="48E9D8DB"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027C8" w:rsidP="00376545" w:rsidRDefault="00E027C8" w14:paraId="4C6E7826"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E027C8" w:rsidP="00376545" w:rsidRDefault="00E027C8" w14:paraId="450416C2" w14:textId="312198B6">
            <w:pPr>
              <w:rPr>
                <w:rFonts w:eastAsia="Times New Roman" w:cs="Times New Roman"/>
                <w:b/>
                <w:bCs/>
                <w:szCs w:val="20"/>
              </w:rPr>
            </w:pPr>
            <w:r w:rsidRPr="00C34677">
              <w:rPr>
                <w:rFonts w:eastAsia="Times New Roman" w:cs="Times New Roman"/>
                <w:b/>
                <w:bCs/>
                <w:szCs w:val="20"/>
              </w:rPr>
              <w:t>E-50</w:t>
            </w:r>
            <w:r>
              <w:rPr>
                <w:rFonts w:eastAsia="Times New Roman" w:cs="Times New Roman"/>
                <w:b/>
                <w:bCs/>
                <w:szCs w:val="20"/>
              </w:rPr>
              <w:t>74</w:t>
            </w:r>
          </w:p>
        </w:tc>
      </w:tr>
      <w:tr w:rsidRPr="00C34677" w:rsidR="00E027C8" w:rsidTr="003C22C5" w14:paraId="6E1C17EF"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027C8" w:rsidP="00376545" w:rsidRDefault="00E027C8" w14:paraId="4E31353B"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E027C8" w:rsidP="00376545" w:rsidRDefault="00E027C8" w14:paraId="50D3F2F2" w14:textId="77777777">
            <w:pPr>
              <w:rPr>
                <w:rFonts w:eastAsia="Times New Roman" w:cs="Times New Roman"/>
                <w:szCs w:val="20"/>
              </w:rPr>
            </w:pPr>
            <w:r w:rsidRPr="00C34677">
              <w:rPr>
                <w:rFonts w:eastAsia="Times New Roman" w:cs="Times New Roman"/>
                <w:szCs w:val="20"/>
              </w:rPr>
              <w:t>May 28, 2020</w:t>
            </w:r>
          </w:p>
        </w:tc>
      </w:tr>
      <w:tr w:rsidRPr="00C34677" w:rsidR="00E027C8" w:rsidTr="003C22C5" w14:paraId="1B4495E9"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E027C8" w:rsidP="00376545" w:rsidRDefault="00E027C8" w14:paraId="46CF2CDA"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E027C8" w:rsidP="00376545" w:rsidRDefault="00E027C8" w14:paraId="14F878F2" w14:textId="653F9A6B">
            <w:pPr>
              <w:rPr>
                <w:rFonts w:eastAsia="Times New Roman" w:cs="Times New Roman"/>
                <w:szCs w:val="20"/>
              </w:rPr>
            </w:pPr>
            <w:r w:rsidRPr="00E027C8">
              <w:rPr>
                <w:rFonts w:eastAsia="Times New Roman" w:cs="Times New Roman"/>
                <w:szCs w:val="20"/>
              </w:rPr>
              <w:t>Resolution E-5074: Ratifies the Executive Director’s letters to direct Investor Owned Utilities to offer a 60-day advance payment to Energy Savings Assistance Contractors.</w:t>
            </w:r>
          </w:p>
        </w:tc>
      </w:tr>
      <w:tr w:rsidRPr="00C34677" w:rsidR="00E027C8" w:rsidTr="003C22C5" w14:paraId="6CE56A31"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E027C8" w:rsidP="00376545" w:rsidRDefault="00E027C8" w14:paraId="3137D5C0"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E027C8" w:rsidR="00E027C8" w:rsidP="00376545" w:rsidRDefault="00182DAD" w14:paraId="460FF2E1" w14:textId="5633752D">
            <w:pPr>
              <w:spacing w:before="60"/>
              <w:rPr>
                <w:rStyle w:val="Hyperlink1"/>
              </w:rPr>
            </w:pPr>
            <w:hyperlink w:history="1" r:id="rId59">
              <w:r w:rsidRPr="00E027C8" w:rsidR="00E027C8">
                <w:rPr>
                  <w:rStyle w:val="Hyperlink1"/>
                </w:rPr>
                <w:t>http://docs.cpuc.ca.gov/SearchRes.aspx?docformat=ALL&amp;DocID=334379715</w:t>
              </w:r>
            </w:hyperlink>
            <w:r w:rsidRPr="00E027C8" w:rsidR="00E027C8">
              <w:rPr>
                <w:rStyle w:val="Hyperlink1"/>
              </w:rPr>
              <w:t xml:space="preserve"> </w:t>
            </w:r>
          </w:p>
        </w:tc>
      </w:tr>
      <w:tr w:rsidRPr="00C34677" w:rsidR="00E027C8" w:rsidTr="003C22C5" w14:paraId="0D0D5632"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E027C8" w:rsidP="00376545" w:rsidRDefault="00E027C8" w14:paraId="3827CC71"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E027C8" w:rsidP="00376545" w:rsidRDefault="00E027C8" w14:paraId="69DAE197" w14:textId="4107915E">
            <w:pPr>
              <w:rPr>
                <w:rFonts w:eastAsia="Times New Roman" w:cs="Times New Roman"/>
                <w:szCs w:val="20"/>
              </w:rPr>
            </w:pPr>
            <w:r w:rsidRPr="00C34677">
              <w:rPr>
                <w:rFonts w:eastAsia="Times New Roman" w:cs="Times New Roman"/>
                <w:szCs w:val="20"/>
              </w:rPr>
              <w:t xml:space="preserve">May </w:t>
            </w:r>
            <w:r>
              <w:rPr>
                <w:rFonts w:eastAsia="Times New Roman" w:cs="Times New Roman"/>
                <w:szCs w:val="20"/>
              </w:rPr>
              <w:t>13</w:t>
            </w:r>
            <w:r w:rsidRPr="00C34677">
              <w:rPr>
                <w:rFonts w:eastAsia="Times New Roman" w:cs="Times New Roman"/>
                <w:szCs w:val="20"/>
              </w:rPr>
              <w:t>, 2020</w:t>
            </w:r>
          </w:p>
        </w:tc>
      </w:tr>
      <w:tr w:rsidRPr="00C34677" w:rsidR="00E027C8" w:rsidTr="003C22C5" w14:paraId="68FBE49A"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E027C8" w:rsidP="00376545" w:rsidRDefault="00E027C8" w14:paraId="53B064B3"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E027C8" w:rsidP="00376545" w:rsidRDefault="00182DAD" w14:paraId="31140B22" w14:textId="0BF1D384">
            <w:pPr>
              <w:rPr>
                <w:rStyle w:val="Hyperlink1"/>
                <w:rFonts w:cs="Times New Roman"/>
              </w:rPr>
            </w:pPr>
            <w:hyperlink w:history="1" r:id="rId60">
              <w:r w:rsidRPr="00E027C8" w:rsidR="00E027C8">
                <w:rPr>
                  <w:rStyle w:val="Hyperlink1"/>
                </w:rPr>
                <w:t>Jason.Symonds@cpuc.ca.gov</w:t>
              </w:r>
            </w:hyperlink>
            <w:r w:rsidR="00E027C8">
              <w:t xml:space="preserve"> </w:t>
            </w:r>
            <w:r w:rsidRPr="00E027C8" w:rsidR="00E027C8">
              <w:t xml:space="preserve"> and </w:t>
            </w:r>
            <w:hyperlink w:history="1" r:id="rId61">
              <w:r w:rsidRPr="00E027C8" w:rsidR="00E027C8">
                <w:rPr>
                  <w:rStyle w:val="Hyperlink1"/>
                </w:rPr>
                <w:t>Alison.Labonte@cpuc.ca.gov</w:t>
              </w:r>
            </w:hyperlink>
            <w:r w:rsidR="00E027C8">
              <w:t xml:space="preserve"> </w:t>
            </w:r>
          </w:p>
        </w:tc>
      </w:tr>
    </w:tbl>
    <w:p w:rsidR="00E027C8" w:rsidP="00376545" w:rsidRDefault="00E027C8" w14:paraId="0AFDC0C9" w14:textId="43D98A1A">
      <w:pPr>
        <w:rPr>
          <w:rFonts w:cs="Times New Roman"/>
        </w:rPr>
      </w:pPr>
    </w:p>
    <w:p w:rsidRPr="00C34677" w:rsidR="00E027C8" w:rsidP="00376545" w:rsidRDefault="00E027C8" w14:paraId="0B93F24C" w14:textId="77777777">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2C6C8E" w:rsidTr="00AE0E3B" w14:paraId="0B6DF8A9"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2C6C8E" w:rsidP="00376545" w:rsidRDefault="002C6C8E" w14:paraId="01CDC81E"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2C6C8E" w:rsidP="00376545" w:rsidRDefault="002C6C8E" w14:paraId="4E82CFE2" w14:textId="47FBFBF3">
            <w:pPr>
              <w:rPr>
                <w:rFonts w:eastAsia="Times New Roman" w:cs="Times New Roman"/>
                <w:b/>
                <w:bCs/>
                <w:szCs w:val="20"/>
              </w:rPr>
            </w:pPr>
            <w:r w:rsidRPr="00C34677">
              <w:rPr>
                <w:rFonts w:eastAsia="Times New Roman" w:cs="Times New Roman"/>
                <w:b/>
                <w:bCs/>
                <w:szCs w:val="20"/>
              </w:rPr>
              <w:t>G-3564</w:t>
            </w:r>
          </w:p>
        </w:tc>
      </w:tr>
      <w:tr w:rsidRPr="00C34677" w:rsidR="002C6C8E" w:rsidTr="00AE0E3B" w14:paraId="79806BD8"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2C6C8E" w:rsidP="00376545" w:rsidRDefault="002C6C8E" w14:paraId="14E91090"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2C6C8E" w:rsidP="00376545" w:rsidRDefault="002C6C8E" w14:paraId="4C2D1B62" w14:textId="77777777">
            <w:pPr>
              <w:rPr>
                <w:rFonts w:eastAsia="Times New Roman" w:cs="Times New Roman"/>
                <w:szCs w:val="20"/>
              </w:rPr>
            </w:pPr>
            <w:r w:rsidRPr="00C34677">
              <w:rPr>
                <w:rFonts w:eastAsia="Times New Roman" w:cs="Times New Roman"/>
                <w:szCs w:val="20"/>
              </w:rPr>
              <w:t>May 28, 2020</w:t>
            </w:r>
          </w:p>
        </w:tc>
      </w:tr>
      <w:tr w:rsidRPr="00C34677" w:rsidR="002C6C8E" w:rsidTr="00AE0E3B" w14:paraId="02224233"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2C6C8E" w:rsidP="00376545" w:rsidRDefault="002C6C8E" w14:paraId="4EB6373A"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2C6C8E" w:rsidP="00376545" w:rsidRDefault="002C6C8E" w14:paraId="3F718C5B" w14:textId="066D7CFB">
            <w:pPr>
              <w:rPr>
                <w:rFonts w:eastAsia="Times New Roman" w:cs="Times New Roman"/>
                <w:szCs w:val="20"/>
              </w:rPr>
            </w:pPr>
            <w:r w:rsidRPr="00C34677">
              <w:rPr>
                <w:rFonts w:eastAsia="Times New Roman" w:cs="Times New Roman"/>
                <w:szCs w:val="20"/>
              </w:rPr>
              <w:t>Resolution G-3564.  Pacific Gas and Electric Company seeks to revise Gas and Electric Rule 9 to remove the utility’s Bill Relief Program for customers impacted by the 2010 San Bruno gas pipeline incident.</w:t>
            </w:r>
          </w:p>
        </w:tc>
      </w:tr>
      <w:tr w:rsidRPr="00C34677" w:rsidR="002C6C8E" w:rsidTr="00AE0E3B" w14:paraId="5C8BD1BB"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2C6C8E" w:rsidP="00376545" w:rsidRDefault="002C6C8E" w14:paraId="77524869"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C34677" w:rsidR="002C6C8E" w:rsidP="00376545" w:rsidRDefault="00182DAD" w14:paraId="2AB0D298" w14:textId="2E6C8786">
            <w:pPr>
              <w:spacing w:before="60"/>
              <w:rPr>
                <w:rStyle w:val="Hyperlink1"/>
                <w:rFonts w:cs="Times New Roman"/>
              </w:rPr>
            </w:pPr>
            <w:hyperlink w:history="1" r:id="rId62">
              <w:r w:rsidRPr="00C34677" w:rsidR="002C6C8E">
                <w:rPr>
                  <w:rStyle w:val="Hyperlink1"/>
                  <w:rFonts w:cs="Times New Roman"/>
                </w:rPr>
                <w:t>http://docs.cpuc.ca.gov/SearchRes.aspx?docformat=ALL&amp;DocID=333067432</w:t>
              </w:r>
            </w:hyperlink>
            <w:r w:rsidRPr="00C34677" w:rsidR="002C6C8E">
              <w:rPr>
                <w:rStyle w:val="Hyperlink1"/>
                <w:rFonts w:cs="Times New Roman"/>
              </w:rPr>
              <w:t xml:space="preserve"> </w:t>
            </w:r>
          </w:p>
        </w:tc>
      </w:tr>
      <w:tr w:rsidRPr="00C34677" w:rsidR="002C6C8E" w:rsidTr="00AE0E3B" w14:paraId="0B27A670"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2C6C8E" w:rsidP="00376545" w:rsidRDefault="002C6C8E" w14:paraId="7AF9DBD4"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2C6C8E" w:rsidP="00376545" w:rsidRDefault="002C6C8E" w14:paraId="5E735F9B" w14:textId="4D6E6794">
            <w:pPr>
              <w:rPr>
                <w:rFonts w:eastAsia="Times New Roman" w:cs="Times New Roman"/>
                <w:szCs w:val="20"/>
              </w:rPr>
            </w:pPr>
            <w:r w:rsidRPr="00C34677">
              <w:rPr>
                <w:rFonts w:eastAsia="Times New Roman" w:cs="Times New Roman"/>
                <w:szCs w:val="20"/>
              </w:rPr>
              <w:t>May 05, 2020</w:t>
            </w:r>
          </w:p>
        </w:tc>
      </w:tr>
      <w:tr w:rsidRPr="00C34677" w:rsidR="002C6C8E" w:rsidTr="00AE0E3B" w14:paraId="792AC8B4"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2C6C8E" w:rsidP="00376545" w:rsidRDefault="002C6C8E" w14:paraId="0B28C419"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2C6C8E" w:rsidP="00376545" w:rsidRDefault="00E8498F" w14:paraId="35F7A968" w14:textId="18957EAC">
            <w:pPr>
              <w:rPr>
                <w:rStyle w:val="Hyperlink1"/>
                <w:rFonts w:cs="Times New Roman"/>
                <w:color w:val="auto"/>
                <w:u w:val="none"/>
              </w:rPr>
            </w:pPr>
            <w:hyperlink w:history="1" r:id="rId63">
              <w:r w:rsidRPr="00376545">
                <w:rPr>
                  <w:rStyle w:val="Hyperlink1"/>
                </w:rPr>
                <w:t>cpe@cpuc.ca.gov</w:t>
              </w:r>
            </w:hyperlink>
            <w:r>
              <w:rPr>
                <w:rFonts w:cs="Times New Roman"/>
              </w:rPr>
              <w:t xml:space="preserve"> </w:t>
            </w:r>
            <w:r w:rsidRPr="00C34677" w:rsidR="002C6C8E">
              <w:rPr>
                <w:rFonts w:cs="Times New Roman"/>
              </w:rPr>
              <w:t xml:space="preserve"> and </w:t>
            </w:r>
            <w:hyperlink w:history="1" r:id="rId64">
              <w:r w:rsidRPr="00376545">
                <w:rPr>
                  <w:rStyle w:val="Hyperlink1"/>
                </w:rPr>
                <w:t>elc@cpuc.ca.gov</w:t>
              </w:r>
            </w:hyperlink>
            <w:r>
              <w:rPr>
                <w:rFonts w:cs="Times New Roman"/>
              </w:rPr>
              <w:t xml:space="preserve"> </w:t>
            </w:r>
          </w:p>
        </w:tc>
      </w:tr>
    </w:tbl>
    <w:p w:rsidRPr="00C34677" w:rsidR="002C6C8E" w:rsidP="00376545" w:rsidRDefault="002C6C8E" w14:paraId="7974682F" w14:textId="7A9EB6D4">
      <w:pPr>
        <w:rPr>
          <w:rFonts w:cs="Times New Roman"/>
        </w:rPr>
      </w:pPr>
    </w:p>
    <w:p w:rsidR="00A76601" w:rsidP="00376545" w:rsidRDefault="00A76601" w14:paraId="35D8E072" w14:textId="6205EB49">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E8498F" w:rsidTr="001843E0" w14:paraId="374C6F5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28B0D420"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22C694F0" w14:textId="3F501255">
            <w:pPr>
              <w:rPr>
                <w:rFonts w:eastAsia="Times New Roman" w:cs="Times New Roman"/>
                <w:b/>
                <w:bCs/>
                <w:szCs w:val="20"/>
              </w:rPr>
            </w:pPr>
            <w:r>
              <w:rPr>
                <w:rFonts w:eastAsia="Times New Roman" w:cs="Times New Roman"/>
                <w:b/>
                <w:bCs/>
                <w:szCs w:val="20"/>
              </w:rPr>
              <w:t>L-600</w:t>
            </w:r>
          </w:p>
        </w:tc>
      </w:tr>
      <w:tr w:rsidRPr="00C34677" w:rsidR="00E8498F" w:rsidTr="001843E0" w14:paraId="6CED06BE"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0A582045"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71DAAB5D" w14:textId="77777777">
            <w:pPr>
              <w:rPr>
                <w:rFonts w:eastAsia="Times New Roman" w:cs="Times New Roman"/>
                <w:szCs w:val="20"/>
              </w:rPr>
            </w:pPr>
            <w:r w:rsidRPr="00C34677">
              <w:rPr>
                <w:rFonts w:eastAsia="Times New Roman" w:cs="Times New Roman"/>
                <w:szCs w:val="20"/>
              </w:rPr>
              <w:t>May 28, 2020</w:t>
            </w:r>
          </w:p>
        </w:tc>
      </w:tr>
      <w:tr w:rsidRPr="00C34677" w:rsidR="00E8498F" w:rsidTr="001843E0" w14:paraId="648A01FF"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5C289FE2"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8498F" w:rsidR="00E8498F" w:rsidP="00376545" w:rsidRDefault="00E8498F" w14:paraId="1D8A7A7E" w14:textId="71530F6D">
            <w:pPr>
              <w:rPr>
                <w:rFonts w:cs="Times New Roman"/>
                <w:szCs w:val="20"/>
              </w:rPr>
            </w:pPr>
            <w:r w:rsidRPr="00E8498F">
              <w:rPr>
                <w:szCs w:val="20"/>
              </w:rPr>
              <w:t>Authorizes disclosure of all Commission records concerning the Commission's investigation of an electrical incident that occurred at 1675 Marion Rd., Redlands, California, on January 8, 2016.</w:t>
            </w:r>
          </w:p>
        </w:tc>
      </w:tr>
      <w:tr w:rsidRPr="00C34677" w:rsidR="00E8498F" w:rsidTr="001843E0" w14:paraId="3CB4983D"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1D7B85C1"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E8498F" w:rsidR="00E8498F" w:rsidP="00376545" w:rsidRDefault="00E8498F" w14:paraId="26C70918" w14:textId="78AFEED9">
            <w:pPr>
              <w:rPr>
                <w:rStyle w:val="Hyperlink1"/>
              </w:rPr>
            </w:pPr>
            <w:hyperlink w:history="1" r:id="rId65">
              <w:r w:rsidRPr="00E8498F">
                <w:rPr>
                  <w:rStyle w:val="Hyperlink1"/>
                </w:rPr>
                <w:t>http://docs.cpuc.ca.gov/SearchRes.aspx?docformat=ALL&amp;DocID=333000621</w:t>
              </w:r>
            </w:hyperlink>
            <w:r w:rsidRPr="00E8498F">
              <w:rPr>
                <w:rStyle w:val="Hyperlink1"/>
              </w:rPr>
              <w:t xml:space="preserve"> </w:t>
            </w:r>
          </w:p>
        </w:tc>
      </w:tr>
      <w:tr w:rsidRPr="00C34677" w:rsidR="00E8498F" w:rsidTr="001843E0" w14:paraId="515E94B6"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774130AD"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E8498F" w:rsidR="00E8498F" w:rsidP="00376545" w:rsidRDefault="00E8498F" w14:paraId="1AF558DB" w14:textId="106AEEAD">
            <w:pPr>
              <w:rPr>
                <w:rFonts w:eastAsia="Calibri"/>
                <w:szCs w:val="20"/>
              </w:rPr>
            </w:pPr>
            <w:r w:rsidRPr="00E8498F">
              <w:rPr>
                <w:rFonts w:eastAsia="Calibri"/>
                <w:szCs w:val="20"/>
              </w:rPr>
              <w:t>May 18, 2020; Reply Comments May 25, 2020</w:t>
            </w:r>
          </w:p>
        </w:tc>
      </w:tr>
      <w:tr w:rsidRPr="00C34677" w:rsidR="00E8498F" w:rsidTr="00E8498F" w14:paraId="4B52B4DA" w14:textId="77777777">
        <w:trPr>
          <w:trHeight w:val="557"/>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347BEB13"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E8498F" w:rsidR="00E8498F" w:rsidP="00376545" w:rsidRDefault="00E8498F" w14:paraId="75AD2C92" w14:textId="77777777">
            <w:pPr>
              <w:rPr>
                <w:rFonts w:eastAsia="Calibri"/>
                <w:szCs w:val="20"/>
              </w:rPr>
            </w:pPr>
            <w:r w:rsidRPr="00E8498F">
              <w:rPr>
                <w:rFonts w:eastAsia="Calibri"/>
                <w:szCs w:val="20"/>
              </w:rPr>
              <w:t xml:space="preserve">Garrett Toy and Guillermo Elizondo </w:t>
            </w:r>
          </w:p>
          <w:p w:rsidRPr="00E8498F" w:rsidR="00E8498F" w:rsidP="00376545" w:rsidRDefault="00E8498F" w14:paraId="10F61365" w14:textId="0F93C7BD">
            <w:pPr>
              <w:rPr>
                <w:rStyle w:val="Hyperlink1"/>
                <w:rFonts w:cs="Times New Roman"/>
                <w:color w:val="auto"/>
                <w:szCs w:val="20"/>
                <w:u w:val="none"/>
              </w:rPr>
            </w:pPr>
            <w:hyperlink w:history="1" r:id="rId66">
              <w:r w:rsidRPr="00E8498F">
                <w:rPr>
                  <w:rStyle w:val="Hyperlink"/>
                  <w:rFonts w:eastAsia="Calibri"/>
                  <w:color w:val="0000FF"/>
                  <w:szCs w:val="20"/>
                </w:rPr>
                <w:t>Garrett.Toy@cpuc.ca.gov</w:t>
              </w:r>
            </w:hyperlink>
            <w:r w:rsidRPr="00E8498F">
              <w:rPr>
                <w:rFonts w:eastAsia="Calibri"/>
                <w:color w:val="0000FF"/>
                <w:szCs w:val="20"/>
              </w:rPr>
              <w:t xml:space="preserve">; </w:t>
            </w:r>
            <w:hyperlink w:history="1" r:id="rId67">
              <w:r w:rsidRPr="00E8498F">
                <w:rPr>
                  <w:rStyle w:val="Hyperlink"/>
                  <w:rFonts w:eastAsia="Calibri"/>
                  <w:color w:val="0000FF"/>
                  <w:szCs w:val="20"/>
                </w:rPr>
                <w:t>Guillermo.Elizondo@cpuc.ca.gov</w:t>
              </w:r>
            </w:hyperlink>
          </w:p>
        </w:tc>
      </w:tr>
    </w:tbl>
    <w:p w:rsidR="00E8498F" w:rsidP="00376545" w:rsidRDefault="00E8498F" w14:paraId="7A6F8D26" w14:textId="2486F340">
      <w:pPr>
        <w:rPr>
          <w:rFonts w:cs="Times New Roman"/>
        </w:rPr>
      </w:pPr>
    </w:p>
    <w:p w:rsidRPr="00C34677" w:rsidR="00E8498F" w:rsidP="00376545" w:rsidRDefault="00E8498F" w14:paraId="682EAF3F" w14:textId="77777777">
      <w:pPr>
        <w:rPr>
          <w:rFonts w:cs="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A76601" w:rsidTr="00DE2120" w14:paraId="1583AE15"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35FEE09F"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A76601" w14:paraId="0DFBF21B" w14:textId="670AEB5B">
            <w:pPr>
              <w:rPr>
                <w:rFonts w:eastAsia="Times New Roman" w:cs="Times New Roman"/>
                <w:b/>
                <w:bCs/>
                <w:szCs w:val="20"/>
              </w:rPr>
            </w:pPr>
            <w:r w:rsidRPr="00C34677">
              <w:rPr>
                <w:rFonts w:eastAsia="Times New Roman" w:cs="Times New Roman"/>
                <w:b/>
                <w:bCs/>
                <w:szCs w:val="20"/>
              </w:rPr>
              <w:t>SX-138</w:t>
            </w:r>
          </w:p>
        </w:tc>
      </w:tr>
      <w:tr w:rsidRPr="00C34677" w:rsidR="00A76601" w:rsidTr="00DE2120" w14:paraId="643F9F13"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77BA1EE9"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A76601" w14:paraId="3A40D531" w14:textId="77777777">
            <w:pPr>
              <w:rPr>
                <w:rFonts w:eastAsia="Times New Roman" w:cs="Times New Roman"/>
                <w:szCs w:val="20"/>
              </w:rPr>
            </w:pPr>
            <w:r w:rsidRPr="00C34677">
              <w:rPr>
                <w:rFonts w:eastAsia="Times New Roman" w:cs="Times New Roman"/>
                <w:szCs w:val="20"/>
              </w:rPr>
              <w:t>May 28, 2020</w:t>
            </w:r>
          </w:p>
        </w:tc>
      </w:tr>
      <w:tr w:rsidRPr="00C34677" w:rsidR="00A76601" w:rsidTr="00DE2120" w14:paraId="26A33A8A"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77C699C7"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A76601" w14:paraId="19066D7E" w14:textId="4CDDB0A4">
            <w:pPr>
              <w:rPr>
                <w:rFonts w:eastAsia="Times New Roman" w:cs="Times New Roman"/>
                <w:szCs w:val="20"/>
              </w:rPr>
            </w:pPr>
            <w:r w:rsidRPr="00C34677">
              <w:rPr>
                <w:rFonts w:eastAsia="Times New Roman" w:cs="Times New Roman"/>
                <w:szCs w:val="20"/>
              </w:rPr>
              <w:t xml:space="preserve">The Rail Safety Division has prepared Resolution SX-138 for the May 28, 2020, Commission meeting.  This resolution grants Metro Gold Line Foothill Extension </w:t>
            </w:r>
            <w:r w:rsidRPr="00C34677">
              <w:rPr>
                <w:rFonts w:eastAsia="Times New Roman" w:cs="Times New Roman"/>
                <w:szCs w:val="20"/>
              </w:rPr>
              <w:lastRenderedPageBreak/>
              <w:t>Authority, A temporary deviation from General Order 26-D, Section 2.1, Allowing an overhead clearance of Not Less Than 20 Feet above the top of the highest rail at the proposed Lone Hill Avenue Light Rail Transit Bridge structure in Glendora, Los Angeles County.</w:t>
            </w:r>
          </w:p>
        </w:tc>
      </w:tr>
      <w:tr w:rsidRPr="00C34677" w:rsidR="00A76601" w:rsidTr="00DE2120" w14:paraId="4F22841A"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5F0989B6" w14:textId="77777777">
            <w:pPr>
              <w:rPr>
                <w:rFonts w:eastAsia="Times New Roman" w:cs="Times New Roman"/>
                <w:szCs w:val="20"/>
              </w:rPr>
            </w:pPr>
            <w:r w:rsidRPr="00C34677">
              <w:rPr>
                <w:rFonts w:eastAsia="Times New Roman" w:cs="Times New Roman"/>
                <w:szCs w:val="20"/>
              </w:rPr>
              <w:lastRenderedPageBreak/>
              <w:t>Web Link</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182DAD" w14:paraId="0BF4F332" w14:textId="66FCF581">
            <w:pPr>
              <w:spacing w:before="60"/>
              <w:rPr>
                <w:rStyle w:val="Hyperlink1"/>
                <w:rFonts w:cs="Times New Roman"/>
              </w:rPr>
            </w:pPr>
            <w:hyperlink w:history="1" r:id="rId68">
              <w:r w:rsidRPr="00C34677" w:rsidR="00A76601">
                <w:rPr>
                  <w:rStyle w:val="Hyperlink1"/>
                  <w:rFonts w:cs="Times New Roman"/>
                </w:rPr>
                <w:t>http://docs.cpuc.ca.gov/SearchRes.aspx?docformat=ALL&amp;DocID=333876134</w:t>
              </w:r>
            </w:hyperlink>
            <w:r w:rsidRPr="00C34677" w:rsidR="00A76601">
              <w:rPr>
                <w:rStyle w:val="Hyperlink1"/>
                <w:rFonts w:cs="Times New Roman"/>
              </w:rPr>
              <w:t xml:space="preserve"> </w:t>
            </w:r>
          </w:p>
        </w:tc>
      </w:tr>
      <w:tr w:rsidRPr="00C34677" w:rsidR="00A76601" w:rsidTr="00DE2120" w14:paraId="67E1A5F9"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7A32C976"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A76601" w14:paraId="0967A2EA" w14:textId="77836272">
            <w:pPr>
              <w:rPr>
                <w:rFonts w:eastAsia="Times New Roman" w:cs="Times New Roman"/>
                <w:szCs w:val="20"/>
              </w:rPr>
            </w:pPr>
            <w:r w:rsidRPr="00C34677">
              <w:rPr>
                <w:rFonts w:eastAsia="Times New Roman" w:cs="Times New Roman"/>
                <w:szCs w:val="20"/>
              </w:rPr>
              <w:t>May 21, 2020</w:t>
            </w:r>
          </w:p>
        </w:tc>
      </w:tr>
      <w:tr w:rsidRPr="00C34677" w:rsidR="00A76601" w:rsidTr="00DE2120" w14:paraId="5B69884C"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A76601" w:rsidP="00376545" w:rsidRDefault="00A76601" w14:paraId="56A93FC9"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C34677" w:rsidR="00A76601" w:rsidP="00376545" w:rsidRDefault="00182DAD" w14:paraId="3600E54D" w14:textId="701AFE89">
            <w:pPr>
              <w:rPr>
                <w:rStyle w:val="Hyperlink1"/>
                <w:rFonts w:cs="Times New Roman"/>
              </w:rPr>
            </w:pPr>
            <w:hyperlink w:history="1" r:id="rId69">
              <w:r w:rsidRPr="00C34677" w:rsidR="00A76601">
                <w:rPr>
                  <w:rStyle w:val="Hyperlink1"/>
                  <w:rFonts w:cs="Times New Roman"/>
                </w:rPr>
                <w:t>Jose.Pereyra@cpuc.ca.gov</w:t>
              </w:r>
            </w:hyperlink>
            <w:r w:rsidRPr="00C34677" w:rsidR="00A76601">
              <w:rPr>
                <w:rStyle w:val="Hyperlink1"/>
                <w:rFonts w:cs="Times New Roman"/>
              </w:rPr>
              <w:t xml:space="preserve"> </w:t>
            </w:r>
          </w:p>
        </w:tc>
      </w:tr>
    </w:tbl>
    <w:p w:rsidR="00E8498F" w:rsidP="00376545" w:rsidRDefault="00E8498F" w14:paraId="0FFD7DFC" w14:textId="3BEB5733">
      <w:pPr>
        <w:jc w:val="center"/>
      </w:pPr>
    </w:p>
    <w:p w:rsidR="00E8498F" w:rsidP="00376545" w:rsidRDefault="00E8498F" w14:paraId="4E7D05A9" w14:textId="0783C51D">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E8498F" w:rsidTr="001843E0" w14:paraId="04EC9D58"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20A2BCA3"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1E2B79CE" w14:textId="10C635F7">
            <w:pPr>
              <w:rPr>
                <w:rFonts w:eastAsia="Times New Roman" w:cs="Times New Roman"/>
                <w:b/>
                <w:bCs/>
                <w:szCs w:val="20"/>
              </w:rPr>
            </w:pPr>
            <w:r>
              <w:rPr>
                <w:rFonts w:eastAsia="Times New Roman" w:cs="Times New Roman"/>
                <w:b/>
                <w:bCs/>
                <w:szCs w:val="20"/>
              </w:rPr>
              <w:t>T-17693</w:t>
            </w:r>
          </w:p>
        </w:tc>
      </w:tr>
      <w:tr w:rsidRPr="00C34677" w:rsidR="00E8498F" w:rsidTr="001843E0" w14:paraId="49167BC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045CF3B7"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7CFE768A" w14:textId="77777777">
            <w:pPr>
              <w:rPr>
                <w:rFonts w:eastAsia="Times New Roman" w:cs="Times New Roman"/>
                <w:szCs w:val="20"/>
              </w:rPr>
            </w:pPr>
            <w:r w:rsidRPr="00C34677">
              <w:rPr>
                <w:rFonts w:eastAsia="Times New Roman" w:cs="Times New Roman"/>
                <w:szCs w:val="20"/>
              </w:rPr>
              <w:t>May 28, 2020</w:t>
            </w:r>
          </w:p>
        </w:tc>
      </w:tr>
      <w:tr w:rsidRPr="00C34677" w:rsidR="00E8498F" w:rsidTr="001843E0" w14:paraId="17CEC067"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7E974DA4"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0D8A904E" w14:textId="541B0AC7">
            <w:pPr>
              <w:rPr>
                <w:rFonts w:eastAsia="Times New Roman" w:cs="Times New Roman"/>
                <w:szCs w:val="20"/>
              </w:rPr>
            </w:pPr>
            <w:r w:rsidRPr="001840B9">
              <w:t>A</w:t>
            </w:r>
            <w:r>
              <w:t>pproval of</w:t>
            </w:r>
            <w:r w:rsidRPr="001840B9">
              <w:t xml:space="preserve"> a streamlined Eligible Telecommunications Carrier designation process for the Federal Communication Commission’s Rural Digital Opportunity Fund recipients, with approved operating authority in California </w:t>
            </w:r>
            <w:proofErr w:type="gramStart"/>
            <w:r w:rsidRPr="001840B9">
              <w:t>only.</w:t>
            </w:r>
            <w:r w:rsidRPr="00C34677">
              <w:rPr>
                <w:rFonts w:eastAsia="Times New Roman" w:cs="Times New Roman"/>
                <w:szCs w:val="20"/>
              </w:rPr>
              <w:t>.</w:t>
            </w:r>
            <w:proofErr w:type="gramEnd"/>
          </w:p>
        </w:tc>
      </w:tr>
      <w:tr w:rsidRPr="00C34677" w:rsidR="00E8498F" w:rsidTr="001843E0" w14:paraId="6835E0CD"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71B7EE81"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E8498F" w:rsidR="00E8498F" w:rsidP="00376545" w:rsidRDefault="00E8498F" w14:paraId="3845C8D2" w14:textId="48F9B6F9">
            <w:pPr>
              <w:spacing w:before="60"/>
              <w:rPr>
                <w:rStyle w:val="Hyperlink1"/>
              </w:rPr>
            </w:pPr>
            <w:hyperlink w:history="1" r:id="rId70">
              <w:r w:rsidRPr="00E8498F">
                <w:rPr>
                  <w:rStyle w:val="Hyperlink1"/>
                </w:rPr>
                <w:t>http://docs.cpuc.ca.gov/SearchRes.aspx?docformat=ALL&amp;DocID=334252420</w:t>
              </w:r>
            </w:hyperlink>
          </w:p>
        </w:tc>
      </w:tr>
      <w:tr w:rsidRPr="00C34677" w:rsidR="00E8498F" w:rsidTr="001843E0" w14:paraId="651601C8"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75FE015F"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2C877EBE" w14:textId="2A48DCC9">
            <w:pPr>
              <w:rPr>
                <w:rFonts w:eastAsia="Times New Roman" w:cs="Times New Roman"/>
                <w:szCs w:val="20"/>
              </w:rPr>
            </w:pPr>
            <w:r w:rsidRPr="00C34677">
              <w:rPr>
                <w:rFonts w:eastAsia="Times New Roman" w:cs="Times New Roman"/>
                <w:szCs w:val="20"/>
              </w:rPr>
              <w:t xml:space="preserve">May </w:t>
            </w:r>
            <w:r>
              <w:rPr>
                <w:rFonts w:eastAsia="Times New Roman" w:cs="Times New Roman"/>
                <w:szCs w:val="20"/>
              </w:rPr>
              <w:t>18, 2020</w:t>
            </w:r>
          </w:p>
        </w:tc>
      </w:tr>
      <w:tr w:rsidRPr="00C34677" w:rsidR="00E8498F" w:rsidTr="001843E0" w14:paraId="755EE176"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184F4FCB"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Pr="00E8498F" w:rsidR="00E8498F" w:rsidP="00376545" w:rsidRDefault="00E8498F" w14:paraId="35B4D512" w14:textId="7CE88500">
            <w:pPr>
              <w:rPr>
                <w:rStyle w:val="Hyperlink1"/>
              </w:rPr>
            </w:pPr>
            <w:hyperlink w:history="1" r:id="rId71">
              <w:r w:rsidRPr="00E8498F">
                <w:rPr>
                  <w:rStyle w:val="Hyperlink1"/>
                </w:rPr>
                <w:t>Kim.hua@cpuc.ca.gov</w:t>
              </w:r>
            </w:hyperlink>
            <w:r w:rsidRPr="00E8498F">
              <w:rPr>
                <w:rStyle w:val="Hyperlink1"/>
              </w:rPr>
              <w:t xml:space="preserve"> </w:t>
            </w:r>
          </w:p>
        </w:tc>
      </w:tr>
    </w:tbl>
    <w:p w:rsidR="00E8498F" w:rsidP="00376545" w:rsidRDefault="00E8498F" w14:paraId="652D9464" w14:textId="77777777">
      <w:pPr>
        <w:jc w:val="center"/>
      </w:pPr>
    </w:p>
    <w:p w:rsidR="00E8498F" w:rsidP="00376545" w:rsidRDefault="00E8498F" w14:paraId="737A5BF7" w14:textId="77777777">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C34677" w:rsidR="00E8498F" w:rsidTr="001843E0" w14:paraId="62E94622"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111C2538" w14:textId="77777777">
            <w:pPr>
              <w:rPr>
                <w:rFonts w:eastAsia="Times New Roman" w:cs="Times New Roman"/>
                <w:szCs w:val="20"/>
              </w:rPr>
            </w:pPr>
            <w:r w:rsidRPr="00C34677">
              <w:rPr>
                <w:rFonts w:eastAsia="Times New Roman"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7FCC7D21" w14:textId="06F96BB3">
            <w:pPr>
              <w:rPr>
                <w:rFonts w:eastAsia="Times New Roman" w:cs="Times New Roman"/>
                <w:b/>
                <w:bCs/>
                <w:szCs w:val="20"/>
              </w:rPr>
            </w:pPr>
            <w:r>
              <w:rPr>
                <w:rFonts w:eastAsia="Times New Roman" w:cs="Times New Roman"/>
                <w:b/>
                <w:bCs/>
                <w:szCs w:val="20"/>
              </w:rPr>
              <w:t>W-5218</w:t>
            </w:r>
          </w:p>
        </w:tc>
      </w:tr>
      <w:tr w:rsidRPr="00C34677" w:rsidR="00E8498F" w:rsidTr="001843E0" w14:paraId="4726165C"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2A347CF7" w14:textId="77777777">
            <w:pPr>
              <w:rPr>
                <w:rFonts w:eastAsia="Times New Roman" w:cs="Times New Roman"/>
                <w:szCs w:val="20"/>
              </w:rPr>
            </w:pPr>
            <w:r w:rsidRPr="00C34677">
              <w:rPr>
                <w:rFonts w:eastAsia="Times New Roman"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3AAAD7D0" w14:textId="77777777">
            <w:pPr>
              <w:rPr>
                <w:rFonts w:eastAsia="Times New Roman" w:cs="Times New Roman"/>
                <w:szCs w:val="20"/>
              </w:rPr>
            </w:pPr>
            <w:r w:rsidRPr="00C34677">
              <w:rPr>
                <w:rFonts w:eastAsia="Times New Roman" w:cs="Times New Roman"/>
                <w:szCs w:val="20"/>
              </w:rPr>
              <w:t>May 28, 2020</w:t>
            </w:r>
          </w:p>
        </w:tc>
      </w:tr>
      <w:tr w:rsidRPr="00C34677" w:rsidR="00E8498F" w:rsidTr="001843E0" w14:paraId="522F5A71" w14:textId="77777777">
        <w:trPr>
          <w:trHeight w:val="260"/>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1B34B26C" w14:textId="77777777">
            <w:pPr>
              <w:rPr>
                <w:rFonts w:eastAsia="Times New Roman" w:cs="Times New Roman"/>
                <w:szCs w:val="20"/>
              </w:rPr>
            </w:pPr>
            <w:r w:rsidRPr="00C34677">
              <w:rPr>
                <w:rFonts w:eastAsia="Times New Roman"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4FAD9B65" w14:textId="7DE5E4B0">
            <w:pPr>
              <w:rPr>
                <w:rFonts w:eastAsia="Times New Roman" w:cs="Times New Roman"/>
                <w:szCs w:val="20"/>
              </w:rPr>
            </w:pPr>
            <w:r w:rsidRPr="00E8498F">
              <w:rPr>
                <w:rFonts w:eastAsia="Times New Roman" w:cs="Times New Roman"/>
                <w:szCs w:val="20"/>
              </w:rPr>
              <w:t>The Water Division has prepared Proposed Comment Resolution W-5218 for the May 28, 2020, Commission Meeting. This resolution affirms Water Division’s rejection of Golden State Water Company’s, Suburban Water Systems’, and San Gabriel Valley Water Company’s requests and rejects California Water Service Company’s request to establish memorandum accounts for costs related to polyfluoroalkyl substances.</w:t>
            </w:r>
          </w:p>
        </w:tc>
      </w:tr>
      <w:tr w:rsidRPr="00C34677" w:rsidR="00E8498F" w:rsidTr="001843E0" w14:paraId="15864D9C" w14:textId="77777777">
        <w:trPr>
          <w:trHeight w:val="395"/>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7DAD7857" w14:textId="77777777">
            <w:pPr>
              <w:rPr>
                <w:rFonts w:eastAsia="Times New Roman" w:cs="Times New Roman"/>
                <w:szCs w:val="20"/>
              </w:rPr>
            </w:pPr>
            <w:r w:rsidRPr="00C34677">
              <w:rPr>
                <w:rFonts w:eastAsia="Times New Roman"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E8498F" w:rsidR="00E8498F" w:rsidP="00376545" w:rsidRDefault="00E8498F" w14:paraId="02EE92E7" w14:textId="69828585">
            <w:pPr>
              <w:spacing w:before="60"/>
              <w:rPr>
                <w:rStyle w:val="Hyperlink1"/>
              </w:rPr>
            </w:pPr>
            <w:hyperlink w:history="1" r:id="rId72">
              <w:r w:rsidRPr="00E8498F">
                <w:rPr>
                  <w:rStyle w:val="Hyperlink1"/>
                </w:rPr>
                <w:t>http://docs.cpuc.ca.gov/SearchRes.aspx?docformat=ALL&amp;DocID=333334863</w:t>
              </w:r>
            </w:hyperlink>
            <w:r w:rsidRPr="00E8498F">
              <w:rPr>
                <w:rStyle w:val="Hyperlink1"/>
              </w:rPr>
              <w:t xml:space="preserve"> </w:t>
            </w:r>
          </w:p>
        </w:tc>
      </w:tr>
      <w:tr w:rsidRPr="00C34677" w:rsidR="00E8498F" w:rsidTr="001843E0" w14:paraId="6E0BBF8F" w14:textId="77777777">
        <w:trPr>
          <w:trHeight w:val="269"/>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5C5C1B29" w14:textId="77777777">
            <w:pPr>
              <w:rPr>
                <w:rFonts w:eastAsia="Times New Roman" w:cs="Times New Roman"/>
                <w:szCs w:val="20"/>
              </w:rPr>
            </w:pPr>
            <w:r w:rsidRPr="00C34677">
              <w:rPr>
                <w:rFonts w:eastAsia="Times New Roman"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C34677" w:rsidR="00E8498F" w:rsidP="00376545" w:rsidRDefault="00E8498F" w14:paraId="548ADB4B" w14:textId="2F8E10FF">
            <w:pPr>
              <w:rPr>
                <w:rFonts w:eastAsia="Times New Roman" w:cs="Times New Roman"/>
                <w:szCs w:val="20"/>
              </w:rPr>
            </w:pPr>
            <w:r w:rsidRPr="00C34677">
              <w:rPr>
                <w:rFonts w:eastAsia="Times New Roman" w:cs="Times New Roman"/>
                <w:szCs w:val="20"/>
              </w:rPr>
              <w:t xml:space="preserve">May </w:t>
            </w:r>
            <w:r>
              <w:rPr>
                <w:rFonts w:eastAsia="Times New Roman" w:cs="Times New Roman"/>
                <w:szCs w:val="20"/>
              </w:rPr>
              <w:t>13</w:t>
            </w:r>
            <w:r w:rsidRPr="00C34677">
              <w:rPr>
                <w:rFonts w:eastAsia="Times New Roman" w:cs="Times New Roman"/>
                <w:szCs w:val="20"/>
              </w:rPr>
              <w:t>, 2020</w:t>
            </w:r>
          </w:p>
        </w:tc>
      </w:tr>
      <w:tr w:rsidRPr="00C34677" w:rsidR="00E8498F" w:rsidTr="001843E0" w14:paraId="63AAEEB6" w14:textId="77777777">
        <w:trPr>
          <w:trHeight w:val="359"/>
        </w:trPr>
        <w:tc>
          <w:tcPr>
            <w:tcW w:w="2898" w:type="dxa"/>
            <w:tcBorders>
              <w:top w:val="single" w:color="auto" w:sz="4" w:space="0"/>
              <w:left w:val="single" w:color="auto" w:sz="4" w:space="0"/>
              <w:bottom w:val="single" w:color="auto" w:sz="4" w:space="0"/>
              <w:right w:val="single" w:color="auto" w:sz="4" w:space="0"/>
            </w:tcBorders>
            <w:hideMark/>
          </w:tcPr>
          <w:p w:rsidRPr="00C34677" w:rsidR="00E8498F" w:rsidP="00376545" w:rsidRDefault="00E8498F" w14:paraId="53C0BFB1" w14:textId="77777777">
            <w:pPr>
              <w:rPr>
                <w:rFonts w:eastAsia="Times New Roman" w:cs="Times New Roman"/>
                <w:szCs w:val="20"/>
              </w:rPr>
            </w:pPr>
            <w:r w:rsidRPr="00C34677">
              <w:rPr>
                <w:rFonts w:eastAsia="Times New Roman" w:cs="Times New Roman"/>
                <w:szCs w:val="20"/>
              </w:rPr>
              <w:t>Serve comments on:</w:t>
            </w:r>
          </w:p>
        </w:tc>
        <w:tc>
          <w:tcPr>
            <w:tcW w:w="7380" w:type="dxa"/>
            <w:tcBorders>
              <w:top w:val="single" w:color="auto" w:sz="4" w:space="0"/>
              <w:left w:val="single" w:color="auto" w:sz="4" w:space="0"/>
              <w:bottom w:val="single" w:color="auto" w:sz="4" w:space="0"/>
              <w:right w:val="single" w:color="auto" w:sz="4" w:space="0"/>
            </w:tcBorders>
          </w:tcPr>
          <w:p w:rsidR="00E8498F" w:rsidP="00376545" w:rsidRDefault="00E8498F" w14:paraId="64D24229" w14:textId="77777777">
            <w:r>
              <w:t xml:space="preserve">Water.Division@cpuc.ca.gov or </w:t>
            </w:r>
          </w:p>
          <w:p w:rsidR="00E8498F" w:rsidP="00376545" w:rsidRDefault="00E8498F" w14:paraId="71410FCF" w14:textId="77777777">
            <w:r>
              <w:t>California Public Utilities Commission</w:t>
            </w:r>
          </w:p>
          <w:p w:rsidR="00E8498F" w:rsidP="00376545" w:rsidRDefault="00E8498F" w14:paraId="68086E22" w14:textId="77777777">
            <w:r>
              <w:t>Water Division</w:t>
            </w:r>
          </w:p>
          <w:p w:rsidR="00E8498F" w:rsidP="00376545" w:rsidRDefault="00E8498F" w14:paraId="26760AF6" w14:textId="77777777">
            <w:r>
              <w:t>505 Van Ness Avenue</w:t>
            </w:r>
          </w:p>
          <w:p w:rsidRPr="00C34677" w:rsidR="00E8498F" w:rsidP="00376545" w:rsidRDefault="00E8498F" w14:paraId="2486D520" w14:textId="198F3578">
            <w:pPr>
              <w:rPr>
                <w:rStyle w:val="Hyperlink1"/>
                <w:rFonts w:cs="Times New Roman"/>
              </w:rPr>
            </w:pPr>
            <w:r>
              <w:t>San Francisco, CA 94102</w:t>
            </w:r>
          </w:p>
        </w:tc>
      </w:tr>
    </w:tbl>
    <w:p w:rsidRPr="00C34677" w:rsidR="009E6CC8" w:rsidP="00376545" w:rsidRDefault="00182DAD" w14:paraId="669B6AAA" w14:textId="0AD6F5E8">
      <w:pPr>
        <w:jc w:val="center"/>
        <w:rPr>
          <w:rFonts w:eastAsia="Times New Roman" w:cs="Times New Roman"/>
          <w:szCs w:val="20"/>
        </w:rPr>
      </w:pPr>
      <w:hyperlink w:history="1" w:anchor="tableofcontents">
        <w:r w:rsidRPr="00C34677" w:rsidR="009E6CC8">
          <w:rPr>
            <w:rFonts w:eastAsia="Times New Roman" w:cs="Times New Roman"/>
            <w:color w:val="0000FF"/>
            <w:szCs w:val="20"/>
            <w:u w:val="single"/>
          </w:rPr>
          <w:t>Return to Table of Contents</w:t>
        </w:r>
      </w:hyperlink>
    </w:p>
    <w:p w:rsidRPr="00C34677" w:rsidR="009E6CC8" w:rsidP="00376545" w:rsidRDefault="009E6CC8" w14:paraId="7357EC4C" w14:textId="77777777">
      <w:pPr>
        <w:pBdr>
          <w:bottom w:val="double" w:color="auto" w:sz="4" w:space="1"/>
        </w:pBdr>
        <w:tabs>
          <w:tab w:val="left" w:pos="1440"/>
        </w:tabs>
        <w:ind w:left="1440" w:right="1296"/>
        <w:rPr>
          <w:rFonts w:eastAsia="Times New Roman" w:cs="Times New Roman"/>
          <w:b/>
          <w:sz w:val="24"/>
          <w:szCs w:val="20"/>
        </w:rPr>
      </w:pPr>
    </w:p>
    <w:p w:rsidRPr="00C34677" w:rsidR="009E6CC8" w:rsidP="00376545" w:rsidRDefault="009E6CC8" w14:paraId="0F111912" w14:textId="3CF6F101">
      <w:pPr>
        <w:spacing w:before="120" w:after="120"/>
        <w:ind w:right="-234"/>
        <w:jc w:val="center"/>
        <w:rPr>
          <w:rFonts w:eastAsia="Times New Roman" w:cs="Times New Roman"/>
          <w:b/>
          <w:sz w:val="28"/>
          <w:szCs w:val="20"/>
        </w:rPr>
      </w:pPr>
      <w:r w:rsidRPr="00C34677">
        <w:rPr>
          <w:rFonts w:eastAsia="Times New Roman" w:cs="Times New Roman"/>
          <w:b/>
          <w:sz w:val="28"/>
          <w:szCs w:val="20"/>
        </w:rPr>
        <w:t>ADVICE LETTERS SUBMISSIONS</w:t>
      </w:r>
    </w:p>
    <w:p w:rsidR="00E027C8" w:rsidP="00376545" w:rsidRDefault="009E6CC8" w14:paraId="5D45DB15" w14:textId="41C6AA5C">
      <w:pPr>
        <w:spacing w:before="120" w:after="120"/>
        <w:jc w:val="center"/>
        <w:rPr>
          <w:rFonts w:eastAsia="Times New Roman" w:cs="Times New Roman"/>
          <w:color w:val="0000FF"/>
          <w:szCs w:val="20"/>
          <w:u w:val="single"/>
        </w:rPr>
      </w:pPr>
      <w:r w:rsidRPr="00C34677">
        <w:rPr>
          <w:rFonts w:eastAsia="Times New Roman" w:cs="Times New Roman"/>
          <w:szCs w:val="20"/>
        </w:rPr>
        <w:t xml:space="preserve">To inquire about filings, suspension or protest, call or email the Energy Division (415-703-1974 or email: </w:t>
      </w:r>
      <w:hyperlink w:history="1" r:id="rId73">
        <w:r w:rsidRPr="00C34677">
          <w:rPr>
            <w:rFonts w:eastAsia="Times New Roman" w:cs="Times New Roman"/>
            <w:color w:val="0000FF"/>
            <w:szCs w:val="20"/>
            <w:u w:val="single"/>
          </w:rPr>
          <w:t>EDTariffUnit@cpuc.ca.gov</w:t>
        </w:r>
      </w:hyperlink>
      <w:r w:rsidRPr="00C34677">
        <w:rPr>
          <w:rFonts w:eastAsia="Times New Roman" w:cs="Times New Roman"/>
          <w:szCs w:val="20"/>
        </w:rPr>
        <w:t xml:space="preserve"> ), Communications Division (415-703-3052) or Water Division (415-703-1133 or email: </w:t>
      </w:r>
      <w:hyperlink w:history="1" r:id="rId74">
        <w:r w:rsidRPr="00C34677">
          <w:rPr>
            <w:rFonts w:eastAsia="Times New Roman" w:cs="Times New Roman"/>
            <w:color w:val="0000FF"/>
            <w:szCs w:val="20"/>
            <w:u w:val="single"/>
          </w:rPr>
          <w:t>water.division@cpuc.ca.gov</w:t>
        </w:r>
      </w:hyperlink>
    </w:p>
    <w:tbl>
      <w:tblPr>
        <w:tblW w:w="10260" w:type="dxa"/>
        <w:tblLayout w:type="fixed"/>
        <w:tblCellMar>
          <w:left w:w="115" w:type="dxa"/>
          <w:right w:w="115" w:type="dxa"/>
        </w:tblCellMar>
        <w:tblLook w:val="0000" w:firstRow="0" w:lastRow="0" w:firstColumn="0" w:lastColumn="0" w:noHBand="0" w:noVBand="0"/>
      </w:tblPr>
      <w:tblGrid>
        <w:gridCol w:w="1170"/>
        <w:gridCol w:w="1530"/>
        <w:gridCol w:w="7560"/>
      </w:tblGrid>
      <w:tr w:rsidR="00E8498F" w:rsidTr="00E8498F" w14:paraId="53615E81"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23944094" w14:textId="77777777">
            <w:pPr>
              <w:rPr>
                <w:b/>
                <w:bCs/>
              </w:rPr>
            </w:pPr>
          </w:p>
        </w:tc>
        <w:tc>
          <w:tcPr>
            <w:tcW w:w="1530" w:type="dxa"/>
            <w:tcBorders>
              <w:top w:val="nil"/>
              <w:left w:val="nil"/>
              <w:bottom w:val="nil"/>
              <w:right w:val="nil"/>
            </w:tcBorders>
          </w:tcPr>
          <w:p w:rsidR="00E8498F" w:rsidP="00376545" w:rsidRDefault="00E8498F" w14:paraId="097E3B52" w14:textId="77777777"/>
        </w:tc>
        <w:tc>
          <w:tcPr>
            <w:tcW w:w="7560" w:type="dxa"/>
            <w:tcBorders>
              <w:top w:val="nil"/>
              <w:left w:val="nil"/>
              <w:bottom w:val="nil"/>
              <w:right w:val="nil"/>
            </w:tcBorders>
          </w:tcPr>
          <w:p w:rsidR="00E8498F" w:rsidP="00376545" w:rsidRDefault="00E8498F" w14:paraId="4AB66C31" w14:textId="77777777"/>
        </w:tc>
      </w:tr>
      <w:tr w:rsidR="00E8498F" w:rsidTr="00E8498F" w14:paraId="0FFB9A11"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741241B4" w14:textId="77777777">
            <w:pPr>
              <w:rPr>
                <w:b/>
                <w:bCs/>
              </w:rPr>
            </w:pPr>
            <w:r w:rsidRPr="00E8498F">
              <w:rPr>
                <w:b/>
                <w:bCs/>
              </w:rPr>
              <w:t>04/22/20</w:t>
            </w:r>
          </w:p>
        </w:tc>
        <w:tc>
          <w:tcPr>
            <w:tcW w:w="1530" w:type="dxa"/>
            <w:tcBorders>
              <w:top w:val="nil"/>
              <w:left w:val="nil"/>
              <w:bottom w:val="nil"/>
              <w:right w:val="nil"/>
            </w:tcBorders>
          </w:tcPr>
          <w:p w:rsidR="00E8498F" w:rsidP="00376545" w:rsidRDefault="00E8498F" w14:paraId="7B6F88F4" w14:textId="77777777">
            <w:r>
              <w:t>Energy 4197E</w:t>
            </w:r>
          </w:p>
        </w:tc>
        <w:tc>
          <w:tcPr>
            <w:tcW w:w="7560" w:type="dxa"/>
            <w:tcBorders>
              <w:top w:val="nil"/>
              <w:left w:val="nil"/>
              <w:bottom w:val="nil"/>
              <w:right w:val="nil"/>
            </w:tcBorders>
          </w:tcPr>
          <w:p w:rsidR="00E8498F" w:rsidP="00376545" w:rsidRDefault="00E8498F" w14:paraId="00E5EE82" w14:textId="77777777">
            <w:r>
              <w:t>Southern California Edison Company, Grid Safety and Resiliency Program Balancing Account and Revenue Requirement Advice Letter (</w:t>
            </w:r>
            <w:r>
              <w:rPr>
                <w:b/>
                <w:bCs/>
              </w:rPr>
              <w:t>anticipated effective 05/22/20</w:t>
            </w:r>
            <w:r>
              <w:t>)</w:t>
            </w:r>
          </w:p>
        </w:tc>
      </w:tr>
      <w:tr w:rsidR="00E8498F" w:rsidTr="00E8498F" w14:paraId="2E8CA968"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4252316E" w14:textId="77777777">
            <w:pPr>
              <w:rPr>
                <w:b/>
                <w:bCs/>
                <w:sz w:val="12"/>
                <w:szCs w:val="12"/>
              </w:rPr>
            </w:pPr>
          </w:p>
        </w:tc>
        <w:tc>
          <w:tcPr>
            <w:tcW w:w="1530" w:type="dxa"/>
            <w:tcBorders>
              <w:top w:val="nil"/>
              <w:left w:val="nil"/>
              <w:bottom w:val="nil"/>
              <w:right w:val="nil"/>
            </w:tcBorders>
          </w:tcPr>
          <w:p w:rsidR="00E8498F" w:rsidP="00376545" w:rsidRDefault="00E8498F" w14:paraId="663F113A" w14:textId="77777777">
            <w:pPr>
              <w:rPr>
                <w:sz w:val="12"/>
                <w:szCs w:val="12"/>
              </w:rPr>
            </w:pPr>
          </w:p>
        </w:tc>
        <w:tc>
          <w:tcPr>
            <w:tcW w:w="7560" w:type="dxa"/>
            <w:tcBorders>
              <w:top w:val="nil"/>
              <w:left w:val="nil"/>
              <w:bottom w:val="nil"/>
              <w:right w:val="nil"/>
            </w:tcBorders>
          </w:tcPr>
          <w:p w:rsidR="00E8498F" w:rsidP="00376545" w:rsidRDefault="00E8498F" w14:paraId="1C84D283" w14:textId="77777777">
            <w:pPr>
              <w:rPr>
                <w:sz w:val="12"/>
                <w:szCs w:val="12"/>
              </w:rPr>
            </w:pPr>
          </w:p>
        </w:tc>
      </w:tr>
      <w:tr w:rsidR="00E8498F" w:rsidTr="00E8498F" w14:paraId="4A761B7F"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654BCF00" w14:textId="77777777">
            <w:pPr>
              <w:rPr>
                <w:b/>
                <w:bCs/>
              </w:rPr>
            </w:pPr>
            <w:r w:rsidRPr="00E8498F">
              <w:rPr>
                <w:b/>
                <w:bCs/>
              </w:rPr>
              <w:t>04/23/20</w:t>
            </w:r>
          </w:p>
        </w:tc>
        <w:tc>
          <w:tcPr>
            <w:tcW w:w="1530" w:type="dxa"/>
            <w:tcBorders>
              <w:top w:val="nil"/>
              <w:left w:val="nil"/>
              <w:bottom w:val="nil"/>
              <w:right w:val="nil"/>
            </w:tcBorders>
          </w:tcPr>
          <w:p w:rsidR="00E8498F" w:rsidP="00376545" w:rsidRDefault="00E8498F" w14:paraId="28511323" w14:textId="77777777">
            <w:r>
              <w:t>Energy 232G/4199E</w:t>
            </w:r>
          </w:p>
        </w:tc>
        <w:tc>
          <w:tcPr>
            <w:tcW w:w="7560" w:type="dxa"/>
            <w:tcBorders>
              <w:top w:val="nil"/>
              <w:left w:val="nil"/>
              <w:bottom w:val="nil"/>
              <w:right w:val="nil"/>
            </w:tcBorders>
          </w:tcPr>
          <w:p w:rsidR="00E8498F" w:rsidP="00376545" w:rsidRDefault="00E8498F" w14:paraId="4957DAEA" w14:textId="77777777">
            <w:r>
              <w:t>Southern California Edison Company, Adjustment of Existing Income Limitations for California Alternate Rates for Energy and Family Energy Rate Assistance, and Modification of Applicable Forms (</w:t>
            </w:r>
            <w:r>
              <w:rPr>
                <w:b/>
                <w:bCs/>
              </w:rPr>
              <w:t>anticipated effective 06/01/20</w:t>
            </w:r>
            <w:r>
              <w:t>)</w:t>
            </w:r>
          </w:p>
        </w:tc>
      </w:tr>
      <w:tr w:rsidR="00E8498F" w:rsidTr="00E8498F" w14:paraId="58AE0638"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3009C4D5" w14:textId="77777777">
            <w:pPr>
              <w:rPr>
                <w:b/>
                <w:bCs/>
                <w:sz w:val="12"/>
                <w:szCs w:val="12"/>
              </w:rPr>
            </w:pPr>
          </w:p>
        </w:tc>
        <w:tc>
          <w:tcPr>
            <w:tcW w:w="1530" w:type="dxa"/>
            <w:tcBorders>
              <w:top w:val="nil"/>
              <w:left w:val="nil"/>
              <w:bottom w:val="nil"/>
              <w:right w:val="nil"/>
            </w:tcBorders>
          </w:tcPr>
          <w:p w:rsidR="00E8498F" w:rsidP="00376545" w:rsidRDefault="00E8498F" w14:paraId="01D0F63A" w14:textId="77777777">
            <w:pPr>
              <w:rPr>
                <w:sz w:val="12"/>
                <w:szCs w:val="12"/>
              </w:rPr>
            </w:pPr>
          </w:p>
        </w:tc>
        <w:tc>
          <w:tcPr>
            <w:tcW w:w="7560" w:type="dxa"/>
            <w:tcBorders>
              <w:top w:val="nil"/>
              <w:left w:val="nil"/>
              <w:bottom w:val="nil"/>
              <w:right w:val="nil"/>
            </w:tcBorders>
          </w:tcPr>
          <w:p w:rsidR="00E8498F" w:rsidP="00376545" w:rsidRDefault="00E8498F" w14:paraId="4882B030" w14:textId="77777777">
            <w:pPr>
              <w:rPr>
                <w:sz w:val="12"/>
                <w:szCs w:val="12"/>
              </w:rPr>
            </w:pPr>
          </w:p>
        </w:tc>
      </w:tr>
      <w:tr w:rsidR="00E8498F" w:rsidTr="00E8498F" w14:paraId="771706C8"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27316897" w14:textId="77777777">
            <w:pPr>
              <w:rPr>
                <w:b/>
                <w:bCs/>
              </w:rPr>
            </w:pPr>
            <w:r w:rsidRPr="00E8498F">
              <w:rPr>
                <w:b/>
                <w:bCs/>
              </w:rPr>
              <w:t>04/23/20</w:t>
            </w:r>
          </w:p>
        </w:tc>
        <w:tc>
          <w:tcPr>
            <w:tcW w:w="1530" w:type="dxa"/>
            <w:tcBorders>
              <w:top w:val="nil"/>
              <w:left w:val="nil"/>
              <w:bottom w:val="nil"/>
              <w:right w:val="nil"/>
            </w:tcBorders>
          </w:tcPr>
          <w:p w:rsidR="00E8498F" w:rsidP="00376545" w:rsidRDefault="00E8498F" w14:paraId="2D861EF5" w14:textId="77777777">
            <w:r>
              <w:t>Energy 4198E</w:t>
            </w:r>
          </w:p>
        </w:tc>
        <w:tc>
          <w:tcPr>
            <w:tcW w:w="7560" w:type="dxa"/>
            <w:tcBorders>
              <w:top w:val="nil"/>
              <w:left w:val="nil"/>
              <w:bottom w:val="nil"/>
              <w:right w:val="nil"/>
            </w:tcBorders>
          </w:tcPr>
          <w:p w:rsidR="00E8498F" w:rsidP="00376545" w:rsidRDefault="00E8498F" w14:paraId="0D5E5607" w14:textId="77777777">
            <w:r>
              <w:t>Southern California Edison Company, Modifications to SCE's Residential Rate Schedules to Reflect Changes to the Disbursement of the 2020 California Climate Credits in Accordance with Decision 20-04-027 (</w:t>
            </w:r>
            <w:r>
              <w:rPr>
                <w:b/>
                <w:bCs/>
              </w:rPr>
              <w:t>anticipated effective 04/23/20</w:t>
            </w:r>
            <w:r>
              <w:t>)</w:t>
            </w:r>
          </w:p>
        </w:tc>
      </w:tr>
      <w:tr w:rsidR="00E8498F" w:rsidTr="00E8498F" w14:paraId="4B368BD8"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496C285B" w14:textId="77777777">
            <w:pPr>
              <w:rPr>
                <w:b/>
                <w:bCs/>
                <w:sz w:val="12"/>
                <w:szCs w:val="12"/>
              </w:rPr>
            </w:pPr>
          </w:p>
        </w:tc>
        <w:tc>
          <w:tcPr>
            <w:tcW w:w="1530" w:type="dxa"/>
            <w:tcBorders>
              <w:top w:val="nil"/>
              <w:left w:val="nil"/>
              <w:bottom w:val="nil"/>
              <w:right w:val="nil"/>
            </w:tcBorders>
          </w:tcPr>
          <w:p w:rsidR="00E8498F" w:rsidP="00376545" w:rsidRDefault="00E8498F" w14:paraId="55551515" w14:textId="77777777">
            <w:pPr>
              <w:rPr>
                <w:sz w:val="12"/>
                <w:szCs w:val="12"/>
              </w:rPr>
            </w:pPr>
          </w:p>
        </w:tc>
        <w:tc>
          <w:tcPr>
            <w:tcW w:w="7560" w:type="dxa"/>
            <w:tcBorders>
              <w:top w:val="nil"/>
              <w:left w:val="nil"/>
              <w:bottom w:val="nil"/>
              <w:right w:val="nil"/>
            </w:tcBorders>
          </w:tcPr>
          <w:p w:rsidR="00E8498F" w:rsidP="00376545" w:rsidRDefault="00E8498F" w14:paraId="3C16A14B" w14:textId="77777777">
            <w:pPr>
              <w:rPr>
                <w:sz w:val="12"/>
                <w:szCs w:val="12"/>
              </w:rPr>
            </w:pPr>
          </w:p>
        </w:tc>
      </w:tr>
      <w:tr w:rsidR="00E8498F" w:rsidTr="00E8498F" w14:paraId="421B8412"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069FAFE5" w14:textId="77777777">
            <w:pPr>
              <w:rPr>
                <w:b/>
                <w:bCs/>
              </w:rPr>
            </w:pPr>
            <w:r w:rsidRPr="00E8498F">
              <w:rPr>
                <w:b/>
                <w:bCs/>
              </w:rPr>
              <w:lastRenderedPageBreak/>
              <w:t>04/23/20</w:t>
            </w:r>
          </w:p>
        </w:tc>
        <w:tc>
          <w:tcPr>
            <w:tcW w:w="1530" w:type="dxa"/>
            <w:tcBorders>
              <w:top w:val="nil"/>
              <w:left w:val="nil"/>
              <w:bottom w:val="nil"/>
              <w:right w:val="nil"/>
            </w:tcBorders>
          </w:tcPr>
          <w:p w:rsidR="00E8498F" w:rsidP="00376545" w:rsidRDefault="00E8498F" w14:paraId="372B902D" w14:textId="77777777">
            <w:r>
              <w:t>Water 67</w:t>
            </w:r>
          </w:p>
        </w:tc>
        <w:tc>
          <w:tcPr>
            <w:tcW w:w="7560" w:type="dxa"/>
            <w:tcBorders>
              <w:top w:val="nil"/>
              <w:left w:val="nil"/>
              <w:bottom w:val="nil"/>
              <w:right w:val="nil"/>
            </w:tcBorders>
          </w:tcPr>
          <w:p w:rsidR="00E8498F" w:rsidP="00376545" w:rsidRDefault="00E8498F" w14:paraId="1D46D9BA" w14:textId="77777777">
            <w:r>
              <w:t xml:space="preserve">Searles Domestic Water Company, </w:t>
            </w:r>
            <w:proofErr w:type="spellStart"/>
            <w:r>
              <w:t>Covid</w:t>
            </w:r>
            <w:proofErr w:type="spellEnd"/>
            <w:r>
              <w:t xml:space="preserve"> 19 Consumer Protection and CEMA (</w:t>
            </w:r>
            <w:r>
              <w:rPr>
                <w:b/>
                <w:bCs/>
              </w:rPr>
              <w:t>anticipated effective 03/04/20</w:t>
            </w:r>
            <w:r>
              <w:t>)</w:t>
            </w:r>
          </w:p>
        </w:tc>
      </w:tr>
      <w:tr w:rsidR="00E8498F" w:rsidTr="00E8498F" w14:paraId="760BB8A5"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34A675AA" w14:textId="77777777">
            <w:pPr>
              <w:rPr>
                <w:b/>
                <w:bCs/>
                <w:sz w:val="12"/>
                <w:szCs w:val="12"/>
              </w:rPr>
            </w:pPr>
          </w:p>
        </w:tc>
        <w:tc>
          <w:tcPr>
            <w:tcW w:w="1530" w:type="dxa"/>
            <w:tcBorders>
              <w:top w:val="nil"/>
              <w:left w:val="nil"/>
              <w:bottom w:val="nil"/>
              <w:right w:val="nil"/>
            </w:tcBorders>
          </w:tcPr>
          <w:p w:rsidR="00E8498F" w:rsidP="00376545" w:rsidRDefault="00E8498F" w14:paraId="70FCCD67" w14:textId="77777777">
            <w:pPr>
              <w:rPr>
                <w:sz w:val="12"/>
                <w:szCs w:val="12"/>
              </w:rPr>
            </w:pPr>
          </w:p>
        </w:tc>
        <w:tc>
          <w:tcPr>
            <w:tcW w:w="7560" w:type="dxa"/>
            <w:tcBorders>
              <w:top w:val="nil"/>
              <w:left w:val="nil"/>
              <w:bottom w:val="nil"/>
              <w:right w:val="nil"/>
            </w:tcBorders>
          </w:tcPr>
          <w:p w:rsidR="00E8498F" w:rsidP="00376545" w:rsidRDefault="00E8498F" w14:paraId="2D60CFAC" w14:textId="77777777">
            <w:pPr>
              <w:rPr>
                <w:sz w:val="12"/>
                <w:szCs w:val="12"/>
              </w:rPr>
            </w:pPr>
          </w:p>
        </w:tc>
      </w:tr>
      <w:tr w:rsidR="00E8498F" w:rsidTr="00E8498F" w14:paraId="42C38EE1"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3AB796DD" w14:textId="77777777">
            <w:pPr>
              <w:rPr>
                <w:b/>
                <w:bCs/>
              </w:rPr>
            </w:pPr>
            <w:r w:rsidRPr="00E8498F">
              <w:rPr>
                <w:b/>
                <w:bCs/>
              </w:rPr>
              <w:t>04/23/20</w:t>
            </w:r>
          </w:p>
        </w:tc>
        <w:tc>
          <w:tcPr>
            <w:tcW w:w="1530" w:type="dxa"/>
            <w:tcBorders>
              <w:top w:val="nil"/>
              <w:left w:val="nil"/>
              <w:bottom w:val="nil"/>
              <w:right w:val="nil"/>
            </w:tcBorders>
          </w:tcPr>
          <w:p w:rsidR="00E8498F" w:rsidP="00376545" w:rsidRDefault="00E8498F" w14:paraId="30237F1E" w14:textId="77777777">
            <w:r>
              <w:t>Water 120</w:t>
            </w:r>
          </w:p>
        </w:tc>
        <w:tc>
          <w:tcPr>
            <w:tcW w:w="7560" w:type="dxa"/>
            <w:tcBorders>
              <w:top w:val="nil"/>
              <w:left w:val="nil"/>
              <w:bottom w:val="nil"/>
              <w:right w:val="nil"/>
            </w:tcBorders>
          </w:tcPr>
          <w:p w:rsidR="00E8498F" w:rsidP="00376545" w:rsidRDefault="00E8498F" w14:paraId="5CD06BC7" w14:textId="77777777">
            <w:r>
              <w:t>Southern California Edison Company, Adjustment of Existing Income Limitations (</w:t>
            </w:r>
            <w:r>
              <w:rPr>
                <w:b/>
                <w:bCs/>
              </w:rPr>
              <w:t>anticipated effective 06/01/20</w:t>
            </w:r>
            <w:r>
              <w:t>)</w:t>
            </w:r>
          </w:p>
        </w:tc>
      </w:tr>
      <w:tr w:rsidR="00E8498F" w:rsidTr="00E8498F" w14:paraId="3F9DA3E8"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634D228E" w14:textId="77777777">
            <w:pPr>
              <w:rPr>
                <w:b/>
                <w:bCs/>
                <w:sz w:val="12"/>
                <w:szCs w:val="12"/>
              </w:rPr>
            </w:pPr>
          </w:p>
        </w:tc>
        <w:tc>
          <w:tcPr>
            <w:tcW w:w="1530" w:type="dxa"/>
            <w:tcBorders>
              <w:top w:val="nil"/>
              <w:left w:val="nil"/>
              <w:bottom w:val="nil"/>
              <w:right w:val="nil"/>
            </w:tcBorders>
          </w:tcPr>
          <w:p w:rsidR="00E8498F" w:rsidP="00376545" w:rsidRDefault="00E8498F" w14:paraId="2133931B" w14:textId="77777777">
            <w:pPr>
              <w:rPr>
                <w:sz w:val="12"/>
                <w:szCs w:val="12"/>
              </w:rPr>
            </w:pPr>
          </w:p>
        </w:tc>
        <w:tc>
          <w:tcPr>
            <w:tcW w:w="7560" w:type="dxa"/>
            <w:tcBorders>
              <w:top w:val="nil"/>
              <w:left w:val="nil"/>
              <w:bottom w:val="nil"/>
              <w:right w:val="nil"/>
            </w:tcBorders>
          </w:tcPr>
          <w:p w:rsidR="00E8498F" w:rsidP="00376545" w:rsidRDefault="00E8498F" w14:paraId="529F2D67" w14:textId="77777777">
            <w:pPr>
              <w:rPr>
                <w:sz w:val="12"/>
                <w:szCs w:val="12"/>
              </w:rPr>
            </w:pPr>
          </w:p>
        </w:tc>
      </w:tr>
      <w:tr w:rsidR="00E8498F" w:rsidTr="00E8498F" w14:paraId="2760D6DA"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1DA5CCCE" w14:textId="77777777">
            <w:pPr>
              <w:rPr>
                <w:b/>
                <w:bCs/>
              </w:rPr>
            </w:pPr>
            <w:r w:rsidRPr="00E8498F">
              <w:rPr>
                <w:b/>
                <w:bCs/>
              </w:rPr>
              <w:t>04/24/20</w:t>
            </w:r>
          </w:p>
        </w:tc>
        <w:tc>
          <w:tcPr>
            <w:tcW w:w="1530" w:type="dxa"/>
            <w:tcBorders>
              <w:top w:val="nil"/>
              <w:left w:val="nil"/>
              <w:bottom w:val="nil"/>
              <w:right w:val="nil"/>
            </w:tcBorders>
          </w:tcPr>
          <w:p w:rsidR="00E8498F" w:rsidP="00376545" w:rsidRDefault="00E8498F" w14:paraId="7CAEC649" w14:textId="77777777">
            <w:r>
              <w:t>Telecom 29</w:t>
            </w:r>
          </w:p>
        </w:tc>
        <w:tc>
          <w:tcPr>
            <w:tcW w:w="7560" w:type="dxa"/>
            <w:tcBorders>
              <w:top w:val="nil"/>
              <w:left w:val="nil"/>
              <w:bottom w:val="nil"/>
              <w:right w:val="nil"/>
            </w:tcBorders>
          </w:tcPr>
          <w:p w:rsidR="00E8498F" w:rsidP="00376545" w:rsidRDefault="00E8498F" w14:paraId="57F9DB59" w14:textId="77777777">
            <w:r>
              <w:t>Global Connection Inc of America, Covid-19 State of Emergency (</w:t>
            </w:r>
            <w:r>
              <w:rPr>
                <w:b/>
                <w:bCs/>
              </w:rPr>
              <w:t>effective TBD</w:t>
            </w:r>
            <w:r>
              <w:t>)</w:t>
            </w:r>
          </w:p>
        </w:tc>
      </w:tr>
      <w:tr w:rsidR="00E8498F" w:rsidTr="00E8498F" w14:paraId="7D44EE38"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491F23CA" w14:textId="77777777">
            <w:pPr>
              <w:rPr>
                <w:b/>
                <w:bCs/>
                <w:sz w:val="12"/>
                <w:szCs w:val="12"/>
              </w:rPr>
            </w:pPr>
          </w:p>
        </w:tc>
        <w:tc>
          <w:tcPr>
            <w:tcW w:w="1530" w:type="dxa"/>
            <w:tcBorders>
              <w:top w:val="nil"/>
              <w:left w:val="nil"/>
              <w:bottom w:val="nil"/>
              <w:right w:val="nil"/>
            </w:tcBorders>
          </w:tcPr>
          <w:p w:rsidR="00E8498F" w:rsidP="00376545" w:rsidRDefault="00E8498F" w14:paraId="4AACD7DF" w14:textId="77777777">
            <w:pPr>
              <w:rPr>
                <w:sz w:val="12"/>
                <w:szCs w:val="12"/>
              </w:rPr>
            </w:pPr>
          </w:p>
        </w:tc>
        <w:tc>
          <w:tcPr>
            <w:tcW w:w="7560" w:type="dxa"/>
            <w:tcBorders>
              <w:top w:val="nil"/>
              <w:left w:val="nil"/>
              <w:bottom w:val="nil"/>
              <w:right w:val="nil"/>
            </w:tcBorders>
          </w:tcPr>
          <w:p w:rsidR="00E8498F" w:rsidP="00376545" w:rsidRDefault="00E8498F" w14:paraId="63E25788" w14:textId="77777777">
            <w:pPr>
              <w:rPr>
                <w:sz w:val="12"/>
                <w:szCs w:val="12"/>
              </w:rPr>
            </w:pPr>
          </w:p>
        </w:tc>
      </w:tr>
      <w:tr w:rsidR="00E8498F" w:rsidTr="00E8498F" w14:paraId="0CB49B25"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5873D72C" w14:textId="77777777">
            <w:pPr>
              <w:rPr>
                <w:b/>
                <w:bCs/>
              </w:rPr>
            </w:pPr>
            <w:r w:rsidRPr="00E8498F">
              <w:rPr>
                <w:b/>
                <w:bCs/>
              </w:rPr>
              <w:t>04/24/20</w:t>
            </w:r>
          </w:p>
        </w:tc>
        <w:tc>
          <w:tcPr>
            <w:tcW w:w="1530" w:type="dxa"/>
            <w:tcBorders>
              <w:top w:val="nil"/>
              <w:left w:val="nil"/>
              <w:bottom w:val="nil"/>
              <w:right w:val="nil"/>
            </w:tcBorders>
          </w:tcPr>
          <w:p w:rsidR="00E8498F" w:rsidP="00376545" w:rsidRDefault="00E8498F" w14:paraId="6F12A480" w14:textId="77777777">
            <w:r>
              <w:t>Telecom 430</w:t>
            </w:r>
          </w:p>
        </w:tc>
        <w:tc>
          <w:tcPr>
            <w:tcW w:w="7560" w:type="dxa"/>
            <w:tcBorders>
              <w:top w:val="nil"/>
              <w:left w:val="nil"/>
              <w:bottom w:val="nil"/>
              <w:right w:val="nil"/>
            </w:tcBorders>
          </w:tcPr>
          <w:p w:rsidR="00E8498F" w:rsidP="00376545" w:rsidRDefault="00E8498F" w14:paraId="393DA375" w14:textId="77777777">
            <w:r>
              <w:t xml:space="preserve">The Siskiyou Telephone Company, Implementation Compliance </w:t>
            </w:r>
            <w:proofErr w:type="gramStart"/>
            <w:r>
              <w:t>With</w:t>
            </w:r>
            <w:proofErr w:type="gramEnd"/>
            <w:r>
              <w:t xml:space="preserve"> CPUC Resolution M-4842 Emergency Customer Protections (</w:t>
            </w:r>
            <w:r>
              <w:rPr>
                <w:b/>
                <w:bCs/>
              </w:rPr>
              <w:t>effective TBD</w:t>
            </w:r>
            <w:r>
              <w:t>)</w:t>
            </w:r>
          </w:p>
        </w:tc>
      </w:tr>
      <w:tr w:rsidR="00E8498F" w:rsidTr="00E8498F" w14:paraId="5F8C1865" w14:textId="77777777">
        <w:tblPrEx>
          <w:tblCellMar>
            <w:top w:w="0" w:type="dxa"/>
            <w:bottom w:w="0" w:type="dxa"/>
          </w:tblCellMar>
        </w:tblPrEx>
        <w:tc>
          <w:tcPr>
            <w:tcW w:w="1170" w:type="dxa"/>
            <w:tcBorders>
              <w:top w:val="nil"/>
              <w:left w:val="nil"/>
              <w:bottom w:val="nil"/>
              <w:right w:val="nil"/>
            </w:tcBorders>
          </w:tcPr>
          <w:p w:rsidRPr="00E8498F" w:rsidR="00E8498F" w:rsidP="00376545" w:rsidRDefault="00E8498F" w14:paraId="07B0938A" w14:textId="77777777">
            <w:pPr>
              <w:rPr>
                <w:b/>
                <w:bCs/>
                <w:sz w:val="12"/>
                <w:szCs w:val="12"/>
              </w:rPr>
            </w:pPr>
          </w:p>
        </w:tc>
        <w:tc>
          <w:tcPr>
            <w:tcW w:w="1530" w:type="dxa"/>
            <w:tcBorders>
              <w:top w:val="nil"/>
              <w:left w:val="nil"/>
              <w:bottom w:val="nil"/>
              <w:right w:val="nil"/>
            </w:tcBorders>
          </w:tcPr>
          <w:p w:rsidR="00E8498F" w:rsidP="00376545" w:rsidRDefault="00E8498F" w14:paraId="1C18D859" w14:textId="77777777">
            <w:pPr>
              <w:rPr>
                <w:sz w:val="12"/>
                <w:szCs w:val="12"/>
              </w:rPr>
            </w:pPr>
          </w:p>
        </w:tc>
        <w:tc>
          <w:tcPr>
            <w:tcW w:w="7560" w:type="dxa"/>
            <w:tcBorders>
              <w:top w:val="nil"/>
              <w:left w:val="nil"/>
              <w:bottom w:val="nil"/>
              <w:right w:val="nil"/>
            </w:tcBorders>
          </w:tcPr>
          <w:p w:rsidR="00E8498F" w:rsidP="00376545" w:rsidRDefault="00E8498F" w14:paraId="00307F31" w14:textId="77777777">
            <w:pPr>
              <w:rPr>
                <w:sz w:val="12"/>
                <w:szCs w:val="12"/>
              </w:rPr>
            </w:pPr>
          </w:p>
        </w:tc>
      </w:tr>
    </w:tbl>
    <w:p w:rsidRPr="00C34677" w:rsidR="009E6CC8" w:rsidP="00376545" w:rsidRDefault="00182DAD" w14:paraId="5634BCE5" w14:textId="157B1B5F">
      <w:pPr>
        <w:jc w:val="center"/>
        <w:rPr>
          <w:rFonts w:eastAsia="Times New Roman" w:cs="Times New Roman"/>
          <w:b/>
          <w:sz w:val="28"/>
          <w:szCs w:val="20"/>
        </w:rPr>
      </w:pPr>
      <w:hyperlink w:history="1" w:anchor="tableofcontents">
        <w:r w:rsidRPr="00C34677" w:rsidR="009E6CC8">
          <w:rPr>
            <w:rFonts w:eastAsia="Times New Roman" w:cs="Times New Roman"/>
            <w:color w:val="0000FF"/>
            <w:szCs w:val="20"/>
            <w:u w:val="single"/>
          </w:rPr>
          <w:t>Return to Table of Contents</w:t>
        </w:r>
      </w:hyperlink>
    </w:p>
    <w:p w:rsidRPr="00C34677" w:rsidR="009E6CC8" w:rsidP="00376545" w:rsidRDefault="009E6CC8" w14:paraId="403F924E" w14:textId="77777777">
      <w:pPr>
        <w:pBdr>
          <w:bottom w:val="double" w:color="auto" w:sz="4" w:space="1"/>
        </w:pBdr>
        <w:tabs>
          <w:tab w:val="left" w:pos="1440"/>
        </w:tabs>
        <w:ind w:left="1440" w:right="1296"/>
        <w:rPr>
          <w:rFonts w:eastAsia="Times New Roman" w:cs="Times New Roman"/>
          <w:b/>
          <w:sz w:val="24"/>
          <w:szCs w:val="20"/>
        </w:rPr>
      </w:pPr>
      <w:bookmarkStart w:name="_Hlk11330438" w:id="3"/>
    </w:p>
    <w:bookmarkEnd w:id="3"/>
    <w:p w:rsidRPr="00C34677" w:rsidR="009E6CC8" w:rsidP="00376545" w:rsidRDefault="009E6CC8" w14:paraId="61DC9080" w14:textId="77777777">
      <w:pPr>
        <w:spacing w:before="120" w:after="240"/>
        <w:jc w:val="center"/>
        <w:rPr>
          <w:rFonts w:eastAsia="Times New Roman" w:cs="Times New Roman"/>
          <w:b/>
          <w:sz w:val="28"/>
          <w:szCs w:val="20"/>
        </w:rPr>
      </w:pPr>
      <w:r w:rsidRPr="00C34677">
        <w:rPr>
          <w:rFonts w:eastAsia="Times New Roman" w:cs="Times New Roman"/>
          <w:b/>
          <w:sz w:val="28"/>
          <w:szCs w:val="20"/>
        </w:rPr>
        <w:t>OTHER NOTICES - NONE</w:t>
      </w:r>
    </w:p>
    <w:p w:rsidRPr="00C34677" w:rsidR="00AE0E3B" w:rsidP="00376545" w:rsidRDefault="009E6CC8" w14:paraId="3D394026" w14:textId="35B2AF12">
      <w:pPr>
        <w:jc w:val="center"/>
        <w:rPr>
          <w:rFonts w:eastAsia="Times New Roman" w:cs="Times New Roman"/>
          <w:color w:val="0000FF"/>
          <w:szCs w:val="20"/>
          <w:u w:val="single"/>
        </w:rPr>
      </w:pPr>
      <w:r w:rsidRPr="00C34677">
        <w:rPr>
          <w:rFonts w:eastAsia="Times New Roman" w:cs="Times New Roman"/>
          <w:color w:val="0000FF"/>
          <w:szCs w:val="20"/>
          <w:u w:val="single"/>
        </w:rPr>
        <w:t>Return to Table of Contents</w:t>
      </w:r>
    </w:p>
    <w:sectPr w:rsidRPr="00C34677" w:rsidR="00AE0E3B" w:rsidSect="008D3A43">
      <w:headerReference w:type="default" r:id="rId75"/>
      <w:footerReference w:type="default" r:id="rId76"/>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5D504" w14:textId="77777777" w:rsidR="00182DAD" w:rsidRDefault="00182DAD" w:rsidP="008D3A43">
      <w:r>
        <w:separator/>
      </w:r>
    </w:p>
  </w:endnote>
  <w:endnote w:type="continuationSeparator" w:id="0">
    <w:p w14:paraId="2235F607" w14:textId="77777777" w:rsidR="00182DAD" w:rsidRDefault="00182DAD" w:rsidP="008D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91BB" w14:textId="77777777" w:rsidR="00713B99" w:rsidRDefault="00713B99" w:rsidP="008D3A43">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C7CDD" w14:textId="77777777" w:rsidR="00182DAD" w:rsidRDefault="00182DAD" w:rsidP="008D3A43">
      <w:r>
        <w:separator/>
      </w:r>
    </w:p>
  </w:footnote>
  <w:footnote w:type="continuationSeparator" w:id="0">
    <w:p w14:paraId="45A6B70F" w14:textId="77777777" w:rsidR="00182DAD" w:rsidRDefault="00182DAD" w:rsidP="008D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1E0A" w14:textId="73142606" w:rsidR="00713B99" w:rsidRDefault="00713B99">
    <w:pPr>
      <w:pStyle w:val="Header"/>
    </w:pPr>
    <w:r>
      <w:t>California Public Utilities Commission</w:t>
    </w:r>
    <w:r>
      <w:tab/>
      <w:t>Daily Calendar</w:t>
    </w:r>
    <w:r>
      <w:tab/>
    </w:r>
    <w:r w:rsidR="00E8498F">
      <w:t>Monday</w:t>
    </w:r>
    <w:r>
      <w:t>, April 2</w:t>
    </w:r>
    <w:r w:rsidR="00E8498F">
      <w:t>7</w:t>
    </w:r>
    <w:r>
      <w:t xml:space="preserve">, 2020 </w:t>
    </w:r>
  </w:p>
  <w:p w14:paraId="00292E9E" w14:textId="77777777" w:rsidR="00713B99" w:rsidRDefault="00713B99">
    <w:pPr>
      <w:pStyle w:val="Header"/>
    </w:pPr>
  </w:p>
  <w:p w14:paraId="46EE13BA" w14:textId="77777777" w:rsidR="00713B99" w:rsidRDefault="0071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AEA"/>
    <w:multiLevelType w:val="hybridMultilevel"/>
    <w:tmpl w:val="49DCF9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9C03538"/>
    <w:multiLevelType w:val="hybridMultilevel"/>
    <w:tmpl w:val="DA74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70E"/>
    <w:rsid w:val="00011A11"/>
    <w:rsid w:val="000121D5"/>
    <w:rsid w:val="0001235B"/>
    <w:rsid w:val="00013D00"/>
    <w:rsid w:val="00021A4D"/>
    <w:rsid w:val="00035043"/>
    <w:rsid w:val="00037CF9"/>
    <w:rsid w:val="00082D79"/>
    <w:rsid w:val="00095929"/>
    <w:rsid w:val="000A4AF8"/>
    <w:rsid w:val="000B15C0"/>
    <w:rsid w:val="000C786B"/>
    <w:rsid w:val="000D584E"/>
    <w:rsid w:val="000E2C1E"/>
    <w:rsid w:val="000E67F0"/>
    <w:rsid w:val="00103D51"/>
    <w:rsid w:val="00105371"/>
    <w:rsid w:val="00120FBE"/>
    <w:rsid w:val="001369C7"/>
    <w:rsid w:val="00146B7E"/>
    <w:rsid w:val="00147B28"/>
    <w:rsid w:val="00147F8C"/>
    <w:rsid w:val="001517B3"/>
    <w:rsid w:val="00152392"/>
    <w:rsid w:val="00154F23"/>
    <w:rsid w:val="00155B07"/>
    <w:rsid w:val="0016322E"/>
    <w:rsid w:val="001636A1"/>
    <w:rsid w:val="00165D2B"/>
    <w:rsid w:val="00165E83"/>
    <w:rsid w:val="00181CA0"/>
    <w:rsid w:val="00182DAD"/>
    <w:rsid w:val="001A0E13"/>
    <w:rsid w:val="001A19FC"/>
    <w:rsid w:val="001B0AA7"/>
    <w:rsid w:val="001C23EE"/>
    <w:rsid w:val="001C432A"/>
    <w:rsid w:val="001D4819"/>
    <w:rsid w:val="001E547D"/>
    <w:rsid w:val="001E67D8"/>
    <w:rsid w:val="001F4058"/>
    <w:rsid w:val="00200B41"/>
    <w:rsid w:val="00210A36"/>
    <w:rsid w:val="0022060B"/>
    <w:rsid w:val="002215BE"/>
    <w:rsid w:val="00226BF3"/>
    <w:rsid w:val="00233341"/>
    <w:rsid w:val="00241AFB"/>
    <w:rsid w:val="002437BD"/>
    <w:rsid w:val="0025516A"/>
    <w:rsid w:val="00257323"/>
    <w:rsid w:val="00270DBB"/>
    <w:rsid w:val="00274331"/>
    <w:rsid w:val="0028438B"/>
    <w:rsid w:val="002875C2"/>
    <w:rsid w:val="00290F54"/>
    <w:rsid w:val="00291D97"/>
    <w:rsid w:val="002C4147"/>
    <w:rsid w:val="002C6C8E"/>
    <w:rsid w:val="002D1ED3"/>
    <w:rsid w:val="002D4C2E"/>
    <w:rsid w:val="002E6233"/>
    <w:rsid w:val="002F48CA"/>
    <w:rsid w:val="002F7CBD"/>
    <w:rsid w:val="00305235"/>
    <w:rsid w:val="00334792"/>
    <w:rsid w:val="00351A2A"/>
    <w:rsid w:val="00357FCE"/>
    <w:rsid w:val="0036150E"/>
    <w:rsid w:val="00363E20"/>
    <w:rsid w:val="0037333A"/>
    <w:rsid w:val="00376545"/>
    <w:rsid w:val="00386252"/>
    <w:rsid w:val="003867F7"/>
    <w:rsid w:val="003940DC"/>
    <w:rsid w:val="003A3F0D"/>
    <w:rsid w:val="003B2AE5"/>
    <w:rsid w:val="003C70B4"/>
    <w:rsid w:val="003D036E"/>
    <w:rsid w:val="003D3A72"/>
    <w:rsid w:val="003D4F39"/>
    <w:rsid w:val="003D740B"/>
    <w:rsid w:val="003F07C0"/>
    <w:rsid w:val="00416E0F"/>
    <w:rsid w:val="00421A62"/>
    <w:rsid w:val="00432274"/>
    <w:rsid w:val="0043245A"/>
    <w:rsid w:val="00454D59"/>
    <w:rsid w:val="00460043"/>
    <w:rsid w:val="0046355B"/>
    <w:rsid w:val="00477A5D"/>
    <w:rsid w:val="00481DC7"/>
    <w:rsid w:val="00487B0B"/>
    <w:rsid w:val="004C7436"/>
    <w:rsid w:val="004D0967"/>
    <w:rsid w:val="004D7E11"/>
    <w:rsid w:val="004F264F"/>
    <w:rsid w:val="004F6449"/>
    <w:rsid w:val="00500854"/>
    <w:rsid w:val="0050256E"/>
    <w:rsid w:val="0050600E"/>
    <w:rsid w:val="00513375"/>
    <w:rsid w:val="00527A4E"/>
    <w:rsid w:val="00533542"/>
    <w:rsid w:val="00533A97"/>
    <w:rsid w:val="00540E03"/>
    <w:rsid w:val="00552260"/>
    <w:rsid w:val="00557E1F"/>
    <w:rsid w:val="005772B2"/>
    <w:rsid w:val="005816F0"/>
    <w:rsid w:val="005D3A66"/>
    <w:rsid w:val="006037CA"/>
    <w:rsid w:val="00613FF7"/>
    <w:rsid w:val="00634DB1"/>
    <w:rsid w:val="006414A8"/>
    <w:rsid w:val="00654217"/>
    <w:rsid w:val="00662EA6"/>
    <w:rsid w:val="006668B0"/>
    <w:rsid w:val="00685ECA"/>
    <w:rsid w:val="006A1310"/>
    <w:rsid w:val="006B2654"/>
    <w:rsid w:val="006C0391"/>
    <w:rsid w:val="006C141E"/>
    <w:rsid w:val="006D39EC"/>
    <w:rsid w:val="006E12B5"/>
    <w:rsid w:val="00710D1E"/>
    <w:rsid w:val="00713B99"/>
    <w:rsid w:val="00714890"/>
    <w:rsid w:val="00720449"/>
    <w:rsid w:val="00727213"/>
    <w:rsid w:val="00727522"/>
    <w:rsid w:val="00730A83"/>
    <w:rsid w:val="00731CCC"/>
    <w:rsid w:val="00731F68"/>
    <w:rsid w:val="0075157C"/>
    <w:rsid w:val="007529FF"/>
    <w:rsid w:val="00755A87"/>
    <w:rsid w:val="007570B7"/>
    <w:rsid w:val="007601AB"/>
    <w:rsid w:val="00760498"/>
    <w:rsid w:val="00780B73"/>
    <w:rsid w:val="00785C6D"/>
    <w:rsid w:val="0079363E"/>
    <w:rsid w:val="00793FC5"/>
    <w:rsid w:val="007A5007"/>
    <w:rsid w:val="007B361D"/>
    <w:rsid w:val="007C51EE"/>
    <w:rsid w:val="007D0D78"/>
    <w:rsid w:val="007D4928"/>
    <w:rsid w:val="007E51BE"/>
    <w:rsid w:val="00800CF9"/>
    <w:rsid w:val="00811080"/>
    <w:rsid w:val="00815067"/>
    <w:rsid w:val="00845212"/>
    <w:rsid w:val="00854861"/>
    <w:rsid w:val="00854B85"/>
    <w:rsid w:val="00870502"/>
    <w:rsid w:val="0087250B"/>
    <w:rsid w:val="00880BF3"/>
    <w:rsid w:val="00886776"/>
    <w:rsid w:val="00891C10"/>
    <w:rsid w:val="00895084"/>
    <w:rsid w:val="008A05FA"/>
    <w:rsid w:val="008A4498"/>
    <w:rsid w:val="008A762A"/>
    <w:rsid w:val="008B11BB"/>
    <w:rsid w:val="008C2CBB"/>
    <w:rsid w:val="008D3A43"/>
    <w:rsid w:val="008D5292"/>
    <w:rsid w:val="008D5E48"/>
    <w:rsid w:val="008E28E2"/>
    <w:rsid w:val="008E3491"/>
    <w:rsid w:val="008E53B4"/>
    <w:rsid w:val="008E56C4"/>
    <w:rsid w:val="008F338E"/>
    <w:rsid w:val="00907120"/>
    <w:rsid w:val="00942A67"/>
    <w:rsid w:val="009534EB"/>
    <w:rsid w:val="0095392B"/>
    <w:rsid w:val="00962E99"/>
    <w:rsid w:val="00967C97"/>
    <w:rsid w:val="009776B7"/>
    <w:rsid w:val="009878E3"/>
    <w:rsid w:val="009903F3"/>
    <w:rsid w:val="00990D48"/>
    <w:rsid w:val="009A4D44"/>
    <w:rsid w:val="009C2528"/>
    <w:rsid w:val="009D032F"/>
    <w:rsid w:val="009D5C51"/>
    <w:rsid w:val="009E6CC8"/>
    <w:rsid w:val="009F22E1"/>
    <w:rsid w:val="009F67A9"/>
    <w:rsid w:val="00A031AE"/>
    <w:rsid w:val="00A05025"/>
    <w:rsid w:val="00A05216"/>
    <w:rsid w:val="00A16339"/>
    <w:rsid w:val="00A20D51"/>
    <w:rsid w:val="00A24CB7"/>
    <w:rsid w:val="00A4270B"/>
    <w:rsid w:val="00A514D7"/>
    <w:rsid w:val="00A54843"/>
    <w:rsid w:val="00A5646F"/>
    <w:rsid w:val="00A667FF"/>
    <w:rsid w:val="00A714CC"/>
    <w:rsid w:val="00A76601"/>
    <w:rsid w:val="00A8312C"/>
    <w:rsid w:val="00A84822"/>
    <w:rsid w:val="00A85BF4"/>
    <w:rsid w:val="00A918BE"/>
    <w:rsid w:val="00AA1358"/>
    <w:rsid w:val="00AA66E9"/>
    <w:rsid w:val="00AA71F6"/>
    <w:rsid w:val="00AC2F63"/>
    <w:rsid w:val="00AD0446"/>
    <w:rsid w:val="00AE0E3B"/>
    <w:rsid w:val="00AE3B8F"/>
    <w:rsid w:val="00B02378"/>
    <w:rsid w:val="00B32EEC"/>
    <w:rsid w:val="00B45DF7"/>
    <w:rsid w:val="00B72FF9"/>
    <w:rsid w:val="00B7306C"/>
    <w:rsid w:val="00B74B31"/>
    <w:rsid w:val="00B97BBB"/>
    <w:rsid w:val="00BB67B0"/>
    <w:rsid w:val="00BC4196"/>
    <w:rsid w:val="00BD2EF7"/>
    <w:rsid w:val="00BD4DD4"/>
    <w:rsid w:val="00BE0D16"/>
    <w:rsid w:val="00BF4454"/>
    <w:rsid w:val="00BF4D6D"/>
    <w:rsid w:val="00C04AB1"/>
    <w:rsid w:val="00C22394"/>
    <w:rsid w:val="00C2388A"/>
    <w:rsid w:val="00C34677"/>
    <w:rsid w:val="00C42586"/>
    <w:rsid w:val="00C55F5B"/>
    <w:rsid w:val="00C621EC"/>
    <w:rsid w:val="00C64F15"/>
    <w:rsid w:val="00C726F5"/>
    <w:rsid w:val="00C77DF2"/>
    <w:rsid w:val="00CA24B4"/>
    <w:rsid w:val="00CC63D1"/>
    <w:rsid w:val="00CD4210"/>
    <w:rsid w:val="00CD62DF"/>
    <w:rsid w:val="00CE41E3"/>
    <w:rsid w:val="00CE5521"/>
    <w:rsid w:val="00D0419F"/>
    <w:rsid w:val="00D04280"/>
    <w:rsid w:val="00D22579"/>
    <w:rsid w:val="00D42F74"/>
    <w:rsid w:val="00D55B42"/>
    <w:rsid w:val="00D66D04"/>
    <w:rsid w:val="00D80B94"/>
    <w:rsid w:val="00D80F6D"/>
    <w:rsid w:val="00D83E64"/>
    <w:rsid w:val="00D92845"/>
    <w:rsid w:val="00D93938"/>
    <w:rsid w:val="00D97605"/>
    <w:rsid w:val="00DA046D"/>
    <w:rsid w:val="00DE2120"/>
    <w:rsid w:val="00DF2015"/>
    <w:rsid w:val="00DF5F1A"/>
    <w:rsid w:val="00E006BE"/>
    <w:rsid w:val="00E027C8"/>
    <w:rsid w:val="00E03D72"/>
    <w:rsid w:val="00E179B2"/>
    <w:rsid w:val="00E26BC7"/>
    <w:rsid w:val="00E4432E"/>
    <w:rsid w:val="00E46536"/>
    <w:rsid w:val="00E64E12"/>
    <w:rsid w:val="00E66615"/>
    <w:rsid w:val="00E70952"/>
    <w:rsid w:val="00E734DB"/>
    <w:rsid w:val="00E74077"/>
    <w:rsid w:val="00E74695"/>
    <w:rsid w:val="00E83FC9"/>
    <w:rsid w:val="00E8498F"/>
    <w:rsid w:val="00E84B86"/>
    <w:rsid w:val="00E96534"/>
    <w:rsid w:val="00EA074F"/>
    <w:rsid w:val="00EA6CE4"/>
    <w:rsid w:val="00EB107C"/>
    <w:rsid w:val="00EC2D0A"/>
    <w:rsid w:val="00EC4CC2"/>
    <w:rsid w:val="00ED61D3"/>
    <w:rsid w:val="00ED7DE7"/>
    <w:rsid w:val="00EE2477"/>
    <w:rsid w:val="00EF0A24"/>
    <w:rsid w:val="00F023CB"/>
    <w:rsid w:val="00F02DBC"/>
    <w:rsid w:val="00F06AE1"/>
    <w:rsid w:val="00F12592"/>
    <w:rsid w:val="00F14059"/>
    <w:rsid w:val="00F20803"/>
    <w:rsid w:val="00F2227D"/>
    <w:rsid w:val="00F272C1"/>
    <w:rsid w:val="00F37740"/>
    <w:rsid w:val="00F42268"/>
    <w:rsid w:val="00F4236F"/>
    <w:rsid w:val="00F703D2"/>
    <w:rsid w:val="00F84897"/>
    <w:rsid w:val="00F94F73"/>
    <w:rsid w:val="00FC17EF"/>
    <w:rsid w:val="00FC4434"/>
    <w:rsid w:val="00FE1B77"/>
    <w:rsid w:val="00FE1E9D"/>
    <w:rsid w:val="00FF14BB"/>
    <w:rsid w:val="00FF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3447B"/>
  <w15:chartTrackingRefBased/>
  <w15:docId w15:val="{76C72B2D-7244-4BCE-90C5-875ACB1A1A4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1D"/>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numbering" w:customStyle="1" w:styleId="NoList1">
    <w:name w:val="No List1"/>
    <w:next w:val="NoList"/>
    <w:uiPriority w:val="99"/>
    <w:semiHidden/>
    <w:unhideWhenUsed/>
    <w:rsid w:val="009E6CC8"/>
  </w:style>
  <w:style w:type="character" w:customStyle="1" w:styleId="Heading1Char">
    <w:name w:val="Heading 1 Char"/>
    <w:basedOn w:val="DefaultParagraphFont"/>
    <w:link w:val="Heading1"/>
    <w:uiPriority w:val="9"/>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uiPriority w:val="99"/>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E6CC8"/>
    <w:rPr>
      <w:rFonts w:ascii="Tahoma" w:eastAsia="Times New Roman" w:hAnsi="Tahoma" w:cs="Tahoma"/>
      <w:sz w:val="16"/>
      <w:szCs w:val="16"/>
    </w:rPr>
  </w:style>
  <w:style w:type="table" w:styleId="TableGrid">
    <w:name w:val="Table Grid"/>
    <w:basedOn w:val="TableNormal"/>
    <w:uiPriority w:val="59"/>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iPriority w:val="99"/>
    <w:semiHidden/>
    <w:unhideWhenUsed/>
    <w:rsid w:val="009E6CC8"/>
    <w:rPr>
      <w:color w:val="954F72" w:themeColor="followedHyperlink"/>
      <w:u w:val="single"/>
    </w:rPr>
  </w:style>
  <w:style w:type="paragraph" w:styleId="BodyText">
    <w:name w:val="Body Text"/>
    <w:basedOn w:val="Normal"/>
    <w:link w:val="BodyTextChar"/>
    <w:uiPriority w:val="1"/>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uiPriority w:val="1"/>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0">
    <w:name w:val="Char Char Char Char Char Char Char Char Char Char Char Char Char Char Char Char Char Char Char"/>
    <w:basedOn w:val="Normal"/>
    <w:rsid w:val="00E027C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puc.ca.gov/General.aspx?id=7032" TargetMode="External" /><Relationship Id="rId21" Type="http://schemas.openxmlformats.org/officeDocument/2006/relationships/hyperlink" Target="mailto:lwilloughby@semprautilities.com" TargetMode="External" /><Relationship Id="rId42" Type="http://schemas.openxmlformats.org/officeDocument/2006/relationships/hyperlink" Target="http://docs.cpuc.ca.gov/SearchRes.aspx?docformat=ALL&amp;DocID=333601986" TargetMode="External" /><Relationship Id="rId47" Type="http://schemas.openxmlformats.org/officeDocument/2006/relationships/hyperlink" Target="mailto:Water.Division@cpuc.ca.gov" TargetMode="External" /><Relationship Id="rId63" Type="http://schemas.openxmlformats.org/officeDocument/2006/relationships/hyperlink" Target="mailto:cpe@cpuc.ca.gov" TargetMode="External" /><Relationship Id="rId68" Type="http://schemas.openxmlformats.org/officeDocument/2006/relationships/hyperlink" Target="http://docs.cpuc.ca.gov/SearchRes.aspx?docformat=ALL&amp;DocID=333876134" TargetMode="External" /><Relationship Id="rId16" Type="http://schemas.openxmlformats.org/officeDocument/2006/relationships/hyperlink" Target="https://www.cpuc.ca.gov/sgip/" TargetMode="External" /><Relationship Id="rId11" Type="http://schemas.openxmlformats.org/officeDocument/2006/relationships/hyperlink" Target="https://www.gov.ca.gov/wp-content/uploads/2020/03/3.17.20-N-29-20-EO.pdf" TargetMode="External" /><Relationship Id="rId24" Type="http://schemas.openxmlformats.org/officeDocument/2006/relationships/hyperlink" Target="tel:%2B1-408-418-9388,,*01*627345007%2375735585%23*01*" TargetMode="External" /><Relationship Id="rId32" Type="http://schemas.openxmlformats.org/officeDocument/2006/relationships/hyperlink" Target="http://docs.cpuc.ca.gov/SearchRes.aspx?docformat=ALL&amp;DocID=331372662" TargetMode="External" /><Relationship Id="rId37" Type="http://schemas.openxmlformats.org/officeDocument/2006/relationships/hyperlink" Target="mailto:Kim.hua@cpuc.ca.gov" TargetMode="External" /><Relationship Id="rId40" Type="http://schemas.openxmlformats.org/officeDocument/2006/relationships/hyperlink" Target="mailto:vincent.coppey@cpuc.ca.gov" TargetMode="External" /><Relationship Id="rId45" Type="http://schemas.openxmlformats.org/officeDocument/2006/relationships/hyperlink" Target="mailto:Water.Division@cpuc.ca.gov" TargetMode="External" /><Relationship Id="rId53" Type="http://schemas.openxmlformats.org/officeDocument/2006/relationships/hyperlink" Target="http://docs.cpuc.ca.gov/SearchRes.aspx?docformat=ALL&amp;DocID=333057028" TargetMode="External" /><Relationship Id="rId58" Type="http://schemas.openxmlformats.org/officeDocument/2006/relationships/hyperlink" Target="mailto:Tory.Francisco@cpuc.ca.gov" TargetMode="External" /><Relationship Id="rId66" Type="http://schemas.openxmlformats.org/officeDocument/2006/relationships/hyperlink" Target="mailto:Garrett.Toy@cpuc.ca.gov" TargetMode="External" /><Relationship Id="rId74" Type="http://schemas.openxmlformats.org/officeDocument/2006/relationships/hyperlink" Target="file:///\\GC5FILESRV231\VDI-AppData\CW4\AppData\Roaming\OpenText\OTEdit\cs_cpuc_ca_gov-otcs\c323758965\water.division%40cpuc.ca.gov" TargetMode="External" /><Relationship Id="rId5" Type="http://schemas.openxmlformats.org/officeDocument/2006/relationships/footnotes" Target="footnotes.xml" /><Relationship Id="rId61" Type="http://schemas.openxmlformats.org/officeDocument/2006/relationships/hyperlink" Target="mailto:Alison.Labonte@cpuc.ca.gov" TargetMode="External" /><Relationship Id="rId19" Type="http://schemas.openxmlformats.org/officeDocument/2006/relationships/hyperlink" Target="https://meetingsamer5.webex.com/meetingsamer5/j.php?MTID=m85322f653e7fe74b7212c8049647379d" TargetMode="External" /><Relationship Id="rId14" Type="http://schemas.openxmlformats.org/officeDocument/2006/relationships/hyperlink" Target="https://cpuc.webex.com/cpuc/onstage/g.php?MTID=e3640a4c370dbe376cbccb176f68129b2" TargetMode="External" /><Relationship Id="rId22" Type="http://schemas.openxmlformats.org/officeDocument/2006/relationships/hyperlink" Target="https://www.cpuc.ca.gov/General.aspx?id=7032" TargetMode="External" /><Relationship Id="rId27" Type="http://schemas.openxmlformats.org/officeDocument/2006/relationships/hyperlink" Target="mailto:DAVID.ZIZMOR@CPUC.CA.GOV" TargetMode="External" /><Relationship Id="rId30" Type="http://schemas.openxmlformats.org/officeDocument/2006/relationships/hyperlink" Target="mailto:Nick.Dahlberg@cpuc.ca.gov" TargetMode="External" /><Relationship Id="rId35" Type="http://schemas.openxmlformats.org/officeDocument/2006/relationships/hyperlink" Target="mailto:Dorris.Chow@cpuc.ca.gov" TargetMode="External" /><Relationship Id="rId43" Type="http://schemas.openxmlformats.org/officeDocument/2006/relationships/hyperlink" Target="ftp://ftp.cpuc.ca.gov/Telco/CASF/CASFdistributionlist.xlsx" TargetMode="External" /><Relationship Id="rId48" Type="http://schemas.openxmlformats.org/officeDocument/2006/relationships/hyperlink" Target="http://docs.cpuc.ca.gov/SearchRes.aspx?docformat=ALL&amp;DocID=333875634" TargetMode="External" /><Relationship Id="rId56" Type="http://schemas.openxmlformats.org/officeDocument/2006/relationships/hyperlink" Target="http://docs.cpuc.ca.gov/SearchRes.aspx?docformat=ALL&amp;DocID=333000664" TargetMode="External" /><Relationship Id="rId64" Type="http://schemas.openxmlformats.org/officeDocument/2006/relationships/hyperlink" Target="mailto:elc@cpuc.ca.gov" TargetMode="External" /><Relationship Id="rId69" Type="http://schemas.openxmlformats.org/officeDocument/2006/relationships/hyperlink" Target="mailto:Jose.Pereyra@cpuc.ca.gov" TargetMode="External" /><Relationship Id="rId77" Type="http://schemas.openxmlformats.org/officeDocument/2006/relationships/fontTable" Target="fontTable.xml" /><Relationship Id="rId8" Type="http://schemas.openxmlformats.org/officeDocument/2006/relationships/hyperlink" Target="file:///\\GC5FILESRV231\VDI-AppData\CW4\AppData\Roaming\OpenText\OTEdit\cs_cpuc_ca_gov-otcs\c323758965\www.cpuc.ca.gov" TargetMode="External" /><Relationship Id="rId51" Type="http://schemas.openxmlformats.org/officeDocument/2006/relationships/hyperlink" Target="mailto:Nils.Strindberg@cpuc.ca.gov" TargetMode="External" /><Relationship Id="rId72" Type="http://schemas.openxmlformats.org/officeDocument/2006/relationships/hyperlink" Target="http://docs.cpuc.ca.gov/SearchRes.aspx?docformat=ALL&amp;DocID=333334863" TargetMode="External" /><Relationship Id="rId3" Type="http://schemas.openxmlformats.org/officeDocument/2006/relationships/settings" Target="settings.xml" /><Relationship Id="rId12" Type="http://schemas.openxmlformats.org/officeDocument/2006/relationships/hyperlink" Target="https://www.gov.ca.gov/wp-content/uploads/2020/03/3.17.20-N-29-20-EO.pdf" TargetMode="External" /><Relationship Id="rId17" Type="http://schemas.openxmlformats.org/officeDocument/2006/relationships/hyperlink" Target="https://linkprotect.cudasvc.com/url?a=https%3a%2f%2fmeetings.ringcentral.com%2fj%2f1485878740&amp;c=E,1,3F6oQzOXZafUal2eSKd-hDX8WOoBwjilDB4SNh1xTyJFsX4K4NMYmO8zIo93V6Pfiaj95D4qgEfJvUe7mDOHCCBp4CKuqaNYRGn8FCfxe-Hrp5zecAiuZv8,&amp;typo=1" TargetMode="External" /><Relationship Id="rId25" Type="http://schemas.openxmlformats.org/officeDocument/2006/relationships/hyperlink" Target="mailto:lwilloughby@semprautilities.com" TargetMode="External" /><Relationship Id="rId33" Type="http://schemas.openxmlformats.org/officeDocument/2006/relationships/hyperlink" Target="mailto:tory.francisco@cpuc.ca.gov" TargetMode="External" /><Relationship Id="rId38" Type="http://schemas.openxmlformats.org/officeDocument/2006/relationships/hyperlink" Target="http://docs.cpuc.ca.gov/PublishedDocs/Published/G000/M331/K626/331626719.PDF" TargetMode="External" /><Relationship Id="rId46" Type="http://schemas.openxmlformats.org/officeDocument/2006/relationships/hyperlink" Target="http://docs.cpuc.ca.gov/SearchRes.aspx?docformat=ALL&amp;DocID=333875717" TargetMode="External" /><Relationship Id="rId59" Type="http://schemas.openxmlformats.org/officeDocument/2006/relationships/hyperlink" Target="http://docs.cpuc.ca.gov/SearchRes.aspx?docformat=ALL&amp;DocID=334379715" TargetMode="External" /><Relationship Id="rId67" Type="http://schemas.openxmlformats.org/officeDocument/2006/relationships/hyperlink" Target="mailto:Guillermo.Elizondo@cpuc.ca.gov" TargetMode="External" /><Relationship Id="rId20" Type="http://schemas.openxmlformats.org/officeDocument/2006/relationships/hyperlink" Target="tel:%2B1-408-418-9388,,*01*627345007%2375735585%23*01*" TargetMode="External" /><Relationship Id="rId41" Type="http://schemas.openxmlformats.org/officeDocument/2006/relationships/hyperlink" Target="mailto:phillip.enis@cpuc.ca.gov" TargetMode="External" /><Relationship Id="rId54" Type="http://schemas.openxmlformats.org/officeDocument/2006/relationships/hyperlink" Target="mailto:David.Matusiak@cpuc.ca.gov" TargetMode="External" /><Relationship Id="rId62" Type="http://schemas.openxmlformats.org/officeDocument/2006/relationships/hyperlink" Target="http://docs.cpuc.ca.gov/SearchRes.aspx?docformat=ALL&amp;DocID=333067432" TargetMode="External" /><Relationship Id="rId70" Type="http://schemas.openxmlformats.org/officeDocument/2006/relationships/hyperlink" Target="http://docs.cpuc.ca.gov/SearchRes.aspx?docformat=ALL&amp;DocID=334252420" TargetMode="External" /><Relationship Id="rId75"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mailto:Nora.Hawkins@cpuc.ca.gov" TargetMode="External" /><Relationship Id="rId23" Type="http://schemas.openxmlformats.org/officeDocument/2006/relationships/hyperlink" Target="https://meetingsamer5.webex.com/meetingsamer5/j.php?MTID=m96b69d453c50cd5e481e4d01db1538f7" TargetMode="External" /><Relationship Id="rId28" Type="http://schemas.openxmlformats.org/officeDocument/2006/relationships/hyperlink" Target="https://cs.cpuc.ca.gov/otcsdav/nodes/25980498/Daily%20Calendar%20-%2003-17-2020.docx" TargetMode="External" /><Relationship Id="rId36" Type="http://schemas.openxmlformats.org/officeDocument/2006/relationships/hyperlink" Target="http://docs.cpuc.ca.gov/SearchRes.aspx?docformat=ALL&amp;DocID=331630095" TargetMode="External" /><Relationship Id="rId49" Type="http://schemas.openxmlformats.org/officeDocument/2006/relationships/hyperlink" Target="mailto:David.Matusiak@cpuc.ca.gov" TargetMode="External" /><Relationship Id="rId57" Type="http://schemas.openxmlformats.org/officeDocument/2006/relationships/hyperlink" Target="mailto:Brian.Korpics@cpuc.ca.gov" TargetMode="External" /><Relationship Id="rId10" Type="http://schemas.openxmlformats.org/officeDocument/2006/relationships/hyperlink" Target="file:///\\GC5FILESRV231\VDI-AppData\CW4\AppData\Roaming\OpenText\OTEdit\cs_cpuc_ca_gov-otcs\c323758965\public.advisor%40cpuc.ca.gov" TargetMode="External" /><Relationship Id="rId31" Type="http://schemas.openxmlformats.org/officeDocument/2006/relationships/hyperlink" Target="mailto:Michele.Kito@cpuc.ca.gov" TargetMode="External" /><Relationship Id="rId44" Type="http://schemas.openxmlformats.org/officeDocument/2006/relationships/hyperlink" Target="http://docs.cpuc.ca.gov/SearchRes.aspx?docformat=ALL&amp;DocID=331499389" TargetMode="External" /><Relationship Id="rId52" Type="http://schemas.openxmlformats.org/officeDocument/2006/relationships/hyperlink" Target="mailto:Alison.Labonte@cpuc.ca.gov" TargetMode="External" /><Relationship Id="rId60" Type="http://schemas.openxmlformats.org/officeDocument/2006/relationships/hyperlink" Target="mailto:Jason.Symonds@cpuc.ca.gov" TargetMode="External" /><Relationship Id="rId65" Type="http://schemas.openxmlformats.org/officeDocument/2006/relationships/hyperlink" Target="http://docs.cpuc.ca.gov/SearchRes.aspx?docformat=ALL&amp;DocID=333000621" TargetMode="External" /><Relationship Id="rId73" Type="http://schemas.openxmlformats.org/officeDocument/2006/relationships/hyperlink" Target="file:///\\GC5FILESRV231\VDI-AppData\CW4\AppData\Roaming\OpenText\OTEdit\cs_cpuc_ca_gov-otcs\c323758965\EDTariffUnit%40cpuc.ca.gov" TargetMode="External" /><Relationship Id="rId78"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2.wmf" /><Relationship Id="rId13" Type="http://schemas.openxmlformats.org/officeDocument/2006/relationships/hyperlink" Target="http://docs.cpuc.ca.gov/SearchRes.aspx?docformat=ALL&amp;DocID=334242604" TargetMode="External" /><Relationship Id="rId18" Type="http://schemas.openxmlformats.org/officeDocument/2006/relationships/hyperlink" Target="mailto:amq@cpuc.ca.gov" TargetMode="External" /><Relationship Id="rId39" Type="http://schemas.openxmlformats.org/officeDocument/2006/relationships/hyperlink" Target="https://www.cpuc.ca.gov/uploadedFiles/CPUC_Public_Website/Content/Utilities_and_Industries/Communications_-_Telecommunications_and_Broadband/Service_Provider_Information/CASFdistributionlist.xlsx?web=1" TargetMode="External" /><Relationship Id="rId34" Type="http://schemas.openxmlformats.org/officeDocument/2006/relationships/hyperlink" Target="http://docs.cpuc.ca.gov/SearchRes.aspx?docformat=ALL&amp;DocID=331353908" TargetMode="External" /><Relationship Id="rId50" Type="http://schemas.openxmlformats.org/officeDocument/2006/relationships/hyperlink" Target="mailto:Amy.Mesrobian@cpuc.ca.gov" TargetMode="External" /><Relationship Id="rId55" Type="http://schemas.openxmlformats.org/officeDocument/2006/relationships/hyperlink" Target="mailto:Amy.Mesrobian@cpuc.ca.gov" TargetMode="External" /><Relationship Id="rId76" Type="http://schemas.openxmlformats.org/officeDocument/2006/relationships/footer" Target="footer1.xml" /><Relationship Id="rId7" Type="http://schemas.openxmlformats.org/officeDocument/2006/relationships/image" Target="media/image1.png" /><Relationship Id="rId71" Type="http://schemas.openxmlformats.org/officeDocument/2006/relationships/hyperlink" Target="mailto:Kim.hua@cpuc.ca.gov" TargetMode="External" /><Relationship Id="rId2" Type="http://schemas.openxmlformats.org/officeDocument/2006/relationships/styles" Target="styles.xml" /><Relationship Id="rId29" Type="http://schemas.openxmlformats.org/officeDocument/2006/relationships/hyperlink" Target="http://docs.cpuc.ca.gov/SearchRes.aspx?docformat=ALL&amp;DocID=3303851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3919</ap:Words>
  <ap:Characters>22343</ap:Characters>
  <ap:Application>Microsoft Office Word</ap:Application>
  <ap:DocSecurity>0</ap:DocSecurity>
  <ap:Lines>186</ap:Lines>
  <ap:Paragraphs>52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26210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2020-04-24T15:01:00Z</cp:lastPrinted>
  <dcterms:created xsi:type="dcterms:W3CDTF">2020-04-27T08:18:53Z</dcterms:created>
  <dcterms:modified xsi:type="dcterms:W3CDTF">2020-04-27T08:18:53Z</dcterms:modified>
</cp:coreProperties>
</file>