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34F89" w14:textId="77777777" w:rsidR="00DA3291" w:rsidRDefault="00DA3291" w:rsidP="006932CD">
      <w:pPr>
        <w:tabs>
          <w:tab w:val="right" w:pos="9240"/>
        </w:tabs>
        <w:spacing w:after="0" w:line="240" w:lineRule="auto"/>
        <w:rPr>
          <w:rFonts w:ascii="Times New Roman" w:eastAsia="Times New Roman" w:hAnsi="Times New Roman"/>
          <w:sz w:val="26"/>
          <w:szCs w:val="26"/>
        </w:rPr>
      </w:pPr>
      <w:bookmarkStart w:id="0" w:name="_GoBack"/>
      <w:bookmarkEnd w:id="0"/>
    </w:p>
    <w:p w14:paraId="1877DB15" w14:textId="77777777" w:rsidR="00822BA0" w:rsidRPr="006932CD" w:rsidRDefault="00822BA0" w:rsidP="006932CD">
      <w:pPr>
        <w:tabs>
          <w:tab w:val="right" w:pos="9240"/>
        </w:tabs>
        <w:spacing w:after="0" w:line="240" w:lineRule="auto"/>
        <w:rPr>
          <w:rFonts w:ascii="Times New Roman" w:eastAsia="Times New Roman" w:hAnsi="Times New Roman"/>
          <w:b/>
          <w:sz w:val="26"/>
          <w:szCs w:val="26"/>
        </w:rPr>
      </w:pPr>
      <w:r w:rsidRPr="006932CD">
        <w:rPr>
          <w:rFonts w:ascii="Times New Roman" w:eastAsia="Times New Roman" w:hAnsi="Times New Roman"/>
          <w:sz w:val="26"/>
          <w:szCs w:val="26"/>
        </w:rPr>
        <w:tab/>
      </w:r>
      <w:r w:rsidRPr="006932CD">
        <w:rPr>
          <w:rFonts w:ascii="Times New Roman" w:eastAsia="Times New Roman" w:hAnsi="Times New Roman"/>
          <w:sz w:val="26"/>
          <w:szCs w:val="26"/>
        </w:rPr>
        <w:tab/>
        <w:t xml:space="preserve"> </w:t>
      </w:r>
    </w:p>
    <w:p w14:paraId="1877DB16" w14:textId="77777777" w:rsidR="00822BA0" w:rsidRPr="00964CBD" w:rsidRDefault="00822BA0" w:rsidP="00964CBD">
      <w:pPr>
        <w:spacing w:after="0" w:line="240" w:lineRule="auto"/>
        <w:jc w:val="center"/>
        <w:rPr>
          <w:rFonts w:ascii="Times New Roman" w:eastAsia="Times New Roman" w:hAnsi="Times New Roman"/>
          <w:b/>
          <w:sz w:val="26"/>
          <w:szCs w:val="26"/>
        </w:rPr>
      </w:pPr>
      <w:r w:rsidRPr="006932CD">
        <w:rPr>
          <w:rFonts w:ascii="Times New Roman" w:eastAsia="Times New Roman" w:hAnsi="Times New Roman"/>
          <w:b/>
          <w:sz w:val="26"/>
          <w:szCs w:val="26"/>
        </w:rPr>
        <w:t>PUBLIC UTILITIES COMMIS</w:t>
      </w:r>
      <w:r w:rsidR="00964CBD">
        <w:rPr>
          <w:rFonts w:ascii="Times New Roman" w:eastAsia="Times New Roman" w:hAnsi="Times New Roman"/>
          <w:b/>
          <w:sz w:val="26"/>
          <w:szCs w:val="26"/>
        </w:rPr>
        <w:t>SION OF THE STATE OF CALIFORNIA</w:t>
      </w:r>
    </w:p>
    <w:p w14:paraId="1877DB17" w14:textId="77777777" w:rsidR="006E5716" w:rsidRDefault="006E5716" w:rsidP="00822BA0">
      <w:pPr>
        <w:spacing w:after="0" w:line="240" w:lineRule="auto"/>
        <w:rPr>
          <w:rFonts w:ascii="Times New Roman" w:eastAsia="Times New Roman" w:hAnsi="Times New Roman"/>
          <w:sz w:val="26"/>
          <w:szCs w:val="26"/>
        </w:rPr>
      </w:pPr>
    </w:p>
    <w:p w14:paraId="1877DB18" w14:textId="77777777" w:rsidR="00822BA0" w:rsidRPr="006932CD"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Communications Division</w:t>
      </w:r>
      <w:r w:rsidRPr="006932CD">
        <w:rPr>
          <w:rFonts w:ascii="Times New Roman" w:eastAsia="Times New Roman" w:hAnsi="Times New Roman"/>
          <w:b/>
          <w:sz w:val="26"/>
          <w:szCs w:val="26"/>
        </w:rPr>
        <w:tab/>
      </w:r>
      <w:r w:rsidRPr="006932CD">
        <w:rPr>
          <w:rFonts w:ascii="Times New Roman" w:eastAsia="Times New Roman" w:hAnsi="Times New Roman"/>
          <w:b/>
          <w:sz w:val="26"/>
          <w:szCs w:val="26"/>
        </w:rPr>
        <w:tab/>
      </w:r>
      <w:r w:rsidRPr="006932CD">
        <w:rPr>
          <w:rFonts w:ascii="Times New Roman" w:eastAsia="Times New Roman" w:hAnsi="Times New Roman"/>
          <w:b/>
          <w:sz w:val="26"/>
          <w:szCs w:val="26"/>
        </w:rPr>
        <w:tab/>
      </w:r>
      <w:r w:rsidRPr="006932CD">
        <w:rPr>
          <w:rFonts w:ascii="Times New Roman" w:eastAsia="Times New Roman" w:hAnsi="Times New Roman"/>
          <w:b/>
          <w:sz w:val="26"/>
          <w:szCs w:val="26"/>
        </w:rPr>
        <w:tab/>
        <w:t xml:space="preserve">            </w:t>
      </w:r>
      <w:r w:rsidR="00032354">
        <w:rPr>
          <w:rFonts w:ascii="Times New Roman" w:eastAsia="Times New Roman" w:hAnsi="Times New Roman"/>
          <w:b/>
          <w:sz w:val="26"/>
          <w:szCs w:val="26"/>
        </w:rPr>
        <w:t xml:space="preserve">         </w:t>
      </w:r>
      <w:r w:rsidR="00B00888">
        <w:rPr>
          <w:rFonts w:ascii="Times New Roman" w:eastAsia="Times New Roman" w:hAnsi="Times New Roman"/>
          <w:b/>
          <w:sz w:val="26"/>
          <w:szCs w:val="26"/>
        </w:rPr>
        <w:t xml:space="preserve">  </w:t>
      </w:r>
      <w:r w:rsidRPr="006932CD">
        <w:rPr>
          <w:rFonts w:ascii="Times New Roman" w:eastAsia="Times New Roman" w:hAnsi="Times New Roman"/>
          <w:b/>
          <w:sz w:val="26"/>
          <w:szCs w:val="26"/>
        </w:rPr>
        <w:t>RESOLUTION T-</w:t>
      </w:r>
      <w:r w:rsidR="00003E64">
        <w:rPr>
          <w:rFonts w:ascii="Times New Roman" w:eastAsia="Times New Roman" w:hAnsi="Times New Roman"/>
          <w:b/>
          <w:sz w:val="26"/>
          <w:szCs w:val="26"/>
        </w:rPr>
        <w:t>17383</w:t>
      </w:r>
    </w:p>
    <w:p w14:paraId="1877DB19" w14:textId="77777777" w:rsidR="00822BA0" w:rsidRPr="006932CD"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Carrier Oversight and Programs Branch</w:t>
      </w:r>
      <w:r w:rsidRPr="006932CD">
        <w:rPr>
          <w:rFonts w:ascii="Times New Roman" w:eastAsia="Times New Roman" w:hAnsi="Times New Roman"/>
          <w:b/>
          <w:sz w:val="26"/>
          <w:szCs w:val="26"/>
        </w:rPr>
        <w:tab/>
      </w:r>
      <w:r w:rsidRPr="006932CD">
        <w:rPr>
          <w:rFonts w:ascii="Times New Roman" w:eastAsia="Times New Roman" w:hAnsi="Times New Roman"/>
          <w:b/>
          <w:sz w:val="26"/>
          <w:szCs w:val="26"/>
        </w:rPr>
        <w:tab/>
      </w:r>
      <w:r w:rsidRPr="006932CD">
        <w:rPr>
          <w:rFonts w:ascii="Times New Roman" w:eastAsia="Times New Roman" w:hAnsi="Times New Roman"/>
          <w:b/>
          <w:sz w:val="26"/>
          <w:szCs w:val="26"/>
        </w:rPr>
        <w:tab/>
        <w:t xml:space="preserve">          </w:t>
      </w:r>
      <w:r w:rsidR="00964CBD">
        <w:rPr>
          <w:rFonts w:ascii="Times New Roman" w:eastAsia="Times New Roman" w:hAnsi="Times New Roman"/>
          <w:b/>
          <w:sz w:val="26"/>
          <w:szCs w:val="26"/>
        </w:rPr>
        <w:t>December 20</w:t>
      </w:r>
      <w:r w:rsidR="00032354">
        <w:rPr>
          <w:rFonts w:ascii="Times New Roman" w:eastAsia="Times New Roman" w:hAnsi="Times New Roman"/>
          <w:b/>
          <w:sz w:val="26"/>
          <w:szCs w:val="26"/>
        </w:rPr>
        <w:t>, 2012</w:t>
      </w:r>
    </w:p>
    <w:p w14:paraId="7CB0D8D4" w14:textId="77777777" w:rsidR="00DA3291" w:rsidRDefault="00DA3291" w:rsidP="00822BA0">
      <w:pPr>
        <w:spacing w:after="0" w:line="240" w:lineRule="auto"/>
        <w:jc w:val="center"/>
        <w:rPr>
          <w:rFonts w:ascii="Times New Roman" w:eastAsia="Times New Roman" w:hAnsi="Times New Roman"/>
          <w:b/>
          <w:sz w:val="26"/>
          <w:szCs w:val="26"/>
        </w:rPr>
      </w:pPr>
    </w:p>
    <w:p w14:paraId="277B4743" w14:textId="77777777" w:rsidR="00DA3291" w:rsidRDefault="00DA3291" w:rsidP="00822BA0">
      <w:pPr>
        <w:spacing w:after="0" w:line="240" w:lineRule="auto"/>
        <w:jc w:val="center"/>
        <w:rPr>
          <w:rFonts w:ascii="Times New Roman" w:eastAsia="Times New Roman" w:hAnsi="Times New Roman"/>
          <w:b/>
          <w:sz w:val="26"/>
          <w:szCs w:val="26"/>
        </w:rPr>
      </w:pPr>
    </w:p>
    <w:p w14:paraId="1877DB1B" w14:textId="77777777" w:rsidR="00822BA0" w:rsidRPr="006932CD" w:rsidRDefault="00822BA0" w:rsidP="00822BA0">
      <w:pPr>
        <w:spacing w:after="0" w:line="240" w:lineRule="auto"/>
        <w:jc w:val="center"/>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R E S O L U T I O N</w:t>
      </w:r>
    </w:p>
    <w:p w14:paraId="1877DB1C" w14:textId="77777777" w:rsidR="00822BA0" w:rsidRPr="006932CD" w:rsidRDefault="00822BA0" w:rsidP="00822BA0">
      <w:pPr>
        <w:spacing w:after="0" w:line="240" w:lineRule="auto"/>
        <w:jc w:val="center"/>
        <w:rPr>
          <w:rFonts w:ascii="Times New Roman" w:eastAsia="Times New Roman" w:hAnsi="Times New Roman"/>
          <w:sz w:val="26"/>
          <w:szCs w:val="26"/>
        </w:rPr>
      </w:pPr>
    </w:p>
    <w:p w14:paraId="1877DB1D" w14:textId="77777777" w:rsidR="00822BA0" w:rsidRPr="006932CD" w:rsidRDefault="00822BA0" w:rsidP="00822BA0">
      <w:pPr>
        <w:spacing w:after="0" w:line="240" w:lineRule="auto"/>
        <w:ind w:left="720" w:right="720"/>
        <w:rPr>
          <w:rFonts w:ascii="Times New Roman" w:eastAsia="Times New Roman" w:hAnsi="Times New Roman"/>
          <w:sz w:val="26"/>
          <w:szCs w:val="26"/>
        </w:rPr>
      </w:pPr>
      <w:r w:rsidRPr="006932CD">
        <w:rPr>
          <w:rFonts w:ascii="Times New Roman" w:eastAsia="Times New Roman" w:hAnsi="Times New Roman"/>
          <w:sz w:val="26"/>
          <w:szCs w:val="26"/>
        </w:rPr>
        <w:t>RESOLUTION T-</w:t>
      </w:r>
      <w:r w:rsidR="00003E64">
        <w:rPr>
          <w:rFonts w:ascii="Times New Roman" w:eastAsia="Times New Roman" w:hAnsi="Times New Roman"/>
          <w:sz w:val="26"/>
          <w:szCs w:val="26"/>
        </w:rPr>
        <w:t>17383</w:t>
      </w:r>
      <w:r w:rsidRPr="006932CD">
        <w:rPr>
          <w:rFonts w:ascii="Times New Roman" w:eastAsia="Times New Roman" w:hAnsi="Times New Roman"/>
          <w:sz w:val="26"/>
          <w:szCs w:val="26"/>
        </w:rPr>
        <w:t xml:space="preserve">. This Resolution grants the request of </w:t>
      </w:r>
      <w:r w:rsidR="004A7274" w:rsidRPr="006932CD">
        <w:rPr>
          <w:rFonts w:ascii="Times New Roman" w:eastAsia="Times New Roman" w:hAnsi="Times New Roman"/>
          <w:sz w:val="26"/>
          <w:szCs w:val="26"/>
        </w:rPr>
        <w:t>CuraTel, LLC (U-6610</w:t>
      </w:r>
      <w:r w:rsidRPr="006932CD">
        <w:rPr>
          <w:rFonts w:ascii="Times New Roman" w:eastAsia="Times New Roman" w:hAnsi="Times New Roman"/>
          <w:sz w:val="26"/>
          <w:szCs w:val="26"/>
        </w:rPr>
        <w:t xml:space="preserve">-C) to be designated as an Eligible Telecommunications Carrier </w:t>
      </w:r>
      <w:r w:rsidR="004A7274" w:rsidRPr="006932CD">
        <w:rPr>
          <w:rFonts w:ascii="Times New Roman" w:eastAsia="Times New Roman" w:hAnsi="Times New Roman"/>
          <w:sz w:val="26"/>
          <w:szCs w:val="26"/>
        </w:rPr>
        <w:t xml:space="preserve">(ETC) </w:t>
      </w:r>
      <w:r w:rsidR="006932CD">
        <w:rPr>
          <w:rFonts w:ascii="Times New Roman" w:eastAsia="Times New Roman" w:hAnsi="Times New Roman"/>
          <w:sz w:val="26"/>
          <w:szCs w:val="26"/>
        </w:rPr>
        <w:t>to provide F</w:t>
      </w:r>
      <w:r w:rsidRPr="006932CD">
        <w:rPr>
          <w:rFonts w:ascii="Times New Roman" w:eastAsia="Times New Roman" w:hAnsi="Times New Roman"/>
          <w:sz w:val="26"/>
          <w:szCs w:val="26"/>
        </w:rPr>
        <w:t>ederal Life</w:t>
      </w:r>
      <w:r w:rsidR="004A7274" w:rsidRPr="006932CD">
        <w:rPr>
          <w:rFonts w:ascii="Times New Roman" w:eastAsia="Times New Roman" w:hAnsi="Times New Roman"/>
          <w:sz w:val="26"/>
          <w:szCs w:val="26"/>
        </w:rPr>
        <w:t>line</w:t>
      </w:r>
      <w:r w:rsidR="006932CD">
        <w:rPr>
          <w:rFonts w:ascii="Times New Roman" w:eastAsia="Times New Roman" w:hAnsi="Times New Roman"/>
          <w:sz w:val="26"/>
          <w:szCs w:val="26"/>
        </w:rPr>
        <w:t xml:space="preserve"> support</w:t>
      </w:r>
      <w:r w:rsidR="004A7274" w:rsidRPr="006932CD">
        <w:rPr>
          <w:rFonts w:ascii="Times New Roman" w:eastAsia="Times New Roman" w:hAnsi="Times New Roman"/>
          <w:sz w:val="26"/>
          <w:szCs w:val="26"/>
        </w:rPr>
        <w:t xml:space="preserve"> in </w:t>
      </w:r>
      <w:r w:rsidR="006932CD">
        <w:rPr>
          <w:rFonts w:ascii="Times New Roman" w:eastAsia="Times New Roman" w:hAnsi="Times New Roman"/>
          <w:sz w:val="26"/>
          <w:szCs w:val="26"/>
        </w:rPr>
        <w:t xml:space="preserve">the </w:t>
      </w:r>
      <w:r w:rsidR="004A7274" w:rsidRPr="006932CD">
        <w:rPr>
          <w:rFonts w:ascii="Times New Roman" w:eastAsia="Times New Roman" w:hAnsi="Times New Roman"/>
          <w:sz w:val="26"/>
          <w:szCs w:val="26"/>
        </w:rPr>
        <w:t>AT&amp;T California and Verizon California</w:t>
      </w:r>
      <w:r w:rsidR="006932CD">
        <w:rPr>
          <w:rFonts w:ascii="Times New Roman" w:eastAsia="Times New Roman" w:hAnsi="Times New Roman"/>
          <w:sz w:val="26"/>
          <w:szCs w:val="26"/>
        </w:rPr>
        <w:t xml:space="preserve"> service</w:t>
      </w:r>
      <w:r w:rsidR="004A7274" w:rsidRPr="006932CD">
        <w:rPr>
          <w:rFonts w:ascii="Times New Roman" w:eastAsia="Times New Roman" w:hAnsi="Times New Roman"/>
          <w:sz w:val="26"/>
          <w:szCs w:val="26"/>
        </w:rPr>
        <w:t xml:space="preserve"> territories</w:t>
      </w:r>
      <w:r w:rsidRPr="006932CD">
        <w:rPr>
          <w:rFonts w:ascii="Times New Roman" w:eastAsia="Times New Roman" w:hAnsi="Times New Roman"/>
          <w:sz w:val="26"/>
          <w:szCs w:val="26"/>
        </w:rPr>
        <w:t xml:space="preserve"> in California.</w:t>
      </w:r>
    </w:p>
    <w:p w14:paraId="1877DB1E" w14:textId="77777777" w:rsidR="00822BA0" w:rsidRDefault="00822BA0" w:rsidP="006932CD">
      <w:pPr>
        <w:spacing w:after="0" w:line="240" w:lineRule="auto"/>
        <w:ind w:left="540" w:right="720"/>
        <w:rPr>
          <w:rFonts w:ascii="Times New Roman" w:eastAsia="Times New Roman" w:hAnsi="Times New Roman"/>
          <w:sz w:val="26"/>
          <w:szCs w:val="26"/>
        </w:rPr>
      </w:pPr>
      <w:r w:rsidRPr="006932CD">
        <w:rPr>
          <w:rFonts w:ascii="Times New Roman" w:eastAsia="Times New Roman" w:hAnsi="Times New Roman"/>
          <w:sz w:val="26"/>
          <w:szCs w:val="26"/>
        </w:rPr>
        <w:tab/>
        <w:t>_________________________________</w:t>
      </w:r>
      <w:r w:rsidR="006932CD">
        <w:rPr>
          <w:rFonts w:ascii="Times New Roman" w:eastAsia="Times New Roman" w:hAnsi="Times New Roman"/>
          <w:sz w:val="26"/>
          <w:szCs w:val="26"/>
        </w:rPr>
        <w:t>___________________________</w:t>
      </w:r>
    </w:p>
    <w:p w14:paraId="1877DB1F" w14:textId="77777777" w:rsidR="006932CD" w:rsidRPr="006932CD" w:rsidRDefault="006932CD" w:rsidP="006932CD">
      <w:pPr>
        <w:spacing w:after="0" w:line="240" w:lineRule="auto"/>
        <w:ind w:left="540" w:right="720"/>
        <w:rPr>
          <w:rFonts w:ascii="Times New Roman" w:eastAsia="Times New Roman" w:hAnsi="Times New Roman"/>
          <w:sz w:val="26"/>
          <w:szCs w:val="26"/>
        </w:rPr>
      </w:pPr>
    </w:p>
    <w:p w14:paraId="1877DB20"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SUMMARY</w:t>
      </w:r>
    </w:p>
    <w:p w14:paraId="1877DB21" w14:textId="77777777" w:rsidR="00822BA0" w:rsidRPr="006932CD" w:rsidRDefault="00822BA0" w:rsidP="00822BA0">
      <w:pPr>
        <w:spacing w:after="0" w:line="240" w:lineRule="auto"/>
        <w:rPr>
          <w:rFonts w:ascii="Times New Roman" w:eastAsia="Times New Roman" w:hAnsi="Times New Roman"/>
          <w:sz w:val="26"/>
          <w:szCs w:val="26"/>
        </w:rPr>
      </w:pPr>
    </w:p>
    <w:p w14:paraId="1877DB22"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 xml:space="preserve">By this Resolution, the California Public Utilities Commission (CPUC or Commission) grants the request of </w:t>
      </w:r>
      <w:r w:rsidR="007558CA" w:rsidRPr="006932CD">
        <w:rPr>
          <w:rFonts w:ascii="Times New Roman" w:eastAsia="Times New Roman" w:hAnsi="Times New Roman"/>
          <w:sz w:val="26"/>
          <w:szCs w:val="26"/>
        </w:rPr>
        <w:t>CuraTel, LLC (</w:t>
      </w:r>
      <w:r w:rsidR="0085779B">
        <w:rPr>
          <w:rFonts w:ascii="Times New Roman" w:eastAsia="Times New Roman" w:hAnsi="Times New Roman"/>
          <w:sz w:val="26"/>
          <w:szCs w:val="26"/>
        </w:rPr>
        <w:t>U-</w:t>
      </w:r>
      <w:r w:rsidR="007558CA" w:rsidRPr="006932CD">
        <w:rPr>
          <w:rFonts w:ascii="Times New Roman" w:eastAsia="Times New Roman" w:hAnsi="Times New Roman"/>
          <w:sz w:val="26"/>
          <w:szCs w:val="26"/>
        </w:rPr>
        <w:t>6610-C)</w:t>
      </w:r>
      <w:r w:rsidR="00032354">
        <w:rPr>
          <w:rFonts w:ascii="Times New Roman" w:eastAsia="Times New Roman" w:hAnsi="Times New Roman"/>
          <w:sz w:val="26"/>
          <w:szCs w:val="26"/>
        </w:rPr>
        <w:t xml:space="preserve"> (CuraTel)</w:t>
      </w:r>
      <w:r w:rsidR="007558CA" w:rsidRPr="006932CD">
        <w:rPr>
          <w:rFonts w:ascii="Times New Roman" w:eastAsia="Times New Roman" w:hAnsi="Times New Roman"/>
          <w:sz w:val="26"/>
          <w:szCs w:val="26"/>
        </w:rPr>
        <w:t xml:space="preserve"> </w:t>
      </w:r>
      <w:r w:rsidRPr="006932CD">
        <w:rPr>
          <w:rFonts w:ascii="Times New Roman" w:eastAsia="Times New Roman" w:hAnsi="Times New Roman"/>
          <w:sz w:val="26"/>
          <w:szCs w:val="26"/>
        </w:rPr>
        <w:t>to be designated as an Eligible Telecommunications Carrier (ETC) to provi</w:t>
      </w:r>
      <w:r w:rsidR="007558CA" w:rsidRPr="006932CD">
        <w:rPr>
          <w:rFonts w:ascii="Times New Roman" w:eastAsia="Times New Roman" w:hAnsi="Times New Roman"/>
          <w:sz w:val="26"/>
          <w:szCs w:val="26"/>
        </w:rPr>
        <w:t xml:space="preserve">de </w:t>
      </w:r>
      <w:r w:rsidR="0085779B">
        <w:rPr>
          <w:rFonts w:ascii="Times New Roman" w:eastAsia="Times New Roman" w:hAnsi="Times New Roman"/>
          <w:sz w:val="26"/>
          <w:szCs w:val="26"/>
        </w:rPr>
        <w:t>f</w:t>
      </w:r>
      <w:r w:rsidR="007558CA" w:rsidRPr="006932CD">
        <w:rPr>
          <w:rFonts w:ascii="Times New Roman" w:eastAsia="Times New Roman" w:hAnsi="Times New Roman"/>
          <w:sz w:val="26"/>
          <w:szCs w:val="26"/>
        </w:rPr>
        <w:t xml:space="preserve">ederal Lifeline </w:t>
      </w:r>
      <w:r w:rsidR="00FE3EC1">
        <w:rPr>
          <w:rFonts w:ascii="Times New Roman" w:eastAsia="Times New Roman" w:hAnsi="Times New Roman"/>
          <w:sz w:val="26"/>
          <w:szCs w:val="26"/>
        </w:rPr>
        <w:t xml:space="preserve">service </w:t>
      </w:r>
      <w:r w:rsidR="00FE3EC1" w:rsidRPr="006932CD">
        <w:rPr>
          <w:rFonts w:ascii="Times New Roman" w:eastAsia="Times New Roman" w:hAnsi="Times New Roman"/>
          <w:sz w:val="26"/>
          <w:szCs w:val="26"/>
        </w:rPr>
        <w:t xml:space="preserve"> </w:t>
      </w:r>
      <w:r w:rsidRPr="006932CD">
        <w:rPr>
          <w:rFonts w:ascii="Times New Roman" w:eastAsia="Times New Roman" w:hAnsi="Times New Roman"/>
          <w:sz w:val="26"/>
          <w:szCs w:val="26"/>
        </w:rPr>
        <w:t xml:space="preserve">in </w:t>
      </w:r>
      <w:r w:rsidR="007558CA" w:rsidRPr="006932CD">
        <w:rPr>
          <w:rFonts w:ascii="Times New Roman" w:eastAsia="Times New Roman" w:hAnsi="Times New Roman"/>
          <w:sz w:val="26"/>
          <w:szCs w:val="26"/>
        </w:rPr>
        <w:t>AT&amp;T California and Verizon California</w:t>
      </w:r>
      <w:r w:rsidR="000641D0">
        <w:rPr>
          <w:rFonts w:ascii="Times New Roman" w:eastAsia="Times New Roman" w:hAnsi="Times New Roman"/>
          <w:sz w:val="26"/>
          <w:szCs w:val="26"/>
        </w:rPr>
        <w:t xml:space="preserve"> service</w:t>
      </w:r>
      <w:r w:rsidR="007558CA" w:rsidRPr="006932CD">
        <w:rPr>
          <w:rFonts w:ascii="Times New Roman" w:eastAsia="Times New Roman" w:hAnsi="Times New Roman"/>
          <w:sz w:val="26"/>
          <w:szCs w:val="26"/>
        </w:rPr>
        <w:t xml:space="preserve"> territories.  CuraTel</w:t>
      </w:r>
      <w:r w:rsidRPr="006932CD">
        <w:rPr>
          <w:rFonts w:ascii="Times New Roman" w:eastAsia="Times New Roman" w:hAnsi="Times New Roman"/>
          <w:sz w:val="26"/>
          <w:szCs w:val="26"/>
        </w:rPr>
        <w:t xml:space="preserve"> is not requesting federal High-Cost Fund support.  </w:t>
      </w:r>
      <w:r w:rsidR="004513C6">
        <w:rPr>
          <w:rFonts w:ascii="Times New Roman" w:eastAsia="Times New Roman" w:hAnsi="Times New Roman"/>
          <w:sz w:val="26"/>
          <w:szCs w:val="26"/>
        </w:rPr>
        <w:t>CuraTel</w:t>
      </w:r>
      <w:r w:rsidR="00827177">
        <w:rPr>
          <w:rFonts w:ascii="Times New Roman" w:eastAsia="Times New Roman" w:hAnsi="Times New Roman"/>
          <w:sz w:val="26"/>
          <w:szCs w:val="26"/>
        </w:rPr>
        <w:t xml:space="preserve"> is seeking ETC designation pursuant to Decision 10-11-033</w:t>
      </w:r>
      <w:r w:rsidR="00731AF3">
        <w:rPr>
          <w:rFonts w:ascii="Times New Roman" w:eastAsia="Times New Roman" w:hAnsi="Times New Roman"/>
          <w:sz w:val="26"/>
          <w:szCs w:val="26"/>
        </w:rPr>
        <w:t>(</w:t>
      </w:r>
      <w:r w:rsidR="00731AF3" w:rsidRPr="005B477C">
        <w:rPr>
          <w:rFonts w:ascii="Times New Roman" w:eastAsia="Times New Roman" w:hAnsi="Times New Roman"/>
          <w:i/>
          <w:sz w:val="26"/>
          <w:szCs w:val="26"/>
        </w:rPr>
        <w:t>Modifications to t</w:t>
      </w:r>
      <w:r w:rsidR="008E5F57" w:rsidRPr="005B477C">
        <w:rPr>
          <w:rFonts w:ascii="Times New Roman" w:eastAsia="Times New Roman" w:hAnsi="Times New Roman"/>
          <w:i/>
          <w:sz w:val="26"/>
          <w:szCs w:val="26"/>
        </w:rPr>
        <w:t>he California LifeLine Program</w:t>
      </w:r>
      <w:r w:rsidR="008E5F57">
        <w:rPr>
          <w:rFonts w:ascii="Times New Roman" w:eastAsia="Times New Roman" w:hAnsi="Times New Roman"/>
          <w:sz w:val="26"/>
          <w:szCs w:val="26"/>
        </w:rPr>
        <w:t xml:space="preserve">), to ensure that it will be eligible to receive federal Lifeline subsidies beginning January 1, 2013. </w:t>
      </w:r>
      <w:r w:rsidR="004513C6">
        <w:rPr>
          <w:rStyle w:val="FootnoteReference"/>
          <w:rFonts w:ascii="Times New Roman" w:eastAsia="Times New Roman" w:hAnsi="Times New Roman"/>
          <w:sz w:val="26"/>
          <w:szCs w:val="26"/>
        </w:rPr>
        <w:footnoteReference w:id="1"/>
      </w:r>
      <w:r w:rsidR="004513C6">
        <w:rPr>
          <w:rFonts w:ascii="Times New Roman" w:eastAsia="Times New Roman" w:hAnsi="Times New Roman"/>
          <w:sz w:val="26"/>
          <w:szCs w:val="26"/>
        </w:rPr>
        <w:t xml:space="preserve"> </w:t>
      </w:r>
      <w:r w:rsidR="007558CA" w:rsidRPr="006932CD">
        <w:rPr>
          <w:rFonts w:ascii="Times New Roman" w:eastAsia="Times New Roman" w:hAnsi="Times New Roman"/>
          <w:sz w:val="26"/>
          <w:szCs w:val="26"/>
        </w:rPr>
        <w:t>CuraTel</w:t>
      </w:r>
      <w:r w:rsidRPr="006932CD">
        <w:rPr>
          <w:rFonts w:ascii="Times New Roman" w:eastAsia="Times New Roman" w:hAnsi="Times New Roman"/>
          <w:sz w:val="26"/>
          <w:szCs w:val="26"/>
        </w:rPr>
        <w:t>’s request is con</w:t>
      </w:r>
      <w:r w:rsidR="007558CA" w:rsidRPr="006932CD">
        <w:rPr>
          <w:rFonts w:ascii="Times New Roman" w:eastAsia="Times New Roman" w:hAnsi="Times New Roman"/>
          <w:sz w:val="26"/>
          <w:szCs w:val="26"/>
        </w:rPr>
        <w:t>sistent with Resolution T-17002, F</w:t>
      </w:r>
      <w:r w:rsidR="00032354">
        <w:rPr>
          <w:rFonts w:ascii="Times New Roman" w:eastAsia="Times New Roman" w:hAnsi="Times New Roman"/>
          <w:sz w:val="26"/>
          <w:szCs w:val="26"/>
        </w:rPr>
        <w:t xml:space="preserve">ederal </w:t>
      </w:r>
      <w:r w:rsidR="007558CA" w:rsidRPr="006932CD">
        <w:rPr>
          <w:rFonts w:ascii="Times New Roman" w:eastAsia="Times New Roman" w:hAnsi="Times New Roman"/>
          <w:sz w:val="26"/>
          <w:szCs w:val="26"/>
        </w:rPr>
        <w:t>C</w:t>
      </w:r>
      <w:r w:rsidR="00032354">
        <w:rPr>
          <w:rFonts w:ascii="Times New Roman" w:eastAsia="Times New Roman" w:hAnsi="Times New Roman"/>
          <w:sz w:val="26"/>
          <w:szCs w:val="26"/>
        </w:rPr>
        <w:t xml:space="preserve">ommunication </w:t>
      </w:r>
      <w:r w:rsidR="007558CA" w:rsidRPr="006932CD">
        <w:rPr>
          <w:rFonts w:ascii="Times New Roman" w:eastAsia="Times New Roman" w:hAnsi="Times New Roman"/>
          <w:sz w:val="26"/>
          <w:szCs w:val="26"/>
        </w:rPr>
        <w:t>C</w:t>
      </w:r>
      <w:r w:rsidR="00032354">
        <w:rPr>
          <w:rFonts w:ascii="Times New Roman" w:eastAsia="Times New Roman" w:hAnsi="Times New Roman"/>
          <w:sz w:val="26"/>
          <w:szCs w:val="26"/>
        </w:rPr>
        <w:t>ommission (FCC) Order</w:t>
      </w:r>
      <w:r w:rsidR="005B15D2" w:rsidRPr="006932CD">
        <w:rPr>
          <w:rFonts w:ascii="Times New Roman" w:eastAsia="Times New Roman" w:hAnsi="Times New Roman"/>
          <w:sz w:val="26"/>
          <w:szCs w:val="26"/>
        </w:rPr>
        <w:t xml:space="preserve"> 12-1</w:t>
      </w:r>
      <w:r w:rsidR="007558CA" w:rsidRPr="006932CD">
        <w:rPr>
          <w:rFonts w:ascii="Times New Roman" w:eastAsia="Times New Roman" w:hAnsi="Times New Roman"/>
          <w:sz w:val="26"/>
          <w:szCs w:val="26"/>
        </w:rPr>
        <w:t>1</w:t>
      </w:r>
      <w:r w:rsidR="00C6023B">
        <w:rPr>
          <w:rFonts w:ascii="Times New Roman" w:eastAsia="Times New Roman" w:hAnsi="Times New Roman"/>
          <w:sz w:val="26"/>
          <w:szCs w:val="26"/>
        </w:rPr>
        <w:t>(</w:t>
      </w:r>
      <w:r w:rsidR="00C6023B" w:rsidRPr="00C5464C">
        <w:rPr>
          <w:rFonts w:ascii="Times New Roman" w:eastAsia="Times New Roman" w:hAnsi="Times New Roman"/>
          <w:i/>
          <w:sz w:val="26"/>
          <w:szCs w:val="26"/>
        </w:rPr>
        <w:t>Lifeline Reform Order</w:t>
      </w:r>
      <w:r w:rsidR="00C6023B">
        <w:rPr>
          <w:rFonts w:ascii="Times New Roman" w:eastAsia="Times New Roman" w:hAnsi="Times New Roman"/>
          <w:sz w:val="26"/>
          <w:szCs w:val="26"/>
        </w:rPr>
        <w:t>)</w:t>
      </w:r>
      <w:r w:rsidR="007558CA" w:rsidRPr="006932CD">
        <w:rPr>
          <w:rFonts w:ascii="Times New Roman" w:eastAsia="Times New Roman" w:hAnsi="Times New Roman"/>
          <w:sz w:val="26"/>
          <w:szCs w:val="26"/>
        </w:rPr>
        <w:t>, G</w:t>
      </w:r>
      <w:r w:rsidR="000641D0">
        <w:rPr>
          <w:rFonts w:ascii="Times New Roman" w:eastAsia="Times New Roman" w:hAnsi="Times New Roman"/>
          <w:sz w:val="26"/>
          <w:szCs w:val="26"/>
        </w:rPr>
        <w:t xml:space="preserve">eneral </w:t>
      </w:r>
      <w:r w:rsidR="007558CA" w:rsidRPr="006932CD">
        <w:rPr>
          <w:rFonts w:ascii="Times New Roman" w:eastAsia="Times New Roman" w:hAnsi="Times New Roman"/>
          <w:sz w:val="26"/>
          <w:szCs w:val="26"/>
        </w:rPr>
        <w:t>O</w:t>
      </w:r>
      <w:r w:rsidR="000641D0">
        <w:rPr>
          <w:rFonts w:ascii="Times New Roman" w:eastAsia="Times New Roman" w:hAnsi="Times New Roman"/>
          <w:sz w:val="26"/>
          <w:szCs w:val="26"/>
        </w:rPr>
        <w:t>rder</w:t>
      </w:r>
      <w:r w:rsidR="0081213E">
        <w:rPr>
          <w:rFonts w:ascii="Times New Roman" w:eastAsia="Times New Roman" w:hAnsi="Times New Roman"/>
          <w:sz w:val="26"/>
          <w:szCs w:val="26"/>
        </w:rPr>
        <w:t xml:space="preserve"> </w:t>
      </w:r>
      <w:r w:rsidR="000641D0">
        <w:rPr>
          <w:rFonts w:ascii="Times New Roman" w:eastAsia="Times New Roman" w:hAnsi="Times New Roman"/>
          <w:sz w:val="26"/>
          <w:szCs w:val="26"/>
        </w:rPr>
        <w:t>(G.O)</w:t>
      </w:r>
      <w:r w:rsidR="007558CA" w:rsidRPr="006932CD">
        <w:rPr>
          <w:rFonts w:ascii="Times New Roman" w:eastAsia="Times New Roman" w:hAnsi="Times New Roman"/>
          <w:sz w:val="26"/>
          <w:szCs w:val="26"/>
        </w:rPr>
        <w:t xml:space="preserve"> 153, and </w:t>
      </w:r>
      <w:r w:rsidRPr="006932CD">
        <w:rPr>
          <w:rFonts w:ascii="Times New Roman" w:eastAsia="Times New Roman" w:hAnsi="Times New Roman"/>
          <w:sz w:val="26"/>
          <w:szCs w:val="26"/>
        </w:rPr>
        <w:t xml:space="preserve">applicable requirements for a </w:t>
      </w:r>
      <w:r w:rsidR="00971708" w:rsidRPr="006932CD">
        <w:rPr>
          <w:rFonts w:ascii="Times New Roman" w:eastAsia="Times New Roman" w:hAnsi="Times New Roman"/>
          <w:sz w:val="26"/>
          <w:szCs w:val="26"/>
        </w:rPr>
        <w:t xml:space="preserve">CPUC certificated </w:t>
      </w:r>
      <w:r w:rsidRPr="006932CD">
        <w:rPr>
          <w:rFonts w:ascii="Times New Roman" w:eastAsia="Times New Roman" w:hAnsi="Times New Roman"/>
          <w:sz w:val="26"/>
          <w:szCs w:val="26"/>
        </w:rPr>
        <w:t xml:space="preserve">carrier.  </w:t>
      </w:r>
      <w:r w:rsidR="008E5F57">
        <w:rPr>
          <w:rFonts w:ascii="Times New Roman" w:eastAsia="Times New Roman" w:hAnsi="Times New Roman"/>
          <w:sz w:val="26"/>
          <w:szCs w:val="26"/>
        </w:rPr>
        <w:t>CuraTel’s Lifel</w:t>
      </w:r>
      <w:r w:rsidR="00862FD4">
        <w:rPr>
          <w:rFonts w:ascii="Times New Roman" w:eastAsia="Times New Roman" w:hAnsi="Times New Roman"/>
          <w:sz w:val="26"/>
          <w:szCs w:val="26"/>
        </w:rPr>
        <w:t xml:space="preserve">ine service offerings provide consumers with another landline option, allows consumers to receive both federal and state subsidized wireline service, and will not have an adverse effect on the state LifeLine fund. Granting CuraTel’s ETC designation is in the public interest and Advice Letter No. 21 is approved.  </w:t>
      </w:r>
    </w:p>
    <w:p w14:paraId="1877DB23" w14:textId="77777777" w:rsidR="00822BA0" w:rsidRPr="006932CD" w:rsidRDefault="00822BA0" w:rsidP="00822BA0">
      <w:pPr>
        <w:spacing w:after="0" w:line="240" w:lineRule="auto"/>
        <w:rPr>
          <w:rFonts w:ascii="Times New Roman" w:eastAsia="Times New Roman" w:hAnsi="Times New Roman"/>
          <w:sz w:val="26"/>
          <w:szCs w:val="26"/>
        </w:rPr>
      </w:pPr>
    </w:p>
    <w:p w14:paraId="1877DB24" w14:textId="77777777" w:rsidR="00F516A4" w:rsidRPr="006932CD" w:rsidRDefault="00F516A4" w:rsidP="00822BA0">
      <w:pPr>
        <w:spacing w:after="0" w:line="240" w:lineRule="auto"/>
        <w:rPr>
          <w:rFonts w:ascii="Times New Roman" w:eastAsia="Times New Roman" w:hAnsi="Times New Roman"/>
          <w:b/>
          <w:sz w:val="26"/>
          <w:szCs w:val="26"/>
          <w:u w:val="single"/>
        </w:rPr>
      </w:pPr>
    </w:p>
    <w:p w14:paraId="1877DB25"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BACKGROUND</w:t>
      </w:r>
    </w:p>
    <w:p w14:paraId="1877DB26" w14:textId="77777777" w:rsidR="00971708" w:rsidRDefault="00971708" w:rsidP="00971708">
      <w:pPr>
        <w:spacing w:after="0" w:line="240" w:lineRule="auto"/>
        <w:rPr>
          <w:rFonts w:ascii="Times New Roman" w:eastAsia="Times New Roman" w:hAnsi="Times New Roman"/>
          <w:sz w:val="26"/>
          <w:szCs w:val="26"/>
        </w:rPr>
      </w:pPr>
    </w:p>
    <w:p w14:paraId="19EBA959" w14:textId="77777777" w:rsidR="00DA3291" w:rsidRDefault="00827177" w:rsidP="00862FD4">
      <w:pPr>
        <w:autoSpaceDE w:val="0"/>
        <w:autoSpaceDN w:val="0"/>
        <w:adjustRightInd w:val="0"/>
        <w:spacing w:after="0" w:line="240" w:lineRule="auto"/>
        <w:rPr>
          <w:rFonts w:ascii="Times New Roman" w:eastAsia="Times New Roman" w:hAnsi="Times New Roman"/>
          <w:sz w:val="26"/>
          <w:szCs w:val="26"/>
        </w:rPr>
        <w:sectPr w:rsidR="00DA3291" w:rsidSect="00DA3291">
          <w:headerReference w:type="even" r:id="rId8"/>
          <w:headerReference w:type="default" r:id="rId9"/>
          <w:footerReference w:type="even" r:id="rId10"/>
          <w:footerReference w:type="default" r:id="rId11"/>
          <w:headerReference w:type="first" r:id="rId12"/>
          <w:footerReference w:type="first" r:id="rId13"/>
          <w:pgSz w:w="12240" w:h="15840"/>
          <w:pgMar w:top="1526" w:right="1440" w:bottom="1440" w:left="1440" w:header="720" w:footer="0" w:gutter="0"/>
          <w:cols w:space="720"/>
          <w:docGrid w:linePitch="360"/>
        </w:sectPr>
      </w:pPr>
      <w:r>
        <w:rPr>
          <w:rFonts w:ascii="Times New Roman" w:eastAsia="Times New Roman" w:hAnsi="Times New Roman"/>
          <w:sz w:val="26"/>
          <w:szCs w:val="26"/>
        </w:rPr>
        <w:t>In</w:t>
      </w:r>
      <w:r w:rsidRPr="006932CD">
        <w:rPr>
          <w:rFonts w:ascii="Times New Roman" w:eastAsia="Times New Roman" w:hAnsi="Times New Roman"/>
          <w:sz w:val="26"/>
          <w:szCs w:val="26"/>
        </w:rPr>
        <w:t xml:space="preserve"> </w:t>
      </w:r>
      <w:r>
        <w:rPr>
          <w:rFonts w:ascii="Times New Roman" w:eastAsia="Times New Roman" w:hAnsi="Times New Roman"/>
          <w:sz w:val="26"/>
          <w:szCs w:val="26"/>
        </w:rPr>
        <w:t>D</w:t>
      </w:r>
      <w:r w:rsidRPr="006932CD">
        <w:rPr>
          <w:rFonts w:ascii="Times New Roman" w:eastAsia="Times New Roman" w:hAnsi="Times New Roman"/>
          <w:sz w:val="26"/>
          <w:szCs w:val="26"/>
        </w:rPr>
        <w:t>.</w:t>
      </w:r>
      <w:r>
        <w:rPr>
          <w:rFonts w:ascii="Times New Roman" w:eastAsia="Times New Roman" w:hAnsi="Times New Roman"/>
          <w:sz w:val="26"/>
          <w:szCs w:val="26"/>
        </w:rPr>
        <w:t xml:space="preserve"> </w:t>
      </w:r>
      <w:r w:rsidRPr="00F42FE5">
        <w:rPr>
          <w:rFonts w:ascii="Times New Roman" w:eastAsia="Times New Roman" w:hAnsi="Times New Roman"/>
          <w:sz w:val="26"/>
          <w:szCs w:val="26"/>
        </w:rPr>
        <w:t>01-12-033</w:t>
      </w:r>
      <w:r w:rsidRPr="006932CD">
        <w:rPr>
          <w:rFonts w:ascii="Times New Roman" w:eastAsia="Times New Roman" w:hAnsi="Times New Roman"/>
          <w:sz w:val="26"/>
          <w:szCs w:val="26"/>
        </w:rPr>
        <w:t xml:space="preserve"> </w:t>
      </w:r>
      <w:r>
        <w:rPr>
          <w:rFonts w:ascii="Times New Roman" w:eastAsia="Times New Roman" w:hAnsi="Times New Roman"/>
          <w:sz w:val="26"/>
          <w:szCs w:val="26"/>
        </w:rPr>
        <w:t xml:space="preserve">the Commission granted </w:t>
      </w:r>
      <w:r w:rsidRPr="00F42FE5">
        <w:rPr>
          <w:rFonts w:ascii="Times New Roman" w:eastAsia="Times New Roman" w:hAnsi="Times New Roman"/>
          <w:sz w:val="26"/>
          <w:szCs w:val="26"/>
        </w:rPr>
        <w:t>Adir International Export Ltd</w:t>
      </w:r>
      <w:r w:rsidR="00972F81">
        <w:rPr>
          <w:rFonts w:ascii="Times New Roman" w:eastAsia="Times New Roman" w:hAnsi="Times New Roman"/>
          <w:sz w:val="26"/>
          <w:szCs w:val="26"/>
        </w:rPr>
        <w:t>.,</w:t>
      </w:r>
      <w:r w:rsidRPr="00F42FE5">
        <w:rPr>
          <w:rFonts w:ascii="Times New Roman" w:eastAsia="Times New Roman" w:hAnsi="Times New Roman"/>
          <w:sz w:val="26"/>
          <w:szCs w:val="26"/>
        </w:rPr>
        <w:t xml:space="preserve"> dba</w:t>
      </w:r>
      <w:r w:rsidR="00972F81">
        <w:rPr>
          <w:rFonts w:ascii="Times New Roman" w:eastAsia="Times New Roman" w:hAnsi="Times New Roman"/>
          <w:sz w:val="26"/>
          <w:szCs w:val="26"/>
        </w:rPr>
        <w:t>,</w:t>
      </w:r>
      <w:r w:rsidRPr="00F42FE5">
        <w:rPr>
          <w:rFonts w:ascii="Times New Roman" w:eastAsia="Times New Roman" w:hAnsi="Times New Roman"/>
          <w:sz w:val="26"/>
          <w:szCs w:val="26"/>
        </w:rPr>
        <w:t xml:space="preserve"> La Curacao</w:t>
      </w:r>
      <w:r w:rsidRPr="006932CD">
        <w:rPr>
          <w:rFonts w:ascii="Times New Roman" w:eastAsia="Times New Roman" w:hAnsi="Times New Roman"/>
          <w:sz w:val="26"/>
          <w:szCs w:val="26"/>
        </w:rPr>
        <w:t xml:space="preserve"> </w:t>
      </w:r>
      <w:r>
        <w:rPr>
          <w:rFonts w:ascii="Times New Roman" w:eastAsia="Times New Roman" w:hAnsi="Times New Roman"/>
          <w:sz w:val="26"/>
          <w:szCs w:val="26"/>
        </w:rPr>
        <w:t xml:space="preserve">a Certificate of Public Convenience and Necessity (CPCN) to provide </w:t>
      </w:r>
      <w:r w:rsidRPr="006932CD">
        <w:rPr>
          <w:rFonts w:ascii="Times New Roman" w:eastAsia="Times New Roman" w:hAnsi="Times New Roman"/>
          <w:sz w:val="26"/>
          <w:szCs w:val="26"/>
        </w:rPr>
        <w:t xml:space="preserve">limited facilities-based </w:t>
      </w:r>
      <w:r>
        <w:rPr>
          <w:rFonts w:ascii="Times New Roman" w:eastAsia="Times New Roman" w:hAnsi="Times New Roman"/>
          <w:sz w:val="26"/>
          <w:szCs w:val="26"/>
        </w:rPr>
        <w:t xml:space="preserve">and </w:t>
      </w:r>
      <w:r w:rsidRPr="006932CD">
        <w:rPr>
          <w:rFonts w:ascii="Times New Roman" w:eastAsia="Times New Roman" w:hAnsi="Times New Roman"/>
          <w:sz w:val="26"/>
          <w:szCs w:val="26"/>
        </w:rPr>
        <w:t xml:space="preserve">resold </w:t>
      </w:r>
      <w:r>
        <w:rPr>
          <w:rFonts w:ascii="Times New Roman" w:eastAsia="Times New Roman" w:hAnsi="Times New Roman"/>
          <w:sz w:val="26"/>
          <w:szCs w:val="26"/>
        </w:rPr>
        <w:t>inter</w:t>
      </w:r>
      <w:r w:rsidRPr="006932CD">
        <w:rPr>
          <w:rFonts w:ascii="Times New Roman" w:eastAsia="Times New Roman" w:hAnsi="Times New Roman"/>
          <w:sz w:val="26"/>
          <w:szCs w:val="26"/>
        </w:rPr>
        <w:t xml:space="preserve">exchange </w:t>
      </w:r>
      <w:r>
        <w:rPr>
          <w:rFonts w:ascii="Times New Roman" w:eastAsia="Times New Roman" w:hAnsi="Times New Roman"/>
          <w:sz w:val="26"/>
          <w:szCs w:val="26"/>
        </w:rPr>
        <w:t>telecommunications services</w:t>
      </w:r>
      <w:r w:rsidRPr="006932CD">
        <w:rPr>
          <w:rFonts w:ascii="Times New Roman" w:eastAsia="Times New Roman" w:hAnsi="Times New Roman"/>
          <w:sz w:val="26"/>
          <w:szCs w:val="26"/>
        </w:rPr>
        <w:t>.</w:t>
      </w:r>
      <w:r>
        <w:rPr>
          <w:rStyle w:val="FootnoteReference"/>
          <w:rFonts w:ascii="Times New Roman" w:eastAsia="Times New Roman" w:hAnsi="Times New Roman"/>
          <w:sz w:val="26"/>
          <w:szCs w:val="26"/>
        </w:rPr>
        <w:footnoteReference w:id="2"/>
      </w:r>
      <w:r>
        <w:rPr>
          <w:rFonts w:ascii="Times New Roman" w:eastAsia="Times New Roman" w:hAnsi="Times New Roman"/>
          <w:sz w:val="26"/>
          <w:szCs w:val="26"/>
        </w:rPr>
        <w:t xml:space="preserve"> Subsequently, in D.04-01-</w:t>
      </w:r>
    </w:p>
    <w:p w14:paraId="1877DB27" w14:textId="0224D16F" w:rsidR="00862FD4" w:rsidRDefault="00827177" w:rsidP="00862FD4">
      <w:pPr>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010, the Commission conditionally granted La Curacao authority to provide limited facilities-based and resold local exchange telecommunications services.</w:t>
      </w:r>
      <w:r>
        <w:rPr>
          <w:rStyle w:val="FootnoteReference"/>
          <w:rFonts w:ascii="Times New Roman" w:eastAsia="Times New Roman" w:hAnsi="Times New Roman"/>
          <w:sz w:val="26"/>
          <w:szCs w:val="26"/>
        </w:rPr>
        <w:footnoteReference w:id="3"/>
      </w:r>
      <w:r>
        <w:rPr>
          <w:rFonts w:ascii="Times New Roman" w:eastAsia="Times New Roman" w:hAnsi="Times New Roman"/>
          <w:sz w:val="26"/>
          <w:szCs w:val="26"/>
        </w:rPr>
        <w:t xml:space="preserve">   Thereafter, on </w:t>
      </w:r>
      <w:r w:rsidR="00862FD4">
        <w:rPr>
          <w:rFonts w:ascii="Times New Roman" w:eastAsia="Times New Roman" w:hAnsi="Times New Roman"/>
          <w:sz w:val="26"/>
          <w:szCs w:val="26"/>
        </w:rPr>
        <w:t>July 15, 2005, La Curacao transferred their CPCN to CuraTel</w:t>
      </w:r>
      <w:r w:rsidR="00862FD4" w:rsidRPr="00C5464C">
        <w:rPr>
          <w:rFonts w:ascii="Times New Roman" w:eastAsia="Times New Roman" w:hAnsi="Times New Roman"/>
          <w:sz w:val="26"/>
          <w:szCs w:val="26"/>
        </w:rPr>
        <w:t>, LLC</w:t>
      </w:r>
      <w:r w:rsidR="00862FD4">
        <w:rPr>
          <w:rFonts w:ascii="Times New Roman" w:eastAsia="Times New Roman" w:hAnsi="Times New Roman"/>
          <w:sz w:val="26"/>
          <w:szCs w:val="26"/>
        </w:rPr>
        <w:t>.</w:t>
      </w:r>
      <w:r w:rsidR="00862FD4" w:rsidRPr="006932CD">
        <w:rPr>
          <w:rFonts w:ascii="Times New Roman" w:eastAsia="Times New Roman" w:hAnsi="Times New Roman"/>
          <w:sz w:val="26"/>
          <w:szCs w:val="26"/>
        </w:rPr>
        <w:t xml:space="preserve"> </w:t>
      </w:r>
      <w:r w:rsidR="00862FD4">
        <w:rPr>
          <w:rFonts w:ascii="Times New Roman" w:eastAsia="Times New Roman" w:hAnsi="Times New Roman"/>
          <w:sz w:val="26"/>
          <w:szCs w:val="26"/>
        </w:rPr>
        <w:t>CuraTel is a California corporation with its principal place of business at 1605 W. Olympic</w:t>
      </w:r>
      <w:r w:rsidR="00862FD4" w:rsidRPr="00862FD4">
        <w:rPr>
          <w:rFonts w:ascii="Times New Roman" w:eastAsia="Times New Roman" w:hAnsi="Times New Roman"/>
          <w:sz w:val="26"/>
          <w:szCs w:val="26"/>
        </w:rPr>
        <w:t xml:space="preserve"> </w:t>
      </w:r>
      <w:r w:rsidR="00862FD4">
        <w:rPr>
          <w:rFonts w:ascii="Times New Roman" w:eastAsia="Times New Roman" w:hAnsi="Times New Roman"/>
          <w:sz w:val="26"/>
          <w:szCs w:val="26"/>
        </w:rPr>
        <w:t xml:space="preserve">Boulevard, Suite 600, Los Angeles, California 90015.  </w:t>
      </w:r>
      <w:r w:rsidR="00862FD4" w:rsidRPr="006932CD">
        <w:rPr>
          <w:rFonts w:ascii="Times New Roman" w:eastAsia="Times New Roman" w:hAnsi="Times New Roman"/>
          <w:sz w:val="26"/>
          <w:szCs w:val="26"/>
        </w:rPr>
        <w:t>Cura</w:t>
      </w:r>
      <w:r w:rsidR="00862FD4">
        <w:rPr>
          <w:rFonts w:ascii="Times New Roman" w:eastAsia="Times New Roman" w:hAnsi="Times New Roman"/>
          <w:sz w:val="26"/>
          <w:szCs w:val="26"/>
        </w:rPr>
        <w:t>T</w:t>
      </w:r>
      <w:r w:rsidR="00862FD4" w:rsidRPr="006932CD">
        <w:rPr>
          <w:rFonts w:ascii="Times New Roman" w:eastAsia="Times New Roman" w:hAnsi="Times New Roman"/>
          <w:sz w:val="26"/>
          <w:szCs w:val="26"/>
        </w:rPr>
        <w:t xml:space="preserve">el currently provides basic residential telephone service and participates in the California LifeLine program. </w:t>
      </w:r>
    </w:p>
    <w:p w14:paraId="1877DB28" w14:textId="77777777" w:rsidR="00567849" w:rsidRDefault="00567849" w:rsidP="00567849">
      <w:pPr>
        <w:autoSpaceDE w:val="0"/>
        <w:autoSpaceDN w:val="0"/>
        <w:adjustRightInd w:val="0"/>
        <w:spacing w:after="0" w:line="240" w:lineRule="auto"/>
        <w:rPr>
          <w:rFonts w:ascii="Times New Roman" w:eastAsia="Times New Roman" w:hAnsi="Times New Roman"/>
          <w:sz w:val="26"/>
          <w:szCs w:val="26"/>
        </w:rPr>
      </w:pPr>
    </w:p>
    <w:p w14:paraId="1877DB29" w14:textId="77777777" w:rsidR="00567849" w:rsidRPr="00CB4744" w:rsidRDefault="00567849" w:rsidP="00567849">
      <w:pPr>
        <w:autoSpaceDE w:val="0"/>
        <w:autoSpaceDN w:val="0"/>
        <w:adjustRightInd w:val="0"/>
        <w:spacing w:after="0" w:line="240" w:lineRule="auto"/>
        <w:rPr>
          <w:rFonts w:ascii="Times New Roman" w:eastAsia="Times New Roman" w:hAnsi="Times New Roman"/>
          <w:sz w:val="26"/>
          <w:szCs w:val="26"/>
        </w:rPr>
      </w:pPr>
      <w:r w:rsidRPr="00CB4744">
        <w:rPr>
          <w:rFonts w:ascii="Times New Roman" w:eastAsia="Times New Roman" w:hAnsi="Times New Roman"/>
          <w:sz w:val="26"/>
          <w:szCs w:val="26"/>
        </w:rPr>
        <w:t xml:space="preserve">Pursuant to federal law, state commissions or the FCC designate telephone corporations as ETCs.  The FCC then authorizes the ETC to receive federal Universal Service Fund (USF) support for providing local telephone service in high-cost areas and to low-income customers.   </w:t>
      </w:r>
    </w:p>
    <w:p w14:paraId="1877DB2A" w14:textId="77777777" w:rsidR="00567849" w:rsidRPr="00CB4744" w:rsidRDefault="00567849" w:rsidP="00567849">
      <w:pPr>
        <w:autoSpaceDE w:val="0"/>
        <w:autoSpaceDN w:val="0"/>
        <w:adjustRightInd w:val="0"/>
        <w:spacing w:after="0" w:line="240" w:lineRule="auto"/>
        <w:rPr>
          <w:rFonts w:ascii="Times New Roman" w:eastAsia="Times New Roman" w:hAnsi="Times New Roman"/>
          <w:sz w:val="26"/>
          <w:szCs w:val="26"/>
        </w:rPr>
      </w:pPr>
    </w:p>
    <w:p w14:paraId="1877DB2B" w14:textId="77777777" w:rsidR="00567849" w:rsidRPr="00CB4744" w:rsidRDefault="00567849" w:rsidP="00567849">
      <w:pPr>
        <w:keepLines/>
        <w:autoSpaceDE w:val="0"/>
        <w:autoSpaceDN w:val="0"/>
        <w:adjustRightInd w:val="0"/>
        <w:spacing w:after="0" w:line="240" w:lineRule="auto"/>
        <w:rPr>
          <w:rFonts w:ascii="Times New Roman" w:eastAsia="Times New Roman" w:hAnsi="Times New Roman"/>
          <w:sz w:val="26"/>
          <w:szCs w:val="26"/>
        </w:rPr>
      </w:pPr>
      <w:r w:rsidRPr="00CB4744">
        <w:rPr>
          <w:rFonts w:ascii="Times New Roman" w:eastAsia="Times New Roman" w:hAnsi="Times New Roman"/>
          <w:sz w:val="26"/>
          <w:szCs w:val="26"/>
        </w:rPr>
        <w:t>The FCC established the ETC program to satisfy the statutory requirement of the Telecommunications Act of 1996.</w:t>
      </w:r>
      <w:r w:rsidRPr="00CB4744">
        <w:rPr>
          <w:rFonts w:ascii="Times New Roman" w:eastAsia="Times New Roman" w:hAnsi="Times New Roman"/>
          <w:b/>
          <w:vertAlign w:val="superscript"/>
        </w:rPr>
        <w:footnoteReference w:id="4"/>
      </w:r>
      <w:r w:rsidRPr="00CB4744">
        <w:rPr>
          <w:rFonts w:ascii="Times New Roman" w:eastAsia="Times New Roman" w:hAnsi="Times New Roman"/>
          <w:b/>
          <w:sz w:val="26"/>
          <w:szCs w:val="26"/>
          <w:vertAlign w:val="superscript"/>
        </w:rPr>
        <w:t xml:space="preserve"> </w:t>
      </w:r>
      <w:r w:rsidRPr="00CB4744">
        <w:rPr>
          <w:rFonts w:ascii="Times New Roman" w:eastAsia="Times New Roman" w:hAnsi="Times New Roman"/>
          <w:sz w:val="26"/>
          <w:szCs w:val="26"/>
        </w:rPr>
        <w:t xml:space="preserve"> The federal USF support creates an incentive for telephone carriers to provide quality residential telephone services at an affordable rate to low-income consumers and/or those living in designated high-cost areas, e.g., rural areas.   </w:t>
      </w:r>
    </w:p>
    <w:p w14:paraId="1877DB2C" w14:textId="77777777" w:rsidR="00567849" w:rsidRDefault="00567849" w:rsidP="00567849">
      <w:pPr>
        <w:autoSpaceDE w:val="0"/>
        <w:autoSpaceDN w:val="0"/>
        <w:adjustRightInd w:val="0"/>
        <w:spacing w:after="0" w:line="240" w:lineRule="auto"/>
        <w:rPr>
          <w:rFonts w:ascii="Times New Roman" w:eastAsia="Times New Roman" w:hAnsi="Times New Roman"/>
          <w:sz w:val="26"/>
          <w:szCs w:val="26"/>
        </w:rPr>
      </w:pPr>
      <w:r w:rsidRPr="00CB4744">
        <w:rPr>
          <w:rFonts w:ascii="Times New Roman" w:eastAsia="Times New Roman" w:hAnsi="Times New Roman"/>
          <w:sz w:val="26"/>
          <w:szCs w:val="26"/>
        </w:rPr>
        <w:t xml:space="preserve">In Resolution T-17002, the Commission adopted </w:t>
      </w:r>
      <w:r w:rsidRPr="00C5464C">
        <w:rPr>
          <w:rFonts w:ascii="Times New Roman" w:eastAsia="Times New Roman" w:hAnsi="Times New Roman"/>
          <w:i/>
          <w:sz w:val="26"/>
          <w:szCs w:val="26"/>
        </w:rPr>
        <w:t>The Comprehensive Procedures and Guidelines for ETC Designation and Requirements for ETCs</w:t>
      </w:r>
      <w:r w:rsidRPr="00CB4744">
        <w:rPr>
          <w:rFonts w:ascii="Times New Roman" w:eastAsia="Times New Roman" w:hAnsi="Times New Roman"/>
          <w:sz w:val="26"/>
          <w:szCs w:val="26"/>
        </w:rPr>
        <w:t xml:space="preserve"> that are consistent with the FCC Orders 97-157 and 05-46 regarding designation of a telephone carrier as a qualified ETC.  All carriers seeking ETC designation in California are required to comply with the applicable requirements for a CPUC certificated or registered carrier. </w:t>
      </w:r>
    </w:p>
    <w:p w14:paraId="1877DB2D" w14:textId="77777777" w:rsidR="00567849" w:rsidRPr="006932CD" w:rsidRDefault="00567849" w:rsidP="00567849">
      <w:pPr>
        <w:autoSpaceDE w:val="0"/>
        <w:autoSpaceDN w:val="0"/>
        <w:adjustRightInd w:val="0"/>
        <w:spacing w:after="0" w:line="240" w:lineRule="auto"/>
        <w:rPr>
          <w:rFonts w:ascii="Times New Roman" w:eastAsia="Times New Roman" w:hAnsi="Times New Roman"/>
          <w:i/>
          <w:sz w:val="26"/>
          <w:szCs w:val="26"/>
        </w:rPr>
      </w:pPr>
      <w:r>
        <w:rPr>
          <w:rFonts w:ascii="Times New Roman" w:eastAsia="Times New Roman" w:hAnsi="Times New Roman"/>
          <w:sz w:val="26"/>
          <w:szCs w:val="26"/>
        </w:rPr>
        <w:t>O</w:t>
      </w:r>
      <w:r w:rsidRPr="006932CD">
        <w:rPr>
          <w:rFonts w:ascii="Times New Roman" w:eastAsia="Times New Roman" w:hAnsi="Times New Roman"/>
          <w:sz w:val="26"/>
          <w:szCs w:val="26"/>
        </w:rPr>
        <w:t xml:space="preserve">n November 29, 2011, FCC Order 11-161, the </w:t>
      </w:r>
      <w:r w:rsidRPr="006932CD">
        <w:rPr>
          <w:rFonts w:ascii="Times New Roman" w:eastAsia="Times New Roman" w:hAnsi="Times New Roman"/>
          <w:i/>
          <w:sz w:val="26"/>
          <w:szCs w:val="26"/>
        </w:rPr>
        <w:t xml:space="preserve">USF/ICC Transformation Order and </w:t>
      </w:r>
      <w:r>
        <w:rPr>
          <w:rFonts w:ascii="Times New Roman" w:eastAsia="Times New Roman" w:hAnsi="Times New Roman"/>
          <w:i/>
          <w:sz w:val="26"/>
          <w:szCs w:val="26"/>
        </w:rPr>
        <w:t>Further Notice of Proposed Rulemaking</w:t>
      </w:r>
      <w:r w:rsidRPr="006932CD">
        <w:rPr>
          <w:rFonts w:ascii="Times New Roman" w:eastAsia="Times New Roman" w:hAnsi="Times New Roman"/>
          <w:sz w:val="26"/>
          <w:szCs w:val="26"/>
        </w:rPr>
        <w:t xml:space="preserve">, </w:t>
      </w:r>
      <w:r>
        <w:rPr>
          <w:rFonts w:ascii="Times New Roman" w:eastAsia="Times New Roman" w:hAnsi="Times New Roman"/>
          <w:sz w:val="26"/>
          <w:szCs w:val="26"/>
        </w:rPr>
        <w:t xml:space="preserve">which </w:t>
      </w:r>
      <w:r w:rsidRPr="006932CD">
        <w:rPr>
          <w:rFonts w:ascii="Times New Roman" w:eastAsia="Times New Roman" w:hAnsi="Times New Roman"/>
          <w:sz w:val="26"/>
          <w:szCs w:val="26"/>
        </w:rPr>
        <w:t>adopted comprehensive reform</w:t>
      </w:r>
      <w:r>
        <w:rPr>
          <w:rFonts w:ascii="Times New Roman" w:eastAsia="Times New Roman" w:hAnsi="Times New Roman"/>
          <w:sz w:val="26"/>
          <w:szCs w:val="26"/>
        </w:rPr>
        <w:t>s</w:t>
      </w:r>
      <w:r w:rsidRPr="006932CD">
        <w:rPr>
          <w:rFonts w:ascii="Times New Roman" w:eastAsia="Times New Roman" w:hAnsi="Times New Roman"/>
          <w:sz w:val="26"/>
          <w:szCs w:val="26"/>
        </w:rPr>
        <w:t xml:space="preserve"> </w:t>
      </w:r>
      <w:r>
        <w:rPr>
          <w:rFonts w:ascii="Times New Roman" w:eastAsia="Times New Roman" w:hAnsi="Times New Roman"/>
          <w:sz w:val="26"/>
          <w:szCs w:val="26"/>
        </w:rPr>
        <w:t>to the</w:t>
      </w:r>
      <w:r w:rsidRPr="006932CD">
        <w:rPr>
          <w:rFonts w:ascii="Times New Roman" w:eastAsia="Times New Roman" w:hAnsi="Times New Roman"/>
          <w:sz w:val="26"/>
          <w:szCs w:val="26"/>
        </w:rPr>
        <w:t xml:space="preserve"> universal service and</w:t>
      </w:r>
      <w:r>
        <w:rPr>
          <w:rFonts w:ascii="Times New Roman" w:eastAsia="Times New Roman" w:hAnsi="Times New Roman"/>
          <w:sz w:val="26"/>
          <w:szCs w:val="26"/>
        </w:rPr>
        <w:t xml:space="preserve"> the </w:t>
      </w:r>
      <w:r w:rsidRPr="006932CD">
        <w:rPr>
          <w:rFonts w:ascii="Times New Roman" w:eastAsia="Times New Roman" w:hAnsi="Times New Roman"/>
          <w:sz w:val="26"/>
          <w:szCs w:val="26"/>
        </w:rPr>
        <w:t xml:space="preserve">intercarrier compensation systems to ensure that voice and broadband services are available to Americans throughout the nation.  Among other things, the order revised the list of supported services and amended section 54.101 of the Commission’s rules to specify that “voice telephony services” is supported by the federal universal service support mechanism.  Subsequently, FCC 11-189, the </w:t>
      </w:r>
      <w:r w:rsidRPr="006932CD">
        <w:rPr>
          <w:rFonts w:ascii="Times New Roman" w:eastAsia="Times New Roman" w:hAnsi="Times New Roman"/>
          <w:i/>
          <w:sz w:val="26"/>
          <w:szCs w:val="26"/>
        </w:rPr>
        <w:t xml:space="preserve">CAF-ICC Sua Sponte Order on Reconsideration, </w:t>
      </w:r>
      <w:r w:rsidRPr="006932CD">
        <w:rPr>
          <w:rFonts w:ascii="Times New Roman" w:eastAsia="Times New Roman" w:hAnsi="Times New Roman"/>
          <w:sz w:val="26"/>
          <w:szCs w:val="26"/>
        </w:rPr>
        <w:t xml:space="preserve">was released on December 23, 2011 to amend information adopted in </w:t>
      </w:r>
      <w:r w:rsidRPr="006932CD">
        <w:rPr>
          <w:rFonts w:ascii="Times New Roman" w:eastAsia="Times New Roman" w:hAnsi="Times New Roman"/>
          <w:i/>
          <w:sz w:val="26"/>
          <w:szCs w:val="26"/>
        </w:rPr>
        <w:t>USF/ICC Transformation Order and FNPRM</w:t>
      </w:r>
      <w:r w:rsidRPr="006932CD">
        <w:rPr>
          <w:rFonts w:ascii="Times New Roman" w:eastAsia="Times New Roman" w:hAnsi="Times New Roman"/>
          <w:sz w:val="26"/>
          <w:szCs w:val="26"/>
        </w:rPr>
        <w:t>.  Included in the amendment, the FCC adopted an amended definition of voice telephony services</w:t>
      </w:r>
      <w:r w:rsidRPr="006932CD">
        <w:rPr>
          <w:rFonts w:ascii="Times New Roman" w:eastAsia="Times New Roman" w:hAnsi="Times New Roman"/>
          <w:b/>
          <w:sz w:val="26"/>
          <w:szCs w:val="26"/>
          <w:vertAlign w:val="superscript"/>
        </w:rPr>
        <w:footnoteReference w:id="5"/>
      </w:r>
      <w:r w:rsidRPr="006932CD">
        <w:rPr>
          <w:rFonts w:ascii="Times New Roman" w:eastAsia="Times New Roman" w:hAnsi="Times New Roman"/>
          <w:sz w:val="26"/>
          <w:szCs w:val="26"/>
        </w:rPr>
        <w:t xml:space="preserve"> and affirmed that:</w:t>
      </w:r>
    </w:p>
    <w:p w14:paraId="1877DB2E" w14:textId="77777777" w:rsidR="00567849" w:rsidRPr="006932CD" w:rsidRDefault="00567849" w:rsidP="00567849">
      <w:pPr>
        <w:spacing w:after="0" w:line="240" w:lineRule="auto"/>
        <w:rPr>
          <w:rFonts w:ascii="Times New Roman" w:eastAsia="Times New Roman" w:hAnsi="Times New Roman"/>
          <w:sz w:val="26"/>
          <w:szCs w:val="26"/>
        </w:rPr>
      </w:pPr>
    </w:p>
    <w:p w14:paraId="1877DB2F" w14:textId="77777777" w:rsidR="00567849" w:rsidRPr="006932CD" w:rsidRDefault="00567849" w:rsidP="00567849">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lastRenderedPageBreak/>
        <w:t>“…only carriers that provide “voice telephony” as defined under section 54.101(a) as amended using their own facilities will be deemed to meet the requirements of section 214(e)(1). Thus, a Lifeline-only ETC does not meet the “own-facilities” requirement of section 214(e)(1) if its only facilities are those used to provide functions that are no longer supported “voice telephony services” under amended rule 54.101, such as access to operator services or directory services.”</w:t>
      </w:r>
    </w:p>
    <w:p w14:paraId="1877DB30" w14:textId="77777777" w:rsidR="00567849" w:rsidRPr="006932CD" w:rsidRDefault="00567849" w:rsidP="00567849">
      <w:pPr>
        <w:spacing w:after="0" w:line="240" w:lineRule="auto"/>
        <w:ind w:left="720"/>
        <w:rPr>
          <w:rFonts w:ascii="Times New Roman" w:eastAsia="Times New Roman" w:hAnsi="Times New Roman"/>
          <w:sz w:val="26"/>
          <w:szCs w:val="26"/>
        </w:rPr>
      </w:pPr>
    </w:p>
    <w:p w14:paraId="1877DB31" w14:textId="77777777" w:rsidR="00567849" w:rsidRPr="006932CD" w:rsidRDefault="00567849" w:rsidP="00567849">
      <w:pPr>
        <w:spacing w:after="0" w:line="240" w:lineRule="auto"/>
        <w:rPr>
          <w:rFonts w:ascii="Times New Roman" w:eastAsia="Times New Roman" w:hAnsi="Times New Roman"/>
          <w:sz w:val="26"/>
          <w:szCs w:val="26"/>
        </w:rPr>
      </w:pPr>
      <w:r>
        <w:rPr>
          <w:rFonts w:ascii="Times New Roman" w:eastAsia="Times New Roman" w:hAnsi="Times New Roman"/>
          <w:sz w:val="26"/>
          <w:szCs w:val="26"/>
        </w:rPr>
        <w:t>O</w:t>
      </w:r>
      <w:r w:rsidRPr="006932CD">
        <w:rPr>
          <w:rFonts w:ascii="Times New Roman" w:eastAsia="Times New Roman" w:hAnsi="Times New Roman"/>
          <w:sz w:val="26"/>
          <w:szCs w:val="26"/>
        </w:rPr>
        <w:t xml:space="preserve">n January 31, 2012, FCC Order 12-11, </w:t>
      </w:r>
      <w:r w:rsidRPr="00C5464C">
        <w:rPr>
          <w:rFonts w:ascii="Times New Roman" w:eastAsia="Times New Roman" w:hAnsi="Times New Roman"/>
          <w:sz w:val="26"/>
          <w:szCs w:val="26"/>
        </w:rPr>
        <w:t>the</w:t>
      </w:r>
      <w:r w:rsidRPr="006932CD">
        <w:rPr>
          <w:rFonts w:ascii="Times New Roman" w:eastAsia="Times New Roman" w:hAnsi="Times New Roman"/>
          <w:i/>
          <w:sz w:val="26"/>
          <w:szCs w:val="26"/>
        </w:rPr>
        <w:t xml:space="preserve"> Lifeline Reform Order</w:t>
      </w:r>
      <w:r w:rsidRPr="006932CD">
        <w:rPr>
          <w:rFonts w:ascii="Times New Roman" w:eastAsia="Times New Roman" w:hAnsi="Times New Roman"/>
          <w:sz w:val="26"/>
          <w:szCs w:val="26"/>
        </w:rPr>
        <w:t xml:space="preserve">, adopted a comprehensive reform </w:t>
      </w:r>
      <w:r>
        <w:rPr>
          <w:rFonts w:ascii="Times New Roman" w:eastAsia="Times New Roman" w:hAnsi="Times New Roman"/>
          <w:sz w:val="26"/>
          <w:szCs w:val="26"/>
        </w:rPr>
        <w:t>of</w:t>
      </w:r>
      <w:r w:rsidRPr="006932CD">
        <w:rPr>
          <w:rFonts w:ascii="Times New Roman" w:eastAsia="Times New Roman" w:hAnsi="Times New Roman"/>
          <w:sz w:val="26"/>
          <w:szCs w:val="26"/>
        </w:rPr>
        <w:t xml:space="preserve"> the Universal Service Fund’s Lifeline Program. Among the changes </w:t>
      </w:r>
      <w:r>
        <w:rPr>
          <w:rFonts w:ascii="Times New Roman" w:eastAsia="Times New Roman" w:hAnsi="Times New Roman"/>
          <w:sz w:val="26"/>
          <w:szCs w:val="26"/>
        </w:rPr>
        <w:t xml:space="preserve">the FCC </w:t>
      </w:r>
      <w:r w:rsidRPr="006932CD">
        <w:rPr>
          <w:rFonts w:ascii="Times New Roman" w:eastAsia="Times New Roman" w:hAnsi="Times New Roman"/>
          <w:sz w:val="26"/>
          <w:szCs w:val="26"/>
        </w:rPr>
        <w:t xml:space="preserve">adopted </w:t>
      </w:r>
      <w:r>
        <w:rPr>
          <w:rFonts w:ascii="Times New Roman" w:eastAsia="Times New Roman" w:hAnsi="Times New Roman"/>
          <w:sz w:val="26"/>
          <w:szCs w:val="26"/>
        </w:rPr>
        <w:t>were the following</w:t>
      </w:r>
      <w:r w:rsidRPr="006932CD">
        <w:rPr>
          <w:rFonts w:ascii="Times New Roman" w:eastAsia="Times New Roman" w:hAnsi="Times New Roman"/>
          <w:sz w:val="26"/>
          <w:szCs w:val="26"/>
        </w:rPr>
        <w:t xml:space="preserve">: elimination of Link Up support in Non-Tribal Areas; imposition of uniform eligibility, certification and verification requirements in part through the development and use of a National Lifeline Accountability Database; and phasing out of Toll Limitation Services (TLS) support. </w:t>
      </w:r>
      <w:r>
        <w:rPr>
          <w:rFonts w:ascii="Times New Roman" w:eastAsia="Times New Roman" w:hAnsi="Times New Roman"/>
          <w:sz w:val="26"/>
          <w:szCs w:val="26"/>
        </w:rPr>
        <w:t xml:space="preserve">  The  </w:t>
      </w:r>
      <w:r>
        <w:rPr>
          <w:rFonts w:ascii="Times New Roman" w:eastAsia="Times New Roman" w:hAnsi="Times New Roman"/>
          <w:i/>
          <w:sz w:val="26"/>
          <w:szCs w:val="26"/>
        </w:rPr>
        <w:t>Lifeline Reform Order</w:t>
      </w:r>
      <w:r>
        <w:rPr>
          <w:rFonts w:ascii="Times New Roman" w:eastAsia="Times New Roman" w:hAnsi="Times New Roman"/>
          <w:sz w:val="26"/>
          <w:szCs w:val="26"/>
        </w:rPr>
        <w:t xml:space="preserve"> also amended §54.202 and §54.203 of the FCC’s rules to require </w:t>
      </w:r>
      <w:r w:rsidRPr="006932CD">
        <w:rPr>
          <w:rFonts w:ascii="Times New Roman" w:hAnsi="Times New Roman"/>
          <w:sz w:val="26"/>
          <w:szCs w:val="26"/>
        </w:rPr>
        <w:t xml:space="preserve">that a common carrier seeking to be designated as a Lifeline-only ETC demonstrate its technical and financial capacity to provide the supported service.  Among the relevant considerations for such a showing </w:t>
      </w:r>
      <w:r>
        <w:rPr>
          <w:rFonts w:ascii="Times New Roman" w:hAnsi="Times New Roman"/>
          <w:sz w:val="26"/>
          <w:szCs w:val="26"/>
        </w:rPr>
        <w:t>are</w:t>
      </w:r>
      <w:r w:rsidRPr="006932CD">
        <w:rPr>
          <w:rFonts w:ascii="Times New Roman" w:hAnsi="Times New Roman"/>
          <w:sz w:val="26"/>
          <w:szCs w:val="26"/>
        </w:rPr>
        <w:t xml:space="preserve"> whether the applicant previously offered services to non-lifeline consumers, how long it has been in business, whether the applicant intends to rely exclusively on USF disbursements to operate, whether the applicant receives or will receive revenue from other resources, and whether it has been subject to enforcement action or ETC revocation proceedings in any state.</w:t>
      </w:r>
      <w:r>
        <w:rPr>
          <w:rStyle w:val="FootnoteReference"/>
          <w:rFonts w:ascii="Times New Roman" w:hAnsi="Times New Roman"/>
          <w:sz w:val="26"/>
          <w:szCs w:val="26"/>
        </w:rPr>
        <w:footnoteReference w:id="6"/>
      </w:r>
    </w:p>
    <w:p w14:paraId="1877DB32" w14:textId="77777777" w:rsidR="00567849" w:rsidRDefault="00567849" w:rsidP="00D22AFB">
      <w:pPr>
        <w:autoSpaceDE w:val="0"/>
        <w:autoSpaceDN w:val="0"/>
        <w:adjustRightInd w:val="0"/>
        <w:spacing w:after="0" w:line="240" w:lineRule="auto"/>
        <w:rPr>
          <w:rFonts w:ascii="Times New Roman" w:eastAsia="Times New Roman" w:hAnsi="Times New Roman"/>
          <w:sz w:val="26"/>
          <w:szCs w:val="26"/>
        </w:rPr>
      </w:pPr>
    </w:p>
    <w:p w14:paraId="1877DB33" w14:textId="77777777" w:rsidR="00D22AFB" w:rsidRDefault="00567849" w:rsidP="00D22AFB">
      <w:pPr>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sz w:val="26"/>
          <w:szCs w:val="26"/>
        </w:rPr>
        <w:t>In</w:t>
      </w:r>
      <w:r w:rsidR="00D22AFB" w:rsidRPr="00E242F4">
        <w:rPr>
          <w:rFonts w:ascii="Times New Roman" w:eastAsia="Times New Roman" w:hAnsi="Times New Roman"/>
          <w:sz w:val="26"/>
          <w:szCs w:val="26"/>
        </w:rPr>
        <w:t xml:space="preserve"> addition to reviewing ETC designation requests for compliance with the federal and CPUC ETC requirements, the Communications Division (CD) staff reviews the requests for compliance with CPUC California LifeLine rules contained in G.O. 153 and Decision (D.) 10-11-033. CD staff also reviews the request for compliance with other state regulatory requirements for telephone corporations operating in California, including but not limited to, </w:t>
      </w:r>
      <w:r w:rsidR="00D56C21">
        <w:rPr>
          <w:rFonts w:ascii="Times New Roman" w:eastAsia="Times New Roman" w:hAnsi="Times New Roman"/>
          <w:sz w:val="26"/>
          <w:szCs w:val="26"/>
        </w:rPr>
        <w:t xml:space="preserve">reporting revenues, </w:t>
      </w:r>
      <w:r w:rsidR="008D35A1">
        <w:rPr>
          <w:rFonts w:ascii="Times New Roman" w:eastAsia="Times New Roman" w:hAnsi="Times New Roman"/>
          <w:sz w:val="26"/>
          <w:szCs w:val="26"/>
        </w:rPr>
        <w:t>collection and remittance of</w:t>
      </w:r>
      <w:r w:rsidR="00D22AFB" w:rsidRPr="00E242F4">
        <w:rPr>
          <w:rFonts w:ascii="Times New Roman" w:eastAsia="Times New Roman" w:hAnsi="Times New Roman"/>
          <w:sz w:val="26"/>
          <w:szCs w:val="26"/>
        </w:rPr>
        <w:t xml:space="preserve"> Public Utilities Commission (CPUC) user fees and Public Purpose Program (PPP) surcharges, and submitting required reports.</w:t>
      </w:r>
    </w:p>
    <w:p w14:paraId="1877DB34" w14:textId="77777777" w:rsidR="00D22AFB" w:rsidRDefault="00D22AFB" w:rsidP="00971708">
      <w:pPr>
        <w:spacing w:after="0" w:line="240" w:lineRule="auto"/>
        <w:rPr>
          <w:rFonts w:ascii="Times New Roman" w:eastAsia="Times New Roman" w:hAnsi="Times New Roman"/>
          <w:sz w:val="26"/>
          <w:szCs w:val="26"/>
        </w:rPr>
      </w:pPr>
    </w:p>
    <w:p w14:paraId="1877DB35" w14:textId="77777777" w:rsidR="004513C6" w:rsidRDefault="004513C6" w:rsidP="00F42FE5">
      <w:pPr>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sz w:val="26"/>
          <w:szCs w:val="26"/>
        </w:rPr>
        <w:t>In D. 10-11-033, the Commission made changes to t</w:t>
      </w:r>
      <w:r w:rsidR="008E5F57">
        <w:rPr>
          <w:rFonts w:ascii="Times New Roman" w:eastAsia="Times New Roman" w:hAnsi="Times New Roman"/>
          <w:sz w:val="26"/>
          <w:szCs w:val="26"/>
        </w:rPr>
        <w:t xml:space="preserve">he California LifeLine program and </w:t>
      </w:r>
      <w:r>
        <w:rPr>
          <w:rFonts w:ascii="Times New Roman" w:eastAsia="Times New Roman" w:hAnsi="Times New Roman"/>
          <w:sz w:val="26"/>
          <w:szCs w:val="26"/>
        </w:rPr>
        <w:t xml:space="preserve"> </w:t>
      </w:r>
      <w:r w:rsidR="008E5F57">
        <w:rPr>
          <w:rFonts w:ascii="Times New Roman" w:eastAsia="Times New Roman" w:hAnsi="Times New Roman"/>
          <w:sz w:val="26"/>
          <w:szCs w:val="26"/>
        </w:rPr>
        <w:t xml:space="preserve">adopted a policy “that encourages non-ETCs to become ETCs so as to obtain more federal funding and reduce their draw on the California LifeLine fund.” </w:t>
      </w:r>
      <w:r w:rsidR="008E5F57">
        <w:rPr>
          <w:rStyle w:val="FootnoteReference"/>
          <w:rFonts w:ascii="Times New Roman" w:eastAsia="Times New Roman" w:hAnsi="Times New Roman"/>
          <w:sz w:val="26"/>
          <w:szCs w:val="26"/>
        </w:rPr>
        <w:footnoteReference w:id="7"/>
      </w:r>
      <w:r w:rsidR="008E5F57">
        <w:rPr>
          <w:rFonts w:ascii="Times New Roman" w:eastAsia="Times New Roman" w:hAnsi="Times New Roman"/>
          <w:sz w:val="26"/>
          <w:szCs w:val="26"/>
        </w:rPr>
        <w:t xml:space="preserve">  Prior to January 1, 2013, the California LifeLine program would make up the federal Lifeline subsidy that was not available to non-ETCs.  As of January 1, 2013, the California LifeLine program will no longer make-up the federal subsidy.  </w:t>
      </w:r>
      <w:r w:rsidR="00394C69">
        <w:rPr>
          <w:rFonts w:ascii="Times New Roman" w:eastAsia="Times New Roman" w:hAnsi="Times New Roman"/>
          <w:sz w:val="26"/>
          <w:szCs w:val="26"/>
        </w:rPr>
        <w:t>Consequently, t</w:t>
      </w:r>
      <w:r w:rsidR="0023470C">
        <w:rPr>
          <w:rFonts w:ascii="Times New Roman" w:eastAsia="Times New Roman" w:hAnsi="Times New Roman"/>
          <w:sz w:val="26"/>
          <w:szCs w:val="26"/>
        </w:rPr>
        <w:t>he California LifeLine program will continue to pay the federal make-up charge for non-</w:t>
      </w:r>
      <w:r w:rsidR="0023470C">
        <w:rPr>
          <w:rFonts w:ascii="Times New Roman" w:eastAsia="Times New Roman" w:hAnsi="Times New Roman"/>
          <w:sz w:val="26"/>
          <w:szCs w:val="26"/>
        </w:rPr>
        <w:lastRenderedPageBreak/>
        <w:t xml:space="preserve">ETCs </w:t>
      </w:r>
      <w:r w:rsidR="00394C69">
        <w:rPr>
          <w:rFonts w:ascii="Times New Roman" w:eastAsia="Times New Roman" w:hAnsi="Times New Roman"/>
          <w:sz w:val="26"/>
          <w:szCs w:val="26"/>
        </w:rPr>
        <w:t xml:space="preserve">through </w:t>
      </w:r>
      <w:r w:rsidR="0023470C">
        <w:rPr>
          <w:rFonts w:ascii="Times New Roman" w:eastAsia="Times New Roman" w:hAnsi="Times New Roman"/>
          <w:sz w:val="26"/>
          <w:szCs w:val="26"/>
        </w:rPr>
        <w:t>December 31, 2012</w:t>
      </w:r>
      <w:r w:rsidR="00394C69">
        <w:rPr>
          <w:rFonts w:ascii="Times New Roman" w:eastAsia="Times New Roman" w:hAnsi="Times New Roman"/>
          <w:sz w:val="26"/>
          <w:szCs w:val="26"/>
        </w:rPr>
        <w:t xml:space="preserve">, and after that date </w:t>
      </w:r>
      <w:r w:rsidR="00546D74">
        <w:rPr>
          <w:rFonts w:ascii="Times New Roman" w:eastAsia="Times New Roman" w:hAnsi="Times New Roman"/>
          <w:sz w:val="26"/>
          <w:szCs w:val="26"/>
        </w:rPr>
        <w:t>California Life</w:t>
      </w:r>
      <w:r w:rsidR="00972F81">
        <w:rPr>
          <w:rFonts w:ascii="Times New Roman" w:eastAsia="Times New Roman" w:hAnsi="Times New Roman"/>
          <w:sz w:val="26"/>
          <w:szCs w:val="26"/>
        </w:rPr>
        <w:t>L</w:t>
      </w:r>
      <w:r w:rsidR="00546D74">
        <w:rPr>
          <w:rFonts w:ascii="Times New Roman" w:eastAsia="Times New Roman" w:hAnsi="Times New Roman"/>
          <w:sz w:val="26"/>
          <w:szCs w:val="26"/>
        </w:rPr>
        <w:t>ine Service Providers may not claim the federal reimbursements from the California LifeLine fund</w:t>
      </w:r>
      <w:r w:rsidR="00546D74">
        <w:rPr>
          <w:rStyle w:val="FootnoteReference"/>
          <w:rFonts w:ascii="Times New Roman" w:eastAsia="Times New Roman" w:hAnsi="Times New Roman"/>
          <w:sz w:val="26"/>
          <w:szCs w:val="26"/>
        </w:rPr>
        <w:footnoteReference w:id="8"/>
      </w:r>
      <w:r w:rsidR="0023470C">
        <w:rPr>
          <w:rFonts w:ascii="Times New Roman" w:eastAsia="Times New Roman" w:hAnsi="Times New Roman"/>
          <w:sz w:val="26"/>
          <w:szCs w:val="26"/>
        </w:rPr>
        <w:t>.</w:t>
      </w:r>
    </w:p>
    <w:p w14:paraId="1877DB36" w14:textId="77777777" w:rsidR="00964CBD" w:rsidRDefault="00964CBD" w:rsidP="00822BA0">
      <w:pPr>
        <w:spacing w:after="0" w:line="240" w:lineRule="auto"/>
        <w:rPr>
          <w:rFonts w:ascii="Times New Roman" w:eastAsia="Times New Roman" w:hAnsi="Times New Roman"/>
          <w:b/>
          <w:sz w:val="26"/>
          <w:szCs w:val="26"/>
          <w:u w:val="single"/>
        </w:rPr>
      </w:pPr>
    </w:p>
    <w:p w14:paraId="1877DB37" w14:textId="77777777" w:rsidR="00964CBD" w:rsidRDefault="00964CBD" w:rsidP="00822BA0">
      <w:pPr>
        <w:spacing w:after="0" w:line="240" w:lineRule="auto"/>
        <w:rPr>
          <w:rFonts w:ascii="Times New Roman" w:eastAsia="Times New Roman" w:hAnsi="Times New Roman"/>
          <w:b/>
          <w:sz w:val="26"/>
          <w:szCs w:val="26"/>
          <w:u w:val="single"/>
        </w:rPr>
      </w:pPr>
    </w:p>
    <w:p w14:paraId="1877DB38"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SUBJECT OF ADVICE LETTER FILING</w:t>
      </w:r>
    </w:p>
    <w:p w14:paraId="1877DB39" w14:textId="77777777" w:rsidR="00822BA0" w:rsidRPr="006932CD" w:rsidRDefault="00822BA0" w:rsidP="00822BA0">
      <w:pPr>
        <w:spacing w:after="0" w:line="240" w:lineRule="auto"/>
        <w:rPr>
          <w:rFonts w:ascii="Times New Roman" w:eastAsia="Times New Roman" w:hAnsi="Times New Roman"/>
          <w:b/>
          <w:sz w:val="26"/>
          <w:szCs w:val="26"/>
          <w:u w:val="single"/>
        </w:rPr>
      </w:pPr>
    </w:p>
    <w:p w14:paraId="1877DB3A" w14:textId="77777777" w:rsidR="004129C7" w:rsidRPr="006932CD" w:rsidRDefault="00CB1339" w:rsidP="004129C7">
      <w:pPr>
        <w:autoSpaceDE w:val="0"/>
        <w:autoSpaceDN w:val="0"/>
        <w:adjustRightInd w:val="0"/>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On August 6, 2012, CuraTel filed A</w:t>
      </w:r>
      <w:r w:rsidR="002741BE">
        <w:rPr>
          <w:rFonts w:ascii="Times New Roman" w:eastAsia="Times New Roman" w:hAnsi="Times New Roman"/>
          <w:sz w:val="26"/>
          <w:szCs w:val="26"/>
        </w:rPr>
        <w:t xml:space="preserve">dvice </w:t>
      </w:r>
      <w:r w:rsidRPr="006932CD">
        <w:rPr>
          <w:rFonts w:ascii="Times New Roman" w:eastAsia="Times New Roman" w:hAnsi="Times New Roman"/>
          <w:sz w:val="26"/>
          <w:szCs w:val="26"/>
        </w:rPr>
        <w:t>L</w:t>
      </w:r>
      <w:r w:rsidR="002741BE">
        <w:rPr>
          <w:rFonts w:ascii="Times New Roman" w:eastAsia="Times New Roman" w:hAnsi="Times New Roman"/>
          <w:sz w:val="26"/>
          <w:szCs w:val="26"/>
        </w:rPr>
        <w:t>etter (AL)</w:t>
      </w:r>
      <w:r w:rsidRPr="006932CD">
        <w:rPr>
          <w:rFonts w:ascii="Times New Roman" w:eastAsia="Times New Roman" w:hAnsi="Times New Roman"/>
          <w:sz w:val="26"/>
          <w:szCs w:val="26"/>
        </w:rPr>
        <w:t xml:space="preserve"> No. 21</w:t>
      </w:r>
      <w:r w:rsidR="00822BA0" w:rsidRPr="006932CD">
        <w:rPr>
          <w:rFonts w:ascii="Times New Roman" w:eastAsia="Times New Roman" w:hAnsi="Times New Roman"/>
          <w:sz w:val="26"/>
          <w:szCs w:val="26"/>
        </w:rPr>
        <w:t xml:space="preserve"> requesting ETC designation for the limited purpose of providing Federal Lifeline </w:t>
      </w:r>
      <w:r w:rsidRPr="006932CD">
        <w:rPr>
          <w:rFonts w:ascii="Times New Roman" w:eastAsia="Times New Roman" w:hAnsi="Times New Roman"/>
          <w:sz w:val="26"/>
          <w:szCs w:val="26"/>
        </w:rPr>
        <w:t xml:space="preserve">services in AT&amp;T and Verizon California’s service territories in </w:t>
      </w:r>
      <w:r w:rsidR="00822BA0" w:rsidRPr="006932CD">
        <w:rPr>
          <w:rFonts w:ascii="Times New Roman" w:eastAsia="Times New Roman" w:hAnsi="Times New Roman"/>
          <w:sz w:val="26"/>
          <w:szCs w:val="26"/>
        </w:rPr>
        <w:t>California.</w:t>
      </w:r>
      <w:r w:rsidRPr="006932CD">
        <w:rPr>
          <w:rFonts w:ascii="Times New Roman" w:eastAsia="Times New Roman" w:hAnsi="Times New Roman"/>
          <w:sz w:val="26"/>
          <w:szCs w:val="26"/>
        </w:rPr>
        <w:t xml:space="preserve">  </w:t>
      </w:r>
      <w:r w:rsidR="00E4448C" w:rsidRPr="006932CD">
        <w:rPr>
          <w:rFonts w:ascii="Times New Roman" w:eastAsia="Times New Roman" w:hAnsi="Times New Roman"/>
          <w:sz w:val="26"/>
          <w:szCs w:val="26"/>
        </w:rPr>
        <w:t xml:space="preserve">CuraTel does not seek federal High-Cost support.  </w:t>
      </w:r>
      <w:r w:rsidRPr="006932CD">
        <w:rPr>
          <w:rFonts w:ascii="Times New Roman" w:eastAsia="Times New Roman" w:hAnsi="Times New Roman"/>
          <w:sz w:val="26"/>
          <w:szCs w:val="26"/>
        </w:rPr>
        <w:t>CuraTel</w:t>
      </w:r>
      <w:r w:rsidR="00822BA0" w:rsidRPr="006932CD">
        <w:rPr>
          <w:rFonts w:ascii="Times New Roman" w:eastAsia="Times New Roman" w:hAnsi="Times New Roman"/>
          <w:sz w:val="26"/>
          <w:szCs w:val="26"/>
        </w:rPr>
        <w:t xml:space="preserve"> provided information to comply with the req</w:t>
      </w:r>
      <w:r w:rsidRPr="006932CD">
        <w:rPr>
          <w:rFonts w:ascii="Times New Roman" w:eastAsia="Times New Roman" w:hAnsi="Times New Roman"/>
          <w:sz w:val="26"/>
          <w:szCs w:val="26"/>
        </w:rPr>
        <w:t>uirements of Resolution T-17002, FCC 1</w:t>
      </w:r>
      <w:r w:rsidR="0008611A">
        <w:rPr>
          <w:rFonts w:ascii="Times New Roman" w:eastAsia="Times New Roman" w:hAnsi="Times New Roman"/>
          <w:sz w:val="26"/>
          <w:szCs w:val="26"/>
        </w:rPr>
        <w:t>2</w:t>
      </w:r>
      <w:r w:rsidRPr="006932CD">
        <w:rPr>
          <w:rFonts w:ascii="Times New Roman" w:eastAsia="Times New Roman" w:hAnsi="Times New Roman"/>
          <w:sz w:val="26"/>
          <w:szCs w:val="26"/>
        </w:rPr>
        <w:t>-11 and General Order 153.</w:t>
      </w:r>
    </w:p>
    <w:p w14:paraId="1877DB3B" w14:textId="77777777" w:rsidR="004129C7" w:rsidRPr="006932CD" w:rsidRDefault="004129C7" w:rsidP="004129C7">
      <w:pPr>
        <w:autoSpaceDE w:val="0"/>
        <w:autoSpaceDN w:val="0"/>
        <w:adjustRightInd w:val="0"/>
        <w:spacing w:after="0" w:line="240" w:lineRule="auto"/>
        <w:rPr>
          <w:rFonts w:ascii="Times New Roman" w:eastAsia="Times New Roman" w:hAnsi="Times New Roman"/>
          <w:sz w:val="26"/>
          <w:szCs w:val="26"/>
        </w:rPr>
      </w:pPr>
    </w:p>
    <w:p w14:paraId="1877DB3C" w14:textId="77777777" w:rsidR="00AD4C73" w:rsidRDefault="004129C7" w:rsidP="004129C7">
      <w:pPr>
        <w:autoSpaceDE w:val="0"/>
        <w:autoSpaceDN w:val="0"/>
        <w:adjustRightInd w:val="0"/>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 xml:space="preserve">On August 31, 2012, CuraTel filed AL Supplement No. 21-A that clarifies its authorization to provide </w:t>
      </w:r>
      <w:r w:rsidR="007617D1" w:rsidRPr="006932CD">
        <w:rPr>
          <w:rFonts w:ascii="Times New Roman" w:eastAsia="Times New Roman" w:hAnsi="Times New Roman"/>
          <w:sz w:val="26"/>
          <w:szCs w:val="26"/>
        </w:rPr>
        <w:t xml:space="preserve">service.  </w:t>
      </w:r>
      <w:r w:rsidR="00203F1C" w:rsidRPr="006932CD">
        <w:rPr>
          <w:rFonts w:ascii="Times New Roman" w:eastAsia="Times New Roman" w:hAnsi="Times New Roman"/>
          <w:sz w:val="26"/>
          <w:szCs w:val="26"/>
        </w:rPr>
        <w:t>CuraTel</w:t>
      </w:r>
      <w:r w:rsidR="007617D1" w:rsidRPr="006932CD">
        <w:rPr>
          <w:rFonts w:ascii="Times New Roman" w:eastAsia="Times New Roman" w:hAnsi="Times New Roman"/>
          <w:sz w:val="26"/>
          <w:szCs w:val="26"/>
        </w:rPr>
        <w:t xml:space="preserve"> is only authorized to provide limited facilities-based competitive local/resold exchange service in only the territories of AT&amp;T and Verizon California.  </w:t>
      </w:r>
      <w:r w:rsidRPr="006932CD">
        <w:rPr>
          <w:rFonts w:ascii="Times New Roman" w:eastAsia="Times New Roman" w:hAnsi="Times New Roman"/>
          <w:sz w:val="26"/>
          <w:szCs w:val="26"/>
        </w:rPr>
        <w:t xml:space="preserve">Additionally, the supplement </w:t>
      </w:r>
      <w:r w:rsidR="007617D1" w:rsidRPr="006932CD">
        <w:rPr>
          <w:rFonts w:ascii="Times New Roman" w:eastAsia="Times New Roman" w:hAnsi="Times New Roman"/>
          <w:sz w:val="26"/>
          <w:szCs w:val="26"/>
        </w:rPr>
        <w:t>corrected the List of Exhibits provided in original AL No.21</w:t>
      </w:r>
      <w:r w:rsidR="00BD419A">
        <w:rPr>
          <w:rFonts w:ascii="Times New Roman" w:eastAsia="Times New Roman" w:hAnsi="Times New Roman"/>
          <w:sz w:val="26"/>
          <w:szCs w:val="26"/>
        </w:rPr>
        <w:t>.</w:t>
      </w:r>
    </w:p>
    <w:p w14:paraId="1877DB3D" w14:textId="77777777" w:rsidR="00ED2C75" w:rsidRDefault="00ED2C75" w:rsidP="004129C7">
      <w:pPr>
        <w:autoSpaceDE w:val="0"/>
        <w:autoSpaceDN w:val="0"/>
        <w:adjustRightInd w:val="0"/>
        <w:spacing w:after="0" w:line="240" w:lineRule="auto"/>
        <w:rPr>
          <w:rFonts w:ascii="Times New Roman" w:eastAsia="Times New Roman" w:hAnsi="Times New Roman"/>
          <w:b/>
          <w:sz w:val="26"/>
          <w:szCs w:val="26"/>
          <w:u w:val="single"/>
        </w:rPr>
      </w:pPr>
    </w:p>
    <w:p w14:paraId="1877DB3E" w14:textId="77777777" w:rsidR="00AD4C73" w:rsidRPr="00F27C36" w:rsidRDefault="00F27C36" w:rsidP="004129C7">
      <w:pPr>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sz w:val="26"/>
          <w:szCs w:val="26"/>
        </w:rPr>
        <w:t>On October 17</w:t>
      </w:r>
      <w:r w:rsidR="00AD4C73">
        <w:rPr>
          <w:rFonts w:ascii="Times New Roman" w:eastAsia="Times New Roman" w:hAnsi="Times New Roman"/>
          <w:sz w:val="26"/>
          <w:szCs w:val="26"/>
        </w:rPr>
        <w:t xml:space="preserve">, 2012, CuraTel filed AL Supplement No. 21-B </w:t>
      </w:r>
      <w:r w:rsidR="004E4521">
        <w:rPr>
          <w:rFonts w:ascii="Times New Roman" w:eastAsia="Times New Roman" w:hAnsi="Times New Roman"/>
          <w:sz w:val="26"/>
          <w:szCs w:val="26"/>
        </w:rPr>
        <w:t xml:space="preserve">which </w:t>
      </w:r>
      <w:r w:rsidR="00964CBD">
        <w:rPr>
          <w:rFonts w:ascii="Times New Roman" w:eastAsia="Times New Roman" w:hAnsi="Times New Roman"/>
          <w:sz w:val="26"/>
          <w:szCs w:val="26"/>
        </w:rPr>
        <w:t>clarified that</w:t>
      </w:r>
      <w:r w:rsidR="004E4521">
        <w:rPr>
          <w:rFonts w:ascii="Times New Roman" w:eastAsia="Times New Roman" w:hAnsi="Times New Roman"/>
          <w:sz w:val="26"/>
          <w:szCs w:val="26"/>
        </w:rPr>
        <w:t xml:space="preserve"> </w:t>
      </w:r>
      <w:r w:rsidR="001A2BF8">
        <w:rPr>
          <w:rFonts w:ascii="Times New Roman" w:eastAsia="Times New Roman" w:hAnsi="Times New Roman"/>
          <w:sz w:val="26"/>
          <w:szCs w:val="26"/>
        </w:rPr>
        <w:t xml:space="preserve">it </w:t>
      </w:r>
      <w:r w:rsidR="00AD4C73">
        <w:rPr>
          <w:rFonts w:ascii="Times New Roman" w:eastAsia="Times New Roman" w:hAnsi="Times New Roman"/>
          <w:sz w:val="26"/>
          <w:szCs w:val="26"/>
        </w:rPr>
        <w:t xml:space="preserve">will </w:t>
      </w:r>
      <w:r>
        <w:rPr>
          <w:rFonts w:ascii="Times New Roman" w:eastAsia="Times New Roman" w:hAnsi="Times New Roman"/>
          <w:sz w:val="26"/>
          <w:szCs w:val="26"/>
        </w:rPr>
        <w:t xml:space="preserve">also </w:t>
      </w:r>
      <w:r w:rsidR="00AD4C73">
        <w:rPr>
          <w:rFonts w:ascii="Times New Roman" w:eastAsia="Times New Roman" w:hAnsi="Times New Roman"/>
          <w:sz w:val="26"/>
          <w:szCs w:val="26"/>
        </w:rPr>
        <w:t xml:space="preserve">offer services designed by the FCC </w:t>
      </w:r>
      <w:r w:rsidR="001A2BF8">
        <w:rPr>
          <w:rFonts w:ascii="Times New Roman" w:eastAsia="Times New Roman" w:hAnsi="Times New Roman"/>
          <w:sz w:val="26"/>
          <w:szCs w:val="26"/>
        </w:rPr>
        <w:t xml:space="preserve">with </w:t>
      </w:r>
      <w:r w:rsidR="00AD4C73">
        <w:rPr>
          <w:rFonts w:ascii="Times New Roman" w:eastAsia="Times New Roman" w:hAnsi="Times New Roman"/>
          <w:sz w:val="26"/>
          <w:szCs w:val="26"/>
        </w:rPr>
        <w:t xml:space="preserve">regard to access to the emergency services provided by local government or other public safety organizations.  The original AL No.21 did not include the access to emergency services component. </w:t>
      </w:r>
    </w:p>
    <w:p w14:paraId="1877DB3F" w14:textId="77777777" w:rsidR="00822BA0" w:rsidRDefault="00822BA0" w:rsidP="00F27C36">
      <w:pPr>
        <w:autoSpaceDE w:val="0"/>
        <w:autoSpaceDN w:val="0"/>
        <w:adjustRightInd w:val="0"/>
        <w:spacing w:after="0" w:line="240" w:lineRule="auto"/>
        <w:rPr>
          <w:rFonts w:ascii="Times New Roman" w:eastAsia="Times New Roman" w:hAnsi="Times New Roman"/>
          <w:b/>
          <w:sz w:val="26"/>
          <w:szCs w:val="26"/>
          <w:u w:val="single"/>
        </w:rPr>
      </w:pPr>
    </w:p>
    <w:p w14:paraId="1877DB40" w14:textId="77777777" w:rsidR="00964CBD" w:rsidRPr="006932CD" w:rsidRDefault="00964CBD" w:rsidP="00F27C36">
      <w:pPr>
        <w:autoSpaceDE w:val="0"/>
        <w:autoSpaceDN w:val="0"/>
        <w:adjustRightInd w:val="0"/>
        <w:spacing w:after="0" w:line="240" w:lineRule="auto"/>
        <w:rPr>
          <w:rFonts w:ascii="Times New Roman" w:eastAsia="Times New Roman" w:hAnsi="Times New Roman"/>
          <w:b/>
          <w:sz w:val="26"/>
          <w:szCs w:val="26"/>
          <w:u w:val="single"/>
        </w:rPr>
      </w:pPr>
    </w:p>
    <w:p w14:paraId="1877DB41"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NOTICE/PROTEST</w:t>
      </w:r>
    </w:p>
    <w:p w14:paraId="1877DB42" w14:textId="77777777" w:rsidR="00822BA0" w:rsidRPr="006932CD" w:rsidRDefault="00822BA0" w:rsidP="00822BA0">
      <w:pPr>
        <w:spacing w:after="0" w:line="240" w:lineRule="auto"/>
        <w:rPr>
          <w:rFonts w:ascii="Times New Roman" w:eastAsia="Times New Roman" w:hAnsi="Times New Roman"/>
          <w:sz w:val="26"/>
          <w:szCs w:val="26"/>
        </w:rPr>
      </w:pPr>
    </w:p>
    <w:p w14:paraId="1877DB43"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In compliance with Gen</w:t>
      </w:r>
      <w:r w:rsidR="003D41B8" w:rsidRPr="006932CD">
        <w:rPr>
          <w:rFonts w:ascii="Times New Roman" w:eastAsia="Times New Roman" w:hAnsi="Times New Roman"/>
          <w:sz w:val="26"/>
          <w:szCs w:val="26"/>
        </w:rPr>
        <w:t>eral Order (G.O.) 96-B, CuraTel, LLC</w:t>
      </w:r>
      <w:r w:rsidRPr="006932CD">
        <w:rPr>
          <w:rFonts w:ascii="Times New Roman" w:eastAsia="Times New Roman" w:hAnsi="Times New Roman"/>
          <w:sz w:val="26"/>
          <w:szCs w:val="26"/>
        </w:rPr>
        <w:t xml:space="preserve"> served a </w:t>
      </w:r>
      <w:r w:rsidR="003D41B8" w:rsidRPr="006932CD">
        <w:rPr>
          <w:rFonts w:ascii="Times New Roman" w:eastAsia="Times New Roman" w:hAnsi="Times New Roman"/>
          <w:sz w:val="26"/>
          <w:szCs w:val="26"/>
        </w:rPr>
        <w:t xml:space="preserve">copy of its </w:t>
      </w:r>
      <w:r w:rsidR="002741BE">
        <w:rPr>
          <w:rFonts w:ascii="Times New Roman" w:eastAsia="Times New Roman" w:hAnsi="Times New Roman"/>
          <w:sz w:val="26"/>
          <w:szCs w:val="26"/>
        </w:rPr>
        <w:t>AL</w:t>
      </w:r>
      <w:r w:rsidR="007617D1" w:rsidRPr="006932CD">
        <w:rPr>
          <w:rFonts w:ascii="Times New Roman" w:eastAsia="Times New Roman" w:hAnsi="Times New Roman"/>
          <w:sz w:val="26"/>
          <w:szCs w:val="26"/>
        </w:rPr>
        <w:t xml:space="preserve"> No. 21 </w:t>
      </w:r>
      <w:r w:rsidR="003D41B8" w:rsidRPr="006932CD">
        <w:rPr>
          <w:rFonts w:ascii="Times New Roman" w:eastAsia="Times New Roman" w:hAnsi="Times New Roman"/>
          <w:sz w:val="26"/>
          <w:szCs w:val="26"/>
        </w:rPr>
        <w:t>on August 6, 2012</w:t>
      </w:r>
      <w:r w:rsidR="00AD4C73">
        <w:rPr>
          <w:rFonts w:ascii="Times New Roman" w:eastAsia="Times New Roman" w:hAnsi="Times New Roman"/>
          <w:sz w:val="26"/>
          <w:szCs w:val="26"/>
        </w:rPr>
        <w:t xml:space="preserve">, </w:t>
      </w:r>
      <w:r w:rsidR="002741BE">
        <w:rPr>
          <w:rFonts w:ascii="Times New Roman" w:eastAsia="Times New Roman" w:hAnsi="Times New Roman"/>
          <w:sz w:val="26"/>
          <w:szCs w:val="26"/>
        </w:rPr>
        <w:t>AL s</w:t>
      </w:r>
      <w:r w:rsidR="007617D1" w:rsidRPr="006932CD">
        <w:rPr>
          <w:rFonts w:ascii="Times New Roman" w:eastAsia="Times New Roman" w:hAnsi="Times New Roman"/>
          <w:sz w:val="26"/>
          <w:szCs w:val="26"/>
        </w:rPr>
        <w:t>upplement No. 21-A on August 31, 2012,</w:t>
      </w:r>
      <w:r w:rsidRPr="006932CD">
        <w:rPr>
          <w:rFonts w:ascii="Times New Roman" w:eastAsia="Times New Roman" w:hAnsi="Times New Roman"/>
          <w:sz w:val="26"/>
          <w:szCs w:val="26"/>
        </w:rPr>
        <w:t xml:space="preserve"> </w:t>
      </w:r>
      <w:r w:rsidR="00AD4C73">
        <w:rPr>
          <w:rFonts w:ascii="Times New Roman" w:eastAsia="Times New Roman" w:hAnsi="Times New Roman"/>
          <w:sz w:val="26"/>
          <w:szCs w:val="26"/>
        </w:rPr>
        <w:t>and AL s</w:t>
      </w:r>
      <w:r w:rsidR="00F27C36">
        <w:rPr>
          <w:rFonts w:ascii="Times New Roman" w:eastAsia="Times New Roman" w:hAnsi="Times New Roman"/>
          <w:sz w:val="26"/>
          <w:szCs w:val="26"/>
        </w:rPr>
        <w:t>upplement No. 21-B on October 17</w:t>
      </w:r>
      <w:r w:rsidR="00AD4C73">
        <w:rPr>
          <w:rFonts w:ascii="Times New Roman" w:eastAsia="Times New Roman" w:hAnsi="Times New Roman"/>
          <w:sz w:val="26"/>
          <w:szCs w:val="26"/>
        </w:rPr>
        <w:t xml:space="preserve">, 2012 </w:t>
      </w:r>
      <w:r w:rsidRPr="006932CD">
        <w:rPr>
          <w:rFonts w:ascii="Times New Roman" w:eastAsia="Times New Roman" w:hAnsi="Times New Roman"/>
          <w:sz w:val="26"/>
          <w:szCs w:val="26"/>
        </w:rPr>
        <w:t>via email to its AL service list</w:t>
      </w:r>
      <w:r w:rsidR="00835659">
        <w:rPr>
          <w:rFonts w:ascii="Times New Roman" w:eastAsia="Times New Roman" w:hAnsi="Times New Roman"/>
          <w:sz w:val="26"/>
          <w:szCs w:val="26"/>
        </w:rPr>
        <w:t>,</w:t>
      </w:r>
      <w:r w:rsidRPr="006932CD">
        <w:rPr>
          <w:rFonts w:ascii="Times New Roman" w:eastAsia="Times New Roman" w:hAnsi="Times New Roman"/>
          <w:sz w:val="26"/>
          <w:szCs w:val="26"/>
        </w:rPr>
        <w:t xml:space="preserve"> and w</w:t>
      </w:r>
      <w:r w:rsidR="00835659">
        <w:rPr>
          <w:rFonts w:ascii="Times New Roman" w:eastAsia="Times New Roman" w:hAnsi="Times New Roman"/>
          <w:sz w:val="26"/>
          <w:szCs w:val="26"/>
        </w:rPr>
        <w:t>ere</w:t>
      </w:r>
      <w:r w:rsidRPr="006932CD">
        <w:rPr>
          <w:rFonts w:ascii="Times New Roman" w:eastAsia="Times New Roman" w:hAnsi="Times New Roman"/>
          <w:sz w:val="26"/>
          <w:szCs w:val="26"/>
        </w:rPr>
        <w:t xml:space="preserve"> posted on the CPUC Dail</w:t>
      </w:r>
      <w:r w:rsidR="003D41B8" w:rsidRPr="006932CD">
        <w:rPr>
          <w:rFonts w:ascii="Times New Roman" w:eastAsia="Times New Roman" w:hAnsi="Times New Roman"/>
          <w:sz w:val="26"/>
          <w:szCs w:val="26"/>
        </w:rPr>
        <w:t xml:space="preserve">y Calendar on </w:t>
      </w:r>
      <w:r w:rsidR="007F3BB6">
        <w:rPr>
          <w:rFonts w:ascii="Times New Roman" w:eastAsia="Times New Roman" w:hAnsi="Times New Roman"/>
          <w:sz w:val="26"/>
          <w:szCs w:val="26"/>
        </w:rPr>
        <w:t>August 17, 2012</w:t>
      </w:r>
      <w:r w:rsidR="00AD4C73">
        <w:rPr>
          <w:rFonts w:ascii="Times New Roman" w:eastAsia="Times New Roman" w:hAnsi="Times New Roman"/>
          <w:sz w:val="26"/>
          <w:szCs w:val="26"/>
        </w:rPr>
        <w:t xml:space="preserve">, </w:t>
      </w:r>
      <w:r w:rsidR="00213555">
        <w:rPr>
          <w:rFonts w:ascii="Times New Roman" w:eastAsia="Times New Roman" w:hAnsi="Times New Roman"/>
          <w:sz w:val="26"/>
          <w:szCs w:val="26"/>
        </w:rPr>
        <w:t>September 7, 2012</w:t>
      </w:r>
      <w:r w:rsidR="002741BE">
        <w:rPr>
          <w:rFonts w:ascii="Times New Roman" w:eastAsia="Times New Roman" w:hAnsi="Times New Roman"/>
          <w:sz w:val="26"/>
          <w:szCs w:val="26"/>
        </w:rPr>
        <w:t>,</w:t>
      </w:r>
      <w:r w:rsidR="001A2BF8">
        <w:rPr>
          <w:rFonts w:ascii="Times New Roman" w:eastAsia="Times New Roman" w:hAnsi="Times New Roman"/>
          <w:sz w:val="26"/>
          <w:szCs w:val="26"/>
        </w:rPr>
        <w:t xml:space="preserve"> and</w:t>
      </w:r>
      <w:r w:rsidR="002741BE">
        <w:rPr>
          <w:rFonts w:ascii="Times New Roman" w:eastAsia="Times New Roman" w:hAnsi="Times New Roman"/>
          <w:sz w:val="26"/>
          <w:szCs w:val="26"/>
        </w:rPr>
        <w:t xml:space="preserve"> </w:t>
      </w:r>
      <w:r w:rsidR="00F27C36">
        <w:rPr>
          <w:rFonts w:ascii="Times New Roman" w:eastAsia="Times New Roman" w:hAnsi="Times New Roman"/>
          <w:sz w:val="26"/>
          <w:szCs w:val="26"/>
        </w:rPr>
        <w:t xml:space="preserve">October </w:t>
      </w:r>
      <w:r w:rsidR="003C22FD">
        <w:rPr>
          <w:rFonts w:ascii="Times New Roman" w:eastAsia="Times New Roman" w:hAnsi="Times New Roman"/>
          <w:sz w:val="26"/>
          <w:szCs w:val="26"/>
        </w:rPr>
        <w:t>26</w:t>
      </w:r>
      <w:r w:rsidR="00F27C36">
        <w:rPr>
          <w:rFonts w:ascii="Times New Roman" w:eastAsia="Times New Roman" w:hAnsi="Times New Roman"/>
          <w:sz w:val="26"/>
          <w:szCs w:val="26"/>
        </w:rPr>
        <w:t>, 2012</w:t>
      </w:r>
      <w:r w:rsidR="00AD4C73">
        <w:rPr>
          <w:rFonts w:ascii="Times New Roman" w:eastAsia="Times New Roman" w:hAnsi="Times New Roman"/>
          <w:sz w:val="26"/>
          <w:szCs w:val="26"/>
        </w:rPr>
        <w:t xml:space="preserve">, </w:t>
      </w:r>
      <w:r w:rsidR="002741BE">
        <w:rPr>
          <w:rFonts w:ascii="Times New Roman" w:eastAsia="Times New Roman" w:hAnsi="Times New Roman"/>
          <w:sz w:val="26"/>
          <w:szCs w:val="26"/>
        </w:rPr>
        <w:t>respectively</w:t>
      </w:r>
      <w:r w:rsidRPr="006932CD">
        <w:rPr>
          <w:rFonts w:ascii="Times New Roman" w:eastAsia="Times New Roman" w:hAnsi="Times New Roman"/>
          <w:sz w:val="26"/>
          <w:szCs w:val="26"/>
        </w:rPr>
        <w:t>.</w:t>
      </w:r>
      <w:r w:rsidR="009F2DFD" w:rsidRPr="006932CD">
        <w:rPr>
          <w:rFonts w:ascii="Times New Roman" w:eastAsia="Times New Roman" w:hAnsi="Times New Roman"/>
          <w:sz w:val="26"/>
          <w:szCs w:val="26"/>
        </w:rPr>
        <w:t xml:space="preserve">  </w:t>
      </w:r>
    </w:p>
    <w:p w14:paraId="1877DB44" w14:textId="77777777" w:rsidR="002741BE" w:rsidRPr="006932CD" w:rsidRDefault="002741BE" w:rsidP="00822BA0">
      <w:pPr>
        <w:spacing w:after="0" w:line="240" w:lineRule="auto"/>
        <w:rPr>
          <w:rFonts w:ascii="Times New Roman" w:eastAsia="Times New Roman" w:hAnsi="Times New Roman"/>
          <w:sz w:val="26"/>
          <w:szCs w:val="26"/>
        </w:rPr>
      </w:pPr>
    </w:p>
    <w:p w14:paraId="1877DB45" w14:textId="77777777" w:rsidR="00C6023B" w:rsidRDefault="00F27C36" w:rsidP="00822BA0">
      <w:pPr>
        <w:spacing w:after="0" w:line="240" w:lineRule="auto"/>
        <w:rPr>
          <w:rFonts w:ascii="Times New Roman" w:eastAsia="Times New Roman" w:hAnsi="Times New Roman"/>
          <w:sz w:val="26"/>
          <w:szCs w:val="26"/>
        </w:rPr>
      </w:pPr>
      <w:r>
        <w:rPr>
          <w:rFonts w:ascii="Times New Roman" w:eastAsia="Times New Roman" w:hAnsi="Times New Roman"/>
          <w:sz w:val="26"/>
          <w:szCs w:val="26"/>
        </w:rPr>
        <w:t>No</w:t>
      </w:r>
      <w:r w:rsidR="004E4521">
        <w:rPr>
          <w:rFonts w:ascii="Times New Roman" w:eastAsia="Times New Roman" w:hAnsi="Times New Roman"/>
          <w:sz w:val="26"/>
          <w:szCs w:val="26"/>
        </w:rPr>
        <w:t xml:space="preserve"> party</w:t>
      </w:r>
      <w:r>
        <w:rPr>
          <w:rFonts w:ascii="Times New Roman" w:eastAsia="Times New Roman" w:hAnsi="Times New Roman"/>
          <w:sz w:val="26"/>
          <w:szCs w:val="26"/>
        </w:rPr>
        <w:t xml:space="preserve"> </w:t>
      </w:r>
      <w:r w:rsidR="00A0449B">
        <w:rPr>
          <w:rFonts w:ascii="Times New Roman" w:eastAsia="Times New Roman" w:hAnsi="Times New Roman"/>
          <w:sz w:val="26"/>
          <w:szCs w:val="26"/>
        </w:rPr>
        <w:t>protested CuraTel’s</w:t>
      </w:r>
      <w:r w:rsidR="004E4521">
        <w:rPr>
          <w:rFonts w:ascii="Times New Roman" w:eastAsia="Times New Roman" w:hAnsi="Times New Roman"/>
          <w:sz w:val="26"/>
          <w:szCs w:val="26"/>
        </w:rPr>
        <w:t xml:space="preserve"> AL and supplements</w:t>
      </w:r>
      <w:r>
        <w:rPr>
          <w:rFonts w:ascii="Times New Roman" w:eastAsia="Times New Roman" w:hAnsi="Times New Roman"/>
          <w:sz w:val="26"/>
          <w:szCs w:val="26"/>
        </w:rPr>
        <w:t>.</w:t>
      </w:r>
    </w:p>
    <w:p w14:paraId="1877DB46" w14:textId="77777777" w:rsidR="00C6023B" w:rsidRDefault="00C6023B" w:rsidP="00822BA0">
      <w:pPr>
        <w:spacing w:after="0" w:line="240" w:lineRule="auto"/>
        <w:rPr>
          <w:rFonts w:ascii="Times New Roman" w:eastAsia="Times New Roman" w:hAnsi="Times New Roman"/>
          <w:sz w:val="26"/>
          <w:szCs w:val="26"/>
        </w:rPr>
      </w:pPr>
    </w:p>
    <w:p w14:paraId="1877DB47" w14:textId="77777777" w:rsidR="00C6023B" w:rsidRDefault="00C6023B" w:rsidP="00822BA0">
      <w:pPr>
        <w:spacing w:after="0" w:line="240" w:lineRule="auto"/>
        <w:rPr>
          <w:rFonts w:ascii="Times New Roman" w:eastAsia="Times New Roman" w:hAnsi="Times New Roman"/>
          <w:sz w:val="26"/>
          <w:szCs w:val="26"/>
        </w:rPr>
      </w:pPr>
    </w:p>
    <w:p w14:paraId="1877DB48"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DISCUSSION</w:t>
      </w:r>
    </w:p>
    <w:p w14:paraId="1877DB49" w14:textId="77777777" w:rsidR="00822BA0" w:rsidRPr="006932CD" w:rsidRDefault="00822BA0" w:rsidP="00822BA0">
      <w:pPr>
        <w:spacing w:after="0" w:line="240" w:lineRule="auto"/>
        <w:rPr>
          <w:rFonts w:ascii="Times New Roman" w:eastAsia="Times New Roman" w:hAnsi="Times New Roman"/>
          <w:sz w:val="26"/>
          <w:szCs w:val="26"/>
        </w:rPr>
      </w:pPr>
    </w:p>
    <w:p w14:paraId="1877DB4A" w14:textId="77777777" w:rsidR="00822BA0"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Compliance with Resolution T-17002</w:t>
      </w:r>
      <w:r w:rsidR="00213555">
        <w:rPr>
          <w:rFonts w:ascii="Times New Roman" w:eastAsia="Times New Roman" w:hAnsi="Times New Roman"/>
          <w:b/>
          <w:sz w:val="26"/>
          <w:szCs w:val="26"/>
        </w:rPr>
        <w:t xml:space="preserve"> and FCC </w:t>
      </w:r>
      <w:r w:rsidR="00746C98">
        <w:rPr>
          <w:rFonts w:ascii="Times New Roman" w:eastAsia="Times New Roman" w:hAnsi="Times New Roman"/>
          <w:b/>
          <w:sz w:val="26"/>
          <w:szCs w:val="26"/>
        </w:rPr>
        <w:t>12-11</w:t>
      </w:r>
    </w:p>
    <w:p w14:paraId="1877DB4B" w14:textId="77777777" w:rsidR="00972F81" w:rsidRPr="006932CD" w:rsidRDefault="00972F81" w:rsidP="00822BA0">
      <w:pPr>
        <w:spacing w:after="0" w:line="240" w:lineRule="auto"/>
        <w:rPr>
          <w:rFonts w:ascii="Times New Roman" w:eastAsia="Times New Roman" w:hAnsi="Times New Roman"/>
          <w:sz w:val="26"/>
          <w:szCs w:val="26"/>
        </w:rPr>
      </w:pPr>
    </w:p>
    <w:p w14:paraId="1877DB4C" w14:textId="77777777" w:rsidR="00822BA0" w:rsidRPr="006932CD" w:rsidRDefault="00822BA0" w:rsidP="00822BA0">
      <w:pPr>
        <w:autoSpaceDE w:val="0"/>
        <w:autoSpaceDN w:val="0"/>
        <w:adjustRightInd w:val="0"/>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 xml:space="preserve">In order for </w:t>
      </w:r>
      <w:r w:rsidR="00C26CCD" w:rsidRPr="006932CD">
        <w:rPr>
          <w:rFonts w:ascii="Times New Roman" w:eastAsia="Times New Roman" w:hAnsi="Times New Roman"/>
          <w:sz w:val="26"/>
          <w:szCs w:val="26"/>
        </w:rPr>
        <w:t>the Commission to grant CuraTel</w:t>
      </w:r>
      <w:r w:rsidRPr="006932CD">
        <w:rPr>
          <w:rFonts w:ascii="Times New Roman" w:eastAsia="Times New Roman" w:hAnsi="Times New Roman"/>
          <w:sz w:val="26"/>
          <w:szCs w:val="26"/>
        </w:rPr>
        <w:t>’s request to b</w:t>
      </w:r>
      <w:r w:rsidR="00C26CCD" w:rsidRPr="006932CD">
        <w:rPr>
          <w:rFonts w:ascii="Times New Roman" w:eastAsia="Times New Roman" w:hAnsi="Times New Roman"/>
          <w:sz w:val="26"/>
          <w:szCs w:val="26"/>
        </w:rPr>
        <w:t>e designated as an ETC, CuraTel</w:t>
      </w:r>
      <w:r w:rsidRPr="006932CD">
        <w:rPr>
          <w:rFonts w:ascii="Times New Roman" w:eastAsia="Times New Roman" w:hAnsi="Times New Roman"/>
          <w:sz w:val="26"/>
          <w:szCs w:val="26"/>
        </w:rPr>
        <w:t xml:space="preserve"> has to satisfy the requirements for designation as an ETC pursuant to Resolution T-17002, </w:t>
      </w:r>
      <w:r w:rsidRPr="006932CD">
        <w:rPr>
          <w:rFonts w:ascii="Times New Roman" w:eastAsia="Times New Roman" w:hAnsi="Times New Roman"/>
          <w:i/>
          <w:sz w:val="26"/>
          <w:szCs w:val="26"/>
        </w:rPr>
        <w:t>The Comprehensive Procedures and Guidelines for ETC Designation</w:t>
      </w:r>
      <w:r w:rsidR="00C26CCD" w:rsidRPr="006932CD">
        <w:rPr>
          <w:rFonts w:ascii="Times New Roman" w:eastAsia="Times New Roman" w:hAnsi="Times New Roman"/>
          <w:sz w:val="26"/>
          <w:szCs w:val="26"/>
        </w:rPr>
        <w:t>.  CuraTel</w:t>
      </w:r>
      <w:r w:rsidRPr="006932CD">
        <w:rPr>
          <w:rFonts w:ascii="Times New Roman" w:eastAsia="Times New Roman" w:hAnsi="Times New Roman"/>
          <w:sz w:val="26"/>
          <w:szCs w:val="26"/>
        </w:rPr>
        <w:t>’s AL contained information required by Appendix A of Res</w:t>
      </w:r>
      <w:r w:rsidR="00C26CCD" w:rsidRPr="006932CD">
        <w:rPr>
          <w:rFonts w:ascii="Times New Roman" w:eastAsia="Times New Roman" w:hAnsi="Times New Roman"/>
          <w:sz w:val="26"/>
          <w:szCs w:val="26"/>
        </w:rPr>
        <w:t>olution T-17002.  Since CuraTel</w:t>
      </w:r>
      <w:r w:rsidRPr="006932CD">
        <w:rPr>
          <w:rFonts w:ascii="Times New Roman" w:eastAsia="Times New Roman" w:hAnsi="Times New Roman"/>
          <w:sz w:val="26"/>
          <w:szCs w:val="26"/>
        </w:rPr>
        <w:t xml:space="preserve"> only seeks to participate in the fede</w:t>
      </w:r>
      <w:r w:rsidR="00C26CCD" w:rsidRPr="006932CD">
        <w:rPr>
          <w:rFonts w:ascii="Times New Roman" w:eastAsia="Times New Roman" w:hAnsi="Times New Roman"/>
          <w:sz w:val="26"/>
          <w:szCs w:val="26"/>
        </w:rPr>
        <w:t>ral Lifeline program</w:t>
      </w:r>
      <w:r w:rsidRPr="006932CD">
        <w:rPr>
          <w:rFonts w:ascii="Times New Roman" w:eastAsia="Times New Roman" w:hAnsi="Times New Roman"/>
          <w:sz w:val="26"/>
          <w:szCs w:val="26"/>
        </w:rPr>
        <w:t xml:space="preserve"> and does not intend to draw from the federal High-Cost Fund</w:t>
      </w:r>
      <w:r w:rsidR="00C26CCD" w:rsidRPr="006932CD">
        <w:rPr>
          <w:rFonts w:ascii="Times New Roman" w:eastAsia="Times New Roman" w:hAnsi="Times New Roman"/>
          <w:sz w:val="26"/>
          <w:szCs w:val="26"/>
        </w:rPr>
        <w:t xml:space="preserve"> program, CuraTel</w:t>
      </w:r>
      <w:r w:rsidRPr="006932CD">
        <w:rPr>
          <w:rFonts w:ascii="Times New Roman" w:eastAsia="Times New Roman" w:hAnsi="Times New Roman"/>
          <w:sz w:val="26"/>
          <w:szCs w:val="26"/>
        </w:rPr>
        <w:t xml:space="preserve"> is not required to meet the requirements contained in Appendix A: Section II-B: </w:t>
      </w:r>
      <w:r w:rsidRPr="006932CD">
        <w:rPr>
          <w:rFonts w:ascii="Times New Roman" w:eastAsia="Times New Roman" w:hAnsi="Times New Roman"/>
          <w:i/>
          <w:sz w:val="26"/>
          <w:szCs w:val="26"/>
        </w:rPr>
        <w:t>Two-Year Service Quality Improvement Plan</w:t>
      </w:r>
      <w:r w:rsidRPr="006932CD">
        <w:rPr>
          <w:rFonts w:ascii="Times New Roman" w:eastAsia="Times New Roman" w:hAnsi="Times New Roman"/>
          <w:sz w:val="26"/>
          <w:szCs w:val="26"/>
        </w:rPr>
        <w:t xml:space="preserve">, and in Appendix B: </w:t>
      </w:r>
      <w:r w:rsidRPr="006932CD">
        <w:rPr>
          <w:rFonts w:ascii="Times New Roman" w:eastAsia="Times New Roman" w:hAnsi="Times New Roman"/>
          <w:i/>
          <w:sz w:val="26"/>
          <w:szCs w:val="26"/>
        </w:rPr>
        <w:t xml:space="preserve">Comprehensive Reporting Requirements for ETCs to receive federal High-Cost Support </w:t>
      </w:r>
      <w:r w:rsidRPr="006932CD">
        <w:rPr>
          <w:rFonts w:ascii="Times New Roman" w:eastAsia="Times New Roman" w:hAnsi="Times New Roman"/>
          <w:sz w:val="26"/>
          <w:szCs w:val="26"/>
        </w:rPr>
        <w:t>to Resolution T-17002.</w:t>
      </w:r>
    </w:p>
    <w:p w14:paraId="1877DB4D" w14:textId="77777777" w:rsidR="00822BA0" w:rsidRPr="006932CD" w:rsidRDefault="00822BA0" w:rsidP="00822BA0">
      <w:pPr>
        <w:autoSpaceDE w:val="0"/>
        <w:autoSpaceDN w:val="0"/>
        <w:adjustRightInd w:val="0"/>
        <w:spacing w:after="0" w:line="240" w:lineRule="auto"/>
        <w:rPr>
          <w:rFonts w:ascii="Times New Roman" w:eastAsia="Times New Roman" w:hAnsi="Times New Roman"/>
          <w:sz w:val="26"/>
          <w:szCs w:val="26"/>
        </w:rPr>
      </w:pPr>
    </w:p>
    <w:p w14:paraId="1877DB4E" w14:textId="77777777" w:rsidR="00822BA0" w:rsidRPr="006932CD" w:rsidRDefault="00B8738D"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 xml:space="preserve">CD staff has reviewed </w:t>
      </w:r>
      <w:r w:rsidR="004513C6">
        <w:rPr>
          <w:rFonts w:ascii="Times New Roman" w:eastAsia="Times New Roman" w:hAnsi="Times New Roman"/>
          <w:sz w:val="26"/>
          <w:szCs w:val="26"/>
        </w:rPr>
        <w:t>Cura</w:t>
      </w:r>
      <w:r w:rsidR="000004B0">
        <w:rPr>
          <w:rFonts w:ascii="Times New Roman" w:eastAsia="Times New Roman" w:hAnsi="Times New Roman"/>
          <w:sz w:val="26"/>
          <w:szCs w:val="26"/>
        </w:rPr>
        <w:t xml:space="preserve">Tel’s request for limited ETC </w:t>
      </w:r>
      <w:r w:rsidR="00972F81">
        <w:rPr>
          <w:rFonts w:ascii="Times New Roman" w:eastAsia="Times New Roman" w:hAnsi="Times New Roman"/>
          <w:sz w:val="26"/>
          <w:szCs w:val="26"/>
        </w:rPr>
        <w:t xml:space="preserve">designation </w:t>
      </w:r>
      <w:r w:rsidR="00972F81" w:rsidRPr="006932CD">
        <w:rPr>
          <w:rFonts w:ascii="Times New Roman" w:eastAsia="Times New Roman" w:hAnsi="Times New Roman"/>
          <w:sz w:val="26"/>
          <w:szCs w:val="26"/>
        </w:rPr>
        <w:t>and</w:t>
      </w:r>
      <w:r>
        <w:rPr>
          <w:rFonts w:ascii="Times New Roman" w:eastAsia="Times New Roman" w:hAnsi="Times New Roman"/>
          <w:sz w:val="26"/>
          <w:szCs w:val="26"/>
        </w:rPr>
        <w:t xml:space="preserve"> </w:t>
      </w:r>
      <w:r w:rsidR="00972F81">
        <w:rPr>
          <w:rFonts w:ascii="Times New Roman" w:eastAsia="Times New Roman" w:hAnsi="Times New Roman"/>
          <w:sz w:val="26"/>
          <w:szCs w:val="26"/>
        </w:rPr>
        <w:t xml:space="preserve">believes </w:t>
      </w:r>
      <w:r w:rsidR="00972F81" w:rsidRPr="006932CD">
        <w:rPr>
          <w:rFonts w:ascii="Times New Roman" w:eastAsia="Times New Roman" w:hAnsi="Times New Roman"/>
          <w:sz w:val="26"/>
          <w:szCs w:val="26"/>
        </w:rPr>
        <w:t>that</w:t>
      </w:r>
      <w:r w:rsidR="00822BA0" w:rsidRPr="006932CD">
        <w:rPr>
          <w:rFonts w:ascii="Times New Roman" w:eastAsia="Times New Roman" w:hAnsi="Times New Roman"/>
          <w:sz w:val="26"/>
          <w:szCs w:val="26"/>
        </w:rPr>
        <w:t xml:space="preserve"> </w:t>
      </w:r>
      <w:r>
        <w:rPr>
          <w:rFonts w:ascii="Times New Roman" w:eastAsia="Times New Roman" w:hAnsi="Times New Roman"/>
          <w:sz w:val="26"/>
          <w:szCs w:val="26"/>
        </w:rPr>
        <w:t>CuraTel</w:t>
      </w:r>
      <w:r w:rsidR="00822BA0" w:rsidRPr="006932CD">
        <w:rPr>
          <w:rFonts w:ascii="Times New Roman" w:eastAsia="Times New Roman" w:hAnsi="Times New Roman"/>
          <w:sz w:val="26"/>
          <w:szCs w:val="26"/>
        </w:rPr>
        <w:t xml:space="preserve"> has satisfied the applicable requirements in Resolution T-17002 regarding ETC designation for fede</w:t>
      </w:r>
      <w:r w:rsidR="00385E83" w:rsidRPr="006932CD">
        <w:rPr>
          <w:rFonts w:ascii="Times New Roman" w:eastAsia="Times New Roman" w:hAnsi="Times New Roman"/>
          <w:sz w:val="26"/>
          <w:szCs w:val="26"/>
        </w:rPr>
        <w:t>ral Lifeline support</w:t>
      </w:r>
      <w:r w:rsidR="00822BA0" w:rsidRPr="006932CD">
        <w:rPr>
          <w:rFonts w:ascii="Times New Roman" w:eastAsia="Times New Roman" w:hAnsi="Times New Roman"/>
          <w:sz w:val="26"/>
          <w:szCs w:val="26"/>
        </w:rPr>
        <w:t>, e.g., requirements to submit maps, a commitment to provide the services supported by the USF, a demonstration of its ability to remain functional in an emergency situation, and a commitment to satisfy consumer protection and service quality standards.</w:t>
      </w:r>
    </w:p>
    <w:p w14:paraId="1877DB4F" w14:textId="77777777" w:rsidR="00822BA0" w:rsidRPr="00FB281C" w:rsidRDefault="00822BA0" w:rsidP="00FB281C">
      <w:pPr>
        <w:spacing w:after="0" w:line="240" w:lineRule="auto"/>
        <w:rPr>
          <w:rFonts w:ascii="Times New Roman" w:eastAsia="Times New Roman" w:hAnsi="Times New Roman"/>
          <w:sz w:val="26"/>
          <w:szCs w:val="26"/>
        </w:rPr>
      </w:pPr>
    </w:p>
    <w:p w14:paraId="1877DB50" w14:textId="77777777" w:rsidR="00890B9D" w:rsidRPr="00890B9D" w:rsidRDefault="00DA5771" w:rsidP="00FB281C">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CD staff also believes that CuraTel complies with the ETC rules recently adopted by the FCC.  </w:t>
      </w:r>
      <w:r w:rsidR="00385E83" w:rsidRPr="006932CD">
        <w:rPr>
          <w:rFonts w:ascii="Times New Roman" w:eastAsia="Times New Roman" w:hAnsi="Times New Roman"/>
          <w:sz w:val="26"/>
          <w:szCs w:val="26"/>
        </w:rPr>
        <w:t>CuraTel</w:t>
      </w:r>
      <w:r w:rsidR="00822BA0" w:rsidRPr="006932CD">
        <w:rPr>
          <w:rFonts w:ascii="Times New Roman" w:eastAsia="Times New Roman" w:hAnsi="Times New Roman"/>
          <w:sz w:val="26"/>
          <w:szCs w:val="26"/>
        </w:rPr>
        <w:t xml:space="preserve"> offers the </w:t>
      </w:r>
      <w:r w:rsidR="00B8738D">
        <w:rPr>
          <w:rFonts w:ascii="Times New Roman" w:eastAsia="Times New Roman" w:hAnsi="Times New Roman"/>
          <w:sz w:val="26"/>
          <w:szCs w:val="26"/>
        </w:rPr>
        <w:t xml:space="preserve">voice telephony </w:t>
      </w:r>
      <w:r w:rsidR="00822BA0" w:rsidRPr="006932CD">
        <w:rPr>
          <w:rFonts w:ascii="Times New Roman" w:eastAsia="Times New Roman" w:hAnsi="Times New Roman"/>
          <w:sz w:val="26"/>
          <w:szCs w:val="26"/>
        </w:rPr>
        <w:t xml:space="preserve">services </w:t>
      </w:r>
      <w:r w:rsidR="00B8738D">
        <w:rPr>
          <w:rFonts w:ascii="Times New Roman" w:eastAsia="Times New Roman" w:hAnsi="Times New Roman"/>
          <w:sz w:val="26"/>
          <w:szCs w:val="26"/>
        </w:rPr>
        <w:t xml:space="preserve">with the functionalities supported by federal universal service support mechanisms </w:t>
      </w:r>
      <w:r w:rsidR="00822BA0" w:rsidRPr="00C5464C">
        <w:rPr>
          <w:rFonts w:ascii="Times New Roman" w:eastAsia="Times New Roman" w:hAnsi="Times New Roman"/>
          <w:sz w:val="26"/>
          <w:szCs w:val="26"/>
          <w:vertAlign w:val="superscript"/>
        </w:rPr>
        <w:footnoteReference w:id="9"/>
      </w:r>
      <w:r w:rsidR="00822BA0" w:rsidRPr="006932CD">
        <w:rPr>
          <w:rFonts w:ascii="Times New Roman" w:eastAsia="Times New Roman" w:hAnsi="Times New Roman"/>
          <w:sz w:val="26"/>
          <w:szCs w:val="26"/>
        </w:rPr>
        <w:t xml:space="preserve"> in the service areas where it plans to be eligible to receive federal Lifelin</w:t>
      </w:r>
      <w:r w:rsidR="00C26CCD" w:rsidRPr="006932CD">
        <w:rPr>
          <w:rFonts w:ascii="Times New Roman" w:eastAsia="Times New Roman" w:hAnsi="Times New Roman"/>
          <w:sz w:val="26"/>
          <w:szCs w:val="26"/>
        </w:rPr>
        <w:t xml:space="preserve">e </w:t>
      </w:r>
      <w:r w:rsidR="00385E83" w:rsidRPr="006932CD">
        <w:rPr>
          <w:rFonts w:ascii="Times New Roman" w:eastAsia="Times New Roman" w:hAnsi="Times New Roman"/>
          <w:sz w:val="26"/>
          <w:szCs w:val="26"/>
        </w:rPr>
        <w:t>support.  CuraTel</w:t>
      </w:r>
      <w:r w:rsidR="00822BA0" w:rsidRPr="006932CD">
        <w:rPr>
          <w:rFonts w:ascii="Times New Roman" w:eastAsia="Times New Roman" w:hAnsi="Times New Roman"/>
          <w:sz w:val="26"/>
          <w:szCs w:val="26"/>
        </w:rPr>
        <w:t xml:space="preserve"> will prov</w:t>
      </w:r>
      <w:r w:rsidR="00385E83" w:rsidRPr="006932CD">
        <w:rPr>
          <w:rFonts w:ascii="Times New Roman" w:eastAsia="Times New Roman" w:hAnsi="Times New Roman"/>
          <w:sz w:val="26"/>
          <w:szCs w:val="26"/>
        </w:rPr>
        <w:t>ide thes</w:t>
      </w:r>
      <w:r w:rsidR="00A4238D" w:rsidRPr="006932CD">
        <w:rPr>
          <w:rFonts w:ascii="Times New Roman" w:eastAsia="Times New Roman" w:hAnsi="Times New Roman"/>
          <w:sz w:val="26"/>
          <w:szCs w:val="26"/>
        </w:rPr>
        <w:t xml:space="preserve">e services using a combination of resold and its own </w:t>
      </w:r>
      <w:r w:rsidR="00822BA0" w:rsidRPr="006932CD">
        <w:rPr>
          <w:rFonts w:ascii="Times New Roman" w:eastAsia="Times New Roman" w:hAnsi="Times New Roman"/>
          <w:sz w:val="26"/>
          <w:szCs w:val="26"/>
        </w:rPr>
        <w:t xml:space="preserve">facilities.  </w:t>
      </w:r>
      <w:r w:rsidR="00890B9D" w:rsidRPr="00890B9D">
        <w:rPr>
          <w:rFonts w:ascii="Times New Roman" w:eastAsia="Times New Roman" w:hAnsi="Times New Roman"/>
          <w:sz w:val="26"/>
          <w:szCs w:val="26"/>
        </w:rPr>
        <w:t xml:space="preserve">In the </w:t>
      </w:r>
      <w:r w:rsidR="00890B9D" w:rsidRPr="00FB281C">
        <w:rPr>
          <w:rFonts w:ascii="Times New Roman" w:eastAsia="Times New Roman" w:hAnsi="Times New Roman"/>
          <w:sz w:val="26"/>
          <w:szCs w:val="26"/>
        </w:rPr>
        <w:t>Lifeline Reform Order</w:t>
      </w:r>
      <w:r w:rsidR="00890B9D" w:rsidRPr="00890B9D">
        <w:rPr>
          <w:rFonts w:ascii="Times New Roman" w:eastAsia="Times New Roman" w:hAnsi="Times New Roman"/>
          <w:sz w:val="26"/>
          <w:szCs w:val="26"/>
        </w:rPr>
        <w:t>, the FCC revised the definition of the supported service to be “voice telephony services.”</w:t>
      </w:r>
      <w:r w:rsidR="00890B9D" w:rsidRPr="00FB281C">
        <w:rPr>
          <w:rFonts w:ascii="Times New Roman" w:eastAsia="Times New Roman" w:hAnsi="Times New Roman"/>
          <w:b/>
          <w:sz w:val="26"/>
          <w:szCs w:val="26"/>
          <w:vertAlign w:val="superscript"/>
        </w:rPr>
        <w:footnoteReference w:id="10"/>
      </w:r>
      <w:r w:rsidR="00890B9D" w:rsidRPr="00FB281C">
        <w:rPr>
          <w:rFonts w:ascii="Times New Roman" w:eastAsia="Times New Roman" w:hAnsi="Times New Roman"/>
          <w:sz w:val="26"/>
          <w:szCs w:val="26"/>
        </w:rPr>
        <w:t xml:space="preserve"> </w:t>
      </w:r>
      <w:r w:rsidR="00890B9D" w:rsidRPr="00890B9D">
        <w:rPr>
          <w:rFonts w:ascii="Times New Roman" w:eastAsia="Times New Roman" w:hAnsi="Times New Roman"/>
          <w:sz w:val="26"/>
          <w:szCs w:val="26"/>
        </w:rPr>
        <w:t xml:space="preserve"> Eligible Voice Telephony Service must provide:</w:t>
      </w:r>
    </w:p>
    <w:p w14:paraId="1877DB51" w14:textId="77777777" w:rsidR="00822BA0" w:rsidRPr="006932CD" w:rsidRDefault="00822BA0" w:rsidP="00822BA0">
      <w:pPr>
        <w:tabs>
          <w:tab w:val="left" w:pos="-1440"/>
          <w:tab w:val="left" w:pos="-720"/>
        </w:tabs>
        <w:suppressAutoHyphens/>
        <w:spacing w:after="0" w:line="240" w:lineRule="auto"/>
        <w:rPr>
          <w:rFonts w:ascii="Times New Roman" w:eastAsia="Times New Roman" w:hAnsi="Times New Roman"/>
          <w:sz w:val="26"/>
          <w:szCs w:val="26"/>
        </w:rPr>
      </w:pPr>
    </w:p>
    <w:p w14:paraId="1877DB52" w14:textId="77777777" w:rsidR="00822BA0" w:rsidRPr="006932CD" w:rsidRDefault="00A4238D" w:rsidP="00A4238D">
      <w:pPr>
        <w:numPr>
          <w:ilvl w:val="0"/>
          <w:numId w:val="4"/>
        </w:numPr>
        <w:tabs>
          <w:tab w:val="left" w:pos="-1440"/>
          <w:tab w:val="left" w:pos="-720"/>
        </w:tabs>
        <w:suppressAutoHyphens/>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Voice grade access to the public switched network;</w:t>
      </w:r>
    </w:p>
    <w:p w14:paraId="1877DB53" w14:textId="77777777" w:rsidR="00A4238D" w:rsidRPr="00890B9D" w:rsidRDefault="00A4238D" w:rsidP="00A4238D">
      <w:pPr>
        <w:numPr>
          <w:ilvl w:val="0"/>
          <w:numId w:val="4"/>
        </w:numPr>
        <w:tabs>
          <w:tab w:val="left" w:pos="-1440"/>
          <w:tab w:val="left" w:pos="-720"/>
        </w:tabs>
        <w:suppressAutoHyphens/>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Minutes of use for local service provided at no additional charge to end-</w:t>
      </w:r>
      <w:r w:rsidRPr="00890B9D">
        <w:rPr>
          <w:rFonts w:ascii="Times New Roman" w:eastAsia="Times New Roman" w:hAnsi="Times New Roman"/>
          <w:sz w:val="26"/>
          <w:szCs w:val="26"/>
        </w:rPr>
        <w:t>users;</w:t>
      </w:r>
    </w:p>
    <w:p w14:paraId="1877DB54" w14:textId="77777777" w:rsidR="00A4238D" w:rsidRPr="00F27C36" w:rsidRDefault="004E4521" w:rsidP="00A4238D">
      <w:pPr>
        <w:pStyle w:val="BlockText"/>
        <w:numPr>
          <w:ilvl w:val="0"/>
          <w:numId w:val="4"/>
        </w:numPr>
        <w:ind w:right="-4"/>
        <w:jc w:val="left"/>
        <w:rPr>
          <w:rFonts w:ascii="Times New Roman" w:hAnsi="Times New Roman"/>
          <w:sz w:val="26"/>
          <w:szCs w:val="26"/>
        </w:rPr>
      </w:pPr>
      <w:r>
        <w:rPr>
          <w:rFonts w:ascii="Times New Roman" w:hAnsi="Times New Roman"/>
          <w:sz w:val="26"/>
          <w:szCs w:val="26"/>
        </w:rPr>
        <w:t>A</w:t>
      </w:r>
      <w:r w:rsidR="00A4238D" w:rsidRPr="00F27C36">
        <w:rPr>
          <w:rFonts w:ascii="Times New Roman" w:hAnsi="Times New Roman"/>
          <w:sz w:val="26"/>
          <w:szCs w:val="26"/>
        </w:rPr>
        <w:t xml:space="preserve">ccess to the emergency services provided by local government or other public safety organizations, such as 911 and enhanced 911, to the extent the local government in an eligible carrier's service area has implemented 911 or enhanced 911 systems; and </w:t>
      </w:r>
    </w:p>
    <w:p w14:paraId="1877DB55" w14:textId="77777777" w:rsidR="00A4238D" w:rsidRPr="006932CD" w:rsidRDefault="00A4238D" w:rsidP="00A4238D">
      <w:pPr>
        <w:numPr>
          <w:ilvl w:val="0"/>
          <w:numId w:val="4"/>
        </w:numPr>
        <w:tabs>
          <w:tab w:val="left" w:pos="-1440"/>
          <w:tab w:val="left" w:pos="-720"/>
        </w:tabs>
        <w:suppressAutoHyphens/>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Toll limitation for qualifying low-income consumers.</w:t>
      </w:r>
    </w:p>
    <w:p w14:paraId="1877DB56" w14:textId="77777777" w:rsidR="00A4238D" w:rsidRPr="006932CD" w:rsidRDefault="00A4238D" w:rsidP="00A4238D">
      <w:pPr>
        <w:tabs>
          <w:tab w:val="left" w:pos="-1440"/>
          <w:tab w:val="left" w:pos="-720"/>
        </w:tabs>
        <w:suppressAutoHyphens/>
        <w:spacing w:after="0" w:line="240" w:lineRule="auto"/>
        <w:ind w:left="1440"/>
        <w:rPr>
          <w:rFonts w:ascii="Times New Roman" w:eastAsia="Times New Roman" w:hAnsi="Times New Roman"/>
          <w:sz w:val="26"/>
          <w:szCs w:val="26"/>
        </w:rPr>
      </w:pPr>
    </w:p>
    <w:p w14:paraId="1877DB57" w14:textId="77777777" w:rsidR="00822BA0" w:rsidRDefault="00C26CCD"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As a designated ETC, CuraTel</w:t>
      </w:r>
      <w:r w:rsidR="00822BA0" w:rsidRPr="006932CD">
        <w:rPr>
          <w:rFonts w:ascii="Times New Roman" w:eastAsia="Times New Roman" w:hAnsi="Times New Roman"/>
          <w:sz w:val="26"/>
          <w:szCs w:val="26"/>
        </w:rPr>
        <w:t xml:space="preserve"> commits to using media of general distribution to comply with Appendix A: Section I –E of Resolution T-17002 and Title 47 C.F.R. Section</w:t>
      </w:r>
      <w:r w:rsidRPr="006932CD">
        <w:rPr>
          <w:rFonts w:ascii="Times New Roman" w:eastAsia="Times New Roman" w:hAnsi="Times New Roman"/>
          <w:sz w:val="26"/>
          <w:szCs w:val="26"/>
        </w:rPr>
        <w:t xml:space="preserve"> 54.201.  </w:t>
      </w:r>
      <w:r w:rsidR="002D7751" w:rsidRPr="006932CD">
        <w:rPr>
          <w:rFonts w:ascii="Times New Roman" w:eastAsia="Times New Roman" w:hAnsi="Times New Roman"/>
          <w:sz w:val="26"/>
          <w:szCs w:val="26"/>
        </w:rPr>
        <w:t>CuraTel will advertise the availability of the supported services detailed above</w:t>
      </w:r>
      <w:r w:rsidR="00D02D42" w:rsidRPr="006932CD">
        <w:rPr>
          <w:rFonts w:ascii="Times New Roman" w:eastAsia="Times New Roman" w:hAnsi="Times New Roman"/>
          <w:sz w:val="26"/>
          <w:szCs w:val="26"/>
        </w:rPr>
        <w:t>, including rates and charges within the designated ETC service areas</w:t>
      </w:r>
      <w:r w:rsidR="00F06816">
        <w:rPr>
          <w:rStyle w:val="FootnoteReference"/>
          <w:rFonts w:ascii="Times New Roman" w:eastAsia="Times New Roman" w:hAnsi="Times New Roman"/>
          <w:sz w:val="26"/>
          <w:szCs w:val="26"/>
        </w:rPr>
        <w:footnoteReference w:id="11"/>
      </w:r>
      <w:r w:rsidR="00D02D42" w:rsidRPr="006932CD">
        <w:rPr>
          <w:rFonts w:ascii="Times New Roman" w:eastAsia="Times New Roman" w:hAnsi="Times New Roman"/>
          <w:sz w:val="26"/>
          <w:szCs w:val="26"/>
        </w:rPr>
        <w:t>.  CuraTel may also advertise through various media channels including one or more of the following: television, radio, newspaper, magazine or other print advertisements, outdoor advertising, direct marketing, and the Internet.</w:t>
      </w:r>
    </w:p>
    <w:p w14:paraId="1877DB58" w14:textId="77777777" w:rsidR="00E44EFE" w:rsidRDefault="00E44EFE" w:rsidP="00822BA0">
      <w:pPr>
        <w:spacing w:after="0" w:line="240" w:lineRule="auto"/>
        <w:rPr>
          <w:rFonts w:ascii="Times New Roman" w:eastAsia="Times New Roman" w:hAnsi="Times New Roman"/>
          <w:sz w:val="26"/>
          <w:szCs w:val="26"/>
        </w:rPr>
      </w:pPr>
    </w:p>
    <w:p w14:paraId="1877DB59" w14:textId="77777777" w:rsidR="003C590E" w:rsidRPr="006932CD" w:rsidRDefault="00DA5771" w:rsidP="003C590E">
      <w:pPr>
        <w:pStyle w:val="BlockText"/>
        <w:ind w:left="0" w:right="-4"/>
        <w:jc w:val="left"/>
        <w:rPr>
          <w:rFonts w:ascii="Times New Roman" w:hAnsi="Times New Roman"/>
          <w:sz w:val="26"/>
          <w:szCs w:val="26"/>
        </w:rPr>
      </w:pPr>
      <w:r>
        <w:rPr>
          <w:rFonts w:ascii="Times New Roman" w:hAnsi="Times New Roman"/>
          <w:sz w:val="26"/>
          <w:szCs w:val="26"/>
        </w:rPr>
        <w:t xml:space="preserve">CD staff believes that CuraTel has demonstrated </w:t>
      </w:r>
      <w:r w:rsidR="00972F81">
        <w:rPr>
          <w:rFonts w:ascii="Times New Roman" w:hAnsi="Times New Roman"/>
          <w:sz w:val="26"/>
          <w:szCs w:val="26"/>
        </w:rPr>
        <w:t>compliance with</w:t>
      </w:r>
      <w:r w:rsidR="000731E3">
        <w:rPr>
          <w:rFonts w:ascii="Times New Roman" w:hAnsi="Times New Roman"/>
          <w:sz w:val="26"/>
          <w:szCs w:val="26"/>
        </w:rPr>
        <w:t xml:space="preserve"> t</w:t>
      </w:r>
      <w:r w:rsidR="00E44EFE" w:rsidRPr="006932CD">
        <w:rPr>
          <w:rFonts w:ascii="Times New Roman" w:hAnsi="Times New Roman"/>
          <w:sz w:val="26"/>
          <w:szCs w:val="26"/>
        </w:rPr>
        <w:t xml:space="preserve">he </w:t>
      </w:r>
      <w:r w:rsidR="00E44EFE" w:rsidRPr="006932CD">
        <w:rPr>
          <w:rFonts w:ascii="Times New Roman" w:hAnsi="Times New Roman"/>
          <w:i/>
          <w:sz w:val="26"/>
          <w:szCs w:val="26"/>
        </w:rPr>
        <w:t>Lifeline Reform Orde</w:t>
      </w:r>
      <w:r w:rsidR="00E44EFE" w:rsidRPr="006932CD">
        <w:rPr>
          <w:rFonts w:ascii="Times New Roman" w:hAnsi="Times New Roman"/>
          <w:sz w:val="26"/>
          <w:szCs w:val="26"/>
        </w:rPr>
        <w:t>r</w:t>
      </w:r>
      <w:r w:rsidR="000731E3">
        <w:rPr>
          <w:rFonts w:ascii="Times New Roman" w:hAnsi="Times New Roman"/>
          <w:sz w:val="26"/>
          <w:szCs w:val="26"/>
        </w:rPr>
        <w:t>,</w:t>
      </w:r>
      <w:r w:rsidR="00E44EFE" w:rsidRPr="006932CD">
        <w:rPr>
          <w:rFonts w:ascii="Times New Roman" w:hAnsi="Times New Roman"/>
          <w:sz w:val="26"/>
          <w:szCs w:val="26"/>
        </w:rPr>
        <w:t xml:space="preserve"> </w:t>
      </w:r>
      <w:r w:rsidR="000731E3">
        <w:rPr>
          <w:rFonts w:ascii="Times New Roman" w:hAnsi="Times New Roman"/>
          <w:sz w:val="26"/>
          <w:szCs w:val="26"/>
        </w:rPr>
        <w:t>and §</w:t>
      </w:r>
      <w:r w:rsidR="00E44EFE" w:rsidRPr="006932CD">
        <w:rPr>
          <w:rFonts w:ascii="Times New Roman" w:hAnsi="Times New Roman"/>
          <w:sz w:val="26"/>
          <w:szCs w:val="26"/>
        </w:rPr>
        <w:t>54.202</w:t>
      </w:r>
      <w:r w:rsidR="000731E3">
        <w:rPr>
          <w:rFonts w:ascii="Times New Roman" w:hAnsi="Times New Roman"/>
          <w:sz w:val="26"/>
          <w:szCs w:val="26"/>
        </w:rPr>
        <w:t xml:space="preserve"> requirement regarding financial and technical capability</w:t>
      </w:r>
      <w:r>
        <w:rPr>
          <w:rFonts w:ascii="Times New Roman" w:hAnsi="Times New Roman"/>
          <w:sz w:val="26"/>
          <w:szCs w:val="26"/>
        </w:rPr>
        <w:t>.</w:t>
      </w:r>
      <w:r w:rsidR="003C590E">
        <w:rPr>
          <w:rFonts w:ascii="Times New Roman" w:hAnsi="Times New Roman"/>
          <w:sz w:val="26"/>
          <w:szCs w:val="26"/>
        </w:rPr>
        <w:t xml:space="preserve"> </w:t>
      </w:r>
      <w:r>
        <w:rPr>
          <w:rFonts w:ascii="Times New Roman" w:hAnsi="Times New Roman"/>
          <w:sz w:val="26"/>
          <w:szCs w:val="26"/>
        </w:rPr>
        <w:t>When CuraTel was granted authority to provide facilities-based and resol</w:t>
      </w:r>
      <w:r w:rsidR="00316CDD">
        <w:rPr>
          <w:rFonts w:ascii="Times New Roman" w:hAnsi="Times New Roman"/>
          <w:sz w:val="26"/>
          <w:szCs w:val="26"/>
        </w:rPr>
        <w:t>d</w:t>
      </w:r>
      <w:r>
        <w:rPr>
          <w:rFonts w:ascii="Times New Roman" w:hAnsi="Times New Roman"/>
          <w:sz w:val="26"/>
          <w:szCs w:val="26"/>
        </w:rPr>
        <w:t xml:space="preserve"> local exchange service i</w:t>
      </w:r>
      <w:r w:rsidR="003C590E">
        <w:rPr>
          <w:rFonts w:ascii="Times New Roman" w:hAnsi="Times New Roman"/>
          <w:sz w:val="26"/>
          <w:szCs w:val="26"/>
        </w:rPr>
        <w:t xml:space="preserve">n D. 04-01-010, the Commission determined that </w:t>
      </w:r>
      <w:r w:rsidR="003C590E" w:rsidRPr="006932CD">
        <w:rPr>
          <w:rFonts w:ascii="Times New Roman" w:hAnsi="Times New Roman"/>
          <w:sz w:val="26"/>
          <w:szCs w:val="26"/>
        </w:rPr>
        <w:t xml:space="preserve">CuraTel has </w:t>
      </w:r>
      <w:r w:rsidR="003C590E">
        <w:rPr>
          <w:rFonts w:ascii="Times New Roman" w:hAnsi="Times New Roman"/>
          <w:sz w:val="26"/>
          <w:szCs w:val="26"/>
        </w:rPr>
        <w:t xml:space="preserve">demonstrated it is </w:t>
      </w:r>
      <w:r w:rsidR="003C590E" w:rsidRPr="006932CD">
        <w:rPr>
          <w:rFonts w:ascii="Times New Roman" w:hAnsi="Times New Roman"/>
          <w:sz w:val="26"/>
          <w:szCs w:val="26"/>
        </w:rPr>
        <w:t xml:space="preserve">financially and technically capable of offering </w:t>
      </w:r>
      <w:r w:rsidR="003C590E">
        <w:rPr>
          <w:rFonts w:ascii="Times New Roman" w:hAnsi="Times New Roman"/>
          <w:sz w:val="26"/>
          <w:szCs w:val="26"/>
        </w:rPr>
        <w:t>telecommunications services in the state.</w:t>
      </w:r>
      <w:r w:rsidR="003C590E">
        <w:rPr>
          <w:rStyle w:val="FootnoteReference"/>
          <w:rFonts w:ascii="Times New Roman" w:hAnsi="Times New Roman"/>
          <w:sz w:val="26"/>
          <w:szCs w:val="26"/>
        </w:rPr>
        <w:footnoteReference w:id="12"/>
      </w:r>
      <w:r w:rsidR="003C590E">
        <w:rPr>
          <w:rFonts w:ascii="Times New Roman" w:hAnsi="Times New Roman"/>
          <w:sz w:val="26"/>
          <w:szCs w:val="26"/>
        </w:rPr>
        <w:t xml:space="preserve">  </w:t>
      </w:r>
      <w:r w:rsidR="004A2CC1">
        <w:rPr>
          <w:rFonts w:ascii="Times New Roman" w:hAnsi="Times New Roman"/>
          <w:sz w:val="26"/>
          <w:szCs w:val="26"/>
        </w:rPr>
        <w:t xml:space="preserve">There is no evidence in this case that CuraTel no longer possesses these capabilities.  Additionally, </w:t>
      </w:r>
      <w:r w:rsidR="003C590E">
        <w:rPr>
          <w:rFonts w:ascii="Times New Roman" w:hAnsi="Times New Roman"/>
          <w:sz w:val="26"/>
          <w:szCs w:val="26"/>
        </w:rPr>
        <w:t xml:space="preserve">CuraTel states that it has provided a high-quality service to low-income </w:t>
      </w:r>
      <w:r w:rsidR="004E4521">
        <w:rPr>
          <w:rFonts w:ascii="Times New Roman" w:hAnsi="Times New Roman"/>
          <w:sz w:val="26"/>
          <w:szCs w:val="26"/>
        </w:rPr>
        <w:t xml:space="preserve">customers </w:t>
      </w:r>
      <w:r w:rsidR="003C590E">
        <w:rPr>
          <w:rFonts w:ascii="Times New Roman" w:hAnsi="Times New Roman"/>
          <w:sz w:val="26"/>
          <w:szCs w:val="26"/>
        </w:rPr>
        <w:t>since 2002</w:t>
      </w:r>
      <w:r w:rsidR="004E4521">
        <w:rPr>
          <w:rFonts w:ascii="Times New Roman" w:hAnsi="Times New Roman"/>
          <w:sz w:val="26"/>
          <w:szCs w:val="26"/>
        </w:rPr>
        <w:t>,</w:t>
      </w:r>
      <w:r w:rsidR="003C590E">
        <w:rPr>
          <w:rFonts w:ascii="Times New Roman" w:hAnsi="Times New Roman"/>
          <w:sz w:val="26"/>
          <w:szCs w:val="26"/>
        </w:rPr>
        <w:t xml:space="preserve"> and continues to invest </w:t>
      </w:r>
      <w:r w:rsidR="003C590E" w:rsidRPr="00AD0AA5">
        <w:rPr>
          <w:rFonts w:ascii="Times New Roman" w:hAnsi="Times New Roman"/>
          <w:sz w:val="26"/>
          <w:szCs w:val="26"/>
        </w:rPr>
        <w:t>substantial amounts of money and time building a network upon which a significant number of customers</w:t>
      </w:r>
      <w:r w:rsidR="00732070">
        <w:rPr>
          <w:rFonts w:ascii="Times New Roman" w:hAnsi="Times New Roman"/>
          <w:sz w:val="26"/>
          <w:szCs w:val="26"/>
        </w:rPr>
        <w:t xml:space="preserve"> rely</w:t>
      </w:r>
      <w:r w:rsidR="003C590E">
        <w:rPr>
          <w:rFonts w:ascii="Times New Roman" w:hAnsi="Times New Roman"/>
          <w:sz w:val="26"/>
          <w:szCs w:val="26"/>
        </w:rPr>
        <w:t>.</w:t>
      </w:r>
      <w:r w:rsidR="003C590E">
        <w:rPr>
          <w:rStyle w:val="FootnoteReference"/>
          <w:rFonts w:ascii="Times New Roman" w:hAnsi="Times New Roman"/>
          <w:sz w:val="26"/>
          <w:szCs w:val="26"/>
        </w:rPr>
        <w:footnoteReference w:id="13"/>
      </w:r>
      <w:r w:rsidR="003C590E">
        <w:rPr>
          <w:rFonts w:ascii="Times New Roman" w:hAnsi="Times New Roman"/>
          <w:sz w:val="26"/>
          <w:szCs w:val="26"/>
        </w:rPr>
        <w:t xml:space="preserve">  Therefore, staff believe</w:t>
      </w:r>
      <w:r w:rsidR="004A2CC1">
        <w:rPr>
          <w:rFonts w:ascii="Times New Roman" w:hAnsi="Times New Roman"/>
          <w:sz w:val="26"/>
          <w:szCs w:val="26"/>
        </w:rPr>
        <w:t>s</w:t>
      </w:r>
      <w:r w:rsidR="003C590E">
        <w:rPr>
          <w:rFonts w:ascii="Times New Roman" w:hAnsi="Times New Roman"/>
          <w:sz w:val="26"/>
          <w:szCs w:val="26"/>
        </w:rPr>
        <w:t xml:space="preserve"> CuraTel has met the requirements of §54.202.</w:t>
      </w:r>
    </w:p>
    <w:p w14:paraId="1877DB5A" w14:textId="77777777" w:rsidR="00E44EFE" w:rsidRPr="006932CD" w:rsidRDefault="00E44EFE" w:rsidP="00822BA0">
      <w:pPr>
        <w:spacing w:after="0" w:line="240" w:lineRule="auto"/>
        <w:rPr>
          <w:rFonts w:ascii="Times New Roman" w:eastAsia="Times New Roman" w:hAnsi="Times New Roman"/>
          <w:sz w:val="26"/>
          <w:szCs w:val="26"/>
        </w:rPr>
      </w:pPr>
    </w:p>
    <w:p w14:paraId="1877DB5B" w14:textId="77777777" w:rsidR="00822BA0" w:rsidRPr="006932CD"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Public Interest Determination</w:t>
      </w:r>
    </w:p>
    <w:p w14:paraId="1877DB5C" w14:textId="77777777" w:rsidR="00822BA0" w:rsidRPr="006932CD" w:rsidRDefault="00822BA0" w:rsidP="00822BA0">
      <w:pPr>
        <w:spacing w:after="0" w:line="240" w:lineRule="auto"/>
        <w:rPr>
          <w:rFonts w:ascii="Times New Roman" w:eastAsia="Times New Roman" w:hAnsi="Times New Roman"/>
          <w:sz w:val="26"/>
          <w:szCs w:val="26"/>
        </w:rPr>
      </w:pPr>
    </w:p>
    <w:p w14:paraId="1877DB5D"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Before designating a carrier as an ETC, the Commission must determine that doing so would be in the public interest.</w:t>
      </w:r>
      <w:r w:rsidRPr="006932CD">
        <w:rPr>
          <w:rFonts w:ascii="Times New Roman" w:eastAsia="Times New Roman" w:hAnsi="Times New Roman"/>
          <w:b/>
          <w:sz w:val="26"/>
          <w:szCs w:val="26"/>
          <w:vertAlign w:val="superscript"/>
        </w:rPr>
        <w:footnoteReference w:id="14"/>
      </w:r>
      <w:r w:rsidRPr="006932CD">
        <w:rPr>
          <w:rFonts w:ascii="Times New Roman" w:eastAsia="Times New Roman" w:hAnsi="Times New Roman"/>
          <w:b/>
          <w:sz w:val="26"/>
          <w:szCs w:val="26"/>
        </w:rPr>
        <w:t xml:space="preserve"> </w:t>
      </w:r>
      <w:r w:rsidR="00385E83" w:rsidRPr="006932CD">
        <w:rPr>
          <w:rFonts w:ascii="Times New Roman" w:eastAsia="Times New Roman" w:hAnsi="Times New Roman"/>
          <w:sz w:val="26"/>
          <w:szCs w:val="26"/>
        </w:rPr>
        <w:t xml:space="preserve"> CD staff believes that CuraTel</w:t>
      </w:r>
      <w:r w:rsidRPr="006932CD">
        <w:rPr>
          <w:rFonts w:ascii="Times New Roman" w:eastAsia="Times New Roman" w:hAnsi="Times New Roman"/>
          <w:sz w:val="26"/>
          <w:szCs w:val="26"/>
        </w:rPr>
        <w:t xml:space="preserve"> has demonstrated that it would be in the public interest for the company to be </w:t>
      </w:r>
      <w:r w:rsidR="00385E83" w:rsidRPr="006932CD">
        <w:rPr>
          <w:rFonts w:ascii="Times New Roman" w:eastAsia="Times New Roman" w:hAnsi="Times New Roman"/>
          <w:sz w:val="26"/>
          <w:szCs w:val="26"/>
        </w:rPr>
        <w:t>designated as an ETC</w:t>
      </w:r>
      <w:r w:rsidR="00C33AB9">
        <w:rPr>
          <w:rFonts w:ascii="Times New Roman" w:eastAsia="Times New Roman" w:hAnsi="Times New Roman"/>
          <w:sz w:val="26"/>
          <w:szCs w:val="26"/>
        </w:rPr>
        <w:t xml:space="preserve"> by meeting </w:t>
      </w:r>
      <w:r w:rsidRPr="006932CD">
        <w:rPr>
          <w:rFonts w:ascii="Times New Roman" w:eastAsia="Times New Roman" w:hAnsi="Times New Roman"/>
          <w:sz w:val="26"/>
          <w:szCs w:val="26"/>
        </w:rPr>
        <w:t>Resolution T-17002, Appendix A: Section II - G:</w:t>
      </w:r>
      <w:r w:rsidRPr="006932CD">
        <w:rPr>
          <w:rFonts w:ascii="Times New Roman" w:eastAsia="Times New Roman" w:hAnsi="Times New Roman"/>
          <w:i/>
          <w:sz w:val="26"/>
          <w:szCs w:val="26"/>
        </w:rPr>
        <w:t xml:space="preserve"> Public Interest Determination </w:t>
      </w:r>
      <w:r w:rsidRPr="006932CD">
        <w:rPr>
          <w:rFonts w:ascii="Times New Roman" w:eastAsia="Times New Roman" w:hAnsi="Times New Roman"/>
          <w:sz w:val="26"/>
          <w:szCs w:val="26"/>
        </w:rPr>
        <w:t xml:space="preserve">requirements: a) the ETC designation will increase consumer choices; b) explaining the advantages and disadvantages of its service offerings; and c) the absence of </w:t>
      </w:r>
      <w:r w:rsidR="00964CBD" w:rsidRPr="006932CD">
        <w:rPr>
          <w:rFonts w:ascii="Times New Roman" w:eastAsia="Times New Roman" w:hAnsi="Times New Roman"/>
          <w:sz w:val="26"/>
          <w:szCs w:val="26"/>
        </w:rPr>
        <w:t>cream skimming</w:t>
      </w:r>
      <w:r w:rsidRPr="006932CD">
        <w:rPr>
          <w:rFonts w:ascii="Times New Roman" w:eastAsia="Times New Roman" w:hAnsi="Times New Roman"/>
          <w:sz w:val="26"/>
          <w:szCs w:val="26"/>
        </w:rPr>
        <w:t>.</w:t>
      </w:r>
      <w:r w:rsidRPr="006932CD">
        <w:rPr>
          <w:rFonts w:ascii="Times New Roman" w:eastAsia="Times New Roman" w:hAnsi="Times New Roman"/>
          <w:b/>
          <w:sz w:val="26"/>
          <w:szCs w:val="26"/>
          <w:vertAlign w:val="superscript"/>
        </w:rPr>
        <w:footnoteReference w:id="15"/>
      </w:r>
    </w:p>
    <w:p w14:paraId="1877DB5E" w14:textId="77777777" w:rsidR="00822BA0" w:rsidRPr="006932CD" w:rsidRDefault="00822BA0" w:rsidP="00822BA0">
      <w:pPr>
        <w:spacing w:after="0" w:line="240" w:lineRule="auto"/>
        <w:rPr>
          <w:rFonts w:ascii="Times New Roman" w:eastAsia="Times New Roman" w:hAnsi="Times New Roman"/>
          <w:sz w:val="26"/>
          <w:szCs w:val="26"/>
        </w:rPr>
      </w:pPr>
    </w:p>
    <w:p w14:paraId="1877DB5F" w14:textId="77777777" w:rsidR="00822BA0" w:rsidRPr="006932CD" w:rsidRDefault="00822BA0" w:rsidP="00822BA0">
      <w:pPr>
        <w:numPr>
          <w:ilvl w:val="0"/>
          <w:numId w:val="3"/>
        </w:numPr>
        <w:tabs>
          <w:tab w:val="clear" w:pos="360"/>
          <w:tab w:val="num" w:pos="1440"/>
        </w:tabs>
        <w:spacing w:after="0" w:line="240" w:lineRule="auto"/>
        <w:ind w:left="1080"/>
        <w:rPr>
          <w:rFonts w:ascii="Times New Roman" w:eastAsia="Times New Roman" w:hAnsi="Times New Roman"/>
          <w:b/>
          <w:sz w:val="26"/>
          <w:szCs w:val="26"/>
        </w:rPr>
      </w:pPr>
      <w:r w:rsidRPr="006932CD">
        <w:rPr>
          <w:rFonts w:ascii="Times New Roman" w:eastAsia="Times New Roman" w:hAnsi="Times New Roman"/>
          <w:b/>
          <w:sz w:val="26"/>
          <w:szCs w:val="26"/>
        </w:rPr>
        <w:t>The ETC designation will increase consumer choices</w:t>
      </w:r>
    </w:p>
    <w:p w14:paraId="1877DB60" w14:textId="77777777" w:rsidR="00822BA0" w:rsidRPr="006932CD" w:rsidRDefault="00822BA0" w:rsidP="00822BA0">
      <w:pPr>
        <w:spacing w:after="0" w:line="240" w:lineRule="auto"/>
        <w:ind w:left="720"/>
        <w:rPr>
          <w:rFonts w:ascii="Times New Roman" w:eastAsia="Times New Roman" w:hAnsi="Times New Roman"/>
          <w:sz w:val="26"/>
          <w:szCs w:val="26"/>
        </w:rPr>
      </w:pPr>
    </w:p>
    <w:p w14:paraId="1877DB61" w14:textId="77777777" w:rsidR="00822BA0" w:rsidRPr="006932CD" w:rsidRDefault="00385E83" w:rsidP="00822BA0">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t>CuraTel</w:t>
      </w:r>
      <w:r w:rsidR="00822BA0" w:rsidRPr="006932CD">
        <w:rPr>
          <w:rFonts w:ascii="Times New Roman" w:eastAsia="Times New Roman" w:hAnsi="Times New Roman"/>
          <w:sz w:val="26"/>
          <w:szCs w:val="26"/>
        </w:rPr>
        <w:t xml:space="preserve">’s ETC designation </w:t>
      </w:r>
      <w:r w:rsidR="00D02D42" w:rsidRPr="006932CD">
        <w:rPr>
          <w:rFonts w:ascii="Times New Roman" w:eastAsia="Times New Roman" w:hAnsi="Times New Roman"/>
          <w:sz w:val="26"/>
          <w:szCs w:val="26"/>
        </w:rPr>
        <w:t xml:space="preserve">will serve the public interest, and the needs of the low-income customers in California.  ETC designation will allow CuraTel to continue to provide Lifeline service to low-income Californians without disruption and give consumers another landline option.  </w:t>
      </w:r>
      <w:r w:rsidRPr="006932CD">
        <w:rPr>
          <w:rFonts w:ascii="Times New Roman" w:eastAsia="Times New Roman" w:hAnsi="Times New Roman"/>
          <w:sz w:val="26"/>
          <w:szCs w:val="26"/>
        </w:rPr>
        <w:t>CuraTel</w:t>
      </w:r>
      <w:r w:rsidR="00D02D42" w:rsidRPr="006932CD">
        <w:rPr>
          <w:rFonts w:ascii="Times New Roman" w:eastAsia="Times New Roman" w:hAnsi="Times New Roman"/>
          <w:sz w:val="26"/>
          <w:szCs w:val="26"/>
        </w:rPr>
        <w:t xml:space="preserve"> is currently participating</w:t>
      </w:r>
      <w:r w:rsidR="00822BA0" w:rsidRPr="006932CD">
        <w:rPr>
          <w:rFonts w:ascii="Times New Roman" w:eastAsia="Times New Roman" w:hAnsi="Times New Roman"/>
          <w:sz w:val="26"/>
          <w:szCs w:val="26"/>
        </w:rPr>
        <w:t xml:space="preserve"> in the California’s Life</w:t>
      </w:r>
      <w:r w:rsidR="0065319A">
        <w:rPr>
          <w:rFonts w:ascii="Times New Roman" w:eastAsia="Times New Roman" w:hAnsi="Times New Roman"/>
          <w:sz w:val="26"/>
          <w:szCs w:val="26"/>
        </w:rPr>
        <w:t>L</w:t>
      </w:r>
      <w:r w:rsidR="00822BA0" w:rsidRPr="006932CD">
        <w:rPr>
          <w:rFonts w:ascii="Times New Roman" w:eastAsia="Times New Roman" w:hAnsi="Times New Roman"/>
          <w:sz w:val="26"/>
          <w:szCs w:val="26"/>
        </w:rPr>
        <w:t>ine pro</w:t>
      </w:r>
      <w:r w:rsidRPr="006932CD">
        <w:rPr>
          <w:rFonts w:ascii="Times New Roman" w:eastAsia="Times New Roman" w:hAnsi="Times New Roman"/>
          <w:sz w:val="26"/>
          <w:szCs w:val="26"/>
        </w:rPr>
        <w:t>gram</w:t>
      </w:r>
      <w:r w:rsidR="00D02D42" w:rsidRPr="006932CD">
        <w:rPr>
          <w:rFonts w:ascii="Times New Roman" w:eastAsia="Times New Roman" w:hAnsi="Times New Roman"/>
          <w:sz w:val="26"/>
          <w:szCs w:val="26"/>
        </w:rPr>
        <w:t>.</w:t>
      </w:r>
      <w:r w:rsidR="00822BA0" w:rsidRPr="006932CD">
        <w:rPr>
          <w:rFonts w:ascii="Times New Roman" w:eastAsia="Times New Roman" w:hAnsi="Times New Roman"/>
          <w:sz w:val="26"/>
          <w:szCs w:val="26"/>
        </w:rPr>
        <w:t xml:space="preserve"> </w:t>
      </w:r>
    </w:p>
    <w:p w14:paraId="1877DB62" w14:textId="77777777" w:rsidR="00822BA0" w:rsidRPr="006932CD" w:rsidRDefault="00822BA0" w:rsidP="00822BA0">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t xml:space="preserve">   </w:t>
      </w:r>
    </w:p>
    <w:p w14:paraId="1877DB63" w14:textId="77777777" w:rsidR="00822BA0" w:rsidRPr="006932CD" w:rsidRDefault="00822BA0" w:rsidP="00822BA0">
      <w:pPr>
        <w:numPr>
          <w:ilvl w:val="0"/>
          <w:numId w:val="3"/>
        </w:numPr>
        <w:tabs>
          <w:tab w:val="clear" w:pos="360"/>
          <w:tab w:val="num" w:pos="1440"/>
        </w:tabs>
        <w:spacing w:after="0" w:line="240" w:lineRule="auto"/>
        <w:ind w:left="1080"/>
        <w:rPr>
          <w:rFonts w:ascii="Times New Roman" w:eastAsia="Times New Roman" w:hAnsi="Times New Roman"/>
          <w:b/>
          <w:sz w:val="26"/>
          <w:szCs w:val="26"/>
        </w:rPr>
      </w:pPr>
      <w:r w:rsidRPr="006932CD">
        <w:rPr>
          <w:rFonts w:ascii="Times New Roman" w:eastAsia="Times New Roman" w:hAnsi="Times New Roman"/>
          <w:b/>
          <w:sz w:val="26"/>
          <w:szCs w:val="26"/>
        </w:rPr>
        <w:t>The advantages and disadvantages of its service offerings</w:t>
      </w:r>
    </w:p>
    <w:p w14:paraId="1877DB64" w14:textId="77777777" w:rsidR="00822BA0" w:rsidRPr="006932CD" w:rsidRDefault="00822BA0" w:rsidP="00822BA0">
      <w:pPr>
        <w:spacing w:after="0" w:line="240" w:lineRule="auto"/>
        <w:ind w:left="720"/>
        <w:rPr>
          <w:rFonts w:ascii="Times New Roman" w:eastAsia="Times New Roman" w:hAnsi="Times New Roman"/>
          <w:sz w:val="26"/>
          <w:szCs w:val="26"/>
          <w:highlight w:val="yellow"/>
        </w:rPr>
      </w:pPr>
    </w:p>
    <w:p w14:paraId="1877DB65" w14:textId="77777777" w:rsidR="00822BA0" w:rsidRPr="006932CD" w:rsidRDefault="00822BA0" w:rsidP="00822BA0">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t xml:space="preserve">CD staff recognizes that </w:t>
      </w:r>
      <w:r w:rsidR="00E33354" w:rsidRPr="006932CD">
        <w:rPr>
          <w:rFonts w:ascii="Times New Roman" w:eastAsia="Times New Roman" w:hAnsi="Times New Roman"/>
          <w:sz w:val="26"/>
          <w:szCs w:val="26"/>
        </w:rPr>
        <w:t xml:space="preserve">CuraTel </w:t>
      </w:r>
      <w:r w:rsidRPr="006932CD">
        <w:rPr>
          <w:rFonts w:ascii="Times New Roman" w:eastAsia="Times New Roman" w:hAnsi="Times New Roman"/>
          <w:sz w:val="26"/>
          <w:szCs w:val="26"/>
        </w:rPr>
        <w:t>will gain certain advantages in being designated as an E</w:t>
      </w:r>
      <w:r w:rsidR="00E33354" w:rsidRPr="006932CD">
        <w:rPr>
          <w:rFonts w:ascii="Times New Roman" w:eastAsia="Times New Roman" w:hAnsi="Times New Roman"/>
          <w:sz w:val="26"/>
          <w:szCs w:val="26"/>
        </w:rPr>
        <w:t>TC.  The designation of CuraTel</w:t>
      </w:r>
      <w:r w:rsidRPr="006932CD">
        <w:rPr>
          <w:rFonts w:ascii="Times New Roman" w:eastAsia="Times New Roman" w:hAnsi="Times New Roman"/>
          <w:sz w:val="26"/>
          <w:szCs w:val="26"/>
        </w:rPr>
        <w:t xml:space="preserve"> as an ETC allows consumers to receive federal and state subsidized wireline service, and thus, </w:t>
      </w:r>
      <w:r w:rsidR="00E33354" w:rsidRPr="006932CD">
        <w:rPr>
          <w:rFonts w:ascii="Times New Roman" w:eastAsia="Times New Roman" w:hAnsi="Times New Roman"/>
          <w:sz w:val="26"/>
          <w:szCs w:val="26"/>
        </w:rPr>
        <w:t>the advantages of CuraTel</w:t>
      </w:r>
      <w:r w:rsidRPr="006932CD">
        <w:rPr>
          <w:rFonts w:ascii="Times New Roman" w:eastAsia="Times New Roman" w:hAnsi="Times New Roman"/>
          <w:sz w:val="26"/>
          <w:szCs w:val="26"/>
        </w:rPr>
        <w:t>’s offerings outwe</w:t>
      </w:r>
      <w:r w:rsidR="00E33354" w:rsidRPr="006932CD">
        <w:rPr>
          <w:rFonts w:ascii="Times New Roman" w:eastAsia="Times New Roman" w:hAnsi="Times New Roman"/>
          <w:sz w:val="26"/>
          <w:szCs w:val="26"/>
        </w:rPr>
        <w:t>igh the disadvantages.  CuraTel</w:t>
      </w:r>
      <w:r w:rsidRPr="006932CD">
        <w:rPr>
          <w:rFonts w:ascii="Times New Roman" w:eastAsia="Times New Roman" w:hAnsi="Times New Roman"/>
          <w:sz w:val="26"/>
          <w:szCs w:val="26"/>
        </w:rPr>
        <w:t xml:space="preserve"> offers </w:t>
      </w:r>
      <w:r w:rsidR="00D02D42" w:rsidRPr="006932CD">
        <w:rPr>
          <w:rFonts w:ascii="Times New Roman" w:eastAsia="Times New Roman" w:hAnsi="Times New Roman"/>
          <w:sz w:val="26"/>
          <w:szCs w:val="26"/>
        </w:rPr>
        <w:t xml:space="preserve">affordable and comparable telecommunications services.  </w:t>
      </w:r>
    </w:p>
    <w:p w14:paraId="1877DB66" w14:textId="77777777" w:rsidR="00C25E40" w:rsidRPr="006932CD" w:rsidRDefault="00C25E40" w:rsidP="00822BA0">
      <w:pPr>
        <w:spacing w:after="0" w:line="240" w:lineRule="auto"/>
        <w:ind w:left="720"/>
        <w:rPr>
          <w:rFonts w:ascii="Times New Roman" w:eastAsia="Times New Roman" w:hAnsi="Times New Roman"/>
          <w:sz w:val="26"/>
          <w:szCs w:val="26"/>
        </w:rPr>
      </w:pPr>
    </w:p>
    <w:p w14:paraId="1877DB69" w14:textId="77777777" w:rsidR="00822BA0" w:rsidRPr="006932CD" w:rsidRDefault="00C25E40" w:rsidP="00C25E40">
      <w:pPr>
        <w:spacing w:after="0" w:line="240" w:lineRule="auto"/>
        <w:ind w:firstLine="720"/>
        <w:rPr>
          <w:rFonts w:ascii="Times New Roman" w:eastAsia="Times New Roman" w:hAnsi="Times New Roman"/>
          <w:b/>
          <w:sz w:val="26"/>
          <w:szCs w:val="26"/>
        </w:rPr>
      </w:pPr>
      <w:r w:rsidRPr="006932CD">
        <w:rPr>
          <w:rFonts w:ascii="Times New Roman" w:eastAsia="Times New Roman" w:hAnsi="Times New Roman"/>
          <w:b/>
          <w:sz w:val="26"/>
          <w:szCs w:val="26"/>
        </w:rPr>
        <w:t xml:space="preserve">c. </w:t>
      </w:r>
      <w:r w:rsidRPr="006932CD">
        <w:rPr>
          <w:rFonts w:ascii="Times New Roman" w:eastAsia="Times New Roman" w:hAnsi="Times New Roman"/>
          <w:b/>
          <w:sz w:val="26"/>
          <w:szCs w:val="26"/>
        </w:rPr>
        <w:tab/>
      </w:r>
      <w:r w:rsidR="00822BA0" w:rsidRPr="006932CD">
        <w:rPr>
          <w:rFonts w:ascii="Times New Roman" w:eastAsia="Times New Roman" w:hAnsi="Times New Roman"/>
          <w:b/>
          <w:sz w:val="26"/>
          <w:szCs w:val="26"/>
        </w:rPr>
        <w:t xml:space="preserve">The absence of </w:t>
      </w:r>
      <w:r w:rsidR="00964CBD" w:rsidRPr="006932CD">
        <w:rPr>
          <w:rFonts w:ascii="Times New Roman" w:eastAsia="Times New Roman" w:hAnsi="Times New Roman"/>
          <w:b/>
          <w:sz w:val="26"/>
          <w:szCs w:val="26"/>
        </w:rPr>
        <w:t>cream skimming</w:t>
      </w:r>
    </w:p>
    <w:p w14:paraId="1877DB6A" w14:textId="77777777" w:rsidR="00822BA0" w:rsidRPr="006932CD" w:rsidRDefault="00822BA0" w:rsidP="00822BA0">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tab/>
      </w:r>
    </w:p>
    <w:p w14:paraId="1877DB6B" w14:textId="77777777" w:rsidR="00822BA0" w:rsidRDefault="00964CBD" w:rsidP="00822BA0">
      <w:pPr>
        <w:spacing w:after="0" w:line="240" w:lineRule="auto"/>
        <w:ind w:left="720"/>
        <w:rPr>
          <w:rFonts w:ascii="Times New Roman" w:eastAsia="Times New Roman" w:hAnsi="Times New Roman"/>
          <w:sz w:val="26"/>
          <w:szCs w:val="26"/>
        </w:rPr>
      </w:pPr>
      <w:r w:rsidRPr="006932CD">
        <w:rPr>
          <w:rFonts w:ascii="Times New Roman" w:eastAsia="Times New Roman" w:hAnsi="Times New Roman"/>
          <w:sz w:val="26"/>
          <w:szCs w:val="26"/>
        </w:rPr>
        <w:t>Cream skimming</w:t>
      </w:r>
      <w:r w:rsidR="00385E83" w:rsidRPr="006932CD">
        <w:rPr>
          <w:rFonts w:ascii="Times New Roman" w:eastAsia="Times New Roman" w:hAnsi="Times New Roman"/>
          <w:sz w:val="26"/>
          <w:szCs w:val="26"/>
        </w:rPr>
        <w:t xml:space="preserve"> is not an issue with CuraTel</w:t>
      </w:r>
      <w:r w:rsidR="00822BA0" w:rsidRPr="006932CD">
        <w:rPr>
          <w:rFonts w:ascii="Times New Roman" w:eastAsia="Times New Roman" w:hAnsi="Times New Roman"/>
          <w:sz w:val="26"/>
          <w:szCs w:val="26"/>
        </w:rPr>
        <w:t xml:space="preserve">’s request to be designated as an ETC because it is not requesting federal High-Cost support.  </w:t>
      </w:r>
      <w:r w:rsidR="00385E83" w:rsidRPr="006932CD">
        <w:rPr>
          <w:rFonts w:ascii="Times New Roman" w:eastAsia="Times New Roman" w:hAnsi="Times New Roman"/>
          <w:sz w:val="26"/>
          <w:szCs w:val="26"/>
        </w:rPr>
        <w:t>CuraTel</w:t>
      </w:r>
      <w:r w:rsidR="00822BA0" w:rsidRPr="006932CD">
        <w:rPr>
          <w:rFonts w:ascii="Times New Roman" w:eastAsia="Times New Roman" w:hAnsi="Times New Roman"/>
          <w:sz w:val="26"/>
          <w:szCs w:val="26"/>
        </w:rPr>
        <w:t xml:space="preserve">’s designation as an ETC would not increase the amount of funding drawn from the federal USF, unless it attracts additional new low-income customers. </w:t>
      </w:r>
    </w:p>
    <w:p w14:paraId="1877DB6C" w14:textId="77777777" w:rsidR="00C33AB9" w:rsidRPr="006932CD" w:rsidRDefault="00C33AB9" w:rsidP="00822BA0">
      <w:pPr>
        <w:spacing w:after="0" w:line="240" w:lineRule="auto"/>
        <w:ind w:left="720"/>
        <w:rPr>
          <w:rFonts w:ascii="Times New Roman" w:eastAsia="Times New Roman" w:hAnsi="Times New Roman"/>
          <w:sz w:val="26"/>
          <w:szCs w:val="26"/>
        </w:rPr>
      </w:pPr>
    </w:p>
    <w:p w14:paraId="1877DB6D" w14:textId="77777777" w:rsidR="00C33AB9" w:rsidRPr="006932CD" w:rsidRDefault="00C33AB9" w:rsidP="00C33AB9">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Other Regulatory Requirements</w:t>
      </w:r>
    </w:p>
    <w:p w14:paraId="1877DB6E" w14:textId="77777777" w:rsidR="00822BA0" w:rsidRPr="006932CD" w:rsidRDefault="00822BA0" w:rsidP="00985AAD">
      <w:pPr>
        <w:spacing w:after="0" w:line="240" w:lineRule="auto"/>
        <w:rPr>
          <w:rFonts w:ascii="Times New Roman" w:eastAsia="Times New Roman" w:hAnsi="Times New Roman"/>
          <w:sz w:val="26"/>
          <w:szCs w:val="26"/>
        </w:rPr>
      </w:pPr>
    </w:p>
    <w:p w14:paraId="1877DB6F" w14:textId="77777777" w:rsidR="00C33AB9" w:rsidRDefault="00705FBC" w:rsidP="00705FBC">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In addition</w:t>
      </w:r>
      <w:r w:rsidR="005B1180">
        <w:rPr>
          <w:rFonts w:ascii="Times New Roman" w:eastAsia="Times New Roman" w:hAnsi="Times New Roman"/>
          <w:sz w:val="26"/>
          <w:szCs w:val="26"/>
        </w:rPr>
        <w:t xml:space="preserve"> to meeting </w:t>
      </w:r>
      <w:r w:rsidR="004E4521">
        <w:rPr>
          <w:rFonts w:ascii="Times New Roman" w:eastAsia="Times New Roman" w:hAnsi="Times New Roman"/>
          <w:sz w:val="26"/>
          <w:szCs w:val="26"/>
        </w:rPr>
        <w:t xml:space="preserve">the public interest standards in </w:t>
      </w:r>
      <w:r w:rsidR="005B1180">
        <w:rPr>
          <w:rFonts w:ascii="Times New Roman" w:eastAsia="Times New Roman" w:hAnsi="Times New Roman"/>
          <w:sz w:val="26"/>
          <w:szCs w:val="26"/>
        </w:rPr>
        <w:t>Resolution T-17002</w:t>
      </w:r>
      <w:r w:rsidR="004E4521">
        <w:rPr>
          <w:rFonts w:ascii="Times New Roman" w:eastAsia="Times New Roman" w:hAnsi="Times New Roman"/>
          <w:sz w:val="26"/>
          <w:szCs w:val="26"/>
        </w:rPr>
        <w:t>,</w:t>
      </w:r>
      <w:r w:rsidR="005B1180">
        <w:rPr>
          <w:rFonts w:ascii="Times New Roman" w:eastAsia="Times New Roman" w:hAnsi="Times New Roman"/>
          <w:sz w:val="26"/>
          <w:szCs w:val="26"/>
        </w:rPr>
        <w:t xml:space="preserve"> Appendix A</w:t>
      </w:r>
      <w:r w:rsidR="00964CBD">
        <w:rPr>
          <w:rFonts w:ascii="Times New Roman" w:eastAsia="Times New Roman" w:hAnsi="Times New Roman"/>
          <w:sz w:val="26"/>
          <w:szCs w:val="26"/>
        </w:rPr>
        <w:t>, discussed</w:t>
      </w:r>
      <w:r w:rsidR="00B81F04">
        <w:rPr>
          <w:rFonts w:ascii="Times New Roman" w:eastAsia="Times New Roman" w:hAnsi="Times New Roman"/>
          <w:sz w:val="26"/>
          <w:szCs w:val="26"/>
        </w:rPr>
        <w:t xml:space="preserve"> above</w:t>
      </w:r>
      <w:r w:rsidRPr="006932CD">
        <w:rPr>
          <w:rFonts w:ascii="Times New Roman" w:eastAsia="Times New Roman" w:hAnsi="Times New Roman"/>
          <w:sz w:val="26"/>
          <w:szCs w:val="26"/>
        </w:rPr>
        <w:t xml:space="preserve">, CD believes that it is also in the public interest to ensure that all telephone corporations operating in California comply with other state regulatory requirements, including but not limited to, </w:t>
      </w:r>
      <w:r w:rsidR="00D56C21">
        <w:rPr>
          <w:rFonts w:ascii="Times New Roman" w:eastAsia="Times New Roman" w:hAnsi="Times New Roman"/>
          <w:sz w:val="26"/>
          <w:szCs w:val="26"/>
        </w:rPr>
        <w:t>reporting revenues, collection and remittance of</w:t>
      </w:r>
      <w:r w:rsidR="00964CBD">
        <w:rPr>
          <w:rFonts w:ascii="Times New Roman" w:eastAsia="Times New Roman" w:hAnsi="Times New Roman"/>
          <w:sz w:val="26"/>
          <w:szCs w:val="26"/>
        </w:rPr>
        <w:t xml:space="preserve"> </w:t>
      </w:r>
      <w:r w:rsidRPr="006932CD">
        <w:rPr>
          <w:rFonts w:ascii="Times New Roman" w:eastAsia="Times New Roman" w:hAnsi="Times New Roman"/>
          <w:sz w:val="26"/>
          <w:szCs w:val="26"/>
        </w:rPr>
        <w:t>CPUC user fees and PPP surcharges, and submitting required reports</w:t>
      </w:r>
      <w:r w:rsidR="00E65CB4">
        <w:rPr>
          <w:rFonts w:ascii="Times New Roman" w:eastAsia="Times New Roman" w:hAnsi="Times New Roman"/>
          <w:sz w:val="26"/>
          <w:szCs w:val="26"/>
        </w:rPr>
        <w:t xml:space="preserve"> before granting a company ETC designation</w:t>
      </w:r>
      <w:r w:rsidRPr="006932CD">
        <w:rPr>
          <w:rFonts w:ascii="Times New Roman" w:eastAsia="Times New Roman" w:hAnsi="Times New Roman"/>
          <w:sz w:val="26"/>
          <w:szCs w:val="26"/>
        </w:rPr>
        <w:t xml:space="preserve">.  </w:t>
      </w:r>
    </w:p>
    <w:p w14:paraId="1877DB70" w14:textId="77777777" w:rsidR="00C33AB9" w:rsidRDefault="00C33AB9" w:rsidP="00705FBC">
      <w:pPr>
        <w:spacing w:after="0" w:line="240" w:lineRule="auto"/>
        <w:rPr>
          <w:rFonts w:ascii="Times New Roman" w:eastAsia="Times New Roman" w:hAnsi="Times New Roman"/>
          <w:sz w:val="26"/>
          <w:szCs w:val="26"/>
        </w:rPr>
      </w:pPr>
    </w:p>
    <w:p w14:paraId="1877DB71" w14:textId="77777777" w:rsidR="00FF7B0B" w:rsidRDefault="00705FBC" w:rsidP="00705FBC">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 xml:space="preserve">CD has determined that CuraTel has complied with the regulatory </w:t>
      </w:r>
      <w:r w:rsidR="003C590E" w:rsidRPr="006932CD">
        <w:rPr>
          <w:rFonts w:ascii="Times New Roman" w:eastAsia="Times New Roman" w:hAnsi="Times New Roman"/>
          <w:sz w:val="26"/>
          <w:szCs w:val="26"/>
        </w:rPr>
        <w:t>requirements</w:t>
      </w:r>
      <w:r w:rsidR="003C590E">
        <w:rPr>
          <w:rFonts w:ascii="Times New Roman" w:eastAsia="Times New Roman" w:hAnsi="Times New Roman"/>
          <w:sz w:val="26"/>
          <w:szCs w:val="26"/>
        </w:rPr>
        <w:t xml:space="preserve"> regarding</w:t>
      </w:r>
      <w:r w:rsidRPr="006932CD">
        <w:rPr>
          <w:rFonts w:ascii="Times New Roman" w:eastAsia="Times New Roman" w:hAnsi="Times New Roman"/>
          <w:sz w:val="26"/>
          <w:szCs w:val="26"/>
        </w:rPr>
        <w:t xml:space="preserve">, reporting </w:t>
      </w:r>
      <w:r w:rsidR="00416556">
        <w:rPr>
          <w:rFonts w:ascii="Times New Roman" w:eastAsia="Times New Roman" w:hAnsi="Times New Roman"/>
          <w:sz w:val="26"/>
          <w:szCs w:val="26"/>
        </w:rPr>
        <w:t>revenues</w:t>
      </w:r>
      <w:r w:rsidR="00D56C21">
        <w:rPr>
          <w:rFonts w:ascii="Times New Roman" w:eastAsia="Times New Roman" w:hAnsi="Times New Roman"/>
          <w:sz w:val="26"/>
          <w:szCs w:val="26"/>
        </w:rPr>
        <w:t xml:space="preserve">, </w:t>
      </w:r>
      <w:r w:rsidR="00964CBD">
        <w:rPr>
          <w:rFonts w:ascii="Times New Roman" w:eastAsia="Times New Roman" w:hAnsi="Times New Roman"/>
          <w:sz w:val="26"/>
          <w:szCs w:val="26"/>
        </w:rPr>
        <w:t>collection</w:t>
      </w:r>
      <w:r w:rsidR="00D56C21">
        <w:rPr>
          <w:rFonts w:ascii="Times New Roman" w:eastAsia="Times New Roman" w:hAnsi="Times New Roman"/>
          <w:sz w:val="26"/>
          <w:szCs w:val="26"/>
        </w:rPr>
        <w:t xml:space="preserve"> and remittance of</w:t>
      </w:r>
      <w:r w:rsidR="00964CBD">
        <w:rPr>
          <w:rFonts w:ascii="Times New Roman" w:eastAsia="Times New Roman" w:hAnsi="Times New Roman"/>
          <w:sz w:val="26"/>
          <w:szCs w:val="26"/>
        </w:rPr>
        <w:t xml:space="preserve"> </w:t>
      </w:r>
      <w:r w:rsidRPr="006932CD">
        <w:rPr>
          <w:rFonts w:ascii="Times New Roman" w:eastAsia="Times New Roman" w:hAnsi="Times New Roman"/>
          <w:sz w:val="26"/>
          <w:szCs w:val="26"/>
        </w:rPr>
        <w:t xml:space="preserve">PUC user fees and PPP surcharges, and submitting required reports. </w:t>
      </w:r>
    </w:p>
    <w:p w14:paraId="1877DB72" w14:textId="77777777" w:rsidR="00FF7B0B" w:rsidRDefault="00FF7B0B" w:rsidP="00705FBC">
      <w:pPr>
        <w:spacing w:after="0" w:line="240" w:lineRule="auto"/>
        <w:rPr>
          <w:rFonts w:ascii="Times New Roman" w:eastAsia="Times New Roman" w:hAnsi="Times New Roman"/>
          <w:sz w:val="26"/>
          <w:szCs w:val="26"/>
        </w:rPr>
      </w:pPr>
    </w:p>
    <w:p w14:paraId="1877DB73" w14:textId="77777777" w:rsidR="00871081" w:rsidRPr="00CB4744" w:rsidRDefault="00871081" w:rsidP="00871081">
      <w:pPr>
        <w:pStyle w:val="BlockText"/>
        <w:ind w:left="0" w:right="-4"/>
        <w:jc w:val="left"/>
        <w:rPr>
          <w:rFonts w:ascii="Times New Roman" w:hAnsi="Times New Roman"/>
          <w:sz w:val="26"/>
          <w:szCs w:val="26"/>
        </w:rPr>
      </w:pPr>
      <w:r w:rsidRPr="00CB4744">
        <w:rPr>
          <w:rFonts w:ascii="Times New Roman" w:hAnsi="Times New Roman"/>
          <w:sz w:val="26"/>
          <w:szCs w:val="26"/>
        </w:rPr>
        <w:t xml:space="preserve">CuraTel currently participates in the California Lifeline program </w:t>
      </w:r>
      <w:r w:rsidR="00C33AB9">
        <w:rPr>
          <w:rFonts w:ascii="Times New Roman" w:hAnsi="Times New Roman"/>
          <w:sz w:val="26"/>
          <w:szCs w:val="26"/>
        </w:rPr>
        <w:t xml:space="preserve">and </w:t>
      </w:r>
      <w:r w:rsidRPr="00CB4744">
        <w:rPr>
          <w:rFonts w:ascii="Times New Roman" w:hAnsi="Times New Roman"/>
          <w:sz w:val="26"/>
          <w:szCs w:val="26"/>
        </w:rPr>
        <w:t>its service meets all the requirements for “basic service” set forth in G.O. 153.  CuraTel states that it will continue to comply with the requirements of G.O. 153.</w:t>
      </w:r>
    </w:p>
    <w:p w14:paraId="1877DB74" w14:textId="77777777" w:rsidR="009F4ECE" w:rsidRPr="006932CD" w:rsidRDefault="009F4ECE" w:rsidP="00705FBC">
      <w:pPr>
        <w:spacing w:after="0" w:line="240" w:lineRule="auto"/>
        <w:rPr>
          <w:rFonts w:ascii="Times New Roman" w:eastAsia="Times New Roman" w:hAnsi="Times New Roman"/>
          <w:sz w:val="26"/>
          <w:szCs w:val="26"/>
        </w:rPr>
      </w:pPr>
    </w:p>
    <w:p w14:paraId="1877DB75" w14:textId="77777777" w:rsidR="00705FBC" w:rsidRPr="006932CD" w:rsidRDefault="00705FBC" w:rsidP="00705FBC">
      <w:pPr>
        <w:spacing w:after="0" w:line="240" w:lineRule="auto"/>
        <w:rPr>
          <w:rFonts w:ascii="Times New Roman" w:eastAsia="Times New Roman" w:hAnsi="Times New Roman"/>
          <w:b/>
          <w:sz w:val="26"/>
          <w:szCs w:val="26"/>
        </w:rPr>
      </w:pPr>
      <w:r w:rsidRPr="006932CD">
        <w:rPr>
          <w:rFonts w:ascii="Times New Roman" w:eastAsia="Times New Roman" w:hAnsi="Times New Roman"/>
          <w:sz w:val="26"/>
          <w:szCs w:val="26"/>
        </w:rPr>
        <w:t xml:space="preserve">CD, therefore, concludes that </w:t>
      </w:r>
      <w:r w:rsidR="00A0449B">
        <w:rPr>
          <w:rFonts w:ascii="Times New Roman" w:eastAsia="Times New Roman" w:hAnsi="Times New Roman"/>
          <w:sz w:val="26"/>
          <w:szCs w:val="26"/>
        </w:rPr>
        <w:t xml:space="preserve">granting </w:t>
      </w:r>
      <w:r w:rsidRPr="006932CD">
        <w:rPr>
          <w:rFonts w:ascii="Times New Roman" w:eastAsia="Times New Roman" w:hAnsi="Times New Roman"/>
          <w:sz w:val="26"/>
          <w:szCs w:val="26"/>
        </w:rPr>
        <w:t xml:space="preserve">CuraTel’s request would be in the public interest and recommends that the Commission approve its ETC designation request.  In addition, CD recommends that CuraTel be required to continue complying with all applicable Commission rules, including reporting </w:t>
      </w:r>
      <w:r w:rsidR="00D56C21">
        <w:rPr>
          <w:rFonts w:ascii="Times New Roman" w:eastAsia="Times New Roman" w:hAnsi="Times New Roman"/>
          <w:sz w:val="26"/>
          <w:szCs w:val="26"/>
        </w:rPr>
        <w:t>revenues, collection and remittance of</w:t>
      </w:r>
      <w:r w:rsidR="00B14A54">
        <w:rPr>
          <w:rFonts w:ascii="Times New Roman" w:eastAsia="Times New Roman" w:hAnsi="Times New Roman"/>
          <w:sz w:val="26"/>
          <w:szCs w:val="26"/>
        </w:rPr>
        <w:t xml:space="preserve"> </w:t>
      </w:r>
      <w:r w:rsidRPr="006932CD">
        <w:rPr>
          <w:rFonts w:ascii="Times New Roman" w:eastAsia="Times New Roman" w:hAnsi="Times New Roman"/>
          <w:sz w:val="26"/>
          <w:szCs w:val="26"/>
        </w:rPr>
        <w:t>PUC user fees and PPP surcharges.  Failure to do so may result in revocation of ETC designation and as well as CuraTel’s operating authority in California.</w:t>
      </w:r>
    </w:p>
    <w:p w14:paraId="1877DB76" w14:textId="77777777" w:rsidR="00123D50" w:rsidRDefault="00123D50" w:rsidP="00822BA0">
      <w:pPr>
        <w:spacing w:after="0" w:line="240" w:lineRule="auto"/>
        <w:rPr>
          <w:rFonts w:ascii="Times New Roman" w:eastAsia="Times New Roman" w:hAnsi="Times New Roman"/>
          <w:sz w:val="26"/>
          <w:szCs w:val="26"/>
        </w:rPr>
      </w:pPr>
    </w:p>
    <w:p w14:paraId="1877DB77" w14:textId="77777777" w:rsidR="00822BA0" w:rsidRPr="006932CD"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Universal Service Administrative Company (USAC) Certification Requirements</w:t>
      </w:r>
    </w:p>
    <w:p w14:paraId="1877DB78" w14:textId="77777777" w:rsidR="00822BA0" w:rsidRPr="006932CD" w:rsidRDefault="00822BA0" w:rsidP="00822BA0">
      <w:pPr>
        <w:spacing w:after="0" w:line="240" w:lineRule="auto"/>
        <w:rPr>
          <w:rFonts w:ascii="Times New Roman" w:eastAsia="Times New Roman" w:hAnsi="Times New Roman"/>
          <w:sz w:val="26"/>
          <w:szCs w:val="26"/>
        </w:rPr>
      </w:pPr>
    </w:p>
    <w:p w14:paraId="1877DB79" w14:textId="77777777" w:rsidR="00780D01" w:rsidRDefault="00B81F04" w:rsidP="00822BA0">
      <w:pPr>
        <w:spacing w:after="0" w:line="240" w:lineRule="auto"/>
        <w:rPr>
          <w:rFonts w:ascii="Times New Roman" w:eastAsia="Times New Roman" w:hAnsi="Times New Roman"/>
          <w:sz w:val="26"/>
          <w:szCs w:val="26"/>
        </w:rPr>
      </w:pPr>
      <w:r>
        <w:rPr>
          <w:rFonts w:ascii="Times New Roman" w:eastAsia="Times New Roman" w:hAnsi="Times New Roman"/>
          <w:sz w:val="26"/>
          <w:szCs w:val="26"/>
        </w:rPr>
        <w:t>Title</w:t>
      </w:r>
      <w:r w:rsidRPr="006932CD">
        <w:rPr>
          <w:rFonts w:ascii="Times New Roman" w:eastAsia="Times New Roman" w:hAnsi="Times New Roman"/>
          <w:sz w:val="26"/>
          <w:szCs w:val="26"/>
        </w:rPr>
        <w:t xml:space="preserve"> 47 </w:t>
      </w:r>
      <w:r w:rsidR="00B14A54">
        <w:rPr>
          <w:rFonts w:ascii="Times New Roman" w:eastAsia="Times New Roman" w:hAnsi="Times New Roman"/>
          <w:sz w:val="26"/>
          <w:szCs w:val="26"/>
        </w:rPr>
        <w:t xml:space="preserve">of the </w:t>
      </w:r>
      <w:r w:rsidRPr="006932CD">
        <w:rPr>
          <w:rFonts w:ascii="Times New Roman" w:eastAsia="Times New Roman" w:hAnsi="Times New Roman"/>
          <w:sz w:val="26"/>
          <w:szCs w:val="26"/>
        </w:rPr>
        <w:t xml:space="preserve">Code of Federal Regulation (C.F.R.) </w:t>
      </w:r>
      <w:r w:rsidR="00780D01">
        <w:rPr>
          <w:rFonts w:ascii="Times New Roman" w:eastAsia="Times New Roman" w:hAnsi="Times New Roman"/>
          <w:sz w:val="26"/>
          <w:szCs w:val="26"/>
        </w:rPr>
        <w:t>§</w:t>
      </w:r>
      <w:r w:rsidRPr="006932CD">
        <w:rPr>
          <w:rFonts w:ascii="Times New Roman" w:eastAsia="Times New Roman" w:hAnsi="Times New Roman"/>
          <w:sz w:val="26"/>
          <w:szCs w:val="26"/>
        </w:rPr>
        <w:t>54.401 (d)</w:t>
      </w:r>
      <w:r>
        <w:rPr>
          <w:rFonts w:ascii="Times New Roman" w:eastAsia="Times New Roman" w:hAnsi="Times New Roman"/>
          <w:sz w:val="26"/>
          <w:szCs w:val="26"/>
        </w:rPr>
        <w:t xml:space="preserve"> requires that when an ETC is designated by a state commission, the state commission shall file or require the ETC to file information with USAC demonstrating that the ETC’s Lifeline plan meets the criteria set forth in §54.400</w:t>
      </w:r>
      <w:r w:rsidR="00A0449B">
        <w:rPr>
          <w:rFonts w:ascii="Times New Roman" w:eastAsia="Times New Roman" w:hAnsi="Times New Roman"/>
          <w:sz w:val="26"/>
          <w:szCs w:val="26"/>
        </w:rPr>
        <w:t>,</w:t>
      </w:r>
      <w:r>
        <w:rPr>
          <w:rFonts w:ascii="Times New Roman" w:eastAsia="Times New Roman" w:hAnsi="Times New Roman"/>
          <w:sz w:val="26"/>
          <w:szCs w:val="26"/>
        </w:rPr>
        <w:t xml:space="preserve"> and describe the terms and conditions of any voice telephony service plans offered to Lifeline subscribers, including details on the number of minutes provided as part of the plan, additional charges, if any, for toll calls, and rates for each such plan.  </w:t>
      </w:r>
      <w:r w:rsidR="00822BA0" w:rsidRPr="006932CD">
        <w:rPr>
          <w:rFonts w:ascii="Times New Roman" w:eastAsia="Times New Roman" w:hAnsi="Times New Roman"/>
          <w:sz w:val="26"/>
          <w:szCs w:val="26"/>
        </w:rPr>
        <w:t>CD recommends that</w:t>
      </w:r>
      <w:r w:rsidR="00780D01">
        <w:rPr>
          <w:rFonts w:ascii="Times New Roman" w:eastAsia="Times New Roman" w:hAnsi="Times New Roman"/>
          <w:sz w:val="26"/>
          <w:szCs w:val="26"/>
        </w:rPr>
        <w:t xml:space="preserve"> as a condition of being granted ETC designation</w:t>
      </w:r>
      <w:r w:rsidR="00A0449B">
        <w:rPr>
          <w:rFonts w:ascii="Times New Roman" w:eastAsia="Times New Roman" w:hAnsi="Times New Roman"/>
          <w:sz w:val="26"/>
          <w:szCs w:val="26"/>
        </w:rPr>
        <w:t xml:space="preserve">, that </w:t>
      </w:r>
      <w:r w:rsidR="00822BA0" w:rsidRPr="006932CD">
        <w:rPr>
          <w:rFonts w:ascii="Times New Roman" w:eastAsia="Times New Roman" w:hAnsi="Times New Roman"/>
          <w:sz w:val="26"/>
          <w:szCs w:val="26"/>
        </w:rPr>
        <w:t xml:space="preserve">upon approval of this Resolution, </w:t>
      </w:r>
      <w:r w:rsidR="00B31263" w:rsidRPr="006932CD">
        <w:rPr>
          <w:rFonts w:ascii="Times New Roman" w:eastAsia="Times New Roman" w:hAnsi="Times New Roman"/>
          <w:sz w:val="26"/>
          <w:szCs w:val="26"/>
        </w:rPr>
        <w:t xml:space="preserve">CuraTel </w:t>
      </w:r>
      <w:r w:rsidR="00A0449B">
        <w:rPr>
          <w:rFonts w:ascii="Times New Roman" w:eastAsia="Times New Roman" w:hAnsi="Times New Roman"/>
          <w:sz w:val="26"/>
          <w:szCs w:val="26"/>
        </w:rPr>
        <w:t xml:space="preserve">shall </w:t>
      </w:r>
      <w:r w:rsidR="00822BA0" w:rsidRPr="006932CD">
        <w:rPr>
          <w:rFonts w:ascii="Times New Roman" w:eastAsia="Times New Roman" w:hAnsi="Times New Roman"/>
          <w:sz w:val="26"/>
          <w:szCs w:val="26"/>
        </w:rPr>
        <w:t>file with the USAC</w:t>
      </w:r>
      <w:r w:rsidR="00780D01">
        <w:rPr>
          <w:rFonts w:ascii="Times New Roman" w:eastAsia="Times New Roman" w:hAnsi="Times New Roman"/>
          <w:sz w:val="26"/>
          <w:szCs w:val="26"/>
        </w:rPr>
        <w:t xml:space="preserve"> the information required in §</w:t>
      </w:r>
      <w:r w:rsidR="00822BA0" w:rsidRPr="006932CD">
        <w:rPr>
          <w:rFonts w:ascii="Times New Roman" w:eastAsia="Times New Roman" w:hAnsi="Times New Roman"/>
          <w:sz w:val="26"/>
          <w:szCs w:val="26"/>
        </w:rPr>
        <w:t>54.401 (d)</w:t>
      </w:r>
      <w:r w:rsidR="0006354B">
        <w:rPr>
          <w:rFonts w:ascii="Times New Roman" w:eastAsia="Times New Roman" w:hAnsi="Times New Roman"/>
          <w:sz w:val="26"/>
          <w:szCs w:val="26"/>
        </w:rPr>
        <w:t xml:space="preserve"> and concurrently provide this Commission with a copy of this information</w:t>
      </w:r>
      <w:r w:rsidR="00780D01">
        <w:rPr>
          <w:rFonts w:ascii="Times New Roman" w:eastAsia="Times New Roman" w:hAnsi="Times New Roman"/>
          <w:sz w:val="26"/>
          <w:szCs w:val="26"/>
        </w:rPr>
        <w:t xml:space="preserve">.  </w:t>
      </w:r>
    </w:p>
    <w:p w14:paraId="1877DB7A" w14:textId="77777777" w:rsidR="00780D01" w:rsidRDefault="00780D01" w:rsidP="00822BA0">
      <w:pPr>
        <w:spacing w:after="0" w:line="240" w:lineRule="auto"/>
        <w:rPr>
          <w:rFonts w:ascii="Times New Roman" w:eastAsia="Times New Roman" w:hAnsi="Times New Roman"/>
          <w:sz w:val="26"/>
          <w:szCs w:val="26"/>
        </w:rPr>
      </w:pPr>
    </w:p>
    <w:p w14:paraId="1877DB7B" w14:textId="77777777" w:rsidR="00FF7B0B" w:rsidRDefault="00E96C0A" w:rsidP="00822BA0">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Title </w:t>
      </w:r>
      <w:r w:rsidR="00052B7F">
        <w:rPr>
          <w:rFonts w:ascii="Times New Roman" w:eastAsia="Times New Roman" w:hAnsi="Times New Roman"/>
          <w:sz w:val="26"/>
          <w:szCs w:val="26"/>
        </w:rPr>
        <w:t xml:space="preserve">47 C.F.R </w:t>
      </w:r>
      <w:r w:rsidR="00780D01">
        <w:rPr>
          <w:rFonts w:ascii="Times New Roman" w:eastAsia="Times New Roman" w:hAnsi="Times New Roman"/>
          <w:sz w:val="26"/>
          <w:szCs w:val="26"/>
        </w:rPr>
        <w:t>§</w:t>
      </w:r>
      <w:r w:rsidR="008127AC">
        <w:rPr>
          <w:rFonts w:ascii="Times New Roman" w:eastAsia="Times New Roman" w:hAnsi="Times New Roman"/>
          <w:sz w:val="26"/>
          <w:szCs w:val="26"/>
        </w:rPr>
        <w:t>54.422</w:t>
      </w:r>
      <w:r w:rsidR="00780D01">
        <w:rPr>
          <w:rFonts w:ascii="Times New Roman" w:eastAsia="Times New Roman" w:hAnsi="Times New Roman"/>
          <w:sz w:val="26"/>
          <w:szCs w:val="26"/>
        </w:rPr>
        <w:t xml:space="preserve"> requires that an ETC must report</w:t>
      </w:r>
      <w:r w:rsidR="004368FF">
        <w:rPr>
          <w:rFonts w:ascii="Times New Roman" w:eastAsia="Times New Roman" w:hAnsi="Times New Roman"/>
          <w:sz w:val="26"/>
          <w:szCs w:val="26"/>
        </w:rPr>
        <w:t xml:space="preserve"> annually to the Office of the Secretary of the FCC and USAC</w:t>
      </w:r>
      <w:r w:rsidR="00780D01">
        <w:rPr>
          <w:rFonts w:ascii="Times New Roman" w:eastAsia="Times New Roman" w:hAnsi="Times New Roman"/>
          <w:sz w:val="26"/>
          <w:szCs w:val="26"/>
        </w:rPr>
        <w:t xml:space="preserve"> information on the company, any dba’s the company operates under, parent company and affiliate information, and universal service identifiers such as </w:t>
      </w:r>
      <w:r w:rsidR="004368FF">
        <w:rPr>
          <w:rFonts w:ascii="Times New Roman" w:eastAsia="Times New Roman" w:hAnsi="Times New Roman"/>
          <w:sz w:val="26"/>
          <w:szCs w:val="26"/>
        </w:rPr>
        <w:t>Study Area Codes</w:t>
      </w:r>
      <w:r w:rsidR="00780D01">
        <w:rPr>
          <w:rFonts w:ascii="Times New Roman" w:eastAsia="Times New Roman" w:hAnsi="Times New Roman"/>
          <w:sz w:val="26"/>
          <w:szCs w:val="26"/>
        </w:rPr>
        <w:t xml:space="preserve">.   </w:t>
      </w:r>
      <w:r w:rsidR="0006354B">
        <w:rPr>
          <w:rFonts w:ascii="Times New Roman" w:eastAsia="Times New Roman" w:hAnsi="Times New Roman"/>
          <w:sz w:val="26"/>
          <w:szCs w:val="26"/>
        </w:rPr>
        <w:t>CD recommends that as a condition of being granted ETC designation</w:t>
      </w:r>
      <w:r w:rsidR="00A0449B">
        <w:rPr>
          <w:rFonts w:ascii="Times New Roman" w:eastAsia="Times New Roman" w:hAnsi="Times New Roman"/>
          <w:sz w:val="26"/>
          <w:szCs w:val="26"/>
        </w:rPr>
        <w:t xml:space="preserve">, </w:t>
      </w:r>
      <w:r w:rsidR="003C590E">
        <w:rPr>
          <w:rFonts w:ascii="Times New Roman" w:eastAsia="Times New Roman" w:hAnsi="Times New Roman"/>
          <w:sz w:val="26"/>
          <w:szCs w:val="26"/>
        </w:rPr>
        <w:t>Cura</w:t>
      </w:r>
      <w:r w:rsidR="00972F81">
        <w:rPr>
          <w:rFonts w:ascii="Times New Roman" w:eastAsia="Times New Roman" w:hAnsi="Times New Roman"/>
          <w:sz w:val="26"/>
          <w:szCs w:val="26"/>
        </w:rPr>
        <w:t>T</w:t>
      </w:r>
      <w:r w:rsidR="003C590E">
        <w:rPr>
          <w:rFonts w:ascii="Times New Roman" w:eastAsia="Times New Roman" w:hAnsi="Times New Roman"/>
          <w:sz w:val="26"/>
          <w:szCs w:val="26"/>
        </w:rPr>
        <w:t>el</w:t>
      </w:r>
      <w:r w:rsidR="008127AC">
        <w:rPr>
          <w:rFonts w:ascii="Times New Roman" w:eastAsia="Times New Roman" w:hAnsi="Times New Roman"/>
          <w:sz w:val="26"/>
          <w:szCs w:val="26"/>
        </w:rPr>
        <w:t xml:space="preserve"> file</w:t>
      </w:r>
      <w:r w:rsidR="0006354B">
        <w:rPr>
          <w:rFonts w:ascii="Times New Roman" w:eastAsia="Times New Roman" w:hAnsi="Times New Roman"/>
          <w:sz w:val="26"/>
          <w:szCs w:val="26"/>
        </w:rPr>
        <w:t xml:space="preserve"> the</w:t>
      </w:r>
      <w:r w:rsidR="008127AC">
        <w:rPr>
          <w:rFonts w:ascii="Times New Roman" w:eastAsia="Times New Roman" w:hAnsi="Times New Roman"/>
          <w:sz w:val="26"/>
          <w:szCs w:val="26"/>
        </w:rPr>
        <w:t xml:space="preserve"> </w:t>
      </w:r>
      <w:r w:rsidR="00E65CB4">
        <w:rPr>
          <w:rFonts w:ascii="Times New Roman" w:eastAsia="Times New Roman" w:hAnsi="Times New Roman"/>
          <w:sz w:val="26"/>
          <w:szCs w:val="26"/>
        </w:rPr>
        <w:t xml:space="preserve">above mentioned </w:t>
      </w:r>
      <w:r w:rsidR="00972F81">
        <w:rPr>
          <w:rFonts w:ascii="Times New Roman" w:eastAsia="Times New Roman" w:hAnsi="Times New Roman"/>
          <w:sz w:val="26"/>
          <w:szCs w:val="26"/>
        </w:rPr>
        <w:t>report</w:t>
      </w:r>
      <w:r w:rsidR="00E65CB4">
        <w:rPr>
          <w:rFonts w:ascii="Times New Roman" w:eastAsia="Times New Roman" w:hAnsi="Times New Roman"/>
          <w:sz w:val="26"/>
          <w:szCs w:val="26"/>
        </w:rPr>
        <w:t xml:space="preserve"> with</w:t>
      </w:r>
      <w:r w:rsidR="008127AC">
        <w:rPr>
          <w:rFonts w:ascii="Times New Roman" w:eastAsia="Times New Roman" w:hAnsi="Times New Roman"/>
          <w:sz w:val="26"/>
          <w:szCs w:val="26"/>
        </w:rPr>
        <w:t xml:space="preserve"> the Office of the Secretary</w:t>
      </w:r>
      <w:r w:rsidR="0006354B">
        <w:rPr>
          <w:rFonts w:ascii="Times New Roman" w:eastAsia="Times New Roman" w:hAnsi="Times New Roman"/>
          <w:sz w:val="26"/>
          <w:szCs w:val="26"/>
        </w:rPr>
        <w:t xml:space="preserve"> of the FCC and</w:t>
      </w:r>
      <w:r w:rsidR="008127AC">
        <w:rPr>
          <w:rFonts w:ascii="Times New Roman" w:eastAsia="Times New Roman" w:hAnsi="Times New Roman"/>
          <w:sz w:val="26"/>
          <w:szCs w:val="26"/>
        </w:rPr>
        <w:t xml:space="preserve"> USAC</w:t>
      </w:r>
      <w:r w:rsidR="00A0449B">
        <w:rPr>
          <w:rFonts w:ascii="Times New Roman" w:eastAsia="Times New Roman" w:hAnsi="Times New Roman"/>
          <w:sz w:val="26"/>
          <w:szCs w:val="26"/>
        </w:rPr>
        <w:t>, and</w:t>
      </w:r>
      <w:r w:rsidR="00FF7B0B">
        <w:rPr>
          <w:rFonts w:ascii="Times New Roman" w:eastAsia="Times New Roman" w:hAnsi="Times New Roman"/>
          <w:sz w:val="26"/>
          <w:szCs w:val="26"/>
        </w:rPr>
        <w:t xml:space="preserve"> </w:t>
      </w:r>
      <w:r w:rsidR="0006354B">
        <w:rPr>
          <w:rFonts w:ascii="Times New Roman" w:eastAsia="Times New Roman" w:hAnsi="Times New Roman"/>
          <w:sz w:val="26"/>
          <w:szCs w:val="26"/>
        </w:rPr>
        <w:t xml:space="preserve">concurrently file a copy of the annual report with </w:t>
      </w:r>
      <w:r w:rsidR="00A0449B">
        <w:rPr>
          <w:rFonts w:ascii="Times New Roman" w:eastAsia="Times New Roman" w:hAnsi="Times New Roman"/>
          <w:sz w:val="26"/>
          <w:szCs w:val="26"/>
        </w:rPr>
        <w:t>this Commission</w:t>
      </w:r>
      <w:r w:rsidR="00FF7B0B">
        <w:rPr>
          <w:rFonts w:ascii="Times New Roman" w:eastAsia="Times New Roman" w:hAnsi="Times New Roman"/>
          <w:sz w:val="26"/>
          <w:szCs w:val="26"/>
        </w:rPr>
        <w:t>.</w:t>
      </w:r>
    </w:p>
    <w:p w14:paraId="1877DB7C" w14:textId="77777777" w:rsidR="008127AC" w:rsidRPr="006932CD" w:rsidRDefault="008127AC" w:rsidP="00822BA0">
      <w:pPr>
        <w:spacing w:after="0" w:line="240" w:lineRule="auto"/>
        <w:rPr>
          <w:rFonts w:ascii="Times New Roman" w:eastAsia="Times New Roman" w:hAnsi="Times New Roman"/>
          <w:sz w:val="26"/>
          <w:szCs w:val="26"/>
        </w:rPr>
      </w:pPr>
    </w:p>
    <w:p w14:paraId="1877DB7D" w14:textId="77777777" w:rsidR="00822BA0" w:rsidRPr="006932CD" w:rsidRDefault="00822BA0" w:rsidP="00822BA0">
      <w:pPr>
        <w:spacing w:after="0" w:line="240" w:lineRule="auto"/>
        <w:rPr>
          <w:rFonts w:ascii="Times New Roman" w:eastAsia="Times New Roman" w:hAnsi="Times New Roman"/>
          <w:b/>
          <w:sz w:val="26"/>
          <w:szCs w:val="26"/>
        </w:rPr>
      </w:pPr>
      <w:r w:rsidRPr="006932CD">
        <w:rPr>
          <w:rFonts w:ascii="Times New Roman" w:eastAsia="Times New Roman" w:hAnsi="Times New Roman"/>
          <w:b/>
          <w:sz w:val="26"/>
          <w:szCs w:val="26"/>
        </w:rPr>
        <w:t>Reimbursements from the California LifeLine fund</w:t>
      </w:r>
    </w:p>
    <w:p w14:paraId="1877DB7E" w14:textId="77777777" w:rsidR="00822BA0" w:rsidRPr="006932CD" w:rsidRDefault="00822BA0" w:rsidP="00822BA0">
      <w:pPr>
        <w:spacing w:after="0" w:line="240" w:lineRule="auto"/>
        <w:rPr>
          <w:rFonts w:ascii="Times New Roman" w:eastAsia="Times New Roman" w:hAnsi="Times New Roman"/>
          <w:sz w:val="26"/>
          <w:szCs w:val="26"/>
        </w:rPr>
      </w:pPr>
    </w:p>
    <w:p w14:paraId="1877DB7F"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As a designated ETC,</w:t>
      </w:r>
      <w:r w:rsidR="00A4238D" w:rsidRPr="006932CD">
        <w:rPr>
          <w:rFonts w:ascii="Times New Roman" w:eastAsia="Times New Roman" w:hAnsi="Times New Roman"/>
          <w:sz w:val="26"/>
          <w:szCs w:val="26"/>
        </w:rPr>
        <w:t xml:space="preserve"> CuraTel</w:t>
      </w:r>
      <w:r w:rsidRPr="006932CD">
        <w:rPr>
          <w:rFonts w:ascii="Times New Roman" w:eastAsia="Times New Roman" w:hAnsi="Times New Roman"/>
          <w:sz w:val="26"/>
          <w:szCs w:val="26"/>
        </w:rPr>
        <w:t xml:space="preserve"> is eligible to obta</w:t>
      </w:r>
      <w:r w:rsidR="00952929" w:rsidRPr="006932CD">
        <w:rPr>
          <w:rFonts w:ascii="Times New Roman" w:eastAsia="Times New Roman" w:hAnsi="Times New Roman"/>
          <w:sz w:val="26"/>
          <w:szCs w:val="26"/>
        </w:rPr>
        <w:t xml:space="preserve">in federal Lifeline </w:t>
      </w:r>
      <w:r w:rsidRPr="006932CD">
        <w:rPr>
          <w:rFonts w:ascii="Times New Roman" w:eastAsia="Times New Roman" w:hAnsi="Times New Roman"/>
          <w:sz w:val="26"/>
          <w:szCs w:val="26"/>
        </w:rPr>
        <w:t xml:space="preserve">support from the USAC </w:t>
      </w:r>
      <w:r w:rsidR="00952929" w:rsidRPr="006932CD">
        <w:rPr>
          <w:rFonts w:ascii="Times New Roman" w:eastAsia="Times New Roman" w:hAnsi="Times New Roman"/>
          <w:sz w:val="26"/>
          <w:szCs w:val="26"/>
        </w:rPr>
        <w:t xml:space="preserve">for active customer </w:t>
      </w:r>
      <w:r w:rsidRPr="006932CD">
        <w:rPr>
          <w:rFonts w:ascii="Times New Roman" w:eastAsia="Times New Roman" w:hAnsi="Times New Roman"/>
          <w:sz w:val="26"/>
          <w:szCs w:val="26"/>
        </w:rPr>
        <w:t xml:space="preserve">Lifeline access lines which are provided using its own facilities or by using access lines obtained through the lease of Unbundled Network Element (UNE) facilities from another carrier. </w:t>
      </w:r>
    </w:p>
    <w:p w14:paraId="1877DB80" w14:textId="77777777" w:rsidR="00822BA0" w:rsidRPr="006932CD" w:rsidRDefault="00822BA0" w:rsidP="00822BA0">
      <w:pPr>
        <w:spacing w:after="0" w:line="240" w:lineRule="auto"/>
        <w:rPr>
          <w:rFonts w:ascii="Times New Roman" w:eastAsia="Times New Roman" w:hAnsi="Times New Roman"/>
          <w:sz w:val="26"/>
          <w:szCs w:val="26"/>
        </w:rPr>
      </w:pPr>
    </w:p>
    <w:p w14:paraId="1877DB81"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The Commission</w:t>
      </w:r>
      <w:r w:rsidR="00952929" w:rsidRPr="006932CD">
        <w:rPr>
          <w:rFonts w:ascii="Times New Roman" w:eastAsia="Times New Roman" w:hAnsi="Times New Roman"/>
          <w:sz w:val="26"/>
          <w:szCs w:val="26"/>
        </w:rPr>
        <w:t xml:space="preserve"> has authority to audit CuraTel</w:t>
      </w:r>
      <w:r w:rsidRPr="006932CD">
        <w:rPr>
          <w:rFonts w:ascii="Times New Roman" w:eastAsia="Times New Roman" w:hAnsi="Times New Roman"/>
          <w:sz w:val="26"/>
          <w:szCs w:val="26"/>
        </w:rPr>
        <w:t>’s federal and California LifeLine claims to ensure that duplicative claims have not been made.  California LifeLine payments shall be reduced by amounts received under the federal ETC program.</w:t>
      </w:r>
      <w:r w:rsidRPr="006932CD">
        <w:rPr>
          <w:rFonts w:ascii="Times New Roman" w:eastAsia="Times New Roman" w:hAnsi="Times New Roman"/>
          <w:b/>
          <w:sz w:val="26"/>
          <w:szCs w:val="26"/>
          <w:vertAlign w:val="superscript"/>
        </w:rPr>
        <w:footnoteReference w:id="16"/>
      </w:r>
      <w:r w:rsidRPr="006932CD">
        <w:rPr>
          <w:rFonts w:ascii="Times New Roman" w:eastAsia="Times New Roman" w:hAnsi="Times New Roman"/>
          <w:b/>
          <w:sz w:val="26"/>
          <w:szCs w:val="26"/>
        </w:rPr>
        <w:t xml:space="preserve"> </w:t>
      </w:r>
      <w:r w:rsidR="00952929" w:rsidRPr="006932CD">
        <w:rPr>
          <w:rFonts w:ascii="Times New Roman" w:eastAsia="Times New Roman" w:hAnsi="Times New Roman"/>
          <w:sz w:val="26"/>
          <w:szCs w:val="26"/>
        </w:rPr>
        <w:t xml:space="preserve"> CD recommends that CuraTel</w:t>
      </w:r>
      <w:r w:rsidRPr="006932CD">
        <w:rPr>
          <w:rFonts w:ascii="Times New Roman" w:eastAsia="Times New Roman" w:hAnsi="Times New Roman"/>
          <w:sz w:val="26"/>
          <w:szCs w:val="26"/>
        </w:rPr>
        <w:t xml:space="preserve"> be required to provide supporting document</w:t>
      </w:r>
      <w:r w:rsidR="00F259DE">
        <w:rPr>
          <w:rFonts w:ascii="Times New Roman" w:eastAsia="Times New Roman" w:hAnsi="Times New Roman"/>
          <w:sz w:val="26"/>
          <w:szCs w:val="26"/>
        </w:rPr>
        <w:t>ation</w:t>
      </w:r>
      <w:r w:rsidRPr="006932CD">
        <w:rPr>
          <w:rFonts w:ascii="Times New Roman" w:eastAsia="Times New Roman" w:hAnsi="Times New Roman"/>
          <w:sz w:val="26"/>
          <w:szCs w:val="26"/>
        </w:rPr>
        <w:t xml:space="preserve"> to CD staff</w:t>
      </w:r>
      <w:r w:rsidR="00F259DE">
        <w:rPr>
          <w:rFonts w:ascii="Times New Roman" w:eastAsia="Times New Roman" w:hAnsi="Times New Roman"/>
          <w:sz w:val="26"/>
          <w:szCs w:val="26"/>
        </w:rPr>
        <w:t>,</w:t>
      </w:r>
      <w:r w:rsidRPr="006932CD">
        <w:rPr>
          <w:rFonts w:ascii="Times New Roman" w:eastAsia="Times New Roman" w:hAnsi="Times New Roman"/>
          <w:sz w:val="26"/>
          <w:szCs w:val="26"/>
        </w:rPr>
        <w:t xml:space="preserve"> as requested</w:t>
      </w:r>
      <w:r w:rsidR="00F259DE">
        <w:rPr>
          <w:rFonts w:ascii="Times New Roman" w:eastAsia="Times New Roman" w:hAnsi="Times New Roman"/>
          <w:sz w:val="26"/>
          <w:szCs w:val="26"/>
        </w:rPr>
        <w:t>,</w:t>
      </w:r>
      <w:r w:rsidRPr="006932CD">
        <w:rPr>
          <w:rFonts w:ascii="Times New Roman" w:eastAsia="Times New Roman" w:hAnsi="Times New Roman"/>
          <w:sz w:val="26"/>
          <w:szCs w:val="26"/>
        </w:rPr>
        <w:t xml:space="preserve"> showing this reduction.</w:t>
      </w:r>
    </w:p>
    <w:p w14:paraId="1877DB82" w14:textId="77777777" w:rsidR="00822BA0" w:rsidRPr="006932CD" w:rsidRDefault="00822BA0" w:rsidP="00822BA0">
      <w:pPr>
        <w:spacing w:after="0" w:line="240" w:lineRule="auto"/>
        <w:rPr>
          <w:rFonts w:ascii="Times New Roman" w:eastAsia="Times New Roman" w:hAnsi="Times New Roman"/>
          <w:sz w:val="26"/>
          <w:szCs w:val="26"/>
        </w:rPr>
      </w:pPr>
    </w:p>
    <w:p w14:paraId="1877DB83"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The Commission concurs with CD’s rec</w:t>
      </w:r>
      <w:r w:rsidR="00952929" w:rsidRPr="006932CD">
        <w:rPr>
          <w:rFonts w:ascii="Times New Roman" w:eastAsia="Times New Roman" w:hAnsi="Times New Roman"/>
          <w:sz w:val="26"/>
          <w:szCs w:val="26"/>
        </w:rPr>
        <w:t>ommendations and grants CuraTel</w:t>
      </w:r>
      <w:r w:rsidRPr="006932CD">
        <w:rPr>
          <w:rFonts w:ascii="Times New Roman" w:eastAsia="Times New Roman" w:hAnsi="Times New Roman"/>
          <w:sz w:val="26"/>
          <w:szCs w:val="26"/>
        </w:rPr>
        <w:t>’s request for ETC designation for the purpose of offering federal Lifeline</w:t>
      </w:r>
      <w:r w:rsidR="00952929" w:rsidRPr="006932CD">
        <w:rPr>
          <w:rFonts w:ascii="Times New Roman" w:eastAsia="Times New Roman" w:hAnsi="Times New Roman"/>
          <w:sz w:val="26"/>
          <w:szCs w:val="26"/>
        </w:rPr>
        <w:t xml:space="preserve"> services in AT&amp;T and Verizon California’s service territories in California.</w:t>
      </w:r>
    </w:p>
    <w:p w14:paraId="1877DB84" w14:textId="77777777" w:rsidR="00822BA0" w:rsidRDefault="00822BA0" w:rsidP="00822BA0">
      <w:pPr>
        <w:spacing w:after="0" w:line="240" w:lineRule="auto"/>
        <w:rPr>
          <w:rFonts w:ascii="Times New Roman" w:eastAsia="Times New Roman" w:hAnsi="Times New Roman"/>
          <w:b/>
          <w:sz w:val="26"/>
          <w:szCs w:val="26"/>
          <w:u w:val="single"/>
        </w:rPr>
      </w:pPr>
    </w:p>
    <w:p w14:paraId="1877DB85" w14:textId="77777777" w:rsidR="00FF7B0B" w:rsidRPr="006932CD" w:rsidRDefault="00FF7B0B" w:rsidP="00822BA0">
      <w:pPr>
        <w:spacing w:after="0" w:line="240" w:lineRule="auto"/>
        <w:rPr>
          <w:rFonts w:ascii="Times New Roman" w:eastAsia="Times New Roman" w:hAnsi="Times New Roman"/>
          <w:b/>
          <w:sz w:val="26"/>
          <w:szCs w:val="26"/>
          <w:u w:val="single"/>
        </w:rPr>
      </w:pPr>
    </w:p>
    <w:p w14:paraId="1877DB86"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COMMENTS</w:t>
      </w:r>
    </w:p>
    <w:p w14:paraId="1877DB87" w14:textId="77777777" w:rsidR="00822BA0" w:rsidRPr="006932CD" w:rsidRDefault="00822BA0" w:rsidP="00822BA0">
      <w:pPr>
        <w:spacing w:after="0" w:line="240" w:lineRule="auto"/>
        <w:rPr>
          <w:rFonts w:ascii="Times New Roman" w:eastAsia="Times New Roman" w:hAnsi="Times New Roman"/>
          <w:sz w:val="26"/>
          <w:szCs w:val="26"/>
        </w:rPr>
      </w:pPr>
    </w:p>
    <w:p w14:paraId="1877DB88" w14:textId="77777777" w:rsidR="00062D2F" w:rsidRDefault="00062D2F" w:rsidP="00062D2F">
      <w:pPr>
        <w:spacing w:after="0" w:line="240" w:lineRule="auto"/>
        <w:rPr>
          <w:rFonts w:ascii="Times New Roman" w:eastAsia="Times New Roman" w:hAnsi="Times New Roman"/>
          <w:sz w:val="26"/>
          <w:szCs w:val="26"/>
        </w:rPr>
      </w:pPr>
      <w:r>
        <w:rPr>
          <w:rFonts w:ascii="Times New Roman" w:eastAsia="Times New Roman" w:hAnsi="Times New Roman"/>
          <w:sz w:val="26"/>
          <w:szCs w:val="26"/>
        </w:rPr>
        <w:t>This is an uncontested matter in which the request is granted.  Accordingly, pursuant to Public Utilities Code Section 311(g</w:t>
      </w:r>
      <w:r w:rsidR="00972F81">
        <w:rPr>
          <w:rFonts w:ascii="Times New Roman" w:eastAsia="Times New Roman" w:hAnsi="Times New Roman"/>
          <w:sz w:val="26"/>
          <w:szCs w:val="26"/>
        </w:rPr>
        <w:t>) (</w:t>
      </w:r>
      <w:r>
        <w:rPr>
          <w:rFonts w:ascii="Times New Roman" w:eastAsia="Times New Roman" w:hAnsi="Times New Roman"/>
          <w:sz w:val="26"/>
          <w:szCs w:val="26"/>
        </w:rPr>
        <w:t>2) and Rule 14.</w:t>
      </w:r>
      <w:r w:rsidR="00972F81">
        <w:rPr>
          <w:rFonts w:ascii="Times New Roman" w:eastAsia="Times New Roman" w:hAnsi="Times New Roman"/>
          <w:sz w:val="26"/>
          <w:szCs w:val="26"/>
        </w:rPr>
        <w:t xml:space="preserve">6(c) </w:t>
      </w:r>
      <w:r>
        <w:rPr>
          <w:rFonts w:ascii="Times New Roman" w:eastAsia="Times New Roman" w:hAnsi="Times New Roman"/>
          <w:sz w:val="26"/>
          <w:szCs w:val="26"/>
        </w:rPr>
        <w:t xml:space="preserve">(2) of the Commission’s Rules of Practice and Procedure, the otherwise applicable 30-day period for public review and comment is waived.  </w:t>
      </w:r>
    </w:p>
    <w:p w14:paraId="1877DB89" w14:textId="77777777" w:rsidR="00062D2F" w:rsidRDefault="00062D2F" w:rsidP="00062D2F">
      <w:pPr>
        <w:spacing w:after="0" w:line="240" w:lineRule="auto"/>
        <w:rPr>
          <w:rFonts w:ascii="Times New Roman" w:eastAsia="Times New Roman" w:hAnsi="Times New Roman"/>
          <w:sz w:val="26"/>
          <w:szCs w:val="26"/>
        </w:rPr>
      </w:pPr>
    </w:p>
    <w:p w14:paraId="1877DB8A" w14:textId="77777777" w:rsidR="00822BA0" w:rsidRPr="006932CD" w:rsidRDefault="00062D2F" w:rsidP="00822BA0">
      <w:pPr>
        <w:spacing w:after="0" w:line="240" w:lineRule="auto"/>
        <w:rPr>
          <w:rFonts w:ascii="Times New Roman" w:eastAsia="Times New Roman" w:hAnsi="Times New Roman"/>
          <w:b/>
          <w:sz w:val="26"/>
          <w:szCs w:val="26"/>
          <w:u w:val="single"/>
        </w:rPr>
      </w:pPr>
      <w:r>
        <w:rPr>
          <w:rFonts w:ascii="Times New Roman" w:eastAsia="Times New Roman" w:hAnsi="Times New Roman"/>
          <w:sz w:val="26"/>
          <w:szCs w:val="26"/>
        </w:rPr>
        <w:t xml:space="preserve">No </w:t>
      </w:r>
      <w:r w:rsidR="00A0449B">
        <w:rPr>
          <w:rFonts w:ascii="Times New Roman" w:eastAsia="Times New Roman" w:hAnsi="Times New Roman"/>
          <w:sz w:val="26"/>
          <w:szCs w:val="26"/>
        </w:rPr>
        <w:t>comments</w:t>
      </w:r>
      <w:r>
        <w:rPr>
          <w:rFonts w:ascii="Times New Roman" w:eastAsia="Times New Roman" w:hAnsi="Times New Roman"/>
          <w:sz w:val="26"/>
          <w:szCs w:val="26"/>
        </w:rPr>
        <w:t xml:space="preserve"> were filed.</w:t>
      </w:r>
    </w:p>
    <w:p w14:paraId="1877DB8B" w14:textId="77777777" w:rsidR="00822BA0" w:rsidRDefault="00822BA0" w:rsidP="00822BA0">
      <w:pPr>
        <w:spacing w:after="0" w:line="240" w:lineRule="auto"/>
        <w:rPr>
          <w:rFonts w:ascii="Times New Roman" w:eastAsia="Times New Roman" w:hAnsi="Times New Roman"/>
          <w:b/>
          <w:sz w:val="26"/>
          <w:szCs w:val="26"/>
          <w:u w:val="single"/>
        </w:rPr>
      </w:pPr>
    </w:p>
    <w:p w14:paraId="1877DB8C" w14:textId="77777777" w:rsidR="00964CBD" w:rsidRDefault="00964CBD" w:rsidP="00822BA0">
      <w:pPr>
        <w:spacing w:after="0" w:line="240" w:lineRule="auto"/>
        <w:rPr>
          <w:rFonts w:ascii="Times New Roman" w:eastAsia="Times New Roman" w:hAnsi="Times New Roman"/>
          <w:b/>
          <w:sz w:val="26"/>
          <w:szCs w:val="26"/>
          <w:u w:val="single"/>
        </w:rPr>
      </w:pPr>
    </w:p>
    <w:p w14:paraId="1877DB91" w14:textId="77777777" w:rsidR="00822BA0" w:rsidRPr="006932CD" w:rsidRDefault="00822BA0" w:rsidP="00822BA0">
      <w:pPr>
        <w:spacing w:after="0" w:line="240" w:lineRule="auto"/>
        <w:rPr>
          <w:rFonts w:ascii="Times New Roman" w:eastAsia="Times New Roman" w:hAnsi="Times New Roman"/>
          <w:b/>
          <w:sz w:val="26"/>
          <w:szCs w:val="26"/>
          <w:u w:val="single"/>
        </w:rPr>
      </w:pPr>
      <w:r w:rsidRPr="006932CD">
        <w:rPr>
          <w:rFonts w:ascii="Times New Roman" w:eastAsia="Times New Roman" w:hAnsi="Times New Roman"/>
          <w:b/>
          <w:sz w:val="26"/>
          <w:szCs w:val="26"/>
          <w:u w:val="single"/>
        </w:rPr>
        <w:t>FINDINGS</w:t>
      </w:r>
    </w:p>
    <w:p w14:paraId="1877DB92" w14:textId="77777777" w:rsidR="00822BA0" w:rsidRPr="006932CD" w:rsidRDefault="00822BA0" w:rsidP="00822BA0">
      <w:pPr>
        <w:spacing w:after="0" w:line="240" w:lineRule="auto"/>
        <w:rPr>
          <w:rFonts w:ascii="Times New Roman" w:eastAsia="Times New Roman" w:hAnsi="Times New Roman"/>
          <w:sz w:val="26"/>
          <w:szCs w:val="26"/>
        </w:rPr>
      </w:pPr>
    </w:p>
    <w:p w14:paraId="1877DB93" w14:textId="77777777" w:rsidR="00822BA0" w:rsidRPr="000B6B64" w:rsidRDefault="00952929" w:rsidP="000B6B64">
      <w:pPr>
        <w:pStyle w:val="NoSpacing"/>
        <w:numPr>
          <w:ilvl w:val="0"/>
          <w:numId w:val="7"/>
        </w:numPr>
        <w:rPr>
          <w:rFonts w:ascii="Times New Roman" w:hAnsi="Times New Roman"/>
          <w:sz w:val="26"/>
          <w:szCs w:val="26"/>
        </w:rPr>
      </w:pPr>
      <w:r w:rsidRPr="000B6B64">
        <w:rPr>
          <w:rFonts w:ascii="Times New Roman" w:hAnsi="Times New Roman"/>
          <w:sz w:val="26"/>
          <w:szCs w:val="26"/>
        </w:rPr>
        <w:t>On August 6, 2012, CuraTel</w:t>
      </w:r>
      <w:r w:rsidR="00F36547">
        <w:rPr>
          <w:rFonts w:ascii="Times New Roman" w:hAnsi="Times New Roman"/>
          <w:sz w:val="26"/>
          <w:szCs w:val="26"/>
        </w:rPr>
        <w:t>, LLC (U-6610-C)</w:t>
      </w:r>
      <w:r w:rsidRPr="000B6B64">
        <w:rPr>
          <w:rFonts w:ascii="Times New Roman" w:hAnsi="Times New Roman"/>
          <w:sz w:val="26"/>
          <w:szCs w:val="26"/>
        </w:rPr>
        <w:t xml:space="preserve"> filed Advice Letter</w:t>
      </w:r>
      <w:r w:rsidR="00052B7F">
        <w:rPr>
          <w:rFonts w:ascii="Times New Roman" w:hAnsi="Times New Roman"/>
          <w:sz w:val="26"/>
          <w:szCs w:val="26"/>
        </w:rPr>
        <w:t xml:space="preserve"> (AL)</w:t>
      </w:r>
      <w:r w:rsidRPr="000B6B64">
        <w:rPr>
          <w:rFonts w:ascii="Times New Roman" w:hAnsi="Times New Roman"/>
          <w:sz w:val="26"/>
          <w:szCs w:val="26"/>
        </w:rPr>
        <w:t xml:space="preserve"> No. 21</w:t>
      </w:r>
      <w:r w:rsidR="00822BA0" w:rsidRPr="000B6B64">
        <w:rPr>
          <w:rFonts w:ascii="Times New Roman" w:hAnsi="Times New Roman"/>
          <w:sz w:val="26"/>
          <w:szCs w:val="26"/>
        </w:rPr>
        <w:t xml:space="preserve"> requesting ETC designation to provide federal Lifeline </w:t>
      </w:r>
      <w:r w:rsidRPr="000B6B64">
        <w:rPr>
          <w:rFonts w:ascii="Times New Roman" w:hAnsi="Times New Roman"/>
          <w:sz w:val="26"/>
          <w:szCs w:val="26"/>
        </w:rPr>
        <w:t>services in AT&amp;T and Verizon California’s service territories in California.</w:t>
      </w:r>
      <w:r w:rsidR="00E96C0A">
        <w:rPr>
          <w:rFonts w:ascii="Times New Roman" w:hAnsi="Times New Roman"/>
          <w:sz w:val="26"/>
          <w:szCs w:val="26"/>
        </w:rPr>
        <w:t xml:space="preserve"> No protest was filed.</w:t>
      </w:r>
    </w:p>
    <w:p w14:paraId="1877DB94" w14:textId="77777777" w:rsidR="00822BA0" w:rsidRPr="000B6B64" w:rsidRDefault="00822BA0" w:rsidP="000B6B64">
      <w:pPr>
        <w:pStyle w:val="NoSpacing"/>
        <w:rPr>
          <w:rFonts w:ascii="Times New Roman" w:hAnsi="Times New Roman"/>
          <w:sz w:val="26"/>
          <w:szCs w:val="26"/>
        </w:rPr>
      </w:pPr>
    </w:p>
    <w:p w14:paraId="1877DB95" w14:textId="77777777" w:rsidR="00794EB8" w:rsidRDefault="00794EB8" w:rsidP="006B4E77">
      <w:pPr>
        <w:pStyle w:val="NoSpacing"/>
        <w:numPr>
          <w:ilvl w:val="0"/>
          <w:numId w:val="7"/>
        </w:numPr>
        <w:rPr>
          <w:rFonts w:ascii="Times New Roman" w:hAnsi="Times New Roman"/>
          <w:sz w:val="26"/>
          <w:szCs w:val="26"/>
        </w:rPr>
      </w:pPr>
      <w:r w:rsidRPr="006B4E77">
        <w:rPr>
          <w:rFonts w:ascii="Times New Roman" w:eastAsia="Times New Roman" w:hAnsi="Times New Roman"/>
          <w:sz w:val="26"/>
          <w:szCs w:val="26"/>
        </w:rPr>
        <w:t>In D. 01-12-033 the Commission granted Adir International Export Ltd., dba, La Curacao</w:t>
      </w:r>
      <w:r w:rsidR="00801322">
        <w:rPr>
          <w:rFonts w:ascii="Times New Roman" w:eastAsia="Times New Roman" w:hAnsi="Times New Roman"/>
          <w:sz w:val="26"/>
          <w:szCs w:val="26"/>
        </w:rPr>
        <w:t>,</w:t>
      </w:r>
      <w:r w:rsidRPr="006B4E77">
        <w:rPr>
          <w:rFonts w:ascii="Times New Roman" w:eastAsia="Times New Roman" w:hAnsi="Times New Roman"/>
          <w:sz w:val="26"/>
          <w:szCs w:val="26"/>
        </w:rPr>
        <w:t xml:space="preserve"> a Certificate of Public Convenience and Necessity (CPCN) to provide limited facilities-based and resold interexchange telecommunications services. Subsequently, in D.04-01-010, the Commission conditionally granted La Curacao authority to provide limited facilities-based and resold local exchange telecommunications services</w:t>
      </w:r>
      <w:r>
        <w:rPr>
          <w:rFonts w:ascii="Times New Roman" w:eastAsia="Times New Roman" w:hAnsi="Times New Roman"/>
          <w:sz w:val="26"/>
          <w:szCs w:val="26"/>
        </w:rPr>
        <w:t>.</w:t>
      </w:r>
      <w:r w:rsidRPr="006B4E77">
        <w:rPr>
          <w:rFonts w:ascii="Times New Roman" w:hAnsi="Times New Roman"/>
          <w:sz w:val="26"/>
          <w:szCs w:val="26"/>
        </w:rPr>
        <w:t xml:space="preserve">  </w:t>
      </w:r>
    </w:p>
    <w:p w14:paraId="1877DB96" w14:textId="77777777" w:rsidR="00794EB8" w:rsidRDefault="00794EB8" w:rsidP="006B4E77">
      <w:pPr>
        <w:pStyle w:val="NoSpacing"/>
        <w:ind w:left="360"/>
        <w:rPr>
          <w:rFonts w:ascii="Times New Roman" w:hAnsi="Times New Roman"/>
          <w:sz w:val="26"/>
          <w:szCs w:val="26"/>
        </w:rPr>
      </w:pPr>
    </w:p>
    <w:p w14:paraId="1877DB97" w14:textId="77777777" w:rsidR="00BA3CE0" w:rsidRDefault="00E65CB4" w:rsidP="00964CBD">
      <w:pPr>
        <w:pStyle w:val="NoSpacing"/>
        <w:numPr>
          <w:ilvl w:val="0"/>
          <w:numId w:val="7"/>
        </w:numPr>
        <w:rPr>
          <w:rFonts w:ascii="Times New Roman" w:hAnsi="Times New Roman"/>
          <w:sz w:val="26"/>
          <w:szCs w:val="26"/>
        </w:rPr>
      </w:pPr>
      <w:r>
        <w:rPr>
          <w:rFonts w:ascii="Times New Roman" w:eastAsia="Times New Roman" w:hAnsi="Times New Roman"/>
          <w:sz w:val="26"/>
          <w:szCs w:val="26"/>
        </w:rPr>
        <w:t>O</w:t>
      </w:r>
      <w:r w:rsidR="001A4008">
        <w:rPr>
          <w:rFonts w:ascii="Times New Roman" w:eastAsia="Times New Roman" w:hAnsi="Times New Roman"/>
          <w:sz w:val="26"/>
          <w:szCs w:val="26"/>
        </w:rPr>
        <w:t>n July 15, 2005, La Curacao transferred their CPCN to Cura</w:t>
      </w:r>
      <w:r w:rsidR="00972F81">
        <w:rPr>
          <w:rFonts w:ascii="Times New Roman" w:eastAsia="Times New Roman" w:hAnsi="Times New Roman"/>
          <w:sz w:val="26"/>
          <w:szCs w:val="26"/>
        </w:rPr>
        <w:t>T</w:t>
      </w:r>
      <w:r w:rsidR="001A4008">
        <w:rPr>
          <w:rFonts w:ascii="Times New Roman" w:eastAsia="Times New Roman" w:hAnsi="Times New Roman"/>
          <w:sz w:val="26"/>
          <w:szCs w:val="26"/>
        </w:rPr>
        <w:t>el</w:t>
      </w:r>
      <w:r w:rsidR="001A4008" w:rsidRPr="00C5464C">
        <w:rPr>
          <w:rFonts w:ascii="Times New Roman" w:eastAsia="Times New Roman" w:hAnsi="Times New Roman"/>
          <w:sz w:val="26"/>
          <w:szCs w:val="26"/>
        </w:rPr>
        <w:t>, LLC</w:t>
      </w:r>
      <w:r w:rsidR="001A4008">
        <w:rPr>
          <w:rFonts w:ascii="Times New Roman" w:eastAsia="Times New Roman" w:hAnsi="Times New Roman"/>
          <w:sz w:val="26"/>
          <w:szCs w:val="26"/>
        </w:rPr>
        <w:t>.</w:t>
      </w:r>
      <w:r w:rsidR="001A4008" w:rsidRPr="006932CD">
        <w:rPr>
          <w:rFonts w:ascii="Times New Roman" w:eastAsia="Times New Roman" w:hAnsi="Times New Roman"/>
          <w:sz w:val="26"/>
          <w:szCs w:val="26"/>
        </w:rPr>
        <w:t xml:space="preserve"> </w:t>
      </w:r>
      <w:r w:rsidR="00FF7B0B" w:rsidRPr="000B6B64">
        <w:rPr>
          <w:rFonts w:ascii="Times New Roman" w:hAnsi="Times New Roman"/>
          <w:sz w:val="26"/>
          <w:szCs w:val="26"/>
        </w:rPr>
        <w:t>Cura</w:t>
      </w:r>
      <w:r w:rsidR="00972F81">
        <w:rPr>
          <w:rFonts w:ascii="Times New Roman" w:hAnsi="Times New Roman"/>
          <w:sz w:val="26"/>
          <w:szCs w:val="26"/>
        </w:rPr>
        <w:t>T</w:t>
      </w:r>
      <w:r w:rsidR="00FF7B0B" w:rsidRPr="000B6B64">
        <w:rPr>
          <w:rFonts w:ascii="Times New Roman" w:hAnsi="Times New Roman"/>
          <w:sz w:val="26"/>
          <w:szCs w:val="26"/>
        </w:rPr>
        <w:t>el currently provides basic residential telephone service and participates in the California LifeLine program.</w:t>
      </w:r>
    </w:p>
    <w:p w14:paraId="1877DB98" w14:textId="77777777" w:rsidR="00964CBD" w:rsidRPr="00964CBD" w:rsidRDefault="00964CBD" w:rsidP="00964CBD">
      <w:pPr>
        <w:pStyle w:val="NoSpacing"/>
        <w:rPr>
          <w:rFonts w:ascii="Times New Roman" w:hAnsi="Times New Roman"/>
          <w:sz w:val="26"/>
          <w:szCs w:val="26"/>
        </w:rPr>
      </w:pPr>
    </w:p>
    <w:p w14:paraId="1877DB99" w14:textId="77777777" w:rsidR="00BA3CE0" w:rsidRDefault="00BA3CE0" w:rsidP="00BA3CE0">
      <w:pPr>
        <w:pStyle w:val="NoSpacing"/>
        <w:numPr>
          <w:ilvl w:val="0"/>
          <w:numId w:val="7"/>
        </w:numPr>
        <w:rPr>
          <w:rFonts w:ascii="Times New Roman" w:hAnsi="Times New Roman"/>
          <w:sz w:val="26"/>
          <w:szCs w:val="26"/>
        </w:rPr>
      </w:pPr>
      <w:r w:rsidRPr="000B6B64">
        <w:rPr>
          <w:rFonts w:ascii="Times New Roman" w:hAnsi="Times New Roman"/>
          <w:sz w:val="26"/>
          <w:szCs w:val="26"/>
        </w:rPr>
        <w:t xml:space="preserve">CuraTel is not requesting federal High-Cost Fund designation and support.  </w:t>
      </w:r>
    </w:p>
    <w:p w14:paraId="1877DB9A" w14:textId="77777777" w:rsidR="00BA3CE0" w:rsidRPr="00BA3CE0" w:rsidRDefault="00BA3CE0" w:rsidP="001A4008">
      <w:pPr>
        <w:pStyle w:val="NoSpacing"/>
        <w:rPr>
          <w:rFonts w:ascii="Times New Roman" w:hAnsi="Times New Roman"/>
          <w:sz w:val="26"/>
          <w:szCs w:val="26"/>
        </w:rPr>
      </w:pPr>
    </w:p>
    <w:p w14:paraId="1877DB9B" w14:textId="77777777" w:rsidR="00BA3CE0" w:rsidRPr="000B6B64" w:rsidRDefault="00BA3CE0" w:rsidP="00BA3CE0">
      <w:pPr>
        <w:pStyle w:val="NoSpacing"/>
        <w:numPr>
          <w:ilvl w:val="0"/>
          <w:numId w:val="7"/>
        </w:numPr>
        <w:rPr>
          <w:rFonts w:ascii="Times New Roman" w:hAnsi="Times New Roman"/>
          <w:sz w:val="26"/>
          <w:szCs w:val="26"/>
        </w:rPr>
      </w:pPr>
      <w:r>
        <w:rPr>
          <w:rFonts w:ascii="Times New Roman" w:hAnsi="Times New Roman"/>
          <w:sz w:val="26"/>
          <w:szCs w:val="26"/>
        </w:rPr>
        <w:t>CuraTel is requesting ETC designation pursuant to D. 10-11-033.</w:t>
      </w:r>
    </w:p>
    <w:p w14:paraId="1877DB9C" w14:textId="77777777" w:rsidR="00822BA0" w:rsidRPr="000B6B64" w:rsidRDefault="00822BA0" w:rsidP="000B6B64">
      <w:pPr>
        <w:pStyle w:val="NoSpacing"/>
        <w:rPr>
          <w:rFonts w:ascii="Times New Roman" w:hAnsi="Times New Roman"/>
          <w:sz w:val="26"/>
          <w:szCs w:val="26"/>
        </w:rPr>
      </w:pPr>
    </w:p>
    <w:p w14:paraId="1877DB9D" w14:textId="77777777" w:rsidR="00E900D6" w:rsidRPr="006932CD" w:rsidRDefault="00E900D6" w:rsidP="00C5464C">
      <w:pPr>
        <w:pStyle w:val="NoSpacing"/>
        <w:numPr>
          <w:ilvl w:val="0"/>
          <w:numId w:val="7"/>
        </w:numPr>
        <w:rPr>
          <w:rFonts w:ascii="Times New Roman" w:eastAsia="Times New Roman" w:hAnsi="Times New Roman"/>
          <w:sz w:val="26"/>
          <w:szCs w:val="26"/>
        </w:rPr>
      </w:pPr>
      <w:r>
        <w:rPr>
          <w:rFonts w:ascii="Times New Roman" w:hAnsi="Times New Roman"/>
          <w:sz w:val="26"/>
          <w:szCs w:val="26"/>
        </w:rPr>
        <w:t>On August 31, 2012, Cura</w:t>
      </w:r>
      <w:r w:rsidR="00972F81">
        <w:rPr>
          <w:rFonts w:ascii="Times New Roman" w:hAnsi="Times New Roman"/>
          <w:sz w:val="26"/>
          <w:szCs w:val="26"/>
        </w:rPr>
        <w:t>T</w:t>
      </w:r>
      <w:r>
        <w:rPr>
          <w:rFonts w:ascii="Times New Roman" w:hAnsi="Times New Roman"/>
          <w:sz w:val="26"/>
          <w:szCs w:val="26"/>
        </w:rPr>
        <w:t xml:space="preserve">el filed </w:t>
      </w:r>
      <w:r w:rsidR="00052B7F">
        <w:rPr>
          <w:rFonts w:ascii="Times New Roman" w:hAnsi="Times New Roman"/>
          <w:sz w:val="26"/>
          <w:szCs w:val="26"/>
        </w:rPr>
        <w:t>AL</w:t>
      </w:r>
      <w:r>
        <w:rPr>
          <w:rFonts w:ascii="Times New Roman" w:hAnsi="Times New Roman"/>
          <w:sz w:val="26"/>
          <w:szCs w:val="26"/>
        </w:rPr>
        <w:t xml:space="preserve"> supplement no. 21</w:t>
      </w:r>
      <w:r w:rsidR="00D51ECE">
        <w:rPr>
          <w:rFonts w:ascii="Times New Roman" w:hAnsi="Times New Roman"/>
          <w:sz w:val="26"/>
          <w:szCs w:val="26"/>
        </w:rPr>
        <w:t>-</w:t>
      </w:r>
      <w:r>
        <w:rPr>
          <w:rFonts w:ascii="Times New Roman" w:hAnsi="Times New Roman"/>
          <w:sz w:val="26"/>
          <w:szCs w:val="26"/>
        </w:rPr>
        <w:t>A</w:t>
      </w:r>
      <w:r w:rsidR="00972F81">
        <w:rPr>
          <w:rFonts w:ascii="Times New Roman" w:hAnsi="Times New Roman"/>
          <w:sz w:val="26"/>
          <w:szCs w:val="26"/>
        </w:rPr>
        <w:t xml:space="preserve">. </w:t>
      </w:r>
      <w:r>
        <w:rPr>
          <w:rFonts w:ascii="Times New Roman" w:hAnsi="Times New Roman"/>
          <w:sz w:val="26"/>
          <w:szCs w:val="26"/>
        </w:rPr>
        <w:t xml:space="preserve">The </w:t>
      </w:r>
      <w:r w:rsidR="00052B7F">
        <w:rPr>
          <w:rFonts w:ascii="Times New Roman" w:hAnsi="Times New Roman"/>
          <w:sz w:val="26"/>
          <w:szCs w:val="26"/>
        </w:rPr>
        <w:t xml:space="preserve">AL </w:t>
      </w:r>
      <w:r>
        <w:rPr>
          <w:rFonts w:ascii="Times New Roman" w:hAnsi="Times New Roman"/>
          <w:sz w:val="26"/>
          <w:szCs w:val="26"/>
        </w:rPr>
        <w:t xml:space="preserve">supplement </w:t>
      </w:r>
      <w:r>
        <w:rPr>
          <w:rFonts w:ascii="Times New Roman" w:eastAsia="Times New Roman" w:hAnsi="Times New Roman"/>
          <w:sz w:val="26"/>
          <w:szCs w:val="26"/>
        </w:rPr>
        <w:t xml:space="preserve">clarified </w:t>
      </w:r>
      <w:r w:rsidRPr="006932CD">
        <w:rPr>
          <w:rFonts w:ascii="Times New Roman" w:eastAsia="Times New Roman" w:hAnsi="Times New Roman"/>
          <w:sz w:val="26"/>
          <w:szCs w:val="26"/>
        </w:rPr>
        <w:t>its authorization to provide service.  Additionally, the supplement corrected the List of Exhibits provided in original AL No.21</w:t>
      </w:r>
      <w:r w:rsidR="00BD419A">
        <w:rPr>
          <w:rFonts w:ascii="Times New Roman" w:eastAsia="Times New Roman" w:hAnsi="Times New Roman"/>
          <w:sz w:val="26"/>
          <w:szCs w:val="26"/>
        </w:rPr>
        <w:t>.</w:t>
      </w:r>
    </w:p>
    <w:p w14:paraId="1877DB9E" w14:textId="77777777" w:rsidR="00E900D6" w:rsidRPr="00C5464C" w:rsidRDefault="00E900D6" w:rsidP="00C5464C">
      <w:pPr>
        <w:pStyle w:val="NoSpacing"/>
        <w:ind w:left="720"/>
        <w:rPr>
          <w:rFonts w:ascii="Times New Roman" w:hAnsi="Times New Roman"/>
          <w:sz w:val="26"/>
          <w:szCs w:val="26"/>
        </w:rPr>
      </w:pPr>
    </w:p>
    <w:p w14:paraId="1877DB9F" w14:textId="77777777" w:rsidR="00E96C0A" w:rsidRDefault="00E96C0A" w:rsidP="00964CBD">
      <w:pPr>
        <w:pStyle w:val="NoSpacing"/>
        <w:numPr>
          <w:ilvl w:val="0"/>
          <w:numId w:val="7"/>
        </w:numPr>
        <w:rPr>
          <w:rFonts w:ascii="Times New Roman" w:hAnsi="Times New Roman"/>
          <w:sz w:val="26"/>
          <w:szCs w:val="26"/>
        </w:rPr>
      </w:pPr>
      <w:r>
        <w:rPr>
          <w:rFonts w:ascii="Times New Roman" w:hAnsi="Times New Roman"/>
          <w:sz w:val="26"/>
          <w:szCs w:val="26"/>
        </w:rPr>
        <w:t xml:space="preserve">On October </w:t>
      </w:r>
      <w:r w:rsidR="008F08BD">
        <w:rPr>
          <w:rFonts w:ascii="Times New Roman" w:hAnsi="Times New Roman"/>
          <w:sz w:val="26"/>
          <w:szCs w:val="26"/>
        </w:rPr>
        <w:t>17</w:t>
      </w:r>
      <w:r>
        <w:rPr>
          <w:rFonts w:ascii="Times New Roman" w:hAnsi="Times New Roman"/>
          <w:sz w:val="26"/>
          <w:szCs w:val="26"/>
        </w:rPr>
        <w:t xml:space="preserve">, 2012, </w:t>
      </w:r>
      <w:r w:rsidR="00964CBD">
        <w:rPr>
          <w:rFonts w:ascii="Times New Roman" w:hAnsi="Times New Roman"/>
          <w:sz w:val="26"/>
          <w:szCs w:val="26"/>
        </w:rPr>
        <w:t>CuraTel</w:t>
      </w:r>
      <w:r>
        <w:rPr>
          <w:rFonts w:ascii="Times New Roman" w:hAnsi="Times New Roman"/>
          <w:sz w:val="26"/>
          <w:szCs w:val="26"/>
        </w:rPr>
        <w:t xml:space="preserve"> filed AL supplement no. 21-B</w:t>
      </w:r>
      <w:r w:rsidR="00BA3CE0">
        <w:rPr>
          <w:rFonts w:ascii="Times New Roman" w:hAnsi="Times New Roman"/>
          <w:sz w:val="26"/>
          <w:szCs w:val="26"/>
        </w:rPr>
        <w:t>.</w:t>
      </w:r>
      <w:r w:rsidR="00F74F76">
        <w:rPr>
          <w:rFonts w:ascii="Times New Roman" w:hAnsi="Times New Roman"/>
          <w:sz w:val="26"/>
          <w:szCs w:val="26"/>
        </w:rPr>
        <w:t xml:space="preserve"> The supplement clarified that CuraTel will offer emergency services.</w:t>
      </w:r>
    </w:p>
    <w:p w14:paraId="1877DBA0" w14:textId="77777777" w:rsidR="00964CBD" w:rsidRPr="00964CBD" w:rsidRDefault="00964CBD" w:rsidP="00964CBD">
      <w:pPr>
        <w:pStyle w:val="NoSpacing"/>
        <w:rPr>
          <w:rFonts w:ascii="Times New Roman" w:hAnsi="Times New Roman"/>
          <w:sz w:val="26"/>
          <w:szCs w:val="26"/>
        </w:rPr>
      </w:pPr>
    </w:p>
    <w:p w14:paraId="1877DBA1" w14:textId="77777777" w:rsidR="00822BA0" w:rsidRDefault="00952929" w:rsidP="000B6B64">
      <w:pPr>
        <w:pStyle w:val="NoSpacing"/>
        <w:numPr>
          <w:ilvl w:val="0"/>
          <w:numId w:val="7"/>
        </w:numPr>
        <w:rPr>
          <w:rFonts w:ascii="Times New Roman" w:hAnsi="Times New Roman"/>
          <w:sz w:val="26"/>
          <w:szCs w:val="26"/>
        </w:rPr>
      </w:pPr>
      <w:r w:rsidRPr="000B6B64">
        <w:rPr>
          <w:rFonts w:ascii="Times New Roman" w:hAnsi="Times New Roman"/>
          <w:sz w:val="26"/>
          <w:szCs w:val="26"/>
        </w:rPr>
        <w:t>CuraTel</w:t>
      </w:r>
      <w:r w:rsidR="00822BA0" w:rsidRPr="000B6B64">
        <w:rPr>
          <w:rFonts w:ascii="Times New Roman" w:hAnsi="Times New Roman"/>
          <w:sz w:val="26"/>
          <w:szCs w:val="26"/>
        </w:rPr>
        <w:t xml:space="preserve"> has complied with the regulatory requirements for telephone corporations operating in California </w:t>
      </w:r>
      <w:r w:rsidR="00F74F76">
        <w:rPr>
          <w:rFonts w:ascii="Times New Roman" w:hAnsi="Times New Roman"/>
          <w:sz w:val="26"/>
          <w:szCs w:val="26"/>
        </w:rPr>
        <w:t>regarding the</w:t>
      </w:r>
      <w:r w:rsidR="00BA3CE0">
        <w:rPr>
          <w:rFonts w:ascii="Times New Roman" w:hAnsi="Times New Roman"/>
          <w:sz w:val="26"/>
          <w:szCs w:val="26"/>
        </w:rPr>
        <w:t xml:space="preserve"> </w:t>
      </w:r>
      <w:r w:rsidR="00416556">
        <w:rPr>
          <w:rFonts w:ascii="Times New Roman" w:hAnsi="Times New Roman"/>
          <w:sz w:val="26"/>
          <w:szCs w:val="26"/>
        </w:rPr>
        <w:t xml:space="preserve">reporting of revenues, </w:t>
      </w:r>
      <w:r w:rsidR="000252CD">
        <w:rPr>
          <w:rFonts w:ascii="Times New Roman" w:hAnsi="Times New Roman"/>
          <w:sz w:val="26"/>
          <w:szCs w:val="26"/>
        </w:rPr>
        <w:t>collection and remittance</w:t>
      </w:r>
      <w:r w:rsidR="00822BA0" w:rsidRPr="000B6B64">
        <w:rPr>
          <w:rFonts w:ascii="Times New Roman" w:hAnsi="Times New Roman"/>
          <w:sz w:val="26"/>
          <w:szCs w:val="26"/>
        </w:rPr>
        <w:t xml:space="preserve"> of PUC user fees and PPP surcharges</w:t>
      </w:r>
      <w:r w:rsidR="00416556">
        <w:rPr>
          <w:rFonts w:ascii="Times New Roman" w:hAnsi="Times New Roman"/>
          <w:sz w:val="26"/>
          <w:szCs w:val="26"/>
        </w:rPr>
        <w:t>,</w:t>
      </w:r>
      <w:r w:rsidR="00822BA0" w:rsidRPr="000B6B64">
        <w:rPr>
          <w:rFonts w:ascii="Times New Roman" w:hAnsi="Times New Roman"/>
          <w:sz w:val="26"/>
          <w:szCs w:val="26"/>
        </w:rPr>
        <w:t xml:space="preserve"> and submitting required reports. </w:t>
      </w:r>
    </w:p>
    <w:p w14:paraId="1877DBA2" w14:textId="77777777" w:rsidR="00F36547" w:rsidRPr="000B6B64" w:rsidRDefault="00F36547" w:rsidP="00CB4744">
      <w:pPr>
        <w:pStyle w:val="NoSpacing"/>
        <w:ind w:left="720"/>
        <w:rPr>
          <w:rFonts w:ascii="Times New Roman" w:hAnsi="Times New Roman"/>
          <w:sz w:val="26"/>
          <w:szCs w:val="26"/>
        </w:rPr>
      </w:pPr>
    </w:p>
    <w:p w14:paraId="1877DBA3" w14:textId="77777777" w:rsidR="000B6B64" w:rsidRPr="000B6B64" w:rsidRDefault="00952929" w:rsidP="00CB4744">
      <w:pPr>
        <w:pStyle w:val="NoSpacing"/>
        <w:numPr>
          <w:ilvl w:val="0"/>
          <w:numId w:val="7"/>
        </w:numPr>
        <w:rPr>
          <w:rFonts w:ascii="Times New Roman" w:hAnsi="Times New Roman"/>
          <w:sz w:val="26"/>
          <w:szCs w:val="26"/>
        </w:rPr>
      </w:pPr>
      <w:r w:rsidRPr="000B6B64">
        <w:rPr>
          <w:rFonts w:ascii="Times New Roman" w:hAnsi="Times New Roman"/>
          <w:sz w:val="26"/>
          <w:szCs w:val="26"/>
        </w:rPr>
        <w:t>CuraTel</w:t>
      </w:r>
      <w:r w:rsidR="00822BA0" w:rsidRPr="000B6B64">
        <w:rPr>
          <w:rFonts w:ascii="Times New Roman" w:hAnsi="Times New Roman"/>
          <w:sz w:val="26"/>
          <w:szCs w:val="26"/>
        </w:rPr>
        <w:t xml:space="preserve"> has met all the requirements of Resolution T-17002</w:t>
      </w:r>
      <w:r w:rsidR="00FF7B0B" w:rsidRPr="000B6B64">
        <w:rPr>
          <w:rFonts w:ascii="Times New Roman" w:hAnsi="Times New Roman"/>
          <w:sz w:val="26"/>
          <w:szCs w:val="26"/>
        </w:rPr>
        <w:t xml:space="preserve"> and FCC 12-11</w:t>
      </w:r>
      <w:r w:rsidR="00822BA0" w:rsidRPr="000B6B64">
        <w:rPr>
          <w:rFonts w:ascii="Times New Roman" w:hAnsi="Times New Roman"/>
          <w:sz w:val="26"/>
          <w:szCs w:val="26"/>
        </w:rPr>
        <w:t xml:space="preserve"> to be designated as an ETC </w:t>
      </w:r>
      <w:r w:rsidRPr="000B6B64">
        <w:rPr>
          <w:rFonts w:ascii="Times New Roman" w:hAnsi="Times New Roman"/>
          <w:sz w:val="26"/>
          <w:szCs w:val="26"/>
        </w:rPr>
        <w:t xml:space="preserve">to provide federal Lifeline services in AT&amp;T and Verizon California’s service territories in California. </w:t>
      </w:r>
    </w:p>
    <w:p w14:paraId="1877DBA4" w14:textId="77777777" w:rsidR="00822BA0" w:rsidRPr="000B6B64" w:rsidRDefault="00822BA0" w:rsidP="000B6B64">
      <w:pPr>
        <w:pStyle w:val="NoSpacing"/>
        <w:ind w:left="720"/>
        <w:rPr>
          <w:rFonts w:ascii="Times New Roman" w:hAnsi="Times New Roman"/>
          <w:sz w:val="26"/>
          <w:szCs w:val="26"/>
        </w:rPr>
      </w:pPr>
    </w:p>
    <w:p w14:paraId="1877DBA5" w14:textId="77777777" w:rsidR="000B6B64" w:rsidRPr="000B6B64" w:rsidRDefault="00952929" w:rsidP="000B6B64">
      <w:pPr>
        <w:pStyle w:val="NoSpacing"/>
        <w:numPr>
          <w:ilvl w:val="0"/>
          <w:numId w:val="7"/>
        </w:numPr>
        <w:rPr>
          <w:rFonts w:ascii="Times New Roman" w:hAnsi="Times New Roman"/>
          <w:sz w:val="26"/>
          <w:szCs w:val="26"/>
        </w:rPr>
      </w:pPr>
      <w:r w:rsidRPr="000B6B64">
        <w:rPr>
          <w:rFonts w:ascii="Times New Roman" w:hAnsi="Times New Roman"/>
          <w:sz w:val="26"/>
          <w:szCs w:val="26"/>
        </w:rPr>
        <w:t>CuraTel</w:t>
      </w:r>
      <w:r w:rsidR="00822BA0" w:rsidRPr="000B6B64">
        <w:rPr>
          <w:rFonts w:ascii="Times New Roman" w:hAnsi="Times New Roman"/>
          <w:sz w:val="26"/>
          <w:szCs w:val="26"/>
        </w:rPr>
        <w:t xml:space="preserve"> has demonstrated that it is in the public interest to be designated as an ETC.</w:t>
      </w:r>
    </w:p>
    <w:p w14:paraId="1877DBA6" w14:textId="77777777" w:rsidR="00FF7B0B" w:rsidRPr="000B6B64" w:rsidRDefault="00FF7B0B" w:rsidP="000B6B64">
      <w:pPr>
        <w:pStyle w:val="NoSpacing"/>
        <w:ind w:left="720"/>
        <w:rPr>
          <w:rFonts w:ascii="Times New Roman" w:hAnsi="Times New Roman"/>
          <w:sz w:val="26"/>
          <w:szCs w:val="26"/>
        </w:rPr>
      </w:pPr>
    </w:p>
    <w:p w14:paraId="1877DBA7" w14:textId="77777777" w:rsidR="000B6B64" w:rsidRPr="000B6B64" w:rsidRDefault="00361865" w:rsidP="000B6B64">
      <w:pPr>
        <w:pStyle w:val="NoSpacing"/>
        <w:numPr>
          <w:ilvl w:val="0"/>
          <w:numId w:val="7"/>
        </w:numPr>
        <w:rPr>
          <w:rFonts w:ascii="Times New Roman" w:hAnsi="Times New Roman"/>
          <w:sz w:val="26"/>
          <w:szCs w:val="26"/>
        </w:rPr>
      </w:pPr>
      <w:r w:rsidRPr="000B6B64">
        <w:rPr>
          <w:rFonts w:ascii="Times New Roman" w:hAnsi="Times New Roman"/>
          <w:sz w:val="26"/>
          <w:szCs w:val="26"/>
        </w:rPr>
        <w:t xml:space="preserve">CuraTel </w:t>
      </w:r>
      <w:r w:rsidR="000B6B64" w:rsidRPr="000B6B64">
        <w:rPr>
          <w:rFonts w:ascii="Times New Roman" w:hAnsi="Times New Roman"/>
          <w:sz w:val="26"/>
          <w:szCs w:val="26"/>
        </w:rPr>
        <w:t xml:space="preserve">currently participates in the California Lifeline program and </w:t>
      </w:r>
      <w:r w:rsidRPr="000B6B64">
        <w:rPr>
          <w:rFonts w:ascii="Times New Roman" w:hAnsi="Times New Roman"/>
          <w:sz w:val="26"/>
          <w:szCs w:val="26"/>
        </w:rPr>
        <w:t>will continue to comply with General Order 153</w:t>
      </w:r>
      <w:r w:rsidR="000B6B64" w:rsidRPr="000B6B64">
        <w:rPr>
          <w:rFonts w:ascii="Times New Roman" w:hAnsi="Times New Roman"/>
          <w:sz w:val="26"/>
          <w:szCs w:val="26"/>
        </w:rPr>
        <w:t>.</w:t>
      </w:r>
    </w:p>
    <w:p w14:paraId="1877DBA8" w14:textId="77777777" w:rsidR="00822BA0" w:rsidRPr="000B6B64" w:rsidRDefault="00361865" w:rsidP="000B6B64">
      <w:pPr>
        <w:pStyle w:val="NoSpacing"/>
        <w:rPr>
          <w:rFonts w:ascii="Times New Roman" w:hAnsi="Times New Roman"/>
          <w:sz w:val="26"/>
          <w:szCs w:val="26"/>
        </w:rPr>
      </w:pPr>
      <w:r w:rsidRPr="000B6B64">
        <w:rPr>
          <w:rFonts w:ascii="Times New Roman" w:hAnsi="Times New Roman"/>
          <w:sz w:val="26"/>
          <w:szCs w:val="26"/>
        </w:rPr>
        <w:t xml:space="preserve"> </w:t>
      </w:r>
    </w:p>
    <w:p w14:paraId="1877DBA9" w14:textId="77777777" w:rsidR="000B6B64" w:rsidRPr="000B6B64" w:rsidRDefault="000B6B64" w:rsidP="000B6B64">
      <w:pPr>
        <w:pStyle w:val="NoSpacing"/>
        <w:numPr>
          <w:ilvl w:val="0"/>
          <w:numId w:val="7"/>
        </w:numPr>
        <w:rPr>
          <w:rFonts w:ascii="Times New Roman" w:hAnsi="Times New Roman"/>
          <w:sz w:val="26"/>
          <w:szCs w:val="26"/>
        </w:rPr>
      </w:pPr>
      <w:r w:rsidRPr="000B6B64">
        <w:rPr>
          <w:rFonts w:ascii="Times New Roman" w:hAnsi="Times New Roman"/>
          <w:sz w:val="26"/>
          <w:szCs w:val="26"/>
        </w:rPr>
        <w:t xml:space="preserve">CD recommends that </w:t>
      </w:r>
      <w:r w:rsidR="00F259DE">
        <w:rPr>
          <w:rFonts w:ascii="Times New Roman" w:hAnsi="Times New Roman"/>
          <w:sz w:val="26"/>
          <w:szCs w:val="26"/>
        </w:rPr>
        <w:t xml:space="preserve"> as a condition of  being granted ETC designation that the Commission require</w:t>
      </w:r>
      <w:r w:rsidRPr="000B6B64">
        <w:rPr>
          <w:rFonts w:ascii="Times New Roman" w:hAnsi="Times New Roman"/>
          <w:sz w:val="26"/>
          <w:szCs w:val="26"/>
        </w:rPr>
        <w:t xml:space="preserve"> CuraTel  to file information with the USAC, pursuant to </w:t>
      </w:r>
      <w:r w:rsidR="0074521E">
        <w:rPr>
          <w:rFonts w:ascii="Times New Roman" w:hAnsi="Times New Roman"/>
          <w:sz w:val="26"/>
          <w:szCs w:val="26"/>
        </w:rPr>
        <w:t xml:space="preserve">Title </w:t>
      </w:r>
      <w:r w:rsidRPr="000B6B64">
        <w:rPr>
          <w:rFonts w:ascii="Times New Roman" w:hAnsi="Times New Roman"/>
          <w:sz w:val="26"/>
          <w:szCs w:val="26"/>
        </w:rPr>
        <w:t>47 C.F.R. Section 54.401 (d), demonstrating that its federal Lifeline plan meets FCC requirements, and describe the terms and conditions of a</w:t>
      </w:r>
      <w:r w:rsidR="00E65CB4">
        <w:rPr>
          <w:rFonts w:ascii="Times New Roman" w:hAnsi="Times New Roman"/>
          <w:sz w:val="26"/>
          <w:szCs w:val="26"/>
        </w:rPr>
        <w:t>n</w:t>
      </w:r>
      <w:r w:rsidRPr="000B6B64">
        <w:rPr>
          <w:rFonts w:ascii="Times New Roman" w:hAnsi="Times New Roman"/>
          <w:sz w:val="26"/>
          <w:szCs w:val="26"/>
        </w:rPr>
        <w:t xml:space="preserve">y voice telephony service plans offered to Lifeline subscribers, including the number of minutes provided as part of the plan, additional charges, if any, for toll calls, and rates for each such plan. </w:t>
      </w:r>
      <w:r w:rsidR="00F259DE">
        <w:rPr>
          <w:rFonts w:ascii="Times New Roman" w:hAnsi="Times New Roman"/>
          <w:sz w:val="26"/>
          <w:szCs w:val="26"/>
        </w:rPr>
        <w:t xml:space="preserve"> CD further recommends that CuraTel be required to file a copy of this information with this commission when submitting the information to the FCC and USAC.</w:t>
      </w:r>
    </w:p>
    <w:p w14:paraId="1877DBAA" w14:textId="77777777" w:rsidR="000B6B64" w:rsidRPr="000B6B64" w:rsidRDefault="000B6B64" w:rsidP="000B6B64">
      <w:pPr>
        <w:pStyle w:val="NoSpacing"/>
        <w:rPr>
          <w:rFonts w:ascii="Times New Roman" w:hAnsi="Times New Roman"/>
          <w:sz w:val="26"/>
          <w:szCs w:val="26"/>
        </w:rPr>
      </w:pPr>
    </w:p>
    <w:p w14:paraId="1877DBAB" w14:textId="77777777" w:rsidR="000B6B64" w:rsidRPr="000B6B64" w:rsidRDefault="0006354B" w:rsidP="000B6B64">
      <w:pPr>
        <w:pStyle w:val="NoSpacing"/>
        <w:numPr>
          <w:ilvl w:val="0"/>
          <w:numId w:val="7"/>
        </w:numPr>
        <w:rPr>
          <w:rFonts w:ascii="Times New Roman" w:hAnsi="Times New Roman"/>
          <w:sz w:val="26"/>
          <w:szCs w:val="26"/>
        </w:rPr>
      </w:pPr>
      <w:r>
        <w:rPr>
          <w:rFonts w:ascii="Times New Roman" w:hAnsi="Times New Roman"/>
          <w:sz w:val="26"/>
          <w:szCs w:val="26"/>
        </w:rPr>
        <w:t xml:space="preserve">CD recommends that </w:t>
      </w:r>
      <w:r w:rsidR="00C47034">
        <w:rPr>
          <w:rFonts w:ascii="Times New Roman" w:hAnsi="Times New Roman"/>
          <w:sz w:val="26"/>
          <w:szCs w:val="26"/>
        </w:rPr>
        <w:t xml:space="preserve">as a condition of being granted ETC designation, that </w:t>
      </w:r>
      <w:r w:rsidR="00F74F76">
        <w:rPr>
          <w:rFonts w:ascii="Times New Roman" w:hAnsi="Times New Roman"/>
          <w:sz w:val="26"/>
          <w:szCs w:val="26"/>
        </w:rPr>
        <w:t>p</w:t>
      </w:r>
      <w:r w:rsidR="000B6B64" w:rsidRPr="000B6B64">
        <w:rPr>
          <w:rFonts w:ascii="Times New Roman" w:hAnsi="Times New Roman"/>
          <w:sz w:val="26"/>
          <w:szCs w:val="26"/>
        </w:rPr>
        <w:t>ursuant to, Cura</w:t>
      </w:r>
      <w:r w:rsidR="00972F81">
        <w:rPr>
          <w:rFonts w:ascii="Times New Roman" w:hAnsi="Times New Roman"/>
          <w:sz w:val="26"/>
          <w:szCs w:val="26"/>
        </w:rPr>
        <w:t>T</w:t>
      </w:r>
      <w:r w:rsidR="000B6B64" w:rsidRPr="000B6B64">
        <w:rPr>
          <w:rFonts w:ascii="Times New Roman" w:hAnsi="Times New Roman"/>
          <w:sz w:val="26"/>
          <w:szCs w:val="26"/>
        </w:rPr>
        <w:t>el will file annual reports for ETCs receiving low-income support to the Office of the Secretary</w:t>
      </w:r>
      <w:r>
        <w:rPr>
          <w:rFonts w:ascii="Times New Roman" w:hAnsi="Times New Roman"/>
          <w:sz w:val="26"/>
          <w:szCs w:val="26"/>
        </w:rPr>
        <w:t xml:space="preserve"> of the FCC and </w:t>
      </w:r>
      <w:r w:rsidR="000B6B64" w:rsidRPr="000B6B64">
        <w:rPr>
          <w:rFonts w:ascii="Times New Roman" w:hAnsi="Times New Roman"/>
          <w:sz w:val="26"/>
          <w:szCs w:val="26"/>
        </w:rPr>
        <w:t xml:space="preserve"> USAC</w:t>
      </w:r>
      <w:r>
        <w:rPr>
          <w:rFonts w:ascii="Times New Roman" w:hAnsi="Times New Roman"/>
          <w:sz w:val="26"/>
          <w:szCs w:val="26"/>
        </w:rPr>
        <w:t>,</w:t>
      </w:r>
      <w:r w:rsidR="000B6B64" w:rsidRPr="000B6B64">
        <w:rPr>
          <w:rFonts w:ascii="Times New Roman" w:hAnsi="Times New Roman"/>
          <w:sz w:val="26"/>
          <w:szCs w:val="26"/>
        </w:rPr>
        <w:t xml:space="preserve"> </w:t>
      </w:r>
      <w:r w:rsidR="00C47034">
        <w:rPr>
          <w:rFonts w:ascii="Times New Roman" w:hAnsi="Times New Roman"/>
          <w:sz w:val="26"/>
          <w:szCs w:val="26"/>
        </w:rPr>
        <w:t xml:space="preserve">as required by Title 47 C.F.R. § </w:t>
      </w:r>
      <w:r w:rsidR="00C47034" w:rsidRPr="000B6B64">
        <w:rPr>
          <w:rFonts w:ascii="Times New Roman" w:hAnsi="Times New Roman"/>
          <w:sz w:val="26"/>
          <w:szCs w:val="26"/>
        </w:rPr>
        <w:t>54.422</w:t>
      </w:r>
      <w:r w:rsidR="00C47034">
        <w:rPr>
          <w:rFonts w:ascii="Times New Roman" w:hAnsi="Times New Roman"/>
          <w:sz w:val="26"/>
          <w:szCs w:val="26"/>
        </w:rPr>
        <w:t xml:space="preserve"> </w:t>
      </w:r>
      <w:r w:rsidR="000B6B64" w:rsidRPr="000B6B64">
        <w:rPr>
          <w:rFonts w:ascii="Times New Roman" w:hAnsi="Times New Roman"/>
          <w:sz w:val="26"/>
          <w:szCs w:val="26"/>
        </w:rPr>
        <w:t>and</w:t>
      </w:r>
      <w:r>
        <w:rPr>
          <w:rFonts w:ascii="Times New Roman" w:hAnsi="Times New Roman"/>
          <w:sz w:val="26"/>
          <w:szCs w:val="26"/>
        </w:rPr>
        <w:t xml:space="preserve"> concurrently provide a copy of </w:t>
      </w:r>
      <w:r w:rsidR="000B6B64" w:rsidRPr="000B6B64">
        <w:rPr>
          <w:rFonts w:ascii="Times New Roman" w:hAnsi="Times New Roman"/>
          <w:sz w:val="26"/>
          <w:szCs w:val="26"/>
        </w:rPr>
        <w:t xml:space="preserve"> the </w:t>
      </w:r>
      <w:r>
        <w:rPr>
          <w:rFonts w:ascii="Times New Roman" w:hAnsi="Times New Roman"/>
          <w:sz w:val="26"/>
          <w:szCs w:val="26"/>
        </w:rPr>
        <w:t xml:space="preserve">annual report with this </w:t>
      </w:r>
      <w:r w:rsidR="000B6B64" w:rsidRPr="000B6B64">
        <w:rPr>
          <w:rFonts w:ascii="Times New Roman" w:hAnsi="Times New Roman"/>
          <w:sz w:val="26"/>
          <w:szCs w:val="26"/>
        </w:rPr>
        <w:t>Commission.</w:t>
      </w:r>
    </w:p>
    <w:p w14:paraId="1877DBAC" w14:textId="77777777" w:rsidR="00822BA0" w:rsidRPr="000B6B64" w:rsidRDefault="00822BA0" w:rsidP="000B6B64">
      <w:pPr>
        <w:pStyle w:val="NoSpacing"/>
        <w:rPr>
          <w:rFonts w:ascii="Times New Roman" w:hAnsi="Times New Roman"/>
          <w:sz w:val="26"/>
          <w:szCs w:val="26"/>
        </w:rPr>
      </w:pPr>
    </w:p>
    <w:p w14:paraId="1877DBAD" w14:textId="77777777" w:rsidR="00822BA0" w:rsidRPr="000B6B64" w:rsidRDefault="00822BA0" w:rsidP="000B6B64">
      <w:pPr>
        <w:pStyle w:val="NoSpacing"/>
        <w:numPr>
          <w:ilvl w:val="0"/>
          <w:numId w:val="7"/>
        </w:numPr>
        <w:rPr>
          <w:rFonts w:ascii="Times New Roman" w:hAnsi="Times New Roman"/>
          <w:b/>
          <w:sz w:val="26"/>
          <w:szCs w:val="26"/>
        </w:rPr>
      </w:pPr>
      <w:r w:rsidRPr="000B6B64">
        <w:rPr>
          <w:rFonts w:ascii="Times New Roman" w:hAnsi="Times New Roman"/>
          <w:sz w:val="26"/>
          <w:szCs w:val="26"/>
        </w:rPr>
        <w:t xml:space="preserve">CD recommends that </w:t>
      </w:r>
      <w:r w:rsidR="00A23FEE" w:rsidRPr="000B6B64">
        <w:rPr>
          <w:rFonts w:ascii="Times New Roman" w:hAnsi="Times New Roman"/>
          <w:sz w:val="26"/>
          <w:szCs w:val="26"/>
        </w:rPr>
        <w:t>CuraTel</w:t>
      </w:r>
      <w:r w:rsidRPr="000B6B64">
        <w:rPr>
          <w:rFonts w:ascii="Times New Roman" w:hAnsi="Times New Roman"/>
          <w:sz w:val="26"/>
          <w:szCs w:val="26"/>
        </w:rPr>
        <w:t xml:space="preserve"> be required to continue complying with all applicable Commission rules, including reporting</w:t>
      </w:r>
      <w:r w:rsidR="00D56C21">
        <w:rPr>
          <w:rFonts w:ascii="Times New Roman" w:hAnsi="Times New Roman"/>
          <w:sz w:val="26"/>
          <w:szCs w:val="26"/>
        </w:rPr>
        <w:t xml:space="preserve"> revenues, collection and remittance</w:t>
      </w:r>
      <w:r w:rsidRPr="000B6B64">
        <w:rPr>
          <w:rFonts w:ascii="Times New Roman" w:hAnsi="Times New Roman"/>
          <w:sz w:val="26"/>
          <w:szCs w:val="26"/>
        </w:rPr>
        <w:t xml:space="preserve"> of CPUC user fees and PPP surcharges.  Failure to do so may result in revocation of ETC des</w:t>
      </w:r>
      <w:r w:rsidR="00A23FEE" w:rsidRPr="000B6B64">
        <w:rPr>
          <w:rFonts w:ascii="Times New Roman" w:hAnsi="Times New Roman"/>
          <w:sz w:val="26"/>
          <w:szCs w:val="26"/>
        </w:rPr>
        <w:t>ignation and as well as CuraTel</w:t>
      </w:r>
      <w:r w:rsidRPr="000B6B64">
        <w:rPr>
          <w:rFonts w:ascii="Times New Roman" w:hAnsi="Times New Roman"/>
          <w:sz w:val="26"/>
          <w:szCs w:val="26"/>
        </w:rPr>
        <w:t>’s operating authority in California.</w:t>
      </w:r>
    </w:p>
    <w:p w14:paraId="1877DBAE" w14:textId="77777777" w:rsidR="00822BA0" w:rsidRPr="000B6B64" w:rsidRDefault="00822BA0" w:rsidP="00CB4744">
      <w:pPr>
        <w:pStyle w:val="NoSpacing"/>
        <w:rPr>
          <w:rFonts w:ascii="Times New Roman" w:hAnsi="Times New Roman"/>
          <w:sz w:val="26"/>
          <w:szCs w:val="26"/>
        </w:rPr>
      </w:pPr>
    </w:p>
    <w:p w14:paraId="1877DBAF" w14:textId="77777777" w:rsidR="00F36547" w:rsidRPr="00CB4744" w:rsidRDefault="003E382D" w:rsidP="00CB4744">
      <w:pPr>
        <w:pStyle w:val="NoSpacing"/>
        <w:numPr>
          <w:ilvl w:val="0"/>
          <w:numId w:val="7"/>
        </w:numPr>
        <w:rPr>
          <w:rFonts w:ascii="Times New Roman" w:hAnsi="Times New Roman"/>
          <w:sz w:val="26"/>
          <w:szCs w:val="26"/>
        </w:rPr>
      </w:pPr>
      <w:r w:rsidRPr="00E242F4">
        <w:rPr>
          <w:rFonts w:ascii="Times New Roman" w:eastAsia="Times New Roman" w:hAnsi="Times New Roman"/>
          <w:sz w:val="26"/>
          <w:szCs w:val="26"/>
        </w:rPr>
        <w:t xml:space="preserve">California LifeLine payments shall be reduced by amounts received under the federal ETC program. </w:t>
      </w:r>
      <w:r w:rsidR="00F36547" w:rsidRPr="006932CD">
        <w:rPr>
          <w:rFonts w:ascii="Times New Roman" w:eastAsia="Times New Roman" w:hAnsi="Times New Roman"/>
          <w:sz w:val="26"/>
          <w:szCs w:val="26"/>
        </w:rPr>
        <w:t xml:space="preserve">CD recommends that CuraTel be required to provide supporting documents to CD staff as requested </w:t>
      </w:r>
      <w:r w:rsidR="00F36547" w:rsidRPr="00CB4744">
        <w:rPr>
          <w:rFonts w:ascii="Times New Roman" w:hAnsi="Times New Roman"/>
          <w:sz w:val="26"/>
          <w:szCs w:val="26"/>
        </w:rPr>
        <w:t>showing this reduction.</w:t>
      </w:r>
    </w:p>
    <w:p w14:paraId="1877DBB0" w14:textId="77777777" w:rsidR="00F36547" w:rsidRPr="00CB4744" w:rsidRDefault="00F36547" w:rsidP="00CB4744">
      <w:pPr>
        <w:pStyle w:val="NoSpacing"/>
        <w:ind w:left="720"/>
        <w:rPr>
          <w:rFonts w:ascii="Times New Roman" w:hAnsi="Times New Roman"/>
          <w:sz w:val="26"/>
          <w:szCs w:val="26"/>
        </w:rPr>
      </w:pPr>
    </w:p>
    <w:p w14:paraId="1877DBB1" w14:textId="77777777" w:rsidR="00F36547" w:rsidRDefault="00765044" w:rsidP="00765044">
      <w:pPr>
        <w:pStyle w:val="NoSpacing"/>
        <w:numPr>
          <w:ilvl w:val="0"/>
          <w:numId w:val="7"/>
        </w:numPr>
        <w:rPr>
          <w:rFonts w:ascii="Times New Roman" w:hAnsi="Times New Roman"/>
          <w:sz w:val="26"/>
          <w:szCs w:val="26"/>
        </w:rPr>
      </w:pPr>
      <w:r>
        <w:rPr>
          <w:rFonts w:ascii="Times New Roman" w:hAnsi="Times New Roman"/>
          <w:sz w:val="26"/>
          <w:szCs w:val="26"/>
        </w:rPr>
        <w:t xml:space="preserve"> No protests were filed.</w:t>
      </w:r>
    </w:p>
    <w:p w14:paraId="1877DBB2" w14:textId="77777777" w:rsidR="003E382D" w:rsidRPr="00CB4744" w:rsidRDefault="003E382D" w:rsidP="00CB4744">
      <w:pPr>
        <w:pStyle w:val="NoSpacing"/>
        <w:rPr>
          <w:rFonts w:ascii="Times New Roman" w:hAnsi="Times New Roman"/>
          <w:sz w:val="26"/>
          <w:szCs w:val="26"/>
          <w:highlight w:val="yellow"/>
        </w:rPr>
      </w:pPr>
    </w:p>
    <w:p w14:paraId="1877DBB3" w14:textId="77777777" w:rsidR="00964CBD" w:rsidRDefault="00964CBD" w:rsidP="00CB4744">
      <w:pPr>
        <w:pStyle w:val="NoSpacing"/>
        <w:rPr>
          <w:rFonts w:ascii="Times New Roman" w:hAnsi="Times New Roman"/>
          <w:b/>
          <w:sz w:val="26"/>
          <w:szCs w:val="26"/>
        </w:rPr>
      </w:pPr>
    </w:p>
    <w:p w14:paraId="1877DBB4" w14:textId="77777777" w:rsidR="00822BA0" w:rsidRPr="00CB4744" w:rsidRDefault="00822BA0" w:rsidP="00CB4744">
      <w:pPr>
        <w:pStyle w:val="NoSpacing"/>
        <w:rPr>
          <w:rFonts w:ascii="Times New Roman" w:hAnsi="Times New Roman"/>
          <w:sz w:val="26"/>
          <w:szCs w:val="26"/>
        </w:rPr>
      </w:pPr>
      <w:r w:rsidRPr="00CB4744">
        <w:rPr>
          <w:rFonts w:ascii="Times New Roman" w:hAnsi="Times New Roman"/>
          <w:b/>
          <w:sz w:val="26"/>
          <w:szCs w:val="26"/>
        </w:rPr>
        <w:t>THEREFORE, IT IS ORDERED</w:t>
      </w:r>
      <w:r w:rsidRPr="00CB4744">
        <w:rPr>
          <w:rFonts w:ascii="Times New Roman" w:hAnsi="Times New Roman"/>
          <w:sz w:val="26"/>
          <w:szCs w:val="26"/>
        </w:rPr>
        <w:t xml:space="preserve"> that:</w:t>
      </w:r>
    </w:p>
    <w:p w14:paraId="1877DBB5" w14:textId="77777777" w:rsidR="00822BA0" w:rsidRPr="00CB4744" w:rsidRDefault="00822BA0" w:rsidP="00822BA0">
      <w:pPr>
        <w:keepNext/>
        <w:spacing w:after="0" w:line="240" w:lineRule="auto"/>
        <w:rPr>
          <w:rFonts w:ascii="Times New Roman" w:eastAsia="Times New Roman" w:hAnsi="Times New Roman"/>
          <w:sz w:val="26"/>
          <w:szCs w:val="26"/>
        </w:rPr>
      </w:pPr>
    </w:p>
    <w:p w14:paraId="1877DBB6" w14:textId="77777777" w:rsidR="00822BA0" w:rsidRDefault="00182373" w:rsidP="00822BA0">
      <w:pPr>
        <w:numPr>
          <w:ilvl w:val="0"/>
          <w:numId w:val="1"/>
        </w:numPr>
        <w:overflowPunct w:val="0"/>
        <w:autoSpaceDE w:val="0"/>
        <w:autoSpaceDN w:val="0"/>
        <w:adjustRightInd w:val="0"/>
        <w:spacing w:after="0" w:line="240" w:lineRule="auto"/>
        <w:textAlignment w:val="baseline"/>
        <w:rPr>
          <w:rFonts w:ascii="Times New Roman" w:eastAsia="Times New Roman" w:hAnsi="Times New Roman"/>
          <w:sz w:val="26"/>
          <w:szCs w:val="26"/>
        </w:rPr>
      </w:pPr>
      <w:r w:rsidRPr="00CB4744">
        <w:rPr>
          <w:rFonts w:ascii="Times New Roman" w:eastAsia="Times New Roman" w:hAnsi="Times New Roman"/>
          <w:sz w:val="26"/>
          <w:szCs w:val="26"/>
        </w:rPr>
        <w:t>CuraTel, LLC (</w:t>
      </w:r>
      <w:r w:rsidR="003E382D">
        <w:rPr>
          <w:rFonts w:ascii="Times New Roman" w:eastAsia="Times New Roman" w:hAnsi="Times New Roman"/>
          <w:sz w:val="26"/>
          <w:szCs w:val="26"/>
        </w:rPr>
        <w:t>U-</w:t>
      </w:r>
      <w:r w:rsidRPr="00CB4744">
        <w:rPr>
          <w:rFonts w:ascii="Times New Roman" w:eastAsia="Times New Roman" w:hAnsi="Times New Roman"/>
          <w:sz w:val="26"/>
          <w:szCs w:val="26"/>
        </w:rPr>
        <w:t xml:space="preserve">6610-C) </w:t>
      </w:r>
      <w:r w:rsidR="00822BA0" w:rsidRPr="00CB4744">
        <w:rPr>
          <w:rFonts w:ascii="Times New Roman" w:eastAsia="Times New Roman" w:hAnsi="Times New Roman"/>
          <w:sz w:val="26"/>
          <w:szCs w:val="26"/>
        </w:rPr>
        <w:t xml:space="preserve">request to be designated as an Eligible Telecommunications Carrier (ETC) </w:t>
      </w:r>
      <w:r w:rsidR="00822BA0" w:rsidRPr="00FB281C">
        <w:rPr>
          <w:rFonts w:ascii="Times New Roman" w:eastAsia="Times New Roman" w:hAnsi="Times New Roman"/>
          <w:sz w:val="26"/>
          <w:szCs w:val="26"/>
        </w:rPr>
        <w:t xml:space="preserve">to provide federal Lifeline </w:t>
      </w:r>
      <w:r w:rsidRPr="00FB281C">
        <w:rPr>
          <w:rFonts w:ascii="Times New Roman" w:eastAsia="Times New Roman" w:hAnsi="Times New Roman"/>
          <w:sz w:val="26"/>
          <w:szCs w:val="26"/>
        </w:rPr>
        <w:t xml:space="preserve">services in AT&amp;T and Verizon California’s service territories in </w:t>
      </w:r>
      <w:r w:rsidR="00822BA0" w:rsidRPr="00FB281C">
        <w:rPr>
          <w:rFonts w:ascii="Times New Roman" w:eastAsia="Times New Roman" w:hAnsi="Times New Roman"/>
          <w:sz w:val="26"/>
          <w:szCs w:val="26"/>
        </w:rPr>
        <w:t>California</w:t>
      </w:r>
      <w:r w:rsidR="00F74F76">
        <w:rPr>
          <w:rFonts w:ascii="Times New Roman" w:eastAsia="Times New Roman" w:hAnsi="Times New Roman"/>
          <w:sz w:val="26"/>
          <w:szCs w:val="26"/>
        </w:rPr>
        <w:t>, is granted</w:t>
      </w:r>
      <w:r w:rsidR="00822BA0" w:rsidRPr="00FB281C">
        <w:rPr>
          <w:rFonts w:ascii="Times New Roman" w:eastAsia="Times New Roman" w:hAnsi="Times New Roman"/>
          <w:sz w:val="26"/>
          <w:szCs w:val="26"/>
        </w:rPr>
        <w:t>.</w:t>
      </w:r>
    </w:p>
    <w:p w14:paraId="1877DBB7" w14:textId="77777777" w:rsidR="00BA3CE0" w:rsidRDefault="00BA3CE0" w:rsidP="001A4008">
      <w:pPr>
        <w:overflowPunct w:val="0"/>
        <w:autoSpaceDE w:val="0"/>
        <w:autoSpaceDN w:val="0"/>
        <w:adjustRightInd w:val="0"/>
        <w:spacing w:after="0" w:line="240" w:lineRule="auto"/>
        <w:ind w:left="720"/>
        <w:textAlignment w:val="baseline"/>
        <w:rPr>
          <w:rFonts w:ascii="Times New Roman" w:eastAsia="Times New Roman" w:hAnsi="Times New Roman"/>
          <w:sz w:val="26"/>
          <w:szCs w:val="26"/>
        </w:rPr>
      </w:pPr>
    </w:p>
    <w:p w14:paraId="1877DBB8" w14:textId="77777777" w:rsidR="00216C37" w:rsidRDefault="003E382D" w:rsidP="001A4008">
      <w:pPr>
        <w:numPr>
          <w:ilvl w:val="0"/>
          <w:numId w:val="1"/>
        </w:numPr>
        <w:overflowPunct w:val="0"/>
        <w:autoSpaceDE w:val="0"/>
        <w:autoSpaceDN w:val="0"/>
        <w:adjustRightInd w:val="0"/>
        <w:spacing w:after="0" w:line="240" w:lineRule="auto"/>
        <w:textAlignment w:val="baseline"/>
        <w:rPr>
          <w:rFonts w:ascii="Times New Roman" w:hAnsi="Times New Roman"/>
          <w:sz w:val="26"/>
          <w:szCs w:val="26"/>
        </w:rPr>
      </w:pPr>
      <w:r w:rsidRPr="000B6B64">
        <w:rPr>
          <w:rFonts w:ascii="Times New Roman" w:hAnsi="Times New Roman"/>
          <w:sz w:val="26"/>
          <w:szCs w:val="26"/>
        </w:rPr>
        <w:t xml:space="preserve">CuraTel </w:t>
      </w:r>
      <w:r>
        <w:rPr>
          <w:rFonts w:ascii="Times New Roman" w:hAnsi="Times New Roman"/>
          <w:sz w:val="26"/>
          <w:szCs w:val="26"/>
        </w:rPr>
        <w:t xml:space="preserve">shall </w:t>
      </w:r>
      <w:r w:rsidRPr="000B6B64">
        <w:rPr>
          <w:rFonts w:ascii="Times New Roman" w:hAnsi="Times New Roman"/>
          <w:sz w:val="26"/>
          <w:szCs w:val="26"/>
        </w:rPr>
        <w:t xml:space="preserve">file information with the USAC, pursuant to 47 Code of Federal Regulation (C.F.R.) Section 54.401 (d), demonstrating that its federal Lifeline plan meets FCC requirements, and describe the terms and conditions of </w:t>
      </w:r>
      <w:r w:rsidR="000252CD">
        <w:rPr>
          <w:rFonts w:ascii="Times New Roman" w:hAnsi="Times New Roman"/>
          <w:sz w:val="26"/>
          <w:szCs w:val="26"/>
        </w:rPr>
        <w:t>an</w:t>
      </w:r>
      <w:r w:rsidRPr="000B6B64">
        <w:rPr>
          <w:rFonts w:ascii="Times New Roman" w:hAnsi="Times New Roman"/>
          <w:sz w:val="26"/>
          <w:szCs w:val="26"/>
        </w:rPr>
        <w:t xml:space="preserve">y voice telephony service plans offered to Lifeline subscribers, including the number of minutes provided as part of the plan, additional charges, if any, for toll calls, and rates for each such plan. </w:t>
      </w:r>
    </w:p>
    <w:p w14:paraId="1877DBB9" w14:textId="77777777" w:rsidR="00216C37" w:rsidRPr="000B6B64" w:rsidRDefault="00216C37" w:rsidP="00216C37">
      <w:pPr>
        <w:overflowPunct w:val="0"/>
        <w:autoSpaceDE w:val="0"/>
        <w:autoSpaceDN w:val="0"/>
        <w:adjustRightInd w:val="0"/>
        <w:spacing w:after="0" w:line="240" w:lineRule="auto"/>
        <w:ind w:left="720"/>
        <w:textAlignment w:val="baseline"/>
        <w:rPr>
          <w:rFonts w:ascii="Times New Roman" w:hAnsi="Times New Roman"/>
          <w:sz w:val="26"/>
          <w:szCs w:val="26"/>
        </w:rPr>
      </w:pPr>
    </w:p>
    <w:p w14:paraId="1877DBBA" w14:textId="77777777" w:rsidR="00692CB8" w:rsidRDefault="00822BA0" w:rsidP="00964CBD">
      <w:pPr>
        <w:numPr>
          <w:ilvl w:val="0"/>
          <w:numId w:val="1"/>
        </w:numPr>
        <w:overflowPunct w:val="0"/>
        <w:autoSpaceDE w:val="0"/>
        <w:autoSpaceDN w:val="0"/>
        <w:adjustRightInd w:val="0"/>
        <w:spacing w:after="0" w:line="240" w:lineRule="auto"/>
        <w:textAlignment w:val="baseline"/>
        <w:rPr>
          <w:rFonts w:ascii="Times New Roman" w:hAnsi="Times New Roman"/>
          <w:sz w:val="26"/>
          <w:szCs w:val="26"/>
        </w:rPr>
      </w:pPr>
      <w:r w:rsidRPr="00216C37">
        <w:rPr>
          <w:rFonts w:ascii="Times New Roman" w:hAnsi="Times New Roman"/>
          <w:sz w:val="26"/>
          <w:szCs w:val="26"/>
        </w:rPr>
        <w:t>California LifeLine payments shall be reduced by amounts received under t</w:t>
      </w:r>
      <w:r w:rsidR="00182373" w:rsidRPr="00216C37">
        <w:rPr>
          <w:rFonts w:ascii="Times New Roman" w:hAnsi="Times New Roman"/>
          <w:sz w:val="26"/>
          <w:szCs w:val="26"/>
        </w:rPr>
        <w:t>he federal ETC program. CuraTel</w:t>
      </w:r>
      <w:r w:rsidRPr="00216C37">
        <w:rPr>
          <w:rFonts w:ascii="Times New Roman" w:hAnsi="Times New Roman"/>
          <w:sz w:val="26"/>
          <w:szCs w:val="26"/>
        </w:rPr>
        <w:t xml:space="preserve"> shall provide supporting documents to CD staff as requested showing this reduction.</w:t>
      </w:r>
      <w:r w:rsidR="0006354B" w:rsidRPr="00216C37">
        <w:rPr>
          <w:rFonts w:ascii="Times New Roman" w:hAnsi="Times New Roman"/>
          <w:sz w:val="26"/>
          <w:szCs w:val="26"/>
        </w:rPr>
        <w:t xml:space="preserve">  </w:t>
      </w:r>
    </w:p>
    <w:p w14:paraId="1877DBBB" w14:textId="77777777" w:rsidR="00964CBD" w:rsidRPr="00964CBD" w:rsidRDefault="00964CBD" w:rsidP="00964CBD">
      <w:pPr>
        <w:overflowPunct w:val="0"/>
        <w:autoSpaceDE w:val="0"/>
        <w:autoSpaceDN w:val="0"/>
        <w:adjustRightInd w:val="0"/>
        <w:spacing w:after="0" w:line="240" w:lineRule="auto"/>
        <w:textAlignment w:val="baseline"/>
        <w:rPr>
          <w:rFonts w:ascii="Times New Roman" w:hAnsi="Times New Roman"/>
          <w:sz w:val="26"/>
          <w:szCs w:val="26"/>
        </w:rPr>
      </w:pPr>
    </w:p>
    <w:p w14:paraId="1877DBBC" w14:textId="77777777" w:rsidR="00216C37" w:rsidRPr="00216C37" w:rsidRDefault="0006354B" w:rsidP="00216C37">
      <w:pPr>
        <w:numPr>
          <w:ilvl w:val="0"/>
          <w:numId w:val="1"/>
        </w:numPr>
        <w:overflowPunct w:val="0"/>
        <w:autoSpaceDE w:val="0"/>
        <w:autoSpaceDN w:val="0"/>
        <w:adjustRightInd w:val="0"/>
        <w:spacing w:after="0" w:line="240" w:lineRule="auto"/>
        <w:textAlignment w:val="baseline"/>
        <w:rPr>
          <w:rFonts w:ascii="Times New Roman" w:hAnsi="Times New Roman"/>
          <w:sz w:val="26"/>
          <w:szCs w:val="26"/>
        </w:rPr>
      </w:pPr>
      <w:r w:rsidRPr="00216C37">
        <w:rPr>
          <w:rFonts w:ascii="Times New Roman" w:hAnsi="Times New Roman"/>
          <w:sz w:val="26"/>
          <w:szCs w:val="26"/>
        </w:rPr>
        <w:t>Pursuant to Title 47 C.F.R. Section 54.422, Cura</w:t>
      </w:r>
      <w:r w:rsidR="00972F81">
        <w:rPr>
          <w:rFonts w:ascii="Times New Roman" w:hAnsi="Times New Roman"/>
          <w:sz w:val="26"/>
          <w:szCs w:val="26"/>
        </w:rPr>
        <w:t>T</w:t>
      </w:r>
      <w:r w:rsidRPr="00216C37">
        <w:rPr>
          <w:rFonts w:ascii="Times New Roman" w:hAnsi="Times New Roman"/>
          <w:sz w:val="26"/>
          <w:szCs w:val="26"/>
        </w:rPr>
        <w:t>el shall file annual reports for ETCs receiving low-income support to the Office of the Secretary of the FCC, USAC, and concurrently provide a copy of the annual report with this Commission.</w:t>
      </w:r>
    </w:p>
    <w:p w14:paraId="1877DBBD" w14:textId="77777777" w:rsidR="00216C37" w:rsidRPr="000B6B64" w:rsidRDefault="00216C37" w:rsidP="00216C37">
      <w:pPr>
        <w:overflowPunct w:val="0"/>
        <w:autoSpaceDE w:val="0"/>
        <w:autoSpaceDN w:val="0"/>
        <w:adjustRightInd w:val="0"/>
        <w:spacing w:after="0" w:line="240" w:lineRule="auto"/>
        <w:ind w:left="720"/>
        <w:textAlignment w:val="baseline"/>
      </w:pPr>
    </w:p>
    <w:p w14:paraId="1877DBBE" w14:textId="77777777" w:rsidR="00822BA0" w:rsidRPr="007D57EB" w:rsidRDefault="00182373" w:rsidP="00216C37">
      <w:pPr>
        <w:numPr>
          <w:ilvl w:val="0"/>
          <w:numId w:val="1"/>
        </w:numPr>
        <w:overflowPunct w:val="0"/>
        <w:autoSpaceDE w:val="0"/>
        <w:autoSpaceDN w:val="0"/>
        <w:adjustRightInd w:val="0"/>
        <w:spacing w:after="0" w:line="240" w:lineRule="auto"/>
        <w:textAlignment w:val="baseline"/>
        <w:rPr>
          <w:rFonts w:ascii="Times New Roman" w:eastAsia="Times New Roman" w:hAnsi="Times New Roman"/>
          <w:sz w:val="26"/>
          <w:szCs w:val="26"/>
        </w:rPr>
      </w:pPr>
      <w:r w:rsidRPr="00E900D6">
        <w:rPr>
          <w:rFonts w:ascii="Times New Roman" w:eastAsia="Times New Roman" w:hAnsi="Times New Roman"/>
          <w:sz w:val="26"/>
          <w:szCs w:val="26"/>
        </w:rPr>
        <w:t>CuraTel</w:t>
      </w:r>
      <w:r w:rsidR="00822BA0" w:rsidRPr="00D51ECE">
        <w:rPr>
          <w:rFonts w:ascii="Times New Roman" w:eastAsia="Times New Roman" w:hAnsi="Times New Roman"/>
          <w:sz w:val="26"/>
          <w:szCs w:val="26"/>
        </w:rPr>
        <w:t xml:space="preserve"> shall continue to comply with all applicable Commission rules, including reporting </w:t>
      </w:r>
      <w:r w:rsidR="00D56C21">
        <w:rPr>
          <w:rFonts w:ascii="Times New Roman" w:eastAsia="Times New Roman" w:hAnsi="Times New Roman"/>
          <w:sz w:val="26"/>
          <w:szCs w:val="26"/>
        </w:rPr>
        <w:t xml:space="preserve">revenues, collection and remittance </w:t>
      </w:r>
      <w:r w:rsidR="00822BA0" w:rsidRPr="00D51ECE">
        <w:rPr>
          <w:rFonts w:ascii="Times New Roman" w:eastAsia="Times New Roman" w:hAnsi="Times New Roman"/>
          <w:sz w:val="26"/>
          <w:szCs w:val="26"/>
        </w:rPr>
        <w:t>of California Public Utilities Commission (CPUC) user fees and Public Purpose Program (PPP) surcharges.  Failure to do so may res</w:t>
      </w:r>
      <w:r w:rsidR="00822BA0" w:rsidRPr="0085779B">
        <w:rPr>
          <w:rFonts w:ascii="Times New Roman" w:eastAsia="Times New Roman" w:hAnsi="Times New Roman"/>
          <w:sz w:val="26"/>
          <w:szCs w:val="26"/>
        </w:rPr>
        <w:t>ult in revocation of ETC des</w:t>
      </w:r>
      <w:r w:rsidRPr="00E9335E">
        <w:rPr>
          <w:rFonts w:ascii="Times New Roman" w:eastAsia="Times New Roman" w:hAnsi="Times New Roman"/>
          <w:sz w:val="26"/>
          <w:szCs w:val="26"/>
        </w:rPr>
        <w:t>ignation and as well as CuraTel</w:t>
      </w:r>
      <w:r w:rsidR="00822BA0" w:rsidRPr="007D57EB">
        <w:rPr>
          <w:rFonts w:ascii="Times New Roman" w:eastAsia="Times New Roman" w:hAnsi="Times New Roman"/>
          <w:sz w:val="26"/>
          <w:szCs w:val="26"/>
        </w:rPr>
        <w:t>’s operating authority in California.</w:t>
      </w:r>
    </w:p>
    <w:p w14:paraId="1877DBBF" w14:textId="77777777" w:rsidR="00822BA0" w:rsidRPr="00AD0AA5" w:rsidRDefault="00822BA0" w:rsidP="00822BA0">
      <w:pPr>
        <w:overflowPunct w:val="0"/>
        <w:autoSpaceDE w:val="0"/>
        <w:autoSpaceDN w:val="0"/>
        <w:adjustRightInd w:val="0"/>
        <w:spacing w:after="0" w:line="240" w:lineRule="auto"/>
        <w:ind w:left="720"/>
        <w:textAlignment w:val="baseline"/>
        <w:rPr>
          <w:rFonts w:ascii="Times New Roman" w:eastAsia="Times New Roman" w:hAnsi="Times New Roman"/>
          <w:sz w:val="26"/>
          <w:szCs w:val="26"/>
        </w:rPr>
      </w:pPr>
    </w:p>
    <w:p w14:paraId="1877DBC3" w14:textId="77777777" w:rsidR="00964CBD" w:rsidRDefault="00964CBD" w:rsidP="00822BA0">
      <w:pPr>
        <w:spacing w:after="0" w:line="240" w:lineRule="auto"/>
        <w:rPr>
          <w:rFonts w:ascii="Times New Roman" w:eastAsia="Times New Roman" w:hAnsi="Times New Roman"/>
          <w:sz w:val="26"/>
          <w:szCs w:val="26"/>
        </w:rPr>
      </w:pPr>
    </w:p>
    <w:p w14:paraId="1877DBC4"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This resolution is effective today.</w:t>
      </w:r>
    </w:p>
    <w:p w14:paraId="1877DBC5" w14:textId="77777777" w:rsidR="00822BA0" w:rsidRPr="006932CD" w:rsidRDefault="00822BA0" w:rsidP="00822BA0">
      <w:pPr>
        <w:spacing w:after="0" w:line="240" w:lineRule="auto"/>
        <w:rPr>
          <w:rFonts w:ascii="Times New Roman" w:eastAsia="Times New Roman" w:hAnsi="Times New Roman"/>
          <w:sz w:val="26"/>
          <w:szCs w:val="26"/>
        </w:rPr>
      </w:pPr>
    </w:p>
    <w:p w14:paraId="1877DBC6"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I certify that the foregoing resolution was duly introduced, passed, and adopted at a conference of the Public Utilities Commission of the State of Cal</w:t>
      </w:r>
      <w:r w:rsidR="00CB1339" w:rsidRPr="006932CD">
        <w:rPr>
          <w:rFonts w:ascii="Times New Roman" w:eastAsia="Times New Roman" w:hAnsi="Times New Roman"/>
          <w:sz w:val="26"/>
          <w:szCs w:val="26"/>
        </w:rPr>
        <w:t xml:space="preserve">ifornia held on </w:t>
      </w:r>
      <w:r w:rsidR="00B66B50">
        <w:rPr>
          <w:rFonts w:ascii="Times New Roman" w:eastAsia="Times New Roman" w:hAnsi="Times New Roman"/>
          <w:sz w:val="26"/>
          <w:szCs w:val="26"/>
        </w:rPr>
        <w:t>December 20</w:t>
      </w:r>
      <w:r w:rsidR="00B06930">
        <w:rPr>
          <w:rFonts w:ascii="Times New Roman" w:eastAsia="Times New Roman" w:hAnsi="Times New Roman"/>
          <w:sz w:val="26"/>
          <w:szCs w:val="26"/>
        </w:rPr>
        <w:t>, 2012</w:t>
      </w:r>
      <w:r w:rsidRPr="006932CD">
        <w:rPr>
          <w:rFonts w:ascii="Times New Roman" w:eastAsia="Times New Roman" w:hAnsi="Times New Roman"/>
          <w:sz w:val="26"/>
          <w:szCs w:val="26"/>
        </w:rPr>
        <w:t>, the following Commissioners voting favorably thereon:</w:t>
      </w:r>
    </w:p>
    <w:p w14:paraId="1877DBC7" w14:textId="77777777" w:rsidR="00822BA0" w:rsidRPr="006932CD" w:rsidRDefault="00822BA0" w:rsidP="00822BA0">
      <w:pPr>
        <w:spacing w:after="0" w:line="240" w:lineRule="auto"/>
        <w:rPr>
          <w:rFonts w:ascii="Times New Roman" w:eastAsia="Times New Roman" w:hAnsi="Times New Roman"/>
          <w:sz w:val="26"/>
          <w:szCs w:val="26"/>
        </w:rPr>
      </w:pPr>
    </w:p>
    <w:p w14:paraId="1877DBC8" w14:textId="77777777" w:rsidR="00822BA0" w:rsidRPr="006932CD" w:rsidRDefault="00822BA0" w:rsidP="00822BA0">
      <w:pPr>
        <w:spacing w:after="0" w:line="240" w:lineRule="auto"/>
        <w:rPr>
          <w:rFonts w:ascii="Times New Roman" w:eastAsia="Times New Roman" w:hAnsi="Times New Roman"/>
          <w:sz w:val="26"/>
          <w:szCs w:val="26"/>
        </w:rPr>
      </w:pPr>
    </w:p>
    <w:p w14:paraId="1877DBC9" w14:textId="77777777" w:rsidR="00822BA0" w:rsidRPr="006932CD" w:rsidRDefault="00822BA0" w:rsidP="00822BA0">
      <w:pPr>
        <w:spacing w:after="0" w:line="240" w:lineRule="auto"/>
        <w:rPr>
          <w:rFonts w:ascii="Times New Roman" w:eastAsia="Times New Roman" w:hAnsi="Times New Roman"/>
          <w:sz w:val="26"/>
          <w:szCs w:val="26"/>
        </w:rPr>
      </w:pPr>
    </w:p>
    <w:p w14:paraId="1877DBCA" w14:textId="77777777" w:rsidR="00822BA0" w:rsidRPr="006932CD" w:rsidRDefault="00822BA0" w:rsidP="00822BA0">
      <w:pPr>
        <w:spacing w:after="0" w:line="240" w:lineRule="auto"/>
        <w:rPr>
          <w:rFonts w:ascii="Times New Roman" w:eastAsia="Times New Roman" w:hAnsi="Times New Roman"/>
          <w:sz w:val="26"/>
          <w:szCs w:val="26"/>
        </w:rPr>
      </w:pPr>
    </w:p>
    <w:tbl>
      <w:tblPr>
        <w:tblW w:w="0" w:type="auto"/>
        <w:tblInd w:w="5594" w:type="dxa"/>
        <w:tblLayout w:type="fixed"/>
        <w:tblLook w:val="0000" w:firstRow="0" w:lastRow="0" w:firstColumn="0" w:lastColumn="0" w:noHBand="0" w:noVBand="0"/>
      </w:tblPr>
      <w:tblGrid>
        <w:gridCol w:w="3780"/>
      </w:tblGrid>
      <w:tr w:rsidR="00822BA0" w:rsidRPr="006932CD" w14:paraId="1877DBCC" w14:textId="77777777" w:rsidTr="009D7712">
        <w:tc>
          <w:tcPr>
            <w:tcW w:w="3780" w:type="dxa"/>
            <w:tcBorders>
              <w:bottom w:val="single" w:sz="6" w:space="0" w:color="auto"/>
            </w:tcBorders>
          </w:tcPr>
          <w:p w14:paraId="1877DBCB" w14:textId="3A1E5376" w:rsidR="00822BA0" w:rsidRPr="006932CD" w:rsidRDefault="00822BA0" w:rsidP="00822BA0">
            <w:pPr>
              <w:spacing w:after="0" w:line="240" w:lineRule="auto"/>
              <w:jc w:val="center"/>
              <w:rPr>
                <w:rFonts w:ascii="Times New Roman" w:eastAsia="Times New Roman" w:hAnsi="Times New Roman"/>
                <w:sz w:val="26"/>
                <w:szCs w:val="26"/>
              </w:rPr>
            </w:pPr>
          </w:p>
        </w:tc>
      </w:tr>
      <w:tr w:rsidR="00822BA0" w:rsidRPr="006932CD" w14:paraId="1877DBCF" w14:textId="77777777" w:rsidTr="009D7712">
        <w:tc>
          <w:tcPr>
            <w:tcW w:w="3780" w:type="dxa"/>
          </w:tcPr>
          <w:p w14:paraId="1877DBCD" w14:textId="77777777" w:rsidR="00822BA0" w:rsidRPr="006932CD" w:rsidRDefault="00822BA0" w:rsidP="00822BA0">
            <w:pPr>
              <w:spacing w:before="120" w:after="0" w:line="240" w:lineRule="auto"/>
              <w:jc w:val="center"/>
              <w:rPr>
                <w:rFonts w:ascii="Times New Roman" w:eastAsia="Times New Roman" w:hAnsi="Times New Roman"/>
                <w:sz w:val="26"/>
                <w:szCs w:val="26"/>
              </w:rPr>
            </w:pPr>
            <w:r w:rsidRPr="006932CD">
              <w:rPr>
                <w:rFonts w:ascii="Times New Roman" w:eastAsia="Times New Roman" w:hAnsi="Times New Roman"/>
                <w:sz w:val="26"/>
                <w:szCs w:val="26"/>
              </w:rPr>
              <w:t>PAUL CLANON</w:t>
            </w:r>
          </w:p>
          <w:p w14:paraId="1877DBCE" w14:textId="77777777" w:rsidR="00822BA0" w:rsidRPr="006932CD" w:rsidRDefault="00822BA0" w:rsidP="00822BA0">
            <w:pPr>
              <w:spacing w:after="0" w:line="240" w:lineRule="auto"/>
              <w:jc w:val="center"/>
              <w:rPr>
                <w:rFonts w:ascii="Times New Roman" w:eastAsia="Times New Roman" w:hAnsi="Times New Roman"/>
                <w:i/>
                <w:sz w:val="26"/>
                <w:szCs w:val="26"/>
              </w:rPr>
            </w:pPr>
            <w:r w:rsidRPr="006932CD">
              <w:rPr>
                <w:rFonts w:ascii="Times New Roman" w:eastAsia="Times New Roman" w:hAnsi="Times New Roman"/>
                <w:sz w:val="26"/>
                <w:szCs w:val="26"/>
              </w:rPr>
              <w:t>Executive Director</w:t>
            </w:r>
          </w:p>
        </w:tc>
      </w:tr>
    </w:tbl>
    <w:p w14:paraId="1877DBD0" w14:textId="77777777" w:rsidR="00822BA0" w:rsidRPr="006932CD" w:rsidRDefault="00822BA0" w:rsidP="00822BA0">
      <w:pPr>
        <w:spacing w:after="0" w:line="240" w:lineRule="auto"/>
        <w:rPr>
          <w:rFonts w:ascii="Times New Roman" w:eastAsia="Times New Roman" w:hAnsi="Times New Roman"/>
          <w:sz w:val="26"/>
          <w:szCs w:val="26"/>
        </w:rPr>
      </w:pPr>
    </w:p>
    <w:p w14:paraId="1877DBD1" w14:textId="77777777" w:rsidR="00822BA0" w:rsidRPr="006932CD" w:rsidRDefault="00822BA0" w:rsidP="00822BA0">
      <w:pPr>
        <w:spacing w:after="0" w:line="240" w:lineRule="auto"/>
        <w:rPr>
          <w:rFonts w:ascii="Times New Roman" w:eastAsia="Times New Roman" w:hAnsi="Times New Roman"/>
          <w:sz w:val="26"/>
          <w:szCs w:val="26"/>
        </w:rPr>
      </w:pPr>
    </w:p>
    <w:p w14:paraId="1877DBD2" w14:textId="77777777" w:rsidR="00822BA0" w:rsidRPr="006932CD" w:rsidRDefault="00822BA0" w:rsidP="00822BA0">
      <w:pPr>
        <w:spacing w:after="0" w:line="240" w:lineRule="auto"/>
        <w:rPr>
          <w:rFonts w:ascii="Times New Roman" w:eastAsia="Times New Roman" w:hAnsi="Times New Roman"/>
          <w:sz w:val="26"/>
          <w:szCs w:val="26"/>
        </w:rPr>
      </w:pP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r w:rsidRPr="006932CD">
        <w:rPr>
          <w:rFonts w:ascii="Times New Roman" w:eastAsia="Times New Roman" w:hAnsi="Times New Roman"/>
          <w:sz w:val="26"/>
          <w:szCs w:val="26"/>
        </w:rPr>
        <w:tab/>
      </w:r>
    </w:p>
    <w:p w14:paraId="1877DBD3" w14:textId="77777777" w:rsidR="009D7F3A" w:rsidRPr="006932CD" w:rsidRDefault="009D7F3A">
      <w:pPr>
        <w:rPr>
          <w:rFonts w:ascii="Times New Roman" w:hAnsi="Times New Roman"/>
          <w:sz w:val="26"/>
          <w:szCs w:val="26"/>
        </w:rPr>
      </w:pPr>
    </w:p>
    <w:p w14:paraId="1877DBD4" w14:textId="77777777" w:rsidR="00CB1339" w:rsidRPr="006932CD" w:rsidRDefault="00CB1339">
      <w:pPr>
        <w:rPr>
          <w:rFonts w:ascii="Times New Roman" w:hAnsi="Times New Roman"/>
          <w:sz w:val="26"/>
          <w:szCs w:val="26"/>
        </w:rPr>
      </w:pPr>
    </w:p>
    <w:p w14:paraId="1877DBD5" w14:textId="77777777" w:rsidR="00CB1339" w:rsidRPr="006932CD" w:rsidRDefault="00CB1339">
      <w:pPr>
        <w:rPr>
          <w:rFonts w:ascii="Times New Roman" w:hAnsi="Times New Roman"/>
          <w:sz w:val="26"/>
          <w:szCs w:val="26"/>
        </w:rPr>
      </w:pPr>
    </w:p>
    <w:p w14:paraId="1877DBD6" w14:textId="77777777" w:rsidR="00CB1339" w:rsidRPr="006932CD" w:rsidRDefault="00CB1339">
      <w:pPr>
        <w:rPr>
          <w:rFonts w:ascii="Times New Roman" w:hAnsi="Times New Roman"/>
          <w:sz w:val="26"/>
          <w:szCs w:val="26"/>
        </w:rPr>
      </w:pPr>
    </w:p>
    <w:sectPr w:rsidR="00CB1339" w:rsidRPr="006932CD" w:rsidSect="00275639">
      <w:headerReference w:type="default" r:id="rId14"/>
      <w:footerReference w:type="default" r:id="rId15"/>
      <w:pgSz w:w="12240" w:h="15840"/>
      <w:pgMar w:top="1530" w:right="1440" w:bottom="1440" w:left="144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DBD9" w14:textId="77777777" w:rsidR="008362CC" w:rsidRDefault="008362CC" w:rsidP="00822BA0">
      <w:pPr>
        <w:spacing w:after="0" w:line="240" w:lineRule="auto"/>
      </w:pPr>
      <w:r>
        <w:separator/>
      </w:r>
    </w:p>
  </w:endnote>
  <w:endnote w:type="continuationSeparator" w:id="0">
    <w:p w14:paraId="1877DBDA" w14:textId="77777777" w:rsidR="008362CC" w:rsidRDefault="008362CC" w:rsidP="0082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6AFA" w14:textId="77777777" w:rsidR="00A86994" w:rsidRDefault="00A86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421435"/>
      <w:docPartObj>
        <w:docPartGallery w:val="Page Numbers (Bottom of Page)"/>
        <w:docPartUnique/>
      </w:docPartObj>
    </w:sdtPr>
    <w:sdtEndPr>
      <w:rPr>
        <w:noProof/>
      </w:rPr>
    </w:sdtEndPr>
    <w:sdtContent>
      <w:p w14:paraId="7C77E94F" w14:textId="17D10A50" w:rsidR="00DA3291" w:rsidRDefault="00DA3291" w:rsidP="00DA3291">
        <w:pPr>
          <w:pStyle w:val="Footer"/>
        </w:pPr>
        <w:r>
          <w:rPr>
            <w:lang w:val="en-US"/>
          </w:rPr>
          <w:t>39007696</w:t>
        </w:r>
      </w:p>
    </w:sdtContent>
  </w:sdt>
  <w:p w14:paraId="1877DBDE" w14:textId="66905AE8" w:rsidR="006E5716" w:rsidRPr="00DA3291" w:rsidRDefault="006E5716" w:rsidP="00DA3291">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A9DC" w14:textId="77777777" w:rsidR="00A86994" w:rsidRDefault="00A869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694030"/>
      <w:docPartObj>
        <w:docPartGallery w:val="Page Numbers (Bottom of Page)"/>
        <w:docPartUnique/>
      </w:docPartObj>
    </w:sdtPr>
    <w:sdtEndPr>
      <w:rPr>
        <w:noProof/>
      </w:rPr>
    </w:sdtEndPr>
    <w:sdtContent>
      <w:p w14:paraId="0CC9266A" w14:textId="77777777" w:rsidR="00DA3291" w:rsidRDefault="00DA3291">
        <w:pPr>
          <w:pStyle w:val="Footer"/>
          <w:jc w:val="center"/>
        </w:pPr>
        <w:r>
          <w:fldChar w:fldCharType="begin"/>
        </w:r>
        <w:r>
          <w:instrText xml:space="preserve"> PAGE   \* MERGEFORMAT </w:instrText>
        </w:r>
        <w:r>
          <w:fldChar w:fldCharType="separate"/>
        </w:r>
        <w:r w:rsidR="0086641E">
          <w:rPr>
            <w:noProof/>
          </w:rPr>
          <w:t>2</w:t>
        </w:r>
        <w:r>
          <w:rPr>
            <w:noProof/>
          </w:rPr>
          <w:fldChar w:fldCharType="end"/>
        </w:r>
      </w:p>
    </w:sdtContent>
  </w:sdt>
  <w:p w14:paraId="1BD3633D" w14:textId="77777777" w:rsidR="00DA3291" w:rsidRPr="00DA3291" w:rsidRDefault="00DA3291" w:rsidP="00DA329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7DBD7" w14:textId="77777777" w:rsidR="008362CC" w:rsidRDefault="008362CC" w:rsidP="00822BA0">
      <w:pPr>
        <w:spacing w:after="0" w:line="240" w:lineRule="auto"/>
      </w:pPr>
      <w:r>
        <w:separator/>
      </w:r>
    </w:p>
  </w:footnote>
  <w:footnote w:type="continuationSeparator" w:id="0">
    <w:p w14:paraId="1877DBD8" w14:textId="77777777" w:rsidR="008362CC" w:rsidRDefault="008362CC" w:rsidP="00822BA0">
      <w:pPr>
        <w:spacing w:after="0" w:line="240" w:lineRule="auto"/>
      </w:pPr>
      <w:r>
        <w:continuationSeparator/>
      </w:r>
    </w:p>
  </w:footnote>
  <w:footnote w:id="1">
    <w:p w14:paraId="1877DBDF" w14:textId="77777777" w:rsidR="004513C6" w:rsidRPr="00594162" w:rsidRDefault="004513C6" w:rsidP="00964CBD">
      <w:pPr>
        <w:pStyle w:val="NoSpacing"/>
        <w:rPr>
          <w:rStyle w:val="FootnoteReference"/>
          <w:rFonts w:ascii="Times New Roman" w:hAnsi="Times New Roman"/>
          <w:vertAlign w:val="baseline"/>
        </w:rPr>
      </w:pPr>
      <w:r w:rsidRPr="00594162">
        <w:rPr>
          <w:rStyle w:val="FootnoteReference"/>
          <w:rFonts w:ascii="Times New Roman" w:hAnsi="Times New Roman"/>
          <w:b/>
        </w:rPr>
        <w:footnoteRef/>
      </w:r>
      <w:r w:rsidRPr="00594162">
        <w:rPr>
          <w:rStyle w:val="FootnoteReference"/>
          <w:rFonts w:ascii="Times New Roman" w:hAnsi="Times New Roman"/>
          <w:b/>
        </w:rPr>
        <w:t xml:space="preserve"> </w:t>
      </w:r>
      <w:r w:rsidRPr="00594162">
        <w:rPr>
          <w:rStyle w:val="FootnoteReference"/>
          <w:rFonts w:ascii="Times New Roman" w:hAnsi="Times New Roman"/>
          <w:vertAlign w:val="baseline"/>
        </w:rPr>
        <w:t>Decision 10-11-033</w:t>
      </w:r>
      <w:r w:rsidR="00594162">
        <w:rPr>
          <w:rFonts w:ascii="Times New Roman" w:hAnsi="Times New Roman"/>
        </w:rPr>
        <w:t>,</w:t>
      </w:r>
      <w:r w:rsidRPr="00594162">
        <w:rPr>
          <w:rStyle w:val="FootnoteReference"/>
          <w:rFonts w:ascii="Times New Roman" w:hAnsi="Times New Roman"/>
          <w:vertAlign w:val="baseline"/>
        </w:rPr>
        <w:t xml:space="preserve"> pp. 10</w:t>
      </w:r>
      <w:r w:rsidR="00731AF3" w:rsidRPr="00594162">
        <w:rPr>
          <w:rStyle w:val="FootnoteReference"/>
          <w:rFonts w:ascii="Times New Roman" w:hAnsi="Times New Roman"/>
          <w:vertAlign w:val="baseline"/>
        </w:rPr>
        <w:t>0</w:t>
      </w:r>
    </w:p>
  </w:footnote>
  <w:footnote w:id="2">
    <w:p w14:paraId="1877DBE0" w14:textId="77777777" w:rsidR="00827177" w:rsidRPr="00594162" w:rsidRDefault="00827177" w:rsidP="00964CBD">
      <w:pPr>
        <w:pStyle w:val="NoSpacing"/>
        <w:rPr>
          <w:rStyle w:val="FootnoteReference"/>
          <w:rFonts w:ascii="Times New Roman" w:hAnsi="Times New Roman"/>
          <w:vertAlign w:val="baseline"/>
        </w:rPr>
      </w:pPr>
      <w:r w:rsidRPr="00594162">
        <w:rPr>
          <w:rStyle w:val="FootnoteReference"/>
          <w:rFonts w:ascii="Times New Roman" w:hAnsi="Times New Roman"/>
          <w:b/>
        </w:rPr>
        <w:footnoteRef/>
      </w:r>
      <w:r w:rsidRPr="00594162">
        <w:rPr>
          <w:rStyle w:val="FootnoteReference"/>
          <w:rFonts w:ascii="Times New Roman" w:hAnsi="Times New Roman"/>
          <w:b/>
        </w:rPr>
        <w:t xml:space="preserve"> </w:t>
      </w:r>
      <w:r w:rsidRPr="00594162">
        <w:rPr>
          <w:rStyle w:val="FootnoteReference"/>
          <w:rFonts w:ascii="Times New Roman" w:hAnsi="Times New Roman"/>
          <w:vertAlign w:val="baseline"/>
        </w:rPr>
        <w:t>Decision 01-12-033, OP.1</w:t>
      </w:r>
    </w:p>
  </w:footnote>
  <w:footnote w:id="3">
    <w:p w14:paraId="1877DBE1" w14:textId="77777777" w:rsidR="00827177" w:rsidRPr="00594162" w:rsidRDefault="00827177" w:rsidP="00964CBD">
      <w:pPr>
        <w:pStyle w:val="NoSpacing"/>
        <w:rPr>
          <w:rStyle w:val="FootnoteReference"/>
          <w:rFonts w:ascii="Times New Roman" w:hAnsi="Times New Roman"/>
          <w:b/>
        </w:rPr>
      </w:pPr>
      <w:r w:rsidRPr="00594162">
        <w:rPr>
          <w:rStyle w:val="FootnoteReference"/>
          <w:rFonts w:ascii="Times New Roman" w:hAnsi="Times New Roman"/>
          <w:b/>
        </w:rPr>
        <w:footnoteRef/>
      </w:r>
      <w:r w:rsidRPr="00594162">
        <w:rPr>
          <w:rStyle w:val="FootnoteReference"/>
          <w:rFonts w:ascii="Times New Roman" w:hAnsi="Times New Roman"/>
          <w:b/>
        </w:rPr>
        <w:t xml:space="preserve"> </w:t>
      </w:r>
      <w:r w:rsidRPr="00594162">
        <w:rPr>
          <w:rFonts w:ascii="Times New Roman" w:hAnsi="Times New Roman"/>
        </w:rPr>
        <w:t>Decision 04-01-010 OP.1</w:t>
      </w:r>
    </w:p>
  </w:footnote>
  <w:footnote w:id="4">
    <w:p w14:paraId="1877DBE2" w14:textId="77777777" w:rsidR="00567849" w:rsidRPr="00CB4744" w:rsidRDefault="00567849" w:rsidP="00567849">
      <w:pPr>
        <w:pStyle w:val="NoSpacing"/>
        <w:rPr>
          <w:rFonts w:ascii="Times New Roman" w:hAnsi="Times New Roman"/>
        </w:rPr>
      </w:pPr>
      <w:r w:rsidRPr="00C5464C">
        <w:rPr>
          <w:rStyle w:val="FootnoteReference"/>
          <w:rFonts w:ascii="Times New Roman" w:hAnsi="Times New Roman"/>
          <w:b/>
        </w:rPr>
        <w:footnoteRef/>
      </w:r>
      <w:r w:rsidRPr="00C5464C">
        <w:rPr>
          <w:rStyle w:val="FootnoteReference"/>
          <w:rFonts w:ascii="Times New Roman" w:hAnsi="Times New Roman"/>
        </w:rPr>
        <w:t xml:space="preserve"> </w:t>
      </w:r>
      <w:r w:rsidRPr="00CB4744">
        <w:rPr>
          <w:rFonts w:ascii="Times New Roman" w:hAnsi="Times New Roman"/>
        </w:rPr>
        <w:t>47 U.S.C. Section 214(e)</w:t>
      </w:r>
    </w:p>
  </w:footnote>
  <w:footnote w:id="5">
    <w:p w14:paraId="1877DBE3" w14:textId="77777777" w:rsidR="00567849" w:rsidRPr="000641D0" w:rsidRDefault="00567849" w:rsidP="00567849">
      <w:pPr>
        <w:pStyle w:val="NoSpacing"/>
        <w:rPr>
          <w:rFonts w:ascii="Times New Roman" w:hAnsi="Times New Roman"/>
        </w:rPr>
      </w:pPr>
      <w:r w:rsidRPr="00C5464C">
        <w:rPr>
          <w:rStyle w:val="FootnoteReference"/>
          <w:b/>
        </w:rPr>
        <w:footnoteRef/>
      </w:r>
      <w:r w:rsidRPr="00C5464C">
        <w:rPr>
          <w:rStyle w:val="FootnoteReference"/>
          <w:b/>
        </w:rPr>
        <w:t xml:space="preserve"> </w:t>
      </w:r>
      <w:r w:rsidRPr="000641D0">
        <w:rPr>
          <w:rFonts w:ascii="Times New Roman" w:hAnsi="Times New Roman"/>
        </w:rPr>
        <w:t>FCC Order 11-189, Par. 3: “…we amend section 54.101 to read: “Services designated for support. Voice telephony services shall be supported by federal universal service support mechanisms. Eligible voice telephony services must provide voice grade access to the public switched network or its functional equivalent; minutes of use for local service provided at no additional charge to end users; access to the emergency services provided by local government or other public safety organizations, such as 911 and enhanced 911, to the extent the local government in an eligible carrier’s service area has implemented 911 or enhanced 911 systems; and toll limitation for qualifying low-income consumers (as described in subpart E of this part).”</w:t>
      </w:r>
    </w:p>
  </w:footnote>
  <w:footnote w:id="6">
    <w:p w14:paraId="1877DBE4" w14:textId="77777777" w:rsidR="00567849" w:rsidRPr="00EC627C" w:rsidRDefault="00567849" w:rsidP="00567849">
      <w:pPr>
        <w:pStyle w:val="NoSpacing"/>
        <w:rPr>
          <w:rFonts w:ascii="Times New Roman" w:hAnsi="Times New Roman"/>
        </w:rPr>
      </w:pPr>
      <w:r w:rsidRPr="00A0449B">
        <w:rPr>
          <w:rStyle w:val="FootnoteReference"/>
          <w:rFonts w:ascii="Times New Roman" w:hAnsi="Times New Roman"/>
        </w:rPr>
        <w:footnoteRef/>
      </w:r>
      <w:r w:rsidRPr="00EC627C">
        <w:rPr>
          <w:rFonts w:ascii="Times New Roman" w:hAnsi="Times New Roman"/>
        </w:rPr>
        <w:t xml:space="preserve"> FCC Order 12-11 para. 387-388</w:t>
      </w:r>
    </w:p>
  </w:footnote>
  <w:footnote w:id="7">
    <w:p w14:paraId="1877DBE5" w14:textId="77777777" w:rsidR="008E5F57" w:rsidRPr="00EC627C" w:rsidRDefault="008E5F57" w:rsidP="008E5F57">
      <w:pPr>
        <w:pStyle w:val="NoSpacing"/>
        <w:rPr>
          <w:rFonts w:ascii="Times New Roman" w:hAnsi="Times New Roman"/>
        </w:rPr>
      </w:pPr>
      <w:r w:rsidRPr="00003E64">
        <w:rPr>
          <w:rStyle w:val="FootnoteReference"/>
          <w:rFonts w:ascii="Times New Roman" w:hAnsi="Times New Roman"/>
        </w:rPr>
        <w:footnoteRef/>
      </w:r>
      <w:r w:rsidRPr="00EC627C">
        <w:rPr>
          <w:rFonts w:ascii="Times New Roman" w:hAnsi="Times New Roman"/>
        </w:rPr>
        <w:t xml:space="preserve"> Decision 10-11-033 p. 100</w:t>
      </w:r>
    </w:p>
  </w:footnote>
  <w:footnote w:id="8">
    <w:p w14:paraId="1877DBE6" w14:textId="77777777" w:rsidR="00546D74" w:rsidRDefault="00546D74" w:rsidP="00EC627C">
      <w:pPr>
        <w:pStyle w:val="NoSpacing"/>
      </w:pPr>
      <w:r w:rsidRPr="00003E64">
        <w:rPr>
          <w:rStyle w:val="FootnoteReference"/>
          <w:rFonts w:ascii="Times New Roman" w:hAnsi="Times New Roman"/>
        </w:rPr>
        <w:footnoteRef/>
      </w:r>
      <w:r w:rsidRPr="00EC627C">
        <w:rPr>
          <w:rFonts w:ascii="Times New Roman" w:hAnsi="Times New Roman"/>
        </w:rPr>
        <w:t xml:space="preserve"> G.O. 153 §9.3.3.</w:t>
      </w:r>
    </w:p>
  </w:footnote>
  <w:footnote w:id="9">
    <w:p w14:paraId="1877DBE7" w14:textId="77777777" w:rsidR="0006354B" w:rsidRPr="002272BD" w:rsidRDefault="0006354B" w:rsidP="00C5464C">
      <w:pPr>
        <w:pStyle w:val="NoSpacing"/>
        <w:rPr>
          <w:rFonts w:ascii="Times New Roman" w:hAnsi="Times New Roman"/>
        </w:rPr>
      </w:pPr>
      <w:r w:rsidRPr="00C40A1C">
        <w:rPr>
          <w:rStyle w:val="FootnoteReference"/>
          <w:rFonts w:ascii="Palatino Linotype" w:hAnsi="Palatino Linotype"/>
        </w:rPr>
        <w:footnoteRef/>
      </w:r>
      <w:r>
        <w:t xml:space="preserve"> </w:t>
      </w:r>
      <w:r w:rsidRPr="002272BD">
        <w:rPr>
          <w:rFonts w:ascii="Times New Roman" w:hAnsi="Times New Roman"/>
        </w:rPr>
        <w:t>FCC Rule §54.101(a) &amp; §54.401(a)</w:t>
      </w:r>
    </w:p>
  </w:footnote>
  <w:footnote w:id="10">
    <w:p w14:paraId="1877DBE8" w14:textId="77777777" w:rsidR="0006354B" w:rsidRPr="002272BD" w:rsidRDefault="0006354B" w:rsidP="00C5464C">
      <w:pPr>
        <w:pStyle w:val="NoSpacing"/>
        <w:rPr>
          <w:rFonts w:ascii="Times New Roman" w:hAnsi="Times New Roman"/>
        </w:rPr>
      </w:pPr>
      <w:r w:rsidRPr="002272BD">
        <w:rPr>
          <w:rStyle w:val="FootnoteReference"/>
          <w:rFonts w:ascii="Times New Roman" w:hAnsi="Times New Roman"/>
        </w:rPr>
        <w:footnoteRef/>
      </w:r>
      <w:r w:rsidRPr="002272BD">
        <w:rPr>
          <w:rFonts w:ascii="Times New Roman" w:hAnsi="Times New Roman"/>
        </w:rPr>
        <w:t xml:space="preserve"> USF/ICC Transformation Order and FNPRM, FCC 11-161 at para. 77.</w:t>
      </w:r>
    </w:p>
  </w:footnote>
  <w:footnote w:id="11">
    <w:p w14:paraId="1877DBE9" w14:textId="77777777" w:rsidR="0006354B" w:rsidRDefault="0006354B" w:rsidP="00C5464C">
      <w:pPr>
        <w:pStyle w:val="NoSpacing"/>
      </w:pPr>
      <w:r>
        <w:rPr>
          <w:rStyle w:val="FootnoteReference"/>
        </w:rPr>
        <w:footnoteRef/>
      </w:r>
      <w:r>
        <w:t xml:space="preserve"> </w:t>
      </w:r>
      <w:r w:rsidRPr="00F06816">
        <w:rPr>
          <w:rFonts w:ascii="Times New Roman" w:hAnsi="Times New Roman"/>
        </w:rPr>
        <w:t>Curatel AL No. 21, p. 5</w:t>
      </w:r>
    </w:p>
  </w:footnote>
  <w:footnote w:id="12">
    <w:p w14:paraId="1877DBEA" w14:textId="77777777" w:rsidR="003C590E" w:rsidRPr="00EC627C" w:rsidRDefault="003C590E" w:rsidP="00EC627C">
      <w:pPr>
        <w:pStyle w:val="NoSpacing"/>
        <w:rPr>
          <w:rFonts w:ascii="Times New Roman" w:hAnsi="Times New Roman"/>
        </w:rPr>
      </w:pPr>
      <w:r w:rsidRPr="00A0449B">
        <w:rPr>
          <w:rStyle w:val="FootnoteReference"/>
          <w:rFonts w:ascii="Times New Roman" w:hAnsi="Times New Roman"/>
        </w:rPr>
        <w:footnoteRef/>
      </w:r>
      <w:r w:rsidRPr="00EC627C">
        <w:rPr>
          <w:rFonts w:ascii="Times New Roman" w:hAnsi="Times New Roman"/>
        </w:rPr>
        <w:t xml:space="preserve"> Decision 04-01-010 pp.2-3</w:t>
      </w:r>
    </w:p>
  </w:footnote>
  <w:footnote w:id="13">
    <w:p w14:paraId="1877DBEB" w14:textId="77777777" w:rsidR="003C590E" w:rsidRPr="00EC627C" w:rsidRDefault="003C590E" w:rsidP="00EC627C">
      <w:pPr>
        <w:pStyle w:val="NoSpacing"/>
        <w:rPr>
          <w:rFonts w:ascii="Times New Roman" w:hAnsi="Times New Roman"/>
        </w:rPr>
      </w:pPr>
      <w:r w:rsidRPr="00EC627C">
        <w:rPr>
          <w:rStyle w:val="FootnoteReference"/>
          <w:rFonts w:ascii="Times New Roman" w:hAnsi="Times New Roman"/>
        </w:rPr>
        <w:footnoteRef/>
      </w:r>
      <w:r w:rsidRPr="00EC627C">
        <w:rPr>
          <w:rFonts w:ascii="Times New Roman" w:hAnsi="Times New Roman"/>
        </w:rPr>
        <w:t xml:space="preserve"> </w:t>
      </w:r>
      <w:r w:rsidR="00964CBD" w:rsidRPr="00EC627C">
        <w:rPr>
          <w:rFonts w:ascii="Times New Roman" w:hAnsi="Times New Roman"/>
        </w:rPr>
        <w:t>CuraTel</w:t>
      </w:r>
      <w:r w:rsidRPr="00EC627C">
        <w:rPr>
          <w:rFonts w:ascii="Times New Roman" w:hAnsi="Times New Roman"/>
        </w:rPr>
        <w:t xml:space="preserve"> AL No. 21, pp. 8-9</w:t>
      </w:r>
    </w:p>
  </w:footnote>
  <w:footnote w:id="14">
    <w:p w14:paraId="1877DBEC" w14:textId="77777777" w:rsidR="0006354B" w:rsidRPr="00EC627C" w:rsidRDefault="0006354B" w:rsidP="00EC627C">
      <w:pPr>
        <w:pStyle w:val="NoSpacing"/>
        <w:rPr>
          <w:rFonts w:ascii="Times New Roman" w:hAnsi="Times New Roman"/>
        </w:rPr>
      </w:pPr>
      <w:r w:rsidRPr="00EC627C">
        <w:rPr>
          <w:rStyle w:val="FootnoteReference"/>
          <w:rFonts w:ascii="Times New Roman" w:hAnsi="Times New Roman"/>
          <w:b/>
        </w:rPr>
        <w:footnoteRef/>
      </w:r>
      <w:r w:rsidRPr="00EC627C">
        <w:rPr>
          <w:rFonts w:ascii="Times New Roman" w:hAnsi="Times New Roman"/>
        </w:rPr>
        <w:t xml:space="preserve"> FCC 05-46, paragraph 40, CPUC Resolution T-17002 Appendix A, Section II-G: Public Interest Determination</w:t>
      </w:r>
    </w:p>
  </w:footnote>
  <w:footnote w:id="15">
    <w:p w14:paraId="1877DBED" w14:textId="77777777" w:rsidR="0006354B" w:rsidRPr="002272BD" w:rsidRDefault="0006354B" w:rsidP="00EC627C">
      <w:pPr>
        <w:pStyle w:val="NoSpacing"/>
      </w:pPr>
      <w:r w:rsidRPr="00A0449B">
        <w:rPr>
          <w:rStyle w:val="FootnoteReference"/>
          <w:rFonts w:ascii="Times New Roman" w:hAnsi="Times New Roman"/>
          <w:b/>
        </w:rPr>
        <w:footnoteRef/>
      </w:r>
      <w:r w:rsidRPr="00EC627C">
        <w:rPr>
          <w:rFonts w:ascii="Times New Roman" w:hAnsi="Times New Roman"/>
        </w:rPr>
        <w:t xml:space="preserve"> </w:t>
      </w:r>
      <w:r w:rsidRPr="00EC627C">
        <w:rPr>
          <w:rFonts w:ascii="Times New Roman" w:hAnsi="Times New Roman"/>
          <w:i/>
          <w:iCs/>
        </w:rPr>
        <w:t>Virginia Cellular Order</w:t>
      </w:r>
      <w:r w:rsidRPr="00EC627C">
        <w:rPr>
          <w:rFonts w:ascii="Times New Roman" w:hAnsi="Times New Roman"/>
        </w:rPr>
        <w:t xml:space="preserve">, </w:t>
      </w:r>
      <w:r w:rsidRPr="00EC627C">
        <w:rPr>
          <w:rFonts w:ascii="Times New Roman" w:hAnsi="Times New Roman"/>
          <w:i/>
          <w:iCs/>
        </w:rPr>
        <w:t xml:space="preserve">supra </w:t>
      </w:r>
      <w:r w:rsidRPr="00EC627C">
        <w:rPr>
          <w:rFonts w:ascii="Times New Roman" w:hAnsi="Times New Roman"/>
        </w:rPr>
        <w:t xml:space="preserve">note 18, para. 32 n.102 (citation omitted). </w:t>
      </w:r>
      <w:r w:rsidRPr="00EC627C">
        <w:rPr>
          <w:rFonts w:ascii="Times New Roman" w:hAnsi="Times New Roman"/>
          <w:i/>
          <w:iCs/>
        </w:rPr>
        <w:t>See also Highland Cellular Order</w:t>
      </w:r>
      <w:r w:rsidRPr="00EC627C">
        <w:rPr>
          <w:rFonts w:ascii="Times New Roman" w:hAnsi="Times New Roman"/>
        </w:rPr>
        <w:t xml:space="preserve">, </w:t>
      </w:r>
      <w:r w:rsidRPr="00EC627C">
        <w:rPr>
          <w:rFonts w:ascii="Times New Roman" w:hAnsi="Times New Roman"/>
          <w:i/>
          <w:iCs/>
        </w:rPr>
        <w:t xml:space="preserve">supra </w:t>
      </w:r>
      <w:r w:rsidRPr="00EC627C">
        <w:rPr>
          <w:rFonts w:ascii="Times New Roman" w:hAnsi="Times New Roman"/>
        </w:rPr>
        <w:t>note 28, para. 26: “</w:t>
      </w:r>
      <w:r w:rsidR="00964CBD" w:rsidRPr="00EC627C">
        <w:rPr>
          <w:rFonts w:ascii="Times New Roman" w:hAnsi="Times New Roman"/>
        </w:rPr>
        <w:t>Cream skimming</w:t>
      </w:r>
      <w:r w:rsidRPr="00EC627C">
        <w:rPr>
          <w:rFonts w:ascii="Times New Roman" w:hAnsi="Times New Roman"/>
        </w:rPr>
        <w:t>’ refers to the practice of targeting only the customers that are the least expensive to serve, thereby undercutting the ILEC’s ability to provide service throughout the area.”</w:t>
      </w:r>
    </w:p>
  </w:footnote>
  <w:footnote w:id="16">
    <w:p w14:paraId="1877DBEE" w14:textId="77777777" w:rsidR="0006354B" w:rsidRPr="003C590E" w:rsidRDefault="0006354B" w:rsidP="00822BA0">
      <w:pPr>
        <w:pStyle w:val="FootnoteText"/>
        <w:rPr>
          <w:rFonts w:ascii="Times New Roman" w:hAnsi="Times New Roman"/>
          <w:sz w:val="22"/>
          <w:szCs w:val="22"/>
        </w:rPr>
      </w:pPr>
      <w:r w:rsidRPr="003C590E">
        <w:rPr>
          <w:rStyle w:val="FootnoteReference"/>
          <w:rFonts w:ascii="Times New Roman" w:hAnsi="Times New Roman"/>
          <w:b/>
          <w:sz w:val="22"/>
          <w:szCs w:val="22"/>
        </w:rPr>
        <w:footnoteRef/>
      </w:r>
      <w:r w:rsidRPr="003C590E">
        <w:rPr>
          <w:rFonts w:ascii="Times New Roman" w:hAnsi="Times New Roman"/>
          <w:b/>
          <w:sz w:val="22"/>
          <w:szCs w:val="22"/>
        </w:rPr>
        <w:t xml:space="preserve"> </w:t>
      </w:r>
      <w:r w:rsidRPr="003C590E">
        <w:rPr>
          <w:rFonts w:ascii="Times New Roman" w:hAnsi="Times New Roman"/>
          <w:sz w:val="22"/>
          <w:szCs w:val="22"/>
        </w:rPr>
        <w:t>Decision 00-10-028 (G.O. 153), p.85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D382C" w14:textId="77777777" w:rsidR="00A86994" w:rsidRDefault="00A86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DBDB" w14:textId="399767EE" w:rsidR="006E5716" w:rsidRPr="006932CD" w:rsidRDefault="006E5716" w:rsidP="00DA3291">
    <w:pPr>
      <w:pStyle w:val="NoSpacing"/>
      <w:tabs>
        <w:tab w:val="decimal" w:pos="5040"/>
        <w:tab w:val="right" w:pos="9360"/>
      </w:tabs>
      <w:rPr>
        <w:rFonts w:ascii="Times New Roman" w:hAnsi="Times New Roman"/>
        <w:sz w:val="26"/>
        <w:szCs w:val="26"/>
      </w:rPr>
    </w:pPr>
    <w:r w:rsidRPr="006932CD">
      <w:rPr>
        <w:rFonts w:ascii="Times New Roman" w:hAnsi="Times New Roman"/>
        <w:sz w:val="26"/>
        <w:szCs w:val="26"/>
      </w:rPr>
      <w:t>Resolution T-</w:t>
    </w:r>
    <w:r>
      <w:rPr>
        <w:rFonts w:ascii="Times New Roman" w:hAnsi="Times New Roman"/>
        <w:sz w:val="26"/>
        <w:szCs w:val="26"/>
      </w:rPr>
      <w:t>17383</w:t>
    </w:r>
    <w:r w:rsidR="00DA3291">
      <w:rPr>
        <w:rFonts w:ascii="Times New Roman" w:hAnsi="Times New Roman"/>
        <w:sz w:val="26"/>
        <w:szCs w:val="26"/>
      </w:rPr>
      <w:tab/>
    </w:r>
    <w:r w:rsidRPr="006932CD">
      <w:rPr>
        <w:rFonts w:ascii="Times New Roman" w:hAnsi="Times New Roman"/>
        <w:sz w:val="26"/>
        <w:szCs w:val="26"/>
      </w:rPr>
      <w:t>DRAFT</w:t>
    </w:r>
    <w:r w:rsidR="00DA3291">
      <w:rPr>
        <w:rFonts w:ascii="Times New Roman" w:hAnsi="Times New Roman"/>
        <w:sz w:val="26"/>
        <w:szCs w:val="26"/>
      </w:rPr>
      <w:tab/>
      <w:t>Agenda</w:t>
    </w:r>
    <w:r w:rsidR="00EF6888">
      <w:rPr>
        <w:rFonts w:ascii="Times New Roman" w:hAnsi="Times New Roman"/>
        <w:sz w:val="26"/>
        <w:szCs w:val="26"/>
      </w:rPr>
      <w:t xml:space="preserve"> ID#</w:t>
    </w:r>
    <w:r w:rsidR="00DA3291">
      <w:rPr>
        <w:rFonts w:ascii="Times New Roman" w:hAnsi="Times New Roman"/>
        <w:sz w:val="26"/>
        <w:szCs w:val="26"/>
      </w:rPr>
      <w:t>11748 (Rev. 1)</w:t>
    </w:r>
  </w:p>
  <w:p w14:paraId="1877DBDC" w14:textId="2AD1D439" w:rsidR="006E5716" w:rsidRPr="006932CD" w:rsidRDefault="006E5716" w:rsidP="00DA3291">
    <w:pPr>
      <w:pStyle w:val="NoSpacing"/>
      <w:tabs>
        <w:tab w:val="right" w:pos="9360"/>
      </w:tabs>
      <w:rPr>
        <w:rFonts w:ascii="Times New Roman" w:hAnsi="Times New Roman"/>
        <w:sz w:val="26"/>
        <w:szCs w:val="26"/>
      </w:rPr>
    </w:pPr>
    <w:r w:rsidRPr="006932CD">
      <w:rPr>
        <w:rFonts w:ascii="Times New Roman" w:hAnsi="Times New Roman"/>
        <w:sz w:val="26"/>
        <w:szCs w:val="26"/>
      </w:rPr>
      <w:t>CD/</w:t>
    </w:r>
    <w:r>
      <w:rPr>
        <w:rFonts w:ascii="Times New Roman" w:hAnsi="Times New Roman"/>
        <w:sz w:val="26"/>
        <w:szCs w:val="26"/>
      </w:rPr>
      <w:t>KCH</w:t>
    </w:r>
    <w:r w:rsidRPr="006932CD">
      <w:rPr>
        <w:rFonts w:ascii="Times New Roman" w:hAnsi="Times New Roman"/>
        <w:sz w:val="26"/>
        <w:szCs w:val="26"/>
      </w:rPr>
      <w:tab/>
    </w:r>
    <w:r w:rsidR="00DA3291">
      <w:rPr>
        <w:rFonts w:ascii="Times New Roman" w:hAnsi="Times New Roman"/>
        <w:sz w:val="26"/>
        <w:szCs w:val="26"/>
      </w:rPr>
      <w:t>12/20/2012  Item# 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14F2" w14:textId="77777777" w:rsidR="00A86994" w:rsidRDefault="00A869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DD20" w14:textId="1CE70FD9" w:rsidR="00DA3291" w:rsidRPr="006932CD" w:rsidRDefault="00DA3291" w:rsidP="00DA3291">
    <w:pPr>
      <w:pStyle w:val="NoSpacing"/>
      <w:tabs>
        <w:tab w:val="decimal" w:pos="5040"/>
        <w:tab w:val="right" w:pos="9360"/>
      </w:tabs>
      <w:rPr>
        <w:rFonts w:ascii="Times New Roman" w:hAnsi="Times New Roman"/>
        <w:sz w:val="26"/>
        <w:szCs w:val="26"/>
      </w:rPr>
    </w:pPr>
    <w:r w:rsidRPr="006932CD">
      <w:rPr>
        <w:rFonts w:ascii="Times New Roman" w:hAnsi="Times New Roman"/>
        <w:sz w:val="26"/>
        <w:szCs w:val="26"/>
      </w:rPr>
      <w:t>Resolution T-</w:t>
    </w:r>
    <w:r>
      <w:rPr>
        <w:rFonts w:ascii="Times New Roman" w:hAnsi="Times New Roman"/>
        <w:sz w:val="26"/>
        <w:szCs w:val="26"/>
      </w:rPr>
      <w:t>17383</w:t>
    </w:r>
    <w:r>
      <w:rPr>
        <w:rFonts w:ascii="Times New Roman" w:hAnsi="Times New Roman"/>
        <w:sz w:val="26"/>
        <w:szCs w:val="26"/>
      </w:rPr>
      <w:tab/>
    </w:r>
    <w:r w:rsidR="00275639">
      <w:rPr>
        <w:rFonts w:ascii="Times New Roman" w:hAnsi="Times New Roman"/>
        <w:sz w:val="26"/>
        <w:szCs w:val="26"/>
      </w:rPr>
      <w:tab/>
    </w:r>
    <w:r w:rsidRPr="006932CD">
      <w:rPr>
        <w:rFonts w:ascii="Times New Roman" w:hAnsi="Times New Roman"/>
        <w:sz w:val="26"/>
        <w:szCs w:val="26"/>
      </w:rPr>
      <w:t>DRAFT</w:t>
    </w:r>
  </w:p>
  <w:p w14:paraId="5872FDC0" w14:textId="17B5F255" w:rsidR="00DA3291" w:rsidRPr="006932CD" w:rsidRDefault="00DA3291" w:rsidP="00DA3291">
    <w:pPr>
      <w:pStyle w:val="NoSpacing"/>
      <w:tabs>
        <w:tab w:val="right" w:pos="9360"/>
      </w:tabs>
      <w:rPr>
        <w:rFonts w:ascii="Times New Roman" w:hAnsi="Times New Roman"/>
        <w:sz w:val="26"/>
        <w:szCs w:val="26"/>
      </w:rPr>
    </w:pPr>
    <w:r w:rsidRPr="006932CD">
      <w:rPr>
        <w:rFonts w:ascii="Times New Roman" w:hAnsi="Times New Roman"/>
        <w:sz w:val="26"/>
        <w:szCs w:val="26"/>
      </w:rPr>
      <w:t>CD/</w:t>
    </w:r>
    <w:r>
      <w:rPr>
        <w:rFonts w:ascii="Times New Roman" w:hAnsi="Times New Roman"/>
        <w:sz w:val="26"/>
        <w:szCs w:val="26"/>
      </w:rPr>
      <w:t>KCH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56B"/>
    <w:multiLevelType w:val="hybridMultilevel"/>
    <w:tmpl w:val="D1928BAC"/>
    <w:lvl w:ilvl="0" w:tplc="C406B10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FD08ED"/>
    <w:multiLevelType w:val="hybridMultilevel"/>
    <w:tmpl w:val="60CCD584"/>
    <w:lvl w:ilvl="0" w:tplc="A7E2F7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0531"/>
    <w:multiLevelType w:val="multilevel"/>
    <w:tmpl w:val="D1928BA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305268F5"/>
    <w:multiLevelType w:val="hybridMultilevel"/>
    <w:tmpl w:val="B6462066"/>
    <w:lvl w:ilvl="0" w:tplc="6D865144">
      <w:start w:val="1"/>
      <w:numFmt w:val="decimal"/>
      <w:lvlText w:val="%1."/>
      <w:lvlJc w:val="left"/>
      <w:pPr>
        <w:tabs>
          <w:tab w:val="num" w:pos="720"/>
        </w:tabs>
        <w:ind w:left="720" w:hanging="360"/>
      </w:pPr>
      <w:rPr>
        <w:rFonts w:hint="default"/>
        <w:b w:val="0"/>
        <w:i w:val="0"/>
      </w:rPr>
    </w:lvl>
    <w:lvl w:ilvl="1" w:tplc="C406B10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CA66FC"/>
    <w:multiLevelType w:val="hybridMultilevel"/>
    <w:tmpl w:val="BE7E72FA"/>
    <w:lvl w:ilvl="0" w:tplc="CE32E9E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DB711B"/>
    <w:multiLevelType w:val="hybridMultilevel"/>
    <w:tmpl w:val="1B9A29D0"/>
    <w:lvl w:ilvl="0" w:tplc="1F9E4E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505651A"/>
    <w:multiLevelType w:val="hybridMultilevel"/>
    <w:tmpl w:val="699C2740"/>
    <w:lvl w:ilvl="0" w:tplc="1A907BC0">
      <w:start w:val="1"/>
      <w:numFmt w:val="low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7238AF"/>
    <w:multiLevelType w:val="hybridMultilevel"/>
    <w:tmpl w:val="4CD02DE6"/>
    <w:lvl w:ilvl="0" w:tplc="5A04A3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5"/>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A0"/>
    <w:rsid w:val="000004B0"/>
    <w:rsid w:val="00003E64"/>
    <w:rsid w:val="000128C2"/>
    <w:rsid w:val="000252CD"/>
    <w:rsid w:val="00032354"/>
    <w:rsid w:val="00034240"/>
    <w:rsid w:val="00043159"/>
    <w:rsid w:val="00052B7F"/>
    <w:rsid w:val="00062D2F"/>
    <w:rsid w:val="0006354B"/>
    <w:rsid w:val="000641D0"/>
    <w:rsid w:val="000731E3"/>
    <w:rsid w:val="0008611A"/>
    <w:rsid w:val="00090176"/>
    <w:rsid w:val="000A6263"/>
    <w:rsid w:val="000A77EA"/>
    <w:rsid w:val="000B6B64"/>
    <w:rsid w:val="000C230D"/>
    <w:rsid w:val="000C35EE"/>
    <w:rsid w:val="000F4F16"/>
    <w:rsid w:val="001115FB"/>
    <w:rsid w:val="00112D2C"/>
    <w:rsid w:val="00123D50"/>
    <w:rsid w:val="00144549"/>
    <w:rsid w:val="00182373"/>
    <w:rsid w:val="00196CB5"/>
    <w:rsid w:val="00197553"/>
    <w:rsid w:val="001A2BF8"/>
    <w:rsid w:val="001A4008"/>
    <w:rsid w:val="001B4199"/>
    <w:rsid w:val="001F5716"/>
    <w:rsid w:val="001F5831"/>
    <w:rsid w:val="001F7D12"/>
    <w:rsid w:val="00203F1C"/>
    <w:rsid w:val="00213555"/>
    <w:rsid w:val="00216C37"/>
    <w:rsid w:val="002179CB"/>
    <w:rsid w:val="00223315"/>
    <w:rsid w:val="002272BD"/>
    <w:rsid w:val="00227C87"/>
    <w:rsid w:val="0023470C"/>
    <w:rsid w:val="00241329"/>
    <w:rsid w:val="00271721"/>
    <w:rsid w:val="002741BE"/>
    <w:rsid w:val="00275639"/>
    <w:rsid w:val="002D7751"/>
    <w:rsid w:val="002F0428"/>
    <w:rsid w:val="002F3549"/>
    <w:rsid w:val="00316CDD"/>
    <w:rsid w:val="003465ED"/>
    <w:rsid w:val="0035519C"/>
    <w:rsid w:val="00361865"/>
    <w:rsid w:val="00381625"/>
    <w:rsid w:val="00385E83"/>
    <w:rsid w:val="0038669D"/>
    <w:rsid w:val="00394C69"/>
    <w:rsid w:val="003C22FD"/>
    <w:rsid w:val="003C590E"/>
    <w:rsid w:val="003D16CB"/>
    <w:rsid w:val="003D41B8"/>
    <w:rsid w:val="003D7868"/>
    <w:rsid w:val="003E382D"/>
    <w:rsid w:val="003F1AEE"/>
    <w:rsid w:val="003F4166"/>
    <w:rsid w:val="004129C7"/>
    <w:rsid w:val="00416556"/>
    <w:rsid w:val="0042655C"/>
    <w:rsid w:val="004368FF"/>
    <w:rsid w:val="004513C6"/>
    <w:rsid w:val="00463F26"/>
    <w:rsid w:val="004643B5"/>
    <w:rsid w:val="00476247"/>
    <w:rsid w:val="004A2CC1"/>
    <w:rsid w:val="004A7274"/>
    <w:rsid w:val="004C2BFE"/>
    <w:rsid w:val="004E4521"/>
    <w:rsid w:val="004E71B3"/>
    <w:rsid w:val="004F3DCF"/>
    <w:rsid w:val="005155C7"/>
    <w:rsid w:val="00546D74"/>
    <w:rsid w:val="005508A0"/>
    <w:rsid w:val="00567849"/>
    <w:rsid w:val="00577133"/>
    <w:rsid w:val="0058690A"/>
    <w:rsid w:val="00590E7C"/>
    <w:rsid w:val="00594162"/>
    <w:rsid w:val="005B1180"/>
    <w:rsid w:val="005B15D2"/>
    <w:rsid w:val="005B477C"/>
    <w:rsid w:val="0061722E"/>
    <w:rsid w:val="00624980"/>
    <w:rsid w:val="0065319A"/>
    <w:rsid w:val="006534F6"/>
    <w:rsid w:val="00691192"/>
    <w:rsid w:val="00692CB8"/>
    <w:rsid w:val="006932CD"/>
    <w:rsid w:val="006B4E77"/>
    <w:rsid w:val="006E135F"/>
    <w:rsid w:val="006E5716"/>
    <w:rsid w:val="007042F7"/>
    <w:rsid w:val="00705FBC"/>
    <w:rsid w:val="00727864"/>
    <w:rsid w:val="00731AF3"/>
    <w:rsid w:val="00732070"/>
    <w:rsid w:val="0074521E"/>
    <w:rsid w:val="00746C98"/>
    <w:rsid w:val="007558CA"/>
    <w:rsid w:val="007617D1"/>
    <w:rsid w:val="00765044"/>
    <w:rsid w:val="007662C1"/>
    <w:rsid w:val="00780D01"/>
    <w:rsid w:val="00786896"/>
    <w:rsid w:val="00794EB8"/>
    <w:rsid w:val="007D57EB"/>
    <w:rsid w:val="007F3BB6"/>
    <w:rsid w:val="00801322"/>
    <w:rsid w:val="00810C6B"/>
    <w:rsid w:val="0081213E"/>
    <w:rsid w:val="008127AC"/>
    <w:rsid w:val="00822BA0"/>
    <w:rsid w:val="00827177"/>
    <w:rsid w:val="00835659"/>
    <w:rsid w:val="008362CC"/>
    <w:rsid w:val="00847643"/>
    <w:rsid w:val="008502C0"/>
    <w:rsid w:val="00850FF0"/>
    <w:rsid w:val="0085779B"/>
    <w:rsid w:val="00862208"/>
    <w:rsid w:val="00862FD4"/>
    <w:rsid w:val="0086641E"/>
    <w:rsid w:val="00871081"/>
    <w:rsid w:val="00890B9D"/>
    <w:rsid w:val="008A2BDB"/>
    <w:rsid w:val="008D35A1"/>
    <w:rsid w:val="008E1A97"/>
    <w:rsid w:val="008E5F57"/>
    <w:rsid w:val="008E7799"/>
    <w:rsid w:val="008F08BD"/>
    <w:rsid w:val="008F3EB4"/>
    <w:rsid w:val="00934D77"/>
    <w:rsid w:val="00944E44"/>
    <w:rsid w:val="00952929"/>
    <w:rsid w:val="00964CBD"/>
    <w:rsid w:val="00971708"/>
    <w:rsid w:val="009729B8"/>
    <w:rsid w:val="00972F81"/>
    <w:rsid w:val="00985AAD"/>
    <w:rsid w:val="009D7712"/>
    <w:rsid w:val="009D7F3A"/>
    <w:rsid w:val="009F2DFD"/>
    <w:rsid w:val="009F40A8"/>
    <w:rsid w:val="009F4ECE"/>
    <w:rsid w:val="00A0449B"/>
    <w:rsid w:val="00A23FEE"/>
    <w:rsid w:val="00A4238D"/>
    <w:rsid w:val="00A468A2"/>
    <w:rsid w:val="00A80D8C"/>
    <w:rsid w:val="00A86994"/>
    <w:rsid w:val="00AD0AA5"/>
    <w:rsid w:val="00AD4C73"/>
    <w:rsid w:val="00AE0B5D"/>
    <w:rsid w:val="00AE62D1"/>
    <w:rsid w:val="00AF48DF"/>
    <w:rsid w:val="00B00888"/>
    <w:rsid w:val="00B06930"/>
    <w:rsid w:val="00B14A54"/>
    <w:rsid w:val="00B31263"/>
    <w:rsid w:val="00B33614"/>
    <w:rsid w:val="00B44440"/>
    <w:rsid w:val="00B66B50"/>
    <w:rsid w:val="00B767EE"/>
    <w:rsid w:val="00B81F04"/>
    <w:rsid w:val="00B8738D"/>
    <w:rsid w:val="00BA3132"/>
    <w:rsid w:val="00BA37FB"/>
    <w:rsid w:val="00BA3CE0"/>
    <w:rsid w:val="00BC114E"/>
    <w:rsid w:val="00BC21A7"/>
    <w:rsid w:val="00BD419A"/>
    <w:rsid w:val="00BF0B31"/>
    <w:rsid w:val="00BF3896"/>
    <w:rsid w:val="00C14EC8"/>
    <w:rsid w:val="00C25E40"/>
    <w:rsid w:val="00C26CCD"/>
    <w:rsid w:val="00C27B17"/>
    <w:rsid w:val="00C33AB9"/>
    <w:rsid w:val="00C37271"/>
    <w:rsid w:val="00C40A1C"/>
    <w:rsid w:val="00C4346D"/>
    <w:rsid w:val="00C47034"/>
    <w:rsid w:val="00C5464C"/>
    <w:rsid w:val="00C6023B"/>
    <w:rsid w:val="00C60C2C"/>
    <w:rsid w:val="00C60D46"/>
    <w:rsid w:val="00C84306"/>
    <w:rsid w:val="00CB1339"/>
    <w:rsid w:val="00CB4744"/>
    <w:rsid w:val="00D02D42"/>
    <w:rsid w:val="00D07841"/>
    <w:rsid w:val="00D109C8"/>
    <w:rsid w:val="00D22AFB"/>
    <w:rsid w:val="00D51ECE"/>
    <w:rsid w:val="00D56C21"/>
    <w:rsid w:val="00D83B21"/>
    <w:rsid w:val="00DA3291"/>
    <w:rsid w:val="00DA5771"/>
    <w:rsid w:val="00DB411C"/>
    <w:rsid w:val="00DC17B2"/>
    <w:rsid w:val="00E127E5"/>
    <w:rsid w:val="00E24DEF"/>
    <w:rsid w:val="00E33354"/>
    <w:rsid w:val="00E43BDC"/>
    <w:rsid w:val="00E4448C"/>
    <w:rsid w:val="00E44EFE"/>
    <w:rsid w:val="00E65CB4"/>
    <w:rsid w:val="00E75888"/>
    <w:rsid w:val="00E900D6"/>
    <w:rsid w:val="00E9335E"/>
    <w:rsid w:val="00E95D84"/>
    <w:rsid w:val="00E96C0A"/>
    <w:rsid w:val="00EA692A"/>
    <w:rsid w:val="00EB7175"/>
    <w:rsid w:val="00EC627C"/>
    <w:rsid w:val="00ED2C75"/>
    <w:rsid w:val="00EF6888"/>
    <w:rsid w:val="00F06816"/>
    <w:rsid w:val="00F127EE"/>
    <w:rsid w:val="00F259DE"/>
    <w:rsid w:val="00F27C36"/>
    <w:rsid w:val="00F36547"/>
    <w:rsid w:val="00F4186E"/>
    <w:rsid w:val="00F42FE5"/>
    <w:rsid w:val="00F516A4"/>
    <w:rsid w:val="00F541A7"/>
    <w:rsid w:val="00F74F76"/>
    <w:rsid w:val="00FB281C"/>
    <w:rsid w:val="00FC2E2A"/>
    <w:rsid w:val="00FE1B54"/>
    <w:rsid w:val="00FE3EC1"/>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f"/>
    <w:basedOn w:val="Normal"/>
    <w:link w:val="FootnoteTextChar"/>
    <w:semiHidden/>
    <w:unhideWhenUsed/>
    <w:rsid w:val="00822BA0"/>
    <w:rPr>
      <w:sz w:val="20"/>
      <w:szCs w:val="20"/>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f Char"/>
    <w:basedOn w:val="DefaultParagraphFont"/>
    <w:link w:val="FootnoteText"/>
    <w:rsid w:val="00822BA0"/>
  </w:style>
  <w:style w:type="character" w:styleId="FootnoteReference">
    <w:name w:val="footnote reference"/>
    <w:aliases w:val="Style 12,(NECG) Footnote Reference,Appel note de bas de p,Style 124,o,fr,Style 3,Style 17,FR,Style 13,Footnote Reference/,Style 6"/>
    <w:semiHidden/>
    <w:rsid w:val="00822BA0"/>
    <w:rPr>
      <w:vertAlign w:val="superscript"/>
    </w:rPr>
  </w:style>
  <w:style w:type="paragraph" w:customStyle="1" w:styleId="standard">
    <w:name w:val="standard"/>
    <w:basedOn w:val="Normal"/>
    <w:link w:val="standardChar"/>
    <w:rsid w:val="00CB1339"/>
    <w:pPr>
      <w:spacing w:after="0" w:line="360" w:lineRule="auto"/>
      <w:ind w:firstLine="720"/>
    </w:pPr>
    <w:rPr>
      <w:rFonts w:ascii="Palatino" w:eastAsia="Times New Roman" w:hAnsi="Palatino"/>
      <w:sz w:val="24"/>
      <w:szCs w:val="20"/>
      <w:lang w:val="x-none" w:eastAsia="x-none"/>
    </w:rPr>
  </w:style>
  <w:style w:type="character" w:customStyle="1" w:styleId="standardChar">
    <w:name w:val="standard Char"/>
    <w:link w:val="standard"/>
    <w:rsid w:val="00CB1339"/>
    <w:rPr>
      <w:rFonts w:ascii="Palatino" w:eastAsia="Times New Roman" w:hAnsi="Palatino"/>
      <w:sz w:val="24"/>
    </w:rPr>
  </w:style>
  <w:style w:type="paragraph" w:styleId="BlockText">
    <w:name w:val="Block Text"/>
    <w:basedOn w:val="Normal"/>
    <w:rsid w:val="00A4238D"/>
    <w:pPr>
      <w:overflowPunct w:val="0"/>
      <w:autoSpaceDE w:val="0"/>
      <w:autoSpaceDN w:val="0"/>
      <w:adjustRightInd w:val="0"/>
      <w:spacing w:after="0" w:line="240" w:lineRule="auto"/>
      <w:ind w:left="720" w:right="720"/>
      <w:jc w:val="both"/>
      <w:textAlignment w:val="baseline"/>
    </w:pPr>
    <w:rPr>
      <w:rFonts w:ascii="Palatino" w:eastAsia="Times New Roman" w:hAnsi="Palatino"/>
      <w:sz w:val="24"/>
      <w:szCs w:val="20"/>
    </w:rPr>
  </w:style>
  <w:style w:type="paragraph" w:styleId="BalloonText">
    <w:name w:val="Balloon Text"/>
    <w:basedOn w:val="Normal"/>
    <w:link w:val="BalloonTextChar"/>
    <w:uiPriority w:val="99"/>
    <w:semiHidden/>
    <w:unhideWhenUsed/>
    <w:rsid w:val="00F516A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516A4"/>
    <w:rPr>
      <w:rFonts w:ascii="Tahoma" w:hAnsi="Tahoma" w:cs="Tahoma"/>
      <w:sz w:val="16"/>
      <w:szCs w:val="16"/>
    </w:rPr>
  </w:style>
  <w:style w:type="paragraph" w:styleId="EndnoteText">
    <w:name w:val="endnote text"/>
    <w:basedOn w:val="Normal"/>
    <w:link w:val="EndnoteTextChar"/>
    <w:uiPriority w:val="99"/>
    <w:semiHidden/>
    <w:unhideWhenUsed/>
    <w:rsid w:val="00F516A4"/>
    <w:rPr>
      <w:sz w:val="20"/>
      <w:szCs w:val="20"/>
    </w:rPr>
  </w:style>
  <w:style w:type="character" w:customStyle="1" w:styleId="EndnoteTextChar">
    <w:name w:val="Endnote Text Char"/>
    <w:basedOn w:val="DefaultParagraphFont"/>
    <w:link w:val="EndnoteText"/>
    <w:uiPriority w:val="99"/>
    <w:semiHidden/>
    <w:rsid w:val="00F516A4"/>
  </w:style>
  <w:style w:type="character" w:styleId="EndnoteReference">
    <w:name w:val="endnote reference"/>
    <w:uiPriority w:val="99"/>
    <w:semiHidden/>
    <w:unhideWhenUsed/>
    <w:rsid w:val="00F516A4"/>
    <w:rPr>
      <w:vertAlign w:val="superscript"/>
    </w:rPr>
  </w:style>
  <w:style w:type="paragraph" w:styleId="ListParagraph">
    <w:name w:val="List Paragraph"/>
    <w:basedOn w:val="Normal"/>
    <w:uiPriority w:val="34"/>
    <w:qFormat/>
    <w:rsid w:val="00361865"/>
    <w:pPr>
      <w:ind w:left="720"/>
    </w:pPr>
  </w:style>
  <w:style w:type="paragraph" w:styleId="Header">
    <w:name w:val="header"/>
    <w:basedOn w:val="Normal"/>
    <w:link w:val="HeaderChar"/>
    <w:unhideWhenUsed/>
    <w:rsid w:val="006932CD"/>
    <w:pPr>
      <w:tabs>
        <w:tab w:val="center" w:pos="4680"/>
        <w:tab w:val="right" w:pos="9360"/>
      </w:tabs>
    </w:pPr>
    <w:rPr>
      <w:lang w:val="x-none" w:eastAsia="x-none"/>
    </w:rPr>
  </w:style>
  <w:style w:type="character" w:customStyle="1" w:styleId="HeaderChar">
    <w:name w:val="Header Char"/>
    <w:link w:val="Header"/>
    <w:rsid w:val="006932CD"/>
    <w:rPr>
      <w:sz w:val="22"/>
      <w:szCs w:val="22"/>
    </w:rPr>
  </w:style>
  <w:style w:type="paragraph" w:styleId="Footer">
    <w:name w:val="footer"/>
    <w:basedOn w:val="Normal"/>
    <w:link w:val="FooterChar"/>
    <w:uiPriority w:val="99"/>
    <w:unhideWhenUsed/>
    <w:rsid w:val="006932CD"/>
    <w:pPr>
      <w:tabs>
        <w:tab w:val="center" w:pos="4680"/>
        <w:tab w:val="right" w:pos="9360"/>
      </w:tabs>
    </w:pPr>
    <w:rPr>
      <w:lang w:val="x-none" w:eastAsia="x-none"/>
    </w:rPr>
  </w:style>
  <w:style w:type="character" w:customStyle="1" w:styleId="FooterChar">
    <w:name w:val="Footer Char"/>
    <w:link w:val="Footer"/>
    <w:uiPriority w:val="99"/>
    <w:rsid w:val="006932CD"/>
    <w:rPr>
      <w:sz w:val="22"/>
      <w:szCs w:val="22"/>
    </w:rPr>
  </w:style>
  <w:style w:type="paragraph" w:styleId="NoSpacing">
    <w:name w:val="No Spacing"/>
    <w:uiPriority w:val="1"/>
    <w:qFormat/>
    <w:rsid w:val="006932CD"/>
    <w:rPr>
      <w:sz w:val="22"/>
      <w:szCs w:val="22"/>
    </w:rPr>
  </w:style>
  <w:style w:type="character" w:styleId="CommentReference">
    <w:name w:val="annotation reference"/>
    <w:uiPriority w:val="99"/>
    <w:semiHidden/>
    <w:unhideWhenUsed/>
    <w:rsid w:val="00DC17B2"/>
    <w:rPr>
      <w:sz w:val="16"/>
      <w:szCs w:val="16"/>
    </w:rPr>
  </w:style>
  <w:style w:type="paragraph" w:styleId="CommentText">
    <w:name w:val="annotation text"/>
    <w:basedOn w:val="Normal"/>
    <w:link w:val="CommentTextChar"/>
    <w:uiPriority w:val="99"/>
    <w:semiHidden/>
    <w:unhideWhenUsed/>
    <w:rsid w:val="00DC17B2"/>
    <w:rPr>
      <w:sz w:val="20"/>
      <w:szCs w:val="20"/>
    </w:rPr>
  </w:style>
  <w:style w:type="character" w:customStyle="1" w:styleId="CommentTextChar">
    <w:name w:val="Comment Text Char"/>
    <w:basedOn w:val="DefaultParagraphFont"/>
    <w:link w:val="CommentText"/>
    <w:uiPriority w:val="99"/>
    <w:semiHidden/>
    <w:rsid w:val="00DC17B2"/>
  </w:style>
  <w:style w:type="paragraph" w:styleId="CommentSubject">
    <w:name w:val="annotation subject"/>
    <w:basedOn w:val="CommentText"/>
    <w:next w:val="CommentText"/>
    <w:link w:val="CommentSubjectChar"/>
    <w:uiPriority w:val="99"/>
    <w:semiHidden/>
    <w:unhideWhenUsed/>
    <w:rsid w:val="00DC17B2"/>
    <w:rPr>
      <w:b/>
      <w:bCs/>
      <w:lang w:val="x-none" w:eastAsia="x-none"/>
    </w:rPr>
  </w:style>
  <w:style w:type="character" w:customStyle="1" w:styleId="CommentSubjectChar">
    <w:name w:val="Comment Subject Char"/>
    <w:link w:val="CommentSubject"/>
    <w:uiPriority w:val="99"/>
    <w:semiHidden/>
    <w:rsid w:val="00DC17B2"/>
    <w:rPr>
      <w:b/>
      <w:bCs/>
    </w:rPr>
  </w:style>
  <w:style w:type="paragraph" w:styleId="HTMLPreformatted">
    <w:name w:val="HTML Preformatted"/>
    <w:basedOn w:val="Normal"/>
    <w:link w:val="HTMLPreformattedChar"/>
    <w:uiPriority w:val="99"/>
    <w:semiHidden/>
    <w:unhideWhenUsed/>
    <w:rsid w:val="00062D2F"/>
    <w:rPr>
      <w:rFonts w:ascii="Courier New" w:hAnsi="Courier New" w:cs="Courier New"/>
      <w:sz w:val="20"/>
      <w:szCs w:val="20"/>
    </w:rPr>
  </w:style>
  <w:style w:type="character" w:customStyle="1" w:styleId="HTMLPreformattedChar">
    <w:name w:val="HTML Preformatted Char"/>
    <w:link w:val="HTMLPreformatted"/>
    <w:uiPriority w:val="99"/>
    <w:semiHidden/>
    <w:rsid w:val="00062D2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f"/>
    <w:basedOn w:val="Normal"/>
    <w:link w:val="FootnoteTextChar"/>
    <w:semiHidden/>
    <w:unhideWhenUsed/>
    <w:rsid w:val="00822BA0"/>
    <w:rPr>
      <w:sz w:val="20"/>
      <w:szCs w:val="20"/>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f Char"/>
    <w:basedOn w:val="DefaultParagraphFont"/>
    <w:link w:val="FootnoteText"/>
    <w:rsid w:val="00822BA0"/>
  </w:style>
  <w:style w:type="character" w:styleId="FootnoteReference">
    <w:name w:val="footnote reference"/>
    <w:aliases w:val="Style 12,(NECG) Footnote Reference,Appel note de bas de p,Style 124,o,fr,Style 3,Style 17,FR,Style 13,Footnote Reference/,Style 6"/>
    <w:semiHidden/>
    <w:rsid w:val="00822BA0"/>
    <w:rPr>
      <w:vertAlign w:val="superscript"/>
    </w:rPr>
  </w:style>
  <w:style w:type="paragraph" w:customStyle="1" w:styleId="standard">
    <w:name w:val="standard"/>
    <w:basedOn w:val="Normal"/>
    <w:link w:val="standardChar"/>
    <w:rsid w:val="00CB1339"/>
    <w:pPr>
      <w:spacing w:after="0" w:line="360" w:lineRule="auto"/>
      <w:ind w:firstLine="720"/>
    </w:pPr>
    <w:rPr>
      <w:rFonts w:ascii="Palatino" w:eastAsia="Times New Roman" w:hAnsi="Palatino"/>
      <w:sz w:val="24"/>
      <w:szCs w:val="20"/>
      <w:lang w:val="x-none" w:eastAsia="x-none"/>
    </w:rPr>
  </w:style>
  <w:style w:type="character" w:customStyle="1" w:styleId="standardChar">
    <w:name w:val="standard Char"/>
    <w:link w:val="standard"/>
    <w:rsid w:val="00CB1339"/>
    <w:rPr>
      <w:rFonts w:ascii="Palatino" w:eastAsia="Times New Roman" w:hAnsi="Palatino"/>
      <w:sz w:val="24"/>
    </w:rPr>
  </w:style>
  <w:style w:type="paragraph" w:styleId="BlockText">
    <w:name w:val="Block Text"/>
    <w:basedOn w:val="Normal"/>
    <w:rsid w:val="00A4238D"/>
    <w:pPr>
      <w:overflowPunct w:val="0"/>
      <w:autoSpaceDE w:val="0"/>
      <w:autoSpaceDN w:val="0"/>
      <w:adjustRightInd w:val="0"/>
      <w:spacing w:after="0" w:line="240" w:lineRule="auto"/>
      <w:ind w:left="720" w:right="720"/>
      <w:jc w:val="both"/>
      <w:textAlignment w:val="baseline"/>
    </w:pPr>
    <w:rPr>
      <w:rFonts w:ascii="Palatino" w:eastAsia="Times New Roman" w:hAnsi="Palatino"/>
      <w:sz w:val="24"/>
      <w:szCs w:val="20"/>
    </w:rPr>
  </w:style>
  <w:style w:type="paragraph" w:styleId="BalloonText">
    <w:name w:val="Balloon Text"/>
    <w:basedOn w:val="Normal"/>
    <w:link w:val="BalloonTextChar"/>
    <w:uiPriority w:val="99"/>
    <w:semiHidden/>
    <w:unhideWhenUsed/>
    <w:rsid w:val="00F516A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516A4"/>
    <w:rPr>
      <w:rFonts w:ascii="Tahoma" w:hAnsi="Tahoma" w:cs="Tahoma"/>
      <w:sz w:val="16"/>
      <w:szCs w:val="16"/>
    </w:rPr>
  </w:style>
  <w:style w:type="paragraph" w:styleId="EndnoteText">
    <w:name w:val="endnote text"/>
    <w:basedOn w:val="Normal"/>
    <w:link w:val="EndnoteTextChar"/>
    <w:uiPriority w:val="99"/>
    <w:semiHidden/>
    <w:unhideWhenUsed/>
    <w:rsid w:val="00F516A4"/>
    <w:rPr>
      <w:sz w:val="20"/>
      <w:szCs w:val="20"/>
    </w:rPr>
  </w:style>
  <w:style w:type="character" w:customStyle="1" w:styleId="EndnoteTextChar">
    <w:name w:val="Endnote Text Char"/>
    <w:basedOn w:val="DefaultParagraphFont"/>
    <w:link w:val="EndnoteText"/>
    <w:uiPriority w:val="99"/>
    <w:semiHidden/>
    <w:rsid w:val="00F516A4"/>
  </w:style>
  <w:style w:type="character" w:styleId="EndnoteReference">
    <w:name w:val="endnote reference"/>
    <w:uiPriority w:val="99"/>
    <w:semiHidden/>
    <w:unhideWhenUsed/>
    <w:rsid w:val="00F516A4"/>
    <w:rPr>
      <w:vertAlign w:val="superscript"/>
    </w:rPr>
  </w:style>
  <w:style w:type="paragraph" w:styleId="ListParagraph">
    <w:name w:val="List Paragraph"/>
    <w:basedOn w:val="Normal"/>
    <w:uiPriority w:val="34"/>
    <w:qFormat/>
    <w:rsid w:val="00361865"/>
    <w:pPr>
      <w:ind w:left="720"/>
    </w:pPr>
  </w:style>
  <w:style w:type="paragraph" w:styleId="Header">
    <w:name w:val="header"/>
    <w:basedOn w:val="Normal"/>
    <w:link w:val="HeaderChar"/>
    <w:unhideWhenUsed/>
    <w:rsid w:val="006932CD"/>
    <w:pPr>
      <w:tabs>
        <w:tab w:val="center" w:pos="4680"/>
        <w:tab w:val="right" w:pos="9360"/>
      </w:tabs>
    </w:pPr>
    <w:rPr>
      <w:lang w:val="x-none" w:eastAsia="x-none"/>
    </w:rPr>
  </w:style>
  <w:style w:type="character" w:customStyle="1" w:styleId="HeaderChar">
    <w:name w:val="Header Char"/>
    <w:link w:val="Header"/>
    <w:rsid w:val="006932CD"/>
    <w:rPr>
      <w:sz w:val="22"/>
      <w:szCs w:val="22"/>
    </w:rPr>
  </w:style>
  <w:style w:type="paragraph" w:styleId="Footer">
    <w:name w:val="footer"/>
    <w:basedOn w:val="Normal"/>
    <w:link w:val="FooterChar"/>
    <w:uiPriority w:val="99"/>
    <w:unhideWhenUsed/>
    <w:rsid w:val="006932CD"/>
    <w:pPr>
      <w:tabs>
        <w:tab w:val="center" w:pos="4680"/>
        <w:tab w:val="right" w:pos="9360"/>
      </w:tabs>
    </w:pPr>
    <w:rPr>
      <w:lang w:val="x-none" w:eastAsia="x-none"/>
    </w:rPr>
  </w:style>
  <w:style w:type="character" w:customStyle="1" w:styleId="FooterChar">
    <w:name w:val="Footer Char"/>
    <w:link w:val="Footer"/>
    <w:uiPriority w:val="99"/>
    <w:rsid w:val="006932CD"/>
    <w:rPr>
      <w:sz w:val="22"/>
      <w:szCs w:val="22"/>
    </w:rPr>
  </w:style>
  <w:style w:type="paragraph" w:styleId="NoSpacing">
    <w:name w:val="No Spacing"/>
    <w:uiPriority w:val="1"/>
    <w:qFormat/>
    <w:rsid w:val="006932CD"/>
    <w:rPr>
      <w:sz w:val="22"/>
      <w:szCs w:val="22"/>
    </w:rPr>
  </w:style>
  <w:style w:type="character" w:styleId="CommentReference">
    <w:name w:val="annotation reference"/>
    <w:uiPriority w:val="99"/>
    <w:semiHidden/>
    <w:unhideWhenUsed/>
    <w:rsid w:val="00DC17B2"/>
    <w:rPr>
      <w:sz w:val="16"/>
      <w:szCs w:val="16"/>
    </w:rPr>
  </w:style>
  <w:style w:type="paragraph" w:styleId="CommentText">
    <w:name w:val="annotation text"/>
    <w:basedOn w:val="Normal"/>
    <w:link w:val="CommentTextChar"/>
    <w:uiPriority w:val="99"/>
    <w:semiHidden/>
    <w:unhideWhenUsed/>
    <w:rsid w:val="00DC17B2"/>
    <w:rPr>
      <w:sz w:val="20"/>
      <w:szCs w:val="20"/>
    </w:rPr>
  </w:style>
  <w:style w:type="character" w:customStyle="1" w:styleId="CommentTextChar">
    <w:name w:val="Comment Text Char"/>
    <w:basedOn w:val="DefaultParagraphFont"/>
    <w:link w:val="CommentText"/>
    <w:uiPriority w:val="99"/>
    <w:semiHidden/>
    <w:rsid w:val="00DC17B2"/>
  </w:style>
  <w:style w:type="paragraph" w:styleId="CommentSubject">
    <w:name w:val="annotation subject"/>
    <w:basedOn w:val="CommentText"/>
    <w:next w:val="CommentText"/>
    <w:link w:val="CommentSubjectChar"/>
    <w:uiPriority w:val="99"/>
    <w:semiHidden/>
    <w:unhideWhenUsed/>
    <w:rsid w:val="00DC17B2"/>
    <w:rPr>
      <w:b/>
      <w:bCs/>
      <w:lang w:val="x-none" w:eastAsia="x-none"/>
    </w:rPr>
  </w:style>
  <w:style w:type="character" w:customStyle="1" w:styleId="CommentSubjectChar">
    <w:name w:val="Comment Subject Char"/>
    <w:link w:val="CommentSubject"/>
    <w:uiPriority w:val="99"/>
    <w:semiHidden/>
    <w:rsid w:val="00DC17B2"/>
    <w:rPr>
      <w:b/>
      <w:bCs/>
    </w:rPr>
  </w:style>
  <w:style w:type="paragraph" w:styleId="HTMLPreformatted">
    <w:name w:val="HTML Preformatted"/>
    <w:basedOn w:val="Normal"/>
    <w:link w:val="HTMLPreformattedChar"/>
    <w:uiPriority w:val="99"/>
    <w:semiHidden/>
    <w:unhideWhenUsed/>
    <w:rsid w:val="00062D2F"/>
    <w:rPr>
      <w:rFonts w:ascii="Courier New" w:hAnsi="Courier New" w:cs="Courier New"/>
      <w:sz w:val="20"/>
      <w:szCs w:val="20"/>
    </w:rPr>
  </w:style>
  <w:style w:type="character" w:customStyle="1" w:styleId="HTMLPreformattedChar">
    <w:name w:val="HTML Preformatted Char"/>
    <w:link w:val="HTMLPreformatted"/>
    <w:uiPriority w:val="99"/>
    <w:semiHidden/>
    <w:rsid w:val="00062D2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3484</Words>
  <Characters>20010</Characters>
  <Application>Microsoft Office Word</Application>
  <DocSecurity>0</DocSecurity>
  <Lines>427</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23559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2012-11-20T00:02:00Z</cp:lastPrinted>
  <dcterms:created xsi:type="dcterms:W3CDTF">2012-12-18T18:33:00Z</dcterms:created>
  <dcterms:modified xsi:type="dcterms:W3CDTF">2012-12-18T18:33:00Z</dcterms:modified>
  <cp:category> </cp:category>
  <cp:contentStatus> </cp:contentStatus>
</cp:coreProperties>
</file>