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69" w:rsidRDefault="00F90869" w:rsidP="00F90869">
      <w:bookmarkStart w:id="0" w:name="_GoBack"/>
      <w:bookmarkEnd w:id="0"/>
      <w:r>
        <w:t>ALJ/DMG/sk6</w:t>
      </w:r>
      <w:r w:rsidR="0056300C">
        <w:t xml:space="preserve">/sbf   </w:t>
      </w:r>
      <w:r w:rsidR="00705B27">
        <w:tab/>
      </w:r>
      <w:r w:rsidR="00705B27">
        <w:tab/>
      </w:r>
      <w:r w:rsidR="00705B27">
        <w:tab/>
      </w:r>
      <w:r w:rsidR="00705B27">
        <w:tab/>
        <w:t xml:space="preserve">    </w:t>
      </w:r>
      <w:r w:rsidR="00705B27">
        <w:rPr>
          <w:rFonts w:ascii="Helvetica" w:hAnsi="Helvetica"/>
          <w:b/>
          <w:sz w:val="32"/>
          <w:szCs w:val="32"/>
        </w:rPr>
        <w:t>Date of Issuance 7/01/2014</w:t>
      </w:r>
    </w:p>
    <w:p w:rsidR="00F90869" w:rsidRDefault="00F90869" w:rsidP="00705B27"/>
    <w:p w:rsidR="00705B27" w:rsidRDefault="00705B27" w:rsidP="00705B27"/>
    <w:p w:rsidR="00F90869" w:rsidRPr="00705B27" w:rsidRDefault="00F90869" w:rsidP="00F90869">
      <w:pPr>
        <w:suppressAutoHyphens/>
        <w:rPr>
          <w:sz w:val="20"/>
        </w:rPr>
      </w:pPr>
      <w:r>
        <w:t xml:space="preserve">Decision </w:t>
      </w:r>
      <w:r w:rsidR="00705B27" w:rsidRPr="00705B27">
        <w:t>14-06-050  June 26, 2014</w:t>
      </w:r>
    </w:p>
    <w:p w:rsidR="00F90869" w:rsidRDefault="00F90869" w:rsidP="00F90869"/>
    <w:p w:rsidR="00F90869" w:rsidRDefault="00F90869" w:rsidP="00F90869">
      <w:pPr>
        <w:rPr>
          <w:rFonts w:ascii="Helvetica" w:hAnsi="Helvetica"/>
          <w:b/>
          <w:bCs/>
          <w:sz w:val="24"/>
        </w:rPr>
      </w:pPr>
      <w:r>
        <w:rPr>
          <w:rFonts w:ascii="Helvetica" w:hAnsi="Helvetica"/>
          <w:b/>
          <w:bCs/>
          <w:sz w:val="24"/>
        </w:rPr>
        <w:t>BEFORE THE PUBLIC UTILITIES COMMISSION OF THE STATE OF CALIFORNIA</w:t>
      </w:r>
    </w:p>
    <w:p w:rsidR="00F90869" w:rsidRDefault="00F90869" w:rsidP="00F90869">
      <w:pPr>
        <w:suppressAutoHyphens/>
      </w:pPr>
    </w:p>
    <w:tbl>
      <w:tblPr>
        <w:tblW w:w="0" w:type="auto"/>
        <w:tblLayout w:type="fixed"/>
        <w:tblLook w:val="04A0" w:firstRow="1" w:lastRow="0" w:firstColumn="1" w:lastColumn="0" w:noHBand="0" w:noVBand="1"/>
      </w:tblPr>
      <w:tblGrid>
        <w:gridCol w:w="5148"/>
        <w:gridCol w:w="4320"/>
      </w:tblGrid>
      <w:tr w:rsidR="00F90869" w:rsidTr="00F90869">
        <w:tc>
          <w:tcPr>
            <w:tcW w:w="5148" w:type="dxa"/>
            <w:tcBorders>
              <w:top w:val="nil"/>
              <w:left w:val="nil"/>
              <w:bottom w:val="single" w:sz="6" w:space="0" w:color="auto"/>
              <w:right w:val="single" w:sz="6" w:space="0" w:color="auto"/>
            </w:tcBorders>
          </w:tcPr>
          <w:p w:rsidR="00F90869" w:rsidRDefault="00F90869">
            <w:r>
              <w:t>Order Instituting Rulemaking to Oversee the Resource Adequacy Program, Consider Program Refinements, and Establish Annual Local Procurement Obligations.</w:t>
            </w:r>
          </w:p>
          <w:p w:rsidR="00F90869" w:rsidRDefault="00F90869"/>
        </w:tc>
        <w:tc>
          <w:tcPr>
            <w:tcW w:w="4320" w:type="dxa"/>
          </w:tcPr>
          <w:p w:rsidR="00F90869" w:rsidRDefault="00F90869">
            <w:pPr>
              <w:jc w:val="center"/>
            </w:pPr>
          </w:p>
          <w:p w:rsidR="00F90869" w:rsidRDefault="00F90869">
            <w:pPr>
              <w:jc w:val="center"/>
            </w:pPr>
          </w:p>
          <w:p w:rsidR="00F90869" w:rsidRDefault="00F90869">
            <w:pPr>
              <w:jc w:val="center"/>
            </w:pPr>
            <w:r>
              <w:t>Rulemaking 11-10-023</w:t>
            </w:r>
          </w:p>
          <w:p w:rsidR="00F90869" w:rsidRDefault="00F90869">
            <w:pPr>
              <w:jc w:val="center"/>
            </w:pPr>
            <w:r>
              <w:t>(Filed October 20, 2011)</w:t>
            </w:r>
          </w:p>
          <w:p w:rsidR="00F90869" w:rsidRDefault="00F90869">
            <w:pPr>
              <w:jc w:val="center"/>
            </w:pPr>
          </w:p>
        </w:tc>
      </w:tr>
    </w:tbl>
    <w:p w:rsidR="00F90869" w:rsidRDefault="00F90869" w:rsidP="00F90869">
      <w:pPr>
        <w:suppressAutoHyphens/>
      </w:pPr>
    </w:p>
    <w:p w:rsidR="00F90869" w:rsidRDefault="00F90869" w:rsidP="00F90869">
      <w:pPr>
        <w:suppressAutoHyphens/>
      </w:pPr>
    </w:p>
    <w:p w:rsidR="00F90869" w:rsidRDefault="00F90869" w:rsidP="00F90869">
      <w:pPr>
        <w:pStyle w:val="main"/>
        <w:spacing w:before="2"/>
      </w:pPr>
      <w:bookmarkStart w:id="1" w:name="_Toc388274002"/>
      <w:r>
        <w:t>DECISION ADOPTING LOCAL PROCUREMENT AND FLEXIBLE CAPACITY OBLIGATIONS FOR 2015, AND FURTHER REFINING THE RESOURCE ADEQUACY PROGRAM</w:t>
      </w:r>
      <w:bookmarkEnd w:id="1"/>
    </w:p>
    <w:p w:rsidR="00F90869" w:rsidRDefault="00F90869" w:rsidP="00F90869">
      <w:pPr>
        <w:rPr>
          <w:rFonts w:ascii="Helvetica" w:hAnsi="Helvetica"/>
          <w:b/>
        </w:rPr>
        <w:sectPr w:rsidR="00F90869">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pgNumType w:start="1"/>
          <w:cols w:space="720"/>
        </w:sectPr>
      </w:pPr>
    </w:p>
    <w:p w:rsidR="00F90869" w:rsidRDefault="00F90869" w:rsidP="00F90869">
      <w:pPr>
        <w:pStyle w:val="TOC1"/>
        <w:spacing w:before="2"/>
        <w:rPr>
          <w:rFonts w:ascii="Calibri" w:hAnsi="Calibri"/>
          <w:sz w:val="22"/>
          <w:szCs w:val="22"/>
        </w:rPr>
      </w:pPr>
      <w:r>
        <w:rPr>
          <w:rStyle w:val="mainChar"/>
        </w:rPr>
        <w:lastRenderedPageBreak/>
        <w:fldChar w:fldCharType="begin"/>
      </w:r>
      <w:r>
        <w:rPr>
          <w:rStyle w:val="mainChar"/>
        </w:rPr>
        <w:instrText xml:space="preserve"> TOC \o "1-5" \h \z \t "main,1,mainex,1" </w:instrText>
      </w:r>
      <w:r>
        <w:rPr>
          <w:rStyle w:val="mainChar"/>
        </w:rPr>
        <w:fldChar w:fldCharType="separate"/>
      </w:r>
      <w:hyperlink r:id="rId14" w:anchor="_Toc388274002" w:history="1">
        <w:r>
          <w:rPr>
            <w:rStyle w:val="Hyperlink"/>
          </w:rPr>
          <w:t xml:space="preserve">DECISION ADOPTING LOCAL PROCUREMENT AND FLEXIBLE </w:t>
        </w:r>
        <w:r>
          <w:rPr>
            <w:color w:val="0000FF"/>
            <w:u w:val="single"/>
          </w:rPr>
          <w:br/>
        </w:r>
        <w:r>
          <w:rPr>
            <w:rStyle w:val="Hyperlink"/>
          </w:rPr>
          <w:t xml:space="preserve">CAPACITY OBLIGATIONS FOR 2015, AND FURTHER REFINING </w:t>
        </w:r>
        <w:r>
          <w:rPr>
            <w:color w:val="0000FF"/>
            <w:u w:val="single"/>
          </w:rPr>
          <w:br/>
        </w:r>
        <w:r>
          <w:rPr>
            <w:rStyle w:val="Hyperlink"/>
          </w:rPr>
          <w:t>THE RESOURCE ADEQUACY PROGRAM</w:t>
        </w:r>
        <w:r>
          <w:rPr>
            <w:rStyle w:val="Hyperlink"/>
            <w:webHidden/>
          </w:rPr>
          <w:tab/>
        </w:r>
        <w:r>
          <w:rPr>
            <w:rStyle w:val="Hyperlink"/>
            <w:webHidden/>
          </w:rPr>
          <w:fldChar w:fldCharType="begin"/>
        </w:r>
        <w:r>
          <w:rPr>
            <w:rStyle w:val="Hyperlink"/>
            <w:webHidden/>
          </w:rPr>
          <w:instrText xml:space="preserve"> PAGEREF _Toc388274002 \h </w:instrText>
        </w:r>
        <w:r>
          <w:rPr>
            <w:rStyle w:val="Hyperlink"/>
            <w:webHidden/>
          </w:rPr>
        </w:r>
        <w:r>
          <w:rPr>
            <w:rStyle w:val="Hyperlink"/>
            <w:webHidden/>
          </w:rPr>
          <w:fldChar w:fldCharType="separate"/>
        </w:r>
        <w:r w:rsidR="00DA02B6">
          <w:rPr>
            <w:rStyle w:val="Hyperlink"/>
            <w:webHidden/>
          </w:rPr>
          <w:t>1</w:t>
        </w:r>
        <w:r>
          <w:rPr>
            <w:rStyle w:val="Hyperlink"/>
            <w:webHidden/>
          </w:rPr>
          <w:fldChar w:fldCharType="end"/>
        </w:r>
      </w:hyperlink>
    </w:p>
    <w:p w:rsidR="00F90869" w:rsidRDefault="00DA02B6" w:rsidP="00F90869">
      <w:pPr>
        <w:pStyle w:val="TOC1"/>
        <w:spacing w:before="2"/>
        <w:rPr>
          <w:rFonts w:ascii="Calibri" w:hAnsi="Calibri"/>
          <w:sz w:val="22"/>
          <w:szCs w:val="22"/>
        </w:rPr>
      </w:pPr>
      <w:hyperlink r:id="rId15" w:anchor="_Toc388274003" w:history="1">
        <w:r w:rsidR="00F90869">
          <w:rPr>
            <w:rStyle w:val="Hyperlink"/>
          </w:rPr>
          <w:t>1.</w:t>
        </w:r>
        <w:r w:rsidR="00F90869">
          <w:rPr>
            <w:rStyle w:val="Hyperlink"/>
            <w:rFonts w:ascii="Calibri" w:hAnsi="Calibri"/>
            <w:sz w:val="22"/>
            <w:szCs w:val="22"/>
          </w:rPr>
          <w:tab/>
        </w:r>
        <w:r w:rsidR="00F90869">
          <w:rPr>
            <w:rStyle w:val="Hyperlink"/>
          </w:rPr>
          <w:t>Summary</w:t>
        </w:r>
        <w:r w:rsidR="00F90869">
          <w:rPr>
            <w:rStyle w:val="Hyperlink"/>
            <w:webHidden/>
          </w:rPr>
          <w:tab/>
        </w:r>
        <w:r w:rsidR="00F90869">
          <w:rPr>
            <w:rStyle w:val="Hyperlink"/>
            <w:webHidden/>
          </w:rPr>
          <w:fldChar w:fldCharType="begin"/>
        </w:r>
        <w:r w:rsidR="00F90869">
          <w:rPr>
            <w:rStyle w:val="Hyperlink"/>
            <w:webHidden/>
          </w:rPr>
          <w:instrText xml:space="preserve"> PAGEREF _Toc388274003 \h </w:instrText>
        </w:r>
        <w:r w:rsidR="00F90869">
          <w:rPr>
            <w:rStyle w:val="Hyperlink"/>
            <w:webHidden/>
          </w:rPr>
        </w:r>
        <w:r w:rsidR="00F90869">
          <w:rPr>
            <w:rStyle w:val="Hyperlink"/>
            <w:webHidden/>
          </w:rPr>
          <w:fldChar w:fldCharType="separate"/>
        </w:r>
        <w:r>
          <w:rPr>
            <w:rStyle w:val="Hyperlink"/>
            <w:webHidden/>
          </w:rPr>
          <w:t>2</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16" w:anchor="_Toc388274004" w:history="1">
        <w:r w:rsidR="00F90869">
          <w:rPr>
            <w:rStyle w:val="Hyperlink"/>
          </w:rPr>
          <w:t>2.</w:t>
        </w:r>
        <w:r w:rsidR="00F90869">
          <w:rPr>
            <w:rStyle w:val="Hyperlink"/>
            <w:rFonts w:ascii="Calibri" w:hAnsi="Calibri"/>
            <w:sz w:val="22"/>
            <w:szCs w:val="22"/>
          </w:rPr>
          <w:tab/>
        </w:r>
        <w:r w:rsidR="00F90869">
          <w:rPr>
            <w:rStyle w:val="Hyperlink"/>
          </w:rPr>
          <w:t>Background</w:t>
        </w:r>
        <w:r w:rsidR="00F90869">
          <w:rPr>
            <w:rStyle w:val="Hyperlink"/>
            <w:webHidden/>
          </w:rPr>
          <w:tab/>
        </w:r>
        <w:r w:rsidR="00F90869">
          <w:rPr>
            <w:rStyle w:val="Hyperlink"/>
            <w:webHidden/>
          </w:rPr>
          <w:fldChar w:fldCharType="begin"/>
        </w:r>
        <w:r w:rsidR="00F90869">
          <w:rPr>
            <w:rStyle w:val="Hyperlink"/>
            <w:webHidden/>
          </w:rPr>
          <w:instrText xml:space="preserve"> PAGEREF _Toc388274004 \h </w:instrText>
        </w:r>
        <w:r w:rsidR="00F90869">
          <w:rPr>
            <w:rStyle w:val="Hyperlink"/>
            <w:webHidden/>
          </w:rPr>
        </w:r>
        <w:r w:rsidR="00F90869">
          <w:rPr>
            <w:rStyle w:val="Hyperlink"/>
            <w:webHidden/>
          </w:rPr>
          <w:fldChar w:fldCharType="separate"/>
        </w:r>
        <w:r>
          <w:rPr>
            <w:rStyle w:val="Hyperlink"/>
            <w:webHidden/>
          </w:rPr>
          <w:t>3</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17" w:anchor="_Toc388274005" w:history="1">
        <w:r w:rsidR="00F90869">
          <w:rPr>
            <w:rStyle w:val="Hyperlink"/>
          </w:rPr>
          <w:t>3.</w:t>
        </w:r>
        <w:r w:rsidR="00F90869">
          <w:rPr>
            <w:rStyle w:val="Hyperlink"/>
            <w:rFonts w:ascii="Calibri" w:hAnsi="Calibri"/>
            <w:sz w:val="22"/>
            <w:szCs w:val="22"/>
          </w:rPr>
          <w:tab/>
        </w:r>
        <w:r w:rsidR="00F90869">
          <w:rPr>
            <w:rStyle w:val="Hyperlink"/>
          </w:rPr>
          <w:t>Local RA for 2015</w:t>
        </w:r>
        <w:r w:rsidR="00F90869">
          <w:rPr>
            <w:rStyle w:val="Hyperlink"/>
            <w:webHidden/>
          </w:rPr>
          <w:tab/>
        </w:r>
        <w:r w:rsidR="00F90869">
          <w:rPr>
            <w:rStyle w:val="Hyperlink"/>
            <w:webHidden/>
          </w:rPr>
          <w:fldChar w:fldCharType="begin"/>
        </w:r>
        <w:r w:rsidR="00F90869">
          <w:rPr>
            <w:rStyle w:val="Hyperlink"/>
            <w:webHidden/>
          </w:rPr>
          <w:instrText xml:space="preserve"> PAGEREF _Toc388274005 \h </w:instrText>
        </w:r>
        <w:r w:rsidR="00F90869">
          <w:rPr>
            <w:rStyle w:val="Hyperlink"/>
            <w:webHidden/>
          </w:rPr>
        </w:r>
        <w:r w:rsidR="00F90869">
          <w:rPr>
            <w:rStyle w:val="Hyperlink"/>
            <w:webHidden/>
          </w:rPr>
          <w:fldChar w:fldCharType="separate"/>
        </w:r>
        <w:r>
          <w:rPr>
            <w:rStyle w:val="Hyperlink"/>
            <w:webHidden/>
          </w:rPr>
          <w:t>5</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18" w:anchor="_Toc388274006" w:history="1">
        <w:r w:rsidR="00F90869">
          <w:rPr>
            <w:rStyle w:val="Hyperlink"/>
          </w:rPr>
          <w:t>3.1.</w:t>
        </w:r>
        <w:r w:rsidR="00F90869">
          <w:rPr>
            <w:rStyle w:val="Hyperlink"/>
            <w:rFonts w:ascii="Calibri" w:hAnsi="Calibri"/>
            <w:sz w:val="22"/>
            <w:szCs w:val="22"/>
          </w:rPr>
          <w:tab/>
        </w:r>
        <w:r w:rsidR="00F90869">
          <w:rPr>
            <w:rStyle w:val="Hyperlink"/>
          </w:rPr>
          <w:t>2015 Local Capacity Requirements Study</w:t>
        </w:r>
        <w:r w:rsidR="00F90869">
          <w:rPr>
            <w:rStyle w:val="Hyperlink"/>
            <w:webHidden/>
          </w:rPr>
          <w:tab/>
        </w:r>
        <w:r w:rsidR="00F90869">
          <w:rPr>
            <w:rStyle w:val="Hyperlink"/>
            <w:webHidden/>
          </w:rPr>
          <w:fldChar w:fldCharType="begin"/>
        </w:r>
        <w:r w:rsidR="00F90869">
          <w:rPr>
            <w:rStyle w:val="Hyperlink"/>
            <w:webHidden/>
          </w:rPr>
          <w:instrText xml:space="preserve"> PAGEREF _Toc388274006 \h </w:instrText>
        </w:r>
        <w:r w:rsidR="00F90869">
          <w:rPr>
            <w:rStyle w:val="Hyperlink"/>
            <w:webHidden/>
          </w:rPr>
        </w:r>
        <w:r w:rsidR="00F90869">
          <w:rPr>
            <w:rStyle w:val="Hyperlink"/>
            <w:webHidden/>
          </w:rPr>
          <w:fldChar w:fldCharType="separate"/>
        </w:r>
        <w:r>
          <w:rPr>
            <w:rStyle w:val="Hyperlink"/>
            <w:webHidden/>
          </w:rPr>
          <w:t>5</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19" w:anchor="_Toc388274007" w:history="1">
        <w:r w:rsidR="00F90869">
          <w:rPr>
            <w:rStyle w:val="Hyperlink"/>
          </w:rPr>
          <w:t>3.2.</w:t>
        </w:r>
        <w:r w:rsidR="00F90869">
          <w:rPr>
            <w:rStyle w:val="Hyperlink"/>
            <w:rFonts w:ascii="Calibri" w:hAnsi="Calibri"/>
            <w:sz w:val="22"/>
            <w:szCs w:val="22"/>
          </w:rPr>
          <w:tab/>
        </w:r>
        <w:r w:rsidR="00F90869">
          <w:rPr>
            <w:rStyle w:val="Hyperlink"/>
          </w:rPr>
          <w:t>Continuation of the Local RA Program</w:t>
        </w:r>
        <w:r w:rsidR="00F90869">
          <w:rPr>
            <w:rStyle w:val="Hyperlink"/>
            <w:webHidden/>
          </w:rPr>
          <w:tab/>
        </w:r>
        <w:r w:rsidR="00F90869">
          <w:rPr>
            <w:rStyle w:val="Hyperlink"/>
            <w:webHidden/>
          </w:rPr>
          <w:fldChar w:fldCharType="begin"/>
        </w:r>
        <w:r w:rsidR="00F90869">
          <w:rPr>
            <w:rStyle w:val="Hyperlink"/>
            <w:webHidden/>
          </w:rPr>
          <w:instrText xml:space="preserve"> PAGEREF _Toc388274007 \h </w:instrText>
        </w:r>
        <w:r w:rsidR="00F90869">
          <w:rPr>
            <w:rStyle w:val="Hyperlink"/>
            <w:webHidden/>
          </w:rPr>
        </w:r>
        <w:r w:rsidR="00F90869">
          <w:rPr>
            <w:rStyle w:val="Hyperlink"/>
            <w:webHidden/>
          </w:rPr>
          <w:fldChar w:fldCharType="separate"/>
        </w:r>
        <w:r>
          <w:rPr>
            <w:rStyle w:val="Hyperlink"/>
            <w:webHidden/>
          </w:rPr>
          <w:t>8</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20" w:anchor="_Toc388274008" w:history="1">
        <w:r w:rsidR="00F90869">
          <w:rPr>
            <w:rStyle w:val="Hyperlink"/>
          </w:rPr>
          <w:t>4.</w:t>
        </w:r>
        <w:r w:rsidR="00F90869">
          <w:rPr>
            <w:rStyle w:val="Hyperlink"/>
            <w:rFonts w:ascii="Calibri" w:hAnsi="Calibri"/>
            <w:sz w:val="22"/>
            <w:szCs w:val="22"/>
          </w:rPr>
          <w:tab/>
        </w:r>
        <w:r w:rsidR="00F90869">
          <w:rPr>
            <w:rStyle w:val="Hyperlink"/>
          </w:rPr>
          <w:t>Flexible Capacity Requirements</w:t>
        </w:r>
        <w:r w:rsidR="00F90869">
          <w:rPr>
            <w:rStyle w:val="Hyperlink"/>
            <w:webHidden/>
          </w:rPr>
          <w:tab/>
        </w:r>
        <w:r w:rsidR="00F90869">
          <w:rPr>
            <w:rStyle w:val="Hyperlink"/>
            <w:webHidden/>
          </w:rPr>
          <w:fldChar w:fldCharType="begin"/>
        </w:r>
        <w:r w:rsidR="00F90869">
          <w:rPr>
            <w:rStyle w:val="Hyperlink"/>
            <w:webHidden/>
          </w:rPr>
          <w:instrText xml:space="preserve"> PAGEREF _Toc388274008 \h </w:instrText>
        </w:r>
        <w:r w:rsidR="00F90869">
          <w:rPr>
            <w:rStyle w:val="Hyperlink"/>
            <w:webHidden/>
          </w:rPr>
        </w:r>
        <w:r w:rsidR="00F90869">
          <w:rPr>
            <w:rStyle w:val="Hyperlink"/>
            <w:webHidden/>
          </w:rPr>
          <w:fldChar w:fldCharType="separate"/>
        </w:r>
        <w:r>
          <w:rPr>
            <w:rStyle w:val="Hyperlink"/>
            <w:webHidden/>
          </w:rPr>
          <w:t>9</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1" w:anchor="_Toc388274009" w:history="1">
        <w:r w:rsidR="00F90869">
          <w:rPr>
            <w:rStyle w:val="Hyperlink"/>
          </w:rPr>
          <w:t>4.1.</w:t>
        </w:r>
        <w:r w:rsidR="00F90869">
          <w:rPr>
            <w:rStyle w:val="Hyperlink"/>
            <w:rFonts w:ascii="Calibri" w:hAnsi="Calibri"/>
            <w:sz w:val="22"/>
            <w:szCs w:val="22"/>
          </w:rPr>
          <w:tab/>
        </w:r>
        <w:r w:rsidR="00F90869">
          <w:rPr>
            <w:rStyle w:val="Hyperlink"/>
          </w:rPr>
          <w:t>The Staff Flexible Capacity Proposal</w:t>
        </w:r>
        <w:r w:rsidR="00F90869">
          <w:rPr>
            <w:rStyle w:val="Hyperlink"/>
            <w:webHidden/>
          </w:rPr>
          <w:tab/>
        </w:r>
        <w:r w:rsidR="00F90869">
          <w:rPr>
            <w:rStyle w:val="Hyperlink"/>
            <w:webHidden/>
          </w:rPr>
          <w:fldChar w:fldCharType="begin"/>
        </w:r>
        <w:r w:rsidR="00F90869">
          <w:rPr>
            <w:rStyle w:val="Hyperlink"/>
            <w:webHidden/>
          </w:rPr>
          <w:instrText xml:space="preserve"> PAGEREF _Toc388274009 \h </w:instrText>
        </w:r>
        <w:r w:rsidR="00F90869">
          <w:rPr>
            <w:rStyle w:val="Hyperlink"/>
            <w:webHidden/>
          </w:rPr>
        </w:r>
        <w:r w:rsidR="00F90869">
          <w:rPr>
            <w:rStyle w:val="Hyperlink"/>
            <w:webHidden/>
          </w:rPr>
          <w:fldChar w:fldCharType="separate"/>
        </w:r>
        <w:r>
          <w:rPr>
            <w:rStyle w:val="Hyperlink"/>
            <w:webHidden/>
          </w:rPr>
          <w:t>14</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2" w:anchor="_Toc388274010" w:history="1">
        <w:r w:rsidR="00F90869">
          <w:rPr>
            <w:rStyle w:val="Hyperlink"/>
          </w:rPr>
          <w:t>4.2.</w:t>
        </w:r>
        <w:r w:rsidR="00F90869">
          <w:rPr>
            <w:rStyle w:val="Hyperlink"/>
            <w:rFonts w:ascii="Calibri" w:hAnsi="Calibri"/>
            <w:sz w:val="22"/>
            <w:szCs w:val="22"/>
          </w:rPr>
          <w:tab/>
        </w:r>
        <w:r w:rsidR="00F90869">
          <w:rPr>
            <w:rStyle w:val="Hyperlink"/>
          </w:rPr>
          <w:t>Parties’ Position on Flexible Capacity Proposal</w:t>
        </w:r>
        <w:r w:rsidR="00F90869">
          <w:rPr>
            <w:rStyle w:val="Hyperlink"/>
            <w:webHidden/>
          </w:rPr>
          <w:tab/>
        </w:r>
        <w:r w:rsidR="00F90869">
          <w:rPr>
            <w:rStyle w:val="Hyperlink"/>
            <w:webHidden/>
          </w:rPr>
          <w:fldChar w:fldCharType="begin"/>
        </w:r>
        <w:r w:rsidR="00F90869">
          <w:rPr>
            <w:rStyle w:val="Hyperlink"/>
            <w:webHidden/>
          </w:rPr>
          <w:instrText xml:space="preserve"> PAGEREF _Toc388274010 \h </w:instrText>
        </w:r>
        <w:r w:rsidR="00F90869">
          <w:rPr>
            <w:rStyle w:val="Hyperlink"/>
            <w:webHidden/>
          </w:rPr>
        </w:r>
        <w:r w:rsidR="00F90869">
          <w:rPr>
            <w:rStyle w:val="Hyperlink"/>
            <w:webHidden/>
          </w:rPr>
          <w:fldChar w:fldCharType="separate"/>
        </w:r>
        <w:r>
          <w:rPr>
            <w:rStyle w:val="Hyperlink"/>
            <w:webHidden/>
          </w:rPr>
          <w:t>15</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3" w:anchor="_Toc388274011" w:history="1">
        <w:r w:rsidR="00F90869">
          <w:rPr>
            <w:rStyle w:val="Hyperlink"/>
          </w:rPr>
          <w:t>4.3.</w:t>
        </w:r>
        <w:r w:rsidR="00F90869">
          <w:rPr>
            <w:rStyle w:val="Hyperlink"/>
            <w:rFonts w:ascii="Calibri" w:hAnsi="Calibri"/>
            <w:sz w:val="22"/>
            <w:szCs w:val="22"/>
          </w:rPr>
          <w:tab/>
        </w:r>
        <w:r w:rsidR="00F90869">
          <w:rPr>
            <w:rStyle w:val="Hyperlink"/>
          </w:rPr>
          <w:t>Implementation</w:t>
        </w:r>
        <w:r w:rsidR="00F90869">
          <w:rPr>
            <w:rStyle w:val="Hyperlink"/>
            <w:webHidden/>
          </w:rPr>
          <w:tab/>
        </w:r>
        <w:r w:rsidR="00F90869">
          <w:rPr>
            <w:rStyle w:val="Hyperlink"/>
            <w:webHidden/>
          </w:rPr>
          <w:fldChar w:fldCharType="begin"/>
        </w:r>
        <w:r w:rsidR="00F90869">
          <w:rPr>
            <w:rStyle w:val="Hyperlink"/>
            <w:webHidden/>
          </w:rPr>
          <w:instrText xml:space="preserve"> PAGEREF _Toc388274011 \h </w:instrText>
        </w:r>
        <w:r w:rsidR="00F90869">
          <w:rPr>
            <w:rStyle w:val="Hyperlink"/>
            <w:webHidden/>
          </w:rPr>
        </w:r>
        <w:r w:rsidR="00F90869">
          <w:rPr>
            <w:rStyle w:val="Hyperlink"/>
            <w:webHidden/>
          </w:rPr>
          <w:fldChar w:fldCharType="separate"/>
        </w:r>
        <w:r>
          <w:rPr>
            <w:rStyle w:val="Hyperlink"/>
            <w:webHidden/>
          </w:rPr>
          <w:t>25</w:t>
        </w:r>
        <w:r w:rsidR="00F90869">
          <w:rPr>
            <w:rStyle w:val="Hyperlink"/>
            <w:webHidden/>
          </w:rPr>
          <w:fldChar w:fldCharType="end"/>
        </w:r>
      </w:hyperlink>
    </w:p>
    <w:p w:rsidR="00F90869" w:rsidRDefault="00DA02B6" w:rsidP="00F90869">
      <w:pPr>
        <w:pStyle w:val="TOC1"/>
        <w:spacing w:before="2"/>
        <w:ind w:left="516" w:hanging="516"/>
        <w:rPr>
          <w:rFonts w:ascii="Calibri" w:hAnsi="Calibri"/>
          <w:sz w:val="22"/>
          <w:szCs w:val="22"/>
        </w:rPr>
      </w:pPr>
      <w:hyperlink r:id="rId24" w:anchor="_Toc388274012" w:history="1">
        <w:r w:rsidR="00F90869">
          <w:rPr>
            <w:rStyle w:val="Hyperlink"/>
          </w:rPr>
          <w:t>5.</w:t>
        </w:r>
        <w:r w:rsidR="00F90869">
          <w:rPr>
            <w:rStyle w:val="Hyperlink"/>
            <w:rFonts w:ascii="Calibri" w:hAnsi="Calibri"/>
            <w:sz w:val="22"/>
            <w:szCs w:val="22"/>
          </w:rPr>
          <w:tab/>
        </w:r>
        <w:r w:rsidR="00F90869">
          <w:rPr>
            <w:rStyle w:val="Hyperlink"/>
          </w:rPr>
          <w:t xml:space="preserve">Qualifying Capacity and Effective Flexible Capacity for Energy </w:t>
        </w:r>
        <w:r w:rsidR="00F90869">
          <w:rPr>
            <w:color w:val="0000FF"/>
            <w:u w:val="single"/>
          </w:rPr>
          <w:br/>
        </w:r>
        <w:r w:rsidR="00F90869">
          <w:rPr>
            <w:rStyle w:val="Hyperlink"/>
          </w:rPr>
          <w:t>Storage and Supply-Side Demand Response Resources</w:t>
        </w:r>
        <w:r w:rsidR="00F90869">
          <w:rPr>
            <w:rStyle w:val="Hyperlink"/>
            <w:webHidden/>
          </w:rPr>
          <w:tab/>
        </w:r>
        <w:r w:rsidR="00F90869">
          <w:rPr>
            <w:rStyle w:val="Hyperlink"/>
            <w:webHidden/>
          </w:rPr>
          <w:fldChar w:fldCharType="begin"/>
        </w:r>
        <w:r w:rsidR="00F90869">
          <w:rPr>
            <w:rStyle w:val="Hyperlink"/>
            <w:webHidden/>
          </w:rPr>
          <w:instrText xml:space="preserve"> PAGEREF _Toc388274012 \h </w:instrText>
        </w:r>
        <w:r w:rsidR="00F90869">
          <w:rPr>
            <w:rStyle w:val="Hyperlink"/>
            <w:webHidden/>
          </w:rPr>
        </w:r>
        <w:r w:rsidR="00F90869">
          <w:rPr>
            <w:rStyle w:val="Hyperlink"/>
            <w:webHidden/>
          </w:rPr>
          <w:fldChar w:fldCharType="separate"/>
        </w:r>
        <w:r>
          <w:rPr>
            <w:rStyle w:val="Hyperlink"/>
            <w:webHidden/>
          </w:rPr>
          <w:t>25</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5" w:anchor="_Toc388274013" w:history="1">
        <w:r w:rsidR="00F90869">
          <w:rPr>
            <w:rStyle w:val="Hyperlink"/>
          </w:rPr>
          <w:t>5.1.</w:t>
        </w:r>
        <w:r w:rsidR="00F90869">
          <w:rPr>
            <w:rStyle w:val="Hyperlink"/>
            <w:rFonts w:ascii="Calibri" w:hAnsi="Calibri"/>
            <w:sz w:val="22"/>
            <w:szCs w:val="22"/>
          </w:rPr>
          <w:tab/>
        </w:r>
        <w:r w:rsidR="00F90869">
          <w:rPr>
            <w:rStyle w:val="Hyperlink"/>
          </w:rPr>
          <w:t xml:space="preserve">The Staff Qualifying Capacity and Effective Flexible </w:t>
        </w:r>
        <w:r w:rsidR="00F90869">
          <w:rPr>
            <w:color w:val="0000FF"/>
            <w:u w:val="single"/>
          </w:rPr>
          <w:br/>
        </w:r>
        <w:r w:rsidR="00F90869">
          <w:rPr>
            <w:rStyle w:val="Hyperlink"/>
          </w:rPr>
          <w:t>Capacity Proposal</w:t>
        </w:r>
        <w:r w:rsidR="00F90869">
          <w:rPr>
            <w:rStyle w:val="Hyperlink"/>
            <w:webHidden/>
          </w:rPr>
          <w:tab/>
        </w:r>
        <w:r w:rsidR="00F90869">
          <w:rPr>
            <w:rStyle w:val="Hyperlink"/>
            <w:webHidden/>
          </w:rPr>
          <w:fldChar w:fldCharType="begin"/>
        </w:r>
        <w:r w:rsidR="00F90869">
          <w:rPr>
            <w:rStyle w:val="Hyperlink"/>
            <w:webHidden/>
          </w:rPr>
          <w:instrText xml:space="preserve"> PAGEREF _Toc388274013 \h </w:instrText>
        </w:r>
        <w:r w:rsidR="00F90869">
          <w:rPr>
            <w:rStyle w:val="Hyperlink"/>
            <w:webHidden/>
          </w:rPr>
        </w:r>
        <w:r w:rsidR="00F90869">
          <w:rPr>
            <w:rStyle w:val="Hyperlink"/>
            <w:webHidden/>
          </w:rPr>
          <w:fldChar w:fldCharType="separate"/>
        </w:r>
        <w:r>
          <w:rPr>
            <w:rStyle w:val="Hyperlink"/>
            <w:webHidden/>
          </w:rPr>
          <w:t>26</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6" w:anchor="_Toc388274014" w:history="1">
        <w:r w:rsidR="00F90869">
          <w:rPr>
            <w:rStyle w:val="Hyperlink"/>
          </w:rPr>
          <w:t>5.2.</w:t>
        </w:r>
        <w:r w:rsidR="00F90869">
          <w:rPr>
            <w:rStyle w:val="Hyperlink"/>
            <w:rFonts w:ascii="Calibri" w:hAnsi="Calibri"/>
            <w:sz w:val="22"/>
            <w:szCs w:val="22"/>
          </w:rPr>
          <w:tab/>
        </w:r>
        <w:r w:rsidR="00F90869">
          <w:rPr>
            <w:rStyle w:val="Hyperlink"/>
          </w:rPr>
          <w:t>The CAISO Proposal</w:t>
        </w:r>
        <w:r w:rsidR="00F90869">
          <w:rPr>
            <w:rStyle w:val="Hyperlink"/>
            <w:webHidden/>
          </w:rPr>
          <w:tab/>
        </w:r>
        <w:r w:rsidR="00F90869">
          <w:rPr>
            <w:rStyle w:val="Hyperlink"/>
            <w:webHidden/>
          </w:rPr>
          <w:fldChar w:fldCharType="begin"/>
        </w:r>
        <w:r w:rsidR="00F90869">
          <w:rPr>
            <w:rStyle w:val="Hyperlink"/>
            <w:webHidden/>
          </w:rPr>
          <w:instrText xml:space="preserve"> PAGEREF _Toc388274014 \h </w:instrText>
        </w:r>
        <w:r w:rsidR="00F90869">
          <w:rPr>
            <w:rStyle w:val="Hyperlink"/>
            <w:webHidden/>
          </w:rPr>
        </w:r>
        <w:r w:rsidR="00F90869">
          <w:rPr>
            <w:rStyle w:val="Hyperlink"/>
            <w:webHidden/>
          </w:rPr>
          <w:fldChar w:fldCharType="separate"/>
        </w:r>
        <w:r>
          <w:rPr>
            <w:rStyle w:val="Hyperlink"/>
            <w:webHidden/>
          </w:rPr>
          <w:t>27</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7" w:anchor="_Toc388274015" w:history="1">
        <w:r w:rsidR="00F90869">
          <w:rPr>
            <w:rStyle w:val="Hyperlink"/>
          </w:rPr>
          <w:t>5.3.</w:t>
        </w:r>
        <w:r w:rsidR="00F90869">
          <w:rPr>
            <w:rStyle w:val="Hyperlink"/>
            <w:rFonts w:ascii="Calibri" w:hAnsi="Calibri"/>
            <w:sz w:val="22"/>
            <w:szCs w:val="22"/>
          </w:rPr>
          <w:tab/>
        </w:r>
        <w:r w:rsidR="00F90869">
          <w:rPr>
            <w:rStyle w:val="Hyperlink"/>
          </w:rPr>
          <w:t>Comparison of the Energy Division and CAISO Proposals</w:t>
        </w:r>
        <w:r w:rsidR="00F90869">
          <w:rPr>
            <w:rStyle w:val="Hyperlink"/>
            <w:webHidden/>
          </w:rPr>
          <w:tab/>
        </w:r>
        <w:r w:rsidR="00F90869">
          <w:rPr>
            <w:rStyle w:val="Hyperlink"/>
            <w:webHidden/>
          </w:rPr>
          <w:fldChar w:fldCharType="begin"/>
        </w:r>
        <w:r w:rsidR="00F90869">
          <w:rPr>
            <w:rStyle w:val="Hyperlink"/>
            <w:webHidden/>
          </w:rPr>
          <w:instrText xml:space="preserve"> PAGEREF _Toc388274015 \h </w:instrText>
        </w:r>
        <w:r w:rsidR="00F90869">
          <w:rPr>
            <w:rStyle w:val="Hyperlink"/>
            <w:webHidden/>
          </w:rPr>
        </w:r>
        <w:r w:rsidR="00F90869">
          <w:rPr>
            <w:rStyle w:val="Hyperlink"/>
            <w:webHidden/>
          </w:rPr>
          <w:fldChar w:fldCharType="separate"/>
        </w:r>
        <w:r>
          <w:rPr>
            <w:rStyle w:val="Hyperlink"/>
            <w:webHidden/>
          </w:rPr>
          <w:t>28</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8" w:anchor="_Toc388274016" w:history="1">
        <w:r w:rsidR="00F90869">
          <w:rPr>
            <w:rStyle w:val="Hyperlink"/>
          </w:rPr>
          <w:t>5.4.</w:t>
        </w:r>
        <w:r w:rsidR="00F90869">
          <w:rPr>
            <w:rStyle w:val="Hyperlink"/>
            <w:rFonts w:ascii="Calibri" w:hAnsi="Calibri"/>
            <w:sz w:val="22"/>
            <w:szCs w:val="22"/>
          </w:rPr>
          <w:tab/>
        </w:r>
        <w:r w:rsidR="00F90869">
          <w:rPr>
            <w:rStyle w:val="Hyperlink"/>
          </w:rPr>
          <w:t>The MegaWatt Storage Farms Proposal</w:t>
        </w:r>
        <w:r w:rsidR="00F90869">
          <w:rPr>
            <w:rStyle w:val="Hyperlink"/>
            <w:webHidden/>
          </w:rPr>
          <w:tab/>
        </w:r>
        <w:r w:rsidR="00F90869">
          <w:rPr>
            <w:rStyle w:val="Hyperlink"/>
            <w:webHidden/>
          </w:rPr>
          <w:fldChar w:fldCharType="begin"/>
        </w:r>
        <w:r w:rsidR="00F90869">
          <w:rPr>
            <w:rStyle w:val="Hyperlink"/>
            <w:webHidden/>
          </w:rPr>
          <w:instrText xml:space="preserve"> PAGEREF _Toc388274016 \h </w:instrText>
        </w:r>
        <w:r w:rsidR="00F90869">
          <w:rPr>
            <w:rStyle w:val="Hyperlink"/>
            <w:webHidden/>
          </w:rPr>
        </w:r>
        <w:r w:rsidR="00F90869">
          <w:rPr>
            <w:rStyle w:val="Hyperlink"/>
            <w:webHidden/>
          </w:rPr>
          <w:fldChar w:fldCharType="separate"/>
        </w:r>
        <w:r>
          <w:rPr>
            <w:rStyle w:val="Hyperlink"/>
            <w:webHidden/>
          </w:rPr>
          <w:t>29</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29" w:anchor="_Toc388274017" w:history="1">
        <w:r w:rsidR="00F90869">
          <w:rPr>
            <w:rStyle w:val="Hyperlink"/>
          </w:rPr>
          <w:t>5.5.</w:t>
        </w:r>
        <w:r w:rsidR="00F90869">
          <w:rPr>
            <w:rStyle w:val="Hyperlink"/>
            <w:rFonts w:ascii="Calibri" w:hAnsi="Calibri"/>
            <w:sz w:val="22"/>
            <w:szCs w:val="22"/>
          </w:rPr>
          <w:tab/>
        </w:r>
        <w:r w:rsidR="00F90869">
          <w:rPr>
            <w:rStyle w:val="Hyperlink"/>
          </w:rPr>
          <w:t>Other Party Positions</w:t>
        </w:r>
        <w:r w:rsidR="00F90869">
          <w:rPr>
            <w:rStyle w:val="Hyperlink"/>
            <w:webHidden/>
          </w:rPr>
          <w:tab/>
        </w:r>
        <w:r w:rsidR="00F90869">
          <w:rPr>
            <w:rStyle w:val="Hyperlink"/>
            <w:webHidden/>
          </w:rPr>
          <w:fldChar w:fldCharType="begin"/>
        </w:r>
        <w:r w:rsidR="00F90869">
          <w:rPr>
            <w:rStyle w:val="Hyperlink"/>
            <w:webHidden/>
          </w:rPr>
          <w:instrText xml:space="preserve"> PAGEREF _Toc388274017 \h </w:instrText>
        </w:r>
        <w:r w:rsidR="00F90869">
          <w:rPr>
            <w:rStyle w:val="Hyperlink"/>
            <w:webHidden/>
          </w:rPr>
        </w:r>
        <w:r w:rsidR="00F90869">
          <w:rPr>
            <w:rStyle w:val="Hyperlink"/>
            <w:webHidden/>
          </w:rPr>
          <w:fldChar w:fldCharType="separate"/>
        </w:r>
        <w:r>
          <w:rPr>
            <w:rStyle w:val="Hyperlink"/>
            <w:webHidden/>
          </w:rPr>
          <w:t>29</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30" w:anchor="_Toc388274018" w:history="1">
        <w:r w:rsidR="00F90869">
          <w:rPr>
            <w:rStyle w:val="Hyperlink"/>
          </w:rPr>
          <w:t>5.6.</w:t>
        </w:r>
        <w:r w:rsidR="00F90869">
          <w:rPr>
            <w:rStyle w:val="Hyperlink"/>
            <w:rFonts w:ascii="Calibri" w:hAnsi="Calibri"/>
            <w:sz w:val="22"/>
            <w:szCs w:val="22"/>
          </w:rPr>
          <w:tab/>
        </w:r>
        <w:r w:rsidR="00F90869">
          <w:rPr>
            <w:rStyle w:val="Hyperlink"/>
          </w:rPr>
          <w:t>Discussion</w:t>
        </w:r>
        <w:r w:rsidR="00F90869">
          <w:rPr>
            <w:rStyle w:val="Hyperlink"/>
            <w:webHidden/>
          </w:rPr>
          <w:tab/>
        </w:r>
        <w:r w:rsidR="00F90869">
          <w:rPr>
            <w:rStyle w:val="Hyperlink"/>
            <w:webHidden/>
          </w:rPr>
          <w:fldChar w:fldCharType="begin"/>
        </w:r>
        <w:r w:rsidR="00F90869">
          <w:rPr>
            <w:rStyle w:val="Hyperlink"/>
            <w:webHidden/>
          </w:rPr>
          <w:instrText xml:space="preserve"> PAGEREF _Toc388274018 \h </w:instrText>
        </w:r>
        <w:r w:rsidR="00F90869">
          <w:rPr>
            <w:rStyle w:val="Hyperlink"/>
            <w:webHidden/>
          </w:rPr>
        </w:r>
        <w:r w:rsidR="00F90869">
          <w:rPr>
            <w:rStyle w:val="Hyperlink"/>
            <w:webHidden/>
          </w:rPr>
          <w:fldChar w:fldCharType="separate"/>
        </w:r>
        <w:r>
          <w:rPr>
            <w:rStyle w:val="Hyperlink"/>
            <w:webHidden/>
          </w:rPr>
          <w:t>31</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31" w:anchor="_Toc388274019" w:history="1">
        <w:r w:rsidR="00F90869">
          <w:rPr>
            <w:rStyle w:val="Hyperlink"/>
          </w:rPr>
          <w:t>5.7.</w:t>
        </w:r>
        <w:r w:rsidR="00F90869">
          <w:rPr>
            <w:rStyle w:val="Hyperlink"/>
            <w:rFonts w:ascii="Calibri" w:hAnsi="Calibri"/>
            <w:sz w:val="22"/>
            <w:szCs w:val="22"/>
          </w:rPr>
          <w:tab/>
        </w:r>
        <w:r w:rsidR="00F90869">
          <w:rPr>
            <w:rStyle w:val="Hyperlink"/>
          </w:rPr>
          <w:t>Implementation and Next Steps</w:t>
        </w:r>
        <w:r w:rsidR="00F90869">
          <w:rPr>
            <w:rStyle w:val="Hyperlink"/>
            <w:webHidden/>
          </w:rPr>
          <w:tab/>
        </w:r>
        <w:r w:rsidR="00F90869">
          <w:rPr>
            <w:rStyle w:val="Hyperlink"/>
            <w:webHidden/>
          </w:rPr>
          <w:fldChar w:fldCharType="begin"/>
        </w:r>
        <w:r w:rsidR="00F90869">
          <w:rPr>
            <w:rStyle w:val="Hyperlink"/>
            <w:webHidden/>
          </w:rPr>
          <w:instrText xml:space="preserve"> PAGEREF _Toc388274019 \h </w:instrText>
        </w:r>
        <w:r w:rsidR="00F90869">
          <w:rPr>
            <w:rStyle w:val="Hyperlink"/>
            <w:webHidden/>
          </w:rPr>
        </w:r>
        <w:r w:rsidR="00F90869">
          <w:rPr>
            <w:rStyle w:val="Hyperlink"/>
            <w:webHidden/>
          </w:rPr>
          <w:fldChar w:fldCharType="separate"/>
        </w:r>
        <w:r>
          <w:rPr>
            <w:rStyle w:val="Hyperlink"/>
            <w:webHidden/>
          </w:rPr>
          <w:t>35</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32" w:anchor="_Toc388274020" w:history="1">
        <w:r w:rsidR="00F90869">
          <w:rPr>
            <w:rStyle w:val="Hyperlink"/>
          </w:rPr>
          <w:t>6.</w:t>
        </w:r>
        <w:r w:rsidR="00F90869">
          <w:rPr>
            <w:rStyle w:val="Hyperlink"/>
            <w:rFonts w:ascii="Calibri" w:hAnsi="Calibri"/>
            <w:sz w:val="22"/>
            <w:szCs w:val="22"/>
          </w:rPr>
          <w:tab/>
        </w:r>
        <w:r w:rsidR="00F90869">
          <w:rPr>
            <w:rStyle w:val="Hyperlink"/>
          </w:rPr>
          <w:t>Refinements to the RA Program</w:t>
        </w:r>
        <w:r w:rsidR="00F90869">
          <w:rPr>
            <w:rStyle w:val="Hyperlink"/>
            <w:webHidden/>
          </w:rPr>
          <w:tab/>
        </w:r>
        <w:r w:rsidR="00F90869">
          <w:rPr>
            <w:rStyle w:val="Hyperlink"/>
            <w:webHidden/>
          </w:rPr>
          <w:fldChar w:fldCharType="begin"/>
        </w:r>
        <w:r w:rsidR="00F90869">
          <w:rPr>
            <w:rStyle w:val="Hyperlink"/>
            <w:webHidden/>
          </w:rPr>
          <w:instrText xml:space="preserve"> PAGEREF _Toc388274020 \h </w:instrText>
        </w:r>
        <w:r w:rsidR="00F90869">
          <w:rPr>
            <w:rStyle w:val="Hyperlink"/>
            <w:webHidden/>
          </w:rPr>
        </w:r>
        <w:r w:rsidR="00F90869">
          <w:rPr>
            <w:rStyle w:val="Hyperlink"/>
            <w:webHidden/>
          </w:rPr>
          <w:fldChar w:fldCharType="separate"/>
        </w:r>
        <w:r>
          <w:rPr>
            <w:rStyle w:val="Hyperlink"/>
            <w:webHidden/>
          </w:rPr>
          <w:t>35</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33" w:anchor="_Toc388274021" w:history="1">
        <w:r w:rsidR="00F90869">
          <w:rPr>
            <w:rStyle w:val="Hyperlink"/>
          </w:rPr>
          <w:t>6.1.</w:t>
        </w:r>
        <w:r w:rsidR="00F90869">
          <w:rPr>
            <w:rStyle w:val="Hyperlink"/>
            <w:rFonts w:ascii="Calibri" w:hAnsi="Calibri"/>
            <w:sz w:val="22"/>
            <w:szCs w:val="22"/>
          </w:rPr>
          <w:tab/>
        </w:r>
        <w:r w:rsidR="00F90869">
          <w:rPr>
            <w:rStyle w:val="Hyperlink"/>
          </w:rPr>
          <w:t xml:space="preserve">CAM and CHP Resources Procured Outside the Procuring </w:t>
        </w:r>
        <w:r w:rsidR="00F90869">
          <w:rPr>
            <w:color w:val="0000FF"/>
            <w:u w:val="single"/>
          </w:rPr>
          <w:br/>
        </w:r>
        <w:r w:rsidR="00F90869">
          <w:rPr>
            <w:rStyle w:val="Hyperlink"/>
          </w:rPr>
          <w:t>IOUs Service Areas and the Path-26 Constraint</w:t>
        </w:r>
        <w:r w:rsidR="00F90869">
          <w:rPr>
            <w:rStyle w:val="Hyperlink"/>
            <w:webHidden/>
          </w:rPr>
          <w:tab/>
        </w:r>
        <w:r w:rsidR="00F90869">
          <w:rPr>
            <w:rStyle w:val="Hyperlink"/>
            <w:webHidden/>
          </w:rPr>
          <w:fldChar w:fldCharType="begin"/>
        </w:r>
        <w:r w:rsidR="00F90869">
          <w:rPr>
            <w:rStyle w:val="Hyperlink"/>
            <w:webHidden/>
          </w:rPr>
          <w:instrText xml:space="preserve"> PAGEREF _Toc388274021 \h </w:instrText>
        </w:r>
        <w:r w:rsidR="00F90869">
          <w:rPr>
            <w:rStyle w:val="Hyperlink"/>
            <w:webHidden/>
          </w:rPr>
        </w:r>
        <w:r w:rsidR="00F90869">
          <w:rPr>
            <w:rStyle w:val="Hyperlink"/>
            <w:webHidden/>
          </w:rPr>
          <w:fldChar w:fldCharType="separate"/>
        </w:r>
        <w:r>
          <w:rPr>
            <w:rStyle w:val="Hyperlink"/>
            <w:webHidden/>
          </w:rPr>
          <w:t>36</w:t>
        </w:r>
        <w:r w:rsidR="00F90869">
          <w:rPr>
            <w:rStyle w:val="Hyperlink"/>
            <w:webHidden/>
          </w:rPr>
          <w:fldChar w:fldCharType="end"/>
        </w:r>
      </w:hyperlink>
    </w:p>
    <w:p w:rsidR="00F90869" w:rsidRDefault="00DA02B6" w:rsidP="00F90869">
      <w:pPr>
        <w:pStyle w:val="TOC3"/>
        <w:spacing w:before="2"/>
        <w:rPr>
          <w:rFonts w:ascii="Calibri" w:hAnsi="Calibri"/>
          <w:sz w:val="22"/>
          <w:szCs w:val="22"/>
        </w:rPr>
      </w:pPr>
      <w:hyperlink r:id="rId34" w:anchor="_Toc388274022" w:history="1">
        <w:r w:rsidR="00F90869">
          <w:rPr>
            <w:rStyle w:val="Hyperlink"/>
          </w:rPr>
          <w:t>6.1.1.</w:t>
        </w:r>
        <w:r w:rsidR="00F90869">
          <w:rPr>
            <w:rStyle w:val="Hyperlink"/>
            <w:rFonts w:ascii="Calibri" w:hAnsi="Calibri"/>
            <w:sz w:val="22"/>
            <w:szCs w:val="22"/>
          </w:rPr>
          <w:tab/>
        </w:r>
        <w:r w:rsidR="00F90869">
          <w:rPr>
            <w:rStyle w:val="Hyperlink"/>
          </w:rPr>
          <w:t>Discussion</w:t>
        </w:r>
        <w:r w:rsidR="00F90869">
          <w:rPr>
            <w:rStyle w:val="Hyperlink"/>
            <w:webHidden/>
          </w:rPr>
          <w:tab/>
        </w:r>
        <w:r w:rsidR="00F90869">
          <w:rPr>
            <w:rStyle w:val="Hyperlink"/>
            <w:webHidden/>
          </w:rPr>
          <w:fldChar w:fldCharType="begin"/>
        </w:r>
        <w:r w:rsidR="00F90869">
          <w:rPr>
            <w:rStyle w:val="Hyperlink"/>
            <w:webHidden/>
          </w:rPr>
          <w:instrText xml:space="preserve"> PAGEREF _Toc388274022 \h </w:instrText>
        </w:r>
        <w:r w:rsidR="00F90869">
          <w:rPr>
            <w:rStyle w:val="Hyperlink"/>
            <w:webHidden/>
          </w:rPr>
        </w:r>
        <w:r w:rsidR="00F90869">
          <w:rPr>
            <w:rStyle w:val="Hyperlink"/>
            <w:webHidden/>
          </w:rPr>
          <w:fldChar w:fldCharType="separate"/>
        </w:r>
        <w:r>
          <w:rPr>
            <w:rStyle w:val="Hyperlink"/>
            <w:webHidden/>
          </w:rPr>
          <w:t>41</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35" w:anchor="_Toc388274023" w:history="1">
        <w:r w:rsidR="00F90869">
          <w:rPr>
            <w:rStyle w:val="Hyperlink"/>
          </w:rPr>
          <w:t>6.2.</w:t>
        </w:r>
        <w:r w:rsidR="00F90869">
          <w:rPr>
            <w:rStyle w:val="Hyperlink"/>
            <w:rFonts w:ascii="Calibri" w:hAnsi="Calibri"/>
            <w:sz w:val="22"/>
            <w:szCs w:val="22"/>
          </w:rPr>
          <w:tab/>
        </w:r>
        <w:r w:rsidR="00F90869">
          <w:rPr>
            <w:rStyle w:val="Hyperlink"/>
          </w:rPr>
          <w:t xml:space="preserve">Schedule Outage Replacement Rule and Standard Capacity </w:t>
        </w:r>
        <w:r w:rsidR="00F90869">
          <w:rPr>
            <w:color w:val="0000FF"/>
            <w:u w:val="single"/>
          </w:rPr>
          <w:br/>
        </w:r>
        <w:r w:rsidR="00F90869">
          <w:rPr>
            <w:rStyle w:val="Hyperlink"/>
          </w:rPr>
          <w:t xml:space="preserve">Product Mechanisms for Cost Allocation Mechanism </w:t>
        </w:r>
        <w:r w:rsidR="00F90869">
          <w:rPr>
            <w:color w:val="0000FF"/>
            <w:u w:val="single"/>
          </w:rPr>
          <w:br/>
        </w:r>
        <w:r w:rsidR="00F90869">
          <w:rPr>
            <w:rStyle w:val="Hyperlink"/>
          </w:rPr>
          <w:t>Resources and Combined Heat and Power</w:t>
        </w:r>
        <w:r w:rsidR="00F90869">
          <w:rPr>
            <w:rStyle w:val="Hyperlink"/>
            <w:webHidden/>
          </w:rPr>
          <w:tab/>
        </w:r>
        <w:r w:rsidR="00F90869">
          <w:rPr>
            <w:rStyle w:val="Hyperlink"/>
            <w:webHidden/>
          </w:rPr>
          <w:fldChar w:fldCharType="begin"/>
        </w:r>
        <w:r w:rsidR="00F90869">
          <w:rPr>
            <w:rStyle w:val="Hyperlink"/>
            <w:webHidden/>
          </w:rPr>
          <w:instrText xml:space="preserve"> PAGEREF _Toc388274023 \h </w:instrText>
        </w:r>
        <w:r w:rsidR="00F90869">
          <w:rPr>
            <w:rStyle w:val="Hyperlink"/>
            <w:webHidden/>
          </w:rPr>
        </w:r>
        <w:r w:rsidR="00F90869">
          <w:rPr>
            <w:rStyle w:val="Hyperlink"/>
            <w:webHidden/>
          </w:rPr>
          <w:fldChar w:fldCharType="separate"/>
        </w:r>
        <w:r>
          <w:rPr>
            <w:rStyle w:val="Hyperlink"/>
            <w:webHidden/>
          </w:rPr>
          <w:t>43</w:t>
        </w:r>
        <w:r w:rsidR="00F90869">
          <w:rPr>
            <w:rStyle w:val="Hyperlink"/>
            <w:webHidden/>
          </w:rPr>
          <w:fldChar w:fldCharType="end"/>
        </w:r>
      </w:hyperlink>
    </w:p>
    <w:p w:rsidR="00F90869" w:rsidRDefault="00DA02B6" w:rsidP="00F90869">
      <w:pPr>
        <w:pStyle w:val="TOC3"/>
        <w:spacing w:before="2"/>
        <w:rPr>
          <w:rFonts w:ascii="Calibri" w:hAnsi="Calibri"/>
          <w:sz w:val="22"/>
          <w:szCs w:val="22"/>
        </w:rPr>
      </w:pPr>
      <w:hyperlink r:id="rId36" w:anchor="_Toc388274024" w:history="1">
        <w:r w:rsidR="00F90869">
          <w:rPr>
            <w:rStyle w:val="Hyperlink"/>
          </w:rPr>
          <w:t>6.2.1.</w:t>
        </w:r>
        <w:r w:rsidR="00F90869">
          <w:rPr>
            <w:rStyle w:val="Hyperlink"/>
            <w:rFonts w:ascii="Calibri" w:hAnsi="Calibri"/>
            <w:sz w:val="22"/>
            <w:szCs w:val="22"/>
          </w:rPr>
          <w:tab/>
        </w:r>
        <w:r w:rsidR="00F90869">
          <w:rPr>
            <w:rStyle w:val="Hyperlink"/>
          </w:rPr>
          <w:t>Discussion</w:t>
        </w:r>
        <w:r w:rsidR="00F90869">
          <w:rPr>
            <w:rStyle w:val="Hyperlink"/>
            <w:webHidden/>
          </w:rPr>
          <w:tab/>
        </w:r>
        <w:r w:rsidR="00F90869">
          <w:rPr>
            <w:rStyle w:val="Hyperlink"/>
            <w:webHidden/>
          </w:rPr>
          <w:fldChar w:fldCharType="begin"/>
        </w:r>
        <w:r w:rsidR="00F90869">
          <w:rPr>
            <w:rStyle w:val="Hyperlink"/>
            <w:webHidden/>
          </w:rPr>
          <w:instrText xml:space="preserve"> PAGEREF _Toc388274024 \h </w:instrText>
        </w:r>
        <w:r w:rsidR="00F90869">
          <w:rPr>
            <w:rStyle w:val="Hyperlink"/>
            <w:webHidden/>
          </w:rPr>
        </w:r>
        <w:r w:rsidR="00F90869">
          <w:rPr>
            <w:rStyle w:val="Hyperlink"/>
            <w:webHidden/>
          </w:rPr>
          <w:fldChar w:fldCharType="separate"/>
        </w:r>
        <w:r>
          <w:rPr>
            <w:rStyle w:val="Hyperlink"/>
            <w:webHidden/>
          </w:rPr>
          <w:t>47</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37" w:anchor="_Toc388274025" w:history="1">
        <w:r w:rsidR="00F90869">
          <w:rPr>
            <w:rStyle w:val="Hyperlink"/>
          </w:rPr>
          <w:t>6.3.</w:t>
        </w:r>
        <w:r w:rsidR="00F90869">
          <w:rPr>
            <w:rStyle w:val="Hyperlink"/>
            <w:rFonts w:ascii="Calibri" w:hAnsi="Calibri"/>
            <w:sz w:val="22"/>
            <w:szCs w:val="22"/>
          </w:rPr>
          <w:tab/>
        </w:r>
        <w:r w:rsidR="00F90869">
          <w:rPr>
            <w:rStyle w:val="Hyperlink"/>
          </w:rPr>
          <w:t>Allocation of Flexible Capacity on CAM and CHP Resources</w:t>
        </w:r>
        <w:r w:rsidR="00F90869">
          <w:rPr>
            <w:rStyle w:val="Hyperlink"/>
            <w:webHidden/>
          </w:rPr>
          <w:tab/>
        </w:r>
        <w:r w:rsidR="00F90869">
          <w:rPr>
            <w:rStyle w:val="Hyperlink"/>
            <w:webHidden/>
          </w:rPr>
          <w:fldChar w:fldCharType="begin"/>
        </w:r>
        <w:r w:rsidR="00F90869">
          <w:rPr>
            <w:rStyle w:val="Hyperlink"/>
            <w:webHidden/>
          </w:rPr>
          <w:instrText xml:space="preserve"> PAGEREF _Toc388274025 \h </w:instrText>
        </w:r>
        <w:r w:rsidR="00F90869">
          <w:rPr>
            <w:rStyle w:val="Hyperlink"/>
            <w:webHidden/>
          </w:rPr>
        </w:r>
        <w:r w:rsidR="00F90869">
          <w:rPr>
            <w:rStyle w:val="Hyperlink"/>
            <w:webHidden/>
          </w:rPr>
          <w:fldChar w:fldCharType="separate"/>
        </w:r>
        <w:r>
          <w:rPr>
            <w:rStyle w:val="Hyperlink"/>
            <w:webHidden/>
          </w:rPr>
          <w:t>50</w:t>
        </w:r>
        <w:r w:rsidR="00F90869">
          <w:rPr>
            <w:rStyle w:val="Hyperlink"/>
            <w:webHidden/>
          </w:rPr>
          <w:fldChar w:fldCharType="end"/>
        </w:r>
      </w:hyperlink>
    </w:p>
    <w:p w:rsidR="00F90869" w:rsidRDefault="00DA02B6" w:rsidP="00F90869">
      <w:pPr>
        <w:pStyle w:val="TOC3"/>
        <w:spacing w:before="2"/>
        <w:rPr>
          <w:rFonts w:ascii="Calibri" w:hAnsi="Calibri"/>
          <w:sz w:val="22"/>
          <w:szCs w:val="22"/>
        </w:rPr>
      </w:pPr>
      <w:hyperlink r:id="rId38" w:anchor="_Toc388274026" w:history="1">
        <w:r w:rsidR="00F90869">
          <w:rPr>
            <w:rStyle w:val="Hyperlink"/>
          </w:rPr>
          <w:t>6.3.1.</w:t>
        </w:r>
        <w:r w:rsidR="00F90869">
          <w:rPr>
            <w:rStyle w:val="Hyperlink"/>
            <w:rFonts w:ascii="Calibri" w:hAnsi="Calibri"/>
            <w:sz w:val="22"/>
            <w:szCs w:val="22"/>
          </w:rPr>
          <w:tab/>
        </w:r>
        <w:r w:rsidR="00F90869">
          <w:rPr>
            <w:rStyle w:val="Hyperlink"/>
          </w:rPr>
          <w:t>Discussion</w:t>
        </w:r>
        <w:r w:rsidR="00F90869">
          <w:rPr>
            <w:rStyle w:val="Hyperlink"/>
            <w:webHidden/>
          </w:rPr>
          <w:tab/>
        </w:r>
        <w:r w:rsidR="00F90869">
          <w:rPr>
            <w:rStyle w:val="Hyperlink"/>
            <w:webHidden/>
          </w:rPr>
          <w:fldChar w:fldCharType="begin"/>
        </w:r>
        <w:r w:rsidR="00F90869">
          <w:rPr>
            <w:rStyle w:val="Hyperlink"/>
            <w:webHidden/>
          </w:rPr>
          <w:instrText xml:space="preserve"> PAGEREF _Toc388274026 \h </w:instrText>
        </w:r>
        <w:r w:rsidR="00F90869">
          <w:rPr>
            <w:rStyle w:val="Hyperlink"/>
            <w:webHidden/>
          </w:rPr>
        </w:r>
        <w:r w:rsidR="00F90869">
          <w:rPr>
            <w:rStyle w:val="Hyperlink"/>
            <w:webHidden/>
          </w:rPr>
          <w:fldChar w:fldCharType="separate"/>
        </w:r>
        <w:r>
          <w:rPr>
            <w:rStyle w:val="Hyperlink"/>
            <w:webHidden/>
          </w:rPr>
          <w:t>53</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39" w:anchor="_Toc388274027" w:history="1">
        <w:r w:rsidR="00F90869">
          <w:rPr>
            <w:rStyle w:val="Hyperlink"/>
          </w:rPr>
          <w:t>6.4.</w:t>
        </w:r>
        <w:r w:rsidR="00F90869">
          <w:rPr>
            <w:rStyle w:val="Hyperlink"/>
            <w:rFonts w:ascii="Calibri" w:hAnsi="Calibri"/>
            <w:sz w:val="22"/>
            <w:szCs w:val="22"/>
          </w:rPr>
          <w:tab/>
        </w:r>
        <w:r w:rsidR="00F90869">
          <w:rPr>
            <w:rStyle w:val="Hyperlink"/>
          </w:rPr>
          <w:t>Local RA Refinement Proposals</w:t>
        </w:r>
        <w:r w:rsidR="00F90869">
          <w:rPr>
            <w:rStyle w:val="Hyperlink"/>
            <w:webHidden/>
          </w:rPr>
          <w:tab/>
        </w:r>
        <w:r w:rsidR="00F90869">
          <w:rPr>
            <w:rStyle w:val="Hyperlink"/>
            <w:webHidden/>
          </w:rPr>
          <w:fldChar w:fldCharType="begin"/>
        </w:r>
        <w:r w:rsidR="00F90869">
          <w:rPr>
            <w:rStyle w:val="Hyperlink"/>
            <w:webHidden/>
          </w:rPr>
          <w:instrText xml:space="preserve"> PAGEREF _Toc388274027 \h </w:instrText>
        </w:r>
        <w:r w:rsidR="00F90869">
          <w:rPr>
            <w:rStyle w:val="Hyperlink"/>
            <w:webHidden/>
          </w:rPr>
        </w:r>
        <w:r w:rsidR="00F90869">
          <w:rPr>
            <w:rStyle w:val="Hyperlink"/>
            <w:webHidden/>
          </w:rPr>
          <w:fldChar w:fldCharType="separate"/>
        </w:r>
        <w:r>
          <w:rPr>
            <w:rStyle w:val="Hyperlink"/>
            <w:webHidden/>
          </w:rPr>
          <w:t>54</w:t>
        </w:r>
        <w:r w:rsidR="00F90869">
          <w:rPr>
            <w:rStyle w:val="Hyperlink"/>
            <w:webHidden/>
          </w:rPr>
          <w:fldChar w:fldCharType="end"/>
        </w:r>
      </w:hyperlink>
    </w:p>
    <w:p w:rsidR="00F90869" w:rsidRDefault="00DA02B6" w:rsidP="00F90869">
      <w:pPr>
        <w:pStyle w:val="TOC3"/>
        <w:spacing w:before="2"/>
        <w:rPr>
          <w:rFonts w:ascii="Calibri" w:hAnsi="Calibri"/>
          <w:sz w:val="22"/>
          <w:szCs w:val="22"/>
        </w:rPr>
      </w:pPr>
      <w:hyperlink r:id="rId40" w:anchor="_Toc388274028" w:history="1">
        <w:r w:rsidR="00F90869">
          <w:rPr>
            <w:rStyle w:val="Hyperlink"/>
          </w:rPr>
          <w:t>6.4.1.</w:t>
        </w:r>
        <w:r w:rsidR="00F90869">
          <w:rPr>
            <w:rStyle w:val="Hyperlink"/>
            <w:rFonts w:ascii="Calibri" w:hAnsi="Calibri"/>
            <w:sz w:val="22"/>
            <w:szCs w:val="22"/>
          </w:rPr>
          <w:tab/>
        </w:r>
        <w:r w:rsidR="00F90869">
          <w:rPr>
            <w:rStyle w:val="Hyperlink"/>
          </w:rPr>
          <w:t>Parties’ Comments</w:t>
        </w:r>
        <w:r w:rsidR="00F90869">
          <w:rPr>
            <w:rStyle w:val="Hyperlink"/>
            <w:webHidden/>
          </w:rPr>
          <w:tab/>
        </w:r>
        <w:r w:rsidR="00F90869">
          <w:rPr>
            <w:rStyle w:val="Hyperlink"/>
            <w:webHidden/>
          </w:rPr>
          <w:fldChar w:fldCharType="begin"/>
        </w:r>
        <w:r w:rsidR="00F90869">
          <w:rPr>
            <w:rStyle w:val="Hyperlink"/>
            <w:webHidden/>
          </w:rPr>
          <w:instrText xml:space="preserve"> PAGEREF _Toc388274028 \h </w:instrText>
        </w:r>
        <w:r w:rsidR="00F90869">
          <w:rPr>
            <w:rStyle w:val="Hyperlink"/>
            <w:webHidden/>
          </w:rPr>
        </w:r>
        <w:r w:rsidR="00F90869">
          <w:rPr>
            <w:rStyle w:val="Hyperlink"/>
            <w:webHidden/>
          </w:rPr>
          <w:fldChar w:fldCharType="separate"/>
        </w:r>
        <w:r>
          <w:rPr>
            <w:rStyle w:val="Hyperlink"/>
            <w:webHidden/>
          </w:rPr>
          <w:t>56</w:t>
        </w:r>
        <w:r w:rsidR="00F90869">
          <w:rPr>
            <w:rStyle w:val="Hyperlink"/>
            <w:webHidden/>
          </w:rPr>
          <w:fldChar w:fldCharType="end"/>
        </w:r>
      </w:hyperlink>
    </w:p>
    <w:p w:rsidR="00F90869" w:rsidRDefault="00DA02B6" w:rsidP="00F90869">
      <w:pPr>
        <w:pStyle w:val="TOC3"/>
        <w:spacing w:before="2"/>
        <w:rPr>
          <w:rFonts w:ascii="Calibri" w:hAnsi="Calibri"/>
          <w:sz w:val="22"/>
          <w:szCs w:val="22"/>
        </w:rPr>
      </w:pPr>
      <w:hyperlink r:id="rId41" w:anchor="_Toc388274029" w:history="1">
        <w:r w:rsidR="00F90869">
          <w:rPr>
            <w:rStyle w:val="Hyperlink"/>
          </w:rPr>
          <w:t>6.4.2.</w:t>
        </w:r>
        <w:r w:rsidR="00F90869">
          <w:rPr>
            <w:rStyle w:val="Hyperlink"/>
            <w:rFonts w:ascii="Calibri" w:hAnsi="Calibri"/>
            <w:sz w:val="22"/>
            <w:szCs w:val="22"/>
          </w:rPr>
          <w:tab/>
        </w:r>
        <w:r w:rsidR="00F90869">
          <w:rPr>
            <w:rStyle w:val="Hyperlink"/>
          </w:rPr>
          <w:t>Discussion</w:t>
        </w:r>
        <w:r w:rsidR="00F90869">
          <w:rPr>
            <w:rStyle w:val="Hyperlink"/>
            <w:webHidden/>
          </w:rPr>
          <w:tab/>
        </w:r>
        <w:r w:rsidR="00F90869">
          <w:rPr>
            <w:rStyle w:val="Hyperlink"/>
            <w:webHidden/>
          </w:rPr>
          <w:fldChar w:fldCharType="begin"/>
        </w:r>
        <w:r w:rsidR="00F90869">
          <w:rPr>
            <w:rStyle w:val="Hyperlink"/>
            <w:webHidden/>
          </w:rPr>
          <w:instrText xml:space="preserve"> PAGEREF _Toc388274029 \h </w:instrText>
        </w:r>
        <w:r w:rsidR="00F90869">
          <w:rPr>
            <w:rStyle w:val="Hyperlink"/>
            <w:webHidden/>
          </w:rPr>
        </w:r>
        <w:r w:rsidR="00F90869">
          <w:rPr>
            <w:rStyle w:val="Hyperlink"/>
            <w:webHidden/>
          </w:rPr>
          <w:fldChar w:fldCharType="separate"/>
        </w:r>
        <w:r>
          <w:rPr>
            <w:rStyle w:val="Hyperlink"/>
            <w:webHidden/>
          </w:rPr>
          <w:t>56</w:t>
        </w:r>
        <w:r w:rsidR="00F90869">
          <w:rPr>
            <w:rStyle w:val="Hyperlink"/>
            <w:webHidden/>
          </w:rPr>
          <w:fldChar w:fldCharType="end"/>
        </w:r>
      </w:hyperlink>
    </w:p>
    <w:p w:rsidR="00F90869" w:rsidRDefault="00DA02B6" w:rsidP="00F90869">
      <w:pPr>
        <w:pStyle w:val="TOC1"/>
        <w:spacing w:before="2"/>
        <w:ind w:left="516" w:hanging="516"/>
        <w:rPr>
          <w:rFonts w:ascii="Calibri" w:hAnsi="Calibri"/>
          <w:sz w:val="22"/>
          <w:szCs w:val="22"/>
        </w:rPr>
      </w:pPr>
      <w:hyperlink r:id="rId42" w:anchor="_Toc388274030" w:history="1">
        <w:r w:rsidR="00F90869">
          <w:rPr>
            <w:rStyle w:val="Hyperlink"/>
          </w:rPr>
          <w:t>7.</w:t>
        </w:r>
        <w:r w:rsidR="00F90869">
          <w:rPr>
            <w:rStyle w:val="Hyperlink"/>
            <w:rFonts w:ascii="Calibri" w:hAnsi="Calibri"/>
            <w:sz w:val="22"/>
            <w:szCs w:val="22"/>
          </w:rPr>
          <w:tab/>
        </w:r>
        <w:r w:rsidR="00F90869">
          <w:rPr>
            <w:rStyle w:val="Hyperlink"/>
          </w:rPr>
          <w:t xml:space="preserve">Effective Load Carrying Capacity (ELCC) for Wind and Solar </w:t>
        </w:r>
        <w:r w:rsidR="00F90869">
          <w:rPr>
            <w:color w:val="0000FF"/>
            <w:u w:val="single"/>
          </w:rPr>
          <w:br/>
        </w:r>
        <w:r w:rsidR="00F90869">
          <w:rPr>
            <w:rStyle w:val="Hyperlink"/>
          </w:rPr>
          <w:t>Resources</w:t>
        </w:r>
        <w:r w:rsidR="00F90869">
          <w:rPr>
            <w:rStyle w:val="Hyperlink"/>
            <w:webHidden/>
          </w:rPr>
          <w:tab/>
        </w:r>
        <w:r w:rsidR="00F90869">
          <w:rPr>
            <w:rStyle w:val="Hyperlink"/>
            <w:webHidden/>
          </w:rPr>
          <w:fldChar w:fldCharType="begin"/>
        </w:r>
        <w:r w:rsidR="00F90869">
          <w:rPr>
            <w:rStyle w:val="Hyperlink"/>
            <w:webHidden/>
          </w:rPr>
          <w:instrText xml:space="preserve"> PAGEREF _Toc388274030 \h </w:instrText>
        </w:r>
        <w:r w:rsidR="00F90869">
          <w:rPr>
            <w:rStyle w:val="Hyperlink"/>
            <w:webHidden/>
          </w:rPr>
        </w:r>
        <w:r w:rsidR="00F90869">
          <w:rPr>
            <w:rStyle w:val="Hyperlink"/>
            <w:webHidden/>
          </w:rPr>
          <w:fldChar w:fldCharType="separate"/>
        </w:r>
        <w:r>
          <w:rPr>
            <w:rStyle w:val="Hyperlink"/>
            <w:webHidden/>
          </w:rPr>
          <w:t>57</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43" w:anchor="_Toc388274031" w:history="1">
        <w:r w:rsidR="00F90869">
          <w:rPr>
            <w:rStyle w:val="Hyperlink"/>
          </w:rPr>
          <w:t>7.1.</w:t>
        </w:r>
        <w:r w:rsidR="00F90869">
          <w:rPr>
            <w:rStyle w:val="Hyperlink"/>
            <w:rFonts w:ascii="Calibri" w:hAnsi="Calibri"/>
            <w:sz w:val="22"/>
            <w:szCs w:val="22"/>
          </w:rPr>
          <w:tab/>
        </w:r>
        <w:r w:rsidR="00F90869">
          <w:rPr>
            <w:rStyle w:val="Hyperlink"/>
          </w:rPr>
          <w:t>The Energy Division Proposal</w:t>
        </w:r>
        <w:r w:rsidR="00F90869">
          <w:rPr>
            <w:rStyle w:val="Hyperlink"/>
            <w:webHidden/>
          </w:rPr>
          <w:tab/>
        </w:r>
        <w:r w:rsidR="00F90869">
          <w:rPr>
            <w:rStyle w:val="Hyperlink"/>
            <w:webHidden/>
          </w:rPr>
          <w:fldChar w:fldCharType="begin"/>
        </w:r>
        <w:r w:rsidR="00F90869">
          <w:rPr>
            <w:rStyle w:val="Hyperlink"/>
            <w:webHidden/>
          </w:rPr>
          <w:instrText xml:space="preserve"> PAGEREF _Toc388274031 \h </w:instrText>
        </w:r>
        <w:r w:rsidR="00F90869">
          <w:rPr>
            <w:rStyle w:val="Hyperlink"/>
            <w:webHidden/>
          </w:rPr>
        </w:r>
        <w:r w:rsidR="00F90869">
          <w:rPr>
            <w:rStyle w:val="Hyperlink"/>
            <w:webHidden/>
          </w:rPr>
          <w:fldChar w:fldCharType="separate"/>
        </w:r>
        <w:r>
          <w:rPr>
            <w:rStyle w:val="Hyperlink"/>
            <w:webHidden/>
          </w:rPr>
          <w:t>58</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44" w:anchor="_Toc388274032" w:history="1">
        <w:r w:rsidR="00F90869">
          <w:rPr>
            <w:rStyle w:val="Hyperlink"/>
          </w:rPr>
          <w:t>7.2.</w:t>
        </w:r>
        <w:r w:rsidR="00F90869">
          <w:rPr>
            <w:rStyle w:val="Hyperlink"/>
            <w:rFonts w:ascii="Calibri" w:hAnsi="Calibri"/>
            <w:sz w:val="22"/>
            <w:szCs w:val="22"/>
          </w:rPr>
          <w:tab/>
        </w:r>
        <w:r w:rsidR="00F90869">
          <w:rPr>
            <w:rStyle w:val="Hyperlink"/>
          </w:rPr>
          <w:t>Parties’ Positions</w:t>
        </w:r>
        <w:r w:rsidR="00F90869">
          <w:rPr>
            <w:rStyle w:val="Hyperlink"/>
            <w:webHidden/>
          </w:rPr>
          <w:tab/>
        </w:r>
        <w:r w:rsidR="00F90869">
          <w:rPr>
            <w:rStyle w:val="Hyperlink"/>
            <w:webHidden/>
          </w:rPr>
          <w:fldChar w:fldCharType="begin"/>
        </w:r>
        <w:r w:rsidR="00F90869">
          <w:rPr>
            <w:rStyle w:val="Hyperlink"/>
            <w:webHidden/>
          </w:rPr>
          <w:instrText xml:space="preserve"> PAGEREF _Toc388274032 \h </w:instrText>
        </w:r>
        <w:r w:rsidR="00F90869">
          <w:rPr>
            <w:rStyle w:val="Hyperlink"/>
            <w:webHidden/>
          </w:rPr>
        </w:r>
        <w:r w:rsidR="00F90869">
          <w:rPr>
            <w:rStyle w:val="Hyperlink"/>
            <w:webHidden/>
          </w:rPr>
          <w:fldChar w:fldCharType="separate"/>
        </w:r>
        <w:r>
          <w:rPr>
            <w:rStyle w:val="Hyperlink"/>
            <w:webHidden/>
          </w:rPr>
          <w:t>59</w:t>
        </w:r>
        <w:r w:rsidR="00F90869">
          <w:rPr>
            <w:rStyle w:val="Hyperlink"/>
            <w:webHidden/>
          </w:rPr>
          <w:fldChar w:fldCharType="end"/>
        </w:r>
      </w:hyperlink>
    </w:p>
    <w:p w:rsidR="00F90869" w:rsidRDefault="00DA02B6" w:rsidP="00F90869">
      <w:pPr>
        <w:pStyle w:val="TOC2"/>
        <w:spacing w:before="2"/>
        <w:rPr>
          <w:rFonts w:ascii="Calibri" w:hAnsi="Calibri"/>
          <w:sz w:val="22"/>
          <w:szCs w:val="22"/>
        </w:rPr>
      </w:pPr>
      <w:hyperlink r:id="rId45" w:anchor="_Toc388274033" w:history="1">
        <w:r w:rsidR="00F90869">
          <w:rPr>
            <w:rStyle w:val="Hyperlink"/>
          </w:rPr>
          <w:t>7.3.</w:t>
        </w:r>
        <w:r w:rsidR="00F90869">
          <w:rPr>
            <w:rStyle w:val="Hyperlink"/>
            <w:rFonts w:ascii="Calibri" w:hAnsi="Calibri"/>
            <w:sz w:val="22"/>
            <w:szCs w:val="22"/>
          </w:rPr>
          <w:tab/>
        </w:r>
        <w:r w:rsidR="00F90869">
          <w:rPr>
            <w:rStyle w:val="Hyperlink"/>
          </w:rPr>
          <w:t>Discussion</w:t>
        </w:r>
        <w:r w:rsidR="00F90869">
          <w:rPr>
            <w:rStyle w:val="Hyperlink"/>
            <w:webHidden/>
          </w:rPr>
          <w:tab/>
        </w:r>
        <w:r w:rsidR="00F90869">
          <w:rPr>
            <w:rStyle w:val="Hyperlink"/>
            <w:webHidden/>
          </w:rPr>
          <w:fldChar w:fldCharType="begin"/>
        </w:r>
        <w:r w:rsidR="00F90869">
          <w:rPr>
            <w:rStyle w:val="Hyperlink"/>
            <w:webHidden/>
          </w:rPr>
          <w:instrText xml:space="preserve"> PAGEREF _Toc388274033 \h </w:instrText>
        </w:r>
        <w:r w:rsidR="00F90869">
          <w:rPr>
            <w:rStyle w:val="Hyperlink"/>
            <w:webHidden/>
          </w:rPr>
        </w:r>
        <w:r w:rsidR="00F90869">
          <w:rPr>
            <w:rStyle w:val="Hyperlink"/>
            <w:webHidden/>
          </w:rPr>
          <w:fldChar w:fldCharType="separate"/>
        </w:r>
        <w:r>
          <w:rPr>
            <w:rStyle w:val="Hyperlink"/>
            <w:webHidden/>
          </w:rPr>
          <w:t>60</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46" w:anchor="_Toc388274034" w:history="1">
        <w:r w:rsidR="00F90869">
          <w:rPr>
            <w:rStyle w:val="Hyperlink"/>
          </w:rPr>
          <w:t>8.</w:t>
        </w:r>
        <w:r w:rsidR="00F90869">
          <w:rPr>
            <w:rStyle w:val="Hyperlink"/>
            <w:rFonts w:ascii="Calibri" w:hAnsi="Calibri"/>
            <w:sz w:val="22"/>
            <w:szCs w:val="22"/>
          </w:rPr>
          <w:tab/>
        </w:r>
        <w:r w:rsidR="00F90869">
          <w:rPr>
            <w:rStyle w:val="Hyperlink"/>
          </w:rPr>
          <w:t>Comments on Proposed Decision</w:t>
        </w:r>
        <w:r w:rsidR="00F90869">
          <w:rPr>
            <w:rStyle w:val="Hyperlink"/>
            <w:webHidden/>
          </w:rPr>
          <w:tab/>
        </w:r>
        <w:r w:rsidR="00F90869">
          <w:rPr>
            <w:rStyle w:val="Hyperlink"/>
            <w:webHidden/>
          </w:rPr>
          <w:fldChar w:fldCharType="begin"/>
        </w:r>
        <w:r w:rsidR="00F90869">
          <w:rPr>
            <w:rStyle w:val="Hyperlink"/>
            <w:webHidden/>
          </w:rPr>
          <w:instrText xml:space="preserve"> PAGEREF _Toc388274034 \h </w:instrText>
        </w:r>
        <w:r w:rsidR="00F90869">
          <w:rPr>
            <w:rStyle w:val="Hyperlink"/>
            <w:webHidden/>
          </w:rPr>
        </w:r>
        <w:r w:rsidR="00F90869">
          <w:rPr>
            <w:rStyle w:val="Hyperlink"/>
            <w:webHidden/>
          </w:rPr>
          <w:fldChar w:fldCharType="separate"/>
        </w:r>
        <w:r>
          <w:rPr>
            <w:rStyle w:val="Hyperlink"/>
            <w:webHidden/>
          </w:rPr>
          <w:t>60</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47" w:anchor="_Toc388274035" w:history="1">
        <w:r w:rsidR="00F90869">
          <w:rPr>
            <w:rStyle w:val="Hyperlink"/>
          </w:rPr>
          <w:t>9.</w:t>
        </w:r>
        <w:r w:rsidR="00F90869">
          <w:rPr>
            <w:rStyle w:val="Hyperlink"/>
            <w:rFonts w:ascii="Calibri" w:hAnsi="Calibri"/>
            <w:sz w:val="22"/>
            <w:szCs w:val="22"/>
          </w:rPr>
          <w:tab/>
        </w:r>
        <w:r w:rsidR="00F90869">
          <w:rPr>
            <w:rStyle w:val="Hyperlink"/>
          </w:rPr>
          <w:t>Assignment of Proceeding</w:t>
        </w:r>
        <w:r w:rsidR="00F90869">
          <w:rPr>
            <w:rStyle w:val="Hyperlink"/>
            <w:webHidden/>
          </w:rPr>
          <w:tab/>
        </w:r>
        <w:r w:rsidR="00F90869">
          <w:rPr>
            <w:rStyle w:val="Hyperlink"/>
            <w:webHidden/>
          </w:rPr>
          <w:fldChar w:fldCharType="begin"/>
        </w:r>
        <w:r w:rsidR="00F90869">
          <w:rPr>
            <w:rStyle w:val="Hyperlink"/>
            <w:webHidden/>
          </w:rPr>
          <w:instrText xml:space="preserve"> PAGEREF _Toc388274035 \h </w:instrText>
        </w:r>
        <w:r w:rsidR="00F90869">
          <w:rPr>
            <w:rStyle w:val="Hyperlink"/>
            <w:webHidden/>
          </w:rPr>
        </w:r>
        <w:r w:rsidR="00F90869">
          <w:rPr>
            <w:rStyle w:val="Hyperlink"/>
            <w:webHidden/>
          </w:rPr>
          <w:fldChar w:fldCharType="separate"/>
        </w:r>
        <w:r>
          <w:rPr>
            <w:rStyle w:val="Hyperlink"/>
            <w:webHidden/>
          </w:rPr>
          <w:t>60</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48" w:anchor="_Toc388274036" w:history="1">
        <w:r w:rsidR="00F90869">
          <w:rPr>
            <w:rStyle w:val="Hyperlink"/>
          </w:rPr>
          <w:t>Findings of Fact</w:t>
        </w:r>
        <w:r w:rsidR="00F90869">
          <w:rPr>
            <w:rStyle w:val="Hyperlink"/>
            <w:webHidden/>
          </w:rPr>
          <w:tab/>
        </w:r>
        <w:r w:rsidR="00F90869">
          <w:rPr>
            <w:rStyle w:val="Hyperlink"/>
            <w:webHidden/>
          </w:rPr>
          <w:fldChar w:fldCharType="begin"/>
        </w:r>
        <w:r w:rsidR="00F90869">
          <w:rPr>
            <w:rStyle w:val="Hyperlink"/>
            <w:webHidden/>
          </w:rPr>
          <w:instrText xml:space="preserve"> PAGEREF _Toc388274036 \h </w:instrText>
        </w:r>
        <w:r w:rsidR="00F90869">
          <w:rPr>
            <w:rStyle w:val="Hyperlink"/>
            <w:webHidden/>
          </w:rPr>
        </w:r>
        <w:r w:rsidR="00F90869">
          <w:rPr>
            <w:rStyle w:val="Hyperlink"/>
            <w:webHidden/>
          </w:rPr>
          <w:fldChar w:fldCharType="separate"/>
        </w:r>
        <w:r>
          <w:rPr>
            <w:rStyle w:val="Hyperlink"/>
            <w:webHidden/>
          </w:rPr>
          <w:t>61</w:t>
        </w:r>
        <w:r w:rsidR="00F90869">
          <w:rPr>
            <w:rStyle w:val="Hyperlink"/>
            <w:webHidden/>
          </w:rPr>
          <w:fldChar w:fldCharType="end"/>
        </w:r>
      </w:hyperlink>
    </w:p>
    <w:p w:rsidR="00F90869" w:rsidRDefault="00DA02B6" w:rsidP="00F90869">
      <w:pPr>
        <w:pStyle w:val="TOC1"/>
        <w:spacing w:before="2"/>
        <w:rPr>
          <w:rFonts w:ascii="Calibri" w:hAnsi="Calibri"/>
          <w:sz w:val="22"/>
          <w:szCs w:val="22"/>
        </w:rPr>
      </w:pPr>
      <w:hyperlink r:id="rId49" w:anchor="_Toc388274037" w:history="1">
        <w:r w:rsidR="00F90869">
          <w:rPr>
            <w:rStyle w:val="Hyperlink"/>
          </w:rPr>
          <w:t>Conclusions of Law</w:t>
        </w:r>
        <w:r w:rsidR="00F90869">
          <w:rPr>
            <w:rStyle w:val="Hyperlink"/>
            <w:webHidden/>
          </w:rPr>
          <w:tab/>
        </w:r>
        <w:r w:rsidR="00F90869">
          <w:rPr>
            <w:rStyle w:val="Hyperlink"/>
            <w:webHidden/>
          </w:rPr>
          <w:fldChar w:fldCharType="begin"/>
        </w:r>
        <w:r w:rsidR="00F90869">
          <w:rPr>
            <w:rStyle w:val="Hyperlink"/>
            <w:webHidden/>
          </w:rPr>
          <w:instrText xml:space="preserve"> PAGEREF _Toc388274037 \h </w:instrText>
        </w:r>
        <w:r w:rsidR="00F90869">
          <w:rPr>
            <w:rStyle w:val="Hyperlink"/>
            <w:webHidden/>
          </w:rPr>
        </w:r>
        <w:r w:rsidR="00F90869">
          <w:rPr>
            <w:rStyle w:val="Hyperlink"/>
            <w:webHidden/>
          </w:rPr>
          <w:fldChar w:fldCharType="separate"/>
        </w:r>
        <w:r>
          <w:rPr>
            <w:rStyle w:val="Hyperlink"/>
            <w:webHidden/>
          </w:rPr>
          <w:t>66</w:t>
        </w:r>
        <w:r w:rsidR="00F90869">
          <w:rPr>
            <w:rStyle w:val="Hyperlink"/>
            <w:webHidden/>
          </w:rPr>
          <w:fldChar w:fldCharType="end"/>
        </w:r>
      </w:hyperlink>
    </w:p>
    <w:p w:rsidR="00F90869" w:rsidRDefault="00DA02B6" w:rsidP="00F90869">
      <w:pPr>
        <w:pStyle w:val="TOC1"/>
        <w:spacing w:before="2"/>
        <w:rPr>
          <w:rStyle w:val="Hyperlink"/>
        </w:rPr>
      </w:pPr>
      <w:hyperlink r:id="rId50" w:anchor="_Toc388274038" w:history="1">
        <w:r w:rsidR="00F90869">
          <w:rPr>
            <w:rStyle w:val="Hyperlink"/>
          </w:rPr>
          <w:t>ORDER</w:t>
        </w:r>
        <w:r w:rsidR="00F90869">
          <w:rPr>
            <w:rStyle w:val="Hyperlink"/>
            <w:webHidden/>
          </w:rPr>
          <w:tab/>
        </w:r>
        <w:r w:rsidR="00F90869">
          <w:rPr>
            <w:rStyle w:val="Hyperlink"/>
            <w:webHidden/>
          </w:rPr>
          <w:tab/>
        </w:r>
        <w:r w:rsidR="00F90869">
          <w:rPr>
            <w:rStyle w:val="Hyperlink"/>
            <w:webHidden/>
          </w:rPr>
          <w:fldChar w:fldCharType="begin"/>
        </w:r>
        <w:r w:rsidR="00F90869">
          <w:rPr>
            <w:rStyle w:val="Hyperlink"/>
            <w:webHidden/>
          </w:rPr>
          <w:instrText xml:space="preserve"> PAGEREF _Toc388274038 \h </w:instrText>
        </w:r>
        <w:r w:rsidR="00F90869">
          <w:rPr>
            <w:rStyle w:val="Hyperlink"/>
            <w:webHidden/>
          </w:rPr>
        </w:r>
        <w:r w:rsidR="00F90869">
          <w:rPr>
            <w:rStyle w:val="Hyperlink"/>
            <w:webHidden/>
          </w:rPr>
          <w:fldChar w:fldCharType="separate"/>
        </w:r>
        <w:r>
          <w:rPr>
            <w:rStyle w:val="Hyperlink"/>
            <w:webHidden/>
          </w:rPr>
          <w:t>71</w:t>
        </w:r>
        <w:r w:rsidR="00F90869">
          <w:rPr>
            <w:rStyle w:val="Hyperlink"/>
            <w:webHidden/>
          </w:rPr>
          <w:fldChar w:fldCharType="end"/>
        </w:r>
      </w:hyperlink>
    </w:p>
    <w:p w:rsidR="00F90869" w:rsidRDefault="00F90869" w:rsidP="00F90869">
      <w:pPr>
        <w:rPr>
          <w:noProof/>
        </w:rPr>
      </w:pPr>
    </w:p>
    <w:p w:rsidR="00F90869" w:rsidRDefault="00F90869" w:rsidP="00F90869">
      <w:pPr>
        <w:rPr>
          <w:noProof/>
        </w:rPr>
      </w:pPr>
      <w:r>
        <w:rPr>
          <w:noProof/>
        </w:rPr>
        <w:t>Appendix A</w:t>
      </w:r>
      <w:r w:rsidR="0082637F">
        <w:rPr>
          <w:noProof/>
        </w:rPr>
        <w:tab/>
      </w:r>
      <w:r>
        <w:rPr>
          <w:noProof/>
        </w:rPr>
        <w:tab/>
        <w:t>Adopted Flexible Capacity Framework</w:t>
      </w:r>
    </w:p>
    <w:p w:rsidR="00313FFD" w:rsidRDefault="00313FFD" w:rsidP="00F90869">
      <w:pPr>
        <w:rPr>
          <w:noProof/>
        </w:rPr>
      </w:pPr>
    </w:p>
    <w:p w:rsidR="00F90869" w:rsidRDefault="00F90869" w:rsidP="00F90869">
      <w:pPr>
        <w:tabs>
          <w:tab w:val="left" w:pos="2216"/>
        </w:tabs>
        <w:ind w:left="2160" w:hanging="2160"/>
        <w:rPr>
          <w:noProof/>
        </w:rPr>
      </w:pPr>
      <w:r>
        <w:rPr>
          <w:noProof/>
        </w:rPr>
        <w:t>Appendix B</w:t>
      </w:r>
      <w:r>
        <w:rPr>
          <w:noProof/>
        </w:rPr>
        <w:tab/>
        <w:t>Qualifying Capacity and Effective Flexible Capacity for Energy Storage and Supply-Side Demand Response Resources</w:t>
      </w:r>
    </w:p>
    <w:p w:rsidR="00F90869" w:rsidRDefault="00F90869" w:rsidP="00F90869">
      <w:pPr>
        <w:rPr>
          <w:noProof/>
        </w:rPr>
      </w:pPr>
    </w:p>
    <w:p w:rsidR="00F90869" w:rsidRDefault="00F90869" w:rsidP="00F90869">
      <w:pPr>
        <w:pStyle w:val="main"/>
        <w:spacing w:before="2"/>
        <w:rPr>
          <w:rStyle w:val="mainChar"/>
        </w:rPr>
      </w:pPr>
      <w:r>
        <w:rPr>
          <w:rStyle w:val="mainChar"/>
        </w:rPr>
        <w:fldChar w:fldCharType="end"/>
      </w:r>
    </w:p>
    <w:p w:rsidR="00F90869" w:rsidRDefault="00F90869" w:rsidP="00F90869">
      <w:pPr>
        <w:rPr>
          <w:rStyle w:val="mainChar"/>
          <w:b w:val="0"/>
        </w:rPr>
        <w:sectPr w:rsidR="00F90869" w:rsidSect="00F90869">
          <w:headerReference w:type="default" r:id="rId51"/>
          <w:footerReference w:type="default" r:id="rId52"/>
          <w:headerReference w:type="first" r:id="rId53"/>
          <w:pgSz w:w="12240" w:h="15840"/>
          <w:pgMar w:top="1152" w:right="1440" w:bottom="1440" w:left="1440" w:header="720" w:footer="720" w:gutter="0"/>
          <w:pgNumType w:fmt="lowerRoman" w:start="1"/>
          <w:cols w:space="720"/>
          <w:titlePg/>
          <w:docGrid w:linePitch="354"/>
        </w:sectPr>
      </w:pPr>
    </w:p>
    <w:p w:rsidR="00F90869" w:rsidRDefault="00F90869" w:rsidP="00F90869">
      <w:pPr>
        <w:jc w:val="center"/>
        <w:rPr>
          <w:kern w:val="28"/>
          <w:szCs w:val="26"/>
        </w:rPr>
      </w:pPr>
      <w:r>
        <w:rPr>
          <w:rFonts w:ascii="Helvetica" w:hAnsi="Helvetica"/>
          <w:b/>
          <w:kern w:val="28"/>
          <w:szCs w:val="26"/>
        </w:rPr>
        <w:lastRenderedPageBreak/>
        <w:t>DECISION ADOPTING LOCAL PROCUREMENT AND FLEXIBLE CAPACITY OBLIGATIONS FOR 2015, AND FURTHER REFINING THE RESOURCE ADEQUACY PROGRAM</w:t>
      </w:r>
    </w:p>
    <w:p w:rsidR="00F90869" w:rsidRDefault="00F90869" w:rsidP="00F90869">
      <w:pPr>
        <w:jc w:val="center"/>
      </w:pPr>
    </w:p>
    <w:p w:rsidR="00F90869" w:rsidRDefault="00F90869" w:rsidP="00F90869">
      <w:pPr>
        <w:pStyle w:val="Heading1"/>
        <w:numPr>
          <w:ilvl w:val="0"/>
          <w:numId w:val="16"/>
        </w:numPr>
      </w:pPr>
      <w:bookmarkStart w:id="2" w:name="_Toc388274003"/>
      <w:bookmarkStart w:id="3" w:name="_Toc370798910"/>
      <w:r>
        <w:t>Summary</w:t>
      </w:r>
      <w:bookmarkEnd w:id="2"/>
    </w:p>
    <w:bookmarkEnd w:id="3"/>
    <w:p w:rsidR="00F90869" w:rsidRDefault="00F90869" w:rsidP="00F90869">
      <w:pPr>
        <w:pStyle w:val="standard"/>
        <w:spacing w:before="2"/>
        <w:rPr>
          <w:b/>
        </w:rPr>
      </w:pPr>
      <w:r>
        <w:t>This decision adopts local capacity procurement and flexible capacity obligations for 2015 applicable to Commission</w:t>
      </w:r>
      <w:r>
        <w:noBreakHyphen/>
        <w:t xml:space="preserve">jurisdictional electric load serving entities.  These procurement obligations are based on an annual study of local capacity and flexible capacity requirements performed by the California Independent System Operator (CAISO or ISO) for 2015 which seeks to ensure that each part of the California grid, including those parts with transmission constraints, has access to sufficient generating capacity to meet the local need.  The total local “capacity requirements” recommended by the CAISO, and adopted herein, for all local areas combined decreased slightly from the prior year; the decrease is from 27,307 Megawatts (MW) in 2014 to 26,345 MW in 2015.  We agree with the ISO’s determination that the “existing capacity” needed to meet the ISO capacity requirement decreased from 26,053 MW in 2014 to 25,227 MW in 2015.  </w:t>
      </w:r>
    </w:p>
    <w:p w:rsidR="00F90869" w:rsidRDefault="00F90869" w:rsidP="00F90869">
      <w:pPr>
        <w:pStyle w:val="standard"/>
        <w:spacing w:before="2"/>
        <w:rPr>
          <w:szCs w:val="26"/>
        </w:rPr>
      </w:pPr>
      <w:r>
        <w:rPr>
          <w:szCs w:val="26"/>
        </w:rPr>
        <w:t>In this decision, we also adopt an interim “flexible capacity” framework for 2015 through 2017 as an additional component of Resource Adequacy (RA) requirements, as anticipated by D.13-06-024.  “Flexible capacity need” is defined as the quantity of resources needed by the CAISO to manage grid reliability during the greatest three</w:t>
      </w:r>
      <w:r>
        <w:rPr>
          <w:szCs w:val="26"/>
        </w:rPr>
        <w:noBreakHyphen/>
        <w:t>hour continuous ramp in each month.  Resources will be considered as “flexible capacity” if they can sustain or increase output, or reduce ramping needs, during the hours of the ramping period of “flexible need.”</w:t>
      </w:r>
    </w:p>
    <w:p w:rsidR="00F90869" w:rsidRDefault="00F90869" w:rsidP="00F90869">
      <w:pPr>
        <w:pStyle w:val="standard"/>
        <w:spacing w:before="2"/>
        <w:rPr>
          <w:szCs w:val="26"/>
        </w:rPr>
      </w:pPr>
    </w:p>
    <w:p w:rsidR="00F90869" w:rsidRDefault="00F90869" w:rsidP="00F90869">
      <w:pPr>
        <w:pStyle w:val="standard"/>
        <w:spacing w:before="2"/>
      </w:pPr>
      <w:r>
        <w:lastRenderedPageBreak/>
        <w:t>This decision also adopts Qualifying Capacity and Effective Flexible Capacity determinations for Energy Storage and supply-side Demand Response resources.  Several minor refinements are made to the RA program for 2015.</w:t>
      </w:r>
    </w:p>
    <w:p w:rsidR="00F90869" w:rsidRDefault="00F90869" w:rsidP="00F90869">
      <w:pPr>
        <w:pStyle w:val="Heading1"/>
        <w:numPr>
          <w:ilvl w:val="0"/>
          <w:numId w:val="16"/>
        </w:numPr>
      </w:pPr>
      <w:bookmarkStart w:id="4" w:name="_Toc388274004"/>
      <w:r>
        <w:t>Background</w:t>
      </w:r>
      <w:bookmarkEnd w:id="4"/>
    </w:p>
    <w:p w:rsidR="00F90869" w:rsidRDefault="00F90869" w:rsidP="00F90869">
      <w:pPr>
        <w:pStyle w:val="standard"/>
        <w:spacing w:before="2"/>
        <w:rPr>
          <w:szCs w:val="26"/>
        </w:rPr>
      </w:pPr>
      <w:r>
        <w:rPr>
          <w:szCs w:val="26"/>
        </w:rPr>
        <w:t>Pub Util. Code § 380 (as amended by Stats. 2008, ch. 558, Sec. 13, effective January 1, 2009)</w:t>
      </w:r>
      <w:r>
        <w:rPr>
          <w:rStyle w:val="FootnoteReference"/>
        </w:rPr>
        <w:footnoteReference w:id="2"/>
      </w:r>
      <w:r>
        <w:rPr>
          <w:szCs w:val="26"/>
        </w:rPr>
        <w:t xml:space="preserve"> requires that “the commission, in consultation with the Independent System Operator (ISO or CAISO),</w:t>
      </w:r>
      <w:r>
        <w:rPr>
          <w:rStyle w:val="FootnoteReference"/>
        </w:rPr>
        <w:footnoteReference w:id="3"/>
      </w:r>
      <w:r>
        <w:rPr>
          <w:szCs w:val="26"/>
        </w:rPr>
        <w:t xml:space="preserve"> shall establish resource adequacy [RA] requirements for all load-serving entities.”  The statute establishes a number of objectives for the Commission to achieve with the program, including development of new generating capacity and retention of existing generating capacity, equitable allocation of the cost of generating capacity, and minimization of enforcement requirements and costs.  Section 380(j) defines “load serving entities” for purposes of this section as “an electrical corporation, electric service provider, or community choice aggregator.”</w:t>
      </w:r>
    </w:p>
    <w:p w:rsidR="00F90869" w:rsidRDefault="00F90869" w:rsidP="00F90869">
      <w:pPr>
        <w:pStyle w:val="standard"/>
        <w:spacing w:before="2"/>
        <w:rPr>
          <w:szCs w:val="26"/>
        </w:rPr>
      </w:pPr>
      <w:r>
        <w:rPr>
          <w:szCs w:val="26"/>
        </w:rPr>
        <w:t>Based on the statutory language, the Commission's RA program and its requirements apply to all load serving entities (LSEs) under our jurisdiction.  Certain small or multi</w:t>
      </w:r>
      <w:r>
        <w:rPr>
          <w:szCs w:val="26"/>
        </w:rPr>
        <w:noBreakHyphen/>
        <w:t>jurisdictional LSEs are subject to different RA requirements which are more appropriate to their situations than those described in this order.</w:t>
      </w:r>
    </w:p>
    <w:p w:rsidR="00F90869" w:rsidRDefault="00F90869" w:rsidP="00F90869">
      <w:pPr>
        <w:pStyle w:val="standard"/>
        <w:spacing w:before="2"/>
      </w:pPr>
      <w:r>
        <w:t xml:space="preserve">This proceeding was divided into three phases.  Phase 1 considered local capacity procurement obligations for 2013 applicable to </w:t>
      </w:r>
      <w:r>
        <w:lastRenderedPageBreak/>
        <w:t>Commission</w:t>
      </w:r>
      <w:r>
        <w:noBreakHyphen/>
        <w:t>jurisdictional electric LSEs and several proposed RA program refinements, resulting in Decision (D.) 12-06-025.  Phase 2 considered local capacity procurement obligations for 2014 applicable to Commission</w:t>
      </w:r>
      <w:r>
        <w:noBreakHyphen/>
        <w:t>jurisdictional electric LSEs, and several proposed RA program refinements, resulting in D.13</w:t>
      </w:r>
      <w:r>
        <w:noBreakHyphen/>
        <w:t>06</w:t>
      </w:r>
      <w:r>
        <w:noBreakHyphen/>
        <w:t xml:space="preserve">024.  D.13-06-024 also adopted </w:t>
      </w:r>
      <w:r>
        <w:rPr>
          <w:szCs w:val="26"/>
        </w:rPr>
        <w:t>an interim “flexible capacity” framework as an additional component of RA requirements.  “Flexible capacity need” was defined as the quantity of resources needed by the ISO to manage grid reliability during the greatest three</w:t>
      </w:r>
      <w:r>
        <w:rPr>
          <w:szCs w:val="26"/>
        </w:rPr>
        <w:noBreakHyphen/>
        <w:t>hour continuous ramp in each month.  Pursuant to D.13-06-024, resources will be considered as “flexible capacity” if they can sustain or increase output, or reduce ramping needs, during the hours of the ramping period of “flexible need.”</w:t>
      </w:r>
      <w:r>
        <w:t xml:space="preserve"> </w:t>
      </w:r>
    </w:p>
    <w:p w:rsidR="00F90869" w:rsidRDefault="00F90869" w:rsidP="00F90869">
      <w:pPr>
        <w:pStyle w:val="standard"/>
        <w:spacing w:before="2"/>
      </w:pPr>
      <w:r>
        <w:t xml:space="preserve">An </w:t>
      </w:r>
      <w:r>
        <w:rPr>
          <w:i/>
        </w:rPr>
        <w:t>Assigned Commissioner’s Ruling and Scoping Memo</w:t>
      </w:r>
      <w:r>
        <w:t xml:space="preserve"> (Scoping Memo), issued on August 2, 2013, identified the issues to be considered in Phase 3 of this proceeding as well as the procedure and schedule for their consideration.  Today’s decision in Phase 3 determines local capacity procurement obligations for 2015 applicable to Commission</w:t>
      </w:r>
      <w:r>
        <w:noBreakHyphen/>
        <w:t>jurisdictional electric LSEs and sets further RA program refinements.  For the first time, this decision also adopts flexible capacity requirements for Commission</w:t>
      </w:r>
      <w:r>
        <w:noBreakHyphen/>
        <w:t xml:space="preserve">jurisdictional electric LSEs. </w:t>
      </w:r>
    </w:p>
    <w:p w:rsidR="00F90869" w:rsidRDefault="00F90869" w:rsidP="00F90869">
      <w:pPr>
        <w:pStyle w:val="standard"/>
        <w:spacing w:before="2"/>
      </w:pPr>
      <w:r>
        <w:t>The Commission’s Energy Division facilitated workshops on RA program refinement issues</w:t>
      </w:r>
      <w:r>
        <w:rPr>
          <w:vertAlign w:val="superscript"/>
        </w:rPr>
        <w:footnoteReference w:id="4"/>
      </w:r>
      <w:r>
        <w:t xml:space="preserve"> on January 27 and April 9, 2014.  A summary of the April workshop was transcribed.  </w:t>
      </w:r>
    </w:p>
    <w:p w:rsidR="00F90869" w:rsidRDefault="00F90869" w:rsidP="00F90869">
      <w:pPr>
        <w:pStyle w:val="standard"/>
        <w:spacing w:before="2"/>
      </w:pPr>
      <w:r>
        <w:t>Comments on the Phase 3 issues were filed by Alliance for Retail Energy Markets (AReM);</w:t>
      </w:r>
      <w:r>
        <w:rPr>
          <w:b/>
        </w:rPr>
        <w:t xml:space="preserve"> </w:t>
      </w:r>
      <w:r>
        <w:t>Calpine Corporation (Calpine);</w:t>
      </w:r>
      <w:r>
        <w:rPr>
          <w:b/>
        </w:rPr>
        <w:t xml:space="preserve"> </w:t>
      </w:r>
      <w:r>
        <w:t>CAISO;</w:t>
      </w:r>
      <w:r>
        <w:rPr>
          <w:b/>
        </w:rPr>
        <w:t xml:space="preserve"> </w:t>
      </w:r>
      <w:r>
        <w:t xml:space="preserve">California Energy </w:t>
      </w:r>
      <w:r>
        <w:lastRenderedPageBreak/>
        <w:t>Storage Alliance (CESA);</w:t>
      </w:r>
      <w:r>
        <w:rPr>
          <w:b/>
        </w:rPr>
        <w:t xml:space="preserve"> </w:t>
      </w:r>
      <w:r>
        <w:t>California Large Energy Consumers Association (CLECA); California Wind Energy Association (CalWEA); Center for Energy Efficiency and Renewable Technologies; Clean Coalition; Cogeneration Association of California, California Cogeneration Council, Energy Producers and Users Coalition (the CHP Parties); Concentrating Solar Power Alliance; EnerNOC, Inc. (EnerNOC);</w:t>
      </w:r>
      <w:r>
        <w:rPr>
          <w:b/>
        </w:rPr>
        <w:t xml:space="preserve"> </w:t>
      </w:r>
      <w:r>
        <w:t>Environmental Defense Fund; Green Power Institute (GPI); Imergy Power Systems, Inc., Primus Power, ZBB Energy Corporation, EnerVault Corporation, and UniEnergy Technologies, LLC (together, the Joint LDES Parties); Independent Energy Producers Association;</w:t>
      </w:r>
      <w:r>
        <w:rPr>
          <w:b/>
        </w:rPr>
        <w:t xml:space="preserve"> </w:t>
      </w:r>
      <w:r>
        <w:t>Large-Scale Solar Association</w:t>
      </w:r>
      <w:r>
        <w:rPr>
          <w:b/>
        </w:rPr>
        <w:t xml:space="preserve">; </w:t>
      </w:r>
      <w:r>
        <w:t>Marin Clean Energy (MCE);</w:t>
      </w:r>
      <w:r>
        <w:rPr>
          <w:b/>
        </w:rPr>
        <w:t xml:space="preserve"> </w:t>
      </w:r>
      <w:r>
        <w:t>MegaWatt Storage Farms, Inc. (MegaWatt); Natural Resources Defense Council (NRDC); NRG Energy, Inc. (NRG); Office of Ratepayer Advocates (ORA); Pacific Gas and Electric Company (PG&amp;E); Shell Energy North America (US), L.P. (Shell);</w:t>
      </w:r>
      <w:r>
        <w:rPr>
          <w:b/>
        </w:rPr>
        <w:t xml:space="preserve"> </w:t>
      </w:r>
      <w:r>
        <w:t>Sierra Club; Solar Energy Industries Association; Southern California Edison Company (SCE);</w:t>
      </w:r>
      <w:r>
        <w:rPr>
          <w:b/>
        </w:rPr>
        <w:t xml:space="preserve"> </w:t>
      </w:r>
      <w:r>
        <w:t>San Diego Gas &amp; Electric Company (SDG&amp;E);</w:t>
      </w:r>
      <w:r>
        <w:rPr>
          <w:b/>
        </w:rPr>
        <w:t xml:space="preserve"> </w:t>
      </w:r>
      <w:r>
        <w:t>The Utility Reform Network (TURN)</w:t>
      </w:r>
      <w:r>
        <w:rPr>
          <w:b/>
        </w:rPr>
        <w:t xml:space="preserve">; </w:t>
      </w:r>
      <w:r>
        <w:t>and</w:t>
      </w:r>
      <w:r>
        <w:rPr>
          <w:b/>
        </w:rPr>
        <w:t xml:space="preserve"> </w:t>
      </w:r>
      <w:r>
        <w:t>Vote Solar</w:t>
      </w:r>
      <w:r>
        <w:rPr>
          <w:b/>
        </w:rPr>
        <w:t>.</w:t>
      </w:r>
    </w:p>
    <w:p w:rsidR="00F90869" w:rsidRDefault="00F90869" w:rsidP="00F90869">
      <w:pPr>
        <w:pStyle w:val="Heading1"/>
        <w:numPr>
          <w:ilvl w:val="0"/>
          <w:numId w:val="16"/>
        </w:numPr>
      </w:pPr>
      <w:bookmarkStart w:id="5" w:name="_Toc388274005"/>
      <w:bookmarkStart w:id="6" w:name="_Toc387423923"/>
      <w:r>
        <w:t>Local RA for 2015</w:t>
      </w:r>
      <w:bookmarkEnd w:id="5"/>
      <w:bookmarkEnd w:id="6"/>
    </w:p>
    <w:p w:rsidR="00F90869" w:rsidRDefault="00F90869" w:rsidP="00F90869">
      <w:pPr>
        <w:pStyle w:val="standard"/>
        <w:spacing w:before="2"/>
      </w:pPr>
      <w:r>
        <w:t>This decision first adopts the amount of local RA needed to meet capacity needs in 2015.</w:t>
      </w:r>
    </w:p>
    <w:p w:rsidR="00F90869" w:rsidRDefault="00F90869" w:rsidP="00F90869">
      <w:pPr>
        <w:pStyle w:val="Heading2"/>
        <w:numPr>
          <w:ilvl w:val="1"/>
          <w:numId w:val="16"/>
        </w:numPr>
      </w:pPr>
      <w:bookmarkStart w:id="7" w:name="_Toc388274006"/>
      <w:bookmarkStart w:id="8" w:name="_Toc387423924"/>
      <w:r>
        <w:t>2015 Local Capacity Requirements Study</w:t>
      </w:r>
      <w:bookmarkEnd w:id="7"/>
      <w:bookmarkEnd w:id="8"/>
    </w:p>
    <w:p w:rsidR="00F90869" w:rsidRDefault="00F90869" w:rsidP="00F90869">
      <w:pPr>
        <w:pStyle w:val="standard"/>
        <w:spacing w:before="2"/>
      </w:pPr>
      <w:r>
        <w:t xml:space="preserve">D.06-06-064 determined that a study of Local Capacity Requirements (LCR) performed by the CAISO would form the basis for this Commission’s local RA program.  The CAISO conducts its LCR study annually, and this Commission resets local procurement obligations each year based on the CAISO’s LCR determinations.  Following a stakeholder process, the CAISO posted its “2015 Local Capacity Technical Analysis, Final Report and Study Results” (2015 LCR </w:t>
      </w:r>
      <w:r>
        <w:lastRenderedPageBreak/>
        <w:t>Study) on its website, served notice of the report’s availability, and filed it with the Commission on May 1, 2014.  No comments were filed on the 2015 LCR Study.</w:t>
      </w:r>
    </w:p>
    <w:p w:rsidR="00F90869" w:rsidRDefault="00F90869" w:rsidP="00F90869">
      <w:pPr>
        <w:pStyle w:val="standard"/>
        <w:spacing w:before="2"/>
      </w:pPr>
      <w:r>
        <w:t>The CAISO states that the assumptions, processes, and criteria used for the 2015 LCR Study were discussed and recommended in a stakeholder meeting, and that, on balance, they mirror those used in the 2007 through 2014 LCR studies.  The CAISO identified and studied capacity needs for the same ten local areas as in previous studies:  Humboldt, North Coast/North Bay, Sierra, Greater Bay, Greater Fresno, Big Creek/Ventura, Los Angeles (LA) Basin, Stockton, Kern, and San Diego</w:t>
      </w:r>
      <w:r>
        <w:noBreakHyphen/>
        <w:t>Imperial Valley.</w:t>
      </w:r>
    </w:p>
    <w:p w:rsidR="00F90869" w:rsidRDefault="00F90869" w:rsidP="00F90869">
      <w:pPr>
        <w:pStyle w:val="standard"/>
        <w:spacing w:before="2"/>
      </w:pPr>
      <w:r>
        <w:t xml:space="preserve">The CAISO reports that LCR needs have decreased by about 1,000 MW or about 3.5% from 2014 to 2015.  The LCR needs have decreased in the following areas:  Humboldt, North Coast/North Bay and Bay Area due to downward trend for load; LA Basin due to new transmission projects; and Kern due to area redefinition required after a transmission project.  LCR needs have increased in Big Creek/Ventura and San Diego due to load growth; in Sierra due to load growth and delay in development of transmission projects; and in Fresno due to effectiveness factors and requirements of the second worst contingency.  The slight increase of LCR needs in San Diego is due to availability of new transmission projects, without which the increase driven by load growth would have been much bigger.  LCR needs in Stockton have increased slightly due to increase in deficiency; however, the overall need for existing generation capacity has decreased due to the downward trend for load.  </w:t>
      </w:r>
    </w:p>
    <w:tbl>
      <w:tblPr>
        <w:tblW w:w="90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6"/>
        <w:gridCol w:w="726"/>
        <w:gridCol w:w="810"/>
        <w:gridCol w:w="720"/>
        <w:gridCol w:w="900"/>
        <w:gridCol w:w="1080"/>
        <w:gridCol w:w="720"/>
        <w:gridCol w:w="1080"/>
        <w:gridCol w:w="1080"/>
        <w:gridCol w:w="720"/>
      </w:tblGrid>
      <w:tr w:rsidR="00F90869" w:rsidTr="00F90869">
        <w:trPr>
          <w:trHeight w:val="502"/>
          <w:jc w:val="center"/>
        </w:trPr>
        <w:tc>
          <w:tcPr>
            <w:tcW w:w="9010" w:type="dxa"/>
            <w:gridSpan w:val="10"/>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hAnsi="Arial" w:cs="Arial"/>
                <w:b/>
                <w:bCs/>
                <w:szCs w:val="26"/>
              </w:rPr>
            </w:pPr>
            <w:r>
              <w:rPr>
                <w:rFonts w:ascii="Arial" w:hAnsi="Arial" w:cs="Arial"/>
                <w:b/>
                <w:bCs/>
                <w:szCs w:val="26"/>
              </w:rPr>
              <w:lastRenderedPageBreak/>
              <w:t>2015 Local Capacity Requirements</w:t>
            </w:r>
          </w:p>
        </w:tc>
      </w:tr>
      <w:tr w:rsidR="00F90869" w:rsidTr="00F90869">
        <w:trPr>
          <w:trHeight w:val="502"/>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 xml:space="preserve">                   </w:t>
            </w:r>
          </w:p>
        </w:tc>
        <w:tc>
          <w:tcPr>
            <w:tcW w:w="2255" w:type="dxa"/>
            <w:gridSpan w:val="3"/>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 xml:space="preserve">  Qualifying Capacity</w:t>
            </w:r>
          </w:p>
        </w:tc>
        <w:tc>
          <w:tcPr>
            <w:tcW w:w="2700" w:type="dxa"/>
            <w:gridSpan w:val="3"/>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2015 LCR Need Based on</w:t>
            </w:r>
          </w:p>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Category B</w:t>
            </w:r>
          </w:p>
        </w:tc>
        <w:tc>
          <w:tcPr>
            <w:tcW w:w="2880" w:type="dxa"/>
            <w:gridSpan w:val="3"/>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2015 LCR Need Based on</w:t>
            </w:r>
          </w:p>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Category C with Operating</w:t>
            </w:r>
          </w:p>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Procedure</w:t>
            </w:r>
          </w:p>
        </w:tc>
      </w:tr>
      <w:tr w:rsidR="00F90869" w:rsidTr="00F90869">
        <w:trPr>
          <w:trHeight w:val="502"/>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b/>
                <w:bCs/>
                <w:sz w:val="20"/>
              </w:rPr>
            </w:pPr>
            <w:r>
              <w:rPr>
                <w:rFonts w:ascii="Arial" w:hAnsi="Arial" w:cs="Arial"/>
                <w:b/>
                <w:bCs/>
                <w:sz w:val="20"/>
              </w:rPr>
              <w:t>Local Area Name</w:t>
            </w:r>
          </w:p>
        </w:tc>
        <w:tc>
          <w:tcPr>
            <w:tcW w:w="725"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QF/</w:t>
            </w:r>
          </w:p>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Muni</w:t>
            </w:r>
          </w:p>
          <w:p w:rsidR="00F90869" w:rsidRDefault="00F90869">
            <w:pPr>
              <w:keepNext/>
              <w:keepLines/>
              <w:kinsoku w:val="0"/>
              <w:overflowPunct w:val="0"/>
              <w:autoSpaceDE w:val="0"/>
              <w:autoSpaceDN w:val="0"/>
              <w:rPr>
                <w:rFonts w:ascii="Arial" w:eastAsia="Arial Unicode MS" w:hAnsi="Arial" w:cs="Arial"/>
                <w:b/>
                <w:bCs/>
                <w:sz w:val="20"/>
              </w:rPr>
            </w:pPr>
            <w:r>
              <w:rPr>
                <w:rFonts w:ascii="Arial" w:hAnsi="Arial" w:cs="Arial"/>
                <w:b/>
                <w:bCs/>
                <w:sz w:val="20"/>
              </w:rPr>
              <w:t>(MW)</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Market</w:t>
            </w:r>
          </w:p>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(MW)</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Total</w:t>
            </w:r>
          </w:p>
          <w:p w:rsidR="00F90869" w:rsidRDefault="00F90869">
            <w:pPr>
              <w:keepNext/>
              <w:keepLines/>
              <w:kinsoku w:val="0"/>
              <w:overflowPunct w:val="0"/>
              <w:autoSpaceDE w:val="0"/>
              <w:autoSpaceDN w:val="0"/>
              <w:rPr>
                <w:rFonts w:ascii="Arial" w:eastAsia="Arial Unicode MS" w:hAnsi="Arial" w:cs="Arial"/>
                <w:b/>
                <w:bCs/>
                <w:sz w:val="20"/>
              </w:rPr>
            </w:pPr>
            <w:r>
              <w:rPr>
                <w:rFonts w:ascii="Arial" w:hAnsi="Arial" w:cs="Arial"/>
                <w:b/>
                <w:bCs/>
                <w:sz w:val="20"/>
              </w:rPr>
              <w:t>(MW)</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Existing Capacity Needed</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Deficiency</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Total</w:t>
            </w:r>
          </w:p>
          <w:p w:rsidR="00F90869" w:rsidRDefault="00F90869">
            <w:pPr>
              <w:keepNext/>
              <w:keepLines/>
              <w:kinsoku w:val="0"/>
              <w:overflowPunct w:val="0"/>
              <w:autoSpaceDE w:val="0"/>
              <w:autoSpaceDN w:val="0"/>
              <w:rPr>
                <w:rFonts w:ascii="Arial" w:eastAsia="Arial Unicode MS" w:hAnsi="Arial" w:cs="Arial"/>
                <w:b/>
                <w:bCs/>
                <w:sz w:val="20"/>
              </w:rPr>
            </w:pPr>
            <w:r>
              <w:rPr>
                <w:rFonts w:ascii="Arial" w:hAnsi="Arial" w:cs="Arial"/>
                <w:b/>
                <w:bCs/>
                <w:sz w:val="20"/>
              </w:rPr>
              <w:t>(MW)</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Existing Capacity Needed**</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Deficiency</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Total</w:t>
            </w:r>
          </w:p>
          <w:p w:rsidR="00F90869" w:rsidRDefault="00F90869">
            <w:pPr>
              <w:keepNext/>
              <w:keepLines/>
              <w:kinsoku w:val="0"/>
              <w:overflowPunct w:val="0"/>
              <w:autoSpaceDE w:val="0"/>
              <w:autoSpaceDN w:val="0"/>
              <w:rPr>
                <w:rFonts w:ascii="Arial" w:hAnsi="Arial" w:cs="Arial"/>
                <w:b/>
                <w:bCs/>
                <w:sz w:val="20"/>
              </w:rPr>
            </w:pPr>
            <w:r>
              <w:rPr>
                <w:rFonts w:ascii="Arial" w:hAnsi="Arial" w:cs="Arial"/>
                <w:b/>
                <w:bCs/>
                <w:sz w:val="20"/>
              </w:rPr>
              <w:t>(MW)</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Humboldt</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36</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171</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207</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116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116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166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166</w:t>
            </w:r>
          </w:p>
        </w:tc>
      </w:tr>
      <w:tr w:rsidR="00F90869" w:rsidTr="00F90869">
        <w:trPr>
          <w:trHeight w:val="547"/>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North Coast / North Bay</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130</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771</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901</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550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550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550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550</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Sierra</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1299</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771</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2070</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1392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29*</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1421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1803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397*</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2200</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Stockton</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197</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392</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589</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357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357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396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311*</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707</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Greater Bay</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1262</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6243</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7505</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3492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3492</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4231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136*</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4367</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Greater Fresno</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316</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2532</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2848</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2393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2393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2393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46*</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2439</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Kern</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408</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87</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495</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108</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26*</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134</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411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26*</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437</w:t>
            </w:r>
          </w:p>
        </w:tc>
      </w:tr>
      <w:tr w:rsidR="00F90869" w:rsidTr="00F90869">
        <w:trPr>
          <w:trHeight w:val="277"/>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hAnsi="Arial" w:cs="Arial"/>
                <w:sz w:val="20"/>
              </w:rPr>
            </w:pPr>
            <w:r>
              <w:rPr>
                <w:rFonts w:ascii="Arial" w:hAnsi="Arial" w:cs="Arial"/>
                <w:sz w:val="20"/>
              </w:rPr>
              <w:t>LA Basin</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2208</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8985</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11193</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8620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8620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9097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9097</w:t>
            </w:r>
          </w:p>
        </w:tc>
      </w:tr>
      <w:tr w:rsidR="00F90869" w:rsidTr="00F90869">
        <w:trPr>
          <w:trHeight w:val="277"/>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hAnsi="Arial" w:cs="Arial"/>
                <w:sz w:val="20"/>
              </w:rPr>
            </w:pPr>
            <w:r>
              <w:rPr>
                <w:rFonts w:ascii="Arial" w:hAnsi="Arial" w:cs="Arial"/>
                <w:sz w:val="20"/>
              </w:rPr>
              <w:t>Big Creek/</w:t>
            </w:r>
          </w:p>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Ventura</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1160</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4203</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5363</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2095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2095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2270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2270</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sz w:val="20"/>
              </w:rPr>
            </w:pPr>
            <w:r>
              <w:rPr>
                <w:rFonts w:ascii="Arial" w:hAnsi="Arial" w:cs="Arial"/>
                <w:sz w:val="20"/>
              </w:rPr>
              <w:t>San Diego</w:t>
            </w:r>
            <w:r>
              <w:rPr>
                <w:rFonts w:ascii="Arial" w:hAnsi="Arial" w:cs="Arial"/>
                <w:sz w:val="20"/>
              </w:rPr>
              <w:noBreakHyphen/>
            </w:r>
            <w:r>
              <w:rPr>
                <w:rFonts w:ascii="Arial" w:hAnsi="Arial" w:cs="Arial"/>
                <w:sz w:val="20"/>
              </w:rPr>
              <w:br/>
              <w:t>Imperial Valley</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219</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4328</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sz w:val="20"/>
              </w:rPr>
            </w:pPr>
            <w:r>
              <w:rPr>
                <w:rFonts w:ascii="Arial" w:hAnsi="Arial" w:cs="Arial"/>
                <w:sz w:val="20"/>
              </w:rPr>
              <w:t>4547</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3910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3910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3910</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sz w:val="20"/>
              </w:rPr>
            </w:pPr>
            <w:r>
              <w:rPr>
                <w:rFonts w:ascii="Arial" w:hAnsi="Arial" w:cs="Arial"/>
                <w:sz w:val="20"/>
              </w:rPr>
              <w:t>202*</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rPr>
            </w:pPr>
            <w:r>
              <w:rPr>
                <w:rFonts w:ascii="Arial" w:hAnsi="Arial" w:cs="Arial"/>
                <w:b/>
                <w:bCs/>
                <w:sz w:val="20"/>
              </w:rPr>
              <w:t>4112</w:t>
            </w:r>
          </w:p>
        </w:tc>
      </w:tr>
      <w:tr w:rsidR="00F90869" w:rsidTr="00F90869">
        <w:trPr>
          <w:trHeight w:val="300"/>
          <w:jc w:val="center"/>
        </w:trPr>
        <w:tc>
          <w:tcPr>
            <w:tcW w:w="117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rPr>
                <w:rFonts w:ascii="Arial" w:eastAsia="Arial Unicode MS" w:hAnsi="Arial" w:cs="Arial"/>
                <w:b/>
                <w:bCs/>
                <w:sz w:val="20"/>
              </w:rPr>
            </w:pPr>
            <w:r>
              <w:rPr>
                <w:rFonts w:ascii="Arial" w:hAnsi="Arial" w:cs="Arial"/>
                <w:b/>
                <w:bCs/>
                <w:sz w:val="20"/>
              </w:rPr>
              <w:t>Total</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highlight w:val="yellow"/>
              </w:rPr>
            </w:pPr>
            <w:r>
              <w:rPr>
                <w:rFonts w:ascii="Arial" w:hAnsi="Arial" w:cs="Arial"/>
                <w:b/>
                <w:bCs/>
                <w:sz w:val="20"/>
              </w:rPr>
              <w:t>7235</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highlight w:val="yellow"/>
              </w:rPr>
            </w:pPr>
            <w:r>
              <w:rPr>
                <w:rFonts w:ascii="Arial" w:hAnsi="Arial" w:cs="Arial"/>
                <w:b/>
                <w:bCs/>
                <w:sz w:val="20"/>
              </w:rPr>
              <w:t>28483</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highlight w:val="yellow"/>
              </w:rPr>
            </w:pPr>
            <w:r>
              <w:rPr>
                <w:rFonts w:ascii="Arial" w:hAnsi="Arial" w:cs="Arial"/>
                <w:b/>
                <w:bCs/>
                <w:sz w:val="20"/>
              </w:rPr>
              <w:t>35718</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highlight w:val="yellow"/>
              </w:rPr>
            </w:pPr>
            <w:r>
              <w:rPr>
                <w:rFonts w:ascii="Arial" w:hAnsi="Arial" w:cs="Arial"/>
                <w:b/>
                <w:bCs/>
                <w:sz w:val="20"/>
              </w:rPr>
              <w:t>23033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highlight w:val="yellow"/>
              </w:rPr>
            </w:pPr>
            <w:r>
              <w:rPr>
                <w:rFonts w:ascii="Arial" w:hAnsi="Arial" w:cs="Arial"/>
                <w:b/>
                <w:bCs/>
                <w:sz w:val="20"/>
              </w:rPr>
              <w:t>55</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kinsoku w:val="0"/>
              <w:overflowPunct w:val="0"/>
              <w:autoSpaceDE w:val="0"/>
              <w:autoSpaceDN w:val="0"/>
              <w:jc w:val="center"/>
              <w:rPr>
                <w:rFonts w:ascii="Arial" w:eastAsia="Arial Unicode MS" w:hAnsi="Arial" w:cs="Arial"/>
                <w:b/>
                <w:bCs/>
                <w:sz w:val="20"/>
                <w:highlight w:val="yellow"/>
              </w:rPr>
            </w:pPr>
            <w:r>
              <w:rPr>
                <w:rFonts w:ascii="Arial" w:hAnsi="Arial" w:cs="Arial"/>
                <w:b/>
                <w:bCs/>
                <w:sz w:val="20"/>
              </w:rPr>
              <w:t>23088</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highlight w:val="yellow"/>
              </w:rPr>
            </w:pPr>
            <w:r>
              <w:rPr>
                <w:rFonts w:ascii="Arial" w:hAnsi="Arial" w:cs="Arial"/>
                <w:b/>
                <w:bCs/>
                <w:sz w:val="20"/>
              </w:rPr>
              <w:t>25227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highlight w:val="yellow"/>
              </w:rPr>
            </w:pPr>
            <w:r>
              <w:rPr>
                <w:rFonts w:ascii="Arial" w:hAnsi="Arial" w:cs="Arial"/>
                <w:b/>
                <w:bCs/>
                <w:sz w:val="20"/>
              </w:rPr>
              <w:t>1118</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kinsoku w:val="0"/>
              <w:overflowPunct w:val="0"/>
              <w:autoSpaceDE w:val="0"/>
              <w:autoSpaceDN w:val="0"/>
              <w:jc w:val="center"/>
              <w:rPr>
                <w:rFonts w:ascii="Arial" w:hAnsi="Arial" w:cs="Arial"/>
                <w:b/>
                <w:bCs/>
                <w:sz w:val="20"/>
                <w:highlight w:val="yellow"/>
              </w:rPr>
            </w:pPr>
            <w:r>
              <w:rPr>
                <w:rFonts w:ascii="Arial" w:hAnsi="Arial" w:cs="Arial"/>
                <w:b/>
                <w:bCs/>
                <w:sz w:val="20"/>
              </w:rPr>
              <w:t>26345</w:t>
            </w:r>
          </w:p>
        </w:tc>
      </w:tr>
    </w:tbl>
    <w:p w:rsidR="00F90869" w:rsidRDefault="00F90869" w:rsidP="00F90869">
      <w:r>
        <w:t xml:space="preserve"> </w:t>
      </w:r>
    </w:p>
    <w:tbl>
      <w:tblPr>
        <w:tblW w:w="90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6"/>
        <w:gridCol w:w="726"/>
        <w:gridCol w:w="810"/>
        <w:gridCol w:w="720"/>
        <w:gridCol w:w="900"/>
        <w:gridCol w:w="1080"/>
        <w:gridCol w:w="720"/>
        <w:gridCol w:w="1080"/>
        <w:gridCol w:w="1080"/>
        <w:gridCol w:w="720"/>
      </w:tblGrid>
      <w:tr w:rsidR="00F90869" w:rsidTr="00F90869">
        <w:trPr>
          <w:trHeight w:val="502"/>
          <w:jc w:val="center"/>
        </w:trPr>
        <w:tc>
          <w:tcPr>
            <w:tcW w:w="9010" w:type="dxa"/>
            <w:gridSpan w:val="10"/>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hAnsi="Arial" w:cs="Arial"/>
                <w:b/>
                <w:bCs/>
                <w:sz w:val="20"/>
              </w:rPr>
            </w:pPr>
            <w:r>
              <w:rPr>
                <w:rFonts w:ascii="Arial" w:hAnsi="Arial" w:cs="Arial"/>
                <w:b/>
                <w:bCs/>
                <w:sz w:val="24"/>
                <w:szCs w:val="24"/>
              </w:rPr>
              <w:lastRenderedPageBreak/>
              <w:t>2014 Local Capacity Requirements</w:t>
            </w:r>
          </w:p>
        </w:tc>
      </w:tr>
      <w:tr w:rsidR="00F90869" w:rsidTr="00F90869">
        <w:trPr>
          <w:trHeight w:val="502"/>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b/>
                <w:bCs/>
                <w:sz w:val="20"/>
              </w:rPr>
            </w:pPr>
            <w:r>
              <w:rPr>
                <w:rFonts w:ascii="Arial" w:hAnsi="Arial" w:cs="Arial"/>
                <w:b/>
                <w:bCs/>
                <w:sz w:val="20"/>
              </w:rPr>
              <w:t xml:space="preserve">                   </w:t>
            </w:r>
          </w:p>
        </w:tc>
        <w:tc>
          <w:tcPr>
            <w:tcW w:w="2255"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Qualifying Capacity</w:t>
            </w:r>
          </w:p>
        </w:tc>
        <w:tc>
          <w:tcPr>
            <w:tcW w:w="270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2014 LCR Need Based on</w:t>
            </w:r>
          </w:p>
          <w:p w:rsidR="00F90869" w:rsidRDefault="00F90869">
            <w:pPr>
              <w:keepNext/>
              <w:keepLines/>
              <w:jc w:val="center"/>
              <w:rPr>
                <w:rFonts w:ascii="Arial" w:hAnsi="Arial" w:cs="Arial"/>
                <w:b/>
                <w:bCs/>
                <w:sz w:val="20"/>
              </w:rPr>
            </w:pPr>
            <w:r>
              <w:rPr>
                <w:rFonts w:ascii="Arial" w:hAnsi="Arial" w:cs="Arial"/>
                <w:b/>
                <w:bCs/>
                <w:sz w:val="20"/>
              </w:rPr>
              <w:t>Category B</w:t>
            </w:r>
          </w:p>
        </w:tc>
        <w:tc>
          <w:tcPr>
            <w:tcW w:w="288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2014 LCR Need Based on</w:t>
            </w:r>
          </w:p>
          <w:p w:rsidR="00F90869" w:rsidRDefault="00F90869">
            <w:pPr>
              <w:keepNext/>
              <w:keepLines/>
              <w:jc w:val="center"/>
              <w:rPr>
                <w:rFonts w:ascii="Arial" w:hAnsi="Arial" w:cs="Arial"/>
                <w:b/>
                <w:bCs/>
                <w:sz w:val="20"/>
              </w:rPr>
            </w:pPr>
            <w:r>
              <w:rPr>
                <w:rFonts w:ascii="Arial" w:hAnsi="Arial" w:cs="Arial"/>
                <w:b/>
                <w:bCs/>
                <w:sz w:val="20"/>
              </w:rPr>
              <w:t>Category C with Operating</w:t>
            </w:r>
          </w:p>
          <w:p w:rsidR="00F90869" w:rsidRDefault="00F90869">
            <w:pPr>
              <w:keepNext/>
              <w:keepLines/>
              <w:jc w:val="center"/>
              <w:rPr>
                <w:rFonts w:ascii="Arial" w:hAnsi="Arial" w:cs="Arial"/>
                <w:b/>
                <w:bCs/>
                <w:sz w:val="20"/>
              </w:rPr>
            </w:pPr>
            <w:r>
              <w:rPr>
                <w:rFonts w:ascii="Arial" w:hAnsi="Arial" w:cs="Arial"/>
                <w:b/>
                <w:bCs/>
                <w:sz w:val="20"/>
              </w:rPr>
              <w:t>Procedure</w:t>
            </w:r>
          </w:p>
        </w:tc>
      </w:tr>
      <w:tr w:rsidR="00F90869" w:rsidTr="00F90869">
        <w:trPr>
          <w:trHeight w:val="502"/>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b/>
                <w:bCs/>
                <w:sz w:val="20"/>
              </w:rPr>
            </w:pPr>
            <w:r>
              <w:rPr>
                <w:rFonts w:ascii="Arial" w:hAnsi="Arial" w:cs="Arial"/>
                <w:b/>
                <w:bCs/>
                <w:sz w:val="20"/>
              </w:rPr>
              <w:t>Local Area Name</w:t>
            </w:r>
          </w:p>
        </w:tc>
        <w:tc>
          <w:tcPr>
            <w:tcW w:w="7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QF/</w:t>
            </w:r>
          </w:p>
          <w:p w:rsidR="00F90869" w:rsidRDefault="00F90869">
            <w:pPr>
              <w:keepNext/>
              <w:keepLines/>
              <w:rPr>
                <w:rFonts w:ascii="Arial" w:hAnsi="Arial" w:cs="Arial"/>
                <w:b/>
                <w:bCs/>
                <w:sz w:val="20"/>
              </w:rPr>
            </w:pPr>
            <w:r>
              <w:rPr>
                <w:rFonts w:ascii="Arial" w:hAnsi="Arial" w:cs="Arial"/>
                <w:b/>
                <w:bCs/>
                <w:sz w:val="20"/>
              </w:rPr>
              <w:t>Muni</w:t>
            </w:r>
          </w:p>
          <w:p w:rsidR="00F90869" w:rsidRDefault="00F90869">
            <w:pPr>
              <w:keepNext/>
              <w:keepLines/>
              <w:rPr>
                <w:rFonts w:ascii="Arial" w:eastAsia="Arial Unicode MS" w:hAnsi="Arial" w:cs="Arial"/>
                <w:b/>
                <w:bCs/>
                <w:sz w:val="20"/>
              </w:rPr>
            </w:pPr>
            <w:r>
              <w:rPr>
                <w:rFonts w:ascii="Arial" w:hAnsi="Arial" w:cs="Arial"/>
                <w:b/>
                <w:bCs/>
                <w:sz w:val="20"/>
              </w:rPr>
              <w:t>(MW)</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Market</w:t>
            </w:r>
          </w:p>
          <w:p w:rsidR="00F90869" w:rsidRDefault="00F90869">
            <w:pPr>
              <w:keepNext/>
              <w:keepLines/>
              <w:rPr>
                <w:rFonts w:ascii="Arial" w:hAnsi="Arial" w:cs="Arial"/>
                <w:b/>
                <w:bCs/>
                <w:sz w:val="20"/>
              </w:rPr>
            </w:pPr>
            <w:r>
              <w:rPr>
                <w:rFonts w:ascii="Arial" w:hAnsi="Arial" w:cs="Arial"/>
                <w:b/>
                <w:bCs/>
                <w:sz w:val="20"/>
              </w:rPr>
              <w:t>(MW)</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Total</w:t>
            </w:r>
          </w:p>
          <w:p w:rsidR="00F90869" w:rsidRDefault="00F90869">
            <w:pPr>
              <w:keepNext/>
              <w:keepLines/>
              <w:rPr>
                <w:rFonts w:ascii="Arial" w:eastAsia="Arial Unicode MS" w:hAnsi="Arial" w:cs="Arial"/>
                <w:b/>
                <w:bCs/>
                <w:sz w:val="20"/>
              </w:rPr>
            </w:pPr>
            <w:r>
              <w:rPr>
                <w:rFonts w:ascii="Arial" w:hAnsi="Arial" w:cs="Arial"/>
                <w:b/>
                <w:bCs/>
                <w:sz w:val="20"/>
              </w:rPr>
              <w:t>(MW)</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Existing Capacity Needed</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Deficiency</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Total</w:t>
            </w:r>
          </w:p>
          <w:p w:rsidR="00F90869" w:rsidRDefault="00F90869">
            <w:pPr>
              <w:keepNext/>
              <w:keepLines/>
              <w:rPr>
                <w:rFonts w:ascii="Arial" w:eastAsia="Arial Unicode MS" w:hAnsi="Arial" w:cs="Arial"/>
                <w:b/>
                <w:bCs/>
                <w:sz w:val="20"/>
              </w:rPr>
            </w:pPr>
            <w:r>
              <w:rPr>
                <w:rFonts w:ascii="Arial" w:hAnsi="Arial" w:cs="Arial"/>
                <w:b/>
                <w:bCs/>
                <w:sz w:val="20"/>
              </w:rPr>
              <w:t>(MW)</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Existing Capacity Needed**</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Deficiency</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b/>
                <w:bCs/>
                <w:sz w:val="20"/>
              </w:rPr>
            </w:pPr>
            <w:r>
              <w:rPr>
                <w:rFonts w:ascii="Arial" w:hAnsi="Arial" w:cs="Arial"/>
                <w:b/>
                <w:bCs/>
                <w:sz w:val="20"/>
              </w:rPr>
              <w:t>Total</w:t>
            </w:r>
          </w:p>
          <w:p w:rsidR="00F90869" w:rsidRDefault="00F90869">
            <w:pPr>
              <w:keepNext/>
              <w:keepLines/>
              <w:rPr>
                <w:rFonts w:ascii="Arial" w:hAnsi="Arial" w:cs="Arial"/>
                <w:b/>
                <w:bCs/>
                <w:sz w:val="20"/>
              </w:rPr>
            </w:pPr>
            <w:r>
              <w:rPr>
                <w:rFonts w:ascii="Arial" w:hAnsi="Arial" w:cs="Arial"/>
                <w:b/>
                <w:bCs/>
                <w:sz w:val="20"/>
              </w:rPr>
              <w:t>(MW)</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Humboldt</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70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173</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243</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145</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145</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195</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195</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North Coast / North Bay</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150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771</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921</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623</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623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623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623</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Sierra</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1288</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762</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2050</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1414</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1414</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1803</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285*</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2088</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Stockton</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212</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392</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604</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354</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25*</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379</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446</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255*</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701</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Greater Bay</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1336</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6280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7616</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3747</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3747</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4423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215*</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4638</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Greater Fresno</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318</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2510`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2828</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1857</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1857</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1857</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1857</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Kern</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613</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64</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677</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421</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14*</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435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421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41*</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462</w:t>
            </w:r>
          </w:p>
        </w:tc>
      </w:tr>
      <w:tr w:rsidR="00F90869" w:rsidTr="00F90869">
        <w:trPr>
          <w:trHeight w:val="277"/>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LA Basin</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2242</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9547</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11789</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10063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10063</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10430</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10430</w:t>
            </w:r>
          </w:p>
        </w:tc>
      </w:tr>
      <w:tr w:rsidR="00F90869" w:rsidTr="00F90869">
        <w:trPr>
          <w:trHeight w:val="277"/>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kinsoku w:val="0"/>
              <w:overflowPunct w:val="0"/>
              <w:autoSpaceDE w:val="0"/>
              <w:autoSpaceDN w:val="0"/>
              <w:rPr>
                <w:rFonts w:ascii="Arial" w:hAnsi="Arial" w:cs="Arial"/>
                <w:sz w:val="20"/>
              </w:rPr>
            </w:pPr>
            <w:r>
              <w:rPr>
                <w:rFonts w:ascii="Arial" w:hAnsi="Arial" w:cs="Arial"/>
                <w:sz w:val="20"/>
              </w:rPr>
              <w:t>Big Creek/</w:t>
            </w:r>
          </w:p>
          <w:p w:rsidR="00F90869" w:rsidRDefault="00F90869">
            <w:pPr>
              <w:keepNext/>
              <w:keepLines/>
              <w:rPr>
                <w:rFonts w:ascii="Arial" w:eastAsia="Arial Unicode MS" w:hAnsi="Arial" w:cs="Arial"/>
                <w:sz w:val="20"/>
              </w:rPr>
            </w:pPr>
            <w:r>
              <w:rPr>
                <w:rFonts w:ascii="Arial" w:hAnsi="Arial" w:cs="Arial"/>
                <w:sz w:val="20"/>
              </w:rPr>
              <w:t>Ventura</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1112</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4206</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5318</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eastAsia="Arial Unicode MS" w:hAnsi="Arial" w:cs="Arial"/>
                <w:sz w:val="20"/>
              </w:rPr>
              <w:t>2156</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sz w:val="20"/>
              </w:rPr>
              <w:t>2156</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2250</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0</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2250</w:t>
            </w:r>
          </w:p>
        </w:tc>
      </w:tr>
      <w:tr w:rsidR="00F90869" w:rsidTr="00F90869">
        <w:trPr>
          <w:trHeight w:val="315"/>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sz w:val="20"/>
              </w:rPr>
            </w:pPr>
            <w:r>
              <w:rPr>
                <w:rFonts w:ascii="Arial" w:hAnsi="Arial" w:cs="Arial"/>
                <w:sz w:val="20"/>
              </w:rPr>
              <w:t>San Diego</w:t>
            </w:r>
            <w:r>
              <w:rPr>
                <w:rFonts w:ascii="Arial" w:hAnsi="Arial" w:cs="Arial"/>
                <w:sz w:val="20"/>
              </w:rPr>
              <w:noBreakHyphen/>
              <w:t>Imperial Valley</w:t>
            </w:r>
          </w:p>
        </w:tc>
        <w:tc>
          <w:tcPr>
            <w:tcW w:w="72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200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4506</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sz w:val="20"/>
              </w:rPr>
            </w:pPr>
            <w:r>
              <w:rPr>
                <w:rFonts w:ascii="Arial" w:eastAsia="Arial Unicode MS" w:hAnsi="Arial" w:cs="Arial"/>
                <w:sz w:val="20"/>
              </w:rPr>
              <w:t>4706</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3605</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167*</w:t>
            </w:r>
          </w:p>
        </w:tc>
        <w:tc>
          <w:tcPr>
            <w:tcW w:w="72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3772</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3605</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sz w:val="20"/>
              </w:rPr>
            </w:pPr>
            <w:r>
              <w:rPr>
                <w:rFonts w:ascii="Arial" w:hAnsi="Arial" w:cs="Arial"/>
                <w:sz w:val="20"/>
              </w:rPr>
              <w:t>458*</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bCs/>
                <w:sz w:val="20"/>
              </w:rPr>
            </w:pPr>
            <w:r>
              <w:rPr>
                <w:rFonts w:ascii="Arial" w:hAnsi="Arial" w:cs="Arial"/>
                <w:b/>
                <w:bCs/>
                <w:sz w:val="20"/>
              </w:rPr>
              <w:t>4063</w:t>
            </w:r>
          </w:p>
        </w:tc>
      </w:tr>
      <w:tr w:rsidR="00F90869" w:rsidTr="00F90869">
        <w:trPr>
          <w:trHeight w:val="300"/>
          <w:jc w:val="center"/>
        </w:trPr>
        <w:tc>
          <w:tcPr>
            <w:tcW w:w="117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eastAsia="Arial Unicode MS" w:hAnsi="Arial" w:cs="Arial"/>
                <w:b/>
                <w:bCs/>
                <w:sz w:val="20"/>
              </w:rPr>
            </w:pPr>
            <w:r>
              <w:rPr>
                <w:rFonts w:ascii="Arial" w:hAnsi="Arial" w:cs="Arial"/>
                <w:b/>
                <w:bCs/>
                <w:sz w:val="20"/>
              </w:rPr>
              <w:t>Total</w:t>
            </w:r>
          </w:p>
        </w:tc>
        <w:tc>
          <w:tcPr>
            <w:tcW w:w="725"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7541</w:t>
            </w:r>
          </w:p>
        </w:tc>
        <w:tc>
          <w:tcPr>
            <w:tcW w:w="81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29211</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36752</w:t>
            </w:r>
          </w:p>
        </w:tc>
        <w:tc>
          <w:tcPr>
            <w:tcW w:w="90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eastAsia="Arial Unicode MS" w:hAnsi="Arial" w:cs="Arial"/>
                <w:b/>
                <w:bCs/>
                <w:sz w:val="20"/>
              </w:rPr>
              <w:t>24385</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206</w:t>
            </w:r>
          </w:p>
        </w:tc>
        <w:tc>
          <w:tcPr>
            <w:tcW w:w="720" w:type="dxa"/>
            <w:tcBorders>
              <w:top w:val="single" w:sz="8" w:space="0" w:color="auto"/>
              <w:left w:val="single" w:sz="8" w:space="0" w:color="auto"/>
              <w:bottom w:val="single" w:sz="8" w:space="0" w:color="auto"/>
              <w:right w:val="single" w:sz="8" w:space="0" w:color="auto"/>
            </w:tcBorders>
            <w:noWrap/>
            <w:vAlign w:val="center"/>
            <w:hideMark/>
          </w:tcPr>
          <w:p w:rsidR="00F90869" w:rsidRDefault="00F90869">
            <w:pPr>
              <w:keepNext/>
              <w:keepLines/>
              <w:jc w:val="center"/>
              <w:rPr>
                <w:rFonts w:ascii="Arial" w:eastAsia="Arial Unicode MS" w:hAnsi="Arial" w:cs="Arial"/>
                <w:b/>
                <w:bCs/>
                <w:sz w:val="20"/>
              </w:rPr>
            </w:pPr>
            <w:r>
              <w:rPr>
                <w:rFonts w:ascii="Arial" w:eastAsia="Arial Unicode MS" w:hAnsi="Arial" w:cs="Arial"/>
                <w:b/>
                <w:bCs/>
                <w:sz w:val="20"/>
              </w:rPr>
              <w:t>24591</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26053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1254</w:t>
            </w:r>
          </w:p>
        </w:tc>
        <w:tc>
          <w:tcPr>
            <w:tcW w:w="720" w:type="dxa"/>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jc w:val="center"/>
              <w:rPr>
                <w:rFonts w:ascii="Arial" w:hAnsi="Arial" w:cs="Arial"/>
                <w:b/>
                <w:bCs/>
                <w:sz w:val="20"/>
              </w:rPr>
            </w:pPr>
            <w:r>
              <w:rPr>
                <w:rFonts w:ascii="Arial" w:hAnsi="Arial" w:cs="Arial"/>
                <w:b/>
                <w:bCs/>
                <w:sz w:val="20"/>
              </w:rPr>
              <w:t>27307</w:t>
            </w:r>
          </w:p>
        </w:tc>
      </w:tr>
      <w:tr w:rsidR="00F90869" w:rsidTr="00F90869">
        <w:trPr>
          <w:trHeight w:val="300"/>
          <w:jc w:val="center"/>
        </w:trPr>
        <w:tc>
          <w:tcPr>
            <w:tcW w:w="9010" w:type="dxa"/>
            <w:gridSpan w:val="10"/>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b/>
                <w:bCs/>
                <w:sz w:val="20"/>
              </w:rPr>
            </w:pPr>
            <w:r>
              <w:rPr>
                <w:rFonts w:cs="Arial"/>
                <w:szCs w:val="24"/>
              </w:rPr>
              <w:t>*</w:t>
            </w:r>
            <w:r>
              <w:rPr>
                <w:rFonts w:cs="Arial"/>
                <w:sz w:val="20"/>
              </w:rPr>
              <w:t xml:space="preserve">  CAISO note:  No local area is “overall deficient.”  Resource deficiency values result from a few deficient sub</w:t>
            </w:r>
            <w:r>
              <w:rPr>
                <w:rFonts w:cs="Arial"/>
                <w:sz w:val="20"/>
              </w:rPr>
              <w:noBreakHyphen/>
              <w:t>areas; and since there are no resources that can mitigate this deficiency, the numbers are carried forward into the total area needs.  Resource deficient sub</w:t>
            </w:r>
            <w:r>
              <w:rPr>
                <w:rFonts w:cs="Arial"/>
                <w:sz w:val="20"/>
              </w:rPr>
              <w:noBreakHyphen/>
              <w:t>area implies that in order to comply with the criteria, at summer peak, load may be shed immediately after the first contingency.</w:t>
            </w:r>
          </w:p>
        </w:tc>
      </w:tr>
      <w:tr w:rsidR="00F90869" w:rsidTr="00F90869">
        <w:trPr>
          <w:trHeight w:val="300"/>
          <w:jc w:val="center"/>
        </w:trPr>
        <w:tc>
          <w:tcPr>
            <w:tcW w:w="9010" w:type="dxa"/>
            <w:gridSpan w:val="10"/>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b/>
                <w:bCs/>
                <w:sz w:val="20"/>
              </w:rPr>
            </w:pPr>
            <w:r>
              <w:rPr>
                <w:rFonts w:cs="Arial"/>
                <w:sz w:val="20"/>
              </w:rPr>
              <w:t>**  CAISO note:  Since “deficiency” cannot be mitigated by any available resource, the “Existing Capacity Needed” will be split among LSEs on a load share ratio during the assignment of local area resource responsibility.</w:t>
            </w:r>
          </w:p>
        </w:tc>
      </w:tr>
    </w:tbl>
    <w:p w:rsidR="00F90869" w:rsidRDefault="00F90869" w:rsidP="0082637F">
      <w:pPr>
        <w:pStyle w:val="standard"/>
        <w:spacing w:before="120"/>
      </w:pPr>
      <w:r>
        <w:t>We determine that the CAISO’s final 2015 LCR Study should be approved as the basis for establishing local procurement obligations for 2015 applicable to Commission</w:t>
      </w:r>
      <w:r>
        <w:noBreakHyphen/>
        <w:t>jurisdictional LSEs.</w:t>
      </w:r>
    </w:p>
    <w:p w:rsidR="00F90869" w:rsidRDefault="00F90869" w:rsidP="00F90869">
      <w:pPr>
        <w:pStyle w:val="Heading2"/>
        <w:numPr>
          <w:ilvl w:val="1"/>
          <w:numId w:val="16"/>
        </w:numPr>
      </w:pPr>
      <w:bookmarkStart w:id="9" w:name="_Toc388274007"/>
      <w:bookmarkStart w:id="10" w:name="_Toc387423925"/>
      <w:bookmarkStart w:id="11" w:name="_Toc293318724"/>
      <w:r>
        <w:t>Continuation of the Local RA Program</w:t>
      </w:r>
      <w:bookmarkEnd w:id="9"/>
      <w:bookmarkEnd w:id="10"/>
      <w:bookmarkEnd w:id="11"/>
    </w:p>
    <w:p w:rsidR="00F90869" w:rsidRDefault="00F90869" w:rsidP="00F90869">
      <w:pPr>
        <w:pStyle w:val="standard"/>
        <w:spacing w:before="2"/>
      </w:pPr>
      <w:r>
        <w:t xml:space="preserve">The RA program was first adopted in </w:t>
      </w:r>
      <w:r>
        <w:rPr>
          <w:szCs w:val="26"/>
        </w:rPr>
        <w:t>D.06</w:t>
      </w:r>
      <w:r>
        <w:rPr>
          <w:szCs w:val="26"/>
        </w:rPr>
        <w:noBreakHyphen/>
        <w:t>06</w:t>
      </w:r>
      <w:r>
        <w:rPr>
          <w:szCs w:val="26"/>
        </w:rPr>
        <w:noBreakHyphen/>
        <w:t>064.  That decision adopted a framework for local RA and established local procurement obligations for 2007 only.  D.07</w:t>
      </w:r>
      <w:r>
        <w:rPr>
          <w:szCs w:val="26"/>
        </w:rPr>
        <w:noBreakHyphen/>
        <w:t>06</w:t>
      </w:r>
      <w:r>
        <w:rPr>
          <w:szCs w:val="26"/>
        </w:rPr>
        <w:noBreakHyphen/>
        <w:t>029, D.08</w:t>
      </w:r>
      <w:r>
        <w:rPr>
          <w:szCs w:val="26"/>
        </w:rPr>
        <w:noBreakHyphen/>
        <w:t>06</w:t>
      </w:r>
      <w:r>
        <w:rPr>
          <w:szCs w:val="26"/>
        </w:rPr>
        <w:noBreakHyphen/>
        <w:t>031, D.09</w:t>
      </w:r>
      <w:r>
        <w:rPr>
          <w:szCs w:val="26"/>
        </w:rPr>
        <w:noBreakHyphen/>
        <w:t>06</w:t>
      </w:r>
      <w:r>
        <w:rPr>
          <w:szCs w:val="26"/>
        </w:rPr>
        <w:noBreakHyphen/>
        <w:t>028, D.10</w:t>
      </w:r>
      <w:r>
        <w:rPr>
          <w:szCs w:val="26"/>
        </w:rPr>
        <w:noBreakHyphen/>
        <w:t>06</w:t>
      </w:r>
      <w:r>
        <w:rPr>
          <w:szCs w:val="26"/>
        </w:rPr>
        <w:noBreakHyphen/>
        <w:t>036, D.11</w:t>
      </w:r>
      <w:r>
        <w:rPr>
          <w:szCs w:val="26"/>
        </w:rPr>
        <w:noBreakHyphen/>
        <w:t>06</w:t>
      </w:r>
      <w:r>
        <w:rPr>
          <w:szCs w:val="26"/>
        </w:rPr>
        <w:noBreakHyphen/>
        <w:t>022, D.12</w:t>
      </w:r>
      <w:r>
        <w:rPr>
          <w:szCs w:val="26"/>
        </w:rPr>
        <w:noBreakHyphen/>
        <w:t>06</w:t>
      </w:r>
      <w:r>
        <w:rPr>
          <w:szCs w:val="26"/>
        </w:rPr>
        <w:noBreakHyphen/>
        <w:t xml:space="preserve">025 and D.13-06-024 established local procurement obligations for 2008 through 2014, respectively.  The RA program has been refined each year since </w:t>
      </w:r>
      <w:r>
        <w:rPr>
          <w:szCs w:val="26"/>
        </w:rPr>
        <w:lastRenderedPageBreak/>
        <w:t>2007.  The local RA program and associated regulatory requirements adopted in those decisions continue in effect for 2015 and thereafter until changed, subject to the 2015 LCRs and procurement obligations adopted by this decision.</w:t>
      </w:r>
    </w:p>
    <w:p w:rsidR="00F90869" w:rsidRDefault="00F90869" w:rsidP="00F90869">
      <w:pPr>
        <w:pStyle w:val="standard"/>
        <w:spacing w:before="2"/>
      </w:pPr>
      <w:r>
        <w:t>The RA program includes both “system” and “local” RA requirements.  Each LSE must procure sufficient RA capacity resources to meet both obligations.  “System” RA requirements are calculated based on an LSE’s “system” peak load plus a 15% planning reserve margin.  “Local” RA requirements are calculated based on the ISO’s Local Capacity Technical Analysis, and are allocated to each individual Commission</w:t>
      </w:r>
      <w:r>
        <w:noBreakHyphen/>
        <w:t>jurisdictional LSE by the Commission.  Each LSE must then procure sufficient RA capacity resources in each Local Area to meet their obligations.</w:t>
      </w:r>
    </w:p>
    <w:p w:rsidR="00F90869" w:rsidRDefault="00F90869" w:rsidP="00F90869">
      <w:pPr>
        <w:pStyle w:val="standard"/>
        <w:spacing w:before="2"/>
      </w:pPr>
      <w:r>
        <w:rPr>
          <w:szCs w:val="26"/>
        </w:rPr>
        <w:t>In previous decisions, we delegated ministerial aspects of RA program administration to the Commission’s Energy Division.  Once again, Energy Division should implement the local RA program for 2015 in accordance with the adopted policies.</w:t>
      </w:r>
    </w:p>
    <w:p w:rsidR="00F90869" w:rsidRDefault="00F90869" w:rsidP="00F90869">
      <w:pPr>
        <w:pStyle w:val="Heading1"/>
        <w:numPr>
          <w:ilvl w:val="0"/>
          <w:numId w:val="16"/>
        </w:numPr>
      </w:pPr>
      <w:bookmarkStart w:id="12" w:name="_Toc388274008"/>
      <w:bookmarkStart w:id="13" w:name="_Toc387423926"/>
      <w:r>
        <w:t>Flexible Capacity Requirements</w:t>
      </w:r>
      <w:bookmarkEnd w:id="12"/>
      <w:bookmarkEnd w:id="13"/>
    </w:p>
    <w:p w:rsidR="00F90869" w:rsidRDefault="00F90869" w:rsidP="00F90869">
      <w:pPr>
        <w:pStyle w:val="standard"/>
        <w:spacing w:before="2"/>
      </w:pPr>
      <w:r>
        <w:t>In D.13-06-024, in consultation with the CAISO and with other stakeholders, we recognized that there was a need to specif</w:t>
      </w:r>
      <w:r w:rsidR="008850BA">
        <w:t>y</w:t>
      </w:r>
      <w:r>
        <w:t xml:space="preserve"> more about which types of reso</w:t>
      </w:r>
      <w:r w:rsidR="008850BA">
        <w:t>u</w:t>
      </w:r>
      <w:r>
        <w:t>rces must be procured for RA purposes.  We noted that reliability needs are changing over time because a) recent State Water Resources Control Board rule change</w:t>
      </w:r>
      <w:r w:rsidR="008850BA">
        <w:t>s</w:t>
      </w:r>
      <w:r>
        <w:t xml:space="preserve"> necessitate contracting for resources to replace potential lost capacity in the local areas, which are presently dependent on once through cooling (OTC) plants for local reliability, and b) the increased flexibility requirements due to the state’s 33% Renewable Portfolio Standard might change the state’s net load profile over the next several years.  Going forward, we expect that our continued standard of high reliability of the grid will require a more </w:t>
      </w:r>
      <w:r>
        <w:lastRenderedPageBreak/>
        <w:t>complex and flexible fleet of resources as the amount of generation that is non</w:t>
      </w:r>
      <w:r>
        <w:noBreakHyphen/>
        <w:t>dispatchable increases and begins to challenge CAISO grid management.  The changing supply due to OTC restrictions and the increased penetration of non</w:t>
      </w:r>
      <w:r>
        <w:noBreakHyphen/>
        <w:t>dispatchable generation will necessitate changes to the way that the residual flexible and dispatchable generation is bid and operated by the CAISO.</w:t>
      </w:r>
    </w:p>
    <w:p w:rsidR="00F90869" w:rsidRDefault="00F90869" w:rsidP="00F90869">
      <w:pPr>
        <w:pStyle w:val="standard"/>
        <w:spacing w:before="2"/>
      </w:pPr>
      <w:r>
        <w:t xml:space="preserve">We accomplished this through defining “flexibility,” so that LSEs can procure resources to meet RA needs in ways which more precisely meet changing reliability needs.  To this end, </w:t>
      </w:r>
      <w:r>
        <w:rPr>
          <w:rStyle w:val="standardChar"/>
        </w:rPr>
        <w:t xml:space="preserve">we adopted a flexible capacity framework to start in 2015.  </w:t>
      </w:r>
      <w:r>
        <w:t xml:space="preserve">D.13-06-024 recognized a need for flexible capacity in the RA fleet and defined flexible capacity need:  “Flexible capacity need” is defined as the quantity of economically dispatched resources needed by the CAISO to manage grid reliability during the greatest three-hour continuous ramp in each month.  Resources will be considered as “flexible capacity” if they can sustain or increase output, or reduce ramping needs, during the hours of “flexible need.”  (D.13-06-024 at 2).  D.13-06-024 adopted the following formula to calculate system flexibility requirement: </w:t>
      </w:r>
    </w:p>
    <w:p w:rsidR="00F90869" w:rsidRDefault="00F90869" w:rsidP="00592A87">
      <w:pPr>
        <w:pStyle w:val="standard"/>
        <w:spacing w:after="120" w:line="240" w:lineRule="auto"/>
        <w:ind w:left="720" w:right="1440" w:firstLine="0"/>
      </w:pPr>
      <w:r>
        <w:t xml:space="preserve">Flexibility NeedMTHy= Max [(3RRHRx) MTHy]+ Max(MSSC, 3.5%*E(PLMTHy)) + ε </w:t>
      </w:r>
    </w:p>
    <w:p w:rsidR="00F90869" w:rsidRDefault="00F90869" w:rsidP="00592A87">
      <w:pPr>
        <w:pStyle w:val="standard"/>
        <w:spacing w:after="120" w:line="240" w:lineRule="auto"/>
        <w:ind w:left="720" w:right="1440" w:firstLine="0"/>
      </w:pPr>
      <w:r>
        <w:t xml:space="preserve">Where, </w:t>
      </w:r>
    </w:p>
    <w:p w:rsidR="00F90869" w:rsidRDefault="00F90869" w:rsidP="00592A87">
      <w:pPr>
        <w:pStyle w:val="standard"/>
        <w:spacing w:after="120" w:line="240" w:lineRule="auto"/>
        <w:ind w:left="720" w:right="1440" w:firstLine="0"/>
      </w:pPr>
      <w:r>
        <w:t xml:space="preserve">Max [(3RRHRx) MTHy] = Largest three hour continuous ramp starting in hour x for month y </w:t>
      </w:r>
    </w:p>
    <w:p w:rsidR="00F90869" w:rsidRDefault="00F90869" w:rsidP="00592A87">
      <w:pPr>
        <w:pStyle w:val="standard"/>
        <w:spacing w:after="120" w:line="240" w:lineRule="auto"/>
        <w:ind w:left="720" w:right="1440" w:firstLine="0"/>
      </w:pPr>
      <w:r>
        <w:t xml:space="preserve">E(PL) = Expected peak load </w:t>
      </w:r>
    </w:p>
    <w:p w:rsidR="00F90869" w:rsidRDefault="00F90869" w:rsidP="00592A87">
      <w:pPr>
        <w:pStyle w:val="standard"/>
        <w:spacing w:after="120" w:line="240" w:lineRule="auto"/>
        <w:ind w:left="720" w:right="1440" w:firstLine="0"/>
      </w:pPr>
      <w:r>
        <w:t xml:space="preserve">MTHy= Month y </w:t>
      </w:r>
    </w:p>
    <w:p w:rsidR="00F90869" w:rsidRDefault="00F90869" w:rsidP="00592A87">
      <w:pPr>
        <w:pStyle w:val="standard"/>
        <w:spacing w:after="120" w:line="240" w:lineRule="auto"/>
        <w:ind w:left="720" w:right="1440" w:firstLine="0"/>
      </w:pPr>
      <w:r>
        <w:t xml:space="preserve">MSSC = Most Severe Single Contingency </w:t>
      </w:r>
    </w:p>
    <w:p w:rsidR="00F90869" w:rsidRDefault="00F90869" w:rsidP="00592A87">
      <w:pPr>
        <w:pStyle w:val="standard"/>
        <w:spacing w:after="120" w:line="240" w:lineRule="auto"/>
        <w:ind w:left="720" w:right="1440" w:firstLine="0"/>
      </w:pPr>
      <w:r>
        <w:t>ε = annually adjustable error term to account for uncertainties such as load following.</w:t>
      </w:r>
    </w:p>
    <w:p w:rsidR="00F90869" w:rsidRDefault="00F90869" w:rsidP="00F90869">
      <w:pPr>
        <w:pStyle w:val="standard"/>
        <w:spacing w:before="2"/>
        <w:rPr>
          <w:rStyle w:val="standardChar"/>
        </w:rPr>
      </w:pPr>
      <w:r>
        <w:rPr>
          <w:rStyle w:val="standardChar"/>
        </w:rPr>
        <w:t xml:space="preserve">The adopted framework was shown in detail in Appendix A of </w:t>
      </w:r>
      <w:r>
        <w:rPr>
          <w:rStyle w:val="standardChar"/>
        </w:rPr>
        <w:br/>
        <w:t xml:space="preserve">D.13-06-024.  </w:t>
      </w:r>
    </w:p>
    <w:p w:rsidR="00F90869" w:rsidRDefault="00F90869" w:rsidP="00F90869">
      <w:pPr>
        <w:pStyle w:val="sub2"/>
        <w:spacing w:before="2"/>
      </w:pPr>
      <w:r>
        <w:lastRenderedPageBreak/>
        <w:t>Regarding implementation of the flexible capacity framework, D.13-06-024 stated:</w:t>
      </w:r>
    </w:p>
    <w:p w:rsidR="00F90869" w:rsidRDefault="00F90869" w:rsidP="00592A87">
      <w:pPr>
        <w:pStyle w:val="sub2"/>
        <w:spacing w:after="120" w:line="240" w:lineRule="auto"/>
        <w:ind w:left="720" w:right="1440" w:firstLine="0"/>
      </w:pPr>
      <w:r>
        <w:t>For the next year, we will gather information, analyze such information, hold workshops to consider refinements to the adopted flexible capacity framework, and build a record for such refinement in our expected June 2014 decision in this docket or its successor.</w:t>
      </w:r>
    </w:p>
    <w:p w:rsidR="00F90869" w:rsidRDefault="00F90869" w:rsidP="00592A87">
      <w:pPr>
        <w:pStyle w:val="sub2"/>
        <w:spacing w:before="2"/>
        <w:ind w:firstLine="0"/>
      </w:pPr>
      <w:r>
        <w:t>D.13-06-024 also specified a number of tasks to be completed for this year’s RA Decision, including:</w:t>
      </w:r>
      <w:r w:rsidR="00592A87">
        <w:t xml:space="preserve"> </w:t>
      </w:r>
      <w:r>
        <w:t xml:space="preserve"> a) development of counting rules, eligibility criteria, and must</w:t>
      </w:r>
      <w:r>
        <w:noBreakHyphen/>
        <w:t>offer obligation for use</w:t>
      </w:r>
      <w:r>
        <w:noBreakHyphen/>
        <w:t>limited resources, preferred resources, combined cycle gas turbines, and energy storage resources for Commission consideration; b) determination of a cap or a method to calculate the annually adjustable error term in the methodology used to calculate flexible capacity need; c) development of compliance rules and penalties; and d) the assumptions underlying the calculation of flexible capacity need.</w:t>
      </w:r>
    </w:p>
    <w:p w:rsidR="00F90869" w:rsidRDefault="00F90869" w:rsidP="00F90869">
      <w:pPr>
        <w:pStyle w:val="standard"/>
        <w:spacing w:before="2"/>
        <w:rPr>
          <w:rStyle w:val="standardChar"/>
        </w:rPr>
      </w:pPr>
      <w:r>
        <w:rPr>
          <w:rStyle w:val="standardChar"/>
        </w:rPr>
        <w:t xml:space="preserve">Following a stakeholder process, the CAISO filed its draft “Preliminary 2014 Flexible Capacity Needs Assessment” in this proceeding on April 4, 2014 and its final assessment on May 1, 2014 with an addendum on May 5, 2014.    </w:t>
      </w:r>
    </w:p>
    <w:p w:rsidR="00F90869" w:rsidRDefault="00F90869" w:rsidP="0082637F">
      <w:pPr>
        <w:pStyle w:val="standard"/>
        <w:spacing w:after="120"/>
        <w:rPr>
          <w:rStyle w:val="standardChar"/>
        </w:rPr>
      </w:pPr>
      <w:r>
        <w:rPr>
          <w:rStyle w:val="standardChar"/>
        </w:rPr>
        <w:t>Based on its analysis, the CAISO’s identified the maximum flexible capacity needs for each month of 2015 (</w:t>
      </w:r>
      <w:r w:rsidRPr="00592A87">
        <w:rPr>
          <w:rStyle w:val="standardChar"/>
          <w:i/>
        </w:rPr>
        <w:t>see</w:t>
      </w:r>
      <w:r>
        <w:rPr>
          <w:rStyle w:val="standardChar"/>
        </w:rPr>
        <w:t xml:space="preserve"> table below).  The flexible capacity needs range from 7,861 MW (August 2015) to 11,212 MW (December of 2015).  The flexible capacity needs increased from those identified for 2014, but did not increase by the amount forecasted from last years’ study, primarily because fewer renewable resources are expected to be brought on line before or during 2015.  As illustrated in the table below, most of the flexible capacity needs are allocated to CPUC-jurisdictional load serving entities (e.g., ~97% of the required need in February 2015).  </w:t>
      </w:r>
    </w:p>
    <w:tbl>
      <w:tblPr>
        <w:tblW w:w="5000" w:type="pct"/>
        <w:jc w:val="center"/>
        <w:tblLook w:val="04A0" w:firstRow="1" w:lastRow="0" w:firstColumn="1" w:lastColumn="0" w:noHBand="0" w:noVBand="1"/>
      </w:tblPr>
      <w:tblGrid>
        <w:gridCol w:w="1571"/>
        <w:gridCol w:w="1777"/>
        <w:gridCol w:w="1777"/>
        <w:gridCol w:w="1530"/>
        <w:gridCol w:w="1337"/>
        <w:gridCol w:w="1584"/>
      </w:tblGrid>
      <w:tr w:rsidR="00F90869" w:rsidTr="00592A87">
        <w:trPr>
          <w:trHeight w:val="510"/>
          <w:jc w:val="center"/>
        </w:trPr>
        <w:tc>
          <w:tcPr>
            <w:tcW w:w="820" w:type="pct"/>
            <w:vMerge w:val="restart"/>
            <w:tcBorders>
              <w:top w:val="single" w:sz="8" w:space="0" w:color="auto"/>
              <w:left w:val="single" w:sz="8" w:space="0" w:color="auto"/>
              <w:bottom w:val="single" w:sz="8" w:space="0" w:color="000000"/>
              <w:right w:val="single" w:sz="8" w:space="0" w:color="auto"/>
            </w:tcBorders>
            <w:vAlign w:val="center"/>
            <w:hideMark/>
          </w:tcPr>
          <w:p w:rsidR="00F90869" w:rsidRDefault="00F90869">
            <w:pPr>
              <w:keepNext/>
              <w:keepLines/>
              <w:rPr>
                <w:rFonts w:ascii="Arial" w:hAnsi="Arial" w:cs="Arial"/>
                <w:b/>
                <w:bCs/>
                <w:color w:val="000000"/>
                <w:sz w:val="20"/>
              </w:rPr>
            </w:pPr>
            <w:r>
              <w:rPr>
                <w:rFonts w:ascii="Arial" w:hAnsi="Arial" w:cs="Arial"/>
                <w:b/>
                <w:bCs/>
                <w:color w:val="000000"/>
                <w:sz w:val="20"/>
              </w:rPr>
              <w:lastRenderedPageBreak/>
              <w:t> NOTE: All numbers are in MegaWatts</w:t>
            </w:r>
          </w:p>
        </w:tc>
        <w:tc>
          <w:tcPr>
            <w:tcW w:w="928" w:type="pct"/>
            <w:vMerge w:val="restart"/>
            <w:tcBorders>
              <w:top w:val="single" w:sz="8" w:space="0" w:color="auto"/>
              <w:left w:val="single" w:sz="8" w:space="0" w:color="auto"/>
              <w:bottom w:val="single" w:sz="8" w:space="0" w:color="000000"/>
              <w:right w:val="single" w:sz="8" w:space="0" w:color="auto"/>
            </w:tcBorders>
            <w:vAlign w:val="center"/>
            <w:hideMark/>
          </w:tcPr>
          <w:p w:rsidR="00F90869" w:rsidRDefault="00F90869">
            <w:pPr>
              <w:keepNext/>
              <w:keepLines/>
              <w:jc w:val="center"/>
              <w:rPr>
                <w:rFonts w:ascii="Arial" w:hAnsi="Arial" w:cs="Arial"/>
                <w:b/>
                <w:bCs/>
                <w:color w:val="000000"/>
                <w:sz w:val="20"/>
              </w:rPr>
            </w:pPr>
            <w:r>
              <w:rPr>
                <w:rFonts w:ascii="Arial" w:hAnsi="Arial" w:cs="Arial"/>
                <w:b/>
                <w:bCs/>
                <w:color w:val="000000"/>
                <w:sz w:val="20"/>
              </w:rPr>
              <w:t>CAISO System Flexible Requirement</w:t>
            </w:r>
          </w:p>
        </w:tc>
        <w:tc>
          <w:tcPr>
            <w:tcW w:w="928" w:type="pct"/>
            <w:tcBorders>
              <w:top w:val="single" w:sz="8" w:space="0" w:color="auto"/>
              <w:left w:val="nil"/>
              <w:bottom w:val="nil"/>
              <w:right w:val="single" w:sz="8" w:space="0" w:color="auto"/>
            </w:tcBorders>
            <w:vAlign w:val="center"/>
            <w:hideMark/>
          </w:tcPr>
          <w:p w:rsidR="008850BA" w:rsidRDefault="008850BA">
            <w:pPr>
              <w:keepNext/>
              <w:keepLines/>
              <w:jc w:val="center"/>
              <w:rPr>
                <w:rFonts w:ascii="Arial" w:hAnsi="Arial" w:cs="Arial"/>
                <w:b/>
                <w:bCs/>
                <w:color w:val="000000"/>
                <w:sz w:val="20"/>
              </w:rPr>
            </w:pPr>
          </w:p>
          <w:p w:rsidR="008850BA" w:rsidRDefault="008850BA">
            <w:pPr>
              <w:keepNext/>
              <w:keepLines/>
              <w:jc w:val="center"/>
              <w:rPr>
                <w:rFonts w:ascii="Arial" w:hAnsi="Arial" w:cs="Arial"/>
                <w:b/>
                <w:bCs/>
                <w:color w:val="000000"/>
                <w:sz w:val="20"/>
              </w:rPr>
            </w:pPr>
          </w:p>
          <w:p w:rsidR="00F90869" w:rsidRDefault="00F90869">
            <w:pPr>
              <w:keepNext/>
              <w:keepLines/>
              <w:jc w:val="center"/>
              <w:rPr>
                <w:rFonts w:ascii="Arial" w:hAnsi="Arial" w:cs="Arial"/>
                <w:b/>
                <w:bCs/>
                <w:color w:val="000000"/>
                <w:sz w:val="20"/>
              </w:rPr>
            </w:pPr>
            <w:r>
              <w:rPr>
                <w:rFonts w:ascii="Arial" w:hAnsi="Arial" w:cs="Arial"/>
                <w:b/>
                <w:bCs/>
                <w:color w:val="000000"/>
                <w:sz w:val="20"/>
              </w:rPr>
              <w:t>CPUC</w:t>
            </w:r>
          </w:p>
        </w:tc>
        <w:tc>
          <w:tcPr>
            <w:tcW w:w="799" w:type="pct"/>
            <w:tcBorders>
              <w:top w:val="single" w:sz="8" w:space="0" w:color="auto"/>
              <w:left w:val="nil"/>
              <w:bottom w:val="nil"/>
              <w:right w:val="single" w:sz="8" w:space="0" w:color="auto"/>
            </w:tcBorders>
            <w:vAlign w:val="center"/>
            <w:hideMark/>
          </w:tcPr>
          <w:p w:rsidR="008850BA" w:rsidRDefault="008850BA">
            <w:pPr>
              <w:keepNext/>
              <w:keepLines/>
              <w:jc w:val="center"/>
              <w:rPr>
                <w:rFonts w:ascii="Arial" w:hAnsi="Arial" w:cs="Arial"/>
                <w:b/>
                <w:bCs/>
                <w:color w:val="000000"/>
                <w:sz w:val="20"/>
              </w:rPr>
            </w:pPr>
          </w:p>
          <w:p w:rsidR="008850BA" w:rsidRDefault="008850BA">
            <w:pPr>
              <w:keepNext/>
              <w:keepLines/>
              <w:jc w:val="center"/>
              <w:rPr>
                <w:rFonts w:ascii="Arial" w:hAnsi="Arial" w:cs="Arial"/>
                <w:b/>
                <w:bCs/>
                <w:color w:val="000000"/>
                <w:sz w:val="20"/>
              </w:rPr>
            </w:pPr>
          </w:p>
          <w:p w:rsidR="00F90869" w:rsidRDefault="00F90869">
            <w:pPr>
              <w:keepNext/>
              <w:keepLines/>
              <w:jc w:val="center"/>
              <w:rPr>
                <w:rFonts w:ascii="Arial" w:hAnsi="Arial" w:cs="Arial"/>
                <w:b/>
                <w:bCs/>
                <w:color w:val="000000"/>
                <w:sz w:val="20"/>
              </w:rPr>
            </w:pPr>
            <w:r>
              <w:rPr>
                <w:rFonts w:ascii="Arial" w:hAnsi="Arial" w:cs="Arial"/>
                <w:b/>
                <w:bCs/>
                <w:color w:val="000000"/>
                <w:sz w:val="20"/>
              </w:rPr>
              <w:t>Category 1</w:t>
            </w:r>
          </w:p>
        </w:tc>
        <w:tc>
          <w:tcPr>
            <w:tcW w:w="698" w:type="pct"/>
            <w:tcBorders>
              <w:top w:val="single" w:sz="8" w:space="0" w:color="auto"/>
              <w:left w:val="nil"/>
              <w:bottom w:val="nil"/>
              <w:right w:val="single" w:sz="8" w:space="0" w:color="auto"/>
            </w:tcBorders>
            <w:vAlign w:val="center"/>
            <w:hideMark/>
          </w:tcPr>
          <w:p w:rsidR="008850BA" w:rsidRDefault="008850BA">
            <w:pPr>
              <w:keepNext/>
              <w:keepLines/>
              <w:jc w:val="center"/>
              <w:rPr>
                <w:rFonts w:ascii="Arial" w:hAnsi="Arial" w:cs="Arial"/>
                <w:b/>
                <w:bCs/>
                <w:color w:val="000000"/>
                <w:sz w:val="20"/>
              </w:rPr>
            </w:pPr>
          </w:p>
          <w:p w:rsidR="008850BA" w:rsidRDefault="008850BA">
            <w:pPr>
              <w:keepNext/>
              <w:keepLines/>
              <w:jc w:val="center"/>
              <w:rPr>
                <w:rFonts w:ascii="Arial" w:hAnsi="Arial" w:cs="Arial"/>
                <w:b/>
                <w:bCs/>
                <w:color w:val="000000"/>
                <w:sz w:val="20"/>
              </w:rPr>
            </w:pPr>
          </w:p>
          <w:p w:rsidR="00F90869" w:rsidRDefault="00F90869">
            <w:pPr>
              <w:keepNext/>
              <w:keepLines/>
              <w:jc w:val="center"/>
              <w:rPr>
                <w:rFonts w:ascii="Arial" w:hAnsi="Arial" w:cs="Arial"/>
                <w:b/>
                <w:bCs/>
                <w:color w:val="000000"/>
                <w:sz w:val="20"/>
              </w:rPr>
            </w:pPr>
            <w:r>
              <w:rPr>
                <w:rFonts w:ascii="Arial" w:hAnsi="Arial" w:cs="Arial"/>
                <w:b/>
                <w:bCs/>
                <w:color w:val="000000"/>
                <w:sz w:val="20"/>
              </w:rPr>
              <w:t xml:space="preserve">Category 2 </w:t>
            </w:r>
          </w:p>
        </w:tc>
        <w:tc>
          <w:tcPr>
            <w:tcW w:w="827" w:type="pct"/>
            <w:tcBorders>
              <w:top w:val="single" w:sz="8" w:space="0" w:color="auto"/>
              <w:left w:val="nil"/>
              <w:bottom w:val="nil"/>
              <w:right w:val="single" w:sz="8" w:space="0" w:color="auto"/>
            </w:tcBorders>
            <w:vAlign w:val="center"/>
            <w:hideMark/>
          </w:tcPr>
          <w:p w:rsidR="008850BA" w:rsidRDefault="008850BA">
            <w:pPr>
              <w:keepNext/>
              <w:keepLines/>
              <w:jc w:val="center"/>
              <w:rPr>
                <w:rFonts w:ascii="Arial" w:hAnsi="Arial" w:cs="Arial"/>
                <w:b/>
                <w:bCs/>
                <w:color w:val="000000"/>
                <w:sz w:val="20"/>
              </w:rPr>
            </w:pPr>
          </w:p>
          <w:p w:rsidR="008850BA" w:rsidRDefault="008850BA">
            <w:pPr>
              <w:keepNext/>
              <w:keepLines/>
              <w:jc w:val="center"/>
              <w:rPr>
                <w:rFonts w:ascii="Arial" w:hAnsi="Arial" w:cs="Arial"/>
                <w:b/>
                <w:bCs/>
                <w:color w:val="000000"/>
                <w:sz w:val="20"/>
              </w:rPr>
            </w:pPr>
          </w:p>
          <w:p w:rsidR="00F90869" w:rsidRDefault="00F90869">
            <w:pPr>
              <w:keepNext/>
              <w:keepLines/>
              <w:jc w:val="center"/>
              <w:rPr>
                <w:rFonts w:ascii="Arial" w:hAnsi="Arial" w:cs="Arial"/>
                <w:b/>
                <w:bCs/>
                <w:color w:val="000000"/>
                <w:sz w:val="20"/>
              </w:rPr>
            </w:pPr>
            <w:r>
              <w:rPr>
                <w:rFonts w:ascii="Arial" w:hAnsi="Arial" w:cs="Arial"/>
                <w:b/>
                <w:bCs/>
                <w:color w:val="000000"/>
                <w:sz w:val="20"/>
              </w:rPr>
              <w:t>Category 3</w:t>
            </w:r>
          </w:p>
        </w:tc>
      </w:tr>
      <w:tr w:rsidR="00F90869" w:rsidTr="00592A87">
        <w:trPr>
          <w:trHeight w:val="780"/>
          <w:jc w:val="center"/>
        </w:trPr>
        <w:tc>
          <w:tcPr>
            <w:tcW w:w="820" w:type="pct"/>
            <w:vMerge/>
            <w:tcBorders>
              <w:top w:val="single" w:sz="8" w:space="0" w:color="auto"/>
              <w:left w:val="single" w:sz="8" w:space="0" w:color="auto"/>
              <w:bottom w:val="single" w:sz="8" w:space="0" w:color="000000"/>
              <w:right w:val="single" w:sz="8" w:space="0" w:color="auto"/>
            </w:tcBorders>
            <w:vAlign w:val="center"/>
            <w:hideMark/>
          </w:tcPr>
          <w:p w:rsidR="00F90869" w:rsidRDefault="00F90869">
            <w:pPr>
              <w:rPr>
                <w:rFonts w:ascii="Arial" w:hAnsi="Arial" w:cs="Arial"/>
                <w:b/>
                <w:bCs/>
                <w:color w:val="000000"/>
                <w:sz w:val="20"/>
              </w:rPr>
            </w:pPr>
          </w:p>
        </w:tc>
        <w:tc>
          <w:tcPr>
            <w:tcW w:w="928" w:type="pct"/>
            <w:vMerge/>
            <w:tcBorders>
              <w:top w:val="single" w:sz="8" w:space="0" w:color="auto"/>
              <w:left w:val="single" w:sz="8" w:space="0" w:color="auto"/>
              <w:bottom w:val="single" w:sz="8" w:space="0" w:color="000000"/>
              <w:right w:val="single" w:sz="8" w:space="0" w:color="auto"/>
            </w:tcBorders>
            <w:vAlign w:val="center"/>
            <w:hideMark/>
          </w:tcPr>
          <w:p w:rsidR="00F90869" w:rsidRDefault="00F90869">
            <w:pPr>
              <w:rPr>
                <w:rFonts w:ascii="Arial" w:hAnsi="Arial" w:cs="Arial"/>
                <w:b/>
                <w:bCs/>
                <w:color w:val="000000"/>
                <w:sz w:val="20"/>
              </w:rPr>
            </w:pPr>
          </w:p>
        </w:tc>
        <w:tc>
          <w:tcPr>
            <w:tcW w:w="928" w:type="pct"/>
            <w:tcBorders>
              <w:top w:val="nil"/>
              <w:left w:val="nil"/>
              <w:bottom w:val="single" w:sz="8" w:space="0" w:color="auto"/>
              <w:right w:val="single" w:sz="8" w:space="0" w:color="auto"/>
            </w:tcBorders>
            <w:vAlign w:val="center"/>
            <w:hideMark/>
          </w:tcPr>
          <w:p w:rsidR="00F90869" w:rsidRDefault="00F90869" w:rsidP="008850BA">
            <w:pPr>
              <w:keepNext/>
              <w:keepLines/>
              <w:jc w:val="center"/>
              <w:rPr>
                <w:rFonts w:ascii="Arial" w:hAnsi="Arial" w:cs="Arial"/>
                <w:b/>
                <w:bCs/>
                <w:color w:val="000000"/>
                <w:sz w:val="20"/>
              </w:rPr>
            </w:pPr>
            <w:r>
              <w:rPr>
                <w:rFonts w:ascii="Arial" w:hAnsi="Arial" w:cs="Arial"/>
                <w:b/>
                <w:bCs/>
                <w:color w:val="000000"/>
                <w:sz w:val="20"/>
              </w:rPr>
              <w:t xml:space="preserve">Flexible </w:t>
            </w:r>
            <w:r w:rsidR="008850BA">
              <w:rPr>
                <w:rFonts w:ascii="Arial" w:hAnsi="Arial" w:cs="Arial"/>
                <w:b/>
                <w:bCs/>
                <w:color w:val="000000"/>
                <w:sz w:val="20"/>
              </w:rPr>
              <w:t xml:space="preserve">         </w:t>
            </w:r>
            <w:r>
              <w:rPr>
                <w:rFonts w:ascii="Arial" w:hAnsi="Arial" w:cs="Arial"/>
                <w:b/>
                <w:bCs/>
                <w:color w:val="000000"/>
                <w:sz w:val="20"/>
              </w:rPr>
              <w:t>Requirement</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b/>
                <w:bCs/>
                <w:color w:val="000000"/>
                <w:sz w:val="20"/>
              </w:rPr>
            </w:pPr>
            <w:r>
              <w:rPr>
                <w:rFonts w:ascii="Arial" w:hAnsi="Arial" w:cs="Arial"/>
                <w:b/>
                <w:bCs/>
                <w:color w:val="000000"/>
                <w:sz w:val="20"/>
              </w:rPr>
              <w:t>(minimum)</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b/>
                <w:bCs/>
                <w:color w:val="000000"/>
                <w:sz w:val="20"/>
              </w:rPr>
            </w:pPr>
            <w:r>
              <w:rPr>
                <w:rFonts w:ascii="Arial" w:hAnsi="Arial" w:cs="Arial"/>
                <w:b/>
                <w:bCs/>
                <w:color w:val="000000"/>
                <w:sz w:val="20"/>
              </w:rPr>
              <w:t>(100% less Cat. 1 &amp; 3)</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b/>
                <w:bCs/>
                <w:color w:val="000000"/>
                <w:sz w:val="20"/>
              </w:rPr>
            </w:pPr>
            <w:r>
              <w:rPr>
                <w:rFonts w:ascii="Arial" w:hAnsi="Arial" w:cs="Arial"/>
                <w:b/>
                <w:bCs/>
                <w:color w:val="000000"/>
                <w:sz w:val="20"/>
              </w:rPr>
              <w:t>(maximum)</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January</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9,459</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8,972</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6,639</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1,884</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449</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February</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10,465</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10,099*</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7,473</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2,121</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505</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March</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9,543</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9,025</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6,679</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1,895</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451</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April</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8,468</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8,005*</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5,924</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1,681</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400</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May</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7,520</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7,134*</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4,851</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1,926</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357</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June</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9,078</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8,707</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5,921</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2,351</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435</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July</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8,083</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7,694</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5,232</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2,077</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385</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August</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7,861</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7,464*</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5,076</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2,015</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373</w:t>
            </w:r>
          </w:p>
        </w:tc>
      </w:tr>
      <w:tr w:rsidR="00F90869" w:rsidTr="00592A87">
        <w:trPr>
          <w:trHeight w:val="52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September</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8,523</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8,126</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5,526</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2,194</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406</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October</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10,381</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9,818*</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7,265</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2,062</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491</w:t>
            </w:r>
          </w:p>
        </w:tc>
      </w:tr>
      <w:tr w:rsidR="00F90869" w:rsidTr="00592A87">
        <w:trPr>
          <w:trHeight w:val="31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November</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10,848</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10,460</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7,740</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2,197</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523</w:t>
            </w:r>
          </w:p>
        </w:tc>
      </w:tr>
      <w:tr w:rsidR="00F90869" w:rsidTr="00592A87">
        <w:trPr>
          <w:trHeight w:val="525"/>
          <w:jc w:val="center"/>
        </w:trPr>
        <w:tc>
          <w:tcPr>
            <w:tcW w:w="820" w:type="pct"/>
            <w:tcBorders>
              <w:top w:val="nil"/>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color w:val="000000"/>
                <w:sz w:val="20"/>
              </w:rPr>
            </w:pPr>
            <w:r>
              <w:rPr>
                <w:rFonts w:ascii="Arial" w:hAnsi="Arial" w:cs="Arial"/>
                <w:color w:val="000000"/>
                <w:sz w:val="20"/>
              </w:rPr>
              <w:t>December</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11,212</w:t>
            </w:r>
          </w:p>
        </w:tc>
        <w:tc>
          <w:tcPr>
            <w:tcW w:w="92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11,035</w:t>
            </w:r>
          </w:p>
        </w:tc>
        <w:tc>
          <w:tcPr>
            <w:tcW w:w="799"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8,166</w:t>
            </w:r>
          </w:p>
        </w:tc>
        <w:tc>
          <w:tcPr>
            <w:tcW w:w="698"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2,317</w:t>
            </w:r>
          </w:p>
        </w:tc>
        <w:tc>
          <w:tcPr>
            <w:tcW w:w="827" w:type="pct"/>
            <w:tcBorders>
              <w:top w:val="nil"/>
              <w:left w:val="nil"/>
              <w:bottom w:val="single" w:sz="8" w:space="0" w:color="auto"/>
              <w:right w:val="single" w:sz="8" w:space="0" w:color="auto"/>
            </w:tcBorders>
            <w:vAlign w:val="center"/>
            <w:hideMark/>
          </w:tcPr>
          <w:p w:rsidR="00F90869" w:rsidRDefault="00F90869">
            <w:pPr>
              <w:keepNext/>
              <w:keepLines/>
              <w:jc w:val="center"/>
              <w:rPr>
                <w:rFonts w:ascii="Arial" w:hAnsi="Arial" w:cs="Arial"/>
                <w:color w:val="000000"/>
                <w:sz w:val="20"/>
              </w:rPr>
            </w:pPr>
            <w:r>
              <w:rPr>
                <w:rFonts w:ascii="Arial" w:hAnsi="Arial" w:cs="Arial"/>
                <w:color w:val="000000"/>
                <w:sz w:val="20"/>
              </w:rPr>
              <w:t>552</w:t>
            </w:r>
          </w:p>
        </w:tc>
      </w:tr>
    </w:tbl>
    <w:p w:rsidR="00F90869" w:rsidRDefault="00F90869" w:rsidP="00592A87">
      <w:pPr>
        <w:pStyle w:val="standard"/>
        <w:spacing w:after="120" w:line="240" w:lineRule="auto"/>
        <w:ind w:firstLine="0"/>
        <w:rPr>
          <w:rStyle w:val="standardChar"/>
          <w:sz w:val="20"/>
        </w:rPr>
      </w:pPr>
      <w:r>
        <w:rPr>
          <w:rStyle w:val="standardChar"/>
          <w:rFonts w:ascii="Book Antiqua" w:hAnsi="Book Antiqua"/>
          <w:sz w:val="20"/>
        </w:rPr>
        <w:t>*</w:t>
      </w:r>
      <w:r>
        <w:rPr>
          <w:rStyle w:val="standardChar"/>
          <w:sz w:val="20"/>
        </w:rPr>
        <w:t>These values are calculated by adding the numbers in the addendum to the Flexible Capacity Assessment filed May 5, 2014 (Revised Table 8).  The marked numbers differ from the Flexible Capacity Need table (Figure 7) by 1 megawatt in the Flexible Capacity Assessment filed May 1, 2014.  For allocation among LSEs we will use numbers in the above table.</w:t>
      </w:r>
    </w:p>
    <w:p w:rsidR="00F90869" w:rsidRDefault="00F90869" w:rsidP="00F90869">
      <w:pPr>
        <w:pStyle w:val="standard"/>
        <w:spacing w:before="2"/>
        <w:rPr>
          <w:rStyle w:val="standardChar"/>
        </w:rPr>
      </w:pPr>
      <w:r>
        <w:rPr>
          <w:rStyle w:val="standardChar"/>
        </w:rPr>
        <w:t>In addition, the CAISO proposes to divide the flexible capacity needs into three categories.  These categories are defined based on the CAISO’s assessment of the different types of flexible capacity needed to address the CAISO’s needs.  Specifically, in the flexible resource adequacy criteria and must offer obligation (FRAC-MOO) stakeholder initiative, the CAISO proposed the following flexible capacity categories:</w:t>
      </w:r>
    </w:p>
    <w:p w:rsidR="00F90869" w:rsidRDefault="00F90869" w:rsidP="00592A87">
      <w:pPr>
        <w:pStyle w:val="standard"/>
        <w:spacing w:after="120" w:line="240" w:lineRule="auto"/>
        <w:ind w:left="720" w:right="1440" w:firstLine="0"/>
        <w:rPr>
          <w:rStyle w:val="standardChar"/>
        </w:rPr>
      </w:pPr>
      <w:r>
        <w:rPr>
          <w:rStyle w:val="standardChar"/>
        </w:rPr>
        <w:t>Category 1 (Base Flexibility):  Operational needs determined by the magnitude of the largest 3-hour secondary ramp.</w:t>
      </w:r>
    </w:p>
    <w:p w:rsidR="00F90869" w:rsidRDefault="00F90869" w:rsidP="00592A87">
      <w:pPr>
        <w:pStyle w:val="standard"/>
        <w:spacing w:after="120" w:line="240" w:lineRule="auto"/>
        <w:ind w:left="720" w:right="1440" w:firstLine="0"/>
        <w:rPr>
          <w:rStyle w:val="standardChar"/>
        </w:rPr>
      </w:pPr>
      <w:r>
        <w:rPr>
          <w:rStyle w:val="standardChar"/>
        </w:rPr>
        <w:t xml:space="preserve">Category 2 (Peak Flexibility):  Operational needs determined by the difference between 95% of the maximum 3-hour </w:t>
      </w:r>
      <w:r>
        <w:rPr>
          <w:rStyle w:val="standardChar"/>
        </w:rPr>
        <w:br/>
        <w:t>net-load ramp and the largest 3-hour secondary net-load ramp.</w:t>
      </w:r>
    </w:p>
    <w:p w:rsidR="00F90869" w:rsidRDefault="00F90869" w:rsidP="00592A87">
      <w:pPr>
        <w:pStyle w:val="standard"/>
        <w:spacing w:after="120" w:line="240" w:lineRule="auto"/>
        <w:ind w:left="720" w:right="1440" w:firstLine="0"/>
        <w:rPr>
          <w:rStyle w:val="standardChar"/>
        </w:rPr>
      </w:pPr>
      <w:r>
        <w:rPr>
          <w:rStyle w:val="standardChar"/>
        </w:rPr>
        <w:lastRenderedPageBreak/>
        <w:t>Category 3 (Super-Peak Flexibility):  Operational needs determined by 5% of the maximum 3-hour net-load ramp of the month.</w:t>
      </w:r>
    </w:p>
    <w:p w:rsidR="00F90869" w:rsidRDefault="00F90869" w:rsidP="00F90869">
      <w:pPr>
        <w:pStyle w:val="standard"/>
        <w:spacing w:before="2"/>
        <w:rPr>
          <w:rStyle w:val="standardChar"/>
        </w:rPr>
      </w:pPr>
      <w:r>
        <w:rPr>
          <w:rStyle w:val="standardChar"/>
        </w:rPr>
        <w:t xml:space="preserve">While the CAISO has identified the flexible capacity needs by category by month, the CAISO has proposed to establish the requirements on a seasonal basis, consistent with the Energy Division proposal discussed below.  Accordingly, the CAISO proposes minimum percentages for base flexibility resources of 68% of the flexible requirements in summer (May – September), </w:t>
      </w:r>
      <w:r>
        <w:rPr>
          <w:rStyle w:val="standardChar"/>
        </w:rPr>
        <w:br/>
      </w:r>
      <w:r w:rsidR="008850BA">
        <w:rPr>
          <w:rStyle w:val="standardChar"/>
        </w:rPr>
        <w:t xml:space="preserve">and </w:t>
      </w:r>
      <w:r>
        <w:rPr>
          <w:rStyle w:val="standardChar"/>
        </w:rPr>
        <w:t>74% for the winter (all other months).  The allocation of these percentages to CPUC-jurisdictional entities by category is shown in the table above.</w:t>
      </w:r>
    </w:p>
    <w:p w:rsidR="00F90869" w:rsidRDefault="00BD2CC8" w:rsidP="00F90869">
      <w:pPr>
        <w:pStyle w:val="standard"/>
        <w:spacing w:before="2"/>
      </w:pPr>
      <w:r>
        <w:rPr>
          <w:rStyle w:val="standardChar"/>
        </w:rPr>
        <w:t xml:space="preserve">PG&amp;E and TURN submitted comments </w:t>
      </w:r>
      <w:r w:rsidR="006F14C6">
        <w:rPr>
          <w:rStyle w:val="standardChar"/>
        </w:rPr>
        <w:t xml:space="preserve">on </w:t>
      </w:r>
      <w:r>
        <w:rPr>
          <w:rStyle w:val="standardChar"/>
        </w:rPr>
        <w:t xml:space="preserve">the CAISO 2014 Flexible Capacity Needs Assessment on May 8, 2014.  </w:t>
      </w:r>
      <w:r>
        <w:t>PG&amp;E recommends that the Commission acknowledge that further work is expected in the 2015</w:t>
      </w:r>
      <w:r>
        <w:rPr>
          <w:rStyle w:val="standardChar"/>
        </w:rPr>
        <w:t xml:space="preserve"> Flexible Capacity Needs Assessment</w:t>
      </w:r>
      <w:r>
        <w:t xml:space="preserve"> (for the 2016 RA compliance year) to improve upon the methodology used to calculate flexible capacity requirements.  </w:t>
      </w:r>
      <w:r w:rsidR="00F90869">
        <w:t xml:space="preserve">TURN recommends that as a starting point for all future </w:t>
      </w:r>
      <w:r w:rsidR="00F90869">
        <w:rPr>
          <w:rStyle w:val="standardChar"/>
        </w:rPr>
        <w:t>Flexible Capacity Needs Assessment</w:t>
      </w:r>
      <w:r w:rsidR="00F90869">
        <w:t xml:space="preserve"> studies, the CAISO should develop a </w:t>
      </w:r>
      <w:r w:rsidR="00F90869">
        <w:rPr>
          <w:rStyle w:val="standardChar"/>
        </w:rPr>
        <w:t>Flexible Capacity Needs Assessment</w:t>
      </w:r>
      <w:r w:rsidR="00F90869">
        <w:t xml:space="preserve"> computation manual (much as it has for computing Local Capacity Requirements) and also annotate and provide non-confidential data and computations.  TURN also suggests that flexible requirements for 2015 be computed based on summer (May-September) and non-summer (October-April) seasons, consistent with the current Resource Adequacy (RA) seasons and the CAISO’s proposal for computing the allocation of its three “categories” of flexible capacity.  We encourage CAISO to consider these recommendations for the 2015</w:t>
      </w:r>
      <w:r w:rsidR="00F90869">
        <w:rPr>
          <w:rStyle w:val="standardChar"/>
        </w:rPr>
        <w:t xml:space="preserve"> Flexible Capacity Needs Assessment</w:t>
      </w:r>
      <w:r w:rsidR="00592A87">
        <w:rPr>
          <w:rStyle w:val="standardChar"/>
        </w:rPr>
        <w:t xml:space="preserve"> </w:t>
      </w:r>
      <w:r w:rsidR="00F90869">
        <w:t>prepared for 2016 flexible needs.</w:t>
      </w:r>
    </w:p>
    <w:p w:rsidR="00F90869" w:rsidRDefault="00F90869" w:rsidP="00F90869">
      <w:pPr>
        <w:pStyle w:val="Heading2"/>
        <w:keepLines/>
        <w:numPr>
          <w:ilvl w:val="1"/>
          <w:numId w:val="16"/>
        </w:numPr>
      </w:pPr>
      <w:bookmarkStart w:id="14" w:name="_Toc388274009"/>
      <w:r>
        <w:lastRenderedPageBreak/>
        <w:t>The Staff Flexible Capacity Proposal</w:t>
      </w:r>
      <w:bookmarkEnd w:id="14"/>
    </w:p>
    <w:p w:rsidR="00F90869" w:rsidRDefault="00F90869" w:rsidP="00F90869">
      <w:pPr>
        <w:pStyle w:val="standard"/>
        <w:keepNext/>
        <w:keepLines/>
        <w:spacing w:before="2"/>
        <w:rPr>
          <w:bCs/>
        </w:rPr>
      </w:pPr>
      <w:r>
        <w:rPr>
          <w:rStyle w:val="standardChar"/>
        </w:rPr>
        <w:t>On February 10, 2014, Energy Division issued a “</w:t>
      </w:r>
      <w:r>
        <w:rPr>
          <w:bCs/>
        </w:rPr>
        <w:t>Staff Proposal on the Implementation of the Flexible Capacity Procurement Framework” (Staff Flexible Capacity Proposal).  Comments were filed on February 24, 2014 and reply comments were filed on March 6, 2014.  A revised Staff Flexible Capacity Proposal was provided to parties ahead of a workshop held on April 9, 2014, and was placed into the record of the proceeding via the transcribed summary of that workshop.  Further comments were filed by parties on April 18, 2014 and reply comments were filed on April 25, 2014.  The revised Staff Flexible Capacity Proposal included:</w:t>
      </w:r>
    </w:p>
    <w:p w:rsidR="00F90869" w:rsidRDefault="00F90869" w:rsidP="00E52602">
      <w:pPr>
        <w:pStyle w:val="standard"/>
        <w:numPr>
          <w:ilvl w:val="0"/>
          <w:numId w:val="20"/>
        </w:numPr>
        <w:spacing w:after="120" w:line="240" w:lineRule="auto"/>
        <w:ind w:right="1440"/>
      </w:pPr>
      <w:r>
        <w:rPr>
          <w:bCs/>
        </w:rPr>
        <w:t xml:space="preserve">Flexible capacity requirements allocation methodology among LSEs </w:t>
      </w:r>
    </w:p>
    <w:p w:rsidR="00F90869" w:rsidRDefault="00F90869" w:rsidP="00E52602">
      <w:pPr>
        <w:pStyle w:val="standard"/>
        <w:numPr>
          <w:ilvl w:val="0"/>
          <w:numId w:val="20"/>
        </w:numPr>
        <w:spacing w:after="120" w:line="240" w:lineRule="auto"/>
        <w:ind w:right="1440"/>
      </w:pPr>
      <w:r>
        <w:t>Effective Flexible Capacity (EFC) counting conventions for resources</w:t>
      </w:r>
    </w:p>
    <w:p w:rsidR="00F90869" w:rsidRDefault="00F90869" w:rsidP="00E52602">
      <w:pPr>
        <w:pStyle w:val="standard"/>
        <w:numPr>
          <w:ilvl w:val="0"/>
          <w:numId w:val="20"/>
        </w:numPr>
        <w:spacing w:after="120" w:line="240" w:lineRule="auto"/>
        <w:ind w:right="1440"/>
      </w:pPr>
      <w:r>
        <w:t xml:space="preserve">RA showings for flexibility </w:t>
      </w:r>
    </w:p>
    <w:p w:rsidR="00F90869" w:rsidRDefault="00F90869" w:rsidP="00E52602">
      <w:pPr>
        <w:pStyle w:val="standard"/>
        <w:numPr>
          <w:ilvl w:val="0"/>
          <w:numId w:val="20"/>
        </w:numPr>
        <w:spacing w:after="120" w:line="240" w:lineRule="auto"/>
        <w:ind w:right="1440"/>
      </w:pPr>
      <w:r>
        <w:t xml:space="preserve">Rules for the sale and purchase of flexible capacity </w:t>
      </w:r>
    </w:p>
    <w:p w:rsidR="00F90869" w:rsidRDefault="00F90869" w:rsidP="00E52602">
      <w:pPr>
        <w:pStyle w:val="standard"/>
        <w:numPr>
          <w:ilvl w:val="0"/>
          <w:numId w:val="20"/>
        </w:numPr>
        <w:spacing w:after="120" w:line="240" w:lineRule="auto"/>
        <w:ind w:right="1440"/>
      </w:pPr>
      <w:r>
        <w:t>Compliance including penalties</w:t>
      </w:r>
    </w:p>
    <w:p w:rsidR="00F90869" w:rsidRDefault="00F90869" w:rsidP="00E52602">
      <w:pPr>
        <w:pStyle w:val="standard"/>
        <w:numPr>
          <w:ilvl w:val="0"/>
          <w:numId w:val="20"/>
        </w:numPr>
        <w:spacing w:after="120" w:line="240" w:lineRule="auto"/>
        <w:ind w:right="1440"/>
      </w:pPr>
      <w:r>
        <w:t xml:space="preserve">Flexible categories for resources </w:t>
      </w:r>
    </w:p>
    <w:p w:rsidR="00F90869" w:rsidRDefault="00F90869" w:rsidP="00F90869">
      <w:pPr>
        <w:pStyle w:val="standard"/>
        <w:spacing w:before="2"/>
      </w:pPr>
      <w:r>
        <w:t xml:space="preserve">The CAISO initiated its own stakeholder initiative, the FRAC-MOO initiative, to develop the tariff changes necessary for the CAISO to accommodate the resource adequacy flexible capacity requirements adopted by the Commission and other Local Regulatory Authorities (LRAs).  This initiative includes establishing availability standards, must offer obligations and default provisions for LRAs that choose not to develop flexible capacity procurement obligations for the LSEs under their jurisdiction.  As part of the FRAC-MOO initiative, the CAISO issued a series of straw proposals, the last being the Draft Final version dated March 7, 2014. </w:t>
      </w:r>
      <w:r>
        <w:rPr>
          <w:rFonts w:ascii="Calibri" w:eastAsia="Calibri" w:hAnsi="Calibri"/>
          <w:sz w:val="23"/>
          <w:szCs w:val="23"/>
        </w:rPr>
        <w:t xml:space="preserve"> </w:t>
      </w:r>
      <w:r>
        <w:t xml:space="preserve">ORA notes that the FRAC-MOO proposal still </w:t>
      </w:r>
      <w:r>
        <w:lastRenderedPageBreak/>
        <w:t xml:space="preserve">has to go through </w:t>
      </w:r>
      <w:r w:rsidR="006F14C6">
        <w:t xml:space="preserve">the </w:t>
      </w:r>
      <w:r>
        <w:t>Federal Energy Regulatory Commission (FERC) approval process.  PG&amp;E recommends that the Commission take the status of the CAISO’s FRAC-MOO implementation into account as its makes its determination to implement mandatory flexible RA requirements for the 2015 RA compliance year.</w:t>
      </w:r>
      <w:r w:rsidR="00E52602">
        <w:t xml:space="preserve"> </w:t>
      </w:r>
      <w:r>
        <w:t xml:space="preserve"> We agree with PG&amp;E.  We take note of PG&amp;E and ORA’s concern but we do </w:t>
      </w:r>
      <w:r w:rsidR="008850BA">
        <w:t xml:space="preserve">not </w:t>
      </w:r>
      <w:r>
        <w:t xml:space="preserve">believe we need to act on the premise at this time that the FRAC-MOO proposal will be delayed at FERC. </w:t>
      </w:r>
    </w:p>
    <w:p w:rsidR="00F90869" w:rsidRDefault="00F90869" w:rsidP="00F90869">
      <w:pPr>
        <w:pStyle w:val="standard"/>
        <w:spacing w:before="2"/>
      </w:pPr>
      <w:r>
        <w:t xml:space="preserve">The </w:t>
      </w:r>
      <w:r>
        <w:rPr>
          <w:bCs/>
        </w:rPr>
        <w:t xml:space="preserve">revised Staff Flexible Capacity Proposal </w:t>
      </w:r>
      <w:r>
        <w:t xml:space="preserve">and the FRAC-MOO proposal converge on many issues; specifically, both the CAISO and Energy Division propose to divide the flexible capacity needs into three categories based on the duration of must offer obligations, energy limitations, and number of starts. While the categories have the same characteristics, the procurement requirements recommended by staff and the CAISO are different.  The </w:t>
      </w:r>
      <w:r>
        <w:rPr>
          <w:bCs/>
        </w:rPr>
        <w:t>revised Staff Flexible Capacity Proposal</w:t>
      </w:r>
      <w:r>
        <w:t xml:space="preserve"> recommends establishing a fixed requirement that 80% of flexible capacity meet the base flexibility criteria or Category 1 for all months of the year.  The CAISO proposes a varying monthly Category 1 minimum based upon the largest secondary net load ramp for the specific month.  The monthly values in the CAISO’s Preliminary 2014 Flexible Capacity Needs Assessment range between 51% and 90%.</w:t>
      </w:r>
    </w:p>
    <w:p w:rsidR="00F90869" w:rsidRDefault="00F90869" w:rsidP="00F90869">
      <w:pPr>
        <w:pStyle w:val="Heading2"/>
        <w:numPr>
          <w:ilvl w:val="1"/>
          <w:numId w:val="16"/>
        </w:numPr>
      </w:pPr>
      <w:bookmarkStart w:id="15" w:name="_Toc388274010"/>
      <w:bookmarkStart w:id="16" w:name="_Toc387423928"/>
      <w:r>
        <w:t>Parties’ Position on Flexible Capacity Proposal</w:t>
      </w:r>
      <w:bookmarkEnd w:id="15"/>
      <w:bookmarkEnd w:id="16"/>
    </w:p>
    <w:p w:rsidR="00F90869" w:rsidRDefault="00F90869" w:rsidP="00F90869">
      <w:pPr>
        <w:pStyle w:val="standard"/>
        <w:spacing w:before="2"/>
      </w:pPr>
      <w:r>
        <w:rPr>
          <w:i/>
        </w:rPr>
        <w:t>Alignment of Staff and Energy Division Staff Proposals</w:t>
      </w:r>
      <w:r>
        <w:t xml:space="preserve">:  Various parties express concerns over the differences in the Staff Flexible Capacity Proposal and the CAISO FRAC-MOO proposal.  PG&amp;E maintains that it is critical that the two frameworks be consistent, since inconsistent requirements and obligations would only add confusion and cost to the flexible RA framework.  ORA recommends that the CAISO and the Commission coordinate to establish consistent flexible </w:t>
      </w:r>
      <w:r>
        <w:lastRenderedPageBreak/>
        <w:t xml:space="preserve">capacity policies and requirements.  AReM notes that lack of uniformity in the counting of EFC and how much of each category must be procured would create real world problems for buyers and sellers of capacity. </w:t>
      </w:r>
    </w:p>
    <w:p w:rsidR="00F90869" w:rsidRDefault="00F90869" w:rsidP="00F90869">
      <w:pPr>
        <w:pStyle w:val="standard"/>
        <w:spacing w:before="2"/>
      </w:pPr>
      <w:r>
        <w:t>In this decision, we work to minimize differences between the flexible capacity requirements (FCRs) we adopt and the CAISO’s FRAC-MOO proposal.  We recognize that the CAISO’s FRAC-MOO proposal is neither final nor adopted by FERC, and may change.  We take into consideration the CAISO’s comments in this proceeding (as well as comments by other parties) and narrow the differences between our adopted FCRs and the proposed FRAC-MOO.  It is our expectation that the CAISO will align its evolving FRAC-MOO proposal as closely as possible to the framework adopted in this decision.</w:t>
      </w:r>
    </w:p>
    <w:p w:rsidR="00F90869" w:rsidRDefault="00F90869" w:rsidP="00F90869">
      <w:pPr>
        <w:pStyle w:val="standard"/>
        <w:spacing w:before="2"/>
      </w:pPr>
      <w:r>
        <w:rPr>
          <w:i/>
        </w:rPr>
        <w:t>Flexible Capacity Requirements:</w:t>
      </w:r>
      <w:r>
        <w:t xml:space="preserve">  While most parties support the imposition of FCRs on LSEs in 2015, MCE, AReM and Shell Energy do not.  MCE strongly recommends that the Commission delay implementing the interim FCR obligation.  AReM</w:t>
      </w:r>
      <w:r>
        <w:rPr>
          <w:i/>
        </w:rPr>
        <w:t xml:space="preserve"> </w:t>
      </w:r>
      <w:r>
        <w:t>states that it is</w:t>
      </w:r>
      <w:r>
        <w:rPr>
          <w:i/>
        </w:rPr>
        <w:t xml:space="preserve"> </w:t>
      </w:r>
      <w:r>
        <w:t xml:space="preserve">not realistic to expect market participants to enter into transactions to meet these new FCRs when so many details have yet to be worked out.  </w:t>
      </w:r>
    </w:p>
    <w:p w:rsidR="00F90869" w:rsidRDefault="00F90869" w:rsidP="00F90869">
      <w:pPr>
        <w:pStyle w:val="standard"/>
        <w:spacing w:before="2"/>
      </w:pPr>
      <w:r>
        <w:t xml:space="preserve">Shell Energy urges the Commission to defer implementation of a mandatory FCR obligation until the 2016 compliance year (or later) because the need for an FCR obligation in 2015 has not been established.  Shell Energy notes that at the April 9, 2014 workshop in this proceeding, the CAISO confirmed that more than 30,000 MW of flexible capacity resources are available in 2014, compared to a “need” for flexible capacity in 2015 (and 2016) that ranges from slightly more than 7,500 MW in May to slightly less than 11,500 MW in December.  Shell Energy further cites CAISO reports that, in fact, the need for flexible capacity has declined in some months because less renewable capacity </w:t>
      </w:r>
      <w:r>
        <w:lastRenderedPageBreak/>
        <w:t xml:space="preserve">has been brought on-line than the CAISO previously anticipated.  Shell Energy contends the evidence does not support imposition of an FCR obligation on all LSEs in the 2015 compliance year. </w:t>
      </w:r>
    </w:p>
    <w:p w:rsidR="00F90869" w:rsidRDefault="00F90869" w:rsidP="00F90869">
      <w:pPr>
        <w:pStyle w:val="sub2"/>
        <w:spacing w:before="2"/>
      </w:pPr>
      <w:r>
        <w:t xml:space="preserve">It is factually correct that there is more flexible capacity available for 2015 than there is flexible capacity need for 2015.  However, flexibility is not just a construct of flexible operational characteristics, it is equally a construct of availability; flexible resources are economically bid into the CAISO market and are not self-scheduled.  Having excess flexible capacity in the fleet does not guarantee that this flexibility is available to the CAISO to meet ramping needs unless it is economically bid into the market.  There is no way to know if </w:t>
      </w:r>
      <w:r w:rsidR="00E52602">
        <w:br/>
      </w:r>
      <w:r>
        <w:t>self-scheduled flexible resources will bid into the market when needed.  Imposing flexible obligations ensures that LSEs contract for flexible resources and bid them into the CAISO market.</w:t>
      </w:r>
    </w:p>
    <w:p w:rsidR="00F90869" w:rsidRDefault="00F90869" w:rsidP="00F90869">
      <w:pPr>
        <w:pStyle w:val="sub2"/>
        <w:spacing w:before="2"/>
      </w:pPr>
      <w:r>
        <w:t xml:space="preserve">Shell Energy notes that flexibility needs declined in the 2015 CAISO needs assessment from its 2014 assessment and argues that this is further evidence that mandatory flexible obligations are not required.  We disagree.  A decline in forecasted flexibility needs is not indicative of an absence of flexibility needs. D.13-06-024 adopted a methodology to calculate flexible needs.  Flexibility needs for each month are the sum of the largest three-hour net-load continuous ramp and contingencies.  </w:t>
      </w:r>
    </w:p>
    <w:p w:rsidR="00F90869" w:rsidRDefault="00F90869" w:rsidP="00F90869">
      <w:pPr>
        <w:pStyle w:val="sub2"/>
        <w:spacing w:before="2"/>
      </w:pPr>
      <w:r>
        <w:t>We examined the CAISO 2014 Flexible Capacity Needs Assessment to verify if there was a need for flexib</w:t>
      </w:r>
      <w:r w:rsidR="00E52602">
        <w:t xml:space="preserve">ility in 2015.  </w:t>
      </w:r>
      <w:r>
        <w:t xml:space="preserve">We find the CAISO’s calculations consistent with the approved methodology in D.13-06-024. </w:t>
      </w:r>
      <w:r w:rsidR="00E52602">
        <w:t xml:space="preserve"> </w:t>
      </w:r>
      <w:r>
        <w:t>Thus, we find that the CAISO’s “Flexible Capacity Needs Assessment” filed with the Commission on May 1, 2014, shows a need for flexible capacity pro</w:t>
      </w:r>
      <w:r w:rsidR="00E52602">
        <w:t xml:space="preserve">curement; </w:t>
      </w:r>
      <w:r>
        <w:t xml:space="preserve">this need is due to ramping requirements arising from an influx of variable energy </w:t>
      </w:r>
      <w:r>
        <w:lastRenderedPageBreak/>
        <w:t xml:space="preserve">resources in the generation fleet.  This need varies from 7,520 MW in May 2014 to 11,212 MW in December 2015. </w:t>
      </w:r>
    </w:p>
    <w:p w:rsidR="00F90869" w:rsidRDefault="00F90869" w:rsidP="00F90869">
      <w:pPr>
        <w:pStyle w:val="sub2"/>
        <w:spacing w:before="2"/>
      </w:pPr>
      <w:r>
        <w:t xml:space="preserve">Shell Energy also argues that the Energy Division was expected to collect data from the RA filings to assess the availability of flexible resources, before a 2015 FCR would be imposed.  In the </w:t>
      </w:r>
      <w:r>
        <w:rPr>
          <w:bCs/>
        </w:rPr>
        <w:t>revised Staff Flexible Capacity Proposal</w:t>
      </w:r>
      <w:r>
        <w:t xml:space="preserve">, staff analyzed the 2014 annual RA showings before proposing flexible categories.  We are satisfied that the analysis in the </w:t>
      </w:r>
      <w:r>
        <w:rPr>
          <w:bCs/>
        </w:rPr>
        <w:t>revised Staff Flexible Capacity Proposal appropriately reflects data gathered from 2014 annual RA showings.</w:t>
      </w:r>
    </w:p>
    <w:p w:rsidR="00F90869" w:rsidRDefault="00F90869" w:rsidP="00F90869">
      <w:pPr>
        <w:pStyle w:val="sub2"/>
        <w:spacing w:before="2"/>
      </w:pPr>
      <w:r>
        <w:t>AReM</w:t>
      </w:r>
      <w:r>
        <w:rPr>
          <w:i/>
        </w:rPr>
        <w:t xml:space="preserve"> </w:t>
      </w:r>
      <w:r>
        <w:t>states that it is</w:t>
      </w:r>
      <w:r>
        <w:rPr>
          <w:i/>
        </w:rPr>
        <w:t xml:space="preserve"> </w:t>
      </w:r>
      <w:r>
        <w:t xml:space="preserve">not realistic for the Commission or the CAISO to expect market participants to enter into transactions to meet these new FCRs when so many details have yet to be worked out.  We disagree with AReM.  Through this decision, we reconcile most of the differences between the CAISO and Energy Division proposals.  The implementation of the flexible capacity framework is an evolving process and will undergo refinement and revision as parties and Commission understand and assess additional information (just as the framework for local capacity requirements has evolved over time).  </w:t>
      </w:r>
    </w:p>
    <w:p w:rsidR="00F90869" w:rsidRDefault="00F90869" w:rsidP="00F90869">
      <w:pPr>
        <w:pStyle w:val="sub2"/>
        <w:spacing w:before="2"/>
      </w:pPr>
      <w:r>
        <w:t xml:space="preserve">At this stage, we have adequate details to adopt FCR obligations on load serving entities.  With input from parties, we adopt a needs assessment, counting methodologies for various flexible resources, compliance rules for flexible RA showing, and flexible categories. </w:t>
      </w:r>
      <w:r w:rsidR="00E52602">
        <w:t xml:space="preserve"> </w:t>
      </w:r>
      <w:r>
        <w:t>Therefore, we have sufficient basis to impose FCR obligations on LSEs for 2015.  We also reiterate the interim nature (through 2017) of the flexibility framework adopted in D.13-06-024:</w:t>
      </w:r>
    </w:p>
    <w:p w:rsidR="00F90869" w:rsidRDefault="00F90869" w:rsidP="00F90869">
      <w:pPr>
        <w:autoSpaceDE w:val="0"/>
        <w:autoSpaceDN w:val="0"/>
        <w:adjustRightInd w:val="0"/>
        <w:spacing w:after="120"/>
        <w:ind w:left="720" w:right="1440"/>
        <w:rPr>
          <w:rFonts w:ascii="Book Antiqua" w:hAnsi="Book Antiqua" w:cs="Book Antiqua"/>
          <w:color w:val="000000"/>
          <w:szCs w:val="26"/>
        </w:rPr>
      </w:pPr>
      <w:r>
        <w:rPr>
          <w:rFonts w:ascii="Book Antiqua" w:hAnsi="Book Antiqua" w:cs="Book Antiqua"/>
          <w:color w:val="000000"/>
          <w:szCs w:val="26"/>
        </w:rPr>
        <w:t xml:space="preserve">The Resource Adequacy (RA) program is modified by adoption of a flexible capacity framework as shown in Appendix A for all Load Serving Entities, as defined by Public Utilities Code Section 380(j).  The flexible capacity framework will be mandatory starting with RA compliance year 2015.  </w:t>
      </w:r>
      <w:r>
        <w:rPr>
          <w:rFonts w:ascii="Book Antiqua" w:hAnsi="Book Antiqua" w:cs="Book Antiqua"/>
          <w:color w:val="000000"/>
          <w:szCs w:val="26"/>
        </w:rPr>
        <w:lastRenderedPageBreak/>
        <w:t>The adopted framework shall be in effect through RA compliance year 2017.</w:t>
      </w:r>
      <w:r>
        <w:rPr>
          <w:rStyle w:val="FootnoteReference"/>
          <w:rFonts w:ascii="Book Antiqua" w:hAnsi="Book Antiqua" w:cs="Book Antiqua"/>
          <w:color w:val="000000"/>
        </w:rPr>
        <w:footnoteReference w:id="5"/>
      </w:r>
    </w:p>
    <w:p w:rsidR="00F90869" w:rsidRDefault="00F90869" w:rsidP="00F90869">
      <w:pPr>
        <w:pStyle w:val="standard"/>
        <w:spacing w:before="2"/>
      </w:pPr>
      <w:r>
        <w:t xml:space="preserve">We adopt the CAISO’s proposed 2015 flexibility requirements. </w:t>
      </w:r>
      <w:r w:rsidR="00F30313">
        <w:t xml:space="preserve"> </w:t>
      </w:r>
      <w:r w:rsidR="00981A51">
        <w:t>We also clarify that, while the specific adopted framework is interim, we do not anticipate ending a flexible capacity obligation after 2017.  Instead, we expect that the interim framework will evolve based on analysis of data gleaned from the first years of the obligation.</w:t>
      </w:r>
    </w:p>
    <w:p w:rsidR="00F90869" w:rsidRDefault="00F90869" w:rsidP="00F90869">
      <w:pPr>
        <w:pStyle w:val="standard"/>
        <w:spacing w:before="2"/>
      </w:pPr>
      <w:r>
        <w:t>Some parties make recommendations pertaining to the CAISO’s 2014 FCR study.  Sierra Club and NRDC urge the CAISO to include Additional Achievable Energy Efficiency assumptions in its Flexible Capacity Needs Assessment.  While PG&amp;E supports adoption of FCRs for the 2015 RA compliance year, PG&amp;E also recommends that the CAISO:  1) make the study work papers available for review; 2) refine the study methodology to better reflect the effect of distributed generation on load shape; 3) refine the study methodology to reduce potential year-to-year volatility in results caused by reliance on only one year of historical load and wind and solar generation data; and 4) consider the treatment of controllable generation from renewable sources of power.  We encourage the CAISO to consider recommendations made by Sierra Club, NRDC and PG&amp;E before finalizing its 2015 flexibility needs assessment for 2016.</w:t>
      </w:r>
    </w:p>
    <w:p w:rsidR="00F90869" w:rsidRDefault="00F90869" w:rsidP="00F90869">
      <w:pPr>
        <w:pStyle w:val="standard"/>
        <w:spacing w:before="2"/>
      </w:pPr>
      <w:r>
        <w:rPr>
          <w:i/>
        </w:rPr>
        <w:t>Allocation of Flexible Capacity to Load Serving Entities:</w:t>
      </w:r>
      <w:r>
        <w:t xml:space="preserve">  Some parties support the staff proposal to use load-ratio share to allocate flexible capacity in 2015, but most parties favor an allocation based on causation in the future. </w:t>
      </w:r>
    </w:p>
    <w:p w:rsidR="00F90869" w:rsidRDefault="00F90869" w:rsidP="00F90869">
      <w:pPr>
        <w:pStyle w:val="standard"/>
        <w:spacing w:before="2"/>
      </w:pPr>
      <w:r>
        <w:lastRenderedPageBreak/>
        <w:t>PG&amp;E supports allocating the flexibility requirement created by variable energy resources (VERs) to VERs.  NRG argues that, at this time, the Commission should not consider allocating any portion of the flexibility requirement to VERs.</w:t>
      </w:r>
    </w:p>
    <w:p w:rsidR="00F90869" w:rsidRDefault="00F90869" w:rsidP="00F90869">
      <w:pPr>
        <w:pStyle w:val="standard"/>
        <w:spacing w:before="2"/>
      </w:pPr>
      <w:r>
        <w:t>For the 2015 RA year, we will use load- ratio share to allocate flexibility among LSEs, as this is a practical interim solution while alternatives are considered.  In the future, we intend to explore other methods of allocation based on causation through the RA proceeding, potentially in conjunction with staff’s analysis of reliability needs.</w:t>
      </w:r>
    </w:p>
    <w:p w:rsidR="00F90869" w:rsidRDefault="00F90869" w:rsidP="00F90869">
      <w:pPr>
        <w:pStyle w:val="standard"/>
        <w:spacing w:before="2"/>
      </w:pPr>
      <w:r>
        <w:rPr>
          <w:i/>
        </w:rPr>
        <w:t>Flexible Categories</w:t>
      </w:r>
      <w:r>
        <w:t>:  ORA recommends that the Commission not adopt proposed categories for flexible capacity resources with use limitations for the 2015 RA year.  TURN and MCE recommend</w:t>
      </w:r>
      <w:r>
        <w:rPr>
          <w:rFonts w:ascii="TimesNewRomanPSMT" w:hAnsi="TimesNewRomanPSMT" w:cs="TimesNewRomanPSMT"/>
          <w:sz w:val="24"/>
          <w:szCs w:val="24"/>
        </w:rPr>
        <w:t xml:space="preserve"> </w:t>
      </w:r>
      <w:r>
        <w:t xml:space="preserve">delaying flexible capacity categorization at least from 2015 to 2016.  PG&amp;E urges the Commission and CAISO to align their approaches so that entities are not placed in the position of having to ensure compliance with two similar but inconsistent sets of requirements intended to serve the same purpose.  According to MCE, the differences between CAISO and CPUC resource limits and requirements could result in LSES procuring flexible capacity resources that meet all applicable CAISO requirements yet be obliged to procure additional Category 1 flexible capacity solely as a compliance obligation. </w:t>
      </w:r>
    </w:p>
    <w:p w:rsidR="00F90869" w:rsidRDefault="00F90869" w:rsidP="00F90869">
      <w:pPr>
        <w:pStyle w:val="standard"/>
        <w:spacing w:before="2"/>
      </w:pPr>
      <w:r>
        <w:t>SDG&amp;E contends that divergence between the two programs can lead to the inefficient, ineffective, and/or uneconomic procurement of resources by LSEs and/or trigger otherwise unnecessary incremental or “backstop” procurement by the CAISO.  SCE recommends that the Commission and the CAISO both adopt a seasonal average approach that, if properly constructed, would strike a reasonable balance between accuracy and administrative burden.</w:t>
      </w:r>
    </w:p>
    <w:p w:rsidR="00F90869" w:rsidRDefault="00F90869" w:rsidP="00F90869">
      <w:pPr>
        <w:pStyle w:val="standard"/>
        <w:spacing w:before="2"/>
      </w:pPr>
      <w:r>
        <w:lastRenderedPageBreak/>
        <w:t>After the April 9, 2014 workshop</w:t>
      </w:r>
      <w:r>
        <w:rPr>
          <w:b/>
          <w:bCs/>
        </w:rPr>
        <w:t xml:space="preserve">, </w:t>
      </w:r>
      <w:r>
        <w:t xml:space="preserve">the CAISO re-assessed the flexible capacity categories previously proposed by the CAISO and Energy Division and proposed new seasonal requirements in its comments submitted on </w:t>
      </w:r>
      <w:r>
        <w:br/>
        <w:t>April 18, 2014.  The CAISO now proposes to divide the flexible capacity needs contribution into two seasons that mirror the existing summer (May through September) and non-summer (January through April and October through December) seasons used for RA.  In reply comments, SCE supports the use of these seasonal requirements and believes that they provide an acceptable level of both system reliability and administrative simplicity.</w:t>
      </w:r>
    </w:p>
    <w:p w:rsidR="00F90869" w:rsidRDefault="00F90869" w:rsidP="00F90869">
      <w:pPr>
        <w:pStyle w:val="standard"/>
        <w:spacing w:before="2"/>
      </w:pPr>
      <w:r>
        <w:t>We adopt the CAISO revised proposal for seasonal flexible categories.  We find that the use of seasonal categories strikes a balance between reliability, administrative ease, and accurate levels of procurement.  Because this method resolves most concerns of parties, it is appropriate to adopt seasonable categories for 2015.</w:t>
      </w:r>
    </w:p>
    <w:p w:rsidR="00F90869" w:rsidRDefault="00F90869" w:rsidP="00F90869">
      <w:pPr>
        <w:pStyle w:val="sub2"/>
        <w:spacing w:before="2"/>
        <w:rPr>
          <w:szCs w:val="26"/>
        </w:rPr>
      </w:pPr>
      <w:r>
        <w:rPr>
          <w:i/>
        </w:rPr>
        <w:t xml:space="preserve">Unbundling of System and Flexible Capacity:  </w:t>
      </w:r>
      <w:r>
        <w:t xml:space="preserve">D.13-06-024 adopted rules regarding the counting and sale and purchase of flexible capacity.  Specifically, the decision specified that a </w:t>
      </w:r>
      <w:r>
        <w:rPr>
          <w:szCs w:val="26"/>
        </w:rPr>
        <w:t xml:space="preserve">megawatt of capacity could only be sold once as either generic or flexible.  </w:t>
      </w:r>
      <w:r>
        <w:t>D.13-06-024 states in Appendix A:</w:t>
      </w:r>
    </w:p>
    <w:p w:rsidR="00F90869" w:rsidRDefault="00F90869" w:rsidP="00E52602">
      <w:pPr>
        <w:pStyle w:val="sub2"/>
        <w:spacing w:after="120" w:line="240" w:lineRule="auto"/>
        <w:ind w:left="720" w:right="1440" w:firstLine="0"/>
        <w:rPr>
          <w:szCs w:val="26"/>
        </w:rPr>
      </w:pPr>
      <w:r>
        <w:rPr>
          <w:szCs w:val="26"/>
        </w:rPr>
        <w:t>For procurement purposes, the flexible capacity of a resource must remain “bundled” with the generic capacity for a specific megawatt; therefore, flexible capability of that megawatt of capacity cannot be sold to another LSE as a separate product.</w:t>
      </w:r>
    </w:p>
    <w:p w:rsidR="00F90869" w:rsidRDefault="00F90869" w:rsidP="00F90869">
      <w:pPr>
        <w:pStyle w:val="standard"/>
        <w:spacing w:before="2"/>
      </w:pPr>
      <w:r>
        <w:t xml:space="preserve">SDG&amp;E proposes removing language that specified that a megawatt could be sold once.  Because a “megawatt of capacity counts only once,” the resource owner whose generic capacity had been sold could not later sell the flexible attributes associated with that generic capacity in a separate transaction or to </w:t>
      </w:r>
      <w:r>
        <w:lastRenderedPageBreak/>
        <w:t xml:space="preserve">another load-serving entity.  Instead, SDG&amp;E proposes that the same megawatt could count as a flexible megawatt in one LSE’s portfolio and as an inflexible megawatt in another resource’s portfolio.  SDG&amp;E explains that if the resource portfolio of an LSE reflects a flexible-capacity deficiency, the most cost-effective solution that could be available to the LSE is to procure the flexible-capacity attributes, </w:t>
      </w:r>
      <w:r>
        <w:rPr>
          <w:iCs/>
        </w:rPr>
        <w:t>without</w:t>
      </w:r>
      <w:r>
        <w:t xml:space="preserve"> </w:t>
      </w:r>
      <w:r>
        <w:rPr>
          <w:iCs/>
        </w:rPr>
        <w:t>the underlying generic capacity</w:t>
      </w:r>
      <w:r>
        <w:t>, from an LSE with a surplus of flexible capacity.  All else being equal, the price for the surplus flexibility attributes held by the seller LSE should reflect only the additional marginal costs associated with additional burdens of offering flexible attributes compared to generic capacity.</w:t>
      </w:r>
    </w:p>
    <w:p w:rsidR="00F90869" w:rsidRDefault="00F90869" w:rsidP="00F90869">
      <w:pPr>
        <w:pStyle w:val="standard"/>
        <w:spacing w:before="2"/>
      </w:pPr>
      <w:r>
        <w:t>TURN believes SDG&amp;E’s proposal has merit and would likely reduce customer costs.  Shell Energy supports SDG&amp;E’s proposal to permit the unbundling of the flexible and inflexible attributes of RA capacity.  The CAISO supports SDG&amp;E’s proposal because allowing a resource to sell the flexible and generic attributes separately allows both the LSEs and the resources to make better procurement decisions and could lead to more efficient bilateral market outcomes.  ORA recommends that SDG&amp;E’s unbundling proposal for flexible capacity be adopted by the Commission.  GPI argues that there is no compelling need for qualifying capacity (QC) and flexible capacity to be bundled, and supports SDG&amp;E’s proposal.</w:t>
      </w:r>
    </w:p>
    <w:p w:rsidR="00F90869" w:rsidRDefault="00F90869" w:rsidP="00F90869">
      <w:pPr>
        <w:pStyle w:val="standard"/>
        <w:spacing w:before="2"/>
      </w:pPr>
      <w:r>
        <w:t xml:space="preserve">SCE supports bundling flexible capacity with generic capacity for procurement transactions.  In a fully unbundled world, each recognized RA capacity attribute could be sold independent of any other attribute.  This scenario unavoidably leads to specific pricing of each attribute, both in LSE bilateral and CAISO backstop procurement.  However, SCE notes that neither the CAISO nor the CPUC have a process in place for assessing the relative value of RA </w:t>
      </w:r>
      <w:r>
        <w:lastRenderedPageBreak/>
        <w:t xml:space="preserve">attributes, nor have they developed a framework within which to detect and mitigate abuse of market power.  Although SCE believes the adopted method in D.13-06-024 is not optimal, SCE find this method reasonably confines the problem of separate attribute pricing.  </w:t>
      </w:r>
    </w:p>
    <w:p w:rsidR="00F90869" w:rsidRDefault="00F90869" w:rsidP="00F90869">
      <w:pPr>
        <w:pStyle w:val="standard"/>
        <w:spacing w:before="2"/>
      </w:pPr>
      <w:r>
        <w:t xml:space="preserve">AReM contends the SDG&amp;E proposal is not workable or necessary.  First, AReM claims the proposal would require some potentially complex management to prevent double counting of the capacity, since the must offer obligations of the flexible capacity are different from the must offer obligations of the generic capacity.  Second, AReM notes that market-based transactions should work to enable LSEs who are long on generic or flexible capacity to make that available to LSEs that are short.  EnerNOC recommends not bundling EFC and QC for demand response.  </w:t>
      </w:r>
    </w:p>
    <w:p w:rsidR="00F90869" w:rsidRDefault="00F90869" w:rsidP="00F90869">
      <w:pPr>
        <w:pStyle w:val="standard"/>
        <w:spacing w:before="2"/>
      </w:pPr>
      <w:r>
        <w:t>We agree with SDG&amp;E that unbundling may provide additional opportunities for flexible attributes to be made available to the market and may foster procurement efficiencies.  However, we are concerned that immediate adoption may lead to unforeseen consequences.  For example, we see difficulties in implementation of tracking flexible and generic attributes within the same megawatt instead of counting the megawatt as flexible or inflexible.  We will consider unbundling for the 2016 compliance year.</w:t>
      </w:r>
    </w:p>
    <w:p w:rsidR="00F90869" w:rsidRDefault="00F90869" w:rsidP="00F90869">
      <w:pPr>
        <w:pStyle w:val="standard"/>
        <w:spacing w:before="2"/>
      </w:pPr>
      <w:r>
        <w:rPr>
          <w:i/>
        </w:rPr>
        <w:t xml:space="preserve">Effective Flexible Capacity of Combined Heat and Power (CHP) Resources:  </w:t>
      </w:r>
      <w:r>
        <w:t>The Staff Flexible Capacity Proposal includes a method to count flexibility within a resource.  The proposal provides a CHP resource owner with the latitude to designate an EFC value annually for each month of a counting year to reflect its unique operating requirements related to industrial host obligations or contract limitations, if</w:t>
      </w:r>
      <w:r>
        <w:rPr>
          <w:iCs/>
        </w:rPr>
        <w:t xml:space="preserve"> </w:t>
      </w:r>
      <w:r>
        <w:t xml:space="preserve">the EFC does not exceed the net qualifying capacity (NQC) of the unit. </w:t>
      </w:r>
    </w:p>
    <w:p w:rsidR="00F90869" w:rsidRDefault="00F90869" w:rsidP="00F90869">
      <w:pPr>
        <w:pStyle w:val="standard"/>
        <w:spacing w:before="2"/>
      </w:pPr>
      <w:r>
        <w:lastRenderedPageBreak/>
        <w:t>The CHP</w:t>
      </w:r>
      <w:r>
        <w:rPr>
          <w:i/>
        </w:rPr>
        <w:t xml:space="preserve"> </w:t>
      </w:r>
      <w:r>
        <w:t>Parties support the EFC counting rules in the Staff Flexible Capacity Proposal and suggest</w:t>
      </w:r>
      <w:r>
        <w:rPr>
          <w:i/>
        </w:rPr>
        <w:t xml:space="preserve"> </w:t>
      </w:r>
      <w:r>
        <w:t xml:space="preserve">that there must be a differentiation between a resource’s EFC, and the amount of flexible capacity it is actually contracted to provide. </w:t>
      </w:r>
    </w:p>
    <w:p w:rsidR="00F90869" w:rsidRDefault="00F90869" w:rsidP="00F90869">
      <w:pPr>
        <w:pStyle w:val="standard"/>
        <w:spacing w:before="2"/>
      </w:pPr>
      <w:r>
        <w:t>SDG&amp;E contends the Staff’s proposed convention is arbitrary and unrelated to the resource’s actual operational capability to provide flexibility.  SDG&amp;E contends that a self-elected and potentially unachievable EFC rating could affect grid reliability, particularly if the CAISO believes it has more flexibility than is actually available.  SDG&amp;E recommends a more structured calculation to determine the EFC for CHP resources that mirrors the counting convention for dispatchable thermal resources.  SDG&amp;E recommends that the EFC range be limited to a value falling between the maximum of regulatory must-take generation portion and the NQC of the resource.  The CAISO states similar concerns and recommends</w:t>
      </w:r>
      <w:r>
        <w:rPr>
          <w:rFonts w:ascii="Arial" w:hAnsi="Arial" w:cs="Arial"/>
          <w:color w:val="000000"/>
          <w:sz w:val="23"/>
          <w:szCs w:val="23"/>
        </w:rPr>
        <w:t xml:space="preserve"> </w:t>
      </w:r>
      <w:r>
        <w:t xml:space="preserve">counting the EFC of a CHP resource as the minimum of the NQC, or Pmax minus Pmin. </w:t>
      </w:r>
    </w:p>
    <w:p w:rsidR="00F90869" w:rsidRDefault="00F90869" w:rsidP="00F90869">
      <w:pPr>
        <w:pStyle w:val="standard"/>
        <w:spacing w:before="2"/>
      </w:pPr>
      <w:r>
        <w:t>In its reply comments, PG&amp;E recommends that there should be no special counting rules to determine the EFC for CHP resources.  PG&amp;E recommends that the same formulas used to determine the EFC value for other resources should be used to determine the EFC value for CHP resources.  The CHP parties’ argue that SDG&amp;E’s proposal does not provide a rational basis for measuring the flexibility of a CHP facility, and should be rejected.</w:t>
      </w:r>
    </w:p>
    <w:p w:rsidR="00F90869" w:rsidRDefault="00F90869" w:rsidP="00F90869">
      <w:pPr>
        <w:pStyle w:val="standard"/>
        <w:spacing w:before="2"/>
      </w:pPr>
      <w:r>
        <w:t xml:space="preserve">While we recognize that a CHP resource has unique operating requirements related to industrial host obligations, we also see merit in imposing a stricter cap on the EFC.  The NQC for CHP facilities is set as the average of the exports to the grid for the prior three years.  The maximum of regulatory </w:t>
      </w:r>
      <w:r>
        <w:br/>
        <w:t xml:space="preserve">must-take generation is the maximum amount of electricity the CHP facility may </w:t>
      </w:r>
      <w:r>
        <w:lastRenderedPageBreak/>
        <w:t xml:space="preserve">export to the grid.  Therefore, NQC and the maximum regulatory must-take generation for CHP facilities are measures of export to the grid.  Any EFC which is based on a narrow range between NQC and Pmin or NQC and the maximum regulatory must-take generation is very limited and not a correct measure of flexibility within the resource. </w:t>
      </w:r>
    </w:p>
    <w:p w:rsidR="00F90869" w:rsidRDefault="00F90869" w:rsidP="00F90869">
      <w:pPr>
        <w:pStyle w:val="standard"/>
        <w:spacing w:before="2"/>
      </w:pPr>
      <w:r>
        <w:t>We find the CAISO approach more balanced.  The EFC of a CHP resource will be capped at the minimum of NQC, or Pmax less Pmin.  We will also allow the CHP resource owner to adjust this EFC downward based on the resource owner’s assessment of the resource’s obligations and capability.  A CHP resource has the latitude to designate a committed EFC value annually for each month of a counting year as long as this value does not exceed the lesser of NQC, or Pmax minus Pmin.</w:t>
      </w:r>
    </w:p>
    <w:p w:rsidR="00F90869" w:rsidRDefault="00F90869" w:rsidP="00F90869">
      <w:pPr>
        <w:pStyle w:val="Heading2"/>
        <w:numPr>
          <w:ilvl w:val="1"/>
          <w:numId w:val="16"/>
        </w:numPr>
      </w:pPr>
      <w:bookmarkStart w:id="17" w:name="_Toc388274011"/>
      <w:bookmarkStart w:id="18" w:name="_Toc387423929"/>
      <w:r>
        <w:t>Implementation</w:t>
      </w:r>
      <w:bookmarkEnd w:id="17"/>
      <w:bookmarkEnd w:id="18"/>
    </w:p>
    <w:p w:rsidR="00F90869" w:rsidRDefault="00F90869" w:rsidP="00F90869">
      <w:pPr>
        <w:pStyle w:val="standard"/>
        <w:spacing w:before="2"/>
      </w:pPr>
      <w:r>
        <w:t>The implementation details for the 2015 flexible capacity RA framework are included in Appendix A.</w:t>
      </w:r>
      <w:r w:rsidR="008F0F2F">
        <w:t xml:space="preserve">  </w:t>
      </w:r>
      <w:r w:rsidR="008F0F2F" w:rsidRPr="008F0F2F">
        <w:t>The Energy Division and CAISO will work together to analyze flexible procurement and dispatch data to inform future flexible procurement policy.</w:t>
      </w:r>
    </w:p>
    <w:p w:rsidR="00F90869" w:rsidRDefault="00F90869" w:rsidP="00F90869">
      <w:pPr>
        <w:pStyle w:val="Heading1"/>
        <w:numPr>
          <w:ilvl w:val="0"/>
          <w:numId w:val="16"/>
        </w:numPr>
        <w:ind w:right="3060"/>
      </w:pPr>
      <w:bookmarkStart w:id="19" w:name="_Toc388274012"/>
      <w:bookmarkStart w:id="20" w:name="_Toc387423930"/>
      <w:bookmarkStart w:id="21" w:name="_Toc386815401"/>
      <w:r>
        <w:t>Qualifying Capacity and Effective Flexible Capacity for Energy Storage and Supply-Side Demand Response Resources</w:t>
      </w:r>
      <w:bookmarkEnd w:id="19"/>
      <w:bookmarkEnd w:id="20"/>
      <w:bookmarkEnd w:id="21"/>
    </w:p>
    <w:p w:rsidR="00F90869" w:rsidRDefault="00F90869" w:rsidP="00F90869">
      <w:pPr>
        <w:spacing w:line="360" w:lineRule="auto"/>
        <w:ind w:firstLine="720"/>
      </w:pPr>
      <w:r>
        <w:t>In D.13-06-024, the Commission identified several tasks to be undertaken for the June 2014 RA decision.  These included “develop[ing] counting rules, eligibility criteria, and must</w:t>
      </w:r>
      <w:r>
        <w:noBreakHyphen/>
        <w:t xml:space="preserve">offer obligation for […] preferred resources […] and energy storage resources.”  Accordingly, the Scoping Memo, issued on </w:t>
      </w:r>
      <w:r>
        <w:br/>
        <w:t>August 2, 2013, included the following issue:  “Determine the Qualifying Capacity for energy storage resources and wholesale demand response resources.”</w:t>
      </w:r>
    </w:p>
    <w:p w:rsidR="00F90869" w:rsidRDefault="00F90869" w:rsidP="00F90869">
      <w:pPr>
        <w:spacing w:line="360" w:lineRule="auto"/>
        <w:ind w:firstLine="720"/>
      </w:pPr>
      <w:r>
        <w:lastRenderedPageBreak/>
        <w:t>Since that time, the Commission adopted a 1,325 MW storage procurement target for 2020 (D.13-10-040), as well as conceptual bifurcation of demand response resources into load modifying and supply-side resources (D.14-03-026). These developments further highlight the need for methodologies to assign Local, System, and Flexible RA credit to storage and supply-side demand response resources.</w:t>
      </w:r>
    </w:p>
    <w:p w:rsidR="00F90869" w:rsidRDefault="00F90869" w:rsidP="00F90869">
      <w:pPr>
        <w:pStyle w:val="standard"/>
        <w:spacing w:before="2"/>
      </w:pPr>
      <w:r>
        <w:t>In this proceeding, we define these methodologies with the understanding that both they and the underlying RA products may be further refined in future years.  There are three proposed methodologies in the record for determining the qualifying capacity (QC) and/or effective flexible capacity (EFC) of storage and demand response resources.</w:t>
      </w:r>
    </w:p>
    <w:p w:rsidR="00F90869" w:rsidRDefault="00F90869" w:rsidP="00F90869">
      <w:pPr>
        <w:pStyle w:val="Heading2"/>
        <w:numPr>
          <w:ilvl w:val="1"/>
          <w:numId w:val="16"/>
        </w:numPr>
        <w:ind w:right="2520"/>
      </w:pPr>
      <w:bookmarkStart w:id="22" w:name="_Toc388274013"/>
      <w:bookmarkStart w:id="23" w:name="_Toc387423931"/>
      <w:bookmarkStart w:id="24" w:name="_Toc386815402"/>
      <w:r>
        <w:t>The Staff Qualifying Capacity and Effective Flexible Capacity Proposal</w:t>
      </w:r>
      <w:bookmarkEnd w:id="22"/>
      <w:bookmarkEnd w:id="23"/>
      <w:bookmarkEnd w:id="24"/>
    </w:p>
    <w:p w:rsidR="00F90869" w:rsidRDefault="00F90869" w:rsidP="00F90869">
      <w:pPr>
        <w:spacing w:line="360" w:lineRule="auto"/>
        <w:ind w:firstLine="720"/>
      </w:pPr>
      <w:r>
        <w:t>Energy Division presented its Staff Qualifying Capacity and Effective Flexible Capacity Proposal (Staff QC/EFC Proposal), which revised an earlier Staff Proposal discussed at earlier workshops, at a workshop held April 9, 2014; parties filed comments and replies on April 18 and 25, 2014.</w:t>
      </w:r>
    </w:p>
    <w:p w:rsidR="00F90869" w:rsidRDefault="00F90869" w:rsidP="00F90869">
      <w:pPr>
        <w:spacing w:line="360" w:lineRule="auto"/>
        <w:ind w:firstLine="720"/>
      </w:pPr>
      <w:r>
        <w:t>The Staff QC/EFC Proposal covers eligibility requirements for storage and supply-side demand response (DR), testing and verification, aggregation, a calculation methodology for QC, a calculation methodology for EFC, and recommendations for future refinements.</w:t>
      </w:r>
    </w:p>
    <w:p w:rsidR="00F90869" w:rsidRDefault="00F90869" w:rsidP="00F90869">
      <w:pPr>
        <w:spacing w:line="360" w:lineRule="auto"/>
        <w:ind w:firstLine="720"/>
      </w:pPr>
      <w:r>
        <w:t xml:space="preserve">The Staff QC/EFC Proposal bases QC values on a resource’s ability to generate power (or curtail load) over a continuous four-hour period, and bases EFC values on a resource’s ability to ramp upwards or sustain output over three hours.  The load impact protocols (LIPs) are used to determine supply-side DR RA values, in much the same manner as is done for existing utility DR (Retail </w:t>
      </w:r>
      <w:r>
        <w:lastRenderedPageBreak/>
        <w:t>DR).  DR or storage resource aggregation is permitted within a single sub-load aggregation point (Sub-LAP).</w:t>
      </w:r>
    </w:p>
    <w:p w:rsidR="00F90869" w:rsidRDefault="00F90869" w:rsidP="00F90869">
      <w:pPr>
        <w:pStyle w:val="standard"/>
        <w:spacing w:before="2"/>
      </w:pPr>
      <w:r>
        <w:t>The proposal permits dispatchable “negative” operation (storage charging or load increase) to count towards EFC but not QC, resulting in EFC being greater than QC for resources with this capability.  However, bundling of Flexible and System RA is maintained, and the positive-generation portion of a resource’s EFC is limited to its NQC.  Bi-directional</w:t>
      </w:r>
      <w:r>
        <w:rPr>
          <w:sz w:val="24"/>
          <w:vertAlign w:val="superscript"/>
        </w:rPr>
        <w:footnoteReference w:id="6"/>
      </w:r>
      <w:r>
        <w:t xml:space="preserve"> storage and demand response resources receive an EFC based on their ability to charge (or increase load) over 1.5 hours and discharge (or reduce load) over 1.5 hours.  Such resources may have a discontinuity when shifting from negative to positive generation, and may take up to 45 minutes to do so.</w:t>
      </w:r>
    </w:p>
    <w:p w:rsidR="00F90869" w:rsidRDefault="00F90869" w:rsidP="00F90869">
      <w:pPr>
        <w:pStyle w:val="Heading2"/>
        <w:numPr>
          <w:ilvl w:val="1"/>
          <w:numId w:val="16"/>
        </w:numPr>
      </w:pPr>
      <w:bookmarkStart w:id="25" w:name="_Toc388274014"/>
      <w:bookmarkStart w:id="26" w:name="_Toc387423932"/>
      <w:r>
        <w:t>The CAISO Proposal</w:t>
      </w:r>
      <w:bookmarkEnd w:id="25"/>
      <w:bookmarkEnd w:id="26"/>
    </w:p>
    <w:p w:rsidR="00F90869" w:rsidRDefault="00F90869" w:rsidP="00F90869">
      <w:pPr>
        <w:spacing w:line="360" w:lineRule="auto"/>
        <w:ind w:firstLine="720"/>
      </w:pPr>
      <w:r>
        <w:t>The CAISO filed its EFC proposals for storage and demand response on April 18, 2014.  The CAISO proposes to determine the EFC of supply-side demand response via a test conducted “on a random basis and [using] the previous ten days load data for a proxy demand resource to measure the load reduction and pay the resource’s bid price for the testing period.”</w:t>
      </w:r>
    </w:p>
    <w:p w:rsidR="00F90869" w:rsidRDefault="00F90869" w:rsidP="00F90869">
      <w:pPr>
        <w:pStyle w:val="standard"/>
        <w:spacing w:before="2"/>
      </w:pPr>
      <w:r>
        <w:t xml:space="preserve">The CAISO storage EFC proposal mirrors the CAISO’s FRAC-MOO approved by its Board of Directors in March 2014.  The FRAC-MOO bases a storage resource’s EFC on the MW range over which it can ramp upwards (or sustain) at a constant rate over three hours.  The EFC is unbundled from the resource’s QC and is also not limited by the CAISO’s deliverability assessment.  For bi-directional resources, the resource must register as a non-generating </w:t>
      </w:r>
      <w:r>
        <w:lastRenderedPageBreak/>
        <w:t>resource.  The CAISO also proposes that regulation energy management resources be permitted to qualify as Flexible RA resources.</w:t>
      </w:r>
    </w:p>
    <w:p w:rsidR="00F90869" w:rsidRDefault="00F90869" w:rsidP="00E52602">
      <w:pPr>
        <w:pStyle w:val="Heading2"/>
        <w:keepLines/>
        <w:numPr>
          <w:ilvl w:val="1"/>
          <w:numId w:val="16"/>
        </w:numPr>
      </w:pPr>
      <w:bookmarkStart w:id="27" w:name="_Toc388274015"/>
      <w:bookmarkStart w:id="28" w:name="_Toc387423933"/>
      <w:r>
        <w:t>Comparison of the Energy Division and CAISO Proposals</w:t>
      </w:r>
      <w:bookmarkEnd w:id="27"/>
      <w:bookmarkEnd w:id="28"/>
    </w:p>
    <w:p w:rsidR="00F90869" w:rsidRDefault="00F90869" w:rsidP="00E52602">
      <w:pPr>
        <w:keepNext/>
        <w:keepLines/>
        <w:spacing w:line="360" w:lineRule="auto"/>
        <w:ind w:firstLine="720"/>
      </w:pPr>
      <w:r>
        <w:t>The Staff QC/EFC Proposal and CAISO proposals have much in common. However, there are several differences.  Staff proposal elements that differ from the CAISO’s include:</w:t>
      </w:r>
    </w:p>
    <w:p w:rsidR="00F90869" w:rsidRDefault="00F90869" w:rsidP="00E52602">
      <w:pPr>
        <w:keepNext/>
        <w:keepLines/>
        <w:numPr>
          <w:ilvl w:val="0"/>
          <w:numId w:val="21"/>
        </w:numPr>
        <w:spacing w:after="120"/>
        <w:ind w:left="1080" w:right="1440" w:hanging="360"/>
      </w:pPr>
      <w:r>
        <w:t>Regulation energy management resources are not eligible for RA credit.</w:t>
      </w:r>
    </w:p>
    <w:p w:rsidR="00F90869" w:rsidRDefault="00F90869" w:rsidP="00F90869">
      <w:pPr>
        <w:numPr>
          <w:ilvl w:val="0"/>
          <w:numId w:val="21"/>
        </w:numPr>
        <w:spacing w:after="120"/>
        <w:ind w:left="1080" w:right="1440" w:hanging="360"/>
      </w:pPr>
      <w:r>
        <w:t>The Staff QC/EFC Proposal includes QC methodologies for demand response and storage resources.</w:t>
      </w:r>
    </w:p>
    <w:p w:rsidR="00F90869" w:rsidRDefault="00F90869" w:rsidP="00F90869">
      <w:pPr>
        <w:numPr>
          <w:ilvl w:val="0"/>
          <w:numId w:val="21"/>
        </w:numPr>
        <w:spacing w:after="120"/>
        <w:ind w:left="1080" w:right="1440" w:hanging="360"/>
      </w:pPr>
      <w:r>
        <w:t>The Staff QC/EFC Proposal would allow demand response providers to select a three-month window for testing of Flexible RA resources (or to choose a precise test date and time in advance for System/Local RA), while the CAISO proposes to select the date randomly for Flexible RA resources.</w:t>
      </w:r>
    </w:p>
    <w:p w:rsidR="00F90869" w:rsidRDefault="00F90869" w:rsidP="00F90869">
      <w:pPr>
        <w:numPr>
          <w:ilvl w:val="0"/>
          <w:numId w:val="21"/>
        </w:numPr>
        <w:spacing w:after="120"/>
        <w:ind w:left="1080" w:right="1440" w:hanging="360"/>
      </w:pPr>
      <w:r>
        <w:t xml:space="preserve">Bi-directional resources need not be registered as </w:t>
      </w:r>
      <w:r>
        <w:br/>
        <w:t>non-generator resources to qualify for RA.</w:t>
      </w:r>
    </w:p>
    <w:p w:rsidR="00F90869" w:rsidRDefault="00F90869" w:rsidP="00F90869">
      <w:pPr>
        <w:numPr>
          <w:ilvl w:val="0"/>
          <w:numId w:val="21"/>
        </w:numPr>
        <w:spacing w:after="120"/>
        <w:ind w:left="1080" w:right="1440" w:hanging="360"/>
      </w:pPr>
      <w:r>
        <w:t xml:space="preserve">Up to 45 minutes’ transition time between negative and positive modes is permitted, and does not count towards the three-hour operational period required for Flexible RA resources. </w:t>
      </w:r>
      <w:r w:rsidR="00E52602">
        <w:t xml:space="preserve"> </w:t>
      </w:r>
      <w:r>
        <w:t>Discontinuity in dispatchable output is also permitted during this time (e.g., due to minimum pump loads).</w:t>
      </w:r>
      <w:r>
        <w:rPr>
          <w:vertAlign w:val="superscript"/>
        </w:rPr>
        <w:footnoteReference w:id="7"/>
      </w:r>
    </w:p>
    <w:p w:rsidR="00F90869" w:rsidRDefault="00F90869" w:rsidP="00F90869">
      <w:pPr>
        <w:numPr>
          <w:ilvl w:val="0"/>
          <w:numId w:val="21"/>
        </w:numPr>
        <w:spacing w:after="120"/>
        <w:ind w:left="1080" w:right="1440" w:hanging="360"/>
      </w:pPr>
      <w:r>
        <w:t>The positive generation considered in determining EFC is limited to that calculated for System RA eligibility and is subject to NQC derating.</w:t>
      </w:r>
      <w:r w:rsidR="00AF1A84">
        <w:t xml:space="preserve"> </w:t>
      </w:r>
      <w:r>
        <w:t xml:space="preserve"> However, because the Staff QC/EFC Proposal would result in a lower EFC relative to </w:t>
      </w:r>
      <w:r>
        <w:lastRenderedPageBreak/>
        <w:t>the CAISO’s proposal, the CAISO would accept the lower CPUC number.</w:t>
      </w:r>
    </w:p>
    <w:p w:rsidR="00F90869" w:rsidRDefault="00F90869" w:rsidP="00F90869">
      <w:pPr>
        <w:pStyle w:val="standard"/>
        <w:spacing w:before="2"/>
      </w:pPr>
      <w:r>
        <w:t xml:space="preserve">Bi-directional flexible resources must be capable of negative and positive generation for 1.5 hours each; the CAISO specifies that the total duration be </w:t>
      </w:r>
      <w:r w:rsidR="00AF1A84">
        <w:br/>
      </w:r>
      <w:r>
        <w:t>three hours.  Also, to prevent abuse of the rules, eligible charging or load increase energy is limited to double the discharging or curtailment energy.</w:t>
      </w:r>
    </w:p>
    <w:p w:rsidR="00F90869" w:rsidRDefault="00F90869" w:rsidP="00F90869">
      <w:pPr>
        <w:pStyle w:val="Heading2"/>
        <w:numPr>
          <w:ilvl w:val="1"/>
          <w:numId w:val="16"/>
        </w:numPr>
      </w:pPr>
      <w:bookmarkStart w:id="29" w:name="_Toc388274016"/>
      <w:bookmarkStart w:id="30" w:name="_Toc387423934"/>
      <w:bookmarkStart w:id="31" w:name="_Toc386815404"/>
      <w:r>
        <w:t>The MegaWatt Storage Farms Proposal</w:t>
      </w:r>
      <w:bookmarkEnd w:id="29"/>
      <w:bookmarkEnd w:id="30"/>
      <w:bookmarkEnd w:id="31"/>
    </w:p>
    <w:p w:rsidR="00F90869" w:rsidRDefault="00F90869" w:rsidP="00F90869">
      <w:pPr>
        <w:pStyle w:val="standard"/>
        <w:spacing w:before="2"/>
      </w:pPr>
      <w:r>
        <w:t>On April 18, 2014, MegaWatt filed a proposal which recommends a single EFC methodology for all resources.  For those resources that can reach full capacity instantly, MegaWatt proposes an EFC that is equivalent to the MW charge level that can be sustained over three hours, plus the MW discharge level that can be sustained over three hours:</w:t>
      </w:r>
    </w:p>
    <w:p w:rsidR="00F90869" w:rsidRDefault="00F90869" w:rsidP="00F90869">
      <w:pPr>
        <w:pStyle w:val="standard"/>
        <w:spacing w:before="2"/>
      </w:pPr>
      <w:r>
        <w:t>EFC = ((MWh discharged over 3 hours) + (MWh charged over 3 hours))/3</w:t>
      </w:r>
    </w:p>
    <w:p w:rsidR="00F90869" w:rsidRDefault="00F90869" w:rsidP="00F90869">
      <w:pPr>
        <w:pStyle w:val="Heading2"/>
        <w:numPr>
          <w:ilvl w:val="1"/>
          <w:numId w:val="16"/>
        </w:numPr>
      </w:pPr>
      <w:bookmarkStart w:id="32" w:name="_Toc388274017"/>
      <w:bookmarkStart w:id="33" w:name="_Toc387423935"/>
      <w:bookmarkStart w:id="34" w:name="_Toc386815405"/>
      <w:r>
        <w:t>Other Party Positions</w:t>
      </w:r>
      <w:bookmarkEnd w:id="32"/>
      <w:bookmarkEnd w:id="33"/>
      <w:bookmarkEnd w:id="34"/>
    </w:p>
    <w:p w:rsidR="00F90869" w:rsidRDefault="00F90869" w:rsidP="00F90869">
      <w:pPr>
        <w:pStyle w:val="standard"/>
        <w:spacing w:before="2"/>
      </w:pPr>
      <w:r>
        <w:t>This section summarizes other parties’ positions regarding the proposals above.</w:t>
      </w:r>
    </w:p>
    <w:p w:rsidR="00F90869" w:rsidRDefault="00F90869" w:rsidP="00F90869">
      <w:pPr>
        <w:spacing w:line="360" w:lineRule="auto"/>
        <w:ind w:firstLine="720"/>
      </w:pPr>
      <w:r>
        <w:t xml:space="preserve">Many parties request that the RA requirements adopted by the CAISO and by the Commission be as consistent as possible in order to avoid backstop, </w:t>
      </w:r>
      <w:r>
        <w:br/>
        <w:t>over-procurement, confusion, and other market inefficiencies.  This position is taken by ORA, TURN, the CAISO, PG&amp;E, SCE, SDG&amp;E, EnerNOC, CESA, and AReM.</w:t>
      </w:r>
    </w:p>
    <w:p w:rsidR="00F90869" w:rsidRDefault="00F90869" w:rsidP="00F90869">
      <w:pPr>
        <w:spacing w:line="360" w:lineRule="auto"/>
        <w:ind w:firstLine="720"/>
      </w:pPr>
      <w:r>
        <w:t xml:space="preserve">Comments on adoption of an EFC for storage were mixed.  PG&amp;E, Sierra Club, and NRDC recommend adoption of the Staff QC/EFC Proposal on this point.  Finding the CAISO proposal simpler, TURN and CESA support that proposal on an interim basis.  While they do not support the CAISO proposal, the Joint LDES Parties are also concerned by the complexity of the Staff QC/EFC </w:t>
      </w:r>
      <w:r>
        <w:lastRenderedPageBreak/>
        <w:t>Proposal on this point.  SCE recommends deferring adoption of a methodology to allow time for the Commission and the CAISO to align policies; this is opposed by CESA.</w:t>
      </w:r>
    </w:p>
    <w:p w:rsidR="00F90869" w:rsidRDefault="00F90869" w:rsidP="00F90869">
      <w:pPr>
        <w:spacing w:line="360" w:lineRule="auto"/>
        <w:ind w:firstLine="720"/>
      </w:pPr>
      <w:r>
        <w:t xml:space="preserve">Many comments were also received related to bi-directional or </w:t>
      </w:r>
      <w:r>
        <w:br/>
        <w:t xml:space="preserve">negative-only resources.  For example, Sierra Club and NRDC advocate that a </w:t>
      </w:r>
      <w:r>
        <w:br/>
        <w:t>45-minute transition time for bi-directional Flexible RA resources should be allowed; the CAISO, SCE, MegaWatt, and the Joint LDES Parties disagree.  Additionally, the CAISO and NRG state that a non-generating resource tariff is necessary, while the Sierra Club and NRDC find it too restrictive and recommend against its adoption.  Sierra Club and NRDC also argue that negative-only demand response resources should not qualify for RA until potential energy waste has been considered.  Duration for bi-directional resources was also addressed, with MegaWatt and the Joint LDES Parties opposed to combining negative and positive output durations to reach three hours.  CESA and the CAISO propose that short duration regulation energy management storage be eligible, while PG&amp;E is opposed.</w:t>
      </w:r>
    </w:p>
    <w:p w:rsidR="00F90869" w:rsidRDefault="00F90869" w:rsidP="00F90869">
      <w:pPr>
        <w:spacing w:line="360" w:lineRule="auto"/>
        <w:ind w:firstLine="720"/>
      </w:pPr>
      <w:r>
        <w:t xml:space="preserve">Parties also submitted numerous comments on using the LIPs for </w:t>
      </w:r>
      <w:r>
        <w:br/>
        <w:t xml:space="preserve">supply-side DR QC and EFC.  The CAISO proposes a purely test-based EFC for DR, because the LIPs are not designed for Flexible RA needs.  EnerNOC opposes such a test-based EFC, but both parties advocate postponing adoption of a </w:t>
      </w:r>
      <w:r>
        <w:br/>
        <w:t>LIP-based EFC for DR until the LIP methodology has been revised.  Meanwhile, SCE suggests a contract-based QC and EFC for DR, while PG&amp;E recommends the use of the LIPs until a well-understood replacement is developed.</w:t>
      </w:r>
    </w:p>
    <w:p w:rsidR="00F90869" w:rsidRDefault="00F90869" w:rsidP="00F90869">
      <w:pPr>
        <w:spacing w:line="360" w:lineRule="auto"/>
        <w:ind w:firstLine="720"/>
      </w:pPr>
      <w:r>
        <w:t xml:space="preserve">Looking forward, several parties agree that the LIPs should be revised to increase transparency and/or reflect the different impact considerations for flexible, bi-directional, and generic Sub-LAP level RA resources.  This position is </w:t>
      </w:r>
      <w:r>
        <w:lastRenderedPageBreak/>
        <w:t xml:space="preserve">taken by the CAISO, EnerNOC, and PG&amp;E.  If LIPs are adopted for supply-side demand response, SCE and EnerNOC request that ex-ante values be used, not </w:t>
      </w:r>
      <w:r>
        <w:br/>
        <w:t>ex-post values.</w:t>
      </w:r>
    </w:p>
    <w:p w:rsidR="00F90869" w:rsidRDefault="00F90869" w:rsidP="00F90869">
      <w:pPr>
        <w:spacing w:line="360" w:lineRule="auto"/>
        <w:ind w:firstLine="720"/>
      </w:pPr>
      <w:r>
        <w:t>Comments were also received relating to aggregation and demand response testing.  The CAISO and PG&amp;E support aggregating resources within the same Sub-LAP or custom LAP in 2015.  EnerNOC prefers DLAP aggregation.  It also requests a month-long testing window for flexible demand response resources.  ORA supports staff’s proposal for a three-month window and contends it should also apply to inflexible DR resources.  CAISO proposes having Flexible RA test dates randomly selected, with no guaranteed testing window at all.</w:t>
      </w:r>
    </w:p>
    <w:p w:rsidR="00F90869" w:rsidRDefault="00F90869" w:rsidP="00F90869">
      <w:pPr>
        <w:pStyle w:val="standard"/>
        <w:spacing w:before="2"/>
      </w:pPr>
      <w:r>
        <w:t>Finally, several parties had additional comments on resource duration. SCE and GPI support allowing two-hour resources to be RA-eligible.  This is opposed by MegaWatt and the Joint LDES Parties.</w:t>
      </w:r>
    </w:p>
    <w:p w:rsidR="00F90869" w:rsidRDefault="00F90869" w:rsidP="00F90869">
      <w:pPr>
        <w:pStyle w:val="Heading2"/>
        <w:numPr>
          <w:ilvl w:val="1"/>
          <w:numId w:val="16"/>
        </w:numPr>
      </w:pPr>
      <w:bookmarkStart w:id="35" w:name="_Toc388274018"/>
      <w:r>
        <w:t>Discussion</w:t>
      </w:r>
      <w:bookmarkEnd w:id="35"/>
    </w:p>
    <w:p w:rsidR="00F90869" w:rsidRDefault="00F90869" w:rsidP="00F90869">
      <w:pPr>
        <w:spacing w:line="360" w:lineRule="auto"/>
        <w:ind w:firstLine="720"/>
      </w:pPr>
      <w:r>
        <w:t>We agree with parties that it is valuable to have consistent requirements across the Commission and the CAISO.  In cases where differences are unavoidable, Energy Division should continue to work with the CAISO to further refine policies at both organizations and achieve as much agreement as possible for the 2016 compliance year.  Additionally, we recognize the need to balance inclusive, fair treatment of all resources that contribute to meeting ramping needs with the need for caution and thorough vetting prior to adoption of proposals that may impact reliability.</w:t>
      </w:r>
    </w:p>
    <w:p w:rsidR="00F90869" w:rsidRDefault="00F90869" w:rsidP="00F90869">
      <w:pPr>
        <w:spacing w:line="360" w:lineRule="auto"/>
        <w:ind w:firstLine="720"/>
      </w:pPr>
      <w:r>
        <w:t xml:space="preserve">For demand response, we recognize that such resources, like all other resources, must comply with the testing requirements in the applicable CAISO tariff. </w:t>
      </w:r>
      <w:r w:rsidR="00AF1A84">
        <w:t xml:space="preserve"> </w:t>
      </w:r>
      <w:r>
        <w:t xml:space="preserve">Therefore, we adopt the staff proposal that testing for Flexible RA </w:t>
      </w:r>
      <w:r>
        <w:lastRenderedPageBreak/>
        <w:t xml:space="preserve">resources may occur during a three-month window specified by the demand response provider (DRP) as a default only, in the event that there is no applicable CAISO tariff. </w:t>
      </w:r>
      <w:r w:rsidR="00AF1A84">
        <w:t xml:space="preserve"> </w:t>
      </w:r>
      <w:r>
        <w:t xml:space="preserve">Such testing should be conducted by the DRP and submitted to the Commission by the LSE showing that resource in its RA compliance filing.  However, if the CAISO sets a more stringent requirement (such as testing randomly selected to occur at any time within the resource’s availability period), we will require that the LSE submit the data from that test instead. </w:t>
      </w:r>
      <w:r w:rsidR="00AF1A84">
        <w:t xml:space="preserve"> </w:t>
      </w:r>
      <w:r>
        <w:t>In either case, the load impact assessment and ex-ante analysis shall be conducted according to the load impact protocols.</w:t>
      </w:r>
      <w:r w:rsidR="00AF1A84">
        <w:t xml:space="preserve"> </w:t>
      </w:r>
      <w:r>
        <w:t xml:space="preserve"> While we acknowledge that the inability to set a test window may be burdensome for demand response providers, for the 2015 compliance year we nevertheless defer to the CAISO in this area of operational reliability in light of the limited experience to date in flexible supply-side demand response.</w:t>
      </w:r>
      <w:r w:rsidR="00AF1A84">
        <w:t xml:space="preserve"> </w:t>
      </w:r>
      <w:r>
        <w:t xml:space="preserve"> We encourage Energy Division, the CAISO, and other parties to work together to refine future requirements.</w:t>
      </w:r>
    </w:p>
    <w:p w:rsidR="00F90869" w:rsidRDefault="00F90869" w:rsidP="00F90869">
      <w:pPr>
        <w:spacing w:line="360" w:lineRule="auto"/>
        <w:ind w:firstLine="720"/>
      </w:pPr>
      <w:r>
        <w:t xml:space="preserve">Additionally, while we agree with parties that a Sub-LAP (or custom LAP) aggregation limitation may be restrictive, we also appreciate the operational difficulties (such as congestion management) associated with DLAP and </w:t>
      </w:r>
      <w:r>
        <w:br/>
        <w:t>LCA-level aggregation.  Therefore, consistent with the CAISO and staff proposals, and with existing retail demand response requirements, we maintain a Sub-LAP aggregation limit at this time, with custom LAPs permitted as well.  If parties are able to resolve the operational challenges associated with larger scale aggregation in the future, we will reconsider this limit at that time.</w:t>
      </w:r>
    </w:p>
    <w:p w:rsidR="00F90869" w:rsidRDefault="00F90869" w:rsidP="00F90869">
      <w:pPr>
        <w:spacing w:line="360" w:lineRule="auto"/>
        <w:ind w:firstLine="720"/>
      </w:pPr>
      <w:r>
        <w:t xml:space="preserve">For bi-directional resources, we share the CAISO’s concern that a </w:t>
      </w:r>
      <w:r>
        <w:br/>
        <w:t xml:space="preserve">45-minute transition time may have unforeseen grid reliability impacts, and we do not adopt the staff proposal to allow a 45 minute transition time for resources switching from negative to positive generation.  However, because there is a </w:t>
      </w:r>
      <w:r>
        <w:lastRenderedPageBreak/>
        <w:t>clear potential for resources with a non-zero transition time to contribute in a reliable and quantifiable manner towards meeting ramping needs, we encourage Energy Division, the CAISO and other parties to further explore this concept so that it can be reconsidered for the 2016 RA compliance year.</w:t>
      </w:r>
    </w:p>
    <w:p w:rsidR="00F90869" w:rsidRDefault="00F90869" w:rsidP="00F90869">
      <w:pPr>
        <w:spacing w:line="360" w:lineRule="auto"/>
        <w:ind w:firstLine="720"/>
      </w:pPr>
      <w:r>
        <w:t>Resource duration also appears to require further discussion.  Several parties suggest revising the Flexible RA eligibility criteria to permit shorter duration resources.  Others not only do not wish to see the current three hour operational requirement reduced, but also do not wish to allow negative and positive generation to be aggregated to meet that requirement.  Meanwhile, the CAISO has proposed allowing regulation energy management resources, which operate on a 15-minute timeframe, to count as Flexible RA.  The diversity of perspectives indicates that it may be valuable to revisit the definition of flexibility in the future.  However, we find that there is insufficient evidence of reliability impacts to change the current three hour durational requirement for Flexible RA at this juncture.</w:t>
      </w:r>
    </w:p>
    <w:p w:rsidR="00F90869" w:rsidRDefault="00F90869" w:rsidP="00F90869">
      <w:pPr>
        <w:spacing w:line="360" w:lineRule="auto"/>
        <w:ind w:firstLine="720"/>
      </w:pPr>
      <w:r>
        <w:t>The CAISO’s proposal that all bi-directional resources must register as non-generator resources is another significant difference between the proposals. We share some parties’ concern that this tariff may be unduly restrictive, and we are concerned that it does not allow for bi-directional demand response resources.  Therefore, we do not adopt a non-generator resource requirement at this time.  We do, however, direct Energy Division to work with parties in the coming year to consider whether the non-generator resource tariff is appropriate for all types of storage resources, to pursue any modifications necessary to create an inclusive yet operationally feasible tariff, and to develop an appropriate tariff for bi-directional supply-side demand response.</w:t>
      </w:r>
    </w:p>
    <w:p w:rsidR="00F90869" w:rsidRDefault="00F90869" w:rsidP="00F90869">
      <w:pPr>
        <w:spacing w:line="360" w:lineRule="auto"/>
        <w:ind w:firstLine="720"/>
      </w:pPr>
      <w:r>
        <w:lastRenderedPageBreak/>
        <w:t xml:space="preserve">Additionally, we acknowledge many parties’ support for unbundling of Flexible and System RA resources.  However, as discussed elsewhere in this decision, we do not adopt unbundling at this time.  Because the CAISO proposal unbundles the positive-generation portion of storage EFC from the determination of QC used in calculating System RA value, it is inconsistent with the currently-adopted bundling principle. </w:t>
      </w:r>
    </w:p>
    <w:p w:rsidR="00F90869" w:rsidRDefault="00F90869" w:rsidP="00F90869">
      <w:pPr>
        <w:spacing w:line="360" w:lineRule="auto"/>
        <w:ind w:firstLine="720"/>
      </w:pPr>
      <w:r>
        <w:t>While we agree with parties such as TURN that the CAISO proposal is simpler, we nevertheless adopt the staff proposal to use the same Pmax</w:t>
      </w:r>
      <w:r>
        <w:rPr>
          <w:vertAlign w:val="subscript"/>
        </w:rPr>
        <w:t>RA</w:t>
      </w:r>
      <w:r>
        <w:t xml:space="preserve"> for Flexible and System RA, and to limit the positive-generation portion of EFC to the NQC value determined in the CAISO deliverability assessment.  This limitation increases complexity, but this complexity appears to be manageable.  Further, to adopt unbundling for storage resources only would discriminate against other resource types.</w:t>
      </w:r>
    </w:p>
    <w:p w:rsidR="00F90869" w:rsidRDefault="00F90869" w:rsidP="00F90869">
      <w:pPr>
        <w:spacing w:line="360" w:lineRule="auto"/>
        <w:ind w:firstLine="720"/>
      </w:pPr>
      <w:r>
        <w:t xml:space="preserve">We also acknowledge parties’ concerns with continued use of the LIPs to assess QC for Retail DR, and their further application to QC and EFC for </w:t>
      </w:r>
      <w:r>
        <w:br/>
        <w:t>supply-side DR.  We agree that the use of LIPs for QC and EFC should be revisited and either refined or replaced in the future.  However, the LIPs are already being used for retail demand response, and alternatives have been insufficiently vetted for supply-side DR.  We adopt the existing LIPs as the basis for determining the QC and EFC of supply-side DR in the 2015 RA compliance year on an interim basis.  Energy Division should work closely with parties to explore alternatives for next year.  Consistent with existing practice for retail demand response, analyses for supply-side response will be subject to adjustment by Energy Division.</w:t>
      </w:r>
    </w:p>
    <w:p w:rsidR="00F90869" w:rsidRDefault="00F90869" w:rsidP="00F90869">
      <w:pPr>
        <w:pStyle w:val="standard"/>
        <w:spacing w:before="2"/>
      </w:pPr>
      <w:r>
        <w:t>To further maintain consistency with Retail DR, we adopt CLECA’s proposal to require supply-side DR dispatch or testing once per calendar year.</w:t>
      </w:r>
    </w:p>
    <w:p w:rsidR="00F90869" w:rsidRDefault="00F90869" w:rsidP="00F90869">
      <w:pPr>
        <w:pStyle w:val="Heading2"/>
        <w:numPr>
          <w:ilvl w:val="1"/>
          <w:numId w:val="16"/>
        </w:numPr>
      </w:pPr>
      <w:bookmarkStart w:id="36" w:name="_Toc388274019"/>
      <w:bookmarkStart w:id="37" w:name="_Toc387423937"/>
      <w:bookmarkStart w:id="38" w:name="_Toc386815407"/>
      <w:r>
        <w:lastRenderedPageBreak/>
        <w:t>Implementation and Next Steps</w:t>
      </w:r>
      <w:bookmarkEnd w:id="36"/>
      <w:bookmarkEnd w:id="37"/>
      <w:bookmarkEnd w:id="38"/>
    </w:p>
    <w:p w:rsidR="00F90869" w:rsidRDefault="00F90869" w:rsidP="00F90869">
      <w:pPr>
        <w:spacing w:line="360" w:lineRule="auto"/>
        <w:ind w:firstLine="720"/>
      </w:pPr>
      <w:r>
        <w:t>We adopt the Staff QC/EFC Proposal dated April 9, 2014 as modified herein.  The final rules adopted for energy storage and supply-side demand response resources in the 2015 RA compliance year are found in Appendix B.</w:t>
      </w:r>
    </w:p>
    <w:p w:rsidR="00F90869" w:rsidRDefault="00F90869" w:rsidP="00F90869">
      <w:pPr>
        <w:pStyle w:val="standard"/>
        <w:spacing w:before="2"/>
      </w:pPr>
      <w:r>
        <w:t>In light of the trade-offs and potential refinements discussed above, we emphasize that the methodologies adopted here are interim only.  We anticipate extensive revisions in the 2016 compliance year as we further explore various issues raised in this proceeding and others that arise.  Nevertheless, we believe that the QC and EFC calculation methodologies adopted here represent a valuable first step in acknowledging and quantifying the contributions of storage and supply-side DR resources towards resource adequacy and grid reliability.</w:t>
      </w:r>
    </w:p>
    <w:p w:rsidR="00F90869" w:rsidRDefault="00F90869" w:rsidP="00F90869">
      <w:pPr>
        <w:pStyle w:val="Heading1"/>
        <w:numPr>
          <w:ilvl w:val="0"/>
          <w:numId w:val="16"/>
        </w:numPr>
      </w:pPr>
      <w:bookmarkStart w:id="39" w:name="_Toc388274020"/>
      <w:bookmarkStart w:id="40" w:name="_Toc387423938"/>
      <w:bookmarkStart w:id="41" w:name="_Toc386815408"/>
      <w:r>
        <w:t>Refinements to the RA Program</w:t>
      </w:r>
      <w:bookmarkEnd w:id="39"/>
      <w:bookmarkEnd w:id="40"/>
      <w:bookmarkEnd w:id="41"/>
    </w:p>
    <w:p w:rsidR="00F90869" w:rsidRDefault="00F90869" w:rsidP="00F90869">
      <w:pPr>
        <w:pStyle w:val="standard"/>
        <w:spacing w:before="2"/>
      </w:pPr>
      <w:r>
        <w:t xml:space="preserve">Each year, the Commission considers refinements to the RA program to improve functioning and address concerns that have arisen over time.  For the 2015 RA compliance year, Energy Division issued six RA refinement </w:t>
      </w:r>
      <w:r>
        <w:br/>
        <w:t>proposals -- three addressed resources subject to the Cost Allocation Mechanism (CAM) and Combined Heat and Power (CHP) procurement issues and the remaining addressed local RA requirements and timing of CAM allocations -- on January 16, 2014.</w:t>
      </w:r>
      <w:r>
        <w:rPr>
          <w:vertAlign w:val="superscript"/>
        </w:rPr>
        <w:footnoteReference w:id="8"/>
      </w:r>
      <w:r>
        <w:rPr>
          <w:vertAlign w:val="superscript"/>
        </w:rPr>
        <w:t xml:space="preserve"> </w:t>
      </w:r>
      <w:r>
        <w:t xml:space="preserve"> A workshop was held on January 27, 2014 and parties filed comments on February 18</w:t>
      </w:r>
      <w:r w:rsidR="00AF1A84">
        <w:t xml:space="preserve"> and replies on March 3, 2014. </w:t>
      </w:r>
      <w:r>
        <w:t xml:space="preserve"> </w:t>
      </w:r>
    </w:p>
    <w:p w:rsidR="00F90869" w:rsidRDefault="00F90869" w:rsidP="00F90869">
      <w:pPr>
        <w:pStyle w:val="standard"/>
        <w:spacing w:before="2"/>
      </w:pPr>
      <w:r>
        <w:t xml:space="preserve">On April 4, 2014, Energy Division issued revised RA proposals addressing the CAM and CHP procurement issues (Staff RA Refinement Proposal).  A </w:t>
      </w:r>
      <w:r>
        <w:lastRenderedPageBreak/>
        <w:t>workshop was held on April 9, 2014 to discuss changes that were made to the proposals.  Parties filed comments on April 18, 2014 and reply comments on April 25, 2014.</w:t>
      </w:r>
    </w:p>
    <w:p w:rsidR="00F90869" w:rsidRDefault="00F90869" w:rsidP="00F90869">
      <w:pPr>
        <w:pStyle w:val="Heading2"/>
        <w:numPr>
          <w:ilvl w:val="1"/>
          <w:numId w:val="16"/>
        </w:numPr>
        <w:ind w:right="3510"/>
      </w:pPr>
      <w:bookmarkStart w:id="42" w:name="_Toc388274021"/>
      <w:r>
        <w:t>CAM and CHP Resources Procured Outside the Procuring IOUs Service Areas and the Path-26 Constraint</w:t>
      </w:r>
      <w:bookmarkEnd w:id="42"/>
    </w:p>
    <w:p w:rsidR="00F90869" w:rsidRDefault="00F90869" w:rsidP="00F90869">
      <w:pPr>
        <w:spacing w:line="360" w:lineRule="auto"/>
        <w:ind w:firstLine="720"/>
      </w:pPr>
      <w:r>
        <w:t>D.06-07-029 adopted the Cost Allocation Mechanism (CAM).  CAM allows the investor-owned utilities (IOUs) to allocate the capacity costs and benefits of certain new generation resources, to all benefiting customers within their service areas.</w:t>
      </w:r>
      <w:r>
        <w:rPr>
          <w:vertAlign w:val="superscript"/>
        </w:rPr>
        <w:footnoteReference w:id="9"/>
      </w:r>
      <w:r>
        <w:rPr>
          <w:vertAlign w:val="superscript"/>
        </w:rPr>
        <w:t xml:space="preserve"> </w:t>
      </w:r>
      <w:r w:rsidR="00AF1A84">
        <w:rPr>
          <w:vertAlign w:val="superscript"/>
        </w:rPr>
        <w:t xml:space="preserve"> </w:t>
      </w:r>
      <w:r>
        <w:t xml:space="preserve">System reliability need identified in the LTPP proceedings is specific to the service area of each IOU.  Each IOU is tasked with protecting reliable operation within their service area, although they do not serve all retail customers in their service area. </w:t>
      </w:r>
    </w:p>
    <w:p w:rsidR="00F90869" w:rsidRDefault="00F90869" w:rsidP="00F90869">
      <w:pPr>
        <w:spacing w:line="360" w:lineRule="auto"/>
        <w:ind w:firstLine="720"/>
      </w:pPr>
      <w:r>
        <w:t>In D.07-06-029, the Commission adopted a Path-26 counting constraint process which is administered annually by the CAISO.</w:t>
      </w:r>
      <w:r w:rsidR="00AF1A84">
        <w:t xml:space="preserve"> </w:t>
      </w:r>
      <w:r>
        <w:t xml:space="preserve"> Path-26 is a transmission line connecting SCE and PG&amp;E between the Midway and Vincent substations.  Because there are resources on either side of Path-26 that provide benefits to the CAISO relative to where load is, Path-26 is limited by its path rating; that is, the ability to transfer capacity across that path to serve load is rationed to LSEs.  </w:t>
      </w:r>
    </w:p>
    <w:p w:rsidR="00F90869" w:rsidRDefault="00F90869" w:rsidP="00F90869">
      <w:pPr>
        <w:spacing w:line="360" w:lineRule="auto"/>
        <w:ind w:firstLine="720"/>
      </w:pPr>
      <w:r>
        <w:t xml:space="preserve">The CAISO allocates the baseline transfer capability on Path-26 to LSEs based on the higher of (1) LSEs zonal load-ratio share and (2) the sum of the LSEs </w:t>
      </w:r>
      <w:r>
        <w:lastRenderedPageBreak/>
        <w:t>“Grandfathered RA Commitments.”</w:t>
      </w:r>
      <w:r>
        <w:rPr>
          <w:vertAlign w:val="superscript"/>
        </w:rPr>
        <w:footnoteReference w:id="10"/>
      </w:r>
      <w:r>
        <w:rPr>
          <w:vertAlign w:val="superscript"/>
        </w:rPr>
        <w:t xml:space="preserve">  </w:t>
      </w:r>
      <w:r>
        <w:t>The next part of the process is the determination of the benefits of netting.  This involves the voluntary submission of existing contracts</w:t>
      </w:r>
      <w:r>
        <w:rPr>
          <w:vertAlign w:val="superscript"/>
        </w:rPr>
        <w:footnoteReference w:id="11"/>
      </w:r>
      <w:r>
        <w:rPr>
          <w:vertAlign w:val="superscript"/>
        </w:rPr>
        <w:t xml:space="preserve"> </w:t>
      </w:r>
      <w:r>
        <w:t xml:space="preserve">in opposing IOU service territories in order to functionally “increase” the transfer capacity of Path-26.  The netting benefits are allocated to all LSEs on a load-ratio share basis as additional Path-26 transfer capability MWs. </w:t>
      </w:r>
    </w:p>
    <w:p w:rsidR="00F90869" w:rsidRDefault="00F90869" w:rsidP="00F90869">
      <w:pPr>
        <w:spacing w:line="360" w:lineRule="auto"/>
        <w:ind w:firstLine="720"/>
      </w:pPr>
      <w:r>
        <w:t>CAM RA benefits have historically been aggregated by IOU service territory and sent to benefiting LSEs as either a North Path-26 CAM allocation or a South Path-26 allocation (depending on where the resource is located).  The North and South CAM allocations function as credits used in calculating each LSEs annual and monthly system RA requirements in the system template.  The annual and monthly requirements are calculated using the zonal load forecasts, the 15% Planning Reserve Margin, Path-26 allocations, North and South Path CAM credits, and North and South Path Reliability Must Run credits.</w:t>
      </w:r>
    </w:p>
    <w:p w:rsidR="00F90869" w:rsidRDefault="00F90869" w:rsidP="00F90869">
      <w:pPr>
        <w:spacing w:line="360" w:lineRule="auto"/>
        <w:ind w:firstLine="720"/>
      </w:pPr>
      <w:r>
        <w:t xml:space="preserve">Since CAM resources are specific to the need determined in each IOUs service area, the North and South Path CAM allocations are consistent with the zone that the IOU (and other benefiting LSEs) serves load in. </w:t>
      </w:r>
    </w:p>
    <w:p w:rsidR="00F90869" w:rsidRDefault="00F90869" w:rsidP="00F90869">
      <w:pPr>
        <w:spacing w:line="360" w:lineRule="auto"/>
        <w:ind w:firstLine="720"/>
      </w:pPr>
      <w:r>
        <w:t xml:space="preserve">Similar to the CAM process, D.10-12-035 (the qualifying facility (QF)/CHP settlement) established a cost treatment to be used to share the benefits and costs associated with meeting the CHP and greenhouse gas goals.  This adopted cost treatment is almost identical to what was adopted in the LTPP decision for CAM </w:t>
      </w:r>
      <w:r>
        <w:lastRenderedPageBreak/>
        <w:t xml:space="preserve">resources.  Under the QF/CHP settlement framework, the costs and the RA benefits are also allocated to all benefiting customers.  However, the treatment adopted by the QF/CHP settlement does not require that the CHP facility be located in the IOU’s service territory. </w:t>
      </w:r>
    </w:p>
    <w:p w:rsidR="00F90869" w:rsidRDefault="00F90869" w:rsidP="00F90869">
      <w:pPr>
        <w:spacing w:line="360" w:lineRule="auto"/>
        <w:ind w:firstLine="720"/>
      </w:pPr>
      <w:r>
        <w:t xml:space="preserve">In the last year, the IOUs’ CHP requests for offers (RFOs) have resulted in procurement outside the IOUs’ service areas; however, the RA benefits to the service area are limited by Path-26 constraints.  Allocating CHP RA credit to LSEs in one service area for resources procured in another service area can be problematic for the following reasons:  1) it does not consider the Path-26 system constraint; 2) local costs are not equitably allocated, in that customers in one service area (that of the IOU conducting the RFP) are paying for reliability benefits in another area (the service area in which the CHP is located); and 3) it creates another level of complexity in procurement planning that is not transparent to LSEs that serve DA and CCA load. </w:t>
      </w:r>
    </w:p>
    <w:p w:rsidR="00F90869" w:rsidRDefault="00F90869" w:rsidP="00F90869">
      <w:pPr>
        <w:keepNext/>
        <w:keepLines/>
        <w:spacing w:line="360" w:lineRule="auto"/>
        <w:ind w:firstLine="720"/>
      </w:pPr>
      <w:r>
        <w:t>The Staff RA Refinement Proposal would have limited the RA capacity benefits of the CAM and CHP to only resources that are procured in the same service area as the purchasing IOU.  The utility procuring the CHP or other resource outside of its service area would not have been allocated the RA capacity credit of that resource to meet its system RA obligations.</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 xml:space="preserve">All commenting parties opposed this proposal.  </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 xml:space="preserve">SCE proposes that, to mitigate the Path-26 issue, the Commission net the MWs associated with CHP procurement between the north and south IOUs on a system and local basis.  SCE alternatively proposes a “take it off the top” method.  This method would require the Commission and CAISO to reduce the total amount of Path-26 eligible for allocation by the non-netted CAM resources.  This </w:t>
      </w:r>
      <w:r>
        <w:rPr>
          <w:rFonts w:ascii="Palatino" w:eastAsia="Times New Roman" w:hAnsi="Palatino"/>
          <w:sz w:val="26"/>
        </w:rPr>
        <w:lastRenderedPageBreak/>
        <w:t xml:space="preserve">way the CAM resources could count for RA without violating Path-26 constraints.  </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 xml:space="preserve">AReM recommends that the Commission allocate the CAM/CHP RA benefits as required by statute and allow the LSE receiving the RA credit to use its Path-26 allocation, if it so chooses, to ‘move’ the RA credit to another utility jurisdiction for purposes of its RA compliance showing.  Additionally, AReM states that it does not support SCE’s proposal for taking any unnetted RA value of these CAM resources ‘off the top’ of the Path-26 allocation because it would disadvantage LSEs serving load in both the north and the south by limiting their flexibility to manage their RA portfolio.  </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 xml:space="preserve">PG&amp;E also argues that CAM resources should take the Path-26 limitations into account and the Path-26 constraint should not be ignored, and supports for SCEs proposed netting alternative. </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NRG and TURN believe that another staff proposal would address the Path-26 concerns identified in this proposal.  NRG notes that if CHP and CAM resources are shown on RA plans, as proposed in another part of the Staff RA Refinement Proposal, this should allow the Path-26 counting constraint to be considered.</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 xml:space="preserve">ORA argues that the staff proposal identifies valid concerns; however, ORA recommends examination of alternatives to disqualifying CHP and CAM RA allocations, such as linking the RA allowances to availability of access to </w:t>
      </w:r>
      <w:r>
        <w:rPr>
          <w:rFonts w:ascii="Palatino" w:eastAsia="Times New Roman" w:hAnsi="Palatino"/>
          <w:sz w:val="26"/>
        </w:rPr>
        <w:br/>
        <w:t>Path-26.</w:t>
      </w:r>
    </w:p>
    <w:p w:rsidR="00F90869" w:rsidRDefault="00F90869" w:rsidP="00F90869">
      <w:pPr>
        <w:spacing w:line="360" w:lineRule="auto"/>
        <w:ind w:firstLine="720"/>
      </w:pPr>
      <w:r>
        <w:t xml:space="preserve">The Staff RA Refinement Proposal was revised on April 4, 2014.  In the revised proposal, Energy Division proposed that CHP resources procured outside of the IOUs north or south zone be required to be included in the Path-26 netting process.  The IOU responsible for the CHP procurement outside of the </w:t>
      </w:r>
      <w:r>
        <w:lastRenderedPageBreak/>
        <w:t>IOUs service area zone would submit the contract information to the CAISO as an existing contract in the Path-26 netting process adopted in D.07-06-029.</w:t>
      </w:r>
      <w:r>
        <w:rPr>
          <w:vertAlign w:val="superscript"/>
        </w:rPr>
        <w:footnoteReference w:id="12"/>
      </w:r>
      <w:r>
        <w:t xml:space="preserve">  The additional available Path-26 capacity created by netting of these CHP contracts would be allocated to LSEs based on the LSEs netting participation-ratio share and no longer based on LSEs’ load-ratio.</w:t>
      </w:r>
    </w:p>
    <w:p w:rsidR="00F90869" w:rsidRDefault="00F90869" w:rsidP="00F90869">
      <w:pPr>
        <w:pStyle w:val="NormalWeb"/>
        <w:spacing w:before="2" w:after="2" w:line="360" w:lineRule="auto"/>
        <w:ind w:firstLine="720"/>
        <w:rPr>
          <w:rFonts w:ascii="Palatino" w:eastAsia="Times New Roman" w:hAnsi="Palatino"/>
          <w:sz w:val="26"/>
        </w:rPr>
      </w:pPr>
      <w:r>
        <w:rPr>
          <w:rFonts w:ascii="Palatino" w:eastAsia="Times New Roman" w:hAnsi="Palatino"/>
          <w:sz w:val="26"/>
        </w:rPr>
        <w:t>CAISO, NRG, TURN and SCE support the revised Staff RA Refinement Proposal on this point.  SCE states that the revised proposal maximizes RA benefit from these resources as much as possible while minimizing the impact to the Path-26 allocation process.  PG&amp;E also supports the revised proposal, but recommends that the decision make clear that this change is applicable to all resources submitted to the Path-26 netting process, not only CAM and CHP resources.</w:t>
      </w:r>
    </w:p>
    <w:p w:rsidR="00F90869" w:rsidRDefault="00F90869" w:rsidP="00F90869">
      <w:pPr>
        <w:spacing w:line="360" w:lineRule="auto"/>
        <w:ind w:firstLine="720"/>
      </w:pPr>
      <w:r>
        <w:t>SDG&amp;E argues that some current contracts may not be able to take advantage of the proposed netting.  In these instances, SDG&amp;E recommends the CHP resources be netted against the grandfathered contracts flows accounted for in the earlier steps of the Path-26 allocation process to maximize the remaining Path-26 flow available for allocation in later steps.</w:t>
      </w:r>
    </w:p>
    <w:p w:rsidR="00F90869" w:rsidRDefault="00F90869" w:rsidP="00F90869">
      <w:pPr>
        <w:spacing w:line="360" w:lineRule="auto"/>
        <w:ind w:firstLine="720"/>
      </w:pPr>
      <w:r>
        <w:t xml:space="preserve">CAC and CCC argue that the revised staff proposal should be clarified to specifically say that the increased transfer capability associated with the netting benefits be used exclusively to ensure delivery of the CHP resources.  Additionally, CAC and CCC propose that excess quantities of CHP resources be exempt from the Path-26 counting constraint.  CAC and CCC claim that under the pro forma QF Settlement contracts, there is an obligation on the part of the </w:t>
      </w:r>
      <w:r>
        <w:lastRenderedPageBreak/>
        <w:t xml:space="preserve">IOUs to take delivery of power produced under the contracts.  The proposed imposition of new counting constraints on those deliveries should not interfere with those deliveries.  The IOUs should not be unfairly constrained in their performance under these contracts.  CAC and CCC propose that such excess quantities be exempt from the imposition of the Path-26 counting constraint.  </w:t>
      </w:r>
    </w:p>
    <w:p w:rsidR="00F90869" w:rsidRDefault="00F90869" w:rsidP="00F90869">
      <w:pPr>
        <w:pStyle w:val="standard"/>
        <w:spacing w:before="2"/>
      </w:pPr>
      <w:r>
        <w:t>AReM claims that the modifications proposed by CHP parties, PG&amp;E and SDG&amp;E may reduce the Path-26 allocation to non-IOU LSEs.  In order to ensure non-discriminatory allocation of Path-26 AReM contends the grandfathered contract language should not be modified.</w:t>
      </w:r>
    </w:p>
    <w:p w:rsidR="00F90869" w:rsidRDefault="00F90869" w:rsidP="00F90869">
      <w:pPr>
        <w:pStyle w:val="Heading3"/>
        <w:numPr>
          <w:ilvl w:val="2"/>
          <w:numId w:val="16"/>
        </w:numPr>
        <w:tabs>
          <w:tab w:val="clear" w:pos="1620"/>
          <w:tab w:val="left" w:pos="2340"/>
        </w:tabs>
        <w:ind w:left="2340" w:hanging="900"/>
      </w:pPr>
      <w:bookmarkStart w:id="43" w:name="_Toc388274022"/>
      <w:r>
        <w:t>Discussion</w:t>
      </w:r>
      <w:bookmarkEnd w:id="43"/>
    </w:p>
    <w:p w:rsidR="00F90869" w:rsidRDefault="00F90869" w:rsidP="00F90869">
      <w:pPr>
        <w:spacing w:line="360" w:lineRule="auto"/>
        <w:ind w:firstLine="720"/>
      </w:pPr>
      <w:r>
        <w:t xml:space="preserve">We agree with the concerns raised by parties on the initial Staff RA Refinement Proposal.  If implemented, this proposal would raise costs for ratepayers and also disadvantage other CHP resources that were not subject to the proposed rule change.  However, we also agree that a valid issue has been identified and needs to be addressed.  We agree with NRG and TURN that if the revised Staff RA Refinement Proposal Scheduled Outage Replacement Rule for CAM and CHP resources’ proposal is adopted then it would resolve the Path-26 issue.  </w:t>
      </w:r>
    </w:p>
    <w:p w:rsidR="00F90869" w:rsidRDefault="00F90869" w:rsidP="00F90869">
      <w:pPr>
        <w:spacing w:line="360" w:lineRule="auto"/>
        <w:ind w:firstLine="720"/>
      </w:pPr>
      <w:r>
        <w:t xml:space="preserve">We will adopt the revised Staff RA Refinement Proposal.  There is value gained from changing the Path-26 allocation process to accommodate the CHP resources procured outside of IOUs service areas so that the IOUs can receive additional Path-26 allocations.  Additionally, we clarify that this change being adopted is applicable to all resources submitted in the Path-26 netting process and not only CAM and CHP resource.  The Path-26 allocation netting process is currently applicable to all resources and this would not change with this proposal.  </w:t>
      </w:r>
    </w:p>
    <w:p w:rsidR="00F90869" w:rsidRDefault="00F90869" w:rsidP="00F90869">
      <w:pPr>
        <w:spacing w:line="360" w:lineRule="auto"/>
        <w:ind w:firstLine="720"/>
      </w:pPr>
      <w:r>
        <w:lastRenderedPageBreak/>
        <w:t xml:space="preserve">CAC and CCC’s requests that the increased transfer capability produced from netting be used exclusively  to ensure delivery of CHP resources and any CHP resources in excess of the netting be exempt from Path-26 are not reasonable.  First, all resources, not just CAM and CHP resources, are currently eligible to participate in the Path-26 netting process.  Therefore, it is not possible and would be inequitable to specify that the netting benefits be used exclusively for CAM and CHP resources.  Second, there is no exemption made for any other preferred resource as it relates to Path-26 and giving CHP resources that exemption would be discriminatory.  </w:t>
      </w:r>
    </w:p>
    <w:p w:rsidR="00F90869" w:rsidRDefault="00F90869" w:rsidP="00F90869">
      <w:pPr>
        <w:spacing w:line="360" w:lineRule="auto"/>
        <w:ind w:firstLine="720"/>
      </w:pPr>
      <w:r>
        <w:t xml:space="preserve">SDG&amp;E’s recommendation that in instances where CHP contracts are not able to receive the benefits of netting they get treated as a grandfathered contract in the earlier steps of the Path-26 process is also not reasonable.  Since grandfathered contracts are considered in the baseline allocation, which takes place before the netting determination, it is not possible to go back and repeat the baseline allocation after the netting determination has occurred.  Additionally, the out of zone CHP contracts are not grandfathered contracts and we see no compelling need to craft this exclusion at this time. </w:t>
      </w:r>
    </w:p>
    <w:p w:rsidR="00F90869" w:rsidRDefault="00F90869" w:rsidP="00F90869">
      <w:pPr>
        <w:spacing w:line="360" w:lineRule="auto"/>
        <w:ind w:firstLine="720"/>
      </w:pPr>
      <w:r>
        <w:t xml:space="preserve">AReM’s request to have the language regarding grandfathered contracts remain in Step 4, in order to ensure non-discriminatory allocation of Path-26, is not reasonable.  The grandfathered contract language in Step 4 may prevent the IOUs from receiving the net benefits associated with the CAM and CHP contracts.  In adopting this proposal we are trying to incent LSEs to utilize the netting step in order to maximize the Path-26 transfer capability; keeping the grandfathered contract language inhibits this incentive.  </w:t>
      </w:r>
    </w:p>
    <w:p w:rsidR="00F90869" w:rsidRDefault="00F90869" w:rsidP="00F90869">
      <w:pPr>
        <w:pStyle w:val="standard"/>
        <w:spacing w:before="2"/>
      </w:pPr>
      <w:r>
        <w:t xml:space="preserve">Further implementation details will be worked out as Energy Division develops the 2015 RA Compliance Templates and Guide in July 2014.  Parties </w:t>
      </w:r>
      <w:r>
        <w:lastRenderedPageBreak/>
        <w:t>will have the opportunity to participate in the annual workshop held by Energy Division that discusses RA compliance materials for the upcoming year.</w:t>
      </w:r>
    </w:p>
    <w:p w:rsidR="00F90869" w:rsidRDefault="00F90869" w:rsidP="00F90869">
      <w:pPr>
        <w:pStyle w:val="Heading2"/>
        <w:numPr>
          <w:ilvl w:val="1"/>
          <w:numId w:val="16"/>
        </w:numPr>
        <w:ind w:right="2700"/>
      </w:pPr>
      <w:bookmarkStart w:id="44" w:name="_Toc388274023"/>
      <w:r>
        <w:t>Schedule Outage Replacement Rule and Standard Capacity Product Mechanisms for Cost Allocation Mechanism Resources and Combined Heat and Power</w:t>
      </w:r>
      <w:bookmarkEnd w:id="44"/>
    </w:p>
    <w:p w:rsidR="00F90869" w:rsidRDefault="00F90869" w:rsidP="00F90869">
      <w:pPr>
        <w:spacing w:line="360" w:lineRule="auto"/>
        <w:ind w:firstLine="720"/>
      </w:pPr>
      <w:r>
        <w:t>The CAISO’s scheduled outage replacement rule requires LSEs and generators to manage scheduled outages if the CAISO determines replacement capacity is needed.  The replacement obligation falls on the Scheduling Coordinator for the LSE if the outage is scheduled at least 45 days prior to the compliance month.  The replacement obligation falls on the Scheduling Coordinator for the resource if the outage is scheduled after 45 days prior to the compliance month.</w:t>
      </w:r>
    </w:p>
    <w:p w:rsidR="00F90869" w:rsidRDefault="00F90869" w:rsidP="00F90869">
      <w:pPr>
        <w:spacing w:line="360" w:lineRule="auto"/>
        <w:ind w:firstLine="720"/>
      </w:pPr>
      <w:r>
        <w:t xml:space="preserve">LSEs are able to manage scheduled outages through their RA filings (i.e., LSEs include the replacement resource in their RA plans).  The CAISO’s Interface for Resource Adequacy alerts LSEs if a unit is on planned outage and if replacement capacity is needed.  If the LSE does not manage the outage, and the CAISO determines that it needs replacement capacity for system reliability, the CAISO has the authority to procure backstop capacity through its Capacity Procurement Mechanism (CPM) and to recover the procurement costs from the customers within the TAC area. </w:t>
      </w:r>
    </w:p>
    <w:p w:rsidR="00F90869" w:rsidRDefault="00F90869" w:rsidP="00F90869">
      <w:pPr>
        <w:spacing w:line="360" w:lineRule="auto"/>
        <w:ind w:firstLine="720"/>
      </w:pPr>
      <w:r>
        <w:t>Currently, CAM and CHP resources are not subject to the CAISO’s scheduled outage replacement rule because these resources are treated as credits towards meeting RA requirements (i.e., they are not listed as physical resources on RA filings) and there is no mechanism to require the LSEs to replace power that does not show up on in their RA filings.</w:t>
      </w:r>
    </w:p>
    <w:p w:rsidR="00F90869" w:rsidRDefault="00F90869" w:rsidP="00F90869">
      <w:pPr>
        <w:spacing w:line="360" w:lineRule="auto"/>
        <w:ind w:firstLine="720"/>
      </w:pPr>
      <w:r>
        <w:lastRenderedPageBreak/>
        <w:t xml:space="preserve">The Staff RA Refinement Proposal would have the IOU responsible for the CAM or CHP procurement also be responsible for the outage replacement of these resources.  The forced or planned replacement for a CAM or CHP resources should first be managed with resources owned or managed by the IOU (the costs to be determined).  If there are no resources managed by the IOU that can serve as replacement capacity, the IOU may need to procure additional RA resources specifically for purposes of replacement; this will create additional costs for the IOU that manages the CAM or CHP resource.  The IOU would be given the authority to recover any outage replacement costs through the balancing account mechanism.  Additionally staff proposes that the IOUs be required to economically bid the facilities as Flexible RA into the CAISO market to the fullest extent possible. </w:t>
      </w:r>
    </w:p>
    <w:p w:rsidR="00F90869" w:rsidRDefault="00F90869" w:rsidP="00F90869">
      <w:pPr>
        <w:spacing w:line="360" w:lineRule="auto"/>
        <w:ind w:firstLine="720"/>
      </w:pPr>
      <w:r>
        <w:t xml:space="preserve">Parties’ response to the staff proposal was mixed, with most parties seeking changes or clarifications.  On April 4, 2014, a revised Staff RA Refinement Proposal was issued.  The revised Staff RA Refinement Proposal recommends that IOUs utilize least-cost-best-fit evaluation for the replacement process of scheduled outages for CAM and CHP resources.  The average capacity price from the most recent RA report would be used to recover replacement costs when IOU portfolio resources are used for replacement.  All replacement costs that are the responsibility of the Scheduling Coordinator for the LSE would be recoverable through the balancing account mechanism.  </w:t>
      </w:r>
    </w:p>
    <w:p w:rsidR="00F90869" w:rsidRDefault="00F90869" w:rsidP="00F90869">
      <w:pPr>
        <w:spacing w:line="360" w:lineRule="auto"/>
        <w:ind w:firstLine="720"/>
      </w:pPr>
      <w:r>
        <w:t xml:space="preserve">SCE supports the revised Staff RA Refinement Proposal with clarifications.  SCE recommends that the IOUs have the flexibility in their RA showings to list a “like” resource instead of the CAM resource.  SCE also supports this proposal as long as there is a common understanding as to how to perform the credit and </w:t>
      </w:r>
      <w:r>
        <w:lastRenderedPageBreak/>
        <w:t xml:space="preserve">debit calculation, and the RA obligation is defined as the quantity including the system 15% planning reserve margin. </w:t>
      </w:r>
    </w:p>
    <w:p w:rsidR="00F90869" w:rsidRDefault="00F90869" w:rsidP="00F90869">
      <w:pPr>
        <w:spacing w:line="360" w:lineRule="auto"/>
        <w:ind w:firstLine="720"/>
      </w:pPr>
      <w:r>
        <w:t xml:space="preserve">AReM is concerned that if the IOUs are given the flexibility to manage the CAM resources in their bundled customer’s portfolios, as proposed by SCE, then this would shift costs from bundled customers to direct access customers.  AReM recommends if the IOUs opt to not show the CAM resources then the IOU should verify with the other benefiting Energy Service Provider (ESPs) that the CAM resource substitution is acceptable.  </w:t>
      </w:r>
    </w:p>
    <w:p w:rsidR="00F90869" w:rsidRDefault="00F90869" w:rsidP="00F90869">
      <w:pPr>
        <w:spacing w:line="360" w:lineRule="auto"/>
        <w:ind w:firstLine="720"/>
      </w:pPr>
      <w:r>
        <w:t xml:space="preserve">PG&amp;E supports the revised Staff RA Refinement Proposal with two refinements:  1) import RA contracts should not be incorporated into the determination of the price for replacement RA; and 2) the actual price paid for replacement RA should be used when the IOU must procure RA from the market to replace a CAM or CHP resource during its scheduled outage.  </w:t>
      </w:r>
    </w:p>
    <w:p w:rsidR="00F90869" w:rsidRDefault="00F90869" w:rsidP="00F90869">
      <w:pPr>
        <w:spacing w:line="360" w:lineRule="auto"/>
        <w:ind w:firstLine="720"/>
      </w:pPr>
      <w:r>
        <w:t>SDG&amp;E opposes using the most recent RA price report because the most recent report is outdated and only reflects some and not all RA transactions.  Alternatively, SDG&amp;E recommends using the CAISOs CPM price because the CPM price more accurately reflects the IOUs portfolio of local resources.  Also, SDG&amp;E argues that it is not clear at which point costs of procuring the replacement can be shared with benefiting LSEs.  SDG&amp;E notes that not all planned outages require replacement; there are times where the IOU may anticipate an obligation in advance.  Further, SDG&amp;E recommends that a final rule adopting the revised Staff RA Refinement Proposal clarify the circumstances under which replacement costs will be borne by all potentially benefiting entities.</w:t>
      </w:r>
    </w:p>
    <w:p w:rsidR="00F90869" w:rsidRDefault="00F90869" w:rsidP="00F90869">
      <w:pPr>
        <w:spacing w:line="360" w:lineRule="auto"/>
        <w:ind w:firstLine="720"/>
      </w:pPr>
      <w:r>
        <w:t xml:space="preserve">AReM does not support SDG&amp;E’s proposal to recover anticipated replacement costs before specific details are addressed.  SCE agrees with SDG&amp;E’s request for clarification and proposes that once a LSE is informed by </w:t>
      </w:r>
      <w:r>
        <w:lastRenderedPageBreak/>
        <w:t xml:space="preserve">the CAISO of the need to provide replacement capacity, the Energy Division’s proposed cost recovery will apply to the LSE’s associated replacement capacity decisions. </w:t>
      </w:r>
    </w:p>
    <w:p w:rsidR="00F90869" w:rsidRDefault="00F90869" w:rsidP="00F90869">
      <w:pPr>
        <w:spacing w:line="360" w:lineRule="auto"/>
        <w:ind w:firstLine="720"/>
      </w:pPr>
      <w:r>
        <w:t xml:space="preserve">AReM believes the revised Staff RA Refinement Proposal is workable.  However AReM does not support using the average capacity price from the most recent RA report as the purchase price of capacity.  AReM states that non-IOU customers should pay no more than what the IOU actually spends to replace the capacity that must be replaced.  AReM also notes that recoverable replacement costs should be no more than the average RA price from the report.  </w:t>
      </w:r>
    </w:p>
    <w:p w:rsidR="00F90869" w:rsidRDefault="00F90869" w:rsidP="00F90869">
      <w:pPr>
        <w:spacing w:line="360" w:lineRule="auto"/>
        <w:ind w:firstLine="720"/>
      </w:pPr>
      <w:r>
        <w:t xml:space="preserve">SCE argues that their potential replacement resource mix includes tolling agreements, utility owned generation and CHP contracts.  The RA value is not explicit in some of these contracts.  SCE claims if the Commission adopts an “actual cost” method for the entire portfolio held by an IOU, then there would need to be an assessment as to the “actual costs” of capacity from resources for which there is no documentation (contractually or otherwise) as to the resource’s specific RA value.  SCE also states that the RA pricing report is an acceptable tool for pricing capacity when the IOU is using their portfolio of resources as replacement capacity.  SCE proposes that if the IOU has to go to the market to procure replacement capacity then the actual costs of the replacement should be recoverable.  If the market does not provide the sufficient replacement capacity and the CAISO has to backstop then the CPM price should be used.  </w:t>
      </w:r>
    </w:p>
    <w:p w:rsidR="00F90869" w:rsidRDefault="00F90869" w:rsidP="00F90869">
      <w:pPr>
        <w:spacing w:line="360" w:lineRule="auto"/>
        <w:ind w:firstLine="720"/>
      </w:pPr>
      <w:r>
        <w:t xml:space="preserve">CAC and CCC argue that QF/CHP contracts with CHP resources are unit contingent.  CAC and CCC claim that in its approval of the CAISO’s outage replacement rule FERC ruled that unit contingent resources do not have an obligation to deliver the energy separate from the energy delivered to the host and provide resource adequacy capacity as a part of that generation.  CAC and </w:t>
      </w:r>
      <w:r>
        <w:lastRenderedPageBreak/>
        <w:t>CCC request that the revised Staff RA Refinement Proposal be further revised to clarify that the Scheduling Coordinator of the resource will be responsible for outage replacement to the extent required by the contract between the parties, by FERC order, and by CAISO tariff rules.</w:t>
      </w:r>
    </w:p>
    <w:p w:rsidR="00F90869" w:rsidRDefault="00F90869" w:rsidP="00F90869">
      <w:pPr>
        <w:spacing w:line="360" w:lineRule="auto"/>
        <w:ind w:firstLine="720"/>
      </w:pPr>
      <w:r>
        <w:t>The CAISO does not support CHP parties’ proposed language modification.  The CAISO argues that CHP Parties’ comments appear to incorrectly suggest that FERC exempted CHP facilities from the replacement rule requirement because they are unit contingent.  The CAISO claims that FERC disagreed that the CHP resources should be exempt from the Replacement Requirement because of penalties o</w:t>
      </w:r>
      <w:r w:rsidR="006F14C6">
        <w:t>r</w:t>
      </w:r>
      <w:r>
        <w:t xml:space="preserve"> obligations contained in their contracts, and that FERC states that provisions negotiated as part of a third party contract should not exempt CHP resources from their obligations under the Tariff.</w:t>
      </w:r>
    </w:p>
    <w:p w:rsidR="00F90869" w:rsidRDefault="00F90869" w:rsidP="00F90869">
      <w:pPr>
        <w:spacing w:line="360" w:lineRule="auto"/>
        <w:ind w:firstLine="720"/>
      </w:pPr>
      <w:r>
        <w:t xml:space="preserve">CAISO proposes a clarification to the revised Staff RA Refinement Proposal so that it states:  “For scheduled outages that are approved after the compliance filing due date, the Scheduling Coordinator of the resource will still be responsible for outage replacement to the extent required by the CAISO tariff rules and FERC orders.” </w:t>
      </w:r>
    </w:p>
    <w:p w:rsidR="00F90869" w:rsidRDefault="00F90869" w:rsidP="00F90869">
      <w:pPr>
        <w:pStyle w:val="standard"/>
        <w:spacing w:before="2"/>
      </w:pPr>
      <w:r>
        <w:t>TURN finds the revised Staff RA Refinement Proposal to be reasonable, but believes that setting costs for purchases of replacement capacity needs more development.  TURN recommends the Commission adopt this proposal now in principal and decide these implementation issues later this year.</w:t>
      </w:r>
    </w:p>
    <w:p w:rsidR="00F90869" w:rsidRDefault="00F90869" w:rsidP="00F90869">
      <w:pPr>
        <w:pStyle w:val="Heading3"/>
        <w:numPr>
          <w:ilvl w:val="2"/>
          <w:numId w:val="16"/>
        </w:numPr>
        <w:tabs>
          <w:tab w:val="clear" w:pos="1620"/>
          <w:tab w:val="left" w:pos="2340"/>
        </w:tabs>
        <w:ind w:left="2340" w:hanging="900"/>
      </w:pPr>
      <w:bookmarkStart w:id="45" w:name="_Toc388274024"/>
      <w:r>
        <w:t>Discussion</w:t>
      </w:r>
      <w:bookmarkEnd w:id="45"/>
    </w:p>
    <w:p w:rsidR="00F90869" w:rsidRDefault="00F90869" w:rsidP="00F90869">
      <w:pPr>
        <w:spacing w:line="360" w:lineRule="auto"/>
        <w:ind w:firstLine="720"/>
      </w:pPr>
      <w:r>
        <w:t xml:space="preserve">We will adopt the revised Staff RA Refinement Proposal.  There is reliability value gained from a mechanism that will allow the CAISO scheduled outage replacement rule to be fully implemented on CAM and CHP resources. Additionally, approval of the proposal potentially reduces the risk of costly back </w:t>
      </w:r>
      <w:r>
        <w:lastRenderedPageBreak/>
        <w:t xml:space="preserve">stop procurement.  The magnitude of CAM and CHP resources will only continue to rise and there will be greater urgency to ensure the replacement rule is able to be applied to CAM and CHP resources the same way it is applied to other resources that don’t utilize a CAM treatment.  </w:t>
      </w:r>
    </w:p>
    <w:p w:rsidR="00F90869" w:rsidRDefault="00F90869" w:rsidP="00F90869">
      <w:pPr>
        <w:spacing w:line="360" w:lineRule="auto"/>
        <w:ind w:firstLine="720"/>
      </w:pPr>
      <w:r>
        <w:t xml:space="preserve">The Staff RA Refinement Proposal would help mitigate the Path-26 constraint issue.  Additionally, it is appropriate for the procuring IOU to manage the necessary scheduled outage replacement of the resource because they have greater insight into the costs associated with managing the risk of replacement for scheduled outage of CAM and CHP resources.  Finally, we find that it is equitable and fair that the replacement costs associated with the scheduled outage replacement rule be recoverable through the CAM or CHP resources balancing account, when the obligations for replacement falls on the Scheduling Coordinator for the LSE.  However it is not reasonable or fair that the Scheduling Coordinator for the resource or the contract counterparty also be able to recover replacement cost. </w:t>
      </w:r>
    </w:p>
    <w:p w:rsidR="00F90869" w:rsidRDefault="00F90869" w:rsidP="00F90869">
      <w:pPr>
        <w:spacing w:line="360" w:lineRule="auto"/>
        <w:ind w:firstLine="720"/>
      </w:pPr>
      <w:r>
        <w:t>With respect to the capacity price used to recover scheduled outage replacement costs, we will adopt SCE and PG&amp;E</w:t>
      </w:r>
      <w:r w:rsidR="006F14C6">
        <w:t>’</w:t>
      </w:r>
      <w:r>
        <w:t xml:space="preserve">s proposed modification that allows the IOU to recover the actual costs of replacement if the IOU has to go to the market to procure.  Additionally if the IOU is unable to procure in the market and the ISO has to perform backstop associated with the replacement then the IOU can recover the CPM costs of that replacement.  </w:t>
      </w:r>
    </w:p>
    <w:p w:rsidR="00F90869" w:rsidRDefault="00F90869" w:rsidP="00F90869">
      <w:pPr>
        <w:spacing w:line="360" w:lineRule="auto"/>
        <w:ind w:firstLine="720"/>
      </w:pPr>
      <w:r>
        <w:t xml:space="preserve">We agree with PG&amp;E that import capacity prices should not be used in determining the average capacity price.  The current 2012 RA report, issued on </w:t>
      </w:r>
      <w:r>
        <w:lastRenderedPageBreak/>
        <w:t>April 23, 2014,</w:t>
      </w:r>
      <w:r>
        <w:rPr>
          <w:vertAlign w:val="superscript"/>
        </w:rPr>
        <w:footnoteReference w:id="13"/>
      </w:r>
      <w:r>
        <w:t xml:space="preserve"> includes a price analysis that does not include import capacity prices.  Future RA reports will also report aggregated capacity prices without imports.  The price analysis includes average capacity prices by zone and local area which reflect the market prices of capacity covering 2012-2016 compliance months.  We believe that these recently published capacity prices reflect the cost of IOU portfolio capacity replacement more so than the CPM price as proposed by SDG&amp;E. </w:t>
      </w:r>
    </w:p>
    <w:p w:rsidR="00F90869" w:rsidRDefault="00F90869" w:rsidP="00F90869">
      <w:pPr>
        <w:spacing w:line="360" w:lineRule="auto"/>
        <w:ind w:firstLine="720"/>
      </w:pPr>
      <w:r>
        <w:t>We agree with SDG&amp;E that the circumstances under which replacement costs will be borne needs to be clarified.  We adopt SCE</w:t>
      </w:r>
      <w:r w:rsidR="006F14C6">
        <w:t>’</w:t>
      </w:r>
      <w:r>
        <w:t xml:space="preserve">s clarification that once a LSE is informed by the CAISO of the need to provide replacement capacity, the Energy Division’s proposed cost recovery will apply to the LSE’s associated replacement capacity decisions.   </w:t>
      </w:r>
    </w:p>
    <w:p w:rsidR="00F90869" w:rsidRDefault="00F90869" w:rsidP="00F90869">
      <w:pPr>
        <w:spacing w:line="360" w:lineRule="auto"/>
        <w:ind w:firstLine="720"/>
      </w:pPr>
      <w:r>
        <w:t>SCE’s proposed modification -- regarding IOU</w:t>
      </w:r>
      <w:r w:rsidR="006F14C6">
        <w:t>’</w:t>
      </w:r>
      <w:r>
        <w:t>s management of their CAM and CHP resources flexibly in order to exercise least-cost best-fit -- is reasonable.  However we do not agree that the IOUs should be able to recover scheduled outage replacement costs for “like” CAM and CHP resources shown in their RA filings.  We agree with AReM that adopting this modification could lead to cost shifting from bundled customers to direct access customers.  Therefore</w:t>
      </w:r>
      <w:r w:rsidR="00AF1A84">
        <w:t>,</w:t>
      </w:r>
      <w:r>
        <w:t xml:space="preserve"> IOUs will be given the flexibility to manage their CAM and CHP resources in their RA filings however scheduled outage replacement costs will only be recoverable for CAM and CHP resources, not “like” resources. </w:t>
      </w:r>
    </w:p>
    <w:p w:rsidR="00F90869" w:rsidRDefault="00F90869" w:rsidP="00F90869">
      <w:pPr>
        <w:spacing w:line="360" w:lineRule="auto"/>
        <w:ind w:firstLine="720"/>
      </w:pPr>
      <w:r>
        <w:t>SCE’s and PG&amp;E’s request</w:t>
      </w:r>
      <w:r w:rsidR="006F14C6">
        <w:t>ed</w:t>
      </w:r>
      <w:r>
        <w:t xml:space="preserve"> assurance that the “RA obligation” includes the 15% planning reserve margin is the current practice of the RA program.  </w:t>
      </w:r>
      <w:r>
        <w:lastRenderedPageBreak/>
        <w:t xml:space="preserve">CAM credits are taken out after the 15% planning reserve margin is applied.  This practice will continue with the adopted proposal. </w:t>
      </w:r>
    </w:p>
    <w:p w:rsidR="00F90869" w:rsidRDefault="00F90869" w:rsidP="00F90869">
      <w:pPr>
        <w:spacing w:line="360" w:lineRule="auto"/>
        <w:ind w:firstLine="720"/>
      </w:pPr>
      <w:r>
        <w:t>CAC and CCC request the revised staff proposal be changed to state:  “for scheduled outages that are approved after the compliance filing due date, the Scheduling Coordinator of the resource will be responsible for outage replacement to the extent required by the contract between the parties, by FERC order, and by CAISO tariff rules.”  We will not adopt this change.  We agree with the CAISO that CHP facilities are not exempt from the replacement rule, and that including the language “to the extent required by the contract” implies that a Scheduling Coordinator for the resource may be exempt from the replacement rule.  We will adopt the CAISO proposed language that says “for scheduled outages that are approved after the compliance filing due date, the Scheduling Coordinator of the resource will still be responsible for outage replacement to the extent required by the CAISO tariff rules and FERC orders.”</w:t>
      </w:r>
    </w:p>
    <w:p w:rsidR="00F90869" w:rsidRDefault="00F90869" w:rsidP="00F90869">
      <w:pPr>
        <w:spacing w:line="360" w:lineRule="auto"/>
        <w:ind w:firstLine="720"/>
      </w:pPr>
      <w:r>
        <w:t>Further implementation details will be worked out as Energy Division develops the 2015 RA Compliance Templates and Guide in July 2014.  Parties will have the opportunity to participate in the annual workshop held by Energy Division that discusses RA compliance materials for the upcoming year.</w:t>
      </w:r>
    </w:p>
    <w:p w:rsidR="00F90869" w:rsidRDefault="00F90869" w:rsidP="00F90869">
      <w:pPr>
        <w:pStyle w:val="Heading2"/>
        <w:numPr>
          <w:ilvl w:val="1"/>
          <w:numId w:val="16"/>
        </w:numPr>
      </w:pPr>
      <w:bookmarkStart w:id="46" w:name="_Toc388274025"/>
      <w:r>
        <w:t xml:space="preserve">Allocation of Flexible Capacity </w:t>
      </w:r>
      <w:r w:rsidR="006F14C6">
        <w:t>for</w:t>
      </w:r>
      <w:r>
        <w:t xml:space="preserve"> CAM</w:t>
      </w:r>
      <w:r w:rsidR="00565848">
        <w:br/>
      </w:r>
      <w:r>
        <w:t>and CHP Resources</w:t>
      </w:r>
      <w:bookmarkEnd w:id="46"/>
    </w:p>
    <w:p w:rsidR="00F90869" w:rsidRDefault="00F90869" w:rsidP="00F90869">
      <w:pPr>
        <w:spacing w:line="360" w:lineRule="auto"/>
        <w:ind w:firstLine="720"/>
      </w:pPr>
      <w:r>
        <w:t>The CAM adopted in D.06-07-029</w:t>
      </w:r>
      <w:r>
        <w:rPr>
          <w:vertAlign w:val="superscript"/>
        </w:rPr>
        <w:footnoteReference w:id="14"/>
      </w:r>
      <w:r>
        <w:rPr>
          <w:vertAlign w:val="superscript"/>
        </w:rPr>
        <w:t xml:space="preserve"> </w:t>
      </w:r>
      <w:r>
        <w:t xml:space="preserve">as well as the cost treatment adopted in the CHP settlement states the rights to the capacity be allocated out to LSEs in </w:t>
      </w:r>
      <w:r>
        <w:lastRenderedPageBreak/>
        <w:t>exchange for paying the net capacity costs (cost of the purchasing power agreement minus energy revenues).</w:t>
      </w:r>
    </w:p>
    <w:p w:rsidR="00F90869" w:rsidRDefault="00F90869" w:rsidP="00F90869">
      <w:pPr>
        <w:spacing w:line="360" w:lineRule="auto"/>
        <w:ind w:firstLine="720"/>
      </w:pPr>
      <w:r>
        <w:t>In D.13-06-024 the Commission adopted a flexible capacity framework which defines a flexible capacity product as well as flexible capacity requirements that would be mandatory beginning in 2015.</w:t>
      </w:r>
      <w:r>
        <w:rPr>
          <w:vertAlign w:val="superscript"/>
        </w:rPr>
        <w:footnoteReference w:id="15"/>
      </w:r>
      <w:r>
        <w:rPr>
          <w:vertAlign w:val="superscript"/>
        </w:rPr>
        <w:t xml:space="preserve"> </w:t>
      </w:r>
      <w:r>
        <w:t xml:space="preserve"> </w:t>
      </w:r>
    </w:p>
    <w:p w:rsidR="00F90869" w:rsidRDefault="00F90869" w:rsidP="00F90869">
      <w:pPr>
        <w:spacing w:line="360" w:lineRule="auto"/>
        <w:ind w:firstLine="720"/>
      </w:pPr>
      <w:r>
        <w:t>Historically Energy Division has allocated the local benefits of CAM resources annually.  The annual allocation is done by reducing the Local RA requirement(s) by the amount of Local RA benefit provided by each CAM resource.  The annual allocation is initially done in Ju</w:t>
      </w:r>
      <w:r w:rsidR="00AF1A84">
        <w:t>ly and then again in September.</w:t>
      </w:r>
      <w:r>
        <w:t xml:space="preserve">  Starting with the 2011 Compliance year, Energy Division began implementing a local true-up process (adopted in D.10-12-038).  The true-up methodology allowed for the reallocation of the local benefits of CAM twice during the compliance year.</w:t>
      </w:r>
    </w:p>
    <w:p w:rsidR="00F90869" w:rsidRDefault="00F90869" w:rsidP="00F90869">
      <w:pPr>
        <w:spacing w:line="360" w:lineRule="auto"/>
        <w:ind w:firstLine="720"/>
      </w:pPr>
      <w:r>
        <w:t>Staff proposes that the same allocation methodology currently used for the allocation of Local RA CAM benefits be extended to the allocation of Flexible RA CAM benefits.  Energy Division proposes to allocate the benefits only for the initial and final year-ahead allocations.  In order to ensure accurate allocation of Flexible RA capacity to all benefiting customers, the IOUs would need to provide Energy Division with a complete list of all their committed flexible CAM resources prior to the July RA allocations.  The EFC associated with each eligible flexible resource will be allocated to the service area paying for the resource.</w:t>
      </w:r>
    </w:p>
    <w:p w:rsidR="00F90869" w:rsidRDefault="00F90869" w:rsidP="00F90869">
      <w:pPr>
        <w:spacing w:line="360" w:lineRule="auto"/>
        <w:ind w:firstLine="720"/>
      </w:pPr>
      <w:r>
        <w:lastRenderedPageBreak/>
        <w:t xml:space="preserve">Several parties provided suggestions and modifications to the Energy Division proposal.  In response, on April 4, 2014 Energy Division issued a revised proposal that specified only CAM and CHP resources contractually able to provide committed flexible capacity be made available for flexible capacity allocation.  Staff proposed that the allocation follow the timeline proposed by staff for Local RA.  Finally, staff proposed if the scheduled outage replacement for CHP and CAM resources proposal is adopted, the flexible capacity be treated in the same manner detailed for local RA benefits in scheduled outage replacement for CHP and CAM resources proposal.  </w:t>
      </w:r>
    </w:p>
    <w:p w:rsidR="00F90869" w:rsidRDefault="00F90869" w:rsidP="00F90869">
      <w:pPr>
        <w:spacing w:line="360" w:lineRule="auto"/>
        <w:ind w:firstLine="720"/>
      </w:pPr>
      <w:r>
        <w:t xml:space="preserve">SCE supports staff’s revised proposal.  AReM believes the proposal is workable; however they argue that if the CAM resources RA benefit it not available to the ESPs because of </w:t>
      </w:r>
      <w:r w:rsidR="006F14C6">
        <w:t xml:space="preserve">a </w:t>
      </w:r>
      <w:r>
        <w:t>contractual dispute o</w:t>
      </w:r>
      <w:r w:rsidR="006F14C6">
        <w:t xml:space="preserve">r an </w:t>
      </w:r>
      <w:r>
        <w:t>administrative issue, then the direct access customers should no longer be required to pay the associated CAM charges for the resource.  SCE disagrees with AReM and states that it does not agree that a legitimate contractual dispute of a new regulatory requirement should be the basis to ex post declare the procurement to have occurred on behalf of bundled customers only.  SCE adds that if it is determined that the contract does convey flexibility benefits, then such benefits will be allocated to all benefiting customers accordingly.</w:t>
      </w:r>
    </w:p>
    <w:p w:rsidR="00F90869" w:rsidRDefault="00F90869" w:rsidP="00F90869">
      <w:pPr>
        <w:pStyle w:val="standard"/>
        <w:spacing w:before="2"/>
      </w:pPr>
      <w:r>
        <w:t xml:space="preserve"> CAC and CCC stress the importance of clarifying the difference between a resources’ capability to supply flexible capacity and the amount of flexible capacity it actually contracts to provide.  Additionally CAC and CCC propose that the RA program require all new RA contracts to specify whether the capacity is generic or flexible and how it is to be scheduled.</w:t>
      </w:r>
    </w:p>
    <w:p w:rsidR="00F90869" w:rsidRDefault="00F90869" w:rsidP="00F90869">
      <w:pPr>
        <w:pStyle w:val="Heading3"/>
        <w:numPr>
          <w:ilvl w:val="2"/>
          <w:numId w:val="16"/>
        </w:numPr>
        <w:tabs>
          <w:tab w:val="left" w:pos="720"/>
        </w:tabs>
        <w:ind w:left="2340" w:hanging="900"/>
      </w:pPr>
      <w:bookmarkStart w:id="47" w:name="_Toc388274026"/>
      <w:r>
        <w:lastRenderedPageBreak/>
        <w:t>Discussion</w:t>
      </w:r>
      <w:bookmarkEnd w:id="47"/>
    </w:p>
    <w:p w:rsidR="00F90869" w:rsidRDefault="00F90869" w:rsidP="00F90869">
      <w:pPr>
        <w:spacing w:line="360" w:lineRule="auto"/>
        <w:ind w:firstLine="720"/>
      </w:pPr>
      <w:r>
        <w:t>We adopt the revised Energy Division proposal to allocate the flexible benefits of CAM and CHP resources that are contractually able to provide committed flexible capacity.  The timeline laid out in the yearly RA Compliance Guide compiled by Energy Division will be utilized to allocate the flexible capacity benefits of these resources.</w:t>
      </w:r>
      <w:r>
        <w:rPr>
          <w:vertAlign w:val="superscript"/>
        </w:rPr>
        <w:footnoteReference w:id="16"/>
      </w:r>
      <w:r>
        <w:rPr>
          <w:vertAlign w:val="superscript"/>
        </w:rPr>
        <w:t xml:space="preserve"> </w:t>
      </w:r>
      <w:r>
        <w:t xml:space="preserve"> All three IOUs shall submit a list of its CAM and CHP resources with contracted system and flexible capacity benefits of each resource to Energy Division prior to the allocation timeline laid out for local RA in the RA Compliance Guide.  </w:t>
      </w:r>
    </w:p>
    <w:p w:rsidR="00F90869" w:rsidRDefault="00F90869" w:rsidP="00F90869">
      <w:pPr>
        <w:spacing w:line="360" w:lineRule="auto"/>
        <w:ind w:firstLine="720"/>
      </w:pPr>
      <w:r>
        <w:t xml:space="preserve">SDG&amp;E and AReM request that the allocation of flexible capacity for CAM and CHP resources consider the flexible categories being established at the CAISO.  In this decision, we adopt the CAISO’s flexible categories.  Therefore, it is consistent to allocate flexible capacity for CAM and CHP resources consistent with the flexible categories adopted in this decision.  Not doing so would result in misalignment between the CAISO’s and the Commission’s reliability programs.  </w:t>
      </w:r>
    </w:p>
    <w:p w:rsidR="00F90869" w:rsidRDefault="00F90869" w:rsidP="00F90869">
      <w:pPr>
        <w:spacing w:line="360" w:lineRule="auto"/>
        <w:ind w:firstLine="720"/>
      </w:pPr>
      <w:r>
        <w:t xml:space="preserve">CAC and CCC request, that the Commission require all new RA contracts to specify whether the capacity is generic or flexible and how it is to be scheduled, is not necessary at this time.  It is reasonable to expect that the bilateral-market will be able to develop its own language with regards to flexibility and do not see the need at this time to require specific contract language.  </w:t>
      </w:r>
    </w:p>
    <w:p w:rsidR="00F90869" w:rsidRDefault="00F90869" w:rsidP="00F90869">
      <w:pPr>
        <w:spacing w:line="360" w:lineRule="auto"/>
        <w:ind w:firstLine="720"/>
      </w:pPr>
      <w:r>
        <w:lastRenderedPageBreak/>
        <w:t>Energy Division will further develop the allocation methodology as they develop the 2015 RA Compliance Templates and Guide during July 2014.  Parties will have the opportunity to participate in the annual workshop held by Energy Division that discusses RA compliance materials for the upcoming year.</w:t>
      </w:r>
    </w:p>
    <w:p w:rsidR="00F90869" w:rsidRDefault="00F90869" w:rsidP="00F90869">
      <w:pPr>
        <w:pStyle w:val="Heading2"/>
        <w:numPr>
          <w:ilvl w:val="1"/>
          <w:numId w:val="16"/>
        </w:numPr>
      </w:pPr>
      <w:bookmarkStart w:id="48" w:name="_Toc388274027"/>
      <w:r>
        <w:t>Local RA Refinement Proposals</w:t>
      </w:r>
      <w:bookmarkEnd w:id="48"/>
    </w:p>
    <w:p w:rsidR="00F90869" w:rsidRDefault="00F90869" w:rsidP="00F90869">
      <w:pPr>
        <w:spacing w:line="360" w:lineRule="auto"/>
        <w:ind w:firstLine="720"/>
      </w:pPr>
      <w:r>
        <w:t xml:space="preserve">In D.06-06-064, the Commission adopted local RA obligations, which require LSEs under Commission jurisdiction to procure and commit sufficient generation to the CAISO in Local Areas to meet Local RA needs.  The Commission has adopted obligations on an annual basis ever since, and the Local RA program has evolved with policy development and annual revisions to procurement rules.  </w:t>
      </w:r>
    </w:p>
    <w:p w:rsidR="00F90869" w:rsidRDefault="00F90869" w:rsidP="00F90869">
      <w:pPr>
        <w:spacing w:line="360" w:lineRule="auto"/>
        <w:ind w:firstLine="720"/>
      </w:pPr>
      <w:r>
        <w:t xml:space="preserve">D.11-06-022 made permanent the aggregation of PG&amp;E “other areas” into one Local Area, allowing procurement in any of those Local Areas to meet the total Other PG&amp;E Areas Local RA obligation.  PG&amp;E’s Greater Bay Area Local Area remained separate, as established in D.06-06-064.  Aggregation into less granular Local Areas represents a tradeoff, however.  If LSEs procure sufficient MW totals of Local RA resources, but the portfolio of Local RA resources procured does not meet reliability concerns due to subarea constraints or resource use limitations, there will be residual unmet local reliability needs.  To ensure that the aggregated procurement adequately satisfies local reliability concerns, the CAISO analyzes procurement by all and publishes a report which lists any residual procurement required to remedy local reliability conditions.  </w:t>
      </w:r>
    </w:p>
    <w:p w:rsidR="00F90869" w:rsidRDefault="00F90869" w:rsidP="00F90869">
      <w:pPr>
        <w:spacing w:line="360" w:lineRule="auto"/>
        <w:ind w:firstLine="720"/>
      </w:pPr>
      <w:r>
        <w:t xml:space="preserve">LSEs receive an allocation of Local RA obligations in July of each year, which gives LSEs separate Local RA obligations in five Local Areas; two in PG&amp;E’s service territory, two in SCE’s service territory, and one that covers the entirety of SDG&amp;E’s service territory.  Because of a decision to partially reopen </w:t>
      </w:r>
      <w:r>
        <w:lastRenderedPageBreak/>
        <w:t>direct access in several “tranches” in 2010,</w:t>
      </w:r>
      <w:r>
        <w:rPr>
          <w:vertAlign w:val="superscript"/>
        </w:rPr>
        <w:footnoteReference w:id="17"/>
      </w:r>
      <w:r>
        <w:t xml:space="preserve"> the Commission created a process to reallocate Local RA obligations twice a year, based on the schedule of direct access “tranches” included in the direct access process.</w:t>
      </w:r>
      <w:r>
        <w:rPr>
          <w:vertAlign w:val="superscript"/>
        </w:rPr>
        <w:footnoteReference w:id="18"/>
      </w:r>
      <w:r>
        <w:t xml:space="preserve">  The Local RA reallocation process adopted in 2010 allowed LSEs to receive two incremental adjustments to their year-ahead Local RA procurement obligations.  The incremental Local RA amounts can be either positive (if the LSE received load since the year-ahead allocation process) or negative (if the LSE lost load or if additional CAM resources came online).</w:t>
      </w:r>
    </w:p>
    <w:p w:rsidR="00F90869" w:rsidRDefault="00F90869" w:rsidP="00F90869">
      <w:pPr>
        <w:spacing w:line="360" w:lineRule="auto"/>
        <w:ind w:firstLine="720"/>
      </w:pPr>
      <w:r>
        <w:t xml:space="preserve">The impacts of aggregation depend on the MW size of the procurement obligations (and indirectly on the size of the LSE, since Local RA allocations are based on peak load); thus it may be reasonable to allow further aggregation of Local RA year-ahead procurement obligations for smaller LSEs (5 MW of Local RA in one service territory for example) and not for larger LSEs.  Aggregation of local RA obligations for larger LSEs would likely result in </w:t>
      </w:r>
      <w:r w:rsidR="006F14C6">
        <w:t xml:space="preserve">a </w:t>
      </w:r>
      <w:r>
        <w:t>greater chance of procurement that was too heavily weighted in one Local Area and did not resolve local reliability concerns.</w:t>
      </w:r>
    </w:p>
    <w:p w:rsidR="00F90869" w:rsidRDefault="00F90869" w:rsidP="00F90869">
      <w:pPr>
        <w:pStyle w:val="standard"/>
        <w:spacing w:before="2"/>
      </w:pPr>
      <w:r>
        <w:t>On January 26, 2014 Energy Division proposed to alter allocation timelines and Local RA procurement requirements.</w:t>
      </w:r>
      <w:r w:rsidR="008A0868">
        <w:t xml:space="preserve"> </w:t>
      </w:r>
      <w:r>
        <w:t xml:space="preserve"> Under Energy Division’s proposal, LSEs with total Local RA obligations not exceeding 5 MW in any one IOU service territory would be allowed to aggregate their Local RA obligations into one Local Area in that service territory.  In addition, Energy Division proposed to remove one of the two Local RA incremental allocations during the RA compliance year (meaning that there is only one chance to revise Local RA obligations after the </w:t>
      </w:r>
      <w:r>
        <w:lastRenderedPageBreak/>
        <w:t xml:space="preserve">year ahead RA filing) and to reduce the frequency of </w:t>
      </w:r>
      <w:r w:rsidR="00255A16">
        <w:br/>
      </w:r>
      <w:r>
        <w:t>CAM-RMR allocations during the RA compliance year from monthly to quarterly.</w:t>
      </w:r>
    </w:p>
    <w:p w:rsidR="00F90869" w:rsidRDefault="00F90869" w:rsidP="00F90869">
      <w:pPr>
        <w:pStyle w:val="Heading3"/>
        <w:numPr>
          <w:ilvl w:val="2"/>
          <w:numId w:val="16"/>
        </w:numPr>
        <w:tabs>
          <w:tab w:val="clear" w:pos="1620"/>
          <w:tab w:val="left" w:pos="2340"/>
        </w:tabs>
        <w:ind w:left="2340" w:hanging="900"/>
      </w:pPr>
      <w:bookmarkStart w:id="49" w:name="_Toc388274028"/>
      <w:r>
        <w:t>Parties’ Comments</w:t>
      </w:r>
      <w:bookmarkEnd w:id="49"/>
    </w:p>
    <w:p w:rsidR="00F90869" w:rsidRDefault="00F90869" w:rsidP="00F90869">
      <w:pPr>
        <w:spacing w:line="360" w:lineRule="auto"/>
        <w:ind w:firstLine="720"/>
      </w:pPr>
      <w:r>
        <w:t>Parties either support Energy Division’s proposals related to frequency of CAM-RMR allocations and removal of one of the Local RA incremental allocations or had no comment on the proposals.  SCE requests that along with CAM-RMR allocations occurring quarterly, there would be efficiency benefit in conducting reallocations of flexible RA obligations at the same time.</w:t>
      </w:r>
    </w:p>
    <w:p w:rsidR="00F90869" w:rsidRDefault="00F90869" w:rsidP="00F90869">
      <w:pPr>
        <w:spacing w:line="360" w:lineRule="auto"/>
        <w:ind w:firstLine="720"/>
      </w:pPr>
      <w:r>
        <w:t xml:space="preserve">Except for MCE, parties unanimously oppose the proposal to aggregate Local RA obligations in a service territory for LSEs with Local RA obligations not exceeding 5 MW total in a service territory.  In particular, SCE, SDG&amp;E, and ORA are concerned that this aggregation, although small, would cause a </w:t>
      </w:r>
      <w:r w:rsidR="00255A16">
        <w:br/>
      </w:r>
      <w:r>
        <w:t xml:space="preserve">non-zero risk of backstop procurement due to misdirected Local RA procurement.  PG&amp;E and AReM cite equity and fairness concerns, claiming that the proposal treats certain LSEs more favorably than others,  </w:t>
      </w:r>
    </w:p>
    <w:p w:rsidR="00F90869" w:rsidRDefault="00F90869" w:rsidP="00F90869">
      <w:pPr>
        <w:pStyle w:val="Heading3"/>
        <w:numPr>
          <w:ilvl w:val="2"/>
          <w:numId w:val="16"/>
        </w:numPr>
        <w:ind w:left="1620" w:hanging="900"/>
      </w:pPr>
      <w:bookmarkStart w:id="50" w:name="_Toc388274029"/>
      <w:r>
        <w:t>Discussion</w:t>
      </w:r>
      <w:bookmarkEnd w:id="50"/>
    </w:p>
    <w:p w:rsidR="00F90869" w:rsidRDefault="00F90869" w:rsidP="00F90869">
      <w:pPr>
        <w:spacing w:line="360" w:lineRule="auto"/>
        <w:ind w:firstLine="720"/>
      </w:pPr>
      <w:r>
        <w:t xml:space="preserve">We are persuaded that Energy Division’s proposals related to removal of one cycle of incremental Local RA allocations and moving to quarterly </w:t>
      </w:r>
      <w:r w:rsidR="00255A16">
        <w:br/>
      </w:r>
      <w:r>
        <w:t xml:space="preserve">CAM-RMR allocations removes unnecessary complexity.  We adopt Energy Division’s proposals and order one incremental Local RA allocation, to occur in May and adjusting Local RA obligations for July compliance month through the end of the compliance year, starting with 2015 RA compliance.  In addition, beginning with the January 2015 RA compliance month, Energy Division will reallocate CAM and RMR obligations quarterly.  The first reallocations will be sent to LSEs in January 45 days before the RA filing is due for April 2015.  Energy </w:t>
      </w:r>
      <w:r>
        <w:lastRenderedPageBreak/>
        <w:t>Division staff will develop the details of implementation and notify parties via the annual RA Compliance Guide and via a workshop to be held in July 2014.</w:t>
      </w:r>
    </w:p>
    <w:p w:rsidR="00F90869" w:rsidRDefault="00F90869" w:rsidP="00F90869">
      <w:pPr>
        <w:pStyle w:val="standard"/>
        <w:spacing w:before="2"/>
      </w:pPr>
      <w:r>
        <w:t xml:space="preserve">We do not adopt the last Energy Division proposal to aggregate Local RA obligations in an IOU service area where an LSE has a total Local RA obligation not exceeding 5 MW in any service area. </w:t>
      </w:r>
      <w:r w:rsidR="008A0868">
        <w:t xml:space="preserve"> </w:t>
      </w:r>
      <w:r>
        <w:t xml:space="preserve">We are convinced that the streamlining and efficiency benefits in this proposal are small.  </w:t>
      </w:r>
    </w:p>
    <w:p w:rsidR="00F90869" w:rsidRDefault="00F90869" w:rsidP="00F90869">
      <w:pPr>
        <w:ind w:hanging="720"/>
      </w:pPr>
      <w:bookmarkStart w:id="51" w:name="_Toc327955329"/>
      <w:r>
        <w:rPr>
          <w:rFonts w:ascii="Helvetica" w:hAnsi="Helvetica"/>
          <w:b/>
          <w:bCs/>
          <w:szCs w:val="26"/>
        </w:rPr>
        <w:t>6.5</w:t>
      </w:r>
      <w:r>
        <w:rPr>
          <w:rFonts w:ascii="Helvetica" w:hAnsi="Helvetica"/>
          <w:b/>
          <w:bCs/>
          <w:szCs w:val="26"/>
        </w:rPr>
        <w:tab/>
        <w:t>Demand Response Counting Issues</w:t>
      </w:r>
      <w:bookmarkEnd w:id="51"/>
    </w:p>
    <w:p w:rsidR="00F90869" w:rsidRDefault="00F90869" w:rsidP="00F90869">
      <w:pPr>
        <w:ind w:firstLine="720"/>
        <w:rPr>
          <w:b/>
          <w:bCs/>
          <w:szCs w:val="26"/>
          <w:u w:val="single"/>
        </w:rPr>
      </w:pPr>
    </w:p>
    <w:p w:rsidR="00F90869" w:rsidRDefault="00F90869" w:rsidP="00F90869">
      <w:pPr>
        <w:ind w:firstLine="720"/>
      </w:pPr>
      <w:r>
        <w:rPr>
          <w:b/>
          <w:bCs/>
          <w:szCs w:val="26"/>
          <w:u w:val="single"/>
        </w:rPr>
        <w:t>Load Impacts for Critical Peak Pricing Programs</w:t>
      </w:r>
    </w:p>
    <w:p w:rsidR="00F90869" w:rsidRDefault="00F90869" w:rsidP="00F90869">
      <w:pPr>
        <w:ind w:firstLine="720"/>
        <w:rPr>
          <w:szCs w:val="26"/>
        </w:rPr>
      </w:pPr>
    </w:p>
    <w:p w:rsidR="00F90869" w:rsidRDefault="00F90869" w:rsidP="00F90869">
      <w:pPr>
        <w:spacing w:line="360" w:lineRule="auto"/>
        <w:ind w:firstLine="720"/>
      </w:pPr>
      <w:r>
        <w:rPr>
          <w:szCs w:val="26"/>
        </w:rPr>
        <w:t>In D.11-06-022, Ordering Paragraph 14, the Commission allowed PG&amp;E to receive load impacts averaged over the hours of 2 p.m. to 6 p.m. for their critical peak pricing programs DR programs, instead of the standard 1 p.m. to 6 p.m. interval over which load impacts are averaged for other DR programs.</w:t>
      </w:r>
      <w:r w:rsidR="008A0868">
        <w:rPr>
          <w:szCs w:val="26"/>
        </w:rPr>
        <w:t xml:space="preserve"> </w:t>
      </w:r>
      <w:r>
        <w:rPr>
          <w:szCs w:val="26"/>
        </w:rPr>
        <w:t xml:space="preserve"> PG&amp;E was ordered to “propose changes to the current large commercial and industrial and agricultural customers PDP [Peak Day Pricing] operational period of 2 p.m. to 6 p.m. to 1 p.m. to 6 p.m. in its 2012 Rate Design Window (RDW) application.”</w:t>
      </w:r>
      <w:r w:rsidR="00B0591A">
        <w:rPr>
          <w:szCs w:val="26"/>
        </w:rPr>
        <w:t xml:space="preserve"> </w:t>
      </w:r>
      <w:r>
        <w:rPr>
          <w:szCs w:val="26"/>
        </w:rPr>
        <w:t xml:space="preserve"> PG&amp;E has proposed the changes to the operational hours in compliance with the requirement for its critical peak pricing programs in its RDW application</w:t>
      </w:r>
      <w:r w:rsidR="008A0868">
        <w:rPr>
          <w:szCs w:val="26"/>
        </w:rPr>
        <w:t>,</w:t>
      </w:r>
      <w:r>
        <w:rPr>
          <w:szCs w:val="26"/>
        </w:rPr>
        <w:t xml:space="preserve"> which is still pending Commission’s approval.</w:t>
      </w:r>
    </w:p>
    <w:p w:rsidR="006D2869" w:rsidRPr="006D2869" w:rsidRDefault="006D2869" w:rsidP="006D2869">
      <w:pPr>
        <w:spacing w:line="360" w:lineRule="auto"/>
        <w:ind w:firstLine="720"/>
        <w:rPr>
          <w:szCs w:val="26"/>
        </w:rPr>
      </w:pPr>
      <w:r w:rsidRPr="006D2869">
        <w:rPr>
          <w:szCs w:val="26"/>
        </w:rPr>
        <w:t>PG&amp;E requests that their critical peak pricing programs continue to be</w:t>
      </w:r>
      <w:r>
        <w:rPr>
          <w:szCs w:val="26"/>
        </w:rPr>
        <w:t xml:space="preserve"> </w:t>
      </w:r>
      <w:r w:rsidRPr="006D2869">
        <w:rPr>
          <w:szCs w:val="26"/>
        </w:rPr>
        <w:t xml:space="preserve">averaged over the 2 p.m. to 6 p.m. time interval if a no </w:t>
      </w:r>
      <w:r>
        <w:rPr>
          <w:szCs w:val="26"/>
        </w:rPr>
        <w:t xml:space="preserve">2012 </w:t>
      </w:r>
      <w:r w:rsidRPr="006D2869">
        <w:rPr>
          <w:szCs w:val="26"/>
        </w:rPr>
        <w:t>RDW decision is issued.  We will adopt PG&amp;E’s request</w:t>
      </w:r>
      <w:r w:rsidR="008850BA">
        <w:rPr>
          <w:szCs w:val="26"/>
        </w:rPr>
        <w:t xml:space="preserve">. </w:t>
      </w:r>
    </w:p>
    <w:p w:rsidR="00F90869" w:rsidRDefault="00F90869" w:rsidP="00F90869">
      <w:pPr>
        <w:spacing w:line="360" w:lineRule="auto"/>
        <w:ind w:firstLine="720"/>
      </w:pPr>
    </w:p>
    <w:p w:rsidR="00F90869" w:rsidRDefault="00F90869" w:rsidP="00F90869">
      <w:pPr>
        <w:pStyle w:val="Heading1"/>
        <w:numPr>
          <w:ilvl w:val="0"/>
          <w:numId w:val="16"/>
        </w:numPr>
        <w:ind w:right="3150"/>
      </w:pPr>
      <w:bookmarkStart w:id="52" w:name="_Toc388274030"/>
      <w:bookmarkStart w:id="53" w:name="_Toc387423945"/>
      <w:bookmarkStart w:id="54" w:name="_Toc386815413"/>
      <w:r>
        <w:t>Effective Load Carrying Capacity (ELCC) for Wind and Solar Resources</w:t>
      </w:r>
      <w:bookmarkEnd w:id="52"/>
      <w:bookmarkEnd w:id="53"/>
      <w:bookmarkEnd w:id="54"/>
    </w:p>
    <w:p w:rsidR="00F90869" w:rsidRDefault="00F90869" w:rsidP="00F90869">
      <w:pPr>
        <w:pStyle w:val="standard"/>
        <w:spacing w:before="2"/>
      </w:pPr>
      <w:r>
        <w:t xml:space="preserve">In Senate Bill (SB) 2 (1X), the CPUC was ordered to “determine the effective load carrying capacity of wind and solar energy resources on the </w:t>
      </w:r>
      <w:r>
        <w:lastRenderedPageBreak/>
        <w:t>California electrical grid,” and to “use those effective load carrying capacity values in establishing the contribution of wind and solar energy resources toward meeting […] resource adequacy requirements.”</w:t>
      </w:r>
      <w:r>
        <w:rPr>
          <w:rStyle w:val="FootnoteReference"/>
        </w:rPr>
        <w:footnoteReference w:id="19"/>
      </w:r>
    </w:p>
    <w:p w:rsidR="00F90869" w:rsidRDefault="00F90869" w:rsidP="00F90869">
      <w:pPr>
        <w:pStyle w:val="standard"/>
        <w:spacing w:before="2"/>
      </w:pPr>
      <w:r>
        <w:t>ELCC is a percentage that expresses how well a resource is able to meet reliability conditions and reduce expected reliability problems or outage events (considering availability and use limitations).  It is calculated via probabilistic reliability modeling, and yields a single percentage value for a given facility or grouping of facilities.  ELCC can be thought of as a derating factor that is applied to a facility’s maximum output (Pmax) in order to determine its QC.  Because this derating factor is calculated considering both system reliability needs and facility performance, it will reflect not just the output capabilities of a facility but also the usefulness of this output in meeting overall electricity system reliability needs.</w:t>
      </w:r>
    </w:p>
    <w:p w:rsidR="00F90869" w:rsidRDefault="00F90869" w:rsidP="00F90869">
      <w:pPr>
        <w:pStyle w:val="standard"/>
        <w:spacing w:before="2"/>
      </w:pPr>
      <w:r>
        <w:t>While ELCC calculations have been conducted for conventional resource types since the 1960s and are now also relatively well-understood for renewable resources, there can nevertheless be significant differences in implementation and the process remains complex.  In order to address these issues and begin implementation of SB 2 (1X), the “[p]reparation and review of new studies of the effective load carrying capacity (ELCC) of wind and solar resources” was included in the scope of Phase 3 of the RA proceeding in the August 2, 2013 Scoping Memo.</w:t>
      </w:r>
    </w:p>
    <w:p w:rsidR="00F90869" w:rsidRDefault="00F90869" w:rsidP="00F90869">
      <w:pPr>
        <w:pStyle w:val="Heading2"/>
        <w:numPr>
          <w:ilvl w:val="1"/>
          <w:numId w:val="16"/>
        </w:numPr>
      </w:pPr>
      <w:bookmarkStart w:id="55" w:name="_Toc388274031"/>
      <w:bookmarkStart w:id="56" w:name="_Toc387423946"/>
      <w:bookmarkStart w:id="57" w:name="_Toc386815414"/>
      <w:r>
        <w:t>The Energy Division Proposal</w:t>
      </w:r>
      <w:bookmarkEnd w:id="55"/>
      <w:bookmarkEnd w:id="56"/>
      <w:bookmarkEnd w:id="57"/>
    </w:p>
    <w:p w:rsidR="00F90869" w:rsidRDefault="00F90869" w:rsidP="00F90869">
      <w:pPr>
        <w:pStyle w:val="standard"/>
        <w:spacing w:before="2"/>
      </w:pPr>
      <w:r>
        <w:t xml:space="preserve">Energy Division’s proposal titled </w:t>
      </w:r>
      <w:r>
        <w:rPr>
          <w:i/>
        </w:rPr>
        <w:t xml:space="preserve">Effective Load Carrying Capacity and Qualifying Capacity Calculation Methodology for Wind and Solar Resources </w:t>
      </w:r>
      <w:r>
        <w:t xml:space="preserve">was </w:t>
      </w:r>
      <w:r>
        <w:lastRenderedPageBreak/>
        <w:t>discussed at the January 27, 2014 RA Workshop.  Staff also issued initial documentation of probabilistic modeling inputs and assumptions.  The calculation methodology proposal covered the ELCC concept and literature review, calculation granularity and other methodological details, a formula to yield a QC based on an ELCC, and possible future refinements.</w:t>
      </w:r>
    </w:p>
    <w:p w:rsidR="00F90869" w:rsidRDefault="00F90869" w:rsidP="00F90869">
      <w:pPr>
        <w:pStyle w:val="Heading2"/>
        <w:numPr>
          <w:ilvl w:val="1"/>
          <w:numId w:val="16"/>
        </w:numPr>
      </w:pPr>
      <w:bookmarkStart w:id="58" w:name="_Toc388274032"/>
      <w:r>
        <w:t>Parties’ Positions</w:t>
      </w:r>
      <w:bookmarkEnd w:id="58"/>
    </w:p>
    <w:p w:rsidR="00F90869" w:rsidRDefault="00F90869" w:rsidP="00F90869">
      <w:pPr>
        <w:pStyle w:val="standard"/>
        <w:spacing w:before="2"/>
      </w:pPr>
      <w:r>
        <w:t>Many parties request that implementation be delayed by one year to allow parties to see the probabilistic modeling results, iterate with CPUC staff on the ELCC modeling, and further consider its implications prior to adoption of an ELCC calculation methodology or ELCC-based QC values.  This position is taken by ORA, the CAISO, PG&amp;E, SCE, TURN and NRG, and is “not opposed” by Calpine.</w:t>
      </w:r>
      <w:r w:rsidR="00EB1693">
        <w:t xml:space="preserve"> CalWEA is opposed to this delay.</w:t>
      </w:r>
    </w:p>
    <w:p w:rsidR="00F90869" w:rsidRDefault="00F90869" w:rsidP="00F90869">
      <w:pPr>
        <w:pStyle w:val="standard"/>
        <w:spacing w:before="2"/>
      </w:pPr>
      <w:r>
        <w:t>Additionally, parties raised several technical and policy considerations in need of further discussion, such as increasing the level of granularity to incent beneficial design choices and avoid over- or under-procurement, addressing whether ELCC values should be locked in for existing/new facilities and contracts or whether they may change over time, determining the hours that should be considered for ELCC calculation, and inclusion of a diversity benefit.</w:t>
      </w:r>
    </w:p>
    <w:p w:rsidR="00F90869" w:rsidRDefault="00F90869" w:rsidP="008A0868">
      <w:pPr>
        <w:pStyle w:val="Heading2"/>
        <w:keepLines/>
        <w:numPr>
          <w:ilvl w:val="1"/>
          <w:numId w:val="16"/>
        </w:numPr>
      </w:pPr>
      <w:bookmarkStart w:id="59" w:name="_Toc388274033"/>
      <w:r>
        <w:lastRenderedPageBreak/>
        <w:t>Discussion</w:t>
      </w:r>
      <w:bookmarkEnd w:id="59"/>
    </w:p>
    <w:p w:rsidR="00F90869" w:rsidRDefault="00F90869" w:rsidP="008A0868">
      <w:pPr>
        <w:pStyle w:val="standard"/>
        <w:keepNext/>
        <w:keepLines/>
        <w:spacing w:before="2"/>
      </w:pPr>
      <w:r>
        <w:t>While we appreciate the need to comply with the requirements of SB 2 (1X) as quickly as possible, we agree with parties that many issues remain to be resolved prior to Commission adoption of an ELCC model and ELCC-based QC values for wind and solar resources.  Most importantly, the current schedule no longer allows sufficient time for vetting and iteration.  Therefore, we do not adopt an ELCC-based QC methodology for wind or solar resources at this time.</w:t>
      </w:r>
    </w:p>
    <w:p w:rsidR="00F90869" w:rsidRDefault="00F90869" w:rsidP="00F90869">
      <w:pPr>
        <w:pStyle w:val="standard"/>
        <w:spacing w:before="2"/>
      </w:pPr>
      <w:r>
        <w:t>Because we are not adopting an ELCC-based QC methodology at this time, the QC values for wind and solar resources shall be determined for 2015 according to the exceedance methodology adopted in D.09-06-028 (</w:t>
      </w:r>
      <w:r w:rsidRPr="008A0868">
        <w:rPr>
          <w:i/>
        </w:rPr>
        <w:t>see</w:t>
      </w:r>
      <w:r>
        <w:t xml:space="preserve"> </w:t>
      </w:r>
      <w:r w:rsidR="008A0868">
        <w:br/>
      </w:r>
      <w:r>
        <w:t xml:space="preserve">Appendix B of D.09-06-028).  However, in light of the importance of complying with SB 2 (1X), we direct Energy Division to further develop its ELCC proposal and address the issues identified above such that an ELCC-based QC methodology can be considered by the end of 2014.  We understand that this methodology may be only a first iteration in addressing the complex technical issues associated with ELCC calculations, and that the methodology may require additional refinement over time. </w:t>
      </w:r>
      <w:bookmarkStart w:id="60" w:name="_Toc385505279"/>
    </w:p>
    <w:p w:rsidR="00F90869" w:rsidRDefault="00F90869" w:rsidP="00EF1CCD">
      <w:pPr>
        <w:pStyle w:val="Heading1"/>
        <w:keepLines/>
        <w:numPr>
          <w:ilvl w:val="0"/>
          <w:numId w:val="16"/>
        </w:numPr>
      </w:pPr>
      <w:bookmarkStart w:id="61" w:name="_Toc388274034"/>
      <w:bookmarkEnd w:id="60"/>
      <w:r>
        <w:t>Comments on Proposed Decision</w:t>
      </w:r>
      <w:bookmarkEnd w:id="61"/>
    </w:p>
    <w:p w:rsidR="00F90869" w:rsidRDefault="00F90869" w:rsidP="00EF1CCD">
      <w:pPr>
        <w:pStyle w:val="standard"/>
        <w:keepNext/>
        <w:keepLines/>
        <w:spacing w:before="2"/>
      </w:pPr>
      <w:r>
        <w:t xml:space="preserve">The proposed decision of the ALJ in this matter was mailed to the parties in accordance with Section 311 of the Public Utilities Code and comments were allowed under Rule 14.3 of the Commission’s Rules of Practice and Procedure.  Comments were filed on </w:t>
      </w:r>
      <w:r w:rsidR="00107A50">
        <w:t>June 16, 2014</w:t>
      </w:r>
      <w:r>
        <w:t xml:space="preserve">, and reply comments were filed on </w:t>
      </w:r>
      <w:r w:rsidR="00565848">
        <w:br/>
      </w:r>
      <w:r w:rsidR="00107A50">
        <w:t>June 23, 2014</w:t>
      </w:r>
      <w:r>
        <w:t>.</w:t>
      </w:r>
      <w:r w:rsidR="00107A50">
        <w:t xml:space="preserve">  The proposed decision was modified to account for comments.</w:t>
      </w:r>
      <w:r>
        <w:t xml:space="preserve"> </w:t>
      </w:r>
    </w:p>
    <w:p w:rsidR="00F90869" w:rsidRDefault="00F90869" w:rsidP="00F90869">
      <w:pPr>
        <w:pStyle w:val="Heading1"/>
        <w:numPr>
          <w:ilvl w:val="0"/>
          <w:numId w:val="16"/>
        </w:numPr>
      </w:pPr>
      <w:bookmarkStart w:id="62" w:name="_Toc388274035"/>
      <w:r>
        <w:t>Assignment of Proceeding</w:t>
      </w:r>
      <w:bookmarkEnd w:id="62"/>
    </w:p>
    <w:p w:rsidR="00F90869" w:rsidRDefault="00F90869" w:rsidP="00F90869">
      <w:pPr>
        <w:pStyle w:val="standard"/>
        <w:spacing w:before="2"/>
      </w:pPr>
      <w:r>
        <w:t>Michel P. Florio is the assigned Commissioner and David M. Gamson is the assigned Administrative Law Judge in this proceeding.</w:t>
      </w:r>
    </w:p>
    <w:p w:rsidR="00F90869" w:rsidRDefault="00F90869" w:rsidP="00F90869">
      <w:pPr>
        <w:pStyle w:val="Heading1"/>
        <w:numPr>
          <w:ilvl w:val="0"/>
          <w:numId w:val="0"/>
        </w:numPr>
        <w:ind w:left="720" w:hanging="720"/>
      </w:pPr>
      <w:bookmarkStart w:id="63" w:name="_Toc388274036"/>
      <w:bookmarkStart w:id="64" w:name="_Toc451151266"/>
      <w:bookmarkStart w:id="65" w:name="_Toc450990219"/>
      <w:r>
        <w:lastRenderedPageBreak/>
        <w:t>Findings of Fact</w:t>
      </w:r>
      <w:bookmarkEnd w:id="63"/>
      <w:bookmarkEnd w:id="64"/>
      <w:bookmarkEnd w:id="65"/>
    </w:p>
    <w:p w:rsidR="00F90869" w:rsidRDefault="00F90869" w:rsidP="00F90869">
      <w:pPr>
        <w:pStyle w:val="num1"/>
        <w:numPr>
          <w:ilvl w:val="0"/>
          <w:numId w:val="22"/>
        </w:numPr>
        <w:spacing w:beforeLines="1" w:before="2"/>
      </w:pPr>
      <w:r>
        <w:t>The assumptions, processes, and criteria used for the CAISO 2014 Local Capacity Requirements study were discussed and recommended in a CAISO stakeholder meeting, and they generally mirror those used in the 2007 through 2013 Local Capacity Requirements studies.</w:t>
      </w:r>
    </w:p>
    <w:p w:rsidR="00F90869" w:rsidRDefault="00F90869" w:rsidP="00F90869">
      <w:pPr>
        <w:pStyle w:val="num1"/>
        <w:numPr>
          <w:ilvl w:val="0"/>
          <w:numId w:val="22"/>
        </w:numPr>
        <w:spacing w:beforeLines="1" w:before="2"/>
      </w:pPr>
      <w:r>
        <w:t>In previous RA decisions, the Commission delegated ministerial aspects of program administration to the Energy Division.</w:t>
      </w:r>
    </w:p>
    <w:p w:rsidR="00F90869" w:rsidRDefault="00F90869" w:rsidP="00F90869">
      <w:pPr>
        <w:pStyle w:val="num1"/>
        <w:numPr>
          <w:ilvl w:val="0"/>
          <w:numId w:val="22"/>
        </w:numPr>
        <w:spacing w:beforeLines="1" w:before="2"/>
      </w:pPr>
      <w:r>
        <w:t>As determined by D.13-06-024, there is a need for refinements to the RA program to further define elements of flexibility, as grid operations and reliability may suffer without sufficient resources capable of reducing ramping needs or being flexibly dispatched.</w:t>
      </w:r>
    </w:p>
    <w:p w:rsidR="00F90869" w:rsidRDefault="00F90869" w:rsidP="00F90869">
      <w:pPr>
        <w:pStyle w:val="num1"/>
        <w:numPr>
          <w:ilvl w:val="0"/>
          <w:numId w:val="22"/>
        </w:numPr>
        <w:spacing w:beforeLines="1" w:before="2"/>
      </w:pPr>
      <w:r>
        <w:t>The revised Staff Flexible Capacity Proposal takes into consideration the CAISO’s FRAC-MOO proposal and issues brought up by parties in workshops and comments.</w:t>
      </w:r>
    </w:p>
    <w:p w:rsidR="00F90869" w:rsidRDefault="00F90869" w:rsidP="00F90869">
      <w:pPr>
        <w:pStyle w:val="num1"/>
        <w:numPr>
          <w:ilvl w:val="0"/>
          <w:numId w:val="22"/>
        </w:numPr>
        <w:spacing w:beforeLines="1" w:before="2"/>
      </w:pPr>
      <w:r>
        <w:t>The adoption of a flexible capacity requirement as part of the resource adequacy program will help ensure that flexible capacity is operationally available to the CAISO to maintain grid reliability.</w:t>
      </w:r>
    </w:p>
    <w:p w:rsidR="00F90869" w:rsidRDefault="00F90869" w:rsidP="00F90869">
      <w:pPr>
        <w:pStyle w:val="num1"/>
        <w:numPr>
          <w:ilvl w:val="0"/>
          <w:numId w:val="22"/>
        </w:numPr>
        <w:spacing w:beforeLines="1" w:before="2"/>
      </w:pPr>
      <w:r>
        <w:t>It is important to minimize differences between the Commission’s Flexible Capacity Requirements and the CAISO’s FRAC-MOO proposal in order to provide certainty in the marketplace.  However, perfect alignment may not be possible because the FRAC-MOO proposal is not final or approved by FERC.</w:t>
      </w:r>
    </w:p>
    <w:p w:rsidR="00F90869" w:rsidRDefault="00F90869" w:rsidP="00F90869">
      <w:pPr>
        <w:pStyle w:val="num1"/>
        <w:numPr>
          <w:ilvl w:val="0"/>
          <w:numId w:val="22"/>
        </w:numPr>
        <w:spacing w:beforeLines="1" w:before="2"/>
      </w:pPr>
      <w:r>
        <w:t xml:space="preserve">There is sufficient overall flexible capacity in the CAISO Balancing Authority Area to meet flexible capacity needs in 2015.  However, there is not necessarily sufficient flexible capacity under contract by LSEs, or the certainty that contracted flexible capacity supplies will bid into the market, to meet all flexible capacity needs. </w:t>
      </w:r>
    </w:p>
    <w:p w:rsidR="00F90869" w:rsidRDefault="00F90869" w:rsidP="00F90869">
      <w:pPr>
        <w:pStyle w:val="num1"/>
        <w:numPr>
          <w:ilvl w:val="0"/>
          <w:numId w:val="22"/>
        </w:numPr>
        <w:spacing w:beforeLines="1" w:before="2"/>
      </w:pPr>
      <w:r>
        <w:lastRenderedPageBreak/>
        <w:t xml:space="preserve">The flexible capacity needs identified by the CAISO for 2015 increased from those identified for 2014, but did not increase by the amount forecasted from the CAISO’s 2013 study, primarily because fewer renewable resources are expected to be brought on line before or during 2015. </w:t>
      </w:r>
    </w:p>
    <w:p w:rsidR="00F90869" w:rsidRDefault="00F90869" w:rsidP="00F90869">
      <w:pPr>
        <w:pStyle w:val="num1"/>
        <w:numPr>
          <w:ilvl w:val="0"/>
          <w:numId w:val="22"/>
        </w:numPr>
        <w:spacing w:beforeLines="1" w:before="2"/>
      </w:pPr>
      <w:r>
        <w:t>Variable energy capacity is lower in the CAISO’s 2014 estimates than what the CAISO expected in 2013 estimates.</w:t>
      </w:r>
    </w:p>
    <w:p w:rsidR="00F90869" w:rsidRDefault="00F90869" w:rsidP="008A0868">
      <w:pPr>
        <w:pStyle w:val="num1"/>
        <w:numPr>
          <w:ilvl w:val="0"/>
          <w:numId w:val="22"/>
        </w:numPr>
        <w:spacing w:beforeLines="1" w:before="2"/>
        <w:ind w:firstLine="180"/>
      </w:pPr>
      <w:r>
        <w:t>The use of flexible capacity seasonal categories as proposed by the CAISO strikes a balance between reliability, administrative ease, and accurate levels of procurement.</w:t>
      </w:r>
    </w:p>
    <w:p w:rsidR="00F90869" w:rsidRDefault="00F90869" w:rsidP="008A0868">
      <w:pPr>
        <w:pStyle w:val="num1"/>
        <w:numPr>
          <w:ilvl w:val="0"/>
          <w:numId w:val="22"/>
        </w:numPr>
        <w:spacing w:beforeLines="1" w:before="2"/>
        <w:ind w:firstLine="180"/>
      </w:pPr>
      <w:r>
        <w:t>Imposing a flexible capacity requirement will increase ratepayer costs by an unknown amount, but the overall excess of flexible capacity supply over flexible capacity need infers that cost increases will not be excessive.</w:t>
      </w:r>
    </w:p>
    <w:p w:rsidR="00F90869" w:rsidRDefault="00F90869" w:rsidP="008A0868">
      <w:pPr>
        <w:pStyle w:val="num1"/>
        <w:numPr>
          <w:ilvl w:val="0"/>
          <w:numId w:val="22"/>
        </w:numPr>
        <w:spacing w:beforeLines="1" w:before="2"/>
        <w:ind w:firstLine="180"/>
      </w:pPr>
      <w:r>
        <w:t>Filling the need for flexible capacity in order to ensure reliability provides an important benefit to ratepayers.</w:t>
      </w:r>
    </w:p>
    <w:p w:rsidR="00F90869" w:rsidRDefault="00F90869" w:rsidP="008A0868">
      <w:pPr>
        <w:pStyle w:val="num1"/>
        <w:numPr>
          <w:ilvl w:val="0"/>
          <w:numId w:val="22"/>
        </w:numPr>
        <w:spacing w:beforeLines="1" w:before="2"/>
        <w:ind w:firstLine="180"/>
      </w:pPr>
      <w:r>
        <w:t xml:space="preserve">The CAISO calculated flexible capacity needs for 2015 based on the methodology adopted in D.13-06-024.  </w:t>
      </w:r>
    </w:p>
    <w:p w:rsidR="00F90869" w:rsidRDefault="00F90869" w:rsidP="008A0868">
      <w:pPr>
        <w:pStyle w:val="num1"/>
        <w:numPr>
          <w:ilvl w:val="0"/>
          <w:numId w:val="22"/>
        </w:numPr>
        <w:spacing w:beforeLines="1" w:before="2"/>
        <w:ind w:firstLine="180"/>
      </w:pPr>
      <w:r>
        <w:t>In the RA program, system capacity is allocated to Load Serving Entities using the load-ratio share method.</w:t>
      </w:r>
    </w:p>
    <w:p w:rsidR="00F90869" w:rsidRDefault="00F90869" w:rsidP="008A0868">
      <w:pPr>
        <w:pStyle w:val="num1"/>
        <w:numPr>
          <w:ilvl w:val="0"/>
          <w:numId w:val="22"/>
        </w:numPr>
        <w:spacing w:beforeLines="1" w:before="2"/>
        <w:ind w:firstLine="180"/>
      </w:pPr>
      <w:r>
        <w:t xml:space="preserve">SDG&amp;E’s unbundling proposal is complex and may have unintended consequences. </w:t>
      </w:r>
    </w:p>
    <w:p w:rsidR="00F90869" w:rsidRDefault="00F90869" w:rsidP="008A0868">
      <w:pPr>
        <w:pStyle w:val="num1"/>
        <w:numPr>
          <w:ilvl w:val="0"/>
          <w:numId w:val="22"/>
        </w:numPr>
        <w:spacing w:beforeLines="1" w:before="2"/>
        <w:ind w:firstLine="180"/>
      </w:pPr>
      <w:r>
        <w:t>CHP resources have unique operating requirements related to industrial host obligations, and the EFC should reflect such requirements.</w:t>
      </w:r>
    </w:p>
    <w:p w:rsidR="00F90869" w:rsidRDefault="00F90869" w:rsidP="008A0868">
      <w:pPr>
        <w:pStyle w:val="num1"/>
        <w:numPr>
          <w:ilvl w:val="0"/>
          <w:numId w:val="22"/>
        </w:numPr>
        <w:spacing w:beforeLines="1" w:before="2"/>
        <w:ind w:firstLine="180"/>
      </w:pPr>
      <w:r>
        <w:t>System reliability need identified in the Long Term Procurement Planning proceeding is specific to the service area of each IOU.</w:t>
      </w:r>
    </w:p>
    <w:p w:rsidR="00F90869" w:rsidRDefault="00F90869" w:rsidP="008A0868">
      <w:pPr>
        <w:pStyle w:val="num1"/>
        <w:numPr>
          <w:ilvl w:val="0"/>
          <w:numId w:val="22"/>
        </w:numPr>
        <w:spacing w:beforeLines="1" w:before="2"/>
        <w:ind w:firstLine="180"/>
      </w:pPr>
      <w:r>
        <w:lastRenderedPageBreak/>
        <w:t xml:space="preserve">Decision (D.)06-07-029 of the LTPP proceeding adopted a Cost Allocation Mechanism to allow IOUs to allocate the costs and benefits of certain new generation resources to all benefiting customers within their service areas. </w:t>
      </w:r>
    </w:p>
    <w:p w:rsidR="00F90869" w:rsidRDefault="00F90869" w:rsidP="008A0868">
      <w:pPr>
        <w:pStyle w:val="num1"/>
        <w:numPr>
          <w:ilvl w:val="0"/>
          <w:numId w:val="22"/>
        </w:numPr>
        <w:spacing w:beforeLines="1" w:before="2"/>
        <w:ind w:firstLine="180"/>
      </w:pPr>
      <w:r>
        <w:t>The Qualify Facility and CHP settl</w:t>
      </w:r>
      <w:r w:rsidR="008A0868">
        <w:t xml:space="preserve">ement, adopted in D.10-12-035, </w:t>
      </w:r>
      <w:r>
        <w:t>established a cost treatment to be used to share the benefits and the costs associated with meeting the CHP and greenhouse gas goals.</w:t>
      </w:r>
    </w:p>
    <w:p w:rsidR="00F90869" w:rsidRDefault="00F90869" w:rsidP="008A0868">
      <w:pPr>
        <w:pStyle w:val="num1"/>
        <w:numPr>
          <w:ilvl w:val="0"/>
          <w:numId w:val="22"/>
        </w:numPr>
        <w:spacing w:beforeLines="1" w:before="2"/>
        <w:ind w:firstLine="180"/>
      </w:pPr>
      <w:r>
        <w:t xml:space="preserve">In the last year, the IOUs’ CHP requests for offers have resulted in procurement outside the IOUs’ TAC service areas; in this situation, the RA benefits to the TAC IOUs’ service area are limited by Path-26 constraints.  </w:t>
      </w:r>
    </w:p>
    <w:p w:rsidR="00F90869" w:rsidRDefault="00F90869" w:rsidP="008A0868">
      <w:pPr>
        <w:pStyle w:val="num1"/>
        <w:numPr>
          <w:ilvl w:val="0"/>
          <w:numId w:val="22"/>
        </w:numPr>
        <w:spacing w:beforeLines="1" w:before="2"/>
        <w:ind w:firstLine="180"/>
      </w:pPr>
      <w:r>
        <w:t xml:space="preserve">Allocating CHP RA credit to LSEs in one TAC service area for resources procured in another TAC service area can be problematic for the following reasons:  1) It does not consider the Path-26 system constraint, 2) Local costs are not equitably allocated, in that customers in one service TAC area are paying for reliability benefits in another area, and 3) It creates another level of complexity in procurement planning that is not transparent to LSEs that serve DA and CCA load. </w:t>
      </w:r>
    </w:p>
    <w:p w:rsidR="00F90869" w:rsidRDefault="00F90869" w:rsidP="008A0868">
      <w:pPr>
        <w:pStyle w:val="num1"/>
        <w:numPr>
          <w:ilvl w:val="0"/>
          <w:numId w:val="22"/>
        </w:numPr>
        <w:spacing w:beforeLines="1" w:before="2"/>
        <w:ind w:firstLine="180"/>
      </w:pPr>
      <w:r>
        <w:t>While CHP resources have unique operating requirements related to industrial host obligations, CHP resources use the same technology as thermal resources but their specific unique operating requirements set them apart from conventional thermal resources.</w:t>
      </w:r>
    </w:p>
    <w:p w:rsidR="00F90869" w:rsidRDefault="00F90869" w:rsidP="008A0868">
      <w:pPr>
        <w:pStyle w:val="num1"/>
        <w:numPr>
          <w:ilvl w:val="0"/>
          <w:numId w:val="22"/>
        </w:numPr>
        <w:spacing w:beforeLines="1" w:before="2"/>
        <w:ind w:firstLine="180"/>
      </w:pPr>
      <w:r>
        <w:t>In order to ensure that supply-side demand response resources can perform at their qualifying capacity levels, such resources must be tested regularly.</w:t>
      </w:r>
    </w:p>
    <w:p w:rsidR="00F90869" w:rsidRDefault="00F90869" w:rsidP="008A0868">
      <w:pPr>
        <w:pStyle w:val="num1"/>
        <w:numPr>
          <w:ilvl w:val="0"/>
          <w:numId w:val="22"/>
        </w:numPr>
        <w:spacing w:beforeLines="1" w:before="2"/>
        <w:ind w:firstLine="180"/>
      </w:pPr>
      <w:r>
        <w:t xml:space="preserve">Testing for demand response resources needs to balance the practical needs of resources operators with the functional requirement to verify performance in real world situations. </w:t>
      </w:r>
    </w:p>
    <w:p w:rsidR="00F90869" w:rsidRDefault="00F90869" w:rsidP="008A0868">
      <w:pPr>
        <w:pStyle w:val="num1"/>
        <w:numPr>
          <w:ilvl w:val="0"/>
          <w:numId w:val="22"/>
        </w:numPr>
        <w:spacing w:beforeLines="1" w:before="2"/>
        <w:ind w:firstLine="180"/>
      </w:pPr>
      <w:r>
        <w:lastRenderedPageBreak/>
        <w:t xml:space="preserve">The CAISO’s proposal that all bi-directional resources must register as </w:t>
      </w:r>
      <w:r w:rsidR="00255A16">
        <w:br/>
      </w:r>
      <w:r>
        <w:t xml:space="preserve">non-generation resources may be unduly restrictive, and does not allow for </w:t>
      </w:r>
      <w:r>
        <w:br/>
        <w:t>bi-directional demand response resources.</w:t>
      </w:r>
    </w:p>
    <w:p w:rsidR="00F90869" w:rsidRDefault="00F90869" w:rsidP="008A0868">
      <w:pPr>
        <w:pStyle w:val="num1"/>
        <w:numPr>
          <w:ilvl w:val="0"/>
          <w:numId w:val="22"/>
        </w:numPr>
        <w:spacing w:beforeLines="1" w:before="2"/>
        <w:ind w:firstLine="180"/>
      </w:pPr>
      <w:r>
        <w:t>The CAISO’s scheduled outage replacement rule requires LSEs and generators to manage scheduled outages if the CAISO determines replacement capacity is needed.</w:t>
      </w:r>
    </w:p>
    <w:p w:rsidR="00F90869" w:rsidRDefault="00F90869" w:rsidP="008A0868">
      <w:pPr>
        <w:pStyle w:val="num1"/>
        <w:numPr>
          <w:ilvl w:val="0"/>
          <w:numId w:val="22"/>
        </w:numPr>
        <w:spacing w:beforeLines="1" w:before="2"/>
        <w:ind w:firstLine="180"/>
      </w:pPr>
      <w:r>
        <w:rPr>
          <w:rFonts w:ascii="Palatino Linotype" w:hAnsi="Palatino Linotype"/>
          <w:szCs w:val="26"/>
        </w:rPr>
        <w:t>The obligation for replacement associated with the scheduled outage replacement rule falls on the Scheduling Coordinator for the LSE when the outage is scheduled at least 45 days prior to the compliance month</w:t>
      </w:r>
      <w:r w:rsidR="006F14C6">
        <w:rPr>
          <w:rFonts w:ascii="Palatino Linotype" w:hAnsi="Palatino Linotype"/>
          <w:szCs w:val="26"/>
        </w:rPr>
        <w:t>.</w:t>
      </w:r>
      <w:r>
        <w:t xml:space="preserve"> </w:t>
      </w:r>
    </w:p>
    <w:p w:rsidR="00F90869" w:rsidRDefault="00F90869" w:rsidP="008A0868">
      <w:pPr>
        <w:pStyle w:val="num1"/>
        <w:numPr>
          <w:ilvl w:val="0"/>
          <w:numId w:val="22"/>
        </w:numPr>
        <w:spacing w:beforeLines="1" w:before="2"/>
        <w:ind w:firstLine="180"/>
      </w:pPr>
      <w:r>
        <w:t>The Scheduling Coordinators for LSEs are able to manage scheduled outages through the LSEs’ RA filings.</w:t>
      </w:r>
    </w:p>
    <w:p w:rsidR="00F90869" w:rsidRDefault="00F90869" w:rsidP="008A0868">
      <w:pPr>
        <w:pStyle w:val="num1"/>
        <w:numPr>
          <w:ilvl w:val="0"/>
          <w:numId w:val="22"/>
        </w:numPr>
        <w:spacing w:beforeLines="1" w:before="2"/>
        <w:ind w:firstLine="180"/>
      </w:pPr>
      <w:r>
        <w:t xml:space="preserve">Currently, CAM and CHP resources are shown as a credit in LSEs’ RA filings, not as a resource. </w:t>
      </w:r>
    </w:p>
    <w:p w:rsidR="00F90869" w:rsidRDefault="00F90869" w:rsidP="008A0868">
      <w:pPr>
        <w:pStyle w:val="num1"/>
        <w:numPr>
          <w:ilvl w:val="0"/>
          <w:numId w:val="22"/>
        </w:numPr>
        <w:spacing w:beforeLines="1" w:before="2"/>
        <w:ind w:firstLine="180"/>
      </w:pPr>
      <w:r>
        <w:t>CAM and CHP resources are not subject to the CAISO’s entire scheduled outage replacement rule because these resources show up as a credit and not a resource in the LSEs’ RA filings.</w:t>
      </w:r>
    </w:p>
    <w:p w:rsidR="00F90869" w:rsidRDefault="00F90869" w:rsidP="008A0868">
      <w:pPr>
        <w:pStyle w:val="num1"/>
        <w:numPr>
          <w:ilvl w:val="0"/>
          <w:numId w:val="22"/>
        </w:numPr>
        <w:spacing w:beforeLines="1" w:before="2"/>
        <w:ind w:firstLine="180"/>
      </w:pPr>
      <w:r>
        <w:t>In order for the CAISO scheduled outage replacement rule to be fully implemented, CAM and CHP resources need to be shown as resources in the RA filing.</w:t>
      </w:r>
    </w:p>
    <w:p w:rsidR="00F90869" w:rsidRDefault="00F90869" w:rsidP="008A0868">
      <w:pPr>
        <w:pStyle w:val="num1"/>
        <w:numPr>
          <w:ilvl w:val="0"/>
          <w:numId w:val="22"/>
        </w:numPr>
        <w:spacing w:beforeLines="1" w:before="2"/>
        <w:ind w:firstLine="180"/>
      </w:pPr>
      <w:r>
        <w:t xml:space="preserve">There is reliability value gained from adopting a mechanism that will allow the CAISO scheduled outage replacement rule to be fully implemented for CAM and CHP resources.  </w:t>
      </w:r>
    </w:p>
    <w:p w:rsidR="00F90869" w:rsidRDefault="00F90869" w:rsidP="008A0868">
      <w:pPr>
        <w:pStyle w:val="num1"/>
        <w:numPr>
          <w:ilvl w:val="0"/>
          <w:numId w:val="22"/>
        </w:numPr>
        <w:spacing w:beforeLines="1" w:before="2"/>
        <w:ind w:firstLine="180"/>
      </w:pPr>
      <w:r>
        <w:t>Reducing the risk of backstop procurement by the CAISO will benefit ratepayers.</w:t>
      </w:r>
    </w:p>
    <w:p w:rsidR="00F90869" w:rsidRDefault="00F90869" w:rsidP="008A0868">
      <w:pPr>
        <w:pStyle w:val="num1"/>
        <w:numPr>
          <w:ilvl w:val="0"/>
          <w:numId w:val="22"/>
        </w:numPr>
        <w:spacing w:beforeLines="1" w:before="2"/>
        <w:ind w:firstLine="180"/>
      </w:pPr>
      <w:r>
        <w:lastRenderedPageBreak/>
        <w:t xml:space="preserve">The procuring IOU has greater insight into the costs associated with managing the risk of replacement for scheduled outage of CAM and CHP resources. </w:t>
      </w:r>
    </w:p>
    <w:p w:rsidR="00F90869" w:rsidRDefault="00F90869" w:rsidP="008A0868">
      <w:pPr>
        <w:pStyle w:val="num1"/>
        <w:numPr>
          <w:ilvl w:val="0"/>
          <w:numId w:val="22"/>
        </w:numPr>
        <w:spacing w:beforeLines="1" w:before="2"/>
        <w:ind w:firstLine="180"/>
      </w:pPr>
      <w:r>
        <w:t>Negative and bi-directional resources are capable of contributing to meeting system ramping needs.</w:t>
      </w:r>
    </w:p>
    <w:p w:rsidR="00F90869" w:rsidRDefault="00F90869" w:rsidP="008A0868">
      <w:pPr>
        <w:pStyle w:val="num1"/>
        <w:numPr>
          <w:ilvl w:val="0"/>
          <w:numId w:val="22"/>
        </w:numPr>
        <w:spacing w:beforeLines="1" w:before="2"/>
        <w:ind w:firstLine="180"/>
      </w:pPr>
      <w:r>
        <w:t>Bi-directional resources, including demand response or storage resources, may have a discontinuity when crossing from negative to positive generation, may take varying amounts of time (up to and possibly more than 45 minutes) to make this transition.</w:t>
      </w:r>
    </w:p>
    <w:p w:rsidR="00F90869" w:rsidRDefault="00F90869" w:rsidP="008A0868">
      <w:pPr>
        <w:pStyle w:val="num1"/>
        <w:numPr>
          <w:ilvl w:val="0"/>
          <w:numId w:val="22"/>
        </w:numPr>
        <w:spacing w:beforeLines="1" w:before="2"/>
        <w:ind w:firstLine="180"/>
      </w:pPr>
      <w:r>
        <w:t xml:space="preserve">Allowing a transition time, such as a 45-minute transition time, for </w:t>
      </w:r>
      <w:r>
        <w:br/>
        <w:t>bi-directional resources crossing from negative to positive generation may have unforeseen grid reliability impacts and requires further analysis.</w:t>
      </w:r>
    </w:p>
    <w:p w:rsidR="00F90869" w:rsidRDefault="00F90869" w:rsidP="008A0868">
      <w:pPr>
        <w:pStyle w:val="num1"/>
        <w:numPr>
          <w:ilvl w:val="0"/>
          <w:numId w:val="22"/>
        </w:numPr>
        <w:spacing w:beforeLines="1" w:before="2"/>
        <w:ind w:firstLine="180"/>
      </w:pPr>
      <w:r>
        <w:t xml:space="preserve">Load impact protocols are already successfully in place for retail demand response, and alternatives have been insufficiently vetted for supply side demand response.  </w:t>
      </w:r>
    </w:p>
    <w:p w:rsidR="00F90869" w:rsidRDefault="00F90869" w:rsidP="008A0868">
      <w:pPr>
        <w:pStyle w:val="num1"/>
        <w:numPr>
          <w:ilvl w:val="0"/>
          <w:numId w:val="22"/>
        </w:numPr>
        <w:spacing w:beforeLines="1" w:before="2"/>
        <w:ind w:firstLine="180"/>
      </w:pPr>
      <w:r>
        <w:t>The EFC and QC of supply-side demand response resources need to incorporate the results of actual dispatches and/or be determined via testing lasting at least two hours.</w:t>
      </w:r>
    </w:p>
    <w:p w:rsidR="00F90869" w:rsidRDefault="00F90869" w:rsidP="008A0868">
      <w:pPr>
        <w:pStyle w:val="num1"/>
        <w:numPr>
          <w:ilvl w:val="0"/>
          <w:numId w:val="22"/>
        </w:numPr>
        <w:spacing w:beforeLines="1" w:before="2"/>
        <w:ind w:firstLine="180"/>
      </w:pPr>
      <w:r>
        <w:t>The Energy Division propos</w:t>
      </w:r>
      <w:r w:rsidR="006F14C6">
        <w:t>al</w:t>
      </w:r>
      <w:r>
        <w:t xml:space="preserve"> to allow demand response providers to select a three-month window for testing of Flexible RA resources (or to choose a precise test date and time in advance for System/Local RA) needs to be reconciled with CAISO tariffs as they develop. </w:t>
      </w:r>
    </w:p>
    <w:p w:rsidR="00F90869" w:rsidRDefault="00F90869" w:rsidP="008A0868">
      <w:pPr>
        <w:pStyle w:val="num1"/>
        <w:numPr>
          <w:ilvl w:val="0"/>
          <w:numId w:val="22"/>
        </w:numPr>
        <w:spacing w:beforeLines="1" w:before="2"/>
        <w:ind w:firstLine="180"/>
      </w:pPr>
      <w:r>
        <w:t xml:space="preserve">Many issues remain to be resolved regarding an ELCC model and </w:t>
      </w:r>
      <w:r>
        <w:br/>
        <w:t xml:space="preserve">ELCC-based QC values for wind and solar resources.  These issues include consideration of approaches to increase technological and regional ELCC granularity; determination of whether ELCC values should be locked in for </w:t>
      </w:r>
      <w:r>
        <w:lastRenderedPageBreak/>
        <w:t>certain facilities or contracts, and if so under what circumstances; and several other technical questions such as the potential inclusion of a diversity benefit.</w:t>
      </w:r>
    </w:p>
    <w:p w:rsidR="00F90869" w:rsidRDefault="00F90869" w:rsidP="008A0868">
      <w:pPr>
        <w:pStyle w:val="num1"/>
        <w:numPr>
          <w:ilvl w:val="0"/>
          <w:numId w:val="22"/>
        </w:numPr>
        <w:spacing w:beforeLines="1" w:before="2"/>
        <w:ind w:firstLine="180"/>
      </w:pPr>
      <w:r>
        <w:t>The ELCC model is not yet complete and model results have not yet been published.</w:t>
      </w:r>
    </w:p>
    <w:p w:rsidR="00F90869" w:rsidRDefault="00F90869" w:rsidP="00F90869">
      <w:pPr>
        <w:pStyle w:val="Heading1"/>
        <w:numPr>
          <w:ilvl w:val="0"/>
          <w:numId w:val="0"/>
        </w:numPr>
        <w:ind w:left="720" w:hanging="720"/>
      </w:pPr>
      <w:bookmarkStart w:id="66" w:name="_Toc388274037"/>
      <w:bookmarkStart w:id="67" w:name="_Toc451151267"/>
      <w:bookmarkStart w:id="68" w:name="_Toc450990220"/>
      <w:bookmarkStart w:id="69" w:name="_Toc370798914"/>
      <w:r>
        <w:t>Conclusions of Law</w:t>
      </w:r>
      <w:bookmarkEnd w:id="66"/>
      <w:bookmarkEnd w:id="67"/>
      <w:bookmarkEnd w:id="68"/>
      <w:bookmarkEnd w:id="69"/>
    </w:p>
    <w:p w:rsidR="00F90869" w:rsidRDefault="00F90869" w:rsidP="00F90869">
      <w:pPr>
        <w:pStyle w:val="num1"/>
        <w:numPr>
          <w:ilvl w:val="0"/>
          <w:numId w:val="23"/>
        </w:numPr>
        <w:spacing w:beforeLines="1" w:before="2"/>
      </w:pPr>
      <w:r>
        <w:t>The CAISO’s 2014 Local Capacity Technical Analysis Final Report and Study Results should be approved as the basis for establishing local procurement obligations for 2015 applicable to Commission jurisdictional LSEs.</w:t>
      </w:r>
    </w:p>
    <w:p w:rsidR="00F90869" w:rsidRDefault="00F90869" w:rsidP="00F90869">
      <w:pPr>
        <w:pStyle w:val="num1"/>
        <w:numPr>
          <w:ilvl w:val="0"/>
          <w:numId w:val="23"/>
        </w:numPr>
        <w:spacing w:beforeLines="1" w:before="2"/>
      </w:pPr>
      <w:r>
        <w:t xml:space="preserve">The revised Staff Flexible Capacity Proposal to adopt a detailed flexible capacity program as part of the RA program for RA years 2015 through 2017 must be considered in light of comments by parties on this proposal. </w:t>
      </w:r>
    </w:p>
    <w:p w:rsidR="00F90869" w:rsidRDefault="00F90869" w:rsidP="00F90869">
      <w:pPr>
        <w:pStyle w:val="num1"/>
        <w:numPr>
          <w:ilvl w:val="0"/>
          <w:numId w:val="23"/>
        </w:numPr>
        <w:spacing w:beforeLines="1" w:before="2"/>
      </w:pPr>
      <w:r>
        <w:t>The revised Staff Flexible Capacity Proposal, as modified herein in light of comments, is reasonable to adopt for a detailed flexible capacity program as part of the RA program for RA years 2015 through 2017.</w:t>
      </w:r>
    </w:p>
    <w:p w:rsidR="00F90869" w:rsidRDefault="00F90869" w:rsidP="00F90869">
      <w:pPr>
        <w:pStyle w:val="num1"/>
        <w:numPr>
          <w:ilvl w:val="0"/>
          <w:numId w:val="23"/>
        </w:numPr>
        <w:spacing w:beforeLines="1" w:before="2"/>
      </w:pPr>
      <w:r>
        <w:t>It is reasonable to impose flexible obligations to ensure that LSEs contract for flexible resources and bid them into the CAISO market.</w:t>
      </w:r>
    </w:p>
    <w:p w:rsidR="00F90869" w:rsidRDefault="00F90869" w:rsidP="00F90869">
      <w:pPr>
        <w:pStyle w:val="num1"/>
        <w:numPr>
          <w:ilvl w:val="0"/>
          <w:numId w:val="23"/>
        </w:numPr>
        <w:spacing w:beforeLines="1" w:before="2"/>
      </w:pPr>
      <w:r>
        <w:t xml:space="preserve">It is reasonable to adopt the CAISO proposed seasonal flexible categories. </w:t>
      </w:r>
    </w:p>
    <w:p w:rsidR="00F90869" w:rsidRDefault="00F90869" w:rsidP="00F90869">
      <w:pPr>
        <w:pStyle w:val="num1"/>
        <w:numPr>
          <w:ilvl w:val="0"/>
          <w:numId w:val="23"/>
        </w:numPr>
        <w:spacing w:beforeLines="1" w:before="2"/>
      </w:pPr>
      <w:r>
        <w:t>Flexible capacity should be allocated to Load Serving Entities using the load-ratio share method in 2015, but should be reconsidered for future RA years.</w:t>
      </w:r>
    </w:p>
    <w:p w:rsidR="00F90869" w:rsidRDefault="00F90869" w:rsidP="00F90869">
      <w:pPr>
        <w:pStyle w:val="num1"/>
        <w:numPr>
          <w:ilvl w:val="0"/>
          <w:numId w:val="23"/>
        </w:numPr>
        <w:spacing w:beforeLines="1" w:before="2"/>
      </w:pPr>
      <w:r>
        <w:t xml:space="preserve">SDG&amp;E’s unbundling proposal should not be adopted at this time, but should be considered in the next RA proceeding. </w:t>
      </w:r>
    </w:p>
    <w:p w:rsidR="00F90869" w:rsidRDefault="00F90869" w:rsidP="00F90869">
      <w:pPr>
        <w:pStyle w:val="num1"/>
        <w:numPr>
          <w:ilvl w:val="0"/>
          <w:numId w:val="23"/>
        </w:numPr>
        <w:spacing w:beforeLines="1" w:before="2"/>
      </w:pPr>
      <w:r>
        <w:t>The Energy Division revised proposal for determining the QC of storage resources is reasonable, on an interim basis.</w:t>
      </w:r>
    </w:p>
    <w:p w:rsidR="00F90869" w:rsidRDefault="00F90869" w:rsidP="00F90869">
      <w:pPr>
        <w:pStyle w:val="num1"/>
        <w:numPr>
          <w:ilvl w:val="0"/>
          <w:numId w:val="23"/>
        </w:numPr>
        <w:spacing w:beforeLines="1" w:before="2"/>
      </w:pPr>
      <w:r>
        <w:t>The CAISO recommendation for counting the effective flexible capacity of a CHP resource as the minimum of the net qualifying capacity, or Pmax minus Pmin, is reasonable.</w:t>
      </w:r>
    </w:p>
    <w:p w:rsidR="00F90869" w:rsidRDefault="00F90869" w:rsidP="008A0868">
      <w:pPr>
        <w:pStyle w:val="num1"/>
        <w:numPr>
          <w:ilvl w:val="0"/>
          <w:numId w:val="23"/>
        </w:numPr>
        <w:spacing w:beforeLines="1" w:before="2"/>
        <w:ind w:firstLine="180"/>
      </w:pPr>
      <w:r>
        <w:lastRenderedPageBreak/>
        <w:t>In order for energy storage and supply-side demand response to receive credit for their contributions to resource adequacy, it is necessary for them to receive net qualifying capacity and effective flexible capacity values.  However, these resources may have different operating characteristics than conventional resources in certain areas.</w:t>
      </w:r>
    </w:p>
    <w:p w:rsidR="00F90869" w:rsidRDefault="00F90869" w:rsidP="008A0868">
      <w:pPr>
        <w:pStyle w:val="num1"/>
        <w:numPr>
          <w:ilvl w:val="0"/>
          <w:numId w:val="23"/>
        </w:numPr>
        <w:spacing w:beforeLines="1" w:before="2"/>
        <w:ind w:firstLine="180"/>
      </w:pPr>
      <w:r>
        <w:t xml:space="preserve"> Consistent with D.13-06-024, flexible capacity procurement obligations should be established for all Commission jurisdictional load serving entities for 2015. </w:t>
      </w:r>
    </w:p>
    <w:p w:rsidR="00F90869" w:rsidRDefault="00F90869" w:rsidP="008A0868">
      <w:pPr>
        <w:pStyle w:val="num1"/>
        <w:numPr>
          <w:ilvl w:val="0"/>
          <w:numId w:val="23"/>
        </w:numPr>
        <w:spacing w:beforeLines="1" w:before="2"/>
        <w:ind w:firstLine="180"/>
      </w:pPr>
      <w:r>
        <w:t>The CAISO’s Final 2014 Flexible Capacity Needs Assessment should be approved as the basis for establishing local procurement obligations for 2015 applicable to Commission jurisdictional LSEs.</w:t>
      </w:r>
    </w:p>
    <w:p w:rsidR="00F90869" w:rsidRDefault="00F90869" w:rsidP="008A0868">
      <w:pPr>
        <w:pStyle w:val="num1"/>
        <w:numPr>
          <w:ilvl w:val="0"/>
          <w:numId w:val="23"/>
        </w:numPr>
        <w:spacing w:beforeLines="1" w:before="2"/>
        <w:ind w:firstLine="180"/>
      </w:pPr>
      <w:r>
        <w:t>Energy Division should implement the RA program for 2015 in accordance with the adopted policies in this and previous decisions.</w:t>
      </w:r>
    </w:p>
    <w:p w:rsidR="00F90869" w:rsidRDefault="00F90869" w:rsidP="008A0868">
      <w:pPr>
        <w:pStyle w:val="num1"/>
        <w:numPr>
          <w:ilvl w:val="0"/>
          <w:numId w:val="23"/>
        </w:numPr>
        <w:spacing w:beforeLines="1" w:before="2"/>
        <w:ind w:firstLine="180"/>
      </w:pPr>
      <w:r>
        <w:t>It is reasonable to impose a new requirement on LSEs for flexible capacity starting in the 2015 RA year.</w:t>
      </w:r>
    </w:p>
    <w:p w:rsidR="00F90869" w:rsidRDefault="00F90869" w:rsidP="008A0868">
      <w:pPr>
        <w:pStyle w:val="num1"/>
        <w:numPr>
          <w:ilvl w:val="0"/>
          <w:numId w:val="23"/>
        </w:numPr>
        <w:spacing w:beforeLines="1" w:before="2"/>
        <w:ind w:firstLine="180"/>
      </w:pPr>
      <w:r>
        <w:t>It is reasonable to cause increased ratepayer costs by imposing a flexible capacity requirement starting in 2015 because there will be commensurate or greater benefits from improved reliability.</w:t>
      </w:r>
    </w:p>
    <w:p w:rsidR="00F90869" w:rsidRDefault="00F90869" w:rsidP="008A0868">
      <w:pPr>
        <w:pStyle w:val="num1"/>
        <w:numPr>
          <w:ilvl w:val="0"/>
          <w:numId w:val="23"/>
        </w:numPr>
        <w:spacing w:beforeLines="1" w:before="2"/>
        <w:ind w:firstLine="180"/>
      </w:pPr>
      <w:r>
        <w:t>The Energy Division’s revised April 9, 2014 proposal entitled “Qualifying Capacity and Effective Flexible Capacity for Energy Storage and Supply-Side Demand Response Resources” is reasonable as modified in Appendix B, and should be adopted.</w:t>
      </w:r>
    </w:p>
    <w:p w:rsidR="00F90869" w:rsidRDefault="00F90869" w:rsidP="008A0868">
      <w:pPr>
        <w:pStyle w:val="num1"/>
        <w:numPr>
          <w:ilvl w:val="0"/>
          <w:numId w:val="23"/>
        </w:numPr>
        <w:spacing w:beforeLines="1" w:before="2"/>
        <w:ind w:firstLine="180"/>
      </w:pPr>
      <w:r>
        <w:t>The Energy Division proposal that testing for Flexible RA resources is required if it occurs during a three-month window specified by the demand response provider is</w:t>
      </w:r>
      <w:r w:rsidR="008F61EF">
        <w:t xml:space="preserve"> generally reasonable.  However</w:t>
      </w:r>
      <w:r>
        <w:t xml:space="preserve">, this proposal should be modified so that, if the CAISO sets a more stringent requirement (such as testing </w:t>
      </w:r>
      <w:r>
        <w:lastRenderedPageBreak/>
        <w:t xml:space="preserve">randomly selected to occur at any time within the resource’s availability period), that testing will be required instead. </w:t>
      </w:r>
    </w:p>
    <w:p w:rsidR="00F90869" w:rsidRDefault="00F90869" w:rsidP="008F61EF">
      <w:pPr>
        <w:pStyle w:val="num1"/>
        <w:numPr>
          <w:ilvl w:val="0"/>
          <w:numId w:val="23"/>
        </w:numPr>
        <w:spacing w:beforeLines="1" w:before="2"/>
        <w:ind w:firstLine="180"/>
      </w:pPr>
      <w:r>
        <w:t xml:space="preserve">It is not reasonable at this time, without further analysis, to allow </w:t>
      </w:r>
      <w:r>
        <w:br/>
        <w:t>bi-directional resources any transition time between positive and negative generation if they are to qualify as flexible RA resources.</w:t>
      </w:r>
    </w:p>
    <w:p w:rsidR="00F90869" w:rsidRDefault="00F90869" w:rsidP="008F61EF">
      <w:pPr>
        <w:pStyle w:val="num1"/>
        <w:numPr>
          <w:ilvl w:val="0"/>
          <w:numId w:val="23"/>
        </w:numPr>
        <w:spacing w:beforeLines="1" w:before="2"/>
        <w:ind w:firstLine="180"/>
      </w:pPr>
      <w:r>
        <w:t>It is not reasonable at this time, without further analysis, to adopt the CAISO’s proposal to require bi-directional resources to register as non-generator resources.</w:t>
      </w:r>
    </w:p>
    <w:p w:rsidR="00F90869" w:rsidRDefault="00F90869" w:rsidP="008F61EF">
      <w:pPr>
        <w:pStyle w:val="num1"/>
        <w:numPr>
          <w:ilvl w:val="0"/>
          <w:numId w:val="23"/>
        </w:numPr>
        <w:spacing w:beforeLines="1" w:before="2"/>
        <w:ind w:firstLine="180"/>
      </w:pPr>
      <w:r>
        <w:t>It is reasonable to adopt the existing LIPs as the basis for determining the QC and EFC of supply-side demand response in the 2015 RA compliance year on an interim basis.</w:t>
      </w:r>
    </w:p>
    <w:p w:rsidR="00F90869" w:rsidRDefault="00F90869" w:rsidP="008F61EF">
      <w:pPr>
        <w:pStyle w:val="num1"/>
        <w:numPr>
          <w:ilvl w:val="0"/>
          <w:numId w:val="23"/>
        </w:numPr>
        <w:spacing w:beforeLines="1" w:before="2"/>
        <w:ind w:firstLine="180"/>
      </w:pPr>
      <w:r>
        <w:t>The Energy Division proposal that CHP resources procured outside of an IOUs’ north or south zone be required to be included in the Path-26 netting process is reasonable.</w:t>
      </w:r>
    </w:p>
    <w:p w:rsidR="00F90869" w:rsidRDefault="00F90869" w:rsidP="008F61EF">
      <w:pPr>
        <w:pStyle w:val="num1"/>
        <w:numPr>
          <w:ilvl w:val="0"/>
          <w:numId w:val="23"/>
        </w:numPr>
        <w:spacing w:beforeLines="1" w:before="2"/>
        <w:ind w:firstLine="180"/>
      </w:pPr>
      <w:r>
        <w:t xml:space="preserve">The Energy Division proposal that IOUs utilize least-cost-best-fit evaluation for the replacement process of scheduled outages for CAM and CHP resources is reasonable. </w:t>
      </w:r>
    </w:p>
    <w:p w:rsidR="00F90869" w:rsidRDefault="00F90869" w:rsidP="008F61EF">
      <w:pPr>
        <w:pStyle w:val="num1"/>
        <w:numPr>
          <w:ilvl w:val="0"/>
          <w:numId w:val="23"/>
        </w:numPr>
        <w:spacing w:beforeLines="1" w:before="2"/>
        <w:ind w:firstLine="180"/>
      </w:pPr>
      <w:r w:rsidRPr="008F61EF">
        <w:t>It is reasonable the IOUs be given the flexibility to manage their CAM and CHP resources for scheduled outages.</w:t>
      </w:r>
    </w:p>
    <w:p w:rsidR="00F90869" w:rsidRDefault="00F90869" w:rsidP="008F61EF">
      <w:pPr>
        <w:pStyle w:val="num1"/>
        <w:numPr>
          <w:ilvl w:val="0"/>
          <w:numId w:val="23"/>
        </w:numPr>
        <w:spacing w:beforeLines="1" w:before="2"/>
        <w:ind w:firstLine="180"/>
      </w:pPr>
      <w:r w:rsidRPr="008F61EF">
        <w:t>It is reasonable that the replacement costs associated with the scheduled outage replacement rule, when the replacement obligation falls on the scheduling coordinator for the LSE, be recoverable through the CAM or CHP resources balancing account.</w:t>
      </w:r>
      <w:r w:rsidR="008F61EF">
        <w:t xml:space="preserve"> </w:t>
      </w:r>
      <w:r w:rsidRPr="008F61EF">
        <w:t xml:space="preserve"> It is not reasonable that the Scheduling Coordinator for the resource or the contract counterparty also be able to recover replacement cost.</w:t>
      </w:r>
    </w:p>
    <w:p w:rsidR="00F90869" w:rsidRDefault="00F90869" w:rsidP="008F61EF">
      <w:pPr>
        <w:pStyle w:val="num1"/>
        <w:numPr>
          <w:ilvl w:val="0"/>
          <w:numId w:val="23"/>
        </w:numPr>
        <w:spacing w:beforeLines="1" w:before="2"/>
        <w:ind w:firstLine="180"/>
      </w:pPr>
      <w:r w:rsidRPr="008F61EF">
        <w:lastRenderedPageBreak/>
        <w:t>It is reasonable that the recoverable replacement cost for resources used from the IOUs portfolio be determined using the average capacity price from the most recent RA report.</w:t>
      </w:r>
      <w:r>
        <w:rPr>
          <w:rFonts w:ascii="Palatino Linotype" w:hAnsi="Palatino Linotype"/>
          <w:szCs w:val="26"/>
        </w:rPr>
        <w:t xml:space="preserve">  </w:t>
      </w:r>
    </w:p>
    <w:p w:rsidR="00F90869" w:rsidRDefault="00F90869" w:rsidP="008F61EF">
      <w:pPr>
        <w:pStyle w:val="num1"/>
        <w:numPr>
          <w:ilvl w:val="0"/>
          <w:numId w:val="23"/>
        </w:numPr>
        <w:spacing w:beforeLines="1" w:before="2"/>
        <w:ind w:firstLine="180"/>
      </w:pPr>
      <w:r w:rsidRPr="008F61EF">
        <w:t>It is reasonable that the actual price paid for replacement capacity be used to determine the replacement costs when the IOU must procure replacement capacity in the market.</w:t>
      </w:r>
    </w:p>
    <w:p w:rsidR="00F90869" w:rsidRDefault="00F90869" w:rsidP="008F61EF">
      <w:pPr>
        <w:pStyle w:val="num1"/>
        <w:numPr>
          <w:ilvl w:val="0"/>
          <w:numId w:val="23"/>
        </w:numPr>
        <w:spacing w:beforeLines="1" w:before="2"/>
        <w:ind w:firstLine="180"/>
      </w:pPr>
      <w:r w:rsidRPr="008F61EF">
        <w:t>It is reasonable that the CPM price of capacity be used to determine replacement costs if the IOU is unable to find replacement capacity and the CAISO exercises back stop procurement.</w:t>
      </w:r>
    </w:p>
    <w:p w:rsidR="00F90869" w:rsidRDefault="00F90869" w:rsidP="008F61EF">
      <w:pPr>
        <w:pStyle w:val="num1"/>
        <w:numPr>
          <w:ilvl w:val="0"/>
          <w:numId w:val="23"/>
        </w:numPr>
        <w:spacing w:beforeLines="1" w:before="2"/>
        <w:ind w:firstLine="180"/>
      </w:pPr>
      <w:r w:rsidRPr="008F61EF">
        <w:t>It is reasonable that the average capacity price not include import prices.</w:t>
      </w:r>
    </w:p>
    <w:p w:rsidR="00F90869" w:rsidRDefault="00F90869" w:rsidP="008F61EF">
      <w:pPr>
        <w:pStyle w:val="num1"/>
        <w:numPr>
          <w:ilvl w:val="0"/>
          <w:numId w:val="23"/>
        </w:numPr>
        <w:spacing w:beforeLines="1" w:before="2"/>
        <w:ind w:firstLine="180"/>
      </w:pPr>
      <w:r w:rsidRPr="008F61EF">
        <w:t>It is reasonable that replacement costs for CAM and CHP resources should be borne by the LSE once the LSE has been informed by the CAISO that replacement capacity is needed.</w:t>
      </w:r>
    </w:p>
    <w:p w:rsidR="00F90869" w:rsidRDefault="00F90869" w:rsidP="008F61EF">
      <w:pPr>
        <w:pStyle w:val="num1"/>
        <w:numPr>
          <w:ilvl w:val="0"/>
          <w:numId w:val="23"/>
        </w:numPr>
        <w:spacing w:beforeLines="1" w:before="2"/>
        <w:ind w:firstLine="180"/>
      </w:pPr>
      <w:r>
        <w:t xml:space="preserve">The Energy Division proposal to allocate the flexible benefits of CAM and CHP resources that are contractually able to provide committed flexible capacity is reasonable. </w:t>
      </w:r>
    </w:p>
    <w:p w:rsidR="00F90869" w:rsidRDefault="00F90869" w:rsidP="008F61EF">
      <w:pPr>
        <w:pStyle w:val="num1"/>
        <w:numPr>
          <w:ilvl w:val="0"/>
          <w:numId w:val="23"/>
        </w:numPr>
        <w:spacing w:beforeLines="1" w:before="2"/>
        <w:ind w:firstLine="180"/>
      </w:pPr>
      <w:r>
        <w:t xml:space="preserve">Energy Division’s proposals to remove of one cycle of incremental Local RA allocations and move to quarterly CAM-RMR allocations remove unnecessary complexity, and streamlines RA program implementation. </w:t>
      </w:r>
    </w:p>
    <w:p w:rsidR="00F90869" w:rsidRDefault="00F90869" w:rsidP="008F61EF">
      <w:pPr>
        <w:pStyle w:val="num1"/>
        <w:numPr>
          <w:ilvl w:val="0"/>
          <w:numId w:val="23"/>
        </w:numPr>
        <w:spacing w:beforeLines="1" w:before="2"/>
        <w:ind w:firstLine="180"/>
      </w:pPr>
      <w:r>
        <w:t>The SB 2 (1X), requirement to “determine the effective load carrying capacity of wind and solar energy resources on the California electrical grid,” and to “use those effective load carrying capacity values in establishing the contribution of wind and solar energy resources toward meeting […] resource adequacy requirements” must be complied with as soon as practicable.</w:t>
      </w:r>
    </w:p>
    <w:p w:rsidR="00F90869" w:rsidRDefault="00F90869" w:rsidP="008F61EF">
      <w:pPr>
        <w:pStyle w:val="num1"/>
        <w:numPr>
          <w:ilvl w:val="0"/>
          <w:numId w:val="23"/>
        </w:numPr>
        <w:spacing w:beforeLines="1" w:before="2"/>
        <w:ind w:firstLine="180"/>
      </w:pPr>
      <w:r>
        <w:t xml:space="preserve">Because many technical issues remain unresolved, it is not practicable to meet the SB 2 (1X) requirements regarding ELCC for wind and solar resources at </w:t>
      </w:r>
      <w:r>
        <w:lastRenderedPageBreak/>
        <w:t xml:space="preserve">this time.  To comply with statutory requirements, these issues should be resolved before the next yearly RA decision, if possible.  </w:t>
      </w:r>
    </w:p>
    <w:p w:rsidR="00F90869" w:rsidRDefault="00F90869" w:rsidP="008F61EF">
      <w:pPr>
        <w:pStyle w:val="num1"/>
        <w:numPr>
          <w:ilvl w:val="0"/>
          <w:numId w:val="23"/>
        </w:numPr>
        <w:spacing w:beforeLines="1" w:before="2"/>
        <w:ind w:firstLine="180"/>
      </w:pPr>
      <w:r>
        <w:t>As an interim measure, it is reasonable for the QC values for wind and solar resources to be determined according to the current exceedance methodology for 2015.</w:t>
      </w:r>
    </w:p>
    <w:p w:rsidR="00F90869" w:rsidRDefault="00F90869" w:rsidP="008F61EF">
      <w:pPr>
        <w:pStyle w:val="num1"/>
        <w:numPr>
          <w:ilvl w:val="0"/>
          <w:numId w:val="23"/>
        </w:numPr>
        <w:spacing w:beforeLines="1" w:before="2"/>
        <w:ind w:firstLine="180"/>
      </w:pPr>
      <w:r>
        <w:rPr>
          <w:szCs w:val="26"/>
        </w:rPr>
        <w:t xml:space="preserve">PG&amp;E’s request that their critical peak pricing programs continue to be averaged over the 2 p.m. to 6 p.m. time interval is reasonable. </w:t>
      </w:r>
    </w:p>
    <w:p w:rsidR="00F90869" w:rsidRDefault="00F90869" w:rsidP="00EF1CCD">
      <w:pPr>
        <w:pStyle w:val="mainex"/>
        <w:keepNext/>
        <w:keepLines/>
        <w:spacing w:before="2"/>
      </w:pPr>
      <w:bookmarkStart w:id="70" w:name="_Toc451151268"/>
      <w:bookmarkStart w:id="71" w:name="_Toc450990221"/>
      <w:bookmarkStart w:id="72" w:name="_Toc370798915"/>
      <w:bookmarkStart w:id="73" w:name="OLE_LINK2"/>
      <w:bookmarkStart w:id="74" w:name="OLE_LINK1"/>
    </w:p>
    <w:p w:rsidR="00F90869" w:rsidRDefault="00F90869" w:rsidP="00EF1CCD">
      <w:pPr>
        <w:pStyle w:val="mainex"/>
        <w:keepNext/>
        <w:keepLines/>
        <w:spacing w:before="2"/>
      </w:pPr>
      <w:bookmarkStart w:id="75" w:name="_Toc388274038"/>
      <w:r>
        <w:t>ORDER</w:t>
      </w:r>
      <w:bookmarkEnd w:id="70"/>
      <w:bookmarkEnd w:id="71"/>
      <w:bookmarkEnd w:id="72"/>
      <w:bookmarkEnd w:id="75"/>
    </w:p>
    <w:bookmarkEnd w:id="73"/>
    <w:bookmarkEnd w:id="74"/>
    <w:p w:rsidR="00F90869" w:rsidRDefault="00F90869" w:rsidP="00EF1CCD">
      <w:pPr>
        <w:pStyle w:val="Quote1"/>
        <w:keepNext/>
        <w:keepLines/>
        <w:spacing w:before="2"/>
      </w:pPr>
    </w:p>
    <w:p w:rsidR="00F90869" w:rsidRDefault="00F90869" w:rsidP="00EF1CCD">
      <w:pPr>
        <w:pStyle w:val="standard"/>
        <w:keepNext/>
        <w:keepLines/>
        <w:spacing w:before="2"/>
      </w:pPr>
      <w:r>
        <w:rPr>
          <w:b/>
        </w:rPr>
        <w:t>IT IS ORDERED</w:t>
      </w:r>
      <w:r>
        <w:t xml:space="preserve"> that:</w:t>
      </w:r>
    </w:p>
    <w:p w:rsidR="00F90869" w:rsidRDefault="00F90869" w:rsidP="00EF1CCD">
      <w:pPr>
        <w:pStyle w:val="num1"/>
        <w:keepNext/>
        <w:keepLines/>
        <w:numPr>
          <w:ilvl w:val="0"/>
          <w:numId w:val="24"/>
        </w:numPr>
        <w:spacing w:before="2"/>
      </w:pPr>
      <w:r>
        <w:t>The California Independent System Operator’s 2015 Local Capacity Technical Analysis Final Report and Study Results, filed May 1, 2014, is adopted as the basis for establishing local procurement obligations for 2015 applicable to Commission</w:t>
      </w:r>
      <w:r>
        <w:noBreakHyphen/>
        <w:t>jurisdictional Load Serving Entities as defined by Public Utilities Code Section 380(j).</w:t>
      </w:r>
    </w:p>
    <w:p w:rsidR="00F90869" w:rsidRDefault="00F90869" w:rsidP="00F90869">
      <w:pPr>
        <w:pStyle w:val="num1"/>
        <w:keepNext/>
        <w:keepLines/>
        <w:numPr>
          <w:ilvl w:val="0"/>
          <w:numId w:val="24"/>
        </w:numPr>
        <w:spacing w:beforeLines="1" w:before="2"/>
      </w:pPr>
      <w:r>
        <w:t>The “Option 2/Category C” Local Capacity Requirements set forth in the California Independent System Operator’s 2015 Local Capacity Technical Analysis Final Report and Study Results, filed May 1, 2014, are adopted as the basis for establishing local resource adequacy procurement obligations for Load Serving Entities subject to this Commission’s resource adequacy program requirements.  The Local Capacity Requirements for 2015 are as follows: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95"/>
        <w:gridCol w:w="2204"/>
        <w:gridCol w:w="2080"/>
        <w:gridCol w:w="1801"/>
      </w:tblGrid>
      <w:tr w:rsidR="00F90869" w:rsidTr="00F90869">
        <w:trPr>
          <w:trHeight w:val="103"/>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F90869" w:rsidRDefault="00F90869">
            <w:pPr>
              <w:keepNext/>
              <w:keepLines/>
              <w:jc w:val="center"/>
              <w:rPr>
                <w:rFonts w:ascii="Arial" w:hAnsi="Arial" w:cs="Arial"/>
                <w:sz w:val="20"/>
              </w:rPr>
            </w:pPr>
          </w:p>
        </w:tc>
        <w:tc>
          <w:tcPr>
            <w:tcW w:w="3244"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sz w:val="20"/>
              </w:rPr>
            </w:pPr>
            <w:r>
              <w:rPr>
                <w:rFonts w:ascii="Arial" w:hAnsi="Arial" w:cs="Arial"/>
                <w:b/>
                <w:sz w:val="20"/>
              </w:rPr>
              <w:t>2015 LCR Need Based on</w:t>
            </w:r>
          </w:p>
          <w:p w:rsidR="00F90869" w:rsidRDefault="00F90869">
            <w:pPr>
              <w:keepNext/>
              <w:keepLines/>
              <w:jc w:val="center"/>
              <w:rPr>
                <w:rFonts w:ascii="Arial" w:hAnsi="Arial" w:cs="Arial"/>
                <w:b/>
                <w:sz w:val="20"/>
              </w:rPr>
            </w:pPr>
            <w:r>
              <w:rPr>
                <w:rFonts w:ascii="Arial" w:hAnsi="Arial" w:cs="Arial"/>
                <w:b/>
                <w:sz w:val="20"/>
              </w:rPr>
              <w:t>Category C with Operating</w:t>
            </w:r>
          </w:p>
          <w:p w:rsidR="00F90869" w:rsidRDefault="00F90869">
            <w:pPr>
              <w:keepNext/>
              <w:keepLines/>
              <w:jc w:val="center"/>
              <w:rPr>
                <w:rFonts w:ascii="Arial" w:hAnsi="Arial" w:cs="Arial"/>
                <w:b/>
                <w:sz w:val="20"/>
              </w:rPr>
            </w:pPr>
            <w:r>
              <w:rPr>
                <w:rFonts w:ascii="Arial" w:hAnsi="Arial" w:cs="Arial"/>
                <w:b/>
                <w:sz w:val="20"/>
              </w:rPr>
              <w:t>Procedure</w:t>
            </w:r>
          </w:p>
        </w:tc>
      </w:tr>
      <w:tr w:rsidR="00F90869" w:rsidTr="00F90869">
        <w:trPr>
          <w:trHeight w:val="103"/>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jc w:val="center"/>
              <w:rPr>
                <w:rFonts w:ascii="Arial" w:hAnsi="Arial" w:cs="Arial"/>
                <w:b/>
                <w:sz w:val="20"/>
              </w:rPr>
            </w:pPr>
            <w:r>
              <w:rPr>
                <w:rFonts w:ascii="Arial" w:hAnsi="Arial" w:cs="Arial"/>
                <w:b/>
                <w:sz w:val="20"/>
              </w:rPr>
              <w:t>Local Area Name</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sz w:val="20"/>
              </w:rPr>
            </w:pPr>
            <w:r>
              <w:rPr>
                <w:rFonts w:ascii="Arial" w:hAnsi="Arial" w:cs="Arial"/>
                <w:b/>
                <w:sz w:val="20"/>
              </w:rPr>
              <w:t>Existing Capacity Needed</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sz w:val="20"/>
              </w:rPr>
            </w:pPr>
            <w:r>
              <w:rPr>
                <w:rFonts w:ascii="Arial" w:hAnsi="Arial" w:cs="Arial"/>
                <w:b/>
                <w:sz w:val="20"/>
              </w:rPr>
              <w:t>Deficiency</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jc w:val="center"/>
              <w:rPr>
                <w:rFonts w:ascii="Arial" w:hAnsi="Arial" w:cs="Arial"/>
                <w:b/>
                <w:sz w:val="20"/>
              </w:rPr>
            </w:pPr>
            <w:r>
              <w:rPr>
                <w:rFonts w:ascii="Arial" w:hAnsi="Arial" w:cs="Arial"/>
                <w:b/>
                <w:sz w:val="20"/>
              </w:rPr>
              <w:t>Total</w:t>
            </w:r>
          </w:p>
          <w:p w:rsidR="00F90869" w:rsidRDefault="00F90869">
            <w:pPr>
              <w:keepNext/>
              <w:keepLines/>
              <w:jc w:val="center"/>
              <w:rPr>
                <w:rFonts w:ascii="Arial" w:hAnsi="Arial" w:cs="Arial"/>
                <w:b/>
                <w:sz w:val="20"/>
              </w:rPr>
            </w:pPr>
            <w:r>
              <w:rPr>
                <w:rFonts w:ascii="Arial" w:hAnsi="Arial" w:cs="Arial"/>
                <w:b/>
                <w:sz w:val="20"/>
              </w:rPr>
              <w:t>(MW)</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Humboldt</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166</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0</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166</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North Coast / North Bay</w:t>
            </w:r>
          </w:p>
        </w:tc>
        <w:tc>
          <w:tcPr>
            <w:tcW w:w="1175"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550</w:t>
            </w:r>
          </w:p>
        </w:tc>
        <w:tc>
          <w:tcPr>
            <w:tcW w:w="1109"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0</w:t>
            </w:r>
          </w:p>
        </w:tc>
        <w:tc>
          <w:tcPr>
            <w:tcW w:w="959"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550</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Sierra</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1803</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397</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2200</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Stockton</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396</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311</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707</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Greater Bay</w:t>
            </w:r>
          </w:p>
        </w:tc>
        <w:tc>
          <w:tcPr>
            <w:tcW w:w="1175"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4231</w:t>
            </w:r>
          </w:p>
        </w:tc>
        <w:tc>
          <w:tcPr>
            <w:tcW w:w="1109"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136</w:t>
            </w:r>
          </w:p>
        </w:tc>
        <w:tc>
          <w:tcPr>
            <w:tcW w:w="959"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4367</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Greater Fresno</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2393</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46</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2439</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Kern</w:t>
            </w:r>
          </w:p>
        </w:tc>
        <w:tc>
          <w:tcPr>
            <w:tcW w:w="1175"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411</w:t>
            </w:r>
          </w:p>
        </w:tc>
        <w:tc>
          <w:tcPr>
            <w:tcW w:w="1109"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26</w:t>
            </w:r>
          </w:p>
        </w:tc>
        <w:tc>
          <w:tcPr>
            <w:tcW w:w="959" w:type="pct"/>
            <w:tcBorders>
              <w:top w:val="single" w:sz="8" w:space="0" w:color="auto"/>
              <w:left w:val="single" w:sz="8" w:space="0" w:color="auto"/>
              <w:bottom w:val="single" w:sz="8"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437</w:t>
            </w:r>
          </w:p>
        </w:tc>
      </w:tr>
      <w:tr w:rsidR="00F90869" w:rsidTr="00F90869">
        <w:trPr>
          <w:trHeight w:val="57"/>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LA Basin</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9097</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0</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9097</w:t>
            </w:r>
          </w:p>
        </w:tc>
      </w:tr>
      <w:tr w:rsidR="00F90869" w:rsidTr="00F90869">
        <w:trPr>
          <w:trHeight w:val="57"/>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Big Creek/</w:t>
            </w:r>
          </w:p>
          <w:p w:rsidR="00F90869" w:rsidRDefault="00F90869">
            <w:pPr>
              <w:keepNext/>
              <w:keepLines/>
              <w:rPr>
                <w:rFonts w:ascii="Arial" w:hAnsi="Arial" w:cs="Arial"/>
                <w:sz w:val="20"/>
              </w:rPr>
            </w:pPr>
            <w:r>
              <w:rPr>
                <w:rFonts w:ascii="Arial" w:hAnsi="Arial" w:cs="Arial"/>
                <w:sz w:val="20"/>
              </w:rPr>
              <w:t>Ventura</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2270</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0</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2270</w:t>
            </w:r>
          </w:p>
        </w:tc>
      </w:tr>
      <w:tr w:rsidR="00F90869" w:rsidTr="00F90869">
        <w:trPr>
          <w:trHeight w:val="65"/>
          <w:jc w:val="center"/>
        </w:trPr>
        <w:tc>
          <w:tcPr>
            <w:tcW w:w="1756"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San Diego/Imperial Valley</w:t>
            </w:r>
          </w:p>
        </w:tc>
        <w:tc>
          <w:tcPr>
            <w:tcW w:w="117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3910</w:t>
            </w:r>
          </w:p>
        </w:tc>
        <w:tc>
          <w:tcPr>
            <w:tcW w:w="11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202</w:t>
            </w:r>
          </w:p>
        </w:tc>
        <w:tc>
          <w:tcPr>
            <w:tcW w:w="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0869" w:rsidRDefault="00F90869">
            <w:pPr>
              <w:keepNext/>
              <w:keepLines/>
              <w:rPr>
                <w:rFonts w:ascii="Arial" w:hAnsi="Arial" w:cs="Arial"/>
                <w:sz w:val="20"/>
              </w:rPr>
            </w:pPr>
            <w:r>
              <w:rPr>
                <w:rFonts w:ascii="Arial" w:hAnsi="Arial" w:cs="Arial"/>
                <w:sz w:val="20"/>
              </w:rPr>
              <w:t>4112</w:t>
            </w:r>
          </w:p>
        </w:tc>
      </w:tr>
      <w:tr w:rsidR="00F90869" w:rsidTr="00F90869">
        <w:trPr>
          <w:trHeight w:val="61"/>
          <w:jc w:val="center"/>
        </w:trPr>
        <w:tc>
          <w:tcPr>
            <w:tcW w:w="1756" w:type="pct"/>
            <w:tcBorders>
              <w:top w:val="single" w:sz="8" w:space="0" w:color="auto"/>
              <w:left w:val="single" w:sz="8" w:space="0" w:color="auto"/>
              <w:bottom w:val="single" w:sz="4" w:space="0" w:color="auto"/>
              <w:right w:val="single" w:sz="8" w:space="0" w:color="auto"/>
            </w:tcBorders>
            <w:shd w:val="clear" w:color="auto" w:fill="FFFFFF"/>
            <w:noWrap/>
            <w:vAlign w:val="center"/>
            <w:hideMark/>
          </w:tcPr>
          <w:p w:rsidR="00F90869" w:rsidRDefault="00F90869">
            <w:pPr>
              <w:keepNext/>
              <w:keepLines/>
              <w:rPr>
                <w:rFonts w:ascii="Arial" w:hAnsi="Arial" w:cs="Arial"/>
                <w:sz w:val="20"/>
              </w:rPr>
            </w:pPr>
            <w:r>
              <w:rPr>
                <w:rFonts w:ascii="Arial" w:hAnsi="Arial" w:cs="Arial"/>
                <w:sz w:val="20"/>
              </w:rPr>
              <w:t>Total</w:t>
            </w:r>
          </w:p>
        </w:tc>
        <w:tc>
          <w:tcPr>
            <w:tcW w:w="1175" w:type="pct"/>
            <w:tcBorders>
              <w:top w:val="single" w:sz="8" w:space="0" w:color="auto"/>
              <w:left w:val="single" w:sz="8" w:space="0" w:color="auto"/>
              <w:bottom w:val="single" w:sz="4"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25227</w:t>
            </w:r>
          </w:p>
        </w:tc>
        <w:tc>
          <w:tcPr>
            <w:tcW w:w="1109" w:type="pct"/>
            <w:tcBorders>
              <w:top w:val="single" w:sz="8" w:space="0" w:color="auto"/>
              <w:left w:val="single" w:sz="8" w:space="0" w:color="auto"/>
              <w:bottom w:val="single" w:sz="4"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1118</w:t>
            </w:r>
          </w:p>
        </w:tc>
        <w:tc>
          <w:tcPr>
            <w:tcW w:w="959" w:type="pct"/>
            <w:tcBorders>
              <w:top w:val="single" w:sz="8" w:space="0" w:color="auto"/>
              <w:left w:val="single" w:sz="8" w:space="0" w:color="auto"/>
              <w:bottom w:val="single" w:sz="4" w:space="0" w:color="auto"/>
              <w:right w:val="single" w:sz="8" w:space="0" w:color="auto"/>
            </w:tcBorders>
            <w:vAlign w:val="center"/>
            <w:hideMark/>
          </w:tcPr>
          <w:p w:rsidR="00F90869" w:rsidRDefault="00F90869">
            <w:pPr>
              <w:keepNext/>
              <w:keepLines/>
              <w:rPr>
                <w:rFonts w:ascii="Arial" w:hAnsi="Arial" w:cs="Arial"/>
                <w:sz w:val="20"/>
              </w:rPr>
            </w:pPr>
            <w:r>
              <w:rPr>
                <w:rFonts w:ascii="Arial" w:hAnsi="Arial" w:cs="Arial"/>
                <w:sz w:val="20"/>
              </w:rPr>
              <w:t>26345</w:t>
            </w:r>
          </w:p>
        </w:tc>
      </w:tr>
    </w:tbl>
    <w:p w:rsidR="00F90869" w:rsidRDefault="00F90869" w:rsidP="008F61EF">
      <w:pPr>
        <w:pStyle w:val="num1"/>
        <w:numPr>
          <w:ilvl w:val="0"/>
          <w:numId w:val="24"/>
        </w:numPr>
        <w:spacing w:before="120"/>
      </w:pPr>
      <w:r>
        <w:t>The local resource adequacy program and associated requirements adopted in Decision (D.) 06</w:t>
      </w:r>
      <w:r>
        <w:noBreakHyphen/>
        <w:t>06</w:t>
      </w:r>
      <w:r>
        <w:noBreakHyphen/>
        <w:t>064 for compliance year 2007, and continued in effect by D.07</w:t>
      </w:r>
      <w:r>
        <w:noBreakHyphen/>
        <w:t>06</w:t>
      </w:r>
      <w:r>
        <w:noBreakHyphen/>
        <w:t>029, D.08</w:t>
      </w:r>
      <w:r>
        <w:noBreakHyphen/>
        <w:t>06</w:t>
      </w:r>
      <w:r>
        <w:noBreakHyphen/>
        <w:t>031, D.09</w:t>
      </w:r>
      <w:r>
        <w:noBreakHyphen/>
        <w:t>06</w:t>
      </w:r>
      <w:r>
        <w:noBreakHyphen/>
        <w:t>028, D.10</w:t>
      </w:r>
      <w:r>
        <w:noBreakHyphen/>
        <w:t>06</w:t>
      </w:r>
      <w:r>
        <w:noBreakHyphen/>
        <w:t>036, D.11</w:t>
      </w:r>
      <w:r>
        <w:noBreakHyphen/>
        <w:t>06</w:t>
      </w:r>
      <w:r>
        <w:noBreakHyphen/>
        <w:t xml:space="preserve">022, </w:t>
      </w:r>
      <w:r>
        <w:lastRenderedPageBreak/>
        <w:t>D.12</w:t>
      </w:r>
      <w:r>
        <w:noBreakHyphen/>
        <w:t>06</w:t>
      </w:r>
      <w:r>
        <w:noBreakHyphen/>
        <w:t>025, and D.13-06-024 for compliance years 2008 through 2014, respectively, are continued in effect for compliance year 2015, subject to the modifications, refinements, and local capacity requirements adopted in ordering paragraphs in this decision.</w:t>
      </w:r>
    </w:p>
    <w:p w:rsidR="00F90869" w:rsidRDefault="00F90869" w:rsidP="00255A16">
      <w:pPr>
        <w:pStyle w:val="num1"/>
        <w:keepNext/>
        <w:keepLines/>
        <w:numPr>
          <w:ilvl w:val="0"/>
          <w:numId w:val="24"/>
        </w:numPr>
        <w:spacing w:beforeLines="1" w:before="2"/>
      </w:pPr>
      <w:r>
        <w:t>The California Independent System Operator’s Final 2014 Flexible Capacity Needs Assessment, filed May 1, 2014 (as amended by a May 5, 2014 filing), is adopted as the basis for establishing flexible procurement obligations for 2015 applicable to Commission</w:t>
      </w:r>
      <w:r>
        <w:noBreakHyphen/>
        <w:t>jurisdictional Load Serving Entities as defined by Public Utilities Code Section 380(j), consistent with the flexible capacity framework adopted in Decision 13-06-024.  The Flexible Capacity Requirements for 2015 are as follows:</w:t>
      </w:r>
    </w:p>
    <w:tbl>
      <w:tblPr>
        <w:tblW w:w="9101" w:type="dxa"/>
        <w:tblInd w:w="93" w:type="dxa"/>
        <w:tblLook w:val="04A0" w:firstRow="1" w:lastRow="0" w:firstColumn="1" w:lastColumn="0" w:noHBand="0" w:noVBand="1"/>
      </w:tblPr>
      <w:tblGrid>
        <w:gridCol w:w="1270"/>
        <w:gridCol w:w="1715"/>
        <w:gridCol w:w="1715"/>
        <w:gridCol w:w="1543"/>
        <w:gridCol w:w="1278"/>
        <w:gridCol w:w="1580"/>
      </w:tblGrid>
      <w:tr w:rsidR="00F90869" w:rsidTr="00F90869">
        <w:trPr>
          <w:trHeight w:val="527"/>
        </w:trPr>
        <w:tc>
          <w:tcPr>
            <w:tcW w:w="1270" w:type="dxa"/>
            <w:vMerge w:val="restart"/>
            <w:tcBorders>
              <w:top w:val="single" w:sz="8" w:space="0" w:color="auto"/>
              <w:left w:val="single" w:sz="8" w:space="0" w:color="auto"/>
              <w:bottom w:val="single" w:sz="8" w:space="0" w:color="000000"/>
              <w:right w:val="single" w:sz="8" w:space="0" w:color="auto"/>
            </w:tcBorders>
            <w:vAlign w:val="center"/>
            <w:hideMark/>
          </w:tcPr>
          <w:p w:rsidR="00F90869" w:rsidRDefault="00F90869">
            <w:pPr>
              <w:rPr>
                <w:rFonts w:ascii="Arial" w:hAnsi="Arial" w:cs="Arial"/>
                <w:sz w:val="20"/>
              </w:rPr>
            </w:pPr>
            <w:r>
              <w:rPr>
                <w:rFonts w:ascii="Arial" w:hAnsi="Arial" w:cs="Arial"/>
                <w:sz w:val="20"/>
              </w:rPr>
              <w:t> NOTE: All numbers are in MegaWatts</w:t>
            </w:r>
          </w:p>
        </w:tc>
        <w:tc>
          <w:tcPr>
            <w:tcW w:w="1715" w:type="dxa"/>
            <w:vMerge w:val="restart"/>
            <w:tcBorders>
              <w:top w:val="single" w:sz="8" w:space="0" w:color="auto"/>
              <w:left w:val="single" w:sz="8" w:space="0" w:color="auto"/>
              <w:bottom w:val="single" w:sz="8" w:space="0" w:color="000000"/>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CAISO System Flexible Requirement</w:t>
            </w:r>
          </w:p>
        </w:tc>
        <w:tc>
          <w:tcPr>
            <w:tcW w:w="1715" w:type="dxa"/>
            <w:tcBorders>
              <w:top w:val="single" w:sz="8" w:space="0" w:color="auto"/>
              <w:left w:val="nil"/>
              <w:bottom w:val="nil"/>
              <w:right w:val="single" w:sz="8" w:space="0" w:color="auto"/>
            </w:tcBorders>
            <w:vAlign w:val="center"/>
            <w:hideMark/>
          </w:tcPr>
          <w:p w:rsidR="006F14C6" w:rsidRDefault="006F14C6">
            <w:pPr>
              <w:jc w:val="center"/>
              <w:rPr>
                <w:rFonts w:ascii="Arial" w:hAnsi="Arial" w:cs="Arial"/>
                <w:sz w:val="20"/>
              </w:rPr>
            </w:pPr>
          </w:p>
          <w:p w:rsidR="006F14C6" w:rsidRDefault="006F14C6">
            <w:pPr>
              <w:jc w:val="center"/>
              <w:rPr>
                <w:rFonts w:ascii="Arial" w:hAnsi="Arial" w:cs="Arial"/>
                <w:sz w:val="20"/>
              </w:rPr>
            </w:pPr>
          </w:p>
          <w:p w:rsidR="00F90869" w:rsidRDefault="00F90869">
            <w:pPr>
              <w:jc w:val="center"/>
              <w:rPr>
                <w:rFonts w:ascii="Arial" w:hAnsi="Arial" w:cs="Arial"/>
                <w:sz w:val="20"/>
              </w:rPr>
            </w:pPr>
            <w:r>
              <w:rPr>
                <w:rFonts w:ascii="Arial" w:hAnsi="Arial" w:cs="Arial"/>
                <w:sz w:val="20"/>
              </w:rPr>
              <w:t>CPUC</w:t>
            </w:r>
          </w:p>
        </w:tc>
        <w:tc>
          <w:tcPr>
            <w:tcW w:w="1543" w:type="dxa"/>
            <w:tcBorders>
              <w:top w:val="single" w:sz="8" w:space="0" w:color="auto"/>
              <w:left w:val="nil"/>
              <w:bottom w:val="nil"/>
              <w:right w:val="single" w:sz="8" w:space="0" w:color="auto"/>
            </w:tcBorders>
            <w:vAlign w:val="center"/>
            <w:hideMark/>
          </w:tcPr>
          <w:p w:rsidR="006F14C6" w:rsidRDefault="006F14C6">
            <w:pPr>
              <w:jc w:val="center"/>
              <w:rPr>
                <w:rFonts w:ascii="Arial" w:hAnsi="Arial" w:cs="Arial"/>
                <w:sz w:val="20"/>
              </w:rPr>
            </w:pPr>
          </w:p>
          <w:p w:rsidR="006F14C6" w:rsidRDefault="006F14C6">
            <w:pPr>
              <w:jc w:val="center"/>
              <w:rPr>
                <w:rFonts w:ascii="Arial" w:hAnsi="Arial" w:cs="Arial"/>
                <w:sz w:val="20"/>
              </w:rPr>
            </w:pPr>
          </w:p>
          <w:p w:rsidR="00F90869" w:rsidRDefault="00F90869">
            <w:pPr>
              <w:jc w:val="center"/>
              <w:rPr>
                <w:rFonts w:ascii="Arial" w:hAnsi="Arial" w:cs="Arial"/>
                <w:sz w:val="20"/>
              </w:rPr>
            </w:pPr>
            <w:r>
              <w:rPr>
                <w:rFonts w:ascii="Arial" w:hAnsi="Arial" w:cs="Arial"/>
                <w:sz w:val="20"/>
              </w:rPr>
              <w:t>Category 1</w:t>
            </w:r>
          </w:p>
        </w:tc>
        <w:tc>
          <w:tcPr>
            <w:tcW w:w="1278" w:type="dxa"/>
            <w:tcBorders>
              <w:top w:val="single" w:sz="8" w:space="0" w:color="auto"/>
              <w:left w:val="nil"/>
              <w:bottom w:val="nil"/>
              <w:right w:val="single" w:sz="8" w:space="0" w:color="auto"/>
            </w:tcBorders>
            <w:vAlign w:val="center"/>
            <w:hideMark/>
          </w:tcPr>
          <w:p w:rsidR="0067001A" w:rsidRDefault="0067001A">
            <w:pPr>
              <w:jc w:val="center"/>
              <w:rPr>
                <w:rFonts w:ascii="Arial" w:hAnsi="Arial" w:cs="Arial"/>
                <w:sz w:val="20"/>
              </w:rPr>
            </w:pPr>
          </w:p>
          <w:p w:rsidR="0067001A" w:rsidRDefault="0067001A">
            <w:pPr>
              <w:jc w:val="center"/>
              <w:rPr>
                <w:rFonts w:ascii="Arial" w:hAnsi="Arial" w:cs="Arial"/>
                <w:sz w:val="20"/>
              </w:rPr>
            </w:pPr>
          </w:p>
          <w:p w:rsidR="00F90869" w:rsidRDefault="00F90869">
            <w:pPr>
              <w:jc w:val="center"/>
              <w:rPr>
                <w:rFonts w:ascii="Arial" w:hAnsi="Arial" w:cs="Arial"/>
                <w:sz w:val="20"/>
              </w:rPr>
            </w:pPr>
            <w:r>
              <w:rPr>
                <w:rFonts w:ascii="Arial" w:hAnsi="Arial" w:cs="Arial"/>
                <w:sz w:val="20"/>
              </w:rPr>
              <w:t xml:space="preserve">Category 2 </w:t>
            </w:r>
          </w:p>
        </w:tc>
        <w:tc>
          <w:tcPr>
            <w:tcW w:w="1580" w:type="dxa"/>
            <w:tcBorders>
              <w:top w:val="single" w:sz="8" w:space="0" w:color="auto"/>
              <w:left w:val="nil"/>
              <w:bottom w:val="nil"/>
              <w:right w:val="single" w:sz="8" w:space="0" w:color="auto"/>
            </w:tcBorders>
            <w:vAlign w:val="center"/>
            <w:hideMark/>
          </w:tcPr>
          <w:p w:rsidR="0067001A" w:rsidRDefault="0067001A">
            <w:pPr>
              <w:jc w:val="center"/>
              <w:rPr>
                <w:rFonts w:ascii="Arial" w:hAnsi="Arial" w:cs="Arial"/>
                <w:sz w:val="20"/>
              </w:rPr>
            </w:pPr>
          </w:p>
          <w:p w:rsidR="0067001A" w:rsidRDefault="0067001A">
            <w:pPr>
              <w:jc w:val="center"/>
              <w:rPr>
                <w:rFonts w:ascii="Arial" w:hAnsi="Arial" w:cs="Arial"/>
                <w:sz w:val="20"/>
              </w:rPr>
            </w:pPr>
          </w:p>
          <w:p w:rsidR="00F90869" w:rsidRDefault="00F90869">
            <w:pPr>
              <w:jc w:val="center"/>
              <w:rPr>
                <w:rFonts w:ascii="Arial" w:hAnsi="Arial" w:cs="Arial"/>
                <w:sz w:val="20"/>
              </w:rPr>
            </w:pPr>
            <w:r>
              <w:rPr>
                <w:rFonts w:ascii="Arial" w:hAnsi="Arial" w:cs="Arial"/>
                <w:sz w:val="20"/>
              </w:rPr>
              <w:t>Category 3</w:t>
            </w:r>
          </w:p>
        </w:tc>
      </w:tr>
      <w:tr w:rsidR="00F90869" w:rsidTr="00F90869">
        <w:trPr>
          <w:trHeight w:val="80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0869" w:rsidRDefault="00F90869">
            <w:pPr>
              <w:rPr>
                <w:rFonts w:ascii="Arial" w:hAnsi="Arial" w:cs="Arial"/>
                <w:sz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0869" w:rsidRDefault="00F90869">
            <w:pPr>
              <w:rPr>
                <w:rFonts w:ascii="Arial" w:hAnsi="Arial" w:cs="Arial"/>
                <w:sz w:val="20"/>
              </w:rPr>
            </w:pP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Flexible Requirement</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(minimum)</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(100% less Cat. 1 &amp; 3)</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(maximum)</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sz w:val="20"/>
              </w:rPr>
            </w:pPr>
            <w:r>
              <w:rPr>
                <w:rFonts w:ascii="Arial" w:hAnsi="Arial" w:cs="Arial"/>
                <w:sz w:val="20"/>
              </w:rPr>
              <w:t>January</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9,459</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8,972</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6,639</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1,884</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449</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sz w:val="20"/>
              </w:rPr>
            </w:pPr>
            <w:r>
              <w:rPr>
                <w:rFonts w:ascii="Arial" w:hAnsi="Arial" w:cs="Arial"/>
                <w:sz w:val="20"/>
              </w:rPr>
              <w:t>February</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10,465</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10,099*</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7,473</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2,121</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505</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sz w:val="20"/>
              </w:rPr>
            </w:pPr>
            <w:r>
              <w:rPr>
                <w:rFonts w:ascii="Arial" w:hAnsi="Arial" w:cs="Arial"/>
                <w:sz w:val="20"/>
              </w:rPr>
              <w:t>March</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9,543</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9,025</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6,679</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1,895</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451</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sz w:val="20"/>
              </w:rPr>
            </w:pPr>
            <w:r>
              <w:rPr>
                <w:rFonts w:ascii="Arial" w:hAnsi="Arial" w:cs="Arial"/>
                <w:sz w:val="20"/>
              </w:rPr>
              <w:t>April</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8,468</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8,005*</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5,924</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1,681</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400</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sz w:val="20"/>
              </w:rPr>
            </w:pPr>
            <w:r>
              <w:rPr>
                <w:rFonts w:ascii="Arial" w:hAnsi="Arial" w:cs="Arial"/>
                <w:sz w:val="20"/>
              </w:rPr>
              <w:t>May</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7,520</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7,134*</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4,851</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1,926</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357</w:t>
            </w:r>
          </w:p>
        </w:tc>
      </w:tr>
      <w:tr w:rsidR="00F90869" w:rsidTr="00F90869">
        <w:trPr>
          <w:trHeight w:val="325"/>
        </w:trPr>
        <w:tc>
          <w:tcPr>
            <w:tcW w:w="1270" w:type="dxa"/>
            <w:tcBorders>
              <w:top w:val="nil"/>
              <w:left w:val="single" w:sz="8" w:space="0" w:color="auto"/>
              <w:bottom w:val="nil"/>
              <w:right w:val="single" w:sz="8" w:space="0" w:color="auto"/>
            </w:tcBorders>
            <w:vAlign w:val="center"/>
            <w:hideMark/>
          </w:tcPr>
          <w:p w:rsidR="00F90869" w:rsidRDefault="00F90869">
            <w:pPr>
              <w:rPr>
                <w:rFonts w:ascii="Arial" w:hAnsi="Arial" w:cs="Arial"/>
                <w:sz w:val="20"/>
              </w:rPr>
            </w:pPr>
            <w:r>
              <w:rPr>
                <w:rFonts w:ascii="Arial" w:hAnsi="Arial" w:cs="Arial"/>
                <w:sz w:val="20"/>
              </w:rPr>
              <w:t>June</w:t>
            </w:r>
          </w:p>
        </w:tc>
        <w:tc>
          <w:tcPr>
            <w:tcW w:w="1715"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9,078</w:t>
            </w:r>
          </w:p>
        </w:tc>
        <w:tc>
          <w:tcPr>
            <w:tcW w:w="1715"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8,707</w:t>
            </w:r>
          </w:p>
        </w:tc>
        <w:tc>
          <w:tcPr>
            <w:tcW w:w="1543"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5,921</w:t>
            </w:r>
          </w:p>
        </w:tc>
        <w:tc>
          <w:tcPr>
            <w:tcW w:w="1278"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2,351</w:t>
            </w:r>
          </w:p>
        </w:tc>
        <w:tc>
          <w:tcPr>
            <w:tcW w:w="1580"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sz w:val="20"/>
              </w:rPr>
              <w:t>435</w:t>
            </w:r>
          </w:p>
        </w:tc>
      </w:tr>
      <w:tr w:rsidR="00F90869" w:rsidTr="00F90869">
        <w:trPr>
          <w:trHeight w:val="325"/>
        </w:trPr>
        <w:tc>
          <w:tcPr>
            <w:tcW w:w="1270" w:type="dxa"/>
            <w:tcBorders>
              <w:top w:val="nil"/>
              <w:left w:val="single" w:sz="8" w:space="0" w:color="auto"/>
              <w:bottom w:val="nil"/>
              <w:right w:val="single" w:sz="8" w:space="0" w:color="auto"/>
            </w:tcBorders>
            <w:vAlign w:val="center"/>
            <w:hideMark/>
          </w:tcPr>
          <w:p w:rsidR="00F90869" w:rsidRDefault="00F90869">
            <w:pPr>
              <w:rPr>
                <w:rFonts w:ascii="Arial" w:hAnsi="Arial" w:cs="Arial"/>
                <w:sz w:val="20"/>
              </w:rPr>
            </w:pPr>
            <w:r>
              <w:rPr>
                <w:rFonts w:ascii="Arial" w:hAnsi="Arial" w:cs="Arial"/>
                <w:color w:val="000000"/>
                <w:sz w:val="20"/>
              </w:rPr>
              <w:t>July</w:t>
            </w:r>
          </w:p>
        </w:tc>
        <w:tc>
          <w:tcPr>
            <w:tcW w:w="1715"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8,083</w:t>
            </w:r>
          </w:p>
        </w:tc>
        <w:tc>
          <w:tcPr>
            <w:tcW w:w="1715"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7,694</w:t>
            </w:r>
          </w:p>
        </w:tc>
        <w:tc>
          <w:tcPr>
            <w:tcW w:w="1543"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5,232</w:t>
            </w:r>
          </w:p>
        </w:tc>
        <w:tc>
          <w:tcPr>
            <w:tcW w:w="1278"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2,077</w:t>
            </w:r>
          </w:p>
        </w:tc>
        <w:tc>
          <w:tcPr>
            <w:tcW w:w="1580" w:type="dxa"/>
            <w:tcBorders>
              <w:top w:val="nil"/>
              <w:left w:val="nil"/>
              <w:bottom w:val="nil"/>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385</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sz w:val="20"/>
              </w:rPr>
            </w:pPr>
            <w:r>
              <w:rPr>
                <w:rFonts w:ascii="Arial" w:hAnsi="Arial" w:cs="Arial"/>
                <w:color w:val="000000"/>
                <w:sz w:val="20"/>
              </w:rPr>
              <w:t>August</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7,861</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7,464*</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5,076</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2,015</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sz w:val="20"/>
              </w:rPr>
            </w:pPr>
            <w:r>
              <w:rPr>
                <w:rFonts w:ascii="Arial" w:hAnsi="Arial" w:cs="Arial"/>
                <w:color w:val="000000"/>
                <w:sz w:val="20"/>
              </w:rPr>
              <w:t>373</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color w:val="000000"/>
                <w:sz w:val="20"/>
              </w:rPr>
            </w:pPr>
            <w:r>
              <w:rPr>
                <w:rFonts w:ascii="Arial" w:hAnsi="Arial" w:cs="Arial"/>
                <w:color w:val="000000"/>
                <w:sz w:val="20"/>
              </w:rPr>
              <w:t>September</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8,523</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8,126</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5,526</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2,194</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406</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color w:val="000000"/>
                <w:sz w:val="20"/>
              </w:rPr>
            </w:pPr>
            <w:r>
              <w:rPr>
                <w:rFonts w:ascii="Arial" w:hAnsi="Arial" w:cs="Arial"/>
                <w:color w:val="000000"/>
                <w:sz w:val="20"/>
              </w:rPr>
              <w:t>October</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10,381</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9,818*</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7,265</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2,062</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491</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color w:val="000000"/>
                <w:sz w:val="20"/>
              </w:rPr>
            </w:pPr>
            <w:r>
              <w:rPr>
                <w:rFonts w:ascii="Arial" w:hAnsi="Arial" w:cs="Arial"/>
                <w:color w:val="000000"/>
                <w:sz w:val="20"/>
              </w:rPr>
              <w:t>November</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10,848</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10,460</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7,740</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2,197</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523</w:t>
            </w:r>
          </w:p>
        </w:tc>
      </w:tr>
      <w:tr w:rsidR="00F90869" w:rsidTr="00F90869">
        <w:trPr>
          <w:trHeight w:val="325"/>
        </w:trPr>
        <w:tc>
          <w:tcPr>
            <w:tcW w:w="1270" w:type="dxa"/>
            <w:tcBorders>
              <w:top w:val="nil"/>
              <w:left w:val="single" w:sz="8" w:space="0" w:color="auto"/>
              <w:bottom w:val="single" w:sz="8" w:space="0" w:color="auto"/>
              <w:right w:val="single" w:sz="8" w:space="0" w:color="auto"/>
            </w:tcBorders>
            <w:vAlign w:val="center"/>
            <w:hideMark/>
          </w:tcPr>
          <w:p w:rsidR="00F90869" w:rsidRDefault="00F90869">
            <w:pPr>
              <w:rPr>
                <w:rFonts w:ascii="Arial" w:hAnsi="Arial" w:cs="Arial"/>
                <w:color w:val="000000"/>
                <w:sz w:val="20"/>
              </w:rPr>
            </w:pPr>
            <w:r>
              <w:rPr>
                <w:rFonts w:ascii="Arial" w:hAnsi="Arial" w:cs="Arial"/>
                <w:color w:val="000000"/>
                <w:sz w:val="20"/>
              </w:rPr>
              <w:t>December</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11,212</w:t>
            </w:r>
          </w:p>
        </w:tc>
        <w:tc>
          <w:tcPr>
            <w:tcW w:w="1715"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11,035</w:t>
            </w:r>
          </w:p>
        </w:tc>
        <w:tc>
          <w:tcPr>
            <w:tcW w:w="1543"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8,166</w:t>
            </w:r>
          </w:p>
        </w:tc>
        <w:tc>
          <w:tcPr>
            <w:tcW w:w="1278"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2,317</w:t>
            </w:r>
          </w:p>
        </w:tc>
        <w:tc>
          <w:tcPr>
            <w:tcW w:w="1580" w:type="dxa"/>
            <w:tcBorders>
              <w:top w:val="nil"/>
              <w:left w:val="nil"/>
              <w:bottom w:val="single" w:sz="8" w:space="0" w:color="auto"/>
              <w:right w:val="single" w:sz="8" w:space="0" w:color="auto"/>
            </w:tcBorders>
            <w:vAlign w:val="center"/>
            <w:hideMark/>
          </w:tcPr>
          <w:p w:rsidR="00F90869" w:rsidRDefault="00F90869">
            <w:pPr>
              <w:jc w:val="center"/>
              <w:rPr>
                <w:rFonts w:ascii="Arial" w:hAnsi="Arial" w:cs="Arial"/>
                <w:color w:val="000000"/>
                <w:sz w:val="20"/>
              </w:rPr>
            </w:pPr>
            <w:r>
              <w:rPr>
                <w:rFonts w:ascii="Arial" w:hAnsi="Arial" w:cs="Arial"/>
                <w:color w:val="000000"/>
                <w:sz w:val="20"/>
              </w:rPr>
              <w:t>552</w:t>
            </w:r>
          </w:p>
        </w:tc>
      </w:tr>
    </w:tbl>
    <w:p w:rsidR="00F90869" w:rsidRDefault="00F90869" w:rsidP="008F61EF">
      <w:pPr>
        <w:pStyle w:val="num1"/>
        <w:numPr>
          <w:ilvl w:val="0"/>
          <w:numId w:val="24"/>
        </w:numPr>
        <w:spacing w:before="120"/>
      </w:pPr>
      <w:r>
        <w:t xml:space="preserve">The Resource Adequacy (RA) program is modified for the RA compliance years 2015 through 2017 pertaining to flexible capacity as set forth in </w:t>
      </w:r>
      <w:r w:rsidR="008F61EF">
        <w:br/>
      </w:r>
      <w:r>
        <w:t xml:space="preserve">Appendix A.  </w:t>
      </w:r>
    </w:p>
    <w:p w:rsidR="00F90869" w:rsidRDefault="00F90869" w:rsidP="00F90869">
      <w:pPr>
        <w:pStyle w:val="num1"/>
        <w:numPr>
          <w:ilvl w:val="0"/>
          <w:numId w:val="24"/>
        </w:numPr>
        <w:spacing w:beforeLines="1" w:before="2"/>
      </w:pPr>
      <w:r>
        <w:lastRenderedPageBreak/>
        <w:t>The Resource Adequacy (RA) program pertaining to Qualifying Capacity and Effective Flexible Capacity for Energy Storage and Supply-Side Demand Response Resources is modified for the RA compliance years 2015 through 2017 as set forth in Appendix B.</w:t>
      </w:r>
    </w:p>
    <w:p w:rsidR="00F90869" w:rsidRDefault="00F90869" w:rsidP="00F90869">
      <w:pPr>
        <w:pStyle w:val="num1"/>
        <w:numPr>
          <w:ilvl w:val="0"/>
          <w:numId w:val="24"/>
        </w:numPr>
        <w:spacing w:beforeLines="1" w:before="2"/>
      </w:pPr>
      <w:r>
        <w:t>Each Load Serving Entity (LSE), as defined by Public Utilities Code Section 380(j), shall make a year-ahead and month</w:t>
      </w:r>
      <w:r>
        <w:noBreakHyphen/>
        <w:t xml:space="preserve">ahead showing of flexible capacity for each month of the compliance year.  In this showing, each LSE shall report all of its committed flexible resources to meet the LSE’s flexible capacity procurement </w:t>
      </w:r>
      <w:r w:rsidR="008850BA">
        <w:t xml:space="preserve">requirement </w:t>
      </w:r>
      <w:r>
        <w:t>for 2015.</w:t>
      </w:r>
    </w:p>
    <w:p w:rsidR="00F90869" w:rsidRDefault="00F90869" w:rsidP="00F90869">
      <w:pPr>
        <w:pStyle w:val="num1"/>
        <w:numPr>
          <w:ilvl w:val="0"/>
          <w:numId w:val="24"/>
        </w:numPr>
        <w:spacing w:beforeLines="1" w:before="2"/>
      </w:pPr>
      <w:r>
        <w:t xml:space="preserve">If Southern California Edison Company, Pacific Gas and Electric Company and/or San Diego Gas &amp; Electric Company are responsible for combined heat and power procurement outside of their service area zone, they shall submit the contract information for such procurement to the California Independent System Operator as an existing contract in the Path-26 netting process adopted in Decision 07-06-029.  </w:t>
      </w:r>
    </w:p>
    <w:p w:rsidR="00F90869" w:rsidRDefault="00F90869" w:rsidP="00F90869">
      <w:pPr>
        <w:pStyle w:val="num1"/>
        <w:numPr>
          <w:ilvl w:val="0"/>
          <w:numId w:val="24"/>
        </w:numPr>
        <w:spacing w:beforeLines="1" w:before="2"/>
      </w:pPr>
      <w:r>
        <w:t>The Resource Adequacy program is modified so that additional available Path-26 capacity created by the netting of existing contracts shall be allocated to load-serving entities (LSEs) based on the LSE’s netting participation-ratio share, and shall no longer be based on LSEs’ load-ratio.</w:t>
      </w:r>
    </w:p>
    <w:p w:rsidR="00F90869" w:rsidRDefault="00F90869" w:rsidP="00F90869">
      <w:pPr>
        <w:pStyle w:val="num1"/>
        <w:numPr>
          <w:ilvl w:val="0"/>
          <w:numId w:val="24"/>
        </w:numPr>
        <w:spacing w:beforeLines="1" w:before="2"/>
        <w:ind w:firstLine="180"/>
      </w:pPr>
      <w:r>
        <w:t xml:space="preserve">The flexible benefits of Cost Allocation Mechanism (CAM) resources and combined heat and power (CHP) resources that are contractually able to provide committed flexible capacity shall be allocated among benefiting Electric Service Providers.  Southern California Edison Company, Pacific Gas and Electric Company and San Diego Gas &amp; Electric Company shall submit a list of its CAM and CHP resources with contracted system and flexible capacity benefits of each </w:t>
      </w:r>
      <w:r>
        <w:lastRenderedPageBreak/>
        <w:t xml:space="preserve">resource to Energy Division prior to the Resource Allocation timeline detailed in the Commission’s Resource Adequacy compliance guide. </w:t>
      </w:r>
    </w:p>
    <w:p w:rsidR="00F90869" w:rsidRDefault="00F90869" w:rsidP="00F90869">
      <w:pPr>
        <w:pStyle w:val="num1"/>
        <w:numPr>
          <w:ilvl w:val="0"/>
          <w:numId w:val="24"/>
        </w:numPr>
        <w:spacing w:beforeLines="1" w:before="2"/>
        <w:ind w:firstLine="180"/>
      </w:pPr>
      <w:r>
        <w:t xml:space="preserve"> Southern California Edison Company, Pacific Gas and Electric Company and San Diego Gas &amp; Electric Company shall manage their procured Cost Allocation Mechanism and combined heat and power resources, consistent with least-cost best-fit evaluation, for scheduled outages when the California Independent System Operator’s scheduled outage replacement rule falls on the scheduling coordinator for load serving entities.</w:t>
      </w:r>
    </w:p>
    <w:p w:rsidR="00F90869" w:rsidRDefault="00F90869" w:rsidP="008F61EF">
      <w:pPr>
        <w:pStyle w:val="num1"/>
        <w:numPr>
          <w:ilvl w:val="0"/>
          <w:numId w:val="24"/>
        </w:numPr>
        <w:spacing w:beforeLines="1" w:before="2"/>
        <w:ind w:firstLine="180"/>
      </w:pPr>
      <w:r w:rsidRPr="008F61EF">
        <w:t xml:space="preserve">Southern California Edison Company, Pacific Gas and Electric Company and San Diego Gas &amp; Electric Company (the IOUs) are authorized to recover scheduled outage replacement costs associated with their procured </w:t>
      </w:r>
      <w:r>
        <w:t>Cost Allocation Mechanism (</w:t>
      </w:r>
      <w:r w:rsidRPr="008F61EF">
        <w:t>CAM) and</w:t>
      </w:r>
      <w:r>
        <w:t xml:space="preserve"> combined heat and power (CHP) resources</w:t>
      </w:r>
      <w:r w:rsidRPr="008F61EF">
        <w:t xml:space="preserve"> when the replacement obligation (as written in the California Independent System Operator  scheduled outage replacement rule tariff) falls on the scheduling coordinator for the load serving entity.  The scheduled outage replacement costs will be recoverable through the CAM or CHP resources balancing account.  The recoverable cost of replacement capacity for CAM and CHP resources shall be as follows: </w:t>
      </w:r>
    </w:p>
    <w:p w:rsidR="00F90869" w:rsidRDefault="00F90869" w:rsidP="008F61EF">
      <w:pPr>
        <w:pStyle w:val="num1"/>
        <w:numPr>
          <w:ilvl w:val="0"/>
          <w:numId w:val="26"/>
        </w:numPr>
        <w:spacing w:after="120" w:line="240" w:lineRule="auto"/>
        <w:ind w:left="1260" w:right="1440" w:hanging="540"/>
      </w:pPr>
      <w:r w:rsidRPr="008F61EF">
        <w:t>For replacement with IOU portfolio resources (resources already under contract or owned by the IOU), the average capacity price from the most recent Energy Division Resource Adequacy report shall be used to determine the recoverable costs</w:t>
      </w:r>
      <w:r>
        <w:t>.</w:t>
      </w:r>
    </w:p>
    <w:p w:rsidR="00F90869" w:rsidRDefault="00F90869" w:rsidP="008F61EF">
      <w:pPr>
        <w:pStyle w:val="num1"/>
        <w:numPr>
          <w:ilvl w:val="0"/>
          <w:numId w:val="26"/>
        </w:numPr>
        <w:spacing w:after="120" w:line="240" w:lineRule="auto"/>
        <w:ind w:left="1260" w:right="1440" w:hanging="540"/>
      </w:pPr>
      <w:r w:rsidRPr="008F61EF">
        <w:t>For replacement with capacity procured in the market, the actual capacity price paid shall be used to determine the recoverable costs</w:t>
      </w:r>
      <w:r>
        <w:t>.</w:t>
      </w:r>
    </w:p>
    <w:p w:rsidR="00F90869" w:rsidRDefault="00F90869" w:rsidP="008F61EF">
      <w:pPr>
        <w:pStyle w:val="num1"/>
        <w:numPr>
          <w:ilvl w:val="0"/>
          <w:numId w:val="26"/>
        </w:numPr>
        <w:spacing w:after="120" w:line="240" w:lineRule="auto"/>
        <w:ind w:left="1260" w:right="1440" w:hanging="540"/>
      </w:pPr>
      <w:r w:rsidRPr="008F61EF">
        <w:t xml:space="preserve">For replacement capacity that is unavailable in the market and for which CAISO exercises backstop authority using its capacity procurement mechanism </w:t>
      </w:r>
      <w:r w:rsidRPr="008F61EF">
        <w:lastRenderedPageBreak/>
        <w:t>(CPM), the CPM price shall be used to determine the recoverable costs</w:t>
      </w:r>
      <w:r>
        <w:t>.</w:t>
      </w:r>
    </w:p>
    <w:p w:rsidR="00F90869" w:rsidRDefault="00F90869" w:rsidP="00255A16">
      <w:pPr>
        <w:pStyle w:val="num1"/>
        <w:keepNext/>
        <w:keepLines/>
        <w:numPr>
          <w:ilvl w:val="0"/>
          <w:numId w:val="24"/>
        </w:numPr>
        <w:spacing w:beforeLines="1" w:before="2"/>
        <w:ind w:firstLine="187"/>
      </w:pPr>
      <w:r>
        <w:t>Any Load Serving Entity (LSE) which seeks to show a supply-side demand response resource in its RA compliance filings shall provide evidence of resource performance at least once per calendar year.</w:t>
      </w:r>
      <w:r w:rsidR="008F61EF">
        <w:t xml:space="preserve"> </w:t>
      </w:r>
      <w:r>
        <w:t xml:space="preserve"> If the resource is dispatched by the California Independent System Operator (CAISO) for at least two consecutive hours, the dispatch will meet this requirement. </w:t>
      </w:r>
      <w:r w:rsidR="008F61EF">
        <w:t xml:space="preserve"> </w:t>
      </w:r>
      <w:r>
        <w:t xml:space="preserve">Otherwise, the LSE must provide test results. </w:t>
      </w:r>
      <w:r w:rsidR="008F61EF">
        <w:t xml:space="preserve"> </w:t>
      </w:r>
      <w:r>
        <w:t>Testing must comply with the requirements detailed in Appendix B to this decision.</w:t>
      </w:r>
      <w:r w:rsidR="008F61EF">
        <w:t xml:space="preserve"> </w:t>
      </w:r>
      <w:r>
        <w:t xml:space="preserve"> If the CAISO sets a testing requirement that meets these criteria, then this testing will be required. </w:t>
      </w:r>
      <w:r w:rsidR="008F61EF">
        <w:t xml:space="preserve"> </w:t>
      </w:r>
      <w:r>
        <w:t xml:space="preserve">Otherwise, the LSE must conduct the testing. Demand response providers may select the date and time of testing for System and Local Resource Adequacy resources. </w:t>
      </w:r>
      <w:r w:rsidR="008F61EF">
        <w:t xml:space="preserve"> </w:t>
      </w:r>
      <w:r>
        <w:t xml:space="preserve">For Flexible Resource Adequacy resources, the demand response provider may select a three-month testing window, with the precise date and time randomly selected by the LSE. </w:t>
      </w:r>
      <w:r w:rsidR="008F61EF">
        <w:t xml:space="preserve"> </w:t>
      </w:r>
      <w:r>
        <w:t>Compensation shall occur according to the applicable CAISO tariff.</w:t>
      </w:r>
    </w:p>
    <w:p w:rsidR="00F90869" w:rsidRDefault="00F90869" w:rsidP="00F90869">
      <w:pPr>
        <w:pStyle w:val="num1"/>
        <w:numPr>
          <w:ilvl w:val="0"/>
          <w:numId w:val="24"/>
        </w:numPr>
        <w:spacing w:beforeLines="1" w:before="2"/>
        <w:ind w:firstLine="180"/>
      </w:pPr>
      <w:r>
        <w:t>Qualifying capacity values for wind and solar resources shall be determined for 2015 according to the exceedance methodology adopted in Decision 09-06-028.</w:t>
      </w:r>
    </w:p>
    <w:p w:rsidR="00F90869" w:rsidRDefault="00F90869" w:rsidP="00F90869">
      <w:pPr>
        <w:pStyle w:val="num1"/>
        <w:numPr>
          <w:ilvl w:val="0"/>
          <w:numId w:val="24"/>
        </w:numPr>
        <w:spacing w:beforeLines="1" w:before="2"/>
        <w:ind w:firstLine="180"/>
      </w:pPr>
      <w:r>
        <w:t xml:space="preserve">The Resource Adequacy program is modified so that Energy Division shall perform one incremental Local Resource Adequacy (RA) allocation, to occur in May and adjust Local RA obligations for July compliance month through the end of the compliance year, starting with 2015 RA compliance.  Beginning with the January 2015 RA compliance month, Energy Division shall reallocate Cost Allocation Mechanism and Reliability Must Run obligations quarterly, to be sent to Load Serving Entities in January, 45 days before the RA filing is due for </w:t>
      </w:r>
      <w:r w:rsidR="00F52C7E">
        <w:br/>
      </w:r>
      <w:r>
        <w:t xml:space="preserve">April 2015.  Energy Division shall develop the details of implementation and </w:t>
      </w:r>
      <w:r>
        <w:lastRenderedPageBreak/>
        <w:t>notify parties via the annual RA Compliance Guide and via a workshop to be held in July 2014.</w:t>
      </w:r>
    </w:p>
    <w:p w:rsidR="00F90869" w:rsidRDefault="00F90869" w:rsidP="00F90869">
      <w:pPr>
        <w:pStyle w:val="num1"/>
        <w:numPr>
          <w:ilvl w:val="0"/>
          <w:numId w:val="24"/>
        </w:numPr>
        <w:spacing w:beforeLines="1" w:before="2"/>
        <w:ind w:firstLine="180"/>
      </w:pPr>
      <w:r>
        <w:t>Southern California Edison Company, Pacific Gas and Electric Company and San Diego Gas &amp; Electric Company shall each submit a list of their Cost Allocation Mechanism resources and combined heat and power resources with contracted system and flexible capacity benefits of each resource to Energy Division prior to the allocation timeline laid out for local Resource Adequacy (RA) in the RA Compliance Guide.</w:t>
      </w:r>
    </w:p>
    <w:p w:rsidR="00F90869" w:rsidRDefault="00F90869" w:rsidP="00255A16">
      <w:pPr>
        <w:pStyle w:val="num1"/>
        <w:numPr>
          <w:ilvl w:val="0"/>
          <w:numId w:val="24"/>
        </w:numPr>
        <w:spacing w:beforeLines="1" w:before="2"/>
        <w:ind w:firstLine="180"/>
      </w:pPr>
      <w:r>
        <w:rPr>
          <w:szCs w:val="26"/>
        </w:rPr>
        <w:t>Pacific Gas and Electric’s critical peak pricing programs shall continue to be averaged over the 2 p.m. to 6 p.m. time interval</w:t>
      </w:r>
      <w:r w:rsidR="008850BA">
        <w:rPr>
          <w:szCs w:val="26"/>
        </w:rPr>
        <w:t xml:space="preserve">. </w:t>
      </w:r>
    </w:p>
    <w:p w:rsidR="00F90869" w:rsidRDefault="00F90869" w:rsidP="00255A16">
      <w:pPr>
        <w:pStyle w:val="num1"/>
        <w:numPr>
          <w:ilvl w:val="0"/>
          <w:numId w:val="24"/>
        </w:numPr>
        <w:spacing w:beforeLines="1" w:before="2"/>
        <w:ind w:left="720" w:hanging="540"/>
      </w:pPr>
      <w:r>
        <w:t>Rulemaking 11-10-023 is closed.</w:t>
      </w:r>
    </w:p>
    <w:p w:rsidR="00F90869" w:rsidRDefault="00F90869" w:rsidP="00255A16">
      <w:pPr>
        <w:pStyle w:val="standard"/>
        <w:spacing w:before="2"/>
      </w:pPr>
      <w:r>
        <w:t>This order is effective today.</w:t>
      </w:r>
    </w:p>
    <w:p w:rsidR="00F90869" w:rsidRDefault="00F90869" w:rsidP="00255A16">
      <w:pPr>
        <w:pStyle w:val="standard"/>
        <w:spacing w:before="2"/>
      </w:pPr>
      <w:r>
        <w:t xml:space="preserve">Dated </w:t>
      </w:r>
      <w:r w:rsidR="00482721" w:rsidRPr="00482721">
        <w:t>June 26, 2014</w:t>
      </w:r>
      <w:r>
        <w:t xml:space="preserve">, at San Francisco, California. </w:t>
      </w:r>
    </w:p>
    <w:p w:rsidR="00482721" w:rsidRDefault="00482721" w:rsidP="00255A16">
      <w:pPr>
        <w:pStyle w:val="standard"/>
        <w:spacing w:before="2"/>
      </w:pPr>
    </w:p>
    <w:p w:rsidR="00482721" w:rsidRDefault="00482721" w:rsidP="00482721">
      <w:pPr>
        <w:pStyle w:val="standard"/>
        <w:spacing w:line="240" w:lineRule="auto"/>
        <w:ind w:left="4320"/>
      </w:pPr>
      <w:r>
        <w:t>MICHAEL R. PEEVEY</w:t>
      </w:r>
    </w:p>
    <w:p w:rsidR="00482721" w:rsidRDefault="00482721" w:rsidP="00482721">
      <w:pPr>
        <w:pStyle w:val="standard"/>
        <w:spacing w:line="240" w:lineRule="auto"/>
      </w:pPr>
      <w:r>
        <w:t>                                                                                                President</w:t>
      </w:r>
    </w:p>
    <w:p w:rsidR="00482721" w:rsidRDefault="00482721" w:rsidP="00482721">
      <w:pPr>
        <w:pStyle w:val="standard"/>
        <w:spacing w:line="240" w:lineRule="auto"/>
      </w:pPr>
      <w:r>
        <w:t>                                                                        MICHEL PETER FLORIO</w:t>
      </w:r>
    </w:p>
    <w:p w:rsidR="00482721" w:rsidRDefault="00482721" w:rsidP="00482721">
      <w:pPr>
        <w:pStyle w:val="standard"/>
        <w:spacing w:line="240" w:lineRule="auto"/>
        <w:ind w:left="720" w:firstLine="0"/>
      </w:pPr>
      <w:r>
        <w:t>                                                                        CATHERINE J.K. SANDOVAL</w:t>
      </w:r>
    </w:p>
    <w:p w:rsidR="00482721" w:rsidRDefault="00482721" w:rsidP="00482721">
      <w:pPr>
        <w:pStyle w:val="standard"/>
        <w:spacing w:line="240" w:lineRule="auto"/>
      </w:pPr>
      <w:r>
        <w:t>                                                                        CARLA J. PETERMAN</w:t>
      </w:r>
    </w:p>
    <w:p w:rsidR="00482721" w:rsidRDefault="00482721" w:rsidP="00482721">
      <w:pPr>
        <w:pStyle w:val="standard"/>
        <w:spacing w:line="240" w:lineRule="auto"/>
      </w:pPr>
      <w:r>
        <w:t>                                                                        MICHAEL PICKER</w:t>
      </w:r>
    </w:p>
    <w:p w:rsidR="00482721" w:rsidRDefault="00482721" w:rsidP="00482721">
      <w:pPr>
        <w:pStyle w:val="standard"/>
        <w:spacing w:before="2"/>
      </w:pPr>
      <w:r>
        <w:t>                                                                                                   Commissioners</w:t>
      </w:r>
    </w:p>
    <w:p w:rsidR="00F90869" w:rsidRDefault="00F90869" w:rsidP="00F90869">
      <w:pPr>
        <w:spacing w:line="360" w:lineRule="auto"/>
        <w:sectPr w:rsidR="00F90869">
          <w:headerReference w:type="default" r:id="rId54"/>
          <w:pgSz w:w="12240" w:h="15840"/>
          <w:pgMar w:top="1152" w:right="1440" w:bottom="1440" w:left="1440" w:header="720" w:footer="720" w:gutter="0"/>
          <w:pgNumType w:start="2"/>
          <w:cols w:space="720"/>
        </w:sect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r>
        <w:rPr>
          <w:sz w:val="72"/>
          <w:szCs w:val="72"/>
        </w:rPr>
        <w:t>APPENDIX A</w:t>
      </w: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spacing w:line="360" w:lineRule="auto"/>
        <w:rPr>
          <w:sz w:val="72"/>
          <w:szCs w:val="72"/>
        </w:rPr>
        <w:sectPr w:rsidR="00F90869">
          <w:footerReference w:type="default" r:id="rId55"/>
          <w:pgSz w:w="12240" w:h="15840"/>
          <w:pgMar w:top="1152" w:right="1440" w:bottom="1440" w:left="1440" w:header="720" w:footer="720" w:gutter="0"/>
          <w:pgNumType w:start="1"/>
          <w:cols w:space="720"/>
        </w:sectPr>
      </w:pPr>
    </w:p>
    <w:p w:rsidR="00F90869" w:rsidRDefault="00F90869" w:rsidP="00F90869">
      <w:pPr>
        <w:spacing w:before="58"/>
        <w:jc w:val="center"/>
        <w:rPr>
          <w:rFonts w:ascii="Cambria" w:eastAsia="Cambria" w:hAnsi="Cambria" w:cs="Cambria"/>
          <w:b/>
          <w:spacing w:val="2"/>
          <w:sz w:val="32"/>
          <w:szCs w:val="32"/>
          <w:u w:val="single"/>
        </w:rPr>
      </w:pPr>
      <w:r>
        <w:rPr>
          <w:rFonts w:ascii="Cambria" w:eastAsia="Cambria" w:hAnsi="Cambria" w:cs="Cambria"/>
          <w:b/>
          <w:spacing w:val="2"/>
          <w:sz w:val="32"/>
          <w:szCs w:val="32"/>
          <w:u w:val="single"/>
        </w:rPr>
        <w:lastRenderedPageBreak/>
        <w:t>APPENDIX A</w:t>
      </w:r>
    </w:p>
    <w:p w:rsidR="00F90869" w:rsidRDefault="00F90869" w:rsidP="00F90869">
      <w:pPr>
        <w:spacing w:before="58"/>
        <w:jc w:val="center"/>
        <w:rPr>
          <w:rFonts w:ascii="Cambria" w:eastAsia="Cambria" w:hAnsi="Cambria" w:cs="Cambria"/>
          <w:b/>
          <w:spacing w:val="2"/>
          <w:sz w:val="32"/>
          <w:szCs w:val="32"/>
          <w:u w:val="single"/>
        </w:rPr>
      </w:pPr>
      <w:r>
        <w:rPr>
          <w:rFonts w:ascii="Cambria" w:eastAsia="Cambria" w:hAnsi="Cambria" w:cs="Cambria"/>
          <w:b/>
          <w:spacing w:val="2"/>
          <w:sz w:val="32"/>
          <w:szCs w:val="32"/>
          <w:u w:val="single"/>
        </w:rPr>
        <w:t>ADOPTED FLEXIBLE CAPACITY PROCUREMENT FRAMEWORK</w:t>
      </w:r>
    </w:p>
    <w:p w:rsidR="00F90869" w:rsidRDefault="00F90869" w:rsidP="00F90869">
      <w:pPr>
        <w:spacing w:before="58"/>
        <w:rPr>
          <w:rFonts w:ascii="Cambria" w:eastAsia="Cambria" w:hAnsi="Cambria" w:cs="Cambria"/>
          <w:b/>
          <w:spacing w:val="2"/>
          <w:sz w:val="32"/>
          <w:szCs w:val="32"/>
        </w:rPr>
      </w:pPr>
    </w:p>
    <w:p w:rsidR="00F90869" w:rsidRDefault="00F90869" w:rsidP="00F90869">
      <w:pPr>
        <w:spacing w:before="58"/>
        <w:rPr>
          <w:rFonts w:ascii="Cambria" w:eastAsia="Cambria" w:hAnsi="Cambria" w:cs="Cambria"/>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1"/>
          <w:sz w:val="32"/>
          <w:szCs w:val="32"/>
        </w:rPr>
        <w:t>I</w:t>
      </w:r>
      <w:r>
        <w:rPr>
          <w:rFonts w:ascii="Cambria" w:eastAsia="Cambria" w:hAnsi="Cambria" w:cs="Cambria"/>
          <w:b/>
          <w:sz w:val="32"/>
          <w:szCs w:val="32"/>
        </w:rPr>
        <w:t>.</w:t>
      </w:r>
      <w:r>
        <w:rPr>
          <w:rFonts w:ascii="Cambria" w:eastAsia="Cambria" w:hAnsi="Cambria" w:cs="Cambria"/>
          <w:b/>
          <w:spacing w:val="-1"/>
          <w:sz w:val="32"/>
          <w:szCs w:val="32"/>
        </w:rPr>
        <w:t xml:space="preserve"> </w:t>
      </w:r>
      <w:r>
        <w:rPr>
          <w:rFonts w:ascii="Cambria" w:eastAsia="Cambria" w:hAnsi="Cambria" w:cs="Cambria"/>
          <w:b/>
          <w:spacing w:val="3"/>
          <w:sz w:val="32"/>
          <w:szCs w:val="32"/>
        </w:rPr>
        <w:t>B</w:t>
      </w:r>
      <w:r>
        <w:rPr>
          <w:rFonts w:ascii="Cambria" w:eastAsia="Cambria" w:hAnsi="Cambria" w:cs="Cambria"/>
          <w:b/>
          <w:sz w:val="32"/>
          <w:szCs w:val="32"/>
        </w:rPr>
        <w:t>a</w:t>
      </w:r>
      <w:r>
        <w:rPr>
          <w:rFonts w:ascii="Cambria" w:eastAsia="Cambria" w:hAnsi="Cambria" w:cs="Cambria"/>
          <w:b/>
          <w:spacing w:val="-1"/>
          <w:sz w:val="32"/>
          <w:szCs w:val="32"/>
        </w:rPr>
        <w:t>c</w:t>
      </w:r>
      <w:r>
        <w:rPr>
          <w:rFonts w:ascii="Cambria" w:eastAsia="Cambria" w:hAnsi="Cambria" w:cs="Cambria"/>
          <w:b/>
          <w:spacing w:val="-2"/>
          <w:sz w:val="32"/>
          <w:szCs w:val="32"/>
        </w:rPr>
        <w:t>k</w:t>
      </w:r>
      <w:r>
        <w:rPr>
          <w:rFonts w:ascii="Cambria" w:eastAsia="Cambria" w:hAnsi="Cambria" w:cs="Cambria"/>
          <w:b/>
          <w:spacing w:val="2"/>
          <w:sz w:val="32"/>
          <w:szCs w:val="32"/>
        </w:rPr>
        <w:t>g</w:t>
      </w:r>
      <w:r>
        <w:rPr>
          <w:rFonts w:ascii="Cambria" w:eastAsia="Cambria" w:hAnsi="Cambria" w:cs="Cambria"/>
          <w:b/>
          <w:spacing w:val="-3"/>
          <w:sz w:val="32"/>
          <w:szCs w:val="32"/>
        </w:rPr>
        <w:t>r</w:t>
      </w:r>
      <w:r>
        <w:rPr>
          <w:rFonts w:ascii="Cambria" w:eastAsia="Cambria" w:hAnsi="Cambria" w:cs="Cambria"/>
          <w:b/>
          <w:sz w:val="32"/>
          <w:szCs w:val="32"/>
        </w:rPr>
        <w:t>ou</w:t>
      </w:r>
      <w:r>
        <w:rPr>
          <w:rFonts w:ascii="Cambria" w:eastAsia="Cambria" w:hAnsi="Cambria" w:cs="Cambria"/>
          <w:b/>
          <w:spacing w:val="1"/>
          <w:sz w:val="32"/>
          <w:szCs w:val="32"/>
        </w:rPr>
        <w:t>n</w:t>
      </w:r>
      <w:r>
        <w:rPr>
          <w:rFonts w:ascii="Cambria" w:eastAsia="Cambria" w:hAnsi="Cambria" w:cs="Cambria"/>
          <w:b/>
          <w:sz w:val="32"/>
          <w:szCs w:val="32"/>
        </w:rPr>
        <w:t>d</w:t>
      </w:r>
    </w:p>
    <w:p w:rsidR="00F90869" w:rsidRDefault="00F90869" w:rsidP="00F90869">
      <w:pPr>
        <w:spacing w:before="6" w:line="180" w:lineRule="exact"/>
        <w:rPr>
          <w:sz w:val="18"/>
          <w:szCs w:val="18"/>
        </w:rPr>
      </w:pPr>
    </w:p>
    <w:p w:rsidR="00F90869" w:rsidRDefault="00F90869" w:rsidP="00F90869">
      <w:pPr>
        <w:spacing w:line="360" w:lineRule="auto"/>
        <w:ind w:right="184" w:firstLine="36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C</w:t>
      </w:r>
      <w:r>
        <w:rPr>
          <w:rFonts w:ascii="Cambria" w:eastAsia="Cambria" w:hAnsi="Cambria" w:cs="Cambria"/>
          <w:sz w:val="24"/>
          <w:szCs w:val="24"/>
        </w:rPr>
        <w:t>ali</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ublic Ut</w:t>
      </w:r>
      <w:r>
        <w:rPr>
          <w:rFonts w:ascii="Cambria" w:eastAsia="Cambria" w:hAnsi="Cambria" w:cs="Cambria"/>
          <w:spacing w:val="1"/>
          <w:sz w:val="24"/>
          <w:szCs w:val="24"/>
        </w:rPr>
        <w:t>i</w:t>
      </w:r>
      <w:r>
        <w:rPr>
          <w:rFonts w:ascii="Cambria" w:eastAsia="Cambria" w:hAnsi="Cambria" w:cs="Cambria"/>
          <w:sz w:val="24"/>
          <w:szCs w:val="24"/>
        </w:rPr>
        <w:t>lit</w:t>
      </w:r>
      <w:r>
        <w:rPr>
          <w:rFonts w:ascii="Cambria" w:eastAsia="Cambria" w:hAnsi="Cambria" w:cs="Cambria"/>
          <w:spacing w:val="1"/>
          <w:sz w:val="24"/>
          <w:szCs w:val="24"/>
        </w:rPr>
        <w:t>i</w:t>
      </w:r>
      <w:r>
        <w:rPr>
          <w:rFonts w:ascii="Cambria" w:eastAsia="Cambria" w:hAnsi="Cambria" w:cs="Cambria"/>
          <w:sz w:val="24"/>
          <w:szCs w:val="24"/>
        </w:rPr>
        <w:t>es Co</w:t>
      </w:r>
      <w:r>
        <w:rPr>
          <w:rFonts w:ascii="Cambria" w:eastAsia="Cambria" w:hAnsi="Cambria" w:cs="Cambria"/>
          <w:spacing w:val="-1"/>
          <w:sz w:val="24"/>
          <w:szCs w:val="24"/>
        </w:rPr>
        <w:t>m</w:t>
      </w:r>
      <w:r>
        <w:rPr>
          <w:rFonts w:ascii="Cambria" w:eastAsia="Cambria" w:hAnsi="Cambria" w:cs="Cambria"/>
          <w:sz w:val="24"/>
          <w:szCs w:val="24"/>
        </w:rPr>
        <w:t>mission (</w:t>
      </w:r>
      <w:r>
        <w:rPr>
          <w:rFonts w:ascii="Cambria" w:eastAsia="Cambria" w:hAnsi="Cambria" w:cs="Cambria"/>
          <w:spacing w:val="4"/>
          <w:sz w:val="24"/>
          <w:szCs w:val="24"/>
        </w:rPr>
        <w:t>“</w:t>
      </w:r>
      <w:r>
        <w:rPr>
          <w:rFonts w:ascii="Cambria" w:eastAsia="Cambria" w:hAnsi="Cambria" w:cs="Cambria"/>
          <w:spacing w:val="-1"/>
          <w:sz w:val="24"/>
          <w:szCs w:val="24"/>
        </w:rPr>
        <w:t>C</w:t>
      </w:r>
      <w:r>
        <w:rPr>
          <w:rFonts w:ascii="Cambria" w:eastAsia="Cambria" w:hAnsi="Cambria" w:cs="Cambria"/>
          <w:spacing w:val="-2"/>
          <w:sz w:val="24"/>
          <w:szCs w:val="24"/>
        </w:rPr>
        <w:t>P</w:t>
      </w:r>
      <w:r>
        <w:rPr>
          <w:rFonts w:ascii="Cambria" w:eastAsia="Cambria" w:hAnsi="Cambria" w:cs="Cambria"/>
          <w:sz w:val="24"/>
          <w:szCs w:val="24"/>
        </w:rPr>
        <w:t>UC</w:t>
      </w:r>
      <w:r>
        <w:rPr>
          <w:rFonts w:ascii="Cambria" w:eastAsia="Cambria" w:hAnsi="Cambria" w:cs="Cambria"/>
          <w:spacing w:val="1"/>
          <w:sz w:val="24"/>
          <w:szCs w:val="24"/>
        </w:rPr>
        <w:t>”</w:t>
      </w:r>
      <w:r>
        <w:rPr>
          <w:rFonts w:ascii="Cambria" w:eastAsia="Cambria" w:hAnsi="Cambria" w:cs="Cambria"/>
          <w:sz w:val="24"/>
          <w:szCs w:val="24"/>
        </w:rPr>
        <w:t>) and</w:t>
      </w:r>
      <w:r>
        <w:rPr>
          <w:rFonts w:ascii="Cambria" w:eastAsia="Cambria" w:hAnsi="Cambria" w:cs="Cambria"/>
          <w:spacing w:val="-1"/>
          <w:sz w:val="24"/>
          <w:szCs w:val="24"/>
        </w:rPr>
        <w:t xml:space="preserve"> </w:t>
      </w:r>
      <w:r>
        <w:rPr>
          <w:rFonts w:ascii="Cambria" w:eastAsia="Cambria" w:hAnsi="Cambria" w:cs="Cambria"/>
          <w:sz w:val="24"/>
          <w:szCs w:val="24"/>
        </w:rPr>
        <w:t>the Califo</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a 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 xml:space="preserve">erator </w:t>
      </w:r>
      <w:r>
        <w:rPr>
          <w:rFonts w:ascii="Cambria" w:eastAsia="Cambria" w:hAnsi="Cambria" w:cs="Cambria"/>
          <w:spacing w:val="-1"/>
          <w:sz w:val="24"/>
          <w:szCs w:val="24"/>
        </w:rPr>
        <w:t>(</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secu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f</w:t>
      </w:r>
      <w:r>
        <w:rPr>
          <w:rFonts w:ascii="Cambria" w:eastAsia="Cambria" w:hAnsi="Cambria" w:cs="Cambria"/>
          <w:sz w:val="24"/>
          <w:szCs w:val="24"/>
        </w:rPr>
        <w:t>lexibili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is c</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ical </w:t>
      </w:r>
      <w:r>
        <w:rPr>
          <w:rFonts w:ascii="Cambria" w:eastAsia="Cambria" w:hAnsi="Cambria" w:cs="Cambria"/>
          <w:spacing w:val="-1"/>
          <w:sz w:val="24"/>
          <w:szCs w:val="24"/>
        </w:rPr>
        <w:t>d</w:t>
      </w:r>
      <w:r>
        <w:rPr>
          <w:rFonts w:ascii="Cambria" w:eastAsia="Cambria" w:hAnsi="Cambria" w:cs="Cambria"/>
          <w:spacing w:val="3"/>
          <w:sz w:val="24"/>
          <w:szCs w:val="24"/>
        </w:rPr>
        <w:t>u</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the 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si</w:t>
      </w:r>
      <w:r>
        <w:rPr>
          <w:rFonts w:ascii="Cambria" w:eastAsia="Cambria" w:hAnsi="Cambria" w:cs="Cambria"/>
          <w:spacing w:val="1"/>
          <w:sz w:val="24"/>
          <w:szCs w:val="24"/>
        </w:rPr>
        <w:t>n</w:t>
      </w:r>
      <w:r>
        <w:rPr>
          <w:rFonts w:ascii="Cambria" w:eastAsia="Cambria" w:hAnsi="Cambria" w:cs="Cambria"/>
          <w:sz w:val="24"/>
          <w:szCs w:val="24"/>
        </w:rPr>
        <w:t>g i</w:t>
      </w:r>
      <w:r>
        <w:rPr>
          <w:rFonts w:ascii="Cambria" w:eastAsia="Cambria" w:hAnsi="Cambria" w:cs="Cambria"/>
          <w:spacing w:val="1"/>
          <w:sz w:val="24"/>
          <w:szCs w:val="24"/>
        </w:rPr>
        <w:t>n</w:t>
      </w:r>
      <w:r>
        <w:rPr>
          <w:rFonts w:ascii="Cambria" w:eastAsia="Cambria" w:hAnsi="Cambria" w:cs="Cambria"/>
          <w:spacing w:val="-1"/>
          <w:sz w:val="24"/>
          <w:szCs w:val="24"/>
        </w:rPr>
        <w:t>f</w:t>
      </w:r>
      <w:r>
        <w:rPr>
          <w:rFonts w:ascii="Cambria" w:eastAsia="Cambria" w:hAnsi="Cambria" w:cs="Cambria"/>
          <w:sz w:val="24"/>
          <w:szCs w:val="24"/>
        </w:rPr>
        <w:t>lux</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sup</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and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load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’s Long </w:t>
      </w:r>
      <w:r>
        <w:rPr>
          <w:rFonts w:ascii="Cambria" w:eastAsia="Cambria" w:hAnsi="Cambria" w:cs="Cambria"/>
          <w:spacing w:val="-1"/>
          <w:sz w:val="24"/>
          <w:szCs w:val="24"/>
        </w:rPr>
        <w:t>T</w:t>
      </w:r>
      <w:r>
        <w:rPr>
          <w:rFonts w:ascii="Cambria" w:eastAsia="Cambria" w:hAnsi="Cambria" w:cs="Cambria"/>
          <w:sz w:val="24"/>
          <w:szCs w:val="24"/>
        </w:rPr>
        <w:t>erm</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Plan</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(“L</w:t>
      </w:r>
      <w:r>
        <w:rPr>
          <w:rFonts w:ascii="Cambria" w:eastAsia="Cambria" w:hAnsi="Cambria" w:cs="Cambria"/>
          <w:spacing w:val="-1"/>
          <w:sz w:val="24"/>
          <w:szCs w:val="24"/>
        </w:rPr>
        <w:t>T</w:t>
      </w:r>
      <w:r>
        <w:rPr>
          <w:rFonts w:ascii="Cambria" w:eastAsia="Cambria" w:hAnsi="Cambria" w:cs="Cambria"/>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53"/>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Resou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Ad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w:t>
      </w:r>
      <w:r>
        <w:rPr>
          <w:rFonts w:ascii="Cambria" w:eastAsia="Cambria" w:hAnsi="Cambria" w:cs="Cambria"/>
          <w:spacing w:val="2"/>
          <w:sz w:val="24"/>
          <w:szCs w:val="24"/>
        </w:rPr>
        <w:t>c</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cee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s are 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imary</w:t>
      </w:r>
      <w:r>
        <w:rPr>
          <w:rFonts w:ascii="Cambria" w:eastAsia="Cambria" w:hAnsi="Cambria" w:cs="Cambria"/>
          <w:spacing w:val="-1"/>
          <w:sz w:val="24"/>
          <w:szCs w:val="24"/>
        </w:rPr>
        <w:t xml:space="preserve"> </w:t>
      </w:r>
      <w:r>
        <w:rPr>
          <w:rFonts w:ascii="Cambria" w:eastAsia="Cambria" w:hAnsi="Cambria" w:cs="Cambria"/>
          <w:sz w:val="24"/>
          <w:szCs w:val="24"/>
        </w:rPr>
        <w:t xml:space="preserve">mechanisms that </w:t>
      </w:r>
      <w:r>
        <w:rPr>
          <w:rFonts w:ascii="Cambria" w:eastAsia="Cambria" w:hAnsi="Cambria" w:cs="Cambria"/>
          <w:spacing w:val="1"/>
          <w:sz w:val="24"/>
          <w:szCs w:val="24"/>
        </w:rPr>
        <w:t>e</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e Califo</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a’s investor</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ut</w:t>
      </w:r>
      <w:r>
        <w:rPr>
          <w:rFonts w:ascii="Cambria" w:eastAsia="Cambria" w:hAnsi="Cambria" w:cs="Cambria"/>
          <w:spacing w:val="4"/>
          <w:sz w:val="24"/>
          <w:szCs w:val="24"/>
        </w:rPr>
        <w:t>i</w:t>
      </w:r>
      <w:r>
        <w:rPr>
          <w:rFonts w:ascii="Cambria" w:eastAsia="Cambria" w:hAnsi="Cambria" w:cs="Cambria"/>
          <w:sz w:val="24"/>
          <w:szCs w:val="24"/>
        </w:rPr>
        <w:t>lit</w:t>
      </w:r>
      <w:r>
        <w:rPr>
          <w:rFonts w:ascii="Cambria" w:eastAsia="Cambria" w:hAnsi="Cambria" w:cs="Cambria"/>
          <w:spacing w:val="1"/>
          <w:sz w:val="24"/>
          <w:szCs w:val="24"/>
        </w:rPr>
        <w:t>i</w:t>
      </w:r>
      <w:r>
        <w:rPr>
          <w:rFonts w:ascii="Cambria" w:eastAsia="Cambria" w:hAnsi="Cambria" w:cs="Cambria"/>
          <w:sz w:val="24"/>
          <w:szCs w:val="24"/>
        </w:rPr>
        <w:t>es (“</w:t>
      </w:r>
      <w:r>
        <w:rPr>
          <w:rFonts w:ascii="Cambria" w:eastAsia="Cambria" w:hAnsi="Cambria" w:cs="Cambria"/>
          <w:spacing w:val="-1"/>
          <w:sz w:val="24"/>
          <w:szCs w:val="24"/>
        </w:rPr>
        <w:t>I</w:t>
      </w:r>
      <w:r>
        <w:rPr>
          <w:rFonts w:ascii="Cambria" w:eastAsia="Cambria" w:hAnsi="Cambria" w:cs="Cambria"/>
          <w:sz w:val="24"/>
          <w:szCs w:val="24"/>
        </w:rPr>
        <w:t>OUs</w:t>
      </w:r>
      <w:r>
        <w:rPr>
          <w:rFonts w:ascii="Cambria" w:eastAsia="Cambria" w:hAnsi="Cambria" w:cs="Cambria"/>
          <w:spacing w:val="1"/>
          <w:sz w:val="24"/>
          <w:szCs w:val="24"/>
        </w:rPr>
        <w:t>”</w:t>
      </w:r>
      <w:r>
        <w:rPr>
          <w:rFonts w:ascii="Cambria" w:eastAsia="Cambria" w:hAnsi="Cambria" w:cs="Cambria"/>
          <w:sz w:val="24"/>
          <w:szCs w:val="24"/>
        </w:rPr>
        <w:t>) and</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w:t>
      </w:r>
      <w:r>
        <w:rPr>
          <w:rFonts w:ascii="Cambria" w:eastAsia="Cambria" w:hAnsi="Cambria" w:cs="Cambria"/>
          <w:spacing w:val="-1"/>
          <w:sz w:val="24"/>
          <w:szCs w:val="24"/>
        </w:rPr>
        <w:t>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se</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 xml:space="preserve">ice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ers </w:t>
      </w:r>
      <w:r>
        <w:rPr>
          <w:rFonts w:ascii="Cambria" w:eastAsia="Cambria" w:hAnsi="Cambria" w:cs="Cambria"/>
          <w:spacing w:val="1"/>
          <w:sz w:val="24"/>
          <w:szCs w:val="24"/>
        </w:rPr>
        <w:t>(“ES</w:t>
      </w:r>
      <w:r>
        <w:rPr>
          <w:rFonts w:ascii="Cambria" w:eastAsia="Cambria" w:hAnsi="Cambria" w:cs="Cambria"/>
          <w:sz w:val="24"/>
          <w:szCs w:val="24"/>
        </w:rPr>
        <w:t>P</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uate</w:t>
      </w:r>
      <w:r>
        <w:rPr>
          <w:rFonts w:ascii="Cambria" w:eastAsia="Cambria" w:hAnsi="Cambria" w:cs="Cambria"/>
          <w:spacing w:val="1"/>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erat</w:t>
      </w:r>
      <w:r>
        <w:rPr>
          <w:rFonts w:ascii="Cambria" w:eastAsia="Cambria" w:hAnsi="Cambria" w:cs="Cambria"/>
          <w:spacing w:val="-1"/>
          <w:sz w:val="24"/>
          <w:szCs w:val="24"/>
        </w:rPr>
        <w:t>i</w:t>
      </w:r>
      <w:r>
        <w:rPr>
          <w:rFonts w:ascii="Cambria" w:eastAsia="Cambria" w:hAnsi="Cambria" w:cs="Cambria"/>
          <w:sz w:val="24"/>
          <w:szCs w:val="24"/>
        </w:rPr>
        <w:t>on ca</w:t>
      </w:r>
      <w:r>
        <w:rPr>
          <w:rFonts w:ascii="Cambria" w:eastAsia="Cambria" w:hAnsi="Cambria" w:cs="Cambria"/>
          <w:spacing w:val="1"/>
          <w:sz w:val="24"/>
          <w:szCs w:val="24"/>
        </w:rPr>
        <w:t>p</w:t>
      </w:r>
      <w:r>
        <w:rPr>
          <w:rFonts w:ascii="Cambria" w:eastAsia="Cambria" w:hAnsi="Cambria" w:cs="Cambria"/>
          <w:sz w:val="24"/>
          <w:szCs w:val="24"/>
        </w:rPr>
        <w:t>acity.  T</w:t>
      </w:r>
      <w:r>
        <w:rPr>
          <w:rFonts w:ascii="Cambria" w:eastAsia="Cambria" w:hAnsi="Cambria" w:cs="Cambria"/>
          <w:spacing w:val="-1"/>
          <w:sz w:val="24"/>
          <w:szCs w:val="24"/>
        </w:rPr>
        <w:t>h</w:t>
      </w:r>
      <w:r>
        <w:rPr>
          <w:rFonts w:ascii="Cambria" w:eastAsia="Cambria" w:hAnsi="Cambria" w:cs="Cambria"/>
          <w:sz w:val="24"/>
          <w:szCs w:val="24"/>
        </w:rPr>
        <w:t xml:space="preserve">e RA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 xml:space="preserve">ocess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es load-</w:t>
      </w:r>
      <w:r>
        <w:rPr>
          <w:rFonts w:ascii="Cambria" w:eastAsia="Cambria" w:hAnsi="Cambria" w:cs="Cambria"/>
          <w:spacing w:val="2"/>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es </w:t>
      </w:r>
      <w:r>
        <w:rPr>
          <w:rFonts w:ascii="Cambria" w:eastAsia="Cambria" w:hAnsi="Cambria" w:cs="Cambria"/>
          <w:spacing w:val="2"/>
          <w:sz w:val="24"/>
          <w:szCs w:val="24"/>
        </w:rPr>
        <w:t>(</w:t>
      </w:r>
      <w:r>
        <w:rPr>
          <w:rFonts w:ascii="Cambria" w:eastAsia="Cambria" w:hAnsi="Cambria" w:cs="Cambria"/>
          <w:spacing w:val="1"/>
          <w:sz w:val="24"/>
          <w:szCs w:val="24"/>
        </w:rPr>
        <w:t>“</w:t>
      </w:r>
      <w:r>
        <w:rPr>
          <w:rFonts w:ascii="Cambria" w:eastAsia="Cambria" w:hAnsi="Cambria" w:cs="Cambria"/>
          <w:spacing w:val="-2"/>
          <w:sz w:val="24"/>
          <w:szCs w:val="24"/>
        </w:rPr>
        <w:t>L</w:t>
      </w:r>
      <w:r>
        <w:rPr>
          <w:rFonts w:ascii="Cambria" w:eastAsia="Cambria" w:hAnsi="Cambria" w:cs="Cambria"/>
          <w:spacing w:val="1"/>
          <w:sz w:val="24"/>
          <w:szCs w:val="24"/>
        </w:rPr>
        <w:t>SE</w:t>
      </w:r>
      <w:r>
        <w:rPr>
          <w:rFonts w:ascii="Cambria" w:eastAsia="Cambria" w:hAnsi="Cambria" w:cs="Cambria"/>
          <w:spacing w:val="-2"/>
          <w:sz w:val="24"/>
          <w:szCs w:val="24"/>
        </w:rPr>
        <w:t>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emonstrate</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w:t>
      </w:r>
      <w:r>
        <w:rPr>
          <w:rFonts w:ascii="Cambria" w:eastAsia="Cambria" w:hAnsi="Cambria" w:cs="Cambria"/>
          <w:spacing w:val="-2"/>
          <w:sz w:val="24"/>
          <w:szCs w:val="24"/>
        </w:rPr>
        <w:t>e</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pacing w:val="3"/>
          <w:sz w:val="24"/>
          <w:szCs w:val="24"/>
        </w:rPr>
        <w:t>e</w:t>
      </w:r>
      <w:r>
        <w:rPr>
          <w:rFonts w:ascii="Cambria" w:eastAsia="Cambria" w:hAnsi="Cambria" w:cs="Cambria"/>
          <w:sz w:val="24"/>
          <w:szCs w:val="24"/>
        </w:rPr>
        <w:t>d su</w:t>
      </w:r>
      <w:r>
        <w:rPr>
          <w:rFonts w:ascii="Cambria" w:eastAsia="Cambria" w:hAnsi="Cambria" w:cs="Cambria"/>
          <w:spacing w:val="-1"/>
          <w:sz w:val="24"/>
          <w:szCs w:val="24"/>
        </w:rPr>
        <w:t>ff</w:t>
      </w:r>
      <w:r>
        <w:rPr>
          <w:rFonts w:ascii="Cambria" w:eastAsia="Cambria" w:hAnsi="Cambria" w:cs="Cambria"/>
          <w:sz w:val="24"/>
          <w:szCs w:val="24"/>
        </w:rPr>
        <w:t>icie</w:t>
      </w:r>
      <w:r>
        <w:rPr>
          <w:rFonts w:ascii="Cambria" w:eastAsia="Cambria" w:hAnsi="Cambria" w:cs="Cambria"/>
          <w:spacing w:val="1"/>
          <w:sz w:val="24"/>
          <w:szCs w:val="24"/>
        </w:rPr>
        <w:t>n</w:t>
      </w:r>
      <w:r>
        <w:rPr>
          <w:rFonts w:ascii="Cambria" w:eastAsia="Cambria" w:hAnsi="Cambria" w:cs="Cambria"/>
          <w:sz w:val="24"/>
          <w:szCs w:val="24"/>
        </w:rPr>
        <w:t>t 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c</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z w:val="24"/>
          <w:szCs w:val="24"/>
        </w:rPr>
        <w:t xml:space="preserve">acity to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he upc</w:t>
      </w:r>
      <w:r>
        <w:rPr>
          <w:rFonts w:ascii="Cambria" w:eastAsia="Cambria" w:hAnsi="Cambria" w:cs="Cambria"/>
          <w:spacing w:val="-2"/>
          <w:sz w:val="24"/>
          <w:szCs w:val="24"/>
        </w:rPr>
        <w:t>o</w:t>
      </w:r>
      <w:r>
        <w:rPr>
          <w:rFonts w:ascii="Cambria" w:eastAsia="Cambria" w:hAnsi="Cambria" w:cs="Cambria"/>
          <w:sz w:val="24"/>
          <w:szCs w:val="24"/>
        </w:rPr>
        <w:t xml:space="preserve">ming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ecast</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z w:val="24"/>
          <w:szCs w:val="24"/>
        </w:rPr>
        <w:t>ma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 ob</w:t>
      </w:r>
      <w:r>
        <w:rPr>
          <w:rFonts w:ascii="Cambria" w:eastAsia="Cambria" w:hAnsi="Cambria" w:cs="Cambria"/>
          <w:spacing w:val="1"/>
          <w:sz w:val="24"/>
          <w:szCs w:val="24"/>
        </w:rPr>
        <w:t>j</w:t>
      </w:r>
      <w:r>
        <w:rPr>
          <w:rFonts w:ascii="Cambria" w:eastAsia="Cambria" w:hAnsi="Cambria" w:cs="Cambria"/>
          <w:sz w:val="24"/>
          <w:szCs w:val="24"/>
        </w:rPr>
        <w:t>ective of</w:t>
      </w:r>
      <w:r>
        <w:rPr>
          <w:rFonts w:ascii="Cambria" w:eastAsia="Cambria" w:hAnsi="Cambria" w:cs="Cambria"/>
          <w:spacing w:val="-1"/>
          <w:sz w:val="24"/>
          <w:szCs w:val="24"/>
        </w:rPr>
        <w:t xml:space="preserve"> </w:t>
      </w:r>
      <w:r>
        <w:rPr>
          <w:rFonts w:ascii="Cambria" w:eastAsia="Cambria" w:hAnsi="Cambria" w:cs="Cambria"/>
          <w:sz w:val="24"/>
          <w:szCs w:val="24"/>
        </w:rPr>
        <w:t>the flexible 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i</w:t>
      </w:r>
      <w:r>
        <w:rPr>
          <w:rFonts w:ascii="Cambria" w:eastAsia="Cambria" w:hAnsi="Cambria" w:cs="Cambria"/>
          <w:sz w:val="24"/>
          <w:szCs w:val="24"/>
        </w:rPr>
        <w:t xml:space="preserve">s to </w:t>
      </w:r>
      <w:r>
        <w:rPr>
          <w:rFonts w:ascii="Cambria" w:eastAsia="Cambria" w:hAnsi="Cambria" w:cs="Cambria"/>
          <w:spacing w:val="-2"/>
          <w:sz w:val="24"/>
          <w:szCs w:val="24"/>
        </w:rPr>
        <w:t>e</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4"/>
          <w:sz w:val="24"/>
          <w:szCs w:val="24"/>
        </w:rPr>
        <w:t xml:space="preserve"> </w:t>
      </w:r>
      <w:r>
        <w:rPr>
          <w:rFonts w:ascii="Cambria" w:eastAsia="Cambria" w:hAnsi="Cambria" w:cs="Cambria"/>
          <w:spacing w:val="1"/>
          <w:sz w:val="24"/>
          <w:szCs w:val="24"/>
        </w:rPr>
        <w:t>LSE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ase</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fr</w:t>
      </w:r>
      <w:r>
        <w:rPr>
          <w:rFonts w:ascii="Cambria" w:eastAsia="Cambria" w:hAnsi="Cambria" w:cs="Cambria"/>
          <w:sz w:val="24"/>
          <w:szCs w:val="24"/>
        </w:rPr>
        <w:t xml:space="preserve">om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erators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s</w:t>
      </w:r>
      <w:r>
        <w:rPr>
          <w:rFonts w:ascii="Cambria" w:eastAsia="Cambria" w:hAnsi="Cambria" w:cs="Cambria"/>
          <w:spacing w:val="-1"/>
          <w:sz w:val="24"/>
          <w:szCs w:val="24"/>
        </w:rPr>
        <w:t>u</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 o</w:t>
      </w:r>
      <w:r>
        <w:rPr>
          <w:rFonts w:ascii="Cambria" w:eastAsia="Cambria" w:hAnsi="Cambria" w:cs="Cambria"/>
          <w:spacing w:val="1"/>
          <w:sz w:val="24"/>
          <w:szCs w:val="24"/>
        </w:rPr>
        <w:t>p</w:t>
      </w:r>
      <w:r>
        <w:rPr>
          <w:rFonts w:ascii="Cambria" w:eastAsia="Cambria" w:hAnsi="Cambria" w:cs="Cambria"/>
          <w:sz w:val="24"/>
          <w:szCs w:val="24"/>
        </w:rPr>
        <w:t>erat</w:t>
      </w:r>
      <w:r>
        <w:rPr>
          <w:rFonts w:ascii="Cambria" w:eastAsia="Cambria" w:hAnsi="Cambria" w:cs="Cambria"/>
          <w:spacing w:val="1"/>
          <w:sz w:val="24"/>
          <w:szCs w:val="24"/>
        </w:rPr>
        <w:t>i</w:t>
      </w:r>
      <w:r>
        <w:rPr>
          <w:rFonts w:ascii="Cambria" w:eastAsia="Cambria" w:hAnsi="Cambria" w:cs="Cambria"/>
          <w:sz w:val="24"/>
          <w:szCs w:val="24"/>
        </w:rPr>
        <w:t>onal c</w:t>
      </w:r>
      <w:r>
        <w:rPr>
          <w:rFonts w:ascii="Cambria" w:eastAsia="Cambria" w:hAnsi="Cambria" w:cs="Cambria"/>
          <w:spacing w:val="-1"/>
          <w:sz w:val="24"/>
          <w:szCs w:val="24"/>
        </w:rPr>
        <w:t>h</w:t>
      </w:r>
      <w:r>
        <w:rPr>
          <w:rFonts w:ascii="Cambria" w:eastAsia="Cambria" w:hAnsi="Cambria" w:cs="Cambria"/>
          <w:sz w:val="24"/>
          <w:szCs w:val="24"/>
        </w:rPr>
        <w:t>aracte</w:t>
      </w:r>
      <w:r>
        <w:rPr>
          <w:rFonts w:ascii="Cambria" w:eastAsia="Cambria" w:hAnsi="Cambria" w:cs="Cambria"/>
          <w:spacing w:val="-1"/>
          <w:sz w:val="24"/>
          <w:szCs w:val="24"/>
        </w:rPr>
        <w:t>r</w:t>
      </w:r>
      <w:r>
        <w:rPr>
          <w:rFonts w:ascii="Cambria" w:eastAsia="Cambria" w:hAnsi="Cambria" w:cs="Cambria"/>
          <w:spacing w:val="-2"/>
          <w:sz w:val="24"/>
          <w:szCs w:val="24"/>
        </w:rPr>
        <w:t>i</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cs and</w:t>
      </w:r>
      <w:r>
        <w:rPr>
          <w:rFonts w:ascii="Cambria" w:eastAsia="Cambria" w:hAnsi="Cambria" w:cs="Cambria"/>
          <w:spacing w:val="-1"/>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k</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his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erat</w:t>
      </w:r>
      <w:r>
        <w:rPr>
          <w:rFonts w:ascii="Cambria" w:eastAsia="Cambria" w:hAnsi="Cambria" w:cs="Cambria"/>
          <w:spacing w:val="1"/>
          <w:sz w:val="24"/>
          <w:szCs w:val="24"/>
        </w:rPr>
        <w:t>i</w:t>
      </w:r>
      <w:r>
        <w:rPr>
          <w:rFonts w:ascii="Cambria" w:eastAsia="Cambria" w:hAnsi="Cambria" w:cs="Cambria"/>
          <w:sz w:val="24"/>
          <w:szCs w:val="24"/>
        </w:rPr>
        <w:t>onally available to the ISO by econo</w:t>
      </w:r>
      <w:r>
        <w:rPr>
          <w:rFonts w:ascii="Cambria" w:eastAsia="Cambria" w:hAnsi="Cambria" w:cs="Cambria"/>
          <w:spacing w:val="-1"/>
          <w:sz w:val="24"/>
          <w:szCs w:val="24"/>
        </w:rPr>
        <w:t>m</w:t>
      </w:r>
      <w:r>
        <w:rPr>
          <w:rFonts w:ascii="Cambria" w:eastAsia="Cambria" w:hAnsi="Cambria" w:cs="Cambria"/>
          <w:sz w:val="24"/>
          <w:szCs w:val="24"/>
        </w:rPr>
        <w:t>ically</w:t>
      </w:r>
      <w:r>
        <w:rPr>
          <w:rFonts w:ascii="Cambria" w:eastAsia="Cambria" w:hAnsi="Cambria" w:cs="Cambria"/>
          <w:spacing w:val="-2"/>
          <w:sz w:val="24"/>
          <w:szCs w:val="24"/>
        </w:rPr>
        <w:t xml:space="preserve"> </w:t>
      </w:r>
      <w:r>
        <w:rPr>
          <w:rFonts w:ascii="Cambria" w:eastAsia="Cambria" w:hAnsi="Cambria" w:cs="Cambria"/>
          <w:sz w:val="24"/>
          <w:szCs w:val="24"/>
        </w:rPr>
        <w:t>bi</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z w:val="24"/>
          <w:szCs w:val="24"/>
        </w:rPr>
        <w:t>these</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pacing w:val="3"/>
          <w:sz w:val="24"/>
          <w:szCs w:val="24"/>
        </w:rPr>
        <w:t>c</w:t>
      </w:r>
      <w:r>
        <w:rPr>
          <w:rFonts w:ascii="Cambria" w:eastAsia="Cambria" w:hAnsi="Cambria" w:cs="Cambria"/>
          <w:sz w:val="24"/>
          <w:szCs w:val="24"/>
        </w:rPr>
        <w:t xml:space="preserve">es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 xml:space="preserve">O </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1"/>
          <w:sz w:val="24"/>
          <w:szCs w:val="24"/>
        </w:rPr>
        <w:t>y</w:t>
      </w:r>
      <w:r>
        <w:rPr>
          <w:rFonts w:ascii="Cambria" w:eastAsia="Cambria" w:hAnsi="Cambria" w:cs="Cambria"/>
          <w:sz w:val="24"/>
          <w:szCs w:val="24"/>
        </w:rPr>
        <w:t>-ahe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 time ma</w:t>
      </w:r>
      <w:r>
        <w:rPr>
          <w:rFonts w:ascii="Cambria" w:eastAsia="Cambria" w:hAnsi="Cambria" w:cs="Cambria"/>
          <w:spacing w:val="-1"/>
          <w:sz w:val="24"/>
          <w:szCs w:val="24"/>
        </w:rPr>
        <w:t>rk</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s.</w:t>
      </w:r>
    </w:p>
    <w:p w:rsidR="00F90869" w:rsidRDefault="00F90869" w:rsidP="00F90869">
      <w:pPr>
        <w:spacing w:line="360" w:lineRule="auto"/>
        <w:ind w:right="112" w:firstLine="360"/>
        <w:rPr>
          <w:rFonts w:ascii="Cambria" w:eastAsia="Cambria" w:hAnsi="Cambria" w:cs="Cambria"/>
          <w:sz w:val="24"/>
          <w:szCs w:val="24"/>
        </w:rPr>
      </w:pPr>
      <w:r>
        <w:rPr>
          <w:rFonts w:ascii="Cambria" w:eastAsia="Cambria" w:hAnsi="Cambria" w:cs="Cambria"/>
          <w:sz w:val="24"/>
          <w:szCs w:val="24"/>
        </w:rPr>
        <w:t>Decision (</w:t>
      </w:r>
      <w:r>
        <w:rPr>
          <w:rFonts w:ascii="Cambria" w:eastAsia="Cambria" w:hAnsi="Cambria" w:cs="Cambria"/>
          <w:spacing w:val="1"/>
          <w:sz w:val="24"/>
          <w:szCs w:val="24"/>
        </w:rPr>
        <w:t>“</w:t>
      </w:r>
      <w:r>
        <w:rPr>
          <w:rFonts w:ascii="Cambria" w:eastAsia="Cambria" w:hAnsi="Cambria" w:cs="Cambria"/>
          <w:sz w:val="24"/>
          <w:szCs w:val="24"/>
        </w:rPr>
        <w:t>D</w:t>
      </w:r>
      <w:r>
        <w:rPr>
          <w:rFonts w:ascii="Cambria" w:eastAsia="Cambria" w:hAnsi="Cambria" w:cs="Cambria"/>
          <w:spacing w:val="-1"/>
          <w:sz w:val="24"/>
          <w:szCs w:val="24"/>
        </w:rPr>
        <w:t>.</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0</w:t>
      </w:r>
      <w:r>
        <w:rPr>
          <w:rFonts w:ascii="Cambria" w:eastAsia="Cambria" w:hAnsi="Cambria" w:cs="Cambria"/>
          <w:spacing w:val="2"/>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z w:val="24"/>
          <w:szCs w:val="24"/>
        </w:rPr>
        <w:t>5</w:t>
      </w:r>
      <w:r>
        <w:rPr>
          <w:rFonts w:ascii="Cambria" w:eastAsia="Cambria" w:hAnsi="Cambria" w:cs="Cambria"/>
          <w:spacing w:val="-1"/>
          <w:sz w:val="24"/>
          <w:szCs w:val="24"/>
        </w:rPr>
        <w:t xml:space="preserve"> d</w:t>
      </w:r>
      <w:r>
        <w:rPr>
          <w:rFonts w:ascii="Cambria" w:eastAsia="Cambria" w:hAnsi="Cambria" w:cs="Cambria"/>
          <w:sz w:val="24"/>
          <w:szCs w:val="24"/>
        </w:rPr>
        <w:t>irected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 xml:space="preserve">s to </w:t>
      </w:r>
      <w:r>
        <w:rPr>
          <w:rFonts w:ascii="Cambria" w:eastAsia="Cambria" w:hAnsi="Cambria" w:cs="Cambria"/>
          <w:spacing w:val="1"/>
          <w:sz w:val="24"/>
          <w:szCs w:val="24"/>
        </w:rPr>
        <w:t>d</w:t>
      </w:r>
      <w:r>
        <w:rPr>
          <w:rFonts w:ascii="Cambria" w:eastAsia="Cambria" w:hAnsi="Cambria" w:cs="Cambria"/>
          <w:sz w:val="24"/>
          <w:szCs w:val="24"/>
        </w:rPr>
        <w:t>efine</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lexibili</w:t>
      </w:r>
      <w:r>
        <w:rPr>
          <w:rFonts w:ascii="Cambria" w:eastAsia="Cambria" w:hAnsi="Cambria" w:cs="Cambria"/>
          <w:spacing w:val="1"/>
          <w:sz w:val="24"/>
          <w:szCs w:val="24"/>
        </w:rPr>
        <w:t>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d</w:t>
      </w:r>
      <w:r>
        <w:rPr>
          <w:rFonts w:ascii="Cambria" w:eastAsia="Cambria" w:hAnsi="Cambria" w:cs="Cambria"/>
          <w:sz w:val="24"/>
          <w:szCs w:val="24"/>
        </w:rPr>
        <w:t>evelop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det</w:t>
      </w:r>
      <w:r>
        <w:rPr>
          <w:rFonts w:ascii="Cambria" w:eastAsia="Cambria" w:hAnsi="Cambria" w:cs="Cambria"/>
          <w:spacing w:val="-1"/>
          <w:sz w:val="24"/>
          <w:szCs w:val="24"/>
        </w:rPr>
        <w:t>a</w:t>
      </w:r>
      <w:r>
        <w:rPr>
          <w:rFonts w:ascii="Cambria" w:eastAsia="Cambria" w:hAnsi="Cambria" w:cs="Cambria"/>
          <w:sz w:val="24"/>
          <w:szCs w:val="24"/>
        </w:rPr>
        <w:t>ils</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 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f</w:t>
      </w:r>
      <w:r>
        <w:rPr>
          <w:rFonts w:ascii="Cambria" w:eastAsia="Cambria" w:hAnsi="Cambria" w:cs="Cambria"/>
          <w:sz w:val="24"/>
          <w:szCs w:val="24"/>
        </w:rPr>
        <w:t>lexib</w:t>
      </w:r>
      <w:r>
        <w:rPr>
          <w:rFonts w:ascii="Cambria" w:eastAsia="Cambria" w:hAnsi="Cambria" w:cs="Cambria"/>
          <w:spacing w:val="2"/>
          <w:sz w:val="24"/>
          <w:szCs w:val="24"/>
        </w:rPr>
        <w:t>l</w:t>
      </w:r>
      <w:r>
        <w:rPr>
          <w:rFonts w:ascii="Cambria" w:eastAsia="Cambria" w:hAnsi="Cambria" w:cs="Cambria"/>
          <w:sz w:val="24"/>
          <w:szCs w:val="24"/>
        </w:rPr>
        <w:t>e ca</w:t>
      </w:r>
      <w:r>
        <w:rPr>
          <w:rFonts w:ascii="Cambria" w:eastAsia="Cambria" w:hAnsi="Cambria" w:cs="Cambria"/>
          <w:spacing w:val="1"/>
          <w:sz w:val="24"/>
          <w:szCs w:val="24"/>
        </w:rPr>
        <w:t>p</w:t>
      </w:r>
      <w:r>
        <w:rPr>
          <w:rFonts w:ascii="Cambria" w:eastAsia="Cambria" w:hAnsi="Cambria" w:cs="Cambria"/>
          <w:sz w:val="24"/>
          <w:szCs w:val="24"/>
        </w:rPr>
        <w:t xml:space="preserve">acity in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201</w:t>
      </w:r>
      <w:r>
        <w:rPr>
          <w:rFonts w:ascii="Cambria" w:eastAsia="Cambria" w:hAnsi="Cambria" w:cs="Cambria"/>
          <w:sz w:val="24"/>
          <w:szCs w:val="24"/>
        </w:rPr>
        <w:t>4</w:t>
      </w:r>
      <w:r>
        <w:rPr>
          <w:rFonts w:ascii="Cambria" w:eastAsia="Cambria" w:hAnsi="Cambria" w:cs="Cambria"/>
          <w:spacing w:val="2"/>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gr</w:t>
      </w:r>
      <w:r>
        <w:rPr>
          <w:rFonts w:ascii="Cambria" w:eastAsia="Cambria" w:hAnsi="Cambria" w:cs="Cambria"/>
          <w:sz w:val="24"/>
          <w:szCs w:val="24"/>
        </w:rPr>
        <w:t>am.</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s </w:t>
      </w:r>
      <w:r>
        <w:rPr>
          <w:rFonts w:ascii="Cambria" w:eastAsia="Cambria" w:hAnsi="Cambria" w:cs="Cambria"/>
          <w:spacing w:val="1"/>
          <w:sz w:val="24"/>
          <w:szCs w:val="24"/>
        </w:rPr>
        <w:t>p</w:t>
      </w:r>
      <w:r>
        <w:rPr>
          <w:rFonts w:ascii="Cambria" w:eastAsia="Cambria" w:hAnsi="Cambria" w:cs="Cambria"/>
          <w:sz w:val="24"/>
          <w:szCs w:val="24"/>
        </w:rPr>
        <w:t>art of</w:t>
      </w:r>
      <w:r>
        <w:rPr>
          <w:rFonts w:ascii="Cambria" w:eastAsia="Cambria" w:hAnsi="Cambria" w:cs="Cambria"/>
          <w:spacing w:val="-1"/>
          <w:sz w:val="24"/>
          <w:szCs w:val="24"/>
        </w:rPr>
        <w:t xml:space="preserve"> </w:t>
      </w:r>
      <w:r>
        <w:rPr>
          <w:rFonts w:ascii="Cambria" w:eastAsia="Cambria" w:hAnsi="Cambria" w:cs="Cambria"/>
          <w:sz w:val="24"/>
          <w:szCs w:val="24"/>
        </w:rPr>
        <w:t>the di</w:t>
      </w:r>
      <w:r>
        <w:rPr>
          <w:rFonts w:ascii="Cambria" w:eastAsia="Cambria" w:hAnsi="Cambria" w:cs="Cambria"/>
          <w:spacing w:val="-1"/>
          <w:sz w:val="24"/>
          <w:szCs w:val="24"/>
        </w:rPr>
        <w:t>r</w:t>
      </w:r>
      <w:r>
        <w:rPr>
          <w:rFonts w:ascii="Cambria" w:eastAsia="Cambria" w:hAnsi="Cambria" w:cs="Cambria"/>
          <w:sz w:val="24"/>
          <w:szCs w:val="24"/>
        </w:rPr>
        <w:t>ective,</w:t>
      </w:r>
      <w:r>
        <w:rPr>
          <w:rFonts w:ascii="Cambria" w:eastAsia="Cambria" w:hAnsi="Cambria" w:cs="Cambria"/>
          <w:spacing w:val="1"/>
          <w:sz w:val="24"/>
          <w:szCs w:val="24"/>
        </w:rPr>
        <w:t xml:space="preserve"> </w:t>
      </w:r>
      <w:r>
        <w:rPr>
          <w:rFonts w:ascii="Cambria" w:eastAsia="Cambria" w:hAnsi="Cambria" w:cs="Cambria"/>
          <w:sz w:val="24"/>
          <w:szCs w:val="24"/>
        </w:rPr>
        <w:t>the ISO and</w:t>
      </w:r>
      <w:r>
        <w:rPr>
          <w:rFonts w:ascii="Cambria" w:eastAsia="Cambria" w:hAnsi="Cambria" w:cs="Cambria"/>
          <w:spacing w:val="-1"/>
          <w:sz w:val="24"/>
          <w:szCs w:val="24"/>
        </w:rPr>
        <w:t xml:space="preserve"> </w:t>
      </w:r>
      <w:r>
        <w:rPr>
          <w:rFonts w:ascii="Cambria" w:eastAsia="Cambria" w:hAnsi="Cambria" w:cs="Cambria"/>
          <w:sz w:val="24"/>
          <w:szCs w:val="24"/>
        </w:rPr>
        <w:t>two</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O</w:t>
      </w:r>
      <w:r>
        <w:rPr>
          <w:rFonts w:ascii="Cambria" w:eastAsia="Cambria" w:hAnsi="Cambria" w:cs="Cambria"/>
          <w:sz w:val="24"/>
          <w:szCs w:val="24"/>
        </w:rPr>
        <w:t>Us submi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opos</w:t>
      </w:r>
      <w:r>
        <w:rPr>
          <w:rFonts w:ascii="Cambria" w:eastAsia="Cambria" w:hAnsi="Cambria" w:cs="Cambria"/>
          <w:spacing w:val="-2"/>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Resou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Ad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uacy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Flexible Ca</w:t>
      </w:r>
      <w:r>
        <w:rPr>
          <w:rFonts w:ascii="Cambria" w:eastAsia="Cambria" w:hAnsi="Cambria" w:cs="Cambria"/>
          <w:spacing w:val="1"/>
          <w:sz w:val="24"/>
          <w:szCs w:val="24"/>
        </w:rPr>
        <w:t>p</w:t>
      </w:r>
      <w:r>
        <w:rPr>
          <w:rFonts w:ascii="Cambria" w:eastAsia="Cambria" w:hAnsi="Cambria" w:cs="Cambria"/>
          <w:sz w:val="24"/>
          <w:szCs w:val="24"/>
        </w:rPr>
        <w:t>acity 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J</w:t>
      </w:r>
      <w:r>
        <w:rPr>
          <w:rFonts w:ascii="Cambria" w:eastAsia="Cambria" w:hAnsi="Cambria" w:cs="Cambria"/>
          <w:sz w:val="24"/>
          <w:szCs w:val="24"/>
        </w:rPr>
        <w:t>oint</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 P</w:t>
      </w:r>
      <w:r>
        <w:rPr>
          <w:rFonts w:ascii="Cambria" w:eastAsia="Cambria" w:hAnsi="Cambria" w:cs="Cambria"/>
          <w:spacing w:val="-1"/>
          <w:sz w:val="24"/>
          <w:szCs w:val="24"/>
        </w:rPr>
        <w:t>r</w:t>
      </w:r>
      <w:r>
        <w:rPr>
          <w:rFonts w:ascii="Cambria" w:eastAsia="Cambria" w:hAnsi="Cambria" w:cs="Cambria"/>
          <w:sz w:val="24"/>
          <w:szCs w:val="24"/>
        </w:rPr>
        <w:t>oposa</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Jo</w:t>
      </w:r>
      <w:r>
        <w:rPr>
          <w:rFonts w:ascii="Cambria" w:eastAsia="Cambria" w:hAnsi="Cambria" w:cs="Cambria"/>
          <w:spacing w:val="1"/>
          <w:sz w:val="24"/>
          <w:szCs w:val="24"/>
        </w:rPr>
        <w:t>i</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3"/>
          <w:sz w:val="24"/>
          <w:szCs w:val="24"/>
        </w:rPr>
        <w:t>s</w:t>
      </w:r>
      <w:r>
        <w:rPr>
          <w:rFonts w:ascii="Cambria" w:eastAsia="Cambria" w:hAnsi="Cambria" w:cs="Cambria"/>
          <w:sz w:val="24"/>
          <w:szCs w:val="24"/>
        </w:rPr>
        <w:t>a</w:t>
      </w:r>
      <w:r>
        <w:rPr>
          <w:rFonts w:ascii="Cambria" w:eastAsia="Cambria" w:hAnsi="Cambria" w:cs="Cambria"/>
          <w:spacing w:val="1"/>
          <w:sz w:val="24"/>
          <w:szCs w:val="24"/>
        </w:rPr>
        <w:t>l”</w:t>
      </w:r>
      <w:r>
        <w:rPr>
          <w:rFonts w:ascii="Cambria" w:eastAsia="Cambria" w:hAnsi="Cambria" w:cs="Cambria"/>
          <w:sz w:val="24"/>
          <w:szCs w:val="24"/>
        </w:rPr>
        <w:t>) on O</w:t>
      </w:r>
      <w:r>
        <w:rPr>
          <w:rFonts w:ascii="Cambria" w:eastAsia="Cambria" w:hAnsi="Cambria" w:cs="Cambria"/>
          <w:spacing w:val="-1"/>
          <w:sz w:val="24"/>
          <w:szCs w:val="24"/>
        </w:rPr>
        <w:t>c</w:t>
      </w:r>
      <w:r>
        <w:rPr>
          <w:rFonts w:ascii="Cambria" w:eastAsia="Cambria" w:hAnsi="Cambria" w:cs="Cambria"/>
          <w:sz w:val="24"/>
          <w:szCs w:val="24"/>
        </w:rPr>
        <w:t>to</w:t>
      </w:r>
      <w:r>
        <w:rPr>
          <w:rFonts w:ascii="Cambria" w:eastAsia="Cambria" w:hAnsi="Cambria" w:cs="Cambria"/>
          <w:spacing w:val="1"/>
          <w:sz w:val="24"/>
          <w:szCs w:val="24"/>
        </w:rPr>
        <w:t>b</w:t>
      </w:r>
      <w:r>
        <w:rPr>
          <w:rFonts w:ascii="Cambria" w:eastAsia="Cambria" w:hAnsi="Cambria" w:cs="Cambria"/>
          <w:sz w:val="24"/>
          <w:szCs w:val="24"/>
        </w:rPr>
        <w:t xml:space="preserve">er </w:t>
      </w:r>
      <w:r>
        <w:rPr>
          <w:rFonts w:ascii="Cambria" w:eastAsia="Cambria" w:hAnsi="Cambria" w:cs="Cambria"/>
          <w:spacing w:val="-1"/>
          <w:sz w:val="24"/>
          <w:szCs w:val="24"/>
        </w:rPr>
        <w:t>29</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to the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rg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Di</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 xml:space="preserve">n. </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J</w:t>
      </w:r>
      <w:r>
        <w:rPr>
          <w:rFonts w:ascii="Cambria" w:eastAsia="Cambria" w:hAnsi="Cambria" w:cs="Cambria"/>
          <w:sz w:val="24"/>
          <w:szCs w:val="24"/>
        </w:rPr>
        <w:t>oint</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 xml:space="preserve">osal </w:t>
      </w:r>
      <w:r>
        <w:rPr>
          <w:rFonts w:ascii="Cambria" w:eastAsia="Cambria" w:hAnsi="Cambria" w:cs="Cambria"/>
          <w:spacing w:val="-1"/>
          <w:sz w:val="24"/>
          <w:szCs w:val="24"/>
        </w:rPr>
        <w:t>r</w:t>
      </w:r>
      <w:r>
        <w:rPr>
          <w:rFonts w:ascii="Cambria" w:eastAsia="Cambria" w:hAnsi="Cambria" w:cs="Cambria"/>
          <w:sz w:val="24"/>
          <w:szCs w:val="24"/>
        </w:rPr>
        <w:t>ecom</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 xml:space="preserve">mission </w:t>
      </w:r>
      <w:r>
        <w:rPr>
          <w:rFonts w:ascii="Cambria" w:eastAsia="Cambria" w:hAnsi="Cambria" w:cs="Cambria"/>
          <w:spacing w:val="1"/>
          <w:sz w:val="24"/>
          <w:szCs w:val="24"/>
        </w:rPr>
        <w:t>e</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blish a</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17"/>
          <w:sz w:val="24"/>
          <w:szCs w:val="24"/>
        </w:rPr>
        <w:t xml:space="preserve"> </w:t>
      </w:r>
      <w:r>
        <w:rPr>
          <w:rFonts w:ascii="Cambria" w:eastAsia="Cambria" w:hAnsi="Cambria" w:cs="Cambria"/>
          <w:position w:val="6"/>
          <w:sz w:val="16"/>
          <w:szCs w:val="16"/>
        </w:rPr>
        <w:t>“</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pr</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ng L</w:t>
      </w:r>
      <w:r>
        <w:rPr>
          <w:rFonts w:ascii="Cambria" w:eastAsia="Cambria" w:hAnsi="Cambria" w:cs="Cambria"/>
          <w:spacing w:val="1"/>
          <w:sz w:val="24"/>
          <w:szCs w:val="24"/>
        </w:rPr>
        <w:t>SE</w:t>
      </w:r>
      <w:r>
        <w:rPr>
          <w:rFonts w:ascii="Cambria" w:eastAsia="Cambria" w:hAnsi="Cambria" w:cs="Cambria"/>
          <w:spacing w:val="-1"/>
          <w:sz w:val="24"/>
          <w:szCs w:val="24"/>
        </w:rPr>
        <w:t>s</w:t>
      </w:r>
      <w:r>
        <w:rPr>
          <w:rFonts w:ascii="Cambria" w:eastAsia="Cambria" w:hAnsi="Cambria" w:cs="Cambria"/>
          <w:sz w:val="24"/>
          <w:szCs w:val="24"/>
        </w:rPr>
        <w:t>.  D</w:t>
      </w:r>
      <w:r>
        <w:rPr>
          <w:rFonts w:ascii="Cambria" w:eastAsia="Cambria" w:hAnsi="Cambria" w:cs="Cambria"/>
          <w:spacing w:val="1"/>
          <w:sz w:val="24"/>
          <w:szCs w:val="24"/>
        </w:rPr>
        <w:t>.</w:t>
      </w:r>
      <w:r>
        <w:rPr>
          <w:rFonts w:ascii="Cambria" w:eastAsia="Cambria" w:hAnsi="Cambria" w:cs="Cambria"/>
          <w:spacing w:val="-1"/>
          <w:sz w:val="24"/>
          <w:szCs w:val="24"/>
        </w:rPr>
        <w:t>13</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z w:val="24"/>
          <w:szCs w:val="24"/>
        </w:rPr>
        <w:t>4</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 xml:space="preserve">erim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w:t>
      </w:r>
      <w:r>
        <w:rPr>
          <w:rFonts w:ascii="Cambria" w:eastAsia="Cambria" w:hAnsi="Cambria" w:cs="Cambria"/>
          <w:spacing w:val="-2"/>
          <w:sz w:val="24"/>
          <w:szCs w:val="24"/>
        </w:rPr>
        <w:t>i</w:t>
      </w:r>
      <w:r>
        <w:rPr>
          <w:rFonts w:ascii="Cambria" w:eastAsia="Cambria" w:hAnsi="Cambria" w:cs="Cambria"/>
          <w:sz w:val="24"/>
          <w:szCs w:val="24"/>
        </w:rPr>
        <w:t xml:space="preserve">ty </w:t>
      </w:r>
      <w:r>
        <w:rPr>
          <w:rFonts w:ascii="Cambria" w:eastAsia="Cambria" w:hAnsi="Cambria" w:cs="Cambria"/>
          <w:spacing w:val="-1"/>
          <w:sz w:val="24"/>
          <w:szCs w:val="24"/>
        </w:rPr>
        <w:t>fr</w:t>
      </w:r>
      <w:r>
        <w:rPr>
          <w:rFonts w:ascii="Cambria" w:eastAsia="Cambria" w:hAnsi="Cambria" w:cs="Cambria"/>
          <w:sz w:val="24"/>
          <w:szCs w:val="24"/>
        </w:rPr>
        <w:t>amew</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1"/>
          <w:sz w:val="24"/>
          <w:szCs w:val="24"/>
        </w:rPr>
        <w:t xml:space="preserve"> 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the y</w:t>
      </w:r>
      <w:r>
        <w:rPr>
          <w:rFonts w:ascii="Cambria" w:eastAsia="Cambria" w:hAnsi="Cambria" w:cs="Cambria"/>
          <w:spacing w:val="2"/>
          <w:sz w:val="24"/>
          <w:szCs w:val="24"/>
        </w:rPr>
        <w:t>e</w:t>
      </w:r>
      <w:r>
        <w:rPr>
          <w:rFonts w:ascii="Cambria" w:eastAsia="Cambria" w:hAnsi="Cambria" w:cs="Cambria"/>
          <w:sz w:val="24"/>
          <w:szCs w:val="24"/>
        </w:rPr>
        <w:t xml:space="preserve">ars </w:t>
      </w:r>
      <w:r>
        <w:rPr>
          <w:rFonts w:ascii="Cambria" w:eastAsia="Cambria" w:hAnsi="Cambria" w:cs="Cambria"/>
          <w:sz w:val="24"/>
          <w:szCs w:val="24"/>
        </w:rPr>
        <w:br/>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pacing w:val="4"/>
          <w:sz w:val="24"/>
          <w:szCs w:val="24"/>
        </w:rPr>
        <w:t>4</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pacing w:val="-1"/>
          <w:sz w:val="24"/>
          <w:szCs w:val="24"/>
        </w:rPr>
        <w:t>017</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Decis</w:t>
      </w:r>
      <w:r>
        <w:rPr>
          <w:rFonts w:ascii="Cambria" w:eastAsia="Cambria" w:hAnsi="Cambria" w:cs="Cambria"/>
          <w:spacing w:val="1"/>
          <w:sz w:val="24"/>
          <w:szCs w:val="24"/>
        </w:rPr>
        <w:t>i</w:t>
      </w:r>
      <w:r>
        <w:rPr>
          <w:rFonts w:ascii="Cambria" w:eastAsia="Cambria" w:hAnsi="Cambria" w:cs="Cambria"/>
          <w:sz w:val="24"/>
          <w:szCs w:val="24"/>
        </w:rPr>
        <w:t>on 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tar</w:t>
      </w:r>
      <w:r>
        <w:rPr>
          <w:rFonts w:ascii="Cambria" w:eastAsia="Cambria" w:hAnsi="Cambria" w:cs="Cambria"/>
          <w:spacing w:val="-2"/>
          <w:sz w:val="24"/>
          <w:szCs w:val="24"/>
        </w:rPr>
        <w:t>g</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s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LSE</w:t>
      </w:r>
      <w:r>
        <w:rPr>
          <w:rFonts w:ascii="Cambria" w:eastAsia="Cambria" w:hAnsi="Cambria" w:cs="Cambria"/>
          <w:sz w:val="24"/>
          <w:szCs w:val="24"/>
        </w:rPr>
        <w:t>s in</w:t>
      </w:r>
      <w:r>
        <w:rPr>
          <w:rFonts w:ascii="Cambria" w:eastAsia="Cambria" w:hAnsi="Cambria" w:cs="Cambria"/>
          <w:spacing w:val="1"/>
          <w:sz w:val="24"/>
          <w:szCs w:val="24"/>
        </w:rPr>
        <w:t xml:space="preserve"> </w:t>
      </w:r>
      <w:r>
        <w:rPr>
          <w:rFonts w:ascii="Cambria" w:eastAsia="Cambria" w:hAnsi="Cambria" w:cs="Cambria"/>
          <w:spacing w:val="-1"/>
          <w:sz w:val="24"/>
          <w:szCs w:val="24"/>
        </w:rPr>
        <w:t>201</w:t>
      </w:r>
      <w:r>
        <w:rPr>
          <w:rFonts w:ascii="Cambria" w:eastAsia="Cambria" w:hAnsi="Cambria" w:cs="Cambria"/>
          <w:sz w:val="24"/>
          <w:szCs w:val="24"/>
        </w:rPr>
        <w:t>4</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2"/>
          <w:sz w:val="24"/>
          <w:szCs w:val="24"/>
        </w:rPr>
        <w:t>d</w:t>
      </w:r>
      <w:r>
        <w:rPr>
          <w:rFonts w:ascii="Cambria" w:eastAsia="Cambria" w:hAnsi="Cambria" w:cs="Cambria"/>
          <w:sz w:val="24"/>
          <w:szCs w:val="24"/>
        </w:rPr>
        <w:t>irect</w:t>
      </w:r>
      <w:r>
        <w:rPr>
          <w:rFonts w:ascii="Cambria" w:eastAsia="Cambria" w:hAnsi="Cambria" w:cs="Cambria"/>
          <w:spacing w:val="3"/>
          <w:sz w:val="24"/>
          <w:szCs w:val="24"/>
        </w:rPr>
        <w:t>i</w:t>
      </w:r>
      <w:r>
        <w:rPr>
          <w:rFonts w:ascii="Cambria" w:eastAsia="Cambria" w:hAnsi="Cambria" w:cs="Cambria"/>
          <w:sz w:val="24"/>
          <w:szCs w:val="24"/>
        </w:rPr>
        <w:t>on to 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ts </w:t>
      </w:r>
      <w:r>
        <w:rPr>
          <w:rFonts w:ascii="Cambria" w:eastAsia="Cambria" w:hAnsi="Cambria" w:cs="Cambria"/>
          <w:spacing w:val="-1"/>
          <w:sz w:val="24"/>
          <w:szCs w:val="24"/>
        </w:rPr>
        <w:t>i</w:t>
      </w:r>
      <w:r>
        <w:rPr>
          <w:rFonts w:ascii="Cambria" w:eastAsia="Cambria" w:hAnsi="Cambria" w:cs="Cambria"/>
          <w:sz w:val="24"/>
          <w:szCs w:val="24"/>
        </w:rPr>
        <w:t>n 2</w:t>
      </w:r>
      <w:r>
        <w:rPr>
          <w:rFonts w:ascii="Cambria" w:eastAsia="Cambria" w:hAnsi="Cambria" w:cs="Cambria"/>
          <w:spacing w:val="-1"/>
          <w:sz w:val="24"/>
          <w:szCs w:val="24"/>
        </w:rPr>
        <w:t>0</w:t>
      </w:r>
      <w:r>
        <w:rPr>
          <w:rFonts w:ascii="Cambria" w:eastAsia="Cambria" w:hAnsi="Cambria" w:cs="Cambria"/>
          <w:spacing w:val="1"/>
          <w:sz w:val="24"/>
          <w:szCs w:val="24"/>
        </w:rPr>
        <w:t>1</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 Decis</w:t>
      </w:r>
      <w:r>
        <w:rPr>
          <w:rFonts w:ascii="Cambria" w:eastAsia="Cambria" w:hAnsi="Cambria" w:cs="Cambria"/>
          <w:spacing w:val="1"/>
          <w:sz w:val="24"/>
          <w:szCs w:val="24"/>
        </w:rPr>
        <w:t>i</w:t>
      </w:r>
      <w:r>
        <w:rPr>
          <w:rFonts w:ascii="Cambria" w:eastAsia="Cambria" w:hAnsi="Cambria" w:cs="Cambria"/>
          <w:sz w:val="24"/>
          <w:szCs w:val="24"/>
        </w:rPr>
        <w:t>on f</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ther outlin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t</w:t>
      </w:r>
      <w:r>
        <w:rPr>
          <w:rFonts w:ascii="Cambria" w:eastAsia="Cambria" w:hAnsi="Cambria" w:cs="Cambria"/>
          <w:sz w:val="24"/>
          <w:szCs w:val="24"/>
        </w:rPr>
        <w:t xml:space="preserve">asks that </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to be complet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e</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ce f</w:t>
      </w:r>
      <w:r>
        <w:rPr>
          <w:rFonts w:ascii="Cambria" w:eastAsia="Cambria" w:hAnsi="Cambria" w:cs="Cambria"/>
          <w:spacing w:val="-1"/>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aci</w:t>
      </w:r>
      <w:r>
        <w:rPr>
          <w:rFonts w:ascii="Cambria" w:eastAsia="Cambria" w:hAnsi="Cambria" w:cs="Cambria"/>
          <w:spacing w:val="3"/>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w:t>
      </w:r>
      <w:r>
        <w:rPr>
          <w:rFonts w:ascii="Cambria" w:eastAsia="Cambria" w:hAnsi="Cambria" w:cs="Cambria"/>
          <w:spacing w:val="-2"/>
          <w:sz w:val="24"/>
          <w:szCs w:val="24"/>
        </w:rPr>
        <w:t>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ts on </w:t>
      </w:r>
      <w:r>
        <w:rPr>
          <w:rFonts w:ascii="Cambria" w:eastAsia="Cambria" w:hAnsi="Cambria" w:cs="Cambria"/>
          <w:spacing w:val="1"/>
          <w:sz w:val="24"/>
          <w:szCs w:val="24"/>
        </w:rPr>
        <w:t>LS</w:t>
      </w:r>
      <w:r>
        <w:rPr>
          <w:rFonts w:ascii="Cambria" w:eastAsia="Cambria" w:hAnsi="Cambria" w:cs="Cambria"/>
          <w:spacing w:val="-1"/>
          <w:sz w:val="24"/>
          <w:szCs w:val="24"/>
        </w:rPr>
        <w:t>E</w:t>
      </w:r>
      <w:r>
        <w:rPr>
          <w:rFonts w:ascii="Cambria" w:eastAsia="Cambria" w:hAnsi="Cambria" w:cs="Cambria"/>
          <w:sz w:val="24"/>
          <w:szCs w:val="24"/>
        </w:rPr>
        <w:t>s</w:t>
      </w:r>
      <w:r w:rsidR="0067001A">
        <w:rPr>
          <w:rFonts w:ascii="Cambria" w:eastAsia="Cambria" w:hAnsi="Cambria" w:cs="Cambria"/>
          <w:sz w:val="24"/>
          <w:szCs w:val="24"/>
        </w:rPr>
        <w:t>.</w:t>
      </w:r>
    </w:p>
    <w:p w:rsidR="00F90869" w:rsidRDefault="00F90869" w:rsidP="00F90869">
      <w:pPr>
        <w:spacing w:before="1" w:line="357" w:lineRule="auto"/>
        <w:ind w:right="151" w:firstLine="36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 ini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o</w:t>
      </w:r>
      <w:r>
        <w:rPr>
          <w:rFonts w:ascii="Cambria" w:eastAsia="Cambria" w:hAnsi="Cambria" w:cs="Cambria"/>
          <w:spacing w:val="-1"/>
          <w:sz w:val="24"/>
          <w:szCs w:val="24"/>
        </w:rPr>
        <w:t>w</w:t>
      </w:r>
      <w:r>
        <w:rPr>
          <w:rFonts w:ascii="Cambria" w:eastAsia="Cambria" w:hAnsi="Cambria" w:cs="Cambria"/>
          <w:sz w:val="24"/>
          <w:szCs w:val="24"/>
        </w:rPr>
        <w:t>n s</w:t>
      </w:r>
      <w:r>
        <w:rPr>
          <w:rFonts w:ascii="Cambria" w:eastAsia="Cambria" w:hAnsi="Cambria" w:cs="Cambria"/>
          <w:spacing w:val="1"/>
          <w:sz w:val="24"/>
          <w:szCs w:val="24"/>
        </w:rPr>
        <w:t>t</w:t>
      </w:r>
      <w:r>
        <w:rPr>
          <w:rFonts w:ascii="Cambria" w:eastAsia="Cambria" w:hAnsi="Cambria" w:cs="Cambria"/>
          <w:sz w:val="24"/>
          <w:szCs w:val="24"/>
        </w:rPr>
        <w:t>akeh</w:t>
      </w:r>
      <w:r>
        <w:rPr>
          <w:rFonts w:ascii="Cambria" w:eastAsia="Cambria" w:hAnsi="Cambria" w:cs="Cambria"/>
          <w:spacing w:val="-1"/>
          <w:sz w:val="24"/>
          <w:szCs w:val="24"/>
        </w:rPr>
        <w:t>o</w:t>
      </w:r>
      <w:r>
        <w:rPr>
          <w:rFonts w:ascii="Cambria" w:eastAsia="Cambria" w:hAnsi="Cambria" w:cs="Cambria"/>
          <w:sz w:val="24"/>
          <w:szCs w:val="24"/>
        </w:rPr>
        <w:t>l</w:t>
      </w:r>
      <w:r>
        <w:rPr>
          <w:rFonts w:ascii="Cambria" w:eastAsia="Cambria" w:hAnsi="Cambria" w:cs="Cambria"/>
          <w:spacing w:val="-1"/>
          <w:sz w:val="24"/>
          <w:szCs w:val="24"/>
        </w:rPr>
        <w:t>d</w:t>
      </w:r>
      <w:r>
        <w:rPr>
          <w:rFonts w:ascii="Cambria" w:eastAsia="Cambria" w:hAnsi="Cambria" w:cs="Cambria"/>
          <w:sz w:val="24"/>
          <w:szCs w:val="24"/>
        </w:rPr>
        <w:t>er pr</w:t>
      </w:r>
      <w:r>
        <w:rPr>
          <w:rFonts w:ascii="Cambria" w:eastAsia="Cambria" w:hAnsi="Cambria" w:cs="Cambria"/>
          <w:spacing w:val="-1"/>
          <w:sz w:val="24"/>
          <w:szCs w:val="24"/>
        </w:rPr>
        <w:t>o</w:t>
      </w:r>
      <w:r>
        <w:rPr>
          <w:rFonts w:ascii="Cambria" w:eastAsia="Cambria" w:hAnsi="Cambria" w:cs="Cambria"/>
          <w:sz w:val="24"/>
          <w:szCs w:val="24"/>
        </w:rPr>
        <w:t xml:space="preserve">cess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issued a</w:t>
      </w:r>
      <w:r>
        <w:rPr>
          <w:rFonts w:ascii="Cambria" w:eastAsia="Cambria" w:hAnsi="Cambria" w:cs="Cambria"/>
          <w:spacing w:val="3"/>
          <w:sz w:val="24"/>
          <w:szCs w:val="24"/>
        </w:rPr>
        <w:t xml:space="preserve"> </w:t>
      </w:r>
      <w:r>
        <w:rPr>
          <w:rFonts w:ascii="Cambria" w:eastAsia="Cambria" w:hAnsi="Cambria" w:cs="Cambria"/>
          <w:sz w:val="24"/>
          <w:szCs w:val="24"/>
        </w:rPr>
        <w:t>series of st</w:t>
      </w:r>
      <w:r>
        <w:rPr>
          <w:rFonts w:ascii="Cambria" w:eastAsia="Cambria" w:hAnsi="Cambria" w:cs="Cambria"/>
          <w:spacing w:val="1"/>
          <w:sz w:val="24"/>
          <w:szCs w:val="24"/>
        </w:rPr>
        <w:t>r</w:t>
      </w:r>
      <w:r>
        <w:rPr>
          <w:rFonts w:ascii="Cambria" w:eastAsia="Cambria" w:hAnsi="Cambria" w:cs="Cambria"/>
          <w:sz w:val="24"/>
          <w:szCs w:val="24"/>
        </w:rPr>
        <w:t>aw pr</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 xml:space="preserve">osals 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ose 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 tari</w:t>
      </w:r>
      <w:r>
        <w:rPr>
          <w:rFonts w:ascii="Cambria" w:eastAsia="Cambria" w:hAnsi="Cambria" w:cs="Cambria"/>
          <w:spacing w:val="-1"/>
          <w:sz w:val="24"/>
          <w:szCs w:val="24"/>
        </w:rPr>
        <w:t>f</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ess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to the </w:t>
      </w:r>
      <w:r>
        <w:rPr>
          <w:rFonts w:ascii="Cambria" w:eastAsia="Cambria" w:hAnsi="Cambria" w:cs="Cambria"/>
          <w:spacing w:val="1"/>
          <w:sz w:val="24"/>
          <w:szCs w:val="24"/>
        </w:rPr>
        <w:t>i</w:t>
      </w:r>
      <w:r>
        <w:rPr>
          <w:rFonts w:ascii="Cambria" w:eastAsia="Cambria" w:hAnsi="Cambria" w:cs="Cambria"/>
          <w:sz w:val="24"/>
          <w:szCs w:val="24"/>
        </w:rPr>
        <w:t>mplemen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ion of the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 xml:space="preserve">le RA </w:t>
      </w:r>
      <w:r>
        <w:rPr>
          <w:rFonts w:ascii="Cambria" w:eastAsia="Cambria" w:hAnsi="Cambria" w:cs="Cambria"/>
          <w:spacing w:val="-1"/>
          <w:sz w:val="24"/>
          <w:szCs w:val="24"/>
        </w:rPr>
        <w:lastRenderedPageBreak/>
        <w:t>fr</w:t>
      </w:r>
      <w:r>
        <w:rPr>
          <w:rFonts w:ascii="Cambria" w:eastAsia="Cambria" w:hAnsi="Cambria" w:cs="Cambria"/>
          <w:sz w:val="24"/>
          <w:szCs w:val="24"/>
        </w:rPr>
        <w:t>amew</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k</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pacing w:val="-1"/>
          <w:sz w:val="24"/>
          <w:szCs w:val="24"/>
        </w:rPr>
        <w:t xml:space="preserve">The last version was the </w:t>
      </w:r>
      <w:r>
        <w:rPr>
          <w:rFonts w:ascii="Cambria" w:eastAsia="Cambria" w:hAnsi="Cambria" w:cs="Cambria"/>
          <w:spacing w:val="3"/>
          <w:sz w:val="24"/>
          <w:szCs w:val="24"/>
        </w:rPr>
        <w:t>“</w:t>
      </w:r>
      <w:r>
        <w:rPr>
          <w:rFonts w:ascii="Cambria" w:eastAsia="Cambria" w:hAnsi="Cambria" w:cs="Cambria"/>
          <w:sz w:val="24"/>
          <w:szCs w:val="24"/>
        </w:rPr>
        <w:t>Flexible Resou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Ad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uacy</w:t>
      </w:r>
      <w:r>
        <w:rPr>
          <w:rFonts w:ascii="Cambria" w:eastAsia="Cambria" w:hAnsi="Cambria" w:cs="Cambria"/>
          <w:spacing w:val="-1"/>
          <w:sz w:val="24"/>
          <w:szCs w:val="24"/>
        </w:rPr>
        <w:t xml:space="preserve"> Cr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eria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M</w:t>
      </w:r>
      <w:r>
        <w:rPr>
          <w:rFonts w:ascii="Cambria" w:eastAsia="Cambria" w:hAnsi="Cambria" w:cs="Cambria"/>
          <w:sz w:val="24"/>
          <w:szCs w:val="24"/>
        </w:rPr>
        <w:t>us</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ff</w:t>
      </w:r>
      <w:r>
        <w:rPr>
          <w:rFonts w:ascii="Cambria" w:eastAsia="Cambria" w:hAnsi="Cambria" w:cs="Cambria"/>
          <w:sz w:val="24"/>
          <w:szCs w:val="24"/>
        </w:rPr>
        <w:t xml:space="preserve">er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straw</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“F</w:t>
      </w:r>
      <w:r>
        <w:rPr>
          <w:rFonts w:ascii="Cambria" w:eastAsia="Cambria" w:hAnsi="Cambria" w:cs="Cambria"/>
          <w:sz w:val="24"/>
          <w:szCs w:val="24"/>
        </w:rPr>
        <w:t>R</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M</w:t>
      </w:r>
      <w:r>
        <w:rPr>
          <w:rFonts w:ascii="Cambria" w:eastAsia="Cambria" w:hAnsi="Cambria" w:cs="Cambria"/>
          <w:sz w:val="24"/>
          <w:szCs w:val="24"/>
        </w:rPr>
        <w:t>OO</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oposal</w:t>
      </w:r>
      <w:r>
        <w:rPr>
          <w:rFonts w:ascii="Cambria" w:eastAsia="Cambria" w:hAnsi="Cambria" w:cs="Cambria"/>
          <w:spacing w:val="2"/>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issued on March 7, 2014</w:t>
      </w:r>
      <w:r>
        <w:rPr>
          <w:rFonts w:ascii="Cambria" w:eastAsia="Cambria" w:hAnsi="Cambria" w:cs="Cambria"/>
          <w:sz w:val="24"/>
          <w:szCs w:val="24"/>
        </w:rPr>
        <w:t>.</w:t>
      </w:r>
    </w:p>
    <w:p w:rsidR="00F90869" w:rsidRDefault="00F90869" w:rsidP="00F90869">
      <w:pPr>
        <w:spacing w:line="200" w:lineRule="exact"/>
      </w:pPr>
    </w:p>
    <w:p w:rsidR="00F90869" w:rsidRDefault="00F90869" w:rsidP="00F90869">
      <w:pPr>
        <w:spacing w:before="1" w:line="220" w:lineRule="exact"/>
        <w:rPr>
          <w:sz w:val="22"/>
          <w:szCs w:val="22"/>
        </w:rPr>
      </w:pPr>
    </w:p>
    <w:p w:rsidR="00F90869" w:rsidRDefault="00F90869" w:rsidP="00F90869">
      <w:pPr>
        <w:rPr>
          <w:rFonts w:ascii="Cambria" w:eastAsia="Cambria" w:hAnsi="Cambria" w:cs="Cambria"/>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z w:val="32"/>
          <w:szCs w:val="32"/>
        </w:rPr>
        <w:t>II. F</w:t>
      </w:r>
      <w:r>
        <w:rPr>
          <w:rFonts w:ascii="Cambria" w:eastAsia="Cambria" w:hAnsi="Cambria" w:cs="Cambria"/>
          <w:b/>
          <w:spacing w:val="-39"/>
          <w:sz w:val="32"/>
          <w:szCs w:val="32"/>
        </w:rPr>
        <w:t>l</w:t>
      </w:r>
      <w:r>
        <w:rPr>
          <w:rFonts w:ascii="Cambria" w:eastAsia="Cambria" w:hAnsi="Cambria" w:cs="Cambria"/>
          <w:b/>
          <w:spacing w:val="-6"/>
          <w:sz w:val="32"/>
          <w:szCs w:val="32"/>
        </w:rPr>
        <w:t>e</w:t>
      </w:r>
      <w:r>
        <w:rPr>
          <w:rFonts w:ascii="Cambria" w:eastAsia="Cambria" w:hAnsi="Cambria" w:cs="Cambria"/>
          <w:b/>
          <w:sz w:val="32"/>
          <w:szCs w:val="32"/>
        </w:rPr>
        <w:t>xib</w:t>
      </w:r>
      <w:r>
        <w:rPr>
          <w:rFonts w:ascii="Cambria" w:eastAsia="Cambria" w:hAnsi="Cambria" w:cs="Cambria"/>
          <w:b/>
          <w:spacing w:val="-35"/>
          <w:sz w:val="32"/>
          <w:szCs w:val="32"/>
        </w:rPr>
        <w:t>l</w:t>
      </w:r>
      <w:r>
        <w:rPr>
          <w:rFonts w:ascii="Cambria" w:eastAsia="Cambria" w:hAnsi="Cambria" w:cs="Cambria"/>
          <w:b/>
          <w:sz w:val="32"/>
          <w:szCs w:val="32"/>
        </w:rPr>
        <w:t>e</w:t>
      </w:r>
      <w:r>
        <w:rPr>
          <w:rFonts w:ascii="Cambria" w:eastAsia="Cambria" w:hAnsi="Cambria" w:cs="Cambria"/>
          <w:b/>
          <w:spacing w:val="-12"/>
          <w:sz w:val="32"/>
          <w:szCs w:val="32"/>
        </w:rPr>
        <w:t xml:space="preserve"> </w:t>
      </w:r>
      <w:r>
        <w:rPr>
          <w:rFonts w:ascii="Cambria" w:eastAsia="Cambria" w:hAnsi="Cambria" w:cs="Cambria"/>
          <w:b/>
          <w:spacing w:val="1"/>
          <w:sz w:val="32"/>
          <w:szCs w:val="32"/>
        </w:rPr>
        <w:t>c</w:t>
      </w:r>
      <w:r>
        <w:rPr>
          <w:rFonts w:ascii="Cambria" w:eastAsia="Cambria" w:hAnsi="Cambria" w:cs="Cambria"/>
          <w:b/>
          <w:spacing w:val="2"/>
          <w:sz w:val="32"/>
          <w:szCs w:val="32"/>
        </w:rPr>
        <w:t>a</w:t>
      </w:r>
      <w:r>
        <w:rPr>
          <w:rFonts w:ascii="Cambria" w:eastAsia="Cambria" w:hAnsi="Cambria" w:cs="Cambria"/>
          <w:b/>
          <w:spacing w:val="-1"/>
          <w:sz w:val="32"/>
          <w:szCs w:val="32"/>
        </w:rPr>
        <w:t>p</w:t>
      </w:r>
      <w:r>
        <w:rPr>
          <w:rFonts w:ascii="Cambria" w:eastAsia="Cambria" w:hAnsi="Cambria" w:cs="Cambria"/>
          <w:b/>
          <w:sz w:val="32"/>
          <w:szCs w:val="32"/>
        </w:rPr>
        <w:t>a</w:t>
      </w:r>
      <w:r>
        <w:rPr>
          <w:rFonts w:ascii="Cambria" w:eastAsia="Cambria" w:hAnsi="Cambria" w:cs="Cambria"/>
          <w:b/>
          <w:spacing w:val="-1"/>
          <w:sz w:val="32"/>
          <w:szCs w:val="32"/>
        </w:rPr>
        <w:t>c</w:t>
      </w:r>
      <w:r>
        <w:rPr>
          <w:rFonts w:ascii="Cambria" w:eastAsia="Cambria" w:hAnsi="Cambria" w:cs="Cambria"/>
          <w:b/>
          <w:sz w:val="32"/>
          <w:szCs w:val="32"/>
        </w:rPr>
        <w:t>i</w:t>
      </w:r>
      <w:r>
        <w:rPr>
          <w:rFonts w:ascii="Cambria" w:eastAsia="Cambria" w:hAnsi="Cambria" w:cs="Cambria"/>
          <w:b/>
          <w:spacing w:val="-22"/>
          <w:sz w:val="32"/>
          <w:szCs w:val="32"/>
        </w:rPr>
        <w:t>t</w:t>
      </w:r>
      <w:r>
        <w:rPr>
          <w:rFonts w:ascii="Cambria" w:eastAsia="Cambria" w:hAnsi="Cambria" w:cs="Cambria"/>
          <w:b/>
          <w:sz w:val="32"/>
          <w:szCs w:val="32"/>
        </w:rPr>
        <w:t>y</w:t>
      </w:r>
      <w:r>
        <w:rPr>
          <w:rFonts w:ascii="Cambria" w:eastAsia="Cambria" w:hAnsi="Cambria" w:cs="Cambria"/>
          <w:b/>
          <w:spacing w:val="-9"/>
          <w:sz w:val="32"/>
          <w:szCs w:val="32"/>
        </w:rPr>
        <w:t xml:space="preserve"> </w:t>
      </w:r>
      <w:r>
        <w:rPr>
          <w:rFonts w:ascii="Cambria" w:eastAsia="Cambria" w:hAnsi="Cambria" w:cs="Cambria"/>
          <w:b/>
          <w:spacing w:val="-1"/>
          <w:sz w:val="32"/>
          <w:szCs w:val="32"/>
        </w:rPr>
        <w:t>n</w:t>
      </w:r>
      <w:r>
        <w:rPr>
          <w:rFonts w:ascii="Cambria" w:eastAsia="Cambria" w:hAnsi="Cambria" w:cs="Cambria"/>
          <w:b/>
          <w:spacing w:val="1"/>
          <w:sz w:val="32"/>
          <w:szCs w:val="32"/>
        </w:rPr>
        <w:t>ee</w:t>
      </w:r>
      <w:r>
        <w:rPr>
          <w:rFonts w:ascii="Cambria" w:eastAsia="Cambria" w:hAnsi="Cambria" w:cs="Cambria"/>
          <w:b/>
          <w:sz w:val="32"/>
          <w:szCs w:val="32"/>
        </w:rPr>
        <w:t>d</w:t>
      </w:r>
      <w:r>
        <w:rPr>
          <w:rFonts w:ascii="Cambria" w:eastAsia="Cambria" w:hAnsi="Cambria" w:cs="Cambria"/>
          <w:b/>
          <w:spacing w:val="-4"/>
          <w:sz w:val="32"/>
          <w:szCs w:val="32"/>
        </w:rPr>
        <w:t xml:space="preserve"> </w:t>
      </w:r>
      <w:r>
        <w:rPr>
          <w:rFonts w:ascii="Cambria" w:eastAsia="Cambria" w:hAnsi="Cambria" w:cs="Cambria"/>
          <w:b/>
          <w:sz w:val="32"/>
          <w:szCs w:val="32"/>
        </w:rPr>
        <w:t>a</w:t>
      </w:r>
      <w:r>
        <w:rPr>
          <w:rFonts w:ascii="Cambria" w:eastAsia="Cambria" w:hAnsi="Cambria" w:cs="Cambria"/>
          <w:b/>
          <w:spacing w:val="-1"/>
          <w:sz w:val="32"/>
          <w:szCs w:val="32"/>
        </w:rPr>
        <w:t>n</w:t>
      </w:r>
      <w:r>
        <w:rPr>
          <w:rFonts w:ascii="Cambria" w:eastAsia="Cambria" w:hAnsi="Cambria" w:cs="Cambria"/>
          <w:b/>
          <w:sz w:val="32"/>
          <w:szCs w:val="32"/>
        </w:rPr>
        <w:t>d</w:t>
      </w:r>
      <w:r>
        <w:rPr>
          <w:rFonts w:ascii="Cambria" w:eastAsia="Cambria" w:hAnsi="Cambria" w:cs="Cambria"/>
          <w:b/>
          <w:spacing w:val="-5"/>
          <w:sz w:val="32"/>
          <w:szCs w:val="32"/>
        </w:rPr>
        <w:t xml:space="preserve"> </w:t>
      </w:r>
      <w:r>
        <w:rPr>
          <w:rFonts w:ascii="Cambria" w:eastAsia="Cambria" w:hAnsi="Cambria" w:cs="Cambria"/>
          <w:b/>
          <w:sz w:val="32"/>
          <w:szCs w:val="32"/>
        </w:rPr>
        <w:t>a</w:t>
      </w:r>
      <w:r>
        <w:rPr>
          <w:rFonts w:ascii="Cambria" w:eastAsia="Cambria" w:hAnsi="Cambria" w:cs="Cambria"/>
          <w:b/>
          <w:spacing w:val="2"/>
          <w:sz w:val="32"/>
          <w:szCs w:val="32"/>
        </w:rPr>
        <w:t>l</w:t>
      </w:r>
      <w:r>
        <w:rPr>
          <w:rFonts w:ascii="Cambria" w:eastAsia="Cambria" w:hAnsi="Cambria" w:cs="Cambria"/>
          <w:b/>
          <w:spacing w:val="-38"/>
          <w:sz w:val="32"/>
          <w:szCs w:val="32"/>
        </w:rPr>
        <w:t>l</w:t>
      </w:r>
      <w:r>
        <w:rPr>
          <w:rFonts w:ascii="Cambria" w:eastAsia="Cambria" w:hAnsi="Cambria" w:cs="Cambria"/>
          <w:b/>
          <w:spacing w:val="-2"/>
          <w:sz w:val="32"/>
          <w:szCs w:val="32"/>
        </w:rPr>
        <w:t>o</w:t>
      </w:r>
      <w:r>
        <w:rPr>
          <w:rFonts w:ascii="Cambria" w:eastAsia="Cambria" w:hAnsi="Cambria" w:cs="Cambria"/>
          <w:b/>
          <w:sz w:val="32"/>
          <w:szCs w:val="32"/>
        </w:rPr>
        <w:t>c</w:t>
      </w:r>
      <w:r>
        <w:rPr>
          <w:rFonts w:ascii="Cambria" w:eastAsia="Cambria" w:hAnsi="Cambria" w:cs="Cambria"/>
          <w:b/>
          <w:spacing w:val="1"/>
          <w:sz w:val="32"/>
          <w:szCs w:val="32"/>
        </w:rPr>
        <w:t>a</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p>
    <w:p w:rsidR="00F90869" w:rsidRDefault="00F90869" w:rsidP="00F90869">
      <w:pPr>
        <w:spacing w:before="8" w:line="180" w:lineRule="exact"/>
        <w:rPr>
          <w:sz w:val="18"/>
          <w:szCs w:val="18"/>
        </w:rPr>
      </w:pPr>
    </w:p>
    <w:p w:rsidR="00F90869" w:rsidRDefault="00F90869" w:rsidP="00F90869">
      <w:pPr>
        <w:spacing w:line="360" w:lineRule="auto"/>
        <w:ind w:right="323" w:firstLine="36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pacing w:val="1"/>
          <w:sz w:val="24"/>
          <w:szCs w:val="24"/>
        </w:rPr>
        <w:t>.</w:t>
      </w:r>
      <w:r>
        <w:rPr>
          <w:rFonts w:ascii="Cambria" w:eastAsia="Cambria" w:hAnsi="Cambria" w:cs="Cambria"/>
          <w:spacing w:val="-1"/>
          <w:sz w:val="24"/>
          <w:szCs w:val="24"/>
        </w:rPr>
        <w:t>13</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2"/>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z w:val="24"/>
          <w:szCs w:val="24"/>
        </w:rPr>
        <w:t>4</w:t>
      </w:r>
      <w:r>
        <w:rPr>
          <w:rFonts w:ascii="Cambria" w:eastAsia="Cambria" w:hAnsi="Cambria" w:cs="Cambria"/>
          <w:spacing w:val="-1"/>
          <w:sz w:val="24"/>
          <w:szCs w:val="24"/>
        </w:rPr>
        <w:t xml:space="preserve"> 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3"/>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f</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xible c</w:t>
      </w:r>
      <w:r>
        <w:rPr>
          <w:rFonts w:ascii="Cambria" w:eastAsia="Cambria" w:hAnsi="Cambria" w:cs="Cambria"/>
          <w:spacing w:val="1"/>
          <w:sz w:val="24"/>
          <w:szCs w:val="24"/>
        </w:rPr>
        <w:t>ap</w:t>
      </w:r>
      <w:r>
        <w:rPr>
          <w:rFonts w:ascii="Cambria" w:eastAsia="Cambria" w:hAnsi="Cambria" w:cs="Cambria"/>
          <w:sz w:val="24"/>
          <w:szCs w:val="24"/>
        </w:rPr>
        <w:t>acity in</w:t>
      </w:r>
      <w:r>
        <w:rPr>
          <w:rFonts w:ascii="Cambria" w:eastAsia="Cambria" w:hAnsi="Cambria" w:cs="Cambria"/>
          <w:spacing w:val="3"/>
          <w:sz w:val="24"/>
          <w:szCs w:val="24"/>
        </w:rPr>
        <w:t xml:space="preserve"> </w:t>
      </w:r>
      <w:r>
        <w:rPr>
          <w:rFonts w:ascii="Cambria" w:eastAsia="Cambria" w:hAnsi="Cambria" w:cs="Cambria"/>
          <w:sz w:val="24"/>
          <w:szCs w:val="24"/>
        </w:rPr>
        <w:t xml:space="preserve">the RA </w:t>
      </w:r>
      <w:r>
        <w:rPr>
          <w:rFonts w:ascii="Cambria" w:eastAsia="Cambria" w:hAnsi="Cambria" w:cs="Cambria"/>
          <w:spacing w:val="-1"/>
          <w:sz w:val="24"/>
          <w:szCs w:val="24"/>
        </w:rPr>
        <w:t>f</w:t>
      </w:r>
      <w:r>
        <w:rPr>
          <w:rFonts w:ascii="Cambria" w:eastAsia="Cambria" w:hAnsi="Cambria" w:cs="Cambria"/>
          <w:sz w:val="24"/>
          <w:szCs w:val="24"/>
        </w:rPr>
        <w:t xml:space="preserve">leet </w:t>
      </w:r>
      <w:r>
        <w:rPr>
          <w:rFonts w:ascii="Cambria" w:eastAsia="Cambria" w:hAnsi="Cambria" w:cs="Cambria"/>
          <w:spacing w:val="1"/>
          <w:sz w:val="24"/>
          <w:szCs w:val="24"/>
        </w:rPr>
        <w:t>a</w:t>
      </w:r>
      <w:r>
        <w:rPr>
          <w:rFonts w:ascii="Cambria" w:eastAsia="Cambria" w:hAnsi="Cambria" w:cs="Cambria"/>
          <w:sz w:val="24"/>
          <w:szCs w:val="24"/>
        </w:rPr>
        <w:t xml:space="preserve">nd </w:t>
      </w:r>
      <w:r>
        <w:rPr>
          <w:rFonts w:ascii="Cambria" w:eastAsia="Cambria" w:hAnsi="Cambria" w:cs="Cambria"/>
          <w:spacing w:val="-1"/>
          <w:sz w:val="24"/>
          <w:szCs w:val="24"/>
        </w:rPr>
        <w:t>d</w:t>
      </w:r>
      <w:r>
        <w:rPr>
          <w:rFonts w:ascii="Cambria" w:eastAsia="Cambria" w:hAnsi="Cambria" w:cs="Cambria"/>
          <w:sz w:val="24"/>
          <w:szCs w:val="24"/>
        </w:rPr>
        <w:t>efi</w:t>
      </w:r>
      <w:r>
        <w:rPr>
          <w:rFonts w:ascii="Cambria" w:eastAsia="Cambria" w:hAnsi="Cambria" w:cs="Cambria"/>
          <w:spacing w:val="1"/>
          <w:sz w:val="24"/>
          <w:szCs w:val="24"/>
        </w:rPr>
        <w:t>n</w:t>
      </w:r>
      <w:r>
        <w:rPr>
          <w:rFonts w:ascii="Cambria" w:eastAsia="Cambria" w:hAnsi="Cambria" w:cs="Cambria"/>
          <w:sz w:val="24"/>
          <w:szCs w:val="24"/>
        </w:rPr>
        <w:t xml:space="preserve">ed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n</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z w:val="24"/>
          <w:szCs w:val="24"/>
        </w:rPr>
        <w:t>Flexible ca</w:t>
      </w:r>
      <w:r>
        <w:rPr>
          <w:rFonts w:ascii="Cambria" w:eastAsia="Cambria" w:hAnsi="Cambria" w:cs="Cambria"/>
          <w:spacing w:val="1"/>
          <w:sz w:val="24"/>
          <w:szCs w:val="24"/>
        </w:rPr>
        <w:t>p</w:t>
      </w:r>
      <w:r>
        <w:rPr>
          <w:rFonts w:ascii="Cambria" w:eastAsia="Cambria" w:hAnsi="Cambria" w:cs="Cambria"/>
          <w:sz w:val="24"/>
          <w:szCs w:val="24"/>
        </w:rPr>
        <w:t>acity n</w:t>
      </w:r>
      <w:r>
        <w:rPr>
          <w:rFonts w:ascii="Cambria" w:eastAsia="Cambria" w:hAnsi="Cambria" w:cs="Cambria"/>
          <w:spacing w:val="-2"/>
          <w:sz w:val="24"/>
          <w:szCs w:val="24"/>
        </w:rPr>
        <w:t>e</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is </w:t>
      </w:r>
      <w:r>
        <w:rPr>
          <w:rFonts w:ascii="Cambria" w:eastAsia="Cambria" w:hAnsi="Cambria" w:cs="Cambria"/>
          <w:spacing w:val="-1"/>
          <w:sz w:val="24"/>
          <w:szCs w:val="24"/>
        </w:rPr>
        <w:t>d</w:t>
      </w:r>
      <w:r>
        <w:rPr>
          <w:rFonts w:ascii="Cambria" w:eastAsia="Cambria" w:hAnsi="Cambria" w:cs="Cambria"/>
          <w:sz w:val="24"/>
          <w:szCs w:val="24"/>
        </w:rPr>
        <w:t>efin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t</w:t>
      </w:r>
      <w:r>
        <w:rPr>
          <w:rFonts w:ascii="Cambria" w:eastAsia="Cambria" w:hAnsi="Cambria" w:cs="Cambria"/>
          <w:sz w:val="24"/>
          <w:szCs w:val="24"/>
        </w:rPr>
        <w:t>he quan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economically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 xml:space="preserve">ed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3"/>
          <w:sz w:val="24"/>
          <w:szCs w:val="24"/>
        </w:rPr>
        <w:t>n</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 Califo</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a ISO to man</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 g</w:t>
      </w:r>
      <w:r>
        <w:rPr>
          <w:rFonts w:ascii="Cambria" w:eastAsia="Cambria" w:hAnsi="Cambria" w:cs="Cambria"/>
          <w:spacing w:val="-1"/>
          <w:sz w:val="24"/>
          <w:szCs w:val="24"/>
        </w:rPr>
        <w:t>r</w:t>
      </w:r>
      <w:r>
        <w:rPr>
          <w:rFonts w:ascii="Cambria" w:eastAsia="Cambria" w:hAnsi="Cambria" w:cs="Cambria"/>
          <w:sz w:val="24"/>
          <w:szCs w:val="24"/>
        </w:rPr>
        <w:t>id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elia</w:t>
      </w:r>
      <w:r>
        <w:rPr>
          <w:rFonts w:ascii="Cambria" w:eastAsia="Cambria" w:hAnsi="Cambria" w:cs="Cambria"/>
          <w:spacing w:val="1"/>
          <w:sz w:val="24"/>
          <w:szCs w:val="24"/>
        </w:rPr>
        <w:t>b</w:t>
      </w:r>
      <w:r>
        <w:rPr>
          <w:rFonts w:ascii="Cambria" w:eastAsia="Cambria" w:hAnsi="Cambria" w:cs="Cambria"/>
          <w:sz w:val="24"/>
          <w:szCs w:val="24"/>
        </w:rPr>
        <w:t>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st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e</w:t>
      </w:r>
      <w:r>
        <w:rPr>
          <w:rFonts w:ascii="Cambria" w:eastAsia="Cambria" w:hAnsi="Cambria" w:cs="Cambria"/>
          <w:sz w:val="24"/>
          <w:szCs w:val="24"/>
        </w:rPr>
        <w:t>-ho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nuo</w:t>
      </w:r>
      <w:r>
        <w:rPr>
          <w:rFonts w:ascii="Cambria" w:eastAsia="Cambria" w:hAnsi="Cambria" w:cs="Cambria"/>
          <w:spacing w:val="-1"/>
          <w:sz w:val="24"/>
          <w:szCs w:val="24"/>
        </w:rPr>
        <w:t>u</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Resou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considered</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w:t>
      </w:r>
      <w:r>
        <w:rPr>
          <w:rFonts w:ascii="Cambria" w:eastAsia="Cambria" w:hAnsi="Cambria" w:cs="Cambria"/>
          <w:spacing w:val="-2"/>
          <w:sz w:val="24"/>
          <w:szCs w:val="24"/>
        </w:rPr>
        <w:t xml:space="preserve"> </w:t>
      </w:r>
      <w:r>
        <w:rPr>
          <w:rFonts w:ascii="Cambria" w:eastAsia="Cambria" w:hAnsi="Cambria" w:cs="Cambria"/>
          <w:sz w:val="24"/>
          <w:szCs w:val="24"/>
        </w:rPr>
        <w:t>if they</w:t>
      </w:r>
      <w:r>
        <w:rPr>
          <w:rFonts w:ascii="Cambria" w:eastAsia="Cambria" w:hAnsi="Cambria" w:cs="Cambria"/>
          <w:spacing w:val="-1"/>
          <w:sz w:val="24"/>
          <w:szCs w:val="24"/>
        </w:rPr>
        <w:t xml:space="preserve"> </w:t>
      </w:r>
      <w:r>
        <w:rPr>
          <w:rFonts w:ascii="Cambria" w:eastAsia="Cambria" w:hAnsi="Cambria" w:cs="Cambria"/>
          <w:sz w:val="24"/>
          <w:szCs w:val="24"/>
        </w:rPr>
        <w:t>can susta</w:t>
      </w:r>
      <w:r>
        <w:rPr>
          <w:rFonts w:ascii="Cambria" w:eastAsia="Cambria" w:hAnsi="Cambria" w:cs="Cambria"/>
          <w:spacing w:val="1"/>
          <w:sz w:val="24"/>
          <w:szCs w:val="24"/>
        </w:rPr>
        <w:t>i</w:t>
      </w:r>
      <w:r>
        <w:rPr>
          <w:rFonts w:ascii="Cambria" w:eastAsia="Cambria" w:hAnsi="Cambria" w:cs="Cambria"/>
          <w:sz w:val="24"/>
          <w:szCs w:val="24"/>
        </w:rPr>
        <w:t>n or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se out</w:t>
      </w:r>
      <w:r>
        <w:rPr>
          <w:rFonts w:ascii="Cambria" w:eastAsia="Cambria" w:hAnsi="Cambria" w:cs="Cambria"/>
          <w:spacing w:val="1"/>
          <w:sz w:val="24"/>
          <w:szCs w:val="24"/>
        </w:rPr>
        <w:t>p</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 ra</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 the ho</w:t>
      </w:r>
      <w:r>
        <w:rPr>
          <w:rFonts w:ascii="Cambria" w:eastAsia="Cambria" w:hAnsi="Cambria" w:cs="Cambria"/>
          <w:spacing w:val="-1"/>
          <w:sz w:val="24"/>
          <w:szCs w:val="24"/>
        </w:rPr>
        <w:t>ur</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pacing w:val="1"/>
          <w:sz w:val="24"/>
          <w:szCs w:val="24"/>
        </w:rPr>
        <w:t>“</w:t>
      </w:r>
      <w:r>
        <w:rPr>
          <w:rFonts w:ascii="Cambria" w:eastAsia="Cambria" w:hAnsi="Cambria" w:cs="Cambria"/>
          <w:spacing w:val="-1"/>
          <w:sz w:val="24"/>
          <w:szCs w:val="24"/>
        </w:rPr>
        <w:t>f</w:t>
      </w:r>
      <w:r>
        <w:rPr>
          <w:rFonts w:ascii="Cambria" w:eastAsia="Cambria" w:hAnsi="Cambria" w:cs="Cambria"/>
          <w:sz w:val="24"/>
          <w:szCs w:val="24"/>
        </w:rPr>
        <w:t>lexible ne</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D </w:t>
      </w:r>
      <w:r>
        <w:rPr>
          <w:rFonts w:ascii="Cambria" w:eastAsia="Cambria" w:hAnsi="Cambria" w:cs="Cambria"/>
          <w:spacing w:val="-1"/>
          <w:sz w:val="24"/>
          <w:szCs w:val="24"/>
        </w:rPr>
        <w:t>13</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2"/>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pacing w:val="1"/>
          <w:sz w:val="24"/>
          <w:szCs w:val="24"/>
        </w:rPr>
        <w:t xml:space="preserve"> p</w:t>
      </w:r>
      <w:r>
        <w:rPr>
          <w:rFonts w:ascii="Cambria" w:eastAsia="Cambria" w:hAnsi="Cambria" w:cs="Cambria"/>
          <w:sz w:val="24"/>
          <w:szCs w:val="24"/>
        </w:rPr>
        <w:t xml:space="preserve">age </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 Decis</w:t>
      </w:r>
      <w:r>
        <w:rPr>
          <w:rFonts w:ascii="Cambria" w:eastAsia="Cambria" w:hAnsi="Cambria" w:cs="Cambria"/>
          <w:spacing w:val="1"/>
          <w:sz w:val="24"/>
          <w:szCs w:val="24"/>
        </w:rPr>
        <w:t>i</w:t>
      </w:r>
      <w:r>
        <w:rPr>
          <w:rFonts w:ascii="Cambria" w:eastAsia="Cambria" w:hAnsi="Cambria" w:cs="Cambria"/>
          <w:sz w:val="24"/>
          <w:szCs w:val="24"/>
        </w:rPr>
        <w:t>on 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the fol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g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la to cal</w:t>
      </w:r>
      <w:r>
        <w:rPr>
          <w:rFonts w:ascii="Cambria" w:eastAsia="Cambria" w:hAnsi="Cambria" w:cs="Cambria"/>
          <w:spacing w:val="2"/>
          <w:sz w:val="24"/>
          <w:szCs w:val="24"/>
        </w:rPr>
        <w:t>c</w:t>
      </w:r>
      <w:r>
        <w:rPr>
          <w:rFonts w:ascii="Cambria" w:eastAsia="Cambria" w:hAnsi="Cambria" w:cs="Cambria"/>
          <w:sz w:val="24"/>
          <w:szCs w:val="24"/>
        </w:rPr>
        <w:t>ulate 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f</w:t>
      </w:r>
      <w:r>
        <w:rPr>
          <w:rFonts w:ascii="Cambria" w:eastAsia="Cambria" w:hAnsi="Cambria" w:cs="Cambria"/>
          <w:sz w:val="24"/>
          <w:szCs w:val="24"/>
        </w:rPr>
        <w:t>lexibili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p>
    <w:p w:rsidR="00F90869" w:rsidRDefault="000B44F8" w:rsidP="00F90869">
      <w:pPr>
        <w:rPr>
          <w:rFonts w:ascii="Cambria" w:eastAsia="Cambria" w:hAnsi="Cambria" w:cs="Cambria"/>
          <w:sz w:val="24"/>
          <w:szCs w:val="24"/>
        </w:rPr>
      </w:pPr>
      <w:r>
        <w:rPr>
          <w:noProof/>
        </w:rPr>
        <mc:AlternateContent>
          <mc:Choice Requires="wps">
            <w:drawing>
              <wp:anchor distT="0" distB="0" distL="114300" distR="114300" simplePos="0" relativeHeight="251657728" behindDoc="0" locked="0" layoutInCell="1" allowOverlap="1" wp14:anchorId="04EF96BE" wp14:editId="7676BBA8">
                <wp:simplePos x="0" y="0"/>
                <wp:positionH relativeFrom="column">
                  <wp:posOffset>-60325</wp:posOffset>
                </wp:positionH>
                <wp:positionV relativeFrom="paragraph">
                  <wp:posOffset>11430</wp:posOffset>
                </wp:positionV>
                <wp:extent cx="5876925" cy="276225"/>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762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75pt;margin-top:.9pt;width:46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" filled="f" strokeweight="2pt">
                <v:path arrowok="t"/>
              </v:rect>
            </w:pict>
          </mc:Fallback>
        </mc:AlternateContent>
      </w:r>
      <w:r w:rsidR="00F90869">
        <w:rPr>
          <w:rFonts w:ascii="Cambria" w:eastAsia="Cambria" w:hAnsi="Cambria" w:cs="Cambria"/>
          <w:spacing w:val="1"/>
          <w:sz w:val="24"/>
          <w:szCs w:val="24"/>
        </w:rPr>
        <w:t>F</w:t>
      </w:r>
      <w:r w:rsidR="00F90869">
        <w:rPr>
          <w:rFonts w:ascii="Cambria" w:eastAsia="Cambria" w:hAnsi="Cambria" w:cs="Cambria"/>
          <w:sz w:val="24"/>
          <w:szCs w:val="24"/>
        </w:rPr>
        <w:t>lexibili</w:t>
      </w:r>
      <w:r w:rsidR="00F90869">
        <w:rPr>
          <w:rFonts w:ascii="Cambria" w:eastAsia="Cambria" w:hAnsi="Cambria" w:cs="Cambria"/>
          <w:spacing w:val="1"/>
          <w:sz w:val="24"/>
          <w:szCs w:val="24"/>
        </w:rPr>
        <w:t>t</w:t>
      </w:r>
      <w:r w:rsidR="00F90869">
        <w:rPr>
          <w:rFonts w:ascii="Cambria" w:eastAsia="Cambria" w:hAnsi="Cambria" w:cs="Cambria"/>
          <w:sz w:val="24"/>
          <w:szCs w:val="24"/>
        </w:rPr>
        <w:t>y</w:t>
      </w:r>
      <w:r w:rsidR="00F90869">
        <w:rPr>
          <w:rFonts w:ascii="Cambria" w:eastAsia="Cambria" w:hAnsi="Cambria" w:cs="Cambria"/>
          <w:spacing w:val="-1"/>
          <w:sz w:val="24"/>
          <w:szCs w:val="24"/>
        </w:rPr>
        <w:t xml:space="preserve"> </w:t>
      </w:r>
      <w:r w:rsidR="00F90869">
        <w:rPr>
          <w:rFonts w:ascii="Cambria" w:eastAsia="Cambria" w:hAnsi="Cambria" w:cs="Cambria"/>
          <w:sz w:val="24"/>
          <w:szCs w:val="24"/>
        </w:rPr>
        <w:t>Need</w:t>
      </w:r>
      <w:r w:rsidR="00F90869">
        <w:rPr>
          <w:rFonts w:ascii="Cambria" w:eastAsia="Cambria" w:hAnsi="Cambria" w:cs="Cambria"/>
          <w:spacing w:val="2"/>
          <w:sz w:val="24"/>
          <w:szCs w:val="24"/>
        </w:rPr>
        <w:t>M</w:t>
      </w:r>
      <w:r w:rsidR="00F90869">
        <w:rPr>
          <w:rFonts w:ascii="Cambria" w:eastAsia="Cambria" w:hAnsi="Cambria" w:cs="Cambria"/>
          <w:spacing w:val="-1"/>
        </w:rPr>
        <w:t>T</w:t>
      </w:r>
      <w:r w:rsidR="00F90869">
        <w:rPr>
          <w:rFonts w:ascii="Cambria" w:eastAsia="Cambria" w:hAnsi="Cambria" w:cs="Cambria"/>
        </w:rPr>
        <w:t>H</w:t>
      </w:r>
      <w:r w:rsidR="00F90869">
        <w:rPr>
          <w:rFonts w:ascii="Cambria" w:eastAsia="Cambria" w:hAnsi="Cambria" w:cs="Cambria"/>
          <w:spacing w:val="1"/>
          <w:sz w:val="16"/>
          <w:szCs w:val="16"/>
        </w:rPr>
        <w:t>y</w:t>
      </w:r>
      <w:r w:rsidR="00F90869">
        <w:rPr>
          <w:rFonts w:ascii="Cambria" w:eastAsia="Cambria" w:hAnsi="Cambria" w:cs="Cambria"/>
          <w:sz w:val="24"/>
          <w:szCs w:val="24"/>
        </w:rPr>
        <w:t>=</w:t>
      </w:r>
      <w:r w:rsidR="00F90869">
        <w:rPr>
          <w:rFonts w:ascii="Cambria" w:eastAsia="Cambria" w:hAnsi="Cambria" w:cs="Cambria"/>
          <w:spacing w:val="-4"/>
          <w:sz w:val="24"/>
          <w:szCs w:val="24"/>
        </w:rPr>
        <w:t xml:space="preserve"> </w:t>
      </w:r>
      <w:r w:rsidR="00F90869">
        <w:rPr>
          <w:rFonts w:ascii="Cambria" w:eastAsia="Cambria" w:hAnsi="Cambria" w:cs="Cambria"/>
          <w:spacing w:val="1"/>
          <w:sz w:val="24"/>
          <w:szCs w:val="24"/>
        </w:rPr>
        <w:t>M</w:t>
      </w:r>
      <w:r w:rsidR="00F90869">
        <w:rPr>
          <w:rFonts w:ascii="Cambria" w:eastAsia="Cambria" w:hAnsi="Cambria" w:cs="Cambria"/>
          <w:sz w:val="24"/>
          <w:szCs w:val="24"/>
        </w:rPr>
        <w:t>ax [(</w:t>
      </w:r>
      <w:r w:rsidR="00F90869">
        <w:rPr>
          <w:rFonts w:ascii="Cambria" w:eastAsia="Cambria" w:hAnsi="Cambria" w:cs="Cambria"/>
          <w:spacing w:val="-1"/>
          <w:sz w:val="24"/>
          <w:szCs w:val="24"/>
        </w:rPr>
        <w:t>3</w:t>
      </w:r>
      <w:r w:rsidR="00F90869">
        <w:rPr>
          <w:rFonts w:ascii="Cambria" w:eastAsia="Cambria" w:hAnsi="Cambria" w:cs="Cambria"/>
          <w:sz w:val="24"/>
          <w:szCs w:val="24"/>
        </w:rPr>
        <w:t>RRHR</w:t>
      </w:r>
      <w:r w:rsidR="00F90869">
        <w:rPr>
          <w:rFonts w:ascii="Cambria" w:eastAsia="Cambria" w:hAnsi="Cambria" w:cs="Cambria"/>
          <w:spacing w:val="-1"/>
          <w:sz w:val="16"/>
          <w:szCs w:val="16"/>
        </w:rPr>
        <w:t>x</w:t>
      </w:r>
      <w:r w:rsidR="00F90869">
        <w:rPr>
          <w:rFonts w:ascii="Cambria" w:eastAsia="Cambria" w:hAnsi="Cambria" w:cs="Cambria"/>
          <w:sz w:val="24"/>
          <w:szCs w:val="24"/>
        </w:rPr>
        <w:t xml:space="preserve">) </w:t>
      </w:r>
      <w:r w:rsidR="00F90869">
        <w:rPr>
          <w:rFonts w:ascii="Cambria" w:eastAsia="Cambria" w:hAnsi="Cambria" w:cs="Cambria"/>
          <w:spacing w:val="1"/>
          <w:sz w:val="24"/>
          <w:szCs w:val="24"/>
        </w:rPr>
        <w:t>M</w:t>
      </w:r>
      <w:r w:rsidR="00F90869">
        <w:rPr>
          <w:rFonts w:ascii="Cambria" w:eastAsia="Cambria" w:hAnsi="Cambria" w:cs="Cambria"/>
          <w:spacing w:val="-1"/>
        </w:rPr>
        <w:t>T</w:t>
      </w:r>
      <w:r w:rsidR="00F90869">
        <w:rPr>
          <w:rFonts w:ascii="Cambria" w:eastAsia="Cambria" w:hAnsi="Cambria" w:cs="Cambria"/>
        </w:rPr>
        <w:t>H</w:t>
      </w:r>
      <w:r w:rsidR="00F90869">
        <w:rPr>
          <w:rFonts w:ascii="Cambria" w:eastAsia="Cambria" w:hAnsi="Cambria" w:cs="Cambria"/>
          <w:spacing w:val="1"/>
          <w:sz w:val="16"/>
          <w:szCs w:val="16"/>
        </w:rPr>
        <w:t>y</w:t>
      </w:r>
      <w:r w:rsidR="00F90869">
        <w:rPr>
          <w:rFonts w:ascii="Cambria" w:eastAsia="Cambria" w:hAnsi="Cambria" w:cs="Cambria"/>
          <w:sz w:val="24"/>
          <w:szCs w:val="24"/>
        </w:rPr>
        <w:t>]+</w:t>
      </w:r>
      <w:r w:rsidR="00F90869">
        <w:rPr>
          <w:rFonts w:ascii="Cambria" w:eastAsia="Cambria" w:hAnsi="Cambria" w:cs="Cambria"/>
          <w:spacing w:val="-2"/>
          <w:sz w:val="24"/>
          <w:szCs w:val="24"/>
        </w:rPr>
        <w:t xml:space="preserve"> </w:t>
      </w:r>
      <w:r w:rsidR="00F90869">
        <w:rPr>
          <w:rFonts w:ascii="Cambria" w:eastAsia="Cambria" w:hAnsi="Cambria" w:cs="Cambria"/>
          <w:spacing w:val="1"/>
          <w:sz w:val="24"/>
          <w:szCs w:val="24"/>
        </w:rPr>
        <w:t>M</w:t>
      </w:r>
      <w:r w:rsidR="00F90869">
        <w:rPr>
          <w:rFonts w:ascii="Cambria" w:eastAsia="Cambria" w:hAnsi="Cambria" w:cs="Cambria"/>
          <w:sz w:val="24"/>
          <w:szCs w:val="24"/>
        </w:rPr>
        <w:t>ax</w:t>
      </w:r>
      <w:r w:rsidR="00F90869">
        <w:rPr>
          <w:rFonts w:ascii="Cambria" w:eastAsia="Cambria" w:hAnsi="Cambria" w:cs="Cambria"/>
          <w:spacing w:val="-1"/>
          <w:sz w:val="24"/>
          <w:szCs w:val="24"/>
        </w:rPr>
        <w:t>(</w:t>
      </w:r>
      <w:r w:rsidR="00F90869">
        <w:rPr>
          <w:rFonts w:ascii="Cambria" w:eastAsia="Cambria" w:hAnsi="Cambria" w:cs="Cambria"/>
          <w:spacing w:val="1"/>
          <w:sz w:val="24"/>
          <w:szCs w:val="24"/>
        </w:rPr>
        <w:t>MSS</w:t>
      </w:r>
      <w:r w:rsidR="00F90869">
        <w:rPr>
          <w:rFonts w:ascii="Cambria" w:eastAsia="Cambria" w:hAnsi="Cambria" w:cs="Cambria"/>
          <w:spacing w:val="-3"/>
          <w:sz w:val="24"/>
          <w:szCs w:val="24"/>
        </w:rPr>
        <w:t>C</w:t>
      </w:r>
      <w:r w:rsidR="00F90869">
        <w:rPr>
          <w:rFonts w:ascii="Cambria" w:eastAsia="Cambria" w:hAnsi="Cambria" w:cs="Cambria"/>
          <w:sz w:val="24"/>
          <w:szCs w:val="24"/>
        </w:rPr>
        <w:t>,</w:t>
      </w:r>
      <w:r w:rsidR="00F90869">
        <w:rPr>
          <w:rFonts w:ascii="Cambria" w:eastAsia="Cambria" w:hAnsi="Cambria" w:cs="Cambria"/>
          <w:spacing w:val="1"/>
          <w:sz w:val="24"/>
          <w:szCs w:val="24"/>
        </w:rPr>
        <w:t xml:space="preserve"> </w:t>
      </w:r>
      <w:r w:rsidR="00F90869">
        <w:rPr>
          <w:rFonts w:ascii="Cambria" w:eastAsia="Cambria" w:hAnsi="Cambria" w:cs="Cambria"/>
          <w:spacing w:val="-1"/>
          <w:sz w:val="24"/>
          <w:szCs w:val="24"/>
        </w:rPr>
        <w:t>3</w:t>
      </w:r>
      <w:r w:rsidR="00F90869">
        <w:rPr>
          <w:rFonts w:ascii="Cambria" w:eastAsia="Cambria" w:hAnsi="Cambria" w:cs="Cambria"/>
          <w:spacing w:val="1"/>
          <w:sz w:val="24"/>
          <w:szCs w:val="24"/>
        </w:rPr>
        <w:t>.</w:t>
      </w:r>
      <w:r w:rsidR="00F90869">
        <w:rPr>
          <w:rFonts w:ascii="Cambria" w:eastAsia="Cambria" w:hAnsi="Cambria" w:cs="Cambria"/>
          <w:spacing w:val="-1"/>
          <w:sz w:val="24"/>
          <w:szCs w:val="24"/>
        </w:rPr>
        <w:t>5</w:t>
      </w:r>
      <w:r w:rsidR="00F90869">
        <w:rPr>
          <w:rFonts w:ascii="Cambria" w:eastAsia="Cambria" w:hAnsi="Cambria" w:cs="Cambria"/>
          <w:sz w:val="24"/>
          <w:szCs w:val="24"/>
        </w:rPr>
        <w:t>%</w:t>
      </w:r>
      <w:r w:rsidR="00F90869">
        <w:rPr>
          <w:rFonts w:ascii="Cambria" w:eastAsia="Cambria" w:hAnsi="Cambria" w:cs="Cambria"/>
          <w:spacing w:val="1"/>
          <w:sz w:val="24"/>
          <w:szCs w:val="24"/>
        </w:rPr>
        <w:t>*E</w:t>
      </w:r>
      <w:r w:rsidR="00F90869">
        <w:rPr>
          <w:rFonts w:ascii="Cambria" w:eastAsia="Cambria" w:hAnsi="Cambria" w:cs="Cambria"/>
          <w:sz w:val="24"/>
          <w:szCs w:val="24"/>
        </w:rPr>
        <w:t>(P</w:t>
      </w:r>
      <w:r w:rsidR="00F90869">
        <w:rPr>
          <w:rFonts w:ascii="Cambria" w:eastAsia="Cambria" w:hAnsi="Cambria" w:cs="Cambria"/>
          <w:spacing w:val="1"/>
          <w:sz w:val="24"/>
          <w:szCs w:val="24"/>
        </w:rPr>
        <w:t>LM</w:t>
      </w:r>
      <w:r w:rsidR="00F90869">
        <w:rPr>
          <w:rFonts w:ascii="Cambria" w:eastAsia="Cambria" w:hAnsi="Cambria" w:cs="Cambria"/>
          <w:spacing w:val="-1"/>
        </w:rPr>
        <w:t>T</w:t>
      </w:r>
      <w:r w:rsidR="00F90869">
        <w:rPr>
          <w:rFonts w:ascii="Cambria" w:eastAsia="Cambria" w:hAnsi="Cambria" w:cs="Cambria"/>
        </w:rPr>
        <w:t>H</w:t>
      </w:r>
      <w:r w:rsidR="00F90869">
        <w:rPr>
          <w:rFonts w:ascii="Cambria" w:eastAsia="Cambria" w:hAnsi="Cambria" w:cs="Cambria"/>
          <w:spacing w:val="1"/>
          <w:sz w:val="16"/>
          <w:szCs w:val="16"/>
        </w:rPr>
        <w:t>y</w:t>
      </w:r>
      <w:r w:rsidR="00F90869">
        <w:rPr>
          <w:rFonts w:ascii="Cambria" w:eastAsia="Cambria" w:hAnsi="Cambria" w:cs="Cambria"/>
          <w:sz w:val="24"/>
          <w:szCs w:val="24"/>
        </w:rPr>
        <w:t>))</w:t>
      </w:r>
      <w:r w:rsidR="00F90869">
        <w:rPr>
          <w:rFonts w:ascii="Cambria" w:eastAsia="Cambria" w:hAnsi="Cambria" w:cs="Cambria"/>
          <w:spacing w:val="-4"/>
          <w:sz w:val="24"/>
          <w:szCs w:val="24"/>
        </w:rPr>
        <w:t xml:space="preserve"> </w:t>
      </w:r>
      <w:r w:rsidR="00F90869">
        <w:rPr>
          <w:rFonts w:ascii="Cambria" w:eastAsia="Cambria" w:hAnsi="Cambria" w:cs="Cambria"/>
          <w:sz w:val="24"/>
          <w:szCs w:val="24"/>
        </w:rPr>
        <w:t>+</w:t>
      </w:r>
      <w:r w:rsidR="00F90869">
        <w:rPr>
          <w:rFonts w:ascii="Cambria" w:eastAsia="Cambria" w:hAnsi="Cambria" w:cs="Cambria"/>
          <w:spacing w:val="-1"/>
          <w:sz w:val="24"/>
          <w:szCs w:val="24"/>
        </w:rPr>
        <w:t xml:space="preserve"> </w:t>
      </w:r>
      <w:r w:rsidR="00F90869">
        <w:rPr>
          <w:rFonts w:ascii="Cambria" w:eastAsia="Cambria" w:hAnsi="Cambria" w:cs="Cambria"/>
          <w:sz w:val="24"/>
          <w:szCs w:val="24"/>
        </w:rPr>
        <w:t>ε</w:t>
      </w:r>
    </w:p>
    <w:p w:rsidR="00F90869" w:rsidRDefault="00F90869" w:rsidP="00F90869">
      <w:pPr>
        <w:spacing w:before="10" w:line="160" w:lineRule="exact"/>
        <w:rPr>
          <w:sz w:val="16"/>
          <w:szCs w:val="16"/>
        </w:rPr>
      </w:pPr>
    </w:p>
    <w:p w:rsidR="00F90869" w:rsidRDefault="00F90869" w:rsidP="00F90869">
      <w:pPr>
        <w:rPr>
          <w:rFonts w:ascii="Cambria" w:eastAsia="Cambria" w:hAnsi="Cambria" w:cs="Cambria"/>
          <w:sz w:val="24"/>
          <w:szCs w:val="24"/>
        </w:rPr>
      </w:pPr>
      <w:r>
        <w:rPr>
          <w:rFonts w:ascii="Cambria" w:eastAsia="Cambria" w:hAnsi="Cambria" w:cs="Cambria"/>
          <w:sz w:val="24"/>
          <w:szCs w:val="24"/>
        </w:rPr>
        <w:t>W</w:t>
      </w:r>
      <w:r>
        <w:rPr>
          <w:rFonts w:ascii="Cambria" w:eastAsia="Cambria" w:hAnsi="Cambria" w:cs="Cambria"/>
          <w:spacing w:val="-1"/>
          <w:sz w:val="24"/>
          <w:szCs w:val="24"/>
        </w:rPr>
        <w:t>h</w:t>
      </w:r>
      <w:r>
        <w:rPr>
          <w:rFonts w:ascii="Cambria" w:eastAsia="Cambria" w:hAnsi="Cambria" w:cs="Cambria"/>
          <w:sz w:val="24"/>
          <w:szCs w:val="24"/>
        </w:rPr>
        <w:t>ere,</w:t>
      </w:r>
    </w:p>
    <w:p w:rsidR="00F90869" w:rsidRDefault="00F90869" w:rsidP="00F90869">
      <w:pPr>
        <w:spacing w:before="1" w:line="140" w:lineRule="exact"/>
        <w:rPr>
          <w:sz w:val="14"/>
          <w:szCs w:val="14"/>
        </w:rPr>
      </w:pPr>
    </w:p>
    <w:p w:rsidR="00F90869" w:rsidRDefault="00F90869" w:rsidP="00CD755C">
      <w:pPr>
        <w:tabs>
          <w:tab w:val="left" w:pos="810"/>
        </w:tabs>
        <w:spacing w:after="120"/>
        <w:ind w:left="720" w:right="355"/>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ax [(</w:t>
      </w:r>
      <w:r>
        <w:rPr>
          <w:rFonts w:ascii="Cambria" w:eastAsia="Cambria" w:hAnsi="Cambria" w:cs="Cambria"/>
          <w:spacing w:val="-1"/>
          <w:sz w:val="24"/>
          <w:szCs w:val="24"/>
        </w:rPr>
        <w:t>3</w:t>
      </w:r>
      <w:r>
        <w:rPr>
          <w:rFonts w:ascii="Cambria" w:eastAsia="Cambria" w:hAnsi="Cambria" w:cs="Cambria"/>
          <w:sz w:val="24"/>
          <w:szCs w:val="24"/>
        </w:rPr>
        <w:t>RRHR</w:t>
      </w:r>
      <w:r>
        <w:rPr>
          <w:rFonts w:ascii="Cambria" w:eastAsia="Cambria" w:hAnsi="Cambria" w:cs="Cambria"/>
          <w:spacing w:val="-1"/>
          <w:sz w:val="16"/>
          <w:szCs w:val="16"/>
        </w:rPr>
        <w:t>x</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sz w:val="16"/>
          <w:szCs w:val="16"/>
        </w:rPr>
        <w:t>y</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L</w:t>
      </w:r>
      <w:r>
        <w:rPr>
          <w:rFonts w:ascii="Cambria" w:eastAsia="Cambria" w:hAnsi="Cambria" w:cs="Cambria"/>
          <w:sz w:val="24"/>
          <w:szCs w:val="24"/>
        </w:rPr>
        <w:t>ar</w:t>
      </w:r>
      <w:r>
        <w:rPr>
          <w:rFonts w:ascii="Cambria" w:eastAsia="Cambria" w:hAnsi="Cambria" w:cs="Cambria"/>
          <w:spacing w:val="-1"/>
          <w:sz w:val="24"/>
          <w:szCs w:val="24"/>
        </w:rPr>
        <w:t>g</w:t>
      </w:r>
      <w:r>
        <w:rPr>
          <w:rFonts w:ascii="Cambria" w:eastAsia="Cambria" w:hAnsi="Cambria" w:cs="Cambria"/>
          <w:sz w:val="24"/>
          <w:szCs w:val="24"/>
        </w:rPr>
        <w:t>est</w:t>
      </w:r>
      <w:r>
        <w:rPr>
          <w:rFonts w:ascii="Cambria" w:eastAsia="Cambria" w:hAnsi="Cambria" w:cs="Cambria"/>
          <w:spacing w:val="1"/>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ur</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uo</w:t>
      </w:r>
      <w:r>
        <w:rPr>
          <w:rFonts w:ascii="Cambria" w:eastAsia="Cambria" w:hAnsi="Cambria" w:cs="Cambria"/>
          <w:spacing w:val="-1"/>
          <w:sz w:val="24"/>
          <w:szCs w:val="24"/>
        </w:rPr>
        <w:t>u</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 in ho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x </w:t>
      </w:r>
      <w:r>
        <w:rPr>
          <w:rFonts w:ascii="Cambria" w:eastAsia="Cambria" w:hAnsi="Cambria" w:cs="Cambria"/>
          <w:spacing w:val="-1"/>
          <w:sz w:val="24"/>
          <w:szCs w:val="24"/>
        </w:rPr>
        <w:t>f</w:t>
      </w:r>
      <w:r>
        <w:rPr>
          <w:rFonts w:ascii="Cambria" w:eastAsia="Cambria" w:hAnsi="Cambria" w:cs="Cambria"/>
          <w:spacing w:val="2"/>
          <w:sz w:val="24"/>
          <w:szCs w:val="24"/>
        </w:rPr>
        <w:t>o</w:t>
      </w:r>
      <w:r>
        <w:rPr>
          <w:rFonts w:ascii="Cambria" w:eastAsia="Cambria" w:hAnsi="Cambria" w:cs="Cambria"/>
          <w:sz w:val="24"/>
          <w:szCs w:val="24"/>
        </w:rPr>
        <w:t>r 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 y</w:t>
      </w:r>
    </w:p>
    <w:p w:rsidR="00F90869" w:rsidRDefault="00F90869" w:rsidP="00CD755C">
      <w:pPr>
        <w:tabs>
          <w:tab w:val="left" w:pos="810"/>
        </w:tabs>
        <w:spacing w:after="120"/>
        <w:ind w:left="7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(P</w:t>
      </w:r>
      <w:r>
        <w:rPr>
          <w:rFonts w:ascii="Cambria" w:eastAsia="Cambria" w:hAnsi="Cambria" w:cs="Cambria"/>
          <w:spacing w:val="1"/>
          <w:sz w:val="24"/>
          <w:szCs w:val="24"/>
        </w:rPr>
        <w:t>L</w:t>
      </w:r>
      <w:r>
        <w:rPr>
          <w:rFonts w:ascii="Cambria" w:eastAsia="Cambria" w:hAnsi="Cambria" w:cs="Cambria"/>
          <w:sz w:val="24"/>
          <w:szCs w:val="24"/>
        </w:rPr>
        <w:t>) =</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xpec</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e</w:t>
      </w:r>
      <w:r>
        <w:rPr>
          <w:rFonts w:ascii="Cambria" w:eastAsia="Cambria" w:hAnsi="Cambria" w:cs="Cambria"/>
          <w:sz w:val="24"/>
          <w:szCs w:val="24"/>
        </w:rPr>
        <w:t xml:space="preserve">ak </w:t>
      </w:r>
      <w:r>
        <w:rPr>
          <w:rFonts w:ascii="Cambria" w:eastAsia="Cambria" w:hAnsi="Cambria" w:cs="Cambria"/>
          <w:spacing w:val="-1"/>
          <w:sz w:val="24"/>
          <w:szCs w:val="24"/>
        </w:rPr>
        <w:t>l</w:t>
      </w:r>
      <w:r>
        <w:rPr>
          <w:rFonts w:ascii="Cambria" w:eastAsia="Cambria" w:hAnsi="Cambria" w:cs="Cambria"/>
          <w:sz w:val="24"/>
          <w:szCs w:val="24"/>
        </w:rPr>
        <w:t>oad</w:t>
      </w:r>
    </w:p>
    <w:p w:rsidR="00F90869" w:rsidRDefault="00F90869" w:rsidP="00CD755C">
      <w:pPr>
        <w:tabs>
          <w:tab w:val="left" w:pos="810"/>
        </w:tabs>
        <w:spacing w:after="120"/>
        <w:ind w:left="720"/>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sz w:val="16"/>
          <w:szCs w:val="16"/>
        </w:rPr>
        <w:t>y</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onth y</w:t>
      </w:r>
    </w:p>
    <w:p w:rsidR="00F90869" w:rsidRDefault="00F90869" w:rsidP="00CD755C">
      <w:pPr>
        <w:tabs>
          <w:tab w:val="left" w:pos="810"/>
        </w:tabs>
        <w:spacing w:after="120"/>
        <w:ind w:left="720"/>
        <w:rPr>
          <w:rFonts w:ascii="Cambria" w:eastAsia="Cambria" w:hAnsi="Cambria" w:cs="Cambria"/>
          <w:sz w:val="24"/>
          <w:szCs w:val="24"/>
        </w:rPr>
      </w:pPr>
      <w:r>
        <w:rPr>
          <w:rFonts w:ascii="Cambria" w:eastAsia="Cambria" w:hAnsi="Cambria" w:cs="Cambria"/>
          <w:spacing w:val="1"/>
          <w:sz w:val="24"/>
          <w:szCs w:val="24"/>
        </w:rPr>
        <w:t>MSS</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ost </w:t>
      </w:r>
      <w:r>
        <w:rPr>
          <w:rFonts w:ascii="Cambria" w:eastAsia="Cambria" w:hAnsi="Cambria" w:cs="Cambria"/>
          <w:spacing w:val="-1"/>
          <w:sz w:val="24"/>
          <w:szCs w:val="24"/>
        </w:rPr>
        <w:t>S</w:t>
      </w:r>
      <w:r>
        <w:rPr>
          <w:rFonts w:ascii="Cambria" w:eastAsia="Cambria" w:hAnsi="Cambria" w:cs="Cambria"/>
          <w:sz w:val="24"/>
          <w:szCs w:val="24"/>
        </w:rPr>
        <w:t>eve</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S</w:t>
      </w:r>
      <w:r>
        <w:rPr>
          <w:rFonts w:ascii="Cambria" w:eastAsia="Cambria" w:hAnsi="Cambria" w:cs="Cambria"/>
          <w:sz w:val="24"/>
          <w:szCs w:val="24"/>
        </w:rPr>
        <w:t>i</w:t>
      </w:r>
      <w:r>
        <w:rPr>
          <w:rFonts w:ascii="Cambria" w:eastAsia="Cambria" w:hAnsi="Cambria" w:cs="Cambria"/>
          <w:spacing w:val="-1"/>
          <w:sz w:val="24"/>
          <w:szCs w:val="24"/>
        </w:rPr>
        <w:t>ng</w:t>
      </w:r>
      <w:r>
        <w:rPr>
          <w:rFonts w:ascii="Cambria" w:eastAsia="Cambria" w:hAnsi="Cambria" w:cs="Cambria"/>
          <w:sz w:val="24"/>
          <w:szCs w:val="24"/>
        </w:rPr>
        <w:t>le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cy</w:t>
      </w:r>
    </w:p>
    <w:p w:rsidR="00F90869" w:rsidRDefault="00F90869" w:rsidP="00CD755C">
      <w:pPr>
        <w:spacing w:after="120"/>
        <w:ind w:right="147" w:firstLine="720"/>
        <w:rPr>
          <w:rFonts w:ascii="Cambria" w:eastAsia="Cambria" w:hAnsi="Cambria" w:cs="Cambria"/>
          <w:sz w:val="24"/>
          <w:szCs w:val="24"/>
        </w:rPr>
      </w:pPr>
      <w:r>
        <w:rPr>
          <w:rFonts w:ascii="Cambria" w:eastAsia="Cambria" w:hAnsi="Cambria" w:cs="Cambria"/>
          <w:sz w:val="24"/>
          <w:szCs w:val="24"/>
        </w:rPr>
        <w:t>ε</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nually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pacing w:val="1"/>
          <w:sz w:val="24"/>
          <w:szCs w:val="24"/>
        </w:rPr>
        <w:t>j</w:t>
      </w:r>
      <w:r>
        <w:rPr>
          <w:rFonts w:ascii="Cambria" w:eastAsia="Cambria" w:hAnsi="Cambria" w:cs="Cambria"/>
          <w:sz w:val="24"/>
          <w:szCs w:val="24"/>
        </w:rPr>
        <w:t>usta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2"/>
          <w:sz w:val="24"/>
          <w:szCs w:val="24"/>
        </w:rPr>
        <w:t xml:space="preserve"> </w:t>
      </w:r>
      <w:r>
        <w:rPr>
          <w:rFonts w:ascii="Cambria" w:eastAsia="Cambria" w:hAnsi="Cambria" w:cs="Cambria"/>
          <w:sz w:val="24"/>
          <w:szCs w:val="24"/>
        </w:rPr>
        <w:t>er</w:t>
      </w:r>
      <w:r>
        <w:rPr>
          <w:rFonts w:ascii="Cambria" w:eastAsia="Cambria" w:hAnsi="Cambria" w:cs="Cambria"/>
          <w:spacing w:val="-1"/>
          <w:sz w:val="24"/>
          <w:szCs w:val="24"/>
        </w:rPr>
        <w:t>r</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 to acco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uncertain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su</w:t>
      </w:r>
      <w:r>
        <w:rPr>
          <w:rFonts w:ascii="Cambria" w:eastAsia="Cambria" w:hAnsi="Cambria" w:cs="Cambria"/>
          <w:spacing w:val="-1"/>
          <w:sz w:val="24"/>
          <w:szCs w:val="24"/>
        </w:rPr>
        <w:t>c</w:t>
      </w:r>
      <w:r>
        <w:rPr>
          <w:rFonts w:ascii="Cambria" w:eastAsia="Cambria" w:hAnsi="Cambria" w:cs="Cambria"/>
          <w:sz w:val="24"/>
          <w:szCs w:val="24"/>
        </w:rPr>
        <w:t>h as</w:t>
      </w:r>
      <w:r>
        <w:rPr>
          <w:rFonts w:ascii="Cambria" w:eastAsia="Cambria" w:hAnsi="Cambria" w:cs="Cambria"/>
          <w:spacing w:val="4"/>
          <w:sz w:val="24"/>
          <w:szCs w:val="24"/>
        </w:rPr>
        <w:t xml:space="preserve"> </w:t>
      </w:r>
      <w:r>
        <w:rPr>
          <w:rFonts w:ascii="Cambria" w:eastAsia="Cambria" w:hAnsi="Cambria" w:cs="Cambria"/>
          <w:sz w:val="24"/>
          <w:szCs w:val="24"/>
        </w:rPr>
        <w:t xml:space="preserve">load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g.  </w:t>
      </w:r>
      <w:r>
        <w:rPr>
          <w:rFonts w:ascii="Cambria" w:eastAsia="Cambria" w:hAnsi="Cambria" w:cs="Cambria"/>
          <w:spacing w:val="-1"/>
          <w:sz w:val="24"/>
          <w:szCs w:val="24"/>
        </w:rPr>
        <w:t>T</w:t>
      </w:r>
      <w:r>
        <w:rPr>
          <w:rFonts w:ascii="Cambria" w:eastAsia="Cambria" w:hAnsi="Cambria" w:cs="Cambria"/>
          <w:sz w:val="24"/>
          <w:szCs w:val="24"/>
        </w:rPr>
        <w:t>his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 xml:space="preserve">m </w:t>
      </w:r>
      <w:r>
        <w:rPr>
          <w:rFonts w:ascii="Cambria" w:eastAsia="Cambria" w:hAnsi="Cambria" w:cs="Cambria"/>
          <w:spacing w:val="-1"/>
          <w:sz w:val="24"/>
          <w:szCs w:val="24"/>
        </w:rPr>
        <w:t>is zero for 2015</w:t>
      </w:r>
      <w:r>
        <w:rPr>
          <w:rFonts w:ascii="Cambria" w:eastAsia="Cambria" w:hAnsi="Cambria" w:cs="Cambria"/>
          <w:spacing w:val="1"/>
          <w:sz w:val="24"/>
          <w:szCs w:val="24"/>
        </w:rPr>
        <w:t>.</w:t>
      </w:r>
    </w:p>
    <w:p w:rsidR="00F90869" w:rsidRDefault="00F90869" w:rsidP="00F90869">
      <w:pPr>
        <w:spacing w:line="360" w:lineRule="auto"/>
        <w:ind w:right="333" w:firstLine="36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 xml:space="preserve">s </w:t>
      </w:r>
      <w:r>
        <w:rPr>
          <w:rFonts w:ascii="Cambria" w:eastAsia="Cambria" w:hAnsi="Cambria" w:cs="Cambria"/>
          <w:spacing w:val="1"/>
          <w:sz w:val="24"/>
          <w:szCs w:val="24"/>
        </w:rPr>
        <w:t>p</w:t>
      </w:r>
      <w:r>
        <w:rPr>
          <w:rFonts w:ascii="Cambria" w:eastAsia="Cambria" w:hAnsi="Cambria" w:cs="Cambria"/>
          <w:sz w:val="24"/>
          <w:szCs w:val="24"/>
        </w:rPr>
        <w:t xml:space="preserve">er the </w:t>
      </w:r>
      <w:r>
        <w:rPr>
          <w:rFonts w:ascii="Cambria" w:eastAsia="Cambria" w:hAnsi="Cambria" w:cs="Cambria"/>
          <w:spacing w:val="1"/>
          <w:sz w:val="24"/>
          <w:szCs w:val="24"/>
        </w:rPr>
        <w:t>F</w:t>
      </w:r>
      <w:r>
        <w:rPr>
          <w:rFonts w:ascii="Cambria" w:eastAsia="Cambria" w:hAnsi="Cambria" w:cs="Cambria"/>
          <w:sz w:val="24"/>
          <w:szCs w:val="24"/>
        </w:rPr>
        <w:t>R</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M</w:t>
      </w:r>
      <w:r>
        <w:rPr>
          <w:rFonts w:ascii="Cambria" w:eastAsia="Cambria" w:hAnsi="Cambria" w:cs="Cambria"/>
          <w:sz w:val="24"/>
          <w:szCs w:val="24"/>
        </w:rPr>
        <w:t>OO</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osal,</w:t>
      </w:r>
      <w:r>
        <w:rPr>
          <w:rFonts w:ascii="Cambria" w:eastAsia="Cambria" w:hAnsi="Cambria" w:cs="Cambria"/>
          <w:spacing w:val="1"/>
          <w:sz w:val="24"/>
          <w:szCs w:val="24"/>
        </w:rPr>
        <w:t xml:space="preserve"> 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osed to</w:t>
      </w:r>
      <w:r>
        <w:rPr>
          <w:rFonts w:ascii="Cambria" w:eastAsia="Cambria" w:hAnsi="Cambria" w:cs="Cambria"/>
          <w:spacing w:val="1"/>
          <w:sz w:val="24"/>
          <w:szCs w:val="24"/>
        </w:rPr>
        <w:t xml:space="preserve"> </w:t>
      </w:r>
      <w:r>
        <w:rPr>
          <w:rFonts w:ascii="Cambria" w:eastAsia="Cambria" w:hAnsi="Cambria" w:cs="Cambria"/>
          <w:sz w:val="24"/>
          <w:szCs w:val="24"/>
        </w:rPr>
        <w:t>allocate</w:t>
      </w:r>
      <w:r>
        <w:rPr>
          <w:rFonts w:ascii="Cambria" w:eastAsia="Cambria" w:hAnsi="Cambria" w:cs="Cambria"/>
          <w:spacing w:val="1"/>
          <w:sz w:val="24"/>
          <w:szCs w:val="24"/>
        </w:rPr>
        <w:t xml:space="preserve"> </w:t>
      </w:r>
      <w:r>
        <w:rPr>
          <w:rFonts w:ascii="Cambria" w:eastAsia="Cambria" w:hAnsi="Cambria" w:cs="Cambria"/>
          <w:sz w:val="24"/>
          <w:szCs w:val="24"/>
        </w:rPr>
        <w:t>to the CP</w:t>
      </w:r>
      <w:r>
        <w:rPr>
          <w:rFonts w:ascii="Cambria" w:eastAsia="Cambria" w:hAnsi="Cambria" w:cs="Cambria"/>
          <w:spacing w:val="-2"/>
          <w:sz w:val="24"/>
          <w:szCs w:val="24"/>
        </w:rPr>
        <w:t>U</w:t>
      </w:r>
      <w:r>
        <w:rPr>
          <w:rFonts w:ascii="Cambria" w:eastAsia="Cambria" w:hAnsi="Cambria" w:cs="Cambria"/>
          <w:sz w:val="24"/>
          <w:szCs w:val="24"/>
        </w:rPr>
        <w:t>C a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consis</w:t>
      </w:r>
      <w:r>
        <w:rPr>
          <w:rFonts w:ascii="Cambria" w:eastAsia="Cambria" w:hAnsi="Cambria" w:cs="Cambria"/>
          <w:spacing w:val="1"/>
          <w:sz w:val="24"/>
          <w:szCs w:val="24"/>
        </w:rPr>
        <w:t>t</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a</w:t>
      </w:r>
      <w:r>
        <w:rPr>
          <w:rFonts w:ascii="Cambria" w:eastAsia="Cambria" w:hAnsi="Cambria" w:cs="Cambria"/>
          <w:spacing w:val="-1"/>
          <w:sz w:val="24"/>
          <w:szCs w:val="24"/>
        </w:rPr>
        <w:t>ggr</w:t>
      </w:r>
      <w:r>
        <w:rPr>
          <w:rFonts w:ascii="Cambria" w:eastAsia="Cambria" w:hAnsi="Cambria" w:cs="Cambria"/>
          <w:sz w:val="24"/>
          <w:szCs w:val="24"/>
        </w:rPr>
        <w:t>egate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pacing w:val="2"/>
          <w:sz w:val="24"/>
          <w:szCs w:val="24"/>
        </w:rPr>
        <w:t>O</w:t>
      </w:r>
      <w:r>
        <w:rPr>
          <w:rFonts w:ascii="Cambria" w:eastAsia="Cambria" w:hAnsi="Cambria" w:cs="Cambria"/>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w:t>
      </w:r>
      <w:r>
        <w:rPr>
          <w:rFonts w:ascii="Cambria" w:eastAsia="Cambria" w:hAnsi="Cambria" w:cs="Cambria"/>
          <w:spacing w:val="2"/>
          <w:sz w:val="24"/>
          <w:szCs w:val="24"/>
        </w:rPr>
        <w:t>i</w:t>
      </w:r>
      <w:r>
        <w:rPr>
          <w:rFonts w:ascii="Cambria" w:eastAsia="Cambria" w:hAnsi="Cambria" w:cs="Cambria"/>
          <w:spacing w:val="-1"/>
          <w:sz w:val="24"/>
          <w:szCs w:val="24"/>
        </w:rPr>
        <w:t>d</w:t>
      </w:r>
      <w:r>
        <w:rPr>
          <w:rFonts w:ascii="Cambria" w:eastAsia="Cambria" w:hAnsi="Cambria" w:cs="Cambria"/>
          <w:sz w:val="24"/>
          <w:szCs w:val="24"/>
        </w:rPr>
        <w:t>ual</w:t>
      </w:r>
      <w:r>
        <w:rPr>
          <w:rFonts w:ascii="Cambria" w:eastAsia="Cambria" w:hAnsi="Cambria" w:cs="Cambria"/>
          <w:spacing w:val="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 xml:space="preserve">C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 L</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w:t>
      </w:r>
      <w:r>
        <w:rPr>
          <w:rFonts w:ascii="Cambria" w:eastAsia="Cambria" w:hAnsi="Cambria" w:cs="Cambria"/>
          <w:spacing w:val="-2"/>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oses to</w:t>
      </w:r>
      <w:r>
        <w:rPr>
          <w:rFonts w:ascii="Cambria" w:eastAsia="Cambria" w:hAnsi="Cambria" w:cs="Cambria"/>
          <w:spacing w:val="1"/>
          <w:sz w:val="24"/>
          <w:szCs w:val="24"/>
        </w:rPr>
        <w:t xml:space="preserve"> </w:t>
      </w:r>
      <w:r>
        <w:rPr>
          <w:rFonts w:ascii="Cambria" w:eastAsia="Cambria" w:hAnsi="Cambria" w:cs="Cambria"/>
          <w:sz w:val="24"/>
          <w:szCs w:val="24"/>
        </w:rPr>
        <w:t>use causat</w:t>
      </w:r>
      <w:r>
        <w:rPr>
          <w:rFonts w:ascii="Cambria" w:eastAsia="Cambria" w:hAnsi="Cambria" w:cs="Cambria"/>
          <w:spacing w:val="-2"/>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les</w:t>
      </w:r>
      <w:r>
        <w:rPr>
          <w:rFonts w:ascii="Cambria" w:eastAsia="Cambria" w:hAnsi="Cambria" w:cs="Cambria"/>
          <w:spacing w:val="2"/>
          <w:sz w:val="24"/>
          <w:szCs w:val="24"/>
        </w:rPr>
        <w:t xml:space="preserve"> </w:t>
      </w:r>
      <w:r>
        <w:rPr>
          <w:rFonts w:ascii="Cambria" w:eastAsia="Cambria" w:hAnsi="Cambria" w:cs="Cambria"/>
          <w:sz w:val="24"/>
          <w:szCs w:val="24"/>
        </w:rPr>
        <w:t xml:space="preserve">to allocate </w:t>
      </w:r>
      <w:r>
        <w:rPr>
          <w:rFonts w:ascii="Cambria" w:eastAsia="Cambria" w:hAnsi="Cambria" w:cs="Cambria"/>
          <w:spacing w:val="-1"/>
          <w:sz w:val="24"/>
          <w:szCs w:val="24"/>
        </w:rPr>
        <w:t>f</w:t>
      </w:r>
      <w:r>
        <w:rPr>
          <w:rFonts w:ascii="Cambria" w:eastAsia="Cambria" w:hAnsi="Cambria" w:cs="Cambria"/>
          <w:sz w:val="24"/>
          <w:szCs w:val="24"/>
        </w:rPr>
        <w:t>lexible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ons to</w:t>
      </w:r>
      <w:r>
        <w:rPr>
          <w:rFonts w:ascii="Cambria" w:eastAsia="Cambria" w:hAnsi="Cambria" w:cs="Cambria"/>
          <w:spacing w:val="2"/>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ocal Re</w:t>
      </w:r>
      <w:r>
        <w:rPr>
          <w:rFonts w:ascii="Cambria" w:eastAsia="Cambria" w:hAnsi="Cambria" w:cs="Cambria"/>
          <w:spacing w:val="-1"/>
          <w:sz w:val="24"/>
          <w:szCs w:val="24"/>
        </w:rPr>
        <w:t>g</w:t>
      </w:r>
      <w:r>
        <w:rPr>
          <w:rFonts w:ascii="Cambria" w:eastAsia="Cambria" w:hAnsi="Cambria" w:cs="Cambria"/>
          <w:sz w:val="24"/>
          <w:szCs w:val="24"/>
        </w:rPr>
        <w:t>ulato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uth</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w:t>
      </w:r>
      <w:r>
        <w:rPr>
          <w:rFonts w:ascii="Cambria" w:eastAsia="Cambria" w:hAnsi="Cambria" w:cs="Cambria"/>
          <w:sz w:val="24"/>
          <w:szCs w:val="24"/>
        </w:rPr>
        <w:t>LR</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w:t>
      </w:r>
      <w:r>
        <w:rPr>
          <w:rFonts w:ascii="Cambria" w:eastAsia="Cambria" w:hAnsi="Cambria" w:cs="Cambria"/>
          <w:sz w:val="24"/>
          <w:szCs w:val="24"/>
        </w:rPr>
        <w:t xml:space="preserve">) </w:t>
      </w:r>
      <w:r w:rsidR="0067001A">
        <w:rPr>
          <w:rFonts w:ascii="Cambria" w:eastAsia="Cambria" w:hAnsi="Cambria" w:cs="Cambria"/>
          <w:sz w:val="24"/>
          <w:szCs w:val="24"/>
        </w:rPr>
        <w:t xml:space="preserve">such </w:t>
      </w:r>
      <w:r>
        <w:rPr>
          <w:rFonts w:ascii="Cambria" w:eastAsia="Cambria" w:hAnsi="Cambria" w:cs="Cambria"/>
          <w:sz w:val="24"/>
          <w:szCs w:val="24"/>
        </w:rPr>
        <w:t>as the</w:t>
      </w:r>
      <w:r>
        <w:rPr>
          <w:rFonts w:ascii="Cambria" w:eastAsia="Cambria" w:hAnsi="Cambria" w:cs="Cambria"/>
          <w:spacing w:val="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ec</w:t>
      </w:r>
      <w:r>
        <w:rPr>
          <w:rFonts w:ascii="Cambria" w:eastAsia="Cambria" w:hAnsi="Cambria" w:cs="Cambria"/>
          <w:spacing w:val="1"/>
          <w:sz w:val="24"/>
          <w:szCs w:val="24"/>
        </w:rPr>
        <w:t>i</w:t>
      </w:r>
      <w:r>
        <w:rPr>
          <w:rFonts w:ascii="Cambria" w:eastAsia="Cambria" w:hAnsi="Cambria" w:cs="Cambria"/>
          <w:spacing w:val="-1"/>
          <w:sz w:val="24"/>
          <w:szCs w:val="24"/>
        </w:rPr>
        <w:t>f</w:t>
      </w:r>
      <w:r>
        <w:rPr>
          <w:rFonts w:ascii="Cambria" w:eastAsia="Cambria" w:hAnsi="Cambria" w:cs="Cambria"/>
          <w:sz w:val="24"/>
          <w:szCs w:val="24"/>
        </w:rPr>
        <w:t>icall</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 xml:space="preserve">O </w:t>
      </w:r>
      <w:r>
        <w:rPr>
          <w:rFonts w:ascii="Cambria" w:eastAsia="Cambria" w:hAnsi="Cambria" w:cs="Cambria"/>
          <w:spacing w:val="-2"/>
          <w:sz w:val="24"/>
          <w:szCs w:val="24"/>
        </w:rPr>
        <w:t>w</w:t>
      </w:r>
      <w:r>
        <w:rPr>
          <w:rFonts w:ascii="Cambria" w:eastAsia="Cambria" w:hAnsi="Cambria" w:cs="Cambria"/>
          <w:sz w:val="24"/>
          <w:szCs w:val="24"/>
        </w:rPr>
        <w:t xml:space="preserve">ill allocate 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w:t>
      </w:r>
      <w:r>
        <w:rPr>
          <w:rFonts w:ascii="Cambria" w:eastAsia="Cambria" w:hAnsi="Cambria" w:cs="Cambria"/>
          <w:sz w:val="24"/>
          <w:szCs w:val="24"/>
        </w:rPr>
        <w:t>the system f</w:t>
      </w:r>
      <w:r>
        <w:rPr>
          <w:rFonts w:ascii="Cambria" w:eastAsia="Cambria" w:hAnsi="Cambria" w:cs="Cambria"/>
          <w:spacing w:val="-1"/>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o each L</w:t>
      </w:r>
      <w:r>
        <w:rPr>
          <w:rFonts w:ascii="Cambria" w:eastAsia="Cambria" w:hAnsi="Cambria" w:cs="Cambria"/>
          <w:spacing w:val="-2"/>
          <w:sz w:val="24"/>
          <w:szCs w:val="24"/>
        </w:rPr>
        <w:t>R</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bas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on 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iction</w:t>
      </w:r>
      <w:r>
        <w:rPr>
          <w:rFonts w:ascii="Cambria" w:eastAsia="Cambria" w:hAnsi="Cambria" w:cs="Cambria"/>
          <w:spacing w:val="1"/>
          <w:sz w:val="24"/>
          <w:szCs w:val="24"/>
        </w:rPr>
        <w:t>a</w:t>
      </w:r>
      <w:r>
        <w:rPr>
          <w:rFonts w:ascii="Cambria" w:eastAsia="Cambria" w:hAnsi="Cambria" w:cs="Cambria"/>
          <w:sz w:val="24"/>
          <w:szCs w:val="24"/>
        </w:rPr>
        <w:t>l L</w:t>
      </w:r>
      <w:r>
        <w:rPr>
          <w:rFonts w:ascii="Cambria" w:eastAsia="Cambria" w:hAnsi="Cambria" w:cs="Cambria"/>
          <w:spacing w:val="1"/>
          <w:sz w:val="24"/>
          <w:szCs w:val="24"/>
        </w:rPr>
        <w:t>SE</w:t>
      </w:r>
      <w:r>
        <w:rPr>
          <w:rFonts w:ascii="Cambria" w:eastAsia="Cambria" w:hAnsi="Cambria" w:cs="Cambria"/>
          <w:sz w:val="24"/>
          <w:szCs w:val="24"/>
        </w:rPr>
        <w:t>s’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u</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w:t>
      </w:r>
      <w:r>
        <w:rPr>
          <w:rFonts w:ascii="Cambria" w:eastAsia="Cambria" w:hAnsi="Cambria" w:cs="Cambria"/>
          <w:sz w:val="24"/>
          <w:szCs w:val="24"/>
        </w:rPr>
        <w:t>s la</w:t>
      </w:r>
      <w:r>
        <w:rPr>
          <w:rFonts w:ascii="Cambria" w:eastAsia="Cambria" w:hAnsi="Cambria" w:cs="Cambria"/>
          <w:spacing w:val="-1"/>
          <w:sz w:val="24"/>
          <w:szCs w:val="24"/>
        </w:rPr>
        <w:t>rg</w:t>
      </w:r>
      <w:r>
        <w:rPr>
          <w:rFonts w:ascii="Cambria" w:eastAsia="Cambria" w:hAnsi="Cambria" w:cs="Cambria"/>
          <w:sz w:val="24"/>
          <w:szCs w:val="24"/>
        </w:rPr>
        <w:t>est</w:t>
      </w:r>
      <w:r>
        <w:rPr>
          <w:rFonts w:ascii="Cambria" w:eastAsia="Cambria" w:hAnsi="Cambria" w:cs="Cambria"/>
          <w:spacing w:val="1"/>
          <w:sz w:val="24"/>
          <w:szCs w:val="24"/>
        </w:rPr>
        <w:t xml:space="preserve"> </w:t>
      </w:r>
      <w:r>
        <w:rPr>
          <w:rFonts w:ascii="Cambria" w:eastAsia="Cambria" w:hAnsi="Cambria" w:cs="Cambria"/>
          <w:sz w:val="24"/>
          <w:szCs w:val="24"/>
        </w:rPr>
        <w:t>3 ho</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et</w:t>
      </w:r>
      <w:r>
        <w:rPr>
          <w:rFonts w:ascii="Cambria" w:eastAsia="Cambria" w:hAnsi="Cambria" w:cs="Cambria"/>
          <w:sz w:val="24"/>
          <w:szCs w:val="24"/>
        </w:rPr>
        <w:t>-load</w:t>
      </w:r>
      <w:r>
        <w:rPr>
          <w:rFonts w:ascii="Cambria" w:eastAsia="Cambria" w:hAnsi="Cambria" w:cs="Cambria"/>
          <w:spacing w:val="-1"/>
          <w:sz w:val="24"/>
          <w:szCs w:val="24"/>
        </w:rPr>
        <w:t xml:space="preserve"> r</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pacing w:val="3"/>
          <w:sz w:val="24"/>
          <w:szCs w:val="24"/>
        </w:rPr>
        <w:t>a</w:t>
      </w:r>
      <w:r>
        <w:rPr>
          <w:rFonts w:ascii="Cambria" w:eastAsia="Cambria" w:hAnsi="Cambria" w:cs="Cambria"/>
          <w:sz w:val="24"/>
          <w:szCs w:val="24"/>
        </w:rPr>
        <w:t>nge 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  T</w:t>
      </w:r>
      <w:r>
        <w:rPr>
          <w:rFonts w:ascii="Cambria" w:eastAsia="Cambria" w:hAnsi="Cambria" w:cs="Cambria"/>
          <w:spacing w:val="-1"/>
          <w:sz w:val="24"/>
          <w:szCs w:val="24"/>
        </w:rPr>
        <w:t>h</w:t>
      </w:r>
      <w:r>
        <w:rPr>
          <w:rFonts w:ascii="Cambria" w:eastAsia="Cambria" w:hAnsi="Cambria" w:cs="Cambria"/>
          <w:sz w:val="24"/>
          <w:szCs w:val="24"/>
        </w:rPr>
        <w:t xml:space="preserve">e ISO </w:t>
      </w:r>
      <w:r>
        <w:rPr>
          <w:rFonts w:ascii="Cambria" w:eastAsia="Cambria" w:hAnsi="Cambria" w:cs="Cambria"/>
          <w:spacing w:val="-1"/>
          <w:sz w:val="24"/>
          <w:szCs w:val="24"/>
        </w:rPr>
        <w:t>w</w:t>
      </w:r>
      <w:r>
        <w:rPr>
          <w:rFonts w:ascii="Cambria" w:eastAsia="Cambria" w:hAnsi="Cambria" w:cs="Cambria"/>
          <w:sz w:val="24"/>
          <w:szCs w:val="24"/>
        </w:rPr>
        <w:t>ill calc</w:t>
      </w:r>
      <w:r>
        <w:rPr>
          <w:rFonts w:ascii="Cambria" w:eastAsia="Cambria" w:hAnsi="Cambria" w:cs="Cambria"/>
          <w:spacing w:val="-1"/>
          <w:sz w:val="24"/>
          <w:szCs w:val="24"/>
        </w:rPr>
        <w:t>u</w:t>
      </w:r>
      <w:r>
        <w:rPr>
          <w:rFonts w:ascii="Cambria" w:eastAsia="Cambria" w:hAnsi="Cambria" w:cs="Cambria"/>
          <w:sz w:val="24"/>
          <w:szCs w:val="24"/>
        </w:rPr>
        <w:t xml:space="preserve">late </w:t>
      </w:r>
      <w:r>
        <w:rPr>
          <w:rFonts w:ascii="Cambria" w:eastAsia="Cambria" w:hAnsi="Cambria" w:cs="Cambria"/>
          <w:spacing w:val="1"/>
          <w:sz w:val="24"/>
          <w:szCs w:val="24"/>
        </w:rPr>
        <w:t>e</w:t>
      </w:r>
      <w:r>
        <w:rPr>
          <w:rFonts w:ascii="Cambria" w:eastAsia="Cambria" w:hAnsi="Cambria" w:cs="Cambria"/>
          <w:sz w:val="24"/>
          <w:szCs w:val="24"/>
        </w:rPr>
        <w:t>ach L</w:t>
      </w:r>
      <w:r>
        <w:rPr>
          <w:rFonts w:ascii="Cambria" w:eastAsia="Cambria" w:hAnsi="Cambria" w:cs="Cambria"/>
          <w:spacing w:val="1"/>
          <w:sz w:val="24"/>
          <w:szCs w:val="24"/>
        </w:rPr>
        <w:t>SE</w:t>
      </w:r>
      <w:r>
        <w:rPr>
          <w:rFonts w:ascii="Cambria" w:eastAsia="Cambria" w:hAnsi="Cambria" w:cs="Cambria"/>
          <w:sz w:val="24"/>
          <w:szCs w:val="24"/>
        </w:rPr>
        <w:t>’s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 xml:space="preserve">ution to the </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-load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e usi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historic changes in</w:t>
      </w:r>
      <w:r>
        <w:rPr>
          <w:rFonts w:ascii="Cambria" w:eastAsia="Cambria" w:hAnsi="Cambria" w:cs="Cambria"/>
          <w:spacing w:val="1"/>
          <w:sz w:val="24"/>
          <w:szCs w:val="24"/>
        </w:rPr>
        <w:t xml:space="preserve"> </w:t>
      </w:r>
      <w:r>
        <w:rPr>
          <w:rFonts w:ascii="Cambria" w:eastAsia="Cambria" w:hAnsi="Cambria" w:cs="Cambria"/>
          <w:sz w:val="24"/>
          <w:szCs w:val="24"/>
        </w:rPr>
        <w:t>load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ecast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pacing w:val="3"/>
          <w:sz w:val="24"/>
          <w:szCs w:val="24"/>
        </w:rPr>
        <w:t>a</w:t>
      </w:r>
      <w:r>
        <w:rPr>
          <w:rFonts w:ascii="Cambria" w:eastAsia="Cambria" w:hAnsi="Cambria" w:cs="Cambria"/>
          <w:sz w:val="24"/>
          <w:szCs w:val="24"/>
        </w:rPr>
        <w:t>nges in</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output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solar</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p</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d</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uted</w:t>
      </w:r>
      <w:r>
        <w:rPr>
          <w:rFonts w:ascii="Cambria" w:eastAsia="Cambria" w:hAnsi="Cambria" w:cs="Cambria"/>
          <w:spacing w:val="-1"/>
          <w:sz w:val="24"/>
          <w:szCs w:val="24"/>
        </w:rPr>
        <w:t xml:space="preserve"> 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s to</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pacing w:val="2"/>
          <w:sz w:val="24"/>
          <w:szCs w:val="24"/>
        </w:rPr>
        <w:t>o</w:t>
      </w:r>
      <w:r>
        <w:rPr>
          <w:rFonts w:ascii="Cambria" w:eastAsia="Cambria" w:hAnsi="Cambria" w:cs="Cambria"/>
          <w:sz w:val="24"/>
          <w:szCs w:val="24"/>
        </w:rPr>
        <w:t>w</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 allocation metho</w:t>
      </w:r>
      <w:r>
        <w:rPr>
          <w:rFonts w:ascii="Cambria" w:eastAsia="Cambria" w:hAnsi="Cambria" w:cs="Cambria"/>
          <w:spacing w:val="-2"/>
          <w:sz w:val="24"/>
          <w:szCs w:val="24"/>
        </w:rPr>
        <w:t>d</w:t>
      </w:r>
      <w:r>
        <w:rPr>
          <w:rFonts w:ascii="Cambria" w:eastAsia="Cambria" w:hAnsi="Cambria" w:cs="Cambria"/>
          <w:sz w:val="24"/>
          <w:szCs w:val="24"/>
        </w:rPr>
        <w:t>ol</w:t>
      </w:r>
      <w:r>
        <w:rPr>
          <w:rFonts w:ascii="Cambria" w:eastAsia="Cambria" w:hAnsi="Cambria" w:cs="Cambria"/>
          <w:spacing w:val="-1"/>
          <w:sz w:val="24"/>
          <w:szCs w:val="24"/>
        </w:rPr>
        <w:t>o</w:t>
      </w:r>
      <w:r>
        <w:rPr>
          <w:rFonts w:ascii="Cambria" w:eastAsia="Cambria" w:hAnsi="Cambria" w:cs="Cambria"/>
          <w:spacing w:val="1"/>
          <w:sz w:val="24"/>
          <w:szCs w:val="24"/>
        </w:rPr>
        <w:t>g</w:t>
      </w:r>
      <w:r>
        <w:rPr>
          <w:rFonts w:ascii="Cambria" w:eastAsia="Cambria" w:hAnsi="Cambria" w:cs="Cambria"/>
          <w:sz w:val="24"/>
          <w:szCs w:val="24"/>
        </w:rPr>
        <w:t>y</w:t>
      </w:r>
      <w:r>
        <w:rPr>
          <w:rFonts w:ascii="Cambria" w:eastAsia="Cambria" w:hAnsi="Cambria" w:cs="Cambria"/>
          <w:spacing w:val="-1"/>
          <w:sz w:val="24"/>
          <w:szCs w:val="24"/>
        </w:rPr>
        <w:t xml:space="preserve"> w</w:t>
      </w:r>
      <w:r>
        <w:rPr>
          <w:rFonts w:ascii="Cambria" w:eastAsia="Cambria" w:hAnsi="Cambria" w:cs="Cambria"/>
          <w:sz w:val="24"/>
          <w:szCs w:val="24"/>
        </w:rPr>
        <w:t xml:space="preserve">hen </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1"/>
          <w:sz w:val="24"/>
          <w:szCs w:val="24"/>
        </w:rPr>
        <w:t>o</w:t>
      </w:r>
      <w:r>
        <w:rPr>
          <w:rFonts w:ascii="Cambria" w:eastAsia="Cambria" w:hAnsi="Cambria" w:cs="Cambria"/>
          <w:sz w:val="24"/>
          <w:szCs w:val="24"/>
        </w:rPr>
        <w:t>cati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z w:val="24"/>
          <w:szCs w:val="24"/>
        </w:rPr>
        <w:lastRenderedPageBreak/>
        <w:t>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uacy</w:t>
      </w:r>
      <w:r>
        <w:rPr>
          <w:rFonts w:ascii="Cambria" w:eastAsia="Cambria" w:hAnsi="Cambria" w:cs="Cambria"/>
          <w:spacing w:val="-1"/>
          <w:sz w:val="24"/>
          <w:szCs w:val="24"/>
        </w:rPr>
        <w:t xml:space="preserve"> </w:t>
      </w:r>
      <w:r>
        <w:rPr>
          <w:rFonts w:ascii="Cambria" w:eastAsia="Cambria" w:hAnsi="Cambria" w:cs="Cambria"/>
          <w:sz w:val="24"/>
          <w:szCs w:val="24"/>
        </w:rPr>
        <w:t>bac</w:t>
      </w:r>
      <w:r>
        <w:rPr>
          <w:rFonts w:ascii="Cambria" w:eastAsia="Cambria" w:hAnsi="Cambria" w:cs="Cambria"/>
          <w:spacing w:val="-1"/>
          <w:sz w:val="24"/>
          <w:szCs w:val="24"/>
        </w:rPr>
        <w:t>k</w:t>
      </w:r>
      <w:r>
        <w:rPr>
          <w:rFonts w:ascii="Cambria" w:eastAsia="Cambria" w:hAnsi="Cambria" w:cs="Cambria"/>
          <w:sz w:val="24"/>
          <w:szCs w:val="24"/>
        </w:rPr>
        <w:t>stop</w:t>
      </w:r>
      <w:r>
        <w:rPr>
          <w:rFonts w:ascii="Cambria" w:eastAsia="Cambria" w:hAnsi="Cambria" w:cs="Cambria"/>
          <w:spacing w:val="1"/>
          <w:sz w:val="24"/>
          <w:szCs w:val="24"/>
        </w:rPr>
        <w:t xml:space="preserve"> </w:t>
      </w:r>
      <w:r>
        <w:rPr>
          <w:rFonts w:ascii="Cambria" w:eastAsia="Cambria" w:hAnsi="Cambria" w:cs="Cambria"/>
          <w:sz w:val="24"/>
          <w:szCs w:val="24"/>
        </w:rPr>
        <w:t>costs 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of a sh</w:t>
      </w:r>
      <w:r>
        <w:rPr>
          <w:rFonts w:ascii="Cambria" w:eastAsia="Cambria" w:hAnsi="Cambria" w:cs="Cambria"/>
          <w:spacing w:val="-1"/>
          <w:sz w:val="24"/>
          <w:szCs w:val="24"/>
        </w:rPr>
        <w:t>or</w:t>
      </w:r>
      <w:r>
        <w:rPr>
          <w:rFonts w:ascii="Cambria" w:eastAsia="Cambria" w:hAnsi="Cambria" w:cs="Cambria"/>
          <w:sz w:val="24"/>
          <w:szCs w:val="24"/>
        </w:rPr>
        <w:t>tfall</w:t>
      </w:r>
      <w:r>
        <w:rPr>
          <w:rFonts w:ascii="Cambria" w:eastAsia="Cambria" w:hAnsi="Cambria" w:cs="Cambria"/>
          <w:spacing w:val="3"/>
          <w:sz w:val="24"/>
          <w:szCs w:val="24"/>
        </w:rPr>
        <w:t xml:space="preserve"> i</w:t>
      </w:r>
      <w:r>
        <w:rPr>
          <w:rFonts w:ascii="Cambria" w:eastAsia="Cambria" w:hAnsi="Cambria" w:cs="Cambria"/>
          <w:sz w:val="24"/>
          <w:szCs w:val="24"/>
        </w:rPr>
        <w:t xml:space="preserve">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or o</w:t>
      </w:r>
      <w:r>
        <w:rPr>
          <w:rFonts w:ascii="Cambria" w:eastAsia="Cambria" w:hAnsi="Cambria" w:cs="Cambria"/>
          <w:spacing w:val="1"/>
          <w:sz w:val="24"/>
          <w:szCs w:val="24"/>
        </w:rPr>
        <w:t>p</w:t>
      </w:r>
      <w:r>
        <w:rPr>
          <w:rFonts w:ascii="Cambria" w:eastAsia="Cambria" w:hAnsi="Cambria" w:cs="Cambria"/>
          <w:sz w:val="24"/>
          <w:szCs w:val="24"/>
        </w:rPr>
        <w:t>erat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f</w:t>
      </w:r>
      <w:r>
        <w:rPr>
          <w:rFonts w:ascii="Cambria" w:eastAsia="Cambria" w:hAnsi="Cambria" w:cs="Cambria"/>
          <w:sz w:val="24"/>
          <w:szCs w:val="24"/>
        </w:rPr>
        <w:t>lexible 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3"/>
          <w:sz w:val="24"/>
          <w:szCs w:val="24"/>
        </w:rPr>
        <w:t>n</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eci</w:t>
      </w:r>
      <w:r>
        <w:rPr>
          <w:rFonts w:ascii="Cambria" w:eastAsia="Cambria" w:hAnsi="Cambria" w:cs="Cambria"/>
          <w:spacing w:val="-1"/>
          <w:sz w:val="24"/>
          <w:szCs w:val="24"/>
        </w:rPr>
        <w:t>f</w:t>
      </w:r>
      <w:r>
        <w:rPr>
          <w:rFonts w:ascii="Cambria" w:eastAsia="Cambria" w:hAnsi="Cambria" w:cs="Cambria"/>
          <w:sz w:val="24"/>
          <w:szCs w:val="24"/>
        </w:rPr>
        <w:t>icall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2"/>
          <w:sz w:val="24"/>
          <w:szCs w:val="24"/>
        </w:rPr>
        <w:t>“</w:t>
      </w:r>
      <w:r>
        <w:rPr>
          <w:rFonts w:ascii="Cambria" w:eastAsia="Cambria" w:hAnsi="Cambria" w:cs="Cambria"/>
          <w:spacing w:val="-3"/>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L</w:t>
      </w: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z w:val="24"/>
          <w:szCs w:val="24"/>
        </w:rPr>
        <w:t>allocates the flexible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 xml:space="preserve">o its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s</w:t>
      </w:r>
      <w:r>
        <w:rPr>
          <w:rFonts w:ascii="Cambria" w:eastAsia="Cambria" w:hAnsi="Cambria" w:cs="Cambria"/>
          <w:spacing w:val="-1"/>
          <w:sz w:val="24"/>
          <w:szCs w:val="24"/>
        </w:rPr>
        <w:t>d</w:t>
      </w:r>
      <w:r>
        <w:rPr>
          <w:rFonts w:ascii="Cambria" w:eastAsia="Cambria" w:hAnsi="Cambria" w:cs="Cambria"/>
          <w:sz w:val="24"/>
          <w:szCs w:val="24"/>
        </w:rPr>
        <w:t>iction</w:t>
      </w:r>
      <w:r>
        <w:rPr>
          <w:rFonts w:ascii="Cambria" w:eastAsia="Cambria" w:hAnsi="Cambria" w:cs="Cambria"/>
          <w:spacing w:val="1"/>
          <w:sz w:val="24"/>
          <w:szCs w:val="24"/>
        </w:rPr>
        <w:t>a</w:t>
      </w:r>
      <w:r>
        <w:rPr>
          <w:rFonts w:ascii="Cambria" w:eastAsia="Cambria" w:hAnsi="Cambria" w:cs="Cambria"/>
          <w:sz w:val="24"/>
          <w:szCs w:val="24"/>
        </w:rPr>
        <w:t>l L</w:t>
      </w:r>
      <w:r>
        <w:rPr>
          <w:rFonts w:ascii="Cambria" w:eastAsia="Cambria" w:hAnsi="Cambria" w:cs="Cambria"/>
          <w:spacing w:val="1"/>
          <w:sz w:val="24"/>
          <w:szCs w:val="24"/>
        </w:rPr>
        <w:t>SE</w:t>
      </w:r>
      <w:r>
        <w:rPr>
          <w:rFonts w:ascii="Cambria" w:eastAsia="Cambria" w:hAnsi="Cambria" w:cs="Cambria"/>
          <w:sz w:val="24"/>
          <w:szCs w:val="24"/>
        </w:rPr>
        <w:t>s us</w:t>
      </w:r>
      <w:r>
        <w:rPr>
          <w:rFonts w:ascii="Cambria" w:eastAsia="Cambria" w:hAnsi="Cambria" w:cs="Cambria"/>
          <w:spacing w:val="-2"/>
          <w:sz w:val="24"/>
          <w:szCs w:val="24"/>
        </w:rPr>
        <w:t>i</w:t>
      </w:r>
      <w:r>
        <w:rPr>
          <w:rFonts w:ascii="Cambria" w:eastAsia="Cambria" w:hAnsi="Cambria" w:cs="Cambria"/>
          <w:sz w:val="24"/>
          <w:szCs w:val="24"/>
        </w:rPr>
        <w:t xml:space="preserve">ng a </w:t>
      </w:r>
      <w:r>
        <w:rPr>
          <w:rFonts w:ascii="Cambria" w:eastAsia="Cambria" w:hAnsi="Cambria" w:cs="Cambria"/>
          <w:spacing w:val="-1"/>
          <w:sz w:val="24"/>
          <w:szCs w:val="24"/>
        </w:rPr>
        <w:t>d</w:t>
      </w:r>
      <w:r>
        <w:rPr>
          <w:rFonts w:ascii="Cambria" w:eastAsia="Cambria" w:hAnsi="Cambria" w:cs="Cambria"/>
          <w:sz w:val="24"/>
          <w:szCs w:val="24"/>
        </w:rPr>
        <w:t>if</w:t>
      </w:r>
      <w:r>
        <w:rPr>
          <w:rFonts w:ascii="Cambria" w:eastAsia="Cambria" w:hAnsi="Cambria" w:cs="Cambria"/>
          <w:spacing w:val="-1"/>
          <w:sz w:val="24"/>
          <w:szCs w:val="24"/>
        </w:rPr>
        <w:t>f</w:t>
      </w:r>
      <w:r>
        <w:rPr>
          <w:rFonts w:ascii="Cambria" w:eastAsia="Cambria" w:hAnsi="Cambria" w:cs="Cambria"/>
          <w:sz w:val="24"/>
          <w:szCs w:val="24"/>
        </w:rPr>
        <w:t>erent</w:t>
      </w:r>
      <w:r>
        <w:rPr>
          <w:rFonts w:ascii="Cambria" w:eastAsia="Cambria" w:hAnsi="Cambria" w:cs="Cambria"/>
          <w:spacing w:val="1"/>
          <w:sz w:val="24"/>
          <w:szCs w:val="24"/>
        </w:rPr>
        <w:t xml:space="preserve"> </w:t>
      </w:r>
      <w:r>
        <w:rPr>
          <w:rFonts w:ascii="Cambria" w:eastAsia="Cambria" w:hAnsi="Cambria" w:cs="Cambria"/>
          <w:sz w:val="24"/>
          <w:szCs w:val="24"/>
        </w:rPr>
        <w:t>allocation metho</w:t>
      </w:r>
      <w:r>
        <w:rPr>
          <w:rFonts w:ascii="Cambria" w:eastAsia="Cambria" w:hAnsi="Cambria" w:cs="Cambria"/>
          <w:spacing w:val="-2"/>
          <w:sz w:val="24"/>
          <w:szCs w:val="24"/>
        </w:rPr>
        <w:t>d</w:t>
      </w:r>
      <w:r>
        <w:rPr>
          <w:rFonts w:ascii="Cambria" w:eastAsia="Cambria" w:hAnsi="Cambria" w:cs="Cambria"/>
          <w:sz w:val="24"/>
          <w:szCs w:val="24"/>
        </w:rPr>
        <w:t>ol</w:t>
      </w:r>
      <w:r>
        <w:rPr>
          <w:rFonts w:ascii="Cambria" w:eastAsia="Cambria" w:hAnsi="Cambria" w:cs="Cambria"/>
          <w:spacing w:val="-1"/>
          <w:sz w:val="24"/>
          <w:szCs w:val="24"/>
        </w:rPr>
        <w:t>o</w:t>
      </w:r>
      <w:r>
        <w:rPr>
          <w:rFonts w:ascii="Cambria" w:eastAsia="Cambria" w:hAnsi="Cambria" w:cs="Cambria"/>
          <w:spacing w:val="1"/>
          <w:sz w:val="24"/>
          <w:szCs w:val="24"/>
        </w:rPr>
        <w:t>g</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then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 xml:space="preserve">O </w:t>
      </w:r>
      <w:r>
        <w:rPr>
          <w:rFonts w:ascii="Cambria" w:eastAsia="Cambria" w:hAnsi="Cambria" w:cs="Cambria"/>
          <w:spacing w:val="-2"/>
          <w:sz w:val="24"/>
          <w:szCs w:val="24"/>
        </w:rPr>
        <w:t>w</w:t>
      </w:r>
      <w:r>
        <w:rPr>
          <w:rFonts w:ascii="Cambria" w:eastAsia="Cambria" w:hAnsi="Cambria" w:cs="Cambria"/>
          <w:sz w:val="24"/>
          <w:szCs w:val="24"/>
        </w:rPr>
        <w:t>ill use that</w:t>
      </w:r>
      <w:r>
        <w:rPr>
          <w:rFonts w:ascii="Cambria" w:eastAsia="Cambria" w:hAnsi="Cambria" w:cs="Cambria"/>
          <w:spacing w:val="1"/>
          <w:sz w:val="24"/>
          <w:szCs w:val="24"/>
        </w:rPr>
        <w:t xml:space="preserve"> </w:t>
      </w:r>
      <w:r>
        <w:rPr>
          <w:rFonts w:ascii="Cambria" w:eastAsia="Cambria" w:hAnsi="Cambria" w:cs="Cambria"/>
          <w:sz w:val="24"/>
          <w:szCs w:val="24"/>
        </w:rPr>
        <w:t>LR</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allocat</w:t>
      </w:r>
      <w:r>
        <w:rPr>
          <w:rFonts w:ascii="Cambria" w:eastAsia="Cambria" w:hAnsi="Cambria" w:cs="Cambria"/>
          <w:spacing w:val="1"/>
          <w:sz w:val="24"/>
          <w:szCs w:val="24"/>
        </w:rPr>
        <w:t>i</w:t>
      </w:r>
      <w:r>
        <w:rPr>
          <w:rFonts w:ascii="Cambria" w:eastAsia="Cambria" w:hAnsi="Cambria" w:cs="Cambria"/>
          <w:sz w:val="24"/>
          <w:szCs w:val="24"/>
        </w:rPr>
        <w:t>on metho</w:t>
      </w:r>
      <w:r>
        <w:rPr>
          <w:rFonts w:ascii="Cambria" w:eastAsia="Cambria" w:hAnsi="Cambria" w:cs="Cambria"/>
          <w:spacing w:val="-2"/>
          <w:sz w:val="24"/>
          <w:szCs w:val="24"/>
        </w:rPr>
        <w:t>d</w:t>
      </w:r>
      <w:r>
        <w:rPr>
          <w:rFonts w:ascii="Cambria" w:eastAsia="Cambria" w:hAnsi="Cambria" w:cs="Cambria"/>
          <w:sz w:val="24"/>
          <w:szCs w:val="24"/>
        </w:rPr>
        <w:t>ol</w:t>
      </w:r>
      <w:r>
        <w:rPr>
          <w:rFonts w:ascii="Cambria" w:eastAsia="Cambria" w:hAnsi="Cambria" w:cs="Cambria"/>
          <w:spacing w:val="-1"/>
          <w:sz w:val="24"/>
          <w:szCs w:val="24"/>
        </w:rPr>
        <w:t>og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hen </w:t>
      </w:r>
      <w:r>
        <w:rPr>
          <w:rFonts w:ascii="Cambria" w:eastAsia="Cambria" w:hAnsi="Cambria" w:cs="Cambria"/>
          <w:spacing w:val="1"/>
          <w:sz w:val="24"/>
          <w:szCs w:val="24"/>
        </w:rPr>
        <w:t>a</w:t>
      </w:r>
      <w:r>
        <w:rPr>
          <w:rFonts w:ascii="Cambria" w:eastAsia="Cambria" w:hAnsi="Cambria" w:cs="Cambria"/>
          <w:sz w:val="24"/>
          <w:szCs w:val="24"/>
        </w:rPr>
        <w:t>llo</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bac</w:t>
      </w:r>
      <w:r>
        <w:rPr>
          <w:rFonts w:ascii="Cambria" w:eastAsia="Cambria" w:hAnsi="Cambria" w:cs="Cambria"/>
          <w:spacing w:val="-1"/>
          <w:sz w:val="24"/>
          <w:szCs w:val="24"/>
        </w:rPr>
        <w:t>k</w:t>
      </w:r>
      <w:r>
        <w:rPr>
          <w:rFonts w:ascii="Cambria" w:eastAsia="Cambria" w:hAnsi="Cambria" w:cs="Cambria"/>
          <w:sz w:val="24"/>
          <w:szCs w:val="24"/>
        </w:rPr>
        <w:t>stop</w:t>
      </w:r>
      <w:r>
        <w:rPr>
          <w:rFonts w:ascii="Cambria" w:eastAsia="Cambria" w:hAnsi="Cambria" w:cs="Cambria"/>
          <w:spacing w:val="1"/>
          <w:sz w:val="24"/>
          <w:szCs w:val="24"/>
        </w:rPr>
        <w:t xml:space="preserve"> </w:t>
      </w:r>
      <w:r>
        <w:rPr>
          <w:rFonts w:ascii="Cambria" w:eastAsia="Cambria" w:hAnsi="Cambria" w:cs="Cambria"/>
          <w:sz w:val="24"/>
          <w:szCs w:val="24"/>
        </w:rPr>
        <w:t>costs 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that</w:t>
      </w:r>
      <w:r>
        <w:rPr>
          <w:rFonts w:ascii="Cambria" w:eastAsia="Cambria" w:hAnsi="Cambria" w:cs="Cambria"/>
          <w:spacing w:val="1"/>
          <w:sz w:val="24"/>
          <w:szCs w:val="24"/>
        </w:rPr>
        <w:t xml:space="preserve"> </w:t>
      </w:r>
      <w:r>
        <w:rPr>
          <w:rFonts w:ascii="Cambria" w:eastAsia="Cambria" w:hAnsi="Cambria" w:cs="Cambria"/>
          <w:sz w:val="24"/>
          <w:szCs w:val="24"/>
        </w:rPr>
        <w:t>there is a</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acity s</w:t>
      </w:r>
      <w:r>
        <w:rPr>
          <w:rFonts w:ascii="Cambria" w:eastAsia="Cambria" w:hAnsi="Cambria" w:cs="Cambria"/>
          <w:spacing w:val="-1"/>
          <w:sz w:val="24"/>
          <w:szCs w:val="24"/>
        </w:rPr>
        <w:t>h</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tfall by </w:t>
      </w:r>
      <w:r>
        <w:rPr>
          <w:rFonts w:ascii="Cambria" w:eastAsia="Cambria" w:hAnsi="Cambria" w:cs="Cambria"/>
          <w:spacing w:val="-1"/>
          <w:sz w:val="24"/>
          <w:szCs w:val="24"/>
        </w:rPr>
        <w:t>o</w:t>
      </w:r>
      <w:r>
        <w:rPr>
          <w:rFonts w:ascii="Cambria" w:eastAsia="Cambria" w:hAnsi="Cambria" w:cs="Cambria"/>
          <w:sz w:val="24"/>
          <w:szCs w:val="24"/>
        </w:rPr>
        <w:t>ne</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or</w:t>
      </w:r>
      <w:r>
        <w:rPr>
          <w:rFonts w:ascii="Cambria" w:eastAsia="Cambria" w:hAnsi="Cambria" w:cs="Cambria"/>
          <w:sz w:val="24"/>
          <w:szCs w:val="24"/>
        </w:rPr>
        <w:t>e of the LRAs l</w:t>
      </w:r>
      <w:r>
        <w:rPr>
          <w:rFonts w:ascii="Cambria" w:eastAsia="Cambria" w:hAnsi="Cambria" w:cs="Cambria"/>
          <w:spacing w:val="-1"/>
          <w:sz w:val="24"/>
          <w:szCs w:val="24"/>
        </w:rPr>
        <w:t>o</w:t>
      </w:r>
      <w:r>
        <w:rPr>
          <w:rFonts w:ascii="Cambria" w:eastAsia="Cambria" w:hAnsi="Cambria" w:cs="Cambria"/>
          <w:spacing w:val="3"/>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ser</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6"/>
          <w:sz w:val="24"/>
          <w:szCs w:val="24"/>
        </w:rPr>
        <w:t>.</w:t>
      </w:r>
      <w:r>
        <w:rPr>
          <w:rFonts w:ascii="Cambria" w:eastAsia="Cambria" w:hAnsi="Cambria" w:cs="Cambria"/>
          <w:sz w:val="24"/>
          <w:szCs w:val="24"/>
        </w:rPr>
        <w:t>” (</w:t>
      </w:r>
      <w:r>
        <w:rPr>
          <w:rFonts w:ascii="Cambria" w:eastAsia="Cambria" w:hAnsi="Cambria" w:cs="Cambria"/>
          <w:spacing w:val="1"/>
          <w:sz w:val="24"/>
          <w:szCs w:val="24"/>
        </w:rPr>
        <w:t>F</w:t>
      </w:r>
      <w:r>
        <w:rPr>
          <w:rFonts w:ascii="Cambria" w:eastAsia="Cambria" w:hAnsi="Cambria" w:cs="Cambria"/>
          <w:sz w:val="24"/>
          <w:szCs w:val="24"/>
        </w:rPr>
        <w:t>R</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M</w:t>
      </w:r>
      <w:r>
        <w:rPr>
          <w:rFonts w:ascii="Cambria" w:eastAsia="Cambria" w:hAnsi="Cambria" w:cs="Cambria"/>
          <w:sz w:val="24"/>
          <w:szCs w:val="24"/>
        </w:rPr>
        <w:t>OO</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osal,</w:t>
      </w:r>
      <w:r>
        <w:rPr>
          <w:rFonts w:ascii="Cambria" w:eastAsia="Cambria" w:hAnsi="Cambria" w:cs="Cambria"/>
          <w:spacing w:val="1"/>
          <w:sz w:val="24"/>
          <w:szCs w:val="24"/>
        </w:rPr>
        <w:t xml:space="preserve"> S</w:t>
      </w:r>
      <w:r>
        <w:rPr>
          <w:rFonts w:ascii="Cambria" w:eastAsia="Cambria" w:hAnsi="Cambria" w:cs="Cambria"/>
          <w:sz w:val="24"/>
          <w:szCs w:val="24"/>
        </w:rPr>
        <w:t>ection 5,</w:t>
      </w:r>
      <w:r>
        <w:rPr>
          <w:rFonts w:ascii="Cambria" w:eastAsia="Cambria" w:hAnsi="Cambria" w:cs="Cambria"/>
          <w:spacing w:val="1"/>
          <w:sz w:val="24"/>
          <w:szCs w:val="24"/>
        </w:rPr>
        <w:t xml:space="preserve"> p</w:t>
      </w:r>
      <w:r>
        <w:rPr>
          <w:rFonts w:ascii="Cambria" w:eastAsia="Cambria" w:hAnsi="Cambria" w:cs="Cambria"/>
          <w:sz w:val="24"/>
          <w:szCs w:val="24"/>
        </w:rPr>
        <w:t xml:space="preserve">age </w:t>
      </w:r>
      <w:r>
        <w:rPr>
          <w:rFonts w:ascii="Cambria" w:eastAsia="Cambria" w:hAnsi="Cambria" w:cs="Cambria"/>
          <w:spacing w:val="-1"/>
          <w:sz w:val="24"/>
          <w:szCs w:val="24"/>
        </w:rPr>
        <w:t>1</w:t>
      </w:r>
      <w:r>
        <w:rPr>
          <w:rFonts w:ascii="Cambria" w:eastAsia="Cambria" w:hAnsi="Cambria" w:cs="Cambria"/>
          <w:spacing w:val="1"/>
          <w:sz w:val="24"/>
          <w:szCs w:val="24"/>
        </w:rPr>
        <w:t>7</w:t>
      </w:r>
      <w:r>
        <w:rPr>
          <w:rFonts w:ascii="Cambria" w:eastAsia="Cambria" w:hAnsi="Cambria" w:cs="Cambria"/>
          <w:sz w:val="24"/>
          <w:szCs w:val="24"/>
        </w:rPr>
        <w:t xml:space="preserve">). </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201</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we will use loa</w:t>
      </w:r>
      <w:r>
        <w:rPr>
          <w:rFonts w:ascii="Cambria" w:eastAsia="Cambria" w:hAnsi="Cambria" w:cs="Cambria"/>
          <w:spacing w:val="-1"/>
          <w:sz w:val="24"/>
          <w:szCs w:val="24"/>
        </w:rPr>
        <w:t>d</w:t>
      </w:r>
      <w:r>
        <w:rPr>
          <w:rFonts w:ascii="Cambria" w:eastAsia="Cambria" w:hAnsi="Cambria" w:cs="Cambria"/>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 sha</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allo</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among</w:t>
      </w:r>
      <w:r>
        <w:rPr>
          <w:rFonts w:ascii="Cambria" w:eastAsia="Cambria" w:hAnsi="Cambria" w:cs="Cambria"/>
          <w:spacing w:val="-1"/>
          <w:sz w:val="24"/>
          <w:szCs w:val="24"/>
        </w:rPr>
        <w:t xml:space="preserve"> </w:t>
      </w:r>
      <w:r>
        <w:rPr>
          <w:rFonts w:ascii="Cambria" w:eastAsia="Cambria" w:hAnsi="Cambria" w:cs="Cambria"/>
          <w:spacing w:val="1"/>
          <w:sz w:val="24"/>
          <w:szCs w:val="24"/>
        </w:rPr>
        <w:t>LSE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f</w:t>
      </w:r>
      <w:r>
        <w:rPr>
          <w:rFonts w:ascii="Cambria" w:eastAsia="Cambria" w:hAnsi="Cambria" w:cs="Cambria"/>
          <w:sz w:val="24"/>
          <w:szCs w:val="24"/>
        </w:rPr>
        <w:t>utu</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nd to </w:t>
      </w:r>
      <w:r>
        <w:rPr>
          <w:rFonts w:ascii="Cambria" w:eastAsia="Cambria" w:hAnsi="Cambria" w:cs="Cambria"/>
          <w:spacing w:val="1"/>
          <w:sz w:val="24"/>
          <w:szCs w:val="24"/>
        </w:rPr>
        <w:t>e</w:t>
      </w:r>
      <w:r>
        <w:rPr>
          <w:rFonts w:ascii="Cambria" w:eastAsia="Cambria" w:hAnsi="Cambria" w:cs="Cambria"/>
          <w:sz w:val="24"/>
          <w:szCs w:val="24"/>
        </w:rPr>
        <w:t>xplo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other me</w:t>
      </w:r>
      <w:r>
        <w:rPr>
          <w:rFonts w:ascii="Cambria" w:eastAsia="Cambria" w:hAnsi="Cambria" w:cs="Cambria"/>
          <w:spacing w:val="1"/>
          <w:sz w:val="24"/>
          <w:szCs w:val="24"/>
        </w:rPr>
        <w:t>t</w:t>
      </w:r>
      <w:r>
        <w:rPr>
          <w:rFonts w:ascii="Cambria" w:eastAsia="Cambria" w:hAnsi="Cambria" w:cs="Cambria"/>
          <w:sz w:val="24"/>
          <w:szCs w:val="24"/>
        </w:rPr>
        <w:t>ho</w:t>
      </w:r>
      <w:r>
        <w:rPr>
          <w:rFonts w:ascii="Cambria" w:eastAsia="Cambria" w:hAnsi="Cambria" w:cs="Cambria"/>
          <w:spacing w:val="-2"/>
          <w:sz w:val="24"/>
          <w:szCs w:val="24"/>
        </w:rPr>
        <w:t>d</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z w:val="24"/>
          <w:szCs w:val="24"/>
        </w:rPr>
        <w:t xml:space="preserve">allocation </w:t>
      </w:r>
      <w:r>
        <w:rPr>
          <w:rFonts w:ascii="Cambria" w:eastAsia="Cambria" w:hAnsi="Cambria" w:cs="Cambria"/>
          <w:spacing w:val="1"/>
          <w:sz w:val="24"/>
          <w:szCs w:val="24"/>
        </w:rPr>
        <w:t>b</w:t>
      </w:r>
      <w:r>
        <w:rPr>
          <w:rFonts w:ascii="Cambria" w:eastAsia="Cambria" w:hAnsi="Cambria" w:cs="Cambria"/>
          <w:sz w:val="24"/>
          <w:szCs w:val="24"/>
        </w:rPr>
        <w:t>as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on causa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r</w:t>
      </w:r>
      <w:r>
        <w:rPr>
          <w:rFonts w:ascii="Cambria" w:eastAsia="Cambria" w:hAnsi="Cambria" w:cs="Cambria"/>
          <w:sz w:val="24"/>
          <w:szCs w:val="24"/>
        </w:rPr>
        <w:t>ou</w:t>
      </w:r>
      <w:r>
        <w:rPr>
          <w:rFonts w:ascii="Cambria" w:eastAsia="Cambria" w:hAnsi="Cambria" w:cs="Cambria"/>
          <w:spacing w:val="-2"/>
          <w:sz w:val="24"/>
          <w:szCs w:val="24"/>
        </w:rPr>
        <w:t>g</w:t>
      </w:r>
      <w:r>
        <w:rPr>
          <w:rFonts w:ascii="Cambria" w:eastAsia="Cambria" w:hAnsi="Cambria" w:cs="Cambria"/>
          <w:sz w:val="24"/>
          <w:szCs w:val="24"/>
        </w:rPr>
        <w:t>h the 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oceedi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1"/>
          <w:sz w:val="24"/>
          <w:szCs w:val="24"/>
        </w:rPr>
        <w:t xml:space="preserve"> p</w:t>
      </w:r>
      <w:r>
        <w:rPr>
          <w:rFonts w:ascii="Cambria" w:eastAsia="Cambria" w:hAnsi="Cambria" w:cs="Cambria"/>
          <w:sz w:val="24"/>
          <w:szCs w:val="24"/>
        </w:rPr>
        <w:t>oten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2"/>
          <w:sz w:val="24"/>
          <w:szCs w:val="24"/>
        </w:rPr>
        <w:t xml:space="preserve"> </w:t>
      </w:r>
      <w:r>
        <w:rPr>
          <w:rFonts w:ascii="Cambria" w:eastAsia="Cambria" w:hAnsi="Cambria" w:cs="Cambria"/>
          <w:sz w:val="24"/>
          <w:szCs w:val="24"/>
        </w:rPr>
        <w:t>in con</w:t>
      </w:r>
      <w:r>
        <w:rPr>
          <w:rFonts w:ascii="Cambria" w:eastAsia="Cambria" w:hAnsi="Cambria" w:cs="Cambria"/>
          <w:spacing w:val="1"/>
          <w:sz w:val="24"/>
          <w:szCs w:val="24"/>
        </w:rPr>
        <w:t>j</w:t>
      </w:r>
      <w:r>
        <w:rPr>
          <w:rFonts w:ascii="Cambria" w:eastAsia="Cambria" w:hAnsi="Cambria" w:cs="Cambria"/>
          <w:sz w:val="24"/>
          <w:szCs w:val="24"/>
        </w:rPr>
        <w:t xml:space="preserve">unction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staf</w:t>
      </w:r>
      <w:r>
        <w:rPr>
          <w:rFonts w:ascii="Cambria" w:eastAsia="Cambria" w:hAnsi="Cambria" w:cs="Cambria"/>
          <w:spacing w:val="-1"/>
          <w:sz w:val="24"/>
          <w:szCs w:val="24"/>
        </w:rPr>
        <w:t>f</w:t>
      </w:r>
      <w:r>
        <w:rPr>
          <w:rFonts w:ascii="Cambria" w:eastAsia="Cambria" w:hAnsi="Cambria" w:cs="Cambria"/>
          <w:sz w:val="24"/>
          <w:szCs w:val="24"/>
        </w:rPr>
        <w:t>’s an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y</w:t>
      </w:r>
      <w:r>
        <w:rPr>
          <w:rFonts w:ascii="Cambria" w:eastAsia="Cambria" w:hAnsi="Cambria" w:cs="Cambria"/>
          <w:sz w:val="24"/>
          <w:szCs w:val="24"/>
        </w:rPr>
        <w:t xml:space="preserve">sis of </w:t>
      </w:r>
      <w:r>
        <w:rPr>
          <w:rFonts w:ascii="Cambria" w:eastAsia="Cambria" w:hAnsi="Cambria" w:cs="Cambria"/>
          <w:spacing w:val="-1"/>
          <w:sz w:val="24"/>
          <w:szCs w:val="24"/>
        </w:rPr>
        <w:t>r</w:t>
      </w:r>
      <w:r>
        <w:rPr>
          <w:rFonts w:ascii="Cambria" w:eastAsia="Cambria" w:hAnsi="Cambria" w:cs="Cambria"/>
          <w:sz w:val="24"/>
          <w:szCs w:val="24"/>
        </w:rPr>
        <w:t>elia</w:t>
      </w:r>
      <w:r>
        <w:rPr>
          <w:rFonts w:ascii="Cambria" w:eastAsia="Cambria" w:hAnsi="Cambria" w:cs="Cambria"/>
          <w:spacing w:val="1"/>
          <w:sz w:val="24"/>
          <w:szCs w:val="24"/>
        </w:rPr>
        <w:t>b</w:t>
      </w:r>
      <w:r>
        <w:rPr>
          <w:rFonts w:ascii="Cambria" w:eastAsia="Cambria" w:hAnsi="Cambria" w:cs="Cambria"/>
          <w:sz w:val="24"/>
          <w:szCs w:val="24"/>
        </w:rPr>
        <w:t>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pacing w:val="3"/>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 L</w:t>
      </w:r>
      <w:r>
        <w:rPr>
          <w:rFonts w:ascii="Cambria" w:eastAsia="Cambria" w:hAnsi="Cambria" w:cs="Cambria"/>
          <w:spacing w:val="1"/>
          <w:sz w:val="24"/>
          <w:szCs w:val="24"/>
        </w:rPr>
        <w:t>SE</w:t>
      </w:r>
      <w:r>
        <w:rPr>
          <w:rFonts w:ascii="Cambria" w:eastAsia="Cambria" w:hAnsi="Cambria" w:cs="Cambria"/>
          <w:sz w:val="24"/>
          <w:szCs w:val="24"/>
        </w:rPr>
        <w:t xml:space="preserve">’s </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obligat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t>i</w:t>
      </w:r>
      <w:r>
        <w:rPr>
          <w:rFonts w:ascii="Cambria" w:eastAsia="Cambria" w:hAnsi="Cambria" w:cs="Cambria"/>
          <w:sz w:val="24"/>
          <w:szCs w:val="24"/>
        </w:rPr>
        <w:t>s calc</w:t>
      </w:r>
      <w:r>
        <w:rPr>
          <w:rFonts w:ascii="Cambria" w:eastAsia="Cambria" w:hAnsi="Cambria" w:cs="Cambria"/>
          <w:spacing w:val="-1"/>
          <w:sz w:val="24"/>
          <w:szCs w:val="24"/>
        </w:rPr>
        <w:t>u</w:t>
      </w:r>
      <w:r>
        <w:rPr>
          <w:rFonts w:ascii="Cambria" w:eastAsia="Cambria" w:hAnsi="Cambria" w:cs="Cambria"/>
          <w:sz w:val="24"/>
          <w:szCs w:val="24"/>
        </w:rPr>
        <w:t>lated</w:t>
      </w:r>
      <w:r>
        <w:rPr>
          <w:rFonts w:ascii="Cambria" w:eastAsia="Cambria" w:hAnsi="Cambria" w:cs="Cambria"/>
          <w:spacing w:val="-1"/>
          <w:sz w:val="24"/>
          <w:szCs w:val="24"/>
        </w:rPr>
        <w:t xml:space="preserve"> </w:t>
      </w:r>
      <w:r>
        <w:rPr>
          <w:rFonts w:ascii="Cambria" w:eastAsia="Cambria" w:hAnsi="Cambria" w:cs="Cambria"/>
          <w:sz w:val="24"/>
          <w:szCs w:val="24"/>
        </w:rPr>
        <w:t>as fol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consis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with h</w:t>
      </w:r>
      <w:r>
        <w:rPr>
          <w:rFonts w:ascii="Cambria" w:eastAsia="Cambria" w:hAnsi="Cambria" w:cs="Cambria"/>
          <w:spacing w:val="-1"/>
          <w:sz w:val="24"/>
          <w:szCs w:val="24"/>
        </w:rPr>
        <w:t>o</w:t>
      </w:r>
      <w:r>
        <w:rPr>
          <w:rFonts w:ascii="Cambria" w:eastAsia="Cambria" w:hAnsi="Cambria" w:cs="Cambria"/>
          <w:sz w:val="24"/>
          <w:szCs w:val="24"/>
        </w:rPr>
        <w:t>w</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 and</w:t>
      </w:r>
      <w:r>
        <w:rPr>
          <w:rFonts w:ascii="Cambria" w:eastAsia="Cambria" w:hAnsi="Cambria" w:cs="Cambria"/>
          <w:spacing w:val="-1"/>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al RA</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pacing w:val="4"/>
          <w:sz w:val="24"/>
          <w:szCs w:val="24"/>
        </w:rPr>
        <w:t>t</w:t>
      </w:r>
      <w:r>
        <w:rPr>
          <w:rFonts w:ascii="Cambria" w:eastAsia="Cambria" w:hAnsi="Cambria" w:cs="Cambria"/>
          <w:sz w:val="24"/>
          <w:szCs w:val="24"/>
        </w:rPr>
        <w:t>s are allocate</w:t>
      </w:r>
      <w:r>
        <w:rPr>
          <w:rFonts w:ascii="Cambria" w:eastAsia="Cambria" w:hAnsi="Cambria" w:cs="Cambria"/>
          <w:spacing w:val="-1"/>
          <w:sz w:val="24"/>
          <w:szCs w:val="24"/>
        </w:rPr>
        <w:t>d</w:t>
      </w:r>
      <w:r>
        <w:rPr>
          <w:rFonts w:ascii="Cambria" w:eastAsia="Cambria" w:hAnsi="Cambria" w:cs="Cambria"/>
          <w:sz w:val="24"/>
          <w:szCs w:val="24"/>
        </w:rPr>
        <w:t>.</w:t>
      </w:r>
    </w:p>
    <w:p w:rsidR="00F90869" w:rsidRDefault="00F90869" w:rsidP="00F90869">
      <w:pPr>
        <w:spacing w:line="360" w:lineRule="auto"/>
        <w:ind w:right="333" w:firstLine="360"/>
        <w:rPr>
          <w:rFonts w:ascii="Cambria" w:eastAsia="Cambria" w:hAnsi="Cambria" w:cs="Cambria"/>
          <w:sz w:val="24"/>
          <w:szCs w:val="24"/>
        </w:rPr>
      </w:pPr>
    </w:p>
    <w:p w:rsidR="00F90869" w:rsidRDefault="00F90869" w:rsidP="00F90869">
      <w:pPr>
        <w:pBdr>
          <w:top w:val="single" w:sz="4" w:space="1" w:color="auto"/>
          <w:left w:val="single" w:sz="4" w:space="4" w:color="auto"/>
          <w:bottom w:val="single" w:sz="4" w:space="1" w:color="auto"/>
          <w:right w:val="single" w:sz="4" w:space="4" w:color="auto"/>
        </w:pBdr>
        <w:spacing w:before="29"/>
        <w:rPr>
          <w:rFonts w:ascii="Cambria" w:eastAsia="Cambria" w:hAnsi="Cambria" w:cs="Cambria"/>
          <w:position w:val="-1"/>
          <w:sz w:val="24"/>
          <w:szCs w:val="24"/>
        </w:rPr>
      </w:pP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lexible c</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z w:val="24"/>
          <w:szCs w:val="24"/>
        </w:rPr>
        <w:t>acity pr</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o</w:t>
      </w:r>
      <w:r>
        <w:rPr>
          <w:rFonts w:ascii="Cambria" w:eastAsia="Cambria" w:hAnsi="Cambria" w:cs="Cambria"/>
          <w:spacing w:val="1"/>
          <w:sz w:val="24"/>
          <w:szCs w:val="24"/>
        </w:rPr>
        <w:t>b</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 [</w:t>
      </w:r>
      <w:r>
        <w:rPr>
          <w:rFonts w:ascii="Cambria" w:eastAsia="Cambria" w:hAnsi="Cambria" w:cs="Cambria"/>
          <w:spacing w:val="-1"/>
          <w:sz w:val="24"/>
          <w:szCs w:val="24"/>
        </w:rPr>
        <w:t>(</w:t>
      </w: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2"/>
          <w:sz w:val="24"/>
          <w:szCs w:val="24"/>
        </w:rPr>
        <w:t xml:space="preserve"> </w:t>
      </w:r>
      <w:r>
        <w:rPr>
          <w:rFonts w:ascii="Cambria" w:eastAsia="Cambria" w:hAnsi="Cambria" w:cs="Cambria"/>
          <w:sz w:val="24"/>
          <w:szCs w:val="24"/>
        </w:rPr>
        <w:t>coincident</w:t>
      </w:r>
      <w:r>
        <w:rPr>
          <w:rFonts w:ascii="Cambria" w:eastAsia="Cambria" w:hAnsi="Cambria" w:cs="Cambria"/>
          <w:spacing w:val="1"/>
          <w:sz w:val="24"/>
          <w:szCs w:val="24"/>
        </w:rPr>
        <w:t xml:space="preserve"> p</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k</w:t>
      </w:r>
      <w:r>
        <w:rPr>
          <w:rFonts w:ascii="Cambria" w:eastAsia="Cambria" w:hAnsi="Cambria" w:cs="Cambria"/>
          <w:spacing w:val="5"/>
          <w:sz w:val="24"/>
          <w:szCs w:val="24"/>
        </w:rPr>
        <w:t xml:space="preserve"> </w:t>
      </w:r>
      <w:r>
        <w:rPr>
          <w:rFonts w:ascii="Cambria" w:eastAsia="Cambria" w:hAnsi="Cambria" w:cs="Cambria"/>
          <w:sz w:val="24"/>
          <w:szCs w:val="24"/>
        </w:rPr>
        <w:t>load</w:t>
      </w:r>
      <w:r>
        <w:rPr>
          <w:rFonts w:ascii="Cambria" w:eastAsia="Cambria" w:hAnsi="Cambria" w:cs="Cambria"/>
          <w:position w:val="-1"/>
          <w:sz w:val="24"/>
          <w:szCs w:val="24"/>
        </w:rPr>
        <w:t xml:space="preserve">)/ </w:t>
      </w:r>
      <w:r>
        <w:rPr>
          <w:rFonts w:ascii="Cambria" w:eastAsia="Cambria" w:hAnsi="Cambria" w:cs="Cambria"/>
          <w:spacing w:val="-1"/>
          <w:position w:val="-1"/>
          <w:sz w:val="24"/>
          <w:szCs w:val="24"/>
        </w:rPr>
        <w:t>(I</w:t>
      </w:r>
      <w:r>
        <w:rPr>
          <w:rFonts w:ascii="Cambria" w:eastAsia="Cambria" w:hAnsi="Cambria" w:cs="Cambria"/>
          <w:spacing w:val="1"/>
          <w:position w:val="-1"/>
          <w:sz w:val="24"/>
          <w:szCs w:val="24"/>
        </w:rPr>
        <w:t>S</w:t>
      </w:r>
      <w:r>
        <w:rPr>
          <w:rFonts w:ascii="Cambria" w:eastAsia="Cambria" w:hAnsi="Cambria" w:cs="Cambria"/>
          <w:position w:val="-1"/>
          <w:sz w:val="24"/>
          <w:szCs w:val="24"/>
        </w:rPr>
        <w:t>O</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m</w:t>
      </w:r>
      <w:r>
        <w:rPr>
          <w:rFonts w:ascii="Cambria" w:eastAsia="Cambria" w:hAnsi="Cambria" w:cs="Cambria"/>
          <w:spacing w:val="-1"/>
          <w:position w:val="-1"/>
          <w:sz w:val="24"/>
          <w:szCs w:val="24"/>
        </w:rPr>
        <w:t>o</w:t>
      </w:r>
      <w:r>
        <w:rPr>
          <w:rFonts w:ascii="Cambria" w:eastAsia="Cambria" w:hAnsi="Cambria" w:cs="Cambria"/>
          <w:position w:val="-1"/>
          <w:sz w:val="24"/>
          <w:szCs w:val="24"/>
        </w:rPr>
        <w:t>n</w:t>
      </w:r>
      <w:r>
        <w:rPr>
          <w:rFonts w:ascii="Cambria" w:eastAsia="Cambria" w:hAnsi="Cambria" w:cs="Cambria"/>
          <w:spacing w:val="1"/>
          <w:position w:val="-1"/>
          <w:sz w:val="24"/>
          <w:szCs w:val="24"/>
        </w:rPr>
        <w:t>t</w:t>
      </w:r>
      <w:r>
        <w:rPr>
          <w:rFonts w:ascii="Cambria" w:eastAsia="Cambria" w:hAnsi="Cambria" w:cs="Cambria"/>
          <w:position w:val="-1"/>
          <w:sz w:val="24"/>
          <w:szCs w:val="24"/>
        </w:rPr>
        <w:t>hly coinci</w:t>
      </w:r>
      <w:r>
        <w:rPr>
          <w:rFonts w:ascii="Cambria" w:eastAsia="Cambria" w:hAnsi="Cambria" w:cs="Cambria"/>
          <w:spacing w:val="2"/>
          <w:position w:val="-1"/>
          <w:sz w:val="24"/>
          <w:szCs w:val="24"/>
        </w:rPr>
        <w:t>d</w:t>
      </w:r>
      <w:r>
        <w:rPr>
          <w:rFonts w:ascii="Cambria" w:eastAsia="Cambria" w:hAnsi="Cambria" w:cs="Cambria"/>
          <w:position w:val="-1"/>
          <w:sz w:val="24"/>
          <w:szCs w:val="24"/>
        </w:rPr>
        <w:t>e</w:t>
      </w:r>
      <w:r>
        <w:rPr>
          <w:rFonts w:ascii="Cambria" w:eastAsia="Cambria" w:hAnsi="Cambria" w:cs="Cambria"/>
          <w:spacing w:val="1"/>
          <w:position w:val="-1"/>
          <w:sz w:val="24"/>
          <w:szCs w:val="24"/>
        </w:rPr>
        <w:t>n</w:t>
      </w:r>
      <w:r>
        <w:rPr>
          <w:rFonts w:ascii="Cambria" w:eastAsia="Cambria" w:hAnsi="Cambria" w:cs="Cambria"/>
          <w:position w:val="-1"/>
          <w:sz w:val="24"/>
          <w:szCs w:val="24"/>
        </w:rPr>
        <w:t xml:space="preserve">t </w:t>
      </w:r>
      <w:r>
        <w:rPr>
          <w:rFonts w:ascii="Cambria" w:eastAsia="Cambria" w:hAnsi="Cambria" w:cs="Cambria"/>
          <w:spacing w:val="1"/>
          <w:position w:val="-1"/>
          <w:sz w:val="24"/>
          <w:szCs w:val="24"/>
        </w:rPr>
        <w:t>p</w:t>
      </w:r>
      <w:r>
        <w:rPr>
          <w:rFonts w:ascii="Cambria" w:eastAsia="Cambria" w:hAnsi="Cambria" w:cs="Cambria"/>
          <w:position w:val="-1"/>
          <w:sz w:val="24"/>
          <w:szCs w:val="24"/>
        </w:rPr>
        <w:t>e</w:t>
      </w:r>
      <w:r>
        <w:rPr>
          <w:rFonts w:ascii="Cambria" w:eastAsia="Cambria" w:hAnsi="Cambria" w:cs="Cambria"/>
          <w:spacing w:val="1"/>
          <w:position w:val="-1"/>
          <w:sz w:val="24"/>
          <w:szCs w:val="24"/>
        </w:rPr>
        <w:t>a</w:t>
      </w:r>
      <w:r>
        <w:rPr>
          <w:rFonts w:ascii="Cambria" w:eastAsia="Cambria" w:hAnsi="Cambria" w:cs="Cambria"/>
          <w:position w:val="-1"/>
          <w:sz w:val="24"/>
          <w:szCs w:val="24"/>
        </w:rPr>
        <w:t>k</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loa</w:t>
      </w:r>
      <w:r>
        <w:rPr>
          <w:rFonts w:ascii="Cambria" w:eastAsia="Cambria" w:hAnsi="Cambria" w:cs="Cambria"/>
          <w:spacing w:val="-1"/>
          <w:position w:val="-1"/>
          <w:sz w:val="24"/>
          <w:szCs w:val="24"/>
        </w:rPr>
        <w:t>d</w:t>
      </w:r>
      <w:r>
        <w:rPr>
          <w:rFonts w:ascii="Cambria" w:eastAsia="Cambria" w:hAnsi="Cambria" w:cs="Cambria"/>
          <w:position w:val="-1"/>
          <w:sz w:val="24"/>
          <w:szCs w:val="24"/>
        </w:rPr>
        <w:t>)]* C</w:t>
      </w:r>
      <w:r>
        <w:rPr>
          <w:rFonts w:ascii="Cambria" w:eastAsia="Cambria" w:hAnsi="Cambria" w:cs="Cambria"/>
          <w:spacing w:val="-1"/>
          <w:position w:val="-1"/>
          <w:sz w:val="24"/>
          <w:szCs w:val="24"/>
        </w:rPr>
        <w:t>u</w:t>
      </w:r>
      <w:r>
        <w:rPr>
          <w:rFonts w:ascii="Cambria" w:eastAsia="Cambria" w:hAnsi="Cambria" w:cs="Cambria"/>
          <w:position w:val="-1"/>
          <w:sz w:val="24"/>
          <w:szCs w:val="24"/>
        </w:rPr>
        <w:t>m</w:t>
      </w:r>
      <w:r>
        <w:rPr>
          <w:rFonts w:ascii="Cambria" w:eastAsia="Cambria" w:hAnsi="Cambria" w:cs="Cambria"/>
          <w:spacing w:val="-1"/>
          <w:position w:val="-1"/>
          <w:sz w:val="24"/>
          <w:szCs w:val="24"/>
        </w:rPr>
        <w:t>u</w:t>
      </w:r>
      <w:r>
        <w:rPr>
          <w:rFonts w:ascii="Cambria" w:eastAsia="Cambria" w:hAnsi="Cambria" w:cs="Cambria"/>
          <w:spacing w:val="4"/>
          <w:position w:val="-1"/>
          <w:sz w:val="24"/>
          <w:szCs w:val="24"/>
        </w:rPr>
        <w:t>l</w:t>
      </w:r>
      <w:r>
        <w:rPr>
          <w:rFonts w:ascii="Cambria" w:eastAsia="Cambria" w:hAnsi="Cambria" w:cs="Cambria"/>
          <w:position w:val="-1"/>
          <w:sz w:val="24"/>
          <w:szCs w:val="24"/>
        </w:rPr>
        <w:t>a</w:t>
      </w:r>
      <w:r>
        <w:rPr>
          <w:rFonts w:ascii="Cambria" w:eastAsia="Cambria" w:hAnsi="Cambria" w:cs="Cambria"/>
          <w:spacing w:val="1"/>
          <w:position w:val="-1"/>
          <w:sz w:val="24"/>
          <w:szCs w:val="24"/>
        </w:rPr>
        <w:t>t</w:t>
      </w:r>
      <w:r>
        <w:rPr>
          <w:rFonts w:ascii="Cambria" w:eastAsia="Cambria" w:hAnsi="Cambria" w:cs="Cambria"/>
          <w:position w:val="-1"/>
          <w:sz w:val="24"/>
          <w:szCs w:val="24"/>
        </w:rPr>
        <w:t>ive</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monthly</w:t>
      </w:r>
      <w:r>
        <w:rPr>
          <w:rFonts w:ascii="Cambria" w:eastAsia="Cambria" w:hAnsi="Cambria" w:cs="Cambria"/>
          <w:spacing w:val="52"/>
          <w:position w:val="-1"/>
          <w:sz w:val="24"/>
          <w:szCs w:val="24"/>
        </w:rPr>
        <w:t xml:space="preserve"> </w:t>
      </w:r>
      <w:r>
        <w:rPr>
          <w:rFonts w:ascii="Cambria" w:eastAsia="Cambria" w:hAnsi="Cambria" w:cs="Cambria"/>
          <w:spacing w:val="-1"/>
          <w:position w:val="-1"/>
          <w:sz w:val="24"/>
          <w:szCs w:val="24"/>
        </w:rPr>
        <w:t>f</w:t>
      </w:r>
      <w:r>
        <w:rPr>
          <w:rFonts w:ascii="Cambria" w:eastAsia="Cambria" w:hAnsi="Cambria" w:cs="Cambria"/>
          <w:position w:val="-1"/>
          <w:sz w:val="24"/>
          <w:szCs w:val="24"/>
        </w:rPr>
        <w:t xml:space="preserve">lexible </w:t>
      </w:r>
      <w:r>
        <w:rPr>
          <w:rFonts w:ascii="Cambria" w:eastAsia="Cambria" w:hAnsi="Cambria" w:cs="Cambria"/>
          <w:spacing w:val="3"/>
          <w:position w:val="-1"/>
          <w:sz w:val="24"/>
          <w:szCs w:val="24"/>
        </w:rPr>
        <w:t>c</w:t>
      </w:r>
      <w:r>
        <w:rPr>
          <w:rFonts w:ascii="Cambria" w:eastAsia="Cambria" w:hAnsi="Cambria" w:cs="Cambria"/>
          <w:position w:val="-1"/>
          <w:sz w:val="24"/>
          <w:szCs w:val="24"/>
        </w:rPr>
        <w:t>a</w:t>
      </w:r>
      <w:r>
        <w:rPr>
          <w:rFonts w:ascii="Cambria" w:eastAsia="Cambria" w:hAnsi="Cambria" w:cs="Cambria"/>
          <w:spacing w:val="1"/>
          <w:position w:val="-1"/>
          <w:sz w:val="24"/>
          <w:szCs w:val="24"/>
        </w:rPr>
        <w:t>p</w:t>
      </w:r>
      <w:r>
        <w:rPr>
          <w:rFonts w:ascii="Cambria" w:eastAsia="Cambria" w:hAnsi="Cambria" w:cs="Cambria"/>
          <w:position w:val="-1"/>
          <w:sz w:val="24"/>
          <w:szCs w:val="24"/>
        </w:rPr>
        <w:t>acity</w:t>
      </w:r>
      <w:r>
        <w:rPr>
          <w:rFonts w:ascii="Cambria" w:eastAsia="Cambria" w:hAnsi="Cambria" w:cs="Cambria"/>
          <w:spacing w:val="1"/>
          <w:position w:val="-1"/>
          <w:sz w:val="24"/>
          <w:szCs w:val="24"/>
        </w:rPr>
        <w:t xml:space="preserve"> </w:t>
      </w:r>
      <w:r>
        <w:rPr>
          <w:rFonts w:ascii="Cambria" w:eastAsia="Cambria" w:hAnsi="Cambria" w:cs="Cambria"/>
          <w:spacing w:val="-1"/>
          <w:position w:val="-1"/>
          <w:sz w:val="24"/>
          <w:szCs w:val="24"/>
        </w:rPr>
        <w:t>r</w:t>
      </w:r>
      <w:r>
        <w:rPr>
          <w:rFonts w:ascii="Cambria" w:eastAsia="Cambria" w:hAnsi="Cambria" w:cs="Cambria"/>
          <w:position w:val="-1"/>
          <w:sz w:val="24"/>
          <w:szCs w:val="24"/>
        </w:rPr>
        <w:t>e</w:t>
      </w:r>
      <w:r>
        <w:rPr>
          <w:rFonts w:ascii="Cambria" w:eastAsia="Cambria" w:hAnsi="Cambria" w:cs="Cambria"/>
          <w:spacing w:val="1"/>
          <w:position w:val="-1"/>
          <w:sz w:val="24"/>
          <w:szCs w:val="24"/>
        </w:rPr>
        <w:t>q</w:t>
      </w:r>
      <w:r>
        <w:rPr>
          <w:rFonts w:ascii="Cambria" w:eastAsia="Cambria" w:hAnsi="Cambria" w:cs="Cambria"/>
          <w:position w:val="-1"/>
          <w:sz w:val="24"/>
          <w:szCs w:val="24"/>
        </w:rPr>
        <w:t>ui</w:t>
      </w:r>
      <w:r>
        <w:rPr>
          <w:rFonts w:ascii="Cambria" w:eastAsia="Cambria" w:hAnsi="Cambria" w:cs="Cambria"/>
          <w:spacing w:val="-1"/>
          <w:position w:val="-1"/>
          <w:sz w:val="24"/>
          <w:szCs w:val="24"/>
        </w:rPr>
        <w:t>r</w:t>
      </w:r>
      <w:r>
        <w:rPr>
          <w:rFonts w:ascii="Cambria" w:eastAsia="Cambria" w:hAnsi="Cambria" w:cs="Cambria"/>
          <w:position w:val="-1"/>
          <w:sz w:val="24"/>
          <w:szCs w:val="24"/>
        </w:rPr>
        <w:t xml:space="preserve">ement </w:t>
      </w:r>
    </w:p>
    <w:p w:rsidR="00F90869" w:rsidRDefault="00F90869" w:rsidP="00F90869">
      <w:pPr>
        <w:spacing w:before="58"/>
        <w:rPr>
          <w:rFonts w:ascii="Cambria" w:eastAsia="Cambria" w:hAnsi="Cambria" w:cs="Cambria"/>
          <w:position w:val="-1"/>
          <w:sz w:val="24"/>
          <w:szCs w:val="24"/>
        </w:rPr>
      </w:pPr>
    </w:p>
    <w:p w:rsidR="00F90869" w:rsidRDefault="00F90869" w:rsidP="00F90869">
      <w:pPr>
        <w:spacing w:before="58"/>
        <w:rPr>
          <w:rFonts w:ascii="Cambria" w:eastAsia="Cambria" w:hAnsi="Cambria" w:cs="Cambria"/>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z w:val="32"/>
          <w:szCs w:val="32"/>
        </w:rPr>
        <w:t>II</w:t>
      </w:r>
      <w:r>
        <w:rPr>
          <w:rFonts w:ascii="Cambria" w:eastAsia="Cambria" w:hAnsi="Cambria" w:cs="Cambria"/>
          <w:b/>
          <w:spacing w:val="-1"/>
          <w:sz w:val="32"/>
          <w:szCs w:val="32"/>
        </w:rPr>
        <w:t>I</w:t>
      </w:r>
      <w:r>
        <w:rPr>
          <w:rFonts w:ascii="Cambria" w:eastAsia="Cambria" w:hAnsi="Cambria" w:cs="Cambria"/>
          <w:b/>
          <w:sz w:val="32"/>
          <w:szCs w:val="32"/>
        </w:rPr>
        <w:t>.</w:t>
      </w:r>
      <w:r>
        <w:rPr>
          <w:rFonts w:ascii="Cambria" w:eastAsia="Cambria" w:hAnsi="Cambria" w:cs="Cambria"/>
          <w:b/>
          <w:spacing w:val="-1"/>
          <w:sz w:val="32"/>
          <w:szCs w:val="32"/>
        </w:rPr>
        <w:t xml:space="preserve"> </w:t>
      </w:r>
      <w:r>
        <w:rPr>
          <w:rFonts w:ascii="Cambria" w:eastAsia="Cambria" w:hAnsi="Cambria" w:cs="Cambria"/>
          <w:b/>
          <w:spacing w:val="1"/>
          <w:sz w:val="32"/>
          <w:szCs w:val="32"/>
        </w:rPr>
        <w:t>F</w:t>
      </w:r>
      <w:r>
        <w:rPr>
          <w:rFonts w:ascii="Cambria" w:eastAsia="Cambria" w:hAnsi="Cambria" w:cs="Cambria"/>
          <w:b/>
          <w:spacing w:val="-38"/>
          <w:sz w:val="32"/>
          <w:szCs w:val="32"/>
        </w:rPr>
        <w:t>l</w:t>
      </w:r>
      <w:r>
        <w:rPr>
          <w:rFonts w:ascii="Cambria" w:eastAsia="Cambria" w:hAnsi="Cambria" w:cs="Cambria"/>
          <w:b/>
          <w:spacing w:val="-6"/>
          <w:sz w:val="32"/>
          <w:szCs w:val="32"/>
        </w:rPr>
        <w:t>e</w:t>
      </w:r>
      <w:r>
        <w:rPr>
          <w:rFonts w:ascii="Cambria" w:eastAsia="Cambria" w:hAnsi="Cambria" w:cs="Cambria"/>
          <w:b/>
          <w:sz w:val="32"/>
          <w:szCs w:val="32"/>
        </w:rPr>
        <w:t>x</w:t>
      </w:r>
      <w:r>
        <w:rPr>
          <w:rFonts w:ascii="Cambria" w:eastAsia="Cambria" w:hAnsi="Cambria" w:cs="Cambria"/>
          <w:b/>
          <w:spacing w:val="3"/>
          <w:sz w:val="32"/>
          <w:szCs w:val="32"/>
        </w:rPr>
        <w:t>i</w:t>
      </w:r>
      <w:r>
        <w:rPr>
          <w:rFonts w:ascii="Cambria" w:eastAsia="Cambria" w:hAnsi="Cambria" w:cs="Cambria"/>
          <w:b/>
          <w:sz w:val="32"/>
          <w:szCs w:val="32"/>
        </w:rPr>
        <w:t>b</w:t>
      </w:r>
      <w:r>
        <w:rPr>
          <w:rFonts w:ascii="Cambria" w:eastAsia="Cambria" w:hAnsi="Cambria" w:cs="Cambria"/>
          <w:b/>
          <w:spacing w:val="-37"/>
          <w:sz w:val="32"/>
          <w:szCs w:val="32"/>
        </w:rPr>
        <w:t>l</w:t>
      </w:r>
      <w:r>
        <w:rPr>
          <w:rFonts w:ascii="Cambria" w:eastAsia="Cambria" w:hAnsi="Cambria" w:cs="Cambria"/>
          <w:b/>
          <w:sz w:val="32"/>
          <w:szCs w:val="32"/>
        </w:rPr>
        <w:t>e</w:t>
      </w:r>
      <w:r>
        <w:rPr>
          <w:rFonts w:ascii="Cambria" w:eastAsia="Cambria" w:hAnsi="Cambria" w:cs="Cambria"/>
          <w:b/>
          <w:spacing w:val="-12"/>
          <w:sz w:val="32"/>
          <w:szCs w:val="32"/>
        </w:rPr>
        <w:t xml:space="preserve"> </w:t>
      </w:r>
      <w:r>
        <w:rPr>
          <w:rFonts w:ascii="Cambria" w:eastAsia="Cambria" w:hAnsi="Cambria" w:cs="Cambria"/>
          <w:b/>
          <w:spacing w:val="1"/>
          <w:sz w:val="32"/>
          <w:szCs w:val="32"/>
        </w:rPr>
        <w:t>c</w:t>
      </w:r>
      <w:r>
        <w:rPr>
          <w:rFonts w:ascii="Cambria" w:eastAsia="Cambria" w:hAnsi="Cambria" w:cs="Cambria"/>
          <w:b/>
          <w:spacing w:val="2"/>
          <w:sz w:val="32"/>
          <w:szCs w:val="32"/>
        </w:rPr>
        <w:t>a</w:t>
      </w:r>
      <w:r>
        <w:rPr>
          <w:rFonts w:ascii="Cambria" w:eastAsia="Cambria" w:hAnsi="Cambria" w:cs="Cambria"/>
          <w:b/>
          <w:spacing w:val="-1"/>
          <w:sz w:val="32"/>
          <w:szCs w:val="32"/>
        </w:rPr>
        <w:t>p</w:t>
      </w:r>
      <w:r>
        <w:rPr>
          <w:rFonts w:ascii="Cambria" w:eastAsia="Cambria" w:hAnsi="Cambria" w:cs="Cambria"/>
          <w:b/>
          <w:spacing w:val="2"/>
          <w:sz w:val="32"/>
          <w:szCs w:val="32"/>
        </w:rPr>
        <w:t>a</w:t>
      </w:r>
      <w:r>
        <w:rPr>
          <w:rFonts w:ascii="Cambria" w:eastAsia="Cambria" w:hAnsi="Cambria" w:cs="Cambria"/>
          <w:b/>
          <w:sz w:val="32"/>
          <w:szCs w:val="32"/>
        </w:rPr>
        <w:t>ci</w:t>
      </w:r>
      <w:r>
        <w:rPr>
          <w:rFonts w:ascii="Cambria" w:eastAsia="Cambria" w:hAnsi="Cambria" w:cs="Cambria"/>
          <w:b/>
          <w:spacing w:val="-23"/>
          <w:sz w:val="32"/>
          <w:szCs w:val="32"/>
        </w:rPr>
        <w:t>t</w:t>
      </w:r>
      <w:r>
        <w:rPr>
          <w:rFonts w:ascii="Cambria" w:eastAsia="Cambria" w:hAnsi="Cambria" w:cs="Cambria"/>
          <w:b/>
          <w:sz w:val="32"/>
          <w:szCs w:val="32"/>
        </w:rPr>
        <w:t>y</w:t>
      </w:r>
      <w:r>
        <w:rPr>
          <w:rFonts w:ascii="Cambria" w:eastAsia="Cambria" w:hAnsi="Cambria" w:cs="Cambria"/>
          <w:b/>
          <w:spacing w:val="-11"/>
          <w:sz w:val="32"/>
          <w:szCs w:val="32"/>
        </w:rPr>
        <w:t xml:space="preserve"> </w:t>
      </w:r>
      <w:r>
        <w:rPr>
          <w:rFonts w:ascii="Cambria" w:eastAsia="Cambria" w:hAnsi="Cambria" w:cs="Cambria"/>
          <w:b/>
          <w:spacing w:val="-6"/>
          <w:sz w:val="32"/>
          <w:szCs w:val="32"/>
        </w:rPr>
        <w:t>r</w:t>
      </w:r>
      <w:r>
        <w:rPr>
          <w:rFonts w:ascii="Cambria" w:eastAsia="Cambria" w:hAnsi="Cambria" w:cs="Cambria"/>
          <w:b/>
          <w:sz w:val="32"/>
          <w:szCs w:val="32"/>
        </w:rPr>
        <w:t>e</w:t>
      </w:r>
      <w:r>
        <w:rPr>
          <w:rFonts w:ascii="Cambria" w:eastAsia="Cambria" w:hAnsi="Cambria" w:cs="Cambria"/>
          <w:b/>
          <w:spacing w:val="4"/>
          <w:sz w:val="32"/>
          <w:szCs w:val="32"/>
        </w:rPr>
        <w:t>q</w:t>
      </w:r>
      <w:r>
        <w:rPr>
          <w:rFonts w:ascii="Cambria" w:eastAsia="Cambria" w:hAnsi="Cambria" w:cs="Cambria"/>
          <w:b/>
          <w:spacing w:val="1"/>
          <w:sz w:val="32"/>
          <w:szCs w:val="32"/>
        </w:rPr>
        <w:t>u</w:t>
      </w:r>
      <w:r>
        <w:rPr>
          <w:rFonts w:ascii="Cambria" w:eastAsia="Cambria" w:hAnsi="Cambria" w:cs="Cambria"/>
          <w:b/>
          <w:sz w:val="32"/>
          <w:szCs w:val="32"/>
        </w:rPr>
        <w:t>i</w:t>
      </w:r>
      <w:r>
        <w:rPr>
          <w:rFonts w:ascii="Cambria" w:eastAsia="Cambria" w:hAnsi="Cambria" w:cs="Cambria"/>
          <w:b/>
          <w:spacing w:val="-5"/>
          <w:sz w:val="32"/>
          <w:szCs w:val="32"/>
        </w:rPr>
        <w:t>r</w:t>
      </w:r>
      <w:r>
        <w:rPr>
          <w:rFonts w:ascii="Cambria" w:eastAsia="Cambria" w:hAnsi="Cambria" w:cs="Cambria"/>
          <w:b/>
          <w:sz w:val="32"/>
          <w:szCs w:val="32"/>
        </w:rPr>
        <w:t>emen</w:t>
      </w:r>
      <w:r>
        <w:rPr>
          <w:rFonts w:ascii="Cambria" w:eastAsia="Cambria" w:hAnsi="Cambria" w:cs="Cambria"/>
          <w:b/>
          <w:spacing w:val="-32"/>
          <w:sz w:val="32"/>
          <w:szCs w:val="32"/>
        </w:rPr>
        <w:t>t</w:t>
      </w:r>
      <w:r>
        <w:rPr>
          <w:rFonts w:ascii="Cambria" w:eastAsia="Cambria" w:hAnsi="Cambria" w:cs="Cambria"/>
          <w:b/>
          <w:sz w:val="32"/>
          <w:szCs w:val="32"/>
        </w:rPr>
        <w:t>s</w:t>
      </w:r>
      <w:r>
        <w:rPr>
          <w:rFonts w:ascii="Cambria" w:eastAsia="Cambria" w:hAnsi="Cambria" w:cs="Cambria"/>
          <w:b/>
          <w:spacing w:val="-18"/>
          <w:sz w:val="32"/>
          <w:szCs w:val="32"/>
        </w:rPr>
        <w:t xml:space="preserve"> </w:t>
      </w:r>
      <w:r>
        <w:rPr>
          <w:rFonts w:ascii="Cambria" w:eastAsia="Cambria" w:hAnsi="Cambria" w:cs="Cambria"/>
          <w:b/>
          <w:sz w:val="32"/>
          <w:szCs w:val="32"/>
        </w:rPr>
        <w:t>s</w:t>
      </w:r>
      <w:r>
        <w:rPr>
          <w:rFonts w:ascii="Cambria" w:eastAsia="Cambria" w:hAnsi="Cambria" w:cs="Cambria"/>
          <w:b/>
          <w:spacing w:val="-23"/>
          <w:sz w:val="32"/>
          <w:szCs w:val="32"/>
        </w:rPr>
        <w:t>t</w:t>
      </w:r>
      <w:r>
        <w:rPr>
          <w:rFonts w:ascii="Cambria" w:eastAsia="Cambria" w:hAnsi="Cambria" w:cs="Cambria"/>
          <w:b/>
          <w:spacing w:val="-1"/>
          <w:sz w:val="32"/>
          <w:szCs w:val="32"/>
        </w:rPr>
        <w:t>u</w:t>
      </w:r>
      <w:r>
        <w:rPr>
          <w:rFonts w:ascii="Cambria" w:eastAsia="Cambria" w:hAnsi="Cambria" w:cs="Cambria"/>
          <w:b/>
          <w:spacing w:val="-11"/>
          <w:sz w:val="32"/>
          <w:szCs w:val="32"/>
        </w:rPr>
        <w:t>d</w:t>
      </w:r>
      <w:r>
        <w:rPr>
          <w:rFonts w:ascii="Cambria" w:eastAsia="Cambria" w:hAnsi="Cambria" w:cs="Cambria"/>
          <w:b/>
          <w:sz w:val="32"/>
          <w:szCs w:val="32"/>
        </w:rPr>
        <w:t>y</w:t>
      </w:r>
    </w:p>
    <w:p w:rsidR="00F90869" w:rsidRDefault="00F90869" w:rsidP="00F90869">
      <w:pPr>
        <w:spacing w:before="6" w:line="180" w:lineRule="exact"/>
        <w:rPr>
          <w:sz w:val="18"/>
          <w:szCs w:val="18"/>
        </w:rPr>
      </w:pPr>
    </w:p>
    <w:p w:rsidR="00F90869" w:rsidRDefault="00F90869" w:rsidP="00F90869">
      <w:pPr>
        <w:spacing w:line="360" w:lineRule="auto"/>
        <w:ind w:right="179" w:firstLine="360"/>
        <w:rPr>
          <w:rFonts w:ascii="Cambria" w:eastAsia="Cambria" w:hAnsi="Cambria" w:cs="Cambria"/>
          <w:sz w:val="24"/>
          <w:szCs w:val="24"/>
        </w:rPr>
      </w:pP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ay 1</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sidR="008F4BE0">
        <w:rPr>
          <w:rFonts w:ascii="Cambria" w:eastAsia="Cambria" w:hAnsi="Cambria" w:cs="Cambria"/>
          <w:sz w:val="24"/>
          <w:szCs w:val="24"/>
        </w:rPr>
        <w:t xml:space="preserve"> (or as soon as practical)</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the ISO </w:t>
      </w:r>
      <w:r>
        <w:rPr>
          <w:rFonts w:ascii="Cambria" w:eastAsia="Cambria" w:hAnsi="Cambria" w:cs="Cambria"/>
          <w:spacing w:val="-1"/>
          <w:sz w:val="24"/>
          <w:szCs w:val="24"/>
        </w:rPr>
        <w:t>w</w:t>
      </w:r>
      <w:r>
        <w:rPr>
          <w:rFonts w:ascii="Cambria" w:eastAsia="Cambria" w:hAnsi="Cambria" w:cs="Cambria"/>
          <w:sz w:val="24"/>
          <w:szCs w:val="24"/>
        </w:rPr>
        <w:t>ill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 xml:space="preserve">lete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f</w:t>
      </w:r>
      <w:r>
        <w:rPr>
          <w:rFonts w:ascii="Cambria" w:eastAsia="Cambria" w:hAnsi="Cambria" w:cs="Cambria"/>
          <w:sz w:val="24"/>
          <w:szCs w:val="24"/>
        </w:rPr>
        <w:t xml:space="preserve">ile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oceedi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acity</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z w:val="24"/>
          <w:szCs w:val="24"/>
        </w:rPr>
        <w:t>s (“F</w:t>
      </w:r>
      <w:r>
        <w:rPr>
          <w:rFonts w:ascii="Cambria" w:eastAsia="Cambria" w:hAnsi="Cambria" w:cs="Cambria"/>
          <w:spacing w:val="-1"/>
          <w:sz w:val="24"/>
          <w:szCs w:val="24"/>
        </w:rPr>
        <w:t>C</w:t>
      </w:r>
      <w:r>
        <w:rPr>
          <w:rFonts w:ascii="Cambria" w:eastAsia="Cambria" w:hAnsi="Cambria" w:cs="Cambria"/>
          <w:sz w:val="24"/>
          <w:szCs w:val="24"/>
        </w:rPr>
        <w:t>R</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stu</w:t>
      </w:r>
      <w:r>
        <w:rPr>
          <w:rFonts w:ascii="Cambria" w:eastAsia="Cambria" w:hAnsi="Cambria" w:cs="Cambria"/>
          <w:spacing w:val="-1"/>
          <w:sz w:val="24"/>
          <w:szCs w:val="24"/>
        </w:rPr>
        <w:t>d</w:t>
      </w:r>
      <w:r>
        <w:rPr>
          <w:rFonts w:ascii="Cambria" w:eastAsia="Cambria" w:hAnsi="Cambria" w:cs="Cambria"/>
          <w:sz w:val="24"/>
          <w:szCs w:val="24"/>
        </w:rPr>
        <w:t>y to</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the </w:t>
      </w:r>
      <w:r>
        <w:rPr>
          <w:rFonts w:ascii="Cambria" w:eastAsia="Cambria" w:hAnsi="Cambria" w:cs="Cambria"/>
          <w:spacing w:val="1"/>
          <w:sz w:val="24"/>
          <w:szCs w:val="24"/>
        </w:rPr>
        <w:t>L</w:t>
      </w:r>
      <w:r>
        <w:rPr>
          <w:rFonts w:ascii="Cambria" w:eastAsia="Cambria" w:hAnsi="Cambria" w:cs="Cambria"/>
          <w:sz w:val="24"/>
          <w:szCs w:val="24"/>
        </w:rPr>
        <w:t xml:space="preserve">ocal </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2"/>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“L</w:t>
      </w:r>
      <w:r>
        <w:rPr>
          <w:rFonts w:ascii="Cambria" w:eastAsia="Cambria" w:hAnsi="Cambria" w:cs="Cambria"/>
          <w:spacing w:val="-1"/>
          <w:sz w:val="24"/>
          <w:szCs w:val="24"/>
        </w:rPr>
        <w:t>C</w:t>
      </w:r>
      <w:r>
        <w:rPr>
          <w:rFonts w:ascii="Cambria" w:eastAsia="Cambria" w:hAnsi="Cambria" w:cs="Cambria"/>
          <w:sz w:val="24"/>
          <w:szCs w:val="24"/>
        </w:rPr>
        <w:t>R</w:t>
      </w:r>
      <w:r>
        <w:rPr>
          <w:rFonts w:ascii="Cambria" w:eastAsia="Cambria" w:hAnsi="Cambria" w:cs="Cambria"/>
          <w:spacing w:val="1"/>
          <w:sz w:val="24"/>
          <w:szCs w:val="24"/>
        </w:rPr>
        <w:t>”</w:t>
      </w:r>
      <w:r>
        <w:rPr>
          <w:rFonts w:ascii="Cambria" w:eastAsia="Cambria" w:hAnsi="Cambria" w:cs="Cambria"/>
          <w:sz w:val="24"/>
          <w:szCs w:val="24"/>
        </w:rPr>
        <w:t>) stu</w:t>
      </w:r>
      <w:r>
        <w:rPr>
          <w:rFonts w:ascii="Cambria" w:eastAsia="Cambria" w:hAnsi="Cambria" w:cs="Cambria"/>
          <w:spacing w:val="-2"/>
          <w:sz w:val="24"/>
          <w:szCs w:val="24"/>
        </w:rPr>
        <w:t>d</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li</w:t>
      </w:r>
      <w:r>
        <w:rPr>
          <w:rFonts w:ascii="Cambria" w:eastAsia="Cambria" w:hAnsi="Cambria" w:cs="Cambria"/>
          <w:spacing w:val="2"/>
          <w:sz w:val="24"/>
          <w:szCs w:val="24"/>
        </w:rPr>
        <w:t>s</w:t>
      </w:r>
      <w:r>
        <w:rPr>
          <w:rFonts w:ascii="Cambria" w:eastAsia="Cambria" w:hAnsi="Cambria" w:cs="Cambria"/>
          <w:sz w:val="24"/>
          <w:szCs w:val="24"/>
        </w:rPr>
        <w:t>ts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2"/>
          <w:sz w:val="24"/>
          <w:szCs w:val="24"/>
        </w:rPr>
        <w:t>c</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y n</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s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ch </w:t>
      </w:r>
      <w:r>
        <w:rPr>
          <w:rFonts w:ascii="Cambria" w:eastAsia="Cambria" w:hAnsi="Cambria" w:cs="Cambria"/>
          <w:spacing w:val="-1"/>
          <w:sz w:val="24"/>
          <w:szCs w:val="24"/>
        </w:rPr>
        <w:t>m</w:t>
      </w:r>
      <w:r>
        <w:rPr>
          <w:rFonts w:ascii="Cambria" w:eastAsia="Cambria" w:hAnsi="Cambria" w:cs="Cambria"/>
          <w:sz w:val="24"/>
          <w:szCs w:val="24"/>
        </w:rPr>
        <w:t xml:space="preserve">onth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the fol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es </w:t>
      </w:r>
      <w:r>
        <w:rPr>
          <w:rFonts w:ascii="Cambria" w:eastAsia="Cambria" w:hAnsi="Cambria" w:cs="Cambria"/>
          <w:spacing w:val="1"/>
          <w:sz w:val="24"/>
          <w:szCs w:val="24"/>
        </w:rPr>
        <w:t>t</w:t>
      </w:r>
      <w:r>
        <w:rPr>
          <w:rFonts w:ascii="Cambria" w:eastAsia="Cambria" w:hAnsi="Cambria" w:cs="Cambria"/>
          <w:sz w:val="24"/>
          <w:szCs w:val="24"/>
        </w:rPr>
        <w:t>o the RA pr</w:t>
      </w:r>
      <w:r>
        <w:rPr>
          <w:rFonts w:ascii="Cambria" w:eastAsia="Cambria" w:hAnsi="Cambria" w:cs="Cambria"/>
          <w:spacing w:val="-1"/>
          <w:sz w:val="24"/>
          <w:szCs w:val="24"/>
        </w:rPr>
        <w:t>o</w:t>
      </w:r>
      <w:r>
        <w:rPr>
          <w:rFonts w:ascii="Cambria" w:eastAsia="Cambria" w:hAnsi="Cambria" w:cs="Cambria"/>
          <w:sz w:val="24"/>
          <w:szCs w:val="24"/>
        </w:rPr>
        <w:t>ce</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v</w:t>
      </w:r>
      <w:r>
        <w:rPr>
          <w:rFonts w:ascii="Cambria" w:eastAsia="Cambria" w:hAnsi="Cambria" w:cs="Cambria"/>
          <w:sz w:val="24"/>
          <w:szCs w:val="24"/>
        </w:rPr>
        <w:t>et</w:t>
      </w:r>
      <w:r>
        <w:rPr>
          <w:rFonts w:ascii="Cambria" w:eastAsia="Cambria" w:hAnsi="Cambria" w:cs="Cambria"/>
          <w:spacing w:val="1"/>
          <w:sz w:val="24"/>
          <w:szCs w:val="24"/>
        </w:rPr>
        <w:t xml:space="preserve"> </w:t>
      </w:r>
      <w:r>
        <w:rPr>
          <w:rFonts w:ascii="Cambria" w:eastAsia="Cambria" w:hAnsi="Cambria" w:cs="Cambria"/>
          <w:sz w:val="24"/>
          <w:szCs w:val="24"/>
        </w:rPr>
        <w:t>the stu</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submit co</w:t>
      </w:r>
      <w:r>
        <w:rPr>
          <w:rFonts w:ascii="Cambria" w:eastAsia="Cambria" w:hAnsi="Cambria" w:cs="Cambria"/>
          <w:spacing w:val="-1"/>
          <w:sz w:val="24"/>
          <w:szCs w:val="24"/>
        </w:rPr>
        <w:t>m</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 to the CP</w:t>
      </w:r>
      <w:r>
        <w:rPr>
          <w:rFonts w:ascii="Cambria" w:eastAsia="Cambria" w:hAnsi="Cambria" w:cs="Cambria"/>
          <w:spacing w:val="1"/>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nual RA</w:t>
      </w:r>
      <w:r>
        <w:rPr>
          <w:rFonts w:ascii="Cambria" w:eastAsia="Cambria" w:hAnsi="Cambria" w:cs="Cambria"/>
          <w:spacing w:val="-1"/>
          <w:sz w:val="24"/>
          <w:szCs w:val="24"/>
        </w:rPr>
        <w:t xml:space="preserve"> d</w:t>
      </w:r>
      <w:r>
        <w:rPr>
          <w:rFonts w:ascii="Cambria" w:eastAsia="Cambria" w:hAnsi="Cambria" w:cs="Cambria"/>
          <w:sz w:val="24"/>
          <w:szCs w:val="24"/>
        </w:rPr>
        <w:t>ec</w:t>
      </w:r>
      <w:r>
        <w:rPr>
          <w:rFonts w:ascii="Cambria" w:eastAsia="Cambria" w:hAnsi="Cambria" w:cs="Cambria"/>
          <w:spacing w:val="1"/>
          <w:sz w:val="24"/>
          <w:szCs w:val="24"/>
        </w:rPr>
        <w:t>i</w:t>
      </w:r>
      <w:r>
        <w:rPr>
          <w:rFonts w:ascii="Cambria" w:eastAsia="Cambria" w:hAnsi="Cambria" w:cs="Cambria"/>
          <w:sz w:val="24"/>
          <w:szCs w:val="24"/>
        </w:rPr>
        <w:t>sion will</w:t>
      </w:r>
      <w:r>
        <w:rPr>
          <w:rFonts w:ascii="Cambria" w:eastAsia="Cambria" w:hAnsi="Cambria" w:cs="Cambria"/>
          <w:spacing w:val="2"/>
          <w:sz w:val="24"/>
          <w:szCs w:val="24"/>
        </w:rPr>
        <w:t xml:space="preserve"> </w:t>
      </w:r>
      <w:r>
        <w:rPr>
          <w:rFonts w:ascii="Cambria" w:eastAsia="Cambria" w:hAnsi="Cambria" w:cs="Cambria"/>
          <w:sz w:val="24"/>
          <w:szCs w:val="24"/>
        </w:rPr>
        <w:t>then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 fin</w:t>
      </w:r>
      <w:r>
        <w:rPr>
          <w:rFonts w:ascii="Cambria" w:eastAsia="Cambria" w:hAnsi="Cambria" w:cs="Cambria"/>
          <w:spacing w:val="1"/>
          <w:sz w:val="24"/>
          <w:szCs w:val="24"/>
        </w:rPr>
        <w:t>a</w:t>
      </w:r>
      <w:r>
        <w:rPr>
          <w:rFonts w:ascii="Cambria" w:eastAsia="Cambria" w:hAnsi="Cambria" w:cs="Cambria"/>
          <w:sz w:val="24"/>
          <w:szCs w:val="24"/>
        </w:rPr>
        <w:t>l stu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2"/>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z w:val="24"/>
          <w:szCs w:val="24"/>
        </w:rPr>
        <w:t>sts of</w:t>
      </w:r>
      <w:r>
        <w:rPr>
          <w:rFonts w:ascii="Cambria" w:eastAsia="Cambria" w:hAnsi="Cambria" w:cs="Cambria"/>
          <w:spacing w:val="1"/>
          <w:sz w:val="24"/>
          <w:szCs w:val="24"/>
        </w:rPr>
        <w:t xml:space="preserve"> </w:t>
      </w:r>
      <w:r>
        <w:rPr>
          <w:rFonts w:ascii="Cambria" w:eastAsia="Cambria" w:hAnsi="Cambria" w:cs="Cambria"/>
          <w:sz w:val="24"/>
          <w:szCs w:val="24"/>
        </w:rPr>
        <w:t>total 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lexible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pacing w:val="1"/>
          <w:sz w:val="24"/>
          <w:szCs w:val="24"/>
        </w:rPr>
        <w:t>LS</w:t>
      </w:r>
      <w:r>
        <w:rPr>
          <w:rFonts w:ascii="Cambria" w:eastAsia="Cambria" w:hAnsi="Cambria" w:cs="Cambria"/>
          <w:spacing w:val="2"/>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along</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the </w:t>
      </w:r>
      <w:r>
        <w:rPr>
          <w:rFonts w:ascii="Cambria" w:eastAsia="Cambria" w:hAnsi="Cambria" w:cs="Cambria"/>
          <w:spacing w:val="1"/>
          <w:sz w:val="24"/>
          <w:szCs w:val="24"/>
        </w:rPr>
        <w:t>L</w:t>
      </w:r>
      <w:r>
        <w:rPr>
          <w:rFonts w:ascii="Cambria" w:eastAsia="Cambria" w:hAnsi="Cambria" w:cs="Cambria"/>
          <w:spacing w:val="-1"/>
          <w:sz w:val="24"/>
          <w:szCs w:val="24"/>
        </w:rPr>
        <w:t>C</w:t>
      </w:r>
      <w:r>
        <w:rPr>
          <w:rFonts w:ascii="Cambria" w:eastAsia="Cambria" w:hAnsi="Cambria" w:cs="Cambria"/>
          <w:sz w:val="24"/>
          <w:szCs w:val="24"/>
        </w:rPr>
        <w:t xml:space="preserve">R. </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 t</w:t>
      </w:r>
      <w:r>
        <w:rPr>
          <w:rFonts w:ascii="Cambria" w:eastAsia="Cambria" w:hAnsi="Cambria" w:cs="Cambria"/>
          <w:spacing w:val="1"/>
          <w:sz w:val="24"/>
          <w:szCs w:val="24"/>
        </w:rPr>
        <w:t>i</w:t>
      </w:r>
      <w:r>
        <w:rPr>
          <w:rFonts w:ascii="Cambria" w:eastAsia="Cambria" w:hAnsi="Cambria" w:cs="Cambria"/>
          <w:sz w:val="24"/>
          <w:szCs w:val="24"/>
        </w:rPr>
        <w:t>meline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 xml:space="preserve">ocess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2"/>
          <w:sz w:val="24"/>
          <w:szCs w:val="24"/>
        </w:rPr>
        <w:t xml:space="preserve"> </w:t>
      </w:r>
      <w:r>
        <w:rPr>
          <w:rFonts w:ascii="Cambria" w:eastAsia="Cambria" w:hAnsi="Cambria" w:cs="Cambria"/>
          <w:sz w:val="24"/>
          <w:szCs w:val="24"/>
        </w:rPr>
        <w:t>mi</w:t>
      </w:r>
      <w:r>
        <w:rPr>
          <w:rFonts w:ascii="Cambria" w:eastAsia="Cambria" w:hAnsi="Cambria" w:cs="Cambria"/>
          <w:spacing w:val="-1"/>
          <w:sz w:val="24"/>
          <w:szCs w:val="24"/>
        </w:rPr>
        <w:t>rr</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pacing w:val="-1"/>
          <w:sz w:val="24"/>
          <w:szCs w:val="24"/>
        </w:rPr>
        <w:t>rr</w:t>
      </w:r>
      <w:r>
        <w:rPr>
          <w:rFonts w:ascii="Cambria" w:eastAsia="Cambria" w:hAnsi="Cambria" w:cs="Cambria"/>
          <w:spacing w:val="3"/>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L</w:t>
      </w:r>
      <w:r>
        <w:rPr>
          <w:rFonts w:ascii="Cambria" w:eastAsia="Cambria" w:hAnsi="Cambria" w:cs="Cambria"/>
          <w:spacing w:val="-1"/>
          <w:sz w:val="24"/>
          <w:szCs w:val="24"/>
        </w:rPr>
        <w:t>C</w:t>
      </w:r>
      <w:r>
        <w:rPr>
          <w:rFonts w:ascii="Cambria" w:eastAsia="Cambria" w:hAnsi="Cambria" w:cs="Cambria"/>
          <w:sz w:val="24"/>
          <w:szCs w:val="24"/>
        </w:rPr>
        <w:t>R sc</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ul</w:t>
      </w:r>
      <w:r>
        <w:rPr>
          <w:rFonts w:ascii="Cambria" w:eastAsia="Cambria" w:hAnsi="Cambria" w:cs="Cambria"/>
          <w:spacing w:val="1"/>
          <w:sz w:val="24"/>
          <w:szCs w:val="24"/>
        </w:rPr>
        <w:t>e</w:t>
      </w:r>
      <w:r>
        <w:rPr>
          <w:rFonts w:ascii="Cambria" w:eastAsia="Cambria" w:hAnsi="Cambria" w:cs="Cambria"/>
          <w:sz w:val="24"/>
          <w:szCs w:val="24"/>
        </w:rPr>
        <w:t>.</w:t>
      </w:r>
    </w:p>
    <w:p w:rsidR="00F90869" w:rsidRDefault="00F90869" w:rsidP="00F90869">
      <w:pPr>
        <w:spacing w:line="200" w:lineRule="exact"/>
      </w:pPr>
    </w:p>
    <w:p w:rsidR="00F90869" w:rsidRDefault="00F90869" w:rsidP="00F90869">
      <w:pPr>
        <w:spacing w:before="3" w:line="220" w:lineRule="exact"/>
        <w:rPr>
          <w:sz w:val="22"/>
          <w:szCs w:val="22"/>
        </w:rPr>
      </w:pPr>
    </w:p>
    <w:p w:rsidR="00F90869" w:rsidRDefault="00F90869" w:rsidP="00F90869">
      <w:pPr>
        <w:keepNext/>
        <w:keepLines/>
        <w:spacing w:after="240"/>
        <w:rPr>
          <w:rFonts w:ascii="Cambria" w:eastAsia="Cambria" w:hAnsi="Cambria" w:cs="Cambria"/>
          <w:sz w:val="32"/>
          <w:szCs w:val="32"/>
        </w:rPr>
      </w:pPr>
      <w:r>
        <w:rPr>
          <w:rFonts w:ascii="Cambria" w:eastAsia="Cambria" w:hAnsi="Cambria" w:cs="Cambria"/>
          <w:b/>
          <w:spacing w:val="2"/>
          <w:sz w:val="32"/>
          <w:szCs w:val="32"/>
        </w:rPr>
        <w:lastRenderedPageBreak/>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1"/>
          <w:sz w:val="32"/>
          <w:szCs w:val="32"/>
        </w:rPr>
        <w:t>IV</w:t>
      </w:r>
      <w:r>
        <w:rPr>
          <w:rFonts w:ascii="Cambria" w:eastAsia="Cambria" w:hAnsi="Cambria" w:cs="Cambria"/>
          <w:b/>
          <w:sz w:val="32"/>
          <w:szCs w:val="32"/>
        </w:rPr>
        <w:t>.</w:t>
      </w:r>
      <w:r>
        <w:rPr>
          <w:rFonts w:ascii="Cambria" w:eastAsia="Cambria" w:hAnsi="Cambria" w:cs="Cambria"/>
          <w:b/>
          <w:spacing w:val="-2"/>
          <w:sz w:val="32"/>
          <w:szCs w:val="32"/>
        </w:rPr>
        <w:t xml:space="preserve"> </w:t>
      </w:r>
      <w:r>
        <w:rPr>
          <w:rFonts w:ascii="Cambria" w:eastAsia="Cambria" w:hAnsi="Cambria" w:cs="Cambria"/>
          <w:b/>
          <w:sz w:val="32"/>
          <w:szCs w:val="32"/>
        </w:rPr>
        <w:t>Wh</w:t>
      </w:r>
      <w:r>
        <w:rPr>
          <w:rFonts w:ascii="Cambria" w:eastAsia="Cambria" w:hAnsi="Cambria" w:cs="Cambria"/>
          <w:b/>
          <w:spacing w:val="3"/>
          <w:sz w:val="32"/>
          <w:szCs w:val="32"/>
        </w:rPr>
        <w:t>a</w:t>
      </w:r>
      <w:r>
        <w:rPr>
          <w:rFonts w:ascii="Cambria" w:eastAsia="Cambria" w:hAnsi="Cambria" w:cs="Cambria"/>
          <w:b/>
          <w:sz w:val="32"/>
          <w:szCs w:val="32"/>
        </w:rPr>
        <w:t>t</w:t>
      </w:r>
      <w:r>
        <w:rPr>
          <w:rFonts w:ascii="Cambria" w:eastAsia="Cambria" w:hAnsi="Cambria" w:cs="Cambria"/>
          <w:b/>
          <w:spacing w:val="-7"/>
          <w:sz w:val="32"/>
          <w:szCs w:val="32"/>
        </w:rPr>
        <w:t xml:space="preserve"> </w:t>
      </w:r>
      <w:r>
        <w:rPr>
          <w:rFonts w:ascii="Cambria" w:eastAsia="Cambria" w:hAnsi="Cambria" w:cs="Cambria"/>
          <w:b/>
          <w:spacing w:val="-3"/>
          <w:sz w:val="32"/>
          <w:szCs w:val="32"/>
        </w:rPr>
        <w:t>qualifies</w:t>
      </w:r>
      <w:r>
        <w:rPr>
          <w:rFonts w:ascii="Cambria" w:eastAsia="Cambria" w:hAnsi="Cambria" w:cs="Cambria"/>
          <w:b/>
          <w:spacing w:val="-9"/>
          <w:sz w:val="32"/>
          <w:szCs w:val="32"/>
        </w:rPr>
        <w:t xml:space="preserve"> </w:t>
      </w:r>
      <w:r>
        <w:rPr>
          <w:rFonts w:ascii="Cambria" w:eastAsia="Cambria" w:hAnsi="Cambria" w:cs="Cambria"/>
          <w:b/>
          <w:sz w:val="32"/>
          <w:szCs w:val="32"/>
        </w:rPr>
        <w:t>as</w:t>
      </w:r>
      <w:r>
        <w:rPr>
          <w:rFonts w:ascii="Cambria" w:eastAsia="Cambria" w:hAnsi="Cambria" w:cs="Cambria"/>
          <w:b/>
          <w:spacing w:val="-2"/>
          <w:sz w:val="32"/>
          <w:szCs w:val="32"/>
        </w:rPr>
        <w:t xml:space="preserve"> </w:t>
      </w:r>
      <w:r>
        <w:rPr>
          <w:rFonts w:ascii="Cambria" w:eastAsia="Cambria" w:hAnsi="Cambria" w:cs="Cambria"/>
          <w:b/>
          <w:sz w:val="32"/>
          <w:szCs w:val="32"/>
        </w:rPr>
        <w:t>f</w:t>
      </w:r>
      <w:r>
        <w:rPr>
          <w:rFonts w:ascii="Cambria" w:eastAsia="Cambria" w:hAnsi="Cambria" w:cs="Cambria"/>
          <w:b/>
          <w:spacing w:val="-39"/>
          <w:sz w:val="32"/>
          <w:szCs w:val="32"/>
        </w:rPr>
        <w:t>l</w:t>
      </w:r>
      <w:r>
        <w:rPr>
          <w:rFonts w:ascii="Cambria" w:eastAsia="Cambria" w:hAnsi="Cambria" w:cs="Cambria"/>
          <w:b/>
          <w:spacing w:val="-6"/>
          <w:sz w:val="32"/>
          <w:szCs w:val="32"/>
        </w:rPr>
        <w:t>e</w:t>
      </w:r>
      <w:r>
        <w:rPr>
          <w:rFonts w:ascii="Cambria" w:eastAsia="Cambria" w:hAnsi="Cambria" w:cs="Cambria"/>
          <w:b/>
          <w:sz w:val="32"/>
          <w:szCs w:val="32"/>
        </w:rPr>
        <w:t>xi</w:t>
      </w:r>
      <w:r>
        <w:rPr>
          <w:rFonts w:ascii="Cambria" w:eastAsia="Cambria" w:hAnsi="Cambria" w:cs="Cambria"/>
          <w:b/>
          <w:spacing w:val="3"/>
          <w:sz w:val="32"/>
          <w:szCs w:val="32"/>
        </w:rPr>
        <w:t>b</w:t>
      </w:r>
      <w:r>
        <w:rPr>
          <w:rFonts w:ascii="Cambria" w:eastAsia="Cambria" w:hAnsi="Cambria" w:cs="Cambria"/>
          <w:b/>
          <w:spacing w:val="-36"/>
          <w:sz w:val="32"/>
          <w:szCs w:val="32"/>
        </w:rPr>
        <w:t>l</w:t>
      </w:r>
      <w:r>
        <w:rPr>
          <w:rFonts w:ascii="Cambria" w:eastAsia="Cambria" w:hAnsi="Cambria" w:cs="Cambria"/>
          <w:b/>
          <w:sz w:val="32"/>
          <w:szCs w:val="32"/>
        </w:rPr>
        <w:t>e</w:t>
      </w:r>
      <w:r>
        <w:rPr>
          <w:rFonts w:ascii="Cambria" w:eastAsia="Cambria" w:hAnsi="Cambria" w:cs="Cambria"/>
          <w:b/>
          <w:spacing w:val="-11"/>
          <w:sz w:val="32"/>
          <w:szCs w:val="32"/>
        </w:rPr>
        <w:t xml:space="preserve"> </w:t>
      </w:r>
      <w:r>
        <w:rPr>
          <w:rFonts w:ascii="Cambria" w:eastAsia="Cambria" w:hAnsi="Cambria" w:cs="Cambria"/>
          <w:b/>
          <w:sz w:val="32"/>
          <w:szCs w:val="32"/>
        </w:rPr>
        <w:t>c</w:t>
      </w:r>
      <w:r>
        <w:rPr>
          <w:rFonts w:ascii="Cambria" w:eastAsia="Cambria" w:hAnsi="Cambria" w:cs="Cambria"/>
          <w:b/>
          <w:spacing w:val="1"/>
          <w:sz w:val="32"/>
          <w:szCs w:val="32"/>
        </w:rPr>
        <w:t>a</w:t>
      </w:r>
      <w:r>
        <w:rPr>
          <w:rFonts w:ascii="Cambria" w:eastAsia="Cambria" w:hAnsi="Cambria" w:cs="Cambria"/>
          <w:b/>
          <w:spacing w:val="-1"/>
          <w:sz w:val="32"/>
          <w:szCs w:val="32"/>
        </w:rPr>
        <w:t>p</w:t>
      </w:r>
      <w:r>
        <w:rPr>
          <w:rFonts w:ascii="Cambria" w:eastAsia="Cambria" w:hAnsi="Cambria" w:cs="Cambria"/>
          <w:b/>
          <w:sz w:val="32"/>
          <w:szCs w:val="32"/>
        </w:rPr>
        <w:t>a</w:t>
      </w:r>
      <w:r>
        <w:rPr>
          <w:rFonts w:ascii="Cambria" w:eastAsia="Cambria" w:hAnsi="Cambria" w:cs="Cambria"/>
          <w:b/>
          <w:spacing w:val="-1"/>
          <w:sz w:val="32"/>
          <w:szCs w:val="32"/>
        </w:rPr>
        <w:t>c</w:t>
      </w:r>
      <w:r>
        <w:rPr>
          <w:rFonts w:ascii="Cambria" w:eastAsia="Cambria" w:hAnsi="Cambria" w:cs="Cambria"/>
          <w:b/>
          <w:sz w:val="32"/>
          <w:szCs w:val="32"/>
        </w:rPr>
        <w:t>i</w:t>
      </w:r>
      <w:r>
        <w:rPr>
          <w:rFonts w:ascii="Cambria" w:eastAsia="Cambria" w:hAnsi="Cambria" w:cs="Cambria"/>
          <w:b/>
          <w:spacing w:val="-22"/>
          <w:sz w:val="32"/>
          <w:szCs w:val="32"/>
        </w:rPr>
        <w:t>t</w:t>
      </w:r>
      <w:r>
        <w:rPr>
          <w:rFonts w:ascii="Cambria" w:eastAsia="Cambria" w:hAnsi="Cambria" w:cs="Cambria"/>
          <w:b/>
          <w:sz w:val="32"/>
          <w:szCs w:val="32"/>
        </w:rPr>
        <w:t>y?</w:t>
      </w:r>
    </w:p>
    <w:p w:rsidR="00F90869" w:rsidRDefault="00F90869" w:rsidP="00F90869">
      <w:pPr>
        <w:keepNext/>
        <w:keepLines/>
        <w:spacing w:line="360" w:lineRule="auto"/>
        <w:ind w:firstLine="360"/>
        <w:rPr>
          <w:rFonts w:ascii="Cambria" w:eastAsia="Cambria" w:hAnsi="Cambria" w:cs="Cambria"/>
          <w:spacing w:val="2"/>
          <w:sz w:val="24"/>
          <w:szCs w:val="24"/>
        </w:rPr>
      </w:pPr>
      <w:r>
        <w:rPr>
          <w:rFonts w:ascii="Cambria" w:eastAsia="Cambria" w:hAnsi="Cambria" w:cs="Cambria"/>
          <w:spacing w:val="2"/>
          <w:sz w:val="24"/>
          <w:szCs w:val="24"/>
        </w:rPr>
        <w:t>In order to qualify as a flexible resource, the resource must meet the following criteria:</w:t>
      </w:r>
    </w:p>
    <w:p w:rsidR="00F90869" w:rsidRDefault="00F90869" w:rsidP="00CD755C">
      <w:pPr>
        <w:pStyle w:val="ListParagraph"/>
        <w:keepNext/>
        <w:keepLines/>
        <w:numPr>
          <w:ilvl w:val="0"/>
          <w:numId w:val="27"/>
        </w:numPr>
        <w:spacing w:after="120"/>
        <w:ind w:left="1080" w:right="1440"/>
        <w:contextualSpacing w:val="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 must qualify as an RA resource and ha</w:t>
      </w:r>
      <w:r>
        <w:rPr>
          <w:rFonts w:ascii="Cambria" w:eastAsia="Cambria" w:hAnsi="Cambria" w:cs="Cambria"/>
          <w:spacing w:val="-1"/>
          <w:sz w:val="24"/>
          <w:szCs w:val="24"/>
        </w:rPr>
        <w:t>v</w:t>
      </w:r>
      <w:r>
        <w:rPr>
          <w:rFonts w:ascii="Cambria" w:eastAsia="Cambria" w:hAnsi="Cambria" w:cs="Cambria"/>
          <w:sz w:val="24"/>
          <w:szCs w:val="24"/>
        </w:rPr>
        <w:t>e a</w:t>
      </w:r>
      <w:r>
        <w:rPr>
          <w:rFonts w:ascii="Cambria" w:eastAsia="Cambria" w:hAnsi="Cambria" w:cs="Cambria"/>
          <w:spacing w:val="1"/>
          <w:sz w:val="24"/>
          <w:szCs w:val="24"/>
        </w:rPr>
        <w:t xml:space="preserve"> </w:t>
      </w:r>
      <w:r>
        <w:rPr>
          <w:rFonts w:ascii="Cambria" w:eastAsia="Cambria" w:hAnsi="Cambria" w:cs="Cambria"/>
          <w:sz w:val="24"/>
          <w:szCs w:val="24"/>
        </w:rPr>
        <w:t>qualif</w:t>
      </w:r>
      <w:r>
        <w:rPr>
          <w:rFonts w:ascii="Cambria" w:eastAsia="Cambria" w:hAnsi="Cambria" w:cs="Cambria"/>
          <w:spacing w:val="-1"/>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w:t>
      </w:r>
      <w:r>
        <w:rPr>
          <w:rFonts w:ascii="Cambria" w:eastAsia="Cambria" w:hAnsi="Cambria" w:cs="Cambria"/>
          <w:spacing w:val="1"/>
          <w:sz w:val="24"/>
          <w:szCs w:val="24"/>
        </w:rPr>
        <w:t>“</w:t>
      </w:r>
      <w:r>
        <w:rPr>
          <w:rFonts w:ascii="Cambria" w:eastAsia="Cambria" w:hAnsi="Cambria" w:cs="Cambria"/>
          <w:sz w:val="24"/>
          <w:szCs w:val="24"/>
        </w:rPr>
        <w:t>Q</w:t>
      </w:r>
      <w:r>
        <w:rPr>
          <w:rFonts w:ascii="Cambria" w:eastAsia="Cambria" w:hAnsi="Cambria" w:cs="Cambria"/>
          <w:spacing w:val="-1"/>
          <w:sz w:val="24"/>
          <w:szCs w:val="24"/>
        </w:rPr>
        <w:t>C</w:t>
      </w:r>
      <w:r>
        <w:rPr>
          <w:rFonts w:ascii="Cambria" w:eastAsia="Cambria" w:hAnsi="Cambria" w:cs="Cambria"/>
          <w:spacing w:val="1"/>
          <w:sz w:val="24"/>
          <w:szCs w:val="24"/>
        </w:rPr>
        <w:t>”</w:t>
      </w:r>
      <w:r>
        <w:rPr>
          <w:rFonts w:ascii="Cambria" w:eastAsia="Cambria" w:hAnsi="Cambria" w:cs="Cambria"/>
          <w:sz w:val="24"/>
          <w:szCs w:val="24"/>
        </w:rPr>
        <w:t>) in o</w:t>
      </w:r>
      <w:r>
        <w:rPr>
          <w:rFonts w:ascii="Cambria" w:eastAsia="Cambria" w:hAnsi="Cambria" w:cs="Cambria"/>
          <w:spacing w:val="-1"/>
          <w:sz w:val="24"/>
          <w:szCs w:val="24"/>
        </w:rPr>
        <w:t>rd</w:t>
      </w:r>
      <w:r>
        <w:rPr>
          <w:rFonts w:ascii="Cambria" w:eastAsia="Cambria" w:hAnsi="Cambria" w:cs="Cambria"/>
          <w:sz w:val="24"/>
          <w:szCs w:val="24"/>
        </w:rPr>
        <w:t xml:space="preserve">er to </w:t>
      </w:r>
      <w:r>
        <w:rPr>
          <w:rFonts w:ascii="Cambria" w:eastAsia="Cambria" w:hAnsi="Cambria" w:cs="Cambria"/>
          <w:spacing w:val="-1"/>
          <w:sz w:val="24"/>
          <w:szCs w:val="24"/>
        </w:rPr>
        <w:t>h</w:t>
      </w:r>
      <w:r>
        <w:rPr>
          <w:rFonts w:ascii="Cambria" w:eastAsia="Cambria" w:hAnsi="Cambria" w:cs="Cambria"/>
          <w:sz w:val="24"/>
          <w:szCs w:val="24"/>
        </w:rPr>
        <w:t>ave an</w:t>
      </w:r>
      <w:r>
        <w:rPr>
          <w:rFonts w:ascii="Cambria" w:eastAsia="Cambria" w:hAnsi="Cambria" w:cs="Cambria"/>
          <w:spacing w:val="1"/>
          <w:sz w:val="24"/>
          <w:szCs w:val="24"/>
        </w:rPr>
        <w:t xml:space="preserve"> E</w:t>
      </w:r>
      <w:r>
        <w:rPr>
          <w:rFonts w:ascii="Cambria" w:eastAsia="Cambria" w:hAnsi="Cambria" w:cs="Cambria"/>
          <w:sz w:val="24"/>
          <w:szCs w:val="24"/>
        </w:rPr>
        <w:t>F</w:t>
      </w:r>
      <w:r>
        <w:rPr>
          <w:rFonts w:ascii="Cambria" w:eastAsia="Cambria" w:hAnsi="Cambria" w:cs="Cambria"/>
          <w:spacing w:val="-1"/>
          <w:sz w:val="24"/>
          <w:szCs w:val="24"/>
        </w:rPr>
        <w:t>C</w:t>
      </w:r>
    </w:p>
    <w:p w:rsidR="00F90869" w:rsidRDefault="00F90869" w:rsidP="00CD755C">
      <w:pPr>
        <w:pStyle w:val="ListParagraph"/>
        <w:keepNext/>
        <w:keepLines/>
        <w:numPr>
          <w:ilvl w:val="0"/>
          <w:numId w:val="27"/>
        </w:numPr>
        <w:spacing w:after="120"/>
        <w:ind w:left="1080" w:right="1440"/>
        <w:contextualSpacing w:val="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 xml:space="preserve"> resou</w:t>
      </w:r>
      <w:r>
        <w:rPr>
          <w:rFonts w:ascii="Cambria" w:eastAsia="Cambria" w:hAnsi="Cambria" w:cs="Cambria"/>
          <w:spacing w:val="-1"/>
          <w:sz w:val="24"/>
          <w:szCs w:val="24"/>
        </w:rPr>
        <w:t>r</w:t>
      </w:r>
      <w:r>
        <w:rPr>
          <w:rFonts w:ascii="Cambria" w:eastAsia="Cambria" w:hAnsi="Cambria" w:cs="Cambria"/>
          <w:sz w:val="24"/>
          <w:szCs w:val="24"/>
        </w:rPr>
        <w:t>ce must be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to </w:t>
      </w:r>
      <w:r>
        <w:rPr>
          <w:rFonts w:ascii="Cambria" w:eastAsia="Cambria" w:hAnsi="Cambria" w:cs="Cambria"/>
          <w:spacing w:val="-1"/>
          <w:sz w:val="24"/>
          <w:szCs w:val="24"/>
        </w:rPr>
        <w:t>r</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susta</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rg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p</w:t>
      </w:r>
      <w:r>
        <w:rPr>
          <w:rFonts w:ascii="Cambria" w:eastAsia="Cambria" w:hAnsi="Cambria" w:cs="Cambria"/>
          <w:sz w:val="24"/>
          <w:szCs w:val="24"/>
        </w:rPr>
        <w:t xml:space="preserve">ut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a mi</w:t>
      </w:r>
      <w:r>
        <w:rPr>
          <w:rFonts w:ascii="Cambria" w:eastAsia="Cambria" w:hAnsi="Cambria" w:cs="Cambria"/>
          <w:spacing w:val="1"/>
          <w:sz w:val="24"/>
          <w:szCs w:val="24"/>
        </w:rPr>
        <w:t>n</w:t>
      </w:r>
      <w:r>
        <w:rPr>
          <w:rFonts w:ascii="Cambria" w:eastAsia="Cambria" w:hAnsi="Cambria" w:cs="Cambria"/>
          <w:sz w:val="24"/>
          <w:szCs w:val="24"/>
        </w:rPr>
        <w:t>imum</w:t>
      </w:r>
      <w:r>
        <w:rPr>
          <w:rFonts w:ascii="Cambria" w:eastAsia="Cambria" w:hAnsi="Cambria" w:cs="Cambria"/>
          <w:spacing w:val="-1"/>
          <w:sz w:val="24"/>
          <w:szCs w:val="24"/>
        </w:rPr>
        <w:t xml:space="preserve"> </w:t>
      </w:r>
      <w:r>
        <w:rPr>
          <w:rFonts w:ascii="Cambria" w:eastAsia="Cambria" w:hAnsi="Cambria" w:cs="Cambria"/>
          <w:sz w:val="24"/>
          <w:szCs w:val="24"/>
        </w:rPr>
        <w:t>of th</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w:t>
      </w:r>
    </w:p>
    <w:p w:rsidR="00F90869" w:rsidRDefault="00F90869" w:rsidP="00F90869">
      <w:pPr>
        <w:rPr>
          <w:rFonts w:ascii="Cambria" w:eastAsia="Cambria" w:hAnsi="Cambria" w:cs="Cambria"/>
          <w:b/>
          <w:spacing w:val="2"/>
          <w:sz w:val="32"/>
          <w:szCs w:val="32"/>
        </w:rPr>
      </w:pPr>
    </w:p>
    <w:p w:rsidR="00F90869" w:rsidRDefault="00F90869" w:rsidP="00F90869">
      <w:pPr>
        <w:spacing w:line="360" w:lineRule="auto"/>
        <w:rPr>
          <w:rFonts w:ascii="Cambria" w:eastAsia="Cambria" w:hAnsi="Cambria" w:cs="Cambria"/>
          <w:b/>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36"/>
          <w:sz w:val="32"/>
          <w:szCs w:val="32"/>
        </w:rPr>
        <w:t>V</w:t>
      </w:r>
      <w:r>
        <w:rPr>
          <w:rFonts w:ascii="Cambria" w:eastAsia="Cambria" w:hAnsi="Cambria" w:cs="Cambria"/>
          <w:b/>
          <w:sz w:val="32"/>
          <w:szCs w:val="32"/>
        </w:rPr>
        <w:t>.</w:t>
      </w:r>
      <w:r>
        <w:rPr>
          <w:rFonts w:ascii="Cambria" w:eastAsia="Cambria" w:hAnsi="Cambria" w:cs="Cambria"/>
          <w:b/>
          <w:spacing w:val="-1"/>
          <w:sz w:val="32"/>
          <w:szCs w:val="32"/>
        </w:rPr>
        <w:t xml:space="preserve"> </w:t>
      </w:r>
      <w:r>
        <w:rPr>
          <w:rFonts w:ascii="Cambria" w:eastAsia="Cambria" w:hAnsi="Cambria" w:cs="Cambria"/>
          <w:b/>
          <w:spacing w:val="-3"/>
          <w:sz w:val="32"/>
          <w:szCs w:val="32"/>
        </w:rPr>
        <w:t>C</w:t>
      </w:r>
      <w:r>
        <w:rPr>
          <w:rFonts w:ascii="Cambria" w:eastAsia="Cambria" w:hAnsi="Cambria" w:cs="Cambria"/>
          <w:b/>
          <w:spacing w:val="3"/>
          <w:sz w:val="32"/>
          <w:szCs w:val="32"/>
        </w:rPr>
        <w:t>o</w:t>
      </w:r>
      <w:r>
        <w:rPr>
          <w:rFonts w:ascii="Cambria" w:eastAsia="Cambria" w:hAnsi="Cambria" w:cs="Cambria"/>
          <w:b/>
          <w:spacing w:val="-1"/>
          <w:sz w:val="32"/>
          <w:szCs w:val="32"/>
        </w:rPr>
        <w:t>u</w:t>
      </w:r>
      <w:r>
        <w:rPr>
          <w:rFonts w:ascii="Cambria" w:eastAsia="Cambria" w:hAnsi="Cambria" w:cs="Cambria"/>
          <w:b/>
          <w:sz w:val="32"/>
          <w:szCs w:val="32"/>
        </w:rPr>
        <w:t>n</w:t>
      </w:r>
      <w:r>
        <w:rPr>
          <w:rFonts w:ascii="Cambria" w:eastAsia="Cambria" w:hAnsi="Cambria" w:cs="Cambria"/>
          <w:b/>
          <w:spacing w:val="-9"/>
          <w:sz w:val="32"/>
          <w:szCs w:val="32"/>
        </w:rPr>
        <w:t>t</w:t>
      </w:r>
      <w:r>
        <w:rPr>
          <w:rFonts w:ascii="Cambria" w:eastAsia="Cambria" w:hAnsi="Cambria" w:cs="Cambria"/>
          <w:b/>
          <w:sz w:val="32"/>
          <w:szCs w:val="32"/>
        </w:rPr>
        <w:t>ing</w:t>
      </w:r>
      <w:r>
        <w:rPr>
          <w:rFonts w:ascii="Cambria" w:eastAsia="Cambria" w:hAnsi="Cambria" w:cs="Cambria"/>
          <w:b/>
          <w:spacing w:val="-12"/>
          <w:sz w:val="32"/>
          <w:szCs w:val="32"/>
        </w:rPr>
        <w:t xml:space="preserve"> </w:t>
      </w:r>
      <w:r>
        <w:rPr>
          <w:rFonts w:ascii="Cambria" w:eastAsia="Cambria" w:hAnsi="Cambria" w:cs="Cambria"/>
          <w:b/>
          <w:spacing w:val="-2"/>
          <w:sz w:val="32"/>
          <w:szCs w:val="32"/>
        </w:rPr>
        <w:t>c</w:t>
      </w:r>
      <w:r>
        <w:rPr>
          <w:rFonts w:ascii="Cambria" w:eastAsia="Cambria" w:hAnsi="Cambria" w:cs="Cambria"/>
          <w:b/>
          <w:spacing w:val="1"/>
          <w:sz w:val="32"/>
          <w:szCs w:val="32"/>
        </w:rPr>
        <w:t>o</w:t>
      </w:r>
      <w:r>
        <w:rPr>
          <w:rFonts w:ascii="Cambria" w:eastAsia="Cambria" w:hAnsi="Cambria" w:cs="Cambria"/>
          <w:b/>
          <w:spacing w:val="-10"/>
          <w:sz w:val="32"/>
          <w:szCs w:val="32"/>
        </w:rPr>
        <w:t>n</w:t>
      </w:r>
      <w:r>
        <w:rPr>
          <w:rFonts w:ascii="Cambria" w:eastAsia="Cambria" w:hAnsi="Cambria" w:cs="Cambria"/>
          <w:b/>
          <w:spacing w:val="-9"/>
          <w:sz w:val="32"/>
          <w:szCs w:val="32"/>
        </w:rPr>
        <w:t>v</w:t>
      </w:r>
      <w:r>
        <w:rPr>
          <w:rFonts w:ascii="Cambria" w:eastAsia="Cambria" w:hAnsi="Cambria" w:cs="Cambria"/>
          <w:b/>
          <w:sz w:val="32"/>
          <w:szCs w:val="32"/>
        </w:rPr>
        <w:t>en</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3"/>
          <w:sz w:val="32"/>
          <w:szCs w:val="32"/>
        </w:rPr>
        <w:t>o</w:t>
      </w:r>
      <w:r>
        <w:rPr>
          <w:rFonts w:ascii="Cambria" w:eastAsia="Cambria" w:hAnsi="Cambria" w:cs="Cambria"/>
          <w:b/>
          <w:sz w:val="32"/>
          <w:szCs w:val="32"/>
        </w:rPr>
        <w:t>ns</w:t>
      </w:r>
    </w:p>
    <w:p w:rsidR="00F90869" w:rsidRDefault="00F90869" w:rsidP="00F90869">
      <w:pPr>
        <w:spacing w:line="360" w:lineRule="auto"/>
        <w:ind w:firstLine="36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ec</w:t>
      </w:r>
      <w:r>
        <w:rPr>
          <w:rFonts w:ascii="Cambria" w:eastAsia="Cambria" w:hAnsi="Cambria" w:cs="Cambria"/>
          <w:spacing w:val="1"/>
          <w:sz w:val="24"/>
          <w:szCs w:val="24"/>
        </w:rPr>
        <w:t>i</w:t>
      </w:r>
      <w:r>
        <w:rPr>
          <w:rFonts w:ascii="Cambria" w:eastAsia="Cambria" w:hAnsi="Cambria" w:cs="Cambria"/>
          <w:spacing w:val="-1"/>
          <w:sz w:val="24"/>
          <w:szCs w:val="24"/>
        </w:rPr>
        <w:t>f</w:t>
      </w:r>
      <w:r>
        <w:rPr>
          <w:rFonts w:ascii="Cambria" w:eastAsia="Cambria" w:hAnsi="Cambria" w:cs="Cambria"/>
          <w:sz w:val="24"/>
          <w:szCs w:val="24"/>
        </w:rPr>
        <w:t>ic 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v</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E</w:t>
      </w:r>
      <w:r>
        <w:rPr>
          <w:rFonts w:ascii="Cambria" w:eastAsia="Cambria" w:hAnsi="Cambria" w:cs="Cambria"/>
          <w:spacing w:val="-1"/>
          <w:sz w:val="24"/>
          <w:szCs w:val="24"/>
        </w:rPr>
        <w:t>ff</w:t>
      </w:r>
      <w:r>
        <w:rPr>
          <w:rFonts w:ascii="Cambria" w:eastAsia="Cambria" w:hAnsi="Cambria" w:cs="Cambria"/>
          <w:sz w:val="24"/>
          <w:szCs w:val="24"/>
        </w:rPr>
        <w:t xml:space="preserve">ective </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acity (</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a</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Net </w:t>
      </w:r>
      <w:r>
        <w:rPr>
          <w:rFonts w:ascii="Cambria" w:eastAsia="Cambria" w:hAnsi="Cambria" w:cs="Cambria"/>
          <w:spacing w:val="-1"/>
          <w:sz w:val="24"/>
          <w:szCs w:val="24"/>
        </w:rPr>
        <w:t>Q</w:t>
      </w:r>
      <w:r>
        <w:rPr>
          <w:rFonts w:ascii="Cambria" w:eastAsia="Cambria" w:hAnsi="Cambria" w:cs="Cambria"/>
          <w:sz w:val="24"/>
          <w:szCs w:val="24"/>
        </w:rPr>
        <w:t>ualif</w:t>
      </w:r>
      <w:r>
        <w:rPr>
          <w:rFonts w:ascii="Cambria" w:eastAsia="Cambria" w:hAnsi="Cambria" w:cs="Cambria"/>
          <w:spacing w:val="-1"/>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C</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acity (</w:t>
      </w:r>
      <w:r>
        <w:rPr>
          <w:rFonts w:ascii="Cambria" w:eastAsia="Cambria" w:hAnsi="Cambria" w:cs="Cambria"/>
          <w:spacing w:val="1"/>
          <w:sz w:val="24"/>
          <w:szCs w:val="24"/>
        </w:rPr>
        <w:t>“</w:t>
      </w:r>
      <w:r>
        <w:rPr>
          <w:rFonts w:ascii="Cambria" w:eastAsia="Cambria" w:hAnsi="Cambria" w:cs="Cambria"/>
          <w:sz w:val="24"/>
          <w:szCs w:val="24"/>
        </w:rPr>
        <w:t>N</w:t>
      </w:r>
      <w:r>
        <w:rPr>
          <w:rFonts w:ascii="Cambria" w:eastAsia="Cambria" w:hAnsi="Cambria" w:cs="Cambria"/>
          <w:spacing w:val="-1"/>
          <w:sz w:val="24"/>
          <w:szCs w:val="24"/>
        </w:rPr>
        <w:t>QC</w:t>
      </w:r>
      <w:r>
        <w:rPr>
          <w:rFonts w:ascii="Cambria" w:eastAsia="Cambria" w:hAnsi="Cambria" w:cs="Cambria"/>
          <w:spacing w:val="2"/>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EF</w:t>
      </w:r>
      <w:r>
        <w:rPr>
          <w:rFonts w:ascii="Cambria" w:eastAsia="Cambria" w:hAnsi="Cambria" w:cs="Cambria"/>
          <w:sz w:val="24"/>
          <w:szCs w:val="24"/>
        </w:rPr>
        <w:t xml:space="preserve">C </w:t>
      </w:r>
      <w:r>
        <w:rPr>
          <w:rFonts w:ascii="Cambria" w:eastAsia="Cambria" w:hAnsi="Cambria" w:cs="Cambria"/>
          <w:spacing w:val="-1"/>
          <w:sz w:val="24"/>
          <w:szCs w:val="24"/>
        </w:rPr>
        <w:t>r</w:t>
      </w:r>
      <w:r>
        <w:rPr>
          <w:rFonts w:ascii="Cambria" w:eastAsia="Cambria" w:hAnsi="Cambria" w:cs="Cambria"/>
          <w:sz w:val="24"/>
          <w:szCs w:val="24"/>
        </w:rPr>
        <w:t>eflects the flexib</w:t>
      </w:r>
      <w:r>
        <w:rPr>
          <w:rFonts w:ascii="Cambria" w:eastAsia="Cambria" w:hAnsi="Cambria" w:cs="Cambria"/>
          <w:spacing w:val="1"/>
          <w:sz w:val="24"/>
          <w:szCs w:val="24"/>
        </w:rPr>
        <w:t>i</w:t>
      </w:r>
      <w:r>
        <w:rPr>
          <w:rFonts w:ascii="Cambria" w:eastAsia="Cambria" w:hAnsi="Cambria" w:cs="Cambria"/>
          <w:sz w:val="24"/>
          <w:szCs w:val="24"/>
        </w:rPr>
        <w:t>lity of</w:t>
      </w:r>
      <w:r>
        <w:rPr>
          <w:rFonts w:ascii="Cambria" w:eastAsia="Cambria" w:hAnsi="Cambria" w:cs="Cambria"/>
          <w:spacing w:val="1"/>
          <w:sz w:val="24"/>
          <w:szCs w:val="24"/>
        </w:rPr>
        <w:t xml:space="preserve"> </w:t>
      </w:r>
      <w:r>
        <w:rPr>
          <w:rFonts w:ascii="Cambria" w:eastAsia="Cambria" w:hAnsi="Cambria" w:cs="Cambria"/>
          <w:sz w:val="24"/>
          <w:szCs w:val="24"/>
        </w:rPr>
        <w:t>a resou</w:t>
      </w:r>
      <w:r>
        <w:rPr>
          <w:rFonts w:ascii="Cambria" w:eastAsia="Cambria" w:hAnsi="Cambria" w:cs="Cambria"/>
          <w:spacing w:val="-1"/>
          <w:sz w:val="24"/>
          <w:szCs w:val="24"/>
        </w:rPr>
        <w:t>r</w:t>
      </w:r>
      <w:r>
        <w:rPr>
          <w:rFonts w:ascii="Cambria" w:eastAsia="Cambria" w:hAnsi="Cambria" w:cs="Cambria"/>
          <w:sz w:val="24"/>
          <w:szCs w:val="24"/>
        </w:rPr>
        <w:t>ce that can</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towa</w:t>
      </w:r>
      <w:r>
        <w:rPr>
          <w:rFonts w:ascii="Cambria" w:eastAsia="Cambria" w:hAnsi="Cambria" w:cs="Cambria"/>
          <w:spacing w:val="-1"/>
          <w:sz w:val="24"/>
          <w:szCs w:val="24"/>
        </w:rPr>
        <w:t>rd</w:t>
      </w:r>
      <w:r>
        <w:rPr>
          <w:rFonts w:ascii="Cambria" w:eastAsia="Cambria" w:hAnsi="Cambria" w:cs="Cambria"/>
          <w:sz w:val="24"/>
          <w:szCs w:val="24"/>
        </w:rPr>
        <w:t xml:space="preserve">s </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LSE</w:t>
      </w:r>
      <w:r>
        <w:rPr>
          <w:rFonts w:ascii="Cambria" w:eastAsia="Cambria" w:hAnsi="Cambria" w:cs="Cambria"/>
          <w:sz w:val="24"/>
          <w:szCs w:val="24"/>
        </w:rPr>
        <w:t xml:space="preserve">’s </w:t>
      </w:r>
      <w:r>
        <w:rPr>
          <w:rFonts w:ascii="Cambria" w:eastAsia="Cambria" w:hAnsi="Cambria" w:cs="Cambria"/>
          <w:spacing w:val="-1"/>
          <w:sz w:val="24"/>
          <w:szCs w:val="24"/>
        </w:rPr>
        <w:t>f</w:t>
      </w:r>
      <w:r>
        <w:rPr>
          <w:rFonts w:ascii="Cambria" w:eastAsia="Cambria" w:hAnsi="Cambria" w:cs="Cambria"/>
          <w:sz w:val="24"/>
          <w:szCs w:val="24"/>
        </w:rPr>
        <w:t>lexible RA 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2"/>
          <w:sz w:val="24"/>
          <w:szCs w:val="24"/>
        </w:rPr>
        <w:t xml:space="preserve"> </w:t>
      </w:r>
    </w:p>
    <w:p w:rsidR="00F90869" w:rsidRDefault="00F90869" w:rsidP="00F90869">
      <w:pPr>
        <w:spacing w:line="360" w:lineRule="auto"/>
        <w:ind w:right="134" w:firstLine="360"/>
        <w:rPr>
          <w:rFonts w:ascii="Cambria" w:eastAsia="Cambria" w:hAnsi="Cambria" w:cs="Cambria"/>
          <w:sz w:val="24"/>
          <w:szCs w:val="24"/>
        </w:rPr>
      </w:pPr>
      <w:r>
        <w:rPr>
          <w:rFonts w:ascii="Cambria" w:eastAsia="Cambria" w:hAnsi="Cambria" w:cs="Cambria"/>
          <w:spacing w:val="1"/>
          <w:sz w:val="24"/>
          <w:szCs w:val="24"/>
        </w:rPr>
        <w:t xml:space="preserve"> </w:t>
      </w:r>
    </w:p>
    <w:p w:rsidR="00F90869" w:rsidRDefault="00F90869" w:rsidP="00F90869">
      <w:pPr>
        <w:spacing w:line="360" w:lineRule="auto"/>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osed 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EF</w:t>
      </w:r>
      <w:r>
        <w:rPr>
          <w:rFonts w:ascii="Cambria" w:eastAsia="Cambria" w:hAnsi="Cambria" w:cs="Cambria"/>
          <w:sz w:val="24"/>
          <w:szCs w:val="24"/>
        </w:rPr>
        <w:t>C 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i</w:t>
      </w:r>
      <w:r>
        <w:rPr>
          <w:rFonts w:ascii="Cambria" w:eastAsia="Cambria" w:hAnsi="Cambria" w:cs="Cambria"/>
          <w:sz w:val="24"/>
          <w:szCs w:val="24"/>
        </w:rPr>
        <w:t>n 2</w:t>
      </w:r>
      <w:r>
        <w:rPr>
          <w:rFonts w:ascii="Cambria" w:eastAsia="Cambria" w:hAnsi="Cambria" w:cs="Cambria"/>
          <w:spacing w:val="-1"/>
          <w:sz w:val="24"/>
          <w:szCs w:val="24"/>
        </w:rPr>
        <w:t>01</w:t>
      </w:r>
      <w:r>
        <w:rPr>
          <w:rFonts w:ascii="Cambria" w:eastAsia="Cambria" w:hAnsi="Cambria" w:cs="Cambria"/>
          <w:sz w:val="24"/>
          <w:szCs w:val="24"/>
        </w:rPr>
        <w:t>5 are listed</w:t>
      </w:r>
      <w:r>
        <w:rPr>
          <w:rFonts w:ascii="Cambria" w:eastAsia="Cambria" w:hAnsi="Cambria" w:cs="Cambria"/>
          <w:spacing w:val="-1"/>
          <w:sz w:val="24"/>
          <w:szCs w:val="24"/>
        </w:rPr>
        <w:t xml:space="preserve"> </w:t>
      </w:r>
      <w:r>
        <w:rPr>
          <w:rFonts w:ascii="Cambria" w:eastAsia="Cambria" w:hAnsi="Cambria" w:cs="Cambria"/>
          <w:sz w:val="24"/>
          <w:szCs w:val="24"/>
        </w:rPr>
        <w:t>belo</w:t>
      </w:r>
      <w:r>
        <w:rPr>
          <w:rFonts w:ascii="Cambria" w:eastAsia="Cambria" w:hAnsi="Cambria" w:cs="Cambria"/>
          <w:spacing w:val="-1"/>
          <w:sz w:val="24"/>
          <w:szCs w:val="24"/>
        </w:rPr>
        <w:t>w</w:t>
      </w:r>
      <w:r>
        <w:rPr>
          <w:rFonts w:ascii="Cambria" w:eastAsia="Cambria" w:hAnsi="Cambria" w:cs="Cambria"/>
          <w:sz w:val="24"/>
          <w:szCs w:val="24"/>
        </w:rPr>
        <w:t>:</w:t>
      </w:r>
    </w:p>
    <w:p w:rsidR="00F90869" w:rsidRDefault="00F90869" w:rsidP="00F90869">
      <w:pPr>
        <w:spacing w:line="360" w:lineRule="auto"/>
        <w:ind w:firstLine="720"/>
        <w:rPr>
          <w:rFonts w:ascii="Cambria" w:eastAsia="Cambria" w:hAnsi="Cambria" w:cs="Cambria"/>
          <w:b/>
          <w:i/>
          <w:sz w:val="28"/>
          <w:szCs w:val="28"/>
        </w:rPr>
      </w:pPr>
      <w:r>
        <w:rPr>
          <w:rFonts w:ascii="Cambria" w:eastAsia="Cambria" w:hAnsi="Cambria" w:cs="Cambria"/>
          <w:b/>
          <w:i/>
          <w:spacing w:val="-1"/>
          <w:sz w:val="28"/>
          <w:szCs w:val="28"/>
        </w:rPr>
        <w:t>D</w:t>
      </w:r>
      <w:r>
        <w:rPr>
          <w:rFonts w:ascii="Cambria" w:eastAsia="Cambria" w:hAnsi="Cambria" w:cs="Cambria"/>
          <w:b/>
          <w:i/>
          <w:sz w:val="28"/>
          <w:szCs w:val="28"/>
        </w:rPr>
        <w:t>isp</w:t>
      </w:r>
      <w:r>
        <w:rPr>
          <w:rFonts w:ascii="Cambria" w:eastAsia="Cambria" w:hAnsi="Cambria" w:cs="Cambria"/>
          <w:b/>
          <w:i/>
          <w:spacing w:val="1"/>
          <w:sz w:val="28"/>
          <w:szCs w:val="28"/>
        </w:rPr>
        <w:t>a</w:t>
      </w:r>
      <w:r>
        <w:rPr>
          <w:rFonts w:ascii="Cambria" w:eastAsia="Cambria" w:hAnsi="Cambria" w:cs="Cambria"/>
          <w:b/>
          <w:i/>
          <w:spacing w:val="-1"/>
          <w:sz w:val="28"/>
          <w:szCs w:val="28"/>
        </w:rPr>
        <w:t>t</w:t>
      </w:r>
      <w:r>
        <w:rPr>
          <w:rFonts w:ascii="Cambria" w:eastAsia="Cambria" w:hAnsi="Cambria" w:cs="Cambria"/>
          <w:b/>
          <w:i/>
          <w:sz w:val="28"/>
          <w:szCs w:val="28"/>
        </w:rPr>
        <w:t>ch</w:t>
      </w:r>
      <w:r>
        <w:rPr>
          <w:rFonts w:ascii="Cambria" w:eastAsia="Cambria" w:hAnsi="Cambria" w:cs="Cambria"/>
          <w:b/>
          <w:i/>
          <w:spacing w:val="1"/>
          <w:sz w:val="28"/>
          <w:szCs w:val="28"/>
        </w:rPr>
        <w:t>a</w:t>
      </w:r>
      <w:r>
        <w:rPr>
          <w:rFonts w:ascii="Cambria" w:eastAsia="Cambria" w:hAnsi="Cambria" w:cs="Cambria"/>
          <w:b/>
          <w:i/>
          <w:spacing w:val="-3"/>
          <w:sz w:val="28"/>
          <w:szCs w:val="28"/>
        </w:rPr>
        <w:t>b</w:t>
      </w:r>
      <w:r>
        <w:rPr>
          <w:rFonts w:ascii="Cambria" w:eastAsia="Cambria" w:hAnsi="Cambria" w:cs="Cambria"/>
          <w:b/>
          <w:i/>
          <w:sz w:val="28"/>
          <w:szCs w:val="28"/>
        </w:rPr>
        <w:t xml:space="preserve">le </w:t>
      </w:r>
      <w:r>
        <w:rPr>
          <w:rFonts w:ascii="Cambria" w:eastAsia="Cambria" w:hAnsi="Cambria" w:cs="Cambria"/>
          <w:b/>
          <w:i/>
          <w:spacing w:val="-1"/>
          <w:sz w:val="28"/>
          <w:szCs w:val="28"/>
        </w:rPr>
        <w:t>t</w:t>
      </w:r>
      <w:r>
        <w:rPr>
          <w:rFonts w:ascii="Cambria" w:eastAsia="Cambria" w:hAnsi="Cambria" w:cs="Cambria"/>
          <w:b/>
          <w:i/>
          <w:sz w:val="28"/>
          <w:szCs w:val="28"/>
        </w:rPr>
        <w:t>he</w:t>
      </w:r>
      <w:r>
        <w:rPr>
          <w:rFonts w:ascii="Cambria" w:eastAsia="Cambria" w:hAnsi="Cambria" w:cs="Cambria"/>
          <w:b/>
          <w:i/>
          <w:spacing w:val="-1"/>
          <w:sz w:val="28"/>
          <w:szCs w:val="28"/>
        </w:rPr>
        <w:t>r</w:t>
      </w:r>
      <w:r>
        <w:rPr>
          <w:rFonts w:ascii="Cambria" w:eastAsia="Cambria" w:hAnsi="Cambria" w:cs="Cambria"/>
          <w:b/>
          <w:i/>
          <w:sz w:val="28"/>
          <w:szCs w:val="28"/>
        </w:rPr>
        <w:t>mal</w:t>
      </w:r>
      <w:r>
        <w:rPr>
          <w:rFonts w:ascii="Cambria" w:eastAsia="Cambria" w:hAnsi="Cambria" w:cs="Cambria"/>
          <w:b/>
          <w:i/>
          <w:spacing w:val="2"/>
          <w:sz w:val="28"/>
          <w:szCs w:val="28"/>
        </w:rPr>
        <w:t xml:space="preserve"> </w:t>
      </w:r>
      <w:r>
        <w:rPr>
          <w:rFonts w:ascii="Cambria" w:eastAsia="Cambria" w:hAnsi="Cambria" w:cs="Cambria"/>
          <w:b/>
          <w:i/>
          <w:spacing w:val="-1"/>
          <w:sz w:val="28"/>
          <w:szCs w:val="28"/>
        </w:rPr>
        <w:t>re</w:t>
      </w:r>
      <w:r>
        <w:rPr>
          <w:rFonts w:ascii="Cambria" w:eastAsia="Cambria" w:hAnsi="Cambria" w:cs="Cambria"/>
          <w:b/>
          <w:i/>
          <w:sz w:val="28"/>
          <w:szCs w:val="28"/>
        </w:rPr>
        <w:t>sou</w:t>
      </w:r>
      <w:r>
        <w:rPr>
          <w:rFonts w:ascii="Cambria" w:eastAsia="Cambria" w:hAnsi="Cambria" w:cs="Cambria"/>
          <w:b/>
          <w:i/>
          <w:spacing w:val="-2"/>
          <w:sz w:val="28"/>
          <w:szCs w:val="28"/>
        </w:rPr>
        <w:t>r</w:t>
      </w:r>
      <w:r>
        <w:rPr>
          <w:rFonts w:ascii="Cambria" w:eastAsia="Cambria" w:hAnsi="Cambria" w:cs="Cambria"/>
          <w:b/>
          <w:i/>
          <w:sz w:val="28"/>
          <w:szCs w:val="28"/>
        </w:rPr>
        <w:t>ces</w:t>
      </w:r>
    </w:p>
    <w:p w:rsidR="00F90869" w:rsidRDefault="00F90869" w:rsidP="00CD755C">
      <w:pPr>
        <w:numPr>
          <w:ilvl w:val="0"/>
          <w:numId w:val="28"/>
        </w:numPr>
        <w:spacing w:after="120"/>
        <w:ind w:left="1080" w:right="144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pacing w:val="1"/>
          <w:sz w:val="24"/>
          <w:szCs w:val="24"/>
        </w:rPr>
        <w:t>t</w:t>
      </w:r>
      <w:r>
        <w:rPr>
          <w:rFonts w:ascii="Cambria" w:eastAsia="Cambria" w:hAnsi="Cambria" w:cs="Cambria"/>
          <w:sz w:val="24"/>
          <w:szCs w:val="24"/>
        </w:rPr>
        <w:t xml:space="preserve">-up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r</w:t>
      </w:r>
      <w:r>
        <w:rPr>
          <w:rFonts w:ascii="Cambria" w:eastAsia="Cambria" w:hAnsi="Cambria" w:cs="Cambria"/>
          <w:sz w:val="24"/>
          <w:szCs w:val="24"/>
        </w:rPr>
        <w:t>eso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i</w:t>
      </w:r>
      <w:r>
        <w:rPr>
          <w:rFonts w:ascii="Cambria" w:eastAsia="Cambria" w:hAnsi="Cambria" w:cs="Cambria"/>
          <w:sz w:val="24"/>
          <w:szCs w:val="24"/>
        </w:rPr>
        <w:t xml:space="preserve">s </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than</w:t>
      </w:r>
      <w:r>
        <w:rPr>
          <w:rFonts w:ascii="Cambria" w:eastAsia="Cambria" w:hAnsi="Cambria" w:cs="Cambria"/>
          <w:spacing w:val="1"/>
          <w:sz w:val="24"/>
          <w:szCs w:val="24"/>
        </w:rPr>
        <w:t xml:space="preserve"> </w:t>
      </w:r>
      <w:r>
        <w:rPr>
          <w:rFonts w:ascii="Cambria" w:eastAsia="Cambria" w:hAnsi="Cambria" w:cs="Cambria"/>
          <w:spacing w:val="-1"/>
          <w:sz w:val="24"/>
          <w:szCs w:val="24"/>
        </w:rPr>
        <w:t>9</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2"/>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utes </w:t>
      </w:r>
      <w:r>
        <w:rPr>
          <w:rFonts w:ascii="Cambria" w:eastAsia="Cambria" w:hAnsi="Cambria" w:cs="Cambria"/>
          <w:spacing w:val="1"/>
          <w:sz w:val="24"/>
          <w:szCs w:val="24"/>
        </w:rPr>
        <w:t>t</w:t>
      </w:r>
      <w:r>
        <w:rPr>
          <w:rFonts w:ascii="Cambria" w:eastAsia="Cambria" w:hAnsi="Cambria" w:cs="Cambria"/>
          <w:sz w:val="24"/>
          <w:szCs w:val="24"/>
        </w:rPr>
        <w:t xml:space="preserve">hen </w:t>
      </w:r>
      <w:r>
        <w:rPr>
          <w:rFonts w:ascii="Cambria" w:eastAsia="Cambria" w:hAnsi="Cambria" w:cs="Cambria"/>
          <w:spacing w:val="-1"/>
          <w:sz w:val="24"/>
          <w:szCs w:val="24"/>
        </w:rPr>
        <w:t>E</w:t>
      </w:r>
      <w:r>
        <w:rPr>
          <w:rFonts w:ascii="Cambria" w:eastAsia="Cambria" w:hAnsi="Cambria" w:cs="Cambria"/>
          <w:spacing w:val="1"/>
          <w:sz w:val="24"/>
          <w:szCs w:val="24"/>
        </w:rPr>
        <w:t>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is limi</w:t>
      </w:r>
      <w:r>
        <w:rPr>
          <w:rFonts w:ascii="Cambria" w:eastAsia="Cambria" w:hAnsi="Cambria" w:cs="Cambria"/>
          <w:spacing w:val="-2"/>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M</w:t>
      </w:r>
      <w:r>
        <w:rPr>
          <w:rFonts w:ascii="Cambria" w:eastAsia="Cambria" w:hAnsi="Cambria" w:cs="Cambria"/>
          <w:sz w:val="24"/>
          <w:szCs w:val="24"/>
        </w:rPr>
        <w:t xml:space="preserve">W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n </w:t>
      </w:r>
      <w:r>
        <w:rPr>
          <w:rFonts w:ascii="Cambria" w:eastAsia="Cambria" w:hAnsi="Cambria" w:cs="Cambria"/>
          <w:spacing w:val="1"/>
          <w:sz w:val="24"/>
          <w:szCs w:val="24"/>
        </w:rPr>
        <w:t>P</w:t>
      </w:r>
      <w:r>
        <w:rPr>
          <w:rFonts w:ascii="Cambria" w:eastAsia="Cambria" w:hAnsi="Cambria" w:cs="Cambria"/>
          <w:sz w:val="24"/>
          <w:szCs w:val="24"/>
        </w:rPr>
        <w:t xml:space="preserve">min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as limi</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4"/>
          <w:sz w:val="24"/>
          <w:szCs w:val="24"/>
        </w:rPr>
        <w:t>e</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pacing w:val="1"/>
          <w:position w:val="-1"/>
          <w:sz w:val="24"/>
          <w:szCs w:val="24"/>
          <w:u w:val="single" w:color="000000"/>
        </w:rPr>
        <w:t>EF</w:t>
      </w:r>
      <w:r>
        <w:rPr>
          <w:rFonts w:ascii="Cambria" w:eastAsia="Cambria" w:hAnsi="Cambria" w:cs="Cambria"/>
          <w:spacing w:val="-1"/>
          <w:position w:val="-1"/>
          <w:sz w:val="24"/>
          <w:szCs w:val="24"/>
          <w:u w:val="single" w:color="000000"/>
        </w:rPr>
        <w:t>C</w:t>
      </w:r>
      <w:r>
        <w:rPr>
          <w:rFonts w:ascii="Cambria" w:eastAsia="Cambria" w:hAnsi="Cambria" w:cs="Cambria"/>
          <w:position w:val="-1"/>
          <w:sz w:val="24"/>
          <w:szCs w:val="24"/>
          <w:u w:val="single" w:color="000000"/>
        </w:rPr>
        <w:t>=</w:t>
      </w:r>
      <w:r>
        <w:rPr>
          <w:rFonts w:ascii="Cambria" w:eastAsia="Cambria" w:hAnsi="Cambria" w:cs="Cambria"/>
          <w:spacing w:val="-1"/>
          <w:position w:val="-1"/>
          <w:sz w:val="24"/>
          <w:szCs w:val="24"/>
          <w:u w:val="single" w:color="000000"/>
        </w:rPr>
        <w:t xml:space="preserve"> </w:t>
      </w:r>
      <w:r>
        <w:rPr>
          <w:rFonts w:ascii="Cambria" w:eastAsia="Cambria" w:hAnsi="Cambria" w:cs="Cambria"/>
          <w:position w:val="-1"/>
          <w:sz w:val="24"/>
          <w:szCs w:val="24"/>
          <w:u w:val="single" w:color="000000"/>
        </w:rPr>
        <w:t>min</w:t>
      </w:r>
      <w:r>
        <w:rPr>
          <w:rFonts w:ascii="Cambria" w:eastAsia="Cambria" w:hAnsi="Cambria" w:cs="Cambria"/>
          <w:spacing w:val="1"/>
          <w:position w:val="-1"/>
          <w:sz w:val="24"/>
          <w:szCs w:val="24"/>
          <w:u w:val="single" w:color="000000"/>
        </w:rPr>
        <w:t>i</w:t>
      </w:r>
      <w:r>
        <w:rPr>
          <w:rFonts w:ascii="Cambria" w:eastAsia="Cambria" w:hAnsi="Cambria" w:cs="Cambria"/>
          <w:position w:val="-1"/>
          <w:sz w:val="24"/>
          <w:szCs w:val="24"/>
          <w:u w:val="single" w:color="000000"/>
        </w:rPr>
        <w:t>m</w:t>
      </w:r>
      <w:r>
        <w:rPr>
          <w:rFonts w:ascii="Cambria" w:eastAsia="Cambria" w:hAnsi="Cambria" w:cs="Cambria"/>
          <w:spacing w:val="-1"/>
          <w:position w:val="-1"/>
          <w:sz w:val="24"/>
          <w:szCs w:val="24"/>
          <w:u w:val="single" w:color="000000"/>
        </w:rPr>
        <w:t>u</w:t>
      </w:r>
      <w:r>
        <w:rPr>
          <w:rFonts w:ascii="Cambria" w:eastAsia="Cambria" w:hAnsi="Cambria" w:cs="Cambria"/>
          <w:position w:val="-1"/>
          <w:sz w:val="24"/>
          <w:szCs w:val="24"/>
          <w:u w:val="single" w:color="000000"/>
        </w:rPr>
        <w:t xml:space="preserve">m </w:t>
      </w:r>
      <w:r>
        <w:rPr>
          <w:rFonts w:ascii="Cambria" w:eastAsia="Cambria" w:hAnsi="Cambria" w:cs="Cambria"/>
          <w:spacing w:val="-1"/>
          <w:position w:val="-1"/>
          <w:sz w:val="24"/>
          <w:szCs w:val="24"/>
          <w:u w:val="single" w:color="000000"/>
        </w:rPr>
        <w:t>o</w:t>
      </w:r>
      <w:r>
        <w:rPr>
          <w:rFonts w:ascii="Cambria" w:eastAsia="Cambria" w:hAnsi="Cambria" w:cs="Cambria"/>
          <w:position w:val="-1"/>
          <w:sz w:val="24"/>
          <w:szCs w:val="24"/>
          <w:u w:val="single" w:color="000000"/>
        </w:rPr>
        <w:t>f</w:t>
      </w:r>
      <w:r>
        <w:rPr>
          <w:rFonts w:ascii="Cambria" w:eastAsia="Cambria" w:hAnsi="Cambria" w:cs="Cambria"/>
          <w:spacing w:val="-1"/>
          <w:position w:val="-1"/>
          <w:sz w:val="24"/>
          <w:szCs w:val="24"/>
          <w:u w:val="single" w:color="000000"/>
        </w:rPr>
        <w:t xml:space="preserve"> </w:t>
      </w:r>
      <w:r>
        <w:rPr>
          <w:rFonts w:ascii="Cambria" w:eastAsia="Cambria" w:hAnsi="Cambria" w:cs="Cambria"/>
          <w:position w:val="-1"/>
          <w:sz w:val="24"/>
          <w:szCs w:val="24"/>
          <w:u w:val="single" w:color="000000"/>
        </w:rPr>
        <w:t>(</w:t>
      </w:r>
      <w:r>
        <w:rPr>
          <w:rFonts w:ascii="Cambria" w:eastAsia="Cambria" w:hAnsi="Cambria" w:cs="Cambria"/>
          <w:spacing w:val="2"/>
          <w:position w:val="-1"/>
          <w:sz w:val="24"/>
          <w:szCs w:val="24"/>
          <w:u w:val="single" w:color="000000"/>
        </w:rPr>
        <w:t>N</w:t>
      </w:r>
      <w:r>
        <w:rPr>
          <w:rFonts w:ascii="Cambria" w:eastAsia="Cambria" w:hAnsi="Cambria" w:cs="Cambria"/>
          <w:position w:val="-1"/>
          <w:sz w:val="24"/>
          <w:szCs w:val="24"/>
          <w:u w:val="single" w:color="000000"/>
        </w:rPr>
        <w:t>QC</w:t>
      </w:r>
      <w:r>
        <w:rPr>
          <w:rFonts w:ascii="Cambria" w:eastAsia="Cambria" w:hAnsi="Cambria" w:cs="Cambria"/>
          <w:spacing w:val="2"/>
          <w:position w:val="-1"/>
          <w:sz w:val="24"/>
          <w:szCs w:val="24"/>
          <w:u w:val="single" w:color="000000"/>
        </w:rPr>
        <w:t>-</w:t>
      </w:r>
      <w:r>
        <w:rPr>
          <w:rFonts w:ascii="Cambria" w:eastAsia="Cambria" w:hAnsi="Cambria" w:cs="Cambria"/>
          <w:position w:val="-1"/>
          <w:sz w:val="24"/>
          <w:szCs w:val="24"/>
          <w:u w:val="single" w:color="000000"/>
        </w:rPr>
        <w:t>Pmi</w:t>
      </w:r>
      <w:r>
        <w:rPr>
          <w:rFonts w:ascii="Cambria" w:eastAsia="Cambria" w:hAnsi="Cambria" w:cs="Cambria"/>
          <w:spacing w:val="1"/>
          <w:position w:val="-1"/>
          <w:sz w:val="24"/>
          <w:szCs w:val="24"/>
          <w:u w:val="single" w:color="000000"/>
        </w:rPr>
        <w:t>n</w:t>
      </w:r>
      <w:r>
        <w:rPr>
          <w:rFonts w:ascii="Cambria" w:eastAsia="Cambria" w:hAnsi="Cambria" w:cs="Cambria"/>
          <w:position w:val="-1"/>
          <w:sz w:val="24"/>
          <w:szCs w:val="24"/>
          <w:u w:val="single" w:color="000000"/>
        </w:rPr>
        <w:t xml:space="preserve">) </w:t>
      </w:r>
      <w:r>
        <w:rPr>
          <w:rFonts w:ascii="Cambria" w:eastAsia="Cambria" w:hAnsi="Cambria" w:cs="Cambria"/>
          <w:spacing w:val="-1"/>
          <w:position w:val="-1"/>
          <w:sz w:val="24"/>
          <w:szCs w:val="24"/>
          <w:u w:val="single" w:color="000000"/>
        </w:rPr>
        <w:t>o</w:t>
      </w:r>
      <w:r>
        <w:rPr>
          <w:rFonts w:ascii="Cambria" w:eastAsia="Cambria" w:hAnsi="Cambria" w:cs="Cambria"/>
          <w:position w:val="-1"/>
          <w:sz w:val="24"/>
          <w:szCs w:val="24"/>
          <w:u w:val="single" w:color="000000"/>
        </w:rPr>
        <w:t>r</w:t>
      </w:r>
      <w:r>
        <w:rPr>
          <w:rFonts w:ascii="Cambria" w:eastAsia="Cambria" w:hAnsi="Cambria" w:cs="Cambria"/>
          <w:spacing w:val="-1"/>
          <w:position w:val="-1"/>
          <w:sz w:val="24"/>
          <w:szCs w:val="24"/>
          <w:u w:val="single" w:color="000000"/>
        </w:rPr>
        <w:t xml:space="preserve"> </w:t>
      </w:r>
      <w:r>
        <w:rPr>
          <w:rFonts w:ascii="Cambria" w:eastAsia="Cambria" w:hAnsi="Cambria" w:cs="Cambria"/>
          <w:position w:val="-1"/>
          <w:sz w:val="24"/>
          <w:szCs w:val="24"/>
          <w:u w:val="single" w:color="000000"/>
        </w:rPr>
        <w:t>(</w:t>
      </w:r>
      <w:r>
        <w:rPr>
          <w:rFonts w:ascii="Cambria" w:eastAsia="Cambria" w:hAnsi="Cambria" w:cs="Cambria"/>
          <w:spacing w:val="-1"/>
          <w:position w:val="-1"/>
          <w:sz w:val="24"/>
          <w:szCs w:val="24"/>
          <w:u w:val="single" w:color="000000"/>
        </w:rPr>
        <w:t>1</w:t>
      </w:r>
      <w:r>
        <w:rPr>
          <w:rFonts w:ascii="Cambria" w:eastAsia="Cambria" w:hAnsi="Cambria" w:cs="Cambria"/>
          <w:spacing w:val="1"/>
          <w:position w:val="-1"/>
          <w:sz w:val="24"/>
          <w:szCs w:val="24"/>
          <w:u w:val="single" w:color="000000"/>
        </w:rPr>
        <w:t>8</w:t>
      </w:r>
      <w:r>
        <w:rPr>
          <w:rFonts w:ascii="Cambria" w:eastAsia="Cambria" w:hAnsi="Cambria" w:cs="Cambria"/>
          <w:position w:val="-1"/>
          <w:sz w:val="24"/>
          <w:szCs w:val="24"/>
          <w:u w:val="single" w:color="000000"/>
        </w:rPr>
        <w:t>0</w:t>
      </w:r>
      <w:r>
        <w:rPr>
          <w:rFonts w:ascii="Cambria" w:eastAsia="Cambria" w:hAnsi="Cambria" w:cs="Cambria"/>
          <w:spacing w:val="-1"/>
          <w:position w:val="-1"/>
          <w:sz w:val="24"/>
          <w:szCs w:val="24"/>
          <w:u w:val="single" w:color="000000"/>
        </w:rPr>
        <w:t xml:space="preserve"> </w:t>
      </w:r>
      <w:r>
        <w:rPr>
          <w:rFonts w:ascii="Cambria" w:eastAsia="Cambria" w:hAnsi="Cambria" w:cs="Cambria"/>
          <w:position w:val="-1"/>
          <w:sz w:val="24"/>
          <w:szCs w:val="24"/>
          <w:u w:val="single" w:color="000000"/>
        </w:rPr>
        <w:t>min *</w:t>
      </w:r>
      <w:r>
        <w:rPr>
          <w:rFonts w:ascii="Cambria" w:eastAsia="Cambria" w:hAnsi="Cambria" w:cs="Cambria"/>
          <w:spacing w:val="1"/>
          <w:position w:val="-1"/>
          <w:sz w:val="24"/>
          <w:szCs w:val="24"/>
          <w:u w:val="single" w:color="000000"/>
        </w:rPr>
        <w:t xml:space="preserve"> </w:t>
      </w:r>
      <w:r>
        <w:rPr>
          <w:rFonts w:ascii="Cambria" w:eastAsia="Cambria" w:hAnsi="Cambria" w:cs="Cambria"/>
          <w:position w:val="-1"/>
          <w:sz w:val="24"/>
          <w:szCs w:val="24"/>
          <w:u w:val="single" w:color="000000"/>
        </w:rPr>
        <w:t>RRa</w:t>
      </w:r>
      <w:r>
        <w:rPr>
          <w:rFonts w:ascii="Cambria" w:eastAsia="Cambria" w:hAnsi="Cambria" w:cs="Cambria"/>
          <w:spacing w:val="-1"/>
          <w:position w:val="-1"/>
          <w:sz w:val="24"/>
          <w:szCs w:val="24"/>
          <w:u w:val="single" w:color="000000"/>
        </w:rPr>
        <w:t>vg</w:t>
      </w:r>
      <w:r>
        <w:rPr>
          <w:rFonts w:ascii="Cambria" w:eastAsia="Cambria" w:hAnsi="Cambria" w:cs="Cambria"/>
          <w:position w:val="-1"/>
          <w:sz w:val="24"/>
          <w:szCs w:val="24"/>
          <w:u w:val="single" w:color="000000"/>
        </w:rPr>
        <w:t>)</w:t>
      </w:r>
      <w:r>
        <w:rPr>
          <w:rFonts w:ascii="Cambria" w:eastAsia="Cambria" w:hAnsi="Cambria" w:cs="Cambria"/>
          <w:position w:val="-1"/>
          <w:sz w:val="24"/>
          <w:szCs w:val="24"/>
          <w:u w:val="single" w:color="000000"/>
        </w:rPr>
        <w:br/>
      </w:r>
      <w:r>
        <w:rPr>
          <w:rFonts w:ascii="Cambria" w:eastAsia="Cambria" w:hAnsi="Cambria" w:cs="Cambria"/>
          <w:sz w:val="24"/>
          <w:szCs w:val="24"/>
        </w:rPr>
        <w:t>W</w:t>
      </w:r>
      <w:r>
        <w:rPr>
          <w:rFonts w:ascii="Cambria" w:eastAsia="Cambria" w:hAnsi="Cambria" w:cs="Cambria"/>
          <w:spacing w:val="-1"/>
          <w:sz w:val="24"/>
          <w:szCs w:val="24"/>
        </w:rPr>
        <w:t>h</w:t>
      </w:r>
      <w:r>
        <w:rPr>
          <w:rFonts w:ascii="Cambria" w:eastAsia="Cambria" w:hAnsi="Cambria" w:cs="Cambria"/>
          <w:sz w:val="24"/>
          <w:szCs w:val="24"/>
        </w:rPr>
        <w:t>ere:  RRa</w:t>
      </w:r>
      <w:r>
        <w:rPr>
          <w:rFonts w:ascii="Cambria" w:eastAsia="Cambria" w:hAnsi="Cambria" w:cs="Cambria"/>
          <w:spacing w:val="-1"/>
          <w:sz w:val="24"/>
          <w:szCs w:val="24"/>
        </w:rPr>
        <w:t>v</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3"/>
          <w:sz w:val="24"/>
          <w:szCs w:val="24"/>
        </w:rPr>
        <w:t>a</w:t>
      </w:r>
      <w:r>
        <w:rPr>
          <w:rFonts w:ascii="Cambria" w:eastAsia="Cambria" w:hAnsi="Cambria" w:cs="Cambria"/>
          <w:spacing w:val="-1"/>
          <w:sz w:val="24"/>
          <w:szCs w:val="24"/>
        </w:rPr>
        <w:t>v</w:t>
      </w:r>
      <w:r>
        <w:rPr>
          <w:rFonts w:ascii="Cambria" w:eastAsia="Cambria" w:hAnsi="Cambria" w:cs="Cambria"/>
          <w:sz w:val="24"/>
          <w:szCs w:val="24"/>
        </w:rPr>
        <w:t>era</w:t>
      </w:r>
      <w:r>
        <w:rPr>
          <w:rFonts w:ascii="Cambria" w:eastAsia="Cambria" w:hAnsi="Cambria" w:cs="Cambria"/>
          <w:spacing w:val="-1"/>
          <w:sz w:val="24"/>
          <w:szCs w:val="24"/>
        </w:rPr>
        <w:t>g</w:t>
      </w:r>
      <w:r>
        <w:rPr>
          <w:rFonts w:ascii="Cambria" w:eastAsia="Cambria" w:hAnsi="Cambria" w:cs="Cambria"/>
          <w:sz w:val="24"/>
          <w:szCs w:val="24"/>
        </w:rPr>
        <w:t xml:space="preserve">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n </w:t>
      </w:r>
      <w:r>
        <w:rPr>
          <w:rFonts w:ascii="Cambria" w:eastAsia="Cambria" w:hAnsi="Cambria" w:cs="Cambria"/>
          <w:spacing w:val="1"/>
          <w:sz w:val="24"/>
          <w:szCs w:val="24"/>
        </w:rPr>
        <w:t>P</w:t>
      </w:r>
      <w:r>
        <w:rPr>
          <w:rFonts w:ascii="Cambria" w:eastAsia="Cambria" w:hAnsi="Cambria" w:cs="Cambria"/>
          <w:sz w:val="24"/>
          <w:szCs w:val="24"/>
        </w:rPr>
        <w:t xml:space="preserve">min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QC</w:t>
      </w:r>
      <w:r>
        <w:rPr>
          <w:rFonts w:ascii="Cambria" w:eastAsia="Cambria" w:hAnsi="Cambria" w:cs="Cambria"/>
          <w:sz w:val="24"/>
          <w:szCs w:val="24"/>
        </w:rPr>
        <w:t>.</w:t>
      </w:r>
    </w:p>
    <w:p w:rsidR="00F90869" w:rsidRDefault="00F90869" w:rsidP="00CD755C">
      <w:pPr>
        <w:numPr>
          <w:ilvl w:val="0"/>
          <w:numId w:val="28"/>
        </w:numPr>
        <w:spacing w:after="120"/>
        <w:ind w:left="1080" w:right="144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pacing w:val="1"/>
          <w:sz w:val="24"/>
          <w:szCs w:val="24"/>
        </w:rPr>
        <w:t>t</w:t>
      </w:r>
      <w:r>
        <w:rPr>
          <w:rFonts w:ascii="Cambria" w:eastAsia="Cambria" w:hAnsi="Cambria" w:cs="Cambria"/>
          <w:sz w:val="24"/>
          <w:szCs w:val="24"/>
        </w:rPr>
        <w:t>-up t</w:t>
      </w:r>
      <w:r>
        <w:rPr>
          <w:rFonts w:ascii="Cambria" w:eastAsia="Cambria" w:hAnsi="Cambria" w:cs="Cambria"/>
          <w:spacing w:val="1"/>
          <w:sz w:val="24"/>
          <w:szCs w:val="24"/>
        </w:rPr>
        <w:t>i</w:t>
      </w:r>
      <w:r>
        <w:rPr>
          <w:rFonts w:ascii="Cambria" w:eastAsia="Cambria" w:hAnsi="Cambria" w:cs="Cambria"/>
          <w:sz w:val="24"/>
          <w:szCs w:val="24"/>
        </w:rPr>
        <w:t>me of</w:t>
      </w:r>
      <w:r>
        <w:rPr>
          <w:rFonts w:ascii="Cambria" w:eastAsia="Cambria" w:hAnsi="Cambria" w:cs="Cambria"/>
          <w:spacing w:val="-1"/>
          <w:sz w:val="24"/>
          <w:szCs w:val="24"/>
        </w:rPr>
        <w:t xml:space="preserve"> r</w:t>
      </w:r>
      <w:r>
        <w:rPr>
          <w:rFonts w:ascii="Cambria" w:eastAsia="Cambria" w:hAnsi="Cambria" w:cs="Cambria"/>
          <w:sz w:val="24"/>
          <w:szCs w:val="24"/>
        </w:rPr>
        <w:t>eso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 xml:space="preserve">less </w:t>
      </w:r>
      <w:r>
        <w:rPr>
          <w:rFonts w:ascii="Cambria" w:eastAsia="Cambria" w:hAnsi="Cambria" w:cs="Cambria"/>
          <w:spacing w:val="1"/>
          <w:sz w:val="24"/>
          <w:szCs w:val="24"/>
        </w:rPr>
        <w:t>t</w:t>
      </w:r>
      <w:r>
        <w:rPr>
          <w:rFonts w:ascii="Cambria" w:eastAsia="Cambria" w:hAnsi="Cambria" w:cs="Cambria"/>
          <w:sz w:val="24"/>
          <w:szCs w:val="24"/>
        </w:rPr>
        <w:t>han or</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 xml:space="preserve">ual to </w:t>
      </w:r>
      <w:r>
        <w:rPr>
          <w:rFonts w:ascii="Cambria" w:eastAsia="Cambria" w:hAnsi="Cambria" w:cs="Cambria"/>
          <w:spacing w:val="-1"/>
          <w:sz w:val="24"/>
          <w:szCs w:val="24"/>
        </w:rPr>
        <w:t>9</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minut</w:t>
      </w:r>
      <w:r>
        <w:rPr>
          <w:rFonts w:ascii="Cambria" w:eastAsia="Cambria" w:hAnsi="Cambria" w:cs="Cambria"/>
          <w:spacing w:val="1"/>
          <w:sz w:val="24"/>
          <w:szCs w:val="24"/>
        </w:rPr>
        <w:t>e</w:t>
      </w:r>
      <w:r>
        <w:rPr>
          <w:rFonts w:ascii="Cambria" w:eastAsia="Cambria" w:hAnsi="Cambria" w:cs="Cambria"/>
          <w:sz w:val="24"/>
          <w:szCs w:val="24"/>
        </w:rPr>
        <w:t>s then</w:t>
      </w:r>
      <w:r>
        <w:rPr>
          <w:rFonts w:ascii="Cambria" w:eastAsia="Cambria" w:hAnsi="Cambria" w:cs="Cambria"/>
          <w:spacing w:val="2"/>
          <w:sz w:val="24"/>
          <w:szCs w:val="24"/>
        </w:rPr>
        <w:t xml:space="preserve"> </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3"/>
          <w:sz w:val="24"/>
          <w:szCs w:val="24"/>
        </w:rPr>
        <w:t xml:space="preserve"> </w:t>
      </w:r>
      <w:r>
        <w:rPr>
          <w:rFonts w:ascii="Cambria" w:eastAsia="Cambria" w:hAnsi="Cambria" w:cs="Cambria"/>
          <w:sz w:val="24"/>
          <w:szCs w:val="24"/>
        </w:rPr>
        <w:t>is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M</w:t>
      </w:r>
      <w:r>
        <w:rPr>
          <w:rFonts w:ascii="Cambria" w:eastAsia="Cambria" w:hAnsi="Cambria" w:cs="Cambria"/>
          <w:sz w:val="24"/>
          <w:szCs w:val="24"/>
        </w:rPr>
        <w:t xml:space="preserve">W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z</w:t>
      </w:r>
      <w:r>
        <w:rPr>
          <w:rFonts w:ascii="Cambria" w:eastAsia="Cambria" w:hAnsi="Cambria" w:cs="Cambria"/>
          <w:sz w:val="24"/>
          <w:szCs w:val="24"/>
        </w:rPr>
        <w:t>ero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as limi</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pacing w:val="4"/>
          <w:sz w:val="24"/>
          <w:szCs w:val="24"/>
        </w:rPr>
        <w:t>t</w:t>
      </w:r>
      <w:r>
        <w:rPr>
          <w:rFonts w:ascii="Cambria" w:eastAsia="Cambria" w:hAnsi="Cambria" w:cs="Cambria"/>
          <w:sz w:val="24"/>
          <w:szCs w:val="24"/>
        </w:rPr>
        <w:t xml:space="preserve">-up </w:t>
      </w:r>
      <w:r>
        <w:rPr>
          <w:rFonts w:ascii="Cambria" w:eastAsia="Cambria" w:hAnsi="Cambria" w:cs="Cambria"/>
          <w:spacing w:val="1"/>
          <w:sz w:val="24"/>
          <w:szCs w:val="24"/>
        </w:rPr>
        <w:t>t</w:t>
      </w:r>
      <w:r>
        <w:rPr>
          <w:rFonts w:ascii="Cambria" w:eastAsia="Cambria" w:hAnsi="Cambria" w:cs="Cambria"/>
          <w:sz w:val="24"/>
          <w:szCs w:val="24"/>
        </w:rPr>
        <w:t xml:space="preserve">ime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r</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pacing w:val="1"/>
          <w:sz w:val="24"/>
          <w:szCs w:val="24"/>
          <w:u w:val="single" w:color="000000"/>
        </w:rPr>
        <w:t>EF</w:t>
      </w:r>
      <w:r>
        <w:rPr>
          <w:rFonts w:ascii="Cambria" w:eastAsia="Cambria" w:hAnsi="Cambria" w:cs="Cambria"/>
          <w:sz w:val="24"/>
          <w:szCs w:val="24"/>
          <w:u w:val="single" w:color="000000"/>
        </w:rPr>
        <w:t>C</w:t>
      </w:r>
      <w:r>
        <w:rPr>
          <w:rFonts w:ascii="Cambria" w:eastAsia="Cambria" w:hAnsi="Cambria" w:cs="Cambria"/>
          <w:spacing w:val="-1"/>
          <w:sz w:val="24"/>
          <w:szCs w:val="24"/>
          <w:u w:val="single" w:color="000000"/>
        </w:rPr>
        <w:t xml:space="preserve"> </w:t>
      </w:r>
      <w:r>
        <w:rPr>
          <w:rFonts w:ascii="Cambria" w:eastAsia="Cambria" w:hAnsi="Cambria" w:cs="Cambria"/>
          <w:sz w:val="24"/>
          <w:szCs w:val="24"/>
          <w:u w:val="single" w:color="000000"/>
        </w:rPr>
        <w:t>=</w:t>
      </w:r>
      <w:r>
        <w:rPr>
          <w:rFonts w:ascii="Cambria" w:eastAsia="Cambria" w:hAnsi="Cambria" w:cs="Cambria"/>
          <w:spacing w:val="-1"/>
          <w:sz w:val="24"/>
          <w:szCs w:val="24"/>
          <w:u w:val="single" w:color="000000"/>
        </w:rPr>
        <w:t xml:space="preserve"> </w:t>
      </w:r>
      <w:r>
        <w:rPr>
          <w:rFonts w:ascii="Cambria" w:eastAsia="Cambria" w:hAnsi="Cambria" w:cs="Cambria"/>
          <w:sz w:val="24"/>
          <w:szCs w:val="24"/>
          <w:u w:val="single" w:color="000000"/>
        </w:rPr>
        <w:t>min</w:t>
      </w:r>
      <w:r>
        <w:rPr>
          <w:rFonts w:ascii="Cambria" w:eastAsia="Cambria" w:hAnsi="Cambria" w:cs="Cambria"/>
          <w:spacing w:val="1"/>
          <w:sz w:val="24"/>
          <w:szCs w:val="24"/>
          <w:u w:val="single" w:color="000000"/>
        </w:rPr>
        <w:t>i</w:t>
      </w:r>
      <w:r>
        <w:rPr>
          <w:rFonts w:ascii="Cambria" w:eastAsia="Cambria" w:hAnsi="Cambria" w:cs="Cambria"/>
          <w:sz w:val="24"/>
          <w:szCs w:val="24"/>
          <w:u w:val="single" w:color="000000"/>
        </w:rPr>
        <w:t>m</w:t>
      </w:r>
      <w:r>
        <w:rPr>
          <w:rFonts w:ascii="Cambria" w:eastAsia="Cambria" w:hAnsi="Cambria" w:cs="Cambria"/>
          <w:spacing w:val="-1"/>
          <w:sz w:val="24"/>
          <w:szCs w:val="24"/>
          <w:u w:val="single" w:color="000000"/>
        </w:rPr>
        <w:t>u</w:t>
      </w:r>
      <w:r>
        <w:rPr>
          <w:rFonts w:ascii="Cambria" w:eastAsia="Cambria" w:hAnsi="Cambria" w:cs="Cambria"/>
          <w:sz w:val="24"/>
          <w:szCs w:val="24"/>
          <w:u w:val="single" w:color="000000"/>
        </w:rPr>
        <w:t xml:space="preserve">m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ascii="Cambria" w:eastAsia="Cambria" w:hAnsi="Cambria" w:cs="Cambria"/>
          <w:spacing w:val="-1"/>
          <w:sz w:val="24"/>
          <w:szCs w:val="24"/>
          <w:u w:val="single" w:color="000000"/>
        </w:rPr>
        <w:t xml:space="preserve"> </w:t>
      </w:r>
      <w:r>
        <w:rPr>
          <w:rFonts w:ascii="Cambria" w:eastAsia="Cambria" w:hAnsi="Cambria" w:cs="Cambria"/>
          <w:sz w:val="24"/>
          <w:szCs w:val="24"/>
          <w:u w:val="single" w:color="000000"/>
        </w:rPr>
        <w:t>(</w:t>
      </w:r>
      <w:r>
        <w:rPr>
          <w:rFonts w:ascii="Cambria" w:eastAsia="Cambria" w:hAnsi="Cambria" w:cs="Cambria"/>
          <w:spacing w:val="2"/>
          <w:sz w:val="24"/>
          <w:szCs w:val="24"/>
          <w:u w:val="single" w:color="000000"/>
        </w:rPr>
        <w:t>N</w:t>
      </w:r>
      <w:r>
        <w:rPr>
          <w:rFonts w:ascii="Cambria" w:eastAsia="Cambria" w:hAnsi="Cambria" w:cs="Cambria"/>
          <w:sz w:val="24"/>
          <w:szCs w:val="24"/>
          <w:u w:val="single" w:color="000000"/>
        </w:rPr>
        <w:t>Q</w:t>
      </w:r>
      <w:r>
        <w:rPr>
          <w:rFonts w:ascii="Cambria" w:eastAsia="Cambria" w:hAnsi="Cambria" w:cs="Cambria"/>
          <w:spacing w:val="-1"/>
          <w:sz w:val="24"/>
          <w:szCs w:val="24"/>
          <w:u w:val="single" w:color="000000"/>
        </w:rPr>
        <w:t>C</w:t>
      </w:r>
      <w:r>
        <w:rPr>
          <w:rFonts w:ascii="Cambria" w:eastAsia="Cambria" w:hAnsi="Cambria" w:cs="Cambria"/>
          <w:sz w:val="24"/>
          <w:szCs w:val="24"/>
          <w:u w:val="single" w:color="000000"/>
        </w:rPr>
        <w:t>)</w:t>
      </w:r>
      <w:r>
        <w:rPr>
          <w:rFonts w:ascii="Cambria" w:eastAsia="Cambria" w:hAnsi="Cambria" w:cs="Cambria"/>
          <w:spacing w:val="2"/>
          <w:sz w:val="24"/>
          <w:szCs w:val="24"/>
          <w:u w:val="single" w:color="000000"/>
        </w:rPr>
        <w:t xml:space="preserve"> </w:t>
      </w:r>
      <w:r>
        <w:rPr>
          <w:rFonts w:ascii="Cambria" w:eastAsia="Cambria" w:hAnsi="Cambria" w:cs="Cambria"/>
          <w:sz w:val="24"/>
          <w:szCs w:val="24"/>
          <w:u w:val="single" w:color="000000"/>
        </w:rPr>
        <w:t>or</w:t>
      </w:r>
      <w:r>
        <w:rPr>
          <w:rFonts w:ascii="Cambria" w:eastAsia="Cambria" w:hAnsi="Cambria" w:cs="Cambria"/>
          <w:spacing w:val="-1"/>
          <w:sz w:val="24"/>
          <w:szCs w:val="24"/>
          <w:u w:val="single" w:color="000000"/>
        </w:rPr>
        <w:t xml:space="preserve"> </w:t>
      </w:r>
      <w:r>
        <w:rPr>
          <w:rFonts w:ascii="Cambria" w:eastAsia="Cambria" w:hAnsi="Cambria" w:cs="Cambria"/>
          <w:sz w:val="24"/>
          <w:szCs w:val="24"/>
          <w:u w:val="single" w:color="000000"/>
        </w:rPr>
        <w:t xml:space="preserve">(Pmin + </w:t>
      </w:r>
      <w:r>
        <w:rPr>
          <w:rFonts w:ascii="Cambria" w:eastAsia="Cambria" w:hAnsi="Cambria" w:cs="Cambria"/>
          <w:spacing w:val="-1"/>
          <w:sz w:val="24"/>
          <w:szCs w:val="24"/>
          <w:u w:val="single" w:color="000000"/>
        </w:rPr>
        <w:t>(</w:t>
      </w:r>
      <w:r>
        <w:rPr>
          <w:rFonts w:ascii="Cambria" w:eastAsia="Cambria" w:hAnsi="Cambria" w:cs="Cambria"/>
          <w:spacing w:val="1"/>
          <w:sz w:val="24"/>
          <w:szCs w:val="24"/>
          <w:u w:val="single" w:color="000000"/>
        </w:rPr>
        <w:t>1</w:t>
      </w:r>
      <w:r>
        <w:rPr>
          <w:rFonts w:ascii="Cambria" w:eastAsia="Cambria" w:hAnsi="Cambria" w:cs="Cambria"/>
          <w:spacing w:val="-1"/>
          <w:sz w:val="24"/>
          <w:szCs w:val="24"/>
          <w:u w:val="single" w:color="000000"/>
        </w:rPr>
        <w:t>8</w:t>
      </w:r>
      <w:r>
        <w:rPr>
          <w:rFonts w:ascii="Cambria" w:eastAsia="Cambria" w:hAnsi="Cambria" w:cs="Cambria"/>
          <w:sz w:val="24"/>
          <w:szCs w:val="24"/>
          <w:u w:val="single" w:color="000000"/>
        </w:rPr>
        <w:t>0</w:t>
      </w:r>
      <w:r>
        <w:rPr>
          <w:rFonts w:ascii="Cambria" w:eastAsia="Cambria" w:hAnsi="Cambria" w:cs="Cambria"/>
          <w:spacing w:val="-1"/>
          <w:sz w:val="24"/>
          <w:szCs w:val="24"/>
          <w:u w:val="single" w:color="000000"/>
        </w:rPr>
        <w:t xml:space="preserve"> </w:t>
      </w:r>
      <w:r>
        <w:rPr>
          <w:rFonts w:ascii="Cambria" w:eastAsia="Cambria" w:hAnsi="Cambria" w:cs="Cambria"/>
          <w:sz w:val="24"/>
          <w:szCs w:val="24"/>
          <w:u w:val="single" w:color="000000"/>
        </w:rPr>
        <w:t>min</w:t>
      </w:r>
      <w:r>
        <w:rPr>
          <w:rFonts w:ascii="Cambria" w:eastAsia="Cambria" w:hAnsi="Cambria" w:cs="Cambria"/>
          <w:spacing w:val="3"/>
          <w:sz w:val="24"/>
          <w:szCs w:val="24"/>
          <w:u w:val="single" w:color="000000"/>
        </w:rPr>
        <w:t xml:space="preserve"> </w:t>
      </w:r>
      <w:r>
        <w:rPr>
          <w:rFonts w:ascii="Cambria" w:eastAsia="Cambria" w:hAnsi="Cambria" w:cs="Cambria"/>
          <w:sz w:val="24"/>
          <w:szCs w:val="24"/>
          <w:u w:val="single" w:color="000000"/>
        </w:rPr>
        <w:t xml:space="preserve">– </w:t>
      </w:r>
      <w:r>
        <w:rPr>
          <w:rFonts w:ascii="Cambria" w:eastAsia="Cambria" w:hAnsi="Cambria" w:cs="Cambria"/>
          <w:spacing w:val="1"/>
          <w:sz w:val="24"/>
          <w:szCs w:val="24"/>
          <w:u w:val="single" w:color="000000"/>
        </w:rPr>
        <w:t>S</w:t>
      </w:r>
      <w:r>
        <w:rPr>
          <w:rFonts w:ascii="Cambria" w:eastAsia="Cambria" w:hAnsi="Cambria" w:cs="Cambria"/>
          <w:sz w:val="24"/>
          <w:szCs w:val="24"/>
          <w:u w:val="single" w:color="000000"/>
        </w:rPr>
        <w:t>UT) * RRa</w:t>
      </w:r>
      <w:r>
        <w:rPr>
          <w:rFonts w:ascii="Cambria" w:eastAsia="Cambria" w:hAnsi="Cambria" w:cs="Cambria"/>
          <w:spacing w:val="-1"/>
          <w:sz w:val="24"/>
          <w:szCs w:val="24"/>
          <w:u w:val="single" w:color="000000"/>
        </w:rPr>
        <w:t>vg</w:t>
      </w:r>
      <w:r>
        <w:rPr>
          <w:rFonts w:ascii="Cambria" w:eastAsia="Cambria" w:hAnsi="Cambria" w:cs="Cambria"/>
          <w:sz w:val="24"/>
          <w:szCs w:val="24"/>
          <w:u w:val="single" w:color="000000"/>
        </w:rPr>
        <w:t>)</w:t>
      </w:r>
      <w:r>
        <w:rPr>
          <w:rFonts w:ascii="Cambria" w:eastAsia="Cambria" w:hAnsi="Cambria" w:cs="Cambria"/>
          <w:sz w:val="24"/>
          <w:szCs w:val="24"/>
        </w:rPr>
        <w:t xml:space="preserve"> </w:t>
      </w:r>
      <w:r>
        <w:rPr>
          <w:rFonts w:ascii="Cambria" w:eastAsia="Cambria" w:hAnsi="Cambria" w:cs="Cambria"/>
          <w:sz w:val="24"/>
          <w:szCs w:val="24"/>
        </w:rPr>
        <w:br/>
        <w:t>W</w:t>
      </w:r>
      <w:r>
        <w:rPr>
          <w:rFonts w:ascii="Cambria" w:eastAsia="Cambria" w:hAnsi="Cambria" w:cs="Cambria"/>
          <w:spacing w:val="-1"/>
          <w:sz w:val="24"/>
          <w:szCs w:val="24"/>
        </w:rPr>
        <w:t>h</w:t>
      </w:r>
      <w:r>
        <w:rPr>
          <w:rFonts w:ascii="Cambria" w:eastAsia="Cambria" w:hAnsi="Cambria" w:cs="Cambria"/>
          <w:sz w:val="24"/>
          <w:szCs w:val="24"/>
        </w:rPr>
        <w:t xml:space="preserve">ere:  </w:t>
      </w:r>
      <w:r>
        <w:rPr>
          <w:rFonts w:ascii="Cambria" w:eastAsia="Cambria" w:hAnsi="Cambria" w:cs="Cambria"/>
          <w:spacing w:val="1"/>
          <w:sz w:val="24"/>
          <w:szCs w:val="24"/>
        </w:rPr>
        <w:t>S</w:t>
      </w:r>
      <w:r>
        <w:rPr>
          <w:rFonts w:ascii="Cambria" w:eastAsia="Cambria" w:hAnsi="Cambria" w:cs="Cambria"/>
          <w:sz w:val="24"/>
          <w:szCs w:val="24"/>
        </w:rPr>
        <w:t>UT =</w:t>
      </w:r>
      <w:r>
        <w:rPr>
          <w:rFonts w:ascii="Cambria" w:eastAsia="Cambria" w:hAnsi="Cambria" w:cs="Cambria"/>
          <w:spacing w:val="-1"/>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ongest (co</w:t>
      </w:r>
      <w:r>
        <w:rPr>
          <w:rFonts w:ascii="Cambria" w:eastAsia="Cambria" w:hAnsi="Cambria" w:cs="Cambria"/>
          <w:spacing w:val="-1"/>
          <w:sz w:val="24"/>
          <w:szCs w:val="24"/>
        </w:rPr>
        <w:t>ld</w:t>
      </w:r>
      <w:r>
        <w:rPr>
          <w:rFonts w:ascii="Cambria" w:eastAsia="Cambria" w:hAnsi="Cambria" w:cs="Cambria"/>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DT</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pacing w:val="2"/>
          <w:sz w:val="24"/>
          <w:szCs w:val="24"/>
        </w:rPr>
        <w:t>t</w:t>
      </w:r>
      <w:r>
        <w:rPr>
          <w:rFonts w:ascii="Cambria" w:eastAsia="Cambria" w:hAnsi="Cambria" w:cs="Cambria"/>
          <w:sz w:val="24"/>
          <w:szCs w:val="24"/>
        </w:rPr>
        <w:t xml:space="preserve">-up </w:t>
      </w:r>
      <w:r>
        <w:rPr>
          <w:rFonts w:ascii="Cambria" w:eastAsia="Cambria" w:hAnsi="Cambria" w:cs="Cambria"/>
          <w:spacing w:val="1"/>
          <w:sz w:val="24"/>
          <w:szCs w:val="24"/>
        </w:rPr>
        <w:t>t</w:t>
      </w:r>
      <w:r>
        <w:rPr>
          <w:rFonts w:ascii="Cambria" w:eastAsia="Cambria" w:hAnsi="Cambria" w:cs="Cambria"/>
          <w:sz w:val="24"/>
          <w:szCs w:val="24"/>
        </w:rPr>
        <w:t xml:space="preserve">ime </w:t>
      </w:r>
      <w:r>
        <w:rPr>
          <w:rFonts w:ascii="Cambria" w:eastAsia="Cambria" w:hAnsi="Cambria" w:cs="Cambria"/>
          <w:spacing w:val="1"/>
          <w:sz w:val="24"/>
          <w:szCs w:val="24"/>
        </w:rPr>
        <w:t>i</w:t>
      </w:r>
      <w:r>
        <w:rPr>
          <w:rFonts w:ascii="Cambria" w:eastAsia="Cambria" w:hAnsi="Cambria" w:cs="Cambria"/>
          <w:sz w:val="24"/>
          <w:szCs w:val="24"/>
        </w:rPr>
        <w:t>n mi</w:t>
      </w:r>
      <w:r>
        <w:rPr>
          <w:rFonts w:ascii="Cambria" w:eastAsia="Cambria" w:hAnsi="Cambria" w:cs="Cambria"/>
          <w:spacing w:val="-1"/>
          <w:sz w:val="24"/>
          <w:szCs w:val="24"/>
        </w:rPr>
        <w:t>n</w:t>
      </w:r>
      <w:r>
        <w:rPr>
          <w:rFonts w:ascii="Cambria" w:eastAsia="Cambria" w:hAnsi="Cambria" w:cs="Cambria"/>
          <w:sz w:val="24"/>
          <w:szCs w:val="24"/>
        </w:rPr>
        <w:t>utes.</w:t>
      </w:r>
      <w:r>
        <w:rPr>
          <w:rFonts w:ascii="Cambria" w:eastAsia="Cambria" w:hAnsi="Cambria" w:cs="Cambria"/>
          <w:sz w:val="24"/>
          <w:szCs w:val="24"/>
        </w:rPr>
        <w:br/>
      </w:r>
      <w:r>
        <w:rPr>
          <w:rFonts w:ascii="Cambria" w:eastAsia="Cambria" w:hAnsi="Cambria" w:cs="Cambria"/>
          <w:spacing w:val="-1"/>
          <w:sz w:val="24"/>
          <w:szCs w:val="24"/>
        </w:rPr>
        <w:t>C</w:t>
      </w:r>
      <w:r>
        <w:rPr>
          <w:rFonts w:ascii="Cambria" w:eastAsia="Cambria" w:hAnsi="Cambria" w:cs="Cambria"/>
          <w:sz w:val="24"/>
          <w:szCs w:val="24"/>
        </w:rPr>
        <w:t>old</w:t>
      </w:r>
      <w:r>
        <w:rPr>
          <w:rFonts w:ascii="Cambria" w:eastAsia="Cambria" w:hAnsi="Cambria" w:cs="Cambria"/>
          <w:spacing w:val="-2"/>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pacing w:val="1"/>
          <w:sz w:val="24"/>
          <w:szCs w:val="24"/>
        </w:rPr>
        <w:t>t</w:t>
      </w:r>
      <w:r>
        <w:rPr>
          <w:rFonts w:ascii="Cambria" w:eastAsia="Cambria" w:hAnsi="Cambria" w:cs="Cambria"/>
          <w:sz w:val="24"/>
          <w:szCs w:val="24"/>
        </w:rPr>
        <w:t xml:space="preserve">-up </w:t>
      </w:r>
      <w:r>
        <w:rPr>
          <w:rFonts w:ascii="Cambria" w:eastAsia="Cambria" w:hAnsi="Cambria" w:cs="Cambria"/>
          <w:spacing w:val="1"/>
          <w:sz w:val="24"/>
          <w:szCs w:val="24"/>
        </w:rPr>
        <w:t>t</w:t>
      </w:r>
      <w:r>
        <w:rPr>
          <w:rFonts w:ascii="Cambria" w:eastAsia="Cambria" w:hAnsi="Cambria" w:cs="Cambria"/>
          <w:sz w:val="24"/>
          <w:szCs w:val="24"/>
        </w:rPr>
        <w:t xml:space="preserve">ime </w:t>
      </w:r>
      <w:r>
        <w:rPr>
          <w:rFonts w:ascii="Cambria" w:eastAsia="Cambria" w:hAnsi="Cambria" w:cs="Cambria"/>
          <w:spacing w:val="1"/>
          <w:sz w:val="24"/>
          <w:szCs w:val="24"/>
        </w:rPr>
        <w:t>i</w:t>
      </w:r>
      <w:r>
        <w:rPr>
          <w:rFonts w:ascii="Cambria" w:eastAsia="Cambria" w:hAnsi="Cambria" w:cs="Cambria"/>
          <w:sz w:val="24"/>
          <w:szCs w:val="24"/>
        </w:rPr>
        <w:t>s the hig</w:t>
      </w:r>
      <w:r>
        <w:rPr>
          <w:rFonts w:ascii="Cambria" w:eastAsia="Cambria" w:hAnsi="Cambria" w:cs="Cambria"/>
          <w:spacing w:val="-1"/>
          <w:sz w:val="24"/>
          <w:szCs w:val="24"/>
        </w:rPr>
        <w:t>h</w:t>
      </w:r>
      <w:r>
        <w:rPr>
          <w:rFonts w:ascii="Cambria" w:eastAsia="Cambria" w:hAnsi="Cambria" w:cs="Cambria"/>
          <w:sz w:val="24"/>
          <w:szCs w:val="24"/>
        </w:rPr>
        <w:t>est</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 xml:space="preserve">alue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 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tup</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 seg</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ts for</w:t>
      </w:r>
      <w:r>
        <w:rPr>
          <w:rFonts w:ascii="Cambria" w:eastAsia="Cambria" w:hAnsi="Cambria" w:cs="Cambria"/>
          <w:spacing w:val="-1"/>
          <w:sz w:val="24"/>
          <w:szCs w:val="24"/>
        </w:rPr>
        <w:t xml:space="preserve"> </w:t>
      </w:r>
      <w:r>
        <w:rPr>
          <w:rFonts w:ascii="Cambria" w:eastAsia="Cambria" w:hAnsi="Cambria" w:cs="Cambria"/>
          <w:sz w:val="24"/>
          <w:szCs w:val="24"/>
        </w:rPr>
        <w:t>the resou</w:t>
      </w:r>
      <w:r>
        <w:rPr>
          <w:rFonts w:ascii="Cambria" w:eastAsia="Cambria" w:hAnsi="Cambria" w:cs="Cambria"/>
          <w:spacing w:val="-1"/>
          <w:sz w:val="24"/>
          <w:szCs w:val="24"/>
        </w:rPr>
        <w:t>r</w:t>
      </w:r>
      <w:r>
        <w:rPr>
          <w:rFonts w:ascii="Cambria" w:eastAsia="Cambria" w:hAnsi="Cambria" w:cs="Cambria"/>
          <w:sz w:val="24"/>
          <w:szCs w:val="24"/>
        </w:rPr>
        <w:t>ce.</w:t>
      </w:r>
      <w:r>
        <w:rPr>
          <w:rFonts w:ascii="Cambria" w:eastAsia="Cambria" w:hAnsi="Cambria" w:cs="Cambria"/>
          <w:sz w:val="24"/>
          <w:szCs w:val="24"/>
        </w:rPr>
        <w:br/>
        <w:t>RRa</w:t>
      </w:r>
      <w:r>
        <w:rPr>
          <w:rFonts w:ascii="Cambria" w:eastAsia="Cambria" w:hAnsi="Cambria" w:cs="Cambria"/>
          <w:spacing w:val="-1"/>
          <w:sz w:val="24"/>
          <w:szCs w:val="24"/>
        </w:rPr>
        <w:t>v</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3"/>
          <w:sz w:val="24"/>
          <w:szCs w:val="24"/>
        </w:rPr>
        <w:t>a</w:t>
      </w:r>
      <w:r>
        <w:rPr>
          <w:rFonts w:ascii="Cambria" w:eastAsia="Cambria" w:hAnsi="Cambria" w:cs="Cambria"/>
          <w:spacing w:val="-1"/>
          <w:sz w:val="24"/>
          <w:szCs w:val="24"/>
        </w:rPr>
        <w:t>v</w:t>
      </w:r>
      <w:r>
        <w:rPr>
          <w:rFonts w:ascii="Cambria" w:eastAsia="Cambria" w:hAnsi="Cambria" w:cs="Cambria"/>
          <w:sz w:val="24"/>
          <w:szCs w:val="24"/>
        </w:rPr>
        <w:t>era</w:t>
      </w:r>
      <w:r>
        <w:rPr>
          <w:rFonts w:ascii="Cambria" w:eastAsia="Cambria" w:hAnsi="Cambria" w:cs="Cambria"/>
          <w:spacing w:val="-1"/>
          <w:sz w:val="24"/>
          <w:szCs w:val="24"/>
        </w:rPr>
        <w:t>g</w:t>
      </w:r>
      <w:r>
        <w:rPr>
          <w:rFonts w:ascii="Cambria" w:eastAsia="Cambria" w:hAnsi="Cambria" w:cs="Cambria"/>
          <w:sz w:val="24"/>
          <w:szCs w:val="24"/>
        </w:rPr>
        <w:t xml:space="preserve">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n </w:t>
      </w:r>
      <w:r>
        <w:rPr>
          <w:rFonts w:ascii="Cambria" w:eastAsia="Cambria" w:hAnsi="Cambria" w:cs="Cambria"/>
          <w:spacing w:val="1"/>
          <w:sz w:val="24"/>
          <w:szCs w:val="24"/>
        </w:rPr>
        <w:t>P</w:t>
      </w:r>
      <w:r>
        <w:rPr>
          <w:rFonts w:ascii="Cambria" w:eastAsia="Cambria" w:hAnsi="Cambria" w:cs="Cambria"/>
          <w:sz w:val="24"/>
          <w:szCs w:val="24"/>
        </w:rPr>
        <w:t xml:space="preserve">min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QC</w:t>
      </w:r>
      <w:r>
        <w:rPr>
          <w:rFonts w:ascii="Cambria" w:eastAsia="Cambria" w:hAnsi="Cambria" w:cs="Cambria"/>
          <w:sz w:val="24"/>
          <w:szCs w:val="24"/>
        </w:rPr>
        <w:t>.</w:t>
      </w:r>
    </w:p>
    <w:p w:rsidR="00F90869" w:rsidRDefault="00F90869" w:rsidP="00CD755C">
      <w:pPr>
        <w:spacing w:after="120"/>
        <w:rPr>
          <w:sz w:val="14"/>
          <w:szCs w:val="14"/>
        </w:rPr>
      </w:pPr>
    </w:p>
    <w:p w:rsidR="00F90869" w:rsidRDefault="00F90869" w:rsidP="00F90869">
      <w:pPr>
        <w:keepNext/>
        <w:keepLines/>
        <w:spacing w:line="360" w:lineRule="auto"/>
        <w:ind w:firstLine="720"/>
        <w:rPr>
          <w:rFonts w:ascii="Cambria" w:eastAsia="Cambria" w:hAnsi="Cambria" w:cs="Cambria"/>
          <w:b/>
          <w:i/>
          <w:sz w:val="28"/>
          <w:szCs w:val="28"/>
        </w:rPr>
      </w:pPr>
      <w:r>
        <w:rPr>
          <w:rFonts w:ascii="Cambria" w:eastAsia="Cambria" w:hAnsi="Cambria" w:cs="Cambria"/>
          <w:b/>
          <w:i/>
          <w:sz w:val="28"/>
          <w:szCs w:val="28"/>
        </w:rPr>
        <w:lastRenderedPageBreak/>
        <w:t>Hyd</w:t>
      </w:r>
      <w:r>
        <w:rPr>
          <w:rFonts w:ascii="Cambria" w:eastAsia="Cambria" w:hAnsi="Cambria" w:cs="Cambria"/>
          <w:b/>
          <w:i/>
          <w:spacing w:val="-1"/>
          <w:sz w:val="28"/>
          <w:szCs w:val="28"/>
        </w:rPr>
        <w:t>r</w:t>
      </w:r>
      <w:r>
        <w:rPr>
          <w:rFonts w:ascii="Cambria" w:eastAsia="Cambria" w:hAnsi="Cambria" w:cs="Cambria"/>
          <w:b/>
          <w:i/>
          <w:sz w:val="28"/>
          <w:szCs w:val="28"/>
        </w:rPr>
        <w:t xml:space="preserve">o </w:t>
      </w:r>
      <w:r>
        <w:rPr>
          <w:rFonts w:ascii="Cambria" w:eastAsia="Cambria" w:hAnsi="Cambria" w:cs="Cambria"/>
          <w:b/>
          <w:i/>
          <w:spacing w:val="-1"/>
          <w:sz w:val="28"/>
          <w:szCs w:val="28"/>
        </w:rPr>
        <w:t>re</w:t>
      </w:r>
      <w:r>
        <w:rPr>
          <w:rFonts w:ascii="Cambria" w:eastAsia="Cambria" w:hAnsi="Cambria" w:cs="Cambria"/>
          <w:b/>
          <w:i/>
          <w:sz w:val="28"/>
          <w:szCs w:val="28"/>
        </w:rPr>
        <w:t>sou</w:t>
      </w:r>
      <w:r>
        <w:rPr>
          <w:rFonts w:ascii="Cambria" w:eastAsia="Cambria" w:hAnsi="Cambria" w:cs="Cambria"/>
          <w:b/>
          <w:i/>
          <w:spacing w:val="-2"/>
          <w:sz w:val="28"/>
          <w:szCs w:val="28"/>
        </w:rPr>
        <w:t>r</w:t>
      </w:r>
      <w:r>
        <w:rPr>
          <w:rFonts w:ascii="Cambria" w:eastAsia="Cambria" w:hAnsi="Cambria" w:cs="Cambria"/>
          <w:b/>
          <w:i/>
          <w:sz w:val="28"/>
          <w:szCs w:val="28"/>
        </w:rPr>
        <w:t>ces</w:t>
      </w:r>
    </w:p>
    <w:p w:rsidR="00F90869" w:rsidRDefault="00F90869" w:rsidP="00F90869">
      <w:pPr>
        <w:keepNext/>
        <w:keepLines/>
        <w:spacing w:line="360" w:lineRule="auto"/>
        <w:ind w:left="720" w:right="144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y</w:t>
      </w:r>
      <w:r>
        <w:rPr>
          <w:rFonts w:ascii="Cambria" w:eastAsia="Cambria" w:hAnsi="Cambria" w:cs="Cambria"/>
          <w:spacing w:val="-1"/>
          <w:sz w:val="24"/>
          <w:szCs w:val="24"/>
        </w:rPr>
        <w:t>dr</w:t>
      </w:r>
      <w:r>
        <w:rPr>
          <w:rFonts w:ascii="Cambria" w:eastAsia="Cambria" w:hAnsi="Cambria" w:cs="Cambria"/>
          <w:sz w:val="24"/>
          <w:szCs w:val="24"/>
        </w:rPr>
        <w:t>o</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ill qual</w:t>
      </w:r>
      <w:r>
        <w:rPr>
          <w:rFonts w:ascii="Cambria" w:eastAsia="Cambria" w:hAnsi="Cambria" w:cs="Cambria"/>
          <w:spacing w:val="1"/>
          <w:sz w:val="24"/>
          <w:szCs w:val="24"/>
        </w:rPr>
        <w:t>i</w:t>
      </w:r>
      <w:r>
        <w:rPr>
          <w:rFonts w:ascii="Cambria" w:eastAsia="Cambria" w:hAnsi="Cambria" w:cs="Cambria"/>
          <w:spacing w:val="-1"/>
          <w:sz w:val="24"/>
          <w:szCs w:val="24"/>
        </w:rPr>
        <w:t>f</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2"/>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 xml:space="preserve">has the </w:t>
      </w:r>
      <w:r>
        <w:rPr>
          <w:rFonts w:ascii="Cambria" w:eastAsia="Cambria" w:hAnsi="Cambria" w:cs="Cambria"/>
          <w:spacing w:val="1"/>
          <w:sz w:val="24"/>
          <w:szCs w:val="24"/>
        </w:rPr>
        <w:t>p</w:t>
      </w:r>
      <w:r>
        <w:rPr>
          <w:rFonts w:ascii="Cambria" w:eastAsia="Cambria" w:hAnsi="Cambria" w:cs="Cambria"/>
          <w:sz w:val="24"/>
          <w:szCs w:val="24"/>
        </w:rPr>
        <w:t>h</w:t>
      </w:r>
      <w:r>
        <w:rPr>
          <w:rFonts w:ascii="Cambria" w:eastAsia="Cambria" w:hAnsi="Cambria" w:cs="Cambria"/>
          <w:spacing w:val="-1"/>
          <w:sz w:val="24"/>
          <w:szCs w:val="24"/>
        </w:rPr>
        <w:t>y</w:t>
      </w:r>
      <w:r>
        <w:rPr>
          <w:rFonts w:ascii="Cambria" w:eastAsia="Cambria" w:hAnsi="Cambria" w:cs="Cambria"/>
          <w:sz w:val="24"/>
          <w:szCs w:val="24"/>
        </w:rPr>
        <w:t>s</w:t>
      </w:r>
      <w:r>
        <w:rPr>
          <w:rFonts w:ascii="Cambria" w:eastAsia="Cambria" w:hAnsi="Cambria" w:cs="Cambria"/>
          <w:spacing w:val="-2"/>
          <w:sz w:val="24"/>
          <w:szCs w:val="24"/>
        </w:rPr>
        <w:t>i</w:t>
      </w:r>
      <w:r>
        <w:rPr>
          <w:rFonts w:ascii="Cambria" w:eastAsia="Cambria" w:hAnsi="Cambria" w:cs="Cambria"/>
          <w:sz w:val="24"/>
          <w:szCs w:val="24"/>
        </w:rPr>
        <w:t>cal sto</w:t>
      </w:r>
      <w:r>
        <w:rPr>
          <w:rFonts w:ascii="Cambria" w:eastAsia="Cambria" w:hAnsi="Cambria" w:cs="Cambria"/>
          <w:spacing w:val="-1"/>
          <w:sz w:val="24"/>
          <w:szCs w:val="24"/>
        </w:rPr>
        <w:t>r</w:t>
      </w:r>
      <w:r>
        <w:rPr>
          <w:rFonts w:ascii="Cambria" w:eastAsia="Cambria" w:hAnsi="Cambria" w:cs="Cambria"/>
          <w:sz w:val="24"/>
          <w:szCs w:val="24"/>
        </w:rPr>
        <w:t xml:space="preserve">age capacity 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 </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rg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 xml:space="preserve">for up to </w:t>
      </w:r>
      <w:r>
        <w:rPr>
          <w:rFonts w:ascii="Cambria" w:eastAsia="Cambria" w:hAnsi="Cambria" w:cs="Cambria"/>
          <w:spacing w:val="1"/>
          <w:sz w:val="24"/>
          <w:szCs w:val="24"/>
        </w:rPr>
        <w:t>P</w:t>
      </w:r>
      <w:r>
        <w:rPr>
          <w:rFonts w:ascii="Cambria" w:eastAsia="Cambria" w:hAnsi="Cambria" w:cs="Cambria"/>
          <w:sz w:val="24"/>
          <w:szCs w:val="24"/>
        </w:rPr>
        <w:t>max</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six</w:t>
      </w:r>
      <w:r>
        <w:rPr>
          <w:rFonts w:ascii="Cambria" w:eastAsia="Cambria" w:hAnsi="Cambria" w:cs="Cambria"/>
          <w:spacing w:val="2"/>
          <w:sz w:val="24"/>
          <w:szCs w:val="24"/>
        </w:rPr>
        <w:t xml:space="preserve"> </w:t>
      </w:r>
      <w:r>
        <w:rPr>
          <w:rFonts w:ascii="Cambria" w:eastAsia="Cambria" w:hAnsi="Cambria" w:cs="Cambria"/>
          <w:sz w:val="24"/>
          <w:szCs w:val="24"/>
        </w:rPr>
        <w:t>h</w:t>
      </w:r>
      <w:r>
        <w:rPr>
          <w:rFonts w:ascii="Cambria" w:eastAsia="Cambria" w:hAnsi="Cambria" w:cs="Cambria"/>
          <w:spacing w:val="2"/>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s.  A hydro resource will be permitted to designate an EFC value annually for each month of a counting year.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osed</w:t>
      </w:r>
      <w:r>
        <w:rPr>
          <w:rFonts w:ascii="Cambria" w:eastAsia="Cambria" w:hAnsi="Cambria" w:cs="Cambria"/>
          <w:spacing w:val="-1"/>
          <w:sz w:val="24"/>
          <w:szCs w:val="24"/>
        </w:rPr>
        <w:t xml:space="preserve"> E</w:t>
      </w:r>
      <w:r>
        <w:rPr>
          <w:rFonts w:ascii="Cambria" w:eastAsia="Cambria" w:hAnsi="Cambria" w:cs="Cambria"/>
          <w:spacing w:val="1"/>
          <w:sz w:val="24"/>
          <w:szCs w:val="24"/>
        </w:rPr>
        <w:t>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shall</w:t>
      </w:r>
      <w:r>
        <w:rPr>
          <w:rFonts w:ascii="Cambria" w:eastAsia="Cambria" w:hAnsi="Cambria" w:cs="Cambria"/>
          <w:spacing w:val="2"/>
          <w:sz w:val="24"/>
          <w:szCs w:val="24"/>
        </w:rPr>
        <w:t xml:space="preserve"> </w:t>
      </w:r>
      <w:r>
        <w:rPr>
          <w:rFonts w:ascii="Cambria" w:eastAsia="Cambria" w:hAnsi="Cambria" w:cs="Cambria"/>
          <w:sz w:val="24"/>
          <w:szCs w:val="24"/>
        </w:rPr>
        <w:t>not exceed the 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 Pmax 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y</w:t>
      </w:r>
      <w:r>
        <w:rPr>
          <w:rFonts w:ascii="Cambria" w:eastAsia="Cambria" w:hAnsi="Cambria" w:cs="Cambria"/>
          <w:spacing w:val="1"/>
          <w:sz w:val="24"/>
          <w:szCs w:val="24"/>
        </w:rPr>
        <w:t>d</w:t>
      </w:r>
      <w:r>
        <w:rPr>
          <w:rFonts w:ascii="Cambria" w:eastAsia="Cambria" w:hAnsi="Cambria" w:cs="Cambria"/>
          <w:spacing w:val="-1"/>
          <w:sz w:val="24"/>
          <w:szCs w:val="24"/>
        </w:rPr>
        <w:t>r</w:t>
      </w:r>
      <w:r>
        <w:rPr>
          <w:rFonts w:ascii="Cambria" w:eastAsia="Cambria" w:hAnsi="Cambria" w:cs="Cambria"/>
          <w:sz w:val="24"/>
          <w:szCs w:val="24"/>
        </w:rPr>
        <w:t xml:space="preserve">o </w:t>
      </w:r>
      <w:r>
        <w:rPr>
          <w:rFonts w:ascii="Cambria" w:eastAsia="Cambria" w:hAnsi="Cambria" w:cs="Cambria"/>
          <w:spacing w:val="-1"/>
          <w:sz w:val="24"/>
          <w:szCs w:val="24"/>
        </w:rPr>
        <w:t>r</w:t>
      </w:r>
      <w:r>
        <w:rPr>
          <w:rFonts w:ascii="Cambria" w:eastAsia="Cambria" w:hAnsi="Cambria" w:cs="Cambria"/>
          <w:spacing w:val="3"/>
          <w:sz w:val="24"/>
          <w:szCs w:val="24"/>
        </w:rPr>
        <w:t>e</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w:t>
      </w:r>
      <w:r>
        <w:rPr>
          <w:rFonts w:ascii="Cambria" w:eastAsia="Cambria" w:hAnsi="Cambria" w:cs="Cambria"/>
          <w:spacing w:val="2"/>
          <w:sz w:val="24"/>
          <w:szCs w:val="24"/>
        </w:rPr>
        <w:t xml:space="preserve"> </w:t>
      </w:r>
    </w:p>
    <w:p w:rsidR="00F90869" w:rsidRDefault="00F90869" w:rsidP="00F90869">
      <w:pPr>
        <w:tabs>
          <w:tab w:val="left" w:pos="6030"/>
        </w:tabs>
        <w:spacing w:before="3" w:line="360" w:lineRule="auto"/>
        <w:ind w:left="720"/>
        <w:rPr>
          <w:rFonts w:ascii="Cambria" w:eastAsia="Cambria" w:hAnsi="Cambria" w:cs="Cambria"/>
          <w:b/>
          <w:i/>
          <w:spacing w:val="1"/>
          <w:sz w:val="28"/>
          <w:szCs w:val="28"/>
        </w:rPr>
      </w:pPr>
      <w:r>
        <w:rPr>
          <w:rFonts w:ascii="Cambria" w:eastAsia="Cambria" w:hAnsi="Cambria" w:cs="Cambria"/>
          <w:b/>
          <w:i/>
          <w:spacing w:val="1"/>
          <w:sz w:val="28"/>
          <w:szCs w:val="28"/>
        </w:rPr>
        <w:t>Combined Heat and Power Facilities</w:t>
      </w:r>
    </w:p>
    <w:p w:rsidR="00F90869" w:rsidRDefault="00F90869" w:rsidP="00F90869">
      <w:pPr>
        <w:tabs>
          <w:tab w:val="left" w:pos="6030"/>
        </w:tabs>
        <w:spacing w:before="3" w:line="360" w:lineRule="auto"/>
        <w:ind w:left="720" w:right="1440"/>
        <w:rPr>
          <w:rFonts w:ascii="Cambria" w:eastAsia="Cambria" w:hAnsi="Cambria" w:cs="Cambria"/>
          <w:sz w:val="24"/>
          <w:szCs w:val="24"/>
        </w:rPr>
      </w:pPr>
      <w:r>
        <w:rPr>
          <w:rFonts w:ascii="Cambria" w:eastAsia="Cambria" w:hAnsi="Cambria" w:cs="Cambria"/>
          <w:b/>
          <w:i/>
          <w:spacing w:val="1"/>
          <w:sz w:val="28"/>
          <w:szCs w:val="28"/>
        </w:rPr>
        <w:t xml:space="preserve"> </w:t>
      </w:r>
      <w:r>
        <w:rPr>
          <w:rFonts w:ascii="Cambria" w:eastAsia="Cambria" w:hAnsi="Cambria" w:cs="Cambria"/>
          <w:sz w:val="24"/>
          <w:szCs w:val="24"/>
        </w:rPr>
        <w:t>A Combined Heat and Power (“CHP”) resource will be permitted to designate an EFC value annually for each month of a counting year to reflect its unique operating requirements related to industrial host obligations or CHP contract limitations. EFC of a CHP resource is capped at the less</w:t>
      </w:r>
      <w:r w:rsidR="0067001A">
        <w:rPr>
          <w:rFonts w:ascii="Cambria" w:eastAsia="Cambria" w:hAnsi="Cambria" w:cs="Cambria"/>
          <w:sz w:val="24"/>
          <w:szCs w:val="24"/>
        </w:rPr>
        <w:t>er</w:t>
      </w:r>
      <w:r>
        <w:rPr>
          <w:rFonts w:ascii="Cambria" w:eastAsia="Cambria" w:hAnsi="Cambria" w:cs="Cambria"/>
          <w:sz w:val="24"/>
          <w:szCs w:val="24"/>
        </w:rPr>
        <w:t xml:space="preserve"> of the NQC or Pmax minus Pmin.</w:t>
      </w:r>
    </w:p>
    <w:p w:rsidR="00F90869" w:rsidRDefault="00F90869" w:rsidP="00F90869">
      <w:pPr>
        <w:tabs>
          <w:tab w:val="left" w:pos="6030"/>
        </w:tabs>
        <w:spacing w:before="3" w:line="360" w:lineRule="auto"/>
        <w:rPr>
          <w:rFonts w:ascii="Cambria" w:eastAsia="Cambria" w:hAnsi="Cambria" w:cs="Cambria"/>
          <w:sz w:val="24"/>
          <w:szCs w:val="24"/>
        </w:rPr>
      </w:pPr>
    </w:p>
    <w:p w:rsidR="00F90869" w:rsidRDefault="00F90869" w:rsidP="00F90869">
      <w:pPr>
        <w:tabs>
          <w:tab w:val="left" w:pos="6030"/>
        </w:tabs>
        <w:spacing w:before="3" w:line="360" w:lineRule="auto"/>
        <w:rPr>
          <w:rFonts w:ascii="Cambria" w:eastAsia="Cambria" w:hAnsi="Cambria" w:cs="Cambria"/>
          <w:b/>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37"/>
          <w:sz w:val="32"/>
          <w:szCs w:val="32"/>
        </w:rPr>
        <w:t>VI</w:t>
      </w:r>
      <w:r>
        <w:rPr>
          <w:rFonts w:ascii="Cambria" w:eastAsia="Cambria" w:hAnsi="Cambria" w:cs="Cambria"/>
          <w:b/>
          <w:sz w:val="32"/>
          <w:szCs w:val="32"/>
        </w:rPr>
        <w:t>.</w:t>
      </w:r>
      <w:r>
        <w:rPr>
          <w:rFonts w:ascii="Cambria" w:eastAsia="Cambria" w:hAnsi="Cambria" w:cs="Cambria"/>
          <w:b/>
          <w:spacing w:val="-2"/>
          <w:sz w:val="32"/>
          <w:szCs w:val="32"/>
        </w:rPr>
        <w:t xml:space="preserve"> </w:t>
      </w:r>
      <w:r>
        <w:rPr>
          <w:rFonts w:ascii="Cambria" w:eastAsia="Cambria" w:hAnsi="Cambria" w:cs="Cambria"/>
          <w:b/>
          <w:sz w:val="32"/>
          <w:szCs w:val="32"/>
        </w:rPr>
        <w:t>E</w:t>
      </w:r>
      <w:r>
        <w:rPr>
          <w:rFonts w:ascii="Cambria" w:eastAsia="Cambria" w:hAnsi="Cambria" w:cs="Cambria"/>
          <w:b/>
          <w:spacing w:val="1"/>
          <w:sz w:val="32"/>
          <w:szCs w:val="32"/>
        </w:rPr>
        <w:t>f</w:t>
      </w:r>
      <w:r>
        <w:rPr>
          <w:rFonts w:ascii="Cambria" w:eastAsia="Cambria" w:hAnsi="Cambria" w:cs="Cambria"/>
          <w:b/>
          <w:sz w:val="32"/>
          <w:szCs w:val="32"/>
        </w:rPr>
        <w:t>fec</w:t>
      </w:r>
      <w:r>
        <w:rPr>
          <w:rFonts w:ascii="Cambria" w:eastAsia="Cambria" w:hAnsi="Cambria" w:cs="Cambria"/>
          <w:b/>
          <w:spacing w:val="-9"/>
          <w:sz w:val="32"/>
          <w:szCs w:val="32"/>
        </w:rPr>
        <w:t>t</w:t>
      </w:r>
      <w:r>
        <w:rPr>
          <w:rFonts w:ascii="Cambria" w:eastAsia="Cambria" w:hAnsi="Cambria" w:cs="Cambria"/>
          <w:b/>
          <w:spacing w:val="-7"/>
          <w:sz w:val="32"/>
          <w:szCs w:val="32"/>
        </w:rPr>
        <w:t>i</w:t>
      </w:r>
      <w:r>
        <w:rPr>
          <w:rFonts w:ascii="Cambria" w:eastAsia="Cambria" w:hAnsi="Cambria" w:cs="Cambria"/>
          <w:b/>
          <w:spacing w:val="-9"/>
          <w:sz w:val="32"/>
          <w:szCs w:val="32"/>
        </w:rPr>
        <w:t>v</w:t>
      </w:r>
      <w:r>
        <w:rPr>
          <w:rFonts w:ascii="Cambria" w:eastAsia="Cambria" w:hAnsi="Cambria" w:cs="Cambria"/>
          <w:b/>
          <w:sz w:val="32"/>
          <w:szCs w:val="32"/>
        </w:rPr>
        <w:t>e</w:t>
      </w:r>
      <w:r>
        <w:rPr>
          <w:rFonts w:ascii="Cambria" w:eastAsia="Cambria" w:hAnsi="Cambria" w:cs="Cambria"/>
          <w:b/>
          <w:spacing w:val="-12"/>
          <w:sz w:val="32"/>
          <w:szCs w:val="32"/>
        </w:rPr>
        <w:t xml:space="preserve"> </w:t>
      </w:r>
      <w:r>
        <w:rPr>
          <w:rFonts w:ascii="Cambria" w:eastAsia="Cambria" w:hAnsi="Cambria" w:cs="Cambria"/>
          <w:b/>
          <w:spacing w:val="-1"/>
          <w:sz w:val="32"/>
          <w:szCs w:val="32"/>
        </w:rPr>
        <w:t>f</w:t>
      </w:r>
      <w:r>
        <w:rPr>
          <w:rFonts w:ascii="Cambria" w:eastAsia="Cambria" w:hAnsi="Cambria" w:cs="Cambria"/>
          <w:b/>
          <w:spacing w:val="-38"/>
          <w:sz w:val="32"/>
          <w:szCs w:val="32"/>
        </w:rPr>
        <w:t>l</w:t>
      </w:r>
      <w:r>
        <w:rPr>
          <w:rFonts w:ascii="Cambria" w:eastAsia="Cambria" w:hAnsi="Cambria" w:cs="Cambria"/>
          <w:b/>
          <w:spacing w:val="-6"/>
          <w:sz w:val="32"/>
          <w:szCs w:val="32"/>
        </w:rPr>
        <w:t>e</w:t>
      </w:r>
      <w:r>
        <w:rPr>
          <w:rFonts w:ascii="Cambria" w:eastAsia="Cambria" w:hAnsi="Cambria" w:cs="Cambria"/>
          <w:b/>
          <w:sz w:val="32"/>
          <w:szCs w:val="32"/>
        </w:rPr>
        <w:t>xi</w:t>
      </w:r>
      <w:r>
        <w:rPr>
          <w:rFonts w:ascii="Cambria" w:eastAsia="Cambria" w:hAnsi="Cambria" w:cs="Cambria"/>
          <w:b/>
          <w:spacing w:val="3"/>
          <w:sz w:val="32"/>
          <w:szCs w:val="32"/>
        </w:rPr>
        <w:t>b</w:t>
      </w:r>
      <w:r>
        <w:rPr>
          <w:rFonts w:ascii="Cambria" w:eastAsia="Cambria" w:hAnsi="Cambria" w:cs="Cambria"/>
          <w:b/>
          <w:spacing w:val="-38"/>
          <w:sz w:val="32"/>
          <w:szCs w:val="32"/>
        </w:rPr>
        <w:t>l</w:t>
      </w:r>
      <w:r>
        <w:rPr>
          <w:rFonts w:ascii="Cambria" w:eastAsia="Cambria" w:hAnsi="Cambria" w:cs="Cambria"/>
          <w:b/>
          <w:sz w:val="32"/>
          <w:szCs w:val="32"/>
        </w:rPr>
        <w:t>e</w:t>
      </w:r>
      <w:r>
        <w:rPr>
          <w:rFonts w:ascii="Cambria" w:eastAsia="Cambria" w:hAnsi="Cambria" w:cs="Cambria"/>
          <w:b/>
          <w:spacing w:val="-10"/>
          <w:sz w:val="32"/>
          <w:szCs w:val="32"/>
        </w:rPr>
        <w:t xml:space="preserve"> </w:t>
      </w:r>
      <w:r>
        <w:rPr>
          <w:rFonts w:ascii="Cambria" w:eastAsia="Cambria" w:hAnsi="Cambria" w:cs="Cambria"/>
          <w:b/>
          <w:spacing w:val="2"/>
          <w:sz w:val="32"/>
          <w:szCs w:val="32"/>
        </w:rPr>
        <w:t>c</w:t>
      </w:r>
      <w:r>
        <w:rPr>
          <w:rFonts w:ascii="Cambria" w:eastAsia="Cambria" w:hAnsi="Cambria" w:cs="Cambria"/>
          <w:b/>
          <w:sz w:val="32"/>
          <w:szCs w:val="32"/>
        </w:rPr>
        <w:t>a</w:t>
      </w:r>
      <w:r>
        <w:rPr>
          <w:rFonts w:ascii="Cambria" w:eastAsia="Cambria" w:hAnsi="Cambria" w:cs="Cambria"/>
          <w:b/>
          <w:spacing w:val="1"/>
          <w:sz w:val="32"/>
          <w:szCs w:val="32"/>
        </w:rPr>
        <w:t>p</w:t>
      </w:r>
      <w:r>
        <w:rPr>
          <w:rFonts w:ascii="Cambria" w:eastAsia="Cambria" w:hAnsi="Cambria" w:cs="Cambria"/>
          <w:b/>
          <w:sz w:val="32"/>
          <w:szCs w:val="32"/>
        </w:rPr>
        <w:t>a</w:t>
      </w:r>
      <w:r>
        <w:rPr>
          <w:rFonts w:ascii="Cambria" w:eastAsia="Cambria" w:hAnsi="Cambria" w:cs="Cambria"/>
          <w:b/>
          <w:spacing w:val="-1"/>
          <w:sz w:val="32"/>
          <w:szCs w:val="32"/>
        </w:rPr>
        <w:t>c</w:t>
      </w:r>
      <w:r>
        <w:rPr>
          <w:rFonts w:ascii="Cambria" w:eastAsia="Cambria" w:hAnsi="Cambria" w:cs="Cambria"/>
          <w:b/>
          <w:spacing w:val="2"/>
          <w:sz w:val="32"/>
          <w:szCs w:val="32"/>
        </w:rPr>
        <w:t>i</w:t>
      </w:r>
      <w:r>
        <w:rPr>
          <w:rFonts w:ascii="Cambria" w:eastAsia="Cambria" w:hAnsi="Cambria" w:cs="Cambria"/>
          <w:b/>
          <w:spacing w:val="-23"/>
          <w:sz w:val="32"/>
          <w:szCs w:val="32"/>
        </w:rPr>
        <w:t>t</w:t>
      </w:r>
      <w:r>
        <w:rPr>
          <w:rFonts w:ascii="Cambria" w:eastAsia="Cambria" w:hAnsi="Cambria" w:cs="Cambria"/>
          <w:b/>
          <w:sz w:val="32"/>
          <w:szCs w:val="32"/>
        </w:rPr>
        <w:t>y</w:t>
      </w:r>
      <w:r>
        <w:rPr>
          <w:rFonts w:ascii="Cambria" w:eastAsia="Cambria" w:hAnsi="Cambria" w:cs="Cambria"/>
          <w:b/>
          <w:spacing w:val="-10"/>
          <w:sz w:val="32"/>
          <w:szCs w:val="32"/>
        </w:rPr>
        <w:t xml:space="preserve"> </w:t>
      </w:r>
      <w:r>
        <w:rPr>
          <w:rFonts w:ascii="Cambria" w:eastAsia="Cambria" w:hAnsi="Cambria" w:cs="Cambria"/>
          <w:b/>
          <w:spacing w:val="-7"/>
          <w:sz w:val="32"/>
          <w:szCs w:val="32"/>
        </w:rPr>
        <w:t>l</w:t>
      </w:r>
      <w:r>
        <w:rPr>
          <w:rFonts w:ascii="Cambria" w:eastAsia="Cambria" w:hAnsi="Cambria" w:cs="Cambria"/>
          <w:b/>
          <w:sz w:val="32"/>
          <w:szCs w:val="32"/>
        </w:rPr>
        <w:t>ist</w:t>
      </w:r>
    </w:p>
    <w:p w:rsidR="00F90869" w:rsidRDefault="00F90869" w:rsidP="00CD755C">
      <w:pPr>
        <w:tabs>
          <w:tab w:val="left" w:pos="0"/>
        </w:tabs>
        <w:spacing w:before="3" w:line="360" w:lineRule="auto"/>
        <w:ind w:firstLine="7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I</w:t>
      </w:r>
      <w:r>
        <w:rPr>
          <w:rFonts w:ascii="Cambria" w:eastAsia="Cambria" w:hAnsi="Cambria" w:cs="Cambria"/>
          <w:spacing w:val="1"/>
          <w:sz w:val="24"/>
          <w:szCs w:val="24"/>
        </w:rPr>
        <w:t>S</w:t>
      </w:r>
      <w:r>
        <w:rPr>
          <w:rFonts w:ascii="Cambria" w:eastAsia="Cambria" w:hAnsi="Cambria" w:cs="Cambria"/>
          <w:sz w:val="24"/>
          <w:szCs w:val="24"/>
        </w:rPr>
        <w:t xml:space="preserve">O </w:t>
      </w:r>
      <w:r>
        <w:rPr>
          <w:rFonts w:ascii="Cambria" w:eastAsia="Cambria" w:hAnsi="Cambria" w:cs="Cambria"/>
          <w:spacing w:val="-2"/>
          <w:sz w:val="24"/>
          <w:szCs w:val="24"/>
        </w:rPr>
        <w:t>w</w:t>
      </w:r>
      <w:r>
        <w:rPr>
          <w:rFonts w:ascii="Cambria" w:eastAsia="Cambria" w:hAnsi="Cambria" w:cs="Cambria"/>
          <w:sz w:val="24"/>
          <w:szCs w:val="24"/>
        </w:rPr>
        <w:t>ill</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 xml:space="preserve">evelop </w:t>
      </w:r>
      <w:r>
        <w:rPr>
          <w:rFonts w:ascii="Cambria" w:eastAsia="Cambria" w:hAnsi="Cambria" w:cs="Cambria"/>
          <w:spacing w:val="1"/>
          <w:sz w:val="24"/>
          <w:szCs w:val="24"/>
        </w:rPr>
        <w:t>a</w:t>
      </w:r>
      <w:r>
        <w:rPr>
          <w:rFonts w:ascii="Cambria" w:eastAsia="Cambria" w:hAnsi="Cambria" w:cs="Cambria"/>
          <w:sz w:val="24"/>
          <w:szCs w:val="24"/>
        </w:rPr>
        <w:t xml:space="preserve">nd </w:t>
      </w:r>
      <w:r>
        <w:rPr>
          <w:rFonts w:ascii="Cambria" w:eastAsia="Cambria" w:hAnsi="Cambria" w:cs="Cambria"/>
          <w:spacing w:val="1"/>
          <w:sz w:val="24"/>
          <w:szCs w:val="24"/>
        </w:rPr>
        <w:t>p</w:t>
      </w:r>
      <w:r>
        <w:rPr>
          <w:rFonts w:ascii="Cambria" w:eastAsia="Cambria" w:hAnsi="Cambria" w:cs="Cambria"/>
          <w:sz w:val="24"/>
          <w:szCs w:val="24"/>
        </w:rPr>
        <w:t xml:space="preserve">ost a </w:t>
      </w:r>
      <w:r>
        <w:rPr>
          <w:rFonts w:ascii="Cambria" w:eastAsia="Cambria" w:hAnsi="Cambria" w:cs="Cambria"/>
          <w:spacing w:val="-1"/>
          <w:sz w:val="24"/>
          <w:szCs w:val="24"/>
        </w:rPr>
        <w:t>dr</w:t>
      </w:r>
      <w:r>
        <w:rPr>
          <w:rFonts w:ascii="Cambria" w:eastAsia="Cambria" w:hAnsi="Cambria" w:cs="Cambria"/>
          <w:sz w:val="24"/>
          <w:szCs w:val="24"/>
        </w:rPr>
        <w:t>a</w:t>
      </w:r>
      <w:r>
        <w:rPr>
          <w:rFonts w:ascii="Cambria" w:eastAsia="Cambria" w:hAnsi="Cambria" w:cs="Cambria"/>
          <w:spacing w:val="2"/>
          <w:sz w:val="24"/>
          <w:szCs w:val="24"/>
        </w:rPr>
        <w:t>f</w:t>
      </w:r>
      <w:r>
        <w:rPr>
          <w:rFonts w:ascii="Cambria" w:eastAsia="Cambria" w:hAnsi="Cambria" w:cs="Cambria"/>
          <w:sz w:val="24"/>
          <w:szCs w:val="24"/>
        </w:rPr>
        <w:t>t list</w:t>
      </w:r>
      <w:r>
        <w:rPr>
          <w:rFonts w:ascii="Cambria" w:eastAsia="Cambria" w:hAnsi="Cambria" w:cs="Cambria"/>
          <w:spacing w:val="1"/>
          <w:sz w:val="24"/>
          <w:szCs w:val="24"/>
        </w:rPr>
        <w:t>i</w:t>
      </w:r>
      <w:r>
        <w:rPr>
          <w:rFonts w:ascii="Cambria" w:eastAsia="Cambria" w:hAnsi="Cambria" w:cs="Cambria"/>
          <w:sz w:val="24"/>
          <w:szCs w:val="24"/>
        </w:rPr>
        <w:t xml:space="preserve">ng the </w:t>
      </w:r>
      <w:r>
        <w:rPr>
          <w:rFonts w:ascii="Cambria" w:eastAsia="Cambria" w:hAnsi="Cambria" w:cs="Cambria"/>
          <w:spacing w:val="2"/>
          <w:sz w:val="24"/>
          <w:szCs w:val="24"/>
        </w:rPr>
        <w:t>e</w:t>
      </w:r>
      <w:r>
        <w:rPr>
          <w:rFonts w:ascii="Cambria" w:eastAsia="Cambria" w:hAnsi="Cambria" w:cs="Cambria"/>
          <w:spacing w:val="-1"/>
          <w:sz w:val="24"/>
          <w:szCs w:val="24"/>
        </w:rPr>
        <w:t>ff</w:t>
      </w:r>
      <w:r>
        <w:rPr>
          <w:rFonts w:ascii="Cambria" w:eastAsia="Cambria" w:hAnsi="Cambria" w:cs="Cambria"/>
          <w:sz w:val="24"/>
          <w:szCs w:val="24"/>
        </w:rPr>
        <w:t xml:space="preserve">ective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amo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3"/>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d</w:t>
      </w:r>
      <w:r>
        <w:rPr>
          <w:rFonts w:ascii="Cambria" w:eastAsia="Cambria" w:hAnsi="Cambria" w:cs="Cambria"/>
          <w:sz w:val="24"/>
          <w:szCs w:val="24"/>
        </w:rPr>
        <w:t>is</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s</w:t>
      </w:r>
      <w:r>
        <w:rPr>
          <w:rFonts w:ascii="Cambria" w:eastAsia="Cambria" w:hAnsi="Cambria" w:cs="Cambria"/>
          <w:sz w:val="24"/>
          <w:szCs w:val="24"/>
        </w:rPr>
        <w:t>ou</w:t>
      </w:r>
      <w:r>
        <w:rPr>
          <w:rFonts w:ascii="Cambria" w:eastAsia="Cambria" w:hAnsi="Cambria" w:cs="Cambria"/>
          <w:spacing w:val="-2"/>
          <w:sz w:val="24"/>
          <w:szCs w:val="24"/>
        </w:rPr>
        <w:t>r</w:t>
      </w:r>
      <w:r>
        <w:rPr>
          <w:rFonts w:ascii="Cambria" w:eastAsia="Cambria" w:hAnsi="Cambria" w:cs="Cambria"/>
          <w:sz w:val="24"/>
          <w:szCs w:val="24"/>
        </w:rPr>
        <w:t>ce</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lis</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wh</w:t>
      </w:r>
      <w:r>
        <w:rPr>
          <w:rFonts w:ascii="Cambria" w:eastAsia="Cambria" w:hAnsi="Cambria" w:cs="Cambria"/>
          <w:sz w:val="24"/>
          <w:szCs w:val="24"/>
        </w:rPr>
        <w:t>ich pas</w:t>
      </w:r>
      <w:r>
        <w:rPr>
          <w:rFonts w:ascii="Cambria" w:eastAsia="Cambria" w:hAnsi="Cambria" w:cs="Cambria"/>
          <w:spacing w:val="1"/>
          <w:sz w:val="24"/>
          <w:szCs w:val="24"/>
        </w:rPr>
        <w:t>s</w:t>
      </w:r>
      <w:r>
        <w:rPr>
          <w:rFonts w:ascii="Cambria" w:eastAsia="Cambria" w:hAnsi="Cambria" w:cs="Cambria"/>
          <w:sz w:val="24"/>
          <w:szCs w:val="24"/>
        </w:rPr>
        <w:t xml:space="preserve">es a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r</w:t>
      </w:r>
      <w:r>
        <w:rPr>
          <w:rFonts w:ascii="Cambria" w:eastAsia="Cambria" w:hAnsi="Cambria" w:cs="Cambria"/>
          <w:sz w:val="24"/>
          <w:szCs w:val="24"/>
        </w:rPr>
        <w:t>eshold t</w:t>
      </w:r>
      <w:r>
        <w:rPr>
          <w:rFonts w:ascii="Cambria" w:eastAsia="Cambria" w:hAnsi="Cambria" w:cs="Cambria"/>
          <w:spacing w:val="1"/>
          <w:sz w:val="24"/>
          <w:szCs w:val="24"/>
        </w:rPr>
        <w:t>e</w:t>
      </w:r>
      <w:r>
        <w:rPr>
          <w:rFonts w:ascii="Cambria" w:eastAsia="Cambria" w:hAnsi="Cambria" w:cs="Cambria"/>
          <w:sz w:val="24"/>
          <w:szCs w:val="24"/>
        </w:rPr>
        <w:t>st.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est</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 xml:space="preserve">es </w:t>
      </w:r>
      <w:r>
        <w:rPr>
          <w:rFonts w:ascii="Cambria" w:eastAsia="Cambria" w:hAnsi="Cambria" w:cs="Cambria"/>
          <w:spacing w:val="-2"/>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 to ha</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z w:val="24"/>
          <w:szCs w:val="24"/>
        </w:rPr>
        <w:t>laced</w:t>
      </w:r>
      <w:r>
        <w:rPr>
          <w:rFonts w:ascii="Cambria" w:eastAsia="Cambria" w:hAnsi="Cambria" w:cs="Cambria"/>
          <w:spacing w:val="-1"/>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least one</w:t>
      </w:r>
      <w:r>
        <w:rPr>
          <w:rFonts w:ascii="Cambria" w:eastAsia="Cambria" w:hAnsi="Cambria" w:cs="Cambria"/>
          <w:spacing w:val="1"/>
          <w:sz w:val="24"/>
          <w:szCs w:val="24"/>
        </w:rPr>
        <w:t xml:space="preserve"> </w:t>
      </w:r>
      <w:r>
        <w:rPr>
          <w:rFonts w:ascii="Cambria" w:eastAsia="Cambria" w:hAnsi="Cambria" w:cs="Cambria"/>
          <w:sz w:val="24"/>
          <w:szCs w:val="24"/>
        </w:rPr>
        <w:t>econo</w:t>
      </w:r>
      <w:r>
        <w:rPr>
          <w:rFonts w:ascii="Cambria" w:eastAsia="Cambria" w:hAnsi="Cambria" w:cs="Cambria"/>
          <w:spacing w:val="-2"/>
          <w:sz w:val="24"/>
          <w:szCs w:val="24"/>
        </w:rPr>
        <w:t>m</w:t>
      </w:r>
      <w:r>
        <w:rPr>
          <w:rFonts w:ascii="Cambria" w:eastAsia="Cambria" w:hAnsi="Cambria" w:cs="Cambria"/>
          <w:sz w:val="24"/>
          <w:szCs w:val="24"/>
        </w:rPr>
        <w:t xml:space="preserve">ic </w:t>
      </w:r>
      <w:r>
        <w:rPr>
          <w:rFonts w:ascii="Cambria" w:eastAsia="Cambria" w:hAnsi="Cambria" w:cs="Cambria"/>
          <w:spacing w:val="1"/>
          <w:sz w:val="24"/>
          <w:szCs w:val="24"/>
        </w:rPr>
        <w:t>b</w:t>
      </w:r>
      <w:r>
        <w:rPr>
          <w:rFonts w:ascii="Cambria" w:eastAsia="Cambria" w:hAnsi="Cambria" w:cs="Cambria"/>
          <w:sz w:val="24"/>
          <w:szCs w:val="24"/>
        </w:rPr>
        <w:t>id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 rea</w:t>
      </w:r>
      <w:r>
        <w:rPr>
          <w:rFonts w:ascii="Cambria" w:eastAsia="Cambria" w:hAnsi="Cambria" w:cs="Cambria"/>
          <w:spacing w:val="5"/>
          <w:sz w:val="24"/>
          <w:szCs w:val="24"/>
        </w:rPr>
        <w:t>l</w:t>
      </w:r>
      <w:r>
        <w:rPr>
          <w:rFonts w:ascii="Cambria" w:eastAsia="Cambria" w:hAnsi="Cambria" w:cs="Cambria"/>
          <w:sz w:val="24"/>
          <w:szCs w:val="24"/>
        </w:rPr>
        <w:t>- t</w:t>
      </w:r>
      <w:r>
        <w:rPr>
          <w:rFonts w:ascii="Cambria" w:eastAsia="Cambria" w:hAnsi="Cambria" w:cs="Cambria"/>
          <w:spacing w:val="1"/>
          <w:sz w:val="24"/>
          <w:szCs w:val="24"/>
        </w:rPr>
        <w:t>i</w:t>
      </w:r>
      <w:r>
        <w:rPr>
          <w:rFonts w:ascii="Cambria" w:eastAsia="Cambria" w:hAnsi="Cambria" w:cs="Cambria"/>
          <w:sz w:val="24"/>
          <w:szCs w:val="24"/>
        </w:rPr>
        <w:t>me ma</w:t>
      </w:r>
      <w:r>
        <w:rPr>
          <w:rFonts w:ascii="Cambria" w:eastAsia="Cambria" w:hAnsi="Cambria" w:cs="Cambria"/>
          <w:spacing w:val="-1"/>
          <w:sz w:val="24"/>
          <w:szCs w:val="24"/>
        </w:rPr>
        <w:t>rk</w:t>
      </w:r>
      <w:r>
        <w:rPr>
          <w:rFonts w:ascii="Cambria" w:eastAsia="Cambria" w:hAnsi="Cambria" w:cs="Cambria"/>
          <w:sz w:val="24"/>
          <w:szCs w:val="24"/>
        </w:rPr>
        <w:t>et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 or</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or</w:t>
      </w:r>
      <w:r>
        <w:rPr>
          <w:rFonts w:ascii="Cambria" w:eastAsia="Cambria" w:hAnsi="Cambria" w:cs="Cambria"/>
          <w:sz w:val="24"/>
          <w:szCs w:val="24"/>
        </w:rPr>
        <w:t xml:space="preserve">e </w:t>
      </w:r>
      <w:r>
        <w:rPr>
          <w:rFonts w:ascii="Cambria" w:eastAsia="Cambria" w:hAnsi="Cambria" w:cs="Cambria"/>
          <w:spacing w:val="-1"/>
          <w:sz w:val="24"/>
          <w:szCs w:val="24"/>
        </w:rPr>
        <w:t>d</w:t>
      </w:r>
      <w:r>
        <w:rPr>
          <w:rFonts w:ascii="Cambria" w:eastAsia="Cambria" w:hAnsi="Cambria" w:cs="Cambria"/>
          <w:sz w:val="24"/>
          <w:szCs w:val="24"/>
        </w:rPr>
        <w:t xml:space="preserve">ays in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evi</w:t>
      </w:r>
      <w:r>
        <w:rPr>
          <w:rFonts w:ascii="Cambria" w:eastAsia="Cambria" w:hAnsi="Cambria" w:cs="Cambria"/>
          <w:spacing w:val="2"/>
          <w:sz w:val="24"/>
          <w:szCs w:val="24"/>
        </w:rPr>
        <w:t>o</w:t>
      </w:r>
      <w:r>
        <w:rPr>
          <w:rFonts w:ascii="Cambria" w:eastAsia="Cambria" w:hAnsi="Cambria" w:cs="Cambria"/>
          <w:sz w:val="24"/>
          <w:szCs w:val="24"/>
        </w:rPr>
        <w:t>us</w:t>
      </w:r>
      <w:r>
        <w:rPr>
          <w:rFonts w:ascii="Cambria" w:eastAsia="Cambria" w:hAnsi="Cambria" w:cs="Cambria"/>
          <w:spacing w:val="2"/>
          <w:sz w:val="24"/>
          <w:szCs w:val="24"/>
        </w:rPr>
        <w:t xml:space="preserve"> </w:t>
      </w:r>
      <w:r>
        <w:rPr>
          <w:rFonts w:ascii="Cambria" w:eastAsia="Cambria" w:hAnsi="Cambria" w:cs="Cambria"/>
          <w:sz w:val="24"/>
          <w:szCs w:val="24"/>
        </w:rPr>
        <w:t>cale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 xml:space="preserve">ar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p</w:t>
      </w:r>
      <w:r>
        <w:rPr>
          <w:rFonts w:ascii="Cambria" w:eastAsia="Cambria" w:hAnsi="Cambria" w:cs="Cambria"/>
          <w:sz w:val="24"/>
          <w:szCs w:val="24"/>
        </w:rPr>
        <w:t>ass</w:t>
      </w:r>
      <w:r>
        <w:rPr>
          <w:rFonts w:ascii="Cambria" w:eastAsia="Cambria" w:hAnsi="Cambria" w:cs="Cambria"/>
          <w:spacing w:val="1"/>
          <w:sz w:val="24"/>
          <w:szCs w:val="24"/>
        </w:rPr>
        <w:t>e</w:t>
      </w:r>
      <w:r>
        <w:rPr>
          <w:rFonts w:ascii="Cambria" w:eastAsia="Cambria" w:hAnsi="Cambria" w:cs="Cambria"/>
          <w:sz w:val="24"/>
          <w:szCs w:val="24"/>
        </w:rPr>
        <w:t>s this t</w:t>
      </w:r>
      <w:r>
        <w:rPr>
          <w:rFonts w:ascii="Cambria" w:eastAsia="Cambria" w:hAnsi="Cambria" w:cs="Cambria"/>
          <w:spacing w:val="1"/>
          <w:sz w:val="24"/>
          <w:szCs w:val="24"/>
        </w:rPr>
        <w:t>e</w:t>
      </w:r>
      <w:r>
        <w:rPr>
          <w:rFonts w:ascii="Cambria" w:eastAsia="Cambria" w:hAnsi="Cambria" w:cs="Cambria"/>
          <w:sz w:val="24"/>
          <w:szCs w:val="24"/>
        </w:rPr>
        <w:t>st,</w:t>
      </w:r>
      <w:r>
        <w:rPr>
          <w:rFonts w:ascii="Cambria" w:eastAsia="Cambria" w:hAnsi="Cambria" w:cs="Cambria"/>
          <w:spacing w:val="1"/>
          <w:sz w:val="24"/>
          <w:szCs w:val="24"/>
        </w:rPr>
        <w:t xml:space="preserve"> </w:t>
      </w:r>
      <w:r>
        <w:rPr>
          <w:rFonts w:ascii="Cambria" w:eastAsia="Cambria" w:hAnsi="Cambria" w:cs="Cambria"/>
          <w:sz w:val="24"/>
          <w:szCs w:val="24"/>
        </w:rPr>
        <w:t>then</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E</w:t>
      </w:r>
      <w:r>
        <w:rPr>
          <w:rFonts w:ascii="Cambria" w:eastAsia="Cambria" w:hAnsi="Cambria" w:cs="Cambria"/>
          <w:spacing w:val="1"/>
          <w:sz w:val="24"/>
          <w:szCs w:val="24"/>
        </w:rPr>
        <w:t>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is calc</w:t>
      </w:r>
      <w:r>
        <w:rPr>
          <w:rFonts w:ascii="Cambria" w:eastAsia="Cambria" w:hAnsi="Cambria" w:cs="Cambria"/>
          <w:spacing w:val="-1"/>
          <w:sz w:val="24"/>
          <w:szCs w:val="24"/>
        </w:rPr>
        <w:t>u</w:t>
      </w:r>
      <w:r>
        <w:rPr>
          <w:rFonts w:ascii="Cambria" w:eastAsia="Cambria" w:hAnsi="Cambria" w:cs="Cambria"/>
          <w:sz w:val="24"/>
          <w:szCs w:val="24"/>
        </w:rPr>
        <w:t>lated</w:t>
      </w:r>
      <w:r>
        <w:rPr>
          <w:rFonts w:ascii="Cambria" w:eastAsia="Cambria" w:hAnsi="Cambria" w:cs="Cambria"/>
          <w:spacing w:val="-1"/>
          <w:sz w:val="24"/>
          <w:szCs w:val="24"/>
        </w:rPr>
        <w:t xml:space="preserve"> </w:t>
      </w:r>
      <w:r>
        <w:rPr>
          <w:rFonts w:ascii="Cambria" w:eastAsia="Cambria" w:hAnsi="Cambria" w:cs="Cambria"/>
          <w:sz w:val="24"/>
          <w:szCs w:val="24"/>
        </w:rPr>
        <w:t xml:space="preserve">using the </w:t>
      </w:r>
      <w:r>
        <w:rPr>
          <w:rFonts w:ascii="Cambria" w:eastAsia="Cambria" w:hAnsi="Cambria" w:cs="Cambria"/>
          <w:spacing w:val="-1"/>
          <w:sz w:val="24"/>
          <w:szCs w:val="24"/>
        </w:rPr>
        <w:t>r</w:t>
      </w:r>
      <w:r>
        <w:rPr>
          <w:rFonts w:ascii="Cambria" w:eastAsia="Cambria" w:hAnsi="Cambria" w:cs="Cambria"/>
          <w:sz w:val="24"/>
          <w:szCs w:val="24"/>
        </w:rPr>
        <w:t>ele</w:t>
      </w:r>
      <w:r>
        <w:rPr>
          <w:rFonts w:ascii="Cambria" w:eastAsia="Cambria" w:hAnsi="Cambria" w:cs="Cambria"/>
          <w:spacing w:val="-1"/>
          <w:sz w:val="24"/>
          <w:szCs w:val="24"/>
        </w:rPr>
        <w:t>v</w:t>
      </w:r>
      <w:r>
        <w:rPr>
          <w:rFonts w:ascii="Cambria" w:eastAsia="Cambria" w:hAnsi="Cambria" w:cs="Cambria"/>
          <w:spacing w:val="3"/>
          <w:sz w:val="24"/>
          <w:szCs w:val="24"/>
        </w:rPr>
        <w:t>a</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pacing w:val="4"/>
          <w:sz w:val="24"/>
          <w:szCs w:val="24"/>
        </w:rPr>
        <w:t>s</w:t>
      </w:r>
      <w:r>
        <w:rPr>
          <w:rFonts w:ascii="Cambria" w:eastAsia="Cambria" w:hAnsi="Cambria" w:cs="Cambria"/>
          <w:sz w:val="24"/>
          <w:szCs w:val="24"/>
        </w:rPr>
        <w:t>.</w:t>
      </w:r>
      <w:r>
        <w:rPr>
          <w:rStyle w:val="FootnoteReference"/>
          <w:rFonts w:ascii="Cambria" w:eastAsia="Cambria" w:hAnsi="Cambria" w:cs="Cambria"/>
          <w:spacing w:val="1"/>
          <w:szCs w:val="24"/>
        </w:rPr>
        <w:footnoteReference w:customMarkFollows="1" w:id="20"/>
        <w:t>1</w:t>
      </w:r>
      <w:r>
        <w:rPr>
          <w:rFonts w:ascii="Cambria" w:eastAsia="Cambria" w:hAnsi="Cambria" w:cs="Cambria"/>
          <w:spacing w:val="1"/>
          <w:sz w:val="24"/>
          <w:szCs w:val="24"/>
        </w:rPr>
        <w:t xml:space="preserve">  Newly constructed resources are exempt from this test during the first calendar year of operation.  M</w:t>
      </w:r>
      <w:r>
        <w:rPr>
          <w:rFonts w:ascii="Cambria" w:eastAsia="Cambria" w:hAnsi="Cambria" w:cs="Cambria"/>
          <w:sz w:val="24"/>
          <w:szCs w:val="24"/>
        </w:rPr>
        <w:t>ir</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the c</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NQC</w:t>
      </w:r>
      <w:r>
        <w:rPr>
          <w:rFonts w:ascii="Cambria" w:eastAsia="Cambria" w:hAnsi="Cambria" w:cs="Cambria"/>
          <w:spacing w:val="-1"/>
          <w:sz w:val="24"/>
          <w:szCs w:val="24"/>
        </w:rPr>
        <w:t xml:space="preserve"> </w:t>
      </w:r>
      <w:r>
        <w:rPr>
          <w:rFonts w:ascii="Cambria" w:eastAsia="Cambria" w:hAnsi="Cambria" w:cs="Cambria"/>
          <w:sz w:val="24"/>
          <w:szCs w:val="24"/>
        </w:rPr>
        <w:t xml:space="preserve">list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ocess,</w:t>
      </w:r>
      <w:r>
        <w:rPr>
          <w:rFonts w:ascii="Cambria" w:eastAsia="Cambria" w:hAnsi="Cambria" w:cs="Cambria"/>
          <w:spacing w:val="1"/>
          <w:sz w:val="24"/>
          <w:szCs w:val="24"/>
        </w:rPr>
        <w:t xml:space="preserve"> </w:t>
      </w:r>
      <w:r>
        <w:rPr>
          <w:rFonts w:ascii="Cambria" w:eastAsia="Cambria" w:hAnsi="Cambria" w:cs="Cambria"/>
          <w:sz w:val="24"/>
          <w:szCs w:val="24"/>
        </w:rPr>
        <w:t>the ISO</w:t>
      </w:r>
      <w:r>
        <w:rPr>
          <w:rFonts w:ascii="Cambria" w:eastAsia="Cambria" w:hAnsi="Cambria" w:cs="Cambria"/>
          <w:spacing w:val="3"/>
          <w:sz w:val="24"/>
          <w:szCs w:val="24"/>
        </w:rPr>
        <w:t xml:space="preserve"> </w:t>
      </w:r>
      <w:r>
        <w:rPr>
          <w:rFonts w:ascii="Cambria" w:eastAsia="Cambria" w:hAnsi="Cambria" w:cs="Cambria"/>
          <w:sz w:val="24"/>
          <w:szCs w:val="24"/>
        </w:rPr>
        <w:t xml:space="preserve">is </w:t>
      </w:r>
      <w:r>
        <w:rPr>
          <w:rFonts w:ascii="Cambria" w:eastAsia="Cambria" w:hAnsi="Cambria" w:cs="Cambria"/>
          <w:spacing w:val="1"/>
          <w:sz w:val="24"/>
          <w:szCs w:val="24"/>
        </w:rPr>
        <w:t>e</w:t>
      </w:r>
      <w:r>
        <w:rPr>
          <w:rFonts w:ascii="Cambria" w:eastAsia="Cambria" w:hAnsi="Cambria" w:cs="Cambria"/>
          <w:sz w:val="24"/>
          <w:szCs w:val="24"/>
        </w:rPr>
        <w:t>xpec</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to issue a</w:t>
      </w:r>
      <w:r>
        <w:rPr>
          <w:rFonts w:ascii="Cambria" w:eastAsia="Cambria" w:hAnsi="Cambria" w:cs="Cambria"/>
          <w:spacing w:val="1"/>
          <w:sz w:val="24"/>
          <w:szCs w:val="24"/>
        </w:rPr>
        <w:t xml:space="preserve"> </w:t>
      </w:r>
      <w:r>
        <w:rPr>
          <w:rFonts w:ascii="Cambria" w:eastAsia="Cambria" w:hAnsi="Cambria" w:cs="Cambria"/>
          <w:spacing w:val="-1"/>
          <w:sz w:val="24"/>
          <w:szCs w:val="24"/>
        </w:rPr>
        <w:t>dr</w:t>
      </w:r>
      <w:r>
        <w:rPr>
          <w:rFonts w:ascii="Cambria" w:eastAsia="Cambria" w:hAnsi="Cambria" w:cs="Cambria"/>
          <w:sz w:val="24"/>
          <w:szCs w:val="24"/>
        </w:rPr>
        <w:t xml:space="preserve">aft </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list in</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ay.  Gen</w:t>
      </w:r>
      <w:r>
        <w:rPr>
          <w:rFonts w:ascii="Cambria" w:eastAsia="Cambria" w:hAnsi="Cambria" w:cs="Cambria"/>
          <w:spacing w:val="1"/>
          <w:sz w:val="24"/>
          <w:szCs w:val="24"/>
        </w:rPr>
        <w:t>e</w:t>
      </w:r>
      <w:r>
        <w:rPr>
          <w:rFonts w:ascii="Cambria" w:eastAsia="Cambria" w:hAnsi="Cambria" w:cs="Cambria"/>
          <w:sz w:val="24"/>
          <w:szCs w:val="24"/>
        </w:rPr>
        <w:t>ra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 may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 mo</w:t>
      </w:r>
      <w:r>
        <w:rPr>
          <w:rFonts w:ascii="Cambria" w:eastAsia="Cambria" w:hAnsi="Cambria" w:cs="Cambria"/>
          <w:spacing w:val="-1"/>
          <w:sz w:val="24"/>
          <w:szCs w:val="24"/>
        </w:rPr>
        <w:t>d</w:t>
      </w:r>
      <w:r>
        <w:rPr>
          <w:rFonts w:ascii="Cambria" w:eastAsia="Cambria" w:hAnsi="Cambria" w:cs="Cambria"/>
          <w:sz w:val="24"/>
          <w:szCs w:val="24"/>
        </w:rPr>
        <w:t>ifica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t</w:t>
      </w:r>
      <w:r>
        <w:rPr>
          <w:rFonts w:ascii="Cambria" w:eastAsia="Cambria" w:hAnsi="Cambria" w:cs="Cambria"/>
          <w:sz w:val="24"/>
          <w:szCs w:val="24"/>
        </w:rPr>
        <w:t>o these lists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ing</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ese</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 xml:space="preserve">uests </w:t>
      </w:r>
      <w:r>
        <w:rPr>
          <w:rFonts w:ascii="Cambria" w:eastAsia="Cambria" w:hAnsi="Cambria" w:cs="Cambria"/>
          <w:spacing w:val="1"/>
          <w:sz w:val="24"/>
          <w:szCs w:val="24"/>
        </w:rPr>
        <w:t>t</w:t>
      </w:r>
      <w:r>
        <w:rPr>
          <w:rFonts w:ascii="Cambria" w:eastAsia="Cambria" w:hAnsi="Cambria" w:cs="Cambria"/>
          <w:sz w:val="24"/>
          <w:szCs w:val="24"/>
        </w:rPr>
        <w:t>o the CPUC</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I</w:t>
      </w:r>
      <w:r>
        <w:rPr>
          <w:rFonts w:ascii="Cambria" w:eastAsia="Cambria" w:hAnsi="Cambria" w:cs="Cambria"/>
          <w:spacing w:val="1"/>
          <w:sz w:val="24"/>
          <w:szCs w:val="24"/>
        </w:rPr>
        <w:t>SO</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z w:val="24"/>
          <w:szCs w:val="24"/>
        </w:rPr>
        <w:t>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 may</w:t>
      </w:r>
      <w:r>
        <w:rPr>
          <w:rFonts w:ascii="Cambria" w:eastAsia="Cambria" w:hAnsi="Cambria" w:cs="Cambria"/>
          <w:spacing w:val="-1"/>
          <w:sz w:val="24"/>
          <w:szCs w:val="24"/>
        </w:rPr>
        <w:t xml:space="preserve"> r</w:t>
      </w:r>
      <w:r>
        <w:rPr>
          <w:rFonts w:ascii="Cambria" w:eastAsia="Cambria" w:hAnsi="Cambria" w:cs="Cambria"/>
          <w:sz w:val="24"/>
          <w:szCs w:val="24"/>
        </w:rPr>
        <w:t xml:space="preserve">efer to the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  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d</w:t>
      </w:r>
      <w:r>
        <w:rPr>
          <w:rFonts w:ascii="Cambria" w:eastAsia="Cambria" w:hAnsi="Cambria" w:cs="Cambria"/>
          <w:spacing w:val="3"/>
          <w:sz w:val="24"/>
          <w:szCs w:val="24"/>
        </w:rPr>
        <w:t>e</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ils.</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 xml:space="preserve">C </w:t>
      </w:r>
      <w:r>
        <w:rPr>
          <w:rFonts w:ascii="Cambria" w:eastAsia="Cambria" w:hAnsi="Cambria" w:cs="Cambria"/>
          <w:spacing w:val="-1"/>
          <w:sz w:val="24"/>
          <w:szCs w:val="24"/>
        </w:rPr>
        <w:t>w</w:t>
      </w:r>
      <w:r>
        <w:rPr>
          <w:rFonts w:ascii="Cambria" w:eastAsia="Cambria" w:hAnsi="Cambria" w:cs="Cambria"/>
          <w:sz w:val="24"/>
          <w:szCs w:val="24"/>
        </w:rPr>
        <w:t xml:space="preserve">ill issue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al </w:t>
      </w:r>
      <w:r>
        <w:rPr>
          <w:rFonts w:ascii="Cambria" w:eastAsia="Cambria" w:hAnsi="Cambria" w:cs="Cambria"/>
          <w:spacing w:val="1"/>
          <w:sz w:val="24"/>
          <w:szCs w:val="24"/>
        </w:rPr>
        <w:t>EF</w:t>
      </w:r>
      <w:r>
        <w:rPr>
          <w:rFonts w:ascii="Cambria" w:eastAsia="Cambria" w:hAnsi="Cambria" w:cs="Cambria"/>
          <w:sz w:val="24"/>
          <w:szCs w:val="24"/>
        </w:rPr>
        <w:t>C list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 xml:space="preserve">C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iction</w:t>
      </w:r>
      <w:r>
        <w:rPr>
          <w:rFonts w:ascii="Cambria" w:eastAsia="Cambria" w:hAnsi="Cambria" w:cs="Cambria"/>
          <w:spacing w:val="1"/>
          <w:sz w:val="24"/>
          <w:szCs w:val="24"/>
        </w:rPr>
        <w:t>a</w:t>
      </w:r>
      <w:r>
        <w:rPr>
          <w:rFonts w:ascii="Cambria" w:eastAsia="Cambria" w:hAnsi="Cambria" w:cs="Cambria"/>
          <w:sz w:val="24"/>
          <w:szCs w:val="24"/>
        </w:rPr>
        <w:t>l L</w:t>
      </w:r>
      <w:r>
        <w:rPr>
          <w:rFonts w:ascii="Cambria" w:eastAsia="Cambria" w:hAnsi="Cambria" w:cs="Cambria"/>
          <w:spacing w:val="1"/>
          <w:sz w:val="24"/>
          <w:szCs w:val="24"/>
        </w:rPr>
        <w:t>SE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S</w:t>
      </w:r>
      <w:r>
        <w:rPr>
          <w:rFonts w:ascii="Cambria" w:eastAsia="Cambria" w:hAnsi="Cambria" w:cs="Cambria"/>
          <w:sz w:val="24"/>
          <w:szCs w:val="24"/>
        </w:rPr>
        <w:t>e</w:t>
      </w:r>
      <w:r>
        <w:rPr>
          <w:rFonts w:ascii="Cambria" w:eastAsia="Cambria" w:hAnsi="Cambria" w:cs="Cambria"/>
          <w:spacing w:val="2"/>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mbe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p>
    <w:p w:rsidR="00F90869" w:rsidRDefault="00F90869" w:rsidP="00F90869">
      <w:pPr>
        <w:spacing w:line="200" w:lineRule="exact"/>
      </w:pPr>
    </w:p>
    <w:p w:rsidR="00F90869" w:rsidRDefault="00F90869" w:rsidP="00F90869">
      <w:pPr>
        <w:spacing w:before="1" w:line="220" w:lineRule="exact"/>
        <w:rPr>
          <w:sz w:val="22"/>
          <w:szCs w:val="22"/>
        </w:rPr>
      </w:pPr>
    </w:p>
    <w:p w:rsidR="00F90869" w:rsidRDefault="00F90869" w:rsidP="00CD755C">
      <w:pPr>
        <w:keepNext/>
        <w:keepLines/>
        <w:rPr>
          <w:rFonts w:ascii="Cambria" w:eastAsia="Cambria" w:hAnsi="Cambria" w:cs="Cambria"/>
          <w:sz w:val="32"/>
          <w:szCs w:val="32"/>
        </w:rPr>
      </w:pPr>
      <w:r>
        <w:rPr>
          <w:rFonts w:ascii="Cambria" w:eastAsia="Cambria" w:hAnsi="Cambria" w:cs="Cambria"/>
          <w:b/>
          <w:spacing w:val="2"/>
          <w:sz w:val="32"/>
          <w:szCs w:val="32"/>
        </w:rPr>
        <w:lastRenderedPageBreak/>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1"/>
          <w:sz w:val="32"/>
          <w:szCs w:val="32"/>
        </w:rPr>
        <w:t>VI</w:t>
      </w:r>
      <w:r>
        <w:rPr>
          <w:rFonts w:ascii="Cambria" w:eastAsia="Cambria" w:hAnsi="Cambria" w:cs="Cambria"/>
          <w:b/>
          <w:sz w:val="32"/>
          <w:szCs w:val="32"/>
        </w:rPr>
        <w:t>I.</w:t>
      </w:r>
      <w:r>
        <w:rPr>
          <w:rFonts w:ascii="Cambria" w:eastAsia="Cambria" w:hAnsi="Cambria" w:cs="Cambria"/>
          <w:b/>
          <w:spacing w:val="-3"/>
          <w:sz w:val="32"/>
          <w:szCs w:val="32"/>
        </w:rPr>
        <w:t xml:space="preserve"> </w:t>
      </w:r>
      <w:r>
        <w:rPr>
          <w:rFonts w:ascii="Cambria" w:eastAsia="Cambria" w:hAnsi="Cambria" w:cs="Cambria"/>
          <w:b/>
          <w:sz w:val="32"/>
          <w:szCs w:val="32"/>
        </w:rPr>
        <w:t>RA</w:t>
      </w:r>
      <w:r>
        <w:rPr>
          <w:rFonts w:ascii="Cambria" w:eastAsia="Cambria" w:hAnsi="Cambria" w:cs="Cambria"/>
          <w:b/>
          <w:spacing w:val="-1"/>
          <w:sz w:val="32"/>
          <w:szCs w:val="32"/>
        </w:rPr>
        <w:t xml:space="preserve"> </w:t>
      </w:r>
      <w:r>
        <w:rPr>
          <w:rFonts w:ascii="Cambria" w:eastAsia="Cambria" w:hAnsi="Cambria" w:cs="Cambria"/>
          <w:b/>
          <w:sz w:val="32"/>
          <w:szCs w:val="32"/>
        </w:rPr>
        <w:t>s</w:t>
      </w:r>
      <w:r>
        <w:rPr>
          <w:rFonts w:ascii="Cambria" w:eastAsia="Cambria" w:hAnsi="Cambria" w:cs="Cambria"/>
          <w:b/>
          <w:spacing w:val="1"/>
          <w:sz w:val="32"/>
          <w:szCs w:val="32"/>
        </w:rPr>
        <w:t>h</w:t>
      </w:r>
      <w:r>
        <w:rPr>
          <w:rFonts w:ascii="Cambria" w:eastAsia="Cambria" w:hAnsi="Cambria" w:cs="Cambria"/>
          <w:b/>
          <w:spacing w:val="-6"/>
          <w:sz w:val="32"/>
          <w:szCs w:val="32"/>
        </w:rPr>
        <w:t>o</w:t>
      </w:r>
      <w:r>
        <w:rPr>
          <w:rFonts w:ascii="Cambria" w:eastAsia="Cambria" w:hAnsi="Cambria" w:cs="Cambria"/>
          <w:b/>
          <w:sz w:val="32"/>
          <w:szCs w:val="32"/>
        </w:rPr>
        <w:t>win</w:t>
      </w:r>
      <w:r>
        <w:rPr>
          <w:rFonts w:ascii="Cambria" w:eastAsia="Cambria" w:hAnsi="Cambria" w:cs="Cambria"/>
          <w:b/>
          <w:spacing w:val="1"/>
          <w:sz w:val="32"/>
          <w:szCs w:val="32"/>
        </w:rPr>
        <w:t>g</w:t>
      </w:r>
      <w:r>
        <w:rPr>
          <w:rFonts w:ascii="Cambria" w:eastAsia="Cambria" w:hAnsi="Cambria" w:cs="Cambria"/>
          <w:b/>
          <w:sz w:val="32"/>
          <w:szCs w:val="32"/>
        </w:rPr>
        <w:t>s</w:t>
      </w:r>
      <w:r>
        <w:rPr>
          <w:rFonts w:ascii="Cambria" w:eastAsia="Cambria" w:hAnsi="Cambria" w:cs="Cambria"/>
          <w:b/>
          <w:spacing w:val="-14"/>
          <w:sz w:val="32"/>
          <w:szCs w:val="32"/>
        </w:rPr>
        <w:t xml:space="preserve"> </w:t>
      </w:r>
      <w:r>
        <w:rPr>
          <w:rFonts w:ascii="Cambria" w:eastAsia="Cambria" w:hAnsi="Cambria" w:cs="Cambria"/>
          <w:b/>
          <w:spacing w:val="2"/>
          <w:sz w:val="32"/>
          <w:szCs w:val="32"/>
        </w:rPr>
        <w:t>a</w:t>
      </w:r>
      <w:r>
        <w:rPr>
          <w:rFonts w:ascii="Cambria" w:eastAsia="Cambria" w:hAnsi="Cambria" w:cs="Cambria"/>
          <w:b/>
          <w:sz w:val="32"/>
          <w:szCs w:val="32"/>
        </w:rPr>
        <w:t>nd</w:t>
      </w:r>
      <w:r>
        <w:rPr>
          <w:rFonts w:ascii="Cambria" w:eastAsia="Cambria" w:hAnsi="Cambria" w:cs="Cambria"/>
          <w:b/>
          <w:spacing w:val="-6"/>
          <w:sz w:val="32"/>
          <w:szCs w:val="32"/>
        </w:rPr>
        <w:t xml:space="preserve"> v</w:t>
      </w:r>
      <w:r>
        <w:rPr>
          <w:rFonts w:ascii="Cambria" w:eastAsia="Cambria" w:hAnsi="Cambria" w:cs="Cambria"/>
          <w:b/>
          <w:sz w:val="32"/>
          <w:szCs w:val="32"/>
        </w:rPr>
        <w:t>a</w:t>
      </w:r>
      <w:r>
        <w:rPr>
          <w:rFonts w:ascii="Cambria" w:eastAsia="Cambria" w:hAnsi="Cambria" w:cs="Cambria"/>
          <w:b/>
          <w:spacing w:val="-7"/>
          <w:sz w:val="32"/>
          <w:szCs w:val="32"/>
        </w:rPr>
        <w:t>l</w:t>
      </w:r>
      <w:r>
        <w:rPr>
          <w:rFonts w:ascii="Cambria" w:eastAsia="Cambria" w:hAnsi="Cambria" w:cs="Cambria"/>
          <w:b/>
          <w:spacing w:val="2"/>
          <w:sz w:val="32"/>
          <w:szCs w:val="32"/>
        </w:rPr>
        <w:t>i</w:t>
      </w:r>
      <w:r>
        <w:rPr>
          <w:rFonts w:ascii="Cambria" w:eastAsia="Cambria" w:hAnsi="Cambria" w:cs="Cambria"/>
          <w:b/>
          <w:spacing w:val="-30"/>
          <w:sz w:val="32"/>
          <w:szCs w:val="32"/>
        </w:rPr>
        <w:t>d</w:t>
      </w:r>
      <w:r>
        <w:rPr>
          <w:rFonts w:ascii="Cambria" w:eastAsia="Cambria" w:hAnsi="Cambria" w:cs="Cambria"/>
          <w:b/>
          <w:spacing w:val="2"/>
          <w:sz w:val="32"/>
          <w:szCs w:val="32"/>
        </w:rPr>
        <w:t>a</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p>
    <w:p w:rsidR="00F90869" w:rsidRDefault="00F90869" w:rsidP="00CD755C">
      <w:pPr>
        <w:keepNext/>
        <w:keepLines/>
        <w:spacing w:before="8" w:line="180" w:lineRule="exact"/>
        <w:rPr>
          <w:sz w:val="18"/>
          <w:szCs w:val="18"/>
        </w:rPr>
      </w:pPr>
    </w:p>
    <w:p w:rsidR="00F90869" w:rsidRDefault="00F90869" w:rsidP="00CD755C">
      <w:pPr>
        <w:keepNext/>
        <w:keepLines/>
        <w:spacing w:line="360" w:lineRule="auto"/>
        <w:ind w:right="199" w:firstLine="720"/>
        <w:rPr>
          <w:rFonts w:ascii="Cambria" w:eastAsia="Cambria" w:hAnsi="Cambria" w:cs="Cambria"/>
          <w:sz w:val="24"/>
          <w:szCs w:val="24"/>
        </w:rPr>
      </w:pPr>
      <w:r>
        <w:rPr>
          <w:rFonts w:ascii="Cambria" w:eastAsia="Cambria" w:hAnsi="Cambria" w:cs="Cambria"/>
          <w:spacing w:val="1"/>
          <w:sz w:val="24"/>
          <w:szCs w:val="24"/>
        </w:rPr>
        <w:t>CPUC 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1"/>
          <w:sz w:val="24"/>
          <w:szCs w:val="24"/>
        </w:rPr>
        <w:t>f</w:t>
      </w:r>
      <w:r>
        <w:rPr>
          <w:rFonts w:ascii="Cambria" w:eastAsia="Cambria" w:hAnsi="Cambria" w:cs="Cambria"/>
          <w:sz w:val="24"/>
          <w:szCs w:val="24"/>
        </w:rPr>
        <w:t>f</w:t>
      </w:r>
      <w:r>
        <w:rPr>
          <w:rFonts w:ascii="Cambria" w:eastAsia="Cambria" w:hAnsi="Cambria" w:cs="Cambria"/>
          <w:spacing w:val="-1"/>
          <w:sz w:val="24"/>
          <w:szCs w:val="24"/>
        </w:rPr>
        <w:t xml:space="preserve"> w</w:t>
      </w:r>
      <w:r>
        <w:rPr>
          <w:rFonts w:ascii="Cambria" w:eastAsia="Cambria" w:hAnsi="Cambria" w:cs="Cambria"/>
          <w:sz w:val="24"/>
          <w:szCs w:val="24"/>
        </w:rPr>
        <w:t>ill se</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f</w:t>
      </w:r>
      <w:r>
        <w:rPr>
          <w:rFonts w:ascii="Cambria" w:eastAsia="Cambria" w:hAnsi="Cambria" w:cs="Cambria"/>
          <w:spacing w:val="-1"/>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acity</w:t>
      </w:r>
      <w:r>
        <w:rPr>
          <w:rFonts w:ascii="Cambria" w:eastAsia="Cambria" w:hAnsi="Cambria" w:cs="Cambria"/>
          <w:spacing w:val="3"/>
          <w:sz w:val="24"/>
          <w:szCs w:val="24"/>
        </w:rPr>
        <w:t xml:space="preserve"> </w:t>
      </w:r>
      <w:r>
        <w:rPr>
          <w:rFonts w:ascii="Cambria" w:eastAsia="Cambria" w:hAnsi="Cambria" w:cs="Cambria"/>
          <w:sz w:val="24"/>
          <w:szCs w:val="24"/>
        </w:rPr>
        <w:t>obl</w:t>
      </w:r>
      <w:r>
        <w:rPr>
          <w:rFonts w:ascii="Cambria" w:eastAsia="Cambria" w:hAnsi="Cambria" w:cs="Cambria"/>
          <w:spacing w:val="-2"/>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 xml:space="preserve"> </w:t>
      </w:r>
      <w:r>
        <w:rPr>
          <w:rFonts w:ascii="Cambria" w:eastAsia="Cambria" w:hAnsi="Cambria" w:cs="Cambria"/>
          <w:sz w:val="24"/>
          <w:szCs w:val="24"/>
        </w:rPr>
        <w:t xml:space="preserve">along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the s</w:t>
      </w:r>
      <w:r>
        <w:rPr>
          <w:rFonts w:ascii="Cambria" w:eastAsia="Cambria" w:hAnsi="Cambria" w:cs="Cambria"/>
          <w:spacing w:val="2"/>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 and lo</w:t>
      </w:r>
      <w:r>
        <w:rPr>
          <w:rFonts w:ascii="Cambria" w:eastAsia="Cambria" w:hAnsi="Cambria" w:cs="Cambria"/>
          <w:spacing w:val="-1"/>
          <w:sz w:val="24"/>
          <w:szCs w:val="24"/>
        </w:rPr>
        <w:t>c</w:t>
      </w:r>
      <w:r>
        <w:rPr>
          <w:rFonts w:ascii="Cambria" w:eastAsia="Cambria" w:hAnsi="Cambria" w:cs="Cambria"/>
          <w:sz w:val="24"/>
          <w:szCs w:val="24"/>
        </w:rPr>
        <w:t>al RA</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ts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J</w:t>
      </w:r>
      <w:r>
        <w:rPr>
          <w:rFonts w:ascii="Cambria" w:eastAsia="Cambria" w:hAnsi="Cambria" w:cs="Cambria"/>
          <w:sz w:val="24"/>
          <w:szCs w:val="24"/>
        </w:rPr>
        <w:t>uly of</w:t>
      </w:r>
      <w:r>
        <w:rPr>
          <w:rFonts w:ascii="Cambria" w:eastAsia="Cambria" w:hAnsi="Cambria" w:cs="Cambria"/>
          <w:spacing w:val="-1"/>
          <w:sz w:val="24"/>
          <w:szCs w:val="24"/>
        </w:rPr>
        <w:t xml:space="preserve"> 2</w:t>
      </w:r>
      <w:r>
        <w:rPr>
          <w:rFonts w:ascii="Cambria" w:eastAsia="Cambria" w:hAnsi="Cambria" w:cs="Cambria"/>
          <w:spacing w:val="1"/>
          <w:sz w:val="24"/>
          <w:szCs w:val="24"/>
        </w:rPr>
        <w:t>0</w:t>
      </w:r>
      <w:r>
        <w:rPr>
          <w:rFonts w:ascii="Cambria" w:eastAsia="Cambria" w:hAnsi="Cambria" w:cs="Cambria"/>
          <w:spacing w:val="-1"/>
          <w:sz w:val="24"/>
          <w:szCs w:val="24"/>
        </w:rPr>
        <w:t>1</w:t>
      </w:r>
      <w:r>
        <w:rPr>
          <w:rFonts w:ascii="Cambria" w:eastAsia="Cambria" w:hAnsi="Cambria" w:cs="Cambria"/>
          <w:sz w:val="24"/>
          <w:szCs w:val="24"/>
        </w:rPr>
        <w:t>4</w:t>
      </w:r>
      <w:r>
        <w:rPr>
          <w:rFonts w:ascii="Cambria" w:eastAsia="Cambria" w:hAnsi="Cambria" w:cs="Cambria"/>
          <w:spacing w:val="-1"/>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2"/>
          <w:sz w:val="24"/>
          <w:szCs w:val="24"/>
        </w:rPr>
        <w:t>2</w:t>
      </w:r>
      <w:r>
        <w:rPr>
          <w:rFonts w:ascii="Cambria" w:eastAsia="Cambria" w:hAnsi="Cambria" w:cs="Cambria"/>
          <w:spacing w:val="-1"/>
          <w:sz w:val="24"/>
          <w:szCs w:val="24"/>
        </w:rPr>
        <w:t>01</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z w:val="24"/>
          <w:szCs w:val="24"/>
        </w:rPr>
        <w:t>mpli</w:t>
      </w:r>
      <w:r>
        <w:rPr>
          <w:rFonts w:ascii="Cambria" w:eastAsia="Cambria" w:hAnsi="Cambria" w:cs="Cambria"/>
          <w:spacing w:val="1"/>
          <w:sz w:val="24"/>
          <w:szCs w:val="24"/>
        </w:rPr>
        <w:t>a</w:t>
      </w:r>
      <w:r>
        <w:rPr>
          <w:rFonts w:ascii="Cambria" w:eastAsia="Cambria" w:hAnsi="Cambria" w:cs="Cambria"/>
          <w:sz w:val="24"/>
          <w:szCs w:val="24"/>
        </w:rPr>
        <w:t>nce yea</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4"/>
          <w:sz w:val="24"/>
          <w:szCs w:val="24"/>
        </w:rPr>
        <w:t xml:space="preserve"> Demand response programs are not listed on the EFC list but will be allocated to the LSE by the Energy Division.  </w:t>
      </w:r>
      <w:r>
        <w:rPr>
          <w:rFonts w:ascii="Cambria" w:eastAsia="Cambria" w:hAnsi="Cambria" w:cs="Cambria"/>
          <w:spacing w:val="-2"/>
          <w:sz w:val="24"/>
          <w:szCs w:val="24"/>
        </w:rPr>
        <w:t>L</w:t>
      </w:r>
      <w:r>
        <w:rPr>
          <w:rFonts w:ascii="Cambria" w:eastAsia="Cambria" w:hAnsi="Cambria" w:cs="Cambria"/>
          <w:spacing w:val="1"/>
          <w:sz w:val="24"/>
          <w:szCs w:val="24"/>
        </w:rPr>
        <w:t>S</w:t>
      </w:r>
      <w:r>
        <w:rPr>
          <w:rFonts w:ascii="Cambria" w:eastAsia="Cambria" w:hAnsi="Cambria" w:cs="Cambria"/>
          <w:sz w:val="24"/>
          <w:szCs w:val="24"/>
        </w:rPr>
        <w:t>Es</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st use 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to sat</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1"/>
          <w:sz w:val="24"/>
          <w:szCs w:val="24"/>
        </w:rPr>
        <w:t>f</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s</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2"/>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w:t>
      </w:r>
      <w:r>
        <w:rPr>
          <w:rFonts w:ascii="Cambria" w:eastAsia="Cambria" w:hAnsi="Cambria" w:cs="Cambria"/>
          <w:spacing w:val="1"/>
          <w:sz w:val="24"/>
          <w:szCs w:val="24"/>
        </w:rPr>
        <w:t xml:space="preserve"> </w:t>
      </w:r>
      <w:r>
        <w:rPr>
          <w:rFonts w:ascii="Cambria" w:eastAsia="Cambria" w:hAnsi="Cambria" w:cs="Cambria"/>
          <w:sz w:val="24"/>
          <w:szCs w:val="24"/>
        </w:rPr>
        <w:t xml:space="preserve">are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ct numbe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used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b</w:t>
      </w:r>
      <w:r>
        <w:rPr>
          <w:rFonts w:ascii="Cambria" w:eastAsia="Cambria" w:hAnsi="Cambria" w:cs="Cambria"/>
          <w:spacing w:val="-3"/>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ach LSE s</w:t>
      </w:r>
      <w:r>
        <w:rPr>
          <w:rFonts w:ascii="Cambria" w:eastAsia="Cambria" w:hAnsi="Cambria" w:cs="Cambria"/>
          <w:spacing w:val="-1"/>
          <w:sz w:val="24"/>
          <w:szCs w:val="24"/>
        </w:rPr>
        <w:t>h</w:t>
      </w:r>
      <w:r>
        <w:rPr>
          <w:rFonts w:ascii="Cambria" w:eastAsia="Cambria" w:hAnsi="Cambria" w:cs="Cambria"/>
          <w:sz w:val="24"/>
          <w:szCs w:val="24"/>
        </w:rPr>
        <w:t>all ma</w:t>
      </w:r>
      <w:r>
        <w:rPr>
          <w:rFonts w:ascii="Cambria" w:eastAsia="Cambria" w:hAnsi="Cambria" w:cs="Cambria"/>
          <w:spacing w:val="-1"/>
          <w:sz w:val="24"/>
          <w:szCs w:val="24"/>
        </w:rPr>
        <w:t>k</w:t>
      </w:r>
      <w:r>
        <w:rPr>
          <w:rFonts w:ascii="Cambria" w:eastAsia="Cambria" w:hAnsi="Cambria" w:cs="Cambria"/>
          <w:sz w:val="24"/>
          <w:szCs w:val="24"/>
        </w:rPr>
        <w:t>e a</w:t>
      </w:r>
      <w:r>
        <w:rPr>
          <w:rFonts w:ascii="Cambria" w:eastAsia="Cambria" w:hAnsi="Cambria" w:cs="Cambria"/>
          <w:spacing w:val="2"/>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-ahe</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2</w:t>
      </w:r>
      <w:r>
        <w:rPr>
          <w:rFonts w:ascii="Cambria" w:eastAsia="Cambria" w:hAnsi="Cambria" w:cs="Cambria"/>
          <w:sz w:val="24"/>
          <w:szCs w:val="24"/>
        </w:rPr>
        <w:t>) m</w:t>
      </w:r>
      <w:r>
        <w:rPr>
          <w:rFonts w:ascii="Cambria" w:eastAsia="Cambria" w:hAnsi="Cambria" w:cs="Cambria"/>
          <w:spacing w:val="-1"/>
          <w:sz w:val="24"/>
          <w:szCs w:val="24"/>
        </w:rPr>
        <w:t>o</w:t>
      </w:r>
      <w:r>
        <w:rPr>
          <w:rFonts w:ascii="Cambria" w:eastAsia="Cambria" w:hAnsi="Cambria" w:cs="Cambria"/>
          <w:spacing w:val="3"/>
          <w:sz w:val="24"/>
          <w:szCs w:val="24"/>
        </w:rPr>
        <w:t>n</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xible c</w:t>
      </w:r>
      <w:r>
        <w:rPr>
          <w:rFonts w:ascii="Cambria" w:eastAsia="Cambria" w:hAnsi="Cambria" w:cs="Cambria"/>
          <w:spacing w:val="1"/>
          <w:sz w:val="24"/>
          <w:szCs w:val="24"/>
        </w:rPr>
        <w:t>ap</w:t>
      </w:r>
      <w:r>
        <w:rPr>
          <w:rFonts w:ascii="Cambria" w:eastAsia="Cambria" w:hAnsi="Cambria" w:cs="Cambria"/>
          <w:sz w:val="24"/>
          <w:szCs w:val="24"/>
        </w:rPr>
        <w:t xml:space="preserve">acity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 of</w:t>
      </w:r>
      <w:r>
        <w:rPr>
          <w:rFonts w:ascii="Cambria" w:eastAsia="Cambria" w:hAnsi="Cambria" w:cs="Cambria"/>
          <w:spacing w:val="-1"/>
          <w:sz w:val="24"/>
          <w:szCs w:val="24"/>
        </w:rPr>
        <w:t xml:space="preserve"> </w:t>
      </w:r>
      <w:r>
        <w:rPr>
          <w:rFonts w:ascii="Cambria" w:eastAsia="Cambria" w:hAnsi="Cambria" w:cs="Cambria"/>
          <w:sz w:val="24"/>
          <w:szCs w:val="24"/>
        </w:rPr>
        <w:t>the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r. </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spacing w:val="-2"/>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 xml:space="preserve">st </w:t>
      </w:r>
      <w:r>
        <w:rPr>
          <w:rFonts w:ascii="Cambria" w:eastAsia="Cambria" w:hAnsi="Cambria" w:cs="Cambria"/>
          <w:spacing w:val="-2"/>
          <w:sz w:val="24"/>
          <w:szCs w:val="24"/>
        </w:rPr>
        <w:t>s</w:t>
      </w:r>
      <w:r>
        <w:rPr>
          <w:rFonts w:ascii="Cambria" w:eastAsia="Cambria" w:hAnsi="Cambria" w:cs="Cambria"/>
          <w:sz w:val="24"/>
          <w:szCs w:val="24"/>
        </w:rPr>
        <w:t>ubmit</w:t>
      </w:r>
      <w:r>
        <w:rPr>
          <w:rFonts w:ascii="Cambria" w:eastAsia="Cambria" w:hAnsi="Cambria" w:cs="Cambria"/>
          <w:spacing w:val="3"/>
          <w:sz w:val="24"/>
          <w:szCs w:val="24"/>
        </w:rPr>
        <w:t xml:space="preserve"> </w:t>
      </w:r>
      <w:r>
        <w:rPr>
          <w:rFonts w:ascii="Cambria" w:eastAsia="Cambria" w:hAnsi="Cambria" w:cs="Cambria"/>
          <w:sz w:val="24"/>
          <w:szCs w:val="24"/>
        </w:rPr>
        <w:t>the co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f</w:t>
      </w:r>
      <w:r>
        <w:rPr>
          <w:rFonts w:ascii="Cambria" w:eastAsia="Cambria" w:hAnsi="Cambria" w:cs="Cambria"/>
          <w:sz w:val="24"/>
          <w:szCs w:val="24"/>
        </w:rPr>
        <w:t>lexible</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 xml:space="preserve">acity it has contracted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the co</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z w:val="24"/>
          <w:szCs w:val="24"/>
        </w:rPr>
        <w:t>meet</w:t>
      </w:r>
      <w:r>
        <w:rPr>
          <w:rFonts w:ascii="Cambria" w:eastAsia="Cambria" w:hAnsi="Cambria" w:cs="Cambria"/>
          <w:spacing w:val="1"/>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1"/>
          <w:sz w:val="24"/>
          <w:szCs w:val="24"/>
        </w:rPr>
        <w:t xml:space="preserve">  The LSE is not required to commit additional flexible capacity beyond its flexible RA obligation.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 xml:space="preserve">ed </w:t>
      </w:r>
      <w:r>
        <w:rPr>
          <w:rFonts w:ascii="Cambria" w:eastAsia="Cambria" w:hAnsi="Cambria" w:cs="Cambria"/>
          <w:spacing w:val="-1"/>
          <w:sz w:val="24"/>
          <w:szCs w:val="24"/>
        </w:rPr>
        <w:t>f</w:t>
      </w:r>
      <w:r>
        <w:rPr>
          <w:rFonts w:ascii="Cambria" w:eastAsia="Cambria" w:hAnsi="Cambria" w:cs="Cambria"/>
          <w:sz w:val="24"/>
          <w:szCs w:val="24"/>
        </w:rPr>
        <w:t xml:space="preserve">lexible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i</w:t>
      </w:r>
      <w:r>
        <w:rPr>
          <w:rFonts w:ascii="Cambria" w:eastAsia="Cambria" w:hAnsi="Cambria" w:cs="Cambria"/>
          <w:sz w:val="24"/>
          <w:szCs w:val="24"/>
        </w:rPr>
        <w:t xml:space="preserve">s a </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
          <w:sz w:val="24"/>
          <w:szCs w:val="24"/>
        </w:rPr>
        <w:t xml:space="preserve"> f</w:t>
      </w:r>
      <w:r>
        <w:rPr>
          <w:rFonts w:ascii="Cambria" w:eastAsia="Cambria" w:hAnsi="Cambria" w:cs="Cambria"/>
          <w:sz w:val="24"/>
          <w:szCs w:val="24"/>
        </w:rPr>
        <w:t xml:space="preserve">lexible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act to</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m un</w:t>
      </w:r>
      <w:r>
        <w:rPr>
          <w:rFonts w:ascii="Cambria" w:eastAsia="Cambria" w:hAnsi="Cambria" w:cs="Cambria"/>
          <w:spacing w:val="-1"/>
          <w:sz w:val="24"/>
          <w:szCs w:val="24"/>
        </w:rPr>
        <w:t>d</w:t>
      </w:r>
      <w:r>
        <w:rPr>
          <w:rFonts w:ascii="Cambria" w:eastAsia="Cambria" w:hAnsi="Cambria" w:cs="Cambria"/>
          <w:sz w:val="24"/>
          <w:szCs w:val="24"/>
        </w:rPr>
        <w:t>er the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w:t>
      </w:r>
      <w:r>
        <w:rPr>
          <w:rFonts w:ascii="Cambria" w:eastAsia="Cambria" w:hAnsi="Cambria" w:cs="Cambria"/>
          <w:spacing w:val="-1"/>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mus</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ff</w:t>
      </w:r>
      <w:r>
        <w:rPr>
          <w:rFonts w:ascii="Cambria" w:eastAsia="Cambria" w:hAnsi="Cambria" w:cs="Cambria"/>
          <w:sz w:val="24"/>
          <w:szCs w:val="24"/>
        </w:rPr>
        <w:t xml:space="preserve">er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 xml:space="preserve">er to </w:t>
      </w:r>
      <w:r>
        <w:rPr>
          <w:rFonts w:ascii="Cambria" w:eastAsia="Cambria" w:hAnsi="Cambria" w:cs="Cambria"/>
          <w:spacing w:val="-1"/>
          <w:sz w:val="24"/>
          <w:szCs w:val="24"/>
        </w:rPr>
        <w:t>v</w:t>
      </w:r>
      <w:r>
        <w:rPr>
          <w:rFonts w:ascii="Cambria" w:eastAsia="Cambria" w:hAnsi="Cambria" w:cs="Cambria"/>
          <w:sz w:val="24"/>
          <w:szCs w:val="24"/>
        </w:rPr>
        <w:t>erify</w:t>
      </w:r>
      <w:r>
        <w:rPr>
          <w:rFonts w:ascii="Cambria" w:eastAsia="Cambria" w:hAnsi="Cambria" w:cs="Cambria"/>
          <w:spacing w:val="-1"/>
          <w:sz w:val="24"/>
          <w:szCs w:val="24"/>
        </w:rPr>
        <w:t xml:space="preserve"> </w:t>
      </w:r>
      <w:r>
        <w:rPr>
          <w:rFonts w:ascii="Cambria" w:eastAsia="Cambria" w:hAnsi="Cambria" w:cs="Cambria"/>
          <w:sz w:val="24"/>
          <w:szCs w:val="24"/>
        </w:rPr>
        <w:t>the co</w:t>
      </w:r>
      <w:r>
        <w:rPr>
          <w:rFonts w:ascii="Cambria" w:eastAsia="Cambria" w:hAnsi="Cambria" w:cs="Cambria"/>
          <w:spacing w:val="2"/>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that</w:t>
      </w:r>
      <w:r>
        <w:rPr>
          <w:rFonts w:ascii="Cambria" w:eastAsia="Cambria" w:hAnsi="Cambria" w:cs="Cambria"/>
          <w:spacing w:val="1"/>
          <w:sz w:val="24"/>
          <w:szCs w:val="24"/>
        </w:rPr>
        <w:t xml:space="preserve"> </w:t>
      </w:r>
      <w:r>
        <w:rPr>
          <w:rFonts w:ascii="Cambria" w:eastAsia="Cambria" w:hAnsi="Cambria" w:cs="Cambria"/>
          <w:sz w:val="24"/>
          <w:szCs w:val="24"/>
        </w:rPr>
        <w:t xml:space="preserve">is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ng s</w:t>
      </w:r>
      <w:r>
        <w:rPr>
          <w:rFonts w:ascii="Cambria" w:eastAsia="Cambria" w:hAnsi="Cambria" w:cs="Cambria"/>
          <w:spacing w:val="-1"/>
          <w:sz w:val="24"/>
          <w:szCs w:val="24"/>
        </w:rPr>
        <w:t>h</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2"/>
          <w:sz w:val="24"/>
          <w:szCs w:val="24"/>
        </w:rPr>
        <w:t>t</w:t>
      </w:r>
      <w:r>
        <w:rPr>
          <w:rFonts w:ascii="Cambria" w:eastAsia="Cambria" w:hAnsi="Cambria" w:cs="Cambria"/>
          <w:sz w:val="24"/>
          <w:szCs w:val="24"/>
        </w:rPr>
        <w:t>he RA</w:t>
      </w:r>
      <w:r>
        <w:rPr>
          <w:rFonts w:ascii="Cambria" w:eastAsia="Cambria" w:hAnsi="Cambria" w:cs="Cambria"/>
          <w:spacing w:val="-1"/>
          <w:sz w:val="24"/>
          <w:szCs w:val="24"/>
        </w:rPr>
        <w:t xml:space="preserve"> f</w:t>
      </w:r>
      <w:r>
        <w:rPr>
          <w:rFonts w:ascii="Cambria" w:eastAsia="Cambria" w:hAnsi="Cambria" w:cs="Cambria"/>
          <w:sz w:val="24"/>
          <w:szCs w:val="24"/>
        </w:rPr>
        <w:t>ili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f</w:t>
      </w:r>
      <w:r>
        <w:rPr>
          <w:rFonts w:ascii="Cambria" w:eastAsia="Cambria" w:hAnsi="Cambria" w:cs="Cambria"/>
          <w:sz w:val="24"/>
          <w:szCs w:val="24"/>
        </w:rPr>
        <w:t>f</w:t>
      </w:r>
      <w:r>
        <w:rPr>
          <w:rFonts w:ascii="Cambria" w:eastAsia="Cambria" w:hAnsi="Cambria" w:cs="Cambria"/>
          <w:spacing w:val="-1"/>
          <w:sz w:val="24"/>
          <w:szCs w:val="24"/>
        </w:rPr>
        <w:t xml:space="preserve"> w</w:t>
      </w:r>
      <w:r>
        <w:rPr>
          <w:rFonts w:ascii="Cambria" w:eastAsia="Cambria" w:hAnsi="Cambria" w:cs="Cambria"/>
          <w:sz w:val="24"/>
          <w:szCs w:val="24"/>
        </w:rPr>
        <w:t>ill c</w:t>
      </w:r>
      <w:r>
        <w:rPr>
          <w:rFonts w:ascii="Cambria" w:eastAsia="Cambria" w:hAnsi="Cambria" w:cs="Cambria"/>
          <w:spacing w:val="2"/>
          <w:sz w:val="24"/>
          <w:szCs w:val="24"/>
        </w:rPr>
        <w:t>o</w:t>
      </w:r>
      <w:r>
        <w:rPr>
          <w:rFonts w:ascii="Cambria" w:eastAsia="Cambria" w:hAnsi="Cambria" w:cs="Cambria"/>
          <w:sz w:val="24"/>
          <w:szCs w:val="24"/>
        </w:rPr>
        <w:t>mp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f</w:t>
      </w:r>
      <w:r>
        <w:rPr>
          <w:rFonts w:ascii="Cambria" w:eastAsia="Cambria" w:hAnsi="Cambria" w:cs="Cambria"/>
          <w:sz w:val="24"/>
          <w:szCs w:val="24"/>
        </w:rPr>
        <w:t>ili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 agai</w:t>
      </w:r>
      <w:r>
        <w:rPr>
          <w:rFonts w:ascii="Cambria" w:eastAsia="Cambria" w:hAnsi="Cambria" w:cs="Cambria"/>
          <w:spacing w:val="1"/>
          <w:sz w:val="24"/>
          <w:szCs w:val="24"/>
        </w:rPr>
        <w:t>n</w:t>
      </w:r>
      <w:r>
        <w:rPr>
          <w:rFonts w:ascii="Cambria" w:eastAsia="Cambria" w:hAnsi="Cambria" w:cs="Cambria"/>
          <w:sz w:val="24"/>
          <w:szCs w:val="24"/>
        </w:rPr>
        <w:t xml:space="preserve">st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erator</w:t>
      </w:r>
      <w:r>
        <w:rPr>
          <w:rFonts w:ascii="Cambria" w:eastAsia="Cambria" w:hAnsi="Cambria" w:cs="Cambria"/>
          <w:spacing w:val="-1"/>
          <w:sz w:val="24"/>
          <w:szCs w:val="24"/>
        </w:rPr>
        <w:t>’</w:t>
      </w:r>
      <w:r>
        <w:rPr>
          <w:rFonts w:ascii="Cambria" w:eastAsia="Cambria" w:hAnsi="Cambria" w:cs="Cambria"/>
          <w:sz w:val="24"/>
          <w:szCs w:val="24"/>
        </w:rPr>
        <w:t>s co</w:t>
      </w:r>
      <w:r>
        <w:rPr>
          <w:rFonts w:ascii="Cambria" w:eastAsia="Cambria" w:hAnsi="Cambria" w:cs="Cambria"/>
          <w:spacing w:val="-1"/>
          <w:sz w:val="24"/>
          <w:szCs w:val="24"/>
        </w:rPr>
        <w:t>rr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sup</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lan fil</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z w:val="24"/>
          <w:szCs w:val="24"/>
        </w:rPr>
        <w:t>the ISO.</w:t>
      </w:r>
      <w:r>
        <w:rPr>
          <w:rFonts w:ascii="Cambria" w:eastAsia="Cambria" w:hAnsi="Cambria" w:cs="Cambria"/>
          <w:spacing w:val="1"/>
          <w:sz w:val="24"/>
          <w:szCs w:val="24"/>
        </w:rPr>
        <w:t xml:space="preserve">  </w:t>
      </w:r>
      <w:r>
        <w:rPr>
          <w:rFonts w:ascii="Cambria" w:eastAsia="Cambria" w:hAnsi="Cambria" w:cs="Cambria"/>
          <w:spacing w:val="2"/>
          <w:sz w:val="24"/>
          <w:szCs w:val="24"/>
        </w:rPr>
        <w:t>V</w:t>
      </w:r>
      <w:r>
        <w:rPr>
          <w:rFonts w:ascii="Cambria" w:eastAsia="Cambria" w:hAnsi="Cambria" w:cs="Cambria"/>
          <w:sz w:val="24"/>
          <w:szCs w:val="24"/>
        </w:rPr>
        <w:t>ali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of each</w:t>
      </w:r>
      <w:r>
        <w:rPr>
          <w:rFonts w:ascii="Cambria" w:eastAsia="Cambria" w:hAnsi="Cambria" w:cs="Cambria"/>
          <w:spacing w:val="-1"/>
          <w:sz w:val="24"/>
          <w:szCs w:val="24"/>
        </w:rPr>
        <w:t xml:space="preserve"> </w:t>
      </w:r>
      <w:r>
        <w:rPr>
          <w:rFonts w:ascii="Cambria" w:eastAsia="Cambria" w:hAnsi="Cambria" w:cs="Cambria"/>
          <w:sz w:val="24"/>
          <w:szCs w:val="24"/>
        </w:rPr>
        <w:t>L</w:t>
      </w:r>
      <w:r>
        <w:rPr>
          <w:rFonts w:ascii="Cambria" w:eastAsia="Cambria" w:hAnsi="Cambria" w:cs="Cambria"/>
          <w:spacing w:val="1"/>
          <w:sz w:val="24"/>
          <w:szCs w:val="24"/>
        </w:rPr>
        <w:t>SE</w:t>
      </w:r>
      <w:r>
        <w:rPr>
          <w:rFonts w:ascii="Cambria" w:eastAsia="Cambria" w:hAnsi="Cambria" w:cs="Cambria"/>
          <w:sz w:val="24"/>
          <w:szCs w:val="24"/>
        </w:rPr>
        <w:t xml:space="preserve">’s </w:t>
      </w:r>
      <w:r>
        <w:rPr>
          <w:rFonts w:ascii="Cambria" w:eastAsia="Cambria" w:hAnsi="Cambria" w:cs="Cambria"/>
          <w:spacing w:val="-3"/>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obligat</w:t>
      </w:r>
      <w:r>
        <w:rPr>
          <w:rFonts w:ascii="Cambria" w:eastAsia="Cambria" w:hAnsi="Cambria" w:cs="Cambria"/>
          <w:spacing w:val="1"/>
          <w:sz w:val="24"/>
          <w:szCs w:val="24"/>
        </w:rPr>
        <w:t>i</w:t>
      </w:r>
      <w:r>
        <w:rPr>
          <w:rFonts w:ascii="Cambria" w:eastAsia="Cambria" w:hAnsi="Cambria" w:cs="Cambria"/>
          <w:sz w:val="24"/>
          <w:szCs w:val="24"/>
        </w:rPr>
        <w:t>on sup</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the v</w:t>
      </w:r>
      <w:r>
        <w:rPr>
          <w:rFonts w:ascii="Cambria" w:eastAsia="Cambria" w:hAnsi="Cambria" w:cs="Cambria"/>
          <w:spacing w:val="1"/>
          <w:sz w:val="24"/>
          <w:szCs w:val="24"/>
        </w:rPr>
        <w:t>a</w:t>
      </w:r>
      <w:r>
        <w:rPr>
          <w:rFonts w:ascii="Cambria" w:eastAsia="Cambria" w:hAnsi="Cambria" w:cs="Cambria"/>
          <w:sz w:val="24"/>
          <w:szCs w:val="24"/>
        </w:rPr>
        <w:t>li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of RA</w:t>
      </w:r>
      <w:r>
        <w:rPr>
          <w:rFonts w:ascii="Cambria" w:eastAsia="Cambria" w:hAnsi="Cambria" w:cs="Cambria"/>
          <w:spacing w:val="-1"/>
          <w:sz w:val="24"/>
          <w:szCs w:val="24"/>
        </w:rPr>
        <w:t xml:space="preserve"> f</w:t>
      </w:r>
      <w:r>
        <w:rPr>
          <w:rFonts w:ascii="Cambria" w:eastAsia="Cambria" w:hAnsi="Cambria" w:cs="Cambria"/>
          <w:sz w:val="24"/>
          <w:szCs w:val="24"/>
        </w:rPr>
        <w:t>il</w:t>
      </w:r>
      <w:r>
        <w:rPr>
          <w:rFonts w:ascii="Cambria" w:eastAsia="Cambria" w:hAnsi="Cambria" w:cs="Cambria"/>
          <w:spacing w:val="3"/>
          <w:sz w:val="24"/>
          <w:szCs w:val="24"/>
        </w:rPr>
        <w:t>i</w:t>
      </w:r>
      <w:r>
        <w:rPr>
          <w:rFonts w:ascii="Cambria" w:eastAsia="Cambria" w:hAnsi="Cambria" w:cs="Cambria"/>
          <w:sz w:val="24"/>
          <w:szCs w:val="24"/>
        </w:rPr>
        <w:t>ngs a</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nst</w:t>
      </w:r>
      <w:r>
        <w:rPr>
          <w:rFonts w:ascii="Cambria" w:eastAsia="Cambria" w:hAnsi="Cambria" w:cs="Cambria"/>
          <w:spacing w:val="1"/>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al and</w:t>
      </w:r>
      <w:r>
        <w:rPr>
          <w:rFonts w:ascii="Cambria" w:eastAsia="Cambria" w:hAnsi="Cambria" w:cs="Cambria"/>
          <w:spacing w:val="-1"/>
          <w:sz w:val="24"/>
          <w:szCs w:val="24"/>
        </w:rPr>
        <w:t xml:space="preserve"> </w:t>
      </w:r>
      <w:r>
        <w:rPr>
          <w:rFonts w:ascii="Cambria" w:eastAsia="Cambria" w:hAnsi="Cambria" w:cs="Cambria"/>
          <w:spacing w:val="2"/>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2"/>
          <w:sz w:val="24"/>
          <w:szCs w:val="24"/>
        </w:rPr>
        <w:t>b</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s</w:t>
      </w:r>
      <w:r>
        <w:rPr>
          <w:rFonts w:ascii="Cambria" w:eastAsia="Cambria" w:hAnsi="Cambria" w:cs="Cambria"/>
          <w:sz w:val="24"/>
          <w:szCs w:val="24"/>
        </w:rPr>
        <w:t>.  Ye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-ahead</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ili</w:t>
      </w:r>
      <w:r>
        <w:rPr>
          <w:rFonts w:ascii="Cambria" w:eastAsia="Cambria" w:hAnsi="Cambria" w:cs="Cambria"/>
          <w:spacing w:val="1"/>
          <w:sz w:val="24"/>
          <w:szCs w:val="24"/>
        </w:rPr>
        <w:t>n</w:t>
      </w:r>
      <w:r>
        <w:rPr>
          <w:rFonts w:ascii="Cambria" w:eastAsia="Cambria" w:hAnsi="Cambria" w:cs="Cambria"/>
          <w:sz w:val="24"/>
          <w:szCs w:val="24"/>
        </w:rPr>
        <w:t>gs sh</w:t>
      </w:r>
      <w:r>
        <w:rPr>
          <w:rFonts w:ascii="Cambria" w:eastAsia="Cambria" w:hAnsi="Cambria" w:cs="Cambria"/>
          <w:spacing w:val="-1"/>
          <w:sz w:val="24"/>
          <w:szCs w:val="24"/>
        </w:rPr>
        <w:t>o</w:t>
      </w:r>
      <w:r>
        <w:rPr>
          <w:rFonts w:ascii="Cambria" w:eastAsia="Cambria" w:hAnsi="Cambria" w:cs="Cambria"/>
          <w:sz w:val="24"/>
          <w:szCs w:val="24"/>
        </w:rPr>
        <w:t xml:space="preserve">uld </w:t>
      </w:r>
      <w:r>
        <w:rPr>
          <w:rFonts w:ascii="Cambria" w:eastAsia="Cambria" w:hAnsi="Cambria" w:cs="Cambria"/>
          <w:spacing w:val="-1"/>
          <w:sz w:val="24"/>
          <w:szCs w:val="24"/>
        </w:rPr>
        <w:t>d</w:t>
      </w:r>
      <w:r>
        <w:rPr>
          <w:rFonts w:ascii="Cambria" w:eastAsia="Cambria" w:hAnsi="Cambria" w:cs="Cambria"/>
          <w:sz w:val="24"/>
          <w:szCs w:val="24"/>
        </w:rPr>
        <w:t>emonst</w:t>
      </w:r>
      <w:r>
        <w:rPr>
          <w:rFonts w:ascii="Cambria" w:eastAsia="Cambria" w:hAnsi="Cambria" w:cs="Cambria"/>
          <w:spacing w:val="2"/>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hat 9</w:t>
      </w:r>
      <w:r>
        <w:rPr>
          <w:rFonts w:ascii="Cambria" w:eastAsia="Cambria" w:hAnsi="Cambria" w:cs="Cambria"/>
          <w:spacing w:val="-1"/>
          <w:sz w:val="24"/>
          <w:szCs w:val="24"/>
        </w:rPr>
        <w:t>0</w:t>
      </w:r>
      <w:r>
        <w:rPr>
          <w:rFonts w:ascii="Cambria" w:eastAsia="Cambria" w:hAnsi="Cambria" w:cs="Cambria"/>
          <w:sz w:val="24"/>
          <w:szCs w:val="24"/>
        </w:rPr>
        <w:t>% of</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is met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ua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to Decem</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M</w:t>
      </w:r>
      <w:r>
        <w:rPr>
          <w:rFonts w:ascii="Cambria" w:eastAsia="Cambria" w:hAnsi="Cambria" w:cs="Cambria"/>
          <w:sz w:val="24"/>
          <w:szCs w:val="24"/>
        </w:rPr>
        <w:t>onth-ahe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pacing w:val="-2"/>
          <w:sz w:val="24"/>
          <w:szCs w:val="24"/>
        </w:rPr>
        <w:t>i</w:t>
      </w:r>
      <w:r>
        <w:rPr>
          <w:rFonts w:ascii="Cambria" w:eastAsia="Cambria" w:hAnsi="Cambria" w:cs="Cambria"/>
          <w:sz w:val="24"/>
          <w:szCs w:val="24"/>
        </w:rPr>
        <w:t>lings ne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emonst</w:t>
      </w:r>
      <w:r>
        <w:rPr>
          <w:rFonts w:ascii="Cambria" w:eastAsia="Cambria" w:hAnsi="Cambria" w:cs="Cambria"/>
          <w:spacing w:val="2"/>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hat 1</w:t>
      </w:r>
      <w:r>
        <w:rPr>
          <w:rFonts w:ascii="Cambria" w:eastAsia="Cambria" w:hAnsi="Cambria" w:cs="Cambria"/>
          <w:spacing w:val="-1"/>
          <w:sz w:val="24"/>
          <w:szCs w:val="24"/>
        </w:rPr>
        <w:t>00</w:t>
      </w:r>
      <w:r>
        <w:rPr>
          <w:rFonts w:ascii="Cambria" w:eastAsia="Cambria" w:hAnsi="Cambria" w:cs="Cambria"/>
          <w:sz w:val="24"/>
          <w:szCs w:val="24"/>
        </w:rPr>
        <w:t xml:space="preserve">% of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 xml:space="preserve">ion </w:t>
      </w:r>
      <w:r>
        <w:rPr>
          <w:rFonts w:ascii="Cambria" w:eastAsia="Cambria" w:hAnsi="Cambria" w:cs="Cambria"/>
          <w:spacing w:val="1"/>
          <w:sz w:val="24"/>
          <w:szCs w:val="24"/>
        </w:rPr>
        <w:t>i</w:t>
      </w:r>
      <w:r>
        <w:rPr>
          <w:rFonts w:ascii="Cambria" w:eastAsia="Cambria" w:hAnsi="Cambria" w:cs="Cambria"/>
          <w:sz w:val="24"/>
          <w:szCs w:val="24"/>
        </w:rPr>
        <w:t>s met for</w:t>
      </w:r>
      <w:r>
        <w:rPr>
          <w:rFonts w:ascii="Cambria" w:eastAsia="Cambria" w:hAnsi="Cambria" w:cs="Cambria"/>
          <w:spacing w:val="-1"/>
          <w:sz w:val="24"/>
          <w:szCs w:val="24"/>
        </w:rPr>
        <w:t xml:space="preserve"> </w:t>
      </w:r>
      <w:r>
        <w:rPr>
          <w:rFonts w:ascii="Cambria" w:eastAsia="Cambria" w:hAnsi="Cambria" w:cs="Cambria"/>
          <w:sz w:val="24"/>
          <w:szCs w:val="24"/>
        </w:rPr>
        <w:t>the month.</w:t>
      </w:r>
    </w:p>
    <w:p w:rsidR="00F90869" w:rsidRDefault="00F90869" w:rsidP="00F90869">
      <w:pPr>
        <w:spacing w:line="360" w:lineRule="auto"/>
        <w:ind w:right="199"/>
        <w:rPr>
          <w:sz w:val="18"/>
          <w:szCs w:val="18"/>
        </w:rPr>
      </w:pPr>
    </w:p>
    <w:p w:rsidR="00F90869" w:rsidRDefault="00F90869" w:rsidP="00F90869">
      <w:pPr>
        <w:spacing w:line="360" w:lineRule="auto"/>
        <w:ind w:right="-10" w:firstLine="36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g</w:t>
      </w:r>
      <w:r>
        <w:rPr>
          <w:rFonts w:ascii="Cambria" w:eastAsia="Cambria" w:hAnsi="Cambria" w:cs="Cambria"/>
          <w:sz w:val="24"/>
          <w:szCs w:val="24"/>
        </w:rPr>
        <w:t>awatt of</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acity c</w:t>
      </w:r>
      <w:r>
        <w:rPr>
          <w:rFonts w:ascii="Cambria" w:eastAsia="Cambria" w:hAnsi="Cambria" w:cs="Cambria"/>
          <w:spacing w:val="-1"/>
          <w:sz w:val="24"/>
          <w:szCs w:val="24"/>
        </w:rPr>
        <w:t>o</w:t>
      </w:r>
      <w:r>
        <w:rPr>
          <w:rFonts w:ascii="Cambria" w:eastAsia="Cambria" w:hAnsi="Cambria" w:cs="Cambria"/>
          <w:sz w:val="24"/>
          <w:szCs w:val="24"/>
        </w:rPr>
        <w:t xml:space="preserve">unts only </w:t>
      </w:r>
      <w:r>
        <w:rPr>
          <w:rFonts w:ascii="Cambria" w:eastAsia="Cambria" w:hAnsi="Cambria" w:cs="Cambria"/>
          <w:spacing w:val="-1"/>
          <w:sz w:val="24"/>
          <w:szCs w:val="24"/>
        </w:rPr>
        <w:t>o</w:t>
      </w:r>
      <w:r>
        <w:rPr>
          <w:rFonts w:ascii="Cambria" w:eastAsia="Cambria" w:hAnsi="Cambria" w:cs="Cambria"/>
          <w:sz w:val="24"/>
          <w:szCs w:val="24"/>
        </w:rPr>
        <w:t>nce</w:t>
      </w:r>
      <w:r>
        <w:rPr>
          <w:rFonts w:ascii="Cambria" w:eastAsia="Cambria" w:hAnsi="Cambria" w:cs="Cambria"/>
          <w:spacing w:val="2"/>
          <w:sz w:val="24"/>
          <w:szCs w:val="24"/>
        </w:rPr>
        <w:t xml:space="preserve"> </w:t>
      </w:r>
      <w:r>
        <w:rPr>
          <w:rFonts w:ascii="Cambria" w:eastAsia="Cambria" w:hAnsi="Cambria" w:cs="Cambria"/>
          <w:sz w:val="24"/>
          <w:szCs w:val="24"/>
        </w:rPr>
        <w:t>– as f</w:t>
      </w:r>
      <w:r>
        <w:rPr>
          <w:rFonts w:ascii="Cambria" w:eastAsia="Cambria" w:hAnsi="Cambria" w:cs="Cambria"/>
          <w:spacing w:val="2"/>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 xml:space="preserve">le or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eric.</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may </w:t>
      </w:r>
      <w:r>
        <w:rPr>
          <w:rFonts w:ascii="Cambria" w:eastAsia="Cambria" w:hAnsi="Cambria" w:cs="Cambria"/>
          <w:spacing w:val="-1"/>
          <w:sz w:val="24"/>
          <w:szCs w:val="24"/>
        </w:rPr>
        <w:t>h</w:t>
      </w:r>
      <w:r>
        <w:rPr>
          <w:rFonts w:ascii="Cambria" w:eastAsia="Cambria" w:hAnsi="Cambria" w:cs="Cambria"/>
          <w:sz w:val="24"/>
          <w:szCs w:val="24"/>
        </w:rPr>
        <w:t xml:space="preserve">ave </w:t>
      </w:r>
      <w:r>
        <w:rPr>
          <w:rFonts w:ascii="Cambria" w:eastAsia="Cambria" w:hAnsi="Cambria" w:cs="Cambria"/>
          <w:spacing w:val="-1"/>
          <w:sz w:val="24"/>
          <w:szCs w:val="24"/>
        </w:rPr>
        <w:t>f</w:t>
      </w:r>
      <w:r>
        <w:rPr>
          <w:rFonts w:ascii="Cambria" w:eastAsia="Cambria" w:hAnsi="Cambria" w:cs="Cambria"/>
          <w:sz w:val="24"/>
          <w:szCs w:val="24"/>
        </w:rPr>
        <w:t>lexible mega</w:t>
      </w:r>
      <w:r>
        <w:rPr>
          <w:rFonts w:ascii="Cambria" w:eastAsia="Cambria" w:hAnsi="Cambria" w:cs="Cambria"/>
          <w:spacing w:val="-1"/>
          <w:sz w:val="24"/>
          <w:szCs w:val="24"/>
        </w:rPr>
        <w:t>w</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eric </w:t>
      </w:r>
      <w:r>
        <w:rPr>
          <w:rFonts w:ascii="Cambria" w:eastAsia="Cambria" w:hAnsi="Cambria" w:cs="Cambria"/>
          <w:spacing w:val="-1"/>
          <w:sz w:val="24"/>
          <w:szCs w:val="24"/>
        </w:rPr>
        <w:t>m</w:t>
      </w:r>
      <w:r>
        <w:rPr>
          <w:rFonts w:ascii="Cambria" w:eastAsia="Cambria" w:hAnsi="Cambria" w:cs="Cambria"/>
          <w:sz w:val="24"/>
          <w:szCs w:val="24"/>
        </w:rPr>
        <w:t>ega</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ts </w:t>
      </w:r>
      <w:r>
        <w:rPr>
          <w:rFonts w:ascii="Cambria" w:eastAsia="Cambria" w:hAnsi="Cambria" w:cs="Cambria"/>
          <w:spacing w:val="1"/>
          <w:sz w:val="24"/>
          <w:szCs w:val="24"/>
        </w:rPr>
        <w:t>b</w:t>
      </w:r>
      <w:r>
        <w:rPr>
          <w:rFonts w:ascii="Cambria" w:eastAsia="Cambria" w:hAnsi="Cambria" w:cs="Cambria"/>
          <w:sz w:val="24"/>
          <w:szCs w:val="24"/>
        </w:rPr>
        <w:t>as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on its start-up time and how it was contracted to the LSE. </w:t>
      </w:r>
      <w:r>
        <w:rPr>
          <w:rFonts w:ascii="Cambria" w:eastAsia="Cambria" w:hAnsi="Cambria" w:cs="Cambria"/>
          <w:spacing w:val="1"/>
          <w:sz w:val="24"/>
          <w:szCs w:val="24"/>
        </w:rPr>
        <w:t xml:space="preserve"> F</w:t>
      </w:r>
      <w:r>
        <w:rPr>
          <w:rFonts w:ascii="Cambria" w:eastAsia="Cambria" w:hAnsi="Cambria" w:cs="Cambria"/>
          <w:sz w:val="24"/>
          <w:szCs w:val="24"/>
        </w:rPr>
        <w:t>lexible mega</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eric</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g</w:t>
      </w:r>
      <w:r>
        <w:rPr>
          <w:rFonts w:ascii="Cambria" w:eastAsia="Cambria" w:hAnsi="Cambria" w:cs="Cambria"/>
          <w:sz w:val="24"/>
          <w:szCs w:val="24"/>
        </w:rPr>
        <w:t>awatt co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towa</w:t>
      </w:r>
      <w:r>
        <w:rPr>
          <w:rFonts w:ascii="Cambria" w:eastAsia="Cambria" w:hAnsi="Cambria" w:cs="Cambria"/>
          <w:spacing w:val="-1"/>
          <w:sz w:val="24"/>
          <w:szCs w:val="24"/>
        </w:rPr>
        <w:t>rd</w:t>
      </w:r>
      <w:r>
        <w:rPr>
          <w:rFonts w:ascii="Cambria" w:eastAsia="Cambria" w:hAnsi="Cambria" w:cs="Cambria"/>
          <w:sz w:val="24"/>
          <w:szCs w:val="24"/>
        </w:rPr>
        <w:t>s 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 xml:space="preserve"> </w:t>
      </w:r>
      <w:r>
        <w:rPr>
          <w:rFonts w:ascii="Cambria" w:eastAsia="Cambria" w:hAnsi="Cambria" w:cs="Cambria"/>
          <w:sz w:val="24"/>
          <w:szCs w:val="24"/>
        </w:rPr>
        <w:t>RA obligat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z w:val="24"/>
          <w:szCs w:val="24"/>
        </w:rPr>
        <w:t>Only</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2"/>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 mega</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t</w:t>
      </w:r>
      <w:r>
        <w:rPr>
          <w:rFonts w:ascii="Cambria" w:eastAsia="Cambria" w:hAnsi="Cambria" w:cs="Cambria"/>
          <w:sz w:val="24"/>
          <w:szCs w:val="24"/>
        </w:rPr>
        <w:t>s count towa</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mee</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g </w:t>
      </w:r>
      <w:r>
        <w:rPr>
          <w:rFonts w:ascii="Cambria" w:eastAsia="Cambria" w:hAnsi="Cambria" w:cs="Cambria"/>
          <w:spacing w:val="-1"/>
          <w:sz w:val="24"/>
          <w:szCs w:val="24"/>
        </w:rPr>
        <w:t>f</w:t>
      </w:r>
      <w:r>
        <w:rPr>
          <w:rFonts w:ascii="Cambria" w:eastAsia="Cambria" w:hAnsi="Cambria" w:cs="Cambria"/>
          <w:sz w:val="24"/>
          <w:szCs w:val="24"/>
        </w:rPr>
        <w:t>lexi</w:t>
      </w:r>
      <w:r>
        <w:rPr>
          <w:rFonts w:ascii="Cambria" w:eastAsia="Cambria" w:hAnsi="Cambria" w:cs="Cambria"/>
          <w:spacing w:val="1"/>
          <w:sz w:val="24"/>
          <w:szCs w:val="24"/>
        </w:rPr>
        <w:t>b</w:t>
      </w:r>
      <w:r>
        <w:rPr>
          <w:rFonts w:ascii="Cambria" w:eastAsia="Cambria" w:hAnsi="Cambria" w:cs="Cambria"/>
          <w:sz w:val="24"/>
          <w:szCs w:val="24"/>
        </w:rPr>
        <w:t>le RA</w:t>
      </w:r>
      <w:r>
        <w:rPr>
          <w:rFonts w:ascii="Cambria" w:eastAsia="Cambria" w:hAnsi="Cambria" w:cs="Cambria"/>
          <w:spacing w:val="-1"/>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the resou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i</w:t>
      </w:r>
      <w:r>
        <w:rPr>
          <w:rFonts w:ascii="Cambria" w:eastAsia="Cambria" w:hAnsi="Cambria" w:cs="Cambria"/>
          <w:sz w:val="24"/>
          <w:szCs w:val="24"/>
        </w:rPr>
        <w:t>s in</w:t>
      </w:r>
      <w:r>
        <w:rPr>
          <w:rFonts w:ascii="Cambria" w:eastAsia="Cambria" w:hAnsi="Cambria" w:cs="Cambria"/>
          <w:spacing w:val="1"/>
          <w:sz w:val="24"/>
          <w:szCs w:val="24"/>
        </w:rPr>
        <w:t xml:space="preserve"> </w:t>
      </w:r>
      <w:r>
        <w:rPr>
          <w:rFonts w:ascii="Cambria" w:eastAsia="Cambria" w:hAnsi="Cambria" w:cs="Cambria"/>
          <w:sz w:val="24"/>
          <w:szCs w:val="24"/>
        </w:rPr>
        <w:t>a local</w:t>
      </w:r>
      <w:r>
        <w:rPr>
          <w:rFonts w:ascii="Cambria" w:eastAsia="Cambria" w:hAnsi="Cambria" w:cs="Cambria"/>
          <w:spacing w:val="1"/>
          <w:sz w:val="24"/>
          <w:szCs w:val="24"/>
        </w:rPr>
        <w:t xml:space="preserve"> </w:t>
      </w:r>
      <w:r>
        <w:rPr>
          <w:rFonts w:ascii="Cambria" w:eastAsia="Cambria" w:hAnsi="Cambria" w:cs="Cambria"/>
          <w:sz w:val="24"/>
          <w:szCs w:val="24"/>
        </w:rPr>
        <w:t>area,</w:t>
      </w:r>
      <w:r>
        <w:rPr>
          <w:rFonts w:ascii="Cambria" w:eastAsia="Cambria" w:hAnsi="Cambria" w:cs="Cambria"/>
          <w:spacing w:val="2"/>
          <w:sz w:val="24"/>
          <w:szCs w:val="24"/>
        </w:rPr>
        <w:t xml:space="preserve"> </w:t>
      </w:r>
      <w:r>
        <w:rPr>
          <w:rFonts w:ascii="Cambria" w:eastAsia="Cambria" w:hAnsi="Cambria" w:cs="Cambria"/>
          <w:sz w:val="24"/>
          <w:szCs w:val="24"/>
        </w:rPr>
        <w:t>the combi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t</w:t>
      </w:r>
      <w:r>
        <w:rPr>
          <w:rFonts w:ascii="Cambria" w:eastAsia="Cambria" w:hAnsi="Cambria" w:cs="Cambria"/>
          <w:sz w:val="24"/>
          <w:szCs w:val="24"/>
        </w:rPr>
        <w:t xml:space="preserve">al </w:t>
      </w:r>
      <w:r>
        <w:rPr>
          <w:rFonts w:ascii="Cambria" w:eastAsia="Cambria" w:hAnsi="Cambria" w:cs="Cambria"/>
          <w:spacing w:val="1"/>
          <w:sz w:val="24"/>
          <w:szCs w:val="24"/>
        </w:rPr>
        <w:t>M</w:t>
      </w:r>
      <w:r>
        <w:rPr>
          <w:rFonts w:ascii="Cambria" w:eastAsia="Cambria" w:hAnsi="Cambria" w:cs="Cambria"/>
          <w:sz w:val="24"/>
          <w:szCs w:val="24"/>
        </w:rPr>
        <w:t>W cont</w:t>
      </w:r>
      <w:r>
        <w:rPr>
          <w:rFonts w:ascii="Cambria" w:eastAsia="Cambria" w:hAnsi="Cambria" w:cs="Cambria"/>
          <w:spacing w:val="-1"/>
          <w:sz w:val="24"/>
          <w:szCs w:val="24"/>
        </w:rPr>
        <w:t>r</w:t>
      </w:r>
      <w:r>
        <w:rPr>
          <w:rFonts w:ascii="Cambria" w:eastAsia="Cambria" w:hAnsi="Cambria" w:cs="Cambria"/>
          <w:sz w:val="24"/>
          <w:szCs w:val="24"/>
        </w:rPr>
        <w:t xml:space="preserve">acted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1"/>
          <w:sz w:val="24"/>
          <w:szCs w:val="24"/>
        </w:rPr>
        <w:t xml:space="preserve"> </w:t>
      </w:r>
      <w:r>
        <w:rPr>
          <w:rFonts w:ascii="Cambria" w:eastAsia="Cambria" w:hAnsi="Cambria" w:cs="Cambria"/>
          <w:sz w:val="24"/>
          <w:szCs w:val="24"/>
        </w:rPr>
        <w:t>the facility co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1"/>
          <w:sz w:val="24"/>
          <w:szCs w:val="24"/>
        </w:rPr>
        <w:t xml:space="preserve"> t</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ar</w:t>
      </w:r>
      <w:r>
        <w:rPr>
          <w:rFonts w:ascii="Cambria" w:eastAsia="Cambria" w:hAnsi="Cambria" w:cs="Cambria"/>
          <w:spacing w:val="-2"/>
          <w:sz w:val="24"/>
          <w:szCs w:val="24"/>
        </w:rPr>
        <w:t>d</w:t>
      </w:r>
      <w:r>
        <w:rPr>
          <w:rFonts w:ascii="Cambria" w:eastAsia="Cambria" w:hAnsi="Cambria" w:cs="Cambria"/>
          <w:sz w:val="24"/>
          <w:szCs w:val="24"/>
        </w:rPr>
        <w:t xml:space="preserve">s </w:t>
      </w:r>
      <w:r>
        <w:rPr>
          <w:rFonts w:ascii="Cambria" w:eastAsia="Cambria" w:hAnsi="Cambria" w:cs="Cambria"/>
          <w:spacing w:val="2"/>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loc</w:t>
      </w:r>
      <w:r>
        <w:rPr>
          <w:rFonts w:ascii="Cambria" w:eastAsia="Cambria" w:hAnsi="Cambria" w:cs="Cambria"/>
          <w:spacing w:val="2"/>
          <w:sz w:val="24"/>
          <w:szCs w:val="24"/>
        </w:rPr>
        <w:t>a</w:t>
      </w:r>
      <w:r>
        <w:rPr>
          <w:rFonts w:ascii="Cambria" w:eastAsia="Cambria" w:hAnsi="Cambria" w:cs="Cambria"/>
          <w:sz w:val="24"/>
          <w:szCs w:val="24"/>
        </w:rPr>
        <w:t>l RA</w:t>
      </w:r>
      <w:r>
        <w:rPr>
          <w:rFonts w:ascii="Cambria" w:eastAsia="Cambria" w:hAnsi="Cambria" w:cs="Cambria"/>
          <w:spacing w:val="-1"/>
          <w:sz w:val="24"/>
          <w:szCs w:val="24"/>
        </w:rPr>
        <w:t xml:space="preserve"> </w:t>
      </w:r>
      <w:r>
        <w:rPr>
          <w:rFonts w:ascii="Cambria" w:eastAsia="Cambria" w:hAnsi="Cambria" w:cs="Cambria"/>
          <w:sz w:val="24"/>
          <w:szCs w:val="24"/>
        </w:rPr>
        <w:t>requirements.</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exampl</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LS</w:t>
      </w:r>
      <w:r>
        <w:rPr>
          <w:rFonts w:ascii="Cambria" w:eastAsia="Cambria" w:hAnsi="Cambria" w:cs="Cambria"/>
          <w:sz w:val="24"/>
          <w:szCs w:val="24"/>
        </w:rPr>
        <w:t xml:space="preserve">E contracts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a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an NQC</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M</w:t>
      </w:r>
      <w:r>
        <w:rPr>
          <w:rFonts w:ascii="Cambria" w:eastAsia="Cambria" w:hAnsi="Cambria" w:cs="Cambria"/>
          <w:spacing w:val="2"/>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 xml:space="preserve">min of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w:t>
      </w:r>
      <w:r>
        <w:rPr>
          <w:rFonts w:ascii="Cambria" w:eastAsia="Cambria" w:hAnsi="Cambria" w:cs="Cambria"/>
          <w:spacing w:val="-1"/>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EF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15</w:t>
      </w:r>
      <w:r>
        <w:rPr>
          <w:rFonts w:ascii="Cambria" w:eastAsia="Cambria" w:hAnsi="Cambria" w:cs="Cambria"/>
          <w:sz w:val="24"/>
          <w:szCs w:val="24"/>
        </w:rPr>
        <w:t xml:space="preserve">0 </w:t>
      </w:r>
      <w:r>
        <w:rPr>
          <w:rFonts w:ascii="Cambria" w:eastAsia="Cambria" w:hAnsi="Cambria" w:cs="Cambria"/>
          <w:spacing w:val="1"/>
          <w:sz w:val="24"/>
          <w:szCs w:val="24"/>
        </w:rPr>
        <w:t>M</w:t>
      </w:r>
      <w:r>
        <w:rPr>
          <w:rFonts w:ascii="Cambria" w:eastAsia="Cambria" w:hAnsi="Cambria" w:cs="Cambria"/>
          <w:sz w:val="24"/>
          <w:szCs w:val="24"/>
        </w:rPr>
        <w:t xml:space="preserve">W </w:t>
      </w:r>
      <w:r>
        <w:rPr>
          <w:rFonts w:ascii="Cambria" w:eastAsia="Cambria" w:hAnsi="Cambria" w:cs="Cambria"/>
          <w:spacing w:val="1"/>
          <w:sz w:val="24"/>
          <w:szCs w:val="24"/>
        </w:rPr>
        <w:t>i</w:t>
      </w:r>
      <w:r>
        <w:rPr>
          <w:rFonts w:ascii="Cambria" w:eastAsia="Cambria" w:hAnsi="Cambria" w:cs="Cambria"/>
          <w:sz w:val="24"/>
          <w:szCs w:val="24"/>
        </w:rPr>
        <w:t xml:space="preserve">n a local area. </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can ma</w:t>
      </w:r>
      <w:r>
        <w:rPr>
          <w:rFonts w:ascii="Cambria" w:eastAsia="Cambria" w:hAnsi="Cambria" w:cs="Cambria"/>
          <w:spacing w:val="-1"/>
          <w:sz w:val="24"/>
          <w:szCs w:val="24"/>
        </w:rPr>
        <w:t>k</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 RA</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 if it</w:t>
      </w:r>
      <w:r>
        <w:rPr>
          <w:rFonts w:ascii="Cambria" w:eastAsia="Cambria" w:hAnsi="Cambria" w:cs="Cambria"/>
          <w:spacing w:val="1"/>
          <w:sz w:val="24"/>
          <w:szCs w:val="24"/>
        </w:rPr>
        <w:t xml:space="preserve"> </w:t>
      </w:r>
      <w:r>
        <w:rPr>
          <w:rFonts w:ascii="Cambria" w:eastAsia="Cambria" w:hAnsi="Cambria" w:cs="Cambria"/>
          <w:sz w:val="24"/>
          <w:szCs w:val="24"/>
        </w:rPr>
        <w:t xml:space="preserve">contracts all the </w:t>
      </w:r>
      <w:r>
        <w:rPr>
          <w:rFonts w:ascii="Cambria" w:eastAsia="Cambria" w:hAnsi="Cambria" w:cs="Cambria"/>
          <w:position w:val="-1"/>
          <w:sz w:val="24"/>
          <w:szCs w:val="24"/>
        </w:rPr>
        <w:t>ca</w:t>
      </w:r>
      <w:r>
        <w:rPr>
          <w:rFonts w:ascii="Cambria" w:eastAsia="Cambria" w:hAnsi="Cambria" w:cs="Cambria"/>
          <w:spacing w:val="1"/>
          <w:position w:val="-1"/>
          <w:sz w:val="24"/>
          <w:szCs w:val="24"/>
        </w:rPr>
        <w:t>p</w:t>
      </w:r>
      <w:r>
        <w:rPr>
          <w:rFonts w:ascii="Cambria" w:eastAsia="Cambria" w:hAnsi="Cambria" w:cs="Cambria"/>
          <w:position w:val="-1"/>
          <w:sz w:val="24"/>
          <w:szCs w:val="24"/>
        </w:rPr>
        <w:t xml:space="preserve">acity </w:t>
      </w:r>
      <w:r>
        <w:rPr>
          <w:rFonts w:ascii="Cambria" w:eastAsia="Cambria" w:hAnsi="Cambria" w:cs="Cambria"/>
          <w:spacing w:val="-2"/>
          <w:position w:val="-1"/>
          <w:sz w:val="24"/>
          <w:szCs w:val="24"/>
        </w:rPr>
        <w:t>w</w:t>
      </w:r>
      <w:r>
        <w:rPr>
          <w:rFonts w:ascii="Cambria" w:eastAsia="Cambria" w:hAnsi="Cambria" w:cs="Cambria"/>
          <w:position w:val="-1"/>
          <w:sz w:val="24"/>
          <w:szCs w:val="24"/>
        </w:rPr>
        <w:t>i</w:t>
      </w:r>
      <w:r>
        <w:rPr>
          <w:rFonts w:ascii="Cambria" w:eastAsia="Cambria" w:hAnsi="Cambria" w:cs="Cambria"/>
          <w:spacing w:val="1"/>
          <w:position w:val="-1"/>
          <w:sz w:val="24"/>
          <w:szCs w:val="24"/>
        </w:rPr>
        <w:t>t</w:t>
      </w:r>
      <w:r>
        <w:rPr>
          <w:rFonts w:ascii="Cambria" w:eastAsia="Cambria" w:hAnsi="Cambria" w:cs="Cambria"/>
          <w:position w:val="-1"/>
          <w:sz w:val="24"/>
          <w:szCs w:val="24"/>
        </w:rPr>
        <w:t>hin a</w:t>
      </w:r>
      <w:r>
        <w:rPr>
          <w:rFonts w:ascii="Cambria" w:eastAsia="Cambria" w:hAnsi="Cambria" w:cs="Cambria"/>
          <w:spacing w:val="1"/>
          <w:position w:val="-1"/>
          <w:sz w:val="24"/>
          <w:szCs w:val="24"/>
        </w:rPr>
        <w:t xml:space="preserve"> </w:t>
      </w:r>
      <w:r>
        <w:rPr>
          <w:rFonts w:ascii="Cambria" w:eastAsia="Cambria" w:hAnsi="Cambria" w:cs="Cambria"/>
          <w:spacing w:val="-1"/>
          <w:position w:val="-1"/>
          <w:sz w:val="24"/>
          <w:szCs w:val="24"/>
        </w:rPr>
        <w:t>r</w:t>
      </w:r>
      <w:r>
        <w:rPr>
          <w:rFonts w:ascii="Cambria" w:eastAsia="Cambria" w:hAnsi="Cambria" w:cs="Cambria"/>
          <w:position w:val="-1"/>
          <w:sz w:val="24"/>
          <w:szCs w:val="24"/>
        </w:rPr>
        <w:t>esou</w:t>
      </w:r>
      <w:r>
        <w:rPr>
          <w:rFonts w:ascii="Cambria" w:eastAsia="Cambria" w:hAnsi="Cambria" w:cs="Cambria"/>
          <w:spacing w:val="-1"/>
          <w:position w:val="-1"/>
          <w:sz w:val="24"/>
          <w:szCs w:val="24"/>
        </w:rPr>
        <w:t>r</w:t>
      </w:r>
      <w:r>
        <w:rPr>
          <w:rFonts w:ascii="Cambria" w:eastAsia="Cambria" w:hAnsi="Cambria" w:cs="Cambria"/>
          <w:position w:val="-1"/>
          <w:sz w:val="24"/>
          <w:szCs w:val="24"/>
        </w:rPr>
        <w:t xml:space="preserve">ce </w:t>
      </w:r>
      <w:r>
        <w:rPr>
          <w:rFonts w:ascii="Cambria" w:eastAsia="Cambria" w:hAnsi="Cambria" w:cs="Cambria"/>
          <w:spacing w:val="1"/>
          <w:position w:val="-1"/>
          <w:sz w:val="24"/>
          <w:szCs w:val="24"/>
        </w:rPr>
        <w:t>i</w:t>
      </w:r>
      <w:r>
        <w:rPr>
          <w:rFonts w:ascii="Cambria" w:eastAsia="Cambria" w:hAnsi="Cambria" w:cs="Cambria"/>
          <w:position w:val="-1"/>
          <w:sz w:val="24"/>
          <w:szCs w:val="24"/>
        </w:rPr>
        <w:t>nclu</w:t>
      </w:r>
      <w:r>
        <w:rPr>
          <w:rFonts w:ascii="Cambria" w:eastAsia="Cambria" w:hAnsi="Cambria" w:cs="Cambria"/>
          <w:spacing w:val="-2"/>
          <w:position w:val="-1"/>
          <w:sz w:val="24"/>
          <w:szCs w:val="24"/>
        </w:rPr>
        <w:t>d</w:t>
      </w:r>
      <w:r>
        <w:rPr>
          <w:rFonts w:ascii="Cambria" w:eastAsia="Cambria" w:hAnsi="Cambria" w:cs="Cambria"/>
          <w:position w:val="-1"/>
          <w:sz w:val="24"/>
          <w:szCs w:val="24"/>
        </w:rPr>
        <w:t>i</w:t>
      </w:r>
      <w:r>
        <w:rPr>
          <w:rFonts w:ascii="Cambria" w:eastAsia="Cambria" w:hAnsi="Cambria" w:cs="Cambria"/>
          <w:spacing w:val="1"/>
          <w:position w:val="-1"/>
          <w:sz w:val="24"/>
          <w:szCs w:val="24"/>
        </w:rPr>
        <w:t>n</w:t>
      </w:r>
      <w:r>
        <w:rPr>
          <w:rFonts w:ascii="Cambria" w:eastAsia="Cambria" w:hAnsi="Cambria" w:cs="Cambria"/>
          <w:position w:val="-1"/>
          <w:sz w:val="24"/>
          <w:szCs w:val="24"/>
        </w:rPr>
        <w:t>g</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 xml:space="preserve">both </w:t>
      </w:r>
      <w:r>
        <w:rPr>
          <w:rFonts w:ascii="Cambria" w:eastAsia="Cambria" w:hAnsi="Cambria" w:cs="Cambria"/>
          <w:spacing w:val="-1"/>
          <w:position w:val="-1"/>
          <w:sz w:val="24"/>
          <w:szCs w:val="24"/>
        </w:rPr>
        <w:t>f</w:t>
      </w:r>
      <w:r>
        <w:rPr>
          <w:rFonts w:ascii="Cambria" w:eastAsia="Cambria" w:hAnsi="Cambria" w:cs="Cambria"/>
          <w:position w:val="-1"/>
          <w:sz w:val="24"/>
          <w:szCs w:val="24"/>
        </w:rPr>
        <w:t>lex</w:t>
      </w:r>
      <w:r>
        <w:rPr>
          <w:rFonts w:ascii="Cambria" w:eastAsia="Cambria" w:hAnsi="Cambria" w:cs="Cambria"/>
          <w:spacing w:val="2"/>
          <w:position w:val="-1"/>
          <w:sz w:val="24"/>
          <w:szCs w:val="24"/>
        </w:rPr>
        <w:t>i</w:t>
      </w:r>
      <w:r>
        <w:rPr>
          <w:rFonts w:ascii="Cambria" w:eastAsia="Cambria" w:hAnsi="Cambria" w:cs="Cambria"/>
          <w:position w:val="-1"/>
          <w:sz w:val="24"/>
          <w:szCs w:val="24"/>
        </w:rPr>
        <w:t>ble and</w:t>
      </w:r>
      <w:r>
        <w:rPr>
          <w:rFonts w:ascii="Cambria" w:eastAsia="Cambria" w:hAnsi="Cambria" w:cs="Cambria"/>
          <w:spacing w:val="-1"/>
          <w:position w:val="-1"/>
          <w:sz w:val="24"/>
          <w:szCs w:val="24"/>
        </w:rPr>
        <w:t xml:space="preserve"> g</w:t>
      </w:r>
      <w:r>
        <w:rPr>
          <w:rFonts w:ascii="Cambria" w:eastAsia="Cambria" w:hAnsi="Cambria" w:cs="Cambria"/>
          <w:position w:val="-1"/>
          <w:sz w:val="24"/>
          <w:szCs w:val="24"/>
        </w:rPr>
        <w:t>e</w:t>
      </w:r>
      <w:r>
        <w:rPr>
          <w:rFonts w:ascii="Cambria" w:eastAsia="Cambria" w:hAnsi="Cambria" w:cs="Cambria"/>
          <w:spacing w:val="1"/>
          <w:position w:val="-1"/>
          <w:sz w:val="24"/>
          <w:szCs w:val="24"/>
        </w:rPr>
        <w:t>n</w:t>
      </w:r>
      <w:r>
        <w:rPr>
          <w:rFonts w:ascii="Cambria" w:eastAsia="Cambria" w:hAnsi="Cambria" w:cs="Cambria"/>
          <w:position w:val="-1"/>
          <w:sz w:val="24"/>
          <w:szCs w:val="24"/>
        </w:rPr>
        <w:t>eric.</w:t>
      </w:r>
    </w:p>
    <w:p w:rsidR="00F90869" w:rsidRDefault="00F90869" w:rsidP="00F90869">
      <w:pPr>
        <w:spacing w:before="6" w:line="140" w:lineRule="exact"/>
        <w:rPr>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3193"/>
        <w:gridCol w:w="3192"/>
        <w:gridCol w:w="3193"/>
      </w:tblGrid>
      <w:tr w:rsidR="00F90869" w:rsidTr="00F90869">
        <w:trPr>
          <w:trHeight w:hRule="exact" w:val="432"/>
        </w:trPr>
        <w:tc>
          <w:tcPr>
            <w:tcW w:w="3193" w:type="dxa"/>
            <w:tcBorders>
              <w:top w:val="single" w:sz="6" w:space="0" w:color="000000"/>
              <w:left w:val="single" w:sz="6" w:space="0" w:color="000000"/>
              <w:bottom w:val="single" w:sz="6" w:space="0" w:color="000000"/>
              <w:right w:val="single" w:sz="6" w:space="0" w:color="000000"/>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R</w:t>
            </w:r>
            <w:r>
              <w:rPr>
                <w:rFonts w:ascii="Cambria" w:eastAsia="Cambria" w:hAnsi="Cambria" w:cs="Cambria"/>
                <w:sz w:val="24"/>
                <w:szCs w:val="24"/>
              </w:rPr>
              <w:t>A</w:t>
            </w:r>
          </w:p>
        </w:tc>
        <w:tc>
          <w:tcPr>
            <w:tcW w:w="3192" w:type="dxa"/>
            <w:tcBorders>
              <w:top w:val="single" w:sz="6" w:space="0" w:color="000000"/>
              <w:left w:val="single" w:sz="6" w:space="0" w:color="000000"/>
              <w:bottom w:val="single" w:sz="6" w:space="0" w:color="000000"/>
              <w:right w:val="single" w:sz="6" w:space="0" w:color="000000"/>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L</w:t>
            </w:r>
            <w:r>
              <w:rPr>
                <w:rFonts w:ascii="Cambria" w:eastAsia="Cambria" w:hAnsi="Cambria" w:cs="Cambria"/>
                <w:sz w:val="24"/>
                <w:szCs w:val="24"/>
              </w:rPr>
              <w:t>ocal RA</w:t>
            </w:r>
          </w:p>
        </w:tc>
        <w:tc>
          <w:tcPr>
            <w:tcW w:w="3193" w:type="dxa"/>
            <w:tcBorders>
              <w:top w:val="single" w:sz="6" w:space="0" w:color="000000"/>
              <w:left w:val="single" w:sz="6" w:space="0" w:color="000000"/>
              <w:bottom w:val="single" w:sz="6" w:space="0" w:color="000000"/>
              <w:right w:val="single" w:sz="6" w:space="0" w:color="000000"/>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lexible RA</w:t>
            </w:r>
          </w:p>
        </w:tc>
      </w:tr>
      <w:tr w:rsidR="00F90869" w:rsidTr="00F90869">
        <w:trPr>
          <w:trHeight w:hRule="exact" w:val="432"/>
        </w:trPr>
        <w:tc>
          <w:tcPr>
            <w:tcW w:w="3193" w:type="dxa"/>
            <w:tcBorders>
              <w:top w:val="single" w:sz="6" w:space="0" w:color="000000"/>
              <w:left w:val="single" w:sz="6" w:space="0" w:color="000000"/>
              <w:bottom w:val="single" w:sz="6" w:space="0" w:color="000000"/>
              <w:right w:val="single" w:sz="6" w:space="0" w:color="000000"/>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lastRenderedPageBreak/>
              <w:t>20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w:t>
            </w:r>
          </w:p>
        </w:tc>
        <w:tc>
          <w:tcPr>
            <w:tcW w:w="3192" w:type="dxa"/>
            <w:tcBorders>
              <w:top w:val="single" w:sz="6" w:space="0" w:color="000000"/>
              <w:left w:val="single" w:sz="6" w:space="0" w:color="000000"/>
              <w:bottom w:val="single" w:sz="6" w:space="0" w:color="000000"/>
              <w:right w:val="single" w:sz="6" w:space="0" w:color="000000"/>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20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w:t>
            </w:r>
          </w:p>
        </w:tc>
        <w:tc>
          <w:tcPr>
            <w:tcW w:w="3193" w:type="dxa"/>
            <w:tcBorders>
              <w:top w:val="single" w:sz="6" w:space="0" w:color="000000"/>
              <w:left w:val="single" w:sz="6" w:space="0" w:color="000000"/>
              <w:bottom w:val="single" w:sz="6" w:space="0" w:color="000000"/>
              <w:right w:val="single" w:sz="6" w:space="0" w:color="000000"/>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15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w:t>
            </w:r>
          </w:p>
        </w:tc>
      </w:tr>
    </w:tbl>
    <w:p w:rsidR="00F90869" w:rsidRDefault="00F90869" w:rsidP="00F90869">
      <w:pPr>
        <w:spacing w:line="200" w:lineRule="exact"/>
        <w:rPr>
          <w:rFonts w:ascii="Cambria" w:eastAsia="Cambria" w:hAnsi="Cambria" w:cs="Cambria"/>
          <w:spacing w:val="-1"/>
          <w:sz w:val="24"/>
          <w:szCs w:val="24"/>
        </w:rPr>
      </w:pPr>
    </w:p>
    <w:p w:rsidR="00F90869" w:rsidRDefault="00F90869" w:rsidP="00F90869">
      <w:pPr>
        <w:spacing w:line="360" w:lineRule="auto"/>
        <w:rPr>
          <w:rFonts w:ascii="Cambria" w:eastAsia="Cambria" w:hAnsi="Cambria" w:cs="Cambria"/>
          <w:spacing w:val="1"/>
          <w:sz w:val="24"/>
          <w:szCs w:val="24"/>
        </w:rPr>
      </w:pPr>
    </w:p>
    <w:p w:rsidR="00F90869" w:rsidRDefault="00F90869" w:rsidP="00F90869">
      <w:pPr>
        <w:spacing w:line="360" w:lineRule="auto"/>
        <w:ind w:firstLine="720"/>
        <w:rPr>
          <w:rFonts w:ascii="Cambria" w:eastAsia="Cambria" w:hAnsi="Cambria" w:cs="Cambria"/>
          <w:spacing w:val="1"/>
          <w:sz w:val="24"/>
          <w:szCs w:val="24"/>
        </w:rPr>
      </w:pPr>
      <w:r>
        <w:rPr>
          <w:rFonts w:ascii="Cambria" w:eastAsia="Cambria" w:hAnsi="Cambria" w:cs="Cambria"/>
          <w:spacing w:val="1"/>
          <w:sz w:val="24"/>
          <w:szCs w:val="24"/>
        </w:rPr>
        <w:t xml:space="preserve">For RA showing purposes the EFC of a resource committed by an LSE may be greater than, equal to, or less than the NQC committed for that resource.  The committed EFC will bear obligations under the flexible must-offer obligation as specified by the ISO tariff.  The NQC of a resource will bear obligations under the resource adequacy must-off obligations as specified by the ISO tariffs for generic capacity.  IOUS are expected to adhere to the principals of least cost best fit. </w:t>
      </w:r>
    </w:p>
    <w:p w:rsidR="00F90869" w:rsidRDefault="00F90869" w:rsidP="00F90869">
      <w:pPr>
        <w:spacing w:before="14"/>
        <w:rPr>
          <w:rFonts w:ascii="Cambria" w:eastAsia="Cambria" w:hAnsi="Cambria" w:cs="Cambria"/>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1"/>
          <w:sz w:val="32"/>
          <w:szCs w:val="32"/>
        </w:rPr>
        <w:t>V</w:t>
      </w:r>
      <w:r>
        <w:rPr>
          <w:rFonts w:ascii="Cambria" w:eastAsia="Cambria" w:hAnsi="Cambria" w:cs="Cambria"/>
          <w:b/>
          <w:spacing w:val="-1"/>
          <w:sz w:val="32"/>
          <w:szCs w:val="32"/>
        </w:rPr>
        <w:t>I</w:t>
      </w:r>
      <w:r>
        <w:rPr>
          <w:rFonts w:ascii="Cambria" w:eastAsia="Cambria" w:hAnsi="Cambria" w:cs="Cambria"/>
          <w:b/>
          <w:spacing w:val="1"/>
          <w:sz w:val="32"/>
          <w:szCs w:val="32"/>
        </w:rPr>
        <w:t>I</w:t>
      </w:r>
      <w:r>
        <w:rPr>
          <w:rFonts w:ascii="Cambria" w:eastAsia="Cambria" w:hAnsi="Cambria" w:cs="Cambria"/>
          <w:b/>
          <w:sz w:val="32"/>
          <w:szCs w:val="32"/>
        </w:rPr>
        <w:t>I.</w:t>
      </w:r>
      <w:r>
        <w:rPr>
          <w:rFonts w:ascii="Cambria" w:eastAsia="Cambria" w:hAnsi="Cambria" w:cs="Cambria"/>
          <w:b/>
          <w:spacing w:val="-3"/>
          <w:sz w:val="32"/>
          <w:szCs w:val="32"/>
        </w:rPr>
        <w:t xml:space="preserve"> </w:t>
      </w:r>
      <w:r>
        <w:rPr>
          <w:rFonts w:ascii="Cambria" w:eastAsia="Cambria" w:hAnsi="Cambria" w:cs="Cambria"/>
          <w:b/>
          <w:spacing w:val="2"/>
          <w:sz w:val="32"/>
          <w:szCs w:val="32"/>
        </w:rPr>
        <w:t>S</w:t>
      </w:r>
      <w:r>
        <w:rPr>
          <w:rFonts w:ascii="Cambria" w:eastAsia="Cambria" w:hAnsi="Cambria" w:cs="Cambria"/>
          <w:b/>
          <w:sz w:val="32"/>
          <w:szCs w:val="32"/>
        </w:rPr>
        <w:t>a</w:t>
      </w:r>
      <w:r>
        <w:rPr>
          <w:rFonts w:ascii="Cambria" w:eastAsia="Cambria" w:hAnsi="Cambria" w:cs="Cambria"/>
          <w:b/>
          <w:spacing w:val="-39"/>
          <w:sz w:val="32"/>
          <w:szCs w:val="32"/>
        </w:rPr>
        <w:t>l</w:t>
      </w:r>
      <w:r>
        <w:rPr>
          <w:rFonts w:ascii="Cambria" w:eastAsia="Cambria" w:hAnsi="Cambria" w:cs="Cambria"/>
          <w:b/>
          <w:sz w:val="32"/>
          <w:szCs w:val="32"/>
        </w:rPr>
        <w:t>e</w:t>
      </w:r>
      <w:r>
        <w:rPr>
          <w:rFonts w:ascii="Cambria" w:eastAsia="Cambria" w:hAnsi="Cambria" w:cs="Cambria"/>
          <w:b/>
          <w:spacing w:val="-3"/>
          <w:sz w:val="32"/>
          <w:szCs w:val="32"/>
        </w:rPr>
        <w:t xml:space="preserve"> </w:t>
      </w:r>
      <w:r>
        <w:rPr>
          <w:rFonts w:ascii="Cambria" w:eastAsia="Cambria" w:hAnsi="Cambria" w:cs="Cambria"/>
          <w:b/>
          <w:spacing w:val="-1"/>
          <w:sz w:val="32"/>
          <w:szCs w:val="32"/>
        </w:rPr>
        <w:t>a</w:t>
      </w:r>
      <w:r>
        <w:rPr>
          <w:rFonts w:ascii="Cambria" w:eastAsia="Cambria" w:hAnsi="Cambria" w:cs="Cambria"/>
          <w:b/>
          <w:spacing w:val="1"/>
          <w:sz w:val="32"/>
          <w:szCs w:val="32"/>
        </w:rPr>
        <w:t>n</w:t>
      </w:r>
      <w:r>
        <w:rPr>
          <w:rFonts w:ascii="Cambria" w:eastAsia="Cambria" w:hAnsi="Cambria" w:cs="Cambria"/>
          <w:b/>
          <w:sz w:val="32"/>
          <w:szCs w:val="32"/>
        </w:rPr>
        <w:t>d</w:t>
      </w:r>
      <w:r>
        <w:rPr>
          <w:rFonts w:ascii="Cambria" w:eastAsia="Cambria" w:hAnsi="Cambria" w:cs="Cambria"/>
          <w:b/>
          <w:spacing w:val="-6"/>
          <w:sz w:val="32"/>
          <w:szCs w:val="32"/>
        </w:rPr>
        <w:t xml:space="preserve"> </w:t>
      </w:r>
      <w:r>
        <w:rPr>
          <w:rFonts w:ascii="Cambria" w:eastAsia="Cambria" w:hAnsi="Cambria" w:cs="Cambria"/>
          <w:b/>
          <w:spacing w:val="-1"/>
          <w:sz w:val="32"/>
          <w:szCs w:val="32"/>
        </w:rPr>
        <w:t>p</w:t>
      </w:r>
      <w:r>
        <w:rPr>
          <w:rFonts w:ascii="Cambria" w:eastAsia="Cambria" w:hAnsi="Cambria" w:cs="Cambria"/>
          <w:b/>
          <w:spacing w:val="1"/>
          <w:sz w:val="32"/>
          <w:szCs w:val="32"/>
        </w:rPr>
        <w:t>u</w:t>
      </w:r>
      <w:r>
        <w:rPr>
          <w:rFonts w:ascii="Cambria" w:eastAsia="Cambria" w:hAnsi="Cambria" w:cs="Cambria"/>
          <w:b/>
          <w:spacing w:val="-3"/>
          <w:sz w:val="32"/>
          <w:szCs w:val="32"/>
        </w:rPr>
        <w:t>r</w:t>
      </w:r>
      <w:r>
        <w:rPr>
          <w:rFonts w:ascii="Cambria" w:eastAsia="Cambria" w:hAnsi="Cambria" w:cs="Cambria"/>
          <w:b/>
          <w:sz w:val="32"/>
          <w:szCs w:val="32"/>
        </w:rPr>
        <w:t>c</w:t>
      </w:r>
      <w:r>
        <w:rPr>
          <w:rFonts w:ascii="Cambria" w:eastAsia="Cambria" w:hAnsi="Cambria" w:cs="Cambria"/>
          <w:b/>
          <w:spacing w:val="-2"/>
          <w:sz w:val="32"/>
          <w:szCs w:val="32"/>
        </w:rPr>
        <w:t>h</w:t>
      </w:r>
      <w:r>
        <w:rPr>
          <w:rFonts w:ascii="Cambria" w:eastAsia="Cambria" w:hAnsi="Cambria" w:cs="Cambria"/>
          <w:b/>
          <w:spacing w:val="2"/>
          <w:sz w:val="32"/>
          <w:szCs w:val="32"/>
        </w:rPr>
        <w:t>a</w:t>
      </w:r>
      <w:r>
        <w:rPr>
          <w:rFonts w:ascii="Cambria" w:eastAsia="Cambria" w:hAnsi="Cambria" w:cs="Cambria"/>
          <w:b/>
          <w:sz w:val="32"/>
          <w:szCs w:val="32"/>
        </w:rPr>
        <w:t>se</w:t>
      </w:r>
      <w:r>
        <w:rPr>
          <w:rFonts w:ascii="Cambria" w:eastAsia="Cambria" w:hAnsi="Cambria" w:cs="Cambria"/>
          <w:b/>
          <w:spacing w:val="-14"/>
          <w:sz w:val="32"/>
          <w:szCs w:val="32"/>
        </w:rPr>
        <w:t xml:space="preserve"> </w:t>
      </w:r>
      <w:r>
        <w:rPr>
          <w:rFonts w:ascii="Cambria" w:eastAsia="Cambria" w:hAnsi="Cambria" w:cs="Cambria"/>
          <w:b/>
          <w:sz w:val="32"/>
          <w:szCs w:val="32"/>
        </w:rPr>
        <w:t>of</w:t>
      </w:r>
      <w:r>
        <w:rPr>
          <w:rFonts w:ascii="Cambria" w:eastAsia="Cambria" w:hAnsi="Cambria" w:cs="Cambria"/>
          <w:b/>
          <w:spacing w:val="-1"/>
          <w:sz w:val="32"/>
          <w:szCs w:val="32"/>
        </w:rPr>
        <w:t xml:space="preserve"> </w:t>
      </w:r>
      <w:r>
        <w:rPr>
          <w:rFonts w:ascii="Cambria" w:eastAsia="Cambria" w:hAnsi="Cambria" w:cs="Cambria"/>
          <w:b/>
          <w:spacing w:val="-2"/>
          <w:sz w:val="32"/>
          <w:szCs w:val="32"/>
        </w:rPr>
        <w:t>f</w:t>
      </w:r>
      <w:r>
        <w:rPr>
          <w:rFonts w:ascii="Cambria" w:eastAsia="Cambria" w:hAnsi="Cambria" w:cs="Cambria"/>
          <w:b/>
          <w:spacing w:val="-38"/>
          <w:sz w:val="32"/>
          <w:szCs w:val="32"/>
        </w:rPr>
        <w:t>l</w:t>
      </w:r>
      <w:r>
        <w:rPr>
          <w:rFonts w:ascii="Cambria" w:eastAsia="Cambria" w:hAnsi="Cambria" w:cs="Cambria"/>
          <w:b/>
          <w:spacing w:val="-4"/>
          <w:sz w:val="32"/>
          <w:szCs w:val="32"/>
        </w:rPr>
        <w:t>e</w:t>
      </w:r>
      <w:r>
        <w:rPr>
          <w:rFonts w:ascii="Cambria" w:eastAsia="Cambria" w:hAnsi="Cambria" w:cs="Cambria"/>
          <w:b/>
          <w:sz w:val="32"/>
          <w:szCs w:val="32"/>
        </w:rPr>
        <w:t>xib</w:t>
      </w:r>
      <w:r>
        <w:rPr>
          <w:rFonts w:ascii="Cambria" w:eastAsia="Cambria" w:hAnsi="Cambria" w:cs="Cambria"/>
          <w:b/>
          <w:spacing w:val="-37"/>
          <w:sz w:val="32"/>
          <w:szCs w:val="32"/>
        </w:rPr>
        <w:t>l</w:t>
      </w:r>
      <w:r>
        <w:rPr>
          <w:rFonts w:ascii="Cambria" w:eastAsia="Cambria" w:hAnsi="Cambria" w:cs="Cambria"/>
          <w:b/>
          <w:sz w:val="32"/>
          <w:szCs w:val="32"/>
        </w:rPr>
        <w:t>e</w:t>
      </w:r>
      <w:r>
        <w:rPr>
          <w:rFonts w:ascii="Cambria" w:eastAsia="Cambria" w:hAnsi="Cambria" w:cs="Cambria"/>
          <w:b/>
          <w:spacing w:val="-11"/>
          <w:sz w:val="32"/>
          <w:szCs w:val="32"/>
        </w:rPr>
        <w:t xml:space="preserve"> </w:t>
      </w:r>
      <w:r>
        <w:rPr>
          <w:rFonts w:ascii="Cambria" w:eastAsia="Cambria" w:hAnsi="Cambria" w:cs="Cambria"/>
          <w:b/>
          <w:spacing w:val="2"/>
          <w:sz w:val="32"/>
          <w:szCs w:val="32"/>
        </w:rPr>
        <w:t>c</w:t>
      </w:r>
      <w:r>
        <w:rPr>
          <w:rFonts w:ascii="Cambria" w:eastAsia="Cambria" w:hAnsi="Cambria" w:cs="Cambria"/>
          <w:b/>
          <w:sz w:val="32"/>
          <w:szCs w:val="32"/>
        </w:rPr>
        <w:t>a</w:t>
      </w:r>
      <w:r>
        <w:rPr>
          <w:rFonts w:ascii="Cambria" w:eastAsia="Cambria" w:hAnsi="Cambria" w:cs="Cambria"/>
          <w:b/>
          <w:spacing w:val="1"/>
          <w:sz w:val="32"/>
          <w:szCs w:val="32"/>
        </w:rPr>
        <w:t>p</w:t>
      </w:r>
      <w:r>
        <w:rPr>
          <w:rFonts w:ascii="Cambria" w:eastAsia="Cambria" w:hAnsi="Cambria" w:cs="Cambria"/>
          <w:b/>
          <w:sz w:val="32"/>
          <w:szCs w:val="32"/>
        </w:rPr>
        <w:t>a</w:t>
      </w:r>
      <w:r>
        <w:rPr>
          <w:rFonts w:ascii="Cambria" w:eastAsia="Cambria" w:hAnsi="Cambria" w:cs="Cambria"/>
          <w:b/>
          <w:spacing w:val="-1"/>
          <w:sz w:val="32"/>
          <w:szCs w:val="32"/>
        </w:rPr>
        <w:t>c</w:t>
      </w:r>
      <w:r>
        <w:rPr>
          <w:rFonts w:ascii="Cambria" w:eastAsia="Cambria" w:hAnsi="Cambria" w:cs="Cambria"/>
          <w:b/>
          <w:sz w:val="32"/>
          <w:szCs w:val="32"/>
        </w:rPr>
        <w:t>i</w:t>
      </w:r>
      <w:r>
        <w:rPr>
          <w:rFonts w:ascii="Cambria" w:eastAsia="Cambria" w:hAnsi="Cambria" w:cs="Cambria"/>
          <w:b/>
          <w:spacing w:val="-22"/>
          <w:sz w:val="32"/>
          <w:szCs w:val="32"/>
        </w:rPr>
        <w:t>t</w:t>
      </w:r>
      <w:r>
        <w:rPr>
          <w:rFonts w:ascii="Cambria" w:eastAsia="Cambria" w:hAnsi="Cambria" w:cs="Cambria"/>
          <w:b/>
          <w:sz w:val="32"/>
          <w:szCs w:val="32"/>
        </w:rPr>
        <w:t>y</w:t>
      </w:r>
    </w:p>
    <w:p w:rsidR="00F90869" w:rsidRDefault="00F90869" w:rsidP="00F90869">
      <w:pPr>
        <w:spacing w:before="8" w:line="180" w:lineRule="exact"/>
        <w:rPr>
          <w:sz w:val="18"/>
          <w:szCs w:val="18"/>
        </w:rPr>
      </w:pPr>
    </w:p>
    <w:p w:rsidR="00F90869" w:rsidRDefault="00F90869" w:rsidP="00F90869">
      <w:pPr>
        <w:spacing w:line="360" w:lineRule="auto"/>
        <w:ind w:right="232" w:firstLine="7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 sale of</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2"/>
          <w:sz w:val="24"/>
          <w:szCs w:val="24"/>
        </w:rPr>
        <w:t>w</w:t>
      </w:r>
      <w:r>
        <w:rPr>
          <w:rFonts w:ascii="Cambria" w:eastAsia="Cambria" w:hAnsi="Cambria" w:cs="Cambria"/>
          <w:sz w:val="24"/>
          <w:szCs w:val="24"/>
        </w:rPr>
        <w:t>ill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il an</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ha</w:t>
      </w:r>
      <w:r>
        <w:rPr>
          <w:rFonts w:ascii="Cambria" w:eastAsia="Cambria" w:hAnsi="Cambria" w:cs="Cambria"/>
          <w:spacing w:val="-2"/>
          <w:sz w:val="24"/>
          <w:szCs w:val="24"/>
        </w:rPr>
        <w:t>n</w:t>
      </w:r>
      <w:r>
        <w:rPr>
          <w:rFonts w:ascii="Cambria" w:eastAsia="Cambria" w:hAnsi="Cambria" w:cs="Cambria"/>
          <w:sz w:val="24"/>
          <w:szCs w:val="24"/>
        </w:rPr>
        <w:t>ced</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st-o</w:t>
      </w:r>
      <w:r>
        <w:rPr>
          <w:rFonts w:ascii="Cambria" w:eastAsia="Cambria" w:hAnsi="Cambria" w:cs="Cambria"/>
          <w:spacing w:val="-1"/>
          <w:sz w:val="24"/>
          <w:szCs w:val="24"/>
        </w:rPr>
        <w:t>ff</w:t>
      </w:r>
      <w:r>
        <w:rPr>
          <w:rFonts w:ascii="Cambria" w:eastAsia="Cambria" w:hAnsi="Cambria" w:cs="Cambria"/>
          <w:spacing w:val="3"/>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 xml:space="preserve">on and a </w:t>
      </w:r>
      <w:r>
        <w:rPr>
          <w:rFonts w:ascii="Cambria" w:eastAsia="Cambria" w:hAnsi="Cambria" w:cs="Cambria"/>
          <w:spacing w:val="1"/>
          <w:sz w:val="24"/>
          <w:szCs w:val="24"/>
        </w:rPr>
        <w:t>p</w:t>
      </w:r>
      <w:r>
        <w:rPr>
          <w:rFonts w:ascii="Cambria" w:eastAsia="Cambria" w:hAnsi="Cambria" w:cs="Cambria"/>
          <w:sz w:val="24"/>
          <w:szCs w:val="24"/>
        </w:rPr>
        <w:t>oten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2"/>
          <w:sz w:val="24"/>
          <w:szCs w:val="24"/>
        </w:rPr>
        <w:t xml:space="preserve"> </w:t>
      </w:r>
      <w:r>
        <w:rPr>
          <w:rFonts w:ascii="Cambria" w:eastAsia="Cambria" w:hAnsi="Cambria" w:cs="Cambria"/>
          <w:sz w:val="24"/>
          <w:szCs w:val="24"/>
        </w:rPr>
        <w:t>hi</w:t>
      </w:r>
      <w:r>
        <w:rPr>
          <w:rFonts w:ascii="Cambria" w:eastAsia="Cambria" w:hAnsi="Cambria" w:cs="Cambria"/>
          <w:spacing w:val="-1"/>
          <w:sz w:val="24"/>
          <w:szCs w:val="24"/>
        </w:rPr>
        <w:t>g</w:t>
      </w:r>
      <w:r>
        <w:rPr>
          <w:rFonts w:ascii="Cambria" w:eastAsia="Cambria" w:hAnsi="Cambria" w:cs="Cambria"/>
          <w:sz w:val="24"/>
          <w:szCs w:val="24"/>
        </w:rPr>
        <w:t>her</w:t>
      </w:r>
      <w:r>
        <w:rPr>
          <w:rFonts w:ascii="Cambria" w:eastAsia="Cambria" w:hAnsi="Cambria" w:cs="Cambria"/>
          <w:spacing w:val="-1"/>
          <w:sz w:val="24"/>
          <w:szCs w:val="24"/>
        </w:rPr>
        <w:t xml:space="preserve"> </w:t>
      </w:r>
      <w:r>
        <w:rPr>
          <w:rFonts w:ascii="Cambria" w:eastAsia="Cambria" w:hAnsi="Cambria" w:cs="Cambria"/>
          <w:sz w:val="24"/>
          <w:szCs w:val="24"/>
        </w:rPr>
        <w:t>cost to a resou</w:t>
      </w:r>
      <w:r>
        <w:rPr>
          <w:rFonts w:ascii="Cambria" w:eastAsia="Cambria" w:hAnsi="Cambria" w:cs="Cambria"/>
          <w:spacing w:val="-1"/>
          <w:sz w:val="24"/>
          <w:szCs w:val="24"/>
        </w:rPr>
        <w:t>r</w:t>
      </w:r>
      <w:r>
        <w:rPr>
          <w:rFonts w:ascii="Cambria" w:eastAsia="Cambria" w:hAnsi="Cambria" w:cs="Cambria"/>
          <w:sz w:val="24"/>
          <w:szCs w:val="24"/>
        </w:rPr>
        <w:t>ce 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ue</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oten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2"/>
          <w:sz w:val="24"/>
          <w:szCs w:val="24"/>
        </w:rPr>
        <w:t>i</w:t>
      </w:r>
      <w:r>
        <w:rPr>
          <w:rFonts w:ascii="Cambria" w:eastAsia="Cambria" w:hAnsi="Cambria" w:cs="Cambria"/>
          <w:sz w:val="24"/>
          <w:szCs w:val="24"/>
        </w:rPr>
        <w:t>nc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ses </w:t>
      </w:r>
      <w:r>
        <w:rPr>
          <w:rFonts w:ascii="Cambria" w:eastAsia="Cambria" w:hAnsi="Cambria" w:cs="Cambria"/>
          <w:spacing w:val="-1"/>
          <w:sz w:val="24"/>
          <w:szCs w:val="24"/>
        </w:rPr>
        <w:t>i</w:t>
      </w:r>
      <w:r>
        <w:rPr>
          <w:rFonts w:ascii="Cambria" w:eastAsia="Cambria" w:hAnsi="Cambria" w:cs="Cambria"/>
          <w:sz w:val="24"/>
          <w:szCs w:val="24"/>
        </w:rPr>
        <w:t>n wear and tear</w:t>
      </w:r>
      <w:r>
        <w:rPr>
          <w:rFonts w:ascii="Cambria" w:eastAsia="Cambria" w:hAnsi="Cambria" w:cs="Cambria"/>
          <w:spacing w:val="-1"/>
          <w:sz w:val="24"/>
          <w:szCs w:val="24"/>
        </w:rPr>
        <w:t xml:space="preserve"> </w:t>
      </w:r>
      <w:r>
        <w:rPr>
          <w:rFonts w:ascii="Cambria" w:eastAsia="Cambria" w:hAnsi="Cambria" w:cs="Cambria"/>
          <w:sz w:val="24"/>
          <w:szCs w:val="24"/>
        </w:rPr>
        <w:t xml:space="preserve">on a </w:t>
      </w:r>
      <w:r>
        <w:rPr>
          <w:rFonts w:ascii="Cambria" w:eastAsia="Cambria" w:hAnsi="Cambria" w:cs="Cambria"/>
          <w:spacing w:val="-1"/>
          <w:sz w:val="24"/>
          <w:szCs w:val="24"/>
        </w:rPr>
        <w:t>f</w:t>
      </w:r>
      <w:r>
        <w:rPr>
          <w:rFonts w:ascii="Cambria" w:eastAsia="Cambria" w:hAnsi="Cambria" w:cs="Cambria"/>
          <w:sz w:val="24"/>
          <w:szCs w:val="24"/>
        </w:rPr>
        <w:t xml:space="preserve">acility </w:t>
      </w:r>
      <w:r>
        <w:rPr>
          <w:rFonts w:ascii="Cambria" w:eastAsia="Cambria" w:hAnsi="Cambria" w:cs="Cambria"/>
          <w:spacing w:val="-1"/>
          <w:sz w:val="24"/>
          <w:szCs w:val="24"/>
        </w:rPr>
        <w:t>d</w:t>
      </w:r>
      <w:r>
        <w:rPr>
          <w:rFonts w:ascii="Cambria" w:eastAsia="Cambria" w:hAnsi="Cambria" w:cs="Cambria"/>
          <w:sz w:val="24"/>
          <w:szCs w:val="24"/>
        </w:rPr>
        <w:t>ue to c</w:t>
      </w:r>
      <w:r>
        <w:rPr>
          <w:rFonts w:ascii="Cambria" w:eastAsia="Cambria" w:hAnsi="Cambria" w:cs="Cambria"/>
          <w:spacing w:val="-1"/>
          <w:sz w:val="24"/>
          <w:szCs w:val="24"/>
        </w:rPr>
        <w:t>y</w:t>
      </w:r>
      <w:r>
        <w:rPr>
          <w:rFonts w:ascii="Cambria" w:eastAsia="Cambria" w:hAnsi="Cambria" w:cs="Cambria"/>
          <w:sz w:val="24"/>
          <w:szCs w:val="24"/>
        </w:rPr>
        <w:t>cling.</w:t>
      </w:r>
      <w:r>
        <w:rPr>
          <w:rFonts w:ascii="Cambria" w:eastAsia="Cambria" w:hAnsi="Cambria" w:cs="Cambria"/>
          <w:spacing w:val="1"/>
          <w:sz w:val="24"/>
          <w:szCs w:val="24"/>
        </w:rPr>
        <w:t xml:space="preserve">  T</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efo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a resou</w:t>
      </w:r>
      <w:r>
        <w:rPr>
          <w:rFonts w:ascii="Cambria" w:eastAsia="Cambria" w:hAnsi="Cambria" w:cs="Cambria"/>
          <w:spacing w:val="-1"/>
          <w:sz w:val="24"/>
          <w:szCs w:val="24"/>
        </w:rPr>
        <w:t>r</w:t>
      </w:r>
      <w:r>
        <w:rPr>
          <w:rFonts w:ascii="Cambria" w:eastAsia="Cambria" w:hAnsi="Cambria" w:cs="Cambria"/>
          <w:sz w:val="24"/>
          <w:szCs w:val="24"/>
        </w:rPr>
        <w:t>ce 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w:t>
      </w:r>
      <w:r>
        <w:rPr>
          <w:rFonts w:ascii="Cambria" w:eastAsia="Cambria" w:hAnsi="Cambria" w:cs="Cambria"/>
          <w:sz w:val="24"/>
          <w:szCs w:val="24"/>
        </w:rPr>
        <w:t>ill ha</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d</w:t>
      </w:r>
      <w:r>
        <w:rPr>
          <w:rFonts w:ascii="Cambria" w:eastAsia="Cambria" w:hAnsi="Cambria" w:cs="Cambria"/>
          <w:sz w:val="24"/>
          <w:szCs w:val="24"/>
        </w:rPr>
        <w:t>iscre</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 xml:space="preserve">sale of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eric and</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must </w:t>
      </w:r>
      <w:r>
        <w:rPr>
          <w:rFonts w:ascii="Cambria" w:eastAsia="Cambria" w:hAnsi="Cambria" w:cs="Cambria"/>
          <w:spacing w:val="2"/>
          <w:sz w:val="24"/>
          <w:szCs w:val="24"/>
        </w:rPr>
        <w:t>s</w:t>
      </w:r>
      <w:r>
        <w:rPr>
          <w:rFonts w:ascii="Cambria" w:eastAsia="Cambria" w:hAnsi="Cambria" w:cs="Cambria"/>
          <w:sz w:val="24"/>
          <w:szCs w:val="24"/>
        </w:rPr>
        <w:t xml:space="preserve">ubmit </w:t>
      </w:r>
      <w:r>
        <w:rPr>
          <w:rFonts w:ascii="Cambria" w:eastAsia="Cambria" w:hAnsi="Cambria" w:cs="Cambria"/>
          <w:spacing w:val="1"/>
          <w:sz w:val="24"/>
          <w:szCs w:val="24"/>
        </w:rPr>
        <w:t>e</w:t>
      </w:r>
      <w:r>
        <w:rPr>
          <w:rFonts w:ascii="Cambria" w:eastAsia="Cambria" w:hAnsi="Cambria" w:cs="Cambria"/>
          <w:sz w:val="24"/>
          <w:szCs w:val="24"/>
        </w:rPr>
        <w:t>cono</w:t>
      </w:r>
      <w:r>
        <w:rPr>
          <w:rFonts w:ascii="Cambria" w:eastAsia="Cambria" w:hAnsi="Cambria" w:cs="Cambria"/>
          <w:spacing w:val="-1"/>
          <w:sz w:val="24"/>
          <w:szCs w:val="24"/>
        </w:rPr>
        <w:t>m</w:t>
      </w:r>
      <w:r>
        <w:rPr>
          <w:rFonts w:ascii="Cambria" w:eastAsia="Cambria" w:hAnsi="Cambria" w:cs="Cambria"/>
          <w:sz w:val="24"/>
          <w:szCs w:val="24"/>
        </w:rPr>
        <w:t xml:space="preserve">ic </w:t>
      </w:r>
      <w:r>
        <w:rPr>
          <w:rFonts w:ascii="Cambria" w:eastAsia="Cambria" w:hAnsi="Cambria" w:cs="Cambria"/>
          <w:spacing w:val="1"/>
          <w:sz w:val="24"/>
          <w:szCs w:val="24"/>
        </w:rPr>
        <w:t>b</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s i</w:t>
      </w:r>
      <w:r>
        <w:rPr>
          <w:rFonts w:ascii="Cambria" w:eastAsia="Cambria" w:hAnsi="Cambria" w:cs="Cambria"/>
          <w:spacing w:val="-1"/>
          <w:sz w:val="24"/>
          <w:szCs w:val="24"/>
        </w:rPr>
        <w:t>n</w:t>
      </w:r>
      <w:r>
        <w:rPr>
          <w:rFonts w:ascii="Cambria" w:eastAsia="Cambria" w:hAnsi="Cambria" w:cs="Cambria"/>
          <w:sz w:val="24"/>
          <w:szCs w:val="24"/>
        </w:rPr>
        <w:t xml:space="preserve">to the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w:t>
      </w:r>
      <w:r>
        <w:rPr>
          <w:rFonts w:ascii="Cambria" w:eastAsia="Cambria" w:hAnsi="Cambria" w:cs="Cambria"/>
          <w:sz w:val="24"/>
          <w:szCs w:val="24"/>
        </w:rPr>
        <w:t xml:space="preserve">s </w:t>
      </w:r>
      <w:r>
        <w:rPr>
          <w:rFonts w:ascii="Cambria" w:eastAsia="Cambria" w:hAnsi="Cambria" w:cs="Cambria"/>
          <w:sz w:val="24"/>
          <w:szCs w:val="24"/>
        </w:rPr>
        <w:br/>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2"/>
          <w:sz w:val="24"/>
          <w:szCs w:val="24"/>
        </w:rPr>
        <w:t>y</w:t>
      </w:r>
      <w:r>
        <w:rPr>
          <w:rFonts w:ascii="Cambria" w:eastAsia="Cambria" w:hAnsi="Cambria" w:cs="Cambria"/>
          <w:sz w:val="24"/>
          <w:szCs w:val="24"/>
        </w:rPr>
        <w:t>- 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 time ma</w:t>
      </w:r>
      <w:r>
        <w:rPr>
          <w:rFonts w:ascii="Cambria" w:eastAsia="Cambria" w:hAnsi="Cambria" w:cs="Cambria"/>
          <w:spacing w:val="-1"/>
          <w:sz w:val="24"/>
          <w:szCs w:val="24"/>
        </w:rPr>
        <w:t>rk</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s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the co</w:t>
      </w:r>
      <w:r>
        <w:rPr>
          <w:rFonts w:ascii="Cambria" w:eastAsia="Cambria" w:hAnsi="Cambria" w:cs="Cambria"/>
          <w:spacing w:val="2"/>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f</w:t>
      </w:r>
      <w:r>
        <w:rPr>
          <w:rFonts w:ascii="Cambria" w:eastAsia="Cambria" w:hAnsi="Cambria" w:cs="Cambria"/>
          <w:sz w:val="24"/>
          <w:szCs w:val="24"/>
        </w:rPr>
        <w:t xml:space="preserve">lexible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w:t>
      </w:r>
      <w:r>
        <w:rPr>
          <w:rFonts w:ascii="Cambria" w:eastAsia="Cambria" w:hAnsi="Cambria" w:cs="Cambria"/>
          <w:sz w:val="24"/>
          <w:szCs w:val="24"/>
        </w:rPr>
        <w:t>the facility’s</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g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g</w:t>
      </w:r>
      <w:r>
        <w:rPr>
          <w:rFonts w:ascii="Cambria" w:eastAsia="Cambria" w:hAnsi="Cambria" w:cs="Cambria"/>
          <w:sz w:val="24"/>
          <w:szCs w:val="24"/>
        </w:rPr>
        <w:t>awatt may</w:t>
      </w:r>
      <w:r>
        <w:rPr>
          <w:rFonts w:ascii="Cambria" w:eastAsia="Cambria" w:hAnsi="Cambria" w:cs="Cambria"/>
          <w:spacing w:val="1"/>
          <w:sz w:val="24"/>
          <w:szCs w:val="24"/>
        </w:rPr>
        <w:t xml:space="preserve"> </w:t>
      </w:r>
      <w:r>
        <w:rPr>
          <w:rFonts w:ascii="Cambria" w:eastAsia="Cambria" w:hAnsi="Cambria" w:cs="Cambria"/>
          <w:sz w:val="24"/>
          <w:szCs w:val="24"/>
        </w:rPr>
        <w:t>be sold</w:t>
      </w:r>
      <w:r>
        <w:rPr>
          <w:rFonts w:ascii="Cambria" w:eastAsia="Cambria" w:hAnsi="Cambria" w:cs="Cambria"/>
          <w:spacing w:val="-1"/>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 xml:space="preserve">once </w:t>
      </w:r>
      <w:r>
        <w:rPr>
          <w:rFonts w:ascii="Cambria" w:eastAsia="Cambria" w:hAnsi="Cambria" w:cs="Cambria"/>
          <w:spacing w:val="1"/>
          <w:sz w:val="24"/>
          <w:szCs w:val="24"/>
        </w:rPr>
        <w:t>a</w:t>
      </w:r>
      <w:r>
        <w:rPr>
          <w:rFonts w:ascii="Cambria" w:eastAsia="Cambria" w:hAnsi="Cambria" w:cs="Cambria"/>
          <w:sz w:val="24"/>
          <w:szCs w:val="24"/>
        </w:rPr>
        <w:t>s e</w:t>
      </w:r>
      <w:r>
        <w:rPr>
          <w:rFonts w:ascii="Cambria" w:eastAsia="Cambria" w:hAnsi="Cambria" w:cs="Cambria"/>
          <w:spacing w:val="1"/>
          <w:sz w:val="24"/>
          <w:szCs w:val="24"/>
        </w:rPr>
        <w:t>i</w:t>
      </w:r>
      <w:r>
        <w:rPr>
          <w:rFonts w:ascii="Cambria" w:eastAsia="Cambria" w:hAnsi="Cambria" w:cs="Cambria"/>
          <w:sz w:val="24"/>
          <w:szCs w:val="24"/>
        </w:rPr>
        <w:t xml:space="preserve">ther </w:t>
      </w:r>
      <w:r>
        <w:rPr>
          <w:rFonts w:ascii="Cambria" w:eastAsia="Cambria" w:hAnsi="Cambria" w:cs="Cambria"/>
          <w:spacing w:val="-1"/>
          <w:sz w:val="24"/>
          <w:szCs w:val="24"/>
        </w:rPr>
        <w:t>f</w:t>
      </w:r>
      <w:r>
        <w:rPr>
          <w:rFonts w:ascii="Cambria" w:eastAsia="Cambria" w:hAnsi="Cambria" w:cs="Cambria"/>
          <w:sz w:val="24"/>
          <w:szCs w:val="24"/>
        </w:rPr>
        <w:t>lexible or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f</w:t>
      </w:r>
      <w:r>
        <w:rPr>
          <w:rFonts w:ascii="Cambria" w:eastAsia="Cambria" w:hAnsi="Cambria" w:cs="Cambria"/>
          <w:sz w:val="24"/>
          <w:szCs w:val="24"/>
        </w:rPr>
        <w:t>lexi</w:t>
      </w:r>
      <w:r>
        <w:rPr>
          <w:rFonts w:ascii="Cambria" w:eastAsia="Cambria" w:hAnsi="Cambria" w:cs="Cambria"/>
          <w:spacing w:val="3"/>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 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 may</w:t>
      </w:r>
      <w:r>
        <w:rPr>
          <w:rFonts w:ascii="Cambria" w:eastAsia="Cambria" w:hAnsi="Cambria" w:cs="Cambria"/>
          <w:spacing w:val="-1"/>
          <w:sz w:val="24"/>
          <w:szCs w:val="24"/>
        </w:rPr>
        <w:t xml:space="preserve"> </w:t>
      </w:r>
      <w:r>
        <w:rPr>
          <w:rFonts w:ascii="Cambria" w:eastAsia="Cambria" w:hAnsi="Cambria" w:cs="Cambria"/>
          <w:sz w:val="24"/>
          <w:szCs w:val="24"/>
        </w:rPr>
        <w:t>sell the flexible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in </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arate</w:t>
      </w:r>
      <w:r>
        <w:rPr>
          <w:rFonts w:ascii="Cambria" w:eastAsia="Cambria" w:hAnsi="Cambria" w:cs="Cambria"/>
          <w:spacing w:val="1"/>
          <w:sz w:val="24"/>
          <w:szCs w:val="24"/>
        </w:rPr>
        <w:t xml:space="preserve"> </w:t>
      </w:r>
      <w:r>
        <w:rPr>
          <w:rFonts w:ascii="Cambria" w:eastAsia="Cambria" w:hAnsi="Cambria" w:cs="Cambria"/>
          <w:sz w:val="24"/>
          <w:szCs w:val="24"/>
        </w:rPr>
        <w:t>trans</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2"/>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if</w:t>
      </w:r>
      <w:r>
        <w:rPr>
          <w:rFonts w:ascii="Cambria" w:eastAsia="Cambria" w:hAnsi="Cambria" w:cs="Cambria"/>
          <w:spacing w:val="-1"/>
          <w:sz w:val="24"/>
          <w:szCs w:val="24"/>
        </w:rPr>
        <w:t>f</w:t>
      </w:r>
      <w:r>
        <w:rPr>
          <w:rFonts w:ascii="Cambria" w:eastAsia="Cambria" w:hAnsi="Cambria" w:cs="Cambria"/>
          <w:sz w:val="24"/>
          <w:szCs w:val="24"/>
        </w:rPr>
        <w:t xml:space="preserve">erent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as</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elect to s</w:t>
      </w:r>
      <w:r>
        <w:rPr>
          <w:rFonts w:ascii="Cambria" w:eastAsia="Cambria" w:hAnsi="Cambria" w:cs="Cambria"/>
          <w:spacing w:val="1"/>
          <w:sz w:val="24"/>
          <w:szCs w:val="24"/>
        </w:rPr>
        <w:t>e</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
          <w:sz w:val="24"/>
          <w:szCs w:val="24"/>
        </w:rPr>
        <w:t xml:space="preserve"> </w:t>
      </w:r>
      <w:r>
        <w:rPr>
          <w:rFonts w:ascii="Cambria" w:eastAsia="Cambria" w:hAnsi="Cambria" w:cs="Cambria"/>
          <w:spacing w:val="3"/>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as i</w:t>
      </w:r>
      <w:r>
        <w:rPr>
          <w:rFonts w:ascii="Cambria" w:eastAsia="Cambria" w:hAnsi="Cambria" w:cs="Cambria"/>
          <w:spacing w:val="1"/>
          <w:sz w:val="24"/>
          <w:szCs w:val="24"/>
        </w:rPr>
        <w:t>n</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 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a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2"/>
          <w:sz w:val="24"/>
          <w:szCs w:val="24"/>
        </w:rPr>
        <w:t>c</w:t>
      </w:r>
      <w:r>
        <w:rPr>
          <w:rFonts w:ascii="Cambria" w:eastAsia="Cambria" w:hAnsi="Cambria" w:cs="Cambria"/>
          <w:sz w:val="24"/>
          <w:szCs w:val="24"/>
        </w:rPr>
        <w:t>onsi</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3"/>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both </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3"/>
          <w:sz w:val="24"/>
          <w:szCs w:val="24"/>
        </w:rPr>
        <w:t>r</w:t>
      </w:r>
      <w:r>
        <w:rPr>
          <w:rFonts w:ascii="Cambria" w:eastAsia="Cambria" w:hAnsi="Cambria" w:cs="Cambria"/>
          <w:sz w:val="24"/>
          <w:szCs w:val="24"/>
        </w:rPr>
        <w:t>ic”</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w:t>
      </w:r>
      <w:r>
        <w:rPr>
          <w:rFonts w:ascii="Cambria" w:eastAsia="Cambria" w:hAnsi="Cambria" w:cs="Cambria"/>
          <w:sz w:val="24"/>
          <w:szCs w:val="24"/>
        </w:rPr>
        <w:t>below Pmi</w:t>
      </w:r>
      <w:r>
        <w:rPr>
          <w:rFonts w:ascii="Cambria" w:eastAsia="Cambria" w:hAnsi="Cambria" w:cs="Cambria"/>
          <w:spacing w:val="1"/>
          <w:sz w:val="24"/>
          <w:szCs w:val="24"/>
        </w:rPr>
        <w:t>n</w:t>
      </w:r>
      <w:r>
        <w:rPr>
          <w:rFonts w:ascii="Cambria" w:eastAsia="Cambria" w:hAnsi="Cambria" w:cs="Cambria"/>
          <w:sz w:val="24"/>
          <w:szCs w:val="24"/>
        </w:rPr>
        <w:t>) and</w:t>
      </w:r>
      <w:r>
        <w:rPr>
          <w:rFonts w:ascii="Cambria" w:eastAsia="Cambria" w:hAnsi="Cambria" w:cs="Cambria"/>
          <w:spacing w:val="-1"/>
          <w:sz w:val="24"/>
          <w:szCs w:val="24"/>
        </w:rPr>
        <w:t xml:space="preserve"> </w:t>
      </w:r>
      <w:r>
        <w:rPr>
          <w:rFonts w:ascii="Cambria" w:eastAsia="Cambria" w:hAnsi="Cambria" w:cs="Cambria"/>
          <w:spacing w:val="1"/>
          <w:sz w:val="24"/>
          <w:szCs w:val="24"/>
        </w:rPr>
        <w:t>“</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z w:val="24"/>
          <w:szCs w:val="24"/>
        </w:rPr>
        <w:t>acity, may</w:t>
      </w:r>
      <w:r>
        <w:rPr>
          <w:rFonts w:ascii="Cambria" w:eastAsia="Cambria" w:hAnsi="Cambria" w:cs="Cambria"/>
          <w:spacing w:val="-1"/>
          <w:sz w:val="24"/>
          <w:szCs w:val="24"/>
        </w:rPr>
        <w:t xml:space="preserve"> </w:t>
      </w:r>
      <w:r>
        <w:rPr>
          <w:rFonts w:ascii="Cambria" w:eastAsia="Cambria" w:hAnsi="Cambria" w:cs="Cambria"/>
          <w:sz w:val="24"/>
          <w:szCs w:val="24"/>
        </w:rPr>
        <w:t>elect to,</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not to,</w:t>
      </w:r>
      <w:r>
        <w:rPr>
          <w:rFonts w:ascii="Cambria" w:eastAsia="Cambria" w:hAnsi="Cambria" w:cs="Cambria"/>
          <w:spacing w:val="1"/>
          <w:sz w:val="24"/>
          <w:szCs w:val="24"/>
        </w:rPr>
        <w:t xml:space="preserve"> </w:t>
      </w:r>
      <w:r>
        <w:rPr>
          <w:rFonts w:ascii="Cambria" w:eastAsia="Cambria" w:hAnsi="Cambria" w:cs="Cambria"/>
          <w:sz w:val="24"/>
          <w:szCs w:val="24"/>
        </w:rPr>
        <w:t>sell the 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 xml:space="preserve">ic </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acity prior</w:t>
      </w:r>
      <w:r>
        <w:rPr>
          <w:rFonts w:ascii="Cambria" w:eastAsia="Cambria" w:hAnsi="Cambria" w:cs="Cambria"/>
          <w:spacing w:val="-1"/>
          <w:sz w:val="24"/>
          <w:szCs w:val="24"/>
        </w:rPr>
        <w:t xml:space="preserve"> </w:t>
      </w:r>
      <w:r>
        <w:rPr>
          <w:rFonts w:ascii="Cambria" w:eastAsia="Cambria" w:hAnsi="Cambria" w:cs="Cambria"/>
          <w:sz w:val="24"/>
          <w:szCs w:val="24"/>
        </w:rPr>
        <w:t>to selli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 xml:space="preserve">the flexible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ca</w:t>
      </w:r>
      <w:r>
        <w:rPr>
          <w:rFonts w:ascii="Cambria" w:eastAsia="Cambria" w:hAnsi="Cambria" w:cs="Cambria"/>
          <w:spacing w:val="1"/>
          <w:sz w:val="24"/>
          <w:szCs w:val="24"/>
        </w:rPr>
        <w:t>p</w:t>
      </w:r>
      <w:r>
        <w:rPr>
          <w:rFonts w:ascii="Cambria" w:eastAsia="Cambria" w:hAnsi="Cambria" w:cs="Cambria"/>
          <w:sz w:val="24"/>
          <w:szCs w:val="24"/>
        </w:rPr>
        <w:t>acity.</w:t>
      </w:r>
    </w:p>
    <w:p w:rsidR="00F90869" w:rsidRDefault="00F90869" w:rsidP="00F90869">
      <w:pPr>
        <w:spacing w:line="360" w:lineRule="auto"/>
        <w:ind w:firstLine="7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example an LSE</w:t>
      </w:r>
      <w:r>
        <w:rPr>
          <w:rFonts w:ascii="Cambria" w:eastAsia="Cambria" w:hAnsi="Cambria" w:cs="Cambria"/>
          <w:spacing w:val="-1"/>
          <w:sz w:val="24"/>
          <w:szCs w:val="24"/>
        </w:rPr>
        <w:t xml:space="preserve"> </w:t>
      </w:r>
      <w:r>
        <w:rPr>
          <w:rFonts w:ascii="Cambria" w:eastAsia="Cambria" w:hAnsi="Cambria" w:cs="Cambria"/>
          <w:sz w:val="24"/>
          <w:szCs w:val="24"/>
        </w:rPr>
        <w:t xml:space="preserve">contracts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a</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an NQC</w:t>
      </w:r>
      <w:r>
        <w:rPr>
          <w:rFonts w:ascii="Cambria" w:eastAsia="Cambria" w:hAnsi="Cambria" w:cs="Cambria"/>
          <w:spacing w:val="-1"/>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20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 and</w:t>
      </w:r>
      <w:r>
        <w:rPr>
          <w:rFonts w:ascii="Cambria" w:eastAsia="Cambria" w:hAnsi="Cambria" w:cs="Cambria"/>
          <w:spacing w:val="-1"/>
          <w:sz w:val="24"/>
          <w:szCs w:val="24"/>
        </w:rPr>
        <w:t xml:space="preserve"> </w:t>
      </w:r>
      <w:r>
        <w:rPr>
          <w:rFonts w:ascii="Cambria" w:eastAsia="Cambria" w:hAnsi="Cambria" w:cs="Cambria"/>
          <w:sz w:val="24"/>
          <w:szCs w:val="24"/>
        </w:rPr>
        <w:t>a Pmin</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b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w:t>
      </w:r>
      <w:r>
        <w:rPr>
          <w:rFonts w:ascii="Cambria" w:eastAsia="Cambria" w:hAnsi="Cambria" w:cs="Cambria"/>
          <w:spacing w:val="1"/>
          <w:sz w:val="24"/>
          <w:szCs w:val="24"/>
        </w:rPr>
        <w:t xml:space="preserve">  T</w:t>
      </w:r>
      <w:r>
        <w:rPr>
          <w:rFonts w:ascii="Cambria" w:eastAsia="Cambria" w:hAnsi="Cambria" w:cs="Cambria"/>
          <w:sz w:val="24"/>
          <w:szCs w:val="24"/>
        </w:rPr>
        <w:t>he resou</w:t>
      </w:r>
      <w:r>
        <w:rPr>
          <w:rFonts w:ascii="Cambria" w:eastAsia="Cambria" w:hAnsi="Cambria" w:cs="Cambria"/>
          <w:spacing w:val="-1"/>
          <w:sz w:val="24"/>
          <w:szCs w:val="24"/>
        </w:rPr>
        <w:t>r</w:t>
      </w:r>
      <w:r>
        <w:rPr>
          <w:rFonts w:ascii="Cambria" w:eastAsia="Cambria" w:hAnsi="Cambria" w:cs="Cambria"/>
          <w:sz w:val="24"/>
          <w:szCs w:val="24"/>
        </w:rPr>
        <w:t>ce 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pacing w:val="2"/>
          <w:sz w:val="24"/>
          <w:szCs w:val="24"/>
        </w:rPr>
        <w:t>l</w:t>
      </w:r>
      <w:r>
        <w:rPr>
          <w:rFonts w:ascii="Cambria" w:eastAsia="Cambria" w:hAnsi="Cambria" w:cs="Cambria"/>
          <w:spacing w:val="-1"/>
          <w:sz w:val="24"/>
          <w:szCs w:val="24"/>
        </w:rPr>
        <w:t>d</w:t>
      </w:r>
      <w:r>
        <w:rPr>
          <w:rFonts w:ascii="Cambria" w:eastAsia="Cambria" w:hAnsi="Cambria" w:cs="Cambria"/>
          <w:sz w:val="24"/>
          <w:szCs w:val="24"/>
        </w:rPr>
        <w:t>:</w:t>
      </w:r>
    </w:p>
    <w:p w:rsidR="00F90869" w:rsidRDefault="00F90869" w:rsidP="00F90869">
      <w:pPr>
        <w:numPr>
          <w:ilvl w:val="1"/>
          <w:numId w:val="30"/>
        </w:numPr>
        <w:spacing w:after="120"/>
        <w:ind w:left="1080" w:right="1440"/>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 xml:space="preserve">ell the </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 xml:space="preserve">ire </w:t>
      </w:r>
      <w:r>
        <w:rPr>
          <w:rFonts w:ascii="Cambria" w:eastAsia="Cambria" w:hAnsi="Cambria" w:cs="Cambria"/>
          <w:spacing w:val="-1"/>
          <w:sz w:val="24"/>
          <w:szCs w:val="24"/>
        </w:rPr>
        <w:t>20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W as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eric ca</w:t>
      </w:r>
      <w:r>
        <w:rPr>
          <w:rFonts w:ascii="Cambria" w:eastAsia="Cambria" w:hAnsi="Cambria" w:cs="Cambria"/>
          <w:spacing w:val="1"/>
          <w:sz w:val="24"/>
          <w:szCs w:val="24"/>
        </w:rPr>
        <w:t>p</w:t>
      </w:r>
      <w:r>
        <w:rPr>
          <w:rFonts w:ascii="Cambria" w:eastAsia="Cambria" w:hAnsi="Cambria" w:cs="Cambria"/>
          <w:sz w:val="24"/>
          <w:szCs w:val="24"/>
        </w:rPr>
        <w:t>acity</w:t>
      </w:r>
      <w:r w:rsidR="0067001A">
        <w:rPr>
          <w:rFonts w:ascii="Cambria" w:eastAsia="Cambria" w:hAnsi="Cambria" w:cs="Cambria"/>
          <w:sz w:val="24"/>
          <w:szCs w:val="24"/>
        </w:rPr>
        <w:t>;</w:t>
      </w:r>
    </w:p>
    <w:p w:rsidR="00F90869" w:rsidRDefault="00F90869" w:rsidP="00F90869">
      <w:pPr>
        <w:numPr>
          <w:ilvl w:val="1"/>
          <w:numId w:val="30"/>
        </w:numPr>
        <w:spacing w:after="120"/>
        <w:ind w:left="1080" w:right="1440"/>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ell or</w:t>
      </w:r>
      <w:r>
        <w:rPr>
          <w:rFonts w:ascii="Cambria" w:eastAsia="Cambria" w:hAnsi="Cambria" w:cs="Cambria"/>
          <w:spacing w:val="-1"/>
          <w:sz w:val="24"/>
          <w:szCs w:val="24"/>
        </w:rPr>
        <w:t xml:space="preserve"> </w:t>
      </w:r>
      <w:r>
        <w:rPr>
          <w:rFonts w:ascii="Cambria" w:eastAsia="Cambria" w:hAnsi="Cambria" w:cs="Cambria"/>
          <w:sz w:val="24"/>
          <w:szCs w:val="24"/>
        </w:rPr>
        <w:t>not s</w:t>
      </w:r>
      <w:r>
        <w:rPr>
          <w:rFonts w:ascii="Cambria" w:eastAsia="Cambria" w:hAnsi="Cambria" w:cs="Cambria"/>
          <w:spacing w:val="1"/>
          <w:sz w:val="24"/>
          <w:szCs w:val="24"/>
        </w:rPr>
        <w:t>e</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 xml:space="preserve">up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 as</w:t>
      </w:r>
      <w:r>
        <w:rPr>
          <w:rFonts w:ascii="Cambria" w:eastAsia="Cambria" w:hAnsi="Cambria" w:cs="Cambria"/>
          <w:spacing w:val="1"/>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eric and sell up </w:t>
      </w:r>
      <w:r>
        <w:rPr>
          <w:rFonts w:ascii="Cambria" w:eastAsia="Cambria" w:hAnsi="Cambria" w:cs="Cambria"/>
          <w:spacing w:val="1"/>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15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 as fle</w:t>
      </w:r>
      <w:r>
        <w:rPr>
          <w:rFonts w:ascii="Cambria" w:eastAsia="Cambria" w:hAnsi="Cambria" w:cs="Cambria"/>
          <w:spacing w:val="-1"/>
          <w:sz w:val="24"/>
          <w:szCs w:val="24"/>
        </w:rPr>
        <w:t>x</w:t>
      </w:r>
      <w:r>
        <w:rPr>
          <w:rFonts w:ascii="Cambria" w:eastAsia="Cambria" w:hAnsi="Cambria" w:cs="Cambria"/>
          <w:spacing w:val="3"/>
          <w:sz w:val="24"/>
          <w:szCs w:val="24"/>
        </w:rPr>
        <w:t>i</w:t>
      </w:r>
      <w:r>
        <w:rPr>
          <w:rFonts w:ascii="Cambria" w:eastAsia="Cambria" w:hAnsi="Cambria" w:cs="Cambria"/>
          <w:sz w:val="24"/>
          <w:szCs w:val="24"/>
        </w:rPr>
        <w:t>ble.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e</w:t>
      </w:r>
      <w:r>
        <w:rPr>
          <w:rFonts w:ascii="Cambria" w:eastAsia="Cambria" w:hAnsi="Cambria" w:cs="Cambria"/>
          <w:spacing w:val="1"/>
          <w:sz w:val="24"/>
          <w:szCs w:val="24"/>
        </w:rPr>
        <w:t>i</w:t>
      </w:r>
      <w:r>
        <w:rPr>
          <w:rFonts w:ascii="Cambria" w:eastAsia="Cambria" w:hAnsi="Cambria" w:cs="Cambria"/>
          <w:sz w:val="24"/>
          <w:szCs w:val="24"/>
        </w:rPr>
        <w:t>ther cas</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the sche</w:t>
      </w:r>
      <w:r>
        <w:rPr>
          <w:rFonts w:ascii="Cambria" w:eastAsia="Cambria" w:hAnsi="Cambria" w:cs="Cambria"/>
          <w:spacing w:val="-1"/>
          <w:sz w:val="24"/>
          <w:szCs w:val="24"/>
        </w:rPr>
        <w:t>d</w:t>
      </w:r>
      <w:r>
        <w:rPr>
          <w:rFonts w:ascii="Cambria" w:eastAsia="Cambria" w:hAnsi="Cambria" w:cs="Cambria"/>
          <w:sz w:val="24"/>
          <w:szCs w:val="24"/>
        </w:rPr>
        <w:t xml:space="preserve">uling </w:t>
      </w:r>
      <w:r>
        <w:rPr>
          <w:rFonts w:ascii="Cambria" w:eastAsia="Cambria" w:hAnsi="Cambria" w:cs="Cambria"/>
          <w:spacing w:val="-1"/>
          <w:sz w:val="24"/>
          <w:szCs w:val="24"/>
        </w:rPr>
        <w:t>c</w:t>
      </w:r>
      <w:r>
        <w:rPr>
          <w:rFonts w:ascii="Cambria" w:eastAsia="Cambria" w:hAnsi="Cambria" w:cs="Cambria"/>
          <w:sz w:val="24"/>
          <w:szCs w:val="24"/>
        </w:rPr>
        <w:t>oo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to</w:t>
      </w:r>
      <w:r>
        <w:rPr>
          <w:rFonts w:ascii="Cambria" w:eastAsia="Cambria" w:hAnsi="Cambria" w:cs="Cambria"/>
          <w:sz w:val="24"/>
          <w:szCs w:val="24"/>
        </w:rPr>
        <w:t>r</w:t>
      </w:r>
      <w:r>
        <w:rPr>
          <w:rFonts w:ascii="Cambria" w:eastAsia="Cambria" w:hAnsi="Cambria" w:cs="Cambria"/>
          <w:spacing w:val="-1"/>
          <w:sz w:val="24"/>
          <w:szCs w:val="24"/>
        </w:rPr>
        <w:t xml:space="preserve"> w</w:t>
      </w:r>
      <w:r>
        <w:rPr>
          <w:rFonts w:ascii="Cambria" w:eastAsia="Cambria" w:hAnsi="Cambria" w:cs="Cambria"/>
          <w:sz w:val="24"/>
          <w:szCs w:val="24"/>
        </w:rPr>
        <w:t>ou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 xml:space="preserve">ll </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2"/>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b</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sel</w:t>
      </w:r>
      <w:r>
        <w:rPr>
          <w:rFonts w:ascii="Cambria" w:eastAsia="Cambria" w:hAnsi="Cambria" w:cs="Cambria"/>
          <w:spacing w:val="1"/>
          <w:sz w:val="24"/>
          <w:szCs w:val="24"/>
        </w:rPr>
        <w:t>f</w:t>
      </w:r>
      <w:r>
        <w:rPr>
          <w:rFonts w:ascii="Cambria" w:eastAsia="Cambria" w:hAnsi="Cambria" w:cs="Cambria"/>
          <w:sz w:val="24"/>
          <w:szCs w:val="24"/>
        </w:rPr>
        <w:t>-sc</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z w:val="24"/>
          <w:szCs w:val="24"/>
        </w:rPr>
        <w:t xml:space="preserve">le the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W </w:t>
      </w:r>
      <w:r w:rsidR="0067001A">
        <w:rPr>
          <w:rFonts w:ascii="Cambria" w:eastAsia="Cambria" w:hAnsi="Cambria" w:cs="Cambria"/>
          <w:sz w:val="24"/>
          <w:szCs w:val="24"/>
        </w:rPr>
        <w:t xml:space="preserve">of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eric ca</w:t>
      </w:r>
      <w:r>
        <w:rPr>
          <w:rFonts w:ascii="Cambria" w:eastAsia="Cambria" w:hAnsi="Cambria" w:cs="Cambria"/>
          <w:spacing w:val="1"/>
          <w:sz w:val="24"/>
          <w:szCs w:val="24"/>
        </w:rPr>
        <w:t>p</w:t>
      </w:r>
      <w:r>
        <w:rPr>
          <w:rFonts w:ascii="Cambria" w:eastAsia="Cambria" w:hAnsi="Cambria" w:cs="Cambria"/>
          <w:sz w:val="24"/>
          <w:szCs w:val="24"/>
        </w:rPr>
        <w:t>acity</w:t>
      </w:r>
      <w:r w:rsidR="0067001A">
        <w:rPr>
          <w:rFonts w:ascii="Cambria" w:eastAsia="Cambria" w:hAnsi="Cambria" w:cs="Cambria"/>
          <w:sz w:val="24"/>
          <w:szCs w:val="24"/>
        </w:rPr>
        <w:t>;</w:t>
      </w:r>
    </w:p>
    <w:p w:rsidR="00F90869" w:rsidRDefault="00F90869" w:rsidP="00F90869">
      <w:pPr>
        <w:numPr>
          <w:ilvl w:val="1"/>
          <w:numId w:val="30"/>
        </w:numPr>
        <w:spacing w:after="120"/>
        <w:ind w:left="1080" w:right="1440"/>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 xml:space="preserve">ell up </w:t>
      </w:r>
      <w:r>
        <w:rPr>
          <w:rFonts w:ascii="Cambria" w:eastAsia="Cambria" w:hAnsi="Cambria" w:cs="Cambria"/>
          <w:spacing w:val="1"/>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20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Ws in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a</w:t>
      </w:r>
      <w:r>
        <w:rPr>
          <w:rFonts w:ascii="Cambria" w:eastAsia="Cambria" w:hAnsi="Cambria" w:cs="Cambria"/>
          <w:sz w:val="24"/>
          <w:szCs w:val="24"/>
        </w:rPr>
        <w:t>bo</w:t>
      </w:r>
      <w:r>
        <w:rPr>
          <w:rFonts w:ascii="Cambria" w:eastAsia="Cambria" w:hAnsi="Cambria" w:cs="Cambria"/>
          <w:spacing w:val="-1"/>
          <w:sz w:val="24"/>
          <w:szCs w:val="24"/>
        </w:rPr>
        <w:t>v</w:t>
      </w:r>
      <w:r>
        <w:rPr>
          <w:rFonts w:ascii="Cambria" w:eastAsia="Cambria" w:hAnsi="Cambria" w:cs="Cambria"/>
          <w:sz w:val="24"/>
          <w:szCs w:val="24"/>
        </w:rPr>
        <w:t>e comb</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ons to </w:t>
      </w:r>
      <w:r>
        <w:rPr>
          <w:rFonts w:ascii="Cambria" w:eastAsia="Cambria" w:hAnsi="Cambria" w:cs="Cambria"/>
          <w:spacing w:val="-1"/>
          <w:sz w:val="24"/>
          <w:szCs w:val="24"/>
        </w:rPr>
        <w:t>d</w:t>
      </w:r>
      <w:r>
        <w:rPr>
          <w:rFonts w:ascii="Cambria" w:eastAsia="Cambria" w:hAnsi="Cambria" w:cs="Cambria"/>
          <w:sz w:val="24"/>
          <w:szCs w:val="24"/>
        </w:rPr>
        <w:t>if</w:t>
      </w:r>
      <w:r>
        <w:rPr>
          <w:rFonts w:ascii="Cambria" w:eastAsia="Cambria" w:hAnsi="Cambria" w:cs="Cambria"/>
          <w:spacing w:val="-1"/>
          <w:sz w:val="24"/>
          <w:szCs w:val="24"/>
        </w:rPr>
        <w:t>f</w:t>
      </w:r>
      <w:r>
        <w:rPr>
          <w:rFonts w:ascii="Cambria" w:eastAsia="Cambria" w:hAnsi="Cambria" w:cs="Cambria"/>
          <w:sz w:val="24"/>
          <w:szCs w:val="24"/>
        </w:rPr>
        <w:t>erent</w:t>
      </w:r>
      <w:r>
        <w:rPr>
          <w:rFonts w:ascii="Cambria" w:eastAsia="Cambria" w:hAnsi="Cambria" w:cs="Cambria"/>
          <w:spacing w:val="1"/>
          <w:sz w:val="24"/>
          <w:szCs w:val="24"/>
        </w:rPr>
        <w:t xml:space="preserve"> 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as</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 xml:space="preserve">s.  </w:t>
      </w:r>
    </w:p>
    <w:p w:rsidR="00F90869" w:rsidRDefault="00F90869" w:rsidP="00F90869">
      <w:pPr>
        <w:spacing w:line="360" w:lineRule="auto"/>
        <w:ind w:right="188" w:firstLine="36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acity, lo</w:t>
      </w:r>
      <w:r>
        <w:rPr>
          <w:rFonts w:ascii="Cambria" w:eastAsia="Cambria" w:hAnsi="Cambria" w:cs="Cambria"/>
          <w:spacing w:val="-1"/>
          <w:sz w:val="24"/>
          <w:szCs w:val="24"/>
        </w:rPr>
        <w:t>c</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acity and</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acity a</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4"/>
          <w:sz w:val="24"/>
          <w:szCs w:val="24"/>
        </w:rPr>
        <w:t>c</w:t>
      </w:r>
      <w:r>
        <w:rPr>
          <w:rFonts w:ascii="Cambria" w:eastAsia="Cambria" w:hAnsi="Cambria" w:cs="Cambria"/>
          <w:sz w:val="24"/>
          <w:szCs w:val="24"/>
        </w:rPr>
        <w:t xml:space="preserve">t RA </w:t>
      </w:r>
      <w:r>
        <w:rPr>
          <w:rFonts w:ascii="Cambria" w:eastAsia="Cambria" w:hAnsi="Cambria" w:cs="Cambria"/>
          <w:spacing w:val="-1"/>
          <w:sz w:val="24"/>
          <w:szCs w:val="24"/>
        </w:rPr>
        <w:t>pr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ts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 xml:space="preserve">ed to be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uished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uest for</w:t>
      </w:r>
      <w:r>
        <w:rPr>
          <w:rFonts w:ascii="Cambria" w:eastAsia="Cambria" w:hAnsi="Cambria" w:cs="Cambria"/>
          <w:spacing w:val="-1"/>
          <w:sz w:val="24"/>
          <w:szCs w:val="24"/>
        </w:rPr>
        <w:t xml:space="preserve"> Off</w:t>
      </w:r>
      <w:r>
        <w:rPr>
          <w:rFonts w:ascii="Cambria" w:eastAsia="Cambria" w:hAnsi="Cambria" w:cs="Cambria"/>
          <w:sz w:val="24"/>
          <w:szCs w:val="24"/>
        </w:rPr>
        <w:t>ers and</w:t>
      </w:r>
      <w:r>
        <w:rPr>
          <w:rFonts w:ascii="Cambria" w:eastAsia="Cambria" w:hAnsi="Cambria" w:cs="Cambria"/>
          <w:spacing w:val="-1"/>
          <w:sz w:val="24"/>
          <w:szCs w:val="24"/>
        </w:rPr>
        <w:t xml:space="preserve"> </w:t>
      </w:r>
      <w:r>
        <w:rPr>
          <w:rFonts w:ascii="Cambria" w:eastAsia="Cambria" w:hAnsi="Cambria" w:cs="Cambria"/>
          <w:sz w:val="24"/>
          <w:szCs w:val="24"/>
        </w:rPr>
        <w:t>b</w:t>
      </w:r>
      <w:r>
        <w:rPr>
          <w:rFonts w:ascii="Cambria" w:eastAsia="Cambria" w:hAnsi="Cambria" w:cs="Cambria"/>
          <w:spacing w:val="3"/>
          <w:sz w:val="24"/>
          <w:szCs w:val="24"/>
        </w:rPr>
        <w:t>i</w:t>
      </w:r>
      <w:r>
        <w:rPr>
          <w:rFonts w:ascii="Cambria" w:eastAsia="Cambria" w:hAnsi="Cambria" w:cs="Cambria"/>
          <w:sz w:val="24"/>
          <w:szCs w:val="24"/>
        </w:rPr>
        <w:t>lateral</w:t>
      </w:r>
      <w:r>
        <w:rPr>
          <w:rFonts w:ascii="Cambria" w:eastAsia="Cambria" w:hAnsi="Cambria" w:cs="Cambria"/>
          <w:spacing w:val="2"/>
          <w:sz w:val="24"/>
          <w:szCs w:val="24"/>
        </w:rPr>
        <w:t xml:space="preserve"> </w:t>
      </w:r>
      <w:r>
        <w:rPr>
          <w:rFonts w:ascii="Cambria" w:eastAsia="Cambria" w:hAnsi="Cambria" w:cs="Cambria"/>
          <w:sz w:val="24"/>
          <w:szCs w:val="24"/>
        </w:rPr>
        <w:t>contracts to pu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ase</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sell</w:t>
      </w:r>
      <w:r>
        <w:rPr>
          <w:rFonts w:ascii="Cambria" w:eastAsia="Cambria" w:hAnsi="Cambria" w:cs="Cambria"/>
          <w:spacing w:val="1"/>
          <w:sz w:val="24"/>
          <w:szCs w:val="24"/>
        </w:rPr>
        <w:t xml:space="preserve"> </w:t>
      </w:r>
      <w:r>
        <w:rPr>
          <w:rFonts w:ascii="Cambria" w:eastAsia="Cambria" w:hAnsi="Cambria" w:cs="Cambria"/>
          <w:sz w:val="24"/>
          <w:szCs w:val="24"/>
        </w:rPr>
        <w:lastRenderedPageBreak/>
        <w:t>RA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utilit</w:t>
      </w:r>
      <w:r>
        <w:rPr>
          <w:rFonts w:ascii="Cambria" w:eastAsia="Cambria" w:hAnsi="Cambria" w:cs="Cambria"/>
          <w:spacing w:val="1"/>
          <w:sz w:val="24"/>
          <w:szCs w:val="24"/>
        </w:rPr>
        <w:t>i</w:t>
      </w:r>
      <w:r>
        <w:rPr>
          <w:rFonts w:ascii="Cambria" w:eastAsia="Cambria" w:hAnsi="Cambria" w:cs="Cambria"/>
          <w:sz w:val="24"/>
          <w:szCs w:val="24"/>
        </w:rPr>
        <w:t>es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OUs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I</w:t>
      </w:r>
      <w:r>
        <w:rPr>
          <w:rFonts w:ascii="Cambria" w:eastAsia="Cambria" w:hAnsi="Cambria" w:cs="Cambria"/>
          <w:sz w:val="24"/>
          <w:szCs w:val="24"/>
        </w:rPr>
        <w:t>n o</w:t>
      </w:r>
      <w:r>
        <w:rPr>
          <w:rFonts w:ascii="Cambria" w:eastAsia="Cambria" w:hAnsi="Cambria" w:cs="Cambria"/>
          <w:spacing w:val="-1"/>
          <w:sz w:val="24"/>
          <w:szCs w:val="24"/>
        </w:rPr>
        <w:t>rd</w:t>
      </w:r>
      <w:r>
        <w:rPr>
          <w:rFonts w:ascii="Cambria" w:eastAsia="Cambria" w:hAnsi="Cambria" w:cs="Cambria"/>
          <w:sz w:val="24"/>
          <w:szCs w:val="24"/>
        </w:rPr>
        <w:t xml:space="preserve">er to </w:t>
      </w:r>
      <w:r>
        <w:rPr>
          <w:rFonts w:ascii="Cambria" w:eastAsia="Cambria" w:hAnsi="Cambria" w:cs="Cambria"/>
          <w:spacing w:val="3"/>
          <w:sz w:val="24"/>
          <w:szCs w:val="24"/>
        </w:rPr>
        <w:t>a</w:t>
      </w:r>
      <w:r>
        <w:rPr>
          <w:rFonts w:ascii="Cambria" w:eastAsia="Cambria" w:hAnsi="Cambria" w:cs="Cambria"/>
          <w:spacing w:val="-1"/>
          <w:sz w:val="24"/>
          <w:szCs w:val="24"/>
        </w:rPr>
        <w:t>v</w:t>
      </w:r>
      <w:r>
        <w:rPr>
          <w:rFonts w:ascii="Cambria" w:eastAsia="Cambria" w:hAnsi="Cambria" w:cs="Cambria"/>
          <w:sz w:val="24"/>
          <w:szCs w:val="24"/>
        </w:rPr>
        <w:t>oid</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pacing w:val="3"/>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OU m</w:t>
      </w:r>
      <w:r>
        <w:rPr>
          <w:rFonts w:ascii="Cambria" w:eastAsia="Cambria" w:hAnsi="Cambria" w:cs="Cambria"/>
          <w:spacing w:val="-1"/>
          <w:sz w:val="24"/>
          <w:szCs w:val="24"/>
        </w:rPr>
        <w:t>u</w:t>
      </w:r>
      <w:r>
        <w:rPr>
          <w:rFonts w:ascii="Cambria" w:eastAsia="Cambria" w:hAnsi="Cambria" w:cs="Cambria"/>
          <w:sz w:val="24"/>
          <w:szCs w:val="24"/>
        </w:rPr>
        <w:t>st try to commit</w:t>
      </w:r>
      <w:r>
        <w:rPr>
          <w:rFonts w:ascii="Cambria" w:eastAsia="Cambria" w:hAnsi="Cambria" w:cs="Cambria"/>
          <w:spacing w:val="-1"/>
          <w:sz w:val="24"/>
          <w:szCs w:val="24"/>
        </w:rPr>
        <w:t xml:space="preserve"> f</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xible resou</w:t>
      </w:r>
      <w:r>
        <w:rPr>
          <w:rFonts w:ascii="Cambria" w:eastAsia="Cambria" w:hAnsi="Cambria" w:cs="Cambria"/>
          <w:spacing w:val="-1"/>
          <w:sz w:val="24"/>
          <w:szCs w:val="24"/>
        </w:rPr>
        <w:t>r</w:t>
      </w:r>
      <w:r>
        <w:rPr>
          <w:rFonts w:ascii="Cambria" w:eastAsia="Cambria" w:hAnsi="Cambria" w:cs="Cambria"/>
          <w:sz w:val="24"/>
          <w:szCs w:val="24"/>
        </w:rPr>
        <w:t>ces to</w:t>
      </w:r>
      <w:r>
        <w:rPr>
          <w:rFonts w:ascii="Cambria" w:eastAsia="Cambria" w:hAnsi="Cambria" w:cs="Cambria"/>
          <w:spacing w:val="-1"/>
          <w:sz w:val="24"/>
          <w:szCs w:val="24"/>
        </w:rPr>
        <w:t>w</w:t>
      </w:r>
      <w:r>
        <w:rPr>
          <w:rFonts w:ascii="Cambria" w:eastAsia="Cambria" w:hAnsi="Cambria" w:cs="Cambria"/>
          <w:sz w:val="24"/>
          <w:szCs w:val="24"/>
        </w:rPr>
        <w:t>ar</w:t>
      </w:r>
      <w:r>
        <w:rPr>
          <w:rFonts w:ascii="Cambria" w:eastAsia="Cambria" w:hAnsi="Cambria" w:cs="Cambria"/>
          <w:spacing w:val="-2"/>
          <w:sz w:val="24"/>
          <w:szCs w:val="24"/>
        </w:rPr>
        <w:t>d</w:t>
      </w:r>
      <w:r>
        <w:rPr>
          <w:rFonts w:ascii="Cambria" w:eastAsia="Cambria" w:hAnsi="Cambria" w:cs="Cambria"/>
          <w:sz w:val="24"/>
          <w:szCs w:val="24"/>
        </w:rPr>
        <w:t xml:space="preserve">s meeting flexible, </w:t>
      </w:r>
      <w:r>
        <w:rPr>
          <w:rFonts w:ascii="Cambria" w:eastAsia="Cambria" w:hAnsi="Cambria" w:cs="Cambria"/>
          <w:spacing w:val="2"/>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local RA</w:t>
      </w:r>
      <w:r>
        <w:rPr>
          <w:rFonts w:ascii="Cambria" w:eastAsia="Cambria" w:hAnsi="Cambria" w:cs="Cambria"/>
          <w:spacing w:val="-1"/>
          <w:sz w:val="24"/>
          <w:szCs w:val="24"/>
        </w:rPr>
        <w:t xml:space="preserve"> </w:t>
      </w:r>
      <w:r>
        <w:rPr>
          <w:rFonts w:ascii="Cambria" w:eastAsia="Cambria" w:hAnsi="Cambria" w:cs="Cambria"/>
          <w:sz w:val="24"/>
          <w:szCs w:val="24"/>
        </w:rPr>
        <w:t xml:space="preserve">requirements concurrently.  We </w:t>
      </w:r>
      <w:r>
        <w:rPr>
          <w:rFonts w:ascii="Cambria" w:eastAsia="Cambria" w:hAnsi="Cambria" w:cs="Cambria"/>
          <w:spacing w:val="1"/>
          <w:sz w:val="24"/>
          <w:szCs w:val="24"/>
        </w:rPr>
        <w:t>e</w:t>
      </w:r>
      <w:r>
        <w:rPr>
          <w:rFonts w:ascii="Cambria" w:eastAsia="Cambria" w:hAnsi="Cambria" w:cs="Cambria"/>
          <w:sz w:val="24"/>
          <w:szCs w:val="24"/>
        </w:rPr>
        <w:t>xpect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OUs to </w:t>
      </w:r>
      <w:r>
        <w:rPr>
          <w:rFonts w:ascii="Cambria" w:eastAsia="Cambria" w:hAnsi="Cambria" w:cs="Cambria"/>
          <w:spacing w:val="1"/>
          <w:sz w:val="24"/>
          <w:szCs w:val="24"/>
        </w:rPr>
        <w:t>e</w:t>
      </w:r>
      <w:r>
        <w:rPr>
          <w:rFonts w:ascii="Cambria" w:eastAsia="Cambria" w:hAnsi="Cambria" w:cs="Cambria"/>
          <w:sz w:val="24"/>
          <w:szCs w:val="24"/>
        </w:rPr>
        <w:t>mploy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3"/>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ow</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ules of</w:t>
      </w:r>
      <w:r>
        <w:rPr>
          <w:rFonts w:ascii="Cambria" w:eastAsia="Cambria" w:hAnsi="Cambria" w:cs="Cambria"/>
          <w:spacing w:val="1"/>
          <w:sz w:val="24"/>
          <w:szCs w:val="24"/>
        </w:rPr>
        <w:t xml:space="preserve"> </w:t>
      </w:r>
      <w:r>
        <w:rPr>
          <w:rFonts w:ascii="Cambria" w:eastAsia="Cambria" w:hAnsi="Cambria" w:cs="Cambria"/>
          <w:sz w:val="24"/>
          <w:szCs w:val="24"/>
        </w:rPr>
        <w:t xml:space="preserve">least cost </w:t>
      </w:r>
      <w:r>
        <w:rPr>
          <w:rFonts w:ascii="Cambria" w:eastAsia="Cambria" w:hAnsi="Cambria" w:cs="Cambria"/>
          <w:spacing w:val="1"/>
          <w:sz w:val="24"/>
          <w:szCs w:val="24"/>
        </w:rPr>
        <w:t>b</w:t>
      </w:r>
      <w:r>
        <w:rPr>
          <w:rFonts w:ascii="Cambria" w:eastAsia="Cambria" w:hAnsi="Cambria" w:cs="Cambria"/>
          <w:sz w:val="24"/>
          <w:szCs w:val="24"/>
        </w:rPr>
        <w:t>est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  However, an LSE’s generic and flexible obligations will be examined separately.  Each generic RA MW committed by an LSE in its RA showing as generic RA counts toward that LSE’s generic RA obligation, and each flexible RA MW of a resource committed by an LSE in its RA showing as flexible RA counts toward its flexible RA obligation.  We expect LSEs to employ procurement and showing practices that maximize efficiency and avoid any excess procurement. </w:t>
      </w:r>
    </w:p>
    <w:p w:rsidR="00F90869" w:rsidRDefault="00F90869" w:rsidP="00F90869">
      <w:pPr>
        <w:spacing w:line="200" w:lineRule="exact"/>
      </w:pPr>
    </w:p>
    <w:p w:rsidR="00F90869" w:rsidRDefault="00F90869" w:rsidP="00F90869">
      <w:pPr>
        <w:spacing w:before="4" w:line="220" w:lineRule="exact"/>
        <w:rPr>
          <w:sz w:val="22"/>
          <w:szCs w:val="22"/>
        </w:rPr>
      </w:pPr>
    </w:p>
    <w:p w:rsidR="00F90869" w:rsidRDefault="00F90869" w:rsidP="00F90869">
      <w:pPr>
        <w:rPr>
          <w:rFonts w:ascii="Cambria" w:eastAsia="Cambria" w:hAnsi="Cambria" w:cs="Cambria"/>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z w:val="32"/>
          <w:szCs w:val="32"/>
        </w:rPr>
        <w:t>IX.</w:t>
      </w:r>
      <w:r>
        <w:rPr>
          <w:rFonts w:ascii="Cambria" w:eastAsia="Cambria" w:hAnsi="Cambria" w:cs="Cambria"/>
          <w:b/>
          <w:spacing w:val="-4"/>
          <w:sz w:val="32"/>
          <w:szCs w:val="32"/>
        </w:rPr>
        <w:t xml:space="preserve"> </w:t>
      </w:r>
      <w:r>
        <w:rPr>
          <w:rFonts w:ascii="Cambria" w:eastAsia="Cambria" w:hAnsi="Cambria" w:cs="Cambria"/>
          <w:b/>
          <w:spacing w:val="-6"/>
          <w:sz w:val="32"/>
          <w:szCs w:val="32"/>
        </w:rPr>
        <w:t>P</w:t>
      </w:r>
      <w:r>
        <w:rPr>
          <w:rFonts w:ascii="Cambria" w:eastAsia="Cambria" w:hAnsi="Cambria" w:cs="Cambria"/>
          <w:b/>
          <w:sz w:val="32"/>
          <w:szCs w:val="32"/>
        </w:rPr>
        <w:t>en</w:t>
      </w:r>
      <w:r>
        <w:rPr>
          <w:rFonts w:ascii="Cambria" w:eastAsia="Cambria" w:hAnsi="Cambria" w:cs="Cambria"/>
          <w:b/>
          <w:spacing w:val="2"/>
          <w:sz w:val="32"/>
          <w:szCs w:val="32"/>
        </w:rPr>
        <w:t>a</w:t>
      </w:r>
      <w:r>
        <w:rPr>
          <w:rFonts w:ascii="Cambria" w:eastAsia="Cambria" w:hAnsi="Cambria" w:cs="Cambria"/>
          <w:b/>
          <w:spacing w:val="-10"/>
          <w:sz w:val="32"/>
          <w:szCs w:val="32"/>
        </w:rPr>
        <w:t>l</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e</w:t>
      </w:r>
      <w:r>
        <w:rPr>
          <w:rFonts w:ascii="Cambria" w:eastAsia="Cambria" w:hAnsi="Cambria" w:cs="Cambria"/>
          <w:b/>
          <w:sz w:val="32"/>
          <w:szCs w:val="32"/>
        </w:rPr>
        <w:t xml:space="preserve">s          </w:t>
      </w:r>
    </w:p>
    <w:p w:rsidR="00F90869" w:rsidRDefault="00F90869" w:rsidP="00F90869">
      <w:pPr>
        <w:spacing w:before="6" w:line="180" w:lineRule="exact"/>
        <w:rPr>
          <w:sz w:val="18"/>
          <w:szCs w:val="18"/>
        </w:rPr>
      </w:pPr>
    </w:p>
    <w:p w:rsidR="00F90869" w:rsidRDefault="00F90869" w:rsidP="00F90869">
      <w:pPr>
        <w:spacing w:line="360" w:lineRule="auto"/>
        <w:ind w:right="166" w:firstLine="7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he 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alti</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2"/>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 xml:space="preserve">le to </w:t>
      </w:r>
      <w:r w:rsidR="008850BA">
        <w:rPr>
          <w:rFonts w:ascii="Cambria" w:eastAsia="Cambria" w:hAnsi="Cambria" w:cs="Cambria"/>
          <w:sz w:val="24"/>
          <w:szCs w:val="24"/>
        </w:rPr>
        <w:t xml:space="preserve">local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efici</w:t>
      </w:r>
      <w:r>
        <w:rPr>
          <w:rFonts w:ascii="Cambria" w:eastAsia="Cambria" w:hAnsi="Cambria" w:cs="Cambria"/>
          <w:spacing w:val="1"/>
          <w:sz w:val="24"/>
          <w:szCs w:val="24"/>
        </w:rPr>
        <w:t>e</w:t>
      </w:r>
      <w:r>
        <w:rPr>
          <w:rFonts w:ascii="Cambria" w:eastAsia="Cambria" w:hAnsi="Cambria" w:cs="Cambria"/>
          <w:sz w:val="24"/>
          <w:szCs w:val="24"/>
        </w:rPr>
        <w:t>nci</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w</w:t>
      </w:r>
      <w:r>
        <w:rPr>
          <w:rFonts w:ascii="Cambria" w:eastAsia="Cambria" w:hAnsi="Cambria" w:cs="Cambria"/>
          <w:sz w:val="24"/>
          <w:szCs w:val="24"/>
        </w:rPr>
        <w:t>ill a</w:t>
      </w:r>
      <w:r>
        <w:rPr>
          <w:rFonts w:ascii="Cambria" w:eastAsia="Cambria" w:hAnsi="Cambria" w:cs="Cambria"/>
          <w:spacing w:val="1"/>
          <w:sz w:val="24"/>
          <w:szCs w:val="24"/>
        </w:rPr>
        <w:t>pp</w:t>
      </w:r>
      <w:r>
        <w:rPr>
          <w:rFonts w:ascii="Cambria" w:eastAsia="Cambria" w:hAnsi="Cambria" w:cs="Cambria"/>
          <w:sz w:val="24"/>
          <w:szCs w:val="24"/>
        </w:rPr>
        <w:t>ly</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f</w:t>
      </w:r>
      <w:r>
        <w:rPr>
          <w:rFonts w:ascii="Cambria" w:eastAsia="Cambria" w:hAnsi="Cambria" w:cs="Cambria"/>
          <w:sz w:val="24"/>
          <w:szCs w:val="24"/>
        </w:rPr>
        <w:t xml:space="preserve">lexible RA </w:t>
      </w:r>
      <w:r>
        <w:rPr>
          <w:rFonts w:ascii="Cambria" w:eastAsia="Cambria" w:hAnsi="Cambria" w:cs="Cambria"/>
          <w:spacing w:val="-1"/>
          <w:sz w:val="24"/>
          <w:szCs w:val="24"/>
        </w:rPr>
        <w:t>d</w:t>
      </w:r>
      <w:r>
        <w:rPr>
          <w:rFonts w:ascii="Cambria" w:eastAsia="Cambria" w:hAnsi="Cambria" w:cs="Cambria"/>
          <w:sz w:val="24"/>
          <w:szCs w:val="24"/>
        </w:rPr>
        <w:t>efici</w:t>
      </w:r>
      <w:r>
        <w:rPr>
          <w:rFonts w:ascii="Cambria" w:eastAsia="Cambria" w:hAnsi="Cambria" w:cs="Cambria"/>
          <w:spacing w:val="1"/>
          <w:sz w:val="24"/>
          <w:szCs w:val="24"/>
        </w:rPr>
        <w:t>e</w:t>
      </w:r>
      <w:r>
        <w:rPr>
          <w:rFonts w:ascii="Cambria" w:eastAsia="Cambria" w:hAnsi="Cambria" w:cs="Cambria"/>
          <w:sz w:val="24"/>
          <w:szCs w:val="24"/>
        </w:rPr>
        <w:t>nci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1-</w:t>
      </w:r>
      <w:r>
        <w:rPr>
          <w:rFonts w:ascii="Cambria" w:eastAsia="Cambria" w:hAnsi="Cambria" w:cs="Cambria"/>
          <w:spacing w:val="-1"/>
          <w:sz w:val="24"/>
          <w:szCs w:val="24"/>
        </w:rPr>
        <w:t>06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pacing w:val="-1"/>
          <w:sz w:val="24"/>
          <w:szCs w:val="24"/>
        </w:rPr>
        <w:t>d</w:t>
      </w:r>
      <w:r>
        <w:rPr>
          <w:rFonts w:ascii="Cambria" w:eastAsia="Cambria" w:hAnsi="Cambria" w:cs="Cambria"/>
          <w:sz w:val="24"/>
          <w:szCs w:val="24"/>
        </w:rPr>
        <w:t xml:space="preserve">ified the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alty</w:t>
      </w:r>
      <w:r>
        <w:rPr>
          <w:rFonts w:ascii="Cambria" w:eastAsia="Cambria" w:hAnsi="Cambria" w:cs="Cambria"/>
          <w:spacing w:val="-1"/>
          <w:sz w:val="24"/>
          <w:szCs w:val="24"/>
        </w:rPr>
        <w:t xml:space="preserve"> </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ctu</w:t>
      </w:r>
      <w:r>
        <w:rPr>
          <w:rFonts w:ascii="Cambria" w:eastAsia="Cambria" w:hAnsi="Cambria" w:cs="Cambria"/>
          <w:spacing w:val="-1"/>
          <w:sz w:val="24"/>
          <w:szCs w:val="24"/>
        </w:rPr>
        <w:t>r</w:t>
      </w:r>
      <w:r>
        <w:rPr>
          <w:rFonts w:ascii="Cambria" w:eastAsia="Cambria" w:hAnsi="Cambria" w:cs="Cambria"/>
          <w:sz w:val="24"/>
          <w:szCs w:val="24"/>
        </w:rPr>
        <w:t>e of the 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pacing w:val="-1"/>
          <w:sz w:val="24"/>
          <w:szCs w:val="24"/>
        </w:rPr>
        <w:t>gr</w:t>
      </w:r>
      <w:r>
        <w:rPr>
          <w:rFonts w:ascii="Cambria" w:eastAsia="Cambria" w:hAnsi="Cambria" w:cs="Cambria"/>
          <w:sz w:val="24"/>
          <w:szCs w:val="24"/>
        </w:rPr>
        <w:t>am,</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 xml:space="preserve">both the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w:t>
      </w:r>
      <w:r>
        <w:rPr>
          <w:rFonts w:ascii="Cambria" w:eastAsia="Cambria" w:hAnsi="Cambria" w:cs="Cambria"/>
          <w:spacing w:val="-2"/>
          <w:sz w:val="24"/>
          <w:szCs w:val="24"/>
        </w:rPr>
        <w:t>i</w:t>
      </w:r>
      <w:r>
        <w:rPr>
          <w:rFonts w:ascii="Cambria" w:eastAsia="Cambria" w:hAnsi="Cambria" w:cs="Cambria"/>
          <w:sz w:val="24"/>
          <w:szCs w:val="24"/>
        </w:rPr>
        <w:t xml:space="preserve">es </w:t>
      </w:r>
      <w:r>
        <w:rPr>
          <w:rFonts w:ascii="Cambria" w:eastAsia="Cambria" w:hAnsi="Cambria" w:cs="Cambria"/>
          <w:spacing w:val="1"/>
          <w:sz w:val="24"/>
          <w:szCs w:val="24"/>
        </w:rPr>
        <w:t>app</w:t>
      </w:r>
      <w:r>
        <w:rPr>
          <w:rFonts w:ascii="Cambria" w:eastAsia="Cambria" w:hAnsi="Cambria" w:cs="Cambria"/>
          <w:spacing w:val="-3"/>
          <w:sz w:val="24"/>
          <w:szCs w:val="24"/>
        </w:rPr>
        <w:t>l</w:t>
      </w:r>
      <w:r>
        <w:rPr>
          <w:rFonts w:ascii="Cambria" w:eastAsia="Cambria" w:hAnsi="Cambria" w:cs="Cambria"/>
          <w:sz w:val="24"/>
          <w:szCs w:val="24"/>
        </w:rPr>
        <w:t>icable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 xml:space="preserve">er </w:t>
      </w:r>
      <w:r>
        <w:rPr>
          <w:rFonts w:ascii="Cambria" w:eastAsia="Cambria" w:hAnsi="Cambria" w:cs="Cambria"/>
          <w:spacing w:val="-1"/>
          <w:sz w:val="24"/>
          <w:szCs w:val="24"/>
        </w:rPr>
        <w:t>R</w:t>
      </w:r>
      <w:r>
        <w:rPr>
          <w:rFonts w:ascii="Cambria" w:eastAsia="Cambria" w:hAnsi="Cambria" w:cs="Cambria"/>
          <w:sz w:val="24"/>
          <w:szCs w:val="24"/>
        </w:rPr>
        <w:t xml:space="preserve">esolution </w:t>
      </w:r>
      <w:r>
        <w:rPr>
          <w:rFonts w:ascii="Cambria" w:eastAsia="Cambria" w:hAnsi="Cambria" w:cs="Cambria"/>
          <w:spacing w:val="4"/>
          <w:sz w:val="24"/>
          <w:szCs w:val="24"/>
        </w:rPr>
        <w:t>E</w:t>
      </w:r>
      <w:r>
        <w:rPr>
          <w:rFonts w:ascii="Cambria" w:eastAsia="Cambria" w:hAnsi="Cambria" w:cs="Cambria"/>
          <w:sz w:val="24"/>
          <w:szCs w:val="24"/>
        </w:rPr>
        <w:t>-</w:t>
      </w:r>
      <w:r>
        <w:rPr>
          <w:rFonts w:ascii="Cambria" w:eastAsia="Cambria" w:hAnsi="Cambria" w:cs="Cambria"/>
          <w:spacing w:val="-1"/>
          <w:sz w:val="24"/>
          <w:szCs w:val="24"/>
        </w:rPr>
        <w:t>4</w:t>
      </w:r>
      <w:r>
        <w:rPr>
          <w:rFonts w:ascii="Cambria" w:eastAsia="Cambria" w:hAnsi="Cambria" w:cs="Cambria"/>
          <w:spacing w:val="1"/>
          <w:sz w:val="24"/>
          <w:szCs w:val="24"/>
        </w:rPr>
        <w:t>1</w:t>
      </w:r>
      <w:r>
        <w:rPr>
          <w:rFonts w:ascii="Cambria" w:eastAsia="Cambria" w:hAnsi="Cambria" w:cs="Cambria"/>
          <w:spacing w:val="-1"/>
          <w:sz w:val="24"/>
          <w:szCs w:val="24"/>
        </w:rPr>
        <w:t>9</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z w:val="24"/>
          <w:szCs w:val="24"/>
        </w:rPr>
        <w:t>as well as the other</w:t>
      </w:r>
      <w:r>
        <w:rPr>
          <w:rFonts w:ascii="Cambria" w:eastAsia="Cambria" w:hAnsi="Cambria" w:cs="Cambria"/>
          <w:spacing w:val="1"/>
          <w:sz w:val="24"/>
          <w:szCs w:val="24"/>
        </w:rPr>
        <w:t xml:space="preserve"> 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alti</w:t>
      </w:r>
      <w:r>
        <w:rPr>
          <w:rFonts w:ascii="Cambria" w:eastAsia="Cambria" w:hAnsi="Cambria" w:cs="Cambria"/>
          <w:spacing w:val="1"/>
          <w:sz w:val="24"/>
          <w:szCs w:val="24"/>
        </w:rPr>
        <w:t>e</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gr</w:t>
      </w:r>
      <w:r>
        <w:rPr>
          <w:rFonts w:ascii="Cambria" w:eastAsia="Cambria" w:hAnsi="Cambria" w:cs="Cambria"/>
          <w:sz w:val="24"/>
          <w:szCs w:val="24"/>
        </w:rPr>
        <w:t>am.</w:t>
      </w:r>
      <w:r>
        <w:rPr>
          <w:rFonts w:ascii="Cambria" w:eastAsia="Cambria" w:hAnsi="Cambria" w:cs="Cambria"/>
          <w:spacing w:val="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w:t>
      </w:r>
      <w:r>
        <w:rPr>
          <w:rFonts w:ascii="Cambria" w:eastAsia="Cambria" w:hAnsi="Cambria" w:cs="Cambria"/>
          <w:spacing w:val="-1"/>
          <w:sz w:val="24"/>
          <w:szCs w:val="24"/>
        </w:rPr>
        <w:t>11</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elimin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alty</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small pro</w:t>
      </w:r>
      <w:r>
        <w:rPr>
          <w:rFonts w:ascii="Cambria" w:eastAsia="Cambria" w:hAnsi="Cambria" w:cs="Cambria"/>
          <w:spacing w:val="-1"/>
          <w:sz w:val="24"/>
          <w:szCs w:val="24"/>
        </w:rPr>
        <w:t>c</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de</w:t>
      </w:r>
      <w:r>
        <w:rPr>
          <w:rFonts w:ascii="Cambria" w:eastAsia="Cambria" w:hAnsi="Cambria" w:cs="Cambria"/>
          <w:spacing w:val="-1"/>
          <w:sz w:val="24"/>
          <w:szCs w:val="24"/>
        </w:rPr>
        <w:t>f</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i</w:t>
      </w:r>
      <w:r>
        <w:rPr>
          <w:rFonts w:ascii="Cambria" w:eastAsia="Cambria" w:hAnsi="Cambria" w:cs="Cambria"/>
          <w:spacing w:val="1"/>
          <w:sz w:val="24"/>
          <w:szCs w:val="24"/>
        </w:rPr>
        <w:t>n</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ad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Sp</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 xml:space="preserve">ified </w:t>
      </w:r>
      <w:r>
        <w:rPr>
          <w:rFonts w:ascii="Cambria" w:eastAsia="Cambria" w:hAnsi="Cambria" w:cs="Cambria"/>
          <w:spacing w:val="-1"/>
          <w:sz w:val="24"/>
          <w:szCs w:val="24"/>
        </w:rPr>
        <w:t>V</w:t>
      </w:r>
      <w:r>
        <w:rPr>
          <w:rFonts w:ascii="Cambria" w:eastAsia="Cambria" w:hAnsi="Cambria" w:cs="Cambria"/>
          <w:sz w:val="24"/>
          <w:szCs w:val="24"/>
        </w:rPr>
        <w:t>iola</w:t>
      </w:r>
      <w:r>
        <w:rPr>
          <w:rFonts w:ascii="Cambria" w:eastAsia="Cambria" w:hAnsi="Cambria" w:cs="Cambria"/>
          <w:spacing w:val="1"/>
          <w:sz w:val="24"/>
          <w:szCs w:val="24"/>
        </w:rPr>
        <w:t>t</w:t>
      </w:r>
      <w:r>
        <w:rPr>
          <w:rFonts w:ascii="Cambria" w:eastAsia="Cambria" w:hAnsi="Cambria" w:cs="Cambria"/>
          <w:sz w:val="24"/>
          <w:szCs w:val="24"/>
        </w:rPr>
        <w:t>ion for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pr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de</w:t>
      </w:r>
      <w:r>
        <w:rPr>
          <w:rFonts w:ascii="Cambria" w:eastAsia="Cambria" w:hAnsi="Cambria" w:cs="Cambria"/>
          <w:spacing w:val="-1"/>
          <w:sz w:val="24"/>
          <w:szCs w:val="24"/>
        </w:rPr>
        <w:t>f</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cy</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 fi</w:t>
      </w:r>
      <w:r>
        <w:rPr>
          <w:rFonts w:ascii="Cambria" w:eastAsia="Cambria" w:hAnsi="Cambria" w:cs="Cambria"/>
          <w:spacing w:val="-1"/>
          <w:sz w:val="24"/>
          <w:szCs w:val="24"/>
        </w:rPr>
        <w:t>v</w:t>
      </w:r>
      <w:r>
        <w:rPr>
          <w:rFonts w:ascii="Cambria" w:eastAsia="Cambria" w:hAnsi="Cambria" w:cs="Cambria"/>
          <w:sz w:val="24"/>
          <w:szCs w:val="24"/>
        </w:rPr>
        <w:t>e busin</w:t>
      </w:r>
      <w:r>
        <w:rPr>
          <w:rFonts w:ascii="Cambria" w:eastAsia="Cambria" w:hAnsi="Cambria" w:cs="Cambria"/>
          <w:spacing w:val="1"/>
          <w:sz w:val="24"/>
          <w:szCs w:val="24"/>
        </w:rPr>
        <w:t>e</w:t>
      </w:r>
      <w:r>
        <w:rPr>
          <w:rFonts w:ascii="Cambria" w:eastAsia="Cambria" w:hAnsi="Cambria" w:cs="Cambria"/>
          <w:sz w:val="24"/>
          <w:szCs w:val="24"/>
        </w:rPr>
        <w:t xml:space="preserve">ss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 xml:space="preserve">those </w:t>
      </w:r>
      <w:r>
        <w:rPr>
          <w:rFonts w:ascii="Cambria" w:eastAsia="Cambria" w:hAnsi="Cambria" w:cs="Cambria"/>
          <w:spacing w:val="-1"/>
          <w:sz w:val="24"/>
          <w:szCs w:val="24"/>
        </w:rPr>
        <w:t>d</w:t>
      </w:r>
      <w:r>
        <w:rPr>
          <w:rFonts w:ascii="Cambria" w:eastAsia="Cambria" w:hAnsi="Cambria" w:cs="Cambria"/>
          <w:sz w:val="24"/>
          <w:szCs w:val="24"/>
        </w:rPr>
        <w:t>efici</w:t>
      </w:r>
      <w:r>
        <w:rPr>
          <w:rFonts w:ascii="Cambria" w:eastAsia="Cambria" w:hAnsi="Cambria" w:cs="Cambria"/>
          <w:spacing w:val="1"/>
          <w:sz w:val="24"/>
          <w:szCs w:val="24"/>
        </w:rPr>
        <w:t>e</w:t>
      </w:r>
      <w:r>
        <w:rPr>
          <w:rFonts w:ascii="Cambria" w:eastAsia="Cambria" w:hAnsi="Cambria" w:cs="Cambria"/>
          <w:sz w:val="24"/>
          <w:szCs w:val="24"/>
        </w:rPr>
        <w:t>nci</w:t>
      </w:r>
      <w:r>
        <w:rPr>
          <w:rFonts w:ascii="Cambria" w:eastAsia="Cambria" w:hAnsi="Cambria" w:cs="Cambria"/>
          <w:spacing w:val="1"/>
          <w:sz w:val="24"/>
          <w:szCs w:val="24"/>
        </w:rPr>
        <w:t>e</w:t>
      </w:r>
      <w:r>
        <w:rPr>
          <w:rFonts w:ascii="Cambria" w:eastAsia="Cambria" w:hAnsi="Cambria" w:cs="Cambria"/>
          <w:sz w:val="24"/>
          <w:szCs w:val="24"/>
        </w:rPr>
        <w:t>s not c</w:t>
      </w:r>
      <w:r>
        <w:rPr>
          <w:rFonts w:ascii="Cambria" w:eastAsia="Cambria" w:hAnsi="Cambria" w:cs="Cambria"/>
          <w:spacing w:val="-1"/>
          <w:sz w:val="24"/>
          <w:szCs w:val="24"/>
        </w:rPr>
        <w:t>ur</w:t>
      </w:r>
      <w:r>
        <w:rPr>
          <w:rFonts w:ascii="Cambria" w:eastAsia="Cambria" w:hAnsi="Cambria" w:cs="Cambria"/>
          <w:sz w:val="24"/>
          <w:szCs w:val="24"/>
        </w:rPr>
        <w:t>ed</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 fi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b</w:t>
      </w:r>
      <w:r>
        <w:rPr>
          <w:rFonts w:ascii="Cambria" w:eastAsia="Cambria" w:hAnsi="Cambria" w:cs="Cambria"/>
          <w:sz w:val="24"/>
          <w:szCs w:val="24"/>
        </w:rPr>
        <w:t>usin</w:t>
      </w:r>
      <w:r>
        <w:rPr>
          <w:rFonts w:ascii="Cambria" w:eastAsia="Cambria" w:hAnsi="Cambria" w:cs="Cambria"/>
          <w:spacing w:val="1"/>
          <w:sz w:val="24"/>
          <w:szCs w:val="24"/>
        </w:rPr>
        <w:t>e</w:t>
      </w:r>
      <w:r>
        <w:rPr>
          <w:rFonts w:ascii="Cambria" w:eastAsia="Cambria" w:hAnsi="Cambria" w:cs="Cambria"/>
          <w:sz w:val="24"/>
          <w:szCs w:val="24"/>
        </w:rPr>
        <w:t xml:space="preserve">ss </w:t>
      </w:r>
      <w:r>
        <w:rPr>
          <w:rFonts w:ascii="Cambria" w:eastAsia="Cambria" w:hAnsi="Cambria" w:cs="Cambria"/>
          <w:spacing w:val="-1"/>
          <w:sz w:val="24"/>
          <w:szCs w:val="24"/>
        </w:rPr>
        <w:t>d</w:t>
      </w:r>
      <w:r>
        <w:rPr>
          <w:rFonts w:ascii="Cambria" w:eastAsia="Cambria" w:hAnsi="Cambria" w:cs="Cambria"/>
          <w:sz w:val="24"/>
          <w:szCs w:val="24"/>
        </w:rPr>
        <w:t xml:space="preserve">ays, the other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w:t>
      </w:r>
      <w:r>
        <w:rPr>
          <w:rFonts w:ascii="Cambria" w:eastAsia="Cambria" w:hAnsi="Cambria" w:cs="Cambria"/>
          <w:spacing w:val="-1"/>
          <w:sz w:val="24"/>
          <w:szCs w:val="24"/>
        </w:rPr>
        <w:t>1</w:t>
      </w:r>
      <w:r>
        <w:rPr>
          <w:rFonts w:ascii="Cambria" w:eastAsia="Cambria" w:hAnsi="Cambria" w:cs="Cambria"/>
          <w:spacing w:val="1"/>
          <w:sz w:val="24"/>
          <w:szCs w:val="24"/>
        </w:rPr>
        <w:t>0</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3</w:t>
      </w:r>
      <w:r>
        <w:rPr>
          <w:rFonts w:ascii="Cambria" w:eastAsia="Cambria" w:hAnsi="Cambria" w:cs="Cambria"/>
          <w:sz w:val="24"/>
          <w:szCs w:val="24"/>
        </w:rPr>
        <w:t>6</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i</w:t>
      </w:r>
      <w:r>
        <w:rPr>
          <w:rFonts w:ascii="Cambria" w:eastAsia="Cambria" w:hAnsi="Cambria" w:cs="Cambria"/>
          <w:sz w:val="24"/>
          <w:szCs w:val="24"/>
        </w:rPr>
        <w:t xml:space="preserve">nue </w:t>
      </w:r>
      <w:r>
        <w:rPr>
          <w:rFonts w:ascii="Cambria" w:eastAsia="Cambria" w:hAnsi="Cambria" w:cs="Cambria"/>
          <w:spacing w:val="1"/>
          <w:sz w:val="24"/>
          <w:szCs w:val="24"/>
        </w:rPr>
        <w:t>t</w:t>
      </w:r>
      <w:r>
        <w:rPr>
          <w:rFonts w:ascii="Cambria" w:eastAsia="Cambria" w:hAnsi="Cambria" w:cs="Cambria"/>
          <w:sz w:val="24"/>
          <w:szCs w:val="24"/>
        </w:rPr>
        <w:t>o a</w:t>
      </w:r>
      <w:r>
        <w:rPr>
          <w:rFonts w:ascii="Cambria" w:eastAsia="Cambria" w:hAnsi="Cambria" w:cs="Cambria"/>
          <w:spacing w:val="1"/>
          <w:sz w:val="24"/>
          <w:szCs w:val="24"/>
        </w:rPr>
        <w:t>pp</w:t>
      </w:r>
      <w:r>
        <w:rPr>
          <w:rFonts w:ascii="Cambria" w:eastAsia="Cambria" w:hAnsi="Cambria" w:cs="Cambria"/>
          <w:sz w:val="24"/>
          <w:szCs w:val="24"/>
        </w:rPr>
        <w:t>l</w:t>
      </w:r>
      <w:r>
        <w:rPr>
          <w:rFonts w:ascii="Cambria" w:eastAsia="Cambria" w:hAnsi="Cambria" w:cs="Cambria"/>
          <w:spacing w:val="-1"/>
          <w:sz w:val="24"/>
          <w:szCs w:val="24"/>
        </w:rPr>
        <w:t>y</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alty</w:t>
      </w:r>
      <w:r>
        <w:rPr>
          <w:rFonts w:ascii="Cambria" w:eastAsia="Cambria" w:hAnsi="Cambria" w:cs="Cambria"/>
          <w:spacing w:val="-1"/>
          <w:sz w:val="24"/>
          <w:szCs w:val="24"/>
        </w:rPr>
        <w:t xml:space="preserve"> </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z w:val="24"/>
          <w:szCs w:val="24"/>
        </w:rPr>
        <w:t>s.</w:t>
      </w:r>
    </w:p>
    <w:p w:rsidR="00CE727C" w:rsidRPr="00CE727C" w:rsidRDefault="00CE727C" w:rsidP="00CE727C">
      <w:pPr>
        <w:spacing w:line="360" w:lineRule="auto"/>
        <w:ind w:right="166" w:firstLine="720"/>
        <w:rPr>
          <w:rFonts w:ascii="Cambria" w:eastAsia="Cambria" w:hAnsi="Cambria" w:cs="Cambria"/>
          <w:sz w:val="24"/>
          <w:szCs w:val="24"/>
        </w:rPr>
      </w:pPr>
      <w:r w:rsidRPr="00CE727C">
        <w:rPr>
          <w:rFonts w:ascii="Cambria" w:eastAsia="Cambria" w:hAnsi="Cambria" w:cs="Cambria"/>
          <w:sz w:val="24"/>
          <w:szCs w:val="24"/>
        </w:rPr>
        <w:t>Energy Division propos</w:t>
      </w:r>
      <w:r w:rsidR="008850BA">
        <w:rPr>
          <w:rFonts w:ascii="Cambria" w:eastAsia="Cambria" w:hAnsi="Cambria" w:cs="Cambria"/>
          <w:sz w:val="24"/>
          <w:szCs w:val="24"/>
        </w:rPr>
        <w:t>ed</w:t>
      </w:r>
      <w:r w:rsidRPr="00CE727C">
        <w:rPr>
          <w:rFonts w:ascii="Cambria" w:eastAsia="Cambria" w:hAnsi="Cambria" w:cs="Cambria"/>
          <w:sz w:val="24"/>
          <w:szCs w:val="24"/>
        </w:rPr>
        <w:t xml:space="preserve"> to apply system RA penalties for noncompliance of the flexible capacity procurement requirements. System RA penalties, at</w:t>
      </w:r>
      <w:r>
        <w:rPr>
          <w:rFonts w:ascii="Cambria" w:eastAsia="Cambria" w:hAnsi="Cambria" w:cs="Cambria"/>
          <w:sz w:val="24"/>
          <w:szCs w:val="24"/>
        </w:rPr>
        <w:t xml:space="preserve"> </w:t>
      </w:r>
      <w:r w:rsidRPr="00CE727C">
        <w:rPr>
          <w:rFonts w:ascii="Cambria" w:eastAsia="Cambria" w:hAnsi="Cambria" w:cs="Cambria"/>
          <w:sz w:val="24"/>
          <w:szCs w:val="24"/>
        </w:rPr>
        <w:t xml:space="preserve">$6.66/kW-month, are twice those for local RA ($3.33/kW-month) and are applied when an LSE fails to procure to meet its requirements within the five-day cure period. </w:t>
      </w:r>
      <w:r>
        <w:rPr>
          <w:rFonts w:ascii="Cambria" w:eastAsia="Cambria" w:hAnsi="Cambria" w:cs="Cambria"/>
          <w:sz w:val="24"/>
          <w:szCs w:val="24"/>
        </w:rPr>
        <w:t>As</w:t>
      </w:r>
      <w:r w:rsidRPr="00CE727C">
        <w:rPr>
          <w:rFonts w:ascii="Cambria" w:eastAsia="Cambria" w:hAnsi="Cambria" w:cs="Cambria"/>
          <w:sz w:val="24"/>
          <w:szCs w:val="24"/>
        </w:rPr>
        <w:t xml:space="preserve"> 2015 is the first year for a flexible capacity procurement obligation on LSEs and </w:t>
      </w:r>
      <w:r w:rsidR="008850BA">
        <w:rPr>
          <w:rFonts w:ascii="Cambria" w:eastAsia="Cambria" w:hAnsi="Cambria" w:cs="Cambria"/>
          <w:sz w:val="24"/>
          <w:szCs w:val="24"/>
        </w:rPr>
        <w:t xml:space="preserve">due to potential </w:t>
      </w:r>
      <w:r w:rsidRPr="00CE727C">
        <w:rPr>
          <w:rFonts w:ascii="Cambria" w:eastAsia="Cambria" w:hAnsi="Cambria" w:cs="Cambria"/>
          <w:sz w:val="24"/>
          <w:szCs w:val="24"/>
        </w:rPr>
        <w:t xml:space="preserve">contracting complexities, </w:t>
      </w:r>
      <w:r>
        <w:rPr>
          <w:rFonts w:ascii="Cambria" w:eastAsia="Cambria" w:hAnsi="Cambria" w:cs="Cambria"/>
          <w:sz w:val="24"/>
          <w:szCs w:val="24"/>
        </w:rPr>
        <w:t>the Proposed Decision</w:t>
      </w:r>
      <w:r w:rsidRPr="00CE727C">
        <w:rPr>
          <w:rFonts w:ascii="Cambria" w:eastAsia="Cambria" w:hAnsi="Cambria" w:cs="Cambria"/>
          <w:sz w:val="24"/>
          <w:szCs w:val="24"/>
        </w:rPr>
        <w:t xml:space="preserve"> </w:t>
      </w:r>
      <w:r>
        <w:rPr>
          <w:rFonts w:ascii="Cambria" w:eastAsia="Cambria" w:hAnsi="Cambria" w:cs="Cambria"/>
          <w:sz w:val="24"/>
          <w:szCs w:val="24"/>
        </w:rPr>
        <w:t xml:space="preserve">was modified </w:t>
      </w:r>
      <w:r w:rsidRPr="00CE727C">
        <w:rPr>
          <w:rFonts w:ascii="Cambria" w:eastAsia="Cambria" w:hAnsi="Cambria" w:cs="Cambria"/>
          <w:sz w:val="24"/>
          <w:szCs w:val="24"/>
        </w:rPr>
        <w:t xml:space="preserve">to adopt AReM’s proposal to impose a lower RA penalty. </w:t>
      </w:r>
    </w:p>
    <w:p w:rsidR="00CE727C" w:rsidRDefault="00CE727C" w:rsidP="00F90869">
      <w:pPr>
        <w:spacing w:line="360" w:lineRule="auto"/>
        <w:ind w:right="166" w:firstLine="720"/>
        <w:rPr>
          <w:rFonts w:ascii="Cambria" w:eastAsia="Cambria" w:hAnsi="Cambria" w:cs="Cambria"/>
          <w:sz w:val="24"/>
          <w:szCs w:val="24"/>
        </w:rPr>
      </w:pPr>
    </w:p>
    <w:p w:rsidR="00F90869" w:rsidRDefault="00F90869" w:rsidP="00CD755C">
      <w:pPr>
        <w:keepNext/>
        <w:keepLines/>
        <w:spacing w:after="120"/>
        <w:rPr>
          <w:rFonts w:ascii="Cambria" w:eastAsia="Cambria" w:hAnsi="Cambria" w:cs="Cambria"/>
          <w:sz w:val="24"/>
          <w:szCs w:val="24"/>
        </w:rPr>
      </w:pPr>
      <w:r>
        <w:rPr>
          <w:rFonts w:ascii="Cambria" w:eastAsia="Cambria" w:hAnsi="Cambria" w:cs="Cambria"/>
          <w:b/>
          <w:sz w:val="24"/>
          <w:szCs w:val="24"/>
        </w:rPr>
        <w:lastRenderedPageBreak/>
        <w:t>T</w:t>
      </w:r>
      <w:r>
        <w:rPr>
          <w:rFonts w:ascii="Cambria" w:eastAsia="Cambria" w:hAnsi="Cambria" w:cs="Cambria"/>
          <w:b/>
          <w:spacing w:val="1"/>
          <w:sz w:val="24"/>
          <w:szCs w:val="24"/>
        </w:rPr>
        <w:t>a</w:t>
      </w:r>
      <w:r>
        <w:rPr>
          <w:rFonts w:ascii="Cambria" w:eastAsia="Cambria" w:hAnsi="Cambria" w:cs="Cambria"/>
          <w:b/>
          <w:sz w:val="24"/>
          <w:szCs w:val="24"/>
        </w:rPr>
        <w:t>ble</w:t>
      </w:r>
      <w:r>
        <w:rPr>
          <w:rFonts w:ascii="Cambria" w:eastAsia="Cambria" w:hAnsi="Cambria" w:cs="Cambria"/>
          <w:b/>
          <w:spacing w:val="1"/>
          <w:sz w:val="24"/>
          <w:szCs w:val="24"/>
        </w:rPr>
        <w:t>-</w:t>
      </w:r>
      <w:r>
        <w:rPr>
          <w:rFonts w:ascii="Cambria" w:eastAsia="Cambria" w:hAnsi="Cambria" w:cs="Cambria"/>
          <w:b/>
          <w:sz w:val="24"/>
          <w:szCs w:val="24"/>
        </w:rPr>
        <w:t>1</w:t>
      </w:r>
    </w:p>
    <w:tbl>
      <w:tblPr>
        <w:tblW w:w="0" w:type="auto"/>
        <w:tblInd w:w="94" w:type="dxa"/>
        <w:tblLayout w:type="fixed"/>
        <w:tblCellMar>
          <w:left w:w="0" w:type="dxa"/>
          <w:right w:w="0" w:type="dxa"/>
        </w:tblCellMar>
        <w:tblLook w:val="01E0" w:firstRow="1" w:lastRow="1" w:firstColumn="1" w:lastColumn="1" w:noHBand="0" w:noVBand="0"/>
      </w:tblPr>
      <w:tblGrid>
        <w:gridCol w:w="2431"/>
        <w:gridCol w:w="6830"/>
      </w:tblGrid>
      <w:tr w:rsidR="00CE727C" w:rsidTr="00F90869">
        <w:trPr>
          <w:trHeight w:hRule="exact" w:val="855"/>
        </w:trPr>
        <w:tc>
          <w:tcPr>
            <w:tcW w:w="2431" w:type="dxa"/>
            <w:tcBorders>
              <w:top w:val="single" w:sz="6" w:space="0" w:color="000000"/>
              <w:left w:val="single" w:sz="6" w:space="0" w:color="000000"/>
              <w:bottom w:val="single" w:sz="6" w:space="0" w:color="000000"/>
              <w:right w:val="single" w:sz="6" w:space="0" w:color="000000"/>
            </w:tcBorders>
            <w:shd w:val="clear" w:color="auto" w:fill="DFDFDF"/>
          </w:tcPr>
          <w:p w:rsidR="00CE727C" w:rsidRDefault="00CE727C" w:rsidP="00CD755C">
            <w:pPr>
              <w:keepNext/>
              <w:keepLines/>
            </w:pPr>
            <w:r>
              <w:rPr>
                <w:rFonts w:ascii="Calibri" w:hAnsi="Calibri"/>
                <w:sz w:val="22"/>
                <w:szCs w:val="22"/>
                <w:shd w:val="clear" w:color="auto" w:fill="DFDFDF"/>
              </w:rPr>
              <w:t> </w:t>
            </w:r>
          </w:p>
        </w:tc>
        <w:tc>
          <w:tcPr>
            <w:tcW w:w="6830" w:type="dxa"/>
            <w:tcBorders>
              <w:top w:val="single" w:sz="6" w:space="0" w:color="000000"/>
              <w:left w:val="single" w:sz="6" w:space="0" w:color="000000"/>
              <w:bottom w:val="single" w:sz="6" w:space="0" w:color="000000"/>
              <w:right w:val="single" w:sz="6" w:space="0" w:color="000000"/>
            </w:tcBorders>
            <w:shd w:val="clear" w:color="auto" w:fill="DFDFDF"/>
          </w:tcPr>
          <w:p w:rsidR="00CE727C" w:rsidRDefault="00CE727C">
            <w:pPr>
              <w:divId w:val="2063216018"/>
              <w:rPr>
                <w:shd w:val="clear" w:color="auto" w:fill="DFDFDF"/>
              </w:rPr>
            </w:pPr>
            <w:r>
              <w:rPr>
                <w:rFonts w:ascii="Cambria" w:hAnsi="Cambria"/>
                <w:sz w:val="24"/>
                <w:szCs w:val="24"/>
                <w:shd w:val="clear" w:color="auto" w:fill="DFDFDF"/>
              </w:rPr>
              <w:t>Deficiency in Flexible RA Filing (Modifying Appendix A in</w:t>
            </w:r>
          </w:p>
          <w:p w:rsidR="00CE727C" w:rsidRDefault="00CE727C">
            <w:pPr>
              <w:divId w:val="1053194404"/>
              <w:rPr>
                <w:shd w:val="clear" w:color="auto" w:fill="DFDFDF"/>
              </w:rPr>
            </w:pPr>
            <w:r>
              <w:rPr>
                <w:rFonts w:ascii="Times New Roman" w:hAnsi="Times New Roman"/>
                <w:sz w:val="14"/>
                <w:szCs w:val="14"/>
                <w:shd w:val="clear" w:color="auto" w:fill="DFDFDF"/>
              </w:rPr>
              <w:t> </w:t>
            </w:r>
          </w:p>
          <w:p w:rsidR="0067001A" w:rsidRDefault="00CE727C" w:rsidP="00CD755C">
            <w:pPr>
              <w:keepNext/>
              <w:keepLines/>
              <w:spacing w:line="260" w:lineRule="exact"/>
              <w:rPr>
                <w:rFonts w:ascii="Cambria" w:eastAsia="Cambria" w:hAnsi="Cambria" w:cs="Cambria"/>
                <w:sz w:val="24"/>
                <w:szCs w:val="24"/>
              </w:rPr>
            </w:pPr>
            <w:r>
              <w:rPr>
                <w:rFonts w:ascii="Cambria" w:hAnsi="Cambria"/>
                <w:sz w:val="24"/>
                <w:szCs w:val="24"/>
                <w:shd w:val="clear" w:color="auto" w:fill="DFDFDF"/>
              </w:rPr>
              <w:t>Resolution E-4195)</w:t>
            </w:r>
          </w:p>
          <w:p w:rsidR="0067001A" w:rsidRDefault="0067001A" w:rsidP="00CD755C">
            <w:pPr>
              <w:keepNext/>
              <w:keepLines/>
              <w:spacing w:line="260" w:lineRule="exact"/>
              <w:rPr>
                <w:rFonts w:ascii="Cambria" w:eastAsia="Cambria" w:hAnsi="Cambria" w:cs="Cambria"/>
                <w:sz w:val="24"/>
                <w:szCs w:val="24"/>
              </w:rPr>
            </w:pPr>
          </w:p>
          <w:p w:rsidR="0067001A" w:rsidRDefault="0067001A" w:rsidP="00CD755C">
            <w:pPr>
              <w:keepNext/>
              <w:keepLines/>
              <w:spacing w:line="260" w:lineRule="exact"/>
              <w:rPr>
                <w:rFonts w:ascii="Cambria" w:eastAsia="Cambria" w:hAnsi="Cambria" w:cs="Cambria"/>
                <w:sz w:val="24"/>
                <w:szCs w:val="24"/>
              </w:rPr>
            </w:pPr>
          </w:p>
          <w:p w:rsidR="00CE727C" w:rsidRDefault="00CE727C" w:rsidP="00CD755C">
            <w:pPr>
              <w:keepNext/>
              <w:keepLines/>
              <w:rPr>
                <w:rFonts w:ascii="Cambria" w:eastAsia="Cambria" w:hAnsi="Cambria" w:cs="Cambria"/>
                <w:sz w:val="24"/>
                <w:szCs w:val="24"/>
              </w:rPr>
            </w:pPr>
          </w:p>
        </w:tc>
      </w:tr>
      <w:tr w:rsidR="00CE727C" w:rsidTr="00F90869">
        <w:trPr>
          <w:trHeight w:hRule="exact" w:val="2187"/>
        </w:trPr>
        <w:tc>
          <w:tcPr>
            <w:tcW w:w="2431" w:type="dxa"/>
            <w:tcBorders>
              <w:top w:val="single" w:sz="6" w:space="0" w:color="000000"/>
              <w:left w:val="single" w:sz="6" w:space="0" w:color="000000"/>
              <w:bottom w:val="single" w:sz="6" w:space="0" w:color="000000"/>
              <w:right w:val="single" w:sz="6" w:space="0" w:color="000000"/>
            </w:tcBorders>
            <w:hideMark/>
          </w:tcPr>
          <w:p w:rsidR="00CE727C" w:rsidRDefault="00CE727C" w:rsidP="00CD755C">
            <w:pPr>
              <w:keepNext/>
              <w:keepLines/>
              <w:spacing w:line="360" w:lineRule="auto"/>
              <w:rPr>
                <w:rFonts w:ascii="Cambria" w:eastAsia="Cambria" w:hAnsi="Cambria" w:cs="Cambria"/>
                <w:sz w:val="24"/>
                <w:szCs w:val="24"/>
              </w:rPr>
            </w:pPr>
            <w:r>
              <w:rPr>
                <w:rFonts w:ascii="Cambria" w:hAnsi="Cambria"/>
                <w:sz w:val="24"/>
                <w:szCs w:val="24"/>
              </w:rPr>
              <w:t>Deficiency cured within five business days from the date of notification by the Energy Division</w:t>
            </w:r>
          </w:p>
        </w:tc>
        <w:tc>
          <w:tcPr>
            <w:tcW w:w="6830" w:type="dxa"/>
            <w:tcBorders>
              <w:top w:val="single" w:sz="6" w:space="0" w:color="000000"/>
              <w:left w:val="single" w:sz="6" w:space="0" w:color="000000"/>
              <w:bottom w:val="single" w:sz="6" w:space="0" w:color="000000"/>
              <w:right w:val="single" w:sz="6" w:space="0" w:color="000000"/>
            </w:tcBorders>
            <w:hideMark/>
          </w:tcPr>
          <w:p w:rsidR="00CE727C" w:rsidRDefault="00CE727C" w:rsidP="00CD755C">
            <w:pPr>
              <w:keepNext/>
              <w:keepLines/>
              <w:spacing w:line="360" w:lineRule="auto"/>
              <w:rPr>
                <w:rFonts w:ascii="Cambria" w:eastAsia="Cambria" w:hAnsi="Cambria" w:cs="Cambria"/>
                <w:sz w:val="24"/>
                <w:szCs w:val="24"/>
              </w:rPr>
            </w:pPr>
            <w:r>
              <w:rPr>
                <w:rFonts w:ascii="Cambria" w:hAnsi="Cambria"/>
                <w:sz w:val="24"/>
                <w:szCs w:val="24"/>
              </w:rPr>
              <w:t>$5,000 per incident if the deficiency is 10 MW or smaller, $10,000 for a deficiency larger than 10 MW. For the second and each subsequent deficiency in any calendar year, penalties will be $10,000 per incident if the deficiency is 10 MW or smaller, $20,000 for a deficiency larger than 10 MW.</w:t>
            </w:r>
          </w:p>
        </w:tc>
      </w:tr>
      <w:tr w:rsidR="00CE727C" w:rsidTr="00F90869">
        <w:trPr>
          <w:trHeight w:hRule="exact" w:val="1710"/>
        </w:trPr>
        <w:tc>
          <w:tcPr>
            <w:tcW w:w="2431" w:type="dxa"/>
            <w:tcBorders>
              <w:top w:val="single" w:sz="6" w:space="0" w:color="000000"/>
              <w:left w:val="single" w:sz="6" w:space="0" w:color="000000"/>
              <w:bottom w:val="single" w:sz="6" w:space="0" w:color="000000"/>
              <w:right w:val="single" w:sz="6" w:space="0" w:color="000000"/>
            </w:tcBorders>
            <w:hideMark/>
          </w:tcPr>
          <w:p w:rsidR="00CE727C" w:rsidRDefault="00CE727C" w:rsidP="00CD755C">
            <w:pPr>
              <w:keepNext/>
              <w:keepLines/>
              <w:spacing w:line="360" w:lineRule="auto"/>
              <w:rPr>
                <w:rFonts w:ascii="Cambria" w:eastAsia="Cambria" w:hAnsi="Cambria" w:cs="Cambria"/>
                <w:sz w:val="24"/>
                <w:szCs w:val="24"/>
              </w:rPr>
            </w:pPr>
            <w:r>
              <w:rPr>
                <w:rFonts w:ascii="Cambria" w:hAnsi="Cambria"/>
                <w:sz w:val="24"/>
                <w:szCs w:val="24"/>
              </w:rPr>
              <w:t>Replaced after five-business days from the date of notification or not replaced</w:t>
            </w:r>
          </w:p>
        </w:tc>
        <w:tc>
          <w:tcPr>
            <w:tcW w:w="6830" w:type="dxa"/>
            <w:tcBorders>
              <w:top w:val="single" w:sz="6" w:space="0" w:color="000000"/>
              <w:left w:val="single" w:sz="6" w:space="0" w:color="000000"/>
              <w:bottom w:val="single" w:sz="6" w:space="0" w:color="000000"/>
              <w:right w:val="single" w:sz="6" w:space="0" w:color="000000"/>
            </w:tcBorders>
            <w:hideMark/>
          </w:tcPr>
          <w:p w:rsidR="00CE727C" w:rsidRDefault="00CE727C" w:rsidP="00CD755C">
            <w:pPr>
              <w:keepNext/>
              <w:keepLines/>
              <w:spacing w:line="360" w:lineRule="auto"/>
              <w:rPr>
                <w:rFonts w:ascii="Cambria" w:eastAsia="Cambria" w:hAnsi="Cambria" w:cs="Cambria"/>
                <w:sz w:val="24"/>
                <w:szCs w:val="24"/>
              </w:rPr>
            </w:pPr>
            <w:r>
              <w:rPr>
                <w:rFonts w:ascii="Cambria" w:hAnsi="Cambria"/>
                <w:sz w:val="24"/>
                <w:szCs w:val="24"/>
              </w:rPr>
              <w:t>$3.33/kW-month</w:t>
            </w:r>
          </w:p>
        </w:tc>
      </w:tr>
    </w:tbl>
    <w:p w:rsidR="00F90869" w:rsidRDefault="00F90869" w:rsidP="00F90869">
      <w:pPr>
        <w:spacing w:line="200" w:lineRule="exact"/>
      </w:pPr>
    </w:p>
    <w:p w:rsidR="00CD755C" w:rsidRDefault="00CD755C" w:rsidP="00F90869">
      <w:pPr>
        <w:spacing w:line="200" w:lineRule="exact"/>
      </w:pPr>
    </w:p>
    <w:p w:rsidR="00F90869" w:rsidRDefault="00F90869" w:rsidP="00F90869">
      <w:pPr>
        <w:spacing w:before="14" w:line="360" w:lineRule="auto"/>
        <w:rPr>
          <w:rFonts w:ascii="Cambria" w:eastAsia="Cambria" w:hAnsi="Cambria" w:cs="Cambria"/>
          <w:b/>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z w:val="32"/>
          <w:szCs w:val="32"/>
        </w:rPr>
        <w:t>X.</w:t>
      </w:r>
      <w:r>
        <w:rPr>
          <w:rFonts w:ascii="Cambria" w:eastAsia="Cambria" w:hAnsi="Cambria" w:cs="Cambria"/>
          <w:b/>
          <w:spacing w:val="-2"/>
          <w:sz w:val="32"/>
          <w:szCs w:val="32"/>
        </w:rPr>
        <w:t xml:space="preserve"> </w:t>
      </w:r>
      <w:r>
        <w:rPr>
          <w:rFonts w:ascii="Cambria" w:eastAsia="Cambria" w:hAnsi="Cambria" w:cs="Cambria"/>
          <w:b/>
          <w:spacing w:val="-12"/>
          <w:sz w:val="32"/>
          <w:szCs w:val="32"/>
        </w:rPr>
        <w:t>U</w:t>
      </w:r>
      <w:r>
        <w:rPr>
          <w:rFonts w:ascii="Cambria" w:eastAsia="Cambria" w:hAnsi="Cambria" w:cs="Cambria"/>
          <w:b/>
          <w:sz w:val="32"/>
          <w:szCs w:val="32"/>
        </w:rPr>
        <w:t>s</w:t>
      </w:r>
      <w:r>
        <w:rPr>
          <w:rFonts w:ascii="Cambria" w:eastAsia="Cambria" w:hAnsi="Cambria" w:cs="Cambria"/>
          <w:b/>
          <w:spacing w:val="1"/>
          <w:sz w:val="32"/>
          <w:szCs w:val="32"/>
        </w:rPr>
        <w:t>e</w:t>
      </w:r>
      <w:r>
        <w:rPr>
          <w:rFonts w:ascii="Cambria" w:eastAsia="Cambria" w:hAnsi="Cambria" w:cs="Cambria"/>
          <w:b/>
          <w:spacing w:val="3"/>
          <w:sz w:val="32"/>
          <w:szCs w:val="32"/>
        </w:rPr>
        <w:t>-</w:t>
      </w:r>
      <w:r>
        <w:rPr>
          <w:rFonts w:ascii="Cambria" w:eastAsia="Cambria" w:hAnsi="Cambria" w:cs="Cambria"/>
          <w:b/>
          <w:spacing w:val="-7"/>
          <w:sz w:val="32"/>
          <w:szCs w:val="32"/>
        </w:rPr>
        <w:t>l</w:t>
      </w:r>
      <w:r>
        <w:rPr>
          <w:rFonts w:ascii="Cambria" w:eastAsia="Cambria" w:hAnsi="Cambria" w:cs="Cambria"/>
          <w:b/>
          <w:spacing w:val="2"/>
          <w:sz w:val="32"/>
          <w:szCs w:val="32"/>
        </w:rPr>
        <w:t>i</w:t>
      </w:r>
      <w:r>
        <w:rPr>
          <w:rFonts w:ascii="Cambria" w:eastAsia="Cambria" w:hAnsi="Cambria" w:cs="Cambria"/>
          <w:b/>
          <w:sz w:val="32"/>
          <w:szCs w:val="32"/>
        </w:rPr>
        <w:t>mi</w:t>
      </w:r>
      <w:r>
        <w:rPr>
          <w:rFonts w:ascii="Cambria" w:eastAsia="Cambria" w:hAnsi="Cambria" w:cs="Cambria"/>
          <w:b/>
          <w:spacing w:val="-4"/>
          <w:sz w:val="32"/>
          <w:szCs w:val="32"/>
        </w:rPr>
        <w:t>t</w:t>
      </w:r>
      <w:r>
        <w:rPr>
          <w:rFonts w:ascii="Cambria" w:eastAsia="Cambria" w:hAnsi="Cambria" w:cs="Cambria"/>
          <w:b/>
          <w:sz w:val="32"/>
          <w:szCs w:val="32"/>
        </w:rPr>
        <w:t>ed</w:t>
      </w:r>
      <w:r>
        <w:rPr>
          <w:rFonts w:ascii="Cambria" w:eastAsia="Cambria" w:hAnsi="Cambria" w:cs="Cambria"/>
          <w:b/>
          <w:spacing w:val="-13"/>
          <w:sz w:val="32"/>
          <w:szCs w:val="32"/>
        </w:rPr>
        <w:t xml:space="preserve"> </w:t>
      </w:r>
      <w:r>
        <w:rPr>
          <w:rFonts w:ascii="Cambria" w:eastAsia="Cambria" w:hAnsi="Cambria" w:cs="Cambria"/>
          <w:b/>
          <w:sz w:val="32"/>
          <w:szCs w:val="32"/>
        </w:rPr>
        <w:t>f</w:t>
      </w:r>
      <w:r>
        <w:rPr>
          <w:rFonts w:ascii="Cambria" w:eastAsia="Cambria" w:hAnsi="Cambria" w:cs="Cambria"/>
          <w:b/>
          <w:spacing w:val="-39"/>
          <w:sz w:val="32"/>
          <w:szCs w:val="32"/>
        </w:rPr>
        <w:t>l</w:t>
      </w:r>
      <w:r>
        <w:rPr>
          <w:rFonts w:ascii="Cambria" w:eastAsia="Cambria" w:hAnsi="Cambria" w:cs="Cambria"/>
          <w:b/>
          <w:spacing w:val="-6"/>
          <w:sz w:val="32"/>
          <w:szCs w:val="32"/>
        </w:rPr>
        <w:t>e</w:t>
      </w:r>
      <w:r>
        <w:rPr>
          <w:rFonts w:ascii="Cambria" w:eastAsia="Cambria" w:hAnsi="Cambria" w:cs="Cambria"/>
          <w:b/>
          <w:sz w:val="32"/>
          <w:szCs w:val="32"/>
        </w:rPr>
        <w:t>xi</w:t>
      </w:r>
      <w:r>
        <w:rPr>
          <w:rFonts w:ascii="Cambria" w:eastAsia="Cambria" w:hAnsi="Cambria" w:cs="Cambria"/>
          <w:b/>
          <w:spacing w:val="3"/>
          <w:sz w:val="32"/>
          <w:szCs w:val="32"/>
        </w:rPr>
        <w:t>b</w:t>
      </w:r>
      <w:r>
        <w:rPr>
          <w:rFonts w:ascii="Cambria" w:eastAsia="Cambria" w:hAnsi="Cambria" w:cs="Cambria"/>
          <w:b/>
          <w:spacing w:val="-38"/>
          <w:sz w:val="32"/>
          <w:szCs w:val="32"/>
        </w:rPr>
        <w:t>l</w:t>
      </w:r>
      <w:r>
        <w:rPr>
          <w:rFonts w:ascii="Cambria" w:eastAsia="Cambria" w:hAnsi="Cambria" w:cs="Cambria"/>
          <w:b/>
          <w:sz w:val="32"/>
          <w:szCs w:val="32"/>
        </w:rPr>
        <w:t>e</w:t>
      </w:r>
      <w:r>
        <w:rPr>
          <w:rFonts w:ascii="Cambria" w:eastAsia="Cambria" w:hAnsi="Cambria" w:cs="Cambria"/>
          <w:b/>
          <w:spacing w:val="-11"/>
          <w:sz w:val="32"/>
          <w:szCs w:val="32"/>
        </w:rPr>
        <w:t xml:space="preserve"> </w:t>
      </w:r>
      <w:r>
        <w:rPr>
          <w:rFonts w:ascii="Cambria" w:eastAsia="Cambria" w:hAnsi="Cambria" w:cs="Cambria"/>
          <w:b/>
          <w:spacing w:val="-5"/>
          <w:sz w:val="32"/>
          <w:szCs w:val="32"/>
        </w:rPr>
        <w:t>r</w:t>
      </w:r>
      <w:r>
        <w:rPr>
          <w:rFonts w:ascii="Cambria" w:eastAsia="Cambria" w:hAnsi="Cambria" w:cs="Cambria"/>
          <w:b/>
          <w:spacing w:val="3"/>
          <w:sz w:val="32"/>
          <w:szCs w:val="32"/>
        </w:rPr>
        <w:t>e</w:t>
      </w:r>
      <w:r>
        <w:rPr>
          <w:rFonts w:ascii="Cambria" w:eastAsia="Cambria" w:hAnsi="Cambria" w:cs="Cambria"/>
          <w:b/>
          <w:sz w:val="32"/>
          <w:szCs w:val="32"/>
        </w:rPr>
        <w:t>sou</w:t>
      </w:r>
      <w:r>
        <w:rPr>
          <w:rFonts w:ascii="Cambria" w:eastAsia="Cambria" w:hAnsi="Cambria" w:cs="Cambria"/>
          <w:b/>
          <w:spacing w:val="-4"/>
          <w:sz w:val="32"/>
          <w:szCs w:val="32"/>
        </w:rPr>
        <w:t>r</w:t>
      </w:r>
      <w:r>
        <w:rPr>
          <w:rFonts w:ascii="Cambria" w:eastAsia="Cambria" w:hAnsi="Cambria" w:cs="Cambria"/>
          <w:b/>
          <w:spacing w:val="-3"/>
          <w:sz w:val="32"/>
          <w:szCs w:val="32"/>
        </w:rPr>
        <w:t>c</w:t>
      </w:r>
      <w:r>
        <w:rPr>
          <w:rFonts w:ascii="Cambria" w:eastAsia="Cambria" w:hAnsi="Cambria" w:cs="Cambria"/>
          <w:b/>
          <w:sz w:val="32"/>
          <w:szCs w:val="32"/>
        </w:rPr>
        <w:t>es</w:t>
      </w:r>
    </w:p>
    <w:p w:rsidR="00F90869" w:rsidRDefault="00F90869" w:rsidP="00F90869">
      <w:pPr>
        <w:spacing w:before="14" w:line="360" w:lineRule="auto"/>
        <w:ind w:firstLine="720"/>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pacing w:val="1"/>
          <w:sz w:val="24"/>
          <w:szCs w:val="24"/>
        </w:rPr>
        <w:t>.</w:t>
      </w:r>
      <w:r>
        <w:rPr>
          <w:rFonts w:ascii="Cambria" w:eastAsia="Cambria" w:hAnsi="Cambria" w:cs="Cambria"/>
          <w:spacing w:val="-1"/>
          <w:sz w:val="24"/>
          <w:szCs w:val="24"/>
        </w:rPr>
        <w:t>13</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2"/>
          <w:sz w:val="24"/>
          <w:szCs w:val="24"/>
        </w:rPr>
        <w:t>6</w:t>
      </w:r>
      <w:r>
        <w:rPr>
          <w:rFonts w:ascii="Cambria" w:eastAsia="Cambria" w:hAnsi="Cambria" w:cs="Cambria"/>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z w:val="24"/>
          <w:szCs w:val="24"/>
        </w:rPr>
        <w:t>4</w:t>
      </w:r>
      <w:r>
        <w:rPr>
          <w:rFonts w:ascii="Cambria" w:eastAsia="Cambria" w:hAnsi="Cambria" w:cs="Cambria"/>
          <w:spacing w:val="-1"/>
          <w:sz w:val="24"/>
          <w:szCs w:val="24"/>
        </w:rPr>
        <w:t xml:space="preserve"> d</w:t>
      </w:r>
      <w:r>
        <w:rPr>
          <w:rFonts w:ascii="Cambria" w:eastAsia="Cambria" w:hAnsi="Cambria" w:cs="Cambria"/>
          <w:sz w:val="24"/>
          <w:szCs w:val="24"/>
        </w:rPr>
        <w:t>irect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3"/>
          <w:sz w:val="24"/>
          <w:szCs w:val="24"/>
        </w:rPr>
        <w:t>t</w:t>
      </w:r>
      <w:r>
        <w:rPr>
          <w:rFonts w:ascii="Cambria" w:eastAsia="Cambria" w:hAnsi="Cambria" w:cs="Cambria"/>
          <w:sz w:val="24"/>
          <w:szCs w:val="24"/>
        </w:rPr>
        <w:t>a</w:t>
      </w:r>
      <w:r>
        <w:rPr>
          <w:rFonts w:ascii="Cambria" w:eastAsia="Cambria" w:hAnsi="Cambria" w:cs="Cambria"/>
          <w:spacing w:val="1"/>
          <w:sz w:val="24"/>
          <w:szCs w:val="24"/>
        </w:rPr>
        <w:t>f</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 xml:space="preserve">s to </w:t>
      </w:r>
      <w:r>
        <w:rPr>
          <w:rFonts w:ascii="Cambria" w:eastAsia="Cambria" w:hAnsi="Cambria" w:cs="Cambria"/>
          <w:spacing w:val="-1"/>
          <w:sz w:val="24"/>
          <w:szCs w:val="24"/>
        </w:rPr>
        <w:t>d</w:t>
      </w:r>
      <w:r>
        <w:rPr>
          <w:rFonts w:ascii="Cambria" w:eastAsia="Cambria" w:hAnsi="Cambria" w:cs="Cambria"/>
          <w:sz w:val="24"/>
          <w:szCs w:val="24"/>
        </w:rPr>
        <w:t>evelop r</w:t>
      </w:r>
      <w:r>
        <w:rPr>
          <w:rFonts w:ascii="Cambria" w:eastAsia="Cambria" w:hAnsi="Cambria" w:cs="Cambria"/>
          <w:spacing w:val="-1"/>
          <w:sz w:val="24"/>
          <w:szCs w:val="24"/>
        </w:rPr>
        <w:t>u</w:t>
      </w:r>
      <w:r>
        <w:rPr>
          <w:rFonts w:ascii="Cambria" w:eastAsia="Cambria" w:hAnsi="Cambria" w:cs="Cambria"/>
          <w:sz w:val="24"/>
          <w:szCs w:val="24"/>
        </w:rPr>
        <w:t>les</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ega</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us</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2"/>
          <w:sz w:val="24"/>
          <w:szCs w:val="24"/>
        </w:rPr>
        <w:t>l</w:t>
      </w:r>
      <w:r>
        <w:rPr>
          <w:rFonts w:ascii="Cambria" w:eastAsia="Cambria" w:hAnsi="Cambria" w:cs="Cambria"/>
          <w:sz w:val="24"/>
          <w:szCs w:val="24"/>
        </w:rPr>
        <w:t>imi</w:t>
      </w:r>
      <w:r>
        <w:rPr>
          <w:rFonts w:ascii="Cambria" w:eastAsia="Cambria" w:hAnsi="Cambria" w:cs="Cambria"/>
          <w:spacing w:val="1"/>
          <w:sz w:val="24"/>
          <w:szCs w:val="24"/>
        </w:rPr>
        <w:t>t</w:t>
      </w:r>
      <w:r>
        <w:rPr>
          <w:rFonts w:ascii="Cambria" w:eastAsia="Cambria" w:hAnsi="Cambria" w:cs="Cambria"/>
          <w:sz w:val="24"/>
          <w:szCs w:val="24"/>
        </w:rPr>
        <w:t xml:space="preserve">ed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1"/>
          <w:sz w:val="24"/>
          <w:szCs w:val="24"/>
        </w:rPr>
        <w:t xml:space="preserve"> 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1"/>
          <w:sz w:val="24"/>
          <w:szCs w:val="24"/>
        </w:rPr>
        <w:t>f</w:t>
      </w:r>
      <w:r>
        <w:rPr>
          <w:rFonts w:ascii="Cambria" w:eastAsia="Cambria" w:hAnsi="Cambria" w:cs="Cambria"/>
          <w:sz w:val="24"/>
          <w:szCs w:val="24"/>
        </w:rPr>
        <w:t>f o</w:t>
      </w:r>
      <w:r>
        <w:rPr>
          <w:rFonts w:ascii="Cambria" w:eastAsia="Cambria" w:hAnsi="Cambria" w:cs="Cambria"/>
          <w:spacing w:val="-1"/>
          <w:sz w:val="24"/>
          <w:szCs w:val="24"/>
        </w:rPr>
        <w:t>rg</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2"/>
          <w:sz w:val="24"/>
          <w:szCs w:val="24"/>
        </w:rPr>
        <w:t>z</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a wo</w:t>
      </w:r>
      <w:r>
        <w:rPr>
          <w:rFonts w:ascii="Cambria" w:eastAsia="Cambria" w:hAnsi="Cambria" w:cs="Cambria"/>
          <w:spacing w:val="-2"/>
          <w:sz w:val="24"/>
          <w:szCs w:val="24"/>
        </w:rPr>
        <w:t>r</w:t>
      </w:r>
      <w:r>
        <w:rPr>
          <w:rFonts w:ascii="Cambria" w:eastAsia="Cambria" w:hAnsi="Cambria" w:cs="Cambria"/>
          <w:spacing w:val="-1"/>
          <w:sz w:val="24"/>
          <w:szCs w:val="24"/>
        </w:rPr>
        <w:t>k</w:t>
      </w:r>
      <w:r>
        <w:rPr>
          <w:rFonts w:ascii="Cambria" w:eastAsia="Cambria" w:hAnsi="Cambria" w:cs="Cambria"/>
          <w:spacing w:val="2"/>
          <w:sz w:val="24"/>
          <w:szCs w:val="24"/>
        </w:rPr>
        <w:t>s</w:t>
      </w:r>
      <w:r>
        <w:rPr>
          <w:rFonts w:ascii="Cambria" w:eastAsia="Cambria" w:hAnsi="Cambria" w:cs="Cambria"/>
          <w:sz w:val="24"/>
          <w:szCs w:val="24"/>
        </w:rPr>
        <w:t>hop on Oct</w:t>
      </w:r>
      <w:r>
        <w:rPr>
          <w:rFonts w:ascii="Cambria" w:eastAsia="Cambria" w:hAnsi="Cambria" w:cs="Cambria"/>
          <w:spacing w:val="2"/>
          <w:sz w:val="24"/>
          <w:szCs w:val="24"/>
        </w:rPr>
        <w:t>o</w:t>
      </w:r>
      <w:r>
        <w:rPr>
          <w:rFonts w:ascii="Cambria" w:eastAsia="Cambria" w:hAnsi="Cambria" w:cs="Cambria"/>
          <w:sz w:val="24"/>
          <w:szCs w:val="24"/>
        </w:rPr>
        <w:t xml:space="preserve">ber </w:t>
      </w:r>
      <w:r>
        <w:rPr>
          <w:rFonts w:ascii="Cambria" w:eastAsia="Cambria" w:hAnsi="Cambria" w:cs="Cambria"/>
          <w:spacing w:val="-1"/>
          <w:sz w:val="24"/>
          <w:szCs w:val="24"/>
        </w:rPr>
        <w:t>15</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 a</w:t>
      </w:r>
      <w:r>
        <w:rPr>
          <w:rFonts w:ascii="Cambria" w:eastAsia="Cambria" w:hAnsi="Cambria" w:cs="Cambria"/>
          <w:spacing w:val="2"/>
          <w:sz w:val="24"/>
          <w:szCs w:val="24"/>
        </w:rPr>
        <w:t>m</w:t>
      </w:r>
      <w:r>
        <w:rPr>
          <w:rFonts w:ascii="Cambria" w:eastAsia="Cambria" w:hAnsi="Cambria" w:cs="Cambria"/>
          <w:sz w:val="24"/>
          <w:szCs w:val="24"/>
        </w:rPr>
        <w:t>ong other thi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 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d</w:t>
      </w:r>
      <w:r>
        <w:rPr>
          <w:rFonts w:ascii="Cambria" w:eastAsia="Cambria" w:hAnsi="Cambria" w:cs="Cambria"/>
          <w:sz w:val="24"/>
          <w:szCs w:val="24"/>
        </w:rPr>
        <w:t xml:space="preserve">iscussion </w:t>
      </w:r>
      <w:r>
        <w:rPr>
          <w:rFonts w:ascii="Cambria" w:eastAsia="Cambria" w:hAnsi="Cambria" w:cs="Cambria"/>
          <w:spacing w:val="2"/>
          <w:sz w:val="24"/>
          <w:szCs w:val="24"/>
        </w:rPr>
        <w:t>o</w:t>
      </w:r>
      <w:r>
        <w:rPr>
          <w:rFonts w:ascii="Cambria" w:eastAsia="Cambria" w:hAnsi="Cambria" w:cs="Cambria"/>
          <w:sz w:val="24"/>
          <w:szCs w:val="24"/>
        </w:rPr>
        <w:t>n us</w:t>
      </w:r>
      <w:r>
        <w:rPr>
          <w:rFonts w:ascii="Cambria" w:eastAsia="Cambria" w:hAnsi="Cambria" w:cs="Cambria"/>
          <w:spacing w:val="2"/>
          <w:sz w:val="24"/>
          <w:szCs w:val="24"/>
        </w:rPr>
        <w:t>e</w:t>
      </w:r>
      <w:r>
        <w:rPr>
          <w:rFonts w:ascii="Cambria" w:eastAsia="Cambria" w:hAnsi="Cambria" w:cs="Cambria"/>
          <w:sz w:val="24"/>
          <w:szCs w:val="24"/>
        </w:rPr>
        <w:t>-limited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w:t>
      </w:r>
      <w:r>
        <w:rPr>
          <w:rFonts w:ascii="Cambria" w:eastAsia="Cambria" w:hAnsi="Cambria" w:cs="Cambria"/>
          <w:spacing w:val="1"/>
          <w:sz w:val="24"/>
          <w:szCs w:val="24"/>
        </w:rPr>
        <w:t>s</w:t>
      </w:r>
      <w:r>
        <w:rPr>
          <w:rFonts w:ascii="Cambria" w:eastAsia="Cambria" w:hAnsi="Cambria" w:cs="Cambria"/>
          <w:sz w:val="24"/>
          <w:szCs w:val="24"/>
        </w:rPr>
        <w:t>.</w:t>
      </w:r>
    </w:p>
    <w:p w:rsidR="00F90869" w:rsidRDefault="00F90869" w:rsidP="00F90869">
      <w:pPr>
        <w:spacing w:before="1" w:line="360" w:lineRule="auto"/>
        <w:ind w:right="208" w:firstLine="720"/>
        <w:rPr>
          <w:rFonts w:ascii="Cambria" w:eastAsia="Cambria" w:hAnsi="Cambria" w:cs="Cambria"/>
          <w:sz w:val="24"/>
          <w:szCs w:val="24"/>
        </w:rPr>
      </w:pPr>
      <w:r>
        <w:rPr>
          <w:rFonts w:ascii="Cambria" w:eastAsia="Cambria" w:hAnsi="Cambria" w:cs="Cambria"/>
          <w:sz w:val="24"/>
          <w:szCs w:val="24"/>
        </w:rPr>
        <w:t>Us</w:t>
      </w:r>
      <w:r>
        <w:rPr>
          <w:rFonts w:ascii="Cambria" w:eastAsia="Cambria" w:hAnsi="Cambria" w:cs="Cambria"/>
          <w:spacing w:val="1"/>
          <w:sz w:val="24"/>
          <w:szCs w:val="24"/>
        </w:rPr>
        <w:t>e</w:t>
      </w:r>
      <w:r>
        <w:rPr>
          <w:rFonts w:ascii="Cambria" w:eastAsia="Cambria" w:hAnsi="Cambria" w:cs="Cambria"/>
          <w:sz w:val="24"/>
          <w:szCs w:val="24"/>
        </w:rPr>
        <w:t>-limited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2"/>
          <w:sz w:val="24"/>
          <w:szCs w:val="24"/>
        </w:rPr>
        <w:t>c</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be class</w:t>
      </w:r>
      <w:r>
        <w:rPr>
          <w:rFonts w:ascii="Cambria" w:eastAsia="Cambria" w:hAnsi="Cambria" w:cs="Cambria"/>
          <w:spacing w:val="1"/>
          <w:sz w:val="24"/>
          <w:szCs w:val="24"/>
        </w:rPr>
        <w:t>i</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2"/>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ces</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 xml:space="preserve">can </w:t>
      </w:r>
      <w:r>
        <w:rPr>
          <w:rFonts w:ascii="Cambria" w:eastAsia="Cambria" w:hAnsi="Cambria" w:cs="Cambria"/>
          <w:spacing w:val="-1"/>
          <w:sz w:val="24"/>
          <w:szCs w:val="24"/>
        </w:rPr>
        <w:t>r</w:t>
      </w:r>
      <w:r>
        <w:rPr>
          <w:rFonts w:ascii="Cambria" w:eastAsia="Cambria" w:hAnsi="Cambria" w:cs="Cambria"/>
          <w:sz w:val="24"/>
          <w:szCs w:val="24"/>
        </w:rPr>
        <w:t>un in</w:t>
      </w:r>
      <w:r>
        <w:rPr>
          <w:rFonts w:ascii="Cambria" w:eastAsia="Cambria" w:hAnsi="Cambria" w:cs="Cambria"/>
          <w:spacing w:val="1"/>
          <w:sz w:val="24"/>
          <w:szCs w:val="24"/>
        </w:rPr>
        <w:t xml:space="preserve"> </w:t>
      </w:r>
      <w:r>
        <w:rPr>
          <w:rFonts w:ascii="Cambria" w:eastAsia="Cambria" w:hAnsi="Cambria" w:cs="Cambria"/>
          <w:sz w:val="24"/>
          <w:szCs w:val="24"/>
        </w:rPr>
        <w:t>all or</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st</w:t>
      </w:r>
      <w:r>
        <w:rPr>
          <w:rFonts w:ascii="Cambria" w:eastAsia="Cambria" w:hAnsi="Cambria" w:cs="Cambria"/>
          <w:spacing w:val="2"/>
          <w:sz w:val="24"/>
          <w:szCs w:val="24"/>
        </w:rPr>
        <w:t xml:space="preserve"> </w:t>
      </w:r>
      <w:r>
        <w:rPr>
          <w:rFonts w:ascii="Cambria" w:eastAsia="Cambria" w:hAnsi="Cambria" w:cs="Cambria"/>
          <w:sz w:val="24"/>
          <w:szCs w:val="24"/>
        </w:rPr>
        <w:t>ho</w:t>
      </w:r>
      <w:r>
        <w:rPr>
          <w:rFonts w:ascii="Cambria" w:eastAsia="Cambria" w:hAnsi="Cambria" w:cs="Cambria"/>
          <w:spacing w:val="-1"/>
          <w:sz w:val="24"/>
          <w:szCs w:val="24"/>
        </w:rPr>
        <w:t>ur</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but are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t</w:t>
      </w:r>
      <w:r>
        <w:rPr>
          <w:rFonts w:ascii="Cambria" w:eastAsia="Cambria" w:hAnsi="Cambria" w:cs="Cambria"/>
          <w:sz w:val="24"/>
          <w:szCs w:val="24"/>
        </w:rPr>
        <w:t xml:space="preserve">otal </w:t>
      </w:r>
      <w:r>
        <w:rPr>
          <w:rFonts w:ascii="Cambria" w:eastAsia="Cambria" w:hAnsi="Cambria" w:cs="Cambria"/>
          <w:spacing w:val="-3"/>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ts or</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 they can</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that </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not o</w:t>
      </w:r>
      <w:r>
        <w:rPr>
          <w:rFonts w:ascii="Cambria" w:eastAsia="Cambria" w:hAnsi="Cambria" w:cs="Cambria"/>
          <w:spacing w:val="-1"/>
          <w:sz w:val="24"/>
          <w:szCs w:val="24"/>
        </w:rPr>
        <w:t>ff</w:t>
      </w:r>
      <w:r>
        <w:rPr>
          <w:rFonts w:ascii="Cambria" w:eastAsia="Cambria" w:hAnsi="Cambria" w:cs="Cambria"/>
          <w:sz w:val="24"/>
          <w:szCs w:val="24"/>
        </w:rPr>
        <w:t>er in ce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 (e</w:t>
      </w:r>
      <w:r>
        <w:rPr>
          <w:rFonts w:ascii="Cambria" w:eastAsia="Cambria" w:hAnsi="Cambria" w:cs="Cambria"/>
          <w:spacing w:val="-1"/>
          <w:sz w:val="24"/>
          <w:szCs w:val="24"/>
        </w:rPr>
        <w:t>x</w:t>
      </w:r>
      <w:r>
        <w:rPr>
          <w:rFonts w:ascii="Cambria" w:eastAsia="Cambria" w:hAnsi="Cambria" w:cs="Cambria"/>
          <w:sz w:val="24"/>
          <w:szCs w:val="24"/>
        </w:rPr>
        <w:t>cl</w:t>
      </w:r>
      <w:r>
        <w:rPr>
          <w:rFonts w:ascii="Cambria" w:eastAsia="Cambria" w:hAnsi="Cambria" w:cs="Cambria"/>
          <w:spacing w:val="1"/>
          <w:sz w:val="24"/>
          <w:szCs w:val="24"/>
        </w:rPr>
        <w:t>u</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 outa</w:t>
      </w:r>
      <w:r>
        <w:rPr>
          <w:rFonts w:ascii="Cambria" w:eastAsia="Cambria" w:hAnsi="Cambria" w:cs="Cambria"/>
          <w:spacing w:val="-1"/>
          <w:sz w:val="24"/>
          <w:szCs w:val="24"/>
        </w:rPr>
        <w:t>g</w:t>
      </w:r>
      <w:r>
        <w:rPr>
          <w:rFonts w:ascii="Cambria" w:eastAsia="Cambria" w:hAnsi="Cambria" w:cs="Cambria"/>
          <w:sz w:val="24"/>
          <w:szCs w:val="24"/>
        </w:rPr>
        <w:t>es).</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 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pacing w:val="3"/>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 xml:space="preserve">but is </w:t>
      </w:r>
      <w:r>
        <w:rPr>
          <w:rFonts w:ascii="Cambria" w:eastAsia="Cambria" w:hAnsi="Cambria" w:cs="Cambria"/>
          <w:spacing w:val="1"/>
          <w:sz w:val="24"/>
          <w:szCs w:val="24"/>
        </w:rPr>
        <w:t>n</w:t>
      </w:r>
      <w:r>
        <w:rPr>
          <w:rFonts w:ascii="Cambria" w:eastAsia="Cambria" w:hAnsi="Cambria" w:cs="Cambria"/>
          <w:sz w:val="24"/>
          <w:szCs w:val="24"/>
        </w:rPr>
        <w:t>ot limi</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3"/>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 xml:space="preserve">mal </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ts limit</w:t>
      </w:r>
      <w:r>
        <w:rPr>
          <w:rFonts w:ascii="Cambria" w:eastAsia="Cambria" w:hAnsi="Cambria" w:cs="Cambria"/>
          <w:spacing w:val="1"/>
          <w:sz w:val="24"/>
          <w:szCs w:val="24"/>
        </w:rPr>
        <w:t>e</w:t>
      </w:r>
      <w:r>
        <w:rPr>
          <w:rFonts w:ascii="Cambria" w:eastAsia="Cambria" w:hAnsi="Cambria" w:cs="Cambria"/>
          <w:sz w:val="24"/>
          <w:szCs w:val="24"/>
        </w:rPr>
        <w:t>d by</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ts or</w:t>
      </w:r>
      <w:r>
        <w:rPr>
          <w:rFonts w:ascii="Cambria" w:eastAsia="Cambria" w:hAnsi="Cambria" w:cs="Cambria"/>
          <w:spacing w:val="-1"/>
          <w:sz w:val="24"/>
          <w:szCs w:val="24"/>
        </w:rPr>
        <w:t xml:space="preserve"> </w:t>
      </w:r>
      <w:r>
        <w:rPr>
          <w:rFonts w:ascii="Cambria" w:eastAsia="Cambria" w:hAnsi="Cambria" w:cs="Cambria"/>
          <w:sz w:val="24"/>
          <w:szCs w:val="24"/>
        </w:rPr>
        <w:t>emiss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
          <w:sz w:val="24"/>
          <w:szCs w:val="24"/>
        </w:rPr>
        <w:t xml:space="preserve"> d</w:t>
      </w:r>
      <w:r>
        <w:rPr>
          <w:rFonts w:ascii="Cambria" w:eastAsia="Cambria" w:hAnsi="Cambria" w:cs="Cambria"/>
          <w:sz w:val="24"/>
          <w:szCs w:val="24"/>
        </w:rPr>
        <w:t>ema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ons</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yd</w:t>
      </w:r>
      <w:r>
        <w:rPr>
          <w:rFonts w:ascii="Cambria" w:eastAsia="Cambria" w:hAnsi="Cambria" w:cs="Cambria"/>
          <w:spacing w:val="1"/>
          <w:sz w:val="24"/>
          <w:szCs w:val="24"/>
        </w:rPr>
        <w:t>r</w:t>
      </w:r>
      <w:r>
        <w:rPr>
          <w:rFonts w:ascii="Cambria" w:eastAsia="Cambria" w:hAnsi="Cambria" w:cs="Cambria"/>
          <w:sz w:val="24"/>
          <w:szCs w:val="24"/>
        </w:rPr>
        <w:t xml:space="preserve">o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w:t>
      </w:r>
      <w:r>
        <w:rPr>
          <w:rFonts w:ascii="Cambria" w:eastAsia="Cambria" w:hAnsi="Cambria" w:cs="Cambria"/>
          <w:spacing w:val="1"/>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age,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v</w:t>
      </w:r>
      <w:r>
        <w:rPr>
          <w:rFonts w:ascii="Cambria" w:eastAsia="Cambria" w:hAnsi="Cambria" w:cs="Cambria"/>
          <w:sz w:val="24"/>
          <w:szCs w:val="24"/>
        </w:rPr>
        <w:t>aria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rg</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w:t>
      </w:r>
      <w:r>
        <w:rPr>
          <w:rFonts w:ascii="Cambria" w:eastAsia="Cambria" w:hAnsi="Cambria" w:cs="Cambria"/>
          <w:spacing w:val="1"/>
          <w:sz w:val="24"/>
          <w:szCs w:val="24"/>
        </w:rPr>
        <w:t>“</w:t>
      </w:r>
      <w:r>
        <w:rPr>
          <w:rFonts w:ascii="Cambria" w:eastAsia="Cambria" w:hAnsi="Cambria" w:cs="Cambria"/>
          <w:spacing w:val="-1"/>
          <w:sz w:val="24"/>
          <w:szCs w:val="24"/>
        </w:rPr>
        <w:t>V</w:t>
      </w:r>
      <w:r>
        <w:rPr>
          <w:rFonts w:ascii="Cambria" w:eastAsia="Cambria" w:hAnsi="Cambria" w:cs="Cambria"/>
          <w:spacing w:val="1"/>
          <w:sz w:val="24"/>
          <w:szCs w:val="24"/>
        </w:rPr>
        <w:t>E</w:t>
      </w:r>
      <w:r>
        <w:rPr>
          <w:rFonts w:ascii="Cambria" w:eastAsia="Cambria" w:hAnsi="Cambria" w:cs="Cambria"/>
          <w:sz w:val="24"/>
          <w:szCs w:val="24"/>
        </w:rPr>
        <w:t>Rs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F</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xible us</w:t>
      </w:r>
      <w:r>
        <w:rPr>
          <w:rFonts w:ascii="Cambria" w:eastAsia="Cambria" w:hAnsi="Cambria" w:cs="Cambria"/>
          <w:spacing w:val="2"/>
          <w:sz w:val="24"/>
          <w:szCs w:val="24"/>
        </w:rPr>
        <w:t>e</w:t>
      </w:r>
      <w:r>
        <w:rPr>
          <w:rFonts w:ascii="Cambria" w:eastAsia="Cambria" w:hAnsi="Cambria" w:cs="Cambria"/>
          <w:sz w:val="24"/>
          <w:szCs w:val="24"/>
        </w:rPr>
        <w:t>-limited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m</w:t>
      </w:r>
      <w:r>
        <w:rPr>
          <w:rFonts w:ascii="Cambria" w:eastAsia="Cambria" w:hAnsi="Cambria" w:cs="Cambria"/>
          <w:spacing w:val="-1"/>
          <w:sz w:val="24"/>
          <w:szCs w:val="24"/>
        </w:rPr>
        <w:t>u</w:t>
      </w:r>
      <w:r>
        <w:rPr>
          <w:rFonts w:ascii="Cambria" w:eastAsia="Cambria" w:hAnsi="Cambria" w:cs="Cambria"/>
          <w:sz w:val="24"/>
          <w:szCs w:val="24"/>
        </w:rPr>
        <w:t xml:space="preserve">st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erat</w:t>
      </w:r>
      <w:r>
        <w:rPr>
          <w:rFonts w:ascii="Cambria" w:eastAsia="Cambria" w:hAnsi="Cambria" w:cs="Cambria"/>
          <w:spacing w:val="1"/>
          <w:sz w:val="24"/>
          <w:szCs w:val="24"/>
        </w:rPr>
        <w:t>i</w:t>
      </w:r>
      <w:r>
        <w:rPr>
          <w:rFonts w:ascii="Cambria" w:eastAsia="Cambria" w:hAnsi="Cambria" w:cs="Cambria"/>
          <w:sz w:val="24"/>
          <w:szCs w:val="24"/>
        </w:rPr>
        <w:t>ona</w:t>
      </w:r>
      <w:r>
        <w:rPr>
          <w:rFonts w:ascii="Cambria" w:eastAsia="Cambria" w:hAnsi="Cambria" w:cs="Cambria"/>
          <w:spacing w:val="-3"/>
          <w:sz w:val="24"/>
          <w:szCs w:val="24"/>
        </w:rPr>
        <w:t>l</w:t>
      </w:r>
      <w:r>
        <w:rPr>
          <w:rFonts w:ascii="Cambria" w:eastAsia="Cambria" w:hAnsi="Cambria" w:cs="Cambria"/>
          <w:sz w:val="24"/>
          <w:szCs w:val="24"/>
        </w:rPr>
        <w:t>ly</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of </w:t>
      </w:r>
      <w:r>
        <w:rPr>
          <w:rFonts w:ascii="Cambria" w:eastAsia="Cambria" w:hAnsi="Cambria" w:cs="Cambria"/>
          <w:spacing w:val="-1"/>
          <w:sz w:val="24"/>
          <w:szCs w:val="24"/>
        </w:rPr>
        <w:t>r</w:t>
      </w:r>
      <w:r>
        <w:rPr>
          <w:rFonts w:ascii="Cambria" w:eastAsia="Cambria" w:hAnsi="Cambria" w:cs="Cambria"/>
          <w:sz w:val="24"/>
          <w:szCs w:val="24"/>
        </w:rPr>
        <w:t>am</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sustaini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output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i</w:t>
      </w:r>
      <w:r>
        <w:rPr>
          <w:rFonts w:ascii="Cambria" w:eastAsia="Cambria" w:hAnsi="Cambria" w:cs="Cambria"/>
          <w:sz w:val="24"/>
          <w:szCs w:val="24"/>
        </w:rPr>
        <w:t>nuo</w:t>
      </w:r>
      <w:r>
        <w:rPr>
          <w:rFonts w:ascii="Cambria" w:eastAsia="Cambria" w:hAnsi="Cambria" w:cs="Cambria"/>
          <w:spacing w:val="-1"/>
          <w:sz w:val="24"/>
          <w:szCs w:val="24"/>
        </w:rPr>
        <w:t>u</w:t>
      </w:r>
      <w:r>
        <w:rPr>
          <w:rFonts w:ascii="Cambria" w:eastAsia="Cambria" w:hAnsi="Cambria" w:cs="Cambria"/>
          <w:sz w:val="24"/>
          <w:szCs w:val="24"/>
        </w:rPr>
        <w:t>s h</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w:t>
      </w:r>
    </w:p>
    <w:p w:rsidR="00F90869" w:rsidRDefault="00F90869" w:rsidP="00F90869">
      <w:pPr>
        <w:spacing w:line="357" w:lineRule="auto"/>
        <w:ind w:right="406" w:firstLine="360"/>
        <w:rPr>
          <w:rFonts w:ascii="Cambria" w:eastAsia="Cambria" w:hAnsi="Cambria" w:cs="Cambria"/>
          <w:sz w:val="24"/>
          <w:szCs w:val="24"/>
        </w:rPr>
      </w:pPr>
    </w:p>
    <w:p w:rsidR="00F90869" w:rsidRDefault="00F90869" w:rsidP="00F90869">
      <w:pPr>
        <w:rPr>
          <w:rFonts w:ascii="Cambria" w:eastAsia="Cambria" w:hAnsi="Cambria" w:cs="Cambria"/>
          <w:sz w:val="28"/>
          <w:szCs w:val="28"/>
        </w:rPr>
      </w:pPr>
      <w:r>
        <w:rPr>
          <w:rFonts w:ascii="Cambria" w:eastAsia="Cambria" w:hAnsi="Cambria" w:cs="Cambria"/>
          <w:b/>
          <w:i/>
          <w:sz w:val="28"/>
          <w:szCs w:val="28"/>
        </w:rPr>
        <w:t>Inte</w:t>
      </w:r>
      <w:r>
        <w:rPr>
          <w:rFonts w:ascii="Cambria" w:eastAsia="Cambria" w:hAnsi="Cambria" w:cs="Cambria"/>
          <w:b/>
          <w:i/>
          <w:spacing w:val="-2"/>
          <w:sz w:val="28"/>
          <w:szCs w:val="28"/>
        </w:rPr>
        <w:t>r</w:t>
      </w:r>
      <w:r>
        <w:rPr>
          <w:rFonts w:ascii="Cambria" w:eastAsia="Cambria" w:hAnsi="Cambria" w:cs="Cambria"/>
          <w:b/>
          <w:i/>
          <w:sz w:val="28"/>
          <w:szCs w:val="28"/>
        </w:rPr>
        <w:t>im</w:t>
      </w:r>
      <w:r>
        <w:rPr>
          <w:rFonts w:ascii="Cambria" w:eastAsia="Cambria" w:hAnsi="Cambria" w:cs="Cambria"/>
          <w:b/>
          <w:i/>
          <w:spacing w:val="-2"/>
          <w:sz w:val="28"/>
          <w:szCs w:val="28"/>
        </w:rPr>
        <w:t xml:space="preserve"> </w:t>
      </w:r>
      <w:r>
        <w:rPr>
          <w:rFonts w:ascii="Cambria" w:eastAsia="Cambria" w:hAnsi="Cambria" w:cs="Cambria"/>
          <w:b/>
          <w:i/>
          <w:spacing w:val="1"/>
          <w:sz w:val="28"/>
          <w:szCs w:val="28"/>
        </w:rPr>
        <w:t>A</w:t>
      </w:r>
      <w:r>
        <w:rPr>
          <w:rFonts w:ascii="Cambria" w:eastAsia="Cambria" w:hAnsi="Cambria" w:cs="Cambria"/>
          <w:b/>
          <w:i/>
          <w:sz w:val="28"/>
          <w:szCs w:val="28"/>
        </w:rPr>
        <w:t>pp</w:t>
      </w:r>
      <w:r>
        <w:rPr>
          <w:rFonts w:ascii="Cambria" w:eastAsia="Cambria" w:hAnsi="Cambria" w:cs="Cambria"/>
          <w:b/>
          <w:i/>
          <w:spacing w:val="-1"/>
          <w:sz w:val="28"/>
          <w:szCs w:val="28"/>
        </w:rPr>
        <w:t>r</w:t>
      </w:r>
      <w:r>
        <w:rPr>
          <w:rFonts w:ascii="Cambria" w:eastAsia="Cambria" w:hAnsi="Cambria" w:cs="Cambria"/>
          <w:b/>
          <w:i/>
          <w:sz w:val="28"/>
          <w:szCs w:val="28"/>
        </w:rPr>
        <w:t>o</w:t>
      </w:r>
      <w:r>
        <w:rPr>
          <w:rFonts w:ascii="Cambria" w:eastAsia="Cambria" w:hAnsi="Cambria" w:cs="Cambria"/>
          <w:b/>
          <w:i/>
          <w:spacing w:val="-2"/>
          <w:sz w:val="28"/>
          <w:szCs w:val="28"/>
        </w:rPr>
        <w:t>a</w:t>
      </w:r>
      <w:r>
        <w:rPr>
          <w:rFonts w:ascii="Cambria" w:eastAsia="Cambria" w:hAnsi="Cambria" w:cs="Cambria"/>
          <w:b/>
          <w:i/>
          <w:sz w:val="28"/>
          <w:szCs w:val="28"/>
        </w:rPr>
        <w:t>ch</w:t>
      </w:r>
    </w:p>
    <w:p w:rsidR="00F90869" w:rsidRDefault="00F90869" w:rsidP="00F90869">
      <w:pPr>
        <w:spacing w:before="1" w:line="160" w:lineRule="exact"/>
        <w:rPr>
          <w:sz w:val="16"/>
          <w:szCs w:val="16"/>
        </w:rPr>
      </w:pPr>
    </w:p>
    <w:p w:rsidR="00F90869" w:rsidRDefault="00F90869" w:rsidP="00F90869">
      <w:pPr>
        <w:spacing w:line="357" w:lineRule="auto"/>
        <w:ind w:right="86" w:firstLine="720"/>
        <w:rPr>
          <w:rFonts w:ascii="Cambria" w:eastAsia="Cambria" w:hAnsi="Cambria" w:cs="Cambria"/>
          <w:sz w:val="24"/>
          <w:szCs w:val="24"/>
        </w:rPr>
      </w:pPr>
      <w:r>
        <w:rPr>
          <w:rFonts w:ascii="Cambria" w:eastAsia="Cambria" w:hAnsi="Cambria" w:cs="Cambria"/>
          <w:spacing w:val="-1"/>
          <w:sz w:val="24"/>
          <w:szCs w:val="24"/>
        </w:rPr>
        <w:t>O</w:t>
      </w:r>
      <w:r>
        <w:rPr>
          <w:rFonts w:ascii="Cambria" w:eastAsia="Cambria" w:hAnsi="Cambria" w:cs="Cambria"/>
          <w:sz w:val="24"/>
          <w:szCs w:val="24"/>
        </w:rPr>
        <w:t xml:space="preserve">n </w:t>
      </w:r>
      <w:r>
        <w:rPr>
          <w:rFonts w:ascii="Cambria" w:eastAsia="Cambria" w:hAnsi="Cambria" w:cs="Cambria"/>
          <w:spacing w:val="1"/>
          <w:sz w:val="24"/>
          <w:szCs w:val="24"/>
        </w:rPr>
        <w:t>J</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ua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28</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1</w:t>
      </w:r>
      <w:r>
        <w:rPr>
          <w:rFonts w:ascii="Cambria" w:eastAsia="Cambria" w:hAnsi="Cambria" w:cs="Cambria"/>
          <w:sz w:val="24"/>
          <w:szCs w:val="24"/>
        </w:rPr>
        <w:t>3</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 iss</w:t>
      </w:r>
      <w:r>
        <w:rPr>
          <w:rFonts w:ascii="Cambria" w:eastAsia="Cambria" w:hAnsi="Cambria" w:cs="Cambria"/>
          <w:spacing w:val="-1"/>
          <w:sz w:val="24"/>
          <w:szCs w:val="24"/>
        </w:rPr>
        <w:t>u</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2"/>
          <w:sz w:val="24"/>
          <w:szCs w:val="24"/>
        </w:rPr>
        <w:t>“</w:t>
      </w:r>
      <w:r>
        <w:rPr>
          <w:rFonts w:ascii="Cambria" w:eastAsia="Cambria" w:hAnsi="Cambria" w:cs="Cambria"/>
          <w:sz w:val="24"/>
          <w:szCs w:val="24"/>
        </w:rPr>
        <w:t>Reli</w:t>
      </w:r>
      <w:r>
        <w:rPr>
          <w:rFonts w:ascii="Cambria" w:eastAsia="Cambria" w:hAnsi="Cambria" w:cs="Cambria"/>
          <w:spacing w:val="1"/>
          <w:sz w:val="24"/>
          <w:szCs w:val="24"/>
        </w:rPr>
        <w:t>a</w:t>
      </w:r>
      <w:r>
        <w:rPr>
          <w:rFonts w:ascii="Cambria" w:eastAsia="Cambria" w:hAnsi="Cambria" w:cs="Cambria"/>
          <w:spacing w:val="-2"/>
          <w:sz w:val="24"/>
          <w:szCs w:val="24"/>
        </w:rPr>
        <w:t>b</w:t>
      </w:r>
      <w:r>
        <w:rPr>
          <w:rFonts w:ascii="Cambria" w:eastAsia="Cambria" w:hAnsi="Cambria" w:cs="Cambria"/>
          <w:sz w:val="24"/>
          <w:szCs w:val="24"/>
        </w:rPr>
        <w:t>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w:t>
      </w:r>
      <w:r>
        <w:rPr>
          <w:rFonts w:ascii="Cambria" w:eastAsia="Cambria" w:hAnsi="Cambria" w:cs="Cambria"/>
          <w:spacing w:val="3"/>
          <w:sz w:val="24"/>
          <w:szCs w:val="24"/>
        </w:rPr>
        <w:t>e</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pacing w:val="1"/>
          <w:sz w:val="24"/>
          <w:szCs w:val="24"/>
        </w:rPr>
        <w:t xml:space="preserve">  Sp</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ificall</w:t>
      </w:r>
      <w:r>
        <w:rPr>
          <w:rFonts w:ascii="Cambria" w:eastAsia="Cambria" w:hAnsi="Cambria" w:cs="Cambria"/>
          <w:spacing w:val="-1"/>
          <w:sz w:val="24"/>
          <w:szCs w:val="24"/>
        </w:rPr>
        <w:t>y</w:t>
      </w:r>
      <w:r>
        <w:rPr>
          <w:rFonts w:ascii="Cambria" w:eastAsia="Cambria" w:hAnsi="Cambria" w:cs="Cambria"/>
          <w:sz w:val="24"/>
          <w:szCs w:val="24"/>
        </w:rPr>
        <w:t>, among</w:t>
      </w:r>
      <w:r>
        <w:rPr>
          <w:rFonts w:ascii="Cambria" w:eastAsia="Cambria" w:hAnsi="Cambria" w:cs="Cambria"/>
          <w:spacing w:val="-1"/>
          <w:sz w:val="24"/>
          <w:szCs w:val="24"/>
        </w:rPr>
        <w:t xml:space="preserve"> </w:t>
      </w:r>
      <w:r>
        <w:rPr>
          <w:rFonts w:ascii="Cambria" w:eastAsia="Cambria" w:hAnsi="Cambria" w:cs="Cambria"/>
          <w:sz w:val="24"/>
          <w:szCs w:val="24"/>
        </w:rPr>
        <w:t>other t</w:t>
      </w:r>
      <w:r>
        <w:rPr>
          <w:rFonts w:ascii="Cambria" w:eastAsia="Cambria" w:hAnsi="Cambria" w:cs="Cambria"/>
          <w:spacing w:val="-1"/>
          <w:sz w:val="24"/>
          <w:szCs w:val="24"/>
        </w:rPr>
        <w:t>h</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 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oses that</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2"/>
          <w:sz w:val="24"/>
          <w:szCs w:val="24"/>
        </w:rPr>
        <w:t>s</w:t>
      </w:r>
      <w:r>
        <w:rPr>
          <w:rFonts w:ascii="Cambria" w:eastAsia="Cambria" w:hAnsi="Cambria" w:cs="Cambria"/>
          <w:sz w:val="24"/>
          <w:szCs w:val="24"/>
        </w:rPr>
        <w:t>cope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 xml:space="preserve">e: </w:t>
      </w:r>
      <w:r>
        <w:rPr>
          <w:rFonts w:ascii="Cambria" w:eastAsia="Cambria" w:hAnsi="Cambria" w:cs="Cambria"/>
          <w:spacing w:val="4"/>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nha</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n</w:t>
      </w:r>
      <w:r>
        <w:rPr>
          <w:rFonts w:ascii="Cambria" w:eastAsia="Cambria" w:hAnsi="Cambria" w:cs="Cambria"/>
          <w:sz w:val="24"/>
          <w:szCs w:val="24"/>
        </w:rPr>
        <w:t>g the min</w:t>
      </w:r>
      <w:r>
        <w:rPr>
          <w:rFonts w:ascii="Cambria" w:eastAsia="Cambria" w:hAnsi="Cambria" w:cs="Cambria"/>
          <w:spacing w:val="1"/>
          <w:sz w:val="24"/>
          <w:szCs w:val="24"/>
        </w:rPr>
        <w:t>i</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m eli</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eria for</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 local,</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l</w:t>
      </w:r>
      <w:r>
        <w:rPr>
          <w:rFonts w:ascii="Cambria" w:eastAsia="Cambria" w:hAnsi="Cambria" w:cs="Cambria"/>
          <w:spacing w:val="3"/>
          <w:sz w:val="24"/>
          <w:szCs w:val="24"/>
        </w:rPr>
        <w:t>e</w:t>
      </w:r>
      <w:r>
        <w:rPr>
          <w:rFonts w:ascii="Cambria" w:eastAsia="Cambria" w:hAnsi="Cambria" w:cs="Cambria"/>
          <w:sz w:val="24"/>
          <w:szCs w:val="24"/>
        </w:rPr>
        <w:t>xible RA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2"/>
          <w:sz w:val="24"/>
          <w:szCs w:val="24"/>
        </w:rPr>
        <w:t>w</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mo</w:t>
      </w:r>
      <w:r>
        <w:rPr>
          <w:rFonts w:ascii="Cambria" w:eastAsia="Cambria" w:hAnsi="Cambria" w:cs="Cambria"/>
          <w:spacing w:val="-1"/>
          <w:sz w:val="24"/>
          <w:szCs w:val="24"/>
        </w:rPr>
        <w:t>d</w:t>
      </w:r>
      <w:r>
        <w:rPr>
          <w:rFonts w:ascii="Cambria" w:eastAsia="Cambria" w:hAnsi="Cambria" w:cs="Cambria"/>
          <w:sz w:val="24"/>
          <w:szCs w:val="24"/>
        </w:rPr>
        <w:t>if</w:t>
      </w:r>
      <w:r>
        <w:rPr>
          <w:rFonts w:ascii="Cambria" w:eastAsia="Cambria" w:hAnsi="Cambria" w:cs="Cambria"/>
          <w:spacing w:val="-1"/>
          <w:sz w:val="24"/>
          <w:szCs w:val="24"/>
        </w:rPr>
        <w:t>y</w:t>
      </w:r>
      <w:r>
        <w:rPr>
          <w:rFonts w:ascii="Cambria" w:eastAsia="Cambria" w:hAnsi="Cambria" w:cs="Cambria"/>
          <w:sz w:val="24"/>
          <w:szCs w:val="24"/>
        </w:rPr>
        <w:t>ing</w:t>
      </w:r>
      <w:r>
        <w:rPr>
          <w:rFonts w:ascii="Cambria" w:eastAsia="Cambria" w:hAnsi="Cambria" w:cs="Cambria"/>
          <w:spacing w:val="-1"/>
          <w:sz w:val="24"/>
          <w:szCs w:val="24"/>
        </w:rPr>
        <w:t xml:space="preserve"> </w:t>
      </w:r>
      <w:r>
        <w:rPr>
          <w:rFonts w:ascii="Cambria" w:eastAsia="Cambria" w:hAnsi="Cambria" w:cs="Cambria"/>
          <w:spacing w:val="2"/>
          <w:sz w:val="24"/>
          <w:szCs w:val="24"/>
        </w:rPr>
        <w:t>m</w:t>
      </w:r>
      <w:r>
        <w:rPr>
          <w:rFonts w:ascii="Cambria" w:eastAsia="Cambria" w:hAnsi="Cambria" w:cs="Cambria"/>
          <w:sz w:val="24"/>
          <w:szCs w:val="24"/>
        </w:rPr>
        <w:t>ust-o</w:t>
      </w:r>
      <w:r>
        <w:rPr>
          <w:rFonts w:ascii="Cambria" w:eastAsia="Cambria" w:hAnsi="Cambria" w:cs="Cambria"/>
          <w:spacing w:val="-1"/>
          <w:sz w:val="24"/>
          <w:szCs w:val="24"/>
        </w:rPr>
        <w:t>ff</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ru</w:t>
      </w:r>
      <w:r>
        <w:rPr>
          <w:rFonts w:ascii="Cambria" w:eastAsia="Cambria" w:hAnsi="Cambria" w:cs="Cambria"/>
          <w:sz w:val="24"/>
          <w:szCs w:val="24"/>
        </w:rPr>
        <w:t xml:space="preserve">les </w:t>
      </w:r>
      <w:r>
        <w:rPr>
          <w:rFonts w:ascii="Cambria" w:eastAsia="Cambria" w:hAnsi="Cambria" w:cs="Cambria"/>
          <w:spacing w:val="-1"/>
          <w:sz w:val="24"/>
          <w:szCs w:val="24"/>
        </w:rPr>
        <w:t>w</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 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p</w:t>
      </w:r>
      <w:r>
        <w:rPr>
          <w:rFonts w:ascii="Cambria" w:eastAsia="Cambria" w:hAnsi="Cambria" w:cs="Cambria"/>
          <w:sz w:val="24"/>
          <w:szCs w:val="24"/>
        </w:rPr>
        <w:t>articular</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us</w:t>
      </w:r>
      <w:r>
        <w:rPr>
          <w:rFonts w:ascii="Cambria" w:eastAsia="Cambria" w:hAnsi="Cambria" w:cs="Cambria"/>
          <w:spacing w:val="1"/>
          <w:sz w:val="24"/>
          <w:szCs w:val="24"/>
        </w:rPr>
        <w:t>e</w:t>
      </w:r>
      <w:r>
        <w:rPr>
          <w:rFonts w:ascii="Cambria" w:eastAsia="Cambria" w:hAnsi="Cambria" w:cs="Cambria"/>
          <w:sz w:val="24"/>
          <w:szCs w:val="24"/>
        </w:rPr>
        <w:t>-limit</w:t>
      </w:r>
      <w:r>
        <w:rPr>
          <w:rFonts w:ascii="Cambria" w:eastAsia="Cambria" w:hAnsi="Cambria" w:cs="Cambria"/>
          <w:spacing w:val="3"/>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lastRenderedPageBreak/>
        <w:t>o</w:t>
      </w:r>
      <w:r>
        <w:rPr>
          <w:rFonts w:ascii="Cambria" w:eastAsia="Cambria" w:hAnsi="Cambria" w:cs="Cambria"/>
          <w:spacing w:val="-1"/>
          <w:sz w:val="24"/>
          <w:szCs w:val="24"/>
        </w:rPr>
        <w:t>rd</w:t>
      </w:r>
      <w:r>
        <w:rPr>
          <w:rFonts w:ascii="Cambria" w:eastAsia="Cambria" w:hAnsi="Cambria" w:cs="Cambria"/>
          <w:sz w:val="24"/>
          <w:szCs w:val="24"/>
        </w:rPr>
        <w:t>er to 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ar</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 must-o</w:t>
      </w:r>
      <w:r>
        <w:rPr>
          <w:rFonts w:ascii="Cambria" w:eastAsia="Cambria" w:hAnsi="Cambria" w:cs="Cambria"/>
          <w:spacing w:val="1"/>
          <w:sz w:val="24"/>
          <w:szCs w:val="24"/>
        </w:rPr>
        <w:t>f</w:t>
      </w:r>
      <w:r>
        <w:rPr>
          <w:rFonts w:ascii="Cambria" w:eastAsia="Cambria" w:hAnsi="Cambria" w:cs="Cambria"/>
          <w:spacing w:val="2"/>
          <w:sz w:val="24"/>
          <w:szCs w:val="24"/>
        </w:rPr>
        <w:t>f</w:t>
      </w:r>
      <w:r>
        <w:rPr>
          <w:rFonts w:ascii="Cambria" w:eastAsia="Cambria" w:hAnsi="Cambria" w:cs="Cambria"/>
          <w:sz w:val="24"/>
          <w:szCs w:val="24"/>
        </w:rPr>
        <w:t xml:space="preserve">er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 for</w:t>
      </w:r>
      <w:r>
        <w:rPr>
          <w:rFonts w:ascii="Cambria" w:eastAsia="Cambria" w:hAnsi="Cambria" w:cs="Cambria"/>
          <w:spacing w:val="-1"/>
          <w:sz w:val="24"/>
          <w:szCs w:val="24"/>
        </w:rPr>
        <w:t xml:space="preserve"> d</w:t>
      </w:r>
      <w:r>
        <w:rPr>
          <w:rFonts w:ascii="Cambria" w:eastAsia="Cambria" w:hAnsi="Cambria" w:cs="Cambria"/>
          <w:sz w:val="24"/>
          <w:szCs w:val="24"/>
        </w:rPr>
        <w:t>if</w:t>
      </w:r>
      <w:r>
        <w:rPr>
          <w:rFonts w:ascii="Cambria" w:eastAsia="Cambria" w:hAnsi="Cambria" w:cs="Cambria"/>
          <w:spacing w:val="1"/>
          <w:sz w:val="24"/>
          <w:szCs w:val="24"/>
        </w:rPr>
        <w:t>f</w:t>
      </w:r>
      <w:r>
        <w:rPr>
          <w:rFonts w:ascii="Cambria" w:eastAsia="Cambria" w:hAnsi="Cambria" w:cs="Cambria"/>
          <w:sz w:val="24"/>
          <w:szCs w:val="24"/>
        </w:rPr>
        <w:t>erent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nolo</w:t>
      </w:r>
      <w:r>
        <w:rPr>
          <w:rFonts w:ascii="Cambria" w:eastAsia="Cambria" w:hAnsi="Cambria" w:cs="Cambria"/>
          <w:spacing w:val="-1"/>
          <w:sz w:val="24"/>
          <w:szCs w:val="24"/>
        </w:rPr>
        <w:t>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typ</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i</w:t>
      </w:r>
      <w:r>
        <w:rPr>
          <w:rFonts w:ascii="Cambria" w:eastAsia="Cambria" w:hAnsi="Cambria" w:cs="Cambria"/>
          <w:sz w:val="24"/>
          <w:szCs w:val="24"/>
        </w:rPr>
        <w:t>s feas</w:t>
      </w:r>
      <w:r>
        <w:rPr>
          <w:rFonts w:ascii="Cambria" w:eastAsia="Cambria" w:hAnsi="Cambria" w:cs="Cambria"/>
          <w:spacing w:val="1"/>
          <w:sz w:val="24"/>
          <w:szCs w:val="24"/>
        </w:rPr>
        <w:t>i</w:t>
      </w:r>
      <w:r>
        <w:rPr>
          <w:rFonts w:ascii="Cambria" w:eastAsia="Cambria" w:hAnsi="Cambria" w:cs="Cambria"/>
          <w:sz w:val="24"/>
          <w:szCs w:val="24"/>
        </w:rPr>
        <w:t>bl</w:t>
      </w:r>
      <w:r>
        <w:rPr>
          <w:rFonts w:ascii="Cambria" w:eastAsia="Cambria" w:hAnsi="Cambria" w:cs="Cambria"/>
          <w:spacing w:val="2"/>
          <w:sz w:val="24"/>
          <w:szCs w:val="24"/>
        </w:rPr>
        <w:t>e</w:t>
      </w:r>
      <w:r>
        <w:rPr>
          <w:rFonts w:ascii="Cambria" w:eastAsia="Cambria" w:hAnsi="Cambria" w:cs="Cambria"/>
          <w:spacing w:val="-1"/>
          <w:sz w:val="24"/>
          <w:szCs w:val="24"/>
        </w:rPr>
        <w:t>.</w:t>
      </w:r>
      <w:r>
        <w:rPr>
          <w:rStyle w:val="FootnoteReference"/>
          <w:rFonts w:ascii="Cambria" w:eastAsia="Cambria" w:hAnsi="Cambria" w:cs="Cambria"/>
          <w:spacing w:val="17"/>
          <w:position w:val="6"/>
          <w:szCs w:val="16"/>
        </w:rPr>
        <w:footnoteReference w:customMarkFollows="1" w:id="21"/>
        <w:t>2</w:t>
      </w:r>
      <w:r>
        <w:rPr>
          <w:rFonts w:ascii="Cambria" w:eastAsia="Cambria" w:hAnsi="Cambria" w:cs="Cambria"/>
          <w:spacing w:val="17"/>
          <w:position w:val="6"/>
          <w:sz w:val="16"/>
          <w:szCs w:val="16"/>
        </w:rPr>
        <w:t xml:space="preserve">  </w:t>
      </w:r>
      <w:r>
        <w:rPr>
          <w:rFonts w:ascii="Cambria" w:eastAsia="Cambria" w:hAnsi="Cambria" w:cs="Cambria"/>
          <w:sz w:val="24"/>
          <w:szCs w:val="24"/>
        </w:rPr>
        <w:t xml:space="preserve">On </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pacing w:val="-1"/>
          <w:sz w:val="24"/>
          <w:szCs w:val="24"/>
        </w:rPr>
        <w:t>r</w:t>
      </w:r>
      <w:r>
        <w:rPr>
          <w:rFonts w:ascii="Cambria" w:eastAsia="Cambria" w:hAnsi="Cambria" w:cs="Cambria"/>
          <w:sz w:val="24"/>
          <w:szCs w:val="24"/>
        </w:rPr>
        <w:t>ua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5</w:t>
      </w:r>
      <w:r>
        <w:rPr>
          <w:rFonts w:ascii="Cambria" w:eastAsia="Cambria" w:hAnsi="Cambria" w:cs="Cambria"/>
          <w:sz w:val="24"/>
          <w:szCs w:val="24"/>
        </w:rPr>
        <w:t>,</w:t>
      </w:r>
      <w:r>
        <w:rPr>
          <w:rFonts w:ascii="Cambria" w:eastAsia="Cambria" w:hAnsi="Cambria" w:cs="Cambria"/>
          <w:spacing w:val="1"/>
          <w:sz w:val="24"/>
          <w:szCs w:val="24"/>
        </w:rPr>
        <w:t xml:space="preserve"> t</w:t>
      </w:r>
      <w:r>
        <w:rPr>
          <w:rFonts w:ascii="Cambria" w:eastAsia="Cambria" w:hAnsi="Cambria" w:cs="Cambria"/>
          <w:sz w:val="24"/>
          <w:szCs w:val="24"/>
        </w:rPr>
        <w:t xml:space="preserve">he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 xml:space="preserve">C issued the </w:t>
      </w:r>
      <w:r>
        <w:rPr>
          <w:rFonts w:ascii="Cambria" w:eastAsia="Cambria" w:hAnsi="Cambria" w:cs="Cambria"/>
          <w:spacing w:val="1"/>
          <w:sz w:val="24"/>
          <w:szCs w:val="24"/>
        </w:rPr>
        <w:t>“</w:t>
      </w:r>
      <w:r>
        <w:rPr>
          <w:rFonts w:ascii="Cambria" w:eastAsia="Cambria" w:hAnsi="Cambria" w:cs="Cambria"/>
          <w:sz w:val="24"/>
          <w:szCs w:val="24"/>
        </w:rPr>
        <w:t>O</w:t>
      </w:r>
      <w:r>
        <w:rPr>
          <w:rFonts w:ascii="Cambria" w:eastAsia="Cambria" w:hAnsi="Cambria" w:cs="Cambria"/>
          <w:spacing w:val="-2"/>
          <w:sz w:val="24"/>
          <w:szCs w:val="24"/>
        </w:rPr>
        <w:t>r</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Ru</w:t>
      </w:r>
      <w:r>
        <w:rPr>
          <w:rFonts w:ascii="Cambria" w:eastAsia="Cambria" w:hAnsi="Cambria" w:cs="Cambria"/>
          <w:spacing w:val="-1"/>
          <w:sz w:val="24"/>
          <w:szCs w:val="24"/>
        </w:rPr>
        <w:t>l</w:t>
      </w:r>
      <w:r>
        <w:rPr>
          <w:rFonts w:ascii="Cambria" w:eastAsia="Cambria" w:hAnsi="Cambria" w:cs="Cambria"/>
          <w:sz w:val="24"/>
          <w:szCs w:val="24"/>
        </w:rPr>
        <w:t>emaking” w</w:t>
      </w:r>
      <w:r>
        <w:rPr>
          <w:rFonts w:ascii="Cambria" w:eastAsia="Cambria" w:hAnsi="Cambria" w:cs="Cambria"/>
          <w:spacing w:val="-1"/>
          <w:sz w:val="24"/>
          <w:szCs w:val="24"/>
        </w:rPr>
        <w:t>h</w:t>
      </w:r>
      <w:r>
        <w:rPr>
          <w:rFonts w:ascii="Cambria" w:eastAsia="Cambria" w:hAnsi="Cambria" w:cs="Cambria"/>
          <w:sz w:val="24"/>
          <w:szCs w:val="24"/>
        </w:rPr>
        <w:t>ich</w:t>
      </w:r>
      <w:r>
        <w:rPr>
          <w:rFonts w:ascii="Cambria" w:eastAsia="Cambria" w:hAnsi="Cambria" w:cs="Cambria"/>
          <w:spacing w:val="2"/>
          <w:sz w:val="24"/>
          <w:szCs w:val="24"/>
        </w:rPr>
        <w:t xml:space="preserve"> </w:t>
      </w:r>
      <w:r>
        <w:rPr>
          <w:rFonts w:ascii="Cambria" w:eastAsia="Cambria" w:hAnsi="Cambria" w:cs="Cambria"/>
          <w:sz w:val="24"/>
          <w:szCs w:val="24"/>
        </w:rPr>
        <w:t>consi</w:t>
      </w:r>
      <w:r>
        <w:rPr>
          <w:rFonts w:ascii="Cambria" w:eastAsia="Cambria" w:hAnsi="Cambria" w:cs="Cambria"/>
          <w:spacing w:val="-1"/>
          <w:sz w:val="24"/>
          <w:szCs w:val="24"/>
        </w:rPr>
        <w:t>d</w:t>
      </w:r>
      <w:r>
        <w:rPr>
          <w:rFonts w:ascii="Cambria" w:eastAsia="Cambria" w:hAnsi="Cambria" w:cs="Cambria"/>
          <w:sz w:val="24"/>
          <w:szCs w:val="24"/>
        </w:rPr>
        <w:t xml:space="preserve">ers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w</w:t>
      </w:r>
      <w:r>
        <w:rPr>
          <w:rFonts w:ascii="Cambria" w:eastAsia="Cambria" w:hAnsi="Cambria" w:cs="Cambria"/>
          <w:sz w:val="24"/>
          <w:szCs w:val="24"/>
        </w:rPr>
        <w:t>ard 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1"/>
          <w:sz w:val="24"/>
          <w:szCs w:val="24"/>
        </w:rPr>
        <w:t>i</w:t>
      </w:r>
      <w:r>
        <w:rPr>
          <w:rFonts w:ascii="Cambria" w:eastAsia="Cambria" w:hAnsi="Cambria" w:cs="Cambria"/>
          <w:spacing w:val="-1"/>
          <w:sz w:val="24"/>
          <w:szCs w:val="24"/>
        </w:rPr>
        <w:t>-y</w:t>
      </w:r>
      <w:r>
        <w:rPr>
          <w:rFonts w:ascii="Cambria" w:eastAsia="Cambria" w:hAnsi="Cambria" w:cs="Cambria"/>
          <w:spacing w:val="1"/>
          <w:sz w:val="24"/>
          <w:szCs w:val="24"/>
        </w:rPr>
        <w:t>e</w:t>
      </w:r>
      <w:r>
        <w:rPr>
          <w:rFonts w:ascii="Cambria" w:eastAsia="Cambria" w:hAnsi="Cambria" w:cs="Cambria"/>
          <w:sz w:val="24"/>
          <w:szCs w:val="24"/>
        </w:rPr>
        <w:t xml:space="preserve">ar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pacing w:val="-3"/>
          <w:sz w:val="24"/>
          <w:szCs w:val="24"/>
        </w:rPr>
        <w:t>l</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 xml:space="preserve">n of a </w:t>
      </w:r>
      <w:r>
        <w:rPr>
          <w:rFonts w:ascii="Cambria" w:eastAsia="Cambria" w:hAnsi="Cambria" w:cs="Cambria"/>
          <w:spacing w:val="1"/>
          <w:sz w:val="24"/>
          <w:szCs w:val="24"/>
        </w:rPr>
        <w:t>p</w:t>
      </w:r>
      <w:r>
        <w:rPr>
          <w:rFonts w:ascii="Cambria" w:eastAsia="Cambria" w:hAnsi="Cambria" w:cs="Cambria"/>
          <w:sz w:val="24"/>
          <w:szCs w:val="24"/>
        </w:rPr>
        <w:t>lan</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e</w:t>
      </w:r>
      <w:r>
        <w:rPr>
          <w:rFonts w:ascii="Cambria" w:eastAsia="Cambria" w:hAnsi="Cambria" w:cs="Cambria"/>
          <w:sz w:val="24"/>
          <w:szCs w:val="24"/>
        </w:rPr>
        <w:t>ssm</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g </w:t>
      </w:r>
      <w:r>
        <w:rPr>
          <w:rFonts w:ascii="Cambria" w:eastAsia="Cambria" w:hAnsi="Cambria" w:cs="Cambria"/>
          <w:spacing w:val="-1"/>
          <w:sz w:val="24"/>
          <w:szCs w:val="24"/>
        </w:rPr>
        <w:t>r</w:t>
      </w:r>
      <w:r>
        <w:rPr>
          <w:rFonts w:ascii="Cambria" w:eastAsia="Cambria" w:hAnsi="Cambria" w:cs="Cambria"/>
          <w:sz w:val="24"/>
          <w:szCs w:val="24"/>
        </w:rPr>
        <w:t xml:space="preserve">ules and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 xml:space="preserve">mission </w:t>
      </w:r>
      <w:r>
        <w:rPr>
          <w:rFonts w:ascii="Cambria" w:eastAsia="Cambria" w:hAnsi="Cambria" w:cs="Cambria"/>
          <w:spacing w:val="1"/>
          <w:sz w:val="24"/>
          <w:szCs w:val="24"/>
        </w:rPr>
        <w:t>p</w:t>
      </w:r>
      <w:r>
        <w:rPr>
          <w:rFonts w:ascii="Cambria" w:eastAsia="Cambria" w:hAnsi="Cambria" w:cs="Cambria"/>
          <w:sz w:val="24"/>
          <w:szCs w:val="24"/>
        </w:rPr>
        <w:t>olicy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osit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 xml:space="preserve">ect to the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w:t>
      </w:r>
      <w:r>
        <w:rPr>
          <w:rFonts w:ascii="Cambria" w:eastAsia="Cambria" w:hAnsi="Cambria" w:cs="Cambria"/>
          <w:sz w:val="24"/>
          <w:szCs w:val="24"/>
        </w:rPr>
        <w:t xml:space="preserve">s </w:t>
      </w:r>
      <w:r>
        <w:rPr>
          <w:rFonts w:ascii="Cambria" w:eastAsia="Cambria" w:hAnsi="Cambria" w:cs="Cambria"/>
          <w:sz w:val="24"/>
          <w:szCs w:val="24"/>
        </w:rPr>
        <w:br/>
        <w:t>ma</w:t>
      </w:r>
      <w:r>
        <w:rPr>
          <w:rFonts w:ascii="Cambria" w:eastAsia="Cambria" w:hAnsi="Cambria" w:cs="Cambria"/>
          <w:spacing w:val="-1"/>
          <w:sz w:val="24"/>
          <w:szCs w:val="24"/>
        </w:rPr>
        <w:t>rk</w:t>
      </w:r>
      <w:r>
        <w:rPr>
          <w:rFonts w:ascii="Cambria" w:eastAsia="Cambria" w:hAnsi="Cambria" w:cs="Cambria"/>
          <w:sz w:val="24"/>
          <w:szCs w:val="24"/>
        </w:rPr>
        <w:t>e</w:t>
      </w:r>
      <w:r>
        <w:rPr>
          <w:rFonts w:ascii="Cambria" w:eastAsia="Cambria" w:hAnsi="Cambria" w:cs="Cambria"/>
          <w:spacing w:val="4"/>
          <w:sz w:val="24"/>
          <w:szCs w:val="24"/>
        </w:rPr>
        <w:t>t</w:t>
      </w:r>
      <w:r>
        <w:rPr>
          <w:rFonts w:ascii="Cambria" w:eastAsia="Cambria" w:hAnsi="Cambria" w:cs="Cambria"/>
          <w:spacing w:val="2"/>
          <w:sz w:val="24"/>
          <w:szCs w:val="24"/>
        </w:rPr>
        <w:t>-</w:t>
      </w:r>
      <w:r>
        <w:rPr>
          <w:rFonts w:ascii="Cambria" w:eastAsia="Cambria" w:hAnsi="Cambria" w:cs="Cambria"/>
          <w:sz w:val="24"/>
          <w:szCs w:val="24"/>
        </w:rPr>
        <w:t>bas</w:t>
      </w:r>
      <w:r>
        <w:rPr>
          <w:rFonts w:ascii="Cambria" w:eastAsia="Cambria" w:hAnsi="Cambria" w:cs="Cambria"/>
          <w:spacing w:val="1"/>
          <w:sz w:val="24"/>
          <w:szCs w:val="24"/>
        </w:rPr>
        <w:t>e</w:t>
      </w:r>
      <w:r>
        <w:rPr>
          <w:rFonts w:ascii="Cambria" w:eastAsia="Cambria" w:hAnsi="Cambria" w:cs="Cambria"/>
          <w:sz w:val="24"/>
          <w:szCs w:val="24"/>
        </w:rPr>
        <w:t>d bac</w:t>
      </w:r>
      <w:r>
        <w:rPr>
          <w:rFonts w:ascii="Cambria" w:eastAsia="Cambria" w:hAnsi="Cambria" w:cs="Cambria"/>
          <w:spacing w:val="-1"/>
          <w:sz w:val="24"/>
          <w:szCs w:val="24"/>
        </w:rPr>
        <w:t>k</w:t>
      </w:r>
      <w:r>
        <w:rPr>
          <w:rFonts w:ascii="Cambria" w:eastAsia="Cambria" w:hAnsi="Cambria" w:cs="Cambria"/>
          <w:sz w:val="24"/>
          <w:szCs w:val="24"/>
        </w:rPr>
        <w:t xml:space="preserve">stop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mechan</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1"/>
          <w:sz w:val="24"/>
          <w:szCs w:val="24"/>
        </w:rPr>
        <w:t>m</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Both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these</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2"/>
          <w:sz w:val="24"/>
          <w:szCs w:val="24"/>
        </w:rPr>
        <w:t>ti</w:t>
      </w:r>
      <w:r>
        <w:rPr>
          <w:rFonts w:ascii="Cambria" w:eastAsia="Cambria" w:hAnsi="Cambria" w:cs="Cambria"/>
          <w:spacing w:val="-1"/>
          <w:sz w:val="24"/>
          <w:szCs w:val="24"/>
        </w:rPr>
        <w:t>v</w:t>
      </w:r>
      <w:r>
        <w:rPr>
          <w:rFonts w:ascii="Cambria" w:eastAsia="Cambria" w:hAnsi="Cambria" w:cs="Cambria"/>
          <w:sz w:val="24"/>
          <w:szCs w:val="24"/>
        </w:rPr>
        <w:t xml:space="preserve">es will </w:t>
      </w:r>
      <w:r>
        <w:rPr>
          <w:rFonts w:ascii="Cambria" w:eastAsia="Cambria" w:hAnsi="Cambria" w:cs="Cambria"/>
          <w:spacing w:val="-1"/>
          <w:sz w:val="24"/>
          <w:szCs w:val="24"/>
        </w:rPr>
        <w:t>h</w:t>
      </w:r>
      <w:r>
        <w:rPr>
          <w:rFonts w:ascii="Cambria" w:eastAsia="Cambria" w:hAnsi="Cambria" w:cs="Cambria"/>
          <w:sz w:val="24"/>
          <w:szCs w:val="24"/>
        </w:rPr>
        <w:t>ave a 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f</w:t>
      </w:r>
      <w:r>
        <w:rPr>
          <w:rFonts w:ascii="Cambria" w:eastAsia="Cambria" w:hAnsi="Cambria" w:cs="Cambria"/>
          <w:sz w:val="24"/>
          <w:szCs w:val="24"/>
        </w:rPr>
        <w:t>ic</w:t>
      </w:r>
      <w:r>
        <w:rPr>
          <w:rFonts w:ascii="Cambria" w:eastAsia="Cambria" w:hAnsi="Cambria" w:cs="Cambria"/>
          <w:spacing w:val="3"/>
          <w:sz w:val="24"/>
          <w:szCs w:val="24"/>
        </w:rPr>
        <w:t>a</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act on f</w:t>
      </w:r>
      <w:r>
        <w:rPr>
          <w:rFonts w:ascii="Cambria" w:eastAsia="Cambria" w:hAnsi="Cambria" w:cs="Cambria"/>
          <w:spacing w:val="-1"/>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er</w:t>
      </w:r>
      <w:r>
        <w:rPr>
          <w:rFonts w:ascii="Cambria" w:eastAsia="Cambria" w:hAnsi="Cambria" w:cs="Cambria"/>
          <w:spacing w:val="2"/>
          <w:sz w:val="24"/>
          <w:szCs w:val="24"/>
        </w:rPr>
        <w:t>e</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 xml:space="preserve">we will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2"/>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z w:val="24"/>
          <w:szCs w:val="24"/>
        </w:rPr>
        <w:t>erim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sidR="008850BA">
        <w:rPr>
          <w:rFonts w:ascii="Cambria" w:eastAsia="Cambria" w:hAnsi="Cambria" w:cs="Cambria"/>
          <w:sz w:val="24"/>
          <w:szCs w:val="24"/>
        </w:rPr>
        <w:t>through</w:t>
      </w:r>
      <w:r>
        <w:rPr>
          <w:rFonts w:ascii="Cambria" w:eastAsia="Cambria" w:hAnsi="Cambria" w:cs="Cambria"/>
          <w:sz w:val="24"/>
          <w:szCs w:val="24"/>
        </w:rPr>
        <w:t xml:space="preserve"> Dec</w:t>
      </w:r>
      <w:r>
        <w:rPr>
          <w:rFonts w:ascii="Cambria" w:eastAsia="Cambria" w:hAnsi="Cambria" w:cs="Cambria"/>
          <w:spacing w:val="1"/>
          <w:sz w:val="24"/>
          <w:szCs w:val="24"/>
        </w:rPr>
        <w:t>e</w:t>
      </w:r>
      <w:r>
        <w:rPr>
          <w:rFonts w:ascii="Cambria" w:eastAsia="Cambria" w:hAnsi="Cambria" w:cs="Cambria"/>
          <w:sz w:val="24"/>
          <w:szCs w:val="24"/>
        </w:rPr>
        <w:t>mber</w:t>
      </w:r>
      <w:r>
        <w:rPr>
          <w:rFonts w:ascii="Cambria" w:eastAsia="Cambria" w:hAnsi="Cambria" w:cs="Cambria"/>
          <w:spacing w:val="-1"/>
          <w:sz w:val="24"/>
          <w:szCs w:val="24"/>
        </w:rPr>
        <w:t xml:space="preserve"> 31</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17</w:t>
      </w:r>
      <w:r>
        <w:rPr>
          <w:rFonts w:ascii="Cambria" w:eastAsia="Cambria" w:hAnsi="Cambria" w:cs="Cambria"/>
          <w:sz w:val="24"/>
          <w:szCs w:val="24"/>
        </w:rPr>
        <w:t>.</w:t>
      </w:r>
    </w:p>
    <w:p w:rsidR="00F90869" w:rsidRDefault="00F90869" w:rsidP="00F90869">
      <w:pPr>
        <w:spacing w:before="1" w:line="360" w:lineRule="auto"/>
        <w:ind w:right="77" w:firstLine="7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 an</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z w:val="24"/>
          <w:szCs w:val="24"/>
        </w:rPr>
        <w:t>erim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oac</w:t>
      </w:r>
      <w:r>
        <w:rPr>
          <w:rFonts w:ascii="Cambria" w:eastAsia="Cambria" w:hAnsi="Cambria" w:cs="Cambria"/>
          <w:spacing w:val="1"/>
          <w:sz w:val="24"/>
          <w:szCs w:val="24"/>
        </w:rPr>
        <w:t>h</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 xml:space="preserve"> r</w:t>
      </w:r>
      <w:r>
        <w:rPr>
          <w:rFonts w:ascii="Cambria" w:eastAsia="Cambria" w:hAnsi="Cambria" w:cs="Cambria"/>
          <w:spacing w:val="1"/>
          <w:sz w:val="24"/>
          <w:szCs w:val="24"/>
        </w:rPr>
        <w:t>eq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LSE</w:t>
      </w:r>
      <w:r>
        <w:rPr>
          <w:rFonts w:ascii="Cambria" w:eastAsia="Cambria" w:hAnsi="Cambria" w:cs="Cambria"/>
          <w:sz w:val="24"/>
          <w:szCs w:val="24"/>
        </w:rPr>
        <w:t>s to</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2"/>
          <w:sz w:val="24"/>
          <w:szCs w:val="24"/>
        </w:rPr>
        <w:t>c</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t</w:t>
      </w:r>
      <w:r>
        <w:rPr>
          <w:rFonts w:ascii="Cambria" w:eastAsia="Cambria" w:hAnsi="Cambria" w:cs="Cambria"/>
          <w:sz w:val="24"/>
          <w:szCs w:val="24"/>
        </w:rPr>
        <w: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b</w:t>
      </w:r>
      <w:r>
        <w:rPr>
          <w:rFonts w:ascii="Cambria" w:eastAsia="Cambria" w:hAnsi="Cambria" w:cs="Cambria"/>
          <w:spacing w:val="1"/>
          <w:sz w:val="24"/>
          <w:szCs w:val="24"/>
        </w:rPr>
        <w:t>a</w:t>
      </w:r>
      <w:r>
        <w:rPr>
          <w:rFonts w:ascii="Cambria" w:eastAsia="Cambria" w:hAnsi="Cambria" w:cs="Cambria"/>
          <w:sz w:val="24"/>
          <w:szCs w:val="24"/>
        </w:rPr>
        <w:t xml:space="preserve">sed on </w:t>
      </w:r>
      <w:r>
        <w:rPr>
          <w:rFonts w:ascii="Cambria" w:eastAsia="Cambria" w:hAnsi="Cambria" w:cs="Cambria"/>
          <w:spacing w:val="-1"/>
          <w:sz w:val="24"/>
          <w:szCs w:val="24"/>
        </w:rPr>
        <w:t>v</w:t>
      </w:r>
      <w:r>
        <w:rPr>
          <w:rFonts w:ascii="Cambria" w:eastAsia="Cambria" w:hAnsi="Cambria" w:cs="Cambria"/>
          <w:sz w:val="24"/>
          <w:szCs w:val="24"/>
        </w:rPr>
        <w:t>ar</w:t>
      </w:r>
      <w:r>
        <w:rPr>
          <w:rFonts w:ascii="Cambria" w:eastAsia="Cambria" w:hAnsi="Cambria" w:cs="Cambria"/>
          <w:spacing w:val="-1"/>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 m</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w:t>
      </w:r>
      <w:r>
        <w:rPr>
          <w:rFonts w:ascii="Cambria" w:eastAsia="Cambria" w:hAnsi="Cambria" w:cs="Cambria"/>
          <w:sz w:val="24"/>
          <w:szCs w:val="24"/>
        </w:rPr>
        <w:t>o</w:t>
      </w:r>
      <w:r>
        <w:rPr>
          <w:rFonts w:ascii="Cambria" w:eastAsia="Cambria" w:hAnsi="Cambria" w:cs="Cambria"/>
          <w:spacing w:val="-1"/>
          <w:sz w:val="24"/>
          <w:szCs w:val="24"/>
        </w:rPr>
        <w:t>ff</w:t>
      </w:r>
      <w:r>
        <w:rPr>
          <w:rFonts w:ascii="Cambria" w:eastAsia="Cambria" w:hAnsi="Cambria" w:cs="Cambria"/>
          <w:sz w:val="24"/>
          <w:szCs w:val="24"/>
        </w:rPr>
        <w:t xml:space="preserve">er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w:t>
      </w:r>
      <w:r>
        <w:rPr>
          <w:rFonts w:ascii="Cambria" w:eastAsia="Cambria" w:hAnsi="Cambria" w:cs="Cambria"/>
          <w:spacing w:val="-1"/>
          <w:sz w:val="24"/>
          <w:szCs w:val="24"/>
        </w:rPr>
        <w:t>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limita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 xml:space="preserve">We </w:t>
      </w:r>
      <w:r>
        <w:rPr>
          <w:rFonts w:ascii="Cambria" w:eastAsia="Cambria" w:hAnsi="Cambria" w:cs="Cambria"/>
          <w:spacing w:val="-1"/>
          <w:sz w:val="24"/>
          <w:szCs w:val="24"/>
        </w:rPr>
        <w:t xml:space="preserve">adopt </w:t>
      </w:r>
      <w:r>
        <w:rPr>
          <w:rFonts w:ascii="Cambria" w:eastAsia="Cambria" w:hAnsi="Cambria" w:cs="Cambria"/>
          <w:sz w:val="24"/>
          <w:szCs w:val="24"/>
        </w:rPr>
        <w:t>a th</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e</w:t>
      </w:r>
      <w:r>
        <w:rPr>
          <w:rFonts w:ascii="Cambria" w:eastAsia="Cambria" w:hAnsi="Cambria" w:cs="Cambria"/>
          <w:sz w:val="24"/>
          <w:szCs w:val="24"/>
        </w:rPr>
        <w:t>- ca</w:t>
      </w:r>
      <w:r>
        <w:rPr>
          <w:rFonts w:ascii="Cambria" w:eastAsia="Cambria" w:hAnsi="Cambria" w:cs="Cambria"/>
          <w:spacing w:val="1"/>
          <w:sz w:val="24"/>
          <w:szCs w:val="24"/>
        </w:rPr>
        <w:t>t</w:t>
      </w:r>
      <w:r>
        <w:rPr>
          <w:rFonts w:ascii="Cambria" w:eastAsia="Cambria" w:hAnsi="Cambria" w:cs="Cambria"/>
          <w:sz w:val="24"/>
          <w:szCs w:val="24"/>
        </w:rPr>
        <w:t>eg</w:t>
      </w:r>
      <w:r>
        <w:rPr>
          <w:rFonts w:ascii="Cambria" w:eastAsia="Cambria" w:hAnsi="Cambria" w:cs="Cambria"/>
          <w:spacing w:val="-1"/>
          <w:sz w:val="24"/>
          <w:szCs w:val="24"/>
        </w:rPr>
        <w:t>or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 xml:space="preserve">oach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1"/>
          <w:sz w:val="24"/>
          <w:szCs w:val="24"/>
        </w:rPr>
        <w:t>f</w:t>
      </w:r>
      <w:r>
        <w:rPr>
          <w:rFonts w:ascii="Cambria" w:eastAsia="Cambria" w:hAnsi="Cambria" w:cs="Cambria"/>
          <w:sz w:val="24"/>
          <w:szCs w:val="24"/>
        </w:rPr>
        <w:t>ixed</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a</w:t>
      </w:r>
      <w:r>
        <w:rPr>
          <w:rFonts w:ascii="Cambria" w:eastAsia="Cambria" w:hAnsi="Cambria" w:cs="Cambria"/>
          <w:spacing w:val="-1"/>
          <w:sz w:val="24"/>
          <w:szCs w:val="24"/>
        </w:rPr>
        <w:t>g</w:t>
      </w:r>
      <w:r>
        <w:rPr>
          <w:rFonts w:ascii="Cambria" w:eastAsia="Cambria" w:hAnsi="Cambria" w:cs="Cambria"/>
          <w:sz w:val="24"/>
          <w:szCs w:val="24"/>
        </w:rPr>
        <w:t xml:space="preserve">e limits. </w:t>
      </w:r>
      <w:r>
        <w:rPr>
          <w:rFonts w:ascii="Cambria" w:eastAsia="Cambria" w:hAnsi="Cambria" w:cs="Cambria"/>
          <w:spacing w:val="3"/>
          <w:sz w:val="24"/>
          <w:szCs w:val="24"/>
        </w:rPr>
        <w:t xml:space="preserve"> </w:t>
      </w:r>
      <w:r>
        <w:rPr>
          <w:rFonts w:ascii="Cambria" w:eastAsia="Cambria" w:hAnsi="Cambria" w:cs="Cambria"/>
          <w:sz w:val="24"/>
          <w:szCs w:val="24"/>
        </w:rPr>
        <w:t xml:space="preserve">We </w:t>
      </w:r>
      <w:r>
        <w:rPr>
          <w:rFonts w:ascii="Cambria" w:eastAsia="Cambria" w:hAnsi="Cambria" w:cs="Cambria"/>
          <w:spacing w:val="1"/>
          <w:sz w:val="24"/>
          <w:szCs w:val="24"/>
        </w:rPr>
        <w:t>b</w:t>
      </w:r>
      <w:r>
        <w:rPr>
          <w:rFonts w:ascii="Cambria" w:eastAsia="Cambria" w:hAnsi="Cambria" w:cs="Cambria"/>
          <w:sz w:val="24"/>
          <w:szCs w:val="24"/>
        </w:rPr>
        <w:t>elieve th</w:t>
      </w:r>
      <w:r>
        <w:rPr>
          <w:rFonts w:ascii="Cambria" w:eastAsia="Cambria" w:hAnsi="Cambria" w:cs="Cambria"/>
          <w:spacing w:val="-2"/>
          <w:sz w:val="24"/>
          <w:szCs w:val="24"/>
        </w:rPr>
        <w:t>i</w:t>
      </w:r>
      <w:r>
        <w:rPr>
          <w:rFonts w:ascii="Cambria" w:eastAsia="Cambria" w:hAnsi="Cambria" w:cs="Cambria"/>
          <w:sz w:val="24"/>
          <w:szCs w:val="24"/>
        </w:rPr>
        <w:t>s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oach is sim</w:t>
      </w:r>
      <w:r>
        <w:rPr>
          <w:rFonts w:ascii="Cambria" w:eastAsia="Cambria" w:hAnsi="Cambria" w:cs="Cambria"/>
          <w:spacing w:val="1"/>
          <w:sz w:val="24"/>
          <w:szCs w:val="24"/>
        </w:rPr>
        <w:t>p</w:t>
      </w:r>
      <w:r>
        <w:rPr>
          <w:rFonts w:ascii="Cambria" w:eastAsia="Cambria" w:hAnsi="Cambria" w:cs="Cambria"/>
          <w:sz w:val="24"/>
          <w:szCs w:val="24"/>
        </w:rPr>
        <w:t>le 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efer</w:t>
      </w:r>
      <w:r>
        <w:rPr>
          <w:rFonts w:ascii="Cambria" w:eastAsia="Cambria" w:hAnsi="Cambria" w:cs="Cambria"/>
          <w:spacing w:val="-1"/>
          <w:sz w:val="24"/>
          <w:szCs w:val="24"/>
        </w:rPr>
        <w:t>r</w:t>
      </w:r>
      <w:r>
        <w:rPr>
          <w:rFonts w:ascii="Cambria" w:eastAsia="Cambria" w:hAnsi="Cambria" w:cs="Cambria"/>
          <w:spacing w:val="3"/>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 fle</w:t>
      </w:r>
      <w:r>
        <w:rPr>
          <w:rFonts w:ascii="Cambria" w:eastAsia="Cambria" w:hAnsi="Cambria" w:cs="Cambria"/>
          <w:spacing w:val="-3"/>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 ca</w:t>
      </w:r>
      <w:r>
        <w:rPr>
          <w:rFonts w:ascii="Cambria" w:eastAsia="Cambria" w:hAnsi="Cambria" w:cs="Cambria"/>
          <w:spacing w:val="1"/>
          <w:sz w:val="24"/>
          <w:szCs w:val="24"/>
        </w:rPr>
        <w:t>p</w:t>
      </w:r>
      <w:r>
        <w:rPr>
          <w:rFonts w:ascii="Cambria" w:eastAsia="Cambria" w:hAnsi="Cambria" w:cs="Cambria"/>
          <w:sz w:val="24"/>
          <w:szCs w:val="24"/>
        </w:rPr>
        <w:t>acity pr</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f</w:t>
      </w:r>
      <w:r>
        <w:rPr>
          <w:rFonts w:ascii="Cambria" w:eastAsia="Cambria" w:hAnsi="Cambria" w:cs="Cambria"/>
          <w:spacing w:val="-1"/>
          <w:sz w:val="24"/>
          <w:szCs w:val="24"/>
        </w:rPr>
        <w:t>r</w:t>
      </w:r>
      <w:r>
        <w:rPr>
          <w:rFonts w:ascii="Cambria" w:eastAsia="Cambria" w:hAnsi="Cambria" w:cs="Cambria"/>
          <w:sz w:val="24"/>
          <w:szCs w:val="24"/>
        </w:rPr>
        <w:t>amew</w:t>
      </w:r>
      <w:r>
        <w:rPr>
          <w:rFonts w:ascii="Cambria" w:eastAsia="Cambria" w:hAnsi="Cambria" w:cs="Cambria"/>
          <w:spacing w:val="-1"/>
          <w:sz w:val="24"/>
          <w:szCs w:val="24"/>
        </w:rPr>
        <w:t>ork</w:t>
      </w:r>
      <w:r>
        <w:rPr>
          <w:rFonts w:ascii="Cambria" w:eastAsia="Cambria" w:hAnsi="Cambria" w:cs="Cambria"/>
          <w:sz w:val="24"/>
          <w:szCs w:val="24"/>
        </w:rPr>
        <w:t>.</w:t>
      </w:r>
    </w:p>
    <w:p w:rsidR="00F90869" w:rsidRDefault="00F90869" w:rsidP="00F90869">
      <w:pPr>
        <w:spacing w:line="360" w:lineRule="auto"/>
        <w:ind w:right="471" w:firstLine="720"/>
        <w:rPr>
          <w:rFonts w:ascii="Cambria" w:eastAsia="Cambria" w:hAnsi="Cambria" w:cs="Cambria"/>
          <w:position w:val="-1"/>
          <w:sz w:val="24"/>
          <w:szCs w:val="24"/>
        </w:rPr>
      </w:pPr>
      <w:r>
        <w:rPr>
          <w:rFonts w:ascii="Cambria" w:eastAsia="Cambria" w:hAnsi="Cambria" w:cs="Cambria"/>
          <w:spacing w:val="1"/>
          <w:sz w:val="24"/>
          <w:szCs w:val="24"/>
        </w:rPr>
        <w:t>The LSE</w:t>
      </w:r>
      <w:r>
        <w:rPr>
          <w:rFonts w:ascii="Cambria" w:eastAsia="Cambria" w:hAnsi="Cambria" w:cs="Cambria"/>
          <w:sz w:val="24"/>
          <w:szCs w:val="24"/>
        </w:rPr>
        <w:t xml:space="preserve">s shall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nd sh</w:t>
      </w:r>
      <w:r>
        <w:rPr>
          <w:rFonts w:ascii="Cambria" w:eastAsia="Cambria" w:hAnsi="Cambria" w:cs="Cambria"/>
          <w:spacing w:val="-1"/>
          <w:sz w:val="24"/>
          <w:szCs w:val="24"/>
        </w:rPr>
        <w:t>o</w:t>
      </w:r>
      <w:r>
        <w:rPr>
          <w:rFonts w:ascii="Cambria" w:eastAsia="Cambria" w:hAnsi="Cambria" w:cs="Cambria"/>
          <w:sz w:val="24"/>
          <w:szCs w:val="24"/>
        </w:rPr>
        <w:t>w</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i</w:t>
      </w:r>
      <w:r>
        <w:rPr>
          <w:rFonts w:ascii="Cambria" w:eastAsia="Cambria" w:hAnsi="Cambria" w:cs="Cambria"/>
          <w:sz w:val="24"/>
          <w:szCs w:val="24"/>
        </w:rPr>
        <w:t xml:space="preserve">r </w:t>
      </w:r>
      <w:r>
        <w:rPr>
          <w:rFonts w:ascii="Cambria" w:eastAsia="Cambria" w:hAnsi="Cambria" w:cs="Cambria"/>
          <w:spacing w:val="-1"/>
          <w:sz w:val="24"/>
          <w:szCs w:val="24"/>
        </w:rPr>
        <w:t>f</w:t>
      </w:r>
      <w:r>
        <w:rPr>
          <w:rFonts w:ascii="Cambria" w:eastAsia="Cambria" w:hAnsi="Cambria" w:cs="Cambria"/>
          <w:sz w:val="24"/>
          <w:szCs w:val="24"/>
        </w:rPr>
        <w:t>lexible resou</w:t>
      </w:r>
      <w:r>
        <w:rPr>
          <w:rFonts w:ascii="Cambria" w:eastAsia="Cambria" w:hAnsi="Cambria" w:cs="Cambria"/>
          <w:spacing w:val="-1"/>
          <w:sz w:val="24"/>
          <w:szCs w:val="24"/>
        </w:rPr>
        <w:t>r</w:t>
      </w:r>
      <w:r>
        <w:rPr>
          <w:rFonts w:ascii="Cambria" w:eastAsia="Cambria" w:hAnsi="Cambria" w:cs="Cambria"/>
          <w:sz w:val="24"/>
          <w:szCs w:val="24"/>
        </w:rPr>
        <w:t>ces</w:t>
      </w:r>
      <w:r>
        <w:rPr>
          <w:rFonts w:ascii="Cambria" w:eastAsia="Cambria" w:hAnsi="Cambria" w:cs="Cambria"/>
          <w:spacing w:val="3"/>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to the c</w:t>
      </w:r>
      <w:r>
        <w:rPr>
          <w:rFonts w:ascii="Cambria" w:eastAsia="Cambria" w:hAnsi="Cambria" w:cs="Cambria"/>
          <w:spacing w:val="-1"/>
          <w:sz w:val="24"/>
          <w:szCs w:val="24"/>
        </w:rPr>
        <w:t>h</w:t>
      </w:r>
      <w:r>
        <w:rPr>
          <w:rFonts w:ascii="Cambria" w:eastAsia="Cambria" w:hAnsi="Cambria" w:cs="Cambria"/>
          <w:sz w:val="24"/>
          <w:szCs w:val="24"/>
        </w:rPr>
        <w:t>aracte</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 xml:space="preserve">ics </w:t>
      </w:r>
      <w:r>
        <w:rPr>
          <w:rFonts w:ascii="Cambria" w:eastAsia="Cambria" w:hAnsi="Cambria" w:cs="Cambria"/>
          <w:spacing w:val="-1"/>
          <w:sz w:val="24"/>
          <w:szCs w:val="24"/>
        </w:rPr>
        <w:t>d</w:t>
      </w:r>
      <w:r>
        <w:rPr>
          <w:rFonts w:ascii="Cambria" w:eastAsia="Cambria" w:hAnsi="Cambria" w:cs="Cambria"/>
          <w:sz w:val="24"/>
          <w:szCs w:val="24"/>
        </w:rPr>
        <w:t>efin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Tabl</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pacing w:val="1"/>
          <w:sz w:val="24"/>
          <w:szCs w:val="24"/>
        </w:rPr>
        <w:t xml:space="preserve">  </w:t>
      </w:r>
    </w:p>
    <w:p w:rsidR="00F90869" w:rsidRDefault="00F90869" w:rsidP="00CD755C">
      <w:pPr>
        <w:keepNext/>
        <w:keepLines/>
        <w:spacing w:line="360" w:lineRule="auto"/>
        <w:ind w:right="471" w:firstLine="360"/>
        <w:rPr>
          <w:rFonts w:ascii="Calibri" w:eastAsia="Calibri" w:hAnsi="Calibri"/>
          <w:sz w:val="14"/>
          <w:szCs w:val="14"/>
        </w:rPr>
      </w:pPr>
      <w:r>
        <w:rPr>
          <w:rFonts w:ascii="Cambria" w:eastAsia="Calibri" w:hAnsi="Cambria"/>
          <w:b/>
          <w:bCs/>
          <w:position w:val="-1"/>
          <w:sz w:val="24"/>
          <w:szCs w:val="24"/>
        </w:rPr>
        <w:lastRenderedPageBreak/>
        <w:t>T</w:t>
      </w:r>
      <w:r>
        <w:rPr>
          <w:rFonts w:ascii="Cambria" w:eastAsia="Calibri" w:hAnsi="Cambria"/>
          <w:b/>
          <w:bCs/>
          <w:spacing w:val="1"/>
          <w:position w:val="-1"/>
          <w:sz w:val="24"/>
          <w:szCs w:val="24"/>
        </w:rPr>
        <w:t>a</w:t>
      </w:r>
      <w:r>
        <w:rPr>
          <w:rFonts w:ascii="Cambria" w:eastAsia="Calibri" w:hAnsi="Cambria"/>
          <w:b/>
          <w:bCs/>
          <w:position w:val="-1"/>
          <w:sz w:val="24"/>
          <w:szCs w:val="24"/>
        </w:rPr>
        <w:t xml:space="preserve">ble </w:t>
      </w:r>
      <w:r>
        <w:rPr>
          <w:rFonts w:ascii="Cambria" w:eastAsia="Calibri" w:hAnsi="Cambria"/>
          <w:b/>
          <w:bCs/>
          <w:spacing w:val="1"/>
          <w:position w:val="-1"/>
          <w:sz w:val="24"/>
          <w:szCs w:val="24"/>
        </w:rPr>
        <w:t>-</w:t>
      </w:r>
      <w:r>
        <w:rPr>
          <w:rFonts w:ascii="Cambria" w:eastAsia="Calibri" w:hAnsi="Cambria"/>
          <w:b/>
          <w:bCs/>
          <w:position w:val="-1"/>
          <w:sz w:val="24"/>
          <w:szCs w:val="24"/>
        </w:rPr>
        <w:t>2</w:t>
      </w:r>
      <w:r>
        <w:rPr>
          <w:rFonts w:ascii="Cambria" w:eastAsia="Calibri" w:hAnsi="Cambria"/>
          <w:b/>
          <w:bCs/>
          <w:spacing w:val="-1"/>
          <w:position w:val="-1"/>
          <w:sz w:val="24"/>
          <w:szCs w:val="24"/>
        </w:rPr>
        <w:t xml:space="preserve"> C</w:t>
      </w:r>
      <w:r>
        <w:rPr>
          <w:rFonts w:ascii="Cambria" w:eastAsia="Calibri" w:hAnsi="Cambria"/>
          <w:b/>
          <w:bCs/>
          <w:spacing w:val="1"/>
          <w:position w:val="-1"/>
          <w:sz w:val="24"/>
          <w:szCs w:val="24"/>
        </w:rPr>
        <w:t>at</w:t>
      </w:r>
      <w:r>
        <w:rPr>
          <w:rFonts w:ascii="Cambria" w:eastAsia="Calibri" w:hAnsi="Cambria"/>
          <w:b/>
          <w:bCs/>
          <w:position w:val="-1"/>
          <w:sz w:val="24"/>
          <w:szCs w:val="24"/>
        </w:rPr>
        <w:t>egor</w:t>
      </w:r>
      <w:r>
        <w:rPr>
          <w:rFonts w:ascii="Cambria" w:eastAsia="Calibri" w:hAnsi="Cambria"/>
          <w:b/>
          <w:bCs/>
          <w:spacing w:val="-1"/>
          <w:position w:val="-1"/>
          <w:sz w:val="24"/>
          <w:szCs w:val="24"/>
        </w:rPr>
        <w:t>i</w:t>
      </w:r>
      <w:r>
        <w:rPr>
          <w:rFonts w:ascii="Cambria" w:eastAsia="Calibri" w:hAnsi="Cambria"/>
          <w:b/>
          <w:bCs/>
          <w:position w:val="-1"/>
          <w:sz w:val="24"/>
          <w:szCs w:val="24"/>
        </w:rPr>
        <w:t>es</w:t>
      </w:r>
      <w:r>
        <w:rPr>
          <w:rFonts w:ascii="Cambria" w:eastAsia="Calibri" w:hAnsi="Cambria"/>
          <w:b/>
          <w:bCs/>
          <w:spacing w:val="1"/>
          <w:position w:val="-1"/>
          <w:sz w:val="24"/>
          <w:szCs w:val="24"/>
        </w:rPr>
        <w:t xml:space="preserve"> </w:t>
      </w:r>
      <w:r>
        <w:rPr>
          <w:rFonts w:ascii="Cambria" w:eastAsia="Calibri" w:hAnsi="Cambria"/>
          <w:b/>
          <w:bCs/>
          <w:position w:val="-1"/>
          <w:sz w:val="24"/>
          <w:szCs w:val="24"/>
        </w:rPr>
        <w:t>of</w:t>
      </w:r>
      <w:r>
        <w:rPr>
          <w:rFonts w:ascii="Cambria" w:eastAsia="Calibri" w:hAnsi="Cambria"/>
          <w:b/>
          <w:bCs/>
          <w:spacing w:val="-2"/>
          <w:position w:val="-1"/>
          <w:sz w:val="24"/>
          <w:szCs w:val="24"/>
        </w:rPr>
        <w:t xml:space="preserve"> </w:t>
      </w:r>
      <w:r>
        <w:rPr>
          <w:rFonts w:ascii="Cambria" w:eastAsia="Calibri" w:hAnsi="Cambria"/>
          <w:b/>
          <w:bCs/>
          <w:position w:val="-1"/>
          <w:sz w:val="24"/>
          <w:szCs w:val="24"/>
        </w:rPr>
        <w:t>mus</w:t>
      </w:r>
      <w:r>
        <w:rPr>
          <w:rFonts w:ascii="Cambria" w:eastAsia="Calibri" w:hAnsi="Cambria"/>
          <w:b/>
          <w:bCs/>
          <w:spacing w:val="2"/>
          <w:position w:val="-1"/>
          <w:sz w:val="24"/>
          <w:szCs w:val="24"/>
        </w:rPr>
        <w:t>t</w:t>
      </w:r>
      <w:r>
        <w:rPr>
          <w:rFonts w:ascii="Cambria" w:eastAsia="Calibri" w:hAnsi="Cambria"/>
          <w:b/>
          <w:bCs/>
          <w:spacing w:val="1"/>
          <w:position w:val="-1"/>
          <w:sz w:val="24"/>
          <w:szCs w:val="24"/>
        </w:rPr>
        <w:t>-</w:t>
      </w:r>
      <w:r>
        <w:rPr>
          <w:rFonts w:ascii="Cambria" w:eastAsia="Calibri" w:hAnsi="Cambria"/>
          <w:b/>
          <w:bCs/>
          <w:spacing w:val="-2"/>
          <w:position w:val="-1"/>
          <w:sz w:val="24"/>
          <w:szCs w:val="24"/>
        </w:rPr>
        <w:t>o</w:t>
      </w:r>
      <w:r>
        <w:rPr>
          <w:rFonts w:ascii="Cambria" w:eastAsia="Calibri" w:hAnsi="Cambria"/>
          <w:b/>
          <w:bCs/>
          <w:spacing w:val="1"/>
          <w:position w:val="-1"/>
          <w:sz w:val="24"/>
          <w:szCs w:val="24"/>
        </w:rPr>
        <w:t>ff</w:t>
      </w:r>
      <w:r>
        <w:rPr>
          <w:rFonts w:ascii="Cambria" w:eastAsia="Calibri" w:hAnsi="Cambria"/>
          <w:b/>
          <w:bCs/>
          <w:position w:val="-1"/>
          <w:sz w:val="24"/>
          <w:szCs w:val="24"/>
        </w:rPr>
        <w:t>er</w:t>
      </w:r>
    </w:p>
    <w:tbl>
      <w:tblPr>
        <w:tblW w:w="0" w:type="auto"/>
        <w:tblCellMar>
          <w:left w:w="0" w:type="dxa"/>
          <w:right w:w="0" w:type="dxa"/>
        </w:tblCellMar>
        <w:tblLook w:val="04A0" w:firstRow="1" w:lastRow="0" w:firstColumn="1" w:lastColumn="0" w:noHBand="0" w:noVBand="1"/>
      </w:tblPr>
      <w:tblGrid>
        <w:gridCol w:w="1630"/>
        <w:gridCol w:w="3330"/>
        <w:gridCol w:w="2520"/>
        <w:gridCol w:w="1900"/>
      </w:tblGrid>
      <w:tr w:rsidR="00F90869" w:rsidTr="00F90869">
        <w:trPr>
          <w:trHeight w:hRule="exact" w:val="432"/>
        </w:trPr>
        <w:tc>
          <w:tcPr>
            <w:tcW w:w="1630" w:type="dxa"/>
            <w:tcBorders>
              <w:top w:val="single" w:sz="8" w:space="0" w:color="000000"/>
              <w:left w:val="single" w:sz="8" w:space="0" w:color="000000"/>
              <w:bottom w:val="single" w:sz="8" w:space="0" w:color="000000"/>
              <w:right w:val="single" w:sz="8" w:space="0" w:color="000000"/>
            </w:tcBorders>
          </w:tcPr>
          <w:p w:rsidR="00F90869" w:rsidRDefault="00F90869" w:rsidP="00CD755C">
            <w:pPr>
              <w:keepNext/>
              <w:keepLines/>
              <w:spacing w:after="80"/>
              <w:rPr>
                <w:rFonts w:ascii="Calibri" w:eastAsia="Calibri" w:hAnsi="Calibri"/>
                <w:sz w:val="22"/>
                <w:szCs w:val="22"/>
              </w:rPr>
            </w:pPr>
          </w:p>
        </w:tc>
        <w:tc>
          <w:tcPr>
            <w:tcW w:w="3330" w:type="dxa"/>
            <w:tcBorders>
              <w:top w:val="single" w:sz="8" w:space="0" w:color="000000"/>
              <w:left w:val="nil"/>
              <w:bottom w:val="single" w:sz="8" w:space="0" w:color="000000"/>
              <w:right w:val="single" w:sz="8" w:space="0" w:color="000000"/>
            </w:tcBorders>
            <w:hideMark/>
          </w:tcPr>
          <w:p w:rsidR="00F90869" w:rsidRDefault="00F90869" w:rsidP="00CD755C">
            <w:pPr>
              <w:keepNext/>
              <w:keepLines/>
              <w:spacing w:after="80" w:line="260" w:lineRule="exact"/>
              <w:jc w:val="center"/>
              <w:rPr>
                <w:rFonts w:ascii="Cambria" w:eastAsia="Calibri" w:hAnsi="Cambria"/>
                <w:sz w:val="24"/>
                <w:szCs w:val="24"/>
              </w:rPr>
            </w:pPr>
            <w:r>
              <w:rPr>
                <w:rFonts w:ascii="Cambria" w:eastAsia="Calibri" w:hAnsi="Cambria"/>
                <w:b/>
                <w:bCs/>
                <w:spacing w:val="-1"/>
                <w:sz w:val="24"/>
                <w:szCs w:val="24"/>
              </w:rPr>
              <w:t>C</w:t>
            </w:r>
            <w:r>
              <w:rPr>
                <w:rFonts w:ascii="Cambria" w:eastAsia="Calibri" w:hAnsi="Cambria"/>
                <w:b/>
                <w:bCs/>
                <w:spacing w:val="1"/>
                <w:sz w:val="24"/>
                <w:szCs w:val="24"/>
              </w:rPr>
              <w:t>at</w:t>
            </w:r>
            <w:r>
              <w:rPr>
                <w:rFonts w:ascii="Cambria" w:eastAsia="Calibri" w:hAnsi="Cambria"/>
                <w:b/>
                <w:bCs/>
                <w:sz w:val="24"/>
                <w:szCs w:val="24"/>
              </w:rPr>
              <w:t>egory 1</w:t>
            </w:r>
          </w:p>
        </w:tc>
        <w:tc>
          <w:tcPr>
            <w:tcW w:w="2520" w:type="dxa"/>
            <w:tcBorders>
              <w:top w:val="single" w:sz="8" w:space="0" w:color="000000"/>
              <w:left w:val="nil"/>
              <w:bottom w:val="single" w:sz="8" w:space="0" w:color="000000"/>
              <w:right w:val="single" w:sz="8" w:space="0" w:color="000000"/>
            </w:tcBorders>
            <w:hideMark/>
          </w:tcPr>
          <w:p w:rsidR="00F90869" w:rsidRDefault="00F90869" w:rsidP="00CD755C">
            <w:pPr>
              <w:keepNext/>
              <w:keepLines/>
              <w:spacing w:after="80" w:line="260" w:lineRule="exact"/>
              <w:jc w:val="center"/>
              <w:rPr>
                <w:rFonts w:ascii="Cambria" w:eastAsia="Calibri" w:hAnsi="Cambria"/>
                <w:sz w:val="24"/>
                <w:szCs w:val="24"/>
              </w:rPr>
            </w:pPr>
            <w:r>
              <w:rPr>
                <w:rFonts w:ascii="Cambria" w:eastAsia="Calibri" w:hAnsi="Cambria"/>
                <w:b/>
                <w:bCs/>
                <w:spacing w:val="-1"/>
                <w:sz w:val="24"/>
                <w:szCs w:val="24"/>
              </w:rPr>
              <w:t>C</w:t>
            </w:r>
            <w:r>
              <w:rPr>
                <w:rFonts w:ascii="Cambria" w:eastAsia="Calibri" w:hAnsi="Cambria"/>
                <w:b/>
                <w:bCs/>
                <w:spacing w:val="1"/>
                <w:sz w:val="24"/>
                <w:szCs w:val="24"/>
              </w:rPr>
              <w:t>at</w:t>
            </w:r>
            <w:r>
              <w:rPr>
                <w:rFonts w:ascii="Cambria" w:eastAsia="Calibri" w:hAnsi="Cambria"/>
                <w:b/>
                <w:bCs/>
                <w:sz w:val="24"/>
                <w:szCs w:val="24"/>
              </w:rPr>
              <w:t>egory 2</w:t>
            </w:r>
          </w:p>
        </w:tc>
        <w:tc>
          <w:tcPr>
            <w:tcW w:w="1900" w:type="dxa"/>
            <w:tcBorders>
              <w:top w:val="single" w:sz="8" w:space="0" w:color="000000"/>
              <w:left w:val="nil"/>
              <w:bottom w:val="single" w:sz="8" w:space="0" w:color="000000"/>
              <w:right w:val="single" w:sz="8" w:space="0" w:color="000000"/>
            </w:tcBorders>
            <w:hideMark/>
          </w:tcPr>
          <w:p w:rsidR="00F90869" w:rsidRDefault="00F90869" w:rsidP="00CD755C">
            <w:pPr>
              <w:keepNext/>
              <w:keepLines/>
              <w:spacing w:after="80" w:line="260" w:lineRule="exact"/>
              <w:jc w:val="center"/>
              <w:rPr>
                <w:rFonts w:ascii="Cambria" w:eastAsia="Calibri" w:hAnsi="Cambria"/>
                <w:sz w:val="24"/>
                <w:szCs w:val="24"/>
              </w:rPr>
            </w:pPr>
            <w:r>
              <w:rPr>
                <w:rFonts w:ascii="Cambria" w:eastAsia="Calibri" w:hAnsi="Cambria"/>
                <w:b/>
                <w:bCs/>
                <w:spacing w:val="-1"/>
                <w:sz w:val="24"/>
                <w:szCs w:val="24"/>
              </w:rPr>
              <w:t>C</w:t>
            </w:r>
            <w:r>
              <w:rPr>
                <w:rFonts w:ascii="Cambria" w:eastAsia="Calibri" w:hAnsi="Cambria"/>
                <w:b/>
                <w:bCs/>
                <w:spacing w:val="1"/>
                <w:sz w:val="24"/>
                <w:szCs w:val="24"/>
              </w:rPr>
              <w:t>at</w:t>
            </w:r>
            <w:r>
              <w:rPr>
                <w:rFonts w:ascii="Cambria" w:eastAsia="Calibri" w:hAnsi="Cambria"/>
                <w:b/>
                <w:bCs/>
                <w:sz w:val="24"/>
                <w:szCs w:val="24"/>
              </w:rPr>
              <w:t>egory 3</w:t>
            </w:r>
          </w:p>
        </w:tc>
      </w:tr>
      <w:tr w:rsidR="00F90869" w:rsidTr="00F90869">
        <w:trPr>
          <w:trHeight w:hRule="exact" w:val="432"/>
        </w:trPr>
        <w:tc>
          <w:tcPr>
            <w:tcW w:w="1630" w:type="dxa"/>
            <w:vMerge w:val="restart"/>
            <w:tcBorders>
              <w:top w:val="nil"/>
              <w:left w:val="single" w:sz="8" w:space="0" w:color="000000"/>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Must-offer obligation</w:t>
            </w:r>
          </w:p>
        </w:tc>
        <w:tc>
          <w:tcPr>
            <w:tcW w:w="3330" w:type="dxa"/>
            <w:tcBorders>
              <w:top w:val="nil"/>
              <w:left w:val="nil"/>
              <w:bottom w:val="single" w:sz="8" w:space="0" w:color="000000"/>
              <w:right w:val="single" w:sz="8" w:space="0" w:color="000000"/>
            </w:tcBorders>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17 Hours </w:t>
            </w:r>
          </w:p>
          <w:p w:rsidR="00F90869" w:rsidRDefault="00F90869" w:rsidP="00CD755C">
            <w:pPr>
              <w:keepNext/>
              <w:keepLines/>
              <w:rPr>
                <w:rFonts w:ascii="Cambria" w:eastAsia="Calibri" w:hAnsi="Cambria"/>
                <w:spacing w:val="1"/>
                <w:sz w:val="24"/>
                <w:szCs w:val="24"/>
              </w:rPr>
            </w:pPr>
          </w:p>
        </w:tc>
        <w:tc>
          <w:tcPr>
            <w:tcW w:w="2520" w:type="dxa"/>
            <w:tcBorders>
              <w:top w:val="nil"/>
              <w:left w:val="nil"/>
              <w:bottom w:val="single" w:sz="8" w:space="0" w:color="000000"/>
              <w:right w:val="single" w:sz="8" w:space="0" w:color="000000"/>
            </w:tcBorders>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5 Hours</w:t>
            </w:r>
          </w:p>
          <w:p w:rsidR="00F90869" w:rsidRDefault="00F90869" w:rsidP="00CD755C">
            <w:pPr>
              <w:keepNext/>
              <w:keepLines/>
              <w:rPr>
                <w:rFonts w:ascii="Cambria" w:eastAsia="Calibri" w:hAnsi="Cambria"/>
                <w:spacing w:val="1"/>
                <w:sz w:val="24"/>
                <w:szCs w:val="24"/>
              </w:rPr>
            </w:pPr>
          </w:p>
        </w:tc>
        <w:tc>
          <w:tcPr>
            <w:tcW w:w="1900" w:type="dxa"/>
            <w:tcBorders>
              <w:top w:val="nil"/>
              <w:left w:val="nil"/>
              <w:bottom w:val="single" w:sz="8" w:space="0" w:color="000000"/>
              <w:right w:val="single" w:sz="8" w:space="0" w:color="000000"/>
            </w:tcBorders>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5 Hours </w:t>
            </w:r>
          </w:p>
          <w:p w:rsidR="00F90869" w:rsidRDefault="00F90869" w:rsidP="00CD755C">
            <w:pPr>
              <w:keepNext/>
              <w:keepLines/>
              <w:rPr>
                <w:rFonts w:ascii="Cambria" w:eastAsia="Calibri" w:hAnsi="Cambria"/>
                <w:spacing w:val="1"/>
                <w:sz w:val="24"/>
                <w:szCs w:val="24"/>
              </w:rPr>
            </w:pPr>
          </w:p>
        </w:tc>
      </w:tr>
      <w:tr w:rsidR="00F90869" w:rsidTr="00F90869">
        <w:trPr>
          <w:trHeight w:hRule="exact" w:val="767"/>
        </w:trPr>
        <w:tc>
          <w:tcPr>
            <w:tcW w:w="0" w:type="auto"/>
            <w:vMerge/>
            <w:tcBorders>
              <w:top w:val="nil"/>
              <w:left w:val="single" w:sz="8" w:space="0" w:color="000000"/>
              <w:bottom w:val="single" w:sz="8" w:space="0" w:color="000000"/>
              <w:right w:val="single" w:sz="8" w:space="0" w:color="000000"/>
            </w:tcBorders>
            <w:vAlign w:val="center"/>
            <w:hideMark/>
          </w:tcPr>
          <w:p w:rsidR="00F90869" w:rsidRDefault="00F90869" w:rsidP="00CD755C">
            <w:pPr>
              <w:keepNext/>
              <w:keepLines/>
              <w:rPr>
                <w:rFonts w:ascii="Cambria" w:eastAsia="Calibri" w:hAnsi="Cambria"/>
                <w:spacing w:val="1"/>
                <w:sz w:val="24"/>
                <w:szCs w:val="24"/>
              </w:rPr>
            </w:pPr>
          </w:p>
        </w:tc>
        <w:tc>
          <w:tcPr>
            <w:tcW w:w="333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5 AM- 10 PM Daily</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For the whole year </w:t>
            </w:r>
          </w:p>
        </w:tc>
        <w:tc>
          <w:tcPr>
            <w:tcW w:w="252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7 AM – 12 PM  for</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May – September</w:t>
            </w:r>
          </w:p>
        </w:tc>
        <w:tc>
          <w:tcPr>
            <w:tcW w:w="190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7 AM – 12 PM for </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May – September</w:t>
            </w:r>
          </w:p>
        </w:tc>
      </w:tr>
      <w:tr w:rsidR="00F90869" w:rsidTr="00F90869">
        <w:trPr>
          <w:trHeight w:hRule="exact" w:val="1253"/>
        </w:trPr>
        <w:tc>
          <w:tcPr>
            <w:tcW w:w="0" w:type="auto"/>
            <w:vMerge/>
            <w:tcBorders>
              <w:top w:val="nil"/>
              <w:left w:val="single" w:sz="8" w:space="0" w:color="000000"/>
              <w:bottom w:val="single" w:sz="8" w:space="0" w:color="000000"/>
              <w:right w:val="single" w:sz="8" w:space="0" w:color="000000"/>
            </w:tcBorders>
            <w:vAlign w:val="center"/>
            <w:hideMark/>
          </w:tcPr>
          <w:p w:rsidR="00F90869" w:rsidRDefault="00F90869" w:rsidP="00CD755C">
            <w:pPr>
              <w:keepNext/>
              <w:keepLines/>
              <w:rPr>
                <w:rFonts w:ascii="Cambria" w:eastAsia="Calibri" w:hAnsi="Cambria"/>
                <w:spacing w:val="1"/>
                <w:sz w:val="24"/>
                <w:szCs w:val="24"/>
              </w:rPr>
            </w:pPr>
          </w:p>
        </w:tc>
        <w:tc>
          <w:tcPr>
            <w:tcW w:w="333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5 AM- 10 PM Daily</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For the whole year </w:t>
            </w:r>
          </w:p>
        </w:tc>
        <w:tc>
          <w:tcPr>
            <w:tcW w:w="2520" w:type="dxa"/>
            <w:tcBorders>
              <w:top w:val="nil"/>
              <w:left w:val="nil"/>
              <w:bottom w:val="single" w:sz="8" w:space="0" w:color="000000"/>
              <w:right w:val="single" w:sz="8" w:space="0" w:color="000000"/>
            </w:tcBorders>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3 PM- 8 PM for </w:t>
            </w:r>
            <w:r>
              <w:rPr>
                <w:rFonts w:ascii="Cambria" w:eastAsia="Calibri" w:hAnsi="Cambria"/>
                <w:spacing w:val="1"/>
                <w:sz w:val="24"/>
                <w:szCs w:val="24"/>
              </w:rPr>
              <w:br/>
              <w:t xml:space="preserve">January- April and </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October-December </w:t>
            </w:r>
          </w:p>
          <w:p w:rsidR="00F90869" w:rsidRDefault="00F90869" w:rsidP="00CD755C">
            <w:pPr>
              <w:keepNext/>
              <w:keepLines/>
              <w:rPr>
                <w:rFonts w:ascii="Cambria" w:eastAsia="Calibri" w:hAnsi="Cambria"/>
                <w:spacing w:val="1"/>
                <w:sz w:val="24"/>
                <w:szCs w:val="24"/>
              </w:rPr>
            </w:pPr>
          </w:p>
        </w:tc>
        <w:tc>
          <w:tcPr>
            <w:tcW w:w="1900" w:type="dxa"/>
            <w:tcBorders>
              <w:top w:val="nil"/>
              <w:left w:val="nil"/>
              <w:bottom w:val="single" w:sz="8" w:space="0" w:color="000000"/>
              <w:right w:val="single" w:sz="8" w:space="0" w:color="000000"/>
            </w:tcBorders>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3 PM- 8 PM for January- April and </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October-December </w:t>
            </w:r>
          </w:p>
          <w:p w:rsidR="00F90869" w:rsidRDefault="00F90869" w:rsidP="00CD755C">
            <w:pPr>
              <w:keepNext/>
              <w:keepLines/>
              <w:rPr>
                <w:rFonts w:ascii="Cambria" w:eastAsia="Calibri" w:hAnsi="Cambria"/>
                <w:spacing w:val="1"/>
                <w:sz w:val="24"/>
                <w:szCs w:val="24"/>
              </w:rPr>
            </w:pPr>
          </w:p>
        </w:tc>
      </w:tr>
      <w:tr w:rsidR="00F90869" w:rsidTr="00F90869">
        <w:trPr>
          <w:trHeight w:hRule="exact" w:val="630"/>
        </w:trPr>
        <w:tc>
          <w:tcPr>
            <w:tcW w:w="0" w:type="auto"/>
            <w:vMerge/>
            <w:tcBorders>
              <w:top w:val="nil"/>
              <w:left w:val="single" w:sz="8" w:space="0" w:color="000000"/>
              <w:bottom w:val="single" w:sz="8" w:space="0" w:color="000000"/>
              <w:right w:val="single" w:sz="8" w:space="0" w:color="000000"/>
            </w:tcBorders>
            <w:vAlign w:val="center"/>
            <w:hideMark/>
          </w:tcPr>
          <w:p w:rsidR="00F90869" w:rsidRDefault="00F90869" w:rsidP="00CD755C">
            <w:pPr>
              <w:keepNext/>
              <w:keepLines/>
              <w:rPr>
                <w:rFonts w:ascii="Cambria" w:eastAsia="Calibri" w:hAnsi="Cambria"/>
                <w:spacing w:val="1"/>
                <w:sz w:val="24"/>
                <w:szCs w:val="24"/>
              </w:rPr>
            </w:pPr>
          </w:p>
        </w:tc>
        <w:tc>
          <w:tcPr>
            <w:tcW w:w="333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Daily </w:t>
            </w:r>
          </w:p>
        </w:tc>
        <w:tc>
          <w:tcPr>
            <w:tcW w:w="252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Daily </w:t>
            </w:r>
          </w:p>
        </w:tc>
        <w:tc>
          <w:tcPr>
            <w:tcW w:w="190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Non-holiday weekdays</w:t>
            </w:r>
          </w:p>
        </w:tc>
      </w:tr>
      <w:tr w:rsidR="00F90869" w:rsidTr="00F90869">
        <w:trPr>
          <w:trHeight w:hRule="exact" w:val="533"/>
        </w:trPr>
        <w:tc>
          <w:tcPr>
            <w:tcW w:w="1630" w:type="dxa"/>
            <w:tcBorders>
              <w:top w:val="nil"/>
              <w:left w:val="single" w:sz="8" w:space="0" w:color="000000"/>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Energy limitation</w:t>
            </w:r>
          </w:p>
        </w:tc>
        <w:tc>
          <w:tcPr>
            <w:tcW w:w="333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At least 6 Hours</w:t>
            </w:r>
          </w:p>
        </w:tc>
        <w:tc>
          <w:tcPr>
            <w:tcW w:w="252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At least 3 Hours</w:t>
            </w:r>
          </w:p>
        </w:tc>
        <w:tc>
          <w:tcPr>
            <w:tcW w:w="190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At least 3 Hours</w:t>
            </w:r>
          </w:p>
        </w:tc>
      </w:tr>
      <w:tr w:rsidR="00F90869" w:rsidTr="00F90869">
        <w:trPr>
          <w:trHeight w:hRule="exact" w:val="1532"/>
        </w:trPr>
        <w:tc>
          <w:tcPr>
            <w:tcW w:w="1630" w:type="dxa"/>
            <w:tcBorders>
              <w:top w:val="nil"/>
              <w:left w:val="single" w:sz="8" w:space="0" w:color="000000"/>
              <w:bottom w:val="single" w:sz="8" w:space="0" w:color="000000"/>
              <w:right w:val="single" w:sz="8" w:space="0" w:color="000000"/>
            </w:tcBorders>
            <w:hideMark/>
          </w:tcPr>
          <w:p w:rsidR="00F90869" w:rsidRDefault="00F90869" w:rsidP="00CD755C">
            <w:pPr>
              <w:keepNext/>
              <w:keepLines/>
              <w:spacing w:after="80" w:line="360" w:lineRule="auto"/>
              <w:rPr>
                <w:rFonts w:ascii="Cambria" w:eastAsia="Calibri" w:hAnsi="Cambria"/>
                <w:sz w:val="24"/>
                <w:szCs w:val="24"/>
              </w:rPr>
            </w:pPr>
            <w:r>
              <w:rPr>
                <w:rFonts w:ascii="Cambria" w:eastAsia="Calibri" w:hAnsi="Cambria"/>
                <w:spacing w:val="1"/>
                <w:sz w:val="24"/>
                <w:szCs w:val="24"/>
              </w:rPr>
              <w:t>S</w:t>
            </w:r>
            <w:r>
              <w:rPr>
                <w:rFonts w:ascii="Cambria" w:eastAsia="Calibri" w:hAnsi="Cambria"/>
                <w:sz w:val="24"/>
                <w:szCs w:val="24"/>
              </w:rPr>
              <w:t>t</w:t>
            </w:r>
            <w:r>
              <w:rPr>
                <w:rFonts w:ascii="Cambria" w:eastAsia="Calibri" w:hAnsi="Cambria"/>
                <w:spacing w:val="1"/>
                <w:sz w:val="24"/>
                <w:szCs w:val="24"/>
              </w:rPr>
              <w:t>a</w:t>
            </w:r>
            <w:r>
              <w:rPr>
                <w:rFonts w:ascii="Cambria" w:eastAsia="Calibri" w:hAnsi="Cambria"/>
                <w:spacing w:val="-1"/>
                <w:sz w:val="24"/>
                <w:szCs w:val="24"/>
              </w:rPr>
              <w:t>r</w:t>
            </w:r>
            <w:r>
              <w:rPr>
                <w:rFonts w:ascii="Cambria" w:eastAsia="Calibri" w:hAnsi="Cambria"/>
                <w:sz w:val="24"/>
                <w:szCs w:val="24"/>
              </w:rPr>
              <w:t>ts</w:t>
            </w:r>
          </w:p>
        </w:tc>
        <w:tc>
          <w:tcPr>
            <w:tcW w:w="333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The minimum of two starts per day or the number of starts allowed by operational limits as determined by minimum up and down time</w:t>
            </w:r>
          </w:p>
        </w:tc>
        <w:tc>
          <w:tcPr>
            <w:tcW w:w="252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At least one start per day</w:t>
            </w:r>
          </w:p>
        </w:tc>
        <w:tc>
          <w:tcPr>
            <w:tcW w:w="190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Minimum 5 starts a month</w:t>
            </w:r>
          </w:p>
        </w:tc>
      </w:tr>
      <w:tr w:rsidR="00F90869" w:rsidTr="00F90869">
        <w:trPr>
          <w:trHeight w:hRule="exact" w:val="1107"/>
        </w:trPr>
        <w:tc>
          <w:tcPr>
            <w:tcW w:w="1630" w:type="dxa"/>
            <w:vMerge w:val="restart"/>
            <w:tcBorders>
              <w:top w:val="nil"/>
              <w:left w:val="single" w:sz="8" w:space="0" w:color="000000"/>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Percentage of LSE portfolio of flexible resources </w:t>
            </w:r>
          </w:p>
        </w:tc>
        <w:tc>
          <w:tcPr>
            <w:tcW w:w="3330" w:type="dxa"/>
            <w:tcBorders>
              <w:top w:val="nil"/>
              <w:left w:val="nil"/>
              <w:bottom w:val="single" w:sz="8" w:space="0" w:color="000000"/>
              <w:right w:val="single" w:sz="8" w:space="0" w:color="000000"/>
            </w:tcBorders>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At least 68 % for </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May – September</w:t>
            </w:r>
          </w:p>
          <w:p w:rsidR="00F90869" w:rsidRDefault="00F90869" w:rsidP="00CD755C">
            <w:pPr>
              <w:keepNext/>
              <w:keepLines/>
              <w:rPr>
                <w:rFonts w:ascii="Cambria" w:eastAsia="Calibri" w:hAnsi="Cambria"/>
                <w:spacing w:val="1"/>
                <w:sz w:val="24"/>
                <w:szCs w:val="24"/>
              </w:rPr>
            </w:pPr>
          </w:p>
        </w:tc>
        <w:tc>
          <w:tcPr>
            <w:tcW w:w="2520" w:type="dxa"/>
            <w:tcBorders>
              <w:top w:val="nil"/>
              <w:left w:val="nil"/>
              <w:bottom w:val="single" w:sz="8" w:space="0" w:color="000000"/>
              <w:right w:val="single" w:sz="8" w:space="0" w:color="000000"/>
            </w:tcBorders>
            <w:hideMark/>
          </w:tcPr>
          <w:p w:rsidR="00F90869" w:rsidRDefault="00F90869" w:rsidP="008850BA">
            <w:pPr>
              <w:keepNext/>
              <w:keepLines/>
              <w:rPr>
                <w:rFonts w:ascii="Cambria" w:eastAsia="Calibri" w:hAnsi="Cambria"/>
                <w:spacing w:val="1"/>
                <w:sz w:val="24"/>
                <w:szCs w:val="24"/>
              </w:rPr>
            </w:pPr>
            <w:r>
              <w:rPr>
                <w:rFonts w:ascii="Cambria" w:eastAsia="Calibri" w:hAnsi="Cambria"/>
                <w:spacing w:val="1"/>
                <w:sz w:val="24"/>
                <w:szCs w:val="24"/>
              </w:rPr>
              <w:t>Up to 3</w:t>
            </w:r>
            <w:r w:rsidR="008850BA">
              <w:rPr>
                <w:rFonts w:ascii="Cambria" w:eastAsia="Calibri" w:hAnsi="Cambria"/>
                <w:spacing w:val="1"/>
                <w:sz w:val="24"/>
                <w:szCs w:val="24"/>
              </w:rPr>
              <w:t>2</w:t>
            </w:r>
            <w:r>
              <w:rPr>
                <w:rFonts w:ascii="Cambria" w:eastAsia="Calibri" w:hAnsi="Cambria"/>
                <w:spacing w:val="1"/>
                <w:sz w:val="24"/>
                <w:szCs w:val="24"/>
              </w:rPr>
              <w:t xml:space="preserve">% for categories 2 and 3 combined </w:t>
            </w:r>
          </w:p>
        </w:tc>
        <w:tc>
          <w:tcPr>
            <w:tcW w:w="190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Up to 5%</w:t>
            </w:r>
          </w:p>
        </w:tc>
      </w:tr>
      <w:tr w:rsidR="00F90869" w:rsidTr="00F90869">
        <w:trPr>
          <w:trHeight w:hRule="exact" w:val="947"/>
        </w:trPr>
        <w:tc>
          <w:tcPr>
            <w:tcW w:w="0" w:type="auto"/>
            <w:vMerge/>
            <w:tcBorders>
              <w:top w:val="nil"/>
              <w:left w:val="single" w:sz="8" w:space="0" w:color="000000"/>
              <w:bottom w:val="single" w:sz="8" w:space="0" w:color="000000"/>
              <w:right w:val="single" w:sz="8" w:space="0" w:color="000000"/>
            </w:tcBorders>
            <w:vAlign w:val="center"/>
            <w:hideMark/>
          </w:tcPr>
          <w:p w:rsidR="00F90869" w:rsidRDefault="00F90869" w:rsidP="00CD755C">
            <w:pPr>
              <w:keepNext/>
              <w:keepLines/>
              <w:rPr>
                <w:rFonts w:ascii="Cambria" w:eastAsia="Calibri" w:hAnsi="Cambria"/>
                <w:spacing w:val="1"/>
                <w:sz w:val="24"/>
                <w:szCs w:val="24"/>
              </w:rPr>
            </w:pPr>
          </w:p>
        </w:tc>
        <w:tc>
          <w:tcPr>
            <w:tcW w:w="333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 xml:space="preserve">At least 74 % for January- April and </w:t>
            </w:r>
          </w:p>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October-December</w:t>
            </w:r>
          </w:p>
        </w:tc>
        <w:tc>
          <w:tcPr>
            <w:tcW w:w="252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Up to 26% for categories 2 and 3 combined</w:t>
            </w:r>
          </w:p>
        </w:tc>
        <w:tc>
          <w:tcPr>
            <w:tcW w:w="1900" w:type="dxa"/>
            <w:tcBorders>
              <w:top w:val="nil"/>
              <w:left w:val="nil"/>
              <w:bottom w:val="single" w:sz="8" w:space="0" w:color="000000"/>
              <w:right w:val="single" w:sz="8" w:space="0" w:color="000000"/>
            </w:tcBorders>
            <w:hideMark/>
          </w:tcPr>
          <w:p w:rsidR="00F90869" w:rsidRDefault="00F90869" w:rsidP="00CD755C">
            <w:pPr>
              <w:keepNext/>
              <w:keepLines/>
              <w:rPr>
                <w:rFonts w:ascii="Cambria" w:eastAsia="Calibri" w:hAnsi="Cambria"/>
                <w:spacing w:val="1"/>
                <w:sz w:val="24"/>
                <w:szCs w:val="24"/>
              </w:rPr>
            </w:pPr>
            <w:r>
              <w:rPr>
                <w:rFonts w:ascii="Cambria" w:eastAsia="Calibri" w:hAnsi="Cambria"/>
                <w:spacing w:val="1"/>
                <w:sz w:val="24"/>
                <w:szCs w:val="24"/>
              </w:rPr>
              <w:t>Up to 5%</w:t>
            </w:r>
          </w:p>
        </w:tc>
      </w:tr>
    </w:tbl>
    <w:p w:rsidR="00F90869" w:rsidRDefault="00F90869" w:rsidP="00F90869">
      <w:pPr>
        <w:rPr>
          <w:rFonts w:ascii="Calibri" w:eastAsia="Calibri" w:hAnsi="Calibri"/>
          <w:sz w:val="22"/>
          <w:szCs w:val="22"/>
        </w:rPr>
      </w:pPr>
    </w:p>
    <w:p w:rsidR="00F90869" w:rsidRDefault="00F90869" w:rsidP="00F90869">
      <w:pPr>
        <w:spacing w:line="360" w:lineRule="auto"/>
        <w:ind w:right="181" w:firstLine="720"/>
        <w:rPr>
          <w:rFonts w:ascii="Cambria" w:eastAsia="Cambria" w:hAnsi="Cambria" w:cs="Cambria"/>
          <w:sz w:val="24"/>
          <w:szCs w:val="24"/>
        </w:rPr>
      </w:pPr>
      <w:r>
        <w:rPr>
          <w:rFonts w:ascii="Cambria" w:eastAsia="Cambria" w:hAnsi="Cambria" w:cs="Cambria"/>
          <w:sz w:val="24"/>
          <w:szCs w:val="24"/>
        </w:rPr>
        <w:t>We obse</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that almost all 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LSE</w:t>
      </w:r>
      <w:r>
        <w:rPr>
          <w:rFonts w:ascii="Cambria" w:eastAsia="Cambria" w:hAnsi="Cambria" w:cs="Cambria"/>
          <w:sz w:val="24"/>
          <w:szCs w:val="24"/>
        </w:rPr>
        <w:t xml:space="preserve">s </w:t>
      </w:r>
      <w:r>
        <w:rPr>
          <w:rFonts w:ascii="Cambria" w:eastAsia="Cambria" w:hAnsi="Cambria" w:cs="Cambria"/>
          <w:spacing w:val="-1"/>
          <w:sz w:val="24"/>
          <w:szCs w:val="24"/>
        </w:rPr>
        <w:t>w</w:t>
      </w:r>
      <w:r>
        <w:rPr>
          <w:rFonts w:ascii="Cambria" w:eastAsia="Cambria" w:hAnsi="Cambria" w:cs="Cambria"/>
          <w:sz w:val="24"/>
          <w:szCs w:val="24"/>
        </w:rPr>
        <w:t>ere in</w:t>
      </w:r>
      <w:r>
        <w:rPr>
          <w:rFonts w:ascii="Cambria" w:eastAsia="Cambria" w:hAnsi="Cambria" w:cs="Cambria"/>
          <w:spacing w:val="1"/>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eg</w:t>
      </w:r>
      <w:r>
        <w:rPr>
          <w:rFonts w:ascii="Cambria" w:eastAsia="Cambria" w:hAnsi="Cambria" w:cs="Cambria"/>
          <w:spacing w:val="-1"/>
          <w:sz w:val="24"/>
          <w:szCs w:val="24"/>
        </w:rPr>
        <w:t>or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the ISO obs</w:t>
      </w:r>
      <w:r>
        <w:rPr>
          <w:rFonts w:ascii="Cambria" w:eastAsia="Cambria" w:hAnsi="Cambria" w:cs="Cambria"/>
          <w:spacing w:val="1"/>
          <w:sz w:val="24"/>
          <w:szCs w:val="24"/>
        </w:rPr>
        <w:t>e</w:t>
      </w:r>
      <w:r>
        <w:rPr>
          <w:rFonts w:ascii="Cambria" w:eastAsia="Cambria" w:hAnsi="Cambria" w:cs="Cambria"/>
          <w:spacing w:val="-1"/>
          <w:sz w:val="24"/>
          <w:szCs w:val="24"/>
        </w:rPr>
        <w:t>rv</w:t>
      </w:r>
      <w:r>
        <w:rPr>
          <w:rFonts w:ascii="Cambria" w:eastAsia="Cambria" w:hAnsi="Cambria" w:cs="Cambria"/>
          <w:sz w:val="24"/>
          <w:szCs w:val="24"/>
        </w:rPr>
        <w:t>es a</w:t>
      </w:r>
      <w:r>
        <w:rPr>
          <w:rFonts w:ascii="Cambria" w:eastAsia="Cambria" w:hAnsi="Cambria" w:cs="Cambria"/>
          <w:spacing w:val="1"/>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 xml:space="preserve">ective </w:t>
      </w:r>
      <w:r>
        <w:rPr>
          <w:rFonts w:ascii="Cambria" w:eastAsia="Cambria" w:hAnsi="Cambria" w:cs="Cambria"/>
          <w:spacing w:val="-1"/>
          <w:sz w:val="24"/>
          <w:szCs w:val="24"/>
        </w:rPr>
        <w:t>d</w:t>
      </w:r>
      <w:r>
        <w:rPr>
          <w:rFonts w:ascii="Cambria" w:eastAsia="Cambria" w:hAnsi="Cambria" w:cs="Cambria"/>
          <w:sz w:val="24"/>
          <w:szCs w:val="24"/>
        </w:rPr>
        <w:t>efici</w:t>
      </w:r>
      <w:r>
        <w:rPr>
          <w:rFonts w:ascii="Cambria" w:eastAsia="Cambria" w:hAnsi="Cambria" w:cs="Cambria"/>
          <w:spacing w:val="1"/>
          <w:sz w:val="24"/>
          <w:szCs w:val="24"/>
        </w:rPr>
        <w:t>e</w:t>
      </w:r>
      <w:r>
        <w:rPr>
          <w:rFonts w:ascii="Cambria" w:eastAsia="Cambria" w:hAnsi="Cambria" w:cs="Cambria"/>
          <w:sz w:val="24"/>
          <w:szCs w:val="24"/>
        </w:rPr>
        <w:t>ncy</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these</w:t>
      </w:r>
      <w:r>
        <w:rPr>
          <w:rFonts w:ascii="Cambria" w:eastAsia="Cambria" w:hAnsi="Cambria" w:cs="Cambria"/>
          <w:spacing w:val="1"/>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it mi</w:t>
      </w:r>
      <w:r>
        <w:rPr>
          <w:rFonts w:ascii="Cambria" w:eastAsia="Cambria" w:hAnsi="Cambria" w:cs="Cambria"/>
          <w:spacing w:val="-1"/>
          <w:sz w:val="24"/>
          <w:szCs w:val="24"/>
        </w:rPr>
        <w:t>g</w:t>
      </w:r>
      <w:r>
        <w:rPr>
          <w:rFonts w:ascii="Cambria" w:eastAsia="Cambria" w:hAnsi="Cambria" w:cs="Cambria"/>
          <w:sz w:val="24"/>
          <w:szCs w:val="24"/>
        </w:rPr>
        <w:t>ht b</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k</w:t>
      </w:r>
      <w:r>
        <w:rPr>
          <w:rFonts w:ascii="Cambria" w:eastAsia="Cambria" w:hAnsi="Cambria" w:cs="Cambria"/>
          <w:sz w:val="24"/>
          <w:szCs w:val="24"/>
        </w:rPr>
        <w:t>stop</w:t>
      </w:r>
      <w:r>
        <w:rPr>
          <w:rFonts w:ascii="Cambria" w:eastAsia="Cambria" w:hAnsi="Cambria" w:cs="Cambria"/>
          <w:spacing w:val="1"/>
          <w:sz w:val="24"/>
          <w:szCs w:val="24"/>
        </w:rPr>
        <w:t xml:space="preserve"> </w:t>
      </w:r>
      <w:r>
        <w:rPr>
          <w:rFonts w:ascii="Cambria" w:eastAsia="Cambria" w:hAnsi="Cambria" w:cs="Cambria"/>
          <w:sz w:val="24"/>
          <w:szCs w:val="24"/>
        </w:rPr>
        <w:t>to me</w:t>
      </w:r>
      <w:r>
        <w:rPr>
          <w:rFonts w:ascii="Cambria" w:eastAsia="Cambria" w:hAnsi="Cambria" w:cs="Cambria"/>
          <w:spacing w:val="1"/>
          <w:sz w:val="24"/>
          <w:szCs w:val="24"/>
        </w:rPr>
        <w:t>e</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s</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c</w:t>
      </w:r>
      <w:r>
        <w:rPr>
          <w:rFonts w:ascii="Cambria" w:eastAsia="Cambria" w:hAnsi="Cambria" w:cs="Cambria"/>
          <w:spacing w:val="-2"/>
          <w:sz w:val="24"/>
          <w:szCs w:val="24"/>
        </w:rPr>
        <w:t>a</w:t>
      </w:r>
      <w:r>
        <w:rPr>
          <w:rFonts w:ascii="Cambria" w:eastAsia="Cambria" w:hAnsi="Cambria" w:cs="Cambria"/>
          <w:sz w:val="24"/>
          <w:szCs w:val="24"/>
        </w:rPr>
        <w:t>se of 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z w:val="24"/>
          <w:szCs w:val="24"/>
        </w:rPr>
        <w:t>a sho</w:t>
      </w:r>
      <w:r>
        <w:rPr>
          <w:rFonts w:ascii="Cambria" w:eastAsia="Cambria" w:hAnsi="Cambria" w:cs="Cambria"/>
          <w:spacing w:val="-1"/>
          <w:sz w:val="24"/>
          <w:szCs w:val="24"/>
        </w:rPr>
        <w:t>r</w:t>
      </w:r>
      <w:r>
        <w:rPr>
          <w:rFonts w:ascii="Cambria" w:eastAsia="Cambria" w:hAnsi="Cambria" w:cs="Cambria"/>
          <w:sz w:val="24"/>
          <w:szCs w:val="24"/>
        </w:rPr>
        <w:t xml:space="preserve">tfall, the CPUC </w:t>
      </w:r>
      <w:r>
        <w:rPr>
          <w:rFonts w:ascii="Cambria" w:eastAsia="Cambria" w:hAnsi="Cambria" w:cs="Cambria"/>
          <w:spacing w:val="1"/>
          <w:sz w:val="24"/>
          <w:szCs w:val="24"/>
        </w:rPr>
        <w:t>w</w:t>
      </w:r>
      <w:r>
        <w:rPr>
          <w:rFonts w:ascii="Cambria" w:eastAsia="Cambria" w:hAnsi="Cambria" w:cs="Cambria"/>
          <w:sz w:val="24"/>
          <w:szCs w:val="24"/>
        </w:rPr>
        <w:t>ill allocate the bac</w:t>
      </w:r>
      <w:r>
        <w:rPr>
          <w:rFonts w:ascii="Cambria" w:eastAsia="Cambria" w:hAnsi="Cambria" w:cs="Cambria"/>
          <w:spacing w:val="-1"/>
          <w:sz w:val="24"/>
          <w:szCs w:val="24"/>
        </w:rPr>
        <w:t>k</w:t>
      </w:r>
      <w:r>
        <w:rPr>
          <w:rFonts w:ascii="Cambria" w:eastAsia="Cambria" w:hAnsi="Cambria" w:cs="Cambria"/>
          <w:sz w:val="24"/>
          <w:szCs w:val="24"/>
        </w:rPr>
        <w:t>stop</w:t>
      </w:r>
      <w:r>
        <w:rPr>
          <w:rFonts w:ascii="Cambria" w:eastAsia="Cambria" w:hAnsi="Cambria" w:cs="Cambria"/>
          <w:spacing w:val="1"/>
          <w:sz w:val="24"/>
          <w:szCs w:val="24"/>
        </w:rPr>
        <w:t xml:space="preserve"> </w:t>
      </w:r>
      <w:r>
        <w:rPr>
          <w:rFonts w:ascii="Cambria" w:eastAsia="Cambria" w:hAnsi="Cambria" w:cs="Cambria"/>
          <w:sz w:val="24"/>
          <w:szCs w:val="24"/>
        </w:rPr>
        <w:t>costs to</w:t>
      </w:r>
      <w:r>
        <w:rPr>
          <w:rFonts w:ascii="Cambria" w:eastAsia="Cambria" w:hAnsi="Cambria" w:cs="Cambria"/>
          <w:spacing w:val="1"/>
          <w:sz w:val="24"/>
          <w:szCs w:val="24"/>
        </w:rPr>
        <w:t xml:space="preserve"> LS</w:t>
      </w:r>
      <w:r>
        <w:rPr>
          <w:rFonts w:ascii="Cambria" w:eastAsia="Cambria" w:hAnsi="Cambria" w:cs="Cambria"/>
          <w:spacing w:val="-1"/>
          <w:sz w:val="24"/>
          <w:szCs w:val="24"/>
        </w:rPr>
        <w:t>E</w:t>
      </w:r>
      <w:r>
        <w:rPr>
          <w:rFonts w:ascii="Cambria" w:eastAsia="Cambria" w:hAnsi="Cambria" w:cs="Cambria"/>
          <w:sz w:val="24"/>
          <w:szCs w:val="24"/>
        </w:rPr>
        <w:t>s b</w:t>
      </w:r>
      <w:r>
        <w:rPr>
          <w:rFonts w:ascii="Cambria" w:eastAsia="Cambria" w:hAnsi="Cambria" w:cs="Cambria"/>
          <w:spacing w:val="1"/>
          <w:sz w:val="24"/>
          <w:szCs w:val="24"/>
        </w:rPr>
        <w:t>a</w:t>
      </w:r>
      <w:r>
        <w:rPr>
          <w:rFonts w:ascii="Cambria" w:eastAsia="Cambria" w:hAnsi="Cambria" w:cs="Cambria"/>
          <w:sz w:val="24"/>
          <w:szCs w:val="24"/>
        </w:rPr>
        <w:t>sed</w:t>
      </w:r>
      <w:r>
        <w:rPr>
          <w:rFonts w:ascii="Cambria" w:eastAsia="Cambria" w:hAnsi="Cambria" w:cs="Cambria"/>
          <w:spacing w:val="-3"/>
          <w:sz w:val="24"/>
          <w:szCs w:val="24"/>
        </w:rPr>
        <w:t xml:space="preserve"> </w:t>
      </w:r>
      <w:r>
        <w:rPr>
          <w:rFonts w:ascii="Cambria" w:eastAsia="Cambria" w:hAnsi="Cambria" w:cs="Cambria"/>
          <w:sz w:val="24"/>
          <w:szCs w:val="24"/>
        </w:rPr>
        <w:t xml:space="preserve">on their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ective load</w:t>
      </w:r>
      <w:r>
        <w:rPr>
          <w:rFonts w:ascii="Cambria" w:eastAsia="Cambria" w:hAnsi="Cambria" w:cs="Cambria"/>
          <w:spacing w:val="-1"/>
          <w:sz w:val="24"/>
          <w:szCs w:val="24"/>
        </w:rPr>
        <w:t xml:space="preserve"> 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 sha</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 categ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e</w:t>
      </w:r>
      <w:r>
        <w:rPr>
          <w:rFonts w:ascii="Cambria" w:eastAsia="Cambria" w:hAnsi="Cambria" w:cs="Cambria"/>
          <w:sz w:val="24"/>
          <w:szCs w:val="24"/>
        </w:rPr>
        <w:t>ssed a</w:t>
      </w:r>
      <w:r>
        <w:rPr>
          <w:rFonts w:ascii="Cambria" w:eastAsia="Cambria" w:hAnsi="Cambria" w:cs="Cambria"/>
          <w:spacing w:val="1"/>
          <w:sz w:val="24"/>
          <w:szCs w:val="24"/>
        </w:rPr>
        <w:t>n</w:t>
      </w:r>
      <w:r>
        <w:rPr>
          <w:rFonts w:ascii="Cambria" w:eastAsia="Cambria" w:hAnsi="Cambria" w:cs="Cambria"/>
          <w:sz w:val="24"/>
          <w:szCs w:val="24"/>
        </w:rPr>
        <w:t>nually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es for</w:t>
      </w:r>
      <w:r>
        <w:rPr>
          <w:rFonts w:ascii="Cambria" w:eastAsia="Cambria" w:hAnsi="Cambria" w:cs="Cambria"/>
          <w:spacing w:val="-1"/>
          <w:sz w:val="24"/>
          <w:szCs w:val="24"/>
        </w:rPr>
        <w:t xml:space="preserve"> f</w:t>
      </w:r>
      <w:r>
        <w:rPr>
          <w:rFonts w:ascii="Cambria" w:eastAsia="Cambria" w:hAnsi="Cambria" w:cs="Cambria"/>
          <w:sz w:val="24"/>
          <w:szCs w:val="24"/>
        </w:rPr>
        <w:t>lexible c</w:t>
      </w:r>
      <w:r>
        <w:rPr>
          <w:rFonts w:ascii="Cambria" w:eastAsia="Cambria" w:hAnsi="Cambria" w:cs="Cambria"/>
          <w:spacing w:val="3"/>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may</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e acco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l</w:t>
      </w:r>
      <w:r>
        <w:rPr>
          <w:rFonts w:ascii="Cambria" w:eastAsia="Cambria" w:hAnsi="Cambria" w:cs="Cambria"/>
          <w:spacing w:val="-1"/>
          <w:sz w:val="24"/>
          <w:szCs w:val="24"/>
        </w:rPr>
        <w:t>y</w:t>
      </w:r>
      <w:r>
        <w:rPr>
          <w:rFonts w:ascii="Cambria" w:eastAsia="Cambria" w:hAnsi="Cambria" w:cs="Cambria"/>
          <w:sz w:val="24"/>
          <w:szCs w:val="24"/>
        </w:rPr>
        <w:t>.</w:t>
      </w:r>
    </w:p>
    <w:p w:rsidR="00F90869" w:rsidRDefault="00F90869" w:rsidP="00F90869">
      <w:pPr>
        <w:spacing w:line="360" w:lineRule="auto"/>
        <w:ind w:right="544" w:firstLine="7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 xml:space="preserve">is </w:t>
      </w:r>
      <w:r>
        <w:rPr>
          <w:rFonts w:ascii="Cambria" w:eastAsia="Cambria" w:hAnsi="Cambria" w:cs="Cambria"/>
          <w:spacing w:val="1"/>
          <w:sz w:val="24"/>
          <w:szCs w:val="24"/>
        </w:rPr>
        <w:t>e</w:t>
      </w:r>
      <w:r>
        <w:rPr>
          <w:rFonts w:ascii="Cambria" w:eastAsia="Cambria" w:hAnsi="Cambria" w:cs="Cambria"/>
          <w:sz w:val="24"/>
          <w:szCs w:val="24"/>
        </w:rPr>
        <w:t>xpec</w:t>
      </w:r>
      <w:r>
        <w:rPr>
          <w:rFonts w:ascii="Cambria" w:eastAsia="Cambria" w:hAnsi="Cambria" w:cs="Cambria"/>
          <w:spacing w:val="1"/>
          <w:sz w:val="24"/>
          <w:szCs w:val="24"/>
        </w:rPr>
        <w:t>t</w:t>
      </w:r>
      <w:r>
        <w:rPr>
          <w:rFonts w:ascii="Cambria" w:eastAsia="Cambria" w:hAnsi="Cambria" w:cs="Cambria"/>
          <w:sz w:val="24"/>
          <w:szCs w:val="24"/>
        </w:rPr>
        <w:t xml:space="preserve">ed to </w:t>
      </w:r>
      <w:r>
        <w:rPr>
          <w:rFonts w:ascii="Cambria" w:eastAsia="Cambria" w:hAnsi="Cambria" w:cs="Cambria"/>
          <w:spacing w:val="1"/>
          <w:sz w:val="24"/>
          <w:szCs w:val="24"/>
        </w:rPr>
        <w:t>i</w:t>
      </w:r>
      <w:r>
        <w:rPr>
          <w:rFonts w:ascii="Cambria" w:eastAsia="Cambria" w:hAnsi="Cambria" w:cs="Cambria"/>
          <w:sz w:val="24"/>
          <w:szCs w:val="24"/>
        </w:rPr>
        <w:t>ssue 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is</w:t>
      </w:r>
      <w:r>
        <w:rPr>
          <w:rFonts w:ascii="Cambria" w:eastAsia="Cambria" w:hAnsi="Cambria" w:cs="Cambria"/>
          <w:spacing w:val="3"/>
          <w:sz w:val="24"/>
          <w:szCs w:val="24"/>
        </w:rPr>
        <w: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4"/>
          <w:sz w:val="24"/>
          <w:szCs w:val="24"/>
        </w:rPr>
        <w:t>t</w:t>
      </w:r>
      <w:r>
        <w:rPr>
          <w:rFonts w:ascii="Cambria" w:eastAsia="Cambria" w:hAnsi="Cambria" w:cs="Cambria"/>
          <w:sz w:val="24"/>
          <w:szCs w:val="24"/>
        </w:rPr>
        <w:t>ar</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s to the CP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f</w:t>
      </w:r>
      <w:r>
        <w:rPr>
          <w:rFonts w:ascii="Cambria" w:eastAsia="Cambria" w:hAnsi="Cambria" w:cs="Cambria"/>
          <w:spacing w:val="2"/>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categ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2"/>
          <w:sz w:val="24"/>
          <w:szCs w:val="24"/>
        </w:rPr>
        <w:t>F</w:t>
      </w:r>
      <w:r>
        <w:rPr>
          <w:rFonts w:ascii="Cambria" w:eastAsia="Cambria" w:hAnsi="Cambria" w:cs="Cambria"/>
          <w:spacing w:val="-1"/>
          <w:sz w:val="24"/>
          <w:szCs w:val="24"/>
        </w:rPr>
        <w:t>C</w:t>
      </w:r>
      <w:r>
        <w:rPr>
          <w:rFonts w:ascii="Cambria" w:eastAsia="Cambria" w:hAnsi="Cambria" w:cs="Cambria"/>
          <w:sz w:val="24"/>
          <w:szCs w:val="24"/>
        </w:rPr>
        <w:t>R 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 xml:space="preserve">e </w:t>
      </w:r>
      <w:r>
        <w:rPr>
          <w:rFonts w:ascii="Cambria" w:eastAsia="Cambria" w:hAnsi="Cambria" w:cs="Cambria"/>
          <w:spacing w:val="1"/>
          <w:sz w:val="24"/>
          <w:szCs w:val="24"/>
        </w:rPr>
        <w:t>S</w:t>
      </w:r>
      <w:r>
        <w:rPr>
          <w:rFonts w:ascii="Cambria" w:eastAsia="Cambria" w:hAnsi="Cambria" w:cs="Cambria"/>
          <w:sz w:val="24"/>
          <w:szCs w:val="24"/>
        </w:rPr>
        <w:t>ection 3</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S</w:t>
      </w:r>
      <w:r>
        <w:rPr>
          <w:rFonts w:ascii="Cambria" w:eastAsia="Cambria" w:hAnsi="Cambria" w:cs="Cambria"/>
          <w:sz w:val="24"/>
          <w:szCs w:val="24"/>
        </w:rPr>
        <w:t>t</w:t>
      </w:r>
      <w:r>
        <w:rPr>
          <w:rFonts w:ascii="Cambria" w:eastAsia="Cambria" w:hAnsi="Cambria" w:cs="Cambria"/>
          <w:spacing w:val="-2"/>
          <w:sz w:val="24"/>
          <w:szCs w:val="24"/>
        </w:rPr>
        <w:t>a</w:t>
      </w:r>
      <w:r>
        <w:rPr>
          <w:rFonts w:ascii="Cambria" w:eastAsia="Cambria" w:hAnsi="Cambria" w:cs="Cambria"/>
          <w:spacing w:val="-1"/>
          <w:sz w:val="24"/>
          <w:szCs w:val="24"/>
        </w:rPr>
        <w:t>f</w:t>
      </w:r>
      <w:r>
        <w:rPr>
          <w:rFonts w:ascii="Cambria" w:eastAsia="Cambria" w:hAnsi="Cambria" w:cs="Cambria"/>
          <w:sz w:val="24"/>
          <w:szCs w:val="24"/>
        </w:rPr>
        <w:t xml:space="preserve">f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 a</w:t>
      </w:r>
      <w:r>
        <w:rPr>
          <w:rFonts w:ascii="Cambria" w:eastAsia="Cambria" w:hAnsi="Cambria" w:cs="Cambria"/>
          <w:spacing w:val="1"/>
          <w:sz w:val="24"/>
          <w:szCs w:val="24"/>
        </w:rPr>
        <w:t>n</w:t>
      </w:r>
      <w:r>
        <w:rPr>
          <w:rFonts w:ascii="Cambria" w:eastAsia="Cambria" w:hAnsi="Cambria" w:cs="Cambria"/>
          <w:sz w:val="24"/>
          <w:szCs w:val="24"/>
        </w:rPr>
        <w:t>nual RA</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 t</w:t>
      </w:r>
      <w:r>
        <w:rPr>
          <w:rFonts w:ascii="Cambria" w:eastAsia="Cambria" w:hAnsi="Cambria" w:cs="Cambria"/>
          <w:spacing w:val="1"/>
          <w:sz w:val="24"/>
          <w:szCs w:val="24"/>
        </w:rPr>
        <w:t>e</w:t>
      </w:r>
      <w:r>
        <w:rPr>
          <w:rFonts w:ascii="Cambria" w:eastAsia="Cambria" w:hAnsi="Cambria" w:cs="Cambria"/>
          <w:sz w:val="24"/>
          <w:szCs w:val="24"/>
        </w:rPr>
        <w:t>mplate</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i</w:t>
      </w:r>
      <w:r>
        <w:rPr>
          <w:rFonts w:ascii="Cambria" w:eastAsia="Cambria" w:hAnsi="Cambria" w:cs="Cambria"/>
          <w:sz w:val="24"/>
          <w:szCs w:val="24"/>
        </w:rPr>
        <w:t>mplem</w:t>
      </w:r>
      <w:r>
        <w:rPr>
          <w:rFonts w:ascii="Cambria" w:eastAsia="Cambria" w:hAnsi="Cambria" w:cs="Cambria"/>
          <w:spacing w:val="-2"/>
          <w:sz w:val="24"/>
          <w:szCs w:val="24"/>
        </w:rPr>
        <w:t>e</w:t>
      </w:r>
      <w:r>
        <w:rPr>
          <w:rFonts w:ascii="Cambria" w:eastAsia="Cambria" w:hAnsi="Cambria" w:cs="Cambria"/>
          <w:sz w:val="24"/>
          <w:szCs w:val="24"/>
        </w:rPr>
        <w:t>nt</w:t>
      </w:r>
      <w:r>
        <w:rPr>
          <w:rFonts w:ascii="Cambria" w:eastAsia="Cambria" w:hAnsi="Cambria" w:cs="Cambria"/>
          <w:spacing w:val="-2"/>
          <w:sz w:val="24"/>
          <w:szCs w:val="24"/>
        </w:rPr>
        <w:t xml:space="preserve"> </w:t>
      </w:r>
      <w:r>
        <w:rPr>
          <w:rFonts w:ascii="Cambria" w:eastAsia="Cambria" w:hAnsi="Cambria" w:cs="Cambria"/>
          <w:sz w:val="24"/>
          <w:szCs w:val="24"/>
        </w:rPr>
        <w:t>the monthly</w:t>
      </w:r>
      <w:r>
        <w:rPr>
          <w:rFonts w:ascii="Cambria" w:eastAsia="Cambria" w:hAnsi="Cambria" w:cs="Cambria"/>
          <w:spacing w:val="-1"/>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l</w:t>
      </w:r>
      <w:r>
        <w:rPr>
          <w:rFonts w:ascii="Cambria" w:eastAsia="Cambria" w:hAnsi="Cambria" w:cs="Cambria"/>
          <w:spacing w:val="2"/>
          <w:sz w:val="24"/>
          <w:szCs w:val="24"/>
        </w:rPr>
        <w:t>i</w:t>
      </w:r>
      <w:r>
        <w:rPr>
          <w:rFonts w:ascii="Cambria" w:eastAsia="Cambria" w:hAnsi="Cambria" w:cs="Cambria"/>
          <w:sz w:val="24"/>
          <w:szCs w:val="24"/>
        </w:rPr>
        <w:t xml:space="preserve">mits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iss</w:t>
      </w:r>
      <w:r>
        <w:rPr>
          <w:rFonts w:ascii="Cambria" w:eastAsia="Cambria" w:hAnsi="Cambria" w:cs="Cambria"/>
          <w:spacing w:val="3"/>
          <w:sz w:val="24"/>
          <w:szCs w:val="24"/>
        </w:rPr>
        <w:t>u</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he t</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p</w:t>
      </w:r>
      <w:r>
        <w:rPr>
          <w:rFonts w:ascii="Cambria" w:eastAsia="Cambria" w:hAnsi="Cambria" w:cs="Cambria"/>
          <w:sz w:val="24"/>
          <w:szCs w:val="24"/>
        </w:rPr>
        <w:t xml:space="preserve">late </w:t>
      </w:r>
      <w:r>
        <w:rPr>
          <w:rFonts w:ascii="Cambria" w:eastAsia="Cambria" w:hAnsi="Cambria" w:cs="Cambria"/>
          <w:spacing w:val="1"/>
          <w:sz w:val="24"/>
          <w:szCs w:val="24"/>
        </w:rPr>
        <w:t>t</w:t>
      </w:r>
      <w:r>
        <w:rPr>
          <w:rFonts w:ascii="Cambria" w:eastAsia="Cambria" w:hAnsi="Cambria" w:cs="Cambria"/>
          <w:sz w:val="24"/>
          <w:szCs w:val="24"/>
        </w:rPr>
        <w:t>o L</w:t>
      </w:r>
      <w:r>
        <w:rPr>
          <w:rFonts w:ascii="Cambria" w:eastAsia="Cambria" w:hAnsi="Cambria" w:cs="Cambria"/>
          <w:spacing w:val="-1"/>
          <w:sz w:val="24"/>
          <w:szCs w:val="24"/>
        </w:rPr>
        <w:t>S</w:t>
      </w:r>
      <w:r>
        <w:rPr>
          <w:rFonts w:ascii="Cambria" w:eastAsia="Cambria" w:hAnsi="Cambria" w:cs="Cambria"/>
          <w:spacing w:val="1"/>
          <w:sz w:val="24"/>
          <w:szCs w:val="24"/>
        </w:rPr>
        <w:t>E</w:t>
      </w:r>
      <w:r>
        <w:rPr>
          <w:rFonts w:ascii="Cambria" w:eastAsia="Cambria" w:hAnsi="Cambria" w:cs="Cambria"/>
          <w:sz w:val="24"/>
          <w:szCs w:val="24"/>
        </w:rPr>
        <w:t xml:space="preserve">s along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the o</w:t>
      </w:r>
      <w:r>
        <w:rPr>
          <w:rFonts w:ascii="Cambria" w:eastAsia="Cambria" w:hAnsi="Cambria" w:cs="Cambria"/>
          <w:spacing w:val="-1"/>
          <w:sz w:val="24"/>
          <w:szCs w:val="24"/>
        </w:rPr>
        <w:t>v</w:t>
      </w:r>
      <w:r>
        <w:rPr>
          <w:rFonts w:ascii="Cambria" w:eastAsia="Cambria" w:hAnsi="Cambria" w:cs="Cambria"/>
          <w:sz w:val="24"/>
          <w:szCs w:val="24"/>
        </w:rPr>
        <w:t xml:space="preserve">erall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obl</w:t>
      </w:r>
      <w:r>
        <w:rPr>
          <w:rFonts w:ascii="Cambria" w:eastAsia="Cambria" w:hAnsi="Cambria" w:cs="Cambria"/>
          <w:spacing w:val="3"/>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J</w:t>
      </w:r>
      <w:r>
        <w:rPr>
          <w:rFonts w:ascii="Cambria" w:eastAsia="Cambria" w:hAnsi="Cambria" w:cs="Cambria"/>
          <w:sz w:val="24"/>
          <w:szCs w:val="24"/>
        </w:rPr>
        <w:t>uly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r. </w:t>
      </w:r>
      <w:r>
        <w:rPr>
          <w:rFonts w:ascii="Cambria" w:eastAsia="Cambria" w:hAnsi="Cambria" w:cs="Cambria"/>
          <w:spacing w:val="1"/>
          <w:sz w:val="24"/>
          <w:szCs w:val="24"/>
        </w:rPr>
        <w:t xml:space="preserve"> 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1"/>
          <w:sz w:val="24"/>
          <w:szCs w:val="24"/>
        </w:rPr>
        <w:t>f</w:t>
      </w:r>
      <w:r>
        <w:rPr>
          <w:rFonts w:ascii="Cambria" w:eastAsia="Cambria" w:hAnsi="Cambria" w:cs="Cambria"/>
          <w:sz w:val="24"/>
          <w:szCs w:val="24"/>
        </w:rPr>
        <w:t xml:space="preserve">f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v</w:t>
      </w:r>
      <w:r>
        <w:rPr>
          <w:rFonts w:ascii="Cambria" w:eastAsia="Cambria" w:hAnsi="Cambria" w:cs="Cambria"/>
          <w:sz w:val="24"/>
          <w:szCs w:val="24"/>
        </w:rPr>
        <w:t>ali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lastRenderedPageBreak/>
        <w:t>t</w:t>
      </w:r>
      <w:r>
        <w:rPr>
          <w:rFonts w:ascii="Cambria" w:eastAsia="Cambria" w:hAnsi="Cambria" w:cs="Cambria"/>
          <w:sz w:val="24"/>
          <w:szCs w:val="24"/>
        </w:rPr>
        <w:t>he RA</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 to e</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t</w:t>
      </w:r>
      <w:r>
        <w:rPr>
          <w:rFonts w:ascii="Cambria" w:eastAsia="Cambria" w:hAnsi="Cambria" w:cs="Cambria"/>
          <w:sz w:val="24"/>
          <w:szCs w:val="24"/>
        </w:rPr>
        <w: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 xml:space="preserve">s are met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 xml:space="preserve">issue </w:t>
      </w:r>
      <w:r>
        <w:rPr>
          <w:rFonts w:ascii="Cambria" w:eastAsia="Cambria" w:hAnsi="Cambria" w:cs="Cambria"/>
          <w:spacing w:val="-1"/>
          <w:sz w:val="24"/>
          <w:szCs w:val="24"/>
        </w:rPr>
        <w:t>d</w:t>
      </w:r>
      <w:r>
        <w:rPr>
          <w:rFonts w:ascii="Cambria" w:eastAsia="Cambria" w:hAnsi="Cambria" w:cs="Cambria"/>
          <w:sz w:val="24"/>
          <w:szCs w:val="24"/>
        </w:rPr>
        <w:t>efici</w:t>
      </w:r>
      <w:r>
        <w:rPr>
          <w:rFonts w:ascii="Cambria" w:eastAsia="Cambria" w:hAnsi="Cambria" w:cs="Cambria"/>
          <w:spacing w:val="1"/>
          <w:sz w:val="24"/>
          <w:szCs w:val="24"/>
        </w:rPr>
        <w:t>e</w:t>
      </w:r>
      <w:r>
        <w:rPr>
          <w:rFonts w:ascii="Cambria" w:eastAsia="Cambria" w:hAnsi="Cambria" w:cs="Cambria"/>
          <w:sz w:val="24"/>
          <w:szCs w:val="24"/>
        </w:rPr>
        <w:t>ncy</w:t>
      </w:r>
      <w:r>
        <w:rPr>
          <w:rFonts w:ascii="Cambria" w:eastAsia="Cambria" w:hAnsi="Cambria" w:cs="Cambria"/>
          <w:spacing w:val="-1"/>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 xml:space="preserve">ces </w:t>
      </w:r>
      <w:r>
        <w:rPr>
          <w:rFonts w:ascii="Cambria" w:eastAsia="Cambria" w:hAnsi="Cambria" w:cs="Cambria"/>
          <w:spacing w:val="-1"/>
          <w:sz w:val="24"/>
          <w:szCs w:val="24"/>
        </w:rPr>
        <w:t>w</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e</w:t>
      </w:r>
      <w:r>
        <w:rPr>
          <w:rFonts w:ascii="Cambria" w:eastAsia="Cambria" w:hAnsi="Cambria" w:cs="Cambria"/>
          <w:sz w:val="24"/>
          <w:szCs w:val="24"/>
        </w:rPr>
        <w:t>sse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w:t>
      </w:r>
      <w:r>
        <w:rPr>
          <w:rFonts w:ascii="Cambria" w:eastAsia="Cambria" w:hAnsi="Cambria" w:cs="Cambria"/>
          <w:spacing w:val="4"/>
          <w:sz w:val="24"/>
          <w:szCs w:val="24"/>
        </w:rPr>
        <w:t>l</w:t>
      </w:r>
      <w:r>
        <w:rPr>
          <w:rFonts w:ascii="Cambria" w:eastAsia="Cambria" w:hAnsi="Cambria" w:cs="Cambria"/>
          <w:sz w:val="24"/>
          <w:szCs w:val="24"/>
        </w:rPr>
        <w:t>.</w:t>
      </w:r>
    </w:p>
    <w:p w:rsidR="00F90869" w:rsidRDefault="00F90869" w:rsidP="00F90869">
      <w:pPr>
        <w:spacing w:line="360" w:lineRule="auto"/>
        <w:ind w:right="356"/>
        <w:rPr>
          <w:rFonts w:ascii="Cambria" w:eastAsia="Cambria" w:hAnsi="Cambria" w:cs="Cambria"/>
          <w:sz w:val="24"/>
          <w:szCs w:val="24"/>
        </w:rPr>
      </w:pPr>
      <w:r>
        <w:rPr>
          <w:rFonts w:ascii="Cambria" w:eastAsia="Cambria" w:hAnsi="Cambria" w:cs="Cambria"/>
          <w:b/>
          <w:i/>
          <w:sz w:val="28"/>
          <w:szCs w:val="28"/>
        </w:rPr>
        <w:t>Lo</w:t>
      </w:r>
      <w:r>
        <w:rPr>
          <w:rFonts w:ascii="Cambria" w:eastAsia="Cambria" w:hAnsi="Cambria" w:cs="Cambria"/>
          <w:b/>
          <w:i/>
          <w:spacing w:val="-2"/>
          <w:sz w:val="28"/>
          <w:szCs w:val="28"/>
        </w:rPr>
        <w:t>n</w:t>
      </w:r>
      <w:r>
        <w:rPr>
          <w:rFonts w:ascii="Cambria" w:eastAsia="Cambria" w:hAnsi="Cambria" w:cs="Cambria"/>
          <w:b/>
          <w:i/>
          <w:sz w:val="28"/>
          <w:szCs w:val="28"/>
        </w:rPr>
        <w:t xml:space="preserve">g </w:t>
      </w:r>
      <w:r>
        <w:rPr>
          <w:rFonts w:ascii="Cambria" w:eastAsia="Cambria" w:hAnsi="Cambria" w:cs="Cambria"/>
          <w:b/>
          <w:i/>
          <w:spacing w:val="1"/>
          <w:sz w:val="28"/>
          <w:szCs w:val="28"/>
        </w:rPr>
        <w:t>t</w:t>
      </w:r>
      <w:r>
        <w:rPr>
          <w:rFonts w:ascii="Cambria" w:eastAsia="Cambria" w:hAnsi="Cambria" w:cs="Cambria"/>
          <w:b/>
          <w:i/>
          <w:spacing w:val="-1"/>
          <w:sz w:val="28"/>
          <w:szCs w:val="28"/>
        </w:rPr>
        <w:t>er</w:t>
      </w:r>
      <w:r>
        <w:rPr>
          <w:rFonts w:ascii="Cambria" w:eastAsia="Cambria" w:hAnsi="Cambria" w:cs="Cambria"/>
          <w:b/>
          <w:i/>
          <w:sz w:val="28"/>
          <w:szCs w:val="28"/>
        </w:rPr>
        <w:t>m a</w:t>
      </w:r>
      <w:r>
        <w:rPr>
          <w:rFonts w:ascii="Cambria" w:eastAsia="Cambria" w:hAnsi="Cambria" w:cs="Cambria"/>
          <w:b/>
          <w:i/>
          <w:spacing w:val="-1"/>
          <w:sz w:val="28"/>
          <w:szCs w:val="28"/>
        </w:rPr>
        <w:t>p</w:t>
      </w:r>
      <w:r>
        <w:rPr>
          <w:rFonts w:ascii="Cambria" w:eastAsia="Cambria" w:hAnsi="Cambria" w:cs="Cambria"/>
          <w:b/>
          <w:i/>
          <w:sz w:val="28"/>
          <w:szCs w:val="28"/>
        </w:rPr>
        <w:t>proa</w:t>
      </w:r>
      <w:r>
        <w:rPr>
          <w:rFonts w:ascii="Cambria" w:eastAsia="Cambria" w:hAnsi="Cambria" w:cs="Cambria"/>
          <w:b/>
          <w:i/>
          <w:spacing w:val="-2"/>
          <w:sz w:val="28"/>
          <w:szCs w:val="28"/>
        </w:rPr>
        <w:t>c</w:t>
      </w:r>
      <w:r>
        <w:rPr>
          <w:rFonts w:ascii="Cambria" w:eastAsia="Cambria" w:hAnsi="Cambria" w:cs="Cambria"/>
          <w:b/>
          <w:i/>
          <w:sz w:val="28"/>
          <w:szCs w:val="28"/>
        </w:rPr>
        <w:t>h</w:t>
      </w:r>
    </w:p>
    <w:p w:rsidR="00F90869" w:rsidRDefault="00F90869" w:rsidP="00F90869">
      <w:pPr>
        <w:spacing w:line="160" w:lineRule="exact"/>
        <w:rPr>
          <w:rFonts w:ascii="Cambria" w:hAnsi="Cambria"/>
          <w:sz w:val="16"/>
          <w:szCs w:val="16"/>
        </w:rPr>
      </w:pPr>
    </w:p>
    <w:p w:rsidR="00F90869" w:rsidRDefault="00F90869" w:rsidP="00F90869">
      <w:pPr>
        <w:spacing w:line="357" w:lineRule="auto"/>
        <w:ind w:right="281" w:firstLine="720"/>
        <w:rPr>
          <w:rFonts w:ascii="Cambria" w:eastAsia="Cambria" w:hAnsi="Cambria" w:cs="Cambria"/>
          <w:sz w:val="24"/>
          <w:szCs w:val="24"/>
        </w:rPr>
      </w:pPr>
      <w:r>
        <w:rPr>
          <w:rFonts w:ascii="Cambria" w:eastAsia="Cambria" w:hAnsi="Cambria" w:cs="Cambria"/>
          <w:sz w:val="24"/>
          <w:szCs w:val="24"/>
        </w:rPr>
        <w:t>W</w:t>
      </w:r>
      <w:r>
        <w:rPr>
          <w:rFonts w:ascii="Cambria" w:eastAsia="Cambria" w:hAnsi="Cambria" w:cs="Cambria"/>
          <w:spacing w:val="-1"/>
          <w:sz w:val="24"/>
          <w:szCs w:val="24"/>
        </w:rPr>
        <w:t>h</w:t>
      </w:r>
      <w:r>
        <w:rPr>
          <w:rFonts w:ascii="Cambria" w:eastAsia="Cambria" w:hAnsi="Cambria" w:cs="Cambria"/>
          <w:sz w:val="24"/>
          <w:szCs w:val="24"/>
        </w:rPr>
        <w:t>ile</w:t>
      </w:r>
      <w:r>
        <w:rPr>
          <w:rFonts w:ascii="Cambria" w:eastAsia="Cambria" w:hAnsi="Cambria" w:cs="Cambria"/>
          <w:spacing w:val="1"/>
          <w:sz w:val="24"/>
          <w:szCs w:val="24"/>
        </w:rPr>
        <w:t xml:space="preserve"> </w:t>
      </w:r>
      <w:r>
        <w:rPr>
          <w:rFonts w:ascii="Cambria" w:eastAsia="Cambria" w:hAnsi="Cambria" w:cs="Cambria"/>
          <w:sz w:val="24"/>
          <w:szCs w:val="24"/>
        </w:rPr>
        <w:t xml:space="preserve">we allow the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ion of </w:t>
      </w:r>
      <w:r>
        <w:rPr>
          <w:rFonts w:ascii="Cambria" w:eastAsia="Cambria" w:hAnsi="Cambria" w:cs="Cambria"/>
          <w:spacing w:val="-3"/>
          <w:sz w:val="24"/>
          <w:szCs w:val="24"/>
        </w:rPr>
        <w:t>u</w:t>
      </w:r>
      <w:r>
        <w:rPr>
          <w:rFonts w:ascii="Cambria" w:eastAsia="Cambria" w:hAnsi="Cambria" w:cs="Cambria"/>
          <w:sz w:val="24"/>
          <w:szCs w:val="24"/>
        </w:rPr>
        <w:t>s</w:t>
      </w:r>
      <w:r>
        <w:rPr>
          <w:rFonts w:ascii="Cambria" w:eastAsia="Cambria" w:hAnsi="Cambria" w:cs="Cambria"/>
          <w:spacing w:val="2"/>
          <w:sz w:val="24"/>
          <w:szCs w:val="24"/>
        </w:rPr>
        <w:t>e</w:t>
      </w:r>
      <w:r>
        <w:rPr>
          <w:rFonts w:ascii="Cambria" w:eastAsia="Cambria" w:hAnsi="Cambria" w:cs="Cambria"/>
          <w:sz w:val="24"/>
          <w:szCs w:val="24"/>
        </w:rPr>
        <w:t>-limited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th</w:t>
      </w:r>
      <w:r>
        <w:rPr>
          <w:rFonts w:ascii="Cambria" w:eastAsia="Cambria" w:hAnsi="Cambria" w:cs="Cambria"/>
          <w:spacing w:val="1"/>
          <w:sz w:val="24"/>
          <w:szCs w:val="24"/>
        </w:rPr>
        <w:t>r</w:t>
      </w:r>
      <w:r>
        <w:rPr>
          <w:rFonts w:ascii="Cambria" w:eastAsia="Cambria" w:hAnsi="Cambria" w:cs="Cambria"/>
          <w:sz w:val="24"/>
          <w:szCs w:val="24"/>
        </w:rPr>
        <w:t>ou</w:t>
      </w:r>
      <w:r>
        <w:rPr>
          <w:rFonts w:ascii="Cambria" w:eastAsia="Cambria" w:hAnsi="Cambria" w:cs="Cambria"/>
          <w:spacing w:val="-2"/>
          <w:sz w:val="24"/>
          <w:szCs w:val="24"/>
        </w:rPr>
        <w:t>g</w:t>
      </w:r>
      <w:r>
        <w:rPr>
          <w:rFonts w:ascii="Cambria" w:eastAsia="Cambria" w:hAnsi="Cambria" w:cs="Cambria"/>
          <w:sz w:val="24"/>
          <w:szCs w:val="24"/>
        </w:rPr>
        <w:t>h the 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w:t>
      </w:r>
      <w:r>
        <w:rPr>
          <w:rFonts w:ascii="Cambria" w:eastAsia="Cambria" w:hAnsi="Cambria" w:cs="Cambria"/>
          <w:sz w:val="24"/>
          <w:szCs w:val="24"/>
        </w:rPr>
        <w:t>ri</w:t>
      </w:r>
      <w:r>
        <w:rPr>
          <w:rFonts w:ascii="Cambria" w:eastAsia="Cambria" w:hAnsi="Cambria" w:cs="Cambria"/>
          <w:spacing w:val="1"/>
          <w:sz w:val="24"/>
          <w:szCs w:val="24"/>
        </w:rPr>
        <w:t>e</w:t>
      </w:r>
      <w:r>
        <w:rPr>
          <w:rFonts w:ascii="Cambria" w:eastAsia="Cambria" w:hAnsi="Cambria" w:cs="Cambria"/>
          <w:sz w:val="24"/>
          <w:szCs w:val="24"/>
        </w:rPr>
        <w:t>s 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erim</w:t>
      </w:r>
      <w:r>
        <w:rPr>
          <w:rFonts w:ascii="Cambria" w:eastAsia="Cambria" w:hAnsi="Cambria" w:cs="Cambria"/>
          <w:spacing w:val="1"/>
          <w:sz w:val="24"/>
          <w:szCs w:val="24"/>
        </w:rPr>
        <w:t xml:space="preserve"> 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lso ac</w:t>
      </w:r>
      <w:r>
        <w:rPr>
          <w:rFonts w:ascii="Cambria" w:eastAsia="Cambria" w:hAnsi="Cambria" w:cs="Cambria"/>
          <w:spacing w:val="-1"/>
          <w:sz w:val="24"/>
          <w:szCs w:val="24"/>
        </w:rPr>
        <w:t>k</w:t>
      </w:r>
      <w:r>
        <w:rPr>
          <w:rFonts w:ascii="Cambria" w:eastAsia="Cambria" w:hAnsi="Cambria" w:cs="Cambria"/>
          <w:sz w:val="24"/>
          <w:szCs w:val="24"/>
        </w:rPr>
        <w:t>now</w:t>
      </w:r>
      <w:r>
        <w:rPr>
          <w:rFonts w:ascii="Cambria" w:eastAsia="Cambria" w:hAnsi="Cambria" w:cs="Cambria"/>
          <w:spacing w:val="-1"/>
          <w:sz w:val="24"/>
          <w:szCs w:val="24"/>
        </w:rPr>
        <w:t>l</w:t>
      </w:r>
      <w:r>
        <w:rPr>
          <w:rFonts w:ascii="Cambria" w:eastAsia="Cambria" w:hAnsi="Cambria" w:cs="Cambria"/>
          <w:sz w:val="24"/>
          <w:szCs w:val="24"/>
        </w:rPr>
        <w:t>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e must </w:t>
      </w:r>
      <w:r>
        <w:rPr>
          <w:rFonts w:ascii="Cambria" w:eastAsia="Cambria" w:hAnsi="Cambria" w:cs="Cambria"/>
          <w:spacing w:val="-1"/>
          <w:sz w:val="24"/>
          <w:szCs w:val="24"/>
        </w:rPr>
        <w:t>d</w:t>
      </w:r>
      <w:r>
        <w:rPr>
          <w:rFonts w:ascii="Cambria" w:eastAsia="Cambria" w:hAnsi="Cambria" w:cs="Cambria"/>
          <w:sz w:val="24"/>
          <w:szCs w:val="24"/>
        </w:rPr>
        <w:t>evelop a long</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 xml:space="preserve">m </w:t>
      </w:r>
      <w:r>
        <w:rPr>
          <w:rFonts w:ascii="Cambria" w:eastAsia="Cambria" w:hAnsi="Cambria" w:cs="Cambria"/>
          <w:spacing w:val="-1"/>
          <w:sz w:val="24"/>
          <w:szCs w:val="24"/>
        </w:rPr>
        <w:t>fr</w:t>
      </w:r>
      <w:r>
        <w:rPr>
          <w:rFonts w:ascii="Cambria" w:eastAsia="Cambria" w:hAnsi="Cambria" w:cs="Cambria"/>
          <w:sz w:val="24"/>
          <w:szCs w:val="24"/>
        </w:rPr>
        <w:t>am</w:t>
      </w:r>
      <w:r>
        <w:rPr>
          <w:rFonts w:ascii="Cambria" w:eastAsia="Cambria" w:hAnsi="Cambria" w:cs="Cambria"/>
          <w:spacing w:val="3"/>
          <w:sz w:val="24"/>
          <w:szCs w:val="24"/>
        </w:rPr>
        <w:t>e</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2"/>
          <w:sz w:val="24"/>
          <w:szCs w:val="24"/>
        </w:rPr>
        <w:t xml:space="preserve"> </w:t>
      </w:r>
      <w:r>
        <w:rPr>
          <w:rFonts w:ascii="Cambria" w:eastAsia="Cambria" w:hAnsi="Cambria" w:cs="Cambria"/>
          <w:sz w:val="24"/>
          <w:szCs w:val="24"/>
        </w:rPr>
        <w:t>to f</w:t>
      </w:r>
      <w:r>
        <w:rPr>
          <w:rFonts w:ascii="Cambria" w:eastAsia="Cambria" w:hAnsi="Cambria" w:cs="Cambria"/>
          <w:spacing w:val="-1"/>
          <w:sz w:val="24"/>
          <w:szCs w:val="24"/>
        </w:rPr>
        <w:t>ur</w:t>
      </w:r>
      <w:r>
        <w:rPr>
          <w:rFonts w:ascii="Cambria" w:eastAsia="Cambria" w:hAnsi="Cambria" w:cs="Cambria"/>
          <w:sz w:val="24"/>
          <w:szCs w:val="24"/>
        </w:rPr>
        <w:t>ther en</w:t>
      </w:r>
      <w:r>
        <w:rPr>
          <w:rFonts w:ascii="Cambria" w:eastAsia="Cambria" w:hAnsi="Cambria" w:cs="Cambria"/>
          <w:spacing w:val="1"/>
          <w:sz w:val="24"/>
          <w:szCs w:val="24"/>
        </w:rPr>
        <w:t>a</w:t>
      </w:r>
      <w:r>
        <w:rPr>
          <w:rFonts w:ascii="Cambria" w:eastAsia="Cambria" w:hAnsi="Cambria" w:cs="Cambria"/>
          <w:sz w:val="24"/>
          <w:szCs w:val="24"/>
        </w:rPr>
        <w:t xml:space="preserve">ble the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2"/>
          <w:sz w:val="24"/>
          <w:szCs w:val="24"/>
        </w:rPr>
        <w:t>i</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of all quali</w:t>
      </w:r>
      <w:r>
        <w:rPr>
          <w:rFonts w:ascii="Cambria" w:eastAsia="Cambria" w:hAnsi="Cambria" w:cs="Cambria"/>
          <w:spacing w:val="-1"/>
          <w:sz w:val="24"/>
          <w:szCs w:val="24"/>
        </w:rPr>
        <w:t>fy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w:t>
      </w:r>
      <w:r>
        <w:rPr>
          <w:rFonts w:ascii="Cambria" w:eastAsia="Cambria" w:hAnsi="Cambria" w:cs="Cambria"/>
          <w:spacing w:val="4"/>
          <w:sz w:val="24"/>
          <w:szCs w:val="24"/>
        </w:rPr>
        <w:t>s</w:t>
      </w:r>
      <w:r>
        <w:rPr>
          <w:rFonts w:ascii="Cambria" w:eastAsia="Cambria" w:hAnsi="Cambria" w:cs="Cambria"/>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ther,</w:t>
      </w:r>
      <w:r>
        <w:rPr>
          <w:rFonts w:ascii="Cambria" w:eastAsia="Cambria" w:hAnsi="Cambria" w:cs="Cambria"/>
          <w:spacing w:val="1"/>
          <w:sz w:val="24"/>
          <w:szCs w:val="24"/>
        </w:rPr>
        <w:t xml:space="preserve"> </w:t>
      </w:r>
      <w:r>
        <w:rPr>
          <w:rFonts w:ascii="Cambria" w:eastAsia="Cambria" w:hAnsi="Cambria" w:cs="Cambria"/>
          <w:sz w:val="24"/>
          <w:szCs w:val="24"/>
        </w:rPr>
        <w:t>the Co</w:t>
      </w:r>
      <w:r>
        <w:rPr>
          <w:rFonts w:ascii="Cambria" w:eastAsia="Cambria" w:hAnsi="Cambria" w:cs="Cambria"/>
          <w:spacing w:val="-1"/>
          <w:sz w:val="24"/>
          <w:szCs w:val="24"/>
        </w:rPr>
        <w:t>m</w:t>
      </w:r>
      <w:r>
        <w:rPr>
          <w:rFonts w:ascii="Cambria" w:eastAsia="Cambria" w:hAnsi="Cambria" w:cs="Cambria"/>
          <w:sz w:val="24"/>
          <w:szCs w:val="24"/>
        </w:rPr>
        <w:t xml:space="preserve">mission will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 a</w:t>
      </w:r>
      <w:r>
        <w:rPr>
          <w:rFonts w:ascii="Cambria" w:eastAsia="Cambria" w:hAnsi="Cambria" w:cs="Cambria"/>
          <w:spacing w:val="1"/>
          <w:sz w:val="24"/>
          <w:szCs w:val="24"/>
        </w:rPr>
        <w:t xml:space="preserve"> </w:t>
      </w:r>
      <w:r>
        <w:rPr>
          <w:rFonts w:ascii="Cambria" w:eastAsia="Cambria" w:hAnsi="Cambria" w:cs="Cambria"/>
          <w:sz w:val="24"/>
          <w:szCs w:val="24"/>
        </w:rPr>
        <w:t>long-t</w:t>
      </w:r>
      <w:r>
        <w:rPr>
          <w:rFonts w:ascii="Cambria" w:eastAsia="Cambria" w:hAnsi="Cambria" w:cs="Cambria"/>
          <w:spacing w:val="1"/>
          <w:sz w:val="24"/>
          <w:szCs w:val="24"/>
        </w:rPr>
        <w:t>er</w:t>
      </w:r>
      <w:r>
        <w:rPr>
          <w:rFonts w:ascii="Cambria" w:eastAsia="Cambria" w:hAnsi="Cambria" w:cs="Cambria"/>
          <w:sz w:val="24"/>
          <w:szCs w:val="24"/>
        </w:rPr>
        <w:t>m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 xml:space="preserve">oach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an </w:t>
      </w:r>
      <w:r>
        <w:rPr>
          <w:rFonts w:ascii="Cambria" w:eastAsia="Cambria" w:hAnsi="Cambria" w:cs="Cambria"/>
          <w:spacing w:val="1"/>
          <w:sz w:val="24"/>
          <w:szCs w:val="24"/>
        </w:rPr>
        <w:t>e</w:t>
      </w:r>
      <w:r>
        <w:rPr>
          <w:rFonts w:ascii="Cambria" w:eastAsia="Cambria" w:hAnsi="Cambria" w:cs="Cambria"/>
          <w:spacing w:val="-1"/>
          <w:sz w:val="24"/>
          <w:szCs w:val="24"/>
        </w:rPr>
        <w:t>y</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ard</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ling </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 consis</w:t>
      </w:r>
      <w:r>
        <w:rPr>
          <w:rFonts w:ascii="Cambria" w:eastAsia="Cambria" w:hAnsi="Cambria" w:cs="Cambria"/>
          <w:spacing w:val="1"/>
          <w:sz w:val="24"/>
          <w:szCs w:val="24"/>
        </w:rPr>
        <w:t>te</w:t>
      </w:r>
      <w:r>
        <w:rPr>
          <w:rFonts w:ascii="Cambria" w:eastAsia="Cambria" w:hAnsi="Cambria" w:cs="Cambria"/>
          <w:sz w:val="24"/>
          <w:szCs w:val="24"/>
        </w:rPr>
        <w:t>ncy</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the </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’s l</w:t>
      </w:r>
      <w:r>
        <w:rPr>
          <w:rFonts w:ascii="Cambria" w:eastAsia="Cambria" w:hAnsi="Cambria" w:cs="Cambria"/>
          <w:spacing w:val="-1"/>
          <w:sz w:val="24"/>
          <w:szCs w:val="24"/>
        </w:rPr>
        <w:t>o</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 xml:space="preserve">er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ef</w:t>
      </w:r>
      <w:r>
        <w:rPr>
          <w:rFonts w:ascii="Cambria" w:eastAsia="Cambria" w:hAnsi="Cambria" w:cs="Cambria"/>
          <w:spacing w:val="2"/>
          <w:sz w:val="24"/>
          <w:szCs w:val="24"/>
        </w:rPr>
        <w:t>e</w:t>
      </w:r>
      <w:r>
        <w:rPr>
          <w:rFonts w:ascii="Cambria" w:eastAsia="Cambria" w:hAnsi="Cambria" w:cs="Cambria"/>
          <w:spacing w:val="-1"/>
          <w:sz w:val="24"/>
          <w:szCs w:val="24"/>
        </w:rPr>
        <w:t>rr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ces to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t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w:t>
      </w:r>
    </w:p>
    <w:p w:rsidR="00F90869" w:rsidRDefault="00F90869" w:rsidP="00F90869">
      <w:pPr>
        <w:spacing w:line="360" w:lineRule="auto"/>
        <w:ind w:right="136"/>
        <w:rPr>
          <w:rFonts w:ascii="Cambria" w:eastAsia="Cambria" w:hAnsi="Cambria" w:cs="Cambria"/>
          <w:sz w:val="16"/>
          <w:szCs w:val="16"/>
        </w:rPr>
      </w:pP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bas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on le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of</w:t>
      </w:r>
      <w:r>
        <w:rPr>
          <w:rFonts w:ascii="Cambria" w:eastAsia="Cambria" w:hAnsi="Cambria" w:cs="Cambria"/>
          <w:spacing w:val="-3"/>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osal,</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 may</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 a</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evision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 or</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ming </w:t>
      </w:r>
      <w:r>
        <w:rPr>
          <w:rFonts w:ascii="Cambria" w:eastAsia="Cambria" w:hAnsi="Cambria" w:cs="Cambria"/>
          <w:spacing w:val="-1"/>
          <w:sz w:val="24"/>
          <w:szCs w:val="24"/>
        </w:rPr>
        <w:t>l</w:t>
      </w:r>
      <w:r>
        <w:rPr>
          <w:rFonts w:ascii="Cambria" w:eastAsia="Cambria" w:hAnsi="Cambria" w:cs="Cambria"/>
          <w:sz w:val="24"/>
          <w:szCs w:val="24"/>
        </w:rPr>
        <w:t>imi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 on</w:t>
      </w:r>
      <w:r>
        <w:rPr>
          <w:rFonts w:ascii="Cambria" w:eastAsia="Cambria" w:hAnsi="Cambria" w:cs="Cambria"/>
          <w:spacing w:val="1"/>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f</w:t>
      </w:r>
      <w:r>
        <w:rPr>
          <w:rFonts w:ascii="Cambria" w:eastAsia="Cambria" w:hAnsi="Cambria" w:cs="Cambria"/>
          <w:sz w:val="24"/>
          <w:szCs w:val="24"/>
        </w:rPr>
        <w:t>lexib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Style w:val="FootnoteReference"/>
          <w:rFonts w:ascii="Cambria" w:eastAsia="Cambria" w:hAnsi="Cambria" w:cs="Cambria"/>
          <w:szCs w:val="16"/>
        </w:rPr>
        <w:footnoteReference w:customMarkFollows="1" w:id="22"/>
        <w:t>3</w:t>
      </w:r>
    </w:p>
    <w:p w:rsidR="00F90869" w:rsidRDefault="00F90869" w:rsidP="00F90869">
      <w:pPr>
        <w:spacing w:after="240" w:line="357" w:lineRule="auto"/>
        <w:ind w:right="222" w:firstLine="720"/>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w:t>
      </w:r>
      <w:r>
        <w:rPr>
          <w:rFonts w:ascii="Cambria" w:eastAsia="Cambria" w:hAnsi="Cambria" w:cs="Cambria"/>
          <w:sz w:val="24"/>
          <w:szCs w:val="24"/>
        </w:rPr>
        <w:t>uld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icate</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eso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ces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 co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f</w:t>
      </w:r>
      <w:r>
        <w:rPr>
          <w:rFonts w:ascii="Cambria" w:eastAsia="Cambria" w:hAnsi="Cambria" w:cs="Cambria"/>
          <w:sz w:val="24"/>
          <w:szCs w:val="24"/>
        </w:rPr>
        <w:t xml:space="preserve">lexible RA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tfo</w:t>
      </w:r>
      <w:r>
        <w:rPr>
          <w:rFonts w:ascii="Cambria" w:eastAsia="Cambria" w:hAnsi="Cambria" w:cs="Cambria"/>
          <w:spacing w:val="-1"/>
          <w:sz w:val="24"/>
          <w:szCs w:val="24"/>
        </w:rPr>
        <w:t>l</w:t>
      </w:r>
      <w:r>
        <w:rPr>
          <w:rFonts w:ascii="Cambria" w:eastAsia="Cambria" w:hAnsi="Cambria" w:cs="Cambria"/>
          <w:sz w:val="24"/>
          <w:szCs w:val="24"/>
        </w:rPr>
        <w:t>io are us</w:t>
      </w:r>
      <w:r>
        <w:rPr>
          <w:rFonts w:ascii="Cambria" w:eastAsia="Cambria" w:hAnsi="Cambria" w:cs="Cambria"/>
          <w:spacing w:val="1"/>
          <w:sz w:val="24"/>
          <w:szCs w:val="24"/>
        </w:rPr>
        <w:t>e</w:t>
      </w:r>
      <w:r>
        <w:rPr>
          <w:rFonts w:ascii="Cambria" w:eastAsia="Cambria" w:hAnsi="Cambria" w:cs="Cambria"/>
          <w:sz w:val="24"/>
          <w:szCs w:val="24"/>
        </w:rPr>
        <w:t>-limite</w:t>
      </w:r>
      <w:r>
        <w:rPr>
          <w:rFonts w:ascii="Cambria" w:eastAsia="Cambria" w:hAnsi="Cambria" w:cs="Cambria"/>
          <w:spacing w:val="-1"/>
          <w:sz w:val="24"/>
          <w:szCs w:val="24"/>
        </w:rPr>
        <w:t>d</w:t>
      </w:r>
      <w:r>
        <w:rPr>
          <w:rFonts w:ascii="Cambria" w:eastAsia="Cambria" w:hAnsi="Cambria" w:cs="Cambria"/>
          <w:sz w:val="24"/>
          <w:szCs w:val="24"/>
        </w:rPr>
        <w:t>.</w:t>
      </w:r>
    </w:p>
    <w:p w:rsidR="00F90869" w:rsidRDefault="00F90869" w:rsidP="00F90869">
      <w:pPr>
        <w:keepNext/>
        <w:keepLines/>
        <w:spacing w:after="120"/>
        <w:rPr>
          <w:rFonts w:ascii="Cambria" w:eastAsia="Cambria" w:hAnsi="Cambria" w:cs="Cambria"/>
          <w:sz w:val="32"/>
          <w:szCs w:val="32"/>
        </w:rPr>
      </w:pPr>
      <w:r>
        <w:rPr>
          <w:rFonts w:ascii="Cambria" w:eastAsia="Cambria" w:hAnsi="Cambria" w:cs="Cambria"/>
          <w:b/>
          <w:spacing w:val="2"/>
          <w:sz w:val="32"/>
          <w:szCs w:val="32"/>
        </w:rPr>
        <w:t>S</w:t>
      </w:r>
      <w:r>
        <w:rPr>
          <w:rFonts w:ascii="Cambria" w:eastAsia="Cambria" w:hAnsi="Cambria" w:cs="Cambria"/>
          <w:b/>
          <w:sz w:val="32"/>
          <w:szCs w:val="32"/>
        </w:rPr>
        <w:t>ec</w:t>
      </w:r>
      <w:r>
        <w:rPr>
          <w:rFonts w:ascii="Cambria" w:eastAsia="Cambria" w:hAnsi="Cambria" w:cs="Cambria"/>
          <w:b/>
          <w:spacing w:val="-11"/>
          <w:sz w:val="32"/>
          <w:szCs w:val="32"/>
        </w:rPr>
        <w:t>t</w:t>
      </w:r>
      <w:r>
        <w:rPr>
          <w:rFonts w:ascii="Cambria" w:eastAsia="Cambria" w:hAnsi="Cambria" w:cs="Cambria"/>
          <w:b/>
          <w:sz w:val="32"/>
          <w:szCs w:val="32"/>
        </w:rPr>
        <w:t>i</w:t>
      </w:r>
      <w:r>
        <w:rPr>
          <w:rFonts w:ascii="Cambria" w:eastAsia="Cambria" w:hAnsi="Cambria" w:cs="Cambria"/>
          <w:b/>
          <w:spacing w:val="1"/>
          <w:sz w:val="32"/>
          <w:szCs w:val="32"/>
        </w:rPr>
        <w:t>o</w:t>
      </w:r>
      <w:r>
        <w:rPr>
          <w:rFonts w:ascii="Cambria" w:eastAsia="Cambria" w:hAnsi="Cambria" w:cs="Cambria"/>
          <w:b/>
          <w:sz w:val="32"/>
          <w:szCs w:val="32"/>
        </w:rPr>
        <w:t>n</w:t>
      </w:r>
      <w:r>
        <w:rPr>
          <w:rFonts w:ascii="Cambria" w:eastAsia="Cambria" w:hAnsi="Cambria" w:cs="Cambria"/>
          <w:b/>
          <w:spacing w:val="-10"/>
          <w:sz w:val="32"/>
          <w:szCs w:val="32"/>
        </w:rPr>
        <w:t xml:space="preserve"> </w:t>
      </w:r>
      <w:r>
        <w:rPr>
          <w:rFonts w:ascii="Cambria" w:eastAsia="Cambria" w:hAnsi="Cambria" w:cs="Cambria"/>
          <w:b/>
          <w:spacing w:val="1"/>
          <w:sz w:val="32"/>
          <w:szCs w:val="32"/>
        </w:rPr>
        <w:t>X</w:t>
      </w:r>
      <w:r>
        <w:rPr>
          <w:rFonts w:ascii="Cambria" w:eastAsia="Cambria" w:hAnsi="Cambria" w:cs="Cambria"/>
          <w:b/>
          <w:sz w:val="32"/>
          <w:szCs w:val="32"/>
        </w:rPr>
        <w:t>I.</w:t>
      </w:r>
      <w:r>
        <w:rPr>
          <w:rFonts w:ascii="Cambria" w:eastAsia="Cambria" w:hAnsi="Cambria" w:cs="Cambria"/>
          <w:b/>
          <w:spacing w:val="-3"/>
          <w:sz w:val="32"/>
          <w:szCs w:val="32"/>
        </w:rPr>
        <w:t xml:space="preserve"> </w:t>
      </w:r>
      <w:r>
        <w:rPr>
          <w:rFonts w:ascii="Cambria" w:eastAsia="Cambria" w:hAnsi="Cambria" w:cs="Cambria"/>
          <w:b/>
          <w:spacing w:val="1"/>
          <w:sz w:val="32"/>
          <w:szCs w:val="32"/>
        </w:rPr>
        <w:t>N</w:t>
      </w:r>
      <w:r>
        <w:rPr>
          <w:rFonts w:ascii="Cambria" w:eastAsia="Cambria" w:hAnsi="Cambria" w:cs="Cambria"/>
          <w:b/>
          <w:spacing w:val="-6"/>
          <w:sz w:val="32"/>
          <w:szCs w:val="32"/>
        </w:rPr>
        <w:t>e</w:t>
      </w:r>
      <w:r>
        <w:rPr>
          <w:rFonts w:ascii="Cambria" w:eastAsia="Cambria" w:hAnsi="Cambria" w:cs="Cambria"/>
          <w:b/>
          <w:sz w:val="32"/>
          <w:szCs w:val="32"/>
        </w:rPr>
        <w:t>xt</w:t>
      </w:r>
      <w:r>
        <w:rPr>
          <w:rFonts w:ascii="Cambria" w:eastAsia="Cambria" w:hAnsi="Cambria" w:cs="Cambria"/>
          <w:b/>
          <w:spacing w:val="-4"/>
          <w:sz w:val="32"/>
          <w:szCs w:val="32"/>
        </w:rPr>
        <w:t xml:space="preserve"> </w:t>
      </w:r>
      <w:r>
        <w:rPr>
          <w:rFonts w:ascii="Cambria" w:eastAsia="Cambria" w:hAnsi="Cambria" w:cs="Cambria"/>
          <w:b/>
          <w:sz w:val="32"/>
          <w:szCs w:val="32"/>
        </w:rPr>
        <w:t>s</w:t>
      </w:r>
      <w:r>
        <w:rPr>
          <w:rFonts w:ascii="Cambria" w:eastAsia="Cambria" w:hAnsi="Cambria" w:cs="Cambria"/>
          <w:b/>
          <w:spacing w:val="-4"/>
          <w:sz w:val="32"/>
          <w:szCs w:val="32"/>
        </w:rPr>
        <w:t>t</w:t>
      </w:r>
      <w:r>
        <w:rPr>
          <w:rFonts w:ascii="Cambria" w:eastAsia="Cambria" w:hAnsi="Cambria" w:cs="Cambria"/>
          <w:b/>
          <w:sz w:val="32"/>
          <w:szCs w:val="32"/>
        </w:rPr>
        <w:t>eps</w:t>
      </w:r>
      <w:r>
        <w:rPr>
          <w:rFonts w:ascii="Cambria" w:eastAsia="Cambria" w:hAnsi="Cambria" w:cs="Cambria"/>
          <w:b/>
          <w:spacing w:val="-6"/>
          <w:sz w:val="32"/>
          <w:szCs w:val="32"/>
        </w:rPr>
        <w:t xml:space="preserve"> </w:t>
      </w:r>
      <w:r>
        <w:rPr>
          <w:rFonts w:ascii="Cambria" w:eastAsia="Cambria" w:hAnsi="Cambria" w:cs="Cambria"/>
          <w:b/>
          <w:w w:val="99"/>
          <w:sz w:val="32"/>
          <w:szCs w:val="32"/>
        </w:rPr>
        <w:t>f</w:t>
      </w:r>
      <w:r>
        <w:rPr>
          <w:rFonts w:ascii="Cambria" w:eastAsia="Cambria" w:hAnsi="Cambria" w:cs="Cambria"/>
          <w:b/>
          <w:spacing w:val="-45"/>
          <w:sz w:val="32"/>
          <w:szCs w:val="32"/>
        </w:rPr>
        <w:t xml:space="preserve"> </w:t>
      </w:r>
      <w:r>
        <w:rPr>
          <w:rFonts w:ascii="Cambria" w:eastAsia="Cambria" w:hAnsi="Cambria" w:cs="Cambria"/>
          <w:b/>
          <w:sz w:val="32"/>
          <w:szCs w:val="32"/>
        </w:rPr>
        <w:t>or</w:t>
      </w:r>
      <w:r>
        <w:rPr>
          <w:rFonts w:ascii="Cambria" w:eastAsia="Cambria" w:hAnsi="Cambria" w:cs="Cambria"/>
          <w:b/>
          <w:spacing w:val="-3"/>
          <w:sz w:val="32"/>
          <w:szCs w:val="32"/>
        </w:rPr>
        <w:t xml:space="preserve"> </w:t>
      </w:r>
      <w:r>
        <w:rPr>
          <w:rFonts w:ascii="Cambria" w:eastAsia="Cambria" w:hAnsi="Cambria" w:cs="Cambria"/>
          <w:b/>
          <w:sz w:val="32"/>
          <w:szCs w:val="32"/>
        </w:rPr>
        <w:t>20</w:t>
      </w:r>
      <w:r>
        <w:rPr>
          <w:rFonts w:ascii="Cambria" w:eastAsia="Cambria" w:hAnsi="Cambria" w:cs="Cambria"/>
          <w:b/>
          <w:spacing w:val="1"/>
          <w:sz w:val="32"/>
          <w:szCs w:val="32"/>
        </w:rPr>
        <w:t>1</w:t>
      </w:r>
      <w:r>
        <w:rPr>
          <w:rFonts w:ascii="Cambria" w:eastAsia="Cambria" w:hAnsi="Cambria" w:cs="Cambria"/>
          <w:b/>
          <w:sz w:val="32"/>
          <w:szCs w:val="32"/>
        </w:rPr>
        <w:t>6</w:t>
      </w:r>
      <w:r>
        <w:rPr>
          <w:rFonts w:ascii="Cambria" w:eastAsia="Cambria" w:hAnsi="Cambria" w:cs="Cambria"/>
          <w:b/>
          <w:spacing w:val="-5"/>
          <w:sz w:val="32"/>
          <w:szCs w:val="32"/>
        </w:rPr>
        <w:t xml:space="preserve"> </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4"/>
          <w:sz w:val="32"/>
          <w:szCs w:val="32"/>
        </w:rPr>
        <w:t xml:space="preserve"> </w:t>
      </w:r>
      <w:r>
        <w:rPr>
          <w:rFonts w:ascii="Cambria" w:eastAsia="Cambria" w:hAnsi="Cambria" w:cs="Cambria"/>
          <w:b/>
          <w:spacing w:val="-9"/>
          <w:sz w:val="32"/>
          <w:szCs w:val="32"/>
        </w:rPr>
        <w:t>y</w:t>
      </w:r>
      <w:r>
        <w:rPr>
          <w:rFonts w:ascii="Cambria" w:eastAsia="Cambria" w:hAnsi="Cambria" w:cs="Cambria"/>
          <w:b/>
          <w:sz w:val="32"/>
          <w:szCs w:val="32"/>
        </w:rPr>
        <w:t>ear</w:t>
      </w:r>
    </w:p>
    <w:p w:rsidR="00F90869" w:rsidRDefault="00F90869" w:rsidP="00F90869">
      <w:pPr>
        <w:keepNext/>
        <w:keepLines/>
        <w:spacing w:after="120"/>
        <w:rPr>
          <w:rFonts w:ascii="Cambria" w:hAnsi="Cambria"/>
          <w:sz w:val="18"/>
          <w:szCs w:val="18"/>
        </w:rPr>
      </w:pPr>
    </w:p>
    <w:p w:rsidR="00F90869" w:rsidRDefault="00F90869" w:rsidP="00F90869">
      <w:pPr>
        <w:keepNext/>
        <w:keepLines/>
        <w:numPr>
          <w:ilvl w:val="1"/>
          <w:numId w:val="21"/>
        </w:numPr>
        <w:spacing w:after="120"/>
        <w:ind w:left="1080" w:right="144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xplo</w:t>
      </w:r>
      <w:r>
        <w:rPr>
          <w:rFonts w:ascii="Cambria" w:eastAsia="Cambria" w:hAnsi="Cambria" w:cs="Cambria"/>
          <w:spacing w:val="-1"/>
          <w:sz w:val="24"/>
          <w:szCs w:val="24"/>
        </w:rPr>
        <w:t>r</w:t>
      </w:r>
      <w:r>
        <w:rPr>
          <w:rFonts w:ascii="Cambria" w:eastAsia="Cambria" w:hAnsi="Cambria" w:cs="Cambria"/>
          <w:sz w:val="24"/>
          <w:szCs w:val="24"/>
        </w:rPr>
        <w:t>e a</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2"/>
          <w:sz w:val="24"/>
          <w:szCs w:val="24"/>
        </w:rPr>
        <w:t>c</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allocation metho</w:t>
      </w:r>
      <w:r>
        <w:rPr>
          <w:rFonts w:ascii="Cambria" w:eastAsia="Cambria" w:hAnsi="Cambria" w:cs="Cambria"/>
          <w:spacing w:val="-2"/>
          <w:sz w:val="24"/>
          <w:szCs w:val="24"/>
        </w:rPr>
        <w:t>d</w:t>
      </w:r>
      <w:r>
        <w:rPr>
          <w:rFonts w:ascii="Cambria" w:eastAsia="Cambria" w:hAnsi="Cambria" w:cs="Cambria"/>
          <w:sz w:val="24"/>
          <w:szCs w:val="24"/>
        </w:rPr>
        <w:t>o</w:t>
      </w:r>
      <w:r>
        <w:rPr>
          <w:rFonts w:ascii="Cambria" w:eastAsia="Cambria" w:hAnsi="Cambria" w:cs="Cambria"/>
          <w:spacing w:val="2"/>
          <w:sz w:val="24"/>
          <w:szCs w:val="24"/>
        </w:rPr>
        <w:t>l</w:t>
      </w:r>
      <w:r>
        <w:rPr>
          <w:rFonts w:ascii="Cambria" w:eastAsia="Cambria" w:hAnsi="Cambria" w:cs="Cambria"/>
          <w:sz w:val="24"/>
          <w:szCs w:val="24"/>
        </w:rPr>
        <w:t>o</w:t>
      </w:r>
      <w:r>
        <w:rPr>
          <w:rFonts w:ascii="Cambria" w:eastAsia="Cambria" w:hAnsi="Cambria" w:cs="Cambria"/>
          <w:spacing w:val="-1"/>
          <w:sz w:val="24"/>
          <w:szCs w:val="24"/>
        </w:rPr>
        <w:t>g</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eflects causa</w:t>
      </w:r>
      <w:r>
        <w:rPr>
          <w:rFonts w:ascii="Cambria" w:eastAsia="Cambria" w:hAnsi="Cambria" w:cs="Cambria"/>
          <w:spacing w:val="1"/>
          <w:sz w:val="24"/>
          <w:szCs w:val="24"/>
        </w:rPr>
        <w:t>t</w:t>
      </w:r>
      <w:r>
        <w:rPr>
          <w:rFonts w:ascii="Cambria" w:eastAsia="Cambria" w:hAnsi="Cambria" w:cs="Cambria"/>
          <w:spacing w:val="3"/>
          <w:sz w:val="24"/>
          <w:szCs w:val="24"/>
        </w:rPr>
        <w:t>i</w:t>
      </w:r>
      <w:r>
        <w:rPr>
          <w:rFonts w:ascii="Cambria" w:eastAsia="Cambria" w:hAnsi="Cambria" w:cs="Cambria"/>
          <w:sz w:val="24"/>
          <w:szCs w:val="24"/>
        </w:rPr>
        <w:t>on.</w:t>
      </w:r>
    </w:p>
    <w:p w:rsidR="00F90869" w:rsidRDefault="00F90869" w:rsidP="00F90869">
      <w:pPr>
        <w:numPr>
          <w:ilvl w:val="1"/>
          <w:numId w:val="21"/>
        </w:numPr>
        <w:spacing w:after="120"/>
        <w:ind w:left="1080" w:right="1440"/>
        <w:rPr>
          <w:rFonts w:ascii="Cambria" w:eastAsia="Cambria" w:hAnsi="Cambria" w:cs="Cambria"/>
          <w:sz w:val="24"/>
          <w:szCs w:val="24"/>
        </w:rPr>
      </w:pPr>
      <w:r>
        <w:rPr>
          <w:rFonts w:ascii="Cambria" w:eastAsia="Cambria" w:hAnsi="Cambria" w:cs="Cambria"/>
          <w:sz w:val="24"/>
          <w:szCs w:val="24"/>
        </w:rPr>
        <w:t>RA</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
          <w:sz w:val="24"/>
          <w:szCs w:val="24"/>
        </w:rPr>
        <w:t xml:space="preserve"> </w:t>
      </w:r>
      <w:r>
        <w:rPr>
          <w:rFonts w:ascii="Cambria" w:eastAsia="Cambria" w:hAnsi="Cambria" w:cs="Cambria"/>
          <w:sz w:val="24"/>
          <w:szCs w:val="24"/>
        </w:rPr>
        <w:t>is complex and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es mu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1"/>
          <w:sz w:val="24"/>
          <w:szCs w:val="24"/>
        </w:rPr>
        <w:t>ip</w:t>
      </w:r>
      <w:r>
        <w:rPr>
          <w:rFonts w:ascii="Cambria" w:eastAsia="Cambria" w:hAnsi="Cambria" w:cs="Cambria"/>
          <w:spacing w:val="2"/>
          <w:sz w:val="24"/>
          <w:szCs w:val="24"/>
        </w:rPr>
        <w:t>l</w:t>
      </w:r>
      <w:r>
        <w:rPr>
          <w:rFonts w:ascii="Cambria" w:eastAsia="Cambria" w:hAnsi="Cambria" w:cs="Cambria"/>
          <w:sz w:val="24"/>
          <w:szCs w:val="24"/>
        </w:rPr>
        <w:t xml:space="preserve">e </w:t>
      </w:r>
      <w:r>
        <w:rPr>
          <w:rFonts w:ascii="Cambria" w:eastAsia="Cambria" w:hAnsi="Cambria" w:cs="Cambria"/>
          <w:spacing w:val="-1"/>
          <w:sz w:val="24"/>
          <w:szCs w:val="24"/>
        </w:rPr>
        <w:t>d</w:t>
      </w:r>
      <w:r>
        <w:rPr>
          <w:rFonts w:ascii="Cambria" w:eastAsia="Cambria" w:hAnsi="Cambria" w:cs="Cambria"/>
          <w:sz w:val="24"/>
          <w:szCs w:val="24"/>
        </w:rPr>
        <w:t>eg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z w:val="24"/>
          <w:szCs w:val="24"/>
        </w:rPr>
        <w:t>sc</w:t>
      </w:r>
      <w:r>
        <w:rPr>
          <w:rFonts w:ascii="Cambria" w:eastAsia="Cambria" w:hAnsi="Cambria" w:cs="Cambria"/>
          <w:spacing w:val="-1"/>
          <w:sz w:val="24"/>
          <w:szCs w:val="24"/>
        </w:rPr>
        <w:t>r</w:t>
      </w:r>
      <w:r>
        <w:rPr>
          <w:rFonts w:ascii="Cambria" w:eastAsia="Cambria" w:hAnsi="Cambria" w:cs="Cambria"/>
          <w:sz w:val="24"/>
          <w:szCs w:val="24"/>
        </w:rPr>
        <w:t>uti</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ega</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g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 for 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RA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al R</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f</w:t>
      </w:r>
      <w:r>
        <w:rPr>
          <w:rFonts w:ascii="Cambria" w:eastAsia="Cambria" w:hAnsi="Cambria" w:cs="Cambria"/>
          <w:sz w:val="24"/>
          <w:szCs w:val="24"/>
        </w:rPr>
        <w:t>le</w:t>
      </w:r>
      <w:r>
        <w:rPr>
          <w:rFonts w:ascii="Cambria" w:eastAsia="Cambria" w:hAnsi="Cambria" w:cs="Cambria"/>
          <w:spacing w:val="2"/>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le R</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hly</w:t>
      </w:r>
      <w:r>
        <w:rPr>
          <w:rFonts w:ascii="Cambria" w:eastAsia="Cambria" w:hAnsi="Cambria" w:cs="Cambria"/>
          <w:spacing w:val="-2"/>
          <w:sz w:val="24"/>
          <w:szCs w:val="24"/>
        </w:rPr>
        <w:t xml:space="preserve"> </w:t>
      </w:r>
      <w:r>
        <w:rPr>
          <w:rFonts w:ascii="Cambria" w:eastAsia="Cambria" w:hAnsi="Cambria" w:cs="Cambria"/>
          <w:spacing w:val="-1"/>
          <w:sz w:val="24"/>
          <w:szCs w:val="24"/>
        </w:rPr>
        <w:t>CA</w:t>
      </w:r>
      <w:r>
        <w:rPr>
          <w:rFonts w:ascii="Cambria" w:eastAsia="Cambria" w:hAnsi="Cambria" w:cs="Cambria"/>
          <w:sz w:val="24"/>
          <w:szCs w:val="24"/>
        </w:rPr>
        <w:t>M</w:t>
      </w:r>
      <w:r>
        <w:rPr>
          <w:rFonts w:ascii="Cambria" w:eastAsia="Cambria" w:hAnsi="Cambria" w:cs="Cambria"/>
          <w:spacing w:val="1"/>
          <w:sz w:val="24"/>
          <w:szCs w:val="24"/>
        </w:rPr>
        <w:t xml:space="preserve"> </w:t>
      </w:r>
      <w:r>
        <w:rPr>
          <w:rFonts w:ascii="Cambria" w:eastAsia="Cambria" w:hAnsi="Cambria" w:cs="Cambria"/>
          <w:sz w:val="24"/>
          <w:szCs w:val="24"/>
        </w:rPr>
        <w:t>allocations, im</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llo</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z w:val="24"/>
          <w:szCs w:val="24"/>
        </w:rPr>
        <w:t>Path-26</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ictions,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lar</w:t>
      </w:r>
      <w:r>
        <w:rPr>
          <w:rFonts w:ascii="Cambria" w:eastAsia="Cambria" w:hAnsi="Cambria" w:cs="Cambria"/>
          <w:spacing w:val="1"/>
          <w:sz w:val="24"/>
          <w:szCs w:val="24"/>
        </w:rPr>
        <w:t xml:space="preserve"> </w:t>
      </w:r>
      <w:r>
        <w:rPr>
          <w:rFonts w:ascii="Cambria" w:eastAsia="Cambria" w:hAnsi="Cambria" w:cs="Cambria"/>
          <w:sz w:val="24"/>
          <w:szCs w:val="24"/>
        </w:rPr>
        <w:t>tr</w:t>
      </w:r>
      <w:r>
        <w:rPr>
          <w:rFonts w:ascii="Cambria" w:eastAsia="Cambria" w:hAnsi="Cambria" w:cs="Cambria"/>
          <w:spacing w:val="-1"/>
          <w:sz w:val="24"/>
          <w:szCs w:val="24"/>
        </w:rPr>
        <w:t>u</w:t>
      </w:r>
      <w:r>
        <w:rPr>
          <w:rFonts w:ascii="Cambria" w:eastAsia="Cambria" w:hAnsi="Cambria" w:cs="Cambria"/>
          <w:sz w:val="24"/>
          <w:szCs w:val="24"/>
        </w:rPr>
        <w:t>e u</w:t>
      </w:r>
      <w:r>
        <w:rPr>
          <w:rFonts w:ascii="Cambria" w:eastAsia="Cambria" w:hAnsi="Cambria" w:cs="Cambria"/>
          <w:spacing w:val="1"/>
          <w:sz w:val="24"/>
          <w:szCs w:val="24"/>
        </w:rPr>
        <w:t>p</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load</w:t>
      </w:r>
      <w:r>
        <w:rPr>
          <w:rFonts w:ascii="Cambria" w:eastAsia="Cambria" w:hAnsi="Cambria" w:cs="Cambria"/>
          <w:spacing w:val="-1"/>
          <w:sz w:val="24"/>
          <w:szCs w:val="24"/>
        </w:rPr>
        <w:t xml:space="preserve"> </w:t>
      </w:r>
      <w:r>
        <w:rPr>
          <w:rFonts w:ascii="Cambria" w:eastAsia="Cambria" w:hAnsi="Cambria" w:cs="Cambria"/>
          <w:sz w:val="24"/>
          <w:szCs w:val="24"/>
        </w:rPr>
        <w:t>mi</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a</w:t>
      </w:r>
      <w:r>
        <w:rPr>
          <w:rFonts w:ascii="Cambria" w:eastAsia="Cambria" w:hAnsi="Cambria" w:cs="Cambria"/>
          <w:spacing w:val="-1"/>
          <w:sz w:val="24"/>
          <w:szCs w:val="24"/>
        </w:rPr>
        <w:t>d</w:t>
      </w:r>
      <w:r>
        <w:rPr>
          <w:rFonts w:ascii="Cambria" w:eastAsia="Cambria" w:hAnsi="Cambria" w:cs="Cambria"/>
          <w:spacing w:val="1"/>
          <w:sz w:val="24"/>
          <w:szCs w:val="24"/>
        </w:rPr>
        <w:t>j</w:t>
      </w:r>
      <w:r>
        <w:rPr>
          <w:rFonts w:ascii="Cambria" w:eastAsia="Cambria" w:hAnsi="Cambria" w:cs="Cambria"/>
          <w:sz w:val="24"/>
          <w:szCs w:val="24"/>
        </w:rPr>
        <w:t>ustmen</w:t>
      </w:r>
      <w:r>
        <w:rPr>
          <w:rFonts w:ascii="Cambria" w:eastAsia="Cambria" w:hAnsi="Cambria" w:cs="Cambria"/>
          <w:spacing w:val="1"/>
          <w:sz w:val="24"/>
          <w:szCs w:val="24"/>
        </w:rPr>
        <w:t>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lexible c</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2"/>
          <w:sz w:val="24"/>
          <w:szCs w:val="24"/>
        </w:rPr>
        <w:t>e</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ehe</w:t>
      </w:r>
      <w:r>
        <w:rPr>
          <w:rFonts w:ascii="Cambria" w:eastAsia="Cambria" w:hAnsi="Cambria" w:cs="Cambria"/>
          <w:spacing w:val="1"/>
          <w:sz w:val="24"/>
          <w:szCs w:val="24"/>
        </w:rPr>
        <w:t>n</w:t>
      </w:r>
      <w:r>
        <w:rPr>
          <w:rFonts w:ascii="Cambria" w:eastAsia="Cambria" w:hAnsi="Cambria" w:cs="Cambria"/>
          <w:sz w:val="24"/>
          <w:szCs w:val="24"/>
        </w:rPr>
        <w:t>sively</w:t>
      </w:r>
      <w:r>
        <w:rPr>
          <w:rFonts w:ascii="Cambria" w:eastAsia="Cambria" w:hAnsi="Cambria" w:cs="Cambria"/>
          <w:spacing w:val="-1"/>
          <w:sz w:val="24"/>
          <w:szCs w:val="24"/>
        </w:rPr>
        <w:t xml:space="preserve"> r</w:t>
      </w:r>
      <w:r>
        <w:rPr>
          <w:rFonts w:ascii="Cambria" w:eastAsia="Cambria" w:hAnsi="Cambria" w:cs="Cambria"/>
          <w:sz w:val="24"/>
          <w:szCs w:val="24"/>
        </w:rPr>
        <w:t>efo</w:t>
      </w:r>
      <w:r>
        <w:rPr>
          <w:rFonts w:ascii="Cambria" w:eastAsia="Cambria" w:hAnsi="Cambria" w:cs="Cambria"/>
          <w:spacing w:val="-1"/>
          <w:sz w:val="24"/>
          <w:szCs w:val="24"/>
        </w:rPr>
        <w:t>r</w:t>
      </w:r>
      <w:r>
        <w:rPr>
          <w:rFonts w:ascii="Cambria" w:eastAsia="Cambria" w:hAnsi="Cambria" w:cs="Cambria"/>
          <w:sz w:val="24"/>
          <w:szCs w:val="24"/>
        </w:rPr>
        <w:t xml:space="preserve">m the </w:t>
      </w:r>
      <w:r>
        <w:rPr>
          <w:rFonts w:ascii="Cambria" w:eastAsia="Cambria" w:hAnsi="Cambria" w:cs="Cambria"/>
          <w:spacing w:val="2"/>
          <w:sz w:val="24"/>
          <w:szCs w:val="24"/>
        </w:rPr>
        <w:t>R</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fr</w:t>
      </w:r>
      <w:r>
        <w:rPr>
          <w:rFonts w:ascii="Cambria" w:eastAsia="Cambria" w:hAnsi="Cambria" w:cs="Cambria"/>
          <w:sz w:val="24"/>
          <w:szCs w:val="24"/>
        </w:rPr>
        <w:t>amew</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2"/>
          <w:sz w:val="24"/>
          <w:szCs w:val="24"/>
        </w:rPr>
        <w:t>r</w:t>
      </w:r>
      <w:r>
        <w:rPr>
          <w:rFonts w:ascii="Cambria" w:eastAsia="Cambria" w:hAnsi="Cambria" w:cs="Cambria"/>
          <w:sz w:val="24"/>
          <w:szCs w:val="24"/>
        </w:rPr>
        <w:t>ules that s</w:t>
      </w:r>
      <w:r>
        <w:rPr>
          <w:rFonts w:ascii="Cambria" w:eastAsia="Cambria" w:hAnsi="Cambria" w:cs="Cambria"/>
          <w:spacing w:val="1"/>
          <w:sz w:val="24"/>
          <w:szCs w:val="24"/>
        </w:rPr>
        <w:t>i</w:t>
      </w:r>
      <w:r>
        <w:rPr>
          <w:rFonts w:ascii="Cambria" w:eastAsia="Cambria" w:hAnsi="Cambria" w:cs="Cambria"/>
          <w:sz w:val="24"/>
          <w:szCs w:val="24"/>
        </w:rPr>
        <w:t>mplify</w:t>
      </w:r>
      <w:r>
        <w:rPr>
          <w:rFonts w:ascii="Cambria" w:eastAsia="Cambria" w:hAnsi="Cambria" w:cs="Cambria"/>
          <w:spacing w:val="-1"/>
          <w:sz w:val="24"/>
          <w:szCs w:val="24"/>
        </w:rPr>
        <w:t xml:space="preserve"> </w:t>
      </w:r>
      <w:r>
        <w:rPr>
          <w:rFonts w:ascii="Cambria" w:eastAsia="Cambria" w:hAnsi="Cambria" w:cs="Cambria"/>
          <w:sz w:val="24"/>
          <w:szCs w:val="24"/>
        </w:rPr>
        <w:t>the complia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ocess.</w:t>
      </w:r>
    </w:p>
    <w:p w:rsidR="00F90869" w:rsidRDefault="00F90869" w:rsidP="00F90869">
      <w:pPr>
        <w:numPr>
          <w:ilvl w:val="1"/>
          <w:numId w:val="21"/>
        </w:numPr>
        <w:spacing w:after="120"/>
        <w:ind w:left="1080" w:right="144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ther assess</w:t>
      </w:r>
      <w:r>
        <w:rPr>
          <w:rFonts w:ascii="Cambria" w:eastAsia="Cambria" w:hAnsi="Cambria" w:cs="Cambria"/>
          <w:spacing w:val="1"/>
          <w:sz w:val="24"/>
          <w:szCs w:val="24"/>
        </w:rPr>
        <w:t xml:space="preserve"> </w:t>
      </w:r>
      <w:r>
        <w:rPr>
          <w:rFonts w:ascii="Cambria" w:eastAsia="Cambria" w:hAnsi="Cambria" w:cs="Cambria"/>
          <w:sz w:val="24"/>
          <w:szCs w:val="24"/>
        </w:rPr>
        <w:t xml:space="preserve">if the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lexible</w:t>
      </w:r>
      <w:r>
        <w:rPr>
          <w:rFonts w:ascii="Cambria" w:eastAsia="Cambria" w:hAnsi="Cambria" w:cs="Cambria"/>
          <w:spacing w:val="1"/>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a</w:t>
      </w:r>
      <w:r>
        <w:rPr>
          <w:rFonts w:ascii="Cambria" w:eastAsia="Cambria" w:hAnsi="Cambria" w:cs="Cambria"/>
          <w:spacing w:val="-1"/>
          <w:sz w:val="24"/>
          <w:szCs w:val="24"/>
        </w:rPr>
        <w:t>ddr</w:t>
      </w:r>
      <w:r>
        <w:rPr>
          <w:rFonts w:ascii="Cambria" w:eastAsia="Cambria" w:hAnsi="Cambria" w:cs="Cambria"/>
          <w:sz w:val="24"/>
          <w:szCs w:val="24"/>
        </w:rPr>
        <w:t xml:space="preserve">ess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ob</w:t>
      </w:r>
      <w:r>
        <w:rPr>
          <w:rFonts w:ascii="Cambria" w:eastAsia="Cambria" w:hAnsi="Cambria" w:cs="Cambria"/>
          <w:spacing w:val="1"/>
          <w:sz w:val="24"/>
          <w:szCs w:val="24"/>
        </w:rPr>
        <w:t>j</w:t>
      </w:r>
      <w:r>
        <w:rPr>
          <w:rFonts w:ascii="Cambria" w:eastAsia="Cambria" w:hAnsi="Cambria" w:cs="Cambria"/>
          <w:sz w:val="24"/>
          <w:szCs w:val="24"/>
        </w:rPr>
        <w:t>ective of</w:t>
      </w:r>
      <w:r>
        <w:rPr>
          <w:rFonts w:ascii="Cambria" w:eastAsia="Cambria" w:hAnsi="Cambria" w:cs="Cambria"/>
          <w:spacing w:val="-1"/>
          <w:sz w:val="24"/>
          <w:szCs w:val="24"/>
        </w:rPr>
        <w:t xml:space="preserve"> </w:t>
      </w:r>
      <w:r>
        <w:rPr>
          <w:rFonts w:ascii="Cambria" w:eastAsia="Cambria" w:hAnsi="Cambria" w:cs="Cambria"/>
          <w:sz w:val="24"/>
          <w:szCs w:val="24"/>
        </w:rPr>
        <w:t>man</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use- limited</w:t>
      </w:r>
      <w:r>
        <w:rPr>
          <w:rFonts w:ascii="Cambria" w:eastAsia="Cambria" w:hAnsi="Cambria" w:cs="Cambria"/>
          <w:spacing w:val="-1"/>
          <w:sz w:val="24"/>
          <w:szCs w:val="24"/>
        </w:rPr>
        <w:t xml:space="preserve"> 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and</w:t>
      </w:r>
      <w:r>
        <w:rPr>
          <w:rFonts w:ascii="Cambria" w:eastAsia="Cambria" w:hAnsi="Cambria" w:cs="Cambria"/>
          <w:spacing w:val="-1"/>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llo</w:t>
      </w:r>
      <w:r>
        <w:rPr>
          <w:rFonts w:ascii="Cambria" w:eastAsia="Cambria" w:hAnsi="Cambria" w:cs="Cambria"/>
          <w:spacing w:val="-1"/>
          <w:sz w:val="24"/>
          <w:szCs w:val="24"/>
        </w:rPr>
        <w:t>w</w:t>
      </w:r>
      <w:r>
        <w:rPr>
          <w:rFonts w:ascii="Cambria" w:eastAsia="Cambria" w:hAnsi="Cambria" w:cs="Cambria"/>
          <w:sz w:val="24"/>
          <w:szCs w:val="24"/>
        </w:rPr>
        <w:t>ing</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 of</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efer</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r</w:t>
      </w:r>
      <w:r>
        <w:rPr>
          <w:rFonts w:ascii="Cambria" w:eastAsia="Cambria" w:hAnsi="Cambria" w:cs="Cambria"/>
          <w:sz w:val="24"/>
          <w:szCs w:val="24"/>
        </w:rPr>
        <w:t>eso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the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2"/>
          <w:sz w:val="24"/>
          <w:szCs w:val="24"/>
        </w:rPr>
        <w:t>n</w:t>
      </w:r>
      <w:r>
        <w:rPr>
          <w:rFonts w:ascii="Cambria" w:eastAsia="Cambria" w:hAnsi="Cambria" w:cs="Cambria"/>
          <w:sz w:val="24"/>
          <w:szCs w:val="24"/>
        </w:rPr>
        <w:t>ess of</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aracte</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ics</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1"/>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ory</w:t>
      </w:r>
      <w:r>
        <w:rPr>
          <w:rFonts w:ascii="Cambria" w:eastAsia="Cambria" w:hAnsi="Cambria" w:cs="Cambria"/>
          <w:sz w:val="24"/>
          <w:szCs w:val="24"/>
        </w:rPr>
        <w:t>.</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example,</w:t>
      </w:r>
      <w:r>
        <w:rPr>
          <w:rFonts w:ascii="Cambria" w:eastAsia="Cambria" w:hAnsi="Cambria" w:cs="Cambria"/>
          <w:spacing w:val="1"/>
          <w:sz w:val="24"/>
          <w:szCs w:val="24"/>
        </w:rPr>
        <w:t xml:space="preserve"> </w:t>
      </w:r>
      <w:r>
        <w:rPr>
          <w:rFonts w:ascii="Cambria" w:eastAsia="Cambria" w:hAnsi="Cambria" w:cs="Cambria"/>
          <w:sz w:val="24"/>
          <w:szCs w:val="24"/>
        </w:rPr>
        <w:t>categ</w:t>
      </w:r>
      <w:r>
        <w:rPr>
          <w:rFonts w:ascii="Cambria" w:eastAsia="Cambria" w:hAnsi="Cambria" w:cs="Cambria"/>
          <w:spacing w:val="-1"/>
          <w:sz w:val="24"/>
          <w:szCs w:val="24"/>
        </w:rPr>
        <w:t>or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 xml:space="preserve">3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only</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 fle</w:t>
      </w:r>
      <w:r>
        <w:rPr>
          <w:rFonts w:ascii="Cambria" w:eastAsia="Cambria" w:hAnsi="Cambria" w:cs="Cambria"/>
          <w:spacing w:val="-1"/>
          <w:sz w:val="24"/>
          <w:szCs w:val="24"/>
        </w:rPr>
        <w:t>x</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ili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d</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the week</w:t>
      </w:r>
      <w:r>
        <w:rPr>
          <w:rFonts w:ascii="Cambria" w:eastAsia="Cambria" w:hAnsi="Cambria" w:cs="Cambria"/>
          <w:spacing w:val="-2"/>
          <w:sz w:val="24"/>
          <w:szCs w:val="24"/>
        </w:rPr>
        <w:t>d</w:t>
      </w:r>
      <w:r>
        <w:rPr>
          <w:rFonts w:ascii="Cambria" w:eastAsia="Cambria" w:hAnsi="Cambria" w:cs="Cambria"/>
          <w:sz w:val="24"/>
          <w:szCs w:val="24"/>
        </w:rPr>
        <w:t>ays.  We mi</w:t>
      </w:r>
      <w:r>
        <w:rPr>
          <w:rFonts w:ascii="Cambria" w:eastAsia="Cambria" w:hAnsi="Cambria" w:cs="Cambria"/>
          <w:spacing w:val="1"/>
          <w:sz w:val="24"/>
          <w:szCs w:val="24"/>
        </w:rPr>
        <w:t>g</w:t>
      </w:r>
      <w:r>
        <w:rPr>
          <w:rFonts w:ascii="Cambria" w:eastAsia="Cambria" w:hAnsi="Cambria" w:cs="Cambria"/>
          <w:sz w:val="24"/>
          <w:szCs w:val="24"/>
        </w:rPr>
        <w:t>ht eval</w:t>
      </w:r>
      <w:r>
        <w:rPr>
          <w:rFonts w:ascii="Cambria" w:eastAsia="Cambria" w:hAnsi="Cambria" w:cs="Cambria"/>
          <w:spacing w:val="-1"/>
          <w:sz w:val="24"/>
          <w:szCs w:val="24"/>
        </w:rPr>
        <w:t>u</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z w:val="24"/>
          <w:szCs w:val="24"/>
        </w:rPr>
        <w:lastRenderedPageBreak/>
        <w:t>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DR pro</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 xml:space="preserve">ams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r</w:t>
      </w:r>
      <w:r>
        <w:rPr>
          <w:rFonts w:ascii="Cambria" w:eastAsia="Cambria" w:hAnsi="Cambria" w:cs="Cambria"/>
          <w:sz w:val="24"/>
          <w:szCs w:val="24"/>
        </w:rPr>
        <w:t>ecom</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3"/>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the week</w:t>
      </w:r>
      <w:r>
        <w:rPr>
          <w:rFonts w:ascii="Cambria" w:eastAsia="Cambria" w:hAnsi="Cambria" w:cs="Cambria"/>
          <w:spacing w:val="-2"/>
          <w:sz w:val="24"/>
          <w:szCs w:val="24"/>
        </w:rPr>
        <w:t>d</w:t>
      </w:r>
      <w:r>
        <w:rPr>
          <w:rFonts w:ascii="Cambria" w:eastAsia="Cambria" w:hAnsi="Cambria" w:cs="Cambria"/>
          <w:sz w:val="24"/>
          <w:szCs w:val="24"/>
        </w:rPr>
        <w:t>ay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 xml:space="preserve">to a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 xml:space="preserve">ly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p>
    <w:p w:rsidR="00F90869" w:rsidRDefault="00F90869" w:rsidP="00F90869">
      <w:pPr>
        <w:numPr>
          <w:ilvl w:val="1"/>
          <w:numId w:val="21"/>
        </w:numPr>
        <w:spacing w:after="120"/>
        <w:ind w:left="1080" w:right="144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xplo</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z w:val="24"/>
          <w:szCs w:val="24"/>
        </w:rPr>
        <w:t>ossi</w:t>
      </w:r>
      <w:r>
        <w:rPr>
          <w:rFonts w:ascii="Cambria" w:eastAsia="Cambria" w:hAnsi="Cambria" w:cs="Cambria"/>
          <w:spacing w:val="1"/>
          <w:sz w:val="24"/>
          <w:szCs w:val="24"/>
        </w:rPr>
        <w:t>b</w:t>
      </w:r>
      <w:r>
        <w:rPr>
          <w:rFonts w:ascii="Cambria" w:eastAsia="Cambria" w:hAnsi="Cambria" w:cs="Cambria"/>
          <w:sz w:val="24"/>
          <w:szCs w:val="24"/>
        </w:rPr>
        <w:t>il</w:t>
      </w:r>
      <w:r>
        <w:rPr>
          <w:rFonts w:ascii="Cambria" w:eastAsia="Cambria" w:hAnsi="Cambria" w:cs="Cambria"/>
          <w:spacing w:val="-2"/>
          <w:sz w:val="24"/>
          <w:szCs w:val="24"/>
        </w:rPr>
        <w:t>i</w:t>
      </w:r>
      <w:r>
        <w:rPr>
          <w:rFonts w:ascii="Cambria" w:eastAsia="Cambria" w:hAnsi="Cambria" w:cs="Cambria"/>
          <w:sz w:val="24"/>
          <w:szCs w:val="24"/>
        </w:rPr>
        <w:t xml:space="preserve">ty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exemp</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f</w:t>
      </w:r>
      <w:r>
        <w:rPr>
          <w:rFonts w:ascii="Cambria" w:eastAsia="Cambria" w:hAnsi="Cambria" w:cs="Cambria"/>
          <w:sz w:val="24"/>
          <w:szCs w:val="24"/>
        </w:rPr>
        <w:t xml:space="preserve">lexible </w:t>
      </w:r>
      <w:r>
        <w:rPr>
          <w:rFonts w:ascii="Cambria" w:eastAsia="Cambria" w:hAnsi="Cambria" w:cs="Cambria"/>
          <w:spacing w:val="-1"/>
          <w:sz w:val="24"/>
          <w:szCs w:val="24"/>
        </w:rPr>
        <w:t>r</w:t>
      </w:r>
      <w:r>
        <w:rPr>
          <w:rFonts w:ascii="Cambria" w:eastAsia="Cambria" w:hAnsi="Cambria" w:cs="Cambria"/>
          <w:sz w:val="24"/>
          <w:szCs w:val="24"/>
        </w:rPr>
        <w:t>esou</w:t>
      </w:r>
      <w:r>
        <w:rPr>
          <w:rFonts w:ascii="Cambria" w:eastAsia="Cambria" w:hAnsi="Cambria" w:cs="Cambria"/>
          <w:spacing w:val="-1"/>
          <w:sz w:val="24"/>
          <w:szCs w:val="24"/>
        </w:rPr>
        <w:t>r</w:t>
      </w:r>
      <w:r>
        <w:rPr>
          <w:rFonts w:ascii="Cambria" w:eastAsia="Cambria" w:hAnsi="Cambria" w:cs="Cambria"/>
          <w:sz w:val="24"/>
          <w:szCs w:val="24"/>
        </w:rPr>
        <w:t>ces 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1"/>
          <w:sz w:val="24"/>
          <w:szCs w:val="24"/>
        </w:rPr>
        <w:t xml:space="preserve"> </w:t>
      </w:r>
      <w:r>
        <w:rPr>
          <w:rFonts w:ascii="Cambria" w:eastAsia="Cambria" w:hAnsi="Cambria" w:cs="Cambria"/>
          <w:sz w:val="24"/>
          <w:szCs w:val="24"/>
        </w:rPr>
        <w:t>sa</w:t>
      </w:r>
      <w:r>
        <w:rPr>
          <w:rFonts w:ascii="Cambria" w:eastAsia="Cambria" w:hAnsi="Cambria" w:cs="Cambria"/>
          <w:spacing w:val="1"/>
          <w:sz w:val="24"/>
          <w:szCs w:val="24"/>
        </w:rPr>
        <w:t>t</w:t>
      </w:r>
      <w:r>
        <w:rPr>
          <w:rFonts w:ascii="Cambria" w:eastAsia="Cambria" w:hAnsi="Cambria" w:cs="Cambria"/>
          <w:sz w:val="24"/>
          <w:szCs w:val="24"/>
        </w:rPr>
        <w:t>is</w:t>
      </w:r>
      <w:r>
        <w:rPr>
          <w:rFonts w:ascii="Cambria" w:eastAsia="Cambria" w:hAnsi="Cambria" w:cs="Cambria"/>
          <w:spacing w:val="2"/>
          <w:sz w:val="24"/>
          <w:szCs w:val="24"/>
        </w:rPr>
        <w:t>f</w:t>
      </w:r>
      <w:r>
        <w:rPr>
          <w:rFonts w:ascii="Cambria" w:eastAsia="Cambria" w:hAnsi="Cambria" w:cs="Cambria"/>
          <w:spacing w:val="-1"/>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R</w:t>
      </w:r>
      <w:r>
        <w:rPr>
          <w:rFonts w:ascii="Cambria" w:eastAsia="Cambria" w:hAnsi="Cambria" w:cs="Cambria"/>
          <w:sz w:val="24"/>
          <w:szCs w:val="24"/>
        </w:rPr>
        <w:t xml:space="preserve">A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
          <w:sz w:val="24"/>
          <w:szCs w:val="24"/>
        </w:rPr>
        <w:t xml:space="preserve">  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3"/>
          <w:sz w:val="24"/>
          <w:szCs w:val="24"/>
        </w:rPr>
        <w:t>R</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is geared</w:t>
      </w:r>
      <w:r>
        <w:rPr>
          <w:rFonts w:ascii="Cambria" w:eastAsia="Cambria" w:hAnsi="Cambria" w:cs="Cambria"/>
          <w:spacing w:val="-1"/>
          <w:sz w:val="24"/>
          <w:szCs w:val="24"/>
        </w:rPr>
        <w:t xml:space="preserve"> </w:t>
      </w:r>
      <w:r>
        <w:rPr>
          <w:rFonts w:ascii="Cambria" w:eastAsia="Cambria" w:hAnsi="Cambria" w:cs="Cambria"/>
          <w:sz w:val="24"/>
          <w:szCs w:val="24"/>
        </w:rPr>
        <w:t>towa</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s m</w:t>
      </w:r>
      <w:r>
        <w:rPr>
          <w:rFonts w:ascii="Cambria" w:eastAsia="Cambria" w:hAnsi="Cambria" w:cs="Cambria"/>
          <w:spacing w:val="2"/>
          <w:sz w:val="24"/>
          <w:szCs w:val="24"/>
        </w:rPr>
        <w:t>e</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k</w:t>
      </w:r>
      <w:r>
        <w:rPr>
          <w:rFonts w:ascii="Cambria" w:eastAsia="Cambria" w:hAnsi="Cambria" w:cs="Cambria"/>
          <w:spacing w:val="-1"/>
          <w:sz w:val="24"/>
          <w:szCs w:val="24"/>
        </w:rPr>
        <w:t xml:space="preserve"> </w:t>
      </w:r>
      <w:r>
        <w:rPr>
          <w:rFonts w:ascii="Cambria" w:eastAsia="Cambria" w:hAnsi="Cambria" w:cs="Cambria"/>
          <w:sz w:val="24"/>
          <w:szCs w:val="24"/>
        </w:rPr>
        <w:t>load</w:t>
      </w:r>
      <w:r>
        <w:rPr>
          <w:rFonts w:ascii="Cambria" w:eastAsia="Cambria" w:hAnsi="Cambria" w:cs="Cambria"/>
          <w:spacing w:val="-1"/>
          <w:sz w:val="24"/>
          <w:szCs w:val="24"/>
        </w:rPr>
        <w:t xml:space="preserve"> w</w:t>
      </w:r>
      <w:r>
        <w:rPr>
          <w:rFonts w:ascii="Cambria" w:eastAsia="Cambria" w:hAnsi="Cambria" w:cs="Cambria"/>
          <w:sz w:val="24"/>
          <w:szCs w:val="24"/>
        </w:rPr>
        <w:t>hile f</w:t>
      </w:r>
      <w:r>
        <w:rPr>
          <w:rFonts w:ascii="Cambria" w:eastAsia="Cambria" w:hAnsi="Cambria" w:cs="Cambria"/>
          <w:spacing w:val="1"/>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 me</w:t>
      </w:r>
      <w:r>
        <w:rPr>
          <w:rFonts w:ascii="Cambria" w:eastAsia="Cambria" w:hAnsi="Cambria" w:cs="Cambria"/>
          <w:spacing w:val="1"/>
          <w:sz w:val="24"/>
          <w:szCs w:val="24"/>
        </w:rPr>
        <w:t>e</w:t>
      </w:r>
      <w:r>
        <w:rPr>
          <w:rFonts w:ascii="Cambria" w:eastAsia="Cambria" w:hAnsi="Cambria" w:cs="Cambria"/>
          <w:sz w:val="24"/>
          <w:szCs w:val="24"/>
        </w:rPr>
        <w:t>ts no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k</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s</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Pr>
          <w:rFonts w:ascii="Cambria" w:eastAsia="Cambria" w:hAnsi="Cambria" w:cs="Cambria"/>
          <w:sz w:val="24"/>
          <w:szCs w:val="24"/>
        </w:rPr>
        <w:t xml:space="preserve">We </w:t>
      </w:r>
      <w:r>
        <w:rPr>
          <w:rFonts w:ascii="Cambria" w:eastAsia="Cambria" w:hAnsi="Cambria" w:cs="Cambria"/>
          <w:spacing w:val="-1"/>
          <w:sz w:val="24"/>
          <w:szCs w:val="24"/>
        </w:rPr>
        <w:t>w</w:t>
      </w:r>
      <w:r>
        <w:rPr>
          <w:rFonts w:ascii="Cambria" w:eastAsia="Cambria" w:hAnsi="Cambria" w:cs="Cambria"/>
          <w:sz w:val="24"/>
          <w:szCs w:val="24"/>
        </w:rPr>
        <w:t>ill ass</w:t>
      </w:r>
      <w:r>
        <w:rPr>
          <w:rFonts w:ascii="Cambria" w:eastAsia="Cambria" w:hAnsi="Cambria" w:cs="Cambria"/>
          <w:spacing w:val="1"/>
          <w:sz w:val="24"/>
          <w:szCs w:val="24"/>
        </w:rPr>
        <w:t>e</w:t>
      </w:r>
      <w:r>
        <w:rPr>
          <w:rFonts w:ascii="Cambria" w:eastAsia="Cambria" w:hAnsi="Cambria" w:cs="Cambria"/>
          <w:sz w:val="24"/>
          <w:szCs w:val="24"/>
        </w:rPr>
        <w:t>ss the o</w:t>
      </w:r>
      <w:r>
        <w:rPr>
          <w:rFonts w:ascii="Cambria" w:eastAsia="Cambria" w:hAnsi="Cambria" w:cs="Cambria"/>
          <w:spacing w:val="-1"/>
          <w:sz w:val="24"/>
          <w:szCs w:val="24"/>
        </w:rPr>
        <w:t>v</w:t>
      </w:r>
      <w:r>
        <w:rPr>
          <w:rFonts w:ascii="Cambria" w:eastAsia="Cambria" w:hAnsi="Cambria" w:cs="Cambria"/>
          <w:sz w:val="24"/>
          <w:szCs w:val="24"/>
        </w:rPr>
        <w:t>erall imp</w:t>
      </w:r>
      <w:r>
        <w:rPr>
          <w:rFonts w:ascii="Cambria" w:eastAsia="Cambria" w:hAnsi="Cambria" w:cs="Cambria"/>
          <w:spacing w:val="1"/>
          <w:sz w:val="24"/>
          <w:szCs w:val="24"/>
        </w:rPr>
        <w:t>a</w:t>
      </w:r>
      <w:r>
        <w:rPr>
          <w:rFonts w:ascii="Cambria" w:eastAsia="Cambria" w:hAnsi="Cambria" w:cs="Cambria"/>
          <w:sz w:val="24"/>
          <w:szCs w:val="24"/>
        </w:rPr>
        <w:t>ct on con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ac</w:t>
      </w:r>
      <w:r>
        <w:rPr>
          <w:rFonts w:ascii="Cambria" w:eastAsia="Cambria" w:hAnsi="Cambria" w:cs="Cambria"/>
          <w:spacing w:val="4"/>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ff</w:t>
      </w:r>
      <w:r>
        <w:rPr>
          <w:rFonts w:ascii="Cambria" w:eastAsia="Cambria" w:hAnsi="Cambria" w:cs="Cambria"/>
          <w:sz w:val="24"/>
          <w:szCs w:val="24"/>
        </w:rPr>
        <w:t xml:space="preserve">er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b</w:t>
      </w:r>
      <w:r>
        <w:rPr>
          <w:rFonts w:ascii="Cambria" w:eastAsia="Cambria" w:hAnsi="Cambria" w:cs="Cambria"/>
          <w:sz w:val="24"/>
          <w:szCs w:val="24"/>
        </w:rPr>
        <w:t>efo</w:t>
      </w:r>
      <w:r>
        <w:rPr>
          <w:rFonts w:ascii="Cambria" w:eastAsia="Cambria" w:hAnsi="Cambria" w:cs="Cambria"/>
          <w:spacing w:val="1"/>
          <w:sz w:val="24"/>
          <w:szCs w:val="24"/>
        </w:rPr>
        <w:t>r</w:t>
      </w:r>
      <w:r>
        <w:rPr>
          <w:rFonts w:ascii="Cambria" w:eastAsia="Cambria" w:hAnsi="Cambria" w:cs="Cambria"/>
          <w:sz w:val="24"/>
          <w:szCs w:val="24"/>
        </w:rPr>
        <w:t>e reco</w:t>
      </w:r>
      <w:r>
        <w:rPr>
          <w:rFonts w:ascii="Cambria" w:eastAsia="Cambria" w:hAnsi="Cambria" w:cs="Cambria"/>
          <w:spacing w:val="-1"/>
          <w:sz w:val="24"/>
          <w:szCs w:val="24"/>
        </w:rPr>
        <w:t>m</w:t>
      </w:r>
      <w:r>
        <w:rPr>
          <w:rFonts w:ascii="Cambria" w:eastAsia="Cambria" w:hAnsi="Cambria" w:cs="Cambria"/>
          <w:sz w:val="24"/>
          <w:szCs w:val="24"/>
        </w:rPr>
        <w:t>men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p</w:t>
      </w:r>
      <w:r>
        <w:rPr>
          <w:rFonts w:ascii="Cambria" w:eastAsia="Cambria" w:hAnsi="Cambria" w:cs="Cambria"/>
          <w:sz w:val="24"/>
          <w:szCs w:val="24"/>
        </w:rPr>
        <w:t>olic</w:t>
      </w:r>
      <w:r>
        <w:rPr>
          <w:rFonts w:ascii="Cambria" w:eastAsia="Cambria" w:hAnsi="Cambria" w:cs="Cambria"/>
          <w:spacing w:val="-1"/>
          <w:sz w:val="24"/>
          <w:szCs w:val="24"/>
        </w:rPr>
        <w:t>y</w:t>
      </w:r>
      <w:r>
        <w:rPr>
          <w:rFonts w:ascii="Cambria" w:eastAsia="Cambria" w:hAnsi="Cambria" w:cs="Cambria"/>
          <w:sz w:val="24"/>
          <w:szCs w:val="24"/>
        </w:rPr>
        <w:t>.</w:t>
      </w:r>
    </w:p>
    <w:p w:rsidR="00F90869" w:rsidRDefault="00F90869" w:rsidP="00F90869">
      <w:pPr>
        <w:rPr>
          <w:rFonts w:ascii="Cambria" w:eastAsia="Cambria" w:hAnsi="Cambria" w:cs="Cambria"/>
          <w:sz w:val="24"/>
          <w:szCs w:val="24"/>
        </w:rPr>
        <w:sectPr w:rsidR="00F90869">
          <w:footerReference w:type="default" r:id="rId56"/>
          <w:pgSz w:w="12240" w:h="15840"/>
          <w:pgMar w:top="1152" w:right="1440" w:bottom="1440" w:left="1440" w:header="720" w:footer="720" w:gutter="0"/>
          <w:pgNumType w:start="1"/>
          <w:cols w:space="720"/>
        </w:sectPr>
      </w:pPr>
    </w:p>
    <w:p w:rsidR="00F90869" w:rsidRDefault="00F90869" w:rsidP="00F90869">
      <w:pPr>
        <w:spacing w:before="14" w:line="360" w:lineRule="exact"/>
        <w:rPr>
          <w:rFonts w:ascii="Cambria" w:eastAsia="Cambria" w:hAnsi="Cambria" w:cs="Cambria"/>
          <w:sz w:val="32"/>
          <w:szCs w:val="32"/>
        </w:rPr>
      </w:pPr>
      <w:r>
        <w:rPr>
          <w:rFonts w:ascii="Cambria" w:eastAsia="Cambria" w:hAnsi="Cambria" w:cs="Cambria"/>
          <w:b/>
          <w:spacing w:val="2"/>
          <w:position w:val="-1"/>
          <w:sz w:val="32"/>
          <w:szCs w:val="32"/>
        </w:rPr>
        <w:lastRenderedPageBreak/>
        <w:t>S</w:t>
      </w:r>
      <w:r>
        <w:rPr>
          <w:rFonts w:ascii="Cambria" w:eastAsia="Cambria" w:hAnsi="Cambria" w:cs="Cambria"/>
          <w:b/>
          <w:position w:val="-1"/>
          <w:sz w:val="32"/>
          <w:szCs w:val="32"/>
        </w:rPr>
        <w:t>ec</w:t>
      </w:r>
      <w:r>
        <w:rPr>
          <w:rFonts w:ascii="Cambria" w:eastAsia="Cambria" w:hAnsi="Cambria" w:cs="Cambria"/>
          <w:b/>
          <w:spacing w:val="-11"/>
          <w:position w:val="-1"/>
          <w:sz w:val="32"/>
          <w:szCs w:val="32"/>
        </w:rPr>
        <w:t>t</w:t>
      </w:r>
      <w:r>
        <w:rPr>
          <w:rFonts w:ascii="Cambria" w:eastAsia="Cambria" w:hAnsi="Cambria" w:cs="Cambria"/>
          <w:b/>
          <w:position w:val="-1"/>
          <w:sz w:val="32"/>
          <w:szCs w:val="32"/>
        </w:rPr>
        <w:t>i</w:t>
      </w:r>
      <w:r>
        <w:rPr>
          <w:rFonts w:ascii="Cambria" w:eastAsia="Cambria" w:hAnsi="Cambria" w:cs="Cambria"/>
          <w:b/>
          <w:spacing w:val="1"/>
          <w:position w:val="-1"/>
          <w:sz w:val="32"/>
          <w:szCs w:val="32"/>
        </w:rPr>
        <w:t>o</w:t>
      </w:r>
      <w:r>
        <w:rPr>
          <w:rFonts w:ascii="Cambria" w:eastAsia="Cambria" w:hAnsi="Cambria" w:cs="Cambria"/>
          <w:b/>
          <w:position w:val="-1"/>
          <w:sz w:val="32"/>
          <w:szCs w:val="32"/>
        </w:rPr>
        <w:t>n</w:t>
      </w:r>
      <w:r>
        <w:rPr>
          <w:rFonts w:ascii="Cambria" w:eastAsia="Cambria" w:hAnsi="Cambria" w:cs="Cambria"/>
          <w:b/>
          <w:spacing w:val="-10"/>
          <w:position w:val="-1"/>
          <w:sz w:val="32"/>
          <w:szCs w:val="32"/>
        </w:rPr>
        <w:t xml:space="preserve"> </w:t>
      </w:r>
      <w:r>
        <w:rPr>
          <w:rFonts w:ascii="Cambria" w:eastAsia="Cambria" w:hAnsi="Cambria" w:cs="Cambria"/>
          <w:b/>
          <w:spacing w:val="1"/>
          <w:position w:val="-1"/>
          <w:sz w:val="32"/>
          <w:szCs w:val="32"/>
        </w:rPr>
        <w:t>X</w:t>
      </w:r>
      <w:r>
        <w:rPr>
          <w:rFonts w:ascii="Cambria" w:eastAsia="Cambria" w:hAnsi="Cambria" w:cs="Cambria"/>
          <w:b/>
          <w:spacing w:val="-1"/>
          <w:position w:val="-1"/>
          <w:sz w:val="32"/>
          <w:szCs w:val="32"/>
        </w:rPr>
        <w:t>I</w:t>
      </w:r>
      <w:r>
        <w:rPr>
          <w:rFonts w:ascii="Cambria" w:eastAsia="Cambria" w:hAnsi="Cambria" w:cs="Cambria"/>
          <w:b/>
          <w:position w:val="-1"/>
          <w:sz w:val="32"/>
          <w:szCs w:val="32"/>
        </w:rPr>
        <w:t>I.</w:t>
      </w:r>
      <w:r>
        <w:rPr>
          <w:rFonts w:ascii="Cambria" w:eastAsia="Cambria" w:hAnsi="Cambria" w:cs="Cambria"/>
          <w:b/>
          <w:spacing w:val="-2"/>
          <w:position w:val="-1"/>
          <w:sz w:val="32"/>
          <w:szCs w:val="32"/>
        </w:rPr>
        <w:t xml:space="preserve"> </w:t>
      </w:r>
      <w:r>
        <w:rPr>
          <w:rFonts w:ascii="Cambria" w:eastAsia="Cambria" w:hAnsi="Cambria" w:cs="Cambria"/>
          <w:b/>
          <w:spacing w:val="7"/>
          <w:position w:val="-1"/>
          <w:sz w:val="32"/>
          <w:szCs w:val="32"/>
        </w:rPr>
        <w:t>T</w:t>
      </w:r>
      <w:r>
        <w:rPr>
          <w:rFonts w:ascii="Cambria" w:eastAsia="Cambria" w:hAnsi="Cambria" w:cs="Cambria"/>
          <w:b/>
          <w:position w:val="-1"/>
          <w:sz w:val="32"/>
          <w:szCs w:val="32"/>
        </w:rPr>
        <w:t>i</w:t>
      </w:r>
      <w:r>
        <w:rPr>
          <w:rFonts w:ascii="Cambria" w:eastAsia="Cambria" w:hAnsi="Cambria" w:cs="Cambria"/>
          <w:b/>
          <w:spacing w:val="2"/>
          <w:position w:val="-1"/>
          <w:sz w:val="32"/>
          <w:szCs w:val="32"/>
        </w:rPr>
        <w:t>m</w:t>
      </w:r>
      <w:r>
        <w:rPr>
          <w:rFonts w:ascii="Cambria" w:eastAsia="Cambria" w:hAnsi="Cambria" w:cs="Cambria"/>
          <w:b/>
          <w:spacing w:val="3"/>
          <w:position w:val="-1"/>
          <w:sz w:val="32"/>
          <w:szCs w:val="32"/>
        </w:rPr>
        <w:t>e</w:t>
      </w:r>
      <w:r>
        <w:rPr>
          <w:rFonts w:ascii="Cambria" w:eastAsia="Cambria" w:hAnsi="Cambria" w:cs="Cambria"/>
          <w:b/>
          <w:spacing w:val="-33"/>
          <w:position w:val="-1"/>
          <w:sz w:val="32"/>
          <w:szCs w:val="32"/>
        </w:rPr>
        <w:t>t</w:t>
      </w:r>
      <w:r>
        <w:rPr>
          <w:rFonts w:ascii="Cambria" w:eastAsia="Cambria" w:hAnsi="Cambria" w:cs="Cambria"/>
          <w:b/>
          <w:position w:val="-1"/>
          <w:sz w:val="32"/>
          <w:szCs w:val="32"/>
        </w:rPr>
        <w:t>ab</w:t>
      </w:r>
      <w:r>
        <w:rPr>
          <w:rFonts w:ascii="Cambria" w:eastAsia="Cambria" w:hAnsi="Cambria" w:cs="Cambria"/>
          <w:b/>
          <w:spacing w:val="-38"/>
          <w:position w:val="-1"/>
          <w:sz w:val="32"/>
          <w:szCs w:val="32"/>
        </w:rPr>
        <w:t>l</w:t>
      </w:r>
      <w:r>
        <w:rPr>
          <w:rFonts w:ascii="Cambria" w:eastAsia="Cambria" w:hAnsi="Cambria" w:cs="Cambria"/>
          <w:b/>
          <w:position w:val="-1"/>
          <w:sz w:val="32"/>
          <w:szCs w:val="32"/>
        </w:rPr>
        <w:t>e</w:t>
      </w:r>
      <w:r>
        <w:rPr>
          <w:rFonts w:ascii="Cambria" w:eastAsia="Cambria" w:hAnsi="Cambria" w:cs="Cambria"/>
          <w:b/>
          <w:spacing w:val="-13"/>
          <w:position w:val="-1"/>
          <w:sz w:val="32"/>
          <w:szCs w:val="32"/>
        </w:rPr>
        <w:t xml:space="preserve"> </w:t>
      </w:r>
      <w:r>
        <w:rPr>
          <w:rFonts w:ascii="Cambria" w:eastAsia="Cambria" w:hAnsi="Cambria" w:cs="Cambria"/>
          <w:b/>
          <w:position w:val="-1"/>
          <w:sz w:val="32"/>
          <w:szCs w:val="32"/>
        </w:rPr>
        <w:t>a</w:t>
      </w:r>
      <w:r>
        <w:rPr>
          <w:rFonts w:ascii="Cambria" w:eastAsia="Cambria" w:hAnsi="Cambria" w:cs="Cambria"/>
          <w:b/>
          <w:spacing w:val="-1"/>
          <w:position w:val="-1"/>
          <w:sz w:val="32"/>
          <w:szCs w:val="32"/>
        </w:rPr>
        <w:t>n</w:t>
      </w:r>
      <w:r>
        <w:rPr>
          <w:rFonts w:ascii="Cambria" w:eastAsia="Cambria" w:hAnsi="Cambria" w:cs="Cambria"/>
          <w:b/>
          <w:position w:val="-1"/>
          <w:sz w:val="32"/>
          <w:szCs w:val="32"/>
        </w:rPr>
        <w:t>d</w:t>
      </w:r>
      <w:r>
        <w:rPr>
          <w:rFonts w:ascii="Cambria" w:eastAsia="Cambria" w:hAnsi="Cambria" w:cs="Cambria"/>
          <w:b/>
          <w:spacing w:val="-6"/>
          <w:position w:val="-1"/>
          <w:sz w:val="32"/>
          <w:szCs w:val="32"/>
        </w:rPr>
        <w:t xml:space="preserve"> </w:t>
      </w:r>
      <w:r>
        <w:rPr>
          <w:rFonts w:ascii="Cambria" w:eastAsia="Cambria" w:hAnsi="Cambria" w:cs="Cambria"/>
          <w:b/>
          <w:spacing w:val="1"/>
          <w:position w:val="-1"/>
          <w:sz w:val="32"/>
          <w:szCs w:val="32"/>
        </w:rPr>
        <w:t>f</w:t>
      </w:r>
      <w:r>
        <w:rPr>
          <w:rFonts w:ascii="Cambria" w:eastAsia="Cambria" w:hAnsi="Cambria" w:cs="Cambria"/>
          <w:b/>
          <w:spacing w:val="-1"/>
          <w:position w:val="-1"/>
          <w:sz w:val="32"/>
          <w:szCs w:val="32"/>
        </w:rPr>
        <w:t>u</w:t>
      </w:r>
      <w:r>
        <w:rPr>
          <w:rFonts w:ascii="Cambria" w:eastAsia="Cambria" w:hAnsi="Cambria" w:cs="Cambria"/>
          <w:b/>
          <w:spacing w:val="1"/>
          <w:position w:val="-1"/>
          <w:sz w:val="32"/>
          <w:szCs w:val="32"/>
        </w:rPr>
        <w:t>n</w:t>
      </w:r>
      <w:r>
        <w:rPr>
          <w:rFonts w:ascii="Cambria" w:eastAsia="Cambria" w:hAnsi="Cambria" w:cs="Cambria"/>
          <w:b/>
          <w:position w:val="-1"/>
          <w:sz w:val="32"/>
          <w:szCs w:val="32"/>
        </w:rPr>
        <w:t>c</w:t>
      </w:r>
      <w:r>
        <w:rPr>
          <w:rFonts w:ascii="Cambria" w:eastAsia="Cambria" w:hAnsi="Cambria" w:cs="Cambria"/>
          <w:b/>
          <w:spacing w:val="-12"/>
          <w:position w:val="-1"/>
          <w:sz w:val="32"/>
          <w:szCs w:val="32"/>
        </w:rPr>
        <w:t>t</w:t>
      </w:r>
      <w:r>
        <w:rPr>
          <w:rFonts w:ascii="Cambria" w:eastAsia="Cambria" w:hAnsi="Cambria" w:cs="Cambria"/>
          <w:b/>
          <w:spacing w:val="2"/>
          <w:position w:val="-1"/>
          <w:sz w:val="32"/>
          <w:szCs w:val="32"/>
        </w:rPr>
        <w:t>i</w:t>
      </w:r>
      <w:r>
        <w:rPr>
          <w:rFonts w:ascii="Cambria" w:eastAsia="Cambria" w:hAnsi="Cambria" w:cs="Cambria"/>
          <w:b/>
          <w:position w:val="-1"/>
          <w:sz w:val="32"/>
          <w:szCs w:val="32"/>
        </w:rPr>
        <w:t>ons</w:t>
      </w:r>
      <w:r>
        <w:rPr>
          <w:rFonts w:ascii="Cambria" w:eastAsia="Cambria" w:hAnsi="Cambria" w:cs="Cambria"/>
          <w:b/>
          <w:spacing w:val="-11"/>
          <w:position w:val="-1"/>
          <w:sz w:val="32"/>
          <w:szCs w:val="32"/>
        </w:rPr>
        <w:t xml:space="preserve"> </w:t>
      </w:r>
      <w:r>
        <w:rPr>
          <w:rFonts w:ascii="Cambria" w:eastAsia="Cambria" w:hAnsi="Cambria" w:cs="Cambria"/>
          <w:b/>
          <w:w w:val="99"/>
          <w:position w:val="-1"/>
          <w:sz w:val="32"/>
          <w:szCs w:val="32"/>
        </w:rPr>
        <w:t>f</w:t>
      </w:r>
      <w:r>
        <w:rPr>
          <w:rFonts w:ascii="Cambria" w:eastAsia="Cambria" w:hAnsi="Cambria" w:cs="Cambria"/>
          <w:b/>
          <w:spacing w:val="-45"/>
          <w:position w:val="-1"/>
          <w:sz w:val="32"/>
          <w:szCs w:val="32"/>
        </w:rPr>
        <w:t xml:space="preserve"> </w:t>
      </w:r>
      <w:r>
        <w:rPr>
          <w:rFonts w:ascii="Cambria" w:eastAsia="Cambria" w:hAnsi="Cambria" w:cs="Cambria"/>
          <w:b/>
          <w:position w:val="-1"/>
          <w:sz w:val="32"/>
          <w:szCs w:val="32"/>
        </w:rPr>
        <w:t>or</w:t>
      </w:r>
      <w:r>
        <w:rPr>
          <w:rFonts w:ascii="Cambria" w:eastAsia="Cambria" w:hAnsi="Cambria" w:cs="Cambria"/>
          <w:b/>
          <w:spacing w:val="-2"/>
          <w:position w:val="-1"/>
          <w:sz w:val="32"/>
          <w:szCs w:val="32"/>
        </w:rPr>
        <w:t xml:space="preserve"> </w:t>
      </w:r>
      <w:r>
        <w:rPr>
          <w:rFonts w:ascii="Cambria" w:eastAsia="Cambria" w:hAnsi="Cambria" w:cs="Cambria"/>
          <w:b/>
          <w:position w:val="-1"/>
          <w:sz w:val="32"/>
          <w:szCs w:val="32"/>
        </w:rPr>
        <w:t>f</w:t>
      </w:r>
      <w:r>
        <w:rPr>
          <w:rFonts w:ascii="Cambria" w:eastAsia="Cambria" w:hAnsi="Cambria" w:cs="Cambria"/>
          <w:b/>
          <w:spacing w:val="-39"/>
          <w:position w:val="-1"/>
          <w:sz w:val="32"/>
          <w:szCs w:val="32"/>
        </w:rPr>
        <w:t>l</w:t>
      </w:r>
      <w:r>
        <w:rPr>
          <w:rFonts w:ascii="Cambria" w:eastAsia="Cambria" w:hAnsi="Cambria" w:cs="Cambria"/>
          <w:b/>
          <w:spacing w:val="-4"/>
          <w:position w:val="-1"/>
          <w:sz w:val="32"/>
          <w:szCs w:val="32"/>
        </w:rPr>
        <w:t>e</w:t>
      </w:r>
      <w:r>
        <w:rPr>
          <w:rFonts w:ascii="Cambria" w:eastAsia="Cambria" w:hAnsi="Cambria" w:cs="Cambria"/>
          <w:b/>
          <w:position w:val="-1"/>
          <w:sz w:val="32"/>
          <w:szCs w:val="32"/>
        </w:rPr>
        <w:t>xib</w:t>
      </w:r>
      <w:r>
        <w:rPr>
          <w:rFonts w:ascii="Cambria" w:eastAsia="Cambria" w:hAnsi="Cambria" w:cs="Cambria"/>
          <w:b/>
          <w:spacing w:val="-37"/>
          <w:position w:val="-1"/>
          <w:sz w:val="32"/>
          <w:szCs w:val="32"/>
        </w:rPr>
        <w:t>l</w:t>
      </w:r>
      <w:r>
        <w:rPr>
          <w:rFonts w:ascii="Cambria" w:eastAsia="Cambria" w:hAnsi="Cambria" w:cs="Cambria"/>
          <w:b/>
          <w:position w:val="-1"/>
          <w:sz w:val="32"/>
          <w:szCs w:val="32"/>
        </w:rPr>
        <w:t>e</w:t>
      </w:r>
      <w:r>
        <w:rPr>
          <w:rFonts w:ascii="Cambria" w:eastAsia="Cambria" w:hAnsi="Cambria" w:cs="Cambria"/>
          <w:b/>
          <w:spacing w:val="-11"/>
          <w:position w:val="-1"/>
          <w:sz w:val="32"/>
          <w:szCs w:val="32"/>
        </w:rPr>
        <w:t xml:space="preserve"> </w:t>
      </w:r>
      <w:r>
        <w:rPr>
          <w:rFonts w:ascii="Cambria" w:eastAsia="Cambria" w:hAnsi="Cambria" w:cs="Cambria"/>
          <w:b/>
          <w:spacing w:val="2"/>
          <w:position w:val="-1"/>
          <w:sz w:val="32"/>
          <w:szCs w:val="32"/>
        </w:rPr>
        <w:t>R</w:t>
      </w:r>
      <w:r>
        <w:rPr>
          <w:rFonts w:ascii="Cambria" w:eastAsia="Cambria" w:hAnsi="Cambria" w:cs="Cambria"/>
          <w:b/>
          <w:position w:val="-1"/>
          <w:sz w:val="32"/>
          <w:szCs w:val="32"/>
        </w:rPr>
        <w:t>A</w:t>
      </w:r>
    </w:p>
    <w:p w:rsidR="00F90869" w:rsidRDefault="00F90869" w:rsidP="00F90869">
      <w:pPr>
        <w:spacing w:before="1" w:line="18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1728"/>
        <w:gridCol w:w="3925"/>
        <w:gridCol w:w="3925"/>
      </w:tblGrid>
      <w:tr w:rsidR="00F90869" w:rsidTr="00F90869">
        <w:trPr>
          <w:trHeight w:hRule="exact" w:val="343"/>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b/>
                <w:spacing w:val="-1"/>
                <w:sz w:val="24"/>
                <w:szCs w:val="24"/>
              </w:rPr>
              <w:t>D</w:t>
            </w:r>
            <w:r>
              <w:rPr>
                <w:rFonts w:ascii="Cambria" w:eastAsia="Cambria" w:hAnsi="Cambria" w:cs="Cambria"/>
                <w:b/>
                <w:spacing w:val="1"/>
                <w:sz w:val="24"/>
                <w:szCs w:val="24"/>
              </w:rPr>
              <w:t>at</w:t>
            </w:r>
            <w:r>
              <w:rPr>
                <w:rFonts w:ascii="Cambria" w:eastAsia="Cambria" w:hAnsi="Cambria" w:cs="Cambria"/>
                <w:b/>
                <w:sz w:val="24"/>
                <w:szCs w:val="24"/>
              </w:rPr>
              <w:t>e</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b/>
                <w:sz w:val="24"/>
                <w:szCs w:val="24"/>
              </w:rPr>
              <w:t>I</w:t>
            </w:r>
            <w:r>
              <w:rPr>
                <w:rFonts w:ascii="Cambria" w:eastAsia="Cambria" w:hAnsi="Cambria" w:cs="Cambria"/>
                <w:b/>
                <w:spacing w:val="-1"/>
                <w:sz w:val="24"/>
                <w:szCs w:val="24"/>
              </w:rPr>
              <w:t>S</w:t>
            </w:r>
            <w:r>
              <w:rPr>
                <w:rFonts w:ascii="Cambria" w:eastAsia="Cambria" w:hAnsi="Cambria" w:cs="Cambria"/>
                <w:b/>
                <w:sz w:val="24"/>
                <w:szCs w:val="24"/>
              </w:rPr>
              <w:t>O</w:t>
            </w:r>
            <w:r>
              <w:rPr>
                <w:rFonts w:ascii="Cambria" w:eastAsia="Cambria" w:hAnsi="Cambria" w:cs="Cambria"/>
                <w:b/>
                <w:spacing w:val="1"/>
                <w:sz w:val="24"/>
                <w:szCs w:val="24"/>
              </w:rPr>
              <w:t xml:space="preserve"> f</w:t>
            </w:r>
            <w:r>
              <w:rPr>
                <w:rFonts w:ascii="Cambria" w:eastAsia="Cambria" w:hAnsi="Cambria" w:cs="Cambria"/>
                <w:b/>
                <w:sz w:val="24"/>
                <w:szCs w:val="24"/>
              </w:rPr>
              <w:t>unc</w:t>
            </w:r>
            <w:r>
              <w:rPr>
                <w:rFonts w:ascii="Cambria" w:eastAsia="Cambria" w:hAnsi="Cambria" w:cs="Cambria"/>
                <w:b/>
                <w:spacing w:val="1"/>
                <w:sz w:val="24"/>
                <w:szCs w:val="24"/>
              </w:rPr>
              <w:t>t</w:t>
            </w:r>
            <w:r>
              <w:rPr>
                <w:rFonts w:ascii="Cambria" w:eastAsia="Cambria" w:hAnsi="Cambria" w:cs="Cambria"/>
                <w:b/>
                <w:spacing w:val="-1"/>
                <w:sz w:val="24"/>
                <w:szCs w:val="24"/>
              </w:rPr>
              <w:t>i</w:t>
            </w:r>
            <w:r>
              <w:rPr>
                <w:rFonts w:ascii="Cambria" w:eastAsia="Cambria" w:hAnsi="Cambria" w:cs="Cambria"/>
                <w:b/>
                <w:sz w:val="24"/>
                <w:szCs w:val="24"/>
              </w:rPr>
              <w:t>on</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b/>
                <w:spacing w:val="-1"/>
                <w:sz w:val="24"/>
                <w:szCs w:val="24"/>
              </w:rPr>
              <w:t>CP</w:t>
            </w:r>
            <w:r>
              <w:rPr>
                <w:rFonts w:ascii="Cambria" w:eastAsia="Cambria" w:hAnsi="Cambria" w:cs="Cambria"/>
                <w:b/>
                <w:spacing w:val="1"/>
                <w:sz w:val="24"/>
                <w:szCs w:val="24"/>
              </w:rPr>
              <w:t>U</w:t>
            </w:r>
            <w:r>
              <w:rPr>
                <w:rFonts w:ascii="Cambria" w:eastAsia="Cambria" w:hAnsi="Cambria" w:cs="Cambria"/>
                <w:b/>
                <w:sz w:val="24"/>
                <w:szCs w:val="24"/>
              </w:rPr>
              <w:t>C</w:t>
            </w:r>
            <w:r>
              <w:rPr>
                <w:rFonts w:ascii="Cambria" w:eastAsia="Cambria" w:hAnsi="Cambria" w:cs="Cambria"/>
                <w:b/>
                <w:spacing w:val="-1"/>
                <w:sz w:val="24"/>
                <w:szCs w:val="24"/>
              </w:rPr>
              <w:t xml:space="preserve"> </w:t>
            </w:r>
            <w:r>
              <w:rPr>
                <w:rFonts w:ascii="Cambria" w:eastAsia="Cambria" w:hAnsi="Cambria" w:cs="Cambria"/>
                <w:b/>
                <w:spacing w:val="1"/>
                <w:sz w:val="24"/>
                <w:szCs w:val="24"/>
              </w:rPr>
              <w:t>f</w:t>
            </w:r>
            <w:r>
              <w:rPr>
                <w:rFonts w:ascii="Cambria" w:eastAsia="Cambria" w:hAnsi="Cambria" w:cs="Cambria"/>
                <w:b/>
                <w:sz w:val="24"/>
                <w:szCs w:val="24"/>
              </w:rPr>
              <w:t>unc</w:t>
            </w:r>
            <w:r>
              <w:rPr>
                <w:rFonts w:ascii="Cambria" w:eastAsia="Cambria" w:hAnsi="Cambria" w:cs="Cambria"/>
                <w:b/>
                <w:spacing w:val="1"/>
                <w:sz w:val="24"/>
                <w:szCs w:val="24"/>
              </w:rPr>
              <w:t>t</w:t>
            </w:r>
            <w:r>
              <w:rPr>
                <w:rFonts w:ascii="Cambria" w:eastAsia="Cambria" w:hAnsi="Cambria" w:cs="Cambria"/>
                <w:b/>
                <w:spacing w:val="-1"/>
                <w:sz w:val="24"/>
                <w:szCs w:val="24"/>
              </w:rPr>
              <w:t>i</w:t>
            </w:r>
            <w:r>
              <w:rPr>
                <w:rFonts w:ascii="Cambria" w:eastAsia="Cambria" w:hAnsi="Cambria" w:cs="Cambria"/>
                <w:b/>
                <w:sz w:val="24"/>
                <w:szCs w:val="24"/>
              </w:rPr>
              <w:t>on</w:t>
            </w:r>
          </w:p>
        </w:tc>
      </w:tr>
      <w:tr w:rsidR="00F90869" w:rsidTr="00F90869">
        <w:trPr>
          <w:trHeight w:hRule="exact" w:val="343"/>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 iss</w:t>
            </w:r>
            <w:r>
              <w:rPr>
                <w:rFonts w:ascii="Cambria" w:eastAsia="Cambria" w:hAnsi="Cambria" w:cs="Cambria"/>
                <w:spacing w:val="-1"/>
                <w:sz w:val="24"/>
                <w:szCs w:val="24"/>
              </w:rPr>
              <w:t>u</w:t>
            </w:r>
            <w:r>
              <w:rPr>
                <w:rFonts w:ascii="Cambria" w:eastAsia="Cambria" w:hAnsi="Cambria" w:cs="Cambria"/>
                <w:sz w:val="24"/>
                <w:szCs w:val="24"/>
              </w:rPr>
              <w:t xml:space="preserve">es </w:t>
            </w:r>
            <w:r>
              <w:rPr>
                <w:rFonts w:ascii="Cambria" w:eastAsia="Cambria" w:hAnsi="Cambria" w:cs="Cambria"/>
                <w:spacing w:val="-1"/>
                <w:sz w:val="24"/>
                <w:szCs w:val="24"/>
              </w:rPr>
              <w:t>dr</w:t>
            </w:r>
            <w:r>
              <w:rPr>
                <w:rFonts w:ascii="Cambria" w:eastAsia="Cambria" w:hAnsi="Cambria" w:cs="Cambria"/>
                <w:sz w:val="24"/>
                <w:szCs w:val="24"/>
              </w:rPr>
              <w:t xml:space="preserve">aft </w:t>
            </w:r>
            <w:r>
              <w:rPr>
                <w:rFonts w:ascii="Cambria" w:eastAsia="Cambria" w:hAnsi="Cambria" w:cs="Cambria"/>
                <w:spacing w:val="1"/>
                <w:sz w:val="24"/>
                <w:szCs w:val="24"/>
              </w:rPr>
              <w:t>F</w:t>
            </w:r>
            <w:r>
              <w:rPr>
                <w:rFonts w:ascii="Cambria" w:eastAsia="Cambria" w:hAnsi="Cambria" w:cs="Cambria"/>
                <w:spacing w:val="-1"/>
                <w:sz w:val="24"/>
                <w:szCs w:val="24"/>
              </w:rPr>
              <w:t>C</w:t>
            </w:r>
            <w:r>
              <w:rPr>
                <w:rFonts w:ascii="Cambria" w:eastAsia="Cambria" w:hAnsi="Cambria" w:cs="Cambria"/>
                <w:sz w:val="24"/>
                <w:szCs w:val="24"/>
              </w:rPr>
              <w:t>R a</w:t>
            </w:r>
            <w:r>
              <w:rPr>
                <w:rFonts w:ascii="Cambria" w:eastAsia="Cambria" w:hAnsi="Cambria" w:cs="Cambria"/>
                <w:spacing w:val="3"/>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L</w:t>
            </w:r>
            <w:r>
              <w:rPr>
                <w:rFonts w:ascii="Cambria" w:eastAsia="Cambria" w:hAnsi="Cambria" w:cs="Cambria"/>
                <w:spacing w:val="-1"/>
                <w:sz w:val="24"/>
                <w:szCs w:val="24"/>
              </w:rPr>
              <w:t>C</w:t>
            </w:r>
            <w:r>
              <w:rPr>
                <w:rFonts w:ascii="Cambria" w:eastAsia="Cambria" w:hAnsi="Cambria" w:cs="Cambria"/>
                <w:sz w:val="24"/>
                <w:szCs w:val="24"/>
              </w:rPr>
              <w:t>R</w:t>
            </w:r>
          </w:p>
        </w:tc>
        <w:tc>
          <w:tcPr>
            <w:tcW w:w="3925" w:type="dxa"/>
            <w:tcBorders>
              <w:top w:val="single" w:sz="8" w:space="0" w:color="D9D9D9"/>
              <w:left w:val="single" w:sz="8" w:space="0" w:color="D9D9D9"/>
              <w:bottom w:val="single" w:sz="8" w:space="0" w:color="D9D9D9"/>
              <w:right w:val="single" w:sz="8" w:space="0" w:color="D9D9D9"/>
            </w:tcBorders>
          </w:tcPr>
          <w:p w:rsidR="00F90869" w:rsidRDefault="00F90869"/>
        </w:tc>
      </w:tr>
      <w:tr w:rsidR="00F90869" w:rsidTr="00F90869">
        <w:trPr>
          <w:trHeight w:hRule="exact" w:val="1315"/>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ay 1</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z w:val="24"/>
                <w:szCs w:val="24"/>
              </w:rPr>
              <w:t>O s</w:t>
            </w:r>
            <w:r>
              <w:rPr>
                <w:rFonts w:ascii="Cambria" w:eastAsia="Cambria" w:hAnsi="Cambria" w:cs="Cambria"/>
                <w:spacing w:val="-1"/>
                <w:sz w:val="24"/>
                <w:szCs w:val="24"/>
              </w:rPr>
              <w:t>u</w:t>
            </w:r>
            <w:r>
              <w:rPr>
                <w:rFonts w:ascii="Cambria" w:eastAsia="Cambria" w:hAnsi="Cambria" w:cs="Cambria"/>
                <w:sz w:val="24"/>
                <w:szCs w:val="24"/>
              </w:rPr>
              <w:t xml:space="preserve">bmits </w:t>
            </w:r>
            <w:r>
              <w:rPr>
                <w:rFonts w:ascii="Cambria" w:eastAsia="Cambria" w:hAnsi="Cambria" w:cs="Cambria"/>
                <w:spacing w:val="1"/>
                <w:sz w:val="24"/>
                <w:szCs w:val="24"/>
              </w:rPr>
              <w:t>F</w:t>
            </w:r>
            <w:r>
              <w:rPr>
                <w:rFonts w:ascii="Cambria" w:eastAsia="Cambria" w:hAnsi="Cambria" w:cs="Cambria"/>
                <w:spacing w:val="-1"/>
                <w:sz w:val="24"/>
                <w:szCs w:val="24"/>
              </w:rPr>
              <w:t>C</w:t>
            </w:r>
            <w:r>
              <w:rPr>
                <w:rFonts w:ascii="Cambria" w:eastAsia="Cambria" w:hAnsi="Cambria" w:cs="Cambria"/>
                <w:sz w:val="24"/>
                <w:szCs w:val="24"/>
              </w:rPr>
              <w:t>R stu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LC</w:t>
            </w:r>
            <w:r>
              <w:rPr>
                <w:rFonts w:ascii="Cambria" w:eastAsia="Cambria" w:hAnsi="Cambria" w:cs="Cambria"/>
                <w:spacing w:val="-1"/>
                <w:sz w:val="24"/>
                <w:szCs w:val="24"/>
              </w:rPr>
              <w:t>R</w:t>
            </w:r>
            <w:r>
              <w:rPr>
                <w:rFonts w:ascii="Cambria" w:eastAsia="Cambria" w:hAnsi="Cambria" w:cs="Cambria"/>
                <w:sz w:val="24"/>
                <w:szCs w:val="24"/>
              </w:rPr>
              <w:t>)</w:t>
            </w:r>
          </w:p>
          <w:p w:rsidR="00F90869" w:rsidRDefault="00F90869">
            <w:pPr>
              <w:spacing w:before="40"/>
              <w:rPr>
                <w:rFonts w:ascii="Cambria" w:eastAsia="Cambria" w:hAnsi="Cambria" w:cs="Cambria"/>
                <w:sz w:val="24"/>
                <w:szCs w:val="24"/>
              </w:rPr>
            </w:pPr>
            <w:r>
              <w:rPr>
                <w:rFonts w:ascii="Cambria" w:eastAsia="Cambria" w:hAnsi="Cambria" w:cs="Cambria"/>
                <w:sz w:val="24"/>
                <w:szCs w:val="24"/>
              </w:rPr>
              <w:t>to CPUC.</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v</w:t>
            </w:r>
            <w:r>
              <w:rPr>
                <w:rFonts w:ascii="Cambria" w:eastAsia="Cambria" w:hAnsi="Cambria" w:cs="Cambria"/>
                <w:sz w:val="24"/>
                <w:szCs w:val="24"/>
              </w:rPr>
              <w:t>et</w:t>
            </w:r>
          </w:p>
          <w:p w:rsidR="00F90869" w:rsidRDefault="00F90869">
            <w:pPr>
              <w:spacing w:before="42" w:line="276" w:lineRule="auto"/>
              <w:ind w:right="97"/>
              <w:rPr>
                <w:rFonts w:ascii="Cambria" w:eastAsia="Cambria" w:hAnsi="Cambria" w:cs="Cambria"/>
                <w:sz w:val="24"/>
                <w:szCs w:val="24"/>
              </w:rPr>
            </w:pPr>
            <w:r>
              <w:rPr>
                <w:rFonts w:ascii="Cambria" w:eastAsia="Cambria" w:hAnsi="Cambria" w:cs="Cambria"/>
                <w:sz w:val="24"/>
                <w:szCs w:val="24"/>
              </w:rPr>
              <w:t>these</w:t>
            </w:r>
            <w:r>
              <w:rPr>
                <w:rFonts w:ascii="Cambria" w:eastAsia="Cambria" w:hAnsi="Cambria" w:cs="Cambria"/>
                <w:spacing w:val="1"/>
                <w:sz w:val="24"/>
                <w:szCs w:val="24"/>
              </w:rPr>
              <w:t xml:space="preserve"> </w:t>
            </w:r>
            <w:r>
              <w:rPr>
                <w:rFonts w:ascii="Cambria" w:eastAsia="Cambria" w:hAnsi="Cambria" w:cs="Cambria"/>
                <w:sz w:val="24"/>
                <w:szCs w:val="24"/>
              </w:rPr>
              <w:t>stu</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ubmit comments to RA</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oceedi</w:t>
            </w:r>
            <w:r>
              <w:rPr>
                <w:rFonts w:ascii="Cambria" w:eastAsia="Cambria" w:hAnsi="Cambria" w:cs="Cambria"/>
                <w:spacing w:val="1"/>
                <w:sz w:val="24"/>
                <w:szCs w:val="24"/>
              </w:rPr>
              <w:t>n</w:t>
            </w:r>
            <w:r>
              <w:rPr>
                <w:rFonts w:ascii="Cambria" w:eastAsia="Cambria" w:hAnsi="Cambria" w:cs="Cambria"/>
                <w:sz w:val="24"/>
                <w:szCs w:val="24"/>
              </w:rPr>
              <w:t>g.</w:t>
            </w:r>
          </w:p>
        </w:tc>
        <w:tc>
          <w:tcPr>
            <w:tcW w:w="3925" w:type="dxa"/>
            <w:tcBorders>
              <w:top w:val="single" w:sz="8" w:space="0" w:color="D9D9D9"/>
              <w:left w:val="single" w:sz="8" w:space="0" w:color="D9D9D9"/>
              <w:bottom w:val="single" w:sz="8" w:space="0" w:color="D9D9D9"/>
              <w:right w:val="single" w:sz="8" w:space="0" w:color="D9D9D9"/>
            </w:tcBorders>
          </w:tcPr>
          <w:p w:rsidR="00F90869" w:rsidRDefault="00F90869"/>
        </w:tc>
      </w:tr>
      <w:tr w:rsidR="00F90869" w:rsidTr="00F90869">
        <w:trPr>
          <w:trHeight w:hRule="exact" w:val="668"/>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ay</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 xml:space="preserve">aft </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ist</w:t>
            </w:r>
            <w:r>
              <w:rPr>
                <w:rFonts w:ascii="Cambria" w:eastAsia="Cambria" w:hAnsi="Cambria" w:cs="Cambria"/>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list)</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alcu</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dr</w:t>
            </w:r>
            <w:r>
              <w:rPr>
                <w:rFonts w:ascii="Cambria" w:eastAsia="Cambria" w:hAnsi="Cambria" w:cs="Cambria"/>
                <w:sz w:val="24"/>
                <w:szCs w:val="24"/>
              </w:rPr>
              <w:t xml:space="preserve">aft </w:t>
            </w:r>
            <w:r>
              <w:rPr>
                <w:rFonts w:ascii="Cambria" w:eastAsia="Cambria" w:hAnsi="Cambria" w:cs="Cambria"/>
                <w:spacing w:val="1"/>
                <w:sz w:val="24"/>
                <w:szCs w:val="24"/>
              </w:rPr>
              <w:t>EF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pacing w:val="3"/>
                <w:sz w:val="24"/>
                <w:szCs w:val="24"/>
              </w:rPr>
              <w:t>i</w:t>
            </w:r>
            <w:r>
              <w:rPr>
                <w:rFonts w:ascii="Cambria" w:eastAsia="Cambria" w:hAnsi="Cambria" w:cs="Cambria"/>
                <w:sz w:val="24"/>
                <w:szCs w:val="24"/>
              </w:rPr>
              <w:t>th N</w:t>
            </w:r>
            <w:r>
              <w:rPr>
                <w:rFonts w:ascii="Cambria" w:eastAsia="Cambria" w:hAnsi="Cambria" w:cs="Cambria"/>
                <w:spacing w:val="-1"/>
                <w:sz w:val="24"/>
                <w:szCs w:val="24"/>
              </w:rPr>
              <w:t>QC</w:t>
            </w:r>
            <w:r>
              <w:rPr>
                <w:rFonts w:ascii="Cambria" w:eastAsia="Cambria" w:hAnsi="Cambria" w:cs="Cambria"/>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s</w:t>
            </w:r>
          </w:p>
          <w:p w:rsidR="00F90869" w:rsidRDefault="00F90869">
            <w:pPr>
              <w:spacing w:before="42"/>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ost to </w:t>
            </w: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w</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s</w:t>
            </w:r>
            <w:r>
              <w:rPr>
                <w:rFonts w:ascii="Cambria" w:eastAsia="Cambria" w:hAnsi="Cambria" w:cs="Cambria"/>
                <w:spacing w:val="-2"/>
                <w:sz w:val="24"/>
                <w:szCs w:val="24"/>
              </w:rPr>
              <w:t>i</w:t>
            </w:r>
            <w:r>
              <w:rPr>
                <w:rFonts w:ascii="Cambria" w:eastAsia="Cambria" w:hAnsi="Cambria" w:cs="Cambria"/>
                <w:sz w:val="24"/>
                <w:szCs w:val="24"/>
              </w:rPr>
              <w:t>te</w:t>
            </w:r>
          </w:p>
        </w:tc>
      </w:tr>
      <w:tr w:rsidR="00F90869" w:rsidTr="00F90869">
        <w:trPr>
          <w:trHeight w:hRule="exact" w:val="1313"/>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ay</w:t>
            </w:r>
          </w:p>
        </w:tc>
        <w:tc>
          <w:tcPr>
            <w:tcW w:w="3925" w:type="dxa"/>
            <w:tcBorders>
              <w:top w:val="single" w:sz="8" w:space="0" w:color="D9D9D9"/>
              <w:left w:val="single" w:sz="8" w:space="0" w:color="D9D9D9"/>
              <w:bottom w:val="single" w:sz="8" w:space="0" w:color="D9D9D9"/>
              <w:right w:val="single" w:sz="8" w:space="0" w:color="D9D9D9"/>
            </w:tcBorders>
          </w:tcPr>
          <w:p w:rsidR="00F90869" w:rsidRDefault="00F90869"/>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n</w:t>
            </w:r>
            <w:r>
              <w:rPr>
                <w:rFonts w:ascii="Cambria" w:eastAsia="Cambria" w:hAnsi="Cambria" w:cs="Cambria"/>
                <w:sz w:val="24"/>
                <w:szCs w:val="24"/>
              </w:rPr>
              <w:t>ual RA</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osed</w:t>
            </w:r>
            <w:r>
              <w:rPr>
                <w:rFonts w:ascii="Cambria" w:eastAsia="Cambria" w:hAnsi="Cambria" w:cs="Cambria"/>
                <w:spacing w:val="-1"/>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e</w:t>
            </w:r>
            <w:r>
              <w:rPr>
                <w:rFonts w:ascii="Cambria" w:eastAsia="Cambria" w:hAnsi="Cambria" w:cs="Cambria"/>
                <w:sz w:val="24"/>
                <w:szCs w:val="24"/>
              </w:rPr>
              <w:t>cis</w:t>
            </w:r>
            <w:r>
              <w:rPr>
                <w:rFonts w:ascii="Cambria" w:eastAsia="Cambria" w:hAnsi="Cambria" w:cs="Cambria"/>
                <w:spacing w:val="1"/>
                <w:sz w:val="24"/>
                <w:szCs w:val="24"/>
              </w:rPr>
              <w:t>i</w:t>
            </w:r>
            <w:r>
              <w:rPr>
                <w:rFonts w:ascii="Cambria" w:eastAsia="Cambria" w:hAnsi="Cambria" w:cs="Cambria"/>
                <w:sz w:val="24"/>
                <w:szCs w:val="24"/>
              </w:rPr>
              <w:t>on f</w:t>
            </w:r>
            <w:r>
              <w:rPr>
                <w:rFonts w:ascii="Cambria" w:eastAsia="Cambria" w:hAnsi="Cambria" w:cs="Cambria"/>
                <w:spacing w:val="-1"/>
                <w:sz w:val="24"/>
                <w:szCs w:val="24"/>
              </w:rPr>
              <w:t>o</w:t>
            </w:r>
            <w:r>
              <w:rPr>
                <w:rFonts w:ascii="Cambria" w:eastAsia="Cambria" w:hAnsi="Cambria" w:cs="Cambria"/>
                <w:sz w:val="24"/>
                <w:szCs w:val="24"/>
              </w:rPr>
              <w:t>r</w:t>
            </w:r>
          </w:p>
          <w:p w:rsidR="00F90869" w:rsidRDefault="00F90869">
            <w:pPr>
              <w:spacing w:before="42" w:line="276" w:lineRule="auto"/>
              <w:ind w:right="586"/>
              <w:rPr>
                <w:rFonts w:ascii="Cambria" w:eastAsia="Cambria" w:hAnsi="Cambria" w:cs="Cambria"/>
                <w:sz w:val="24"/>
                <w:szCs w:val="24"/>
              </w:rPr>
            </w:pP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 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1"/>
                <w:sz w:val="24"/>
                <w:szCs w:val="24"/>
              </w:rPr>
              <w:t>l</w:t>
            </w:r>
            <w:r>
              <w:rPr>
                <w:rFonts w:ascii="Cambria" w:eastAsia="Cambria" w:hAnsi="Cambria" w:cs="Cambria"/>
                <w:sz w:val="24"/>
                <w:szCs w:val="24"/>
              </w:rPr>
              <w:t>ocal ca</w:t>
            </w:r>
            <w:r>
              <w:rPr>
                <w:rFonts w:ascii="Cambria" w:eastAsia="Cambria" w:hAnsi="Cambria" w:cs="Cambria"/>
                <w:spacing w:val="1"/>
                <w:sz w:val="24"/>
                <w:szCs w:val="24"/>
              </w:rPr>
              <w:t>p</w:t>
            </w:r>
            <w:r>
              <w:rPr>
                <w:rFonts w:ascii="Cambria" w:eastAsia="Cambria" w:hAnsi="Cambria" w:cs="Cambria"/>
                <w:sz w:val="24"/>
                <w:szCs w:val="24"/>
              </w:rPr>
              <w:t>aci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w:t>
            </w:r>
          </w:p>
        </w:tc>
      </w:tr>
      <w:tr w:rsidR="00F90869" w:rsidTr="00F90869">
        <w:trPr>
          <w:trHeight w:hRule="exact" w:val="991"/>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une</w:t>
            </w:r>
          </w:p>
        </w:tc>
        <w:tc>
          <w:tcPr>
            <w:tcW w:w="3925" w:type="dxa"/>
            <w:tcBorders>
              <w:top w:val="single" w:sz="8" w:space="0" w:color="D9D9D9"/>
              <w:left w:val="single" w:sz="8" w:space="0" w:color="D9D9D9"/>
              <w:bottom w:val="single" w:sz="8" w:space="0" w:color="D9D9D9"/>
              <w:right w:val="single" w:sz="8" w:space="0" w:color="D9D9D9"/>
            </w:tcBorders>
          </w:tcPr>
          <w:p w:rsidR="00F90869" w:rsidRDefault="00F90869"/>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n</w:t>
            </w:r>
            <w:r>
              <w:rPr>
                <w:rFonts w:ascii="Cambria" w:eastAsia="Cambria" w:hAnsi="Cambria" w:cs="Cambria"/>
                <w:sz w:val="24"/>
                <w:szCs w:val="24"/>
              </w:rPr>
              <w:t>ual RA</w:t>
            </w:r>
            <w:r>
              <w:rPr>
                <w:rFonts w:ascii="Cambria" w:eastAsia="Cambria" w:hAnsi="Cambria" w:cs="Cambria"/>
                <w:spacing w:val="-1"/>
                <w:sz w:val="24"/>
                <w:szCs w:val="24"/>
              </w:rPr>
              <w:t xml:space="preserve"> </w:t>
            </w:r>
            <w:r>
              <w:rPr>
                <w:rFonts w:ascii="Cambria" w:eastAsia="Cambria" w:hAnsi="Cambria" w:cs="Cambria"/>
                <w:sz w:val="24"/>
                <w:szCs w:val="24"/>
              </w:rPr>
              <w:t>Decis</w:t>
            </w:r>
            <w:r>
              <w:rPr>
                <w:rFonts w:ascii="Cambria" w:eastAsia="Cambria" w:hAnsi="Cambria" w:cs="Cambria"/>
                <w:spacing w:val="1"/>
                <w:sz w:val="24"/>
                <w:szCs w:val="24"/>
              </w:rPr>
              <w:t>i</w:t>
            </w:r>
            <w:r>
              <w:rPr>
                <w:rFonts w:ascii="Cambria" w:eastAsia="Cambria" w:hAnsi="Cambria" w:cs="Cambria"/>
                <w:sz w:val="24"/>
                <w:szCs w:val="24"/>
              </w:rPr>
              <w:t>on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p>
          <w:p w:rsidR="00F90869" w:rsidRDefault="00F90869">
            <w:pPr>
              <w:spacing w:before="42" w:line="273" w:lineRule="auto"/>
              <w:ind w:right="474"/>
              <w:rPr>
                <w:rFonts w:ascii="Cambria" w:eastAsia="Cambria" w:hAnsi="Cambria" w:cs="Cambria"/>
                <w:sz w:val="24"/>
                <w:szCs w:val="24"/>
              </w:rPr>
            </w:pP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1"/>
                <w:sz w:val="24"/>
                <w:szCs w:val="24"/>
              </w:rPr>
              <w:t>l</w:t>
            </w:r>
            <w:r>
              <w:rPr>
                <w:rFonts w:ascii="Cambria" w:eastAsia="Cambria" w:hAnsi="Cambria" w:cs="Cambria"/>
                <w:sz w:val="24"/>
                <w:szCs w:val="24"/>
              </w:rPr>
              <w:t>ocal ca</w:t>
            </w:r>
            <w:r>
              <w:rPr>
                <w:rFonts w:ascii="Cambria" w:eastAsia="Cambria" w:hAnsi="Cambria" w:cs="Cambria"/>
                <w:spacing w:val="1"/>
                <w:sz w:val="24"/>
                <w:szCs w:val="24"/>
              </w:rPr>
              <w:t>p</w:t>
            </w:r>
            <w:r>
              <w:rPr>
                <w:rFonts w:ascii="Cambria" w:eastAsia="Cambria" w:hAnsi="Cambria" w:cs="Cambria"/>
                <w:sz w:val="24"/>
                <w:szCs w:val="24"/>
              </w:rPr>
              <w:t xml:space="preserve">acity and </w:t>
            </w:r>
            <w:r>
              <w:rPr>
                <w:rFonts w:ascii="Cambria" w:eastAsia="Cambria" w:hAnsi="Cambria" w:cs="Cambria"/>
                <w:spacing w:val="-1"/>
                <w:sz w:val="24"/>
                <w:szCs w:val="24"/>
              </w:rPr>
              <w:t>f</w:t>
            </w:r>
            <w:r>
              <w:rPr>
                <w:rFonts w:ascii="Cambria" w:eastAsia="Cambria" w:hAnsi="Cambria" w:cs="Cambria"/>
                <w:sz w:val="24"/>
                <w:szCs w:val="24"/>
              </w:rPr>
              <w:t>lexible 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ts</w:t>
            </w:r>
          </w:p>
        </w:tc>
      </w:tr>
      <w:tr w:rsidR="00F90869" w:rsidTr="00F90869">
        <w:trPr>
          <w:trHeight w:hRule="exact" w:val="1316"/>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z w:val="24"/>
                <w:szCs w:val="24"/>
              </w:rPr>
              <w:t>July</w:t>
            </w:r>
          </w:p>
        </w:tc>
        <w:tc>
          <w:tcPr>
            <w:tcW w:w="3925" w:type="dxa"/>
            <w:tcBorders>
              <w:top w:val="single" w:sz="8" w:space="0" w:color="D9D9D9"/>
              <w:left w:val="single" w:sz="8" w:space="0" w:color="D9D9D9"/>
              <w:bottom w:val="single" w:sz="8" w:space="0" w:color="D9D9D9"/>
              <w:right w:val="single" w:sz="8" w:space="0" w:color="D9D9D9"/>
            </w:tcBorders>
          </w:tcPr>
          <w:p w:rsidR="00F90869" w:rsidRDefault="00F90869"/>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f</w:t>
            </w:r>
            <w:r>
              <w:rPr>
                <w:rFonts w:ascii="Cambria" w:eastAsia="Cambria" w:hAnsi="Cambria" w:cs="Cambria"/>
                <w:sz w:val="24"/>
                <w:szCs w:val="24"/>
              </w:rPr>
              <w:t>f</w:t>
            </w:r>
            <w:r>
              <w:rPr>
                <w:rFonts w:ascii="Cambria" w:eastAsia="Cambria" w:hAnsi="Cambria" w:cs="Cambria"/>
                <w:spacing w:val="52"/>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s o</w:t>
            </w:r>
            <w:r>
              <w:rPr>
                <w:rFonts w:ascii="Cambria" w:eastAsia="Cambria" w:hAnsi="Cambria" w:cs="Cambria"/>
                <w:spacing w:val="-1"/>
                <w:sz w:val="24"/>
                <w:szCs w:val="24"/>
              </w:rPr>
              <w:t>u</w:t>
            </w:r>
            <w:r>
              <w:rPr>
                <w:rFonts w:ascii="Cambria" w:eastAsia="Cambria" w:hAnsi="Cambria" w:cs="Cambria"/>
                <w:sz w:val="24"/>
                <w:szCs w:val="24"/>
              </w:rPr>
              <w:t>t f</w:t>
            </w:r>
            <w:r>
              <w:rPr>
                <w:rFonts w:ascii="Cambria" w:eastAsia="Cambria" w:hAnsi="Cambria" w:cs="Cambria"/>
                <w:spacing w:val="2"/>
                <w:sz w:val="24"/>
                <w:szCs w:val="24"/>
              </w:rPr>
              <w:t>l</w:t>
            </w:r>
            <w:r>
              <w:rPr>
                <w:rFonts w:ascii="Cambria" w:eastAsia="Cambria" w:hAnsi="Cambria" w:cs="Cambria"/>
                <w:sz w:val="24"/>
                <w:szCs w:val="24"/>
              </w:rPr>
              <w:t>exi</w:t>
            </w:r>
            <w:r>
              <w:rPr>
                <w:rFonts w:ascii="Cambria" w:eastAsia="Cambria" w:hAnsi="Cambria" w:cs="Cambria"/>
                <w:spacing w:val="1"/>
                <w:sz w:val="24"/>
                <w:szCs w:val="24"/>
              </w:rPr>
              <w:t>b</w:t>
            </w:r>
            <w:r>
              <w:rPr>
                <w:rFonts w:ascii="Cambria" w:eastAsia="Cambria" w:hAnsi="Cambria" w:cs="Cambria"/>
                <w:sz w:val="24"/>
                <w:szCs w:val="24"/>
              </w:rPr>
              <w:t>le</w:t>
            </w:r>
          </w:p>
          <w:p w:rsidR="00F90869" w:rsidRDefault="00F90869">
            <w:pPr>
              <w:spacing w:before="40" w:line="276" w:lineRule="auto"/>
              <w:ind w:right="211"/>
              <w:rPr>
                <w:rFonts w:ascii="Cambria" w:eastAsia="Cambria" w:hAnsi="Cambria" w:cs="Cambria"/>
                <w:sz w:val="24"/>
                <w:szCs w:val="24"/>
              </w:rPr>
            </w:pPr>
            <w:r>
              <w:rPr>
                <w:rFonts w:ascii="Cambria" w:eastAsia="Cambria" w:hAnsi="Cambria" w:cs="Cambria"/>
                <w:sz w:val="24"/>
                <w:szCs w:val="24"/>
              </w:rPr>
              <w:t>ca</w:t>
            </w:r>
            <w:r>
              <w:rPr>
                <w:rFonts w:ascii="Cambria" w:eastAsia="Cambria" w:hAnsi="Cambria" w:cs="Cambria"/>
                <w:spacing w:val="1"/>
                <w:sz w:val="24"/>
                <w:szCs w:val="24"/>
              </w:rPr>
              <w:t>p</w:t>
            </w:r>
            <w:r>
              <w:rPr>
                <w:rFonts w:ascii="Cambria" w:eastAsia="Cambria" w:hAnsi="Cambria" w:cs="Cambria"/>
                <w:sz w:val="24"/>
                <w:szCs w:val="24"/>
              </w:rPr>
              <w:t xml:space="preserve">acity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 for</w:t>
            </w:r>
            <w:r>
              <w:rPr>
                <w:rFonts w:ascii="Cambria" w:eastAsia="Cambria" w:hAnsi="Cambria" w:cs="Cambria"/>
                <w:spacing w:val="-1"/>
                <w:sz w:val="24"/>
                <w:szCs w:val="24"/>
              </w:rPr>
              <w:t xml:space="preserve"> </w:t>
            </w:r>
            <w:r>
              <w:rPr>
                <w:rFonts w:ascii="Cambria" w:eastAsia="Cambria" w:hAnsi="Cambria" w:cs="Cambria"/>
                <w:spacing w:val="1"/>
                <w:sz w:val="24"/>
                <w:szCs w:val="24"/>
              </w:rPr>
              <w:t>LSE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 xml:space="preserve">along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l</w:t>
            </w:r>
            <w:r>
              <w:rPr>
                <w:rFonts w:ascii="Cambria" w:eastAsia="Cambria" w:hAnsi="Cambria" w:cs="Cambria"/>
                <w:spacing w:val="-1"/>
                <w:sz w:val="24"/>
                <w:szCs w:val="24"/>
              </w:rPr>
              <w:t>o</w:t>
            </w:r>
            <w:r>
              <w:rPr>
                <w:rFonts w:ascii="Cambria" w:eastAsia="Cambria" w:hAnsi="Cambria" w:cs="Cambria"/>
                <w:sz w:val="24"/>
                <w:szCs w:val="24"/>
              </w:rPr>
              <w:t>cal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 xml:space="preserve">m </w:t>
            </w:r>
            <w:r>
              <w:rPr>
                <w:rFonts w:ascii="Cambria" w:eastAsia="Cambria" w:hAnsi="Cambria" w:cs="Cambria"/>
                <w:spacing w:val="1"/>
                <w:sz w:val="24"/>
                <w:szCs w:val="24"/>
              </w:rPr>
              <w:t>R</w:t>
            </w:r>
            <w:r>
              <w:rPr>
                <w:rFonts w:ascii="Cambria" w:eastAsia="Cambria" w:hAnsi="Cambria" w:cs="Cambria"/>
                <w:sz w:val="24"/>
                <w:szCs w:val="24"/>
              </w:rPr>
              <w:t>A obligat</w:t>
            </w:r>
            <w:r>
              <w:rPr>
                <w:rFonts w:ascii="Cambria" w:eastAsia="Cambria" w:hAnsi="Cambria" w:cs="Cambria"/>
                <w:spacing w:val="1"/>
                <w:sz w:val="24"/>
                <w:szCs w:val="24"/>
              </w:rPr>
              <w:t>i</w:t>
            </w:r>
            <w:r>
              <w:rPr>
                <w:rFonts w:ascii="Cambria" w:eastAsia="Cambria" w:hAnsi="Cambria" w:cs="Cambria"/>
                <w:sz w:val="24"/>
                <w:szCs w:val="24"/>
              </w:rPr>
              <w:t>ons</w:t>
            </w:r>
          </w:p>
        </w:tc>
      </w:tr>
      <w:tr w:rsidR="00F90869" w:rsidTr="00F90869">
        <w:trPr>
          <w:trHeight w:hRule="exact" w:val="343"/>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b</w:t>
            </w:r>
            <w:r>
              <w:rPr>
                <w:rFonts w:ascii="Cambria" w:eastAsia="Cambria" w:hAnsi="Cambria" w:cs="Cambria"/>
                <w:sz w:val="24"/>
                <w:szCs w:val="24"/>
              </w:rPr>
              <w:t>er  1</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al </w:t>
            </w:r>
            <w:r>
              <w:rPr>
                <w:rFonts w:ascii="Cambria" w:eastAsia="Cambria" w:hAnsi="Cambria" w:cs="Cambria"/>
                <w:spacing w:val="-1"/>
                <w:sz w:val="24"/>
                <w:szCs w:val="24"/>
              </w:rPr>
              <w:t>E</w:t>
            </w:r>
            <w:r>
              <w:rPr>
                <w:rFonts w:ascii="Cambria" w:eastAsia="Cambria" w:hAnsi="Cambria" w:cs="Cambria"/>
                <w:spacing w:val="1"/>
                <w:sz w:val="24"/>
                <w:szCs w:val="24"/>
              </w:rPr>
              <w:t>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ist</w:t>
            </w:r>
            <w:r>
              <w:rPr>
                <w:rFonts w:ascii="Cambria" w:eastAsia="Cambria" w:hAnsi="Cambria" w:cs="Cambria"/>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list)</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al </w:t>
            </w:r>
            <w:r>
              <w:rPr>
                <w:rFonts w:ascii="Cambria" w:eastAsia="Cambria" w:hAnsi="Cambria" w:cs="Cambria"/>
                <w:spacing w:val="-1"/>
                <w:sz w:val="24"/>
                <w:szCs w:val="24"/>
              </w:rPr>
              <w:t>E</w:t>
            </w:r>
            <w:r>
              <w:rPr>
                <w:rFonts w:ascii="Cambria" w:eastAsia="Cambria" w:hAnsi="Cambria" w:cs="Cambria"/>
                <w:spacing w:val="1"/>
                <w:sz w:val="24"/>
                <w:szCs w:val="24"/>
              </w:rPr>
              <w:t>F</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ist</w:t>
            </w:r>
            <w:r>
              <w:rPr>
                <w:rFonts w:ascii="Cambria" w:eastAsia="Cambria" w:hAnsi="Cambria" w:cs="Cambria"/>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N</w:t>
            </w:r>
            <w:r>
              <w:rPr>
                <w:rFonts w:ascii="Cambria" w:eastAsia="Cambria" w:hAnsi="Cambria" w:cs="Cambria"/>
                <w:spacing w:val="-1"/>
                <w:sz w:val="24"/>
                <w:szCs w:val="24"/>
              </w:rPr>
              <w:t>Q</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list)</w:t>
            </w:r>
          </w:p>
        </w:tc>
      </w:tr>
      <w:tr w:rsidR="00F90869" w:rsidTr="00F90869">
        <w:trPr>
          <w:trHeight w:hRule="exact" w:val="1315"/>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b</w:t>
            </w:r>
            <w:r>
              <w:rPr>
                <w:rFonts w:ascii="Cambria" w:eastAsia="Cambria" w:hAnsi="Cambria" w:cs="Cambria"/>
                <w:sz w:val="24"/>
                <w:szCs w:val="24"/>
              </w:rPr>
              <w:t>er</w:t>
            </w:r>
          </w:p>
        </w:tc>
        <w:tc>
          <w:tcPr>
            <w:tcW w:w="3925" w:type="dxa"/>
            <w:tcBorders>
              <w:top w:val="single" w:sz="8" w:space="0" w:color="D9D9D9"/>
              <w:left w:val="single" w:sz="8" w:space="0" w:color="D9D9D9"/>
              <w:bottom w:val="single" w:sz="8" w:space="0" w:color="D9D9D9"/>
              <w:right w:val="single" w:sz="8" w:space="0" w:color="D9D9D9"/>
            </w:tcBorders>
          </w:tcPr>
          <w:p w:rsidR="00F90869" w:rsidRDefault="00F90869"/>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P</w:t>
            </w:r>
            <w:r>
              <w:rPr>
                <w:rFonts w:ascii="Cambria" w:eastAsia="Cambria" w:hAnsi="Cambria" w:cs="Cambria"/>
                <w:spacing w:val="1"/>
                <w:sz w:val="24"/>
                <w:szCs w:val="24"/>
              </w:rPr>
              <w:t>U</w:t>
            </w: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pacing w:val="-1"/>
                <w:sz w:val="24"/>
                <w:szCs w:val="24"/>
              </w:rPr>
              <w:t>f</w:t>
            </w:r>
            <w:r>
              <w:rPr>
                <w:rFonts w:ascii="Cambria" w:eastAsia="Cambria" w:hAnsi="Cambria" w:cs="Cambria"/>
                <w:sz w:val="24"/>
                <w:szCs w:val="24"/>
              </w:rPr>
              <w:t>f</w:t>
            </w:r>
            <w:r>
              <w:rPr>
                <w:rFonts w:ascii="Cambria" w:eastAsia="Cambria" w:hAnsi="Cambria" w:cs="Cambria"/>
                <w:spacing w:val="52"/>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s o</w:t>
            </w:r>
            <w:r>
              <w:rPr>
                <w:rFonts w:ascii="Cambria" w:eastAsia="Cambria" w:hAnsi="Cambria" w:cs="Cambria"/>
                <w:spacing w:val="-1"/>
                <w:sz w:val="24"/>
                <w:szCs w:val="24"/>
              </w:rPr>
              <w:t>u</w:t>
            </w:r>
            <w:r>
              <w:rPr>
                <w:rFonts w:ascii="Cambria" w:eastAsia="Cambria" w:hAnsi="Cambria" w:cs="Cambria"/>
                <w:sz w:val="24"/>
                <w:szCs w:val="24"/>
              </w:rPr>
              <w:t>t r</w:t>
            </w:r>
            <w:r>
              <w:rPr>
                <w:rFonts w:ascii="Cambria" w:eastAsia="Cambria" w:hAnsi="Cambria" w:cs="Cambria"/>
                <w:spacing w:val="2"/>
                <w:sz w:val="24"/>
                <w:szCs w:val="24"/>
              </w:rPr>
              <w:t>e</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d</w:t>
            </w:r>
          </w:p>
          <w:p w:rsidR="00F90869" w:rsidRDefault="00F90869">
            <w:pPr>
              <w:spacing w:before="42" w:line="276" w:lineRule="auto"/>
              <w:ind w:right="94"/>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lexible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ions (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al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ions) to </w:t>
            </w:r>
            <w:r>
              <w:rPr>
                <w:rFonts w:ascii="Cambria" w:eastAsia="Cambria" w:hAnsi="Cambria" w:cs="Cambria"/>
                <w:spacing w:val="1"/>
                <w:sz w:val="24"/>
                <w:szCs w:val="24"/>
              </w:rPr>
              <w:t>a</w:t>
            </w:r>
            <w:r>
              <w:rPr>
                <w:rFonts w:ascii="Cambria" w:eastAsia="Cambria" w:hAnsi="Cambria" w:cs="Cambria"/>
                <w:sz w:val="24"/>
                <w:szCs w:val="24"/>
              </w:rPr>
              <w:t>cc</w:t>
            </w:r>
            <w:r>
              <w:rPr>
                <w:rFonts w:ascii="Cambria" w:eastAsia="Cambria" w:hAnsi="Cambria" w:cs="Cambria"/>
                <w:spacing w:val="-1"/>
                <w:sz w:val="24"/>
                <w:szCs w:val="24"/>
              </w:rPr>
              <w:t>o</w:t>
            </w:r>
            <w:r>
              <w:rPr>
                <w:rFonts w:ascii="Cambria" w:eastAsia="Cambria" w:hAnsi="Cambria" w:cs="Cambria"/>
                <w:sz w:val="24"/>
                <w:szCs w:val="24"/>
              </w:rPr>
              <w:t>unt for load</w:t>
            </w:r>
            <w:r>
              <w:rPr>
                <w:rFonts w:ascii="Cambria" w:eastAsia="Cambria" w:hAnsi="Cambria" w:cs="Cambria"/>
                <w:spacing w:val="5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 xml:space="preserve">evised </w:t>
            </w:r>
            <w:r>
              <w:rPr>
                <w:rFonts w:ascii="Cambria" w:eastAsia="Cambria" w:hAnsi="Cambria" w:cs="Cambria"/>
                <w:spacing w:val="2"/>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ecasts</w:t>
            </w:r>
          </w:p>
        </w:tc>
      </w:tr>
      <w:tr w:rsidR="00F90869" w:rsidTr="00F90869">
        <w:trPr>
          <w:trHeight w:hRule="exact" w:val="667"/>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of</w:t>
            </w:r>
          </w:p>
          <w:p w:rsidR="00F90869" w:rsidRDefault="00F90869">
            <w:pPr>
              <w:spacing w:before="42"/>
              <w:rPr>
                <w:rFonts w:ascii="Cambria" w:eastAsia="Cambria" w:hAnsi="Cambria" w:cs="Cambria"/>
                <w:sz w:val="24"/>
                <w:szCs w:val="24"/>
              </w:rPr>
            </w:pPr>
            <w:r>
              <w:rPr>
                <w:rFonts w:ascii="Cambria" w:eastAsia="Cambria" w:hAnsi="Cambria" w:cs="Cambria"/>
                <w:sz w:val="24"/>
                <w:szCs w:val="24"/>
              </w:rPr>
              <w:t>O</w:t>
            </w:r>
            <w:r>
              <w:rPr>
                <w:rFonts w:ascii="Cambria" w:eastAsia="Cambria" w:hAnsi="Cambria" w:cs="Cambria"/>
                <w:spacing w:val="-1"/>
                <w:sz w:val="24"/>
                <w:szCs w:val="24"/>
              </w:rPr>
              <w:t>c</w:t>
            </w:r>
            <w:r>
              <w:rPr>
                <w:rFonts w:ascii="Cambria" w:eastAsia="Cambria" w:hAnsi="Cambria" w:cs="Cambria"/>
                <w:sz w:val="24"/>
                <w:szCs w:val="24"/>
              </w:rPr>
              <w:t>to</w:t>
            </w:r>
            <w:r>
              <w:rPr>
                <w:rFonts w:ascii="Cambria" w:eastAsia="Cambria" w:hAnsi="Cambria" w:cs="Cambria"/>
                <w:spacing w:val="1"/>
                <w:sz w:val="24"/>
                <w:szCs w:val="24"/>
              </w:rPr>
              <w:t>b</w:t>
            </w:r>
            <w:r>
              <w:rPr>
                <w:rFonts w:ascii="Cambria" w:eastAsia="Cambria" w:hAnsi="Cambria" w:cs="Cambria"/>
                <w:sz w:val="24"/>
                <w:szCs w:val="24"/>
              </w:rPr>
              <w:t>er</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z w:val="24"/>
                <w:szCs w:val="24"/>
              </w:rPr>
              <w:t>Yea</w:t>
            </w:r>
            <w:r>
              <w:rPr>
                <w:rFonts w:ascii="Cambria" w:eastAsia="Cambria" w:hAnsi="Cambria" w:cs="Cambria"/>
                <w:spacing w:val="-1"/>
                <w:sz w:val="24"/>
                <w:szCs w:val="24"/>
              </w:rPr>
              <w:t>r</w:t>
            </w:r>
            <w:r>
              <w:rPr>
                <w:rFonts w:ascii="Cambria" w:eastAsia="Cambria" w:hAnsi="Cambria" w:cs="Cambria"/>
                <w:sz w:val="24"/>
                <w:szCs w:val="24"/>
              </w:rPr>
              <w:t>-ahe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2"/>
                <w:sz w:val="24"/>
                <w:szCs w:val="24"/>
              </w:rPr>
              <w:t>L</w:t>
            </w:r>
            <w:r>
              <w:rPr>
                <w:rFonts w:ascii="Cambria" w:eastAsia="Cambria" w:hAnsi="Cambria" w:cs="Cambria"/>
                <w:spacing w:val="1"/>
                <w:sz w:val="24"/>
                <w:szCs w:val="24"/>
              </w:rPr>
              <w:t>S</w:t>
            </w:r>
            <w:r>
              <w:rPr>
                <w:rFonts w:ascii="Cambria" w:eastAsia="Cambria" w:hAnsi="Cambria" w:cs="Cambria"/>
                <w:sz w:val="24"/>
                <w:szCs w:val="24"/>
              </w:rPr>
              <w:t xml:space="preserve">E </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f</w:t>
            </w:r>
            <w:r>
              <w:rPr>
                <w:rFonts w:ascii="Cambria" w:eastAsia="Cambria" w:hAnsi="Cambria" w:cs="Cambria"/>
                <w:sz w:val="24"/>
                <w:szCs w:val="24"/>
              </w:rPr>
              <w:t>ili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 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p>
          <w:p w:rsidR="00F90869" w:rsidRDefault="00F90869">
            <w:pPr>
              <w:spacing w:before="42"/>
              <w:rPr>
                <w:rFonts w:ascii="Cambria" w:eastAsia="Cambria" w:hAnsi="Cambria" w:cs="Cambria"/>
                <w:sz w:val="24"/>
                <w:szCs w:val="24"/>
              </w:rPr>
            </w:pPr>
            <w:r>
              <w:rPr>
                <w:rFonts w:ascii="Cambria" w:eastAsia="Cambria" w:hAnsi="Cambria" w:cs="Cambria"/>
                <w:spacing w:val="-1"/>
                <w:sz w:val="24"/>
                <w:szCs w:val="24"/>
              </w:rPr>
              <w:t>90</w:t>
            </w:r>
            <w:r>
              <w:rPr>
                <w:rFonts w:ascii="Cambria" w:eastAsia="Cambria" w:hAnsi="Cambria" w:cs="Cambria"/>
                <w:sz w:val="24"/>
                <w:szCs w:val="24"/>
              </w:rPr>
              <w:t>% of</w:t>
            </w:r>
            <w:r>
              <w:rPr>
                <w:rFonts w:ascii="Cambria" w:eastAsia="Cambria" w:hAnsi="Cambria" w:cs="Cambria"/>
                <w:spacing w:val="-1"/>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lexible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 d</w:t>
            </w:r>
            <w:r>
              <w:rPr>
                <w:rFonts w:ascii="Cambria" w:eastAsia="Cambria" w:hAnsi="Cambria" w:cs="Cambria"/>
                <w:spacing w:val="-1"/>
                <w:sz w:val="24"/>
                <w:szCs w:val="24"/>
              </w:rPr>
              <w:t>u</w:t>
            </w:r>
            <w:r>
              <w:rPr>
                <w:rFonts w:ascii="Cambria" w:eastAsia="Cambria" w:hAnsi="Cambria" w:cs="Cambria"/>
                <w:sz w:val="24"/>
                <w:szCs w:val="24"/>
              </w:rPr>
              <w:t>e</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z w:val="24"/>
                <w:szCs w:val="24"/>
              </w:rPr>
              <w:t>Yea</w:t>
            </w:r>
            <w:r>
              <w:rPr>
                <w:rFonts w:ascii="Cambria" w:eastAsia="Cambria" w:hAnsi="Cambria" w:cs="Cambria"/>
                <w:spacing w:val="-1"/>
                <w:sz w:val="24"/>
                <w:szCs w:val="24"/>
              </w:rPr>
              <w:t>r</w:t>
            </w:r>
            <w:r>
              <w:rPr>
                <w:rFonts w:ascii="Cambria" w:eastAsia="Cambria" w:hAnsi="Cambria" w:cs="Cambria"/>
                <w:sz w:val="24"/>
                <w:szCs w:val="24"/>
              </w:rPr>
              <w:t>-ahe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LS</w:t>
            </w:r>
            <w:r>
              <w:rPr>
                <w:rFonts w:ascii="Cambria" w:eastAsia="Cambria" w:hAnsi="Cambria" w:cs="Cambria"/>
                <w:sz w:val="24"/>
                <w:szCs w:val="24"/>
              </w:rPr>
              <w:t xml:space="preserve">E </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f</w:t>
            </w:r>
            <w:r>
              <w:rPr>
                <w:rFonts w:ascii="Cambria" w:eastAsia="Cambria" w:hAnsi="Cambria" w:cs="Cambria"/>
                <w:sz w:val="24"/>
                <w:szCs w:val="24"/>
              </w:rPr>
              <w:t>ili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 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p>
          <w:p w:rsidR="00F90869" w:rsidRDefault="00F90869">
            <w:pPr>
              <w:spacing w:before="42"/>
              <w:rPr>
                <w:rFonts w:ascii="Cambria" w:eastAsia="Cambria" w:hAnsi="Cambria" w:cs="Cambria"/>
                <w:sz w:val="24"/>
                <w:szCs w:val="24"/>
              </w:rPr>
            </w:pPr>
            <w:r>
              <w:rPr>
                <w:rFonts w:ascii="Cambria" w:eastAsia="Cambria" w:hAnsi="Cambria" w:cs="Cambria"/>
                <w:spacing w:val="-1"/>
                <w:sz w:val="24"/>
                <w:szCs w:val="24"/>
              </w:rPr>
              <w:t>90</w:t>
            </w:r>
            <w:r>
              <w:rPr>
                <w:rFonts w:ascii="Cambria" w:eastAsia="Cambria" w:hAnsi="Cambria" w:cs="Cambria"/>
                <w:sz w:val="24"/>
                <w:szCs w:val="24"/>
              </w:rPr>
              <w:t>% of</w:t>
            </w:r>
            <w:r>
              <w:rPr>
                <w:rFonts w:ascii="Cambria" w:eastAsia="Cambria" w:hAnsi="Cambria" w:cs="Cambria"/>
                <w:spacing w:val="-1"/>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lexible 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 d</w:t>
            </w:r>
            <w:r>
              <w:rPr>
                <w:rFonts w:ascii="Cambria" w:eastAsia="Cambria" w:hAnsi="Cambria" w:cs="Cambria"/>
                <w:spacing w:val="-1"/>
                <w:sz w:val="24"/>
                <w:szCs w:val="24"/>
              </w:rPr>
              <w:t>u</w:t>
            </w:r>
            <w:r>
              <w:rPr>
                <w:rFonts w:ascii="Cambria" w:eastAsia="Cambria" w:hAnsi="Cambria" w:cs="Cambria"/>
                <w:sz w:val="24"/>
                <w:szCs w:val="24"/>
              </w:rPr>
              <w:t>e</w:t>
            </w:r>
          </w:p>
        </w:tc>
      </w:tr>
      <w:tr w:rsidR="00F90869" w:rsidTr="00F90869">
        <w:trPr>
          <w:trHeight w:hRule="exact" w:val="989"/>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 xml:space="preserve">ach </w:t>
            </w:r>
            <w:r>
              <w:rPr>
                <w:rFonts w:ascii="Cambria" w:eastAsia="Cambria" w:hAnsi="Cambria" w:cs="Cambria"/>
                <w:spacing w:val="1"/>
                <w:sz w:val="24"/>
                <w:szCs w:val="24"/>
              </w:rPr>
              <w:t>M</w:t>
            </w:r>
            <w:r>
              <w:rPr>
                <w:rFonts w:ascii="Cambria" w:eastAsia="Cambria" w:hAnsi="Cambria" w:cs="Cambria"/>
                <w:sz w:val="24"/>
                <w:szCs w:val="24"/>
              </w:rPr>
              <w:t>onth</w:t>
            </w:r>
          </w:p>
          <w:p w:rsidR="00F90869" w:rsidRDefault="00F90869">
            <w:pPr>
              <w:spacing w:before="42"/>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45</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onth-ahe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LS</w:t>
            </w:r>
            <w:r>
              <w:rPr>
                <w:rFonts w:ascii="Cambria" w:eastAsia="Cambria" w:hAnsi="Cambria" w:cs="Cambria"/>
                <w:sz w:val="24"/>
                <w:szCs w:val="24"/>
              </w:rPr>
              <w:t xml:space="preserve">E </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f</w:t>
            </w:r>
            <w:r>
              <w:rPr>
                <w:rFonts w:ascii="Cambria" w:eastAsia="Cambria" w:hAnsi="Cambria" w:cs="Cambria"/>
                <w:spacing w:val="-2"/>
                <w:sz w:val="24"/>
                <w:szCs w:val="24"/>
              </w:rPr>
              <w:t>i</w:t>
            </w:r>
            <w:r>
              <w:rPr>
                <w:rFonts w:ascii="Cambria" w:eastAsia="Cambria" w:hAnsi="Cambria" w:cs="Cambria"/>
                <w:sz w:val="24"/>
                <w:szCs w:val="24"/>
              </w:rPr>
              <w:t>lings</w:t>
            </w:r>
          </w:p>
          <w:p w:rsidR="00F90869" w:rsidRDefault="00F90869">
            <w:pPr>
              <w:spacing w:before="42" w:line="276" w:lineRule="auto"/>
              <w:ind w:right="1175"/>
              <w:rPr>
                <w:rFonts w:ascii="Cambria" w:eastAsia="Cambria" w:hAnsi="Cambria" w:cs="Cambria"/>
                <w:sz w:val="24"/>
                <w:szCs w:val="24"/>
              </w:rPr>
            </w:pP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1</w:t>
            </w:r>
            <w:r>
              <w:rPr>
                <w:rFonts w:ascii="Cambria" w:eastAsia="Cambria" w:hAnsi="Cambria" w:cs="Cambria"/>
                <w:spacing w:val="2"/>
                <w:sz w:val="24"/>
                <w:szCs w:val="24"/>
              </w:rPr>
              <w:t>0</w:t>
            </w:r>
            <w:r>
              <w:rPr>
                <w:rFonts w:ascii="Cambria" w:eastAsia="Cambria" w:hAnsi="Cambria" w:cs="Cambria"/>
                <w:spacing w:val="-1"/>
                <w:sz w:val="24"/>
                <w:szCs w:val="24"/>
              </w:rPr>
              <w:t>0</w:t>
            </w:r>
            <w:r>
              <w:rPr>
                <w:rFonts w:ascii="Cambria" w:eastAsia="Cambria" w:hAnsi="Cambria" w:cs="Cambria"/>
                <w:sz w:val="24"/>
                <w:szCs w:val="24"/>
              </w:rPr>
              <w:t>% of</w:t>
            </w:r>
            <w:r>
              <w:rPr>
                <w:rFonts w:ascii="Cambria" w:eastAsia="Cambria" w:hAnsi="Cambria" w:cs="Cambria"/>
                <w:spacing w:val="-1"/>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lexible obligat</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1"/>
                <w:sz w:val="24"/>
                <w:szCs w:val="24"/>
              </w:rPr>
              <w:t>d</w:t>
            </w:r>
            <w:r>
              <w:rPr>
                <w:rFonts w:ascii="Cambria" w:eastAsia="Cambria" w:hAnsi="Cambria" w:cs="Cambria"/>
                <w:sz w:val="24"/>
                <w:szCs w:val="24"/>
              </w:rPr>
              <w:t>ue</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60" w:lineRule="exact"/>
              <w:rPr>
                <w:rFonts w:ascii="Cambria" w:eastAsia="Cambria" w:hAnsi="Cambria" w:cs="Cambria"/>
                <w:sz w:val="24"/>
                <w:szCs w:val="24"/>
              </w:rPr>
            </w:pPr>
            <w:r>
              <w:rPr>
                <w:rFonts w:ascii="Cambria" w:eastAsia="Cambria" w:hAnsi="Cambria" w:cs="Cambria"/>
                <w:spacing w:val="1"/>
                <w:sz w:val="24"/>
                <w:szCs w:val="24"/>
              </w:rPr>
              <w:t>M</w:t>
            </w:r>
            <w:r>
              <w:rPr>
                <w:rFonts w:ascii="Cambria" w:eastAsia="Cambria" w:hAnsi="Cambria" w:cs="Cambria"/>
                <w:sz w:val="24"/>
                <w:szCs w:val="24"/>
              </w:rPr>
              <w:t>onth-ahe</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LS</w:t>
            </w:r>
            <w:r>
              <w:rPr>
                <w:rFonts w:ascii="Cambria" w:eastAsia="Cambria" w:hAnsi="Cambria" w:cs="Cambria"/>
                <w:sz w:val="24"/>
                <w:szCs w:val="24"/>
              </w:rPr>
              <w:t xml:space="preserve">E </w:t>
            </w:r>
            <w:r>
              <w:rPr>
                <w:rFonts w:ascii="Cambria" w:eastAsia="Cambria" w:hAnsi="Cambria" w:cs="Cambria"/>
                <w:spacing w:val="1"/>
                <w:sz w:val="24"/>
                <w:szCs w:val="24"/>
              </w:rPr>
              <w:t xml:space="preserve"> </w:t>
            </w:r>
            <w:r>
              <w:rPr>
                <w:rFonts w:ascii="Cambria" w:eastAsia="Cambria" w:hAnsi="Cambria" w:cs="Cambria"/>
                <w:sz w:val="24"/>
                <w:szCs w:val="24"/>
              </w:rPr>
              <w:t>RA</w:t>
            </w:r>
            <w:r>
              <w:rPr>
                <w:rFonts w:ascii="Cambria" w:eastAsia="Cambria" w:hAnsi="Cambria" w:cs="Cambria"/>
                <w:spacing w:val="-1"/>
                <w:sz w:val="24"/>
                <w:szCs w:val="24"/>
              </w:rPr>
              <w:t xml:space="preserve"> f</w:t>
            </w:r>
            <w:r>
              <w:rPr>
                <w:rFonts w:ascii="Cambria" w:eastAsia="Cambria" w:hAnsi="Cambria" w:cs="Cambria"/>
                <w:spacing w:val="-2"/>
                <w:sz w:val="24"/>
                <w:szCs w:val="24"/>
              </w:rPr>
              <w:t>i</w:t>
            </w:r>
            <w:r>
              <w:rPr>
                <w:rFonts w:ascii="Cambria" w:eastAsia="Cambria" w:hAnsi="Cambria" w:cs="Cambria"/>
                <w:sz w:val="24"/>
                <w:szCs w:val="24"/>
              </w:rPr>
              <w:t>lings</w:t>
            </w:r>
          </w:p>
          <w:p w:rsidR="00F90869" w:rsidRDefault="00F90869">
            <w:pPr>
              <w:spacing w:before="42" w:line="276" w:lineRule="auto"/>
              <w:ind w:right="1175"/>
              <w:rPr>
                <w:rFonts w:ascii="Cambria" w:eastAsia="Cambria" w:hAnsi="Cambria" w:cs="Cambria"/>
                <w:sz w:val="24"/>
                <w:szCs w:val="24"/>
              </w:rPr>
            </w:pP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1</w:t>
            </w:r>
            <w:r>
              <w:rPr>
                <w:rFonts w:ascii="Cambria" w:eastAsia="Cambria" w:hAnsi="Cambria" w:cs="Cambria"/>
                <w:spacing w:val="2"/>
                <w:sz w:val="24"/>
                <w:szCs w:val="24"/>
              </w:rPr>
              <w:t>0</w:t>
            </w:r>
            <w:r>
              <w:rPr>
                <w:rFonts w:ascii="Cambria" w:eastAsia="Cambria" w:hAnsi="Cambria" w:cs="Cambria"/>
                <w:spacing w:val="-1"/>
                <w:sz w:val="24"/>
                <w:szCs w:val="24"/>
              </w:rPr>
              <w:t>0</w:t>
            </w:r>
            <w:r>
              <w:rPr>
                <w:rFonts w:ascii="Cambria" w:eastAsia="Cambria" w:hAnsi="Cambria" w:cs="Cambria"/>
                <w:sz w:val="24"/>
                <w:szCs w:val="24"/>
              </w:rPr>
              <w:t>% of</w:t>
            </w:r>
            <w:r>
              <w:rPr>
                <w:rFonts w:ascii="Cambria" w:eastAsia="Cambria" w:hAnsi="Cambria" w:cs="Cambria"/>
                <w:spacing w:val="-1"/>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lexi</w:t>
            </w:r>
            <w:r>
              <w:rPr>
                <w:rFonts w:ascii="Cambria" w:eastAsia="Cambria" w:hAnsi="Cambria" w:cs="Cambria"/>
                <w:spacing w:val="1"/>
                <w:sz w:val="24"/>
                <w:szCs w:val="24"/>
              </w:rPr>
              <w:t>b</w:t>
            </w:r>
            <w:r>
              <w:rPr>
                <w:rFonts w:ascii="Cambria" w:eastAsia="Cambria" w:hAnsi="Cambria" w:cs="Cambria"/>
                <w:sz w:val="24"/>
                <w:szCs w:val="24"/>
              </w:rPr>
              <w:t>le obligat</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1"/>
                <w:sz w:val="24"/>
                <w:szCs w:val="24"/>
              </w:rPr>
              <w:t>d</w:t>
            </w:r>
            <w:r>
              <w:rPr>
                <w:rFonts w:ascii="Cambria" w:eastAsia="Cambria" w:hAnsi="Cambria" w:cs="Cambria"/>
                <w:sz w:val="24"/>
                <w:szCs w:val="24"/>
              </w:rPr>
              <w:t>ue</w:t>
            </w:r>
          </w:p>
        </w:tc>
      </w:tr>
      <w:tr w:rsidR="00F90869" w:rsidTr="00F90869">
        <w:trPr>
          <w:trHeight w:hRule="exact" w:val="1315"/>
        </w:trPr>
        <w:tc>
          <w:tcPr>
            <w:tcW w:w="1728"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25</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r</w:t>
            </w:r>
            <w:r>
              <w:rPr>
                <w:rFonts w:ascii="Cambria" w:eastAsia="Cambria" w:hAnsi="Cambria" w:cs="Cambria"/>
                <w:sz w:val="24"/>
                <w:szCs w:val="24"/>
              </w:rPr>
              <w:t>ec</w:t>
            </w:r>
            <w:r>
              <w:rPr>
                <w:rFonts w:ascii="Cambria" w:eastAsia="Cambria" w:hAnsi="Cambria" w:cs="Cambria"/>
                <w:spacing w:val="1"/>
                <w:sz w:val="24"/>
                <w:szCs w:val="24"/>
              </w:rPr>
              <w:t>e</w:t>
            </w:r>
            <w:r>
              <w:rPr>
                <w:rFonts w:ascii="Cambria" w:eastAsia="Cambria" w:hAnsi="Cambria" w:cs="Cambria"/>
                <w:sz w:val="24"/>
                <w:szCs w:val="24"/>
              </w:rPr>
              <w:t xml:space="preserve">ive </w:t>
            </w:r>
            <w:r>
              <w:rPr>
                <w:rFonts w:ascii="Cambria" w:eastAsia="Cambria" w:hAnsi="Cambria" w:cs="Cambria"/>
                <w:b/>
                <w:spacing w:val="-51"/>
                <w:sz w:val="24"/>
                <w:szCs w:val="24"/>
              </w:rPr>
              <w:t xml:space="preserve"> </w:t>
            </w:r>
            <w:r>
              <w:rPr>
                <w:rFonts w:ascii="Cambria" w:eastAsia="Cambria" w:hAnsi="Cambria" w:cs="Cambria"/>
                <w:b/>
                <w:sz w:val="24"/>
                <w:szCs w:val="24"/>
                <w:u w:val="thick" w:color="000000"/>
              </w:rPr>
              <w:t>discr</w:t>
            </w:r>
            <w:r>
              <w:rPr>
                <w:rFonts w:ascii="Cambria" w:eastAsia="Cambria" w:hAnsi="Cambria" w:cs="Cambria"/>
                <w:b/>
                <w:spacing w:val="-3"/>
                <w:sz w:val="24"/>
                <w:szCs w:val="24"/>
                <w:u w:val="thick" w:color="000000"/>
              </w:rPr>
              <w:t>e</w:t>
            </w:r>
            <w:r>
              <w:rPr>
                <w:rFonts w:ascii="Cambria" w:eastAsia="Cambria" w:hAnsi="Cambria" w:cs="Cambria"/>
                <w:b/>
                <w:sz w:val="24"/>
                <w:szCs w:val="24"/>
                <w:u w:val="thick" w:color="000000"/>
              </w:rPr>
              <w:t>p</w:t>
            </w:r>
            <w:r>
              <w:rPr>
                <w:rFonts w:ascii="Cambria" w:eastAsia="Cambria" w:hAnsi="Cambria" w:cs="Cambria"/>
                <w:b/>
                <w:spacing w:val="2"/>
                <w:sz w:val="24"/>
                <w:szCs w:val="24"/>
                <w:u w:val="thick" w:color="000000"/>
              </w:rPr>
              <w:t>a</w:t>
            </w:r>
            <w:r>
              <w:rPr>
                <w:rFonts w:ascii="Cambria" w:eastAsia="Cambria" w:hAnsi="Cambria" w:cs="Cambria"/>
                <w:b/>
                <w:spacing w:val="-1"/>
                <w:sz w:val="24"/>
                <w:szCs w:val="24"/>
                <w:u w:val="thick" w:color="000000"/>
              </w:rPr>
              <w:t>n</w:t>
            </w:r>
            <w:r>
              <w:rPr>
                <w:rFonts w:ascii="Cambria" w:eastAsia="Cambria" w:hAnsi="Cambria" w:cs="Cambria"/>
                <w:b/>
                <w:sz w:val="24"/>
                <w:szCs w:val="24"/>
                <w:u w:val="thick" w:color="000000"/>
              </w:rPr>
              <w:t>cy</w:t>
            </w:r>
          </w:p>
          <w:p w:rsidR="00F90869" w:rsidRDefault="00F90869">
            <w:pPr>
              <w:spacing w:before="42"/>
              <w:rPr>
                <w:rFonts w:ascii="Cambria" w:eastAsia="Cambria" w:hAnsi="Cambria" w:cs="Cambria"/>
                <w:sz w:val="24"/>
                <w:szCs w:val="24"/>
              </w:rPr>
            </w:pPr>
            <w:r>
              <w:rPr>
                <w:rFonts w:ascii="Cambria" w:eastAsia="Cambria" w:hAnsi="Cambria" w:cs="Cambria"/>
                <w:b/>
                <w:spacing w:val="-1"/>
                <w:sz w:val="24"/>
                <w:szCs w:val="24"/>
                <w:u w:val="thick" w:color="000000"/>
              </w:rPr>
              <w:t>n</w:t>
            </w:r>
            <w:r>
              <w:rPr>
                <w:rFonts w:ascii="Cambria" w:eastAsia="Cambria" w:hAnsi="Cambria" w:cs="Cambria"/>
                <w:b/>
                <w:sz w:val="24"/>
                <w:szCs w:val="24"/>
                <w:u w:val="thick" w:color="000000"/>
              </w:rPr>
              <w:t>o</w:t>
            </w:r>
            <w:r>
              <w:rPr>
                <w:rFonts w:ascii="Cambria" w:eastAsia="Cambria" w:hAnsi="Cambria" w:cs="Cambria"/>
                <w:b/>
                <w:spacing w:val="1"/>
                <w:sz w:val="24"/>
                <w:szCs w:val="24"/>
                <w:u w:val="thick" w:color="000000"/>
              </w:rPr>
              <w:t>t</w:t>
            </w:r>
            <w:r>
              <w:rPr>
                <w:rFonts w:ascii="Cambria" w:eastAsia="Cambria" w:hAnsi="Cambria" w:cs="Cambria"/>
                <w:b/>
                <w:spacing w:val="-1"/>
                <w:sz w:val="24"/>
                <w:szCs w:val="24"/>
                <w:u w:val="thick" w:color="000000"/>
              </w:rPr>
              <w:t>i</w:t>
            </w:r>
            <w:r>
              <w:rPr>
                <w:rFonts w:ascii="Cambria" w:eastAsia="Cambria" w:hAnsi="Cambria" w:cs="Cambria"/>
                <w:b/>
                <w:sz w:val="24"/>
                <w:szCs w:val="24"/>
                <w:u w:val="thick" w:color="000000"/>
              </w:rPr>
              <w:t>ce</w:t>
            </w:r>
            <w:r>
              <w:rPr>
                <w:rFonts w:ascii="Cambria" w:eastAsia="Cambria" w:hAnsi="Cambria" w:cs="Cambria"/>
                <w:b/>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case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or</w:t>
            </w:r>
            <w:r>
              <w:rPr>
                <w:rFonts w:ascii="Cambria" w:eastAsia="Cambria" w:hAnsi="Cambria" w:cs="Cambria"/>
                <w:sz w:val="24"/>
                <w:szCs w:val="24"/>
              </w:rPr>
              <w:t>t</w:t>
            </w:r>
            <w:r>
              <w:rPr>
                <w:rFonts w:ascii="Cambria" w:eastAsia="Cambria" w:hAnsi="Cambria" w:cs="Cambria"/>
                <w:spacing w:val="2"/>
                <w:sz w:val="24"/>
                <w:szCs w:val="24"/>
              </w:rPr>
              <w:t>f</w:t>
            </w:r>
            <w:r>
              <w:rPr>
                <w:rFonts w:ascii="Cambria" w:eastAsia="Cambria" w:hAnsi="Cambria" w:cs="Cambria"/>
                <w:sz w:val="24"/>
                <w:szCs w:val="24"/>
              </w:rPr>
              <w:t>all (</w:t>
            </w:r>
          </w:p>
          <w:p w:rsidR="00F90869" w:rsidRDefault="00F90869">
            <w:pPr>
              <w:spacing w:before="40"/>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onal onl</w:t>
            </w:r>
            <w:r>
              <w:rPr>
                <w:rFonts w:ascii="Cambria" w:eastAsia="Cambria" w:hAnsi="Cambria" w:cs="Cambria"/>
                <w:spacing w:val="-1"/>
                <w:sz w:val="24"/>
                <w:szCs w:val="24"/>
              </w:rPr>
              <w:t>y</w:t>
            </w:r>
            <w:r>
              <w:rPr>
                <w:rFonts w:ascii="Cambria" w:eastAsia="Cambria" w:hAnsi="Cambria" w:cs="Cambria"/>
                <w:sz w:val="24"/>
                <w:szCs w:val="24"/>
              </w:rPr>
              <w:t>)</w:t>
            </w:r>
          </w:p>
        </w:tc>
        <w:tc>
          <w:tcPr>
            <w:tcW w:w="3925" w:type="dxa"/>
            <w:tcBorders>
              <w:top w:val="single" w:sz="8" w:space="0" w:color="D9D9D9"/>
              <w:left w:val="single" w:sz="8" w:space="0" w:color="D9D9D9"/>
              <w:bottom w:val="single" w:sz="8" w:space="0" w:color="D9D9D9"/>
              <w:right w:val="single" w:sz="8" w:space="0" w:color="D9D9D9"/>
            </w:tcBorders>
            <w:hideMark/>
          </w:tcPr>
          <w:p w:rsidR="00F90869" w:rsidRDefault="00F90869">
            <w:pPr>
              <w:spacing w:line="280" w:lineRule="exact"/>
              <w:rPr>
                <w:rFonts w:ascii="Cambria" w:eastAsia="Cambria" w:hAnsi="Cambria" w:cs="Cambria"/>
                <w:sz w:val="24"/>
                <w:szCs w:val="24"/>
              </w:rPr>
            </w:pPr>
            <w:r>
              <w:rPr>
                <w:rFonts w:ascii="Cambria" w:eastAsia="Cambria" w:hAnsi="Cambria" w:cs="Cambria"/>
                <w:spacing w:val="1"/>
                <w:sz w:val="24"/>
                <w:szCs w:val="24"/>
              </w:rPr>
              <w:t>LS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r</w:t>
            </w:r>
            <w:r>
              <w:rPr>
                <w:rFonts w:ascii="Cambria" w:eastAsia="Cambria" w:hAnsi="Cambria" w:cs="Cambria"/>
                <w:sz w:val="24"/>
                <w:szCs w:val="24"/>
              </w:rPr>
              <w:t>ec</w:t>
            </w:r>
            <w:r>
              <w:rPr>
                <w:rFonts w:ascii="Cambria" w:eastAsia="Cambria" w:hAnsi="Cambria" w:cs="Cambria"/>
                <w:spacing w:val="1"/>
                <w:sz w:val="24"/>
                <w:szCs w:val="24"/>
              </w:rPr>
              <w:t>e</w:t>
            </w:r>
            <w:r>
              <w:rPr>
                <w:rFonts w:ascii="Cambria" w:eastAsia="Cambria" w:hAnsi="Cambria" w:cs="Cambria"/>
                <w:sz w:val="24"/>
                <w:szCs w:val="24"/>
              </w:rPr>
              <w:t xml:space="preserve">ive </w:t>
            </w:r>
            <w:r>
              <w:rPr>
                <w:rFonts w:ascii="Cambria" w:eastAsia="Cambria" w:hAnsi="Cambria" w:cs="Cambria"/>
                <w:b/>
                <w:spacing w:val="-52"/>
                <w:sz w:val="24"/>
                <w:szCs w:val="24"/>
              </w:rPr>
              <w:t xml:space="preserve"> </w:t>
            </w:r>
            <w:r>
              <w:rPr>
                <w:rFonts w:ascii="Cambria" w:eastAsia="Cambria" w:hAnsi="Cambria" w:cs="Cambria"/>
                <w:b/>
                <w:sz w:val="24"/>
                <w:szCs w:val="24"/>
                <w:u w:val="thick" w:color="000000"/>
              </w:rPr>
              <w:t>de</w:t>
            </w:r>
            <w:r>
              <w:rPr>
                <w:rFonts w:ascii="Cambria" w:eastAsia="Cambria" w:hAnsi="Cambria" w:cs="Cambria"/>
                <w:b/>
                <w:spacing w:val="1"/>
                <w:sz w:val="24"/>
                <w:szCs w:val="24"/>
                <w:u w:val="thick" w:color="000000"/>
              </w:rPr>
              <w:t>f</w:t>
            </w:r>
            <w:r>
              <w:rPr>
                <w:rFonts w:ascii="Cambria" w:eastAsia="Cambria" w:hAnsi="Cambria" w:cs="Cambria"/>
                <w:b/>
                <w:spacing w:val="-1"/>
                <w:sz w:val="24"/>
                <w:szCs w:val="24"/>
                <w:u w:val="thick" w:color="000000"/>
              </w:rPr>
              <w:t>i</w:t>
            </w:r>
            <w:r>
              <w:rPr>
                <w:rFonts w:ascii="Cambria" w:eastAsia="Cambria" w:hAnsi="Cambria" w:cs="Cambria"/>
                <w:b/>
                <w:sz w:val="24"/>
                <w:szCs w:val="24"/>
                <w:u w:val="thick" w:color="000000"/>
              </w:rPr>
              <w:t>c</w:t>
            </w:r>
            <w:r>
              <w:rPr>
                <w:rFonts w:ascii="Cambria" w:eastAsia="Cambria" w:hAnsi="Cambria" w:cs="Cambria"/>
                <w:b/>
                <w:spacing w:val="-3"/>
                <w:sz w:val="24"/>
                <w:szCs w:val="24"/>
                <w:u w:val="thick" w:color="000000"/>
              </w:rPr>
              <w:t>i</w:t>
            </w:r>
            <w:r>
              <w:rPr>
                <w:rFonts w:ascii="Cambria" w:eastAsia="Cambria" w:hAnsi="Cambria" w:cs="Cambria"/>
                <w:b/>
                <w:sz w:val="24"/>
                <w:szCs w:val="24"/>
                <w:u w:val="thick" w:color="000000"/>
              </w:rPr>
              <w:t>e</w:t>
            </w:r>
            <w:r>
              <w:rPr>
                <w:rFonts w:ascii="Cambria" w:eastAsia="Cambria" w:hAnsi="Cambria" w:cs="Cambria"/>
                <w:b/>
                <w:spacing w:val="-1"/>
                <w:sz w:val="24"/>
                <w:szCs w:val="24"/>
                <w:u w:val="thick" w:color="000000"/>
              </w:rPr>
              <w:t>n</w:t>
            </w:r>
            <w:r>
              <w:rPr>
                <w:rFonts w:ascii="Cambria" w:eastAsia="Cambria" w:hAnsi="Cambria" w:cs="Cambria"/>
                <w:b/>
                <w:sz w:val="24"/>
                <w:szCs w:val="24"/>
                <w:u w:val="thick" w:color="000000"/>
              </w:rPr>
              <w:t xml:space="preserve">cy </w:t>
            </w:r>
            <w:r>
              <w:rPr>
                <w:rFonts w:ascii="Cambria" w:eastAsia="Cambria" w:hAnsi="Cambria" w:cs="Cambria"/>
                <w:b/>
                <w:spacing w:val="-1"/>
                <w:sz w:val="24"/>
                <w:szCs w:val="24"/>
                <w:u w:val="thick" w:color="000000"/>
              </w:rPr>
              <w:t>n</w:t>
            </w:r>
            <w:r>
              <w:rPr>
                <w:rFonts w:ascii="Cambria" w:eastAsia="Cambria" w:hAnsi="Cambria" w:cs="Cambria"/>
                <w:b/>
                <w:sz w:val="24"/>
                <w:szCs w:val="24"/>
                <w:u w:val="thick" w:color="000000"/>
              </w:rPr>
              <w:t>o</w:t>
            </w:r>
            <w:r>
              <w:rPr>
                <w:rFonts w:ascii="Cambria" w:eastAsia="Cambria" w:hAnsi="Cambria" w:cs="Cambria"/>
                <w:b/>
                <w:spacing w:val="1"/>
                <w:sz w:val="24"/>
                <w:szCs w:val="24"/>
                <w:u w:val="thick" w:color="000000"/>
              </w:rPr>
              <w:t>t</w:t>
            </w:r>
            <w:r>
              <w:rPr>
                <w:rFonts w:ascii="Cambria" w:eastAsia="Cambria" w:hAnsi="Cambria" w:cs="Cambria"/>
                <w:b/>
                <w:spacing w:val="-1"/>
                <w:sz w:val="24"/>
                <w:szCs w:val="24"/>
                <w:u w:val="thick" w:color="000000"/>
              </w:rPr>
              <w:t>i</w:t>
            </w:r>
            <w:r>
              <w:rPr>
                <w:rFonts w:ascii="Cambria" w:eastAsia="Cambria" w:hAnsi="Cambria" w:cs="Cambria"/>
                <w:b/>
                <w:sz w:val="24"/>
                <w:szCs w:val="24"/>
                <w:u w:val="thick" w:color="000000"/>
              </w:rPr>
              <w:t>ce</w:t>
            </w:r>
          </w:p>
          <w:p w:rsidR="00F90869" w:rsidRDefault="00F90869">
            <w:pPr>
              <w:spacing w:before="42" w:line="273" w:lineRule="auto"/>
              <w:ind w:right="338"/>
              <w:rPr>
                <w:rFonts w:ascii="Cambria" w:eastAsia="Cambria" w:hAnsi="Cambria" w:cs="Cambria"/>
                <w:sz w:val="24"/>
                <w:szCs w:val="24"/>
              </w:rPr>
            </w:pP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case</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or</w:t>
            </w:r>
            <w:r>
              <w:rPr>
                <w:rFonts w:ascii="Cambria" w:eastAsia="Cambria" w:hAnsi="Cambria" w:cs="Cambria"/>
                <w:sz w:val="24"/>
                <w:szCs w:val="24"/>
              </w:rPr>
              <w:t xml:space="preserve">tfall.  </w:t>
            </w:r>
            <w:r>
              <w:rPr>
                <w:rFonts w:ascii="Cambria" w:eastAsia="Cambria" w:hAnsi="Cambria" w:cs="Cambria"/>
                <w:spacing w:val="1"/>
                <w:sz w:val="24"/>
                <w:szCs w:val="24"/>
              </w:rPr>
              <w:t>LS</w:t>
            </w:r>
            <w:r>
              <w:rPr>
                <w:rFonts w:ascii="Cambria" w:eastAsia="Cambria" w:hAnsi="Cambria" w:cs="Cambria"/>
                <w:spacing w:val="-1"/>
                <w:sz w:val="24"/>
                <w:szCs w:val="24"/>
              </w:rPr>
              <w:t>E</w:t>
            </w:r>
            <w:r>
              <w:rPr>
                <w:rFonts w:ascii="Cambria" w:eastAsia="Cambria" w:hAnsi="Cambria" w:cs="Cambria"/>
                <w:sz w:val="24"/>
                <w:szCs w:val="24"/>
              </w:rPr>
              <w:t>s ha</w:t>
            </w:r>
            <w:r>
              <w:rPr>
                <w:rFonts w:ascii="Cambria" w:eastAsia="Cambria" w:hAnsi="Cambria" w:cs="Cambria"/>
                <w:spacing w:val="-1"/>
                <w:sz w:val="24"/>
                <w:szCs w:val="24"/>
              </w:rPr>
              <w:t>v</w:t>
            </w:r>
            <w:r>
              <w:rPr>
                <w:rFonts w:ascii="Cambria" w:eastAsia="Cambria" w:hAnsi="Cambria" w:cs="Cambria"/>
                <w:sz w:val="24"/>
                <w:szCs w:val="24"/>
              </w:rPr>
              <w:t>e fi</w:t>
            </w:r>
            <w:r>
              <w:rPr>
                <w:rFonts w:ascii="Cambria" w:eastAsia="Cambria" w:hAnsi="Cambria" w:cs="Cambria"/>
                <w:spacing w:val="-1"/>
                <w:sz w:val="24"/>
                <w:szCs w:val="24"/>
              </w:rPr>
              <w:t>v</w:t>
            </w:r>
            <w:r>
              <w:rPr>
                <w:rFonts w:ascii="Cambria" w:eastAsia="Cambria" w:hAnsi="Cambria" w:cs="Cambria"/>
                <w:sz w:val="24"/>
                <w:szCs w:val="24"/>
              </w:rPr>
              <w:t>e busin</w:t>
            </w:r>
            <w:r>
              <w:rPr>
                <w:rFonts w:ascii="Cambria" w:eastAsia="Cambria" w:hAnsi="Cambria" w:cs="Cambria"/>
                <w:spacing w:val="1"/>
                <w:sz w:val="24"/>
                <w:szCs w:val="24"/>
              </w:rPr>
              <w:t>e</w:t>
            </w:r>
            <w:r>
              <w:rPr>
                <w:rFonts w:ascii="Cambria" w:eastAsia="Cambria" w:hAnsi="Cambria" w:cs="Cambria"/>
                <w:sz w:val="24"/>
                <w:szCs w:val="24"/>
              </w:rPr>
              <w:t xml:space="preserve">ss </w:t>
            </w:r>
            <w:r>
              <w:rPr>
                <w:rFonts w:ascii="Cambria" w:eastAsia="Cambria" w:hAnsi="Cambria" w:cs="Cambria"/>
                <w:spacing w:val="-1"/>
                <w:sz w:val="24"/>
                <w:szCs w:val="24"/>
              </w:rPr>
              <w:t>d</w:t>
            </w:r>
            <w:r>
              <w:rPr>
                <w:rFonts w:ascii="Cambria" w:eastAsia="Cambria" w:hAnsi="Cambria" w:cs="Cambria"/>
                <w:sz w:val="24"/>
                <w:szCs w:val="24"/>
              </w:rPr>
              <w:t>ays to c</w:t>
            </w:r>
            <w:r>
              <w:rPr>
                <w:rFonts w:ascii="Cambria" w:eastAsia="Cambria" w:hAnsi="Cambria" w:cs="Cambria"/>
                <w:spacing w:val="-1"/>
                <w:sz w:val="24"/>
                <w:szCs w:val="24"/>
              </w:rPr>
              <w:t>ur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d</w:t>
            </w:r>
            <w:r>
              <w:rPr>
                <w:rFonts w:ascii="Cambria" w:eastAsia="Cambria" w:hAnsi="Cambria" w:cs="Cambria"/>
                <w:sz w:val="24"/>
                <w:szCs w:val="24"/>
              </w:rPr>
              <w:t>efici</w:t>
            </w:r>
            <w:r>
              <w:rPr>
                <w:rFonts w:ascii="Cambria" w:eastAsia="Cambria" w:hAnsi="Cambria" w:cs="Cambria"/>
                <w:spacing w:val="1"/>
                <w:sz w:val="24"/>
                <w:szCs w:val="24"/>
              </w:rPr>
              <w:t>e</w:t>
            </w:r>
            <w:r>
              <w:rPr>
                <w:rFonts w:ascii="Cambria" w:eastAsia="Cambria" w:hAnsi="Cambria" w:cs="Cambria"/>
                <w:sz w:val="24"/>
                <w:szCs w:val="24"/>
              </w:rPr>
              <w:t>nc</w:t>
            </w:r>
            <w:r>
              <w:rPr>
                <w:rFonts w:ascii="Cambria" w:eastAsia="Cambria" w:hAnsi="Cambria" w:cs="Cambria"/>
                <w:spacing w:val="-1"/>
                <w:sz w:val="24"/>
                <w:szCs w:val="24"/>
              </w:rPr>
              <w:t>y</w:t>
            </w:r>
            <w:r>
              <w:rPr>
                <w:rFonts w:ascii="Cambria" w:eastAsia="Cambria" w:hAnsi="Cambria" w:cs="Cambria"/>
                <w:sz w:val="24"/>
                <w:szCs w:val="24"/>
              </w:rPr>
              <w:t>.</w:t>
            </w:r>
          </w:p>
        </w:tc>
      </w:tr>
    </w:tbl>
    <w:p w:rsidR="00F90869" w:rsidRDefault="00F90869" w:rsidP="00F90869"/>
    <w:p w:rsidR="0013097D" w:rsidRDefault="0013097D" w:rsidP="0013097D">
      <w:pPr>
        <w:jc w:val="center"/>
      </w:pPr>
      <w:r>
        <w:t>(END OF APPENDIX A)</w:t>
      </w:r>
    </w:p>
    <w:p w:rsidR="0013097D" w:rsidRDefault="0013097D" w:rsidP="00F90869"/>
    <w:p w:rsidR="0013097D" w:rsidRDefault="0013097D" w:rsidP="00F90869">
      <w:pPr>
        <w:sectPr w:rsidR="0013097D">
          <w:pgSz w:w="12240" w:h="15840"/>
          <w:pgMar w:top="1152" w:right="1440" w:bottom="1440" w:left="1440" w:header="720" w:footer="720" w:gutter="0"/>
          <w:cols w:space="720"/>
        </w:sect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p>
    <w:p w:rsidR="00F90869" w:rsidRDefault="00F90869" w:rsidP="00F90869">
      <w:pPr>
        <w:pStyle w:val="standard"/>
        <w:spacing w:before="2"/>
        <w:jc w:val="center"/>
        <w:rPr>
          <w:sz w:val="72"/>
          <w:szCs w:val="72"/>
        </w:rPr>
      </w:pPr>
      <w:r>
        <w:rPr>
          <w:sz w:val="72"/>
          <w:szCs w:val="72"/>
        </w:rPr>
        <w:t>APPENDIX B</w:t>
      </w:r>
    </w:p>
    <w:p w:rsidR="00F90869" w:rsidRDefault="00F90869" w:rsidP="00C14DCF">
      <w:pPr>
        <w:pStyle w:val="Title"/>
        <w:spacing w:before="2"/>
        <w:ind w:left="1890" w:hanging="1890"/>
      </w:pPr>
      <w:r>
        <w:rPr>
          <w:b w:val="0"/>
          <w:bCs w:val="0"/>
          <w:sz w:val="72"/>
          <w:szCs w:val="72"/>
        </w:rPr>
        <w:br w:type="page"/>
      </w:r>
      <w:r>
        <w:lastRenderedPageBreak/>
        <w:t>Appendix B</w:t>
      </w:r>
      <w:r>
        <w:rPr>
          <w:rStyle w:val="Heading3Char"/>
        </w:rPr>
        <w:t>:</w:t>
      </w:r>
      <w:r w:rsidR="00C14DCF">
        <w:rPr>
          <w:rStyle w:val="Heading3Char"/>
        </w:rPr>
        <w:t xml:space="preserve"> </w:t>
      </w:r>
      <w:r>
        <w:rPr>
          <w:rStyle w:val="Heading3Char"/>
        </w:rPr>
        <w:t xml:space="preserve"> </w:t>
      </w:r>
      <w:r w:rsidRPr="00C14DCF">
        <w:rPr>
          <w:rStyle w:val="Heading3Char"/>
          <w:b/>
        </w:rPr>
        <w:t>Qualifying Capacity and Effective Flexible Capacity Calculation Methodologies for Energy Storage</w:t>
      </w:r>
      <w:r w:rsidRPr="00C14DCF">
        <w:rPr>
          <w:rStyle w:val="Heading3Char"/>
          <w:b/>
        </w:rPr>
        <w:br/>
        <w:t>and Supply-Side Demand Response Resources</w:t>
      </w:r>
    </w:p>
    <w:p w:rsidR="00F90869" w:rsidRDefault="00F90869" w:rsidP="00F90869">
      <w:pPr>
        <w:pStyle w:val="Heading1"/>
        <w:numPr>
          <w:ilvl w:val="0"/>
          <w:numId w:val="16"/>
        </w:numPr>
      </w:pPr>
      <w:r>
        <w:t>Introduction</w:t>
      </w:r>
    </w:p>
    <w:p w:rsidR="00F90869" w:rsidRDefault="00F90869" w:rsidP="00C14DCF">
      <w:pPr>
        <w:spacing w:line="360" w:lineRule="auto"/>
        <w:ind w:firstLine="720"/>
      </w:pPr>
      <w:r>
        <w:t xml:space="preserve">This Appendix details the methodologies for the California Public Utilities Commission (CPUC) determination of Qualifying Capacity (QC) and Effective Flexible Capacity (EFC) for energy storage and supply-side demand response (DR) resources. </w:t>
      </w:r>
      <w:r w:rsidR="00C14DCF">
        <w:t xml:space="preserve"> </w:t>
      </w:r>
      <w:r>
        <w:t>A resource’s QC is the number of megawatts eligible to be counted towards meeting a load serving entity’s (LSE’s) System and Local Resource Adequacy (RA) requirements, subject to deliverability constraints.</w:t>
      </w:r>
      <w:r w:rsidR="00C14DCF">
        <w:rPr>
          <w:rStyle w:val="FootnoteReference"/>
        </w:rPr>
        <w:footnoteReference w:customMarkFollows="1" w:id="23"/>
        <w:t>1</w:t>
      </w:r>
      <w:r>
        <w:t xml:space="preserve"> </w:t>
      </w:r>
      <w:r w:rsidR="00C14DCF">
        <w:t xml:space="preserve"> </w:t>
      </w:r>
      <w:r>
        <w:t>A resource’s EFC is the number of megawatts eligible to be counted towards meeting an LSE’s Flexible RA requirements.</w:t>
      </w:r>
    </w:p>
    <w:p w:rsidR="00F90869" w:rsidRDefault="00F90869" w:rsidP="00C14DCF">
      <w:pPr>
        <w:spacing w:line="360" w:lineRule="auto"/>
        <w:ind w:firstLine="720"/>
      </w:pPr>
      <w:r>
        <w:t>The only storage and DR resources that are included in the scope of this Decision are those that bid or self-schedule into California Independent System Operator (CAISO) markets and are subject to a Must-Offer Obligation (MOO). These resources are: transmission-level energy storage, some distribution-level and behind-the-meter storage (depending on whether it is operated in accordance with the above requirements), and supply-side demand response.</w:t>
      </w:r>
      <w:r w:rsidR="00C14DCF">
        <w:rPr>
          <w:rStyle w:val="FootnoteReference"/>
        </w:rPr>
        <w:footnoteReference w:customMarkFollows="1" w:id="24"/>
        <w:t>2</w:t>
      </w:r>
      <w:r w:rsidR="00C14DCF">
        <w:t xml:space="preserve"> </w:t>
      </w:r>
    </w:p>
    <w:p w:rsidR="00F90869" w:rsidRDefault="00F90869" w:rsidP="00C14DCF">
      <w:pPr>
        <w:spacing w:line="360" w:lineRule="auto"/>
      </w:pPr>
      <w:r>
        <w:lastRenderedPageBreak/>
        <w:t xml:space="preserve">Supply-side demand response is distinguished here from customer-focused programs and rates, and from existing “Retail DR” utility programs. </w:t>
      </w:r>
      <w:r w:rsidR="00C14DCF">
        <w:t xml:space="preserve"> </w:t>
      </w:r>
      <w:r>
        <w:t xml:space="preserve">On </w:t>
      </w:r>
      <w:r w:rsidR="00C14DCF">
        <w:br/>
      </w:r>
      <w:r>
        <w:t>March 27, 2014, the Commission adopted D.14-03-026, which adopted the bifurcation framework for DR programs.</w:t>
      </w:r>
      <w:r w:rsidR="00C14DCF">
        <w:t xml:space="preserve"> </w:t>
      </w:r>
      <w:r>
        <w:t xml:space="preserve"> In the next phase of the DR Rulemaking, R.13-09-011, the Commission will begin the process of defining programs as Supply Resources and Load-Modifying Resources. </w:t>
      </w:r>
      <w:r w:rsidR="00C14DCF">
        <w:t xml:space="preserve"> </w:t>
      </w:r>
      <w:r>
        <w:t xml:space="preserve">As this process develops, we will coordinate across both that rulemaking and the RA rulemaking to ensure consistency. </w:t>
      </w:r>
      <w:r w:rsidR="00C14DCF">
        <w:t xml:space="preserve"> </w:t>
      </w:r>
      <w:r>
        <w:t>Customer-focused programs and rates (and existing Retail DR programs) will continue to receive RA credit in the 2015 RA compliance year as they have in past years, according to existing rules; they are not addressed in this document.</w:t>
      </w:r>
    </w:p>
    <w:p w:rsidR="00F90869" w:rsidRDefault="00F90869" w:rsidP="00F90869">
      <w:pPr>
        <w:pStyle w:val="Heading1"/>
        <w:numPr>
          <w:ilvl w:val="0"/>
          <w:numId w:val="16"/>
        </w:numPr>
      </w:pPr>
      <w:r>
        <w:t>RA Eligibility Requirements for Energy Storage and Supply-Side DR</w:t>
      </w:r>
    </w:p>
    <w:p w:rsidR="00F90869" w:rsidRDefault="00F90869" w:rsidP="00F90869">
      <w:pPr>
        <w:pStyle w:val="Heading2"/>
        <w:numPr>
          <w:ilvl w:val="1"/>
          <w:numId w:val="16"/>
        </w:numPr>
      </w:pPr>
      <w:r>
        <w:t>Operational Requirements</w:t>
      </w:r>
    </w:p>
    <w:p w:rsidR="00F90869" w:rsidRDefault="00F90869" w:rsidP="00C14DCF">
      <w:pPr>
        <w:spacing w:line="360" w:lineRule="auto"/>
        <w:ind w:firstLine="720"/>
      </w:pPr>
      <w:r>
        <w:t xml:space="preserve">To the extent possible, System, Local, and Flexible RA eligibility requirements should remain consistent across all resource types, including storage and supply-side DR. </w:t>
      </w:r>
      <w:r w:rsidR="00C14DCF">
        <w:t xml:space="preserve"> </w:t>
      </w:r>
      <w:r>
        <w:t>These requirements include the ability to operate for at least four consecutive hours at maximum power output (Pmax</w:t>
      </w:r>
      <w:r>
        <w:rPr>
          <w:vertAlign w:val="subscript"/>
        </w:rPr>
        <w:t>RA</w:t>
      </w:r>
      <w:r>
        <w:t>), and to do so over three consecutive days.</w:t>
      </w:r>
    </w:p>
    <w:p w:rsidR="00F90869" w:rsidRDefault="00F90869" w:rsidP="00C14DCF">
      <w:pPr>
        <w:spacing w:line="360" w:lineRule="auto"/>
        <w:ind w:firstLine="720"/>
      </w:pPr>
      <w:r>
        <w:t xml:space="preserve">Resources wishing to qualify for System or Local RA must also have the capability to offer into the CAISO markets, either via economic bids or via </w:t>
      </w:r>
      <w:r w:rsidR="00C14DCF">
        <w:br/>
      </w:r>
      <w:r>
        <w:t>self-scheduling, under the Must Offer Obligation (MOO) applicable for that resource type.</w:t>
      </w:r>
    </w:p>
    <w:p w:rsidR="00F90869" w:rsidRDefault="00F90869" w:rsidP="00C14DCF">
      <w:pPr>
        <w:spacing w:line="360" w:lineRule="auto"/>
        <w:ind w:firstLine="720"/>
      </w:pPr>
      <w:r>
        <w:t xml:space="preserve">Resources that wish to be qualified as Flexible RA must comply with the bidding and availability requirements expressed in the CAISO’s Flexible RA </w:t>
      </w:r>
      <w:r>
        <w:lastRenderedPageBreak/>
        <w:t>Criteria and Must Offer Obligations (FRAC-MOO).</w:t>
      </w:r>
      <w:r w:rsidR="00C14DCF">
        <w:rPr>
          <w:rStyle w:val="FootnoteReference"/>
        </w:rPr>
        <w:footnoteReference w:customMarkFollows="1" w:id="25"/>
        <w:t>3</w:t>
      </w:r>
      <w:r>
        <w:t xml:space="preserve"> However, storage and DR resource operators that wish to receive Flexible RA credit for charging capacity need not meet the storage-specific requirements of FRAC-MOO. </w:t>
      </w:r>
      <w:r w:rsidR="00C14DCF">
        <w:t xml:space="preserve"> </w:t>
      </w:r>
      <w:r>
        <w:t>Specifically, no resource is required by the CPUC to register as a non-generating resource (NGR) in order for charging capability to contribute towards that resource’s Commission-adopted EFC.</w:t>
      </w:r>
    </w:p>
    <w:p w:rsidR="00F90869" w:rsidRDefault="00F90869" w:rsidP="00C14DCF">
      <w:pPr>
        <w:spacing w:line="360" w:lineRule="auto"/>
        <w:ind w:firstLine="720"/>
      </w:pPr>
      <w:r>
        <w:t>Co-located storage operating in conjunction with (i.e., not independently dispatchable from) another, larger RA-eligible resource need not meet the RA eligibility requirement of being able to operate for four consecutive hours on three consecutive days; the RA qualification of the primary generating facility is sufficient.</w:t>
      </w:r>
    </w:p>
    <w:p w:rsidR="00F90869" w:rsidRDefault="00F90869" w:rsidP="00C14DCF">
      <w:pPr>
        <w:spacing w:line="360" w:lineRule="auto"/>
        <w:ind w:firstLine="720"/>
      </w:pPr>
      <w:r>
        <w:t>Future modeling of reliability may indicate ways in which some of the above requirements could be altered; future RA proceedings will be informed by that analysis.</w:t>
      </w:r>
    </w:p>
    <w:p w:rsidR="00F90869" w:rsidRDefault="00F90869" w:rsidP="00F90869">
      <w:pPr>
        <w:pStyle w:val="Heading2"/>
        <w:numPr>
          <w:ilvl w:val="1"/>
          <w:numId w:val="16"/>
        </w:numPr>
      </w:pPr>
      <w:r>
        <w:lastRenderedPageBreak/>
        <w:t>Resource Aggregation</w:t>
      </w:r>
    </w:p>
    <w:p w:rsidR="00F90869" w:rsidRDefault="00F90869" w:rsidP="00C276E0">
      <w:pPr>
        <w:spacing w:line="360" w:lineRule="auto"/>
        <w:ind w:firstLine="720"/>
      </w:pPr>
      <w:r>
        <w:t xml:space="preserve">Energy storage resources located within a single sub-load aggregation point (Sub-LAP) may be aggregated to form a single, RA-eligible storage resource. </w:t>
      </w:r>
      <w:r w:rsidR="00C276E0">
        <w:t xml:space="preserve"> </w:t>
      </w:r>
      <w:r>
        <w:t xml:space="preserve">DR resources located within a single Sub-LAP may be aggregated to form a single, RA-eligible DR resource. </w:t>
      </w:r>
      <w:r w:rsidR="00C276E0">
        <w:t xml:space="preserve"> </w:t>
      </w:r>
      <w:r>
        <w:t xml:space="preserve">Storage and DR may not be jointly aggregated to create a combined Storage-DR resource at this time, but we may explore this possibility in future RA compliance years. </w:t>
      </w:r>
      <w:r w:rsidR="00C276E0">
        <w:t xml:space="preserve"> </w:t>
      </w:r>
    </w:p>
    <w:p w:rsidR="00F90869" w:rsidRDefault="00F90869" w:rsidP="00C276E0">
      <w:pPr>
        <w:spacing w:line="360" w:lineRule="auto"/>
        <w:ind w:firstLine="720"/>
      </w:pPr>
      <w:r>
        <w:t>Elements of aggregated resources need not individually meet RA eligibility requirements; rather, the resource as a whole must demonstrate eligibility.</w:t>
      </w:r>
      <w:r w:rsidR="00C276E0">
        <w:t xml:space="preserve"> </w:t>
      </w:r>
      <w:r>
        <w:t xml:space="preserve"> For example, a demand response provider may aggregate one resource that provides up to 1 MW for up to two hours and is available between the hours of 1 and 4 pm with another resource that is able to provide up to 1 MW for up to two hours and is available between the hours of 3 and 6 pm, in order to create an aggregated resource that is able to provide up to 1 MW for up to </w:t>
      </w:r>
      <w:r w:rsidR="00255A16">
        <w:br/>
      </w:r>
      <w:r>
        <w:t>four hours and is available between the hours of 1 and 6 pm.</w:t>
      </w:r>
      <w:r w:rsidR="00C276E0">
        <w:t xml:space="preserve">  </w:t>
      </w:r>
      <w:r>
        <w:t xml:space="preserve">An additional example of resource aggregation is shown in </w:t>
      </w:r>
      <w:r>
        <w:fldChar w:fldCharType="begin"/>
      </w:r>
      <w:r>
        <w:instrText xml:space="preserve"> REF _Ref383508595 \h </w:instrText>
      </w:r>
      <w:r w:rsidR="00C276E0">
        <w:instrText xml:space="preserve"> \* MERGEFORMAT </w:instrText>
      </w:r>
      <w:r>
        <w:fldChar w:fldCharType="separate"/>
      </w:r>
      <w:r w:rsidR="00DA02B6">
        <w:t xml:space="preserve">Figure </w:t>
      </w:r>
      <w:r w:rsidR="00DA02B6">
        <w:rPr>
          <w:noProof/>
        </w:rPr>
        <w:t>1</w:t>
      </w:r>
      <w:r>
        <w:fldChar w:fldCharType="end"/>
      </w:r>
      <w:r>
        <w:t xml:space="preserve">, </w:t>
      </w:r>
      <w:r>
        <w:fldChar w:fldCharType="begin"/>
      </w:r>
      <w:r>
        <w:instrText xml:space="preserve"> REF _Ref383508598 \p \h </w:instrText>
      </w:r>
      <w:r w:rsidR="00C276E0">
        <w:instrText xml:space="preserve"> \* MERGEFORMAT </w:instrText>
      </w:r>
      <w:r>
        <w:fldChar w:fldCharType="separate"/>
      </w:r>
      <w:r w:rsidR="00DA02B6">
        <w:t>below</w:t>
      </w:r>
      <w:r>
        <w:fldChar w:fldCharType="end"/>
      </w:r>
      <w:r>
        <w:t>.</w:t>
      </w:r>
    </w:p>
    <w:p w:rsidR="00F90869" w:rsidRDefault="000B44F8" w:rsidP="00F90869">
      <w:pPr>
        <w:keepNext/>
        <w:jc w:val="center"/>
      </w:pPr>
      <w:r>
        <w:rPr>
          <w:noProof/>
        </w:rPr>
        <w:drawing>
          <wp:inline distT="0" distB="0" distL="0" distR="0" wp14:anchorId="76D9D9EA" wp14:editId="1E89D820">
            <wp:extent cx="3943350" cy="14859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rsidR="00F90869" w:rsidRDefault="00F90869" w:rsidP="00F90869">
      <w:pPr>
        <w:pStyle w:val="Caption"/>
        <w:spacing w:before="2"/>
        <w:jc w:val="center"/>
      </w:pPr>
      <w:bookmarkStart w:id="76" w:name="_Ref383508595"/>
      <w:bookmarkStart w:id="77" w:name="_Ref383508598"/>
      <w:r>
        <w:t xml:space="preserve">Figure </w:t>
      </w:r>
      <w:r w:rsidR="00DA02B6">
        <w:fldChar w:fldCharType="begin"/>
      </w:r>
      <w:r w:rsidR="00DA02B6">
        <w:instrText xml:space="preserve"> SEQ Figure \* ARABIC </w:instrText>
      </w:r>
      <w:r w:rsidR="00DA02B6">
        <w:fldChar w:fldCharType="separate"/>
      </w:r>
      <w:r w:rsidR="00DA02B6">
        <w:rPr>
          <w:noProof/>
        </w:rPr>
        <w:t>1</w:t>
      </w:r>
      <w:r w:rsidR="00DA02B6">
        <w:rPr>
          <w:noProof/>
        </w:rPr>
        <w:fldChar w:fldCharType="end"/>
      </w:r>
      <w:bookmarkEnd w:id="76"/>
      <w:r>
        <w:t>. Supply-side demand response resource aggregation example</w:t>
      </w:r>
      <w:bookmarkEnd w:id="77"/>
    </w:p>
    <w:p w:rsidR="00F90869" w:rsidRDefault="00F90869" w:rsidP="00C276E0">
      <w:pPr>
        <w:pStyle w:val="Heading1"/>
        <w:keepLines/>
        <w:numPr>
          <w:ilvl w:val="0"/>
          <w:numId w:val="16"/>
        </w:numPr>
      </w:pPr>
      <w:bookmarkStart w:id="78" w:name="_Ref383599924"/>
      <w:r>
        <w:lastRenderedPageBreak/>
        <w:t>CPUC Testing and Verification Requirements</w:t>
      </w:r>
      <w:bookmarkEnd w:id="78"/>
    </w:p>
    <w:p w:rsidR="00F90869" w:rsidRDefault="00F90869" w:rsidP="00C276E0">
      <w:pPr>
        <w:keepNext/>
        <w:keepLines/>
        <w:spacing w:line="360" w:lineRule="auto"/>
        <w:ind w:firstLine="720"/>
      </w:pPr>
      <w:r>
        <w:t xml:space="preserve">QC and EFC determinations shall incorporate historical performance data where possible. </w:t>
      </w:r>
      <w:r w:rsidR="00C276E0">
        <w:t xml:space="preserve"> </w:t>
      </w:r>
      <w:r>
        <w:t xml:space="preserve">To the extent that historical performance data is not available or appropriate, program design and/or test data may be used. </w:t>
      </w:r>
      <w:r w:rsidR="00C276E0">
        <w:t xml:space="preserve"> </w:t>
      </w:r>
      <w:r>
        <w:t xml:space="preserve">Resource operators may elect to request a QC or EFC that is lower than that calculated by Energy Division, if they wish to reduce the amount of capacity that is subject to a MOO. </w:t>
      </w:r>
      <w:r w:rsidR="00C276E0">
        <w:t xml:space="preserve"> </w:t>
      </w:r>
      <w:r>
        <w:t xml:space="preserve">For example, operators may request to qualify an aggregate resource for an RA capacity that is less than its theoretical maximum output, as illustrated in </w:t>
      </w:r>
      <w:r w:rsidR="00C276E0">
        <w:br/>
      </w:r>
      <w:r>
        <w:fldChar w:fldCharType="begin"/>
      </w:r>
      <w:r>
        <w:instrText xml:space="preserve"> REF _Ref383508595 \h </w:instrText>
      </w:r>
      <w:r w:rsidR="00C276E0">
        <w:instrText xml:space="preserve"> \* MERGEFORMAT </w:instrText>
      </w:r>
      <w:r>
        <w:fldChar w:fldCharType="separate"/>
      </w:r>
      <w:r w:rsidR="00DA02B6">
        <w:t xml:space="preserve">Figure </w:t>
      </w:r>
      <w:r w:rsidR="00DA02B6">
        <w:rPr>
          <w:noProof/>
        </w:rPr>
        <w:t>1</w:t>
      </w:r>
      <w:r>
        <w:fldChar w:fldCharType="end"/>
      </w:r>
      <w:r>
        <w:t xml:space="preserve"> </w:t>
      </w:r>
      <w:r>
        <w:fldChar w:fldCharType="begin"/>
      </w:r>
      <w:r>
        <w:instrText xml:space="preserve"> REF _Ref383508598 \p \h </w:instrText>
      </w:r>
      <w:r w:rsidR="00C276E0">
        <w:instrText xml:space="preserve"> \* MERGEFORMAT </w:instrText>
      </w:r>
      <w:r>
        <w:fldChar w:fldCharType="separate"/>
      </w:r>
      <w:r w:rsidR="00DA02B6">
        <w:t>above</w:t>
      </w:r>
      <w:r>
        <w:fldChar w:fldCharType="end"/>
      </w:r>
      <w:r>
        <w:t xml:space="preserve">, in order to account for anticipated non-performance in some portion of the portfolio. </w:t>
      </w:r>
      <w:r w:rsidR="00C276E0">
        <w:t xml:space="preserve"> </w:t>
      </w:r>
      <w:r>
        <w:t>This would allow operators to account for some storage not being in the desired state when dispatched, or to account for a portion of DR participants overriding dispatches.</w:t>
      </w:r>
    </w:p>
    <w:p w:rsidR="00F90869" w:rsidRDefault="00F90869" w:rsidP="00C276E0">
      <w:pPr>
        <w:spacing w:line="360" w:lineRule="auto"/>
        <w:ind w:firstLine="720"/>
      </w:pPr>
      <w:r>
        <w:t xml:space="preserve">In adopting the rules that follow for the 2015 RA compliance year, the Commission looks forward to further refinement of testing and performance reporting protocols in future years, as it seeks to balance the needs for verifiable performance, practical feasibility, and reasonable cost. </w:t>
      </w:r>
      <w:r w:rsidR="00C276E0">
        <w:t xml:space="preserve"> </w:t>
      </w:r>
      <w:r>
        <w:t>Additionally, the Commission may consider testing and assessment protocols that can measure the performance of storage and supply-side demand response resources as part of the storage and demand response proceedings.</w:t>
      </w:r>
    </w:p>
    <w:p w:rsidR="00F90869" w:rsidRDefault="00F90869" w:rsidP="00F90869">
      <w:pPr>
        <w:pStyle w:val="Heading2"/>
        <w:numPr>
          <w:ilvl w:val="1"/>
          <w:numId w:val="16"/>
        </w:numPr>
      </w:pPr>
      <w:bookmarkStart w:id="79" w:name="_Ref383527121"/>
      <w:r>
        <w:t>Demand Response Testing and Verification Requirements</w:t>
      </w:r>
      <w:bookmarkEnd w:id="79"/>
    </w:p>
    <w:p w:rsidR="00F90869" w:rsidRDefault="00F90869" w:rsidP="00F90869">
      <w:pPr>
        <w:pStyle w:val="Heading3"/>
        <w:numPr>
          <w:ilvl w:val="2"/>
          <w:numId w:val="16"/>
        </w:numPr>
        <w:ind w:left="1620" w:hanging="900"/>
      </w:pPr>
      <w:r>
        <w:t>Testing Requirements</w:t>
      </w:r>
    </w:p>
    <w:p w:rsidR="00F90869" w:rsidRDefault="00F90869" w:rsidP="00C276E0">
      <w:pPr>
        <w:spacing w:line="360" w:lineRule="auto"/>
        <w:ind w:firstLine="720"/>
      </w:pPr>
      <w:r>
        <w:t xml:space="preserve">DR must be tested and/or dispatched at least once per calendar year, to demonstrate initial and continued performance. </w:t>
      </w:r>
      <w:r w:rsidR="00C276E0">
        <w:t xml:space="preserve"> </w:t>
      </w:r>
      <w:r>
        <w:t>Supply-side DR test results must be provided to the Commission by the LSE showing a given resource.</w:t>
      </w:r>
      <w:r w:rsidR="00C276E0">
        <w:t xml:space="preserve"> </w:t>
      </w:r>
    </w:p>
    <w:p w:rsidR="00F90869" w:rsidRDefault="00F90869" w:rsidP="00C276E0">
      <w:pPr>
        <w:spacing w:line="360" w:lineRule="auto"/>
      </w:pPr>
      <w:r>
        <w:t xml:space="preserve">Testing should simulate expected dispatch conditions, including adherence to the notification period specified in the applicable CAISO tariff, and two-hour </w:t>
      </w:r>
      <w:r>
        <w:lastRenderedPageBreak/>
        <w:t xml:space="preserve">testing is required to ensure performance does not degrade over the course of operation. Resources offering both curtailment (reducing customer consumption) and dispatchable load (increasing customer consumption) must demonstrate both operational modes in testing. </w:t>
      </w:r>
      <w:r w:rsidR="00C276E0">
        <w:t xml:space="preserve"> </w:t>
      </w:r>
      <w:r>
        <w:t>These two modes may be demonstrated in either one single test event or in two separate test events, as required to comply with CAISO testing requirements and any DR evaluation rules that are promulgated by the Commission in the future.</w:t>
      </w:r>
    </w:p>
    <w:p w:rsidR="00F90869" w:rsidRDefault="00F90869" w:rsidP="00C276E0">
      <w:pPr>
        <w:spacing w:line="360" w:lineRule="auto"/>
        <w:ind w:firstLine="720"/>
      </w:pPr>
      <w:r>
        <w:t xml:space="preserve">Operators should be paid for the test event in accordance with the applicable CAISO tariff. </w:t>
      </w:r>
      <w:r w:rsidR="00C276E0">
        <w:t xml:space="preserve"> </w:t>
      </w:r>
      <w:r>
        <w:t xml:space="preserve">This testing will be designed in coordination with the CAISO, to avoid duplicative testing. </w:t>
      </w:r>
      <w:r w:rsidR="00C276E0">
        <w:t xml:space="preserve"> </w:t>
      </w:r>
      <w:r>
        <w:t>The testing must only be repeated if the DR program is not dispatched for two or more consecutive hours at any time over a given calendar year.</w:t>
      </w:r>
      <w:r w:rsidR="00C276E0">
        <w:t xml:space="preserve"> </w:t>
      </w:r>
      <w:r>
        <w:t xml:space="preserve"> If the DR is dispatched for at least two consecutive hours on at least one day during a given calendar year, additional testing is not required for that calendar year. </w:t>
      </w:r>
    </w:p>
    <w:p w:rsidR="00F90869" w:rsidRDefault="00F90869" w:rsidP="00C276E0">
      <w:pPr>
        <w:spacing w:line="360" w:lineRule="auto"/>
        <w:ind w:firstLine="720"/>
      </w:pPr>
      <w:r>
        <w:t xml:space="preserve">DR wishing to qualify as Flexible RA must submit to testing that occurs within the applicable must-offer obligation window; this time window will depend on the Flexible RA category for which the resource wishes to qualify, as described in the recently-approved CAISO FRAC-MOO proposal. </w:t>
      </w:r>
      <w:r w:rsidR="00C276E0">
        <w:t xml:space="preserve"> </w:t>
      </w:r>
      <w:r>
        <w:t>The DRP must receive advance notification as specified in the applicable tariff.</w:t>
      </w:r>
      <w:r w:rsidR="00C276E0">
        <w:t xml:space="preserve"> </w:t>
      </w:r>
      <w:r>
        <w:t xml:space="preserve"> For example, a resource with a tariff that requires four hours of advance notice must still receive at least four hours’ notice of the test dispatch in order for the test to be accepted by the Commission.</w:t>
      </w:r>
    </w:p>
    <w:p w:rsidR="00F90869" w:rsidRDefault="00F90869" w:rsidP="00C276E0">
      <w:pPr>
        <w:spacing w:line="360" w:lineRule="auto"/>
        <w:ind w:firstLine="360"/>
      </w:pPr>
      <w:r>
        <w:t xml:space="preserve">If there is an applicable CAISO test for a given DR resource qualifying as Flexible, System, or Local RA, then that test data is required to be submitted by the LSE showing the resource in its RA compliance filing, and is sufficient to meet Commission testing requirements. For example, the testing proposed in the </w:t>
      </w:r>
      <w:r>
        <w:lastRenderedPageBreak/>
        <w:t xml:space="preserve">CAISO FRAC-MOO initiative would apply to DR resources wishing to qualify as Flexible RA, if adopted by FERC. </w:t>
      </w:r>
      <w:r w:rsidR="00C276E0">
        <w:t xml:space="preserve"> </w:t>
      </w:r>
      <w:r>
        <w:t>If there is not an applicable CAISO test, then the LSE must test performance in accordance with the following requirements, and submit the results to the Commission along with its RA compliance filings:</w:t>
      </w:r>
    </w:p>
    <w:p w:rsidR="00F90869" w:rsidRDefault="00F90869" w:rsidP="00C276E0">
      <w:pPr>
        <w:numPr>
          <w:ilvl w:val="0"/>
          <w:numId w:val="32"/>
        </w:numPr>
        <w:spacing w:after="120"/>
        <w:ind w:right="1440"/>
      </w:pPr>
      <w:r>
        <w:t>For Flexible RA resources, testing must comply with the requirements discussed above, such as two-hour testing. It must occur within a three-month period chosen by the demand response provider, with the date and time randomly selected by the LSE (within the date and time constraints of the DR resource, as described in its tariff).</w:t>
      </w:r>
    </w:p>
    <w:p w:rsidR="00F90869" w:rsidRDefault="00F90869" w:rsidP="00C276E0">
      <w:pPr>
        <w:numPr>
          <w:ilvl w:val="0"/>
          <w:numId w:val="32"/>
        </w:numPr>
        <w:spacing w:after="120"/>
        <w:ind w:right="1440"/>
      </w:pPr>
      <w:r>
        <w:t xml:space="preserve">System and Local RA resources must submit to similar testing; however, this testing may be conducted at a time of the operator’s own choosing, rather than at a time selected by the CAISO. </w:t>
      </w:r>
      <w:r w:rsidR="00C276E0">
        <w:t xml:space="preserve"> </w:t>
      </w:r>
      <w:r>
        <w:t>The timing shall nevertheless be constrained to the standard availability assessment hours that apply to System and Local RA resources.</w:t>
      </w:r>
    </w:p>
    <w:p w:rsidR="00F90869" w:rsidRDefault="00F90869" w:rsidP="00C276E0">
      <w:pPr>
        <w:spacing w:line="360" w:lineRule="auto"/>
        <w:ind w:firstLine="360"/>
      </w:pPr>
      <w:r>
        <w:t xml:space="preserve">Successful testing to qualify as Flexible RA will be deemed sufficient for qualification as System and Local RA, provided that the program design complies with those product types. </w:t>
      </w:r>
      <w:r w:rsidR="00C276E0">
        <w:t xml:space="preserve"> </w:t>
      </w:r>
      <w:r>
        <w:t>Namely, the program must be available during at least four of the standard availability assessment hours each day to qualify as System RA, and the program must also be locally dispatchable to qualify as Local RA.</w:t>
      </w:r>
    </w:p>
    <w:p w:rsidR="00F90869" w:rsidRDefault="00F90869" w:rsidP="00C276E0">
      <w:pPr>
        <w:spacing w:line="360" w:lineRule="auto"/>
        <w:ind w:firstLine="360"/>
      </w:pPr>
      <w:r>
        <w:t>Regardless of the testing methodology, test performance will be assessed according to the Load Impact Protocols, as described below.</w:t>
      </w:r>
    </w:p>
    <w:p w:rsidR="00F90869" w:rsidRDefault="00F90869" w:rsidP="00F90869">
      <w:pPr>
        <w:pStyle w:val="Heading3"/>
        <w:numPr>
          <w:ilvl w:val="2"/>
          <w:numId w:val="16"/>
        </w:numPr>
        <w:ind w:left="1620" w:hanging="900"/>
      </w:pPr>
      <w:r>
        <w:t>Performance Assessment</w:t>
      </w:r>
    </w:p>
    <w:p w:rsidR="00F90869" w:rsidRDefault="00F90869" w:rsidP="00C276E0">
      <w:pPr>
        <w:spacing w:line="360" w:lineRule="auto"/>
        <w:ind w:firstLine="720"/>
      </w:pPr>
      <w:r>
        <w:t xml:space="preserve">DR performance will be measured based on ex-ante load impact estimates using the load impact protocols, as is already the case for the utilities’ current DR </w:t>
      </w:r>
      <w:r>
        <w:lastRenderedPageBreak/>
        <w:t>programs (Retail DR).</w:t>
      </w:r>
      <w:r w:rsidR="00C276E0">
        <w:rPr>
          <w:rStyle w:val="FootnoteReference"/>
        </w:rPr>
        <w:footnoteReference w:customMarkFollows="1" w:id="26"/>
        <w:t>4</w:t>
      </w:r>
      <w:r>
        <w:t xml:space="preserve"> </w:t>
      </w:r>
      <w:r w:rsidR="00C276E0">
        <w:t xml:space="preserve"> </w:t>
      </w:r>
      <w:r>
        <w:t xml:space="preserve">As is already the case for Retail DR, QC calculations must be based on 1-in-2 weather conditions. </w:t>
      </w:r>
      <w:r w:rsidR="00C276E0">
        <w:t xml:space="preserve"> </w:t>
      </w:r>
      <w:r>
        <w:t xml:space="preserve">These ex-ante estimates must be submitted to the Commission by DR providers and must take into account </w:t>
      </w:r>
      <w:r w:rsidR="00C276E0">
        <w:br/>
      </w:r>
      <w:r>
        <w:t>ex-post (after-the-fact) results from testing and dispatches.</w:t>
      </w:r>
    </w:p>
    <w:p w:rsidR="00F90869" w:rsidRDefault="00F90869" w:rsidP="00C276E0">
      <w:pPr>
        <w:spacing w:line="360" w:lineRule="auto"/>
        <w:ind w:firstLine="720"/>
      </w:pPr>
      <w:r>
        <w:t xml:space="preserve">In determining the resource’s QC and EFC, ex-ante results may be further adjusted by the CPUC to reflect anticipated changes in weather, enrollment, or program design. </w:t>
      </w:r>
      <w:r w:rsidR="00C276E0">
        <w:t xml:space="preserve"> </w:t>
      </w:r>
      <w:r>
        <w:t xml:space="preserve">Resource operators may request such adjustments if they submit documentation of anticipated changes to ED (such as new enrollment data or program design changes). </w:t>
      </w:r>
      <w:r w:rsidR="00C276E0">
        <w:t xml:space="preserve"> </w:t>
      </w:r>
      <w:r>
        <w:t>If ED chooses to adjust test results (whether upwards or downwards), an explanation of the adjustments made will be made publicly available.</w:t>
      </w:r>
    </w:p>
    <w:p w:rsidR="00F90869" w:rsidRDefault="00F90869" w:rsidP="00F90869">
      <w:pPr>
        <w:pStyle w:val="Heading2"/>
        <w:numPr>
          <w:ilvl w:val="1"/>
          <w:numId w:val="16"/>
        </w:numPr>
      </w:pPr>
      <w:r>
        <w:t>Energy Storage Testing and Verification Requirements</w:t>
      </w:r>
    </w:p>
    <w:p w:rsidR="00F90869" w:rsidRDefault="00F90869" w:rsidP="00C276E0">
      <w:pPr>
        <w:spacing w:line="360" w:lineRule="auto"/>
        <w:ind w:firstLine="720"/>
      </w:pPr>
      <w:r>
        <w:t>Energy storage must be tested in the same manner as fossil generators, and the results must also be submitted to the CAISO in the same manner as for fossil generators.</w:t>
      </w:r>
      <w:r w:rsidR="00C276E0">
        <w:t xml:space="preserve"> </w:t>
      </w:r>
      <w:r>
        <w:t xml:space="preserve"> However, storage resources must demonstrate not only maximum and minimum rated discharge levels (in MW), but also maximum and minimum rated charging levels (in MW).</w:t>
      </w:r>
      <w:r w:rsidR="00C276E0">
        <w:rPr>
          <w:rStyle w:val="FootnoteReference"/>
        </w:rPr>
        <w:footnoteReference w:customMarkFollows="1" w:id="27"/>
        <w:t>5</w:t>
      </w:r>
      <w:r>
        <w:t xml:space="preserve"> Resource operators must also submit additional relevant resource characteristics to the CAISO for inclusion in its MasterFile, as listed and described in the </w:t>
      </w:r>
      <w:r>
        <w:rPr>
          <w:i/>
        </w:rPr>
        <w:fldChar w:fldCharType="begin"/>
      </w:r>
      <w:r>
        <w:rPr>
          <w:i/>
        </w:rPr>
        <w:instrText xml:space="preserve"> REF _Ref383766315 \h  \* MERGEFORMAT </w:instrText>
      </w:r>
      <w:r>
        <w:rPr>
          <w:i/>
        </w:rPr>
      </w:r>
      <w:r>
        <w:rPr>
          <w:i/>
        </w:rPr>
        <w:fldChar w:fldCharType="separate"/>
      </w:r>
      <w:r w:rsidR="00DA02B6" w:rsidRPr="00DA02B6">
        <w:rPr>
          <w:i/>
        </w:rPr>
        <w:t>Nomenclature</w:t>
      </w:r>
      <w:r>
        <w:rPr>
          <w:i/>
        </w:rPr>
        <w:fldChar w:fldCharType="end"/>
      </w:r>
      <w:r>
        <w:t xml:space="preserve"> section below.</w:t>
      </w:r>
    </w:p>
    <w:p w:rsidR="00F90869" w:rsidRDefault="00F90869" w:rsidP="00F90869">
      <w:pPr>
        <w:pStyle w:val="Heading2"/>
        <w:numPr>
          <w:ilvl w:val="1"/>
          <w:numId w:val="16"/>
        </w:numPr>
      </w:pPr>
      <w:r>
        <w:lastRenderedPageBreak/>
        <w:t>Reporting for Aggregated Resources</w:t>
      </w:r>
    </w:p>
    <w:p w:rsidR="00F90869" w:rsidRDefault="00F90869" w:rsidP="00C276E0">
      <w:pPr>
        <w:spacing w:line="360" w:lineRule="auto"/>
        <w:ind w:firstLine="720"/>
      </w:pPr>
      <w:r>
        <w:t xml:space="preserve">In accordance with applicable CAISO tariffs, aggregated resources may provide performance data from a single aggregation point and need not report individual element performance in real time or on a regular basis. </w:t>
      </w:r>
      <w:r w:rsidR="00C276E0">
        <w:t xml:space="preserve"> </w:t>
      </w:r>
      <w:r>
        <w:t>Regardless of aggregation, individual element performance data must be made available to the CPUC and the CAISO for auditing and verification purposes upon request and as part of initial testing for RA qualification.</w:t>
      </w:r>
    </w:p>
    <w:p w:rsidR="00F90869" w:rsidRDefault="00F90869" w:rsidP="00F90869">
      <w:pPr>
        <w:pStyle w:val="Heading1"/>
        <w:numPr>
          <w:ilvl w:val="0"/>
          <w:numId w:val="16"/>
        </w:numPr>
      </w:pPr>
      <w:r>
        <w:t>Approach Recommended for QC and EFC Calculations for the 2015 RA Compliance Year</w:t>
      </w:r>
    </w:p>
    <w:p w:rsidR="00F90869" w:rsidRDefault="00F90869" w:rsidP="00F90869">
      <w:pPr>
        <w:pStyle w:val="Heading2"/>
        <w:numPr>
          <w:ilvl w:val="1"/>
          <w:numId w:val="16"/>
        </w:numPr>
      </w:pPr>
      <w:r>
        <w:t>Qualifying Capacity (QC)</w:t>
      </w:r>
    </w:p>
    <w:p w:rsidR="00F90869" w:rsidRDefault="00F90869" w:rsidP="00C276E0">
      <w:pPr>
        <w:spacing w:line="360" w:lineRule="auto"/>
        <w:ind w:firstLine="720"/>
      </w:pPr>
      <w:r>
        <w:t>Dispatchable storage shall receive a QC in the same manner as other dispatchable resources, including testing and verification in CAISO operations. Because all RA resources must be able to operate for four or more consecutive hours, the storage operator must submit to the CAISO an output level (in MW) at which the resource is capable of discharging for four or more uninterrupted hours; this is defined to be its Pmax</w:t>
      </w:r>
      <w:r>
        <w:rPr>
          <w:vertAlign w:val="subscript"/>
        </w:rPr>
        <w:t>RA</w:t>
      </w:r>
      <w:r>
        <w:t xml:space="preserve">, the maximum output that can be considered for RA calculations. Like fossil generators, the storage facility must then submit to physical testing by the CAISO to verify that it can be dispatched at this capacity. </w:t>
      </w:r>
      <w:r w:rsidR="00C276E0">
        <w:t xml:space="preserve"> </w:t>
      </w:r>
      <w:r>
        <w:t>The QC will be equal to this Pmax</w:t>
      </w:r>
      <w:r>
        <w:rPr>
          <w:vertAlign w:val="subscript"/>
        </w:rPr>
        <w:t>RA</w:t>
      </w:r>
      <w:r>
        <w:t xml:space="preserve"> value. </w:t>
      </w:r>
      <w:r w:rsidR="00C276E0">
        <w:t xml:space="preserve"> </w:t>
      </w:r>
      <w:r>
        <w:t>The facility is also subject to the standard CAISO NQC process, whereby the Net Qualifying Capacity of a resource is limited to an output level that is deliverable to the aggregate of CAISO load; this process is also undertaken for conventional resources.</w:t>
      </w:r>
    </w:p>
    <w:p w:rsidR="00F90869" w:rsidRDefault="00F90869" w:rsidP="00C276E0">
      <w:pPr>
        <w:spacing w:line="360" w:lineRule="auto"/>
        <w:ind w:firstLine="720"/>
      </w:pPr>
      <w:r>
        <w:t xml:space="preserve">Storage facilities may also submit a short-term maximum rated output to the CAISO, for dispatch purposes. </w:t>
      </w:r>
      <w:r w:rsidR="00C276E0">
        <w:t xml:space="preserve"> </w:t>
      </w:r>
      <w:r>
        <w:t>This is defined as the resource’s Pmax, and is a value which could be greater than Pmax</w:t>
      </w:r>
      <w:r>
        <w:rPr>
          <w:vertAlign w:val="subscript"/>
        </w:rPr>
        <w:t>RA</w:t>
      </w:r>
      <w:r>
        <w:t xml:space="preserve">. </w:t>
      </w:r>
      <w:r w:rsidR="00C276E0">
        <w:t xml:space="preserve"> </w:t>
      </w:r>
      <w:r>
        <w:t xml:space="preserve">If the Pmax output duration is </w:t>
      </w:r>
      <w:r>
        <w:lastRenderedPageBreak/>
        <w:t>below the four hour requirement for RA eligibility, it cannot be used as the Pmax</w:t>
      </w:r>
      <w:r>
        <w:rPr>
          <w:vertAlign w:val="subscript"/>
        </w:rPr>
        <w:t>RA</w:t>
      </w:r>
      <w:r>
        <w:t xml:space="preserve"> value in RA credit determinations.</w:t>
      </w:r>
    </w:p>
    <w:p w:rsidR="00F90869" w:rsidRDefault="00F90869" w:rsidP="00C276E0">
      <w:pPr>
        <w:spacing w:line="360" w:lineRule="auto"/>
        <w:ind w:firstLine="720"/>
      </w:pPr>
      <w:r>
        <w:t xml:space="preserve">DR resources shall receive QC values based on the load impact protocols, in the same manner as existing Retail DR. </w:t>
      </w:r>
      <w:r w:rsidR="00C276E0">
        <w:t xml:space="preserve"> </w:t>
      </w:r>
      <w:r>
        <w:t xml:space="preserve">Adjustments may be made by Energy Division staff as described in the </w:t>
      </w:r>
      <w:r>
        <w:fldChar w:fldCharType="begin"/>
      </w:r>
      <w:r>
        <w:instrText xml:space="preserve"> REF _Ref383527121 \h </w:instrText>
      </w:r>
      <w:r w:rsidR="00C276E0">
        <w:instrText xml:space="preserve"> \* MERGEFORMAT </w:instrText>
      </w:r>
      <w:r>
        <w:fldChar w:fldCharType="separate"/>
      </w:r>
      <w:r w:rsidR="00DA02B6">
        <w:t>Demand Response Testing and Verification Requirements</w:t>
      </w:r>
      <w:r>
        <w:fldChar w:fldCharType="end"/>
      </w:r>
      <w:r>
        <w:t xml:space="preserve"> section.</w:t>
      </w:r>
    </w:p>
    <w:p w:rsidR="00F90869" w:rsidRDefault="00F90869" w:rsidP="00F90869">
      <w:pPr>
        <w:pStyle w:val="Heading2"/>
        <w:numPr>
          <w:ilvl w:val="1"/>
          <w:numId w:val="16"/>
        </w:numPr>
      </w:pPr>
      <w:r>
        <w:t>Effective Flexible Capacity (EFC)</w:t>
      </w:r>
    </w:p>
    <w:p w:rsidR="00F90869" w:rsidRDefault="00F90869" w:rsidP="00F90869">
      <w:pPr>
        <w:pStyle w:val="Heading3"/>
        <w:numPr>
          <w:ilvl w:val="2"/>
          <w:numId w:val="16"/>
        </w:numPr>
        <w:ind w:left="1620" w:hanging="900"/>
      </w:pPr>
      <w:r>
        <w:t>EFC Framework</w:t>
      </w:r>
    </w:p>
    <w:p w:rsidR="00F90869" w:rsidRDefault="00F90869" w:rsidP="00C276E0">
      <w:pPr>
        <w:spacing w:line="360" w:lineRule="auto"/>
        <w:ind w:firstLine="720"/>
      </w:pPr>
      <w:r>
        <w:t xml:space="preserve">Storage and DR resources shall receive an EFC in accordance with the bundling principle, which holds that all Flexible RA resources must also qualify as System RA resources. </w:t>
      </w:r>
      <w:r w:rsidR="00C276E0">
        <w:t xml:space="preserve"> </w:t>
      </w:r>
      <w:r>
        <w:t>In other words, storage and DR facilities wishing to qualify for Flexible RA must also be qualified for System RA, and must receive QC values as described previously.</w:t>
      </w:r>
      <w:r w:rsidR="00C276E0">
        <w:t xml:space="preserve"> </w:t>
      </w:r>
      <w:r>
        <w:t xml:space="preserve"> Additionally, Pmax</w:t>
      </w:r>
      <w:r>
        <w:rPr>
          <w:vertAlign w:val="subscript"/>
        </w:rPr>
        <w:t>RA</w:t>
      </w:r>
      <w:r>
        <w:t xml:space="preserve"> values for Flexible RA shall be identical to those utilized in determining the resource’s System RA credit, and set according to the rules previously described.</w:t>
      </w:r>
    </w:p>
    <w:p w:rsidR="00F90869" w:rsidRDefault="00F90869" w:rsidP="00C276E0">
      <w:pPr>
        <w:spacing w:line="360" w:lineRule="auto"/>
        <w:ind w:firstLine="720"/>
      </w:pPr>
      <w:r>
        <w:t xml:space="preserve">EFC shall incorporate dispatchable load and charging (for DR and storage, respectively) because these operational modes can address ramping needs. Qualifying capacity, because it solely aims to address capacity shortfalls, will not incorporate these operational modes. </w:t>
      </w:r>
      <w:r w:rsidR="00C276E0">
        <w:t xml:space="preserve"> </w:t>
      </w:r>
      <w:r>
        <w:t xml:space="preserve">This difference will frequently result in EFC being greater than QC. </w:t>
      </w:r>
      <w:r w:rsidR="00C276E0">
        <w:t xml:space="preserve"> </w:t>
      </w:r>
      <w:r>
        <w:t>While EFC has previously been limited to be less than or equal to NQC, we hereby modify that rule and instead EFC to the greater of NQC and (NQC – Pmin</w:t>
      </w:r>
      <w:r>
        <w:rPr>
          <w:vertAlign w:val="subscript"/>
        </w:rPr>
        <w:t>RA</w:t>
      </w:r>
      <w:r>
        <w:t>), where Pmin</w:t>
      </w:r>
      <w:r>
        <w:rPr>
          <w:vertAlign w:val="subscript"/>
        </w:rPr>
        <w:t>RA</w:t>
      </w:r>
      <w:r>
        <w:t xml:space="preserve"> is the minimum sustainable operating level of a facility, as defined in more detail below. </w:t>
      </w:r>
      <w:r w:rsidR="00C276E0">
        <w:t xml:space="preserve"> </w:t>
      </w:r>
      <w:r>
        <w:t>If a facility is capable of dispatchable charging (in the case of storage) or load increase (in the case of DR), its Pmin</w:t>
      </w:r>
      <w:r>
        <w:rPr>
          <w:vertAlign w:val="subscript"/>
        </w:rPr>
        <w:t>RA</w:t>
      </w:r>
      <w:r>
        <w:t xml:space="preserve"> will be negative.</w:t>
      </w:r>
    </w:p>
    <w:p w:rsidR="00F90869" w:rsidRDefault="00F90869" w:rsidP="00C276E0">
      <w:pPr>
        <w:spacing w:line="360" w:lineRule="auto"/>
        <w:ind w:firstLine="720"/>
      </w:pPr>
      <w:r>
        <w:lastRenderedPageBreak/>
        <w:t>All facilities are subject to CAISO testing to verify the submitted Pmin</w:t>
      </w:r>
      <w:r>
        <w:rPr>
          <w:vertAlign w:val="subscript"/>
        </w:rPr>
        <w:t>RA</w:t>
      </w:r>
      <w:r>
        <w:t xml:space="preserve">, as previously described in the </w:t>
      </w:r>
      <w:r>
        <w:rPr>
          <w:i/>
        </w:rPr>
        <w:fldChar w:fldCharType="begin"/>
      </w:r>
      <w:r>
        <w:rPr>
          <w:i/>
        </w:rPr>
        <w:instrText xml:space="preserve"> REF _Ref383599924 \h  \* MERGEFORMAT </w:instrText>
      </w:r>
      <w:r>
        <w:rPr>
          <w:i/>
        </w:rPr>
      </w:r>
      <w:r>
        <w:rPr>
          <w:i/>
        </w:rPr>
        <w:fldChar w:fldCharType="separate"/>
      </w:r>
      <w:r w:rsidR="00DA02B6" w:rsidRPr="00DA02B6">
        <w:rPr>
          <w:i/>
        </w:rPr>
        <w:t>CPUC Testing and Verification Requirements</w:t>
      </w:r>
      <w:r>
        <w:rPr>
          <w:i/>
        </w:rPr>
        <w:fldChar w:fldCharType="end"/>
      </w:r>
      <w:r>
        <w:t xml:space="preserve"> section.</w:t>
      </w:r>
      <w:r w:rsidR="00C276E0">
        <w:t xml:space="preserve"> </w:t>
      </w:r>
      <w:r>
        <w:t xml:space="preserve"> In the future, negative Pmin</w:t>
      </w:r>
      <w:r>
        <w:rPr>
          <w:vertAlign w:val="subscript"/>
        </w:rPr>
        <w:t>RA</w:t>
      </w:r>
      <w:r>
        <w:t xml:space="preserve"> may also be subject to limits on how much charging is possible given transmission or other physical constraints, if the CAISO develops deliverability or other physically-based assessments for that condition.</w:t>
      </w:r>
    </w:p>
    <w:p w:rsidR="00F90869" w:rsidRDefault="00F90869" w:rsidP="00C276E0">
      <w:pPr>
        <w:spacing w:line="360" w:lineRule="auto"/>
        <w:ind w:firstLine="720"/>
      </w:pPr>
      <w:r>
        <w:t>All EFC values will be based on the currently-adopted definition of flexibility:</w:t>
      </w:r>
      <w:r w:rsidR="00C276E0">
        <w:t xml:space="preserve"> </w:t>
      </w:r>
      <w:r>
        <w:t xml:space="preserve"> the ability to ramp and sustain output over three hours.</w:t>
      </w:r>
      <w:r w:rsidR="00C276E0">
        <w:rPr>
          <w:rStyle w:val="FootnoteReference"/>
        </w:rPr>
        <w:footnoteReference w:customMarkFollows="1" w:id="28"/>
        <w:t>6</w:t>
      </w:r>
      <w:r>
        <w:t xml:space="preserve"> </w:t>
      </w:r>
      <w:r w:rsidR="00C276E0">
        <w:t xml:space="preserve"> </w:t>
      </w:r>
      <w:r>
        <w:t>Because storage and demand response resources can have positive generation (discharge or load curtailment), negative generation (dispatchable charging or load increase), or both positive and negative operating ranges, and because certain resources are better suited to either ramping or sustaining output, multiple methodologies are needed to address the multiple operational modes permissible for flexible resources under this definition.</w:t>
      </w:r>
    </w:p>
    <w:p w:rsidR="00F90869" w:rsidRDefault="00F90869" w:rsidP="00F90869">
      <w:pPr>
        <w:pStyle w:val="Heading3"/>
        <w:numPr>
          <w:ilvl w:val="2"/>
          <w:numId w:val="16"/>
        </w:numPr>
        <w:ind w:left="1620" w:hanging="900"/>
      </w:pPr>
      <w:bookmarkStart w:id="80" w:name="_Ref383766315"/>
      <w:r>
        <w:t>Nomenclature</w:t>
      </w:r>
      <w:bookmarkEnd w:id="80"/>
    </w:p>
    <w:p w:rsidR="00F90869" w:rsidRDefault="00F90869" w:rsidP="00C276E0">
      <w:pPr>
        <w:spacing w:line="360" w:lineRule="auto"/>
      </w:pPr>
      <w:r>
        <w:t>Conventional generators in the RA program are described by two key points of possible dispatch: Pmax, the maximum sustainable output, and Pmin, the minimum sustainable output. Storage and demand response resources, on the other hand, are characterized by up to four points of operational dispatch (all in MW):</w:t>
      </w:r>
    </w:p>
    <w:p w:rsidR="00F90869" w:rsidRDefault="00F90869" w:rsidP="00C276E0">
      <w:pPr>
        <w:numPr>
          <w:ilvl w:val="0"/>
          <w:numId w:val="34"/>
        </w:numPr>
        <w:spacing w:after="120"/>
        <w:ind w:right="1440"/>
      </w:pPr>
      <w:r>
        <w:t>Pmax</w:t>
      </w:r>
      <w:r>
        <w:rPr>
          <w:vertAlign w:val="subscript"/>
        </w:rPr>
        <w:t>RA</w:t>
      </w:r>
      <w:r>
        <w:t xml:space="preserve"> – the maximum output sustainable for four hours (as described in the QC section above); may be less than the maximum rated discharge/curtailment level.</w:t>
      </w:r>
    </w:p>
    <w:p w:rsidR="00F90869" w:rsidRDefault="00F90869" w:rsidP="00C276E0">
      <w:pPr>
        <w:numPr>
          <w:ilvl w:val="0"/>
          <w:numId w:val="34"/>
        </w:numPr>
        <w:spacing w:after="120"/>
        <w:ind w:right="1440"/>
      </w:pPr>
      <w:r>
        <w:lastRenderedPageBreak/>
        <w:t>Psupply</w:t>
      </w:r>
      <w:r>
        <w:rPr>
          <w:vertAlign w:val="subscript"/>
        </w:rPr>
        <w:t>min</w:t>
      </w:r>
      <w:r>
        <w:t xml:space="preserve"> – a positive number representing the minimum amount of discharging or load curtailment that is sustainable for three or more consecutive hours (for example, the minimum amount of DR that may be dispatched); does not apply to resources with only negative operating ranges, and may be zero for resources that do not have physically or programmatically-constrained minimum output levels.</w:t>
      </w:r>
    </w:p>
    <w:p w:rsidR="00F90869" w:rsidRDefault="00F90869" w:rsidP="00C276E0">
      <w:pPr>
        <w:numPr>
          <w:ilvl w:val="0"/>
          <w:numId w:val="34"/>
        </w:numPr>
        <w:spacing w:after="120"/>
        <w:ind w:right="1440"/>
      </w:pPr>
      <w:r>
        <w:t>Pdemand</w:t>
      </w:r>
      <w:r>
        <w:rPr>
          <w:vertAlign w:val="subscript"/>
        </w:rPr>
        <w:t>min</w:t>
      </w:r>
      <w:r>
        <w:t xml:space="preserve"> – a negative number representing the smallest magnitude of charging or load increase that is sustainable for the duration required in calculating EFC (for example, minimum pump loads); does not apply to resources with only positive (discharging or load curtailment) operating ranges, and may be zero for resources that do not have physically or programmatically-constrained minimum charging/load increase levels.</w:t>
      </w:r>
    </w:p>
    <w:p w:rsidR="00F90869" w:rsidRDefault="00F90869" w:rsidP="00C276E0">
      <w:pPr>
        <w:numPr>
          <w:ilvl w:val="0"/>
          <w:numId w:val="34"/>
        </w:numPr>
        <w:spacing w:after="120"/>
        <w:ind w:right="1440"/>
      </w:pPr>
      <w:r>
        <w:t>Pmin</w:t>
      </w:r>
      <w:r>
        <w:rPr>
          <w:vertAlign w:val="subscript"/>
        </w:rPr>
        <w:t>RA</w:t>
      </w:r>
      <w:r>
        <w:t xml:space="preserve"> – either equal to Psupply</w:t>
      </w:r>
      <w:r>
        <w:rPr>
          <w:vertAlign w:val="subscript"/>
        </w:rPr>
        <w:t>min</w:t>
      </w:r>
      <w:r>
        <w:t xml:space="preserve"> for resources with only positive operating ranges (those that can only discharge), or a negative number representing the largest magnitude of charging or load increase eligible for consideration in calculating EFC, as described further below; if negative, may be smaller in magnitude (closer to zero) than the maximum rated charge or load increase level.</w:t>
      </w:r>
    </w:p>
    <w:p w:rsidR="00F90869" w:rsidRDefault="00F90869" w:rsidP="00C276E0">
      <w:pPr>
        <w:spacing w:line="360" w:lineRule="auto"/>
        <w:ind w:firstLine="360"/>
      </w:pPr>
      <w:r>
        <w:t>Additionally, we introduce the term “bi-directional” to refer to resources with both negative (dispatchable charging or load increase) and positive (dispatchable discharging or load curtailment) operational capabilities.</w:t>
      </w:r>
    </w:p>
    <w:p w:rsidR="00DA02B6" w:rsidRPr="00DA02B6" w:rsidRDefault="00F90869" w:rsidP="00DA02B6">
      <w:pPr>
        <w:spacing w:line="360" w:lineRule="auto"/>
        <w:ind w:firstLine="360"/>
        <w:rPr>
          <w:szCs w:val="26"/>
        </w:rPr>
      </w:pPr>
      <w:r>
        <w:t>This nomenclature is illustrated for various resource types in</w:t>
      </w:r>
      <w:r w:rsidR="00EA1385">
        <w:t xml:space="preserve"> </w:t>
      </w:r>
      <w:r w:rsidR="00EA1385" w:rsidRPr="00EA1385">
        <w:rPr>
          <w:szCs w:val="26"/>
        </w:rPr>
        <w:fldChar w:fldCharType="begin"/>
      </w:r>
      <w:r w:rsidR="00EA1385" w:rsidRPr="00EA1385">
        <w:rPr>
          <w:szCs w:val="26"/>
        </w:rPr>
        <w:instrText xml:space="preserve"> REF _Ref385412622 \h  \* MERGEFORMAT </w:instrText>
      </w:r>
      <w:r w:rsidR="00EA1385" w:rsidRPr="00EA1385">
        <w:rPr>
          <w:szCs w:val="26"/>
        </w:rPr>
      </w:r>
      <w:r w:rsidR="00EA1385" w:rsidRPr="00EA1385">
        <w:rPr>
          <w:szCs w:val="26"/>
        </w:rPr>
        <w:fldChar w:fldCharType="separate"/>
      </w:r>
    </w:p>
    <w:p w:rsidR="00DA02B6" w:rsidRPr="00DA02B6" w:rsidRDefault="00DA02B6" w:rsidP="00DA02B6">
      <w:pPr>
        <w:spacing w:line="360" w:lineRule="auto"/>
        <w:rPr>
          <w:szCs w:val="26"/>
        </w:rPr>
      </w:pPr>
      <w:r w:rsidRPr="00DA02B6">
        <w:rPr>
          <w:szCs w:val="26"/>
        </w:rPr>
        <w:t xml:space="preserve">Figure </w:t>
      </w:r>
      <w:r w:rsidRPr="00DA02B6">
        <w:rPr>
          <w:bCs/>
          <w:noProof/>
          <w:szCs w:val="26"/>
        </w:rPr>
        <w:t>2</w:t>
      </w:r>
      <w:r w:rsidR="00EA1385" w:rsidRPr="00EA1385">
        <w:rPr>
          <w:szCs w:val="26"/>
        </w:rPr>
        <w:fldChar w:fldCharType="end"/>
      </w:r>
      <w:r w:rsidR="00EA1385">
        <w:t xml:space="preserve">, </w:t>
      </w:r>
      <w:r w:rsidR="00EA1385">
        <w:fldChar w:fldCharType="begin"/>
      </w:r>
      <w:r w:rsidR="00EA1385">
        <w:instrText xml:space="preserve"> REF _Ref385412626 \p \h  \* MERGEFORMAT </w:instrText>
      </w:r>
      <w:r w:rsidR="00EA1385">
        <w:fldChar w:fldCharType="separate"/>
      </w:r>
      <w:r>
        <w:t>below</w:t>
      </w:r>
      <w:r w:rsidR="00EA1385">
        <w:fldChar w:fldCharType="end"/>
      </w:r>
      <w:r w:rsidR="00F90869">
        <w:t xml:space="preserve">. </w:t>
      </w:r>
      <w:r w:rsidR="00F90869" w:rsidRPr="00EA1385">
        <w:rPr>
          <w:szCs w:val="26"/>
        </w:rPr>
        <w:fldChar w:fldCharType="begin"/>
      </w:r>
      <w:r w:rsidR="00F90869" w:rsidRPr="00EA1385">
        <w:rPr>
          <w:szCs w:val="26"/>
        </w:rPr>
        <w:instrText xml:space="preserve"> REF _Ref385412622 \h  \* MERGEFORMAT </w:instrText>
      </w:r>
      <w:r w:rsidR="00F90869" w:rsidRPr="00EA1385">
        <w:rPr>
          <w:szCs w:val="26"/>
        </w:rPr>
      </w:r>
      <w:r w:rsidR="00F90869" w:rsidRPr="00EA1385">
        <w:rPr>
          <w:szCs w:val="26"/>
        </w:rPr>
        <w:fldChar w:fldCharType="separate"/>
      </w:r>
    </w:p>
    <w:p w:rsidR="00F90869" w:rsidRDefault="00DA02B6" w:rsidP="00C276E0">
      <w:pPr>
        <w:spacing w:line="360" w:lineRule="auto"/>
        <w:ind w:firstLine="360"/>
      </w:pPr>
      <w:r w:rsidRPr="00DA02B6">
        <w:rPr>
          <w:szCs w:val="26"/>
        </w:rPr>
        <w:t>Figure 2</w:t>
      </w:r>
      <w:r w:rsidR="00F90869" w:rsidRPr="00EA1385">
        <w:rPr>
          <w:szCs w:val="26"/>
        </w:rPr>
        <w:fldChar w:fldCharType="end"/>
      </w:r>
      <w:r w:rsidR="00F90869">
        <w:t xml:space="preserve"> shows all possible key points of possible dispatch for RA calculations; however, depending on resource capabilities, some resources will have a Pmax, Pdemandmin, Psupplymin, PminRA, or Pmin of zero, as described above.</w:t>
      </w:r>
    </w:p>
    <w:p w:rsidR="00A6420A" w:rsidRPr="00A6420A" w:rsidRDefault="000B44F8" w:rsidP="00A6420A">
      <w:pPr>
        <w:spacing w:before="240"/>
        <w:ind w:firstLine="720"/>
        <w:rPr>
          <w:sz w:val="2"/>
          <w:szCs w:val="2"/>
        </w:rPr>
      </w:pPr>
      <w:r>
        <w:rPr>
          <w:noProof/>
        </w:rPr>
        <w:lastRenderedPageBreak/>
        <w:drawing>
          <wp:inline distT="0" distB="0" distL="0" distR="0" wp14:anchorId="29350FAE" wp14:editId="73A747B2">
            <wp:extent cx="5499100" cy="32131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bookmarkStart w:id="81" w:name="_Ref385412622"/>
      <w:bookmarkStart w:id="82" w:name="_Ref385412626"/>
    </w:p>
    <w:p w:rsidR="00F90869" w:rsidRPr="00F90869" w:rsidRDefault="00F90869" w:rsidP="00A6420A">
      <w:pPr>
        <w:spacing w:before="120" w:after="120"/>
        <w:ind w:firstLine="720"/>
        <w:rPr>
          <w:b/>
          <w:bCs/>
          <w:color w:val="4F81BD"/>
          <w:sz w:val="18"/>
          <w:szCs w:val="18"/>
        </w:rPr>
      </w:pPr>
      <w:r w:rsidRPr="00F90869">
        <w:rPr>
          <w:b/>
          <w:bCs/>
          <w:color w:val="4F81BD"/>
          <w:sz w:val="18"/>
          <w:szCs w:val="18"/>
        </w:rPr>
        <w:t xml:space="preserve">Figure </w:t>
      </w:r>
      <w:r>
        <w:fldChar w:fldCharType="begin"/>
      </w:r>
      <w:r w:rsidRPr="00F90869">
        <w:rPr>
          <w:b/>
          <w:bCs/>
          <w:color w:val="4F81BD"/>
          <w:sz w:val="18"/>
          <w:szCs w:val="18"/>
        </w:rPr>
        <w:instrText xml:space="preserve"> SEQ Figure \* ARABIC </w:instrText>
      </w:r>
      <w:r>
        <w:fldChar w:fldCharType="separate"/>
      </w:r>
      <w:r w:rsidR="00DA02B6">
        <w:rPr>
          <w:b/>
          <w:bCs/>
          <w:noProof/>
          <w:color w:val="4F81BD"/>
          <w:sz w:val="18"/>
          <w:szCs w:val="18"/>
        </w:rPr>
        <w:t>2</w:t>
      </w:r>
      <w:r>
        <w:fldChar w:fldCharType="end"/>
      </w:r>
      <w:bookmarkEnd w:id="81"/>
      <w:r w:rsidRPr="00F90869">
        <w:rPr>
          <w:b/>
          <w:bCs/>
          <w:color w:val="4F81BD"/>
          <w:sz w:val="18"/>
          <w:szCs w:val="18"/>
        </w:rPr>
        <w:t>. Key Operating Points for Bi-directional, Positive, and Negative Generation Resources</w:t>
      </w:r>
      <w:bookmarkEnd w:id="82"/>
    </w:p>
    <w:p w:rsidR="00F90869" w:rsidRDefault="00F90869" w:rsidP="00A6420A">
      <w:pPr>
        <w:spacing w:line="360" w:lineRule="auto"/>
        <w:ind w:firstLine="360"/>
      </w:pPr>
      <w:r>
        <w:t>Storage and demand response resources are also described by several other operating characteristics:</w:t>
      </w:r>
    </w:p>
    <w:p w:rsidR="00F90869" w:rsidRDefault="00F90869" w:rsidP="00A6420A">
      <w:pPr>
        <w:numPr>
          <w:ilvl w:val="0"/>
          <w:numId w:val="36"/>
        </w:numPr>
        <w:spacing w:after="120"/>
        <w:ind w:right="1440"/>
      </w:pPr>
      <w:r>
        <w:t xml:space="preserve">Ramp Rate – the maximum MW/minute by which a facility can increase its power output over a particular output interval (for example, from 20 to 50 MW). </w:t>
      </w:r>
      <w:r w:rsidR="00A6420A">
        <w:t xml:space="preserve"> </w:t>
      </w:r>
      <w:r>
        <w:t>An increase in output is defined as a change in output that is in the direction from Pmin</w:t>
      </w:r>
      <w:r>
        <w:rPr>
          <w:vertAlign w:val="subscript"/>
        </w:rPr>
        <w:t>RA</w:t>
      </w:r>
      <w:r>
        <w:t xml:space="preserve"> to Pmax</w:t>
      </w:r>
      <w:r>
        <w:rPr>
          <w:vertAlign w:val="subscript"/>
        </w:rPr>
        <w:t>RA</w:t>
      </w:r>
      <w:r>
        <w:t xml:space="preserve"> (i.e., more positive generation or more load reduction); for DR, for example, increased output means an increase in the magnitude of load that is reduced. </w:t>
      </w:r>
      <w:r w:rsidR="00A6420A">
        <w:t xml:space="preserve"> </w:t>
      </w:r>
      <w:r>
        <w:t>The ramp rate may change over different segments of operation; for example, a facility’s ramp rate may be lower between 10 and 20 MW than it is between 20 and 50 MW.</w:t>
      </w:r>
    </w:p>
    <w:p w:rsidR="00F90869" w:rsidRDefault="00F90869" w:rsidP="00A6420A">
      <w:pPr>
        <w:numPr>
          <w:ilvl w:val="0"/>
          <w:numId w:val="36"/>
        </w:numPr>
        <w:spacing w:after="120"/>
        <w:ind w:right="1440"/>
      </w:pPr>
      <w:r>
        <w:t xml:space="preserve">ARR (MW weighted average ramp rate) – the MW encompassed by a given operating range, divided by the amount of time it takes the facility to increase its output from the bottom to the top of the range. </w:t>
      </w:r>
      <w:r w:rsidR="00A6420A">
        <w:t xml:space="preserve"> </w:t>
      </w:r>
      <w:r>
        <w:t>For resources with a negative operating range, ARR</w:t>
      </w:r>
      <w:r>
        <w:rPr>
          <w:vertAlign w:val="subscript"/>
        </w:rPr>
        <w:t>neg</w:t>
      </w:r>
      <w:r>
        <w:t xml:space="preserve"> covers the range from Pmin</w:t>
      </w:r>
      <w:r>
        <w:rPr>
          <w:vertAlign w:val="subscript"/>
        </w:rPr>
        <w:t>RA</w:t>
      </w:r>
      <w:r>
        <w:t xml:space="preserve"> to Pdemand</w:t>
      </w:r>
      <w:r>
        <w:rPr>
          <w:vertAlign w:val="subscript"/>
        </w:rPr>
        <w:t>min</w:t>
      </w:r>
      <w:r>
        <w:t xml:space="preserve">. </w:t>
      </w:r>
      <w:r w:rsidR="00A6420A">
        <w:t xml:space="preserve"> </w:t>
      </w:r>
      <w:r>
        <w:t>For resources with a positive operating range, ARR</w:t>
      </w:r>
      <w:r>
        <w:rPr>
          <w:vertAlign w:val="subscript"/>
        </w:rPr>
        <w:t>pos</w:t>
      </w:r>
      <w:r>
        <w:t xml:space="preserve"> covers the range from Psupply</w:t>
      </w:r>
      <w:r>
        <w:rPr>
          <w:vertAlign w:val="subscript"/>
        </w:rPr>
        <w:t>min</w:t>
      </w:r>
      <w:r>
        <w:t xml:space="preserve"> to Pmax</w:t>
      </w:r>
      <w:r>
        <w:rPr>
          <w:vertAlign w:val="subscript"/>
        </w:rPr>
        <w:t>RA</w:t>
      </w:r>
      <w:r>
        <w:t>.</w:t>
      </w:r>
    </w:p>
    <w:p w:rsidR="00F90869" w:rsidRDefault="00F90869" w:rsidP="00A6420A">
      <w:pPr>
        <w:numPr>
          <w:ilvl w:val="0"/>
          <w:numId w:val="36"/>
        </w:numPr>
        <w:spacing w:after="120"/>
        <w:ind w:right="1440"/>
      </w:pPr>
      <w:r>
        <w:lastRenderedPageBreak/>
        <w:t xml:space="preserve">Round Trip Efficiency (only applies to storage with both charging and discharging capabilities) – the efficiency with which a storage resource takes charge and converts it to discharge. </w:t>
      </w:r>
      <w:r w:rsidR="00A6420A">
        <w:t xml:space="preserve"> </w:t>
      </w:r>
      <w:r>
        <w:t xml:space="preserve">This value is a percentage that represents the portion of the charge that can be discharged, considering losses. </w:t>
      </w:r>
      <w:r w:rsidR="00A6420A">
        <w:t xml:space="preserve"> </w:t>
      </w:r>
      <w:r>
        <w:t>This value is equivalent to the ENERGY_EFFIC variable in the CAISO MasterFile.</w:t>
      </w:r>
    </w:p>
    <w:p w:rsidR="00F90869" w:rsidRDefault="00F90869" w:rsidP="00A6420A">
      <w:pPr>
        <w:numPr>
          <w:ilvl w:val="0"/>
          <w:numId w:val="36"/>
        </w:numPr>
        <w:spacing w:after="120"/>
        <w:ind w:right="1440"/>
      </w:pPr>
      <w:r>
        <w:t xml:space="preserve">Available Energy – the total MWh of energy available to be discharged from a storage device (or to be dispatched from a single call of a DR resource). </w:t>
      </w:r>
      <w:r w:rsidR="00A6420A">
        <w:t xml:space="preserve"> </w:t>
      </w:r>
      <w:r>
        <w:t>This is equivalent to the MAX_CONT_ENERGY_LIMIT variable in the CAISO MasterFile.</w:t>
      </w:r>
    </w:p>
    <w:p w:rsidR="00F90869" w:rsidRDefault="00F90869" w:rsidP="00A6420A">
      <w:pPr>
        <w:numPr>
          <w:ilvl w:val="0"/>
          <w:numId w:val="36"/>
        </w:numPr>
        <w:spacing w:after="120"/>
        <w:ind w:right="1440"/>
      </w:pPr>
      <w:r>
        <w:t xml:space="preserve">Transition Time – the time it takes for a storage or demand response facility to switch from positive generation (discharge or load curtailment) to negative generation (charging or load increase), or vice versa. </w:t>
      </w:r>
      <w:r w:rsidR="00A6420A">
        <w:t xml:space="preserve"> </w:t>
      </w:r>
      <w:r>
        <w:t>This variable is equivalent to the MIN_DWN_TM_PG and MIN_DWN_TM_GP variables in the CAISO MasterFile.</w:t>
      </w:r>
    </w:p>
    <w:p w:rsidR="00F90869" w:rsidRDefault="00F90869" w:rsidP="00A6420A">
      <w:pPr>
        <w:numPr>
          <w:ilvl w:val="0"/>
          <w:numId w:val="36"/>
        </w:numPr>
        <w:spacing w:after="120"/>
        <w:ind w:right="1440"/>
      </w:pPr>
      <w:r>
        <w:t xml:space="preserve">Shut-down Time – the time it takes for a resource to fully shut down, or to cease charging/discharging (or to cease increasing/decreasing load relative to baseline). </w:t>
      </w:r>
      <w:r w:rsidR="00A6420A">
        <w:t xml:space="preserve"> </w:t>
      </w:r>
      <w:r>
        <w:t>For pumped storage facilities, this variable is equivalent to the PUMP_SHTDWN_TM variable in the CAISO MasterFile.</w:t>
      </w:r>
    </w:p>
    <w:p w:rsidR="00F90869" w:rsidRDefault="00F90869" w:rsidP="00F90869">
      <w:pPr>
        <w:pStyle w:val="Heading3"/>
        <w:numPr>
          <w:ilvl w:val="2"/>
          <w:numId w:val="16"/>
        </w:numPr>
        <w:ind w:left="1620" w:hanging="900"/>
      </w:pPr>
      <w:r>
        <w:t>Pmin</w:t>
      </w:r>
      <w:r>
        <w:rPr>
          <w:vertAlign w:val="subscript"/>
        </w:rPr>
        <w:t>RA</w:t>
      </w:r>
      <w:r>
        <w:t xml:space="preserve"> Methodology Examples</w:t>
      </w:r>
    </w:p>
    <w:p w:rsidR="00F90869" w:rsidRDefault="00F90869" w:rsidP="00F90869">
      <w:pPr>
        <w:pStyle w:val="Heading4"/>
        <w:numPr>
          <w:ilvl w:val="3"/>
          <w:numId w:val="16"/>
        </w:numPr>
        <w:ind w:left="1800" w:hanging="1080"/>
      </w:pPr>
      <w:r>
        <w:t>Case 1: Storage or DR with only positive output ranges (discharge/curtailment only)</w:t>
      </w:r>
    </w:p>
    <w:p w:rsidR="00F90869" w:rsidRDefault="00F90869" w:rsidP="00A6420A">
      <w:pPr>
        <w:spacing w:line="360" w:lineRule="auto"/>
        <w:ind w:firstLine="720"/>
      </w:pPr>
      <w:r>
        <w:t xml:space="preserve">Storage and DR resources with </w:t>
      </w:r>
      <w:r>
        <w:rPr>
          <w:i/>
        </w:rPr>
        <w:t>only positive output ranges</w:t>
      </w:r>
      <w:r>
        <w:t xml:space="preserve"> have a Pmin</w:t>
      </w:r>
      <w:r>
        <w:rPr>
          <w:vertAlign w:val="subscript"/>
        </w:rPr>
        <w:t>RA</w:t>
      </w:r>
      <w:r>
        <w:t xml:space="preserve"> equal to the minimum operating level (in MW) sustainable for three or more consecutive hours (equivalent to Psupply</w:t>
      </w:r>
      <w:r>
        <w:rPr>
          <w:vertAlign w:val="subscript"/>
        </w:rPr>
        <w:t>min</w:t>
      </w:r>
      <w:r>
        <w:t>).</w:t>
      </w:r>
      <w:r w:rsidR="00A6420A">
        <w:t xml:space="preserve"> </w:t>
      </w:r>
      <w:r>
        <w:t xml:space="preserve"> Pmin</w:t>
      </w:r>
      <w:r>
        <w:rPr>
          <w:vertAlign w:val="subscript"/>
        </w:rPr>
        <w:t>RA</w:t>
      </w:r>
      <w:r>
        <w:t xml:space="preserve"> may be zero, if the resource does not have a non-zero minimum output constraint. </w:t>
      </w:r>
      <w:r w:rsidR="00A6420A">
        <w:t xml:space="preserve"> </w:t>
      </w:r>
      <w:r>
        <w:t xml:space="preserve">For example, consider a DR resource that can curtail only, and can curtail anywhere between 1 and 2 MW when dispatched. </w:t>
      </w:r>
      <w:r w:rsidR="00A6420A">
        <w:t xml:space="preserve"> </w:t>
      </w:r>
      <w:r>
        <w:t xml:space="preserve">If the resource can curtail at its minimum level </w:t>
      </w:r>
      <w:r w:rsidR="00A6420A">
        <w:br/>
      </w:r>
      <w:r>
        <w:lastRenderedPageBreak/>
        <w:t>(1 MW) over three or more hours, then that 1 MW is its Pmin</w:t>
      </w:r>
      <w:r>
        <w:rPr>
          <w:vertAlign w:val="subscript"/>
        </w:rPr>
        <w:t>RA</w:t>
      </w:r>
      <w:r>
        <w:t>.</w:t>
      </w:r>
      <w:r>
        <w:rPr>
          <w:noProof/>
        </w:rPr>
        <w:t xml:space="preserve"> </w:t>
      </w:r>
      <w:r w:rsidR="00A6420A">
        <w:rPr>
          <w:noProof/>
        </w:rPr>
        <w:t xml:space="preserve"> </w:t>
      </w:r>
      <w:r>
        <w:rPr>
          <w:noProof/>
        </w:rPr>
        <w:t xml:space="preserve">This example is illustrated in </w:t>
      </w:r>
      <w:r>
        <w:rPr>
          <w:noProof/>
        </w:rPr>
        <w:fldChar w:fldCharType="begin"/>
      </w:r>
      <w:r>
        <w:rPr>
          <w:noProof/>
        </w:rPr>
        <w:instrText xml:space="preserve"> REF _Ref383705463 \h </w:instrText>
      </w:r>
      <w:r w:rsidR="00A6420A">
        <w:rPr>
          <w:noProof/>
        </w:rPr>
        <w:instrText xml:space="preserve"> \* MERGEFORMAT </w:instrText>
      </w:r>
      <w:r>
        <w:rPr>
          <w:noProof/>
        </w:rPr>
      </w:r>
      <w:r>
        <w:rPr>
          <w:noProof/>
        </w:rPr>
        <w:fldChar w:fldCharType="separate"/>
      </w:r>
      <w:r w:rsidR="00DA02B6">
        <w:t xml:space="preserve">Figure </w:t>
      </w:r>
      <w:r w:rsidR="00DA02B6">
        <w:rPr>
          <w:noProof/>
        </w:rPr>
        <w:t>3</w:t>
      </w:r>
      <w:r>
        <w:rPr>
          <w:noProof/>
        </w:rPr>
        <w:fldChar w:fldCharType="end"/>
      </w:r>
      <w:r>
        <w:rPr>
          <w:noProof/>
        </w:rPr>
        <w:t xml:space="preserve">, </w:t>
      </w:r>
      <w:r>
        <w:rPr>
          <w:noProof/>
        </w:rPr>
        <w:fldChar w:fldCharType="begin"/>
      </w:r>
      <w:r>
        <w:rPr>
          <w:noProof/>
        </w:rPr>
        <w:instrText xml:space="preserve"> REF _Ref383705469 \p \h </w:instrText>
      </w:r>
      <w:r w:rsidR="00A6420A">
        <w:rPr>
          <w:noProof/>
        </w:rPr>
        <w:instrText xml:space="preserve"> \* MERGEFORMAT </w:instrText>
      </w:r>
      <w:r>
        <w:rPr>
          <w:noProof/>
        </w:rPr>
      </w:r>
      <w:r>
        <w:rPr>
          <w:noProof/>
        </w:rPr>
        <w:fldChar w:fldCharType="separate"/>
      </w:r>
      <w:r w:rsidR="00DA02B6">
        <w:rPr>
          <w:noProof/>
        </w:rPr>
        <w:t>below</w:t>
      </w:r>
      <w:r>
        <w:rPr>
          <w:noProof/>
        </w:rPr>
        <w:fldChar w:fldCharType="end"/>
      </w:r>
      <w:r>
        <w:rPr>
          <w:noProof/>
        </w:rPr>
        <w:t>.</w:t>
      </w:r>
    </w:p>
    <w:p w:rsidR="00F90869" w:rsidRDefault="000B44F8" w:rsidP="00F90869">
      <w:pPr>
        <w:keepNext/>
        <w:jc w:val="center"/>
      </w:pPr>
      <w:r>
        <w:rPr>
          <w:noProof/>
        </w:rPr>
        <w:drawing>
          <wp:inline distT="0" distB="0" distL="0" distR="0" wp14:anchorId="73766E6C" wp14:editId="217721B1">
            <wp:extent cx="3340100" cy="1593850"/>
            <wp:effectExtent l="0" t="0" r="0" b="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90869" w:rsidRDefault="00F90869" w:rsidP="00F90869">
      <w:pPr>
        <w:pStyle w:val="Caption"/>
        <w:spacing w:before="2"/>
        <w:jc w:val="center"/>
      </w:pPr>
      <w:bookmarkStart w:id="83" w:name="_Ref383705463"/>
      <w:bookmarkStart w:id="84" w:name="_Ref383705469"/>
      <w:r>
        <w:t xml:space="preserve">Figure </w:t>
      </w:r>
      <w:r w:rsidR="00DA02B6">
        <w:fldChar w:fldCharType="begin"/>
      </w:r>
      <w:r w:rsidR="00DA02B6">
        <w:instrText xml:space="preserve"> SEQ Figure \* ARABIC </w:instrText>
      </w:r>
      <w:r w:rsidR="00DA02B6">
        <w:fldChar w:fldCharType="separate"/>
      </w:r>
      <w:r w:rsidR="00DA02B6">
        <w:rPr>
          <w:noProof/>
        </w:rPr>
        <w:t>3</w:t>
      </w:r>
      <w:r w:rsidR="00DA02B6">
        <w:rPr>
          <w:noProof/>
        </w:rPr>
        <w:fldChar w:fldCharType="end"/>
      </w:r>
      <w:bookmarkEnd w:id="83"/>
      <w:r>
        <w:t>. An example DR resource with Pmin</w:t>
      </w:r>
      <w:r>
        <w:rPr>
          <w:vertAlign w:val="subscript"/>
        </w:rPr>
        <w:t>RA</w:t>
      </w:r>
      <w:r>
        <w:t xml:space="preserve"> = Psupply</w:t>
      </w:r>
      <w:r>
        <w:rPr>
          <w:vertAlign w:val="subscript"/>
        </w:rPr>
        <w:t>min</w:t>
      </w:r>
      <w:r>
        <w:t xml:space="preserve"> = 1</w:t>
      </w:r>
      <w:bookmarkEnd w:id="84"/>
      <w:r>
        <w:t xml:space="preserve"> MW</w:t>
      </w:r>
    </w:p>
    <w:p w:rsidR="00F90869" w:rsidRDefault="00F90869" w:rsidP="00A6420A">
      <w:pPr>
        <w:pStyle w:val="Heading4"/>
        <w:numPr>
          <w:ilvl w:val="3"/>
          <w:numId w:val="16"/>
        </w:numPr>
        <w:spacing w:before="240"/>
        <w:ind w:left="1800" w:hanging="1080"/>
      </w:pPr>
      <w:r>
        <w:t xml:space="preserve">Case 2: </w:t>
      </w:r>
      <w:r w:rsidR="00813535">
        <w:t xml:space="preserve"> </w:t>
      </w:r>
      <w:r>
        <w:t>Storage or DR with only negative output ranges (dispatchable charge/load increase only)</w:t>
      </w:r>
    </w:p>
    <w:p w:rsidR="00F90869" w:rsidRDefault="00F90869" w:rsidP="00A6420A">
      <w:pPr>
        <w:spacing w:line="360" w:lineRule="auto"/>
        <w:ind w:firstLine="720"/>
      </w:pPr>
      <w:r>
        <w:t xml:space="preserve">Facilities with a </w:t>
      </w:r>
      <w:r>
        <w:rPr>
          <w:i/>
        </w:rPr>
        <w:t>negative operating range only</w:t>
      </w:r>
      <w:r>
        <w:t xml:space="preserve"> (i.e., a Pmax</w:t>
      </w:r>
      <w:r>
        <w:rPr>
          <w:vertAlign w:val="subscript"/>
        </w:rPr>
        <w:t>RA</w:t>
      </w:r>
      <w:r>
        <w:t xml:space="preserve"> of zero) must submit a Pmin</w:t>
      </w:r>
      <w:r>
        <w:rPr>
          <w:vertAlign w:val="subscript"/>
        </w:rPr>
        <w:t>RA</w:t>
      </w:r>
      <w:r>
        <w:t xml:space="preserve"> value that is either sustainable for the full three hours required for Flexible RA eligibility, or that can serve as a starting point for upward ramping (generation becoming less negative) at a constant rate over the course of the three hours required for Flexible RA eligibility. </w:t>
      </w:r>
      <w:r w:rsidR="00A6420A">
        <w:t xml:space="preserve"> </w:t>
      </w:r>
      <w:r>
        <w:t>They must also submit Pdemand</w:t>
      </w:r>
      <w:r>
        <w:rPr>
          <w:vertAlign w:val="subscript"/>
        </w:rPr>
        <w:t>min</w:t>
      </w:r>
      <w:r>
        <w:t>, which represents the smallest magnitude of charging or load increase that is dispatchable (such as minimum pumping loads or the minimum increment of load increase that can be dispatched).</w:t>
      </w:r>
    </w:p>
    <w:p w:rsidR="00F90869" w:rsidRDefault="00F90869" w:rsidP="00A6420A">
      <w:pPr>
        <w:spacing w:line="360" w:lineRule="auto"/>
        <w:ind w:firstLine="720"/>
      </w:pPr>
      <w:r>
        <w:t>For example, if a 12 MWh storage resource is capable of dispatchable charging but not of dispatchable discharging, then its Pmin</w:t>
      </w:r>
      <w:r>
        <w:rPr>
          <w:vertAlign w:val="subscript"/>
        </w:rPr>
        <w:t>RA</w:t>
      </w:r>
      <w:r>
        <w:t xml:space="preserve"> would be −12 MWh ÷ 3 hrs = −4 MW (unless the resource is further limited by its maximum rated charging capability), if the operator chooses the sustainable operation </w:t>
      </w:r>
      <w:r>
        <w:lastRenderedPageBreak/>
        <w:t>option.</w:t>
      </w:r>
      <w:r w:rsidR="00A6420A">
        <w:rPr>
          <w:rStyle w:val="FootnoteReference"/>
        </w:rPr>
        <w:footnoteReference w:customMarkFollows="1" w:id="29"/>
        <w:t>7</w:t>
      </w:r>
      <w:r>
        <w:t xml:space="preserve"> </w:t>
      </w:r>
      <w:r w:rsidR="00A6420A">
        <w:t xml:space="preserve"> </w:t>
      </w:r>
      <w:r>
        <w:t xml:space="preserve">The minus sign in this example indicates charging mode. </w:t>
      </w:r>
      <w:r>
        <w:rPr>
          <w:noProof/>
        </w:rPr>
        <w:t xml:space="preserve">This example is illustrated in </w:t>
      </w:r>
      <w:r>
        <w:rPr>
          <w:noProof/>
        </w:rPr>
        <w:fldChar w:fldCharType="begin"/>
      </w:r>
      <w:r>
        <w:rPr>
          <w:noProof/>
        </w:rPr>
        <w:instrText xml:space="preserve"> REF _Ref383706057 \h </w:instrText>
      </w:r>
      <w:r w:rsidR="00A6420A">
        <w:rPr>
          <w:noProof/>
        </w:rPr>
        <w:instrText xml:space="preserve"> \* MERGEFORMAT </w:instrText>
      </w:r>
      <w:r>
        <w:rPr>
          <w:noProof/>
        </w:rPr>
      </w:r>
      <w:r>
        <w:rPr>
          <w:noProof/>
        </w:rPr>
        <w:fldChar w:fldCharType="separate"/>
      </w:r>
      <w:r w:rsidR="00DA02B6">
        <w:t xml:space="preserve">Figure </w:t>
      </w:r>
      <w:r w:rsidR="00DA02B6">
        <w:rPr>
          <w:noProof/>
        </w:rPr>
        <w:t>4</w:t>
      </w:r>
      <w:r>
        <w:rPr>
          <w:noProof/>
        </w:rPr>
        <w:fldChar w:fldCharType="end"/>
      </w:r>
      <w:r>
        <w:rPr>
          <w:noProof/>
        </w:rPr>
        <w:t xml:space="preserve">, </w:t>
      </w:r>
      <w:r>
        <w:rPr>
          <w:noProof/>
        </w:rPr>
        <w:fldChar w:fldCharType="begin"/>
      </w:r>
      <w:r>
        <w:rPr>
          <w:noProof/>
        </w:rPr>
        <w:instrText xml:space="preserve"> REF _Ref383706063 \p \h </w:instrText>
      </w:r>
      <w:r w:rsidR="00A6420A">
        <w:rPr>
          <w:noProof/>
        </w:rPr>
        <w:instrText xml:space="preserve"> \* MERGEFORMAT </w:instrText>
      </w:r>
      <w:r>
        <w:rPr>
          <w:noProof/>
        </w:rPr>
      </w:r>
      <w:r>
        <w:rPr>
          <w:noProof/>
        </w:rPr>
        <w:fldChar w:fldCharType="separate"/>
      </w:r>
      <w:r w:rsidR="00DA02B6">
        <w:rPr>
          <w:noProof/>
        </w:rPr>
        <w:t>below</w:t>
      </w:r>
      <w:r>
        <w:rPr>
          <w:noProof/>
        </w:rPr>
        <w:fldChar w:fldCharType="end"/>
      </w:r>
      <w:r>
        <w:rPr>
          <w:noProof/>
        </w:rPr>
        <w:t>.</w:t>
      </w:r>
    </w:p>
    <w:p w:rsidR="00F90869" w:rsidRDefault="000B44F8" w:rsidP="00F90869">
      <w:pPr>
        <w:keepNext/>
        <w:jc w:val="center"/>
      </w:pPr>
      <w:r>
        <w:rPr>
          <w:noProof/>
        </w:rPr>
        <w:drawing>
          <wp:inline distT="0" distB="0" distL="0" distR="0" wp14:anchorId="725451E6" wp14:editId="27D6D327">
            <wp:extent cx="3340100" cy="1593850"/>
            <wp:effectExtent l="0" t="0" r="0"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90869" w:rsidRDefault="00F90869" w:rsidP="00F90869">
      <w:pPr>
        <w:pStyle w:val="Caption"/>
        <w:spacing w:before="2"/>
        <w:jc w:val="center"/>
      </w:pPr>
      <w:bookmarkStart w:id="85" w:name="_Ref383706057"/>
      <w:bookmarkStart w:id="86" w:name="_Ref383706063"/>
      <w:r>
        <w:t xml:space="preserve">Figure </w:t>
      </w:r>
      <w:r w:rsidR="00DA02B6">
        <w:fldChar w:fldCharType="begin"/>
      </w:r>
      <w:r w:rsidR="00DA02B6">
        <w:instrText xml:space="preserve"> SEQ Figure \* ARABIC </w:instrText>
      </w:r>
      <w:r w:rsidR="00DA02B6">
        <w:fldChar w:fldCharType="separate"/>
      </w:r>
      <w:r w:rsidR="00DA02B6">
        <w:rPr>
          <w:noProof/>
        </w:rPr>
        <w:t>4</w:t>
      </w:r>
      <w:r w:rsidR="00DA02B6">
        <w:rPr>
          <w:noProof/>
        </w:rPr>
        <w:fldChar w:fldCharType="end"/>
      </w:r>
      <w:bookmarkEnd w:id="85"/>
      <w:r>
        <w:t>. An example 12 MWh resource with dispatchable charging, no dispatchable discharging, and Pmin</w:t>
      </w:r>
      <w:r>
        <w:rPr>
          <w:vertAlign w:val="subscript"/>
        </w:rPr>
        <w:t>RA</w:t>
      </w:r>
      <w:r>
        <w:t xml:space="preserve"> = -4 MW</w:t>
      </w:r>
      <w:bookmarkEnd w:id="86"/>
    </w:p>
    <w:p w:rsidR="00F90869" w:rsidRDefault="00F90869" w:rsidP="00F90869">
      <w:pPr>
        <w:rPr>
          <w:noProof/>
        </w:rPr>
      </w:pPr>
      <w:r>
        <w:t xml:space="preserve">Alternatively, if the operator chooses the upward ramping option, </w:t>
      </w:r>
      <w:r>
        <w:rPr>
          <w:noProof/>
        </w:rPr>
        <w:t>Pmin</w:t>
      </w:r>
      <w:r>
        <w:rPr>
          <w:noProof/>
          <w:vertAlign w:val="subscript"/>
        </w:rPr>
        <w:t>RA</w:t>
      </w:r>
      <w:r>
        <w:rPr>
          <w:noProof/>
        </w:rPr>
        <w:t xml:space="preserve"> will be based on the ability to ramp upwards from Pmin</w:t>
      </w:r>
      <w:r>
        <w:rPr>
          <w:noProof/>
          <w:vertAlign w:val="subscript"/>
        </w:rPr>
        <w:t>RA</w:t>
      </w:r>
      <w:r>
        <w:rPr>
          <w:noProof/>
        </w:rPr>
        <w:t xml:space="preserve"> to Pdemand</w:t>
      </w:r>
      <w:r>
        <w:rPr>
          <w:noProof/>
          <w:vertAlign w:val="subscript"/>
        </w:rPr>
        <w:t>min</w:t>
      </w:r>
      <w:r>
        <w:rPr>
          <w:noProof/>
        </w:rPr>
        <w:t xml:space="preserve"> over three hours. If the resource</w:t>
      </w:r>
      <w:r>
        <w:t xml:space="preserve"> has a Pdemand</w:t>
      </w:r>
      <w:r>
        <w:rPr>
          <w:vertAlign w:val="subscript"/>
        </w:rPr>
        <w:t>min</w:t>
      </w:r>
      <w:r>
        <w:t xml:space="preserve"> of zero (meaning that it can ramp continuously to 0 MW), the resource will have a Pmin</w:t>
      </w:r>
      <w:r>
        <w:rPr>
          <w:vertAlign w:val="subscript"/>
        </w:rPr>
        <w:t>RA</w:t>
      </w:r>
      <w:r>
        <w:t xml:space="preserve"> of −8 MW. This is because the −12 MWh of available charging energy is equal to the area of the triangle with height of −8 MW and base of 3 hours: 0.5 * −8 MW * 3 hrs = −12 MWh).</w:t>
      </w:r>
      <w:r>
        <w:rPr>
          <w:noProof/>
        </w:rPr>
        <w:t xml:space="preserve"> This example is illustrated in </w:t>
      </w:r>
      <w:r>
        <w:rPr>
          <w:noProof/>
        </w:rPr>
        <w:fldChar w:fldCharType="begin"/>
      </w:r>
      <w:r>
        <w:rPr>
          <w:noProof/>
        </w:rPr>
        <w:instrText xml:space="preserve"> REF _Ref384284321 \h </w:instrText>
      </w:r>
      <w:r>
        <w:rPr>
          <w:noProof/>
        </w:rPr>
      </w:r>
      <w:r>
        <w:rPr>
          <w:noProof/>
        </w:rPr>
        <w:fldChar w:fldCharType="separate"/>
      </w:r>
      <w:r w:rsidR="00DA02B6">
        <w:t xml:space="preserve">Figure </w:t>
      </w:r>
      <w:r w:rsidR="00DA02B6">
        <w:rPr>
          <w:noProof/>
        </w:rPr>
        <w:t>5</w:t>
      </w:r>
      <w:r>
        <w:rPr>
          <w:noProof/>
        </w:rPr>
        <w:fldChar w:fldCharType="end"/>
      </w:r>
      <w:r>
        <w:rPr>
          <w:noProof/>
        </w:rPr>
        <w:t xml:space="preserve">, </w:t>
      </w:r>
      <w:r>
        <w:rPr>
          <w:noProof/>
        </w:rPr>
        <w:fldChar w:fldCharType="begin"/>
      </w:r>
      <w:r>
        <w:rPr>
          <w:noProof/>
        </w:rPr>
        <w:instrText xml:space="preserve"> REF _Ref384284325 \p \h </w:instrText>
      </w:r>
      <w:r>
        <w:rPr>
          <w:noProof/>
        </w:rPr>
      </w:r>
      <w:r>
        <w:rPr>
          <w:noProof/>
        </w:rPr>
        <w:fldChar w:fldCharType="separate"/>
      </w:r>
      <w:r w:rsidR="00DA02B6">
        <w:rPr>
          <w:noProof/>
        </w:rPr>
        <w:t>below</w:t>
      </w:r>
      <w:r>
        <w:rPr>
          <w:noProof/>
        </w:rPr>
        <w:fldChar w:fldCharType="end"/>
      </w:r>
      <w:r>
        <w:rPr>
          <w:noProof/>
        </w:rPr>
        <w:t>.</w:t>
      </w:r>
    </w:p>
    <w:p w:rsidR="00F90869" w:rsidRDefault="000B44F8" w:rsidP="00F90869">
      <w:pPr>
        <w:keepNext/>
        <w:jc w:val="center"/>
      </w:pPr>
      <w:r>
        <w:rPr>
          <w:noProof/>
        </w:rPr>
        <w:drawing>
          <wp:inline distT="0" distB="0" distL="0" distR="0" wp14:anchorId="776F3689" wp14:editId="008C2EE4">
            <wp:extent cx="3340100" cy="159385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90869" w:rsidRDefault="00F90869" w:rsidP="00F90869">
      <w:pPr>
        <w:pStyle w:val="Caption"/>
        <w:spacing w:before="2"/>
        <w:jc w:val="center"/>
        <w:rPr>
          <w:noProof/>
        </w:rPr>
      </w:pPr>
      <w:bookmarkStart w:id="87" w:name="_Ref384284321"/>
      <w:bookmarkStart w:id="88" w:name="_Ref384284325"/>
      <w:r>
        <w:t xml:space="preserve">Figure </w:t>
      </w:r>
      <w:r w:rsidR="00DA02B6">
        <w:fldChar w:fldCharType="begin"/>
      </w:r>
      <w:r w:rsidR="00DA02B6">
        <w:instrText xml:space="preserve"> SEQ Figure \* ARABIC </w:instrText>
      </w:r>
      <w:r w:rsidR="00DA02B6">
        <w:fldChar w:fldCharType="separate"/>
      </w:r>
      <w:r w:rsidR="00DA02B6">
        <w:rPr>
          <w:noProof/>
        </w:rPr>
        <w:t>5</w:t>
      </w:r>
      <w:r w:rsidR="00DA02B6">
        <w:rPr>
          <w:noProof/>
        </w:rPr>
        <w:fldChar w:fldCharType="end"/>
      </w:r>
      <w:bookmarkEnd w:id="87"/>
      <w:r>
        <w:t>. An example 12 MWh resource with dispatchable charging, no dispatchable discharging, and Pmin</w:t>
      </w:r>
      <w:r>
        <w:rPr>
          <w:vertAlign w:val="subscript"/>
        </w:rPr>
        <w:t>RA</w:t>
      </w:r>
      <w:r>
        <w:t xml:space="preserve"> = -8 MW</w:t>
      </w:r>
      <w:bookmarkEnd w:id="88"/>
    </w:p>
    <w:p w:rsidR="00F90869" w:rsidRDefault="00F90869" w:rsidP="00A6420A">
      <w:pPr>
        <w:spacing w:before="120" w:line="360" w:lineRule="auto"/>
        <w:ind w:firstLine="720"/>
      </w:pPr>
      <w:r>
        <w:rPr>
          <w:noProof/>
        </w:rPr>
        <w:t>If the resource is unable to ramp all the way to 0 MW (for example, due to pumps that have minimum energy requirements for operation), then Pdemand</w:t>
      </w:r>
      <w:r>
        <w:rPr>
          <w:noProof/>
          <w:vertAlign w:val="subscript"/>
        </w:rPr>
        <w:t>min</w:t>
      </w:r>
      <w:r>
        <w:rPr>
          <w:noProof/>
        </w:rPr>
        <w:t xml:space="preserve"> is equal to the smallest possible magnitude of charging or load </w:t>
      </w:r>
      <w:r>
        <w:rPr>
          <w:noProof/>
        </w:rPr>
        <w:lastRenderedPageBreak/>
        <w:t xml:space="preserve">increase. </w:t>
      </w:r>
      <w:r w:rsidR="00A6420A">
        <w:rPr>
          <w:noProof/>
        </w:rPr>
        <w:t xml:space="preserve"> </w:t>
      </w:r>
      <w:r>
        <w:rPr>
          <w:noProof/>
        </w:rPr>
        <w:t xml:space="preserve">For example, if the resource with </w:t>
      </w:r>
      <w:r>
        <w:t>−12 MWh of available charging energy has a Pdemand</w:t>
      </w:r>
      <w:r>
        <w:rPr>
          <w:vertAlign w:val="subscript"/>
        </w:rPr>
        <w:t>min</w:t>
      </w:r>
      <w:r>
        <w:t xml:space="preserve"> of −1 MW, then the resource will have a Pmin</w:t>
      </w:r>
      <w:r>
        <w:rPr>
          <w:vertAlign w:val="subscript"/>
        </w:rPr>
        <w:t>RA</w:t>
      </w:r>
      <w:r>
        <w:t xml:space="preserve"> of −7 MW (−1 MW from Pdemand</w:t>
      </w:r>
      <w:r>
        <w:rPr>
          <w:vertAlign w:val="subscript"/>
        </w:rPr>
        <w:t>min</w:t>
      </w:r>
      <w:r>
        <w:t xml:space="preserve"> and −6 MW from ramping): −1 MW * 3 hrs + 0.5 * −6 MW * 3 hrs = −12 MWh. </w:t>
      </w:r>
      <w:r w:rsidR="00A6420A">
        <w:t xml:space="preserve"> </w:t>
      </w:r>
      <w:r>
        <w:t xml:space="preserve">This example is illustrated in </w:t>
      </w:r>
      <w:r>
        <w:fldChar w:fldCharType="begin"/>
      </w:r>
      <w:r>
        <w:instrText xml:space="preserve"> REF _Ref384284381 \h </w:instrText>
      </w:r>
      <w:r>
        <w:fldChar w:fldCharType="separate"/>
      </w:r>
      <w:r w:rsidR="00DA02B6">
        <w:t xml:space="preserve">Figure </w:t>
      </w:r>
      <w:r w:rsidR="00DA02B6">
        <w:rPr>
          <w:noProof/>
        </w:rPr>
        <w:t>6</w:t>
      </w:r>
      <w:r>
        <w:fldChar w:fldCharType="end"/>
      </w:r>
      <w:r>
        <w:t xml:space="preserve">, </w:t>
      </w:r>
      <w:r>
        <w:fldChar w:fldCharType="begin"/>
      </w:r>
      <w:r>
        <w:instrText xml:space="preserve"> REF _Ref384284370 \p \h </w:instrText>
      </w:r>
      <w:r>
        <w:fldChar w:fldCharType="separate"/>
      </w:r>
      <w:r w:rsidR="00DA02B6">
        <w:t>below</w:t>
      </w:r>
      <w:r>
        <w:fldChar w:fldCharType="end"/>
      </w:r>
      <w:r>
        <w:t>.</w:t>
      </w:r>
    </w:p>
    <w:p w:rsidR="00F90869" w:rsidRDefault="000B44F8" w:rsidP="00F90869">
      <w:pPr>
        <w:keepNext/>
      </w:pPr>
      <w:r>
        <w:rPr>
          <w:noProof/>
        </w:rPr>
        <w:drawing>
          <wp:inline distT="0" distB="0" distL="0" distR="0" wp14:anchorId="1CEFA3BE" wp14:editId="30696B5E">
            <wp:extent cx="3340100" cy="15938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90869" w:rsidRDefault="00F90869" w:rsidP="00F90869">
      <w:pPr>
        <w:pStyle w:val="Caption"/>
        <w:spacing w:before="2"/>
      </w:pPr>
      <w:bookmarkStart w:id="89" w:name="_Ref384284381"/>
      <w:bookmarkStart w:id="90" w:name="_Ref384284370"/>
      <w:r>
        <w:t xml:space="preserve">Figure </w:t>
      </w:r>
      <w:r w:rsidR="00DA02B6">
        <w:fldChar w:fldCharType="begin"/>
      </w:r>
      <w:r w:rsidR="00DA02B6">
        <w:instrText xml:space="preserve"> SEQ Figure \* ARABIC </w:instrText>
      </w:r>
      <w:r w:rsidR="00DA02B6">
        <w:fldChar w:fldCharType="separate"/>
      </w:r>
      <w:r w:rsidR="00DA02B6">
        <w:rPr>
          <w:noProof/>
        </w:rPr>
        <w:t>6</w:t>
      </w:r>
      <w:r w:rsidR="00DA02B6">
        <w:rPr>
          <w:noProof/>
        </w:rPr>
        <w:fldChar w:fldCharType="end"/>
      </w:r>
      <w:bookmarkEnd w:id="89"/>
      <w:r>
        <w:t>. An example 12 MWh resource with dispatchable charging, no dispatchable discharging, and Pmin</w:t>
      </w:r>
      <w:r>
        <w:rPr>
          <w:vertAlign w:val="subscript"/>
        </w:rPr>
        <w:t>RA</w:t>
      </w:r>
      <w:r>
        <w:t xml:space="preserve"> = -7 MW</w:t>
      </w:r>
      <w:bookmarkEnd w:id="90"/>
    </w:p>
    <w:p w:rsidR="00F90869" w:rsidRDefault="00F90869" w:rsidP="00A6420A">
      <w:pPr>
        <w:spacing w:before="120" w:line="360" w:lineRule="auto"/>
        <w:ind w:firstLine="720"/>
      </w:pPr>
      <w:r>
        <w:t>More generally, the Pmin</w:t>
      </w:r>
      <w:r>
        <w:rPr>
          <w:vertAlign w:val="subscript"/>
        </w:rPr>
        <w:t>RA</w:t>
      </w:r>
      <w:r>
        <w:t xml:space="preserve"> for a resource with only negative operating range that chooses the upward ramping option can be expressed as the lowest magnitude of either (1) the maximum rated charging or load-increase capability in MW, or (2) the largest magnitude of charge or load increase in MW from which the resource can ramp continuously for three hours, as shown in the equation below:</w:t>
      </w:r>
    </w:p>
    <w:p w:rsidR="00F90869" w:rsidRPr="000B44F8" w:rsidRDefault="00DA02B6" w:rsidP="00F90869">
      <w:pPr>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Pmin</m:t>
              </m:r>
            </m:e>
            <m:sub>
              <m:r>
                <m:rPr>
                  <m:sty m:val="p"/>
                </m:rPr>
                <w:rPr>
                  <w:rFonts w:ascii="Cambria Math" w:hAnsi="Cambria Math"/>
                  <w:sz w:val="18"/>
                  <w:szCs w:val="18"/>
                </w:rPr>
                <m:t>RA</m:t>
              </m:r>
            </m:sub>
          </m:sSub>
          <m:r>
            <m:rPr>
              <m:sty m:val="p"/>
            </m:rPr>
            <w:rPr>
              <w:rFonts w:ascii="Cambria Math" w:hAnsi="Cambria Math"/>
              <w:sz w:val="18"/>
              <w:szCs w:val="18"/>
            </w:rPr>
            <m:t>[MW]=</m:t>
          </m:r>
          <m:f>
            <m:fPr>
              <m:ctrlPr>
                <w:rPr>
                  <w:rFonts w:ascii="Cambria Math" w:hAnsi="Cambria Math"/>
                  <w:bCs/>
                  <w:iCs/>
                  <w:sz w:val="18"/>
                  <w:szCs w:val="18"/>
                </w:rPr>
              </m:ctrlPr>
            </m:fPr>
            <m:num>
              <m:r>
                <m:rPr>
                  <m:sty m:val="p"/>
                </m:rPr>
                <w:rPr>
                  <w:rFonts w:ascii="Cambria Math" w:hAnsi="Cambria Math"/>
                  <w:sz w:val="18"/>
                  <w:szCs w:val="18"/>
                </w:rPr>
                <m:t>2</m:t>
              </m:r>
            </m:num>
            <m:den>
              <m:r>
                <m:rPr>
                  <m:sty m:val="p"/>
                </m:rPr>
                <w:rPr>
                  <w:rFonts w:ascii="Cambria Math" w:hAnsi="Cambria Math"/>
                  <w:sz w:val="18"/>
                  <w:szCs w:val="18"/>
                </w:rPr>
                <m:t>3 hrs</m:t>
              </m:r>
            </m:den>
          </m:f>
          <m:r>
            <m:rPr>
              <m:sty m:val="p"/>
            </m:rPr>
            <w:rPr>
              <w:rFonts w:ascii="Cambria Math" w:hAnsi="Cambria Math"/>
              <w:sz w:val="18"/>
              <w:szCs w:val="18"/>
            </w:rPr>
            <m:t xml:space="preserve">*(Maximum Available Energy </m:t>
          </m:r>
          <m:d>
            <m:dPr>
              <m:begChr m:val="["/>
              <m:endChr m:val="]"/>
              <m:ctrlPr>
                <w:rPr>
                  <w:rFonts w:ascii="Cambria Math" w:hAnsi="Cambria Math"/>
                  <w:bCs/>
                  <w:iCs/>
                  <w:sz w:val="18"/>
                  <w:szCs w:val="18"/>
                </w:rPr>
              </m:ctrlPr>
            </m:dPr>
            <m:e>
              <m:r>
                <m:rPr>
                  <m:sty m:val="p"/>
                </m:rPr>
                <w:rPr>
                  <w:rFonts w:ascii="Cambria Math" w:hAnsi="Cambria Math"/>
                  <w:sz w:val="18"/>
                  <w:szCs w:val="18"/>
                </w:rPr>
                <m:t>MWh</m:t>
              </m:r>
            </m:e>
          </m:d>
          <m:r>
            <m:rPr>
              <m:sty m:val="p"/>
            </m:rPr>
            <w:rPr>
              <w:rFonts w:ascii="Cambria Math" w:hAnsi="Cambria Math"/>
              <w:sz w:val="18"/>
              <w:szCs w:val="18"/>
            </w:rPr>
            <m:t>-</m:t>
          </m:r>
          <m:sSub>
            <m:sSubPr>
              <m:ctrlPr>
                <w:rPr>
                  <w:rFonts w:ascii="Cambria Math" w:hAnsi="Cambria Math"/>
                  <w:bCs/>
                  <w:iCs/>
                  <w:sz w:val="18"/>
                  <w:szCs w:val="18"/>
                </w:rPr>
              </m:ctrlPr>
            </m:sSubPr>
            <m:e>
              <m:r>
                <m:rPr>
                  <m:sty m:val="p"/>
                </m:rPr>
                <w:rPr>
                  <w:rFonts w:ascii="Cambria Math" w:hAnsi="Cambria Math"/>
                  <w:sz w:val="18"/>
                  <w:szCs w:val="18"/>
                </w:rPr>
                <m:t>Pdemand</m:t>
              </m:r>
            </m:e>
            <m:sub>
              <m:r>
                <m:rPr>
                  <m:sty m:val="p"/>
                </m:rPr>
                <w:rPr>
                  <w:rFonts w:ascii="Cambria Math" w:hAnsi="Cambria Math"/>
                  <w:sz w:val="18"/>
                  <w:szCs w:val="18"/>
                </w:rPr>
                <m:t>min</m:t>
              </m:r>
            </m:sub>
          </m:sSub>
          <m:d>
            <m:dPr>
              <m:begChr m:val="["/>
              <m:endChr m:val="]"/>
              <m:ctrlPr>
                <w:rPr>
                  <w:rFonts w:ascii="Cambria Math" w:hAnsi="Cambria Math"/>
                  <w:bCs/>
                  <w:iCs/>
                  <w:sz w:val="18"/>
                  <w:szCs w:val="18"/>
                </w:rPr>
              </m:ctrlPr>
            </m:dPr>
            <m:e>
              <m:r>
                <m:rPr>
                  <m:sty m:val="p"/>
                </m:rPr>
                <w:rPr>
                  <w:rFonts w:ascii="Cambria Math" w:hAnsi="Cambria Math"/>
                  <w:sz w:val="18"/>
                  <w:szCs w:val="18"/>
                </w:rPr>
                <m:t>MW</m:t>
              </m:r>
            </m:e>
          </m:d>
          <m:r>
            <m:rPr>
              <m:sty m:val="p"/>
            </m:rPr>
            <w:rPr>
              <w:rFonts w:ascii="Cambria Math" w:hAnsi="Cambria Math"/>
              <w:sz w:val="18"/>
              <w:szCs w:val="18"/>
            </w:rPr>
            <m:t>*3 hrs)+</m:t>
          </m:r>
          <m:sSub>
            <m:sSubPr>
              <m:ctrlPr>
                <w:rPr>
                  <w:rFonts w:ascii="Cambria Math" w:hAnsi="Cambria Math"/>
                  <w:bCs/>
                  <w:iCs/>
                  <w:sz w:val="18"/>
                  <w:szCs w:val="18"/>
                </w:rPr>
              </m:ctrlPr>
            </m:sSubPr>
            <m:e>
              <m:r>
                <m:rPr>
                  <m:sty m:val="p"/>
                </m:rPr>
                <w:rPr>
                  <w:rFonts w:ascii="Cambria Math" w:hAnsi="Cambria Math"/>
                  <w:sz w:val="18"/>
                  <w:szCs w:val="18"/>
                </w:rPr>
                <m:t>Pdemand</m:t>
              </m:r>
            </m:e>
            <m:sub>
              <m:r>
                <m:rPr>
                  <m:sty m:val="p"/>
                </m:rPr>
                <w:rPr>
                  <w:rFonts w:ascii="Cambria Math" w:hAnsi="Cambria Math"/>
                  <w:sz w:val="18"/>
                  <w:szCs w:val="18"/>
                </w:rPr>
                <m:t>min</m:t>
              </m:r>
            </m:sub>
          </m:sSub>
          <m:r>
            <m:rPr>
              <m:sty m:val="p"/>
            </m:rPr>
            <w:rPr>
              <w:rFonts w:ascii="Cambria Math" w:hAnsi="Cambria Math"/>
              <w:sz w:val="18"/>
              <w:szCs w:val="18"/>
            </w:rPr>
            <m:t>[MW]</m:t>
          </m:r>
        </m:oMath>
      </m:oMathPara>
    </w:p>
    <w:p w:rsidR="00F90869" w:rsidRDefault="00F90869" w:rsidP="00F90869">
      <w:pPr>
        <w:rPr>
          <w:bCs/>
          <w:iCs/>
        </w:rPr>
      </w:pPr>
      <w:r>
        <w:rPr>
          <w:bCs/>
          <w:iCs/>
        </w:rPr>
        <w:t>The equation above (which reflects the geometric calculations shown in the previous examples) can be algebraically simplified to:</w:t>
      </w:r>
    </w:p>
    <w:p w:rsidR="00F90869" w:rsidRDefault="00DA02B6" w:rsidP="00F90869">
      <w:pPr>
        <w:rPr>
          <w:bCs/>
          <w:iCs/>
        </w:rPr>
      </w:pPr>
      <m:oMathPara>
        <m:oMath>
          <m:sSub>
            <m:sSubPr>
              <m:ctrlPr>
                <w:rPr>
                  <w:rFonts w:ascii="Cambria Math" w:hAnsi="Cambria Math"/>
                  <w:bCs/>
                  <w:iCs/>
                </w:rPr>
              </m:ctrlPr>
            </m:sSubPr>
            <m:e>
              <m:r>
                <m:rPr>
                  <m:sty m:val="p"/>
                </m:rPr>
                <w:rPr>
                  <w:rFonts w:ascii="Cambria Math" w:hAnsi="Cambria Math"/>
                </w:rPr>
                <m:t>Pmin</m:t>
              </m:r>
            </m:e>
            <m:sub>
              <m:r>
                <m:rPr>
                  <m:sty m:val="p"/>
                </m:rPr>
                <w:rPr>
                  <w:rFonts w:ascii="Cambria Math" w:hAnsi="Cambria Math"/>
                </w:rPr>
                <m:t>RA</m:t>
              </m:r>
            </m:sub>
          </m:sSub>
          <m:r>
            <m:rPr>
              <m:sty m:val="p"/>
            </m:rPr>
            <w:rPr>
              <w:rFonts w:ascii="Cambria Math" w:hAnsi="Cambria Math"/>
            </w:rPr>
            <m:t>[MW]=2*</m:t>
          </m:r>
          <m:f>
            <m:fPr>
              <m:ctrlPr>
                <w:rPr>
                  <w:rFonts w:ascii="Cambria Math" w:hAnsi="Cambria Math"/>
                  <w:bCs/>
                  <w:iCs/>
                </w:rPr>
              </m:ctrlPr>
            </m:fPr>
            <m:num>
              <m:r>
                <m:rPr>
                  <m:sty m:val="p"/>
                </m:rPr>
                <w:rPr>
                  <w:rFonts w:ascii="Cambria Math" w:hAnsi="Cambria Math"/>
                </w:rPr>
                <m:t xml:space="preserve">Maximum Available Energy </m:t>
              </m:r>
              <m:d>
                <m:dPr>
                  <m:begChr m:val="["/>
                  <m:endChr m:val="]"/>
                  <m:ctrlPr>
                    <w:rPr>
                      <w:rFonts w:ascii="Cambria Math" w:hAnsi="Cambria Math"/>
                      <w:bCs/>
                      <w:iCs/>
                    </w:rPr>
                  </m:ctrlPr>
                </m:dPr>
                <m:e>
                  <m:r>
                    <m:rPr>
                      <m:sty m:val="p"/>
                    </m:rPr>
                    <w:rPr>
                      <w:rFonts w:ascii="Cambria Math" w:hAnsi="Cambria Math"/>
                    </w:rPr>
                    <m:t>MWh</m:t>
                  </m:r>
                </m:e>
              </m:d>
            </m:num>
            <m:den>
              <m:r>
                <m:rPr>
                  <m:sty m:val="p"/>
                </m:rPr>
                <w:rPr>
                  <w:rFonts w:ascii="Cambria Math" w:hAnsi="Cambria Math"/>
                </w:rPr>
                <m:t>3 hours</m:t>
              </m:r>
            </m:den>
          </m:f>
          <m:r>
            <m:rPr>
              <m:sty m:val="p"/>
            </m:rPr>
            <w:rPr>
              <w:rFonts w:ascii="Cambria Math" w:hAnsi="Cambria Math"/>
            </w:rPr>
            <m:t>-</m:t>
          </m:r>
          <m:sSub>
            <m:sSubPr>
              <m:ctrlPr>
                <w:rPr>
                  <w:rFonts w:ascii="Cambria Math" w:hAnsi="Cambria Math"/>
                  <w:bCs/>
                  <w:iCs/>
                </w:rPr>
              </m:ctrlPr>
            </m:sSubPr>
            <m:e>
              <m:r>
                <m:rPr>
                  <m:sty m:val="p"/>
                </m:rPr>
                <w:rPr>
                  <w:rFonts w:ascii="Cambria Math" w:hAnsi="Cambria Math"/>
                </w:rPr>
                <m:t>Pdemand</m:t>
              </m:r>
            </m:e>
            <m:sub>
              <m:r>
                <m:rPr>
                  <m:sty m:val="p"/>
                </m:rPr>
                <w:rPr>
                  <w:rFonts w:ascii="Cambria Math" w:hAnsi="Cambria Math"/>
                </w:rPr>
                <m:t>min</m:t>
              </m:r>
            </m:sub>
          </m:sSub>
          <m:r>
            <m:rPr>
              <m:sty m:val="p"/>
            </m:rPr>
            <w:rPr>
              <w:rFonts w:ascii="Cambria Math" w:hAnsi="Cambria Math"/>
            </w:rPr>
            <m:t>[MW]</m:t>
          </m:r>
          <m:r>
            <m:rPr>
              <m:sty m:val="p"/>
            </m:rPr>
            <w:rPr>
              <w:rFonts w:ascii="Cambria Math" w:hAnsi="Cambria Math"/>
            </w:rPr>
            <w:br/>
          </m:r>
        </m:oMath>
      </m:oMathPara>
      <w:r w:rsidR="00F90869">
        <w:rPr>
          <w:bCs/>
          <w:iCs/>
        </w:rPr>
        <w:t>where Pdemand</w:t>
      </w:r>
      <w:r w:rsidR="00F90869">
        <w:rPr>
          <w:bCs/>
          <w:iCs/>
          <w:vertAlign w:val="subscript"/>
        </w:rPr>
        <w:t>min</w:t>
      </w:r>
      <w:r w:rsidR="00F90869">
        <w:rPr>
          <w:bCs/>
          <w:iCs/>
        </w:rPr>
        <w:t xml:space="preserve"> ≤ 0 and is sustainable for at least 3 hours, and Maximum Available Energy &lt; 0.</w:t>
      </w:r>
    </w:p>
    <w:p w:rsidR="00F90869" w:rsidRDefault="00F90869" w:rsidP="00F90869">
      <w:pPr>
        <w:pStyle w:val="Heading4"/>
        <w:numPr>
          <w:ilvl w:val="3"/>
          <w:numId w:val="16"/>
        </w:numPr>
        <w:ind w:left="1800" w:hanging="1080"/>
      </w:pPr>
      <w:r>
        <w:t>Case 3: Bi-directional storage or DR (with both positive and negative output ranges)</w:t>
      </w:r>
    </w:p>
    <w:p w:rsidR="00F90869" w:rsidRDefault="00F90869" w:rsidP="00A6420A">
      <w:pPr>
        <w:spacing w:line="360" w:lineRule="auto"/>
        <w:ind w:firstLine="720"/>
      </w:pPr>
      <w:r>
        <w:t xml:space="preserve">Facilities with </w:t>
      </w:r>
      <w:r>
        <w:rPr>
          <w:i/>
        </w:rPr>
        <w:t>both positive and negative operating ranges</w:t>
      </w:r>
      <w:r>
        <w:t xml:space="preserve"> (i.e., </w:t>
      </w:r>
      <w:r>
        <w:rPr>
          <w:i/>
        </w:rPr>
        <w:t>bi-directional resources</w:t>
      </w:r>
      <w:r>
        <w:t>) must submit to the CAISO a Pmin</w:t>
      </w:r>
      <w:r>
        <w:rPr>
          <w:vertAlign w:val="subscript"/>
        </w:rPr>
        <w:t>RA</w:t>
      </w:r>
      <w:r>
        <w:t xml:space="preserve"> (in MW) at which the facility is capable of charging (or increasing demand) for 1.5 or more uninterrupted hours, where Pmin</w:t>
      </w:r>
      <w:r>
        <w:rPr>
          <w:vertAlign w:val="subscript"/>
        </w:rPr>
        <w:t>RA</w:t>
      </w:r>
      <w:r>
        <w:t xml:space="preserve"> is either sustained at a constant level or serves as a starting point </w:t>
      </w:r>
      <w:r>
        <w:lastRenderedPageBreak/>
        <w:t xml:space="preserve">for continuous upward ramping at a constant rate. </w:t>
      </w:r>
      <w:r w:rsidR="00A6420A">
        <w:t xml:space="preserve"> </w:t>
      </w:r>
      <w:r>
        <w:t>Such facilities can thus meet the three-hour ramping requirement for flexibility by charging (or increasing demand) for the first half of the three-hour ramp and then discharging at or above Pmax</w:t>
      </w:r>
      <w:r>
        <w:rPr>
          <w:vertAlign w:val="subscript"/>
        </w:rPr>
        <w:t>RA</w:t>
      </w:r>
      <w:r>
        <w:t xml:space="preserve"> for the remainder of the ramp.</w:t>
      </w:r>
    </w:p>
    <w:p w:rsidR="00F90869" w:rsidRDefault="00F90869" w:rsidP="00A6420A">
      <w:pPr>
        <w:spacing w:line="360" w:lineRule="auto"/>
        <w:ind w:firstLine="720"/>
      </w:pPr>
      <w:r>
        <w:t>For example, if a 12 MWh storage resource with 100% roundtrip efficiency is capable of dispatchable charging and of dispatchable discharging and chooses the sustainable output option, then its Pmin</w:t>
      </w:r>
      <w:r>
        <w:rPr>
          <w:vertAlign w:val="subscript"/>
        </w:rPr>
        <w:t>RA</w:t>
      </w:r>
      <w:r>
        <w:t xml:space="preserve"> would be −12 MWh ÷ 1.5 hrs = −8 MW (unless the resource is further limited by its maximum rated charging capability), if the operator chooses the sustainable operation option. </w:t>
      </w:r>
      <w:r w:rsidR="00A6420A">
        <w:t xml:space="preserve"> </w:t>
      </w:r>
      <w:r>
        <w:t xml:space="preserve">The minus sign in this example indicates charging mode. </w:t>
      </w:r>
      <w:r w:rsidR="00A6420A">
        <w:t xml:space="preserve"> </w:t>
      </w:r>
      <w:r>
        <w:t>Its Pmax</w:t>
      </w:r>
      <w:r>
        <w:rPr>
          <w:vertAlign w:val="subscript"/>
        </w:rPr>
        <w:t>RA</w:t>
      </w:r>
      <w:r>
        <w:t xml:space="preserve"> would remain equal to its 4-hour dispatch capacity, as calculated for its System RA QC value.</w:t>
      </w:r>
      <w:r w:rsidR="00A6420A">
        <w:t xml:space="preserve"> </w:t>
      </w:r>
      <w:r>
        <w:t xml:space="preserve"> In this case, Pmax</w:t>
      </w:r>
      <w:r>
        <w:rPr>
          <w:vertAlign w:val="subscript"/>
        </w:rPr>
        <w:t>RA</w:t>
      </w:r>
      <w:r>
        <w:t xml:space="preserve"> = 12 MWh ÷ 4 hrs = 3 MW. </w:t>
      </w:r>
      <w:r w:rsidR="00A6420A">
        <w:t xml:space="preserve"> </w:t>
      </w:r>
      <w:r>
        <w:t xml:space="preserve">Because of the bundling concept, whereby all Flexible RA must also be qualified as System RA, this value remains in effect despite the fact that for flexibility, only 1.5 hours of discharge are expected. </w:t>
      </w:r>
      <w:r w:rsidR="00A6420A">
        <w:t xml:space="preserve"> </w:t>
      </w:r>
      <w:r>
        <w:rPr>
          <w:noProof/>
        </w:rPr>
        <w:t xml:space="preserve">This example is illustrated in </w:t>
      </w:r>
      <w:r>
        <w:rPr>
          <w:noProof/>
        </w:rPr>
        <w:fldChar w:fldCharType="begin"/>
      </w:r>
      <w:r>
        <w:rPr>
          <w:noProof/>
        </w:rPr>
        <w:instrText xml:space="preserve"> REF _Ref384284540 \h </w:instrText>
      </w:r>
      <w:r w:rsidR="00A6420A">
        <w:rPr>
          <w:noProof/>
        </w:rPr>
        <w:instrText xml:space="preserve"> \* MERGEFORMAT </w:instrText>
      </w:r>
      <w:r>
        <w:rPr>
          <w:noProof/>
        </w:rPr>
      </w:r>
      <w:r>
        <w:rPr>
          <w:noProof/>
        </w:rPr>
        <w:fldChar w:fldCharType="separate"/>
      </w:r>
      <w:r w:rsidR="00DA02B6">
        <w:t xml:space="preserve">Figure </w:t>
      </w:r>
      <w:r w:rsidR="00DA02B6">
        <w:rPr>
          <w:noProof/>
        </w:rPr>
        <w:t>7</w:t>
      </w:r>
      <w:r>
        <w:rPr>
          <w:noProof/>
        </w:rPr>
        <w:fldChar w:fldCharType="end"/>
      </w:r>
      <w:r>
        <w:rPr>
          <w:noProof/>
        </w:rPr>
        <w:t xml:space="preserve">, </w:t>
      </w:r>
      <w:r>
        <w:rPr>
          <w:noProof/>
        </w:rPr>
        <w:fldChar w:fldCharType="begin"/>
      </w:r>
      <w:r>
        <w:rPr>
          <w:noProof/>
        </w:rPr>
        <w:instrText xml:space="preserve"> REF _Ref384284533 \p \h </w:instrText>
      </w:r>
      <w:r w:rsidR="00A6420A">
        <w:rPr>
          <w:noProof/>
        </w:rPr>
        <w:instrText xml:space="preserve"> \* MERGEFORMAT </w:instrText>
      </w:r>
      <w:r>
        <w:rPr>
          <w:noProof/>
        </w:rPr>
      </w:r>
      <w:r>
        <w:rPr>
          <w:noProof/>
        </w:rPr>
        <w:fldChar w:fldCharType="separate"/>
      </w:r>
      <w:r w:rsidR="00DA02B6">
        <w:rPr>
          <w:noProof/>
        </w:rPr>
        <w:t>below</w:t>
      </w:r>
      <w:r>
        <w:rPr>
          <w:noProof/>
        </w:rPr>
        <w:fldChar w:fldCharType="end"/>
      </w:r>
      <w:r>
        <w:rPr>
          <w:noProof/>
        </w:rPr>
        <w:t>.</w:t>
      </w:r>
    </w:p>
    <w:p w:rsidR="00F90869" w:rsidRDefault="000B44F8" w:rsidP="00F90869">
      <w:pPr>
        <w:keepNext/>
        <w:jc w:val="center"/>
      </w:pPr>
      <w:r>
        <w:rPr>
          <w:noProof/>
        </w:rPr>
        <w:drawing>
          <wp:inline distT="0" distB="0" distL="0" distR="0" wp14:anchorId="5748D518" wp14:editId="2023D70B">
            <wp:extent cx="3340100" cy="1593850"/>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90869" w:rsidRDefault="00F90869" w:rsidP="00F90869">
      <w:pPr>
        <w:pStyle w:val="Caption"/>
        <w:spacing w:before="2"/>
        <w:jc w:val="center"/>
      </w:pPr>
      <w:bookmarkStart w:id="91" w:name="_Ref384284540"/>
      <w:bookmarkStart w:id="92" w:name="_Ref384284533"/>
      <w:r>
        <w:t xml:space="preserve">Figure </w:t>
      </w:r>
      <w:r w:rsidR="00DA02B6">
        <w:fldChar w:fldCharType="begin"/>
      </w:r>
      <w:r w:rsidR="00DA02B6">
        <w:instrText xml:space="preserve"> SEQ Figure \* ARABIC </w:instrText>
      </w:r>
      <w:r w:rsidR="00DA02B6">
        <w:fldChar w:fldCharType="separate"/>
      </w:r>
      <w:r w:rsidR="00DA02B6">
        <w:rPr>
          <w:noProof/>
        </w:rPr>
        <w:t>7</w:t>
      </w:r>
      <w:r w:rsidR="00DA02B6">
        <w:rPr>
          <w:noProof/>
        </w:rPr>
        <w:fldChar w:fldCharType="end"/>
      </w:r>
      <w:bookmarkEnd w:id="91"/>
      <w:r>
        <w:t>. An example 12 MWh resource with dispatchable charging and discharging, Pmin</w:t>
      </w:r>
      <w:r>
        <w:rPr>
          <w:vertAlign w:val="subscript"/>
        </w:rPr>
        <w:t>RA</w:t>
      </w:r>
      <w:r>
        <w:t xml:space="preserve"> = -8 MW, and Pmax</w:t>
      </w:r>
      <w:r>
        <w:rPr>
          <w:vertAlign w:val="subscript"/>
        </w:rPr>
        <w:t>RA</w:t>
      </w:r>
      <w:r>
        <w:t xml:space="preserve"> =3 MW</w:t>
      </w:r>
      <w:bookmarkEnd w:id="92"/>
    </w:p>
    <w:p w:rsidR="00F90869" w:rsidRDefault="00F90869" w:rsidP="00A6420A">
      <w:pPr>
        <w:spacing w:before="120" w:line="360" w:lineRule="auto"/>
        <w:ind w:firstLine="720"/>
        <w:rPr>
          <w:noProof/>
        </w:rPr>
      </w:pPr>
      <w:r>
        <w:t xml:space="preserve">Alternatively, if the operator chooses the upward ramping option, </w:t>
      </w:r>
      <w:r>
        <w:rPr>
          <w:noProof/>
        </w:rPr>
        <w:t>Pmin</w:t>
      </w:r>
      <w:r>
        <w:rPr>
          <w:noProof/>
          <w:vertAlign w:val="subscript"/>
        </w:rPr>
        <w:t>RA</w:t>
      </w:r>
      <w:r>
        <w:rPr>
          <w:noProof/>
        </w:rPr>
        <w:t xml:space="preserve"> will be based on the ability to ramp upwards from Pmin</w:t>
      </w:r>
      <w:r>
        <w:rPr>
          <w:noProof/>
          <w:vertAlign w:val="subscript"/>
        </w:rPr>
        <w:t>RA</w:t>
      </w:r>
      <w:r>
        <w:rPr>
          <w:noProof/>
        </w:rPr>
        <w:t xml:space="preserve"> to Pdemand</w:t>
      </w:r>
      <w:r>
        <w:rPr>
          <w:noProof/>
          <w:vertAlign w:val="subscript"/>
        </w:rPr>
        <w:t>min</w:t>
      </w:r>
      <w:r>
        <w:rPr>
          <w:noProof/>
        </w:rPr>
        <w:t xml:space="preserve"> over 1.5 hours. </w:t>
      </w:r>
      <w:r w:rsidR="00A6420A">
        <w:rPr>
          <w:noProof/>
        </w:rPr>
        <w:t xml:space="preserve"> </w:t>
      </w:r>
      <w:r>
        <w:rPr>
          <w:noProof/>
        </w:rPr>
        <w:t>If the resource</w:t>
      </w:r>
      <w:r>
        <w:t xml:space="preserve"> has a Pdemand</w:t>
      </w:r>
      <w:r>
        <w:rPr>
          <w:vertAlign w:val="subscript"/>
        </w:rPr>
        <w:t>min</w:t>
      </w:r>
      <w:r>
        <w:t xml:space="preserve"> of zero (meaning that it can ramp continuously to 0 MW), then a 12 MWh resource with 100% roundtrip efficiency will have a Pmin</w:t>
      </w:r>
      <w:r>
        <w:rPr>
          <w:vertAlign w:val="subscript"/>
        </w:rPr>
        <w:t>RA</w:t>
      </w:r>
      <w:r>
        <w:t xml:space="preserve"> of −16 MW. </w:t>
      </w:r>
      <w:r w:rsidR="00A6420A">
        <w:t xml:space="preserve"> </w:t>
      </w:r>
      <w:r>
        <w:t xml:space="preserve">This is because the −12 MWh of available </w:t>
      </w:r>
      <w:r>
        <w:lastRenderedPageBreak/>
        <w:t>charging (or load increase) energy is equal to the area of the triangle with height of −16 MW and base of 1.5 hours: 0.5 * −16 MW * 1.5 hrs = −12 MWh).</w:t>
      </w:r>
      <w:r>
        <w:rPr>
          <w:noProof/>
        </w:rPr>
        <w:t xml:space="preserve"> </w:t>
      </w:r>
      <w:r w:rsidR="00A6420A">
        <w:rPr>
          <w:noProof/>
        </w:rPr>
        <w:t xml:space="preserve"> </w:t>
      </w:r>
      <w:r>
        <w:rPr>
          <w:noProof/>
        </w:rPr>
        <w:t xml:space="preserve">This example is illustrated in </w:t>
      </w:r>
      <w:r>
        <w:rPr>
          <w:noProof/>
        </w:rPr>
        <w:fldChar w:fldCharType="begin"/>
      </w:r>
      <w:r>
        <w:rPr>
          <w:noProof/>
        </w:rPr>
        <w:instrText xml:space="preserve"> REF _Ref384284437 \h </w:instrText>
      </w:r>
      <w:r w:rsidR="00A6420A">
        <w:rPr>
          <w:noProof/>
        </w:rPr>
        <w:instrText xml:space="preserve"> \* MERGEFORMAT </w:instrText>
      </w:r>
      <w:r>
        <w:rPr>
          <w:noProof/>
        </w:rPr>
      </w:r>
      <w:r>
        <w:rPr>
          <w:noProof/>
        </w:rPr>
        <w:fldChar w:fldCharType="separate"/>
      </w:r>
      <w:r w:rsidR="00DA02B6">
        <w:t xml:space="preserve">Figure </w:t>
      </w:r>
      <w:r w:rsidR="00DA02B6">
        <w:rPr>
          <w:noProof/>
        </w:rPr>
        <w:t>8</w:t>
      </w:r>
      <w:r>
        <w:rPr>
          <w:noProof/>
        </w:rPr>
        <w:fldChar w:fldCharType="end"/>
      </w:r>
      <w:r>
        <w:rPr>
          <w:noProof/>
        </w:rPr>
        <w:t xml:space="preserve">, </w:t>
      </w:r>
      <w:r>
        <w:rPr>
          <w:noProof/>
        </w:rPr>
        <w:fldChar w:fldCharType="begin"/>
      </w:r>
      <w:r>
        <w:rPr>
          <w:noProof/>
        </w:rPr>
        <w:instrText xml:space="preserve"> REF _Ref384284444 \p \h </w:instrText>
      </w:r>
      <w:r w:rsidR="00A6420A">
        <w:rPr>
          <w:noProof/>
        </w:rPr>
        <w:instrText xml:space="preserve"> \* MERGEFORMAT </w:instrText>
      </w:r>
      <w:r>
        <w:rPr>
          <w:noProof/>
        </w:rPr>
      </w:r>
      <w:r>
        <w:rPr>
          <w:noProof/>
        </w:rPr>
        <w:fldChar w:fldCharType="separate"/>
      </w:r>
      <w:r w:rsidR="00DA02B6">
        <w:rPr>
          <w:noProof/>
        </w:rPr>
        <w:t>below</w:t>
      </w:r>
      <w:r>
        <w:rPr>
          <w:noProof/>
        </w:rPr>
        <w:fldChar w:fldCharType="end"/>
      </w:r>
      <w:r>
        <w:rPr>
          <w:noProof/>
        </w:rPr>
        <w:t>.</w:t>
      </w:r>
    </w:p>
    <w:p w:rsidR="00F90869" w:rsidRDefault="000B44F8" w:rsidP="00F90869">
      <w:pPr>
        <w:keepNext/>
        <w:jc w:val="center"/>
      </w:pPr>
      <w:r>
        <w:rPr>
          <w:noProof/>
        </w:rPr>
        <w:drawing>
          <wp:inline distT="0" distB="0" distL="0" distR="0" wp14:anchorId="19FD90A6" wp14:editId="2FA2E701">
            <wp:extent cx="3340100" cy="15938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90869" w:rsidRDefault="00F90869" w:rsidP="00F90869">
      <w:pPr>
        <w:pStyle w:val="Caption"/>
        <w:spacing w:before="2"/>
        <w:rPr>
          <w:noProof/>
        </w:rPr>
      </w:pPr>
      <w:bookmarkStart w:id="93" w:name="_Ref384284437"/>
      <w:bookmarkStart w:id="94" w:name="_Ref384284444"/>
      <w:r>
        <w:t xml:space="preserve">Figure </w:t>
      </w:r>
      <w:r w:rsidR="00DA02B6">
        <w:fldChar w:fldCharType="begin"/>
      </w:r>
      <w:r w:rsidR="00DA02B6">
        <w:instrText xml:space="preserve"> SEQ Figure \* ARABIC </w:instrText>
      </w:r>
      <w:r w:rsidR="00DA02B6">
        <w:fldChar w:fldCharType="separate"/>
      </w:r>
      <w:r w:rsidR="00DA02B6">
        <w:rPr>
          <w:noProof/>
        </w:rPr>
        <w:t>8</w:t>
      </w:r>
      <w:r w:rsidR="00DA02B6">
        <w:rPr>
          <w:noProof/>
        </w:rPr>
        <w:fldChar w:fldCharType="end"/>
      </w:r>
      <w:bookmarkEnd w:id="93"/>
      <w:r>
        <w:t>. An example 12 MWh resource with dispatchable charging and discharging, Pmin</w:t>
      </w:r>
      <w:r>
        <w:rPr>
          <w:vertAlign w:val="subscript"/>
        </w:rPr>
        <w:t>RA</w:t>
      </w:r>
      <w:r>
        <w:t xml:space="preserve"> = -16 MW, and Pmax</w:t>
      </w:r>
      <w:r>
        <w:rPr>
          <w:vertAlign w:val="subscript"/>
        </w:rPr>
        <w:t>RA</w:t>
      </w:r>
      <w:r>
        <w:t xml:space="preserve"> =3 MW</w:t>
      </w:r>
      <w:bookmarkEnd w:id="94"/>
    </w:p>
    <w:p w:rsidR="00F90869" w:rsidRDefault="00F90869" w:rsidP="00A6420A">
      <w:pPr>
        <w:spacing w:before="120" w:line="360" w:lineRule="auto"/>
        <w:ind w:firstLine="720"/>
      </w:pPr>
      <w:r>
        <w:rPr>
          <w:noProof/>
        </w:rPr>
        <w:t>If the resource is unable to ramp all the way to 0 MW (for example, due to pumps that have minimum energy requirements for operation), then Pdemand</w:t>
      </w:r>
      <w:r>
        <w:rPr>
          <w:noProof/>
          <w:vertAlign w:val="subscript"/>
        </w:rPr>
        <w:t>min</w:t>
      </w:r>
      <w:r>
        <w:rPr>
          <w:noProof/>
        </w:rPr>
        <w:t xml:space="preserve"> is equal to the smallest possible magnitude of charging or load increase (and Psupply</w:t>
      </w:r>
      <w:r>
        <w:rPr>
          <w:noProof/>
          <w:vertAlign w:val="subscript"/>
        </w:rPr>
        <w:t>min</w:t>
      </w:r>
      <w:r>
        <w:rPr>
          <w:noProof/>
        </w:rPr>
        <w:t xml:space="preserve"> is similarly equal to the smallest magnitude of dispatchable discharging or load curtailment). </w:t>
      </w:r>
      <w:r w:rsidR="00A6420A">
        <w:rPr>
          <w:noProof/>
        </w:rPr>
        <w:t xml:space="preserve"> </w:t>
      </w:r>
      <w:r>
        <w:rPr>
          <w:noProof/>
        </w:rPr>
        <w:t xml:space="preserve">For example, if the resource with </w:t>
      </w:r>
      <w:r>
        <w:t>−12 MWh of available charging energy has a Pdemand</w:t>
      </w:r>
      <w:r>
        <w:rPr>
          <w:vertAlign w:val="subscript"/>
        </w:rPr>
        <w:t>min</w:t>
      </w:r>
      <w:r>
        <w:t xml:space="preserve"> of −2 MW, then the resource will have a Pmin</w:t>
      </w:r>
      <w:r>
        <w:rPr>
          <w:vertAlign w:val="subscript"/>
        </w:rPr>
        <w:t>RA</w:t>
      </w:r>
      <w:r>
        <w:t xml:space="preserve"> of −14 MW (−2 MW from Pdemand</w:t>
      </w:r>
      <w:r>
        <w:rPr>
          <w:vertAlign w:val="subscript"/>
        </w:rPr>
        <w:t>min</w:t>
      </w:r>
      <w:r>
        <w:t xml:space="preserve"> and −12 MW from ramping): −2 MW * 1.5 hrs + 0.5 * −12 MW * 1.5 hrs = −12 MWh. </w:t>
      </w:r>
      <w:r w:rsidR="00A6420A">
        <w:t xml:space="preserve"> </w:t>
      </w:r>
      <w:r>
        <w:t xml:space="preserve">This example is illustrated in </w:t>
      </w:r>
      <w:r>
        <w:fldChar w:fldCharType="begin"/>
      </w:r>
      <w:r>
        <w:instrText xml:space="preserve"> REF _Ref384284590 \h </w:instrText>
      </w:r>
      <w:r w:rsidR="00A6420A">
        <w:instrText xml:space="preserve"> \* MERGEFORMAT </w:instrText>
      </w:r>
      <w:r>
        <w:fldChar w:fldCharType="separate"/>
      </w:r>
      <w:r w:rsidR="00DA02B6">
        <w:t xml:space="preserve">Figure </w:t>
      </w:r>
      <w:r w:rsidR="00DA02B6">
        <w:rPr>
          <w:noProof/>
        </w:rPr>
        <w:t>9</w:t>
      </w:r>
      <w:r>
        <w:fldChar w:fldCharType="end"/>
      </w:r>
      <w:r>
        <w:t xml:space="preserve">, </w:t>
      </w:r>
      <w:r>
        <w:fldChar w:fldCharType="begin"/>
      </w:r>
      <w:r>
        <w:instrText xml:space="preserve"> REF _Ref384284594 \p \h </w:instrText>
      </w:r>
      <w:r w:rsidR="00A6420A">
        <w:instrText xml:space="preserve"> \* MERGEFORMAT </w:instrText>
      </w:r>
      <w:r>
        <w:fldChar w:fldCharType="separate"/>
      </w:r>
      <w:r w:rsidR="00DA02B6">
        <w:t>below</w:t>
      </w:r>
      <w:r>
        <w:fldChar w:fldCharType="end"/>
      </w:r>
      <w:r>
        <w:t>.</w:t>
      </w:r>
    </w:p>
    <w:p w:rsidR="00F90869" w:rsidRDefault="000B44F8" w:rsidP="00F90869">
      <w:pPr>
        <w:keepNext/>
        <w:jc w:val="center"/>
      </w:pPr>
      <w:r>
        <w:rPr>
          <w:noProof/>
        </w:rPr>
        <w:drawing>
          <wp:inline distT="0" distB="0" distL="0" distR="0" wp14:anchorId="1784DBC5" wp14:editId="5EEFD634">
            <wp:extent cx="3340100" cy="159385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90869" w:rsidRDefault="00F90869" w:rsidP="00F90869">
      <w:pPr>
        <w:pStyle w:val="Caption"/>
        <w:spacing w:before="2"/>
        <w:jc w:val="center"/>
      </w:pPr>
      <w:bookmarkStart w:id="95" w:name="_Ref384284590"/>
      <w:bookmarkStart w:id="96" w:name="_Ref384284594"/>
      <w:r>
        <w:t xml:space="preserve">Figure </w:t>
      </w:r>
      <w:r w:rsidR="00DA02B6">
        <w:fldChar w:fldCharType="begin"/>
      </w:r>
      <w:r w:rsidR="00DA02B6">
        <w:instrText xml:space="preserve"> SEQ Figure \* ARABIC </w:instrText>
      </w:r>
      <w:r w:rsidR="00DA02B6">
        <w:fldChar w:fldCharType="separate"/>
      </w:r>
      <w:r w:rsidR="00DA02B6">
        <w:rPr>
          <w:noProof/>
        </w:rPr>
        <w:t>9</w:t>
      </w:r>
      <w:r w:rsidR="00DA02B6">
        <w:rPr>
          <w:noProof/>
        </w:rPr>
        <w:fldChar w:fldCharType="end"/>
      </w:r>
      <w:bookmarkEnd w:id="95"/>
      <w:r>
        <w:t>. An example 12 MWh resource with dispatchable charging and discharging, Pmin</w:t>
      </w:r>
      <w:r>
        <w:rPr>
          <w:vertAlign w:val="subscript"/>
        </w:rPr>
        <w:t>RA</w:t>
      </w:r>
      <w:r>
        <w:t xml:space="preserve"> = -14 MW, and Pmax</w:t>
      </w:r>
      <w:r>
        <w:rPr>
          <w:vertAlign w:val="subscript"/>
        </w:rPr>
        <w:t>RA</w:t>
      </w:r>
      <w:r>
        <w:t xml:space="preserve"> =3 MW</w:t>
      </w:r>
      <w:bookmarkEnd w:id="96"/>
    </w:p>
    <w:p w:rsidR="00F90869" w:rsidRDefault="00F90869" w:rsidP="00A6420A">
      <w:pPr>
        <w:spacing w:before="120" w:line="360" w:lineRule="auto"/>
        <w:ind w:firstLine="720"/>
      </w:pPr>
      <w:r>
        <w:t>More generally, the Pmin</w:t>
      </w:r>
      <w:r>
        <w:rPr>
          <w:vertAlign w:val="subscript"/>
        </w:rPr>
        <w:t>RA</w:t>
      </w:r>
      <w:r>
        <w:t xml:space="preserve"> for a bi-directional resource that chooses the upward ramping option can be expressed as the lowest magnitude of either </w:t>
      </w:r>
      <w:r w:rsidR="00A6420A">
        <w:br/>
      </w:r>
      <w:r>
        <w:lastRenderedPageBreak/>
        <w:t>(1) the maximum rated charging or load-increase capability in MW, or (2) the largest magnitude of charge or load increase in MW from which the resource can ramp continuously for 1.5 hours, as shown in the equation below:</w:t>
      </w:r>
    </w:p>
    <w:p w:rsidR="00F90869" w:rsidRPr="000B44F8" w:rsidRDefault="00DA02B6" w:rsidP="00F90869">
      <w:pPr>
        <w:rPr>
          <w:bCs/>
          <w:iCs/>
          <w:sz w:val="18"/>
          <w:szCs w:val="18"/>
        </w:rPr>
      </w:pPr>
      <m:oMathPara>
        <m:oMath>
          <m:sSub>
            <m:sSubPr>
              <m:ctrlPr>
                <w:rPr>
                  <w:rFonts w:ascii="Cambria Math" w:hAnsi="Cambria Math"/>
                  <w:bCs/>
                  <w:iCs/>
                  <w:sz w:val="18"/>
                  <w:szCs w:val="18"/>
                </w:rPr>
              </m:ctrlPr>
            </m:sSubPr>
            <m:e>
              <m:r>
                <m:rPr>
                  <m:sty m:val="p"/>
                </m:rPr>
                <w:rPr>
                  <w:rFonts w:ascii="Cambria Math" w:hAnsi="Cambria Math"/>
                  <w:sz w:val="18"/>
                  <w:szCs w:val="18"/>
                </w:rPr>
                <m:t>Pmin</m:t>
              </m:r>
            </m:e>
            <m:sub>
              <m:r>
                <m:rPr>
                  <m:sty m:val="p"/>
                </m:rPr>
                <w:rPr>
                  <w:rFonts w:ascii="Cambria Math" w:hAnsi="Cambria Math"/>
                  <w:sz w:val="18"/>
                  <w:szCs w:val="18"/>
                </w:rPr>
                <m:t>RA</m:t>
              </m:r>
            </m:sub>
          </m:sSub>
          <m:d>
            <m:dPr>
              <m:begChr m:val="["/>
              <m:endChr m:val="]"/>
              <m:ctrlPr>
                <w:rPr>
                  <w:rFonts w:ascii="Cambria Math" w:hAnsi="Cambria Math"/>
                  <w:bCs/>
                  <w:iCs/>
                  <w:sz w:val="18"/>
                  <w:szCs w:val="18"/>
                </w:rPr>
              </m:ctrlPr>
            </m:dPr>
            <m:e>
              <m:r>
                <m:rPr>
                  <m:sty m:val="p"/>
                </m:rPr>
                <w:rPr>
                  <w:rFonts w:ascii="Cambria Math" w:hAnsi="Cambria Math"/>
                  <w:sz w:val="18"/>
                  <w:szCs w:val="18"/>
                </w:rPr>
                <m:t>MW</m:t>
              </m:r>
            </m:e>
          </m:d>
          <m:r>
            <m:rPr>
              <m:sty m:val="p"/>
            </m:rPr>
            <w:rPr>
              <w:rFonts w:ascii="Cambria Math" w:hAnsi="Cambria Math"/>
              <w:sz w:val="18"/>
              <w:szCs w:val="18"/>
            </w:rPr>
            <m:t>=</m:t>
          </m:r>
          <m:r>
            <m:rPr>
              <m:sty m:val="p"/>
            </m:rPr>
            <w:rPr>
              <w:rFonts w:ascii="Cambria Math" w:hAnsi="Cambria Math"/>
              <w:sz w:val="18"/>
              <w:szCs w:val="18"/>
            </w:rPr>
            <w:br/>
          </m:r>
        </m:oMath>
        <m:oMath>
          <m:r>
            <m:rPr>
              <m:sty m:val="p"/>
            </m:rPr>
            <w:rPr>
              <w:rFonts w:ascii="Cambria Math" w:hAnsi="Cambria Math"/>
              <w:sz w:val="18"/>
              <w:szCs w:val="18"/>
            </w:rPr>
            <w:br/>
          </m:r>
        </m:oMath>
        <m:oMath>
          <m:f>
            <m:fPr>
              <m:ctrlPr>
                <w:rPr>
                  <w:rFonts w:ascii="Cambria Math" w:hAnsi="Cambria Math"/>
                  <w:bCs/>
                  <w:iCs/>
                  <w:sz w:val="18"/>
                  <w:szCs w:val="18"/>
                </w:rPr>
              </m:ctrlPr>
            </m:fPr>
            <m:num>
              <m:r>
                <m:rPr>
                  <m:sty m:val="p"/>
                </m:rPr>
                <w:rPr>
                  <w:rFonts w:ascii="Cambria Math" w:hAnsi="Cambria Math"/>
                  <w:sz w:val="18"/>
                  <w:szCs w:val="18"/>
                </w:rPr>
                <m:t>2</m:t>
              </m:r>
            </m:num>
            <m:den>
              <m:r>
                <m:rPr>
                  <m:sty m:val="p"/>
                </m:rPr>
                <w:rPr>
                  <w:rFonts w:ascii="Cambria Math" w:hAnsi="Cambria Math"/>
                  <w:sz w:val="18"/>
                  <w:szCs w:val="18"/>
                </w:rPr>
                <m:t>1.5 hr</m:t>
              </m:r>
            </m:den>
          </m:f>
          <m:r>
            <m:rPr>
              <m:sty m:val="p"/>
            </m:rPr>
            <w:rPr>
              <w:rFonts w:ascii="Cambria Math" w:hAnsi="Cambria Math"/>
              <w:sz w:val="18"/>
              <w:szCs w:val="18"/>
            </w:rPr>
            <m:t xml:space="preserve">*(Maximum Available Charge or Load Increase Energy </m:t>
          </m:r>
          <m:d>
            <m:dPr>
              <m:begChr m:val="["/>
              <m:endChr m:val="]"/>
              <m:ctrlPr>
                <w:rPr>
                  <w:rFonts w:ascii="Cambria Math" w:hAnsi="Cambria Math"/>
                  <w:bCs/>
                  <w:iCs/>
                  <w:sz w:val="18"/>
                  <w:szCs w:val="18"/>
                </w:rPr>
              </m:ctrlPr>
            </m:dPr>
            <m:e>
              <m:r>
                <m:rPr>
                  <m:sty m:val="p"/>
                </m:rPr>
                <w:rPr>
                  <w:rFonts w:ascii="Cambria Math" w:hAnsi="Cambria Math"/>
                  <w:sz w:val="18"/>
                  <w:szCs w:val="18"/>
                </w:rPr>
                <m:t>MWh</m:t>
              </m:r>
            </m:e>
          </m:d>
          <m:r>
            <m:rPr>
              <m:sty m:val="p"/>
            </m:rPr>
            <w:rPr>
              <w:rFonts w:ascii="Cambria Math" w:hAnsi="Cambria Math"/>
              <w:sz w:val="18"/>
              <w:szCs w:val="18"/>
            </w:rPr>
            <m:t>-</m:t>
          </m:r>
          <m:sSub>
            <m:sSubPr>
              <m:ctrlPr>
                <w:rPr>
                  <w:rFonts w:ascii="Cambria Math" w:hAnsi="Cambria Math"/>
                  <w:bCs/>
                  <w:iCs/>
                  <w:sz w:val="18"/>
                  <w:szCs w:val="18"/>
                </w:rPr>
              </m:ctrlPr>
            </m:sSubPr>
            <m:e>
              <m:r>
                <m:rPr>
                  <m:sty m:val="p"/>
                </m:rPr>
                <w:rPr>
                  <w:rFonts w:ascii="Cambria Math" w:hAnsi="Cambria Math"/>
                  <w:sz w:val="18"/>
                  <w:szCs w:val="18"/>
                </w:rPr>
                <m:t>Pdemand</m:t>
              </m:r>
            </m:e>
            <m:sub>
              <m:r>
                <m:rPr>
                  <m:sty m:val="p"/>
                </m:rPr>
                <w:rPr>
                  <w:rFonts w:ascii="Cambria Math" w:hAnsi="Cambria Math"/>
                  <w:sz w:val="18"/>
                  <w:szCs w:val="18"/>
                </w:rPr>
                <m:t>min</m:t>
              </m:r>
            </m:sub>
          </m:sSub>
          <m:d>
            <m:dPr>
              <m:begChr m:val="["/>
              <m:endChr m:val="]"/>
              <m:ctrlPr>
                <w:rPr>
                  <w:rFonts w:ascii="Cambria Math" w:hAnsi="Cambria Math"/>
                  <w:bCs/>
                  <w:iCs/>
                  <w:sz w:val="18"/>
                  <w:szCs w:val="18"/>
                </w:rPr>
              </m:ctrlPr>
            </m:dPr>
            <m:e>
              <m:r>
                <m:rPr>
                  <m:sty m:val="p"/>
                </m:rPr>
                <w:rPr>
                  <w:rFonts w:ascii="Cambria Math" w:hAnsi="Cambria Math"/>
                  <w:sz w:val="18"/>
                  <w:szCs w:val="18"/>
                </w:rPr>
                <m:t>MW</m:t>
              </m:r>
            </m:e>
          </m:d>
          <m:r>
            <m:rPr>
              <m:sty m:val="p"/>
            </m:rPr>
            <w:rPr>
              <w:rFonts w:ascii="Cambria Math" w:hAnsi="Cambria Math"/>
              <w:sz w:val="18"/>
              <w:szCs w:val="18"/>
            </w:rPr>
            <m:t>*1.5 hr)+</m:t>
          </m:r>
          <m:sSub>
            <m:sSubPr>
              <m:ctrlPr>
                <w:rPr>
                  <w:rFonts w:ascii="Cambria Math" w:hAnsi="Cambria Math"/>
                  <w:bCs/>
                  <w:iCs/>
                  <w:sz w:val="18"/>
                  <w:szCs w:val="18"/>
                </w:rPr>
              </m:ctrlPr>
            </m:sSubPr>
            <m:e>
              <m:r>
                <m:rPr>
                  <m:sty m:val="p"/>
                </m:rPr>
                <w:rPr>
                  <w:rFonts w:ascii="Cambria Math" w:hAnsi="Cambria Math"/>
                  <w:sz w:val="18"/>
                  <w:szCs w:val="18"/>
                </w:rPr>
                <m:t>Pdemand</m:t>
              </m:r>
            </m:e>
            <m:sub>
              <m:r>
                <m:rPr>
                  <m:sty m:val="p"/>
                </m:rPr>
                <w:rPr>
                  <w:rFonts w:ascii="Cambria Math" w:hAnsi="Cambria Math"/>
                  <w:sz w:val="18"/>
                  <w:szCs w:val="18"/>
                </w:rPr>
                <m:t>min</m:t>
              </m:r>
            </m:sub>
          </m:sSub>
          <m:r>
            <m:rPr>
              <m:sty m:val="p"/>
            </m:rPr>
            <w:rPr>
              <w:rFonts w:ascii="Cambria Math" w:hAnsi="Cambria Math"/>
              <w:sz w:val="18"/>
              <w:szCs w:val="18"/>
            </w:rPr>
            <m:t>[MW]</m:t>
          </m:r>
        </m:oMath>
      </m:oMathPara>
    </w:p>
    <w:p w:rsidR="00F90869" w:rsidRDefault="00F90869" w:rsidP="00A6420A">
      <w:pPr>
        <w:spacing w:before="120" w:line="360" w:lineRule="auto"/>
        <w:rPr>
          <w:bCs/>
          <w:iCs/>
        </w:rPr>
      </w:pPr>
      <w:r>
        <w:rPr>
          <w:bCs/>
          <w:iCs/>
        </w:rPr>
        <w:t>The equation above (which reflects the geometric calculations shown in the previous examples) can be algebraically simplified to:</w:t>
      </w:r>
    </w:p>
    <w:p w:rsidR="00A6420A" w:rsidRPr="000B44F8" w:rsidRDefault="00DA02B6" w:rsidP="00A6420A">
      <w:pPr>
        <w:spacing w:before="120"/>
      </w:pPr>
      <m:oMathPara>
        <m:oMath>
          <m:sSub>
            <m:sSubPr>
              <m:ctrlPr>
                <w:rPr>
                  <w:rFonts w:ascii="Cambria Math" w:hAnsi="Cambria Math"/>
                  <w:bCs/>
                  <w:iCs/>
                </w:rPr>
              </m:ctrlPr>
            </m:sSubPr>
            <m:e>
              <m:r>
                <m:rPr>
                  <m:sty m:val="p"/>
                </m:rPr>
                <w:rPr>
                  <w:rFonts w:ascii="Cambria Math" w:hAnsi="Cambria Math"/>
                  <w:sz w:val="20"/>
                </w:rPr>
                <m:t>Pmin</m:t>
              </m:r>
            </m:e>
            <m:sub>
              <m:r>
                <m:rPr>
                  <m:sty m:val="p"/>
                </m:rPr>
                <w:rPr>
                  <w:rFonts w:ascii="Cambria Math" w:hAnsi="Cambria Math"/>
                  <w:sz w:val="20"/>
                </w:rPr>
                <m:t>RA</m:t>
              </m:r>
            </m:sub>
          </m:sSub>
          <m:r>
            <m:rPr>
              <m:sty m:val="p"/>
            </m:rPr>
            <w:rPr>
              <w:rFonts w:ascii="Cambria Math" w:hAnsi="Cambria Math"/>
              <w:sz w:val="20"/>
            </w:rPr>
            <m:t>[MW]=2*</m:t>
          </m:r>
          <m:f>
            <m:fPr>
              <m:ctrlPr>
                <w:rPr>
                  <w:rFonts w:ascii="Cambria Math" w:hAnsi="Cambria Math"/>
                  <w:bCs/>
                  <w:iCs/>
                </w:rPr>
              </m:ctrlPr>
            </m:fPr>
            <m:num>
              <m:r>
                <m:rPr>
                  <m:sty m:val="p"/>
                </m:rPr>
                <w:rPr>
                  <w:rFonts w:ascii="Cambria Math" w:hAnsi="Cambria Math"/>
                  <w:sz w:val="20"/>
                </w:rPr>
                <m:t xml:space="preserve">Maximum Available Charge or Load Increase Energy </m:t>
              </m:r>
              <m:d>
                <m:dPr>
                  <m:begChr m:val="["/>
                  <m:endChr m:val="]"/>
                  <m:ctrlPr>
                    <w:rPr>
                      <w:rFonts w:ascii="Cambria Math" w:hAnsi="Cambria Math"/>
                      <w:bCs/>
                      <w:iCs/>
                    </w:rPr>
                  </m:ctrlPr>
                </m:dPr>
                <m:e>
                  <m:r>
                    <m:rPr>
                      <m:sty m:val="p"/>
                    </m:rPr>
                    <w:rPr>
                      <w:rFonts w:ascii="Cambria Math" w:hAnsi="Cambria Math"/>
                      <w:sz w:val="20"/>
                    </w:rPr>
                    <m:t>MWh</m:t>
                  </m:r>
                </m:e>
              </m:d>
            </m:num>
            <m:den>
              <m:r>
                <m:rPr>
                  <m:sty m:val="p"/>
                </m:rPr>
                <w:rPr>
                  <w:rFonts w:ascii="Cambria Math" w:hAnsi="Cambria Math"/>
                  <w:sz w:val="20"/>
                </w:rPr>
                <m:t>1.5 hours</m:t>
              </m:r>
            </m:den>
          </m:f>
          <m:r>
            <m:rPr>
              <m:sty m:val="p"/>
            </m:rPr>
            <w:rPr>
              <w:rFonts w:ascii="Cambria Math" w:hAnsi="Cambria Math"/>
              <w:sz w:val="20"/>
            </w:rPr>
            <m:t>-</m:t>
          </m:r>
          <m:sSub>
            <m:sSubPr>
              <m:ctrlPr>
                <w:rPr>
                  <w:rFonts w:ascii="Cambria Math" w:hAnsi="Cambria Math"/>
                  <w:bCs/>
                  <w:iCs/>
                </w:rPr>
              </m:ctrlPr>
            </m:sSubPr>
            <m:e>
              <m:r>
                <m:rPr>
                  <m:sty m:val="p"/>
                </m:rPr>
                <w:rPr>
                  <w:rFonts w:ascii="Cambria Math" w:hAnsi="Cambria Math"/>
                  <w:sz w:val="20"/>
                </w:rPr>
                <m:t>Pdemand</m:t>
              </m:r>
            </m:e>
            <m:sub>
              <m:r>
                <m:rPr>
                  <m:sty m:val="p"/>
                </m:rPr>
                <w:rPr>
                  <w:rFonts w:ascii="Cambria Math" w:hAnsi="Cambria Math"/>
                  <w:sz w:val="20"/>
                </w:rPr>
                <m:t>min</m:t>
              </m:r>
            </m:sub>
          </m:sSub>
          <m:r>
            <m:rPr>
              <m:sty m:val="p"/>
            </m:rPr>
            <w:rPr>
              <w:rFonts w:ascii="Cambria Math" w:hAnsi="Cambria Math"/>
              <w:sz w:val="20"/>
            </w:rPr>
            <m:t>[MW]</m:t>
          </m:r>
        </m:oMath>
      </m:oMathPara>
    </w:p>
    <w:p w:rsidR="00F90869" w:rsidRDefault="00F90869" w:rsidP="00A6420A">
      <w:pPr>
        <w:spacing w:before="120" w:line="360" w:lineRule="auto"/>
        <w:rPr>
          <w:bCs/>
          <w:iCs/>
        </w:rPr>
      </w:pPr>
      <w:r>
        <w:rPr>
          <w:bCs/>
          <w:iCs/>
        </w:rPr>
        <w:t>where Pdemand</w:t>
      </w:r>
      <w:r>
        <w:rPr>
          <w:bCs/>
          <w:iCs/>
          <w:vertAlign w:val="subscript"/>
        </w:rPr>
        <w:t>min</w:t>
      </w:r>
      <w:r>
        <w:rPr>
          <w:bCs/>
          <w:iCs/>
        </w:rPr>
        <w:t xml:space="preserve"> ≤ 0 and is sustainable for at least 1.5 hours, and Maximum Available Charge or Load Increase Energy &lt; 0.</w:t>
      </w:r>
    </w:p>
    <w:p w:rsidR="00F90869" w:rsidRDefault="00F90869" w:rsidP="00A6420A">
      <w:pPr>
        <w:spacing w:line="360" w:lineRule="auto"/>
        <w:ind w:firstLine="720"/>
      </w:pPr>
      <w:r>
        <w:t>A non-zero transition time to go from Pdemand</w:t>
      </w:r>
      <w:r>
        <w:rPr>
          <w:vertAlign w:val="subscript"/>
        </w:rPr>
        <w:t>min</w:t>
      </w:r>
      <w:r>
        <w:t xml:space="preserve"> (minimum dispatchable magnitude of charge or demand increase) to Psupply</w:t>
      </w:r>
      <w:r>
        <w:rPr>
          <w:vertAlign w:val="subscript"/>
        </w:rPr>
        <w:t>min</w:t>
      </w:r>
      <w:r>
        <w:t xml:space="preserve"> (minimum dispatchable discharge or load curtailment) is not permitted at this time.</w:t>
      </w:r>
      <w:r w:rsidR="00A6420A">
        <w:t xml:space="preserve"> </w:t>
      </w:r>
      <w:r>
        <w:t xml:space="preserve"> Resources that require time to transition from negative to positive generation do not qualify as bi-directional Flexible RA resources. </w:t>
      </w:r>
      <w:r w:rsidR="00A6420A">
        <w:t xml:space="preserve"> </w:t>
      </w:r>
      <w:r>
        <w:t>However, they may nevertheless qualify as positive-only or negative-only Flexible RA resources, assuming that they meet all relevant eligibility requirements.</w:t>
      </w:r>
    </w:p>
    <w:p w:rsidR="00F90869" w:rsidRDefault="00F90869" w:rsidP="00A6420A">
      <w:pPr>
        <w:spacing w:line="360" w:lineRule="auto"/>
        <w:ind w:firstLine="720"/>
      </w:pPr>
      <w:r>
        <w:t xml:space="preserve">Additionally, bi-directional resources are expected to be relatively symmetric. </w:t>
      </w:r>
      <w:r w:rsidR="00A6420A">
        <w:t xml:space="preserve"> </w:t>
      </w:r>
      <w:r>
        <w:t>To avoid major deviation from charging symmetry, maximum available energy for charging or demand increase may not exceed the maximum available energy for discharge or load curtailment by more than a factor of two. For example, a resource with a Pmax</w:t>
      </w:r>
      <w:r>
        <w:rPr>
          <w:vertAlign w:val="subscript"/>
        </w:rPr>
        <w:t>RA</w:t>
      </w:r>
      <w:r>
        <w:t xml:space="preserve"> of 3 MW that can operate for four consecutive hours has a maximum available energy for discharge/curtailment of 3 MW * 4 hrs = 12 MWh. </w:t>
      </w:r>
      <w:r w:rsidR="00A6420A">
        <w:t xml:space="preserve"> </w:t>
      </w:r>
      <w:r>
        <w:t>That resource is then permitted to have a maximum available energy for charging or load increase of up to –12MWh*2 = –24 MWh.</w:t>
      </w:r>
    </w:p>
    <w:p w:rsidR="00F90869" w:rsidRDefault="00F90869" w:rsidP="00F90869">
      <w:pPr>
        <w:pStyle w:val="Heading3"/>
        <w:numPr>
          <w:ilvl w:val="2"/>
          <w:numId w:val="16"/>
        </w:numPr>
        <w:ind w:left="1620" w:hanging="900"/>
      </w:pPr>
      <w:r>
        <w:lastRenderedPageBreak/>
        <w:t>Ramp Rates</w:t>
      </w:r>
    </w:p>
    <w:p w:rsidR="00F90869" w:rsidRDefault="00F90869" w:rsidP="00A6420A">
      <w:pPr>
        <w:spacing w:line="360" w:lineRule="auto"/>
        <w:ind w:firstLine="720"/>
      </w:pPr>
      <w:r>
        <w:t xml:space="preserve">A ramp rate is defined as the maximum MW/minute by which a facility can increase its power output over a given operating range. </w:t>
      </w:r>
      <w:r w:rsidR="00A6420A">
        <w:t xml:space="preserve"> </w:t>
      </w:r>
      <w:r>
        <w:t xml:space="preserve">The ramp rate may change over different segments of operation; for example, a 50 MW facility’s ramp rate may be lower between 10 and 20 MW than it is between 20 and </w:t>
      </w:r>
      <w:r w:rsidR="00A6420A">
        <w:br/>
      </w:r>
      <w:r>
        <w:t xml:space="preserve">50 MW. </w:t>
      </w:r>
      <w:r w:rsidR="00A6420A">
        <w:t xml:space="preserve"> </w:t>
      </w:r>
      <w:r>
        <w:t>A facility’s MW weighted average ramp rate is calculated based on these submitted ramp rates and is used to calculate its EFC.</w:t>
      </w:r>
    </w:p>
    <w:p w:rsidR="00F90869" w:rsidRDefault="00F90869" w:rsidP="00A6420A">
      <w:pPr>
        <w:spacing w:line="360" w:lineRule="auto"/>
        <w:ind w:firstLine="720"/>
      </w:pPr>
      <w:r>
        <w:t xml:space="preserve">Facilities with both positive and negative operating ranges will have two average ramp rates, one for each operating mode. </w:t>
      </w:r>
      <w:r w:rsidR="00A6420A">
        <w:t xml:space="preserve"> </w:t>
      </w:r>
      <w:r>
        <w:t>For negative operation, ramping from Pmin</w:t>
      </w:r>
      <w:r>
        <w:rPr>
          <w:vertAlign w:val="subscript"/>
        </w:rPr>
        <w:t>RA</w:t>
      </w:r>
      <w:r>
        <w:t xml:space="preserve"> to Pdemand</w:t>
      </w:r>
      <w:r>
        <w:rPr>
          <w:vertAlign w:val="subscript"/>
        </w:rPr>
        <w:t>min</w:t>
      </w:r>
      <w:r>
        <w:t xml:space="preserve"> is included. </w:t>
      </w:r>
      <w:r w:rsidR="00A6420A">
        <w:t xml:space="preserve"> </w:t>
      </w:r>
      <w:r>
        <w:t>For positive operation, ramping from Psupply</w:t>
      </w:r>
      <w:r>
        <w:rPr>
          <w:vertAlign w:val="subscript"/>
        </w:rPr>
        <w:t>min</w:t>
      </w:r>
      <w:r>
        <w:t xml:space="preserve"> to Pmax</w:t>
      </w:r>
      <w:r>
        <w:rPr>
          <w:vertAlign w:val="subscript"/>
        </w:rPr>
        <w:t>RA</w:t>
      </w:r>
      <w:r>
        <w:t xml:space="preserve"> is included.</w:t>
      </w:r>
      <w:r w:rsidR="00A6420A">
        <w:t xml:space="preserve"> </w:t>
      </w:r>
      <w:r>
        <w:t xml:space="preserve"> In both cases, the average ramp rate is defined as the MW encompassed by the applicable range, divided by the amount of time it takes the facility to increase its output from the bottom to the top of the range. </w:t>
      </w:r>
      <w:r w:rsidR="00A6420A">
        <w:t xml:space="preserve"> </w:t>
      </w:r>
      <w:r>
        <w:t>For example, if a facility can go from Pmin</w:t>
      </w:r>
      <w:r>
        <w:rPr>
          <w:vertAlign w:val="subscript"/>
        </w:rPr>
        <w:t>RA</w:t>
      </w:r>
      <w:r>
        <w:t xml:space="preserve"> = – 6 MW to Pdemand</w:t>
      </w:r>
      <w:r>
        <w:rPr>
          <w:vertAlign w:val="subscript"/>
        </w:rPr>
        <w:t>min</w:t>
      </w:r>
      <w:r>
        <w:t xml:space="preserve"> = – 1 MW over the course of five minutes, then its average ramp rate in the negative operating range, ARR</w:t>
      </w:r>
      <w:r>
        <w:rPr>
          <w:vertAlign w:val="subscript"/>
        </w:rPr>
        <w:t>neg</w:t>
      </w:r>
      <w:r>
        <w:t>, is (–1 MW + 6 MW) ÷ 5 minutes = 1 MW/minute.</w:t>
      </w:r>
      <w:r w:rsidR="00A6420A">
        <w:t xml:space="preserve"> </w:t>
      </w:r>
      <w:r>
        <w:t xml:space="preserve"> If the same resource can ramp from Psupply</w:t>
      </w:r>
      <w:r>
        <w:rPr>
          <w:vertAlign w:val="subscript"/>
        </w:rPr>
        <w:t>min</w:t>
      </w:r>
      <w:r>
        <w:t xml:space="preserve"> = 0 MW to Pmax</w:t>
      </w:r>
      <w:r>
        <w:rPr>
          <w:vertAlign w:val="subscript"/>
        </w:rPr>
        <w:t>RA</w:t>
      </w:r>
      <w:r>
        <w:t xml:space="preserve"> = 5.5 MW over the course of one minute, then its average ramp rate in the positive operating range, ARR</w:t>
      </w:r>
      <w:r>
        <w:rPr>
          <w:vertAlign w:val="subscript"/>
        </w:rPr>
        <w:t>pos</w:t>
      </w:r>
      <w:r>
        <w:t>, is (5.5 MW – 0 MW) ÷ 1 minute = 5.5 MW/minute.</w:t>
      </w:r>
    </w:p>
    <w:p w:rsidR="00F90869" w:rsidRDefault="00F90869" w:rsidP="00F90869">
      <w:pPr>
        <w:pStyle w:val="Heading3"/>
        <w:numPr>
          <w:ilvl w:val="2"/>
          <w:numId w:val="16"/>
        </w:numPr>
        <w:ind w:left="1620" w:hanging="900"/>
      </w:pPr>
      <w:r>
        <w:t>EFC Formula</w:t>
      </w:r>
    </w:p>
    <w:p w:rsidR="00F90869" w:rsidRDefault="00F90869" w:rsidP="00A6420A">
      <w:pPr>
        <w:spacing w:line="360" w:lineRule="auto"/>
        <w:ind w:firstLine="360"/>
      </w:pPr>
      <w:r>
        <w:t>Both storage and DR EFC calculations are based on the conventional EFC formulas, with modifications to allow for negative Pmin</w:t>
      </w:r>
      <w:r>
        <w:rPr>
          <w:vertAlign w:val="subscript"/>
        </w:rPr>
        <w:t>RA</w:t>
      </w:r>
      <w:r>
        <w:t xml:space="preserve"> (indicating dispatchable load or charging) and for differences in ramping rates in the two operational modes.</w:t>
      </w:r>
      <w:r w:rsidR="00A6420A">
        <w:t xml:space="preserve"> </w:t>
      </w:r>
      <w:r>
        <w:t xml:space="preserve"> Generally speaking, the EFC represents the output that can be sustained or ramped over three hours. </w:t>
      </w:r>
      <w:r w:rsidR="00A6420A">
        <w:t xml:space="preserve"> </w:t>
      </w:r>
      <w:r>
        <w:t xml:space="preserve">In the formulas that follow, average </w:t>
      </w:r>
      <w:r>
        <w:lastRenderedPageBreak/>
        <w:t>ramp rate is written as ARR</w:t>
      </w:r>
      <w:r>
        <w:rPr>
          <w:vertAlign w:val="subscript"/>
        </w:rPr>
        <w:t>pos</w:t>
      </w:r>
      <w:r>
        <w:t xml:space="preserve"> for the positive generation range and ARR</w:t>
      </w:r>
      <w:r>
        <w:rPr>
          <w:vertAlign w:val="subscript"/>
        </w:rPr>
        <w:t>neg</w:t>
      </w:r>
      <w:r>
        <w:t xml:space="preserve"> for the negative generation range. </w:t>
      </w:r>
      <w:r w:rsidR="00A6420A">
        <w:t xml:space="preserve"> </w:t>
      </w:r>
      <w:r>
        <w:t>The start-up time is the number of minutes it takes the resource to go from being turned off (cold start) to generating at Pmin</w:t>
      </w:r>
      <w:r>
        <w:rPr>
          <w:vertAlign w:val="subscript"/>
        </w:rPr>
        <w:t>RA</w:t>
      </w:r>
      <w:r>
        <w:t>.</w:t>
      </w:r>
      <w:r w:rsidR="00A6420A">
        <w:t xml:space="preserve"> </w:t>
      </w:r>
      <w:r>
        <w:t xml:space="preserve"> The shut-down time is the number of minutes it takes the resource to go from being at its minimum sustainable operating level to being fully turned off.</w:t>
      </w:r>
    </w:p>
    <w:p w:rsidR="00F90869" w:rsidRDefault="00F90869" w:rsidP="00E02F81">
      <w:pPr>
        <w:numPr>
          <w:ilvl w:val="0"/>
          <w:numId w:val="38"/>
        </w:numPr>
        <w:spacing w:after="120"/>
        <w:ind w:left="1080" w:right="1440"/>
      </w:pPr>
      <w:r>
        <w:t>For storage and DR resources with positive generation only (no charging or dispatchable load increase component; Pmin</w:t>
      </w:r>
      <w:r>
        <w:rPr>
          <w:vertAlign w:val="subscript"/>
        </w:rPr>
        <w:t>RA</w:t>
      </w:r>
      <w:r>
        <w:t xml:space="preserve"> ≥ 0) and start-up time (SUT) &lt; 90 minutes:</w:t>
      </w:r>
    </w:p>
    <w:p w:rsidR="00F90869" w:rsidRDefault="00F90869" w:rsidP="00E02F81">
      <w:pPr>
        <w:numPr>
          <w:ilvl w:val="1"/>
          <w:numId w:val="38"/>
        </w:numPr>
        <w:spacing w:after="120"/>
        <w:ind w:left="1440" w:right="1440"/>
      </w:pPr>
      <w:r>
        <w:t>EFC = Minimum of (NQC) and (Pmin</w:t>
      </w:r>
      <w:r>
        <w:rPr>
          <w:vertAlign w:val="subscript"/>
        </w:rPr>
        <w:t>RA</w:t>
      </w:r>
      <w:r>
        <w:t xml:space="preserve"> + (180 minutes – Start-up Time) * ARR</w:t>
      </w:r>
      <w:r>
        <w:rPr>
          <w:vertAlign w:val="subscript"/>
        </w:rPr>
        <w:t>pos</w:t>
      </w:r>
      <w:r>
        <w:t>)</w:t>
      </w:r>
    </w:p>
    <w:p w:rsidR="00F90869" w:rsidRDefault="00F90869" w:rsidP="00E02F81">
      <w:pPr>
        <w:numPr>
          <w:ilvl w:val="0"/>
          <w:numId w:val="38"/>
        </w:numPr>
        <w:spacing w:after="120"/>
        <w:ind w:left="1080" w:right="1440"/>
      </w:pPr>
      <w:r>
        <w:t>For storage and DR facilities with positive generation only (no charging or dispatchable load increase component; Pmin</w:t>
      </w:r>
      <w:r>
        <w:rPr>
          <w:vertAlign w:val="subscript"/>
        </w:rPr>
        <w:t>RA</w:t>
      </w:r>
      <w:r>
        <w:t xml:space="preserve"> ≥ 0) and start-up time (SUT) &gt; 90 minutes:</w:t>
      </w:r>
    </w:p>
    <w:p w:rsidR="00F90869" w:rsidRDefault="00F90869" w:rsidP="00E02F81">
      <w:pPr>
        <w:numPr>
          <w:ilvl w:val="1"/>
          <w:numId w:val="38"/>
        </w:numPr>
        <w:spacing w:after="120"/>
        <w:ind w:left="1440" w:right="1440"/>
      </w:pPr>
      <w:r>
        <w:t>EFC = Minimum of (NQC – Pmin</w:t>
      </w:r>
      <w:r>
        <w:rPr>
          <w:vertAlign w:val="subscript"/>
        </w:rPr>
        <w:t>RA</w:t>
      </w:r>
      <w:r>
        <w:t>) and (180 minutes * ARR</w:t>
      </w:r>
      <w:r>
        <w:rPr>
          <w:vertAlign w:val="subscript"/>
        </w:rPr>
        <w:t>pos</w:t>
      </w:r>
      <w:r>
        <w:t>)</w:t>
      </w:r>
    </w:p>
    <w:p w:rsidR="00F90869" w:rsidRDefault="00F90869" w:rsidP="00E02F81">
      <w:pPr>
        <w:numPr>
          <w:ilvl w:val="0"/>
          <w:numId w:val="38"/>
        </w:numPr>
        <w:spacing w:after="120"/>
        <w:ind w:left="1080" w:right="1440"/>
      </w:pPr>
      <w:r>
        <w:t>For storage or DR resources with negative generation only (only charging or dispatchable load increase, no discharging or load curtailment; Pmin</w:t>
      </w:r>
      <w:r>
        <w:rPr>
          <w:vertAlign w:val="subscript"/>
        </w:rPr>
        <w:t>RA</w:t>
      </w:r>
      <w:r>
        <w:t xml:space="preserve"> &lt; 0 and Pmax</w:t>
      </w:r>
      <w:r>
        <w:rPr>
          <w:vertAlign w:val="subscript"/>
        </w:rPr>
        <w:t>RA</w:t>
      </w:r>
      <w:r>
        <w:t xml:space="preserve"> = 0</w:t>
      </w:r>
      <w:r w:rsidR="00E02F81">
        <w:rPr>
          <w:rStyle w:val="FootnoteReference"/>
        </w:rPr>
        <w:footnoteReference w:customMarkFollows="1" w:id="30"/>
        <w:t>8</w:t>
      </w:r>
      <w:r>
        <w:t>):</w:t>
      </w:r>
    </w:p>
    <w:p w:rsidR="00F90869" w:rsidRDefault="00F90869" w:rsidP="00E02F81">
      <w:pPr>
        <w:numPr>
          <w:ilvl w:val="1"/>
          <w:numId w:val="38"/>
        </w:numPr>
        <w:spacing w:after="120"/>
        <w:ind w:left="1440" w:right="1440"/>
      </w:pPr>
      <w:r>
        <w:t>EFC = Minimum of (Pdemand</w:t>
      </w:r>
      <w:r>
        <w:rPr>
          <w:vertAlign w:val="subscript"/>
        </w:rPr>
        <w:t>min</w:t>
      </w:r>
      <w:r>
        <w:t xml:space="preserve"> – Pmin</w:t>
      </w:r>
      <w:r>
        <w:rPr>
          <w:vertAlign w:val="subscript"/>
        </w:rPr>
        <w:t>RA</w:t>
      </w:r>
      <w:r>
        <w:t>) and (180 minutes * ARR</w:t>
      </w:r>
      <w:r>
        <w:rPr>
          <w:vertAlign w:val="subscript"/>
        </w:rPr>
        <w:t>neg</w:t>
      </w:r>
      <w:r>
        <w:t>),</w:t>
      </w:r>
      <w:r>
        <w:br/>
        <w:t xml:space="preserve">           plus the absolute value of Pdemand</w:t>
      </w:r>
      <w:r>
        <w:rPr>
          <w:vertAlign w:val="subscript"/>
        </w:rPr>
        <w:t>min</w:t>
      </w:r>
      <w:r>
        <w:t xml:space="preserve"> iff 180 – (Pdemand</w:t>
      </w:r>
      <w:r>
        <w:rPr>
          <w:vertAlign w:val="subscript"/>
        </w:rPr>
        <w:t>min</w:t>
      </w:r>
      <w:r>
        <w:t xml:space="preserve"> – Pmin</w:t>
      </w:r>
      <w:r>
        <w:rPr>
          <w:vertAlign w:val="subscript"/>
        </w:rPr>
        <w:t>RA</w:t>
      </w:r>
      <w:r>
        <w:t xml:space="preserve"> )/ARR</w:t>
      </w:r>
      <w:r>
        <w:rPr>
          <w:vertAlign w:val="subscript"/>
        </w:rPr>
        <w:t>neg</w:t>
      </w:r>
      <w:r>
        <w:t xml:space="preserve"> ≥ shut-</w:t>
      </w:r>
      <w:r>
        <w:br/>
        <w:t xml:space="preserve">           down time (SDT)</w:t>
      </w:r>
    </w:p>
    <w:p w:rsidR="00F90869" w:rsidRDefault="00F90869" w:rsidP="00E02F81">
      <w:pPr>
        <w:numPr>
          <w:ilvl w:val="1"/>
          <w:numId w:val="38"/>
        </w:numPr>
        <w:spacing w:after="120"/>
        <w:ind w:left="1440" w:right="1440"/>
      </w:pPr>
      <w:r>
        <w:t>The formula above prevents an EFC that assumes the resource would go from Pmin</w:t>
      </w:r>
      <w:r>
        <w:rPr>
          <w:vertAlign w:val="subscript"/>
        </w:rPr>
        <w:t>RA</w:t>
      </w:r>
      <w:r>
        <w:t xml:space="preserve"> at the beginning of the three-hour ramp to an operating point that is between </w:t>
      </w:r>
      <w:r>
        <w:lastRenderedPageBreak/>
        <w:t>Pdemand</w:t>
      </w:r>
      <w:r>
        <w:rPr>
          <w:vertAlign w:val="subscript"/>
        </w:rPr>
        <w:t>min</w:t>
      </w:r>
      <w:r>
        <w:t xml:space="preserve"> and zero, because that operating point would not be physically sustainable.</w:t>
      </w:r>
      <w:r w:rsidR="00E02F81">
        <w:t xml:space="preserve"> </w:t>
      </w:r>
      <w:r>
        <w:t xml:space="preserve"> The resource can only ramp to an operating point between Pdemand</w:t>
      </w:r>
      <w:r>
        <w:rPr>
          <w:vertAlign w:val="subscript"/>
        </w:rPr>
        <w:t>min</w:t>
      </w:r>
      <w:r>
        <w:t xml:space="preserve"> and Pmin</w:t>
      </w:r>
      <w:r>
        <w:rPr>
          <w:vertAlign w:val="subscript"/>
        </w:rPr>
        <w:t>RA</w:t>
      </w:r>
      <w:r>
        <w:t xml:space="preserve"> (inclusive), or to zero (shut down). </w:t>
      </w:r>
      <w:r w:rsidR="00E02F81">
        <w:t xml:space="preserve"> </w:t>
      </w:r>
      <w:r>
        <w:t>Therefore, the final Pdemand</w:t>
      </w:r>
      <w:r>
        <w:rPr>
          <w:vertAlign w:val="subscript"/>
        </w:rPr>
        <w:t>min</w:t>
      </w:r>
      <w:r>
        <w:t xml:space="preserve"> term is subject to the shut-down time constraint shown, and included only if it is physically achievable for the resource to go from Pmin</w:t>
      </w:r>
      <w:r>
        <w:rPr>
          <w:vertAlign w:val="subscript"/>
        </w:rPr>
        <w:t>RA</w:t>
      </w:r>
      <w:r>
        <w:t xml:space="preserve"> to zero over three hours.</w:t>
      </w:r>
    </w:p>
    <w:p w:rsidR="00F90869" w:rsidRDefault="00F90869" w:rsidP="00E02F81">
      <w:pPr>
        <w:numPr>
          <w:ilvl w:val="0"/>
          <w:numId w:val="38"/>
        </w:numPr>
        <w:spacing w:after="120"/>
        <w:ind w:left="1080" w:right="1440"/>
      </w:pPr>
      <w:r>
        <w:t>For storage or DR resources that have both curtail/discharge as well as load increase/charge components (Pmin</w:t>
      </w:r>
      <w:r>
        <w:rPr>
          <w:vertAlign w:val="subscript"/>
        </w:rPr>
        <w:t>RA</w:t>
      </w:r>
      <w:r>
        <w:t xml:space="preserve"> &lt; 0 and Pmax</w:t>
      </w:r>
      <w:r>
        <w:rPr>
          <w:vertAlign w:val="subscript"/>
        </w:rPr>
        <w:t>RA</w:t>
      </w:r>
      <w:r>
        <w:t xml:space="preserve"> &gt; 0):</w:t>
      </w:r>
    </w:p>
    <w:p w:rsidR="00F90869" w:rsidRDefault="00F90869" w:rsidP="00E02F81">
      <w:pPr>
        <w:numPr>
          <w:ilvl w:val="1"/>
          <w:numId w:val="38"/>
        </w:numPr>
        <w:spacing w:after="120"/>
        <w:ind w:left="1440" w:right="1440"/>
      </w:pPr>
      <w:r>
        <w:t>EFC = Minimum of (NQC) and (Psupply</w:t>
      </w:r>
      <w:r>
        <w:rPr>
          <w:vertAlign w:val="subscript"/>
        </w:rPr>
        <w:t>min</w:t>
      </w:r>
      <w:r>
        <w:t xml:space="preserve"> + 90 min * ARR</w:t>
      </w:r>
      <w:r>
        <w:rPr>
          <w:vertAlign w:val="subscript"/>
        </w:rPr>
        <w:t>pos</w:t>
      </w:r>
      <w:r>
        <w:t>) +</w:t>
      </w:r>
      <w:r>
        <w:br/>
        <w:t xml:space="preserve">           Minimum of (– Pmin</w:t>
      </w:r>
      <w:r>
        <w:rPr>
          <w:vertAlign w:val="subscript"/>
        </w:rPr>
        <w:t>RA</w:t>
      </w:r>
      <w:r>
        <w:t>) and (– Pdemand</w:t>
      </w:r>
      <w:r>
        <w:rPr>
          <w:vertAlign w:val="subscript"/>
        </w:rPr>
        <w:t>min</w:t>
      </w:r>
      <w:r>
        <w:t xml:space="preserve"> + 90 minutes * ARR</w:t>
      </w:r>
      <w:r>
        <w:rPr>
          <w:vertAlign w:val="subscript"/>
        </w:rPr>
        <w:t>neg</w:t>
      </w:r>
      <w:r>
        <w:t>)</w:t>
      </w:r>
    </w:p>
    <w:p w:rsidR="00F90869" w:rsidRDefault="00F90869" w:rsidP="00F90869">
      <w:pPr>
        <w:pStyle w:val="Heading2"/>
        <w:numPr>
          <w:ilvl w:val="1"/>
          <w:numId w:val="16"/>
        </w:numPr>
      </w:pPr>
      <w:r>
        <w:t>Co-Located Storage</w:t>
      </w:r>
    </w:p>
    <w:p w:rsidR="00F90869" w:rsidRDefault="00F90869" w:rsidP="00E02F81">
      <w:pPr>
        <w:spacing w:line="360" w:lineRule="auto"/>
        <w:ind w:firstLine="720"/>
      </w:pPr>
      <w:r>
        <w:t>Energy storage that is co-located and operated in conjunction with (i.e., is not independently dispatchable from) an RA-eligible conventional facility or variable energy resource (such as wind or solar) will not receive a separate QC or EFC, and may instead modify the QC and EFC of the primary facility (to the extent permitted under the QC and EFC counting rules for that resource type).</w:t>
      </w:r>
      <w:r w:rsidR="00E02F81">
        <w:rPr>
          <w:rStyle w:val="FootnoteReference"/>
        </w:rPr>
        <w:footnoteReference w:customMarkFollows="1" w:id="31"/>
        <w:t xml:space="preserve">9 </w:t>
      </w:r>
      <w:r>
        <w:t xml:space="preserve"> In the event that a storage facility is independently dispatchable or larger than the co-located energy generator, the energy storage device will be viewed as an independently operating resource and be separately evaluated for QC and EFC.</w:t>
      </w:r>
      <w:r w:rsidR="00E02F81">
        <w:t xml:space="preserve"> </w:t>
      </w:r>
      <w:r>
        <w:t xml:space="preserve"> It will also require a separate deliverability study and Scheduling Resource ID (Scheduling ID) to receive an NQC value.</w:t>
      </w:r>
    </w:p>
    <w:p w:rsidR="00F90869" w:rsidRDefault="00F90869" w:rsidP="00F90869">
      <w:pPr>
        <w:pStyle w:val="Heading2"/>
        <w:numPr>
          <w:ilvl w:val="1"/>
          <w:numId w:val="16"/>
        </w:numPr>
      </w:pPr>
      <w:r>
        <w:lastRenderedPageBreak/>
        <w:t>Aggregated Resources</w:t>
      </w:r>
    </w:p>
    <w:p w:rsidR="00F90869" w:rsidRDefault="00F90869" w:rsidP="00E02F81">
      <w:pPr>
        <w:spacing w:line="360" w:lineRule="auto"/>
        <w:ind w:firstLine="720"/>
      </w:pPr>
      <w:r>
        <w:t xml:space="preserve">Aggregated storage resources and aggregated DR resources will be granted a composite QC and EFC, based on both the duration over which the individual facilities can operate and the magnitude of their output. </w:t>
      </w:r>
      <w:r w:rsidR="00E02F81">
        <w:t xml:space="preserve"> </w:t>
      </w:r>
      <w:r>
        <w:t xml:space="preserve">An example of this is shown in </w:t>
      </w:r>
      <w:r>
        <w:fldChar w:fldCharType="begin"/>
      </w:r>
      <w:r>
        <w:instrText xml:space="preserve"> REF _Ref383508595 \h </w:instrText>
      </w:r>
      <w:r w:rsidR="00E02F81">
        <w:instrText xml:space="preserve"> \* MERGEFORMAT </w:instrText>
      </w:r>
      <w:r>
        <w:fldChar w:fldCharType="separate"/>
      </w:r>
      <w:r w:rsidR="00DA02B6">
        <w:t xml:space="preserve">Figure </w:t>
      </w:r>
      <w:r w:rsidR="00DA02B6">
        <w:rPr>
          <w:noProof/>
        </w:rPr>
        <w:t>1</w:t>
      </w:r>
      <w:r>
        <w:fldChar w:fldCharType="end"/>
      </w:r>
      <w:r>
        <w:t xml:space="preserve">, </w:t>
      </w:r>
      <w:r>
        <w:fldChar w:fldCharType="begin"/>
      </w:r>
      <w:r>
        <w:instrText xml:space="preserve"> REF _Ref383508598 \p \h </w:instrText>
      </w:r>
      <w:r w:rsidR="00E02F81">
        <w:instrText xml:space="preserve"> \* MERGEFORMAT </w:instrText>
      </w:r>
      <w:r>
        <w:fldChar w:fldCharType="separate"/>
      </w:r>
      <w:r w:rsidR="00DA02B6">
        <w:t>above</w:t>
      </w:r>
      <w:r>
        <w:fldChar w:fldCharType="end"/>
      </w:r>
      <w:r>
        <w:t>.</w:t>
      </w:r>
      <w:r w:rsidR="00E02F81">
        <w:t xml:space="preserve"> </w:t>
      </w:r>
      <w:r>
        <w:t xml:space="preserve"> Resource operators may request a QC or EFC that is less than the theoretical maximum of all individual elements summed together, to account for non-performance in a portion of the portfolio (e.g., due to state of charge or due to participant override of a DR dispatch).</w:t>
      </w:r>
      <w:r w:rsidR="00E02F81">
        <w:t xml:space="preserve"> </w:t>
      </w:r>
      <w:r>
        <w:t xml:space="preserve"> Storage and DR resources may not be aggregated with one another into a single storage-DR resource at this time.</w:t>
      </w:r>
    </w:p>
    <w:p w:rsidR="0013097D" w:rsidRDefault="0013097D" w:rsidP="00E02F81">
      <w:pPr>
        <w:spacing w:line="360" w:lineRule="auto"/>
        <w:ind w:firstLine="720"/>
      </w:pPr>
    </w:p>
    <w:p w:rsidR="0013097D" w:rsidRDefault="0013097D" w:rsidP="00E02F81">
      <w:pPr>
        <w:spacing w:line="360" w:lineRule="auto"/>
        <w:ind w:firstLine="720"/>
      </w:pPr>
    </w:p>
    <w:p w:rsidR="0013097D" w:rsidRDefault="0013097D" w:rsidP="0013097D">
      <w:pPr>
        <w:spacing w:line="360" w:lineRule="auto"/>
        <w:ind w:firstLine="720"/>
        <w:jc w:val="center"/>
      </w:pPr>
      <w:r>
        <w:t>(END OF APPENDIX B)</w:t>
      </w:r>
    </w:p>
    <w:sectPr w:rsidR="0013097D" w:rsidSect="00E02F81">
      <w:footerReference w:type="default" r:id="rId66"/>
      <w:headerReference w:type="first" r:id="rId67"/>
      <w:footerReference w:type="first" r:id="rId68"/>
      <w:pgSz w:w="12240" w:h="15840" w:code="1"/>
      <w:pgMar w:top="1152"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B3" w:rsidRDefault="000231B3">
      <w:r>
        <w:separator/>
      </w:r>
    </w:p>
  </w:endnote>
  <w:endnote w:type="continuationSeparator" w:id="0">
    <w:p w:rsidR="000231B3" w:rsidRDefault="0002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B4" w:rsidRDefault="00713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C03E2A" w:rsidP="00B0591A">
    <w:pPr>
      <w:pStyle w:val="Footer"/>
      <w:jc w:val="left"/>
    </w:pPr>
    <w:r>
      <w:rPr>
        <w:rFonts w:ascii="Tahoma" w:hAnsi="Tahoma" w:cs="Tahoma"/>
        <w:sz w:val="17"/>
        <w:szCs w:val="17"/>
      </w:rPr>
      <w:t>97619935</w:t>
    </w:r>
    <w:r w:rsidR="008850BA">
      <w:rPr>
        <w:rFonts w:ascii="Tahoma" w:hAnsi="Tahoma" w:cs="Tahoma"/>
        <w:sz w:val="17"/>
        <w:szCs w:val="17"/>
      </w:rPr>
      <w:tab/>
    </w:r>
    <w:r w:rsidR="008850BA">
      <w:t xml:space="preserve">- </w:t>
    </w:r>
    <w:r w:rsidR="008850BA">
      <w:rPr>
        <w:rStyle w:val="PageNumber"/>
      </w:rPr>
      <w:fldChar w:fldCharType="begin"/>
    </w:r>
    <w:r w:rsidR="008850BA">
      <w:rPr>
        <w:rStyle w:val="PageNumber"/>
      </w:rPr>
      <w:instrText xml:space="preserve"> PAGE </w:instrText>
    </w:r>
    <w:r w:rsidR="008850BA">
      <w:rPr>
        <w:rStyle w:val="PageNumber"/>
      </w:rPr>
      <w:fldChar w:fldCharType="separate"/>
    </w:r>
    <w:r w:rsidR="00DA02B6">
      <w:rPr>
        <w:rStyle w:val="PageNumber"/>
        <w:noProof/>
      </w:rPr>
      <w:t>1</w:t>
    </w:r>
    <w:r w:rsidR="008850BA">
      <w:rPr>
        <w:rStyle w:val="PageNumber"/>
      </w:rPr>
      <w:fldChar w:fldCharType="end"/>
    </w:r>
    <w:r w:rsidR="008850BA">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B4" w:rsidRDefault="007136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rsidP="00B0591A">
    <w:pPr>
      <w:pStyle w:val="Footer"/>
      <w:jc w:val="left"/>
    </w:pPr>
    <w:r>
      <w:rPr>
        <w:rFonts w:ascii="Tahoma" w:hAnsi="Tahoma" w:cs="Tahoma"/>
        <w:sz w:val="17"/>
        <w:szCs w:val="17"/>
      </w:rPr>
      <w:tab/>
    </w:r>
    <w:r>
      <w:t xml:space="preserve">- </w:t>
    </w:r>
    <w:r>
      <w:rPr>
        <w:rStyle w:val="PageNumber"/>
      </w:rPr>
      <w:fldChar w:fldCharType="begin"/>
    </w:r>
    <w:r>
      <w:rPr>
        <w:rStyle w:val="PageNumber"/>
      </w:rPr>
      <w:instrText xml:space="preserve"> PAGE </w:instrText>
    </w:r>
    <w:r>
      <w:rPr>
        <w:rStyle w:val="PageNumber"/>
      </w:rPr>
      <w:fldChar w:fldCharType="separate"/>
    </w:r>
    <w:r w:rsidR="00DA02B6">
      <w:rPr>
        <w:rStyle w:val="PageNumber"/>
        <w:noProof/>
      </w:rPr>
      <w:t>76</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pPr>
      <w:pStyle w:val="Footer"/>
    </w:pPr>
    <w:r>
      <w:t>A-</w:t>
    </w:r>
    <w:r>
      <w:rPr>
        <w:rStyle w:val="PageNumber"/>
      </w:rPr>
      <w:fldChar w:fldCharType="begin"/>
    </w:r>
    <w:r>
      <w:rPr>
        <w:rStyle w:val="PageNumber"/>
      </w:rPr>
      <w:instrText xml:space="preserve"> PAGE </w:instrText>
    </w:r>
    <w:r>
      <w:rPr>
        <w:rStyle w:val="PageNumber"/>
      </w:rPr>
      <w:fldChar w:fldCharType="separate"/>
    </w:r>
    <w:r w:rsidR="00DA02B6">
      <w:rPr>
        <w:rStyle w:val="PageNumber"/>
        <w:noProof/>
      </w:rPr>
      <w:t>14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pPr>
      <w:pStyle w:val="Footer"/>
      <w:jc w:val="left"/>
    </w:pPr>
    <w:r>
      <w:tab/>
      <w:t>B-</w:t>
    </w:r>
    <w:r>
      <w:rPr>
        <w:rStyle w:val="PageNumber"/>
      </w:rPr>
      <w:fldChar w:fldCharType="begin"/>
    </w:r>
    <w:r>
      <w:rPr>
        <w:rStyle w:val="PageNumber"/>
      </w:rPr>
      <w:instrText xml:space="preserve"> PAGE </w:instrText>
    </w:r>
    <w:r>
      <w:rPr>
        <w:rStyle w:val="PageNumber"/>
      </w:rPr>
      <w:fldChar w:fldCharType="separate"/>
    </w:r>
    <w:r w:rsidR="00DA02B6">
      <w:rPr>
        <w:rStyle w:val="PageNumber"/>
        <w:noProof/>
      </w:rPr>
      <w:t>24</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rsidP="00F71039">
    <w:pPr>
      <w:pStyle w:val="Footer"/>
      <w:tabs>
        <w:tab w:val="left" w:pos="3608"/>
      </w:tabs>
      <w:jc w:val="left"/>
    </w:pPr>
    <w:r>
      <w:rPr>
        <w:rFonts w:ascii="Tahoma" w:hAnsi="Tahoma" w:cs="Tahoma"/>
        <w:sz w:val="17"/>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B3" w:rsidRDefault="000231B3">
      <w:r>
        <w:separator/>
      </w:r>
    </w:p>
  </w:footnote>
  <w:footnote w:type="continuationSeparator" w:id="0">
    <w:p w:rsidR="000231B3" w:rsidRDefault="000231B3">
      <w:r>
        <w:continuationSeparator/>
      </w:r>
    </w:p>
  </w:footnote>
  <w:footnote w:type="continuationNotice" w:id="1">
    <w:p w:rsidR="000231B3" w:rsidRDefault="000231B3">
      <w:pPr>
        <w:rPr>
          <w:sz w:val="22"/>
        </w:rPr>
      </w:pPr>
    </w:p>
    <w:p w:rsidR="000231B3" w:rsidRDefault="000231B3">
      <w:pPr>
        <w:jc w:val="right"/>
        <w:rPr>
          <w:sz w:val="22"/>
        </w:rPr>
      </w:pPr>
      <w:r>
        <w:rPr>
          <w:i/>
          <w:sz w:val="22"/>
        </w:rPr>
        <w:t>Footnote continued on next page</w:t>
      </w:r>
    </w:p>
  </w:footnote>
  <w:footnote w:id="2">
    <w:p w:rsidR="008850BA" w:rsidRDefault="008850BA" w:rsidP="00F90869">
      <w:pPr>
        <w:pStyle w:val="FootnoteText"/>
        <w:spacing w:before="2"/>
      </w:pPr>
      <w:r>
        <w:rPr>
          <w:rStyle w:val="FootnoteReference"/>
        </w:rPr>
        <w:footnoteRef/>
      </w:r>
      <w:r>
        <w:t xml:space="preserve">  All subsequent statutory references are to the Public Utilities Code unless stated otherwise.</w:t>
      </w:r>
    </w:p>
  </w:footnote>
  <w:footnote w:id="3">
    <w:p w:rsidR="008850BA" w:rsidRDefault="008850BA" w:rsidP="00F90869">
      <w:pPr>
        <w:pStyle w:val="FootnoteText"/>
        <w:spacing w:before="2"/>
      </w:pPr>
      <w:r>
        <w:rPr>
          <w:rStyle w:val="FootnoteReference"/>
        </w:rPr>
        <w:footnoteRef/>
      </w:r>
      <w:r>
        <w:t xml:space="preserve">  The California Independent System Operator is abbreviated herein as either CAISO or ISO.</w:t>
      </w:r>
    </w:p>
  </w:footnote>
  <w:footnote w:id="4">
    <w:p w:rsidR="008850BA" w:rsidRDefault="008850BA" w:rsidP="00F90869">
      <w:pPr>
        <w:pStyle w:val="FootnoteText"/>
        <w:spacing w:before="2"/>
      </w:pPr>
      <w:r>
        <w:rPr>
          <w:rStyle w:val="FootnoteReference"/>
        </w:rPr>
        <w:footnoteRef/>
      </w:r>
      <w:r>
        <w:t xml:space="preserve">  Excluding the 2015 local capacity requirements and flexible capacity requirements.</w:t>
      </w:r>
    </w:p>
  </w:footnote>
  <w:footnote w:id="5">
    <w:p w:rsidR="008850BA" w:rsidRDefault="008850BA" w:rsidP="00F90869">
      <w:pPr>
        <w:pStyle w:val="FootnoteText"/>
        <w:spacing w:before="2"/>
      </w:pPr>
      <w:r>
        <w:rPr>
          <w:rStyle w:val="FootnoteReference"/>
        </w:rPr>
        <w:footnoteRef/>
      </w:r>
      <w:r>
        <w:t xml:space="preserve">  D.13-06-024, Ordering Paragraph 5.</w:t>
      </w:r>
    </w:p>
  </w:footnote>
  <w:footnote w:id="6">
    <w:p w:rsidR="008850BA" w:rsidRDefault="008850BA" w:rsidP="00F90869">
      <w:pPr>
        <w:pStyle w:val="FootnoteText"/>
        <w:spacing w:before="2"/>
      </w:pPr>
      <w:r>
        <w:rPr>
          <w:rStyle w:val="FootnoteReference"/>
        </w:rPr>
        <w:footnoteRef/>
      </w:r>
      <w:r>
        <w:t xml:space="preserve">  Bi-directional resources are capable of </w:t>
      </w:r>
      <w:r>
        <w:rPr>
          <w:i/>
        </w:rPr>
        <w:t>both</w:t>
      </w:r>
      <w:r>
        <w:t xml:space="preserve"> dispatchable charging or load increase (negative generation) </w:t>
      </w:r>
      <w:r>
        <w:rPr>
          <w:i/>
        </w:rPr>
        <w:t>and</w:t>
      </w:r>
      <w:r>
        <w:t xml:space="preserve"> discharge or load curtailment (positive generation).</w:t>
      </w:r>
    </w:p>
  </w:footnote>
  <w:footnote w:id="7">
    <w:p w:rsidR="008850BA" w:rsidRDefault="008850BA" w:rsidP="00F90869">
      <w:pPr>
        <w:pStyle w:val="FootnoteText"/>
        <w:spacing w:before="2"/>
      </w:pPr>
      <w:r>
        <w:rPr>
          <w:rStyle w:val="FootnoteReference"/>
        </w:rPr>
        <w:footnoteRef/>
      </w:r>
      <w:r>
        <w:t xml:space="preserve">  Transition time and discontinuities are not permitted under the non-generator resources tariff and therefore not allowed under the CAISO proposal.</w:t>
      </w:r>
    </w:p>
  </w:footnote>
  <w:footnote w:id="8">
    <w:p w:rsidR="008850BA" w:rsidRDefault="008850BA" w:rsidP="00F90869">
      <w:pPr>
        <w:pStyle w:val="FootnoteText"/>
        <w:spacing w:before="2"/>
      </w:pPr>
      <w:r>
        <w:rPr>
          <w:rStyle w:val="FootnoteReference"/>
        </w:rPr>
        <w:footnoteRef/>
      </w:r>
      <w:r>
        <w:t xml:space="preserve">  </w:t>
      </w:r>
      <w:hyperlink r:id="rId1" w:history="1">
        <w:r>
          <w:rPr>
            <w:rStyle w:val="Hyperlink"/>
          </w:rPr>
          <w:t>http://www.cpuc.ca.gov/NR/rdonlyres/39C8D92B-CFF3-45BF-8CB2-0C6866E5769F/0/R1110023RAImplementationStaffProposals.pdf</w:t>
        </w:r>
      </w:hyperlink>
    </w:p>
    <w:p w:rsidR="008850BA" w:rsidRDefault="008850BA" w:rsidP="00F90869">
      <w:pPr>
        <w:pStyle w:val="FootnoteText"/>
        <w:spacing w:before="2"/>
      </w:pPr>
    </w:p>
  </w:footnote>
  <w:footnote w:id="9">
    <w:p w:rsidR="008850BA" w:rsidRDefault="008850BA" w:rsidP="00F90869">
      <w:pPr>
        <w:pStyle w:val="FootnoteText"/>
        <w:spacing w:before="2"/>
      </w:pPr>
      <w:r>
        <w:rPr>
          <w:rStyle w:val="FootnoteReference"/>
        </w:rPr>
        <w:footnoteRef/>
      </w:r>
      <w:r>
        <w:t xml:space="preserve">  The types of resources eligible for CAM treatment are not the subject of this proposal. However, CAM resources are typically resources that get authorized through the LTPP process for system or local reliability (Marsh Landing, Walnut Creek, El Segundo, etc.).</w:t>
      </w:r>
    </w:p>
  </w:footnote>
  <w:footnote w:id="10">
    <w:p w:rsidR="008850BA" w:rsidRDefault="008850BA" w:rsidP="00F90869">
      <w:pPr>
        <w:pStyle w:val="FootnoteText"/>
        <w:spacing w:before="2"/>
      </w:pPr>
      <w:r>
        <w:rPr>
          <w:rStyle w:val="FootnoteReference"/>
        </w:rPr>
        <w:footnoteRef/>
      </w:r>
      <w:r>
        <w:t xml:space="preserve">  Grandfathered RA Commitments are those RA commercial arrangements, (contracts of ownership rights) effective as of March 22, 2007 that use Path-26 to reach the LSEs loads, and will be continuing to deliver into the next compliance year.  </w:t>
      </w:r>
    </w:p>
  </w:footnote>
  <w:footnote w:id="11">
    <w:p w:rsidR="008850BA" w:rsidRDefault="008850BA" w:rsidP="00F90869">
      <w:pPr>
        <w:pStyle w:val="FootnoteText"/>
        <w:spacing w:before="2"/>
      </w:pPr>
      <w:r>
        <w:rPr>
          <w:rStyle w:val="FootnoteReference"/>
        </w:rPr>
        <w:footnoteRef/>
      </w:r>
      <w:r>
        <w:t xml:space="preserve">  Contracts entered into after March 22, 2007 that use Path-26 to reach the LSEs loads.  </w:t>
      </w:r>
    </w:p>
  </w:footnote>
  <w:footnote w:id="12">
    <w:p w:rsidR="008850BA" w:rsidRDefault="008850BA" w:rsidP="00F90869">
      <w:pPr>
        <w:pStyle w:val="FootnoteText"/>
        <w:spacing w:before="2"/>
      </w:pPr>
      <w:r>
        <w:rPr>
          <w:rStyle w:val="FootnoteReference"/>
        </w:rPr>
        <w:footnoteRef/>
      </w:r>
      <w:r>
        <w:t xml:space="preserve">  D.07-06-029 at 13.</w:t>
      </w:r>
    </w:p>
  </w:footnote>
  <w:footnote w:id="13">
    <w:p w:rsidR="008850BA" w:rsidRDefault="008850BA" w:rsidP="00F90869">
      <w:pPr>
        <w:pStyle w:val="FootnoteText"/>
        <w:spacing w:before="2"/>
      </w:pPr>
      <w:r>
        <w:rPr>
          <w:rStyle w:val="FootnoteReference"/>
        </w:rPr>
        <w:footnoteRef/>
      </w:r>
      <w:r>
        <w:t xml:space="preserve">  </w:t>
      </w:r>
      <w:hyperlink r:id="rId2" w:history="1">
        <w:r>
          <w:rPr>
            <w:rStyle w:val="Hyperlink"/>
          </w:rPr>
          <w:t>http://www.cpuc.ca.gov/NR/rdonlyres/94E0D083-C122-4C43-A2D2-B122D7D48DDD/0/2012RAReportFinal.pdf</w:t>
        </w:r>
      </w:hyperlink>
      <w:r>
        <w:t xml:space="preserve"> </w:t>
      </w:r>
    </w:p>
  </w:footnote>
  <w:footnote w:id="14">
    <w:p w:rsidR="008850BA" w:rsidRDefault="008850BA" w:rsidP="008A0868">
      <w:pPr>
        <w:pStyle w:val="num2"/>
        <w:spacing w:after="120" w:line="240" w:lineRule="auto"/>
        <w:ind w:firstLine="0"/>
        <w:rPr>
          <w:sz w:val="24"/>
          <w:szCs w:val="24"/>
        </w:rPr>
      </w:pPr>
      <w:r>
        <w:rPr>
          <w:sz w:val="24"/>
          <w:szCs w:val="24"/>
          <w:vertAlign w:val="superscript"/>
        </w:rPr>
        <w:footnoteRef/>
      </w:r>
      <w:r>
        <w:rPr>
          <w:sz w:val="24"/>
          <w:szCs w:val="24"/>
          <w:vertAlign w:val="superscript"/>
        </w:rPr>
        <w:t xml:space="preserve"> </w:t>
      </w:r>
      <w:r>
        <w:rPr>
          <w:sz w:val="24"/>
          <w:szCs w:val="24"/>
        </w:rPr>
        <w:t xml:space="preserve"> D.06-07-029, Ordering Paragraph 1 states:  “The LSEs in the IOUs’ service territory will be allocated rights to the capacity that can be applied toward each LSE’s resource adequacy (RA) requirements.  The LSEs’ customers receiving the benefit of this additional capacity pay only for the net cost of this capacity, determined as a net of the total cost of the contract minus the energy revenues associated with dispatch of the contract.”</w:t>
      </w:r>
    </w:p>
  </w:footnote>
  <w:footnote w:id="15">
    <w:p w:rsidR="008850BA" w:rsidRDefault="008850BA" w:rsidP="008A0868">
      <w:pPr>
        <w:pStyle w:val="FootnoteText"/>
        <w:rPr>
          <w:szCs w:val="24"/>
        </w:rPr>
      </w:pPr>
      <w:r>
        <w:rPr>
          <w:rStyle w:val="FootnoteReference"/>
          <w:szCs w:val="24"/>
        </w:rPr>
        <w:footnoteRef/>
      </w:r>
      <w:r>
        <w:rPr>
          <w:szCs w:val="24"/>
        </w:rPr>
        <w:t xml:space="preserve">  D.13-06-024 Ordering Paragraph 5 and Appendix A at A1-A5.</w:t>
      </w:r>
    </w:p>
  </w:footnote>
  <w:footnote w:id="16">
    <w:p w:rsidR="008850BA" w:rsidRDefault="008850BA" w:rsidP="00F90869">
      <w:pPr>
        <w:pStyle w:val="FootnoteText"/>
        <w:spacing w:before="2"/>
        <w:rPr>
          <w:szCs w:val="24"/>
        </w:rPr>
      </w:pPr>
      <w:r>
        <w:rPr>
          <w:szCs w:val="24"/>
          <w:vertAlign w:val="superscript"/>
        </w:rPr>
        <w:footnoteRef/>
      </w:r>
      <w:r>
        <w:rPr>
          <w:szCs w:val="24"/>
          <w:vertAlign w:val="superscript"/>
        </w:rPr>
        <w:t xml:space="preserve"> </w:t>
      </w:r>
      <w:r>
        <w:rPr>
          <w:szCs w:val="24"/>
        </w:rPr>
        <w:t xml:space="preserve"> Additionally. Energy Division will implement the allocation of the flexible capacity benefits consistent with its revised proposal regarding scheduled outage replacement for CHP and CAM resources.</w:t>
      </w:r>
    </w:p>
  </w:footnote>
  <w:footnote w:id="17">
    <w:p w:rsidR="008850BA" w:rsidRDefault="008850BA" w:rsidP="00F90869">
      <w:pPr>
        <w:pStyle w:val="FootnoteText"/>
        <w:spacing w:before="2"/>
      </w:pPr>
      <w:r>
        <w:rPr>
          <w:rStyle w:val="FootnoteReference"/>
        </w:rPr>
        <w:footnoteRef/>
      </w:r>
      <w:r>
        <w:t xml:space="preserve">  D.10-03-022.</w:t>
      </w:r>
    </w:p>
  </w:footnote>
  <w:footnote w:id="18">
    <w:p w:rsidR="008850BA" w:rsidRDefault="008850BA" w:rsidP="00F90869">
      <w:pPr>
        <w:pStyle w:val="FootnoteText"/>
        <w:spacing w:before="2"/>
      </w:pPr>
      <w:r>
        <w:rPr>
          <w:rStyle w:val="FootnoteReference"/>
        </w:rPr>
        <w:footnoteRef/>
      </w:r>
      <w:r>
        <w:t xml:space="preserve">  D.10-12-038.</w:t>
      </w:r>
    </w:p>
  </w:footnote>
  <w:footnote w:id="19">
    <w:p w:rsidR="008850BA" w:rsidRDefault="008850BA" w:rsidP="00F90869">
      <w:pPr>
        <w:pStyle w:val="FootnoteText"/>
        <w:spacing w:before="2"/>
      </w:pPr>
      <w:r>
        <w:rPr>
          <w:rStyle w:val="FootnoteReference"/>
        </w:rPr>
        <w:footnoteRef/>
      </w:r>
      <w:r>
        <w:t xml:space="preserve">  </w:t>
      </w:r>
      <w:r>
        <w:rPr>
          <w:i/>
        </w:rPr>
        <w:t>See</w:t>
      </w:r>
      <w:r>
        <w:t xml:space="preserve"> </w:t>
      </w:r>
      <w:hyperlink r:id="rId3" w:history="1">
        <w:r>
          <w:rPr>
            <w:rStyle w:val="Hyperlink"/>
          </w:rPr>
          <w:t>http://www.leginfo.ca.gov/pub/11-12/bill/sen/sb_0001-0050/sbx1_2_bill_20110412_chaptered.html</w:t>
        </w:r>
      </w:hyperlink>
      <w:r>
        <w:t>, SEC. 28, Section 399.26 (d).</w:t>
      </w:r>
    </w:p>
  </w:footnote>
  <w:footnote w:id="20">
    <w:p w:rsidR="008850BA" w:rsidRDefault="008850BA" w:rsidP="00F90869">
      <w:pPr>
        <w:pStyle w:val="FootnoteText"/>
        <w:spacing w:before="2"/>
      </w:pPr>
      <w:r>
        <w:rPr>
          <w:rStyle w:val="FootnoteReference"/>
        </w:rPr>
        <w:t>1</w:t>
      </w:r>
      <w:r>
        <w:t xml:space="preserve">  </w:t>
      </w:r>
      <w:r>
        <w:rPr>
          <w:rFonts w:ascii="Cambria" w:eastAsia="Cambria" w:hAnsi="Cambria" w:cs="Cambria"/>
          <w:spacing w:val="1"/>
          <w:szCs w:val="24"/>
        </w:rPr>
        <w:t>F</w:t>
      </w:r>
      <w:r>
        <w:rPr>
          <w:rFonts w:ascii="Cambria" w:eastAsia="Cambria" w:hAnsi="Cambria" w:cs="Cambria"/>
          <w:szCs w:val="24"/>
        </w:rPr>
        <w:t>R</w:t>
      </w:r>
      <w:r>
        <w:rPr>
          <w:rFonts w:ascii="Cambria" w:eastAsia="Cambria" w:hAnsi="Cambria" w:cs="Cambria"/>
          <w:spacing w:val="-1"/>
          <w:szCs w:val="24"/>
        </w:rPr>
        <w:t>A</w:t>
      </w:r>
      <w:r>
        <w:rPr>
          <w:rFonts w:ascii="Cambria" w:eastAsia="Cambria" w:hAnsi="Cambria" w:cs="Cambria"/>
          <w:szCs w:val="24"/>
        </w:rPr>
        <w:t>C-</w:t>
      </w:r>
      <w:r>
        <w:rPr>
          <w:rFonts w:ascii="Cambria" w:eastAsia="Cambria" w:hAnsi="Cambria" w:cs="Cambria"/>
          <w:spacing w:val="1"/>
          <w:szCs w:val="24"/>
        </w:rPr>
        <w:t>M</w:t>
      </w:r>
      <w:r>
        <w:rPr>
          <w:rFonts w:ascii="Cambria" w:eastAsia="Cambria" w:hAnsi="Cambria" w:cs="Cambria"/>
          <w:szCs w:val="24"/>
        </w:rPr>
        <w:t xml:space="preserve">OO </w:t>
      </w:r>
      <w:r>
        <w:rPr>
          <w:rFonts w:ascii="Cambria" w:eastAsia="Cambria" w:hAnsi="Cambria" w:cs="Cambria"/>
          <w:spacing w:val="1"/>
          <w:szCs w:val="24"/>
        </w:rPr>
        <w:t>p</w:t>
      </w:r>
      <w:r>
        <w:rPr>
          <w:rFonts w:ascii="Cambria" w:eastAsia="Cambria" w:hAnsi="Cambria" w:cs="Cambria"/>
          <w:spacing w:val="-1"/>
          <w:szCs w:val="24"/>
        </w:rPr>
        <w:t>r</w:t>
      </w:r>
      <w:r>
        <w:rPr>
          <w:rFonts w:ascii="Cambria" w:eastAsia="Cambria" w:hAnsi="Cambria" w:cs="Cambria"/>
          <w:szCs w:val="24"/>
        </w:rPr>
        <w:t>o</w:t>
      </w:r>
      <w:r>
        <w:rPr>
          <w:rFonts w:ascii="Cambria" w:eastAsia="Cambria" w:hAnsi="Cambria" w:cs="Cambria"/>
          <w:spacing w:val="1"/>
          <w:szCs w:val="24"/>
        </w:rPr>
        <w:t>p</w:t>
      </w:r>
      <w:r>
        <w:rPr>
          <w:rFonts w:ascii="Cambria" w:eastAsia="Cambria" w:hAnsi="Cambria" w:cs="Cambria"/>
          <w:szCs w:val="24"/>
        </w:rPr>
        <w:t>osal,</w:t>
      </w:r>
      <w:r>
        <w:rPr>
          <w:rFonts w:ascii="Cambria" w:eastAsia="Cambria" w:hAnsi="Cambria" w:cs="Cambria"/>
          <w:spacing w:val="1"/>
          <w:szCs w:val="24"/>
        </w:rPr>
        <w:t xml:space="preserve"> S</w:t>
      </w:r>
      <w:r>
        <w:rPr>
          <w:rFonts w:ascii="Cambria" w:eastAsia="Cambria" w:hAnsi="Cambria" w:cs="Cambria"/>
          <w:szCs w:val="24"/>
        </w:rPr>
        <w:t>ec</w:t>
      </w:r>
      <w:r>
        <w:rPr>
          <w:rFonts w:ascii="Cambria" w:eastAsia="Cambria" w:hAnsi="Cambria" w:cs="Cambria"/>
          <w:spacing w:val="-2"/>
          <w:szCs w:val="24"/>
        </w:rPr>
        <w:t>t</w:t>
      </w:r>
      <w:r>
        <w:rPr>
          <w:rFonts w:ascii="Cambria" w:eastAsia="Cambria" w:hAnsi="Cambria" w:cs="Cambria"/>
          <w:szCs w:val="24"/>
        </w:rPr>
        <w:t>ion 4,</w:t>
      </w:r>
      <w:r>
        <w:rPr>
          <w:rFonts w:ascii="Cambria" w:eastAsia="Cambria" w:hAnsi="Cambria" w:cs="Cambria"/>
          <w:spacing w:val="1"/>
          <w:szCs w:val="24"/>
        </w:rPr>
        <w:t xml:space="preserve"> p</w:t>
      </w:r>
      <w:r>
        <w:rPr>
          <w:rFonts w:ascii="Cambria" w:eastAsia="Cambria" w:hAnsi="Cambria" w:cs="Cambria"/>
          <w:szCs w:val="24"/>
        </w:rPr>
        <w:t>a</w:t>
      </w:r>
      <w:r>
        <w:rPr>
          <w:rFonts w:ascii="Cambria" w:eastAsia="Cambria" w:hAnsi="Cambria" w:cs="Cambria"/>
          <w:spacing w:val="-3"/>
          <w:szCs w:val="24"/>
        </w:rPr>
        <w:t>g</w:t>
      </w:r>
      <w:r>
        <w:rPr>
          <w:rFonts w:ascii="Cambria" w:eastAsia="Cambria" w:hAnsi="Cambria" w:cs="Cambria"/>
          <w:szCs w:val="24"/>
        </w:rPr>
        <w:t>e 1</w:t>
      </w:r>
      <w:r>
        <w:rPr>
          <w:rFonts w:ascii="Cambria" w:eastAsia="Cambria" w:hAnsi="Cambria" w:cs="Cambria"/>
          <w:spacing w:val="-1"/>
          <w:szCs w:val="24"/>
        </w:rPr>
        <w:t>3.</w:t>
      </w:r>
    </w:p>
  </w:footnote>
  <w:footnote w:id="21">
    <w:p w:rsidR="008850BA" w:rsidRDefault="008850BA" w:rsidP="00F90869">
      <w:pPr>
        <w:pStyle w:val="FootnoteText"/>
        <w:spacing w:before="2"/>
      </w:pPr>
      <w:r>
        <w:rPr>
          <w:rStyle w:val="FootnoteReference"/>
        </w:rPr>
        <w:t>2</w:t>
      </w:r>
      <w: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ISO</w:t>
      </w:r>
      <w:r>
        <w:rPr>
          <w:rFonts w:ascii="Calibri" w:eastAsia="Calibri" w:hAnsi="Calibri" w:cs="Calibri"/>
          <w:spacing w:val="-5"/>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lia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7"/>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Is</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40"/>
        </w:rPr>
        <w:t xml:space="preserve"> </w:t>
      </w:r>
      <w:r>
        <w:rPr>
          <w:rFonts w:ascii="Calibri" w:eastAsia="Calibri" w:hAnsi="Calibri" w:cs="Calibri"/>
        </w:rPr>
        <w:t>(</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5"/>
        </w:rPr>
        <w:t xml:space="preserve"> </w:t>
      </w:r>
      <w:r>
        <w:rPr>
          <w:rFonts w:ascii="Calibri" w:eastAsia="Calibri" w:hAnsi="Calibri" w:cs="Calibri"/>
        </w:rPr>
        <w:t>28</w:t>
      </w:r>
      <w:r>
        <w:rPr>
          <w:rFonts w:ascii="Calibri" w:eastAsia="Calibri" w:hAnsi="Calibri" w:cs="Calibri"/>
          <w:spacing w:val="1"/>
        </w:rPr>
        <w:t>,</w:t>
      </w:r>
      <w:r>
        <w:rPr>
          <w:rFonts w:ascii="Calibri" w:eastAsia="Calibri" w:hAnsi="Calibri" w:cs="Calibri"/>
        </w:rPr>
        <w:t>201</w:t>
      </w:r>
      <w:r>
        <w:rPr>
          <w:rFonts w:ascii="Calibri" w:eastAsia="Calibri" w:hAnsi="Calibri" w:cs="Calibri"/>
          <w:spacing w:val="-1"/>
        </w:rPr>
        <w:t>4</w:t>
      </w:r>
      <w:r>
        <w:rPr>
          <w:rFonts w:ascii="Calibri" w:eastAsia="Calibri" w:hAnsi="Calibri" w:cs="Calibri"/>
        </w:rPr>
        <w:t>).</w:t>
      </w:r>
    </w:p>
  </w:footnote>
  <w:footnote w:id="22">
    <w:p w:rsidR="008850BA" w:rsidRDefault="008850BA" w:rsidP="00F90869">
      <w:pPr>
        <w:pStyle w:val="FootnoteText"/>
        <w:spacing w:before="2"/>
      </w:pPr>
      <w:r>
        <w:rPr>
          <w:rStyle w:val="FootnoteReference"/>
        </w:rPr>
        <w:t>3</w:t>
      </w:r>
      <w: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de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es</w:t>
      </w:r>
      <w:r>
        <w:rPr>
          <w:rFonts w:ascii="Calibri" w:eastAsia="Calibri" w:hAnsi="Calibri" w:cs="Calibri"/>
          <w:spacing w:val="1"/>
        </w:rPr>
        <w:t>p</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spacing w:val="-1"/>
        </w:rPr>
        <w:t>mm</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es</w:t>
      </w:r>
      <w:r>
        <w:rPr>
          <w:rFonts w:ascii="Calibri" w:eastAsia="Calibri" w:hAnsi="Calibri" w:cs="Calibri"/>
          <w:spacing w:val="2"/>
        </w:rPr>
        <w:t>i</w:t>
      </w:r>
      <w:r>
        <w:rPr>
          <w:rFonts w:ascii="Calibri" w:eastAsia="Calibri" w:hAnsi="Calibri" w:cs="Calibri"/>
        </w:rPr>
        <w:t>gn</w:t>
      </w:r>
      <w:r>
        <w:rPr>
          <w:rFonts w:ascii="Calibri" w:eastAsia="Calibri" w:hAnsi="Calibri" w:cs="Calibri"/>
          <w:spacing w:val="-5"/>
        </w:rPr>
        <w:t xml:space="preserve"> </w:t>
      </w:r>
      <w:r>
        <w:rPr>
          <w:rFonts w:ascii="Calibri" w:eastAsia="Calibri" w:hAnsi="Calibri" w:cs="Calibri"/>
        </w:rPr>
        <w:t>fut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gra</w:t>
      </w:r>
      <w:r>
        <w:rPr>
          <w:rFonts w:ascii="Calibri" w:eastAsia="Calibri" w:hAnsi="Calibri" w:cs="Calibri"/>
          <w:spacing w:val="2"/>
        </w:rPr>
        <w:t>m</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ee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AISO</w:t>
      </w:r>
      <w:r>
        <w:rPr>
          <w:rFonts w:ascii="Calibri" w:eastAsia="Calibri" w:hAnsi="Calibri" w:cs="Calibri"/>
          <w:spacing w:val="-5"/>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CP</w:t>
      </w:r>
      <w:r>
        <w:rPr>
          <w:rFonts w:ascii="Calibri" w:eastAsia="Calibri" w:hAnsi="Calibri" w:cs="Calibri"/>
          <w:spacing w:val="2"/>
        </w:rPr>
        <w:t>U</w:t>
      </w:r>
      <w:r>
        <w:rPr>
          <w:rFonts w:ascii="Calibri" w:eastAsia="Calibri" w:hAnsi="Calibri" w:cs="Calibri"/>
        </w:rPr>
        <w:t>C RA</w:t>
      </w:r>
      <w:r>
        <w:rPr>
          <w:rFonts w:ascii="Calibri" w:eastAsia="Calibri" w:hAnsi="Calibri" w:cs="Calibri"/>
          <w:spacing w:val="-2"/>
        </w:rPr>
        <w:t xml:space="preserve"> </w:t>
      </w:r>
      <w:r>
        <w:rPr>
          <w:rFonts w:ascii="Calibri" w:eastAsia="Calibri" w:hAnsi="Calibri" w:cs="Calibri"/>
        </w:rPr>
        <w:t>criteria,</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e</w:t>
      </w:r>
      <w:r>
        <w:rPr>
          <w:rFonts w:ascii="Calibri" w:eastAsia="Calibri" w:hAnsi="Calibri" w:cs="Calibri"/>
        </w:rPr>
        <w:t>xi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exi</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op</w:t>
      </w:r>
      <w:r>
        <w:rPr>
          <w:rFonts w:ascii="Calibri" w:eastAsia="Calibri" w:hAnsi="Calibri" w:cs="Calibri"/>
        </w:rPr>
        <w:t>o</w:t>
      </w:r>
      <w:r>
        <w:rPr>
          <w:rFonts w:ascii="Calibri" w:eastAsia="Calibri" w:hAnsi="Calibri" w:cs="Calibri"/>
          <w:spacing w:val="-1"/>
        </w:rPr>
        <w:t>s</w:t>
      </w:r>
      <w:r>
        <w:rPr>
          <w:rFonts w:ascii="Calibri" w:eastAsia="Calibri" w:hAnsi="Calibri" w:cs="Calibri"/>
        </w:rPr>
        <w:t>al</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1"/>
        </w:rPr>
        <w:t>es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crite</w:t>
      </w:r>
      <w:r>
        <w:rPr>
          <w:rFonts w:ascii="Calibri" w:eastAsia="Calibri" w:hAnsi="Calibri" w:cs="Calibri"/>
          <w:spacing w:val="2"/>
        </w:rPr>
        <w:t>r</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mo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p>
  </w:footnote>
  <w:footnote w:id="23">
    <w:p w:rsidR="008850BA" w:rsidRDefault="008850BA" w:rsidP="00F90869">
      <w:pPr>
        <w:pStyle w:val="FootnoteText"/>
        <w:spacing w:before="2"/>
      </w:pPr>
      <w:r>
        <w:rPr>
          <w:rStyle w:val="FootnoteReference"/>
        </w:rPr>
        <w:t>1</w:t>
      </w:r>
      <w:r>
        <w:t xml:space="preserve">  The revised QC that incorporates deliverability constraints is called the Net Qualifying Capacity (NQC).</w:t>
      </w:r>
    </w:p>
  </w:footnote>
  <w:footnote w:id="24">
    <w:p w:rsidR="008850BA" w:rsidRDefault="008850BA" w:rsidP="00F90869">
      <w:pPr>
        <w:pStyle w:val="FootnoteText"/>
        <w:spacing w:before="2"/>
      </w:pPr>
      <w:r>
        <w:rPr>
          <w:rStyle w:val="FootnoteReference"/>
        </w:rPr>
        <w:t>2</w:t>
      </w:r>
      <w:r>
        <w:t xml:space="preserve">  Information on the energy storage and demand response proceedings, including additional details on what types of resources are considered to be energy storage and supply-side demand response, can be found at </w:t>
      </w:r>
      <w:hyperlink r:id="rId4" w:history="1">
        <w:r>
          <w:rPr>
            <w:rStyle w:val="Hyperlink"/>
          </w:rPr>
          <w:t>http://www.cpuc.ca.gov/PUC/energy/electric/storage.htm</w:t>
        </w:r>
      </w:hyperlink>
      <w:r>
        <w:t xml:space="preserve"> and </w:t>
      </w:r>
      <w:hyperlink r:id="rId5" w:history="1">
        <w:r>
          <w:rPr>
            <w:rStyle w:val="Hyperlink"/>
          </w:rPr>
          <w:t>http://www.cpuc.ca.gov/PUC/energy/Demand+Response/DemandResponseWorkshops.htm</w:t>
        </w:r>
      </w:hyperlink>
      <w:r>
        <w:t>, respectively.</w:t>
      </w:r>
    </w:p>
  </w:footnote>
  <w:footnote w:id="25">
    <w:p w:rsidR="008850BA" w:rsidRDefault="008850BA" w:rsidP="00F90869">
      <w:pPr>
        <w:pStyle w:val="FootnoteText"/>
        <w:spacing w:before="2"/>
      </w:pPr>
      <w:r>
        <w:rPr>
          <w:rStyle w:val="FootnoteReference"/>
        </w:rPr>
        <w:t>3</w:t>
      </w:r>
      <w:r>
        <w:t xml:space="preserve">  A must-offer obligation, or MOO, is a commitment to be available for dispatch by the CAISO.  The MOO is distinct from the four hour capability requirement for continuous operation upon dispatch. System and Local RA resources, whether DR or storage, may either bid into the CAISO markets or self-schedule.  The proposed MOO for Flexible RA resources (FRAC-MOO) aims to ensure that flexible resources will be available to contribute to the times of greatest system ramping.  The proposed FRAC-MOO requirements can be found at </w:t>
      </w:r>
      <w:hyperlink r:id="rId6" w:history="1">
        <w:r w:rsidRPr="0047011C">
          <w:rPr>
            <w:rStyle w:val="Hyperlink"/>
          </w:rPr>
          <w:t>https://www.caiso.com/informed/Pages/</w:t>
        </w:r>
        <w:r w:rsidRPr="0047011C">
          <w:rPr>
            <w:rStyle w:val="Hyperlink"/>
          </w:rPr>
          <w:br/>
          <w:t>StakeholderProcesses/FlexibleResourceAdequacyCriteria-MustOfferObligations.aspx</w:t>
        </w:r>
      </w:hyperlink>
      <w:r>
        <w:t xml:space="preserve"> and </w:t>
      </w:r>
      <w:hyperlink r:id="rId7" w:history="1">
        <w:r w:rsidRPr="0047011C">
          <w:rPr>
            <w:rStyle w:val="Hyperlink"/>
          </w:rPr>
          <w:t>http://www.caiso.com/Documents/Board%20of%</w:t>
        </w:r>
        <w:r w:rsidRPr="0047011C">
          <w:rPr>
            <w:rStyle w:val="Hyperlink"/>
          </w:rPr>
          <w:br/>
          <w:t>20Governors%20meetings/Board%20of%20Governors%20meetings%20-%202014/Board%20of%20Governors%20meeting%20Mar%2019-20,%202014/Board%205)%20Decision%20on%20flexible%20resource%20adequacy%20criteria%20and%20must%20offer%20obligation</w:t>
        </w:r>
      </w:hyperlink>
      <w:r>
        <w:t>.</w:t>
      </w:r>
    </w:p>
  </w:footnote>
  <w:footnote w:id="26">
    <w:p w:rsidR="008850BA" w:rsidRDefault="008850BA" w:rsidP="00C276E0">
      <w:pPr>
        <w:pStyle w:val="FootnoteText"/>
      </w:pPr>
      <w:r>
        <w:rPr>
          <w:rStyle w:val="FootnoteReference"/>
        </w:rPr>
        <w:t>4</w:t>
      </w:r>
      <w:r>
        <w:t xml:space="preserve">  The load impact protocols were specified by Decision 08-04-050, and modified by Decision 10-04-006.</w:t>
      </w:r>
    </w:p>
  </w:footnote>
  <w:footnote w:id="27">
    <w:p w:rsidR="008850BA" w:rsidRDefault="008850BA" w:rsidP="00C276E0">
      <w:pPr>
        <w:pStyle w:val="FootnoteText"/>
      </w:pPr>
      <w:r>
        <w:rPr>
          <w:rStyle w:val="FootnoteReference"/>
        </w:rPr>
        <w:t>5</w:t>
      </w:r>
      <w:r>
        <w:t xml:space="preserve">  For further clarification on the various charge/discharge levels, see the </w:t>
      </w:r>
      <w:r>
        <w:rPr>
          <w:i/>
        </w:rPr>
        <w:fldChar w:fldCharType="begin"/>
      </w:r>
      <w:r>
        <w:rPr>
          <w:i/>
        </w:rPr>
        <w:instrText xml:space="preserve"> REF _Ref383766315 \h  \* MERGEFORMAT </w:instrText>
      </w:r>
      <w:r>
        <w:rPr>
          <w:i/>
        </w:rPr>
      </w:r>
      <w:r>
        <w:rPr>
          <w:i/>
        </w:rPr>
        <w:fldChar w:fldCharType="separate"/>
      </w:r>
      <w:r w:rsidR="00DA02B6" w:rsidRPr="00DA02B6">
        <w:rPr>
          <w:i/>
        </w:rPr>
        <w:t>Nomenclature</w:t>
      </w:r>
      <w:r>
        <w:rPr>
          <w:i/>
        </w:rPr>
        <w:fldChar w:fldCharType="end"/>
      </w:r>
      <w:r>
        <w:t xml:space="preserve"> section below.</w:t>
      </w:r>
    </w:p>
  </w:footnote>
  <w:footnote w:id="28">
    <w:p w:rsidR="008850BA" w:rsidRDefault="008850BA" w:rsidP="00F90869">
      <w:pPr>
        <w:pStyle w:val="FootnoteText"/>
        <w:spacing w:before="2"/>
      </w:pPr>
      <w:r>
        <w:rPr>
          <w:rStyle w:val="FootnoteReference"/>
        </w:rPr>
        <w:t>6</w:t>
      </w:r>
      <w:r>
        <w:t xml:space="preserve">  D.13-06-024, </w:t>
      </w:r>
      <w:hyperlink r:id="rId8" w:history="1">
        <w:r w:rsidRPr="0047011C">
          <w:rPr>
            <w:rStyle w:val="Hyperlink"/>
          </w:rPr>
          <w:t>http://docs.cpuc.ca.gov/PublishedDocs/Published/G000/M070/K423/70423172.PDF</w:t>
        </w:r>
      </w:hyperlink>
      <w:r>
        <w:t xml:space="preserve">. </w:t>
      </w:r>
    </w:p>
  </w:footnote>
  <w:footnote w:id="29">
    <w:p w:rsidR="008850BA" w:rsidRDefault="008850BA" w:rsidP="00F90869">
      <w:pPr>
        <w:pStyle w:val="FootnoteText"/>
        <w:spacing w:before="2"/>
      </w:pPr>
      <w:r>
        <w:rPr>
          <w:rStyle w:val="FootnoteReference"/>
        </w:rPr>
        <w:t>7</w:t>
      </w:r>
      <w:r>
        <w:t xml:space="preserve">  Storage resources are typically rated based on the total discharge volume, not their charge capabilities; assuming that convention, this example neglects round-trip efficiency and depth of charge considerations. More precisely, the resource needs to be capable of accepting 12 MWh in charging energy (and have a maximum rated charging capability of at least 4 MW) in order for it to have a Pmin</w:t>
      </w:r>
      <w:r>
        <w:rPr>
          <w:vertAlign w:val="subscript"/>
        </w:rPr>
        <w:t>RA</w:t>
      </w:r>
      <w:r>
        <w:t xml:space="preserve"> of −4 MW.</w:t>
      </w:r>
    </w:p>
  </w:footnote>
  <w:footnote w:id="30">
    <w:p w:rsidR="008850BA" w:rsidRDefault="008850BA" w:rsidP="00F90869">
      <w:pPr>
        <w:pStyle w:val="FootnoteText"/>
        <w:spacing w:before="2"/>
      </w:pPr>
      <w:r>
        <w:rPr>
          <w:rStyle w:val="FootnoteReference"/>
        </w:rPr>
        <w:t>8</w:t>
      </w:r>
      <w:r>
        <w:t xml:space="preserve">  Facilities with Pmax</w:t>
      </w:r>
      <w:r>
        <w:rPr>
          <w:vertAlign w:val="subscript"/>
        </w:rPr>
        <w:t>RA</w:t>
      </w:r>
      <w:r>
        <w:t xml:space="preserve"> = 0 will automatically have NQC = 0, so that term is not included. Additionally, it is impossible for Pmax</w:t>
      </w:r>
      <w:r>
        <w:rPr>
          <w:vertAlign w:val="subscript"/>
        </w:rPr>
        <w:t>RA</w:t>
      </w:r>
      <w:r>
        <w:t xml:space="preserve"> to be less than zero, so that option is not defined.</w:t>
      </w:r>
    </w:p>
  </w:footnote>
  <w:footnote w:id="31">
    <w:p w:rsidR="008850BA" w:rsidRDefault="008850BA" w:rsidP="00F90869">
      <w:pPr>
        <w:pStyle w:val="FootnoteText"/>
        <w:spacing w:before="2"/>
      </w:pPr>
      <w:r>
        <w:rPr>
          <w:rStyle w:val="FootnoteReference"/>
        </w:rPr>
        <w:t>9</w:t>
      </w:r>
      <w:r>
        <w:t xml:space="preserve">  The calculation methodologies for wind and solar facilities have been addressed in a separate staff proposal, sent to the R.11-10-023 service list on January 16,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B4" w:rsidRDefault="0071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B4" w:rsidRDefault="00713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B4" w:rsidRDefault="007136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rsidP="00F90869">
    <w:pPr>
      <w:pStyle w:val="Header"/>
      <w:tabs>
        <w:tab w:val="clear" w:pos="8640"/>
        <w:tab w:val="right" w:pos="9360"/>
      </w:tabs>
    </w:pPr>
    <w:r>
      <w:t>R.11-10-023  ALJ/DMG/sk6</w:t>
    </w:r>
    <w:r w:rsidR="008C2EC9">
      <w:t>/sbf</w:t>
    </w:r>
    <w:r>
      <w:tab/>
    </w:r>
    <w:r>
      <w:tab/>
    </w:r>
  </w:p>
  <w:p w:rsidR="008850BA" w:rsidRDefault="008850BA" w:rsidP="00F90869">
    <w:pPr>
      <w:pStyle w:val="Header"/>
    </w:pPr>
  </w:p>
  <w:p w:rsidR="008850BA" w:rsidRDefault="008850BA" w:rsidP="00F90869">
    <w:pPr>
      <w:pStyle w:val="Header"/>
    </w:pPr>
  </w:p>
  <w:p w:rsidR="008850BA" w:rsidRPr="00F71039" w:rsidRDefault="008850BA" w:rsidP="00F90869">
    <w:pPr>
      <w:pStyle w:val="Header"/>
      <w:jc w:val="center"/>
      <w:rPr>
        <w:b/>
      </w:rPr>
    </w:pPr>
    <w:r w:rsidRPr="00F71039">
      <w:rPr>
        <w:b/>
      </w:rPr>
      <w:t>Table of Contents</w:t>
    </w:r>
    <w:r>
      <w:rPr>
        <w:b/>
      </w:rPr>
      <w:t xml:space="preserve"> (Cont.)</w:t>
    </w:r>
  </w:p>
  <w:p w:rsidR="008850BA" w:rsidRPr="00F71039" w:rsidRDefault="008850BA" w:rsidP="00F90869">
    <w:pPr>
      <w:pStyle w:val="Header"/>
      <w:jc w:val="center"/>
      <w:rPr>
        <w:b/>
      </w:rPr>
    </w:pPr>
  </w:p>
  <w:p w:rsidR="008850BA" w:rsidRPr="00F71039" w:rsidRDefault="008850BA" w:rsidP="00F90869">
    <w:pPr>
      <w:pStyle w:val="Header"/>
      <w:tabs>
        <w:tab w:val="clear" w:pos="8640"/>
        <w:tab w:val="right" w:pos="9360"/>
      </w:tabs>
      <w:rPr>
        <w:b/>
      </w:rPr>
    </w:pPr>
    <w:r w:rsidRPr="00F71039">
      <w:rPr>
        <w:b/>
      </w:rPr>
      <w:t xml:space="preserve">Title </w:t>
    </w:r>
    <w:r w:rsidRPr="00F71039">
      <w:rPr>
        <w:b/>
      </w:rPr>
      <w:tab/>
    </w:r>
    <w:r w:rsidRPr="00F71039">
      <w:rPr>
        <w:b/>
      </w:rPr>
      <w:tab/>
      <w:t>Page</w:t>
    </w:r>
  </w:p>
  <w:p w:rsidR="008850BA" w:rsidRPr="00F71039" w:rsidRDefault="008850BA" w:rsidP="00F90869">
    <w:pPr>
      <w:pStyle w:val="Header"/>
      <w:tabs>
        <w:tab w:val="clear" w:pos="8640"/>
        <w:tab w:val="right" w:pos="936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rsidP="00F90869">
    <w:pPr>
      <w:pStyle w:val="Header"/>
      <w:tabs>
        <w:tab w:val="clear" w:pos="8640"/>
        <w:tab w:val="right" w:pos="9360"/>
      </w:tabs>
    </w:pPr>
    <w:r>
      <w:t>R.11-10-023  ALJ/DMG/sk6</w:t>
    </w:r>
    <w:r w:rsidR="008C2EC9">
      <w:t>/sbf</w:t>
    </w:r>
    <w:r>
      <w:tab/>
    </w:r>
    <w:r>
      <w:tab/>
    </w:r>
  </w:p>
  <w:p w:rsidR="008850BA" w:rsidRDefault="008850BA" w:rsidP="00F90869">
    <w:pPr>
      <w:pStyle w:val="Header"/>
    </w:pPr>
  </w:p>
  <w:p w:rsidR="008850BA" w:rsidRDefault="008850BA" w:rsidP="00F90869">
    <w:pPr>
      <w:pStyle w:val="Header"/>
    </w:pPr>
  </w:p>
  <w:p w:rsidR="008850BA" w:rsidRPr="00F71039" w:rsidRDefault="008850BA" w:rsidP="00F90869">
    <w:pPr>
      <w:pStyle w:val="Header"/>
      <w:jc w:val="center"/>
      <w:rPr>
        <w:b/>
      </w:rPr>
    </w:pPr>
    <w:r w:rsidRPr="00F71039">
      <w:rPr>
        <w:b/>
      </w:rPr>
      <w:t>Table of Contents</w:t>
    </w:r>
  </w:p>
  <w:p w:rsidR="008850BA" w:rsidRPr="00F71039" w:rsidRDefault="008850BA" w:rsidP="00F90869">
    <w:pPr>
      <w:pStyle w:val="Header"/>
      <w:jc w:val="center"/>
      <w:rPr>
        <w:b/>
      </w:rPr>
    </w:pPr>
  </w:p>
  <w:p w:rsidR="008850BA" w:rsidRPr="00F71039" w:rsidRDefault="008850BA" w:rsidP="00F90869">
    <w:pPr>
      <w:pStyle w:val="Header"/>
      <w:tabs>
        <w:tab w:val="clear" w:pos="8640"/>
        <w:tab w:val="right" w:pos="9360"/>
      </w:tabs>
      <w:rPr>
        <w:b/>
      </w:rPr>
    </w:pPr>
    <w:r w:rsidRPr="00F71039">
      <w:rPr>
        <w:b/>
      </w:rPr>
      <w:t xml:space="preserve">Title </w:t>
    </w:r>
    <w:r w:rsidRPr="00F71039">
      <w:rPr>
        <w:b/>
      </w:rPr>
      <w:tab/>
    </w:r>
    <w:r w:rsidRPr="00F71039">
      <w:rPr>
        <w:b/>
      </w:rPr>
      <w:tab/>
      <w:t>Page</w:t>
    </w:r>
  </w:p>
  <w:p w:rsidR="008850BA" w:rsidRPr="00F71039" w:rsidRDefault="008850BA" w:rsidP="00F90869">
    <w:pPr>
      <w:pStyle w:val="Header"/>
      <w:tabs>
        <w:tab w:val="clear" w:pos="8640"/>
        <w:tab w:val="right" w:pos="936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rsidP="00F90869">
    <w:pPr>
      <w:pStyle w:val="Header"/>
      <w:tabs>
        <w:tab w:val="clear" w:pos="8640"/>
        <w:tab w:val="right" w:pos="9360"/>
      </w:tabs>
    </w:pPr>
    <w:r>
      <w:t>R.11-10-023  ALJ/DMG/sk6</w:t>
    </w:r>
    <w:r w:rsidR="008C2EC9">
      <w:t>/sbf</w:t>
    </w:r>
    <w:r>
      <w:tab/>
    </w:r>
    <w:r>
      <w:tab/>
    </w:r>
  </w:p>
  <w:p w:rsidR="008850BA" w:rsidRDefault="008850BA" w:rsidP="00F90869">
    <w:pPr>
      <w:pStyle w:val="Header"/>
    </w:pPr>
  </w:p>
  <w:p w:rsidR="008850BA" w:rsidRDefault="008850BA" w:rsidP="00F908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BA" w:rsidRDefault="008850BA" w:rsidP="00784654">
    <w:pPr>
      <w:pStyle w:val="Header"/>
      <w:tabs>
        <w:tab w:val="clear" w:pos="8640"/>
        <w:tab w:val="right" w:pos="9360"/>
      </w:tabs>
    </w:pPr>
    <w:r>
      <w:t>R.11-10-023  ALJ/DMG/sk6</w:t>
    </w:r>
    <w:r w:rsidR="00AD33A0">
      <w:t>/sbf</w:t>
    </w:r>
    <w:r>
      <w:tab/>
    </w:r>
    <w:r>
      <w:tab/>
    </w:r>
  </w:p>
  <w:p w:rsidR="008850BA" w:rsidRDefault="008850BA" w:rsidP="00784654">
    <w:pPr>
      <w:pStyle w:val="Header"/>
    </w:pPr>
  </w:p>
  <w:p w:rsidR="008850BA" w:rsidRDefault="008850BA" w:rsidP="00784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ACD10B7"/>
    <w:multiLevelType w:val="hybridMultilevel"/>
    <w:tmpl w:val="1294FD6C"/>
    <w:lvl w:ilvl="0" w:tplc="6346F98C">
      <w:start w:val="1"/>
      <w:numFmt w:val="lowerRoman"/>
      <w:lvlText w:val="(%1)"/>
      <w:lvlJc w:val="left"/>
      <w:pPr>
        <w:ind w:left="1440" w:hanging="720"/>
      </w:pPr>
      <w:rPr>
        <w:rFonts w:ascii="Palatino Linotype" w:hAnsi="Palatino Linotype"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2307220"/>
    <w:multiLevelType w:val="singleLevel"/>
    <w:tmpl w:val="B686D858"/>
    <w:lvl w:ilvl="0">
      <w:start w:val="1"/>
      <w:numFmt w:val="decimal"/>
      <w:lvlText w:val="%1."/>
      <w:legacy w:legacy="1" w:legacySpace="144" w:legacyIndent="0"/>
      <w:lvlJc w:val="left"/>
      <w:rPr>
        <w:rFonts w:cs="Times New Roman"/>
        <w:b w:val="0"/>
      </w:rPr>
    </w:lvl>
  </w:abstractNum>
  <w:abstractNum w:abstractNumId="4">
    <w:nsid w:val="1C977966"/>
    <w:multiLevelType w:val="hybridMultilevel"/>
    <w:tmpl w:val="452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748F8"/>
    <w:multiLevelType w:val="hybridMultilevel"/>
    <w:tmpl w:val="6136B140"/>
    <w:lvl w:ilvl="0" w:tplc="83B649BE">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2B91577"/>
    <w:multiLevelType w:val="hybridMultilevel"/>
    <w:tmpl w:val="E58000A2"/>
    <w:lvl w:ilvl="0" w:tplc="34AE5AEE">
      <w:start w:val="1"/>
      <w:numFmt w:val="decimal"/>
      <w:lvlText w:val="%1."/>
      <w:lvlJc w:val="left"/>
      <w:pPr>
        <w:ind w:left="980" w:hanging="980"/>
      </w:pPr>
      <w:rPr>
        <w:rFonts w:hint="default"/>
      </w:rPr>
    </w:lvl>
    <w:lvl w:ilvl="1" w:tplc="CD083724">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957E0"/>
    <w:multiLevelType w:val="hybridMultilevel"/>
    <w:tmpl w:val="D69478CE"/>
    <w:lvl w:ilvl="0" w:tplc="F43C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D17AF"/>
    <w:multiLevelType w:val="hybridMultilevel"/>
    <w:tmpl w:val="82FEE2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710699"/>
    <w:multiLevelType w:val="hybridMultilevel"/>
    <w:tmpl w:val="B88C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06C0F"/>
    <w:multiLevelType w:val="hybridMultilevel"/>
    <w:tmpl w:val="B8DA3A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CA764C"/>
    <w:multiLevelType w:val="hybridMultilevel"/>
    <w:tmpl w:val="16C4B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5820B45"/>
    <w:multiLevelType w:val="hybridMultilevel"/>
    <w:tmpl w:val="9AF2A722"/>
    <w:lvl w:ilvl="0" w:tplc="B890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11456C"/>
    <w:multiLevelType w:val="hybridMultilevel"/>
    <w:tmpl w:val="FFE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4F4B59"/>
    <w:multiLevelType w:val="hybridMultilevel"/>
    <w:tmpl w:val="CBE6D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0"/>
  </w:num>
  <w:num w:numId="6">
    <w:abstractNumId w:val="9"/>
  </w:num>
  <w:num w:numId="7">
    <w:abstractNumId w:val="0"/>
  </w:num>
  <w:num w:numId="8">
    <w:abstractNumId w:val="3"/>
  </w:num>
  <w:num w:numId="9">
    <w:abstractNumId w:val="13"/>
  </w:num>
  <w:num w:numId="10">
    <w:abstractNumId w:val="7"/>
  </w:num>
  <w:num w:numId="11">
    <w:abstractNumId w:val="16"/>
  </w:num>
  <w:num w:numId="12">
    <w:abstractNumId w:val="5"/>
  </w:num>
  <w:num w:numId="13">
    <w:abstractNumId w:val="4"/>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F1"/>
    <w:rsid w:val="000231B3"/>
    <w:rsid w:val="0005152F"/>
    <w:rsid w:val="000610E4"/>
    <w:rsid w:val="000926CA"/>
    <w:rsid w:val="000B44F8"/>
    <w:rsid w:val="000B73F0"/>
    <w:rsid w:val="000F6AE5"/>
    <w:rsid w:val="00107A50"/>
    <w:rsid w:val="00110968"/>
    <w:rsid w:val="00123377"/>
    <w:rsid w:val="0013097D"/>
    <w:rsid w:val="001A61A1"/>
    <w:rsid w:val="00255A16"/>
    <w:rsid w:val="002A4EBC"/>
    <w:rsid w:val="002E327E"/>
    <w:rsid w:val="002E340F"/>
    <w:rsid w:val="00313FFD"/>
    <w:rsid w:val="00336A19"/>
    <w:rsid w:val="003446CE"/>
    <w:rsid w:val="003B372C"/>
    <w:rsid w:val="004257DC"/>
    <w:rsid w:val="004305CA"/>
    <w:rsid w:val="00437A21"/>
    <w:rsid w:val="00443408"/>
    <w:rsid w:val="00482721"/>
    <w:rsid w:val="004929FE"/>
    <w:rsid w:val="004E5310"/>
    <w:rsid w:val="0056300C"/>
    <w:rsid w:val="00565848"/>
    <w:rsid w:val="00576B9D"/>
    <w:rsid w:val="00586FB1"/>
    <w:rsid w:val="00592A87"/>
    <w:rsid w:val="00667AF0"/>
    <w:rsid w:val="0067001A"/>
    <w:rsid w:val="00670D20"/>
    <w:rsid w:val="006D2869"/>
    <w:rsid w:val="006F14C6"/>
    <w:rsid w:val="00705B27"/>
    <w:rsid w:val="007136B4"/>
    <w:rsid w:val="00722213"/>
    <w:rsid w:val="007764A6"/>
    <w:rsid w:val="00784654"/>
    <w:rsid w:val="007A0434"/>
    <w:rsid w:val="007A6973"/>
    <w:rsid w:val="007D264B"/>
    <w:rsid w:val="00813535"/>
    <w:rsid w:val="00813AFD"/>
    <w:rsid w:val="0082637F"/>
    <w:rsid w:val="008850BA"/>
    <w:rsid w:val="008A0868"/>
    <w:rsid w:val="008C2EC9"/>
    <w:rsid w:val="008F0F2F"/>
    <w:rsid w:val="008F4BE0"/>
    <w:rsid w:val="008F61EF"/>
    <w:rsid w:val="009162B4"/>
    <w:rsid w:val="00966A26"/>
    <w:rsid w:val="00977910"/>
    <w:rsid w:val="00981A51"/>
    <w:rsid w:val="009A4DD6"/>
    <w:rsid w:val="00A20F92"/>
    <w:rsid w:val="00A341C6"/>
    <w:rsid w:val="00A53A34"/>
    <w:rsid w:val="00A6420A"/>
    <w:rsid w:val="00AA67D8"/>
    <w:rsid w:val="00AC2975"/>
    <w:rsid w:val="00AD33A0"/>
    <w:rsid w:val="00AE51CD"/>
    <w:rsid w:val="00AF1A84"/>
    <w:rsid w:val="00B0591A"/>
    <w:rsid w:val="00B0789C"/>
    <w:rsid w:val="00B30FF9"/>
    <w:rsid w:val="00B9421A"/>
    <w:rsid w:val="00BB4A5D"/>
    <w:rsid w:val="00BC2E56"/>
    <w:rsid w:val="00BD112A"/>
    <w:rsid w:val="00BD2CC8"/>
    <w:rsid w:val="00BD7C09"/>
    <w:rsid w:val="00C03E2A"/>
    <w:rsid w:val="00C14DCF"/>
    <w:rsid w:val="00C16106"/>
    <w:rsid w:val="00C276E0"/>
    <w:rsid w:val="00C411F7"/>
    <w:rsid w:val="00C63486"/>
    <w:rsid w:val="00C832CA"/>
    <w:rsid w:val="00C94EE9"/>
    <w:rsid w:val="00CB2DFD"/>
    <w:rsid w:val="00CB7A70"/>
    <w:rsid w:val="00CD755C"/>
    <w:rsid w:val="00CE727C"/>
    <w:rsid w:val="00CF12CD"/>
    <w:rsid w:val="00D2402B"/>
    <w:rsid w:val="00D57365"/>
    <w:rsid w:val="00D77C13"/>
    <w:rsid w:val="00DA02B6"/>
    <w:rsid w:val="00DD1111"/>
    <w:rsid w:val="00E02F81"/>
    <w:rsid w:val="00E14803"/>
    <w:rsid w:val="00E22774"/>
    <w:rsid w:val="00E52602"/>
    <w:rsid w:val="00E91A36"/>
    <w:rsid w:val="00E97721"/>
    <w:rsid w:val="00EA1385"/>
    <w:rsid w:val="00EA51F1"/>
    <w:rsid w:val="00EB0D3B"/>
    <w:rsid w:val="00EB1693"/>
    <w:rsid w:val="00EF1CCD"/>
    <w:rsid w:val="00F30313"/>
    <w:rsid w:val="00F52C7E"/>
    <w:rsid w:val="00F71039"/>
    <w:rsid w:val="00F9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9" w:qFormat="1"/>
    <w:lsdException w:name="heading 8" w:uiPriority="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869"/>
    <w:rPr>
      <w:rFonts w:ascii="Palatino" w:hAnsi="Palatino"/>
      <w:sz w:val="26"/>
    </w:rPr>
  </w:style>
  <w:style w:type="paragraph" w:styleId="Heading1">
    <w:name w:val="heading 1"/>
    <w:basedOn w:val="Normal"/>
    <w:next w:val="standard"/>
    <w:link w:val="Heading1Char"/>
    <w:uiPriority w:val="9"/>
    <w:qFormat/>
    <w:pPr>
      <w:keepNext/>
      <w:numPr>
        <w:numId w:val="7"/>
      </w:numPr>
      <w:spacing w:before="120" w:after="120"/>
      <w:outlineLvl w:val="0"/>
    </w:pPr>
    <w:rPr>
      <w:rFonts w:ascii="Helvetica" w:hAnsi="Helvetica"/>
      <w:b/>
      <w:kern w:val="28"/>
      <w:szCs w:val="26"/>
    </w:rPr>
  </w:style>
  <w:style w:type="paragraph" w:styleId="Heading2">
    <w:name w:val="heading 2"/>
    <w:basedOn w:val="Normal"/>
    <w:next w:val="standard"/>
    <w:link w:val="Heading2Char"/>
    <w:uiPriority w:val="9"/>
    <w:qFormat/>
    <w:pPr>
      <w:keepNext/>
      <w:numPr>
        <w:ilvl w:val="1"/>
        <w:numId w:val="7"/>
      </w:numPr>
      <w:spacing w:before="120" w:after="120"/>
      <w:outlineLvl w:val="1"/>
    </w:pPr>
    <w:rPr>
      <w:rFonts w:ascii="Helvetica" w:hAnsi="Helvetica"/>
      <w:b/>
      <w:szCs w:val="26"/>
    </w:rPr>
  </w:style>
  <w:style w:type="paragraph" w:styleId="Heading3">
    <w:name w:val="heading 3"/>
    <w:basedOn w:val="Normal"/>
    <w:next w:val="standard"/>
    <w:link w:val="Heading3Char"/>
    <w:uiPriority w:val="9"/>
    <w:qFormat/>
    <w:pPr>
      <w:keepNext/>
      <w:numPr>
        <w:ilvl w:val="2"/>
        <w:numId w:val="7"/>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link w:val="Heading4Char"/>
    <w:uiPriority w:val="9"/>
    <w:qFormat/>
    <w:pPr>
      <w:keepNext/>
      <w:numPr>
        <w:ilvl w:val="3"/>
        <w:numId w:val="7"/>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link w:val="Heading5Char"/>
    <w:uiPriority w:val="9"/>
    <w:qFormat/>
    <w:pPr>
      <w:numPr>
        <w:ilvl w:val="4"/>
        <w:numId w:val="7"/>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qFormat/>
    <w:pPr>
      <w:numPr>
        <w:ilvl w:val="5"/>
        <w:numId w:val="7"/>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uiPriority w:val="99"/>
    <w:qFormat/>
    <w:pPr>
      <w:numPr>
        <w:ilvl w:val="6"/>
        <w:numId w:val="7"/>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
    <w:qFormat/>
    <w:pPr>
      <w:outlineLvl w:val="7"/>
    </w:pPr>
  </w:style>
  <w:style w:type="paragraph" w:styleId="Heading9">
    <w:name w:val="heading 9"/>
    <w:basedOn w:val="Normal"/>
    <w:next w:val="standard"/>
    <w:link w:val="Heading9Char"/>
    <w:autoRedefine/>
    <w:uiPriority w:val="99"/>
    <w:qFormat/>
    <w:pPr>
      <w:numPr>
        <w:ilvl w:val="8"/>
        <w:numId w:val="7"/>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character" w:customStyle="1" w:styleId="Heading1Char">
    <w:name w:val="Heading 1 Char"/>
    <w:link w:val="Heading1"/>
    <w:uiPriority w:val="9"/>
    <w:rsid w:val="00722213"/>
    <w:rPr>
      <w:rFonts w:ascii="Helvetica" w:hAnsi="Helvetica"/>
      <w:b/>
      <w:kern w:val="28"/>
      <w:sz w:val="26"/>
      <w:szCs w:val="26"/>
    </w:rPr>
  </w:style>
  <w:style w:type="character" w:customStyle="1" w:styleId="Heading2Char">
    <w:name w:val="Heading 2 Char"/>
    <w:link w:val="Heading2"/>
    <w:uiPriority w:val="9"/>
    <w:rsid w:val="00722213"/>
    <w:rPr>
      <w:rFonts w:ascii="Helvetica" w:hAnsi="Helvetica"/>
      <w:b/>
      <w:sz w:val="26"/>
      <w:szCs w:val="26"/>
    </w:rPr>
  </w:style>
  <w:style w:type="character" w:customStyle="1" w:styleId="Heading3Char">
    <w:name w:val="Heading 3 Char"/>
    <w:link w:val="Heading3"/>
    <w:uiPriority w:val="9"/>
    <w:rsid w:val="00722213"/>
    <w:rPr>
      <w:rFonts w:ascii="Helvetica" w:hAnsi="Helvetica"/>
      <w:b/>
      <w:sz w:val="26"/>
      <w:szCs w:val="26"/>
    </w:rPr>
  </w:style>
  <w:style w:type="character" w:customStyle="1" w:styleId="Heading4Char">
    <w:name w:val="Heading 4 Char"/>
    <w:link w:val="Heading4"/>
    <w:uiPriority w:val="9"/>
    <w:rsid w:val="00722213"/>
    <w:rPr>
      <w:rFonts w:ascii="Helvetica" w:hAnsi="Helvetica"/>
      <w:b/>
      <w:sz w:val="26"/>
      <w:szCs w:val="26"/>
    </w:rPr>
  </w:style>
  <w:style w:type="character" w:customStyle="1" w:styleId="Heading5Char">
    <w:name w:val="Heading 5 Char"/>
    <w:link w:val="Heading5"/>
    <w:uiPriority w:val="9"/>
    <w:rsid w:val="00722213"/>
    <w:rPr>
      <w:rFonts w:ascii="Helvetica" w:hAnsi="Helvetica"/>
      <w:b/>
      <w:sz w:val="26"/>
      <w:szCs w:val="26"/>
    </w:rPr>
  </w:style>
  <w:style w:type="character" w:customStyle="1" w:styleId="Heading6Char">
    <w:name w:val="Heading 6 Char"/>
    <w:link w:val="Heading6"/>
    <w:rsid w:val="00722213"/>
    <w:rPr>
      <w:rFonts w:ascii="Helvetica" w:hAnsi="Helvetica" w:cs="Arial"/>
      <w:b/>
      <w:bCs/>
      <w:sz w:val="26"/>
      <w:szCs w:val="26"/>
    </w:rPr>
  </w:style>
  <w:style w:type="character" w:customStyle="1" w:styleId="Heading7Char">
    <w:name w:val="Heading 7 Char"/>
    <w:link w:val="Heading7"/>
    <w:uiPriority w:val="99"/>
    <w:rsid w:val="00722213"/>
    <w:rPr>
      <w:rFonts w:ascii="Helvetica" w:hAnsi="Helvetica"/>
      <w:b/>
      <w:sz w:val="26"/>
    </w:rPr>
  </w:style>
  <w:style w:type="character" w:customStyle="1" w:styleId="Heading9Char">
    <w:name w:val="Heading 9 Char"/>
    <w:link w:val="Heading9"/>
    <w:uiPriority w:val="99"/>
    <w:rsid w:val="00722213"/>
    <w:rPr>
      <w:rFonts w:ascii="Helvetica" w:hAnsi="Helvetica"/>
      <w:b/>
      <w:sz w:val="26"/>
      <w:szCs w:val="24"/>
    </w:rPr>
  </w:style>
  <w:style w:type="character" w:customStyle="1" w:styleId="Heading8Char">
    <w:name w:val="Heading 8 Char"/>
    <w:link w:val="Heading8"/>
    <w:uiPriority w:val="9"/>
    <w:rsid w:val="00722213"/>
    <w:rPr>
      <w:rFonts w:ascii="Helvetica" w:hAnsi="Helvetica"/>
      <w:b/>
      <w:sz w:val="26"/>
      <w:szCs w:val="24"/>
    </w:rPr>
  </w:style>
  <w:style w:type="paragraph" w:customStyle="1" w:styleId="sub1">
    <w:name w:val="sub1"/>
    <w:basedOn w:val="Normal"/>
    <w:uiPriority w:val="99"/>
    <w:pPr>
      <w:spacing w:line="360" w:lineRule="auto"/>
      <w:ind w:firstLine="720"/>
    </w:pPr>
  </w:style>
  <w:style w:type="paragraph" w:customStyle="1" w:styleId="sub2">
    <w:name w:val="sub2"/>
    <w:basedOn w:val="Normal"/>
    <w:uiPriority w:val="99"/>
    <w:pPr>
      <w:spacing w:line="360" w:lineRule="auto"/>
      <w:ind w:firstLine="720"/>
    </w:pPr>
  </w:style>
  <w:style w:type="paragraph" w:customStyle="1" w:styleId="sub3">
    <w:name w:val="sub3"/>
    <w:basedOn w:val="Normal"/>
    <w:uiPriority w:val="99"/>
    <w:pPr>
      <w:spacing w:line="360" w:lineRule="auto"/>
      <w:ind w:firstLine="720"/>
    </w:pPr>
  </w:style>
  <w:style w:type="paragraph" w:customStyle="1" w:styleId="sub4">
    <w:name w:val="sub4"/>
    <w:basedOn w:val="Normal"/>
    <w:uiPriority w:val="99"/>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uiPriority w:val="99"/>
    <w:pPr>
      <w:spacing w:after="120"/>
    </w:pPr>
    <w:rPr>
      <w:sz w:val="24"/>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722213"/>
    <w:rPr>
      <w:rFonts w:ascii="Palatino" w:hAnsi="Palatino"/>
      <w:sz w:val="24"/>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link w:val="SubtitleChar"/>
    <w:uiPriority w:val="11"/>
    <w:qFormat/>
    <w:pPr>
      <w:spacing w:after="60"/>
      <w:jc w:val="center"/>
    </w:pPr>
    <w:rPr>
      <w:rFonts w:ascii="Arial" w:hAnsi="Arial"/>
    </w:rPr>
  </w:style>
  <w:style w:type="paragraph" w:customStyle="1" w:styleId="Quote1">
    <w:name w:val="Quote1"/>
    <w:basedOn w:val="standard"/>
    <w:next w:val="standard"/>
    <w:uiPriority w:val="99"/>
    <w:pPr>
      <w:spacing w:before="120" w:after="240" w:line="240" w:lineRule="auto"/>
      <w:ind w:left="720" w:right="720" w:firstLine="0"/>
    </w:pPr>
  </w:style>
  <w:style w:type="paragraph" w:customStyle="1" w:styleId="letter">
    <w:name w:val="letter"/>
    <w:basedOn w:val="num1"/>
    <w:uiPriority w:val="99"/>
    <w:pPr>
      <w:spacing w:after="120" w:line="240" w:lineRule="auto"/>
      <w:ind w:left="994" w:hanging="274"/>
    </w:pPr>
  </w:style>
  <w:style w:type="paragraph" w:customStyle="1" w:styleId="num1">
    <w:name w:val="num1"/>
    <w:basedOn w:val="Normal"/>
    <w:uiPriority w:val="99"/>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uiPriority w:val="99"/>
    <w:rPr>
      <w:spacing w:val="120"/>
    </w:rPr>
  </w:style>
  <w:style w:type="paragraph" w:styleId="Header">
    <w:name w:val="header"/>
    <w:basedOn w:val="Normal"/>
    <w:link w:val="HeaderChar"/>
    <w:uiPriority w:val="99"/>
    <w:pPr>
      <w:widowControl w:val="0"/>
      <w:tabs>
        <w:tab w:val="center" w:pos="4320"/>
        <w:tab w:val="right" w:pos="8640"/>
      </w:tabs>
    </w:pPr>
  </w:style>
  <w:style w:type="character" w:customStyle="1" w:styleId="HeaderChar">
    <w:name w:val="Header Char"/>
    <w:link w:val="Header"/>
    <w:uiPriority w:val="99"/>
    <w:rsid w:val="00722213"/>
    <w:rPr>
      <w:rFonts w:ascii="Palatino" w:hAnsi="Palatino"/>
      <w:sz w:val="26"/>
    </w:rPr>
  </w:style>
  <w:style w:type="paragraph" w:customStyle="1" w:styleId="num2">
    <w:name w:val="num2"/>
    <w:basedOn w:val="num1"/>
    <w:uiPriority w:val="99"/>
    <w:pPr>
      <w:ind w:firstLine="270"/>
    </w:p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link w:val="Footer"/>
    <w:uiPriority w:val="99"/>
    <w:rsid w:val="00722213"/>
    <w:rPr>
      <w:rFonts w:ascii="Palatino" w:hAnsi="Palatino"/>
      <w:sz w:val="26"/>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uiPriority w:val="99"/>
    <w:pPr>
      <w:tabs>
        <w:tab w:val="left" w:pos="2160"/>
        <w:tab w:val="left" w:pos="3600"/>
      </w:tabs>
    </w:pPr>
    <w:rPr>
      <w:rFonts w:ascii="Times New Roman" w:hAnsi="Times New Roman"/>
      <w:sz w:val="24"/>
    </w:rPr>
  </w:style>
  <w:style w:type="character" w:styleId="FollowedHyperlink">
    <w:name w:val="FollowedHyperlink"/>
    <w:uiPriority w:val="99"/>
    <w:rPr>
      <w:color w:val="800080"/>
      <w:u w:val="single"/>
    </w:rPr>
  </w:style>
  <w:style w:type="paragraph" w:customStyle="1" w:styleId="dummy">
    <w:name w:val="dummy"/>
    <w:basedOn w:val="Heading1"/>
    <w:uiPriority w:val="99"/>
    <w:pPr>
      <w:numPr>
        <w:numId w:val="0"/>
      </w:numPr>
      <w:ind w:left="72"/>
      <w:outlineLvl w:val="9"/>
    </w:pPr>
  </w:style>
  <w:style w:type="paragraph" w:styleId="BlockText">
    <w:name w:val="Block Text"/>
    <w:basedOn w:val="Normal"/>
    <w:uiPriority w:val="99"/>
    <w:pPr>
      <w:ind w:left="720" w:right="720"/>
    </w:pPr>
    <w:rPr>
      <w:rFonts w:ascii="Times" w:hAnsi="Times"/>
      <w:sz w:val="24"/>
    </w:rPr>
  </w:style>
  <w:style w:type="paragraph" w:styleId="NormalIndent">
    <w:name w:val="Normal Indent"/>
    <w:basedOn w:val="Normal"/>
    <w:uiPriority w:val="99"/>
    <w:pPr>
      <w:spacing w:line="480" w:lineRule="auto"/>
      <w:ind w:firstLine="720"/>
    </w:pPr>
    <w:rPr>
      <w:rFonts w:ascii="Times" w:hAnsi="Times"/>
      <w:sz w:val="24"/>
    </w:rPr>
  </w:style>
  <w:style w:type="paragraph" w:styleId="BodyText3">
    <w:name w:val="Body Text 3"/>
    <w:basedOn w:val="Normal"/>
    <w:link w:val="BodyText3Char"/>
    <w:uiPriority w:val="99"/>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uiPriority w:val="99"/>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uiPriority w:val="99"/>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pPr>
      <w:spacing w:after="120" w:line="480" w:lineRule="auto"/>
      <w:ind w:left="360"/>
    </w:pPr>
    <w:rPr>
      <w:rFonts w:ascii="Times New Roman" w:hAnsi="Times New Roman"/>
      <w:sz w:val="24"/>
      <w:szCs w:val="24"/>
    </w:rPr>
  </w:style>
  <w:style w:type="paragraph" w:styleId="PlainText">
    <w:name w:val="Plain Text"/>
    <w:basedOn w:val="Normal"/>
    <w:link w:val="PlainTextChar"/>
    <w:uiPriority w:val="99"/>
    <w:pPr>
      <w:spacing w:line="250" w:lineRule="exact"/>
    </w:pPr>
    <w:rPr>
      <w:rFonts w:ascii="Courier New" w:hAnsi="Courier New" w:cs="Courier New"/>
      <w:spacing w:val="-4"/>
      <w:sz w:val="24"/>
    </w:rPr>
  </w:style>
  <w:style w:type="paragraph" w:styleId="BodyTextIndent3">
    <w:name w:val="Body Text Indent 3"/>
    <w:basedOn w:val="Normal"/>
    <w:link w:val="BodyTextIndent3Char"/>
    <w:uiPriority w:val="99"/>
    <w:pPr>
      <w:ind w:left="720"/>
    </w:pPr>
    <w:rPr>
      <w:rFonts w:ascii="Times New Roman" w:hAnsi="Times New Roman"/>
      <w:snapToGrid w:val="0"/>
      <w:sz w:val="24"/>
    </w:rPr>
  </w:style>
  <w:style w:type="paragraph" w:customStyle="1" w:styleId="xl24">
    <w:name w:val="xl24"/>
    <w:basedOn w:val="Normal"/>
    <w:uiPriority w:val="9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uiPriority w:val="99"/>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uiPriority w:val="99"/>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uiPriority w:val="99"/>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uiPriority w:val="99"/>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uiPriority w:val="99"/>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uiPriority w:val="99"/>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uiPriority w:val="9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uiPriority w:val="99"/>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E14803"/>
    <w:pPr>
      <w:tabs>
        <w:tab w:val="left" w:pos="520"/>
        <w:tab w:val="left" w:pos="1080"/>
        <w:tab w:val="right" w:leader="dot" w:pos="9350"/>
      </w:tabs>
    </w:pPr>
    <w:rPr>
      <w:noProof/>
      <w:szCs w:val="26"/>
    </w:rPr>
  </w:style>
  <w:style w:type="paragraph" w:styleId="TOC2">
    <w:name w:val="toc 2"/>
    <w:basedOn w:val="Normal"/>
    <w:next w:val="Normal"/>
    <w:autoRedefine/>
    <w:uiPriority w:val="39"/>
    <w:rsid w:val="00E14803"/>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E14803"/>
    <w:pPr>
      <w:tabs>
        <w:tab w:val="left" w:pos="1620"/>
        <w:tab w:val="left" w:pos="2160"/>
        <w:tab w:val="right" w:leader="dot" w:pos="9350"/>
      </w:tabs>
      <w:ind w:left="1620" w:hanging="36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uiPriority w:val="99"/>
  </w:style>
  <w:style w:type="paragraph" w:customStyle="1" w:styleId="quote10">
    <w:name w:val="quote1"/>
    <w:basedOn w:val="Quote1"/>
    <w:uiPriority w:val="99"/>
    <w:pPr>
      <w:ind w:right="1080"/>
    </w:pPr>
  </w:style>
  <w:style w:type="paragraph" w:customStyle="1" w:styleId="quote3">
    <w:name w:val="quote3"/>
    <w:basedOn w:val="Quote1"/>
    <w:uiPriority w:val="99"/>
    <w:pPr>
      <w:ind w:right="1080"/>
    </w:pPr>
  </w:style>
  <w:style w:type="paragraph" w:customStyle="1" w:styleId="quote2">
    <w:name w:val="quote2"/>
    <w:basedOn w:val="quote3"/>
    <w:uiPriority w:val="99"/>
  </w:style>
  <w:style w:type="paragraph" w:customStyle="1" w:styleId="bullets">
    <w:name w:val="bullets"/>
    <w:basedOn w:val="sub1"/>
    <w:uiPriority w:val="99"/>
    <w:pPr>
      <w:numPr>
        <w:numId w:val="3"/>
      </w:numPr>
      <w:spacing w:after="120" w:line="240" w:lineRule="auto"/>
      <w:ind w:right="720"/>
    </w:pPr>
  </w:style>
  <w:style w:type="paragraph" w:customStyle="1" w:styleId="sub6">
    <w:name w:val="sub6"/>
    <w:basedOn w:val="sub4"/>
    <w:uiPriority w:val="99"/>
  </w:style>
  <w:style w:type="paragraph" w:customStyle="1" w:styleId="sub7">
    <w:name w:val="sub7"/>
    <w:basedOn w:val="sub4"/>
    <w:uiPriority w:val="99"/>
  </w:style>
  <w:style w:type="paragraph" w:customStyle="1" w:styleId="sub8">
    <w:name w:val="sub8"/>
    <w:basedOn w:val="sub7"/>
    <w:uiPriority w:val="99"/>
    <w:pPr>
      <w:ind w:firstLine="3787"/>
    </w:pPr>
  </w:style>
  <w:style w:type="paragraph" w:customStyle="1" w:styleId="Style1">
    <w:name w:val="Style1"/>
    <w:basedOn w:val="Heading7"/>
    <w:next w:val="sub6"/>
    <w:uiPriority w:val="99"/>
  </w:style>
  <w:style w:type="paragraph" w:customStyle="1" w:styleId="StyleHeading1Before0ptAfter0ptLinespacing15l">
    <w:name w:val="Style Heading 1 + Before:  0 pt After:  0 pt Line spacing:  1.5 l..."/>
    <w:basedOn w:val="Heading1"/>
    <w:autoRedefine/>
    <w:uiPriority w:val="99"/>
    <w:pPr>
      <w:spacing w:before="0" w:after="0" w:line="360" w:lineRule="auto"/>
    </w:pPr>
    <w:rPr>
      <w:bCs/>
    </w:rPr>
  </w:style>
  <w:style w:type="paragraph" w:styleId="BodyTextIndent">
    <w:name w:val="Body Text Indent"/>
    <w:basedOn w:val="Normal"/>
    <w:link w:val="BodyTextIndentChar"/>
    <w:uiPriority w:val="99"/>
    <w:pPr>
      <w:spacing w:after="120"/>
      <w:ind w:left="360"/>
    </w:pPr>
  </w:style>
  <w:style w:type="paragraph" w:customStyle="1" w:styleId="a1">
    <w:name w:val="a.1"/>
    <w:basedOn w:val="BodyTextIndent"/>
    <w:uiPriority w:val="99"/>
    <w:pPr>
      <w:numPr>
        <w:ilvl w:val="1"/>
        <w:numId w:val="4"/>
      </w:numPr>
      <w:ind w:right="1080"/>
    </w:pPr>
  </w:style>
  <w:style w:type="paragraph" w:customStyle="1" w:styleId="a2">
    <w:name w:val="a2"/>
    <w:basedOn w:val="BodyTextIndent"/>
    <w:uiPriority w:val="99"/>
    <w:pPr>
      <w:ind w:left="1166" w:right="1080" w:hanging="446"/>
    </w:pPr>
  </w:style>
  <w:style w:type="paragraph" w:customStyle="1" w:styleId="StyleHeading6Left05Hanging106">
    <w:name w:val="Style Heading 6 + Left:  0.5&quot; Hanging:  1.06&quot;"/>
    <w:basedOn w:val="Heading6"/>
    <w:uiPriority w:val="99"/>
    <w:pPr>
      <w:numPr>
        <w:numId w:val="6"/>
      </w:numPr>
    </w:pPr>
    <w:rPr>
      <w:rFonts w:cs="Times New Roman"/>
      <w:bCs w:val="0"/>
      <w:szCs w:val="20"/>
    </w:rPr>
  </w:style>
  <w:style w:type="character" w:styleId="CommentReference">
    <w:name w:val="annotation reference"/>
    <w:rsid w:val="00722213"/>
    <w:rPr>
      <w:sz w:val="16"/>
    </w:rPr>
  </w:style>
  <w:style w:type="paragraph" w:styleId="CommentText">
    <w:name w:val="annotation text"/>
    <w:basedOn w:val="Normal"/>
    <w:link w:val="CommentTextChar"/>
    <w:uiPriority w:val="99"/>
    <w:rsid w:val="00722213"/>
    <w:rPr>
      <w:rFonts w:ascii="Times New Roman" w:hAnsi="Times New Roman"/>
      <w:sz w:val="20"/>
    </w:rPr>
  </w:style>
  <w:style w:type="character" w:customStyle="1" w:styleId="CommentTextChar">
    <w:name w:val="Comment Text Char"/>
    <w:basedOn w:val="DefaultParagraphFont"/>
    <w:link w:val="CommentText"/>
    <w:uiPriority w:val="99"/>
    <w:rsid w:val="00722213"/>
  </w:style>
  <w:style w:type="paragraph" w:styleId="BalloonText">
    <w:name w:val="Balloon Text"/>
    <w:basedOn w:val="Normal"/>
    <w:link w:val="BalloonTextChar"/>
    <w:uiPriority w:val="99"/>
    <w:rsid w:val="00722213"/>
    <w:rPr>
      <w:rFonts w:ascii="Tahoma" w:hAnsi="Tahoma" w:cs="Tahoma"/>
      <w:sz w:val="16"/>
      <w:szCs w:val="16"/>
    </w:rPr>
  </w:style>
  <w:style w:type="character" w:customStyle="1" w:styleId="BalloonTextChar">
    <w:name w:val="Balloon Text Char"/>
    <w:link w:val="BalloonText"/>
    <w:uiPriority w:val="99"/>
    <w:rsid w:val="00722213"/>
    <w:rPr>
      <w:rFonts w:ascii="Tahoma" w:hAnsi="Tahoma" w:cs="Tahoma"/>
      <w:sz w:val="16"/>
      <w:szCs w:val="16"/>
    </w:rPr>
  </w:style>
  <w:style w:type="paragraph" w:styleId="EndnoteText">
    <w:name w:val="endnote text"/>
    <w:basedOn w:val="Normal"/>
    <w:link w:val="EndnoteTextChar"/>
    <w:uiPriority w:val="99"/>
    <w:rsid w:val="00722213"/>
    <w:rPr>
      <w:sz w:val="20"/>
    </w:rPr>
  </w:style>
  <w:style w:type="character" w:customStyle="1" w:styleId="EndnoteTextChar">
    <w:name w:val="Endnote Text Char"/>
    <w:link w:val="EndnoteText"/>
    <w:uiPriority w:val="99"/>
    <w:rsid w:val="00722213"/>
    <w:rPr>
      <w:rFonts w:ascii="Palatino" w:hAnsi="Palatino"/>
    </w:rPr>
  </w:style>
  <w:style w:type="character" w:styleId="EndnoteReference">
    <w:name w:val="endnote reference"/>
    <w:rsid w:val="00722213"/>
    <w:rPr>
      <w:vertAlign w:val="superscript"/>
    </w:rPr>
  </w:style>
  <w:style w:type="paragraph" w:customStyle="1" w:styleId="Default">
    <w:name w:val="Default"/>
    <w:uiPriority w:val="99"/>
    <w:rsid w:val="00722213"/>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rsid w:val="00722213"/>
    <w:rPr>
      <w:rFonts w:ascii="Palatino" w:hAnsi="Palatino"/>
      <w:b/>
      <w:bCs/>
    </w:rPr>
  </w:style>
  <w:style w:type="character" w:customStyle="1" w:styleId="CommentSubjectChar">
    <w:name w:val="Comment Subject Char"/>
    <w:link w:val="CommentSubject"/>
    <w:uiPriority w:val="99"/>
    <w:rsid w:val="00722213"/>
    <w:rPr>
      <w:rFonts w:ascii="Palatino" w:hAnsi="Palatino"/>
      <w:b/>
      <w:bCs/>
    </w:rPr>
  </w:style>
  <w:style w:type="paragraph" w:styleId="NormalWeb">
    <w:name w:val="Normal (Web)"/>
    <w:basedOn w:val="Normal"/>
    <w:uiPriority w:val="99"/>
    <w:rsid w:val="00722213"/>
    <w:pPr>
      <w:spacing w:beforeLines="1" w:afterLines="1"/>
    </w:pPr>
    <w:rPr>
      <w:rFonts w:ascii="Times" w:eastAsia="Cambria" w:hAnsi="Times"/>
      <w:sz w:val="20"/>
    </w:rPr>
  </w:style>
  <w:style w:type="paragraph" w:styleId="ListParagraph">
    <w:name w:val="List Paragraph"/>
    <w:basedOn w:val="Normal"/>
    <w:uiPriority w:val="34"/>
    <w:qFormat/>
    <w:rsid w:val="00722213"/>
    <w:pPr>
      <w:ind w:left="720"/>
      <w:contextualSpacing/>
    </w:pPr>
  </w:style>
  <w:style w:type="paragraph" w:styleId="TOCHeading">
    <w:name w:val="TOC Heading"/>
    <w:basedOn w:val="Heading1"/>
    <w:next w:val="Normal"/>
    <w:uiPriority w:val="39"/>
    <w:semiHidden/>
    <w:unhideWhenUsed/>
    <w:qFormat/>
    <w:rsid w:val="00722213"/>
    <w:pPr>
      <w:keepLines/>
      <w:numPr>
        <w:numId w:val="0"/>
      </w:numPr>
      <w:spacing w:before="480" w:after="0" w:line="276" w:lineRule="auto"/>
      <w:outlineLvl w:val="9"/>
    </w:pPr>
    <w:rPr>
      <w:rFonts w:ascii="Calibri" w:eastAsia="MS Gothic" w:hAnsi="Calibri"/>
      <w:bCs/>
      <w:color w:val="365F91"/>
      <w:kern w:val="0"/>
      <w:sz w:val="28"/>
      <w:szCs w:val="28"/>
      <w:lang w:eastAsia="ja-JP"/>
    </w:rPr>
  </w:style>
  <w:style w:type="paragraph" w:styleId="Revision">
    <w:name w:val="Revision"/>
    <w:hidden/>
    <w:uiPriority w:val="99"/>
    <w:rsid w:val="00722213"/>
    <w:rPr>
      <w:rFonts w:ascii="Palatino" w:hAnsi="Palatino"/>
      <w:sz w:val="26"/>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uiPriority w:val="99"/>
    <w:semiHidden/>
    <w:locked/>
    <w:rsid w:val="00784654"/>
    <w:rPr>
      <w:rFonts w:cs="Times New Roman"/>
    </w:rPr>
  </w:style>
  <w:style w:type="table" w:styleId="TableGrid">
    <w:name w:val="Table Grid"/>
    <w:basedOn w:val="TableNormal"/>
    <w:rsid w:val="00784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F90869"/>
    <w:pPr>
      <w:spacing w:beforeLines="1"/>
    </w:pPr>
    <w:rPr>
      <w:rFonts w:ascii="Calibri" w:eastAsia="Calibri" w:hAnsi="Calibri"/>
      <w:b/>
      <w:bCs/>
      <w:color w:val="4F81BD"/>
      <w:sz w:val="18"/>
      <w:szCs w:val="18"/>
    </w:rPr>
  </w:style>
  <w:style w:type="paragraph" w:styleId="Title">
    <w:name w:val="Title"/>
    <w:basedOn w:val="Normal"/>
    <w:next w:val="Normal"/>
    <w:link w:val="TitleChar"/>
    <w:uiPriority w:val="10"/>
    <w:qFormat/>
    <w:rsid w:val="00F90869"/>
    <w:pPr>
      <w:spacing w:beforeLines="1" w:line="276" w:lineRule="auto"/>
      <w:jc w:val="center"/>
      <w:outlineLvl w:val="0"/>
    </w:pPr>
    <w:rPr>
      <w:rFonts w:ascii="Cambria" w:eastAsia="MS Gothic" w:hAnsi="Cambria"/>
      <w:b/>
      <w:bCs/>
      <w:kern w:val="28"/>
      <w:sz w:val="32"/>
      <w:szCs w:val="32"/>
    </w:rPr>
  </w:style>
  <w:style w:type="character" w:customStyle="1" w:styleId="TitleChar">
    <w:name w:val="Title Char"/>
    <w:link w:val="Title"/>
    <w:uiPriority w:val="10"/>
    <w:rsid w:val="00F90869"/>
    <w:rPr>
      <w:rFonts w:ascii="Cambria" w:eastAsia="MS Gothic" w:hAnsi="Cambria"/>
      <w:b/>
      <w:bCs/>
      <w:kern w:val="28"/>
      <w:sz w:val="32"/>
      <w:szCs w:val="32"/>
    </w:rPr>
  </w:style>
  <w:style w:type="character" w:customStyle="1" w:styleId="BodyTextChar">
    <w:name w:val="Body Text Char"/>
    <w:link w:val="BodyText"/>
    <w:uiPriority w:val="99"/>
    <w:rsid w:val="00F90869"/>
    <w:rPr>
      <w:sz w:val="24"/>
    </w:rPr>
  </w:style>
  <w:style w:type="character" w:customStyle="1" w:styleId="BodyTextIndentChar">
    <w:name w:val="Body Text Indent Char"/>
    <w:link w:val="BodyTextIndent"/>
    <w:uiPriority w:val="99"/>
    <w:rsid w:val="00F90869"/>
    <w:rPr>
      <w:rFonts w:ascii="Palatino" w:hAnsi="Palatino"/>
      <w:sz w:val="26"/>
    </w:rPr>
  </w:style>
  <w:style w:type="character" w:customStyle="1" w:styleId="SubtitleChar">
    <w:name w:val="Subtitle Char"/>
    <w:link w:val="Subtitle"/>
    <w:uiPriority w:val="11"/>
    <w:rsid w:val="00F90869"/>
    <w:rPr>
      <w:rFonts w:ascii="Arial" w:hAnsi="Arial"/>
      <w:sz w:val="26"/>
    </w:rPr>
  </w:style>
  <w:style w:type="character" w:customStyle="1" w:styleId="BodyText2Char">
    <w:name w:val="Body Text 2 Char"/>
    <w:link w:val="BodyText2"/>
    <w:uiPriority w:val="99"/>
    <w:rsid w:val="00F90869"/>
    <w:rPr>
      <w:rFonts w:ascii="Times" w:hAnsi="Times"/>
      <w:sz w:val="24"/>
    </w:rPr>
  </w:style>
  <w:style w:type="character" w:customStyle="1" w:styleId="BodyText3Char">
    <w:name w:val="Body Text 3 Char"/>
    <w:link w:val="BodyText3"/>
    <w:uiPriority w:val="99"/>
    <w:rsid w:val="00F90869"/>
    <w:rPr>
      <w:sz w:val="24"/>
      <w:u w:val="single"/>
    </w:rPr>
  </w:style>
  <w:style w:type="character" w:customStyle="1" w:styleId="BodyTextIndent2Char">
    <w:name w:val="Body Text Indent 2 Char"/>
    <w:link w:val="BodyTextIndent2"/>
    <w:uiPriority w:val="99"/>
    <w:rsid w:val="00F90869"/>
    <w:rPr>
      <w:sz w:val="24"/>
      <w:szCs w:val="24"/>
    </w:rPr>
  </w:style>
  <w:style w:type="character" w:customStyle="1" w:styleId="BodyTextIndent3Char">
    <w:name w:val="Body Text Indent 3 Char"/>
    <w:link w:val="BodyTextIndent3"/>
    <w:uiPriority w:val="99"/>
    <w:rsid w:val="00F90869"/>
    <w:rPr>
      <w:snapToGrid w:val="0"/>
      <w:sz w:val="24"/>
    </w:rPr>
  </w:style>
  <w:style w:type="character" w:customStyle="1" w:styleId="PlainTextChar">
    <w:name w:val="Plain Text Char"/>
    <w:link w:val="PlainText"/>
    <w:uiPriority w:val="99"/>
    <w:rsid w:val="00F90869"/>
    <w:rPr>
      <w:rFonts w:ascii="Courier New" w:hAnsi="Courier New" w:cs="Courier New"/>
      <w:spacing w:val="-4"/>
      <w:sz w:val="24"/>
    </w:rPr>
  </w:style>
  <w:style w:type="paragraph" w:styleId="Quote">
    <w:name w:val="Quote"/>
    <w:basedOn w:val="Normal"/>
    <w:next w:val="Normal"/>
    <w:link w:val="QuoteChar"/>
    <w:uiPriority w:val="29"/>
    <w:qFormat/>
    <w:rsid w:val="00F90869"/>
    <w:pPr>
      <w:spacing w:beforeLines="1" w:line="276" w:lineRule="auto"/>
      <w:ind w:left="720"/>
    </w:pPr>
    <w:rPr>
      <w:rFonts w:ascii="Calibri" w:eastAsia="Calibri" w:hAnsi="Calibri"/>
      <w:iCs/>
      <w:color w:val="000000"/>
      <w:sz w:val="22"/>
      <w:szCs w:val="22"/>
    </w:rPr>
  </w:style>
  <w:style w:type="character" w:customStyle="1" w:styleId="QuoteChar">
    <w:name w:val="Quote Char"/>
    <w:link w:val="Quote"/>
    <w:uiPriority w:val="29"/>
    <w:rsid w:val="00F90869"/>
    <w:rPr>
      <w:rFonts w:ascii="Calibri" w:eastAsia="Calibri" w:hAnsi="Calibri"/>
      <w:iCs/>
      <w:color w:val="000000"/>
      <w:sz w:val="22"/>
      <w:szCs w:val="22"/>
    </w:rPr>
  </w:style>
  <w:style w:type="paragraph" w:styleId="IntenseQuote">
    <w:name w:val="Intense Quote"/>
    <w:basedOn w:val="Normal"/>
    <w:next w:val="Normal"/>
    <w:link w:val="IntenseQuoteChar"/>
    <w:uiPriority w:val="30"/>
    <w:qFormat/>
    <w:rsid w:val="00F90869"/>
    <w:pPr>
      <w:pBdr>
        <w:bottom w:val="single" w:sz="4" w:space="4" w:color="4F81BD"/>
      </w:pBdr>
      <w:spacing w:beforeLines="1"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F90869"/>
    <w:rPr>
      <w:rFonts w:ascii="Calibri" w:eastAsia="Calibri" w:hAnsi="Calibri"/>
      <w:b/>
      <w:bCs/>
      <w:i/>
      <w:iCs/>
      <w:color w:val="4F81BD"/>
      <w:sz w:val="22"/>
      <w:szCs w:val="22"/>
    </w:rPr>
  </w:style>
  <w:style w:type="character" w:styleId="PlaceholderText">
    <w:name w:val="Placeholder Text"/>
    <w:uiPriority w:val="99"/>
    <w:semiHidden/>
    <w:rsid w:val="00F908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9" w:qFormat="1"/>
    <w:lsdException w:name="heading 8" w:uiPriority="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869"/>
    <w:rPr>
      <w:rFonts w:ascii="Palatino" w:hAnsi="Palatino"/>
      <w:sz w:val="26"/>
    </w:rPr>
  </w:style>
  <w:style w:type="paragraph" w:styleId="Heading1">
    <w:name w:val="heading 1"/>
    <w:basedOn w:val="Normal"/>
    <w:next w:val="standard"/>
    <w:link w:val="Heading1Char"/>
    <w:uiPriority w:val="9"/>
    <w:qFormat/>
    <w:pPr>
      <w:keepNext/>
      <w:numPr>
        <w:numId w:val="7"/>
      </w:numPr>
      <w:spacing w:before="120" w:after="120"/>
      <w:outlineLvl w:val="0"/>
    </w:pPr>
    <w:rPr>
      <w:rFonts w:ascii="Helvetica" w:hAnsi="Helvetica"/>
      <w:b/>
      <w:kern w:val="28"/>
      <w:szCs w:val="26"/>
    </w:rPr>
  </w:style>
  <w:style w:type="paragraph" w:styleId="Heading2">
    <w:name w:val="heading 2"/>
    <w:basedOn w:val="Normal"/>
    <w:next w:val="standard"/>
    <w:link w:val="Heading2Char"/>
    <w:uiPriority w:val="9"/>
    <w:qFormat/>
    <w:pPr>
      <w:keepNext/>
      <w:numPr>
        <w:ilvl w:val="1"/>
        <w:numId w:val="7"/>
      </w:numPr>
      <w:spacing w:before="120" w:after="120"/>
      <w:outlineLvl w:val="1"/>
    </w:pPr>
    <w:rPr>
      <w:rFonts w:ascii="Helvetica" w:hAnsi="Helvetica"/>
      <w:b/>
      <w:szCs w:val="26"/>
    </w:rPr>
  </w:style>
  <w:style w:type="paragraph" w:styleId="Heading3">
    <w:name w:val="heading 3"/>
    <w:basedOn w:val="Normal"/>
    <w:next w:val="standard"/>
    <w:link w:val="Heading3Char"/>
    <w:uiPriority w:val="9"/>
    <w:qFormat/>
    <w:pPr>
      <w:keepNext/>
      <w:numPr>
        <w:ilvl w:val="2"/>
        <w:numId w:val="7"/>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link w:val="Heading4Char"/>
    <w:uiPriority w:val="9"/>
    <w:qFormat/>
    <w:pPr>
      <w:keepNext/>
      <w:numPr>
        <w:ilvl w:val="3"/>
        <w:numId w:val="7"/>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link w:val="Heading5Char"/>
    <w:uiPriority w:val="9"/>
    <w:qFormat/>
    <w:pPr>
      <w:numPr>
        <w:ilvl w:val="4"/>
        <w:numId w:val="7"/>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qFormat/>
    <w:pPr>
      <w:numPr>
        <w:ilvl w:val="5"/>
        <w:numId w:val="7"/>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uiPriority w:val="99"/>
    <w:qFormat/>
    <w:pPr>
      <w:numPr>
        <w:ilvl w:val="6"/>
        <w:numId w:val="7"/>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
    <w:qFormat/>
    <w:pPr>
      <w:outlineLvl w:val="7"/>
    </w:pPr>
  </w:style>
  <w:style w:type="paragraph" w:styleId="Heading9">
    <w:name w:val="heading 9"/>
    <w:basedOn w:val="Normal"/>
    <w:next w:val="standard"/>
    <w:link w:val="Heading9Char"/>
    <w:autoRedefine/>
    <w:uiPriority w:val="99"/>
    <w:qFormat/>
    <w:pPr>
      <w:numPr>
        <w:ilvl w:val="8"/>
        <w:numId w:val="7"/>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character" w:customStyle="1" w:styleId="Heading1Char">
    <w:name w:val="Heading 1 Char"/>
    <w:link w:val="Heading1"/>
    <w:uiPriority w:val="9"/>
    <w:rsid w:val="00722213"/>
    <w:rPr>
      <w:rFonts w:ascii="Helvetica" w:hAnsi="Helvetica"/>
      <w:b/>
      <w:kern w:val="28"/>
      <w:sz w:val="26"/>
      <w:szCs w:val="26"/>
    </w:rPr>
  </w:style>
  <w:style w:type="character" w:customStyle="1" w:styleId="Heading2Char">
    <w:name w:val="Heading 2 Char"/>
    <w:link w:val="Heading2"/>
    <w:uiPriority w:val="9"/>
    <w:rsid w:val="00722213"/>
    <w:rPr>
      <w:rFonts w:ascii="Helvetica" w:hAnsi="Helvetica"/>
      <w:b/>
      <w:sz w:val="26"/>
      <w:szCs w:val="26"/>
    </w:rPr>
  </w:style>
  <w:style w:type="character" w:customStyle="1" w:styleId="Heading3Char">
    <w:name w:val="Heading 3 Char"/>
    <w:link w:val="Heading3"/>
    <w:uiPriority w:val="9"/>
    <w:rsid w:val="00722213"/>
    <w:rPr>
      <w:rFonts w:ascii="Helvetica" w:hAnsi="Helvetica"/>
      <w:b/>
      <w:sz w:val="26"/>
      <w:szCs w:val="26"/>
    </w:rPr>
  </w:style>
  <w:style w:type="character" w:customStyle="1" w:styleId="Heading4Char">
    <w:name w:val="Heading 4 Char"/>
    <w:link w:val="Heading4"/>
    <w:uiPriority w:val="9"/>
    <w:rsid w:val="00722213"/>
    <w:rPr>
      <w:rFonts w:ascii="Helvetica" w:hAnsi="Helvetica"/>
      <w:b/>
      <w:sz w:val="26"/>
      <w:szCs w:val="26"/>
    </w:rPr>
  </w:style>
  <w:style w:type="character" w:customStyle="1" w:styleId="Heading5Char">
    <w:name w:val="Heading 5 Char"/>
    <w:link w:val="Heading5"/>
    <w:uiPriority w:val="9"/>
    <w:rsid w:val="00722213"/>
    <w:rPr>
      <w:rFonts w:ascii="Helvetica" w:hAnsi="Helvetica"/>
      <w:b/>
      <w:sz w:val="26"/>
      <w:szCs w:val="26"/>
    </w:rPr>
  </w:style>
  <w:style w:type="character" w:customStyle="1" w:styleId="Heading6Char">
    <w:name w:val="Heading 6 Char"/>
    <w:link w:val="Heading6"/>
    <w:rsid w:val="00722213"/>
    <w:rPr>
      <w:rFonts w:ascii="Helvetica" w:hAnsi="Helvetica" w:cs="Arial"/>
      <w:b/>
      <w:bCs/>
      <w:sz w:val="26"/>
      <w:szCs w:val="26"/>
    </w:rPr>
  </w:style>
  <w:style w:type="character" w:customStyle="1" w:styleId="Heading7Char">
    <w:name w:val="Heading 7 Char"/>
    <w:link w:val="Heading7"/>
    <w:uiPriority w:val="99"/>
    <w:rsid w:val="00722213"/>
    <w:rPr>
      <w:rFonts w:ascii="Helvetica" w:hAnsi="Helvetica"/>
      <w:b/>
      <w:sz w:val="26"/>
    </w:rPr>
  </w:style>
  <w:style w:type="character" w:customStyle="1" w:styleId="Heading9Char">
    <w:name w:val="Heading 9 Char"/>
    <w:link w:val="Heading9"/>
    <w:uiPriority w:val="99"/>
    <w:rsid w:val="00722213"/>
    <w:rPr>
      <w:rFonts w:ascii="Helvetica" w:hAnsi="Helvetica"/>
      <w:b/>
      <w:sz w:val="26"/>
      <w:szCs w:val="24"/>
    </w:rPr>
  </w:style>
  <w:style w:type="character" w:customStyle="1" w:styleId="Heading8Char">
    <w:name w:val="Heading 8 Char"/>
    <w:link w:val="Heading8"/>
    <w:uiPriority w:val="9"/>
    <w:rsid w:val="00722213"/>
    <w:rPr>
      <w:rFonts w:ascii="Helvetica" w:hAnsi="Helvetica"/>
      <w:b/>
      <w:sz w:val="26"/>
      <w:szCs w:val="24"/>
    </w:rPr>
  </w:style>
  <w:style w:type="paragraph" w:customStyle="1" w:styleId="sub1">
    <w:name w:val="sub1"/>
    <w:basedOn w:val="Normal"/>
    <w:uiPriority w:val="99"/>
    <w:pPr>
      <w:spacing w:line="360" w:lineRule="auto"/>
      <w:ind w:firstLine="720"/>
    </w:pPr>
  </w:style>
  <w:style w:type="paragraph" w:customStyle="1" w:styleId="sub2">
    <w:name w:val="sub2"/>
    <w:basedOn w:val="Normal"/>
    <w:uiPriority w:val="99"/>
    <w:pPr>
      <w:spacing w:line="360" w:lineRule="auto"/>
      <w:ind w:firstLine="720"/>
    </w:pPr>
  </w:style>
  <w:style w:type="paragraph" w:customStyle="1" w:styleId="sub3">
    <w:name w:val="sub3"/>
    <w:basedOn w:val="Normal"/>
    <w:uiPriority w:val="99"/>
    <w:pPr>
      <w:spacing w:line="360" w:lineRule="auto"/>
      <w:ind w:firstLine="720"/>
    </w:pPr>
  </w:style>
  <w:style w:type="paragraph" w:customStyle="1" w:styleId="sub4">
    <w:name w:val="sub4"/>
    <w:basedOn w:val="Normal"/>
    <w:uiPriority w:val="99"/>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2"/>
    <w:uiPriority w:val="99"/>
    <w:pPr>
      <w:spacing w:after="120"/>
    </w:pPr>
    <w:rPr>
      <w:sz w:val="24"/>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locked/>
    <w:rsid w:val="00722213"/>
    <w:rPr>
      <w:rFonts w:ascii="Palatino" w:hAnsi="Palatino"/>
      <w:sz w:val="24"/>
    </w:rPr>
  </w:style>
  <w:style w:type="character" w:styleId="FootnoteReference">
    <w:name w:val="footnote reference"/>
    <w:aliases w:val="o,fr,o1,o2,o3,o4,o5,o6,o11,o21,o7"/>
    <w:uiPriority w:val="99"/>
    <w:rPr>
      <w:sz w:val="24"/>
      <w:vertAlign w:val="superscript"/>
    </w:rPr>
  </w:style>
  <w:style w:type="paragraph" w:styleId="Subtitle">
    <w:name w:val="Subtitle"/>
    <w:basedOn w:val="Normal"/>
    <w:link w:val="SubtitleChar"/>
    <w:uiPriority w:val="11"/>
    <w:qFormat/>
    <w:pPr>
      <w:spacing w:after="60"/>
      <w:jc w:val="center"/>
    </w:pPr>
    <w:rPr>
      <w:rFonts w:ascii="Arial" w:hAnsi="Arial"/>
    </w:rPr>
  </w:style>
  <w:style w:type="paragraph" w:customStyle="1" w:styleId="Quote1">
    <w:name w:val="Quote1"/>
    <w:basedOn w:val="standard"/>
    <w:next w:val="standard"/>
    <w:uiPriority w:val="99"/>
    <w:pPr>
      <w:spacing w:before="120" w:after="240" w:line="240" w:lineRule="auto"/>
      <w:ind w:left="720" w:right="720" w:firstLine="0"/>
    </w:pPr>
  </w:style>
  <w:style w:type="paragraph" w:customStyle="1" w:styleId="letter">
    <w:name w:val="letter"/>
    <w:basedOn w:val="num1"/>
    <w:uiPriority w:val="99"/>
    <w:pPr>
      <w:spacing w:after="120" w:line="240" w:lineRule="auto"/>
      <w:ind w:left="994" w:hanging="274"/>
    </w:pPr>
  </w:style>
  <w:style w:type="paragraph" w:customStyle="1" w:styleId="num1">
    <w:name w:val="num1"/>
    <w:basedOn w:val="Normal"/>
    <w:uiPriority w:val="99"/>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uiPriority w:val="99"/>
    <w:rPr>
      <w:spacing w:val="120"/>
    </w:rPr>
  </w:style>
  <w:style w:type="paragraph" w:styleId="Header">
    <w:name w:val="header"/>
    <w:basedOn w:val="Normal"/>
    <w:link w:val="HeaderChar"/>
    <w:uiPriority w:val="99"/>
    <w:pPr>
      <w:widowControl w:val="0"/>
      <w:tabs>
        <w:tab w:val="center" w:pos="4320"/>
        <w:tab w:val="right" w:pos="8640"/>
      </w:tabs>
    </w:pPr>
  </w:style>
  <w:style w:type="character" w:customStyle="1" w:styleId="HeaderChar">
    <w:name w:val="Header Char"/>
    <w:link w:val="Header"/>
    <w:uiPriority w:val="99"/>
    <w:rsid w:val="00722213"/>
    <w:rPr>
      <w:rFonts w:ascii="Palatino" w:hAnsi="Palatino"/>
      <w:sz w:val="26"/>
    </w:rPr>
  </w:style>
  <w:style w:type="paragraph" w:customStyle="1" w:styleId="num2">
    <w:name w:val="num2"/>
    <w:basedOn w:val="num1"/>
    <w:uiPriority w:val="99"/>
    <w:pPr>
      <w:ind w:firstLine="270"/>
    </w:p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link w:val="Footer"/>
    <w:uiPriority w:val="99"/>
    <w:rsid w:val="00722213"/>
    <w:rPr>
      <w:rFonts w:ascii="Palatino" w:hAnsi="Palatino"/>
      <w:sz w:val="26"/>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uiPriority w:val="99"/>
    <w:pPr>
      <w:tabs>
        <w:tab w:val="left" w:pos="2160"/>
        <w:tab w:val="left" w:pos="3600"/>
      </w:tabs>
    </w:pPr>
    <w:rPr>
      <w:rFonts w:ascii="Times New Roman" w:hAnsi="Times New Roman"/>
      <w:sz w:val="24"/>
    </w:rPr>
  </w:style>
  <w:style w:type="character" w:styleId="FollowedHyperlink">
    <w:name w:val="FollowedHyperlink"/>
    <w:uiPriority w:val="99"/>
    <w:rPr>
      <w:color w:val="800080"/>
      <w:u w:val="single"/>
    </w:rPr>
  </w:style>
  <w:style w:type="paragraph" w:customStyle="1" w:styleId="dummy">
    <w:name w:val="dummy"/>
    <w:basedOn w:val="Heading1"/>
    <w:uiPriority w:val="99"/>
    <w:pPr>
      <w:numPr>
        <w:numId w:val="0"/>
      </w:numPr>
      <w:ind w:left="72"/>
      <w:outlineLvl w:val="9"/>
    </w:pPr>
  </w:style>
  <w:style w:type="paragraph" w:styleId="BlockText">
    <w:name w:val="Block Text"/>
    <w:basedOn w:val="Normal"/>
    <w:uiPriority w:val="99"/>
    <w:pPr>
      <w:ind w:left="720" w:right="720"/>
    </w:pPr>
    <w:rPr>
      <w:rFonts w:ascii="Times" w:hAnsi="Times"/>
      <w:sz w:val="24"/>
    </w:rPr>
  </w:style>
  <w:style w:type="paragraph" w:styleId="NormalIndent">
    <w:name w:val="Normal Indent"/>
    <w:basedOn w:val="Normal"/>
    <w:uiPriority w:val="99"/>
    <w:pPr>
      <w:spacing w:line="480" w:lineRule="auto"/>
      <w:ind w:firstLine="720"/>
    </w:pPr>
    <w:rPr>
      <w:rFonts w:ascii="Times" w:hAnsi="Times"/>
      <w:sz w:val="24"/>
    </w:rPr>
  </w:style>
  <w:style w:type="paragraph" w:styleId="BodyText3">
    <w:name w:val="Body Text 3"/>
    <w:basedOn w:val="Normal"/>
    <w:link w:val="BodyText3Char"/>
    <w:uiPriority w:val="99"/>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uiPriority w:val="99"/>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uiPriority w:val="99"/>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pPr>
      <w:spacing w:after="120" w:line="480" w:lineRule="auto"/>
      <w:ind w:left="360"/>
    </w:pPr>
    <w:rPr>
      <w:rFonts w:ascii="Times New Roman" w:hAnsi="Times New Roman"/>
      <w:sz w:val="24"/>
      <w:szCs w:val="24"/>
    </w:rPr>
  </w:style>
  <w:style w:type="paragraph" w:styleId="PlainText">
    <w:name w:val="Plain Text"/>
    <w:basedOn w:val="Normal"/>
    <w:link w:val="PlainTextChar"/>
    <w:uiPriority w:val="99"/>
    <w:pPr>
      <w:spacing w:line="250" w:lineRule="exact"/>
    </w:pPr>
    <w:rPr>
      <w:rFonts w:ascii="Courier New" w:hAnsi="Courier New" w:cs="Courier New"/>
      <w:spacing w:val="-4"/>
      <w:sz w:val="24"/>
    </w:rPr>
  </w:style>
  <w:style w:type="paragraph" w:styleId="BodyTextIndent3">
    <w:name w:val="Body Text Indent 3"/>
    <w:basedOn w:val="Normal"/>
    <w:link w:val="BodyTextIndent3Char"/>
    <w:uiPriority w:val="99"/>
    <w:pPr>
      <w:ind w:left="720"/>
    </w:pPr>
    <w:rPr>
      <w:rFonts w:ascii="Times New Roman" w:hAnsi="Times New Roman"/>
      <w:snapToGrid w:val="0"/>
      <w:sz w:val="24"/>
    </w:rPr>
  </w:style>
  <w:style w:type="paragraph" w:customStyle="1" w:styleId="xl24">
    <w:name w:val="xl24"/>
    <w:basedOn w:val="Normal"/>
    <w:uiPriority w:val="9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uiPriority w:val="99"/>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uiPriority w:val="99"/>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uiPriority w:val="99"/>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uiPriority w:val="99"/>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uiPriority w:val="99"/>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uiPriority w:val="99"/>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uiPriority w:val="9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uiPriority w:val="99"/>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E14803"/>
    <w:pPr>
      <w:tabs>
        <w:tab w:val="left" w:pos="520"/>
        <w:tab w:val="left" w:pos="1080"/>
        <w:tab w:val="right" w:leader="dot" w:pos="9350"/>
      </w:tabs>
    </w:pPr>
    <w:rPr>
      <w:noProof/>
      <w:szCs w:val="26"/>
    </w:rPr>
  </w:style>
  <w:style w:type="paragraph" w:styleId="TOC2">
    <w:name w:val="toc 2"/>
    <w:basedOn w:val="Normal"/>
    <w:next w:val="Normal"/>
    <w:autoRedefine/>
    <w:uiPriority w:val="39"/>
    <w:rsid w:val="00E14803"/>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E14803"/>
    <w:pPr>
      <w:tabs>
        <w:tab w:val="left" w:pos="1620"/>
        <w:tab w:val="left" w:pos="2160"/>
        <w:tab w:val="right" w:leader="dot" w:pos="9350"/>
      </w:tabs>
      <w:ind w:left="1620" w:hanging="36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uiPriority w:val="99"/>
  </w:style>
  <w:style w:type="paragraph" w:customStyle="1" w:styleId="quote10">
    <w:name w:val="quote1"/>
    <w:basedOn w:val="Quote1"/>
    <w:uiPriority w:val="99"/>
    <w:pPr>
      <w:ind w:right="1080"/>
    </w:pPr>
  </w:style>
  <w:style w:type="paragraph" w:customStyle="1" w:styleId="quote3">
    <w:name w:val="quote3"/>
    <w:basedOn w:val="Quote1"/>
    <w:uiPriority w:val="99"/>
    <w:pPr>
      <w:ind w:right="1080"/>
    </w:pPr>
  </w:style>
  <w:style w:type="paragraph" w:customStyle="1" w:styleId="quote2">
    <w:name w:val="quote2"/>
    <w:basedOn w:val="quote3"/>
    <w:uiPriority w:val="99"/>
  </w:style>
  <w:style w:type="paragraph" w:customStyle="1" w:styleId="bullets">
    <w:name w:val="bullets"/>
    <w:basedOn w:val="sub1"/>
    <w:uiPriority w:val="99"/>
    <w:pPr>
      <w:numPr>
        <w:numId w:val="3"/>
      </w:numPr>
      <w:spacing w:after="120" w:line="240" w:lineRule="auto"/>
      <w:ind w:right="720"/>
    </w:pPr>
  </w:style>
  <w:style w:type="paragraph" w:customStyle="1" w:styleId="sub6">
    <w:name w:val="sub6"/>
    <w:basedOn w:val="sub4"/>
    <w:uiPriority w:val="99"/>
  </w:style>
  <w:style w:type="paragraph" w:customStyle="1" w:styleId="sub7">
    <w:name w:val="sub7"/>
    <w:basedOn w:val="sub4"/>
    <w:uiPriority w:val="99"/>
  </w:style>
  <w:style w:type="paragraph" w:customStyle="1" w:styleId="sub8">
    <w:name w:val="sub8"/>
    <w:basedOn w:val="sub7"/>
    <w:uiPriority w:val="99"/>
    <w:pPr>
      <w:ind w:firstLine="3787"/>
    </w:pPr>
  </w:style>
  <w:style w:type="paragraph" w:customStyle="1" w:styleId="Style1">
    <w:name w:val="Style1"/>
    <w:basedOn w:val="Heading7"/>
    <w:next w:val="sub6"/>
    <w:uiPriority w:val="99"/>
  </w:style>
  <w:style w:type="paragraph" w:customStyle="1" w:styleId="StyleHeading1Before0ptAfter0ptLinespacing15l">
    <w:name w:val="Style Heading 1 + Before:  0 pt After:  0 pt Line spacing:  1.5 l..."/>
    <w:basedOn w:val="Heading1"/>
    <w:autoRedefine/>
    <w:uiPriority w:val="99"/>
    <w:pPr>
      <w:spacing w:before="0" w:after="0" w:line="360" w:lineRule="auto"/>
    </w:pPr>
    <w:rPr>
      <w:bCs/>
    </w:rPr>
  </w:style>
  <w:style w:type="paragraph" w:styleId="BodyTextIndent">
    <w:name w:val="Body Text Indent"/>
    <w:basedOn w:val="Normal"/>
    <w:link w:val="BodyTextIndentChar"/>
    <w:uiPriority w:val="99"/>
    <w:pPr>
      <w:spacing w:after="120"/>
      <w:ind w:left="360"/>
    </w:pPr>
  </w:style>
  <w:style w:type="paragraph" w:customStyle="1" w:styleId="a1">
    <w:name w:val="a.1"/>
    <w:basedOn w:val="BodyTextIndent"/>
    <w:uiPriority w:val="99"/>
    <w:pPr>
      <w:numPr>
        <w:ilvl w:val="1"/>
        <w:numId w:val="4"/>
      </w:numPr>
      <w:ind w:right="1080"/>
    </w:pPr>
  </w:style>
  <w:style w:type="paragraph" w:customStyle="1" w:styleId="a2">
    <w:name w:val="a2"/>
    <w:basedOn w:val="BodyTextIndent"/>
    <w:uiPriority w:val="99"/>
    <w:pPr>
      <w:ind w:left="1166" w:right="1080" w:hanging="446"/>
    </w:pPr>
  </w:style>
  <w:style w:type="paragraph" w:customStyle="1" w:styleId="StyleHeading6Left05Hanging106">
    <w:name w:val="Style Heading 6 + Left:  0.5&quot; Hanging:  1.06&quot;"/>
    <w:basedOn w:val="Heading6"/>
    <w:uiPriority w:val="99"/>
    <w:pPr>
      <w:numPr>
        <w:numId w:val="6"/>
      </w:numPr>
    </w:pPr>
    <w:rPr>
      <w:rFonts w:cs="Times New Roman"/>
      <w:bCs w:val="0"/>
      <w:szCs w:val="20"/>
    </w:rPr>
  </w:style>
  <w:style w:type="character" w:styleId="CommentReference">
    <w:name w:val="annotation reference"/>
    <w:rsid w:val="00722213"/>
    <w:rPr>
      <w:sz w:val="16"/>
    </w:rPr>
  </w:style>
  <w:style w:type="paragraph" w:styleId="CommentText">
    <w:name w:val="annotation text"/>
    <w:basedOn w:val="Normal"/>
    <w:link w:val="CommentTextChar"/>
    <w:uiPriority w:val="99"/>
    <w:rsid w:val="00722213"/>
    <w:rPr>
      <w:rFonts w:ascii="Times New Roman" w:hAnsi="Times New Roman"/>
      <w:sz w:val="20"/>
    </w:rPr>
  </w:style>
  <w:style w:type="character" w:customStyle="1" w:styleId="CommentTextChar">
    <w:name w:val="Comment Text Char"/>
    <w:basedOn w:val="DefaultParagraphFont"/>
    <w:link w:val="CommentText"/>
    <w:uiPriority w:val="99"/>
    <w:rsid w:val="00722213"/>
  </w:style>
  <w:style w:type="paragraph" w:styleId="BalloonText">
    <w:name w:val="Balloon Text"/>
    <w:basedOn w:val="Normal"/>
    <w:link w:val="BalloonTextChar"/>
    <w:uiPriority w:val="99"/>
    <w:rsid w:val="00722213"/>
    <w:rPr>
      <w:rFonts w:ascii="Tahoma" w:hAnsi="Tahoma" w:cs="Tahoma"/>
      <w:sz w:val="16"/>
      <w:szCs w:val="16"/>
    </w:rPr>
  </w:style>
  <w:style w:type="character" w:customStyle="1" w:styleId="BalloonTextChar">
    <w:name w:val="Balloon Text Char"/>
    <w:link w:val="BalloonText"/>
    <w:uiPriority w:val="99"/>
    <w:rsid w:val="00722213"/>
    <w:rPr>
      <w:rFonts w:ascii="Tahoma" w:hAnsi="Tahoma" w:cs="Tahoma"/>
      <w:sz w:val="16"/>
      <w:szCs w:val="16"/>
    </w:rPr>
  </w:style>
  <w:style w:type="paragraph" w:styleId="EndnoteText">
    <w:name w:val="endnote text"/>
    <w:basedOn w:val="Normal"/>
    <w:link w:val="EndnoteTextChar"/>
    <w:uiPriority w:val="99"/>
    <w:rsid w:val="00722213"/>
    <w:rPr>
      <w:sz w:val="20"/>
    </w:rPr>
  </w:style>
  <w:style w:type="character" w:customStyle="1" w:styleId="EndnoteTextChar">
    <w:name w:val="Endnote Text Char"/>
    <w:link w:val="EndnoteText"/>
    <w:uiPriority w:val="99"/>
    <w:rsid w:val="00722213"/>
    <w:rPr>
      <w:rFonts w:ascii="Palatino" w:hAnsi="Palatino"/>
    </w:rPr>
  </w:style>
  <w:style w:type="character" w:styleId="EndnoteReference">
    <w:name w:val="endnote reference"/>
    <w:rsid w:val="00722213"/>
    <w:rPr>
      <w:vertAlign w:val="superscript"/>
    </w:rPr>
  </w:style>
  <w:style w:type="paragraph" w:customStyle="1" w:styleId="Default">
    <w:name w:val="Default"/>
    <w:uiPriority w:val="99"/>
    <w:rsid w:val="00722213"/>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rsid w:val="00722213"/>
    <w:rPr>
      <w:rFonts w:ascii="Palatino" w:hAnsi="Palatino"/>
      <w:b/>
      <w:bCs/>
    </w:rPr>
  </w:style>
  <w:style w:type="character" w:customStyle="1" w:styleId="CommentSubjectChar">
    <w:name w:val="Comment Subject Char"/>
    <w:link w:val="CommentSubject"/>
    <w:uiPriority w:val="99"/>
    <w:rsid w:val="00722213"/>
    <w:rPr>
      <w:rFonts w:ascii="Palatino" w:hAnsi="Palatino"/>
      <w:b/>
      <w:bCs/>
    </w:rPr>
  </w:style>
  <w:style w:type="paragraph" w:styleId="NormalWeb">
    <w:name w:val="Normal (Web)"/>
    <w:basedOn w:val="Normal"/>
    <w:uiPriority w:val="99"/>
    <w:rsid w:val="00722213"/>
    <w:pPr>
      <w:spacing w:beforeLines="1" w:afterLines="1"/>
    </w:pPr>
    <w:rPr>
      <w:rFonts w:ascii="Times" w:eastAsia="Cambria" w:hAnsi="Times"/>
      <w:sz w:val="20"/>
    </w:rPr>
  </w:style>
  <w:style w:type="paragraph" w:styleId="ListParagraph">
    <w:name w:val="List Paragraph"/>
    <w:basedOn w:val="Normal"/>
    <w:uiPriority w:val="34"/>
    <w:qFormat/>
    <w:rsid w:val="00722213"/>
    <w:pPr>
      <w:ind w:left="720"/>
      <w:contextualSpacing/>
    </w:pPr>
  </w:style>
  <w:style w:type="paragraph" w:styleId="TOCHeading">
    <w:name w:val="TOC Heading"/>
    <w:basedOn w:val="Heading1"/>
    <w:next w:val="Normal"/>
    <w:uiPriority w:val="39"/>
    <w:semiHidden/>
    <w:unhideWhenUsed/>
    <w:qFormat/>
    <w:rsid w:val="00722213"/>
    <w:pPr>
      <w:keepLines/>
      <w:numPr>
        <w:numId w:val="0"/>
      </w:numPr>
      <w:spacing w:before="480" w:after="0" w:line="276" w:lineRule="auto"/>
      <w:outlineLvl w:val="9"/>
    </w:pPr>
    <w:rPr>
      <w:rFonts w:ascii="Calibri" w:eastAsia="MS Gothic" w:hAnsi="Calibri"/>
      <w:bCs/>
      <w:color w:val="365F91"/>
      <w:kern w:val="0"/>
      <w:sz w:val="28"/>
      <w:szCs w:val="28"/>
      <w:lang w:eastAsia="ja-JP"/>
    </w:rPr>
  </w:style>
  <w:style w:type="paragraph" w:styleId="Revision">
    <w:name w:val="Revision"/>
    <w:hidden/>
    <w:uiPriority w:val="99"/>
    <w:rsid w:val="00722213"/>
    <w:rPr>
      <w:rFonts w:ascii="Palatino" w:hAnsi="Palatino"/>
      <w:sz w:val="26"/>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uiPriority w:val="99"/>
    <w:semiHidden/>
    <w:locked/>
    <w:rsid w:val="00784654"/>
    <w:rPr>
      <w:rFonts w:cs="Times New Roman"/>
    </w:rPr>
  </w:style>
  <w:style w:type="table" w:styleId="TableGrid">
    <w:name w:val="Table Grid"/>
    <w:basedOn w:val="TableNormal"/>
    <w:rsid w:val="00784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F90869"/>
    <w:pPr>
      <w:spacing w:beforeLines="1"/>
    </w:pPr>
    <w:rPr>
      <w:rFonts w:ascii="Calibri" w:eastAsia="Calibri" w:hAnsi="Calibri"/>
      <w:b/>
      <w:bCs/>
      <w:color w:val="4F81BD"/>
      <w:sz w:val="18"/>
      <w:szCs w:val="18"/>
    </w:rPr>
  </w:style>
  <w:style w:type="paragraph" w:styleId="Title">
    <w:name w:val="Title"/>
    <w:basedOn w:val="Normal"/>
    <w:next w:val="Normal"/>
    <w:link w:val="TitleChar"/>
    <w:uiPriority w:val="10"/>
    <w:qFormat/>
    <w:rsid w:val="00F90869"/>
    <w:pPr>
      <w:spacing w:beforeLines="1" w:line="276" w:lineRule="auto"/>
      <w:jc w:val="center"/>
      <w:outlineLvl w:val="0"/>
    </w:pPr>
    <w:rPr>
      <w:rFonts w:ascii="Cambria" w:eastAsia="MS Gothic" w:hAnsi="Cambria"/>
      <w:b/>
      <w:bCs/>
      <w:kern w:val="28"/>
      <w:sz w:val="32"/>
      <w:szCs w:val="32"/>
    </w:rPr>
  </w:style>
  <w:style w:type="character" w:customStyle="1" w:styleId="TitleChar">
    <w:name w:val="Title Char"/>
    <w:link w:val="Title"/>
    <w:uiPriority w:val="10"/>
    <w:rsid w:val="00F90869"/>
    <w:rPr>
      <w:rFonts w:ascii="Cambria" w:eastAsia="MS Gothic" w:hAnsi="Cambria"/>
      <w:b/>
      <w:bCs/>
      <w:kern w:val="28"/>
      <w:sz w:val="32"/>
      <w:szCs w:val="32"/>
    </w:rPr>
  </w:style>
  <w:style w:type="character" w:customStyle="1" w:styleId="BodyTextChar">
    <w:name w:val="Body Text Char"/>
    <w:link w:val="BodyText"/>
    <w:uiPriority w:val="99"/>
    <w:rsid w:val="00F90869"/>
    <w:rPr>
      <w:sz w:val="24"/>
    </w:rPr>
  </w:style>
  <w:style w:type="character" w:customStyle="1" w:styleId="BodyTextIndentChar">
    <w:name w:val="Body Text Indent Char"/>
    <w:link w:val="BodyTextIndent"/>
    <w:uiPriority w:val="99"/>
    <w:rsid w:val="00F90869"/>
    <w:rPr>
      <w:rFonts w:ascii="Palatino" w:hAnsi="Palatino"/>
      <w:sz w:val="26"/>
    </w:rPr>
  </w:style>
  <w:style w:type="character" w:customStyle="1" w:styleId="SubtitleChar">
    <w:name w:val="Subtitle Char"/>
    <w:link w:val="Subtitle"/>
    <w:uiPriority w:val="11"/>
    <w:rsid w:val="00F90869"/>
    <w:rPr>
      <w:rFonts w:ascii="Arial" w:hAnsi="Arial"/>
      <w:sz w:val="26"/>
    </w:rPr>
  </w:style>
  <w:style w:type="character" w:customStyle="1" w:styleId="BodyText2Char">
    <w:name w:val="Body Text 2 Char"/>
    <w:link w:val="BodyText2"/>
    <w:uiPriority w:val="99"/>
    <w:rsid w:val="00F90869"/>
    <w:rPr>
      <w:rFonts w:ascii="Times" w:hAnsi="Times"/>
      <w:sz w:val="24"/>
    </w:rPr>
  </w:style>
  <w:style w:type="character" w:customStyle="1" w:styleId="BodyText3Char">
    <w:name w:val="Body Text 3 Char"/>
    <w:link w:val="BodyText3"/>
    <w:uiPriority w:val="99"/>
    <w:rsid w:val="00F90869"/>
    <w:rPr>
      <w:sz w:val="24"/>
      <w:u w:val="single"/>
    </w:rPr>
  </w:style>
  <w:style w:type="character" w:customStyle="1" w:styleId="BodyTextIndent2Char">
    <w:name w:val="Body Text Indent 2 Char"/>
    <w:link w:val="BodyTextIndent2"/>
    <w:uiPriority w:val="99"/>
    <w:rsid w:val="00F90869"/>
    <w:rPr>
      <w:sz w:val="24"/>
      <w:szCs w:val="24"/>
    </w:rPr>
  </w:style>
  <w:style w:type="character" w:customStyle="1" w:styleId="BodyTextIndent3Char">
    <w:name w:val="Body Text Indent 3 Char"/>
    <w:link w:val="BodyTextIndent3"/>
    <w:uiPriority w:val="99"/>
    <w:rsid w:val="00F90869"/>
    <w:rPr>
      <w:snapToGrid w:val="0"/>
      <w:sz w:val="24"/>
    </w:rPr>
  </w:style>
  <w:style w:type="character" w:customStyle="1" w:styleId="PlainTextChar">
    <w:name w:val="Plain Text Char"/>
    <w:link w:val="PlainText"/>
    <w:uiPriority w:val="99"/>
    <w:rsid w:val="00F90869"/>
    <w:rPr>
      <w:rFonts w:ascii="Courier New" w:hAnsi="Courier New" w:cs="Courier New"/>
      <w:spacing w:val="-4"/>
      <w:sz w:val="24"/>
    </w:rPr>
  </w:style>
  <w:style w:type="paragraph" w:styleId="Quote">
    <w:name w:val="Quote"/>
    <w:basedOn w:val="Normal"/>
    <w:next w:val="Normal"/>
    <w:link w:val="QuoteChar"/>
    <w:uiPriority w:val="29"/>
    <w:qFormat/>
    <w:rsid w:val="00F90869"/>
    <w:pPr>
      <w:spacing w:beforeLines="1" w:line="276" w:lineRule="auto"/>
      <w:ind w:left="720"/>
    </w:pPr>
    <w:rPr>
      <w:rFonts w:ascii="Calibri" w:eastAsia="Calibri" w:hAnsi="Calibri"/>
      <w:iCs/>
      <w:color w:val="000000"/>
      <w:sz w:val="22"/>
      <w:szCs w:val="22"/>
    </w:rPr>
  </w:style>
  <w:style w:type="character" w:customStyle="1" w:styleId="QuoteChar">
    <w:name w:val="Quote Char"/>
    <w:link w:val="Quote"/>
    <w:uiPriority w:val="29"/>
    <w:rsid w:val="00F90869"/>
    <w:rPr>
      <w:rFonts w:ascii="Calibri" w:eastAsia="Calibri" w:hAnsi="Calibri"/>
      <w:iCs/>
      <w:color w:val="000000"/>
      <w:sz w:val="22"/>
      <w:szCs w:val="22"/>
    </w:rPr>
  </w:style>
  <w:style w:type="paragraph" w:styleId="IntenseQuote">
    <w:name w:val="Intense Quote"/>
    <w:basedOn w:val="Normal"/>
    <w:next w:val="Normal"/>
    <w:link w:val="IntenseQuoteChar"/>
    <w:uiPriority w:val="30"/>
    <w:qFormat/>
    <w:rsid w:val="00F90869"/>
    <w:pPr>
      <w:pBdr>
        <w:bottom w:val="single" w:sz="4" w:space="4" w:color="4F81BD"/>
      </w:pBdr>
      <w:spacing w:beforeLines="1"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F90869"/>
    <w:rPr>
      <w:rFonts w:ascii="Calibri" w:eastAsia="Calibri" w:hAnsi="Calibri"/>
      <w:b/>
      <w:bCs/>
      <w:i/>
      <w:iCs/>
      <w:color w:val="4F81BD"/>
      <w:sz w:val="22"/>
      <w:szCs w:val="22"/>
    </w:rPr>
  </w:style>
  <w:style w:type="character" w:styleId="PlaceholderText">
    <w:name w:val="Placeholder Text"/>
    <w:uiPriority w:val="99"/>
    <w:semiHidden/>
    <w:rsid w:val="00F908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303">
      <w:bodyDiv w:val="1"/>
      <w:marLeft w:val="0"/>
      <w:marRight w:val="0"/>
      <w:marTop w:val="0"/>
      <w:marBottom w:val="0"/>
      <w:divBdr>
        <w:top w:val="none" w:sz="0" w:space="0" w:color="auto"/>
        <w:left w:val="none" w:sz="0" w:space="0" w:color="auto"/>
        <w:bottom w:val="none" w:sz="0" w:space="0" w:color="auto"/>
        <w:right w:val="none" w:sz="0" w:space="0" w:color="auto"/>
      </w:divBdr>
      <w:divsChild>
        <w:div w:id="2146729080">
          <w:marLeft w:val="0"/>
          <w:marRight w:val="0"/>
          <w:marTop w:val="0"/>
          <w:marBottom w:val="0"/>
          <w:divBdr>
            <w:top w:val="none" w:sz="0" w:space="0" w:color="auto"/>
            <w:left w:val="none" w:sz="0" w:space="0" w:color="auto"/>
            <w:bottom w:val="none" w:sz="0" w:space="0" w:color="auto"/>
            <w:right w:val="none" w:sz="0" w:space="0" w:color="auto"/>
          </w:divBdr>
        </w:div>
        <w:div w:id="614021100">
          <w:marLeft w:val="0"/>
          <w:marRight w:val="0"/>
          <w:marTop w:val="0"/>
          <w:marBottom w:val="0"/>
          <w:divBdr>
            <w:top w:val="none" w:sz="0" w:space="0" w:color="auto"/>
            <w:left w:val="none" w:sz="0" w:space="0" w:color="auto"/>
            <w:bottom w:val="none" w:sz="0" w:space="0" w:color="auto"/>
            <w:right w:val="none" w:sz="0" w:space="0" w:color="auto"/>
          </w:divBdr>
        </w:div>
      </w:divsChild>
    </w:div>
    <w:div w:id="389617155">
      <w:bodyDiv w:val="1"/>
      <w:marLeft w:val="0"/>
      <w:marRight w:val="0"/>
      <w:marTop w:val="0"/>
      <w:marBottom w:val="0"/>
      <w:divBdr>
        <w:top w:val="none" w:sz="0" w:space="0" w:color="auto"/>
        <w:left w:val="none" w:sz="0" w:space="0" w:color="auto"/>
        <w:bottom w:val="none" w:sz="0" w:space="0" w:color="auto"/>
        <w:right w:val="none" w:sz="0" w:space="0" w:color="auto"/>
      </w:divBdr>
      <w:divsChild>
        <w:div w:id="1537696433">
          <w:marLeft w:val="0"/>
          <w:marRight w:val="0"/>
          <w:marTop w:val="0"/>
          <w:marBottom w:val="0"/>
          <w:divBdr>
            <w:top w:val="none" w:sz="0" w:space="0" w:color="auto"/>
            <w:left w:val="none" w:sz="0" w:space="0" w:color="auto"/>
            <w:bottom w:val="none" w:sz="0" w:space="0" w:color="auto"/>
            <w:right w:val="none" w:sz="0" w:space="0" w:color="auto"/>
          </w:divBdr>
        </w:div>
        <w:div w:id="1066225620">
          <w:marLeft w:val="720"/>
          <w:marRight w:val="0"/>
          <w:marTop w:val="0"/>
          <w:marBottom w:val="0"/>
          <w:divBdr>
            <w:top w:val="none" w:sz="0" w:space="0" w:color="auto"/>
            <w:left w:val="none" w:sz="0" w:space="0" w:color="auto"/>
            <w:bottom w:val="none" w:sz="0" w:space="0" w:color="auto"/>
            <w:right w:val="none" w:sz="0" w:space="0" w:color="auto"/>
          </w:divBdr>
        </w:div>
      </w:divsChild>
    </w:div>
    <w:div w:id="426655692">
      <w:bodyDiv w:val="1"/>
      <w:marLeft w:val="0"/>
      <w:marRight w:val="0"/>
      <w:marTop w:val="0"/>
      <w:marBottom w:val="0"/>
      <w:divBdr>
        <w:top w:val="none" w:sz="0" w:space="0" w:color="auto"/>
        <w:left w:val="none" w:sz="0" w:space="0" w:color="auto"/>
        <w:bottom w:val="none" w:sz="0" w:space="0" w:color="auto"/>
        <w:right w:val="none" w:sz="0" w:space="0" w:color="auto"/>
      </w:divBdr>
      <w:divsChild>
        <w:div w:id="257832800">
          <w:marLeft w:val="0"/>
          <w:marRight w:val="0"/>
          <w:marTop w:val="0"/>
          <w:marBottom w:val="0"/>
          <w:divBdr>
            <w:top w:val="none" w:sz="0" w:space="0" w:color="auto"/>
            <w:left w:val="none" w:sz="0" w:space="0" w:color="auto"/>
            <w:bottom w:val="none" w:sz="0" w:space="0" w:color="auto"/>
            <w:right w:val="none" w:sz="0" w:space="0" w:color="auto"/>
          </w:divBdr>
        </w:div>
        <w:div w:id="2050105527">
          <w:marLeft w:val="720"/>
          <w:marRight w:val="0"/>
          <w:marTop w:val="0"/>
          <w:marBottom w:val="0"/>
          <w:divBdr>
            <w:top w:val="none" w:sz="0" w:space="0" w:color="auto"/>
            <w:left w:val="none" w:sz="0" w:space="0" w:color="auto"/>
            <w:bottom w:val="none" w:sz="0" w:space="0" w:color="auto"/>
            <w:right w:val="none" w:sz="0" w:space="0" w:color="auto"/>
          </w:divBdr>
        </w:div>
      </w:divsChild>
    </w:div>
    <w:div w:id="536545239">
      <w:bodyDiv w:val="1"/>
      <w:marLeft w:val="0"/>
      <w:marRight w:val="0"/>
      <w:marTop w:val="0"/>
      <w:marBottom w:val="0"/>
      <w:divBdr>
        <w:top w:val="none" w:sz="0" w:space="0" w:color="auto"/>
        <w:left w:val="none" w:sz="0" w:space="0" w:color="auto"/>
        <w:bottom w:val="none" w:sz="0" w:space="0" w:color="auto"/>
        <w:right w:val="none" w:sz="0" w:space="0" w:color="auto"/>
      </w:divBdr>
    </w:div>
    <w:div w:id="564535896">
      <w:bodyDiv w:val="1"/>
      <w:marLeft w:val="0"/>
      <w:marRight w:val="0"/>
      <w:marTop w:val="0"/>
      <w:marBottom w:val="0"/>
      <w:divBdr>
        <w:top w:val="none" w:sz="0" w:space="0" w:color="auto"/>
        <w:left w:val="none" w:sz="0" w:space="0" w:color="auto"/>
        <w:bottom w:val="none" w:sz="0" w:space="0" w:color="auto"/>
        <w:right w:val="none" w:sz="0" w:space="0" w:color="auto"/>
      </w:divBdr>
    </w:div>
    <w:div w:id="1510677901">
      <w:bodyDiv w:val="1"/>
      <w:marLeft w:val="0"/>
      <w:marRight w:val="0"/>
      <w:marTop w:val="0"/>
      <w:marBottom w:val="0"/>
      <w:divBdr>
        <w:top w:val="none" w:sz="0" w:space="0" w:color="auto"/>
        <w:left w:val="none" w:sz="0" w:space="0" w:color="auto"/>
        <w:bottom w:val="none" w:sz="0" w:space="0" w:color="auto"/>
        <w:right w:val="none" w:sz="0" w:space="0" w:color="auto"/>
      </w:divBdr>
      <w:divsChild>
        <w:div w:id="31197846">
          <w:marLeft w:val="0"/>
          <w:marRight w:val="0"/>
          <w:marTop w:val="0"/>
          <w:marBottom w:val="0"/>
          <w:divBdr>
            <w:top w:val="none" w:sz="0" w:space="0" w:color="auto"/>
            <w:left w:val="none" w:sz="0" w:space="0" w:color="auto"/>
            <w:bottom w:val="none" w:sz="0" w:space="0" w:color="auto"/>
            <w:right w:val="none" w:sz="0" w:space="0" w:color="auto"/>
          </w:divBdr>
        </w:div>
        <w:div w:id="356586623">
          <w:marLeft w:val="720"/>
          <w:marRight w:val="0"/>
          <w:marTop w:val="0"/>
          <w:marBottom w:val="0"/>
          <w:divBdr>
            <w:top w:val="none" w:sz="0" w:space="0" w:color="auto"/>
            <w:left w:val="none" w:sz="0" w:space="0" w:color="auto"/>
            <w:bottom w:val="none" w:sz="0" w:space="0" w:color="auto"/>
            <w:right w:val="none" w:sz="0" w:space="0" w:color="auto"/>
          </w:divBdr>
        </w:div>
      </w:divsChild>
    </w:div>
    <w:div w:id="16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63216018">
          <w:marLeft w:val="0"/>
          <w:marRight w:val="0"/>
          <w:marTop w:val="0"/>
          <w:marBottom w:val="0"/>
          <w:divBdr>
            <w:top w:val="none" w:sz="0" w:space="0" w:color="auto"/>
            <w:left w:val="none" w:sz="0" w:space="0" w:color="auto"/>
            <w:bottom w:val="none" w:sz="0" w:space="0" w:color="auto"/>
            <w:right w:val="none" w:sz="0" w:space="0" w:color="auto"/>
          </w:divBdr>
        </w:div>
        <w:div w:id="1053194404">
          <w:marLeft w:val="0"/>
          <w:marRight w:val="0"/>
          <w:marTop w:val="10"/>
          <w:marBottom w:val="0"/>
          <w:divBdr>
            <w:top w:val="none" w:sz="0" w:space="0" w:color="auto"/>
            <w:left w:val="none" w:sz="0" w:space="0" w:color="auto"/>
            <w:bottom w:val="none" w:sz="0" w:space="0" w:color="auto"/>
            <w:right w:val="none" w:sz="0" w:space="0" w:color="auto"/>
          </w:divBdr>
        </w:div>
      </w:divsChild>
    </w:div>
    <w:div w:id="1991055369">
      <w:bodyDiv w:val="1"/>
      <w:marLeft w:val="0"/>
      <w:marRight w:val="0"/>
      <w:marTop w:val="0"/>
      <w:marBottom w:val="0"/>
      <w:divBdr>
        <w:top w:val="none" w:sz="0" w:space="0" w:color="auto"/>
        <w:left w:val="none" w:sz="0" w:space="0" w:color="auto"/>
        <w:bottom w:val="none" w:sz="0" w:space="0" w:color="auto"/>
        <w:right w:val="none" w:sz="0" w:space="0" w:color="auto"/>
      </w:divBdr>
      <w:divsChild>
        <w:div w:id="1805199256">
          <w:marLeft w:val="0"/>
          <w:marRight w:val="0"/>
          <w:marTop w:val="0"/>
          <w:marBottom w:val="0"/>
          <w:divBdr>
            <w:top w:val="none" w:sz="0" w:space="0" w:color="auto"/>
            <w:left w:val="none" w:sz="0" w:space="0" w:color="auto"/>
            <w:bottom w:val="none" w:sz="0" w:space="0" w:color="auto"/>
            <w:right w:val="none" w:sz="0" w:space="0" w:color="auto"/>
          </w:divBdr>
        </w:div>
        <w:div w:id="232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sk6\AppData\Local\Microsoft\Windows\Temporary%20Internet%20Files\Content.Outlook\SIA8WU38\R1110023%202014%20Gamson%20Comment%20Dec%20v3.docx" TargetMode="External"/><Relationship Id="rId26" Type="http://schemas.openxmlformats.org/officeDocument/2006/relationships/hyperlink" Target="file:///C:\Users\sk6\AppData\Local\Microsoft\Windows\Temporary%20Internet%20Files\Content.Outlook\SIA8WU38\R1110023%202014%20Gamson%20Comment%20Dec%20v3.docx" TargetMode="External"/><Relationship Id="rId39" Type="http://schemas.openxmlformats.org/officeDocument/2006/relationships/hyperlink" Target="file:///C:\Users\sk6\AppData\Local\Microsoft\Windows\Temporary%20Internet%20Files\Content.Outlook\SIA8WU38\R1110023%202014%20Gamson%20Comment%20Dec%20v3.docx" TargetMode="External"/><Relationship Id="rId21" Type="http://schemas.openxmlformats.org/officeDocument/2006/relationships/hyperlink" Target="file:///C:\Users\sk6\AppData\Local\Microsoft\Windows\Temporary%20Internet%20Files\Content.Outlook\SIA8WU38\R1110023%202014%20Gamson%20Comment%20Dec%20v3.docx" TargetMode="External"/><Relationship Id="rId34" Type="http://schemas.openxmlformats.org/officeDocument/2006/relationships/hyperlink" Target="file:///C:\Users\sk6\AppData\Local\Microsoft\Windows\Temporary%20Internet%20Files\Content.Outlook\SIA8WU38\R1110023%202014%20Gamson%20Comment%20Dec%20v3.docx" TargetMode="External"/><Relationship Id="rId42" Type="http://schemas.openxmlformats.org/officeDocument/2006/relationships/hyperlink" Target="file:///C:\Users\sk6\AppData\Local\Microsoft\Windows\Temporary%20Internet%20Files\Content.Outlook\SIA8WU38\R1110023%202014%20Gamson%20Comment%20Dec%20v3.docx" TargetMode="External"/><Relationship Id="rId47" Type="http://schemas.openxmlformats.org/officeDocument/2006/relationships/hyperlink" Target="file:///C:\Users\sk6\AppData\Local\Microsoft\Windows\Temporary%20Internet%20Files\Content.Outlook\SIA8WU38\R1110023%202014%20Gamson%20Comment%20Dec%20v3.docx" TargetMode="External"/><Relationship Id="rId50" Type="http://schemas.openxmlformats.org/officeDocument/2006/relationships/hyperlink" Target="file:///C:\Users\sk6\AppData\Local\Microsoft\Windows\Temporary%20Internet%20Files\Content.Outlook\SIA8WU38\R1110023%202014%20Gamson%20Comment%20Dec%20v3.docx" TargetMode="External"/><Relationship Id="rId55" Type="http://schemas.openxmlformats.org/officeDocument/2006/relationships/footer" Target="footer5.xml"/><Relationship Id="rId63" Type="http://schemas.openxmlformats.org/officeDocument/2006/relationships/chart" Target="charts/chart6.xml"/><Relationship Id="rId68" Type="http://schemas.openxmlformats.org/officeDocument/2006/relationships/footer" Target="foot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sk6\AppData\Local\Microsoft\Windows\Temporary%20Internet%20Files\Content.Outlook\SIA8WU38\R1110023%202014%20Gamson%20Comment%20Dec%20v3.docx" TargetMode="External"/><Relationship Id="rId29" Type="http://schemas.openxmlformats.org/officeDocument/2006/relationships/hyperlink" Target="file:///C:\Users\sk6\AppData\Local\Microsoft\Windows\Temporary%20Internet%20Files\Content.Outlook\SIA8WU38\R1110023%202014%20Gamson%20Comment%20Dec%20v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sk6\AppData\Local\Microsoft\Windows\Temporary%20Internet%20Files\Content.Outlook\SIA8WU38\R1110023%202014%20Gamson%20Comment%20Dec%20v3.docx" TargetMode="External"/><Relationship Id="rId32" Type="http://schemas.openxmlformats.org/officeDocument/2006/relationships/hyperlink" Target="file:///C:\Users\sk6\AppData\Local\Microsoft\Windows\Temporary%20Internet%20Files\Content.Outlook\SIA8WU38\R1110023%202014%20Gamson%20Comment%20Dec%20v3.docx" TargetMode="External"/><Relationship Id="rId37" Type="http://schemas.openxmlformats.org/officeDocument/2006/relationships/hyperlink" Target="file:///C:\Users\sk6\AppData\Local\Microsoft\Windows\Temporary%20Internet%20Files\Content.Outlook\SIA8WU38\R1110023%202014%20Gamson%20Comment%20Dec%20v3.docx" TargetMode="External"/><Relationship Id="rId40" Type="http://schemas.openxmlformats.org/officeDocument/2006/relationships/hyperlink" Target="file:///C:\Users\sk6\AppData\Local\Microsoft\Windows\Temporary%20Internet%20Files\Content.Outlook\SIA8WU38\R1110023%202014%20Gamson%20Comment%20Dec%20v3.docx" TargetMode="External"/><Relationship Id="rId45" Type="http://schemas.openxmlformats.org/officeDocument/2006/relationships/hyperlink" Target="file:///C:\Users\sk6\AppData\Local\Microsoft\Windows\Temporary%20Internet%20Files\Content.Outlook\SIA8WU38\R1110023%202014%20Gamson%20Comment%20Dec%20v3.docx" TargetMode="External"/><Relationship Id="rId53" Type="http://schemas.openxmlformats.org/officeDocument/2006/relationships/header" Target="header5.xml"/><Relationship Id="rId58" Type="http://schemas.openxmlformats.org/officeDocument/2006/relationships/chart" Target="charts/chart1.xm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C:\Users\sk6\AppData\Local\Microsoft\Windows\Temporary%20Internet%20Files\Content.Outlook\SIA8WU38\R1110023%202014%20Gamson%20Comment%20Dec%20v3.docx" TargetMode="External"/><Relationship Id="rId23" Type="http://schemas.openxmlformats.org/officeDocument/2006/relationships/hyperlink" Target="file:///C:\Users\sk6\AppData\Local\Microsoft\Windows\Temporary%20Internet%20Files\Content.Outlook\SIA8WU38\R1110023%202014%20Gamson%20Comment%20Dec%20v3.docx" TargetMode="External"/><Relationship Id="rId28" Type="http://schemas.openxmlformats.org/officeDocument/2006/relationships/hyperlink" Target="file:///C:\Users\sk6\AppData\Local\Microsoft\Windows\Temporary%20Internet%20Files\Content.Outlook\SIA8WU38\R1110023%202014%20Gamson%20Comment%20Dec%20v3.docx" TargetMode="External"/><Relationship Id="rId36" Type="http://schemas.openxmlformats.org/officeDocument/2006/relationships/hyperlink" Target="file:///C:\Users\sk6\AppData\Local\Microsoft\Windows\Temporary%20Internet%20Files\Content.Outlook\SIA8WU38\R1110023%202014%20Gamson%20Comment%20Dec%20v3.docx" TargetMode="External"/><Relationship Id="rId49" Type="http://schemas.openxmlformats.org/officeDocument/2006/relationships/hyperlink" Target="file:///C:\Users\sk6\AppData\Local\Microsoft\Windows\Temporary%20Internet%20Files\Content.Outlook\SIA8WU38\R1110023%202014%20Gamson%20Comment%20Dec%20v3.docx" TargetMode="External"/><Relationship Id="rId57" Type="http://schemas.openxmlformats.org/officeDocument/2006/relationships/image" Target="media/image1.png"/><Relationship Id="rId61"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file:///C:\Users\sk6\AppData\Local\Microsoft\Windows\Temporary%20Internet%20Files\Content.Outlook\SIA8WU38\R1110023%202014%20Gamson%20Comment%20Dec%20v3.docx" TargetMode="External"/><Relationship Id="rId31" Type="http://schemas.openxmlformats.org/officeDocument/2006/relationships/hyperlink" Target="file:///C:\Users\sk6\AppData\Local\Microsoft\Windows\Temporary%20Internet%20Files\Content.Outlook\SIA8WU38\R1110023%202014%20Gamson%20Comment%20Dec%20v3.docx" TargetMode="External"/><Relationship Id="rId44" Type="http://schemas.openxmlformats.org/officeDocument/2006/relationships/hyperlink" Target="file:///C:\Users\sk6\AppData\Local\Microsoft\Windows\Temporary%20Internet%20Files\Content.Outlook\SIA8WU38\R1110023%202014%20Gamson%20Comment%20Dec%20v3.docx" TargetMode="External"/><Relationship Id="rId52" Type="http://schemas.openxmlformats.org/officeDocument/2006/relationships/footer" Target="footer4.xml"/><Relationship Id="rId60" Type="http://schemas.openxmlformats.org/officeDocument/2006/relationships/chart" Target="charts/chart3.xml"/><Relationship Id="rId65"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sk6\AppData\Local\Microsoft\Windows\Temporary%20Internet%20Files\Content.Outlook\SIA8WU38\R1110023%202014%20Gamson%20Comment%20Dec%20v3.docx" TargetMode="External"/><Relationship Id="rId22" Type="http://schemas.openxmlformats.org/officeDocument/2006/relationships/hyperlink" Target="file:///C:\Users\sk6\AppData\Local\Microsoft\Windows\Temporary%20Internet%20Files\Content.Outlook\SIA8WU38\R1110023%202014%20Gamson%20Comment%20Dec%20v3.docx" TargetMode="External"/><Relationship Id="rId27" Type="http://schemas.openxmlformats.org/officeDocument/2006/relationships/hyperlink" Target="file:///C:\Users\sk6\AppData\Local\Microsoft\Windows\Temporary%20Internet%20Files\Content.Outlook\SIA8WU38\R1110023%202014%20Gamson%20Comment%20Dec%20v3.docx" TargetMode="External"/><Relationship Id="rId30" Type="http://schemas.openxmlformats.org/officeDocument/2006/relationships/hyperlink" Target="file:///C:\Users\sk6\AppData\Local\Microsoft\Windows\Temporary%20Internet%20Files\Content.Outlook\SIA8WU38\R1110023%202014%20Gamson%20Comment%20Dec%20v3.docx" TargetMode="External"/><Relationship Id="rId35" Type="http://schemas.openxmlformats.org/officeDocument/2006/relationships/hyperlink" Target="file:///C:\Users\sk6\AppData\Local\Microsoft\Windows\Temporary%20Internet%20Files\Content.Outlook\SIA8WU38\R1110023%202014%20Gamson%20Comment%20Dec%20v3.docx" TargetMode="External"/><Relationship Id="rId43" Type="http://schemas.openxmlformats.org/officeDocument/2006/relationships/hyperlink" Target="file:///C:\Users\sk6\AppData\Local\Microsoft\Windows\Temporary%20Internet%20Files\Content.Outlook\SIA8WU38\R1110023%202014%20Gamson%20Comment%20Dec%20v3.docx" TargetMode="External"/><Relationship Id="rId48" Type="http://schemas.openxmlformats.org/officeDocument/2006/relationships/hyperlink" Target="file:///C:\Users\sk6\AppData\Local\Microsoft\Windows\Temporary%20Internet%20Files\Content.Outlook\SIA8WU38\R1110023%202014%20Gamson%20Comment%20Dec%20v3.docx" TargetMode="External"/><Relationship Id="rId56" Type="http://schemas.openxmlformats.org/officeDocument/2006/relationships/footer" Target="footer6.xml"/><Relationship Id="rId64" Type="http://schemas.openxmlformats.org/officeDocument/2006/relationships/chart" Target="charts/chart7.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file:///C:\Users\sk6\AppData\Local\Microsoft\Windows\Temporary%20Internet%20Files\Content.Outlook\SIA8WU38\R1110023%202014%20Gamson%20Comment%20Dec%20v3.docx" TargetMode="External"/><Relationship Id="rId25" Type="http://schemas.openxmlformats.org/officeDocument/2006/relationships/hyperlink" Target="file:///C:\Users\sk6\AppData\Local\Microsoft\Windows\Temporary%20Internet%20Files\Content.Outlook\SIA8WU38\R1110023%202014%20Gamson%20Comment%20Dec%20v3.docx" TargetMode="External"/><Relationship Id="rId33" Type="http://schemas.openxmlformats.org/officeDocument/2006/relationships/hyperlink" Target="file:///C:\Users\sk6\AppData\Local\Microsoft\Windows\Temporary%20Internet%20Files\Content.Outlook\SIA8WU38\R1110023%202014%20Gamson%20Comment%20Dec%20v3.docx" TargetMode="External"/><Relationship Id="rId38" Type="http://schemas.openxmlformats.org/officeDocument/2006/relationships/hyperlink" Target="file:///C:\Users\sk6\AppData\Local\Microsoft\Windows\Temporary%20Internet%20Files\Content.Outlook\SIA8WU38\R1110023%202014%20Gamson%20Comment%20Dec%20v3.docx" TargetMode="External"/><Relationship Id="rId46" Type="http://schemas.openxmlformats.org/officeDocument/2006/relationships/hyperlink" Target="file:///C:\Users\sk6\AppData\Local\Microsoft\Windows\Temporary%20Internet%20Files\Content.Outlook\SIA8WU38\R1110023%202014%20Gamson%20Comment%20Dec%20v3.docx" TargetMode="External"/><Relationship Id="rId59" Type="http://schemas.openxmlformats.org/officeDocument/2006/relationships/chart" Target="charts/chart2.xml"/><Relationship Id="rId67" Type="http://schemas.openxmlformats.org/officeDocument/2006/relationships/header" Target="header7.xml"/><Relationship Id="rId20" Type="http://schemas.openxmlformats.org/officeDocument/2006/relationships/hyperlink" Target="file:///C:\Users\sk6\AppData\Local\Microsoft\Windows\Temporary%20Internet%20Files\Content.Outlook\SIA8WU38\R1110023%202014%20Gamson%20Comment%20Dec%20v3.docx" TargetMode="External"/><Relationship Id="rId41" Type="http://schemas.openxmlformats.org/officeDocument/2006/relationships/hyperlink" Target="file:///C:\Users\sk6\AppData\Local\Microsoft\Windows\Temporary%20Internet%20Files\Content.Outlook\SIA8WU38\R1110023%202014%20Gamson%20Comment%20Dec%20v3.docx" TargetMode="External"/><Relationship Id="rId54" Type="http://schemas.openxmlformats.org/officeDocument/2006/relationships/header" Target="header6.xml"/><Relationship Id="rId62" Type="http://schemas.openxmlformats.org/officeDocument/2006/relationships/chart" Target="charts/chart5.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070/K423/70423172.PDF" TargetMode="External"/><Relationship Id="rId3" Type="http://schemas.openxmlformats.org/officeDocument/2006/relationships/hyperlink" Target="http://www.leginfo.ca.gov/pub/11-12/bill/sen/sb_0001-0050/sbx1_2_bill_20110412_chaptered.html" TargetMode="External"/><Relationship Id="rId7" Type="http://schemas.openxmlformats.org/officeDocument/2006/relationships/hyperlink" Target="http://www.caiso.com/Documents/Board%20of%20Governors%20meetings/Board%20of%20Governors%20meetings%20-%202014/Board%20of%20Governors%20meeting%20Mar%2019-20,%202014/Board%205)%20Decision%20on%20flexible%20resource%20adequacy%20criteria%20and%20must%20offer%20obligation" TargetMode="External"/><Relationship Id="rId2" Type="http://schemas.openxmlformats.org/officeDocument/2006/relationships/hyperlink" Target="http://www.cpuc.ca.gov/NR/rdonlyres/94E0D083-C122-4C43-A2D2-B122D7D48DDD/0/2012RAReportFinal.pdf" TargetMode="External"/><Relationship Id="rId1" Type="http://schemas.openxmlformats.org/officeDocument/2006/relationships/hyperlink" Target="http://www.cpuc.ca.gov/NR/rdonlyres/39C8D92B-CFF3-45BF-8CB2-0C6866E5769F/0/R1110023RAImplementationStaffProposals.pdf" TargetMode="External"/><Relationship Id="rId6" Type="http://schemas.openxmlformats.org/officeDocument/2006/relationships/hyperlink" Target="https://www.caiso.com/informed/Pages/StakeholderProcesses/FlexibleResourceAdequacyCriteria-MustOfferObligations.aspx" TargetMode="External"/><Relationship Id="rId5" Type="http://schemas.openxmlformats.org/officeDocument/2006/relationships/hyperlink" Target="http://www.cpuc.ca.gov/PUC/energy/Demand+Response/DemandResponseWorkshops.htm" TargetMode="External"/><Relationship Id="rId4" Type="http://schemas.openxmlformats.org/officeDocument/2006/relationships/hyperlink" Target="http://www.cpuc.ca.gov/PUC/energy/electric/storag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3"/>
          <c:order val="0"/>
          <c:tx>
            <c:strRef>
              <c:f>Sheet1!$E$1</c:f>
              <c:strCache>
                <c:ptCount val="1"/>
                <c:pt idx="0">
                  <c:v>Pdemandmin</c:v>
                </c:pt>
              </c:strCache>
            </c:strRef>
          </c:tx>
          <c:invertIfNegative val="0"/>
          <c:dLbls>
            <c:dLbl>
              <c:idx val="1"/>
              <c:delete val="1"/>
            </c:dLbl>
            <c:showLegendKey val="0"/>
            <c:showVal val="0"/>
            <c:showCatName val="0"/>
            <c:showSerName val="1"/>
            <c:showPercent val="0"/>
            <c:showBubbleSize val="0"/>
            <c:showLeaderLines val="0"/>
          </c:dLbls>
          <c:cat>
            <c:strRef>
              <c:f>Sheet1!$A$2:$A$4</c:f>
              <c:strCache>
                <c:ptCount val="3"/>
                <c:pt idx="0">
                  <c:v>Bi-directional</c:v>
                </c:pt>
                <c:pt idx="1">
                  <c:v>Positive only</c:v>
                </c:pt>
                <c:pt idx="2">
                  <c:v>Negative only</c:v>
                </c:pt>
              </c:strCache>
            </c:strRef>
          </c:cat>
          <c:val>
            <c:numRef>
              <c:f>Sheet1!$E$2:$E$4</c:f>
              <c:numCache>
                <c:formatCode>General</c:formatCode>
                <c:ptCount val="3"/>
                <c:pt idx="0">
                  <c:v>-30</c:v>
                </c:pt>
                <c:pt idx="1">
                  <c:v>0</c:v>
                </c:pt>
                <c:pt idx="2">
                  <c:v>-30</c:v>
                </c:pt>
              </c:numCache>
            </c:numRef>
          </c:val>
        </c:ser>
        <c:ser>
          <c:idx val="4"/>
          <c:order val="1"/>
          <c:tx>
            <c:strRef>
              <c:f>Sheet1!$F$1</c:f>
              <c:strCache>
                <c:ptCount val="1"/>
                <c:pt idx="0">
                  <c:v>PminRA</c:v>
                </c:pt>
              </c:strCache>
            </c:strRef>
          </c:tx>
          <c:invertIfNegative val="0"/>
          <c:dLbls>
            <c:dLbl>
              <c:idx val="1"/>
              <c:layout>
                <c:manualLayout>
                  <c:x val="-2.3148148148148099E-3"/>
                  <c:y val="-2.7777777777777801E-2"/>
                </c:manualLayout>
              </c:layout>
              <c:spPr/>
              <c:txPr>
                <a:bodyPr/>
                <a:lstStyle/>
                <a:p>
                  <a:pPr>
                    <a:defRPr/>
                  </a:pPr>
                  <a:endParaRPr lang="en-US"/>
                </a:p>
              </c:txPr>
              <c:dLblPos val="ctr"/>
              <c:showLegendKey val="0"/>
              <c:showVal val="0"/>
              <c:showCatName val="0"/>
              <c:showSerName val="1"/>
              <c:showPercent val="0"/>
              <c:showBubbleSize val="0"/>
            </c:dLbl>
            <c:showLegendKey val="0"/>
            <c:showVal val="0"/>
            <c:showCatName val="0"/>
            <c:showSerName val="1"/>
            <c:showPercent val="0"/>
            <c:showBubbleSize val="0"/>
            <c:showLeaderLines val="0"/>
          </c:dLbls>
          <c:cat>
            <c:strRef>
              <c:f>Sheet1!$A$2:$A$4</c:f>
              <c:strCache>
                <c:ptCount val="3"/>
                <c:pt idx="0">
                  <c:v>Bi-directional</c:v>
                </c:pt>
                <c:pt idx="1">
                  <c:v>Positive only</c:v>
                </c:pt>
                <c:pt idx="2">
                  <c:v>Negative only</c:v>
                </c:pt>
              </c:strCache>
            </c:strRef>
          </c:cat>
          <c:val>
            <c:numRef>
              <c:f>Sheet1!$F$2:$F$4</c:f>
              <c:numCache>
                <c:formatCode>General</c:formatCode>
                <c:ptCount val="3"/>
                <c:pt idx="0">
                  <c:v>-50</c:v>
                </c:pt>
                <c:pt idx="1">
                  <c:v>0</c:v>
                </c:pt>
                <c:pt idx="2">
                  <c:v>-50</c:v>
                </c:pt>
              </c:numCache>
            </c:numRef>
          </c:val>
        </c:ser>
        <c:ser>
          <c:idx val="5"/>
          <c:order val="2"/>
          <c:tx>
            <c:strRef>
              <c:f>Sheet1!$G$1</c:f>
              <c:strCache>
                <c:ptCount val="1"/>
                <c:pt idx="0">
                  <c:v>Pmin</c:v>
                </c:pt>
              </c:strCache>
            </c:strRef>
          </c:tx>
          <c:invertIfNegative val="0"/>
          <c:dLbls>
            <c:dLbl>
              <c:idx val="1"/>
              <c:delete val="1"/>
            </c:dLbl>
            <c:showLegendKey val="0"/>
            <c:showVal val="0"/>
            <c:showCatName val="0"/>
            <c:showSerName val="1"/>
            <c:showPercent val="0"/>
            <c:showBubbleSize val="0"/>
            <c:showLeaderLines val="0"/>
          </c:dLbls>
          <c:cat>
            <c:strRef>
              <c:f>Sheet1!$A$2:$A$4</c:f>
              <c:strCache>
                <c:ptCount val="3"/>
                <c:pt idx="0">
                  <c:v>Bi-directional</c:v>
                </c:pt>
                <c:pt idx="1">
                  <c:v>Positive only</c:v>
                </c:pt>
                <c:pt idx="2">
                  <c:v>Negative only</c:v>
                </c:pt>
              </c:strCache>
            </c:strRef>
          </c:cat>
          <c:val>
            <c:numRef>
              <c:f>Sheet1!$G$2:$G$4</c:f>
              <c:numCache>
                <c:formatCode>General</c:formatCode>
                <c:ptCount val="3"/>
                <c:pt idx="0">
                  <c:v>-20</c:v>
                </c:pt>
                <c:pt idx="1">
                  <c:v>0</c:v>
                </c:pt>
                <c:pt idx="2">
                  <c:v>-20</c:v>
                </c:pt>
              </c:numCache>
            </c:numRef>
          </c:val>
        </c:ser>
        <c:ser>
          <c:idx val="2"/>
          <c:order val="3"/>
          <c:tx>
            <c:strRef>
              <c:f>Sheet1!$D$1</c:f>
              <c:strCache>
                <c:ptCount val="1"/>
                <c:pt idx="0">
                  <c:v>Psupplymin</c:v>
                </c:pt>
              </c:strCache>
            </c:strRef>
          </c:tx>
          <c:invertIfNegative val="0"/>
          <c:dPt>
            <c:idx val="1"/>
            <c:invertIfNegative val="0"/>
            <c:bubble3D val="0"/>
          </c:dPt>
          <c:dLbls>
            <c:dLbl>
              <c:idx val="0"/>
              <c:layout>
                <c:manualLayout>
                  <c:x val="2.3148148148148099E-3"/>
                  <c:y val="0"/>
                </c:manualLayout>
              </c:layout>
              <c:spPr/>
              <c:txPr>
                <a:bodyPr/>
                <a:lstStyle/>
                <a:p>
                  <a:pPr>
                    <a:defRPr/>
                  </a:pPr>
                  <a:endParaRPr lang="en-US"/>
                </a:p>
              </c:txPr>
              <c:dLblPos val="ctr"/>
              <c:showLegendKey val="0"/>
              <c:showVal val="0"/>
              <c:showCatName val="0"/>
              <c:showSerName val="1"/>
              <c:showPercent val="0"/>
              <c:showBubbleSize val="0"/>
            </c:dLbl>
            <c:dLbl>
              <c:idx val="1"/>
              <c:layout>
                <c:manualLayout>
                  <c:x val="0"/>
                  <c:y val="-2.3809523809523801E-2"/>
                </c:manualLayout>
              </c:layout>
              <c:tx>
                <c:rich>
                  <a:bodyPr/>
                  <a:lstStyle/>
                  <a:p>
                    <a:pPr>
                      <a:defRPr/>
                    </a:pPr>
                    <a:r>
                      <a:rPr lang="en-US"/>
                      <a:t>Psupplymin,</a:t>
                    </a:r>
                  </a:p>
                </c:rich>
              </c:tx>
              <c:spPr/>
              <c:dLblPos val="ctr"/>
              <c:showLegendKey val="0"/>
              <c:showVal val="0"/>
              <c:showCatName val="0"/>
              <c:showSerName val="0"/>
              <c:showPercent val="0"/>
              <c:showBubbleSize val="0"/>
            </c:dLbl>
            <c:dLbl>
              <c:idx val="2"/>
              <c:delete val="1"/>
            </c:dLbl>
            <c:showLegendKey val="0"/>
            <c:showVal val="0"/>
            <c:showCatName val="0"/>
            <c:showSerName val="1"/>
            <c:showPercent val="0"/>
            <c:showBubbleSize val="0"/>
            <c:showLeaderLines val="0"/>
          </c:dLbls>
          <c:cat>
            <c:strRef>
              <c:f>Sheet1!$A$2:$A$4</c:f>
              <c:strCache>
                <c:ptCount val="3"/>
                <c:pt idx="0">
                  <c:v>Bi-directional</c:v>
                </c:pt>
                <c:pt idx="1">
                  <c:v>Positive only</c:v>
                </c:pt>
                <c:pt idx="2">
                  <c:v>Negative only</c:v>
                </c:pt>
              </c:strCache>
            </c:strRef>
          </c:cat>
          <c:val>
            <c:numRef>
              <c:f>Sheet1!$D$2:$D$4</c:f>
              <c:numCache>
                <c:formatCode>General</c:formatCode>
                <c:ptCount val="3"/>
                <c:pt idx="0">
                  <c:v>25</c:v>
                </c:pt>
                <c:pt idx="1">
                  <c:v>25</c:v>
                </c:pt>
                <c:pt idx="2">
                  <c:v>0</c:v>
                </c:pt>
              </c:numCache>
            </c:numRef>
          </c:val>
        </c:ser>
        <c:ser>
          <c:idx val="1"/>
          <c:order val="4"/>
          <c:tx>
            <c:strRef>
              <c:f>Sheet1!$C$1</c:f>
              <c:strCache>
                <c:ptCount val="1"/>
                <c:pt idx="0">
                  <c:v>PmaxRA</c:v>
                </c:pt>
              </c:strCache>
            </c:strRef>
          </c:tx>
          <c:invertIfNegative val="0"/>
          <c:dLbls>
            <c:dLbl>
              <c:idx val="2"/>
              <c:delete val="1"/>
            </c:dLbl>
            <c:showLegendKey val="0"/>
            <c:showVal val="0"/>
            <c:showCatName val="0"/>
            <c:showSerName val="1"/>
            <c:showPercent val="0"/>
            <c:showBubbleSize val="0"/>
            <c:showLeaderLines val="0"/>
          </c:dLbls>
          <c:cat>
            <c:strRef>
              <c:f>Sheet1!$A$2:$A$4</c:f>
              <c:strCache>
                <c:ptCount val="3"/>
                <c:pt idx="0">
                  <c:v>Bi-directional</c:v>
                </c:pt>
                <c:pt idx="1">
                  <c:v>Positive only</c:v>
                </c:pt>
                <c:pt idx="2">
                  <c:v>Negative only</c:v>
                </c:pt>
              </c:strCache>
            </c:strRef>
          </c:cat>
          <c:val>
            <c:numRef>
              <c:f>Sheet1!$C$2:$C$4</c:f>
              <c:numCache>
                <c:formatCode>General</c:formatCode>
                <c:ptCount val="3"/>
                <c:pt idx="0">
                  <c:v>40</c:v>
                </c:pt>
                <c:pt idx="1">
                  <c:v>40</c:v>
                </c:pt>
                <c:pt idx="2">
                  <c:v>1</c:v>
                </c:pt>
              </c:numCache>
            </c:numRef>
          </c:val>
        </c:ser>
        <c:ser>
          <c:idx val="0"/>
          <c:order val="5"/>
          <c:tx>
            <c:strRef>
              <c:f>Sheet1!$B$1</c:f>
              <c:strCache>
                <c:ptCount val="1"/>
                <c:pt idx="0">
                  <c:v>Pmax</c:v>
                </c:pt>
              </c:strCache>
            </c:strRef>
          </c:tx>
          <c:invertIfNegative val="0"/>
          <c:dLbls>
            <c:dLbl>
              <c:idx val="2"/>
              <c:delete val="1"/>
            </c:dLbl>
            <c:showLegendKey val="0"/>
            <c:showVal val="0"/>
            <c:showCatName val="0"/>
            <c:showSerName val="1"/>
            <c:showPercent val="0"/>
            <c:showBubbleSize val="0"/>
            <c:showLeaderLines val="0"/>
          </c:dLbls>
          <c:cat>
            <c:strRef>
              <c:f>Sheet1!$A$2:$A$4</c:f>
              <c:strCache>
                <c:ptCount val="3"/>
                <c:pt idx="0">
                  <c:v>Bi-directional</c:v>
                </c:pt>
                <c:pt idx="1">
                  <c:v>Positive only</c:v>
                </c:pt>
                <c:pt idx="2">
                  <c:v>Negative only</c:v>
                </c:pt>
              </c:strCache>
            </c:strRef>
          </c:cat>
          <c:val>
            <c:numRef>
              <c:f>Sheet1!$B$2:$B$4</c:f>
              <c:numCache>
                <c:formatCode>General</c:formatCode>
                <c:ptCount val="3"/>
                <c:pt idx="0">
                  <c:v>35</c:v>
                </c:pt>
                <c:pt idx="1">
                  <c:v>35</c:v>
                </c:pt>
                <c:pt idx="2">
                  <c:v>0</c:v>
                </c:pt>
              </c:numCache>
            </c:numRef>
          </c:val>
        </c:ser>
        <c:dLbls>
          <c:showLegendKey val="0"/>
          <c:showVal val="0"/>
          <c:showCatName val="0"/>
          <c:showSerName val="0"/>
          <c:showPercent val="0"/>
          <c:showBubbleSize val="0"/>
        </c:dLbls>
        <c:gapWidth val="72"/>
        <c:overlap val="100"/>
        <c:axId val="80950400"/>
        <c:axId val="80951936"/>
      </c:barChart>
      <c:catAx>
        <c:axId val="80950400"/>
        <c:scaling>
          <c:orientation val="minMax"/>
        </c:scaling>
        <c:delete val="0"/>
        <c:axPos val="b"/>
        <c:numFmt formatCode="m/d/yyyy" sourceLinked="1"/>
        <c:majorTickMark val="out"/>
        <c:minorTickMark val="none"/>
        <c:tickLblPos val="nextTo"/>
        <c:crossAx val="80951936"/>
        <c:crossesAt val="-100"/>
        <c:auto val="1"/>
        <c:lblAlgn val="ctr"/>
        <c:lblOffset val="100"/>
        <c:noMultiLvlLbl val="0"/>
      </c:catAx>
      <c:valAx>
        <c:axId val="80951936"/>
        <c:scaling>
          <c:orientation val="minMax"/>
          <c:max val="100"/>
          <c:min val="-100"/>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Resource Power Output
(MW above/below baseline)</a:t>
                </a:r>
              </a:p>
            </c:rich>
          </c:tx>
          <c:layout/>
          <c:overlay val="0"/>
        </c:title>
        <c:numFmt formatCode="General" sourceLinked="1"/>
        <c:majorTickMark val="out"/>
        <c:minorTickMark val="none"/>
        <c:tickLblPos val="nextTo"/>
        <c:crossAx val="80950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19377577802801"/>
          <c:y val="5.6706743992330298E-2"/>
          <c:w val="0.78824446944131998"/>
          <c:h val="0.70172285350558805"/>
        </c:manualLayout>
      </c:layout>
      <c:barChart>
        <c:barDir val="col"/>
        <c:grouping val="stacked"/>
        <c:varyColors val="0"/>
        <c:ser>
          <c:idx val="0"/>
          <c:order val="0"/>
          <c:tx>
            <c:strRef>
              <c:f>Sheet1!$B$1</c:f>
              <c:strCache>
                <c:ptCount val="1"/>
                <c:pt idx="0">
                  <c:v>Pmin</c:v>
                </c:pt>
              </c:strCache>
            </c:strRef>
          </c:tx>
          <c:spPr>
            <a:noFill/>
            <a:ln>
              <a:noFill/>
            </a:ln>
          </c:spPr>
          <c:invertIfNegative val="0"/>
          <c:cat>
            <c:numRef>
              <c:f>Sheet1!$A$2:$A$5</c:f>
              <c:numCache>
                <c:formatCode>General</c:formatCode>
                <c:ptCount val="4"/>
                <c:pt idx="0">
                  <c:v>0</c:v>
                </c:pt>
                <c:pt idx="1">
                  <c:v>1</c:v>
                </c:pt>
                <c:pt idx="2">
                  <c:v>2</c:v>
                </c:pt>
                <c:pt idx="3">
                  <c:v>3</c:v>
                </c:pt>
              </c:numCache>
            </c:numRef>
          </c:cat>
          <c:val>
            <c:numRef>
              <c:f>Sheet1!$B$2:$B$5</c:f>
              <c:numCache>
                <c:formatCode>General</c:formatCode>
                <c:ptCount val="4"/>
                <c:pt idx="0">
                  <c:v>1</c:v>
                </c:pt>
                <c:pt idx="1">
                  <c:v>1</c:v>
                </c:pt>
                <c:pt idx="2">
                  <c:v>1</c:v>
                </c:pt>
                <c:pt idx="3">
                  <c:v>1</c:v>
                </c:pt>
              </c:numCache>
            </c:numRef>
          </c:val>
        </c:ser>
        <c:ser>
          <c:idx val="1"/>
          <c:order val="1"/>
          <c:tx>
            <c:strRef>
              <c:f>Sheet1!$C$1</c:f>
              <c:strCache>
                <c:ptCount val="1"/>
                <c:pt idx="0">
                  <c:v>Pmax</c:v>
                </c:pt>
              </c:strCache>
            </c:strRef>
          </c:tx>
          <c:spPr>
            <a:solidFill>
              <a:schemeClr val="accent1"/>
            </a:solidFill>
            <a:ln>
              <a:noFill/>
            </a:ln>
          </c:spPr>
          <c:invertIfNegative val="0"/>
          <c:cat>
            <c:numRef>
              <c:f>Sheet1!$A$2:$A$5</c:f>
              <c:numCache>
                <c:formatCode>General</c:formatCode>
                <c:ptCount val="4"/>
                <c:pt idx="0">
                  <c:v>0</c:v>
                </c:pt>
                <c:pt idx="1">
                  <c:v>1</c:v>
                </c:pt>
                <c:pt idx="2">
                  <c:v>2</c:v>
                </c:pt>
                <c:pt idx="3">
                  <c:v>3</c:v>
                </c:pt>
              </c:numCache>
            </c:numRef>
          </c:cat>
          <c:val>
            <c:numRef>
              <c:f>Sheet1!$C$2:$C$5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0"/>
        <c:overlap val="100"/>
        <c:axId val="80993280"/>
        <c:axId val="6685824"/>
      </c:barChart>
      <c:catAx>
        <c:axId val="80993280"/>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Dispatched</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6685824"/>
        <c:crosses val="autoZero"/>
        <c:auto val="1"/>
        <c:lblAlgn val="ctr"/>
        <c:lblOffset val="100"/>
        <c:noMultiLvlLbl val="0"/>
      </c:catAx>
      <c:valAx>
        <c:axId val="6685824"/>
        <c:scaling>
          <c:orientation val="minMax"/>
          <c:max val="3"/>
          <c:min val="0"/>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Curtailable MW</a:t>
                </a:r>
              </a:p>
            </c:rich>
          </c:tx>
          <c:layout/>
          <c:overlay val="0"/>
        </c:title>
        <c:numFmt formatCode="General" sourceLinked="1"/>
        <c:majorTickMark val="out"/>
        <c:minorTickMark val="none"/>
        <c:tickLblPos val="nextTo"/>
        <c:crossAx val="80993280"/>
        <c:crossesAt val="1"/>
        <c:crossBetween val="midCat"/>
        <c:majorUnit val="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19377577802801"/>
          <c:y val="5.6706743992330298E-2"/>
          <c:w val="0.78824446944131998"/>
          <c:h val="0.70172285350558805"/>
        </c:manualLayout>
      </c:layout>
      <c:barChart>
        <c:barDir val="col"/>
        <c:grouping val="stacked"/>
        <c:varyColors val="0"/>
        <c:ser>
          <c:idx val="0"/>
          <c:order val="0"/>
          <c:tx>
            <c:strRef>
              <c:f>Sheet1!$B$1</c:f>
              <c:strCache>
                <c:ptCount val="1"/>
                <c:pt idx="0">
                  <c:v>Hour of Dispatch</c:v>
                </c:pt>
              </c:strCache>
            </c:strRef>
          </c:tx>
          <c:spPr>
            <a:solidFill>
              <a:schemeClr val="accent2"/>
            </a:solidFill>
            <a:ln>
              <a:noFill/>
            </a:ln>
          </c:spPr>
          <c:invertIfNegative val="0"/>
          <c:cat>
            <c:numRef>
              <c:f>Sheet1!$A$2:$A$5</c:f>
              <c:numCache>
                <c:formatCode>General</c:formatCode>
                <c:ptCount val="4"/>
                <c:pt idx="0">
                  <c:v>0</c:v>
                </c:pt>
                <c:pt idx="1">
                  <c:v>1</c:v>
                </c:pt>
                <c:pt idx="2">
                  <c:v>2</c:v>
                </c:pt>
                <c:pt idx="3">
                  <c:v>3</c:v>
                </c:pt>
              </c:numCache>
            </c:numRef>
          </c:cat>
          <c:val>
            <c:numRef>
              <c:f>Sheet1!$B$2:$B$5</c:f>
              <c:numCache>
                <c:formatCode>General</c:formatCode>
                <c:ptCount val="4"/>
                <c:pt idx="0">
                  <c:v>-4</c:v>
                </c:pt>
                <c:pt idx="1">
                  <c:v>-4</c:v>
                </c:pt>
                <c:pt idx="2">
                  <c:v>-4</c:v>
                </c:pt>
                <c:pt idx="3">
                  <c:v>-4</c:v>
                </c:pt>
              </c:numCache>
            </c:numRef>
          </c:val>
        </c:ser>
        <c:dLbls>
          <c:showLegendKey val="0"/>
          <c:showVal val="0"/>
          <c:showCatName val="0"/>
          <c:showSerName val="0"/>
          <c:showPercent val="0"/>
          <c:showBubbleSize val="0"/>
        </c:dLbls>
        <c:gapWidth val="0"/>
        <c:overlap val="100"/>
        <c:axId val="6710016"/>
        <c:axId val="6711936"/>
      </c:barChart>
      <c:catAx>
        <c:axId val="6710016"/>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of Dispatch</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6711936"/>
        <c:crosses val="autoZero"/>
        <c:auto val="1"/>
        <c:lblAlgn val="ctr"/>
        <c:lblOffset val="100"/>
        <c:noMultiLvlLbl val="0"/>
      </c:catAx>
      <c:valAx>
        <c:axId val="6711936"/>
        <c:scaling>
          <c:orientation val="minMax"/>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Generation (MW)</a:t>
                </a:r>
              </a:p>
            </c:rich>
          </c:tx>
          <c:layout/>
          <c:overlay val="0"/>
        </c:title>
        <c:numFmt formatCode="General" sourceLinked="1"/>
        <c:majorTickMark val="out"/>
        <c:minorTickMark val="none"/>
        <c:tickLblPos val="nextTo"/>
        <c:crossAx val="6710016"/>
        <c:crossesAt val="1"/>
        <c:crossBetween val="midCat"/>
        <c:majorUnit val="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19377577802801"/>
          <c:y val="5.6706743992330298E-2"/>
          <c:w val="0.78824446944131998"/>
          <c:h val="0.70172285350558805"/>
        </c:manualLayout>
      </c:layout>
      <c:areaChart>
        <c:grouping val="standard"/>
        <c:varyColors val="0"/>
        <c:ser>
          <c:idx val="0"/>
          <c:order val="0"/>
          <c:tx>
            <c:strRef>
              <c:f>Sheet1!$B$1</c:f>
              <c:strCache>
                <c:ptCount val="1"/>
                <c:pt idx="0">
                  <c:v>Hour of Dispatch</c:v>
                </c:pt>
              </c:strCache>
            </c:strRef>
          </c:tx>
          <c:spPr>
            <a:solidFill>
              <a:schemeClr val="accent2"/>
            </a:solidFill>
            <a:ln>
              <a:noFill/>
            </a:ln>
          </c:spPr>
          <c:cat>
            <c:numRef>
              <c:f>Sheet1!$A$2:$A$5</c:f>
              <c:numCache>
                <c:formatCode>General</c:formatCode>
                <c:ptCount val="4"/>
                <c:pt idx="0">
                  <c:v>0</c:v>
                </c:pt>
                <c:pt idx="1">
                  <c:v>1</c:v>
                </c:pt>
                <c:pt idx="2">
                  <c:v>2</c:v>
                </c:pt>
                <c:pt idx="3">
                  <c:v>3</c:v>
                </c:pt>
              </c:numCache>
            </c:numRef>
          </c:cat>
          <c:val>
            <c:numRef>
              <c:f>Sheet1!$B$2:$B$5</c:f>
              <c:numCache>
                <c:formatCode>General</c:formatCode>
                <c:ptCount val="4"/>
                <c:pt idx="0">
                  <c:v>-8</c:v>
                </c:pt>
                <c:pt idx="1">
                  <c:v>-5.333333333333333</c:v>
                </c:pt>
                <c:pt idx="2">
                  <c:v>-2.6666666666666661</c:v>
                </c:pt>
                <c:pt idx="3">
                  <c:v>0</c:v>
                </c:pt>
              </c:numCache>
            </c:numRef>
          </c:val>
        </c:ser>
        <c:dLbls>
          <c:showLegendKey val="0"/>
          <c:showVal val="0"/>
          <c:showCatName val="0"/>
          <c:showSerName val="0"/>
          <c:showPercent val="0"/>
          <c:showBubbleSize val="0"/>
        </c:dLbls>
        <c:axId val="6736128"/>
        <c:axId val="81088896"/>
      </c:areaChart>
      <c:catAx>
        <c:axId val="6736128"/>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of Dispatch</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81088896"/>
        <c:crossesAt val="0"/>
        <c:auto val="1"/>
        <c:lblAlgn val="ctr"/>
        <c:lblOffset val="100"/>
        <c:noMultiLvlLbl val="0"/>
      </c:catAx>
      <c:valAx>
        <c:axId val="81088896"/>
        <c:scaling>
          <c:orientation val="minMax"/>
          <c:min val="-8"/>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Generation (MW)</a:t>
                </a:r>
              </a:p>
            </c:rich>
          </c:tx>
          <c:layout/>
          <c:overlay val="0"/>
        </c:title>
        <c:numFmt formatCode="General" sourceLinked="1"/>
        <c:majorTickMark val="out"/>
        <c:minorTickMark val="none"/>
        <c:tickLblPos val="nextTo"/>
        <c:crossAx val="6736128"/>
        <c:crossesAt val="1"/>
        <c:crossBetween val="midCat"/>
        <c:majorUnit val="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19377577802801"/>
          <c:y val="5.6706743992330298E-2"/>
          <c:w val="0.78824446944131998"/>
          <c:h val="0.70172285350558805"/>
        </c:manualLayout>
      </c:layout>
      <c:areaChart>
        <c:grouping val="standard"/>
        <c:varyColors val="0"/>
        <c:ser>
          <c:idx val="0"/>
          <c:order val="0"/>
          <c:tx>
            <c:strRef>
              <c:f>Sheet1!$B$1</c:f>
              <c:strCache>
                <c:ptCount val="1"/>
                <c:pt idx="0">
                  <c:v>Hour of Dispatch</c:v>
                </c:pt>
              </c:strCache>
            </c:strRef>
          </c:tx>
          <c:spPr>
            <a:solidFill>
              <a:schemeClr val="accent2"/>
            </a:solidFill>
            <a:ln>
              <a:noFill/>
            </a:ln>
          </c:spPr>
          <c:cat>
            <c:numRef>
              <c:f>Sheet1!$A$2:$A$5</c:f>
              <c:numCache>
                <c:formatCode>General</c:formatCode>
                <c:ptCount val="4"/>
                <c:pt idx="0">
                  <c:v>0</c:v>
                </c:pt>
                <c:pt idx="1">
                  <c:v>1</c:v>
                </c:pt>
                <c:pt idx="2">
                  <c:v>2</c:v>
                </c:pt>
                <c:pt idx="3">
                  <c:v>3</c:v>
                </c:pt>
              </c:numCache>
            </c:numRef>
          </c:cat>
          <c:val>
            <c:numRef>
              <c:f>Sheet1!$B$2:$B$5</c:f>
              <c:numCache>
                <c:formatCode>General</c:formatCode>
                <c:ptCount val="4"/>
                <c:pt idx="0">
                  <c:v>-7</c:v>
                </c:pt>
                <c:pt idx="1">
                  <c:v>-5</c:v>
                </c:pt>
                <c:pt idx="2">
                  <c:v>-3</c:v>
                </c:pt>
                <c:pt idx="3">
                  <c:v>-1</c:v>
                </c:pt>
              </c:numCache>
            </c:numRef>
          </c:val>
        </c:ser>
        <c:dLbls>
          <c:showLegendKey val="0"/>
          <c:showVal val="0"/>
          <c:showCatName val="0"/>
          <c:showSerName val="0"/>
          <c:showPercent val="0"/>
          <c:showBubbleSize val="0"/>
        </c:dLbls>
        <c:axId val="81117184"/>
        <c:axId val="81119104"/>
      </c:areaChart>
      <c:catAx>
        <c:axId val="81117184"/>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of Dispatch</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81119104"/>
        <c:crossesAt val="0"/>
        <c:auto val="1"/>
        <c:lblAlgn val="ctr"/>
        <c:lblOffset val="100"/>
        <c:noMultiLvlLbl val="0"/>
      </c:catAx>
      <c:valAx>
        <c:axId val="81119104"/>
        <c:scaling>
          <c:orientation val="minMax"/>
          <c:min val="-8"/>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Generation (MW)</a:t>
                </a:r>
              </a:p>
            </c:rich>
          </c:tx>
          <c:layout/>
          <c:overlay val="0"/>
        </c:title>
        <c:numFmt formatCode="General" sourceLinked="1"/>
        <c:majorTickMark val="out"/>
        <c:minorTickMark val="none"/>
        <c:tickLblPos val="nextTo"/>
        <c:crossAx val="81117184"/>
        <c:crossesAt val="1"/>
        <c:crossBetween val="midCat"/>
        <c:majorUnit val="2"/>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19377577802801"/>
          <c:y val="5.6706743992330298E-2"/>
          <c:w val="0.78824446944131998"/>
          <c:h val="0.70172285350558805"/>
        </c:manualLayout>
      </c:layout>
      <c:barChart>
        <c:barDir val="col"/>
        <c:grouping val="stacked"/>
        <c:varyColors val="0"/>
        <c:ser>
          <c:idx val="0"/>
          <c:order val="0"/>
          <c:tx>
            <c:strRef>
              <c:f>Sheet1!$B$1</c:f>
              <c:strCache>
                <c:ptCount val="1"/>
                <c:pt idx="0">
                  <c:v>Charging</c:v>
                </c:pt>
              </c:strCache>
            </c:strRef>
          </c:tx>
          <c:spPr>
            <a:solidFill>
              <a:schemeClr val="accent2"/>
            </a:solidFill>
            <a:ln>
              <a:noFill/>
            </a:ln>
          </c:spPr>
          <c:invertIfNegative val="0"/>
          <c:dLbls>
            <c:dLbl>
              <c:idx val="0"/>
              <c:delete val="1"/>
            </c:dLbl>
            <c:dLbl>
              <c:idx val="1"/>
              <c:delete val="1"/>
            </c:dLbl>
            <c:showLegendKey val="0"/>
            <c:showVal val="1"/>
            <c:showCatName val="0"/>
            <c:showSerName val="0"/>
            <c:showPercent val="0"/>
            <c:showBubbleSize val="0"/>
            <c:showLeaderLines val="0"/>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-8</c:v>
                </c:pt>
                <c:pt idx="1">
                  <c:v>-8</c:v>
                </c:pt>
              </c:numCache>
            </c:numRef>
          </c:val>
        </c:ser>
        <c:ser>
          <c:idx val="1"/>
          <c:order val="1"/>
          <c:tx>
            <c:strRef>
              <c:f>Sheet1!$C$1</c:f>
              <c:strCache>
                <c:ptCount val="1"/>
                <c:pt idx="0">
                  <c:v>Discharging</c:v>
                </c:pt>
              </c:strCache>
            </c:strRef>
          </c:tx>
          <c:spPr>
            <a:solidFill>
              <a:schemeClr val="accent1"/>
            </a:solidFill>
          </c:spPr>
          <c:invertIfNegative val="0"/>
          <c:cat>
            <c:numRef>
              <c:f>Sheet1!$A$2:$A$5</c:f>
              <c:numCache>
                <c:formatCode>General</c:formatCode>
                <c:ptCount val="4"/>
                <c:pt idx="0">
                  <c:v>0</c:v>
                </c:pt>
                <c:pt idx="1">
                  <c:v>1</c:v>
                </c:pt>
                <c:pt idx="2">
                  <c:v>2</c:v>
                </c:pt>
                <c:pt idx="3">
                  <c:v>3</c:v>
                </c:pt>
              </c:numCache>
            </c:numRef>
          </c:cat>
          <c:val>
            <c:numRef>
              <c:f>Sheet1!$C$2:$C$5</c:f>
              <c:numCache>
                <c:formatCode>General</c:formatCode>
                <c:ptCount val="4"/>
                <c:pt idx="2">
                  <c:v>3</c:v>
                </c:pt>
                <c:pt idx="3">
                  <c:v>3</c:v>
                </c:pt>
              </c:numCache>
            </c:numRef>
          </c:val>
        </c:ser>
        <c:dLbls>
          <c:showLegendKey val="0"/>
          <c:showVal val="0"/>
          <c:showCatName val="0"/>
          <c:showSerName val="0"/>
          <c:showPercent val="0"/>
          <c:showBubbleSize val="0"/>
        </c:dLbls>
        <c:gapWidth val="0"/>
        <c:overlap val="100"/>
        <c:axId val="81476224"/>
        <c:axId val="81486592"/>
      </c:barChart>
      <c:catAx>
        <c:axId val="81476224"/>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of Dispatch</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81486592"/>
        <c:crossesAt val="-8"/>
        <c:auto val="1"/>
        <c:lblAlgn val="ctr"/>
        <c:lblOffset val="100"/>
        <c:noMultiLvlLbl val="0"/>
      </c:catAx>
      <c:valAx>
        <c:axId val="81486592"/>
        <c:scaling>
          <c:orientation val="minMax"/>
          <c:min val="-8"/>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Generation (MW)</a:t>
                </a:r>
              </a:p>
            </c:rich>
          </c:tx>
          <c:layout/>
          <c:overlay val="0"/>
        </c:title>
        <c:numFmt formatCode="General" sourceLinked="1"/>
        <c:majorTickMark val="out"/>
        <c:minorTickMark val="none"/>
        <c:tickLblPos val="nextTo"/>
        <c:crossAx val="81476224"/>
        <c:crossesAt val="1"/>
        <c:crossBetween val="midCat"/>
        <c:majorUnit val="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19377577802801"/>
          <c:y val="5.6706743992330298E-2"/>
          <c:w val="0.78824446944131998"/>
          <c:h val="0.70172285350558805"/>
        </c:manualLayout>
      </c:layout>
      <c:areaChart>
        <c:grouping val="standard"/>
        <c:varyColors val="0"/>
        <c:ser>
          <c:idx val="0"/>
          <c:order val="0"/>
          <c:tx>
            <c:strRef>
              <c:f>Sheet1!$B$1</c:f>
              <c:strCache>
                <c:ptCount val="1"/>
                <c:pt idx="0">
                  <c:v>Charging</c:v>
                </c:pt>
              </c:strCache>
            </c:strRef>
          </c:tx>
          <c:spPr>
            <a:solidFill>
              <a:schemeClr val="accent2"/>
            </a:solidFill>
            <a:ln>
              <a:noFill/>
            </a:ln>
          </c:spPr>
          <c:cat>
            <c:numRef>
              <c:f>Sheet1!$A$2:$A$8</c:f>
              <c:numCache>
                <c:formatCode>General</c:formatCode>
                <c:ptCount val="7"/>
                <c:pt idx="0">
                  <c:v>0</c:v>
                </c:pt>
                <c:pt idx="1">
                  <c:v>0.5</c:v>
                </c:pt>
                <c:pt idx="2">
                  <c:v>1</c:v>
                </c:pt>
                <c:pt idx="3">
                  <c:v>1.5</c:v>
                </c:pt>
                <c:pt idx="4">
                  <c:v>2</c:v>
                </c:pt>
                <c:pt idx="5">
                  <c:v>2.5</c:v>
                </c:pt>
                <c:pt idx="6">
                  <c:v>3</c:v>
                </c:pt>
              </c:numCache>
            </c:numRef>
          </c:cat>
          <c:val>
            <c:numRef>
              <c:f>Sheet1!$B$2:$B$8</c:f>
              <c:numCache>
                <c:formatCode>General</c:formatCode>
                <c:ptCount val="7"/>
                <c:pt idx="0">
                  <c:v>-16</c:v>
                </c:pt>
                <c:pt idx="1">
                  <c:v>-10.66666666666667</c:v>
                </c:pt>
                <c:pt idx="2">
                  <c:v>-5.333333333333333</c:v>
                </c:pt>
                <c:pt idx="3">
                  <c:v>0</c:v>
                </c:pt>
              </c:numCache>
            </c:numRef>
          </c:val>
        </c:ser>
        <c:ser>
          <c:idx val="1"/>
          <c:order val="1"/>
          <c:tx>
            <c:strRef>
              <c:f>Sheet1!$C$1</c:f>
              <c:strCache>
                <c:ptCount val="1"/>
                <c:pt idx="0">
                  <c:v>Discharging</c:v>
                </c:pt>
              </c:strCache>
            </c:strRef>
          </c:tx>
          <c:spPr>
            <a:solidFill>
              <a:schemeClr val="accent1"/>
            </a:solidFill>
          </c:spPr>
          <c:cat>
            <c:numRef>
              <c:f>Sheet1!$A$2:$A$8</c:f>
              <c:numCache>
                <c:formatCode>General</c:formatCode>
                <c:ptCount val="7"/>
                <c:pt idx="0">
                  <c:v>0</c:v>
                </c:pt>
                <c:pt idx="1">
                  <c:v>0.5</c:v>
                </c:pt>
                <c:pt idx="2">
                  <c:v>1</c:v>
                </c:pt>
                <c:pt idx="3">
                  <c:v>1.5</c:v>
                </c:pt>
                <c:pt idx="4">
                  <c:v>2</c:v>
                </c:pt>
                <c:pt idx="5">
                  <c:v>2.5</c:v>
                </c:pt>
                <c:pt idx="6">
                  <c:v>3</c:v>
                </c:pt>
              </c:numCache>
            </c:numRef>
          </c:cat>
          <c:val>
            <c:numRef>
              <c:f>Sheet1!$C$2:$C$8</c:f>
              <c:numCache>
                <c:formatCode>General</c:formatCode>
                <c:ptCount val="7"/>
                <c:pt idx="3">
                  <c:v>3</c:v>
                </c:pt>
                <c:pt idx="4">
                  <c:v>3</c:v>
                </c:pt>
                <c:pt idx="5">
                  <c:v>3</c:v>
                </c:pt>
                <c:pt idx="6">
                  <c:v>3</c:v>
                </c:pt>
              </c:numCache>
            </c:numRef>
          </c:val>
        </c:ser>
        <c:dLbls>
          <c:showLegendKey val="0"/>
          <c:showVal val="0"/>
          <c:showCatName val="0"/>
          <c:showSerName val="0"/>
          <c:showPercent val="0"/>
          <c:showBubbleSize val="0"/>
        </c:dLbls>
        <c:axId val="81810560"/>
        <c:axId val="81812480"/>
      </c:areaChart>
      <c:catAx>
        <c:axId val="81810560"/>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of Dispatch</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81812480"/>
        <c:crossesAt val="0"/>
        <c:auto val="1"/>
        <c:lblAlgn val="ctr"/>
        <c:lblOffset val="100"/>
        <c:noMultiLvlLbl val="0"/>
      </c:catAx>
      <c:valAx>
        <c:axId val="81812480"/>
        <c:scaling>
          <c:orientation val="minMax"/>
          <c:min val="-16"/>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Generation (MW)</a:t>
                </a:r>
              </a:p>
            </c:rich>
          </c:tx>
          <c:layout/>
          <c:overlay val="0"/>
        </c:title>
        <c:numFmt formatCode="General" sourceLinked="1"/>
        <c:majorTickMark val="out"/>
        <c:minorTickMark val="none"/>
        <c:tickLblPos val="nextTo"/>
        <c:crossAx val="81810560"/>
        <c:crossesAt val="1"/>
        <c:crossBetween val="midCat"/>
        <c:majorUnit val="4"/>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19377577802801"/>
          <c:y val="5.6706743992330298E-2"/>
          <c:w val="0.78824446944131998"/>
          <c:h val="0.70172285350558805"/>
        </c:manualLayout>
      </c:layout>
      <c:areaChart>
        <c:grouping val="standard"/>
        <c:varyColors val="0"/>
        <c:ser>
          <c:idx val="0"/>
          <c:order val="0"/>
          <c:tx>
            <c:strRef>
              <c:f>Sheet1!$B$1</c:f>
              <c:strCache>
                <c:ptCount val="1"/>
                <c:pt idx="0">
                  <c:v>Charging</c:v>
                </c:pt>
              </c:strCache>
            </c:strRef>
          </c:tx>
          <c:spPr>
            <a:solidFill>
              <a:schemeClr val="accent2"/>
            </a:solidFill>
            <a:ln>
              <a:noFill/>
            </a:ln>
          </c:spPr>
          <c:cat>
            <c:numRef>
              <c:f>Sheet1!$A$2:$A$8</c:f>
              <c:numCache>
                <c:formatCode>General</c:formatCode>
                <c:ptCount val="7"/>
                <c:pt idx="0">
                  <c:v>0</c:v>
                </c:pt>
                <c:pt idx="1">
                  <c:v>0.5</c:v>
                </c:pt>
                <c:pt idx="2">
                  <c:v>1</c:v>
                </c:pt>
                <c:pt idx="3">
                  <c:v>1.5</c:v>
                </c:pt>
                <c:pt idx="4">
                  <c:v>2</c:v>
                </c:pt>
                <c:pt idx="5">
                  <c:v>2.5</c:v>
                </c:pt>
                <c:pt idx="6">
                  <c:v>3</c:v>
                </c:pt>
              </c:numCache>
            </c:numRef>
          </c:cat>
          <c:val>
            <c:numRef>
              <c:f>Sheet1!$B$2:$B$8</c:f>
              <c:numCache>
                <c:formatCode>General</c:formatCode>
                <c:ptCount val="7"/>
                <c:pt idx="0">
                  <c:v>-14</c:v>
                </c:pt>
                <c:pt idx="1">
                  <c:v>-10</c:v>
                </c:pt>
                <c:pt idx="2">
                  <c:v>-6</c:v>
                </c:pt>
                <c:pt idx="3">
                  <c:v>-2</c:v>
                </c:pt>
              </c:numCache>
            </c:numRef>
          </c:val>
        </c:ser>
        <c:ser>
          <c:idx val="1"/>
          <c:order val="1"/>
          <c:tx>
            <c:strRef>
              <c:f>Sheet1!$C$1</c:f>
              <c:strCache>
                <c:ptCount val="1"/>
                <c:pt idx="0">
                  <c:v>Discharging</c:v>
                </c:pt>
              </c:strCache>
            </c:strRef>
          </c:tx>
          <c:spPr>
            <a:solidFill>
              <a:schemeClr val="accent1"/>
            </a:solidFill>
          </c:spPr>
          <c:cat>
            <c:numRef>
              <c:f>Sheet1!$A$2:$A$8</c:f>
              <c:numCache>
                <c:formatCode>General</c:formatCode>
                <c:ptCount val="7"/>
                <c:pt idx="0">
                  <c:v>0</c:v>
                </c:pt>
                <c:pt idx="1">
                  <c:v>0.5</c:v>
                </c:pt>
                <c:pt idx="2">
                  <c:v>1</c:v>
                </c:pt>
                <c:pt idx="3">
                  <c:v>1.5</c:v>
                </c:pt>
                <c:pt idx="4">
                  <c:v>2</c:v>
                </c:pt>
                <c:pt idx="5">
                  <c:v>2.5</c:v>
                </c:pt>
                <c:pt idx="6">
                  <c:v>3</c:v>
                </c:pt>
              </c:numCache>
            </c:numRef>
          </c:cat>
          <c:val>
            <c:numRef>
              <c:f>Sheet1!$C$2:$C$8</c:f>
              <c:numCache>
                <c:formatCode>General</c:formatCode>
                <c:ptCount val="7"/>
                <c:pt idx="3">
                  <c:v>3</c:v>
                </c:pt>
                <c:pt idx="4">
                  <c:v>3</c:v>
                </c:pt>
                <c:pt idx="5">
                  <c:v>3</c:v>
                </c:pt>
                <c:pt idx="6">
                  <c:v>3</c:v>
                </c:pt>
              </c:numCache>
            </c:numRef>
          </c:val>
        </c:ser>
        <c:dLbls>
          <c:showLegendKey val="0"/>
          <c:showVal val="0"/>
          <c:showCatName val="0"/>
          <c:showSerName val="0"/>
          <c:showPercent val="0"/>
          <c:showBubbleSize val="0"/>
        </c:dLbls>
        <c:axId val="81862016"/>
        <c:axId val="81864192"/>
      </c:areaChart>
      <c:catAx>
        <c:axId val="81862016"/>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Hours of Dispatch</a:t>
                </a:r>
              </a:p>
            </c:rich>
          </c:tx>
          <c:layout>
            <c:manualLayout>
              <c:xMode val="edge"/>
              <c:yMode val="edge"/>
              <c:x val="0.410068377977576"/>
              <c:y val="0.87004239854633603"/>
            </c:manualLayout>
          </c:layout>
          <c:overlay val="0"/>
        </c:title>
        <c:numFmt formatCode="General" sourceLinked="1"/>
        <c:majorTickMark val="out"/>
        <c:minorTickMark val="none"/>
        <c:tickLblPos val="nextTo"/>
        <c:crossAx val="81864192"/>
        <c:crossesAt val="0"/>
        <c:auto val="1"/>
        <c:lblAlgn val="ctr"/>
        <c:lblOffset val="100"/>
        <c:noMultiLvlLbl val="0"/>
      </c:catAx>
      <c:valAx>
        <c:axId val="81864192"/>
        <c:scaling>
          <c:orientation val="minMax"/>
          <c:min val="-16"/>
        </c:scaling>
        <c:delete val="0"/>
        <c:axPos val="l"/>
        <c:majorGridlines/>
        <c:title>
          <c:tx>
            <c:rich>
              <a:bodyPr/>
              <a:lstStyle/>
              <a:p>
                <a:pPr>
                  <a:defRPr sz="1002" b="1" i="0" u="none" strike="noStrike" baseline="0">
                    <a:solidFill>
                      <a:srgbClr val="000000"/>
                    </a:solidFill>
                    <a:latin typeface="Calibri"/>
                    <a:ea typeface="Calibri"/>
                    <a:cs typeface="Calibri"/>
                  </a:defRPr>
                </a:pPr>
                <a:r>
                  <a:rPr lang="en-US"/>
                  <a:t>Generation (MW)</a:t>
                </a:r>
              </a:p>
            </c:rich>
          </c:tx>
          <c:layout/>
          <c:overlay val="0"/>
        </c:title>
        <c:numFmt formatCode="General" sourceLinked="1"/>
        <c:majorTickMark val="out"/>
        <c:minorTickMark val="none"/>
        <c:tickLblPos val="nextTo"/>
        <c:crossAx val="81862016"/>
        <c:crossesAt val="1"/>
        <c:crossBetween val="midCat"/>
        <c:majorUnit val="4"/>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29127</Words>
  <Characters>166026</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194764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2014-06-25T17:01:00Z</cp:lastPrinted>
  <dcterms:created xsi:type="dcterms:W3CDTF">2014-07-01T17:47:00Z</dcterms:created>
  <dcterms:modified xsi:type="dcterms:W3CDTF">2014-07-01T17:47:00Z</dcterms:modified>
  <cp:category> </cp:category>
  <cp:contentStatus> </cp:contentStatus>
</cp:coreProperties>
</file>