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2D1" w:rsidRPr="002752C5" w:rsidRDefault="001D612C" w:rsidP="00C002D1">
      <w:pPr>
        <w:ind w:right="-4"/>
        <w:jc w:val="right"/>
        <w:rPr>
          <w:rFonts w:ascii="Palatino" w:hAnsi="Palatino"/>
        </w:rPr>
      </w:pPr>
      <w:bookmarkStart w:id="0" w:name="_GoBack"/>
      <w:bookmarkEnd w:id="0"/>
      <w:r w:rsidRPr="00A20C76">
        <w:rPr>
          <w:rFonts w:ascii="Palatino" w:hAnsi="Palatino"/>
        </w:rPr>
        <w:tab/>
      </w:r>
    </w:p>
    <w:p w:rsidR="00C002D1" w:rsidRDefault="00C002D1" w:rsidP="00C002D1">
      <w:pPr>
        <w:jc w:val="center"/>
        <w:rPr>
          <w:rFonts w:ascii="Palatino" w:hAnsi="Palatino"/>
          <w:b/>
          <w:sz w:val="28"/>
        </w:rPr>
      </w:pPr>
    </w:p>
    <w:p w:rsidR="00FB4484" w:rsidRDefault="00FB4484" w:rsidP="00C002D1">
      <w:pPr>
        <w:jc w:val="center"/>
        <w:rPr>
          <w:rFonts w:ascii="Palatino" w:hAnsi="Palatino"/>
          <w:b/>
        </w:rPr>
        <w:sectPr w:rsidR="00FB4484" w:rsidSect="006704C8">
          <w:headerReference w:type="even" r:id="rId8"/>
          <w:headerReference w:type="default" r:id="rId9"/>
          <w:footerReference w:type="even" r:id="rId10"/>
          <w:footerReference w:type="default" r:id="rId11"/>
          <w:headerReference w:type="first" r:id="rId12"/>
          <w:footerReference w:type="first" r:id="rId13"/>
          <w:pgSz w:w="12240" w:h="15840" w:code="1"/>
          <w:pgMar w:top="1440" w:right="1152" w:bottom="1440" w:left="1440" w:header="720" w:footer="720" w:gutter="0"/>
          <w:pgNumType w:fmt="numberInDash" w:start="1" w:chapStyle="1"/>
          <w:cols w:space="720"/>
          <w:titlePg/>
          <w:docGrid w:linePitch="360"/>
        </w:sectPr>
      </w:pPr>
    </w:p>
    <w:p w:rsidR="00C002D1" w:rsidRDefault="00C002D1" w:rsidP="00C002D1">
      <w:pPr>
        <w:jc w:val="center"/>
        <w:rPr>
          <w:rFonts w:ascii="Palatino" w:hAnsi="Palatino"/>
          <w:b/>
        </w:rPr>
      </w:pPr>
      <w:r>
        <w:rPr>
          <w:rFonts w:ascii="Palatino" w:hAnsi="Palatino"/>
          <w:b/>
        </w:rPr>
        <w:lastRenderedPageBreak/>
        <w:t>PUBLIC UTILITIES COMMISSION OF THE STATE OF CALIFORNIA</w:t>
      </w:r>
    </w:p>
    <w:p w:rsidR="006B7F1B" w:rsidRPr="006B7F1B" w:rsidRDefault="006B7F1B" w:rsidP="006B7F1B">
      <w:pPr>
        <w:rPr>
          <w:rFonts w:ascii="Palatino" w:hAnsi="Palatino"/>
          <w:b/>
          <w:bCs/>
        </w:rPr>
      </w:pPr>
    </w:p>
    <w:p w:rsidR="006B7F1B" w:rsidRPr="006B7F1B" w:rsidRDefault="006B7F1B" w:rsidP="006B7F1B">
      <w:pPr>
        <w:rPr>
          <w:rFonts w:ascii="Palatino" w:hAnsi="Palatino" w:cs="Arial"/>
          <w:b/>
          <w:bCs/>
        </w:rPr>
      </w:pPr>
    </w:p>
    <w:tbl>
      <w:tblPr>
        <w:tblW w:w="0" w:type="auto"/>
        <w:tblCellMar>
          <w:left w:w="0" w:type="dxa"/>
          <w:right w:w="0" w:type="dxa"/>
        </w:tblCellMar>
        <w:tblLook w:val="0000" w:firstRow="0" w:lastRow="0" w:firstColumn="0" w:lastColumn="0" w:noHBand="0" w:noVBand="0"/>
      </w:tblPr>
      <w:tblGrid>
        <w:gridCol w:w="6408"/>
        <w:gridCol w:w="3168"/>
      </w:tblGrid>
      <w:tr w:rsidR="006B7F1B" w:rsidRPr="006B7F1B" w:rsidTr="006B7F1B">
        <w:tc>
          <w:tcPr>
            <w:tcW w:w="6408" w:type="dxa"/>
            <w:tcMar>
              <w:top w:w="0" w:type="dxa"/>
              <w:left w:w="108" w:type="dxa"/>
              <w:bottom w:w="0" w:type="dxa"/>
              <w:right w:w="108" w:type="dxa"/>
            </w:tcMar>
          </w:tcPr>
          <w:p w:rsidR="006B7F1B" w:rsidRPr="006B7F1B" w:rsidRDefault="006B7F1B" w:rsidP="006B7F1B">
            <w:pPr>
              <w:rPr>
                <w:rFonts w:ascii="Palatino" w:hAnsi="Palatino"/>
                <w:b/>
                <w:bCs/>
              </w:rPr>
            </w:pPr>
            <w:r w:rsidRPr="006B7F1B">
              <w:rPr>
                <w:rFonts w:ascii="Palatino" w:hAnsi="Palatino"/>
                <w:b/>
                <w:bCs/>
              </w:rPr>
              <w:t>Communications Division</w:t>
            </w:r>
          </w:p>
        </w:tc>
        <w:tc>
          <w:tcPr>
            <w:tcW w:w="3168" w:type="dxa"/>
            <w:tcMar>
              <w:top w:w="0" w:type="dxa"/>
              <w:left w:w="108" w:type="dxa"/>
              <w:bottom w:w="0" w:type="dxa"/>
              <w:right w:w="108" w:type="dxa"/>
            </w:tcMar>
          </w:tcPr>
          <w:p w:rsidR="00647549" w:rsidRPr="006B7F1B" w:rsidRDefault="006B7F1B" w:rsidP="00D96C08">
            <w:pPr>
              <w:jc w:val="right"/>
              <w:rPr>
                <w:rFonts w:ascii="Palatino" w:eastAsia="Arial Unicode MS" w:hAnsi="Palatino" w:cs="Arial Unicode MS"/>
                <w:b/>
                <w:bCs/>
              </w:rPr>
            </w:pPr>
            <w:r w:rsidRPr="006B7F1B">
              <w:rPr>
                <w:rFonts w:ascii="Palatino" w:eastAsia="Arial Unicode MS" w:hAnsi="Palatino" w:cs="Arial Unicode MS"/>
                <w:b/>
                <w:bCs/>
              </w:rPr>
              <w:t xml:space="preserve">RESOLUTION </w:t>
            </w:r>
            <w:r w:rsidRPr="001D612C">
              <w:rPr>
                <w:rFonts w:ascii="Palatino" w:eastAsia="Arial Unicode MS" w:hAnsi="Palatino" w:cs="Arial Unicode MS"/>
                <w:b/>
                <w:bCs/>
              </w:rPr>
              <w:t>T-</w:t>
            </w:r>
            <w:r w:rsidR="000821D9">
              <w:rPr>
                <w:rFonts w:ascii="Palatino" w:eastAsia="Arial Unicode MS" w:hAnsi="Palatino" w:cs="Arial Unicode MS"/>
                <w:b/>
                <w:bCs/>
              </w:rPr>
              <w:t>174</w:t>
            </w:r>
            <w:r w:rsidR="00D96C08">
              <w:rPr>
                <w:rFonts w:ascii="Palatino" w:eastAsia="Arial Unicode MS" w:hAnsi="Palatino" w:cs="Arial Unicode MS"/>
                <w:b/>
                <w:bCs/>
              </w:rPr>
              <w:t>80</w:t>
            </w:r>
            <w:r w:rsidRPr="001D612C">
              <w:rPr>
                <w:rFonts w:ascii="Palatino" w:eastAsia="Arial Unicode MS" w:hAnsi="Palatino" w:cs="Arial Unicode MS"/>
                <w:b/>
                <w:bCs/>
              </w:rPr>
              <w:t xml:space="preserve"> </w:t>
            </w:r>
          </w:p>
        </w:tc>
      </w:tr>
      <w:tr w:rsidR="006B7F1B" w:rsidRPr="006B7F1B" w:rsidTr="006B7F1B">
        <w:tc>
          <w:tcPr>
            <w:tcW w:w="6408" w:type="dxa"/>
            <w:tcMar>
              <w:top w:w="0" w:type="dxa"/>
              <w:left w:w="108" w:type="dxa"/>
              <w:bottom w:w="0" w:type="dxa"/>
              <w:right w:w="108" w:type="dxa"/>
            </w:tcMar>
          </w:tcPr>
          <w:p w:rsidR="006B7F1B" w:rsidRPr="006B7F1B" w:rsidRDefault="000D1510" w:rsidP="00AA0988">
            <w:pPr>
              <w:rPr>
                <w:rFonts w:ascii="Palatino" w:hAnsi="Palatino"/>
                <w:b/>
                <w:bCs/>
              </w:rPr>
            </w:pPr>
            <w:r>
              <w:rPr>
                <w:rFonts w:ascii="Palatino" w:hAnsi="Palatino"/>
                <w:b/>
                <w:bCs/>
              </w:rPr>
              <w:t xml:space="preserve">Broadband, Policy </w:t>
            </w:r>
            <w:r w:rsidR="009B6655">
              <w:rPr>
                <w:rFonts w:ascii="Palatino" w:hAnsi="Palatino"/>
                <w:b/>
                <w:bCs/>
              </w:rPr>
              <w:t xml:space="preserve">and </w:t>
            </w:r>
            <w:r>
              <w:rPr>
                <w:rFonts w:ascii="Palatino" w:hAnsi="Palatino"/>
                <w:b/>
                <w:bCs/>
              </w:rPr>
              <w:t>Analysis Branch</w:t>
            </w:r>
          </w:p>
        </w:tc>
        <w:tc>
          <w:tcPr>
            <w:tcW w:w="3168" w:type="dxa"/>
            <w:tcMar>
              <w:top w:w="0" w:type="dxa"/>
              <w:left w:w="108" w:type="dxa"/>
              <w:bottom w:w="0" w:type="dxa"/>
              <w:right w:w="108" w:type="dxa"/>
            </w:tcMar>
          </w:tcPr>
          <w:p w:rsidR="006B7F1B" w:rsidRPr="006B7F1B" w:rsidRDefault="00C02BAD" w:rsidP="00C02BAD">
            <w:pPr>
              <w:jc w:val="right"/>
              <w:rPr>
                <w:rFonts w:ascii="Palatino" w:hAnsi="Palatino"/>
                <w:b/>
                <w:bCs/>
              </w:rPr>
            </w:pPr>
            <w:r>
              <w:rPr>
                <w:rFonts w:ascii="Palatino" w:hAnsi="Palatino"/>
                <w:b/>
                <w:bCs/>
              </w:rPr>
              <w:t>August</w:t>
            </w:r>
            <w:r w:rsidR="00502D0D">
              <w:rPr>
                <w:rFonts w:ascii="Palatino" w:hAnsi="Palatino"/>
                <w:b/>
                <w:bCs/>
              </w:rPr>
              <w:t xml:space="preserve"> </w:t>
            </w:r>
            <w:r>
              <w:rPr>
                <w:rFonts w:ascii="Palatino" w:hAnsi="Palatino"/>
                <w:b/>
                <w:bCs/>
              </w:rPr>
              <w:t>13</w:t>
            </w:r>
            <w:r w:rsidR="009B6655" w:rsidRPr="00D43FDA">
              <w:rPr>
                <w:rFonts w:ascii="Palatino" w:hAnsi="Palatino"/>
                <w:b/>
                <w:bCs/>
              </w:rPr>
              <w:t xml:space="preserve"> </w:t>
            </w:r>
            <w:r w:rsidR="006968FE" w:rsidRPr="00D43FDA">
              <w:rPr>
                <w:rFonts w:ascii="Palatino" w:hAnsi="Palatino"/>
                <w:b/>
                <w:bCs/>
              </w:rPr>
              <w:t>, 20</w:t>
            </w:r>
            <w:r w:rsidR="00CA6718" w:rsidRPr="00D43FDA">
              <w:rPr>
                <w:rFonts w:ascii="Palatino" w:hAnsi="Palatino"/>
                <w:b/>
                <w:bCs/>
              </w:rPr>
              <w:t>1</w:t>
            </w:r>
            <w:r w:rsidR="000821D9">
              <w:rPr>
                <w:rFonts w:ascii="Palatino" w:hAnsi="Palatino"/>
                <w:b/>
                <w:bCs/>
              </w:rPr>
              <w:t>5</w:t>
            </w:r>
          </w:p>
        </w:tc>
      </w:tr>
    </w:tbl>
    <w:p w:rsidR="006B7F1B" w:rsidRPr="006B7F1B" w:rsidRDefault="006B7F1B" w:rsidP="006B7F1B">
      <w:pPr>
        <w:rPr>
          <w:rFonts w:ascii="Palatino" w:hAnsi="Palatino"/>
        </w:rPr>
      </w:pPr>
    </w:p>
    <w:p w:rsidR="006B7F1B" w:rsidRPr="006B7F1B" w:rsidRDefault="006B7F1B" w:rsidP="006B7F1B">
      <w:pPr>
        <w:rPr>
          <w:rFonts w:ascii="Palatino" w:hAnsi="Palatino"/>
        </w:rPr>
      </w:pPr>
    </w:p>
    <w:p w:rsidR="006B7F1B" w:rsidRPr="006B7F1B" w:rsidRDefault="006B7F1B" w:rsidP="00953B06">
      <w:pPr>
        <w:jc w:val="center"/>
        <w:rPr>
          <w:rFonts w:ascii="Palatino" w:hAnsi="Palatino"/>
        </w:rPr>
      </w:pPr>
      <w:r w:rsidRPr="006B7F1B">
        <w:rPr>
          <w:rFonts w:ascii="Palatino" w:hAnsi="Palatino"/>
          <w:b/>
          <w:bCs/>
          <w:u w:val="single"/>
        </w:rPr>
        <w:t>R</w:t>
      </w:r>
      <w:r w:rsidRPr="006B7F1B">
        <w:rPr>
          <w:rFonts w:ascii="Palatino" w:hAnsi="Palatino"/>
        </w:rPr>
        <w:t xml:space="preserve"> </w:t>
      </w:r>
      <w:r w:rsidRPr="006B7F1B">
        <w:rPr>
          <w:rFonts w:ascii="Palatino" w:hAnsi="Palatino"/>
          <w:b/>
          <w:bCs/>
          <w:u w:val="single"/>
        </w:rPr>
        <w:t>E</w:t>
      </w:r>
      <w:r w:rsidRPr="006B7F1B">
        <w:rPr>
          <w:rFonts w:ascii="Palatino" w:hAnsi="Palatino"/>
        </w:rPr>
        <w:t xml:space="preserve"> </w:t>
      </w:r>
      <w:r w:rsidRPr="006B7F1B">
        <w:rPr>
          <w:rFonts w:ascii="Palatino" w:hAnsi="Palatino"/>
          <w:b/>
          <w:bCs/>
          <w:u w:val="single"/>
        </w:rPr>
        <w:t>S</w:t>
      </w:r>
      <w:r w:rsidRPr="006B7F1B">
        <w:rPr>
          <w:rFonts w:ascii="Palatino" w:hAnsi="Palatino"/>
        </w:rPr>
        <w:t xml:space="preserve"> </w:t>
      </w:r>
      <w:r w:rsidRPr="006B7F1B">
        <w:rPr>
          <w:rFonts w:ascii="Palatino" w:hAnsi="Palatino"/>
          <w:b/>
          <w:bCs/>
          <w:u w:val="single"/>
        </w:rPr>
        <w:t>O</w:t>
      </w:r>
      <w:r w:rsidRPr="006B7F1B">
        <w:rPr>
          <w:rFonts w:ascii="Palatino" w:hAnsi="Palatino"/>
        </w:rPr>
        <w:t xml:space="preserve"> </w:t>
      </w:r>
      <w:r w:rsidRPr="006B7F1B">
        <w:rPr>
          <w:rFonts w:ascii="Palatino" w:hAnsi="Palatino"/>
          <w:b/>
          <w:bCs/>
          <w:u w:val="single"/>
        </w:rPr>
        <w:t>L</w:t>
      </w:r>
      <w:r w:rsidRPr="006B7F1B">
        <w:rPr>
          <w:rFonts w:ascii="Palatino" w:hAnsi="Palatino"/>
        </w:rPr>
        <w:t xml:space="preserve"> </w:t>
      </w:r>
      <w:r w:rsidRPr="006B7F1B">
        <w:rPr>
          <w:rFonts w:ascii="Palatino" w:hAnsi="Palatino"/>
          <w:b/>
          <w:bCs/>
          <w:u w:val="single"/>
        </w:rPr>
        <w:t>U</w:t>
      </w:r>
      <w:r w:rsidRPr="006B7F1B">
        <w:rPr>
          <w:rFonts w:ascii="Palatino" w:hAnsi="Palatino"/>
        </w:rPr>
        <w:t xml:space="preserve"> </w:t>
      </w:r>
      <w:r w:rsidRPr="006B7F1B">
        <w:rPr>
          <w:rFonts w:ascii="Palatino" w:hAnsi="Palatino"/>
          <w:b/>
          <w:bCs/>
          <w:u w:val="single"/>
        </w:rPr>
        <w:t>T</w:t>
      </w:r>
      <w:r w:rsidRPr="006B7F1B">
        <w:rPr>
          <w:rFonts w:ascii="Palatino" w:hAnsi="Palatino"/>
        </w:rPr>
        <w:t xml:space="preserve"> </w:t>
      </w:r>
      <w:r w:rsidRPr="006B7F1B">
        <w:rPr>
          <w:rFonts w:ascii="Palatino" w:hAnsi="Palatino"/>
          <w:b/>
          <w:bCs/>
          <w:u w:val="single"/>
        </w:rPr>
        <w:t>I</w:t>
      </w:r>
      <w:r w:rsidRPr="006B7F1B">
        <w:rPr>
          <w:rFonts w:ascii="Palatino" w:hAnsi="Palatino"/>
        </w:rPr>
        <w:t xml:space="preserve"> </w:t>
      </w:r>
      <w:r w:rsidRPr="006B7F1B">
        <w:rPr>
          <w:rFonts w:ascii="Palatino" w:hAnsi="Palatino"/>
          <w:b/>
          <w:bCs/>
          <w:u w:val="single"/>
        </w:rPr>
        <w:t>O</w:t>
      </w:r>
      <w:r w:rsidRPr="006B7F1B">
        <w:rPr>
          <w:rFonts w:ascii="Palatino" w:hAnsi="Palatino"/>
        </w:rPr>
        <w:t xml:space="preserve"> </w:t>
      </w:r>
      <w:r w:rsidRPr="006B7F1B">
        <w:rPr>
          <w:rFonts w:ascii="Palatino" w:hAnsi="Palatino"/>
          <w:b/>
          <w:bCs/>
          <w:u w:val="single"/>
        </w:rPr>
        <w:t>N</w:t>
      </w:r>
    </w:p>
    <w:p w:rsidR="006B7F1B" w:rsidRPr="006B7F1B" w:rsidRDefault="006B7F1B" w:rsidP="006B7F1B">
      <w:pPr>
        <w:rPr>
          <w:rFonts w:ascii="Palatino" w:hAnsi="Palatino"/>
        </w:rPr>
      </w:pPr>
    </w:p>
    <w:p w:rsidR="006B7F1B" w:rsidRDefault="006B7F1B" w:rsidP="00D93F23">
      <w:pPr>
        <w:ind w:left="720" w:right="266"/>
        <w:rPr>
          <w:rFonts w:ascii="Palatino" w:hAnsi="Palatino"/>
          <w:b/>
          <w:bCs/>
        </w:rPr>
      </w:pPr>
      <w:r w:rsidRPr="001746FD">
        <w:rPr>
          <w:rFonts w:ascii="Palatino" w:hAnsi="Palatino"/>
          <w:b/>
          <w:bCs/>
        </w:rPr>
        <w:t>Resolution T-</w:t>
      </w:r>
      <w:r w:rsidR="001D612C" w:rsidRPr="001746FD">
        <w:rPr>
          <w:rFonts w:ascii="Palatino" w:hAnsi="Palatino"/>
          <w:b/>
          <w:bCs/>
        </w:rPr>
        <w:t xml:space="preserve"> </w:t>
      </w:r>
      <w:r w:rsidR="00D96C08">
        <w:rPr>
          <w:rFonts w:ascii="Palatino" w:hAnsi="Palatino"/>
          <w:b/>
          <w:bCs/>
        </w:rPr>
        <w:t>17480</w:t>
      </w:r>
      <w:r w:rsidR="001746FD">
        <w:rPr>
          <w:rFonts w:ascii="Palatino" w:hAnsi="Palatino"/>
          <w:b/>
          <w:bCs/>
        </w:rPr>
        <w:t xml:space="preserve"> </w:t>
      </w:r>
      <w:r w:rsidRPr="006B7F1B">
        <w:rPr>
          <w:rFonts w:ascii="Palatino" w:hAnsi="Palatino"/>
          <w:b/>
          <w:bCs/>
        </w:rPr>
        <w:t xml:space="preserve">Approval of Funding for the </w:t>
      </w:r>
      <w:r w:rsidR="00104A49" w:rsidRPr="00137B8A">
        <w:rPr>
          <w:rFonts w:ascii="Palatino" w:hAnsi="Palatino"/>
          <w:b/>
          <w:bCs/>
        </w:rPr>
        <w:t>Grant Application</w:t>
      </w:r>
      <w:r w:rsidRPr="00137B8A">
        <w:rPr>
          <w:rFonts w:ascii="Palatino" w:hAnsi="Palatino"/>
          <w:b/>
          <w:bCs/>
        </w:rPr>
        <w:t xml:space="preserve"> of </w:t>
      </w:r>
      <w:r w:rsidR="00CA6718">
        <w:rPr>
          <w:rFonts w:ascii="Palatino" w:hAnsi="Palatino"/>
          <w:b/>
          <w:bCs/>
        </w:rPr>
        <w:t>Race Telec</w:t>
      </w:r>
      <w:r w:rsidR="00CF5DE4">
        <w:rPr>
          <w:rFonts w:ascii="Palatino" w:hAnsi="Palatino"/>
          <w:b/>
          <w:bCs/>
        </w:rPr>
        <w:t xml:space="preserve">ommunications </w:t>
      </w:r>
      <w:r w:rsidR="00CA6718">
        <w:rPr>
          <w:rFonts w:ascii="Palatino" w:hAnsi="Palatino"/>
          <w:b/>
          <w:bCs/>
        </w:rPr>
        <w:t>Inc</w:t>
      </w:r>
      <w:r w:rsidR="00CF5DE4">
        <w:rPr>
          <w:rFonts w:ascii="Palatino" w:hAnsi="Palatino"/>
          <w:b/>
          <w:bCs/>
        </w:rPr>
        <w:t xml:space="preserve">. </w:t>
      </w:r>
      <w:r w:rsidR="00EE7299">
        <w:rPr>
          <w:rFonts w:ascii="Palatino" w:hAnsi="Palatino"/>
          <w:b/>
          <w:bCs/>
        </w:rPr>
        <w:t>(U-</w:t>
      </w:r>
      <w:r w:rsidR="00F51E06">
        <w:rPr>
          <w:rFonts w:ascii="Palatino" w:hAnsi="Palatino"/>
          <w:b/>
          <w:bCs/>
        </w:rPr>
        <w:t>7060</w:t>
      </w:r>
      <w:r w:rsidR="00EE7299">
        <w:rPr>
          <w:rFonts w:ascii="Palatino" w:hAnsi="Palatino"/>
          <w:b/>
          <w:bCs/>
        </w:rPr>
        <w:t>-C)</w:t>
      </w:r>
      <w:r w:rsidRPr="006B7F1B">
        <w:rPr>
          <w:rFonts w:ascii="Palatino" w:hAnsi="Palatino"/>
          <w:b/>
          <w:bCs/>
        </w:rPr>
        <w:t>, from</w:t>
      </w:r>
      <w:r w:rsidR="00104A49">
        <w:rPr>
          <w:rFonts w:ascii="Palatino" w:hAnsi="Palatino"/>
          <w:b/>
          <w:bCs/>
        </w:rPr>
        <w:t xml:space="preserve"> the</w:t>
      </w:r>
      <w:r w:rsidRPr="006B7F1B">
        <w:rPr>
          <w:rFonts w:ascii="Palatino" w:hAnsi="Palatino"/>
          <w:b/>
          <w:bCs/>
        </w:rPr>
        <w:t xml:space="preserve"> California Advanced Services Fund (CASF) </w:t>
      </w:r>
      <w:r w:rsidR="00CD268A">
        <w:rPr>
          <w:rFonts w:ascii="Palatino" w:hAnsi="Palatino"/>
          <w:b/>
          <w:bCs/>
        </w:rPr>
        <w:t xml:space="preserve">in the Amount </w:t>
      </w:r>
      <w:r w:rsidRPr="00B533FE">
        <w:rPr>
          <w:rFonts w:ascii="Palatino" w:hAnsi="Palatino"/>
          <w:b/>
          <w:bCs/>
        </w:rPr>
        <w:t>o</w:t>
      </w:r>
      <w:r w:rsidR="00CD268A">
        <w:rPr>
          <w:rFonts w:ascii="Palatino" w:hAnsi="Palatino"/>
          <w:b/>
          <w:bCs/>
        </w:rPr>
        <w:t>f</w:t>
      </w:r>
      <w:r w:rsidRPr="00B533FE">
        <w:rPr>
          <w:rFonts w:ascii="Palatino" w:hAnsi="Palatino"/>
          <w:b/>
          <w:bCs/>
        </w:rPr>
        <w:t xml:space="preserve"> </w:t>
      </w:r>
      <w:r w:rsidR="003F175C" w:rsidRPr="003F175C">
        <w:rPr>
          <w:rFonts w:ascii="Palatino" w:hAnsi="Palatino"/>
          <w:b/>
          <w:bCs/>
        </w:rPr>
        <w:t>$</w:t>
      </w:r>
      <w:r w:rsidR="00FC2B2C">
        <w:rPr>
          <w:rFonts w:ascii="Palatino" w:hAnsi="Palatino"/>
          <w:b/>
          <w:bCs/>
        </w:rPr>
        <w:t>2,239,991</w:t>
      </w:r>
      <w:r w:rsidR="003F175C">
        <w:rPr>
          <w:rFonts w:ascii="Palatino" w:hAnsi="Palatino"/>
          <w:b/>
          <w:bCs/>
        </w:rPr>
        <w:t xml:space="preserve"> </w:t>
      </w:r>
      <w:r w:rsidR="00AC1C16">
        <w:rPr>
          <w:rFonts w:ascii="Palatino" w:hAnsi="Palatino"/>
          <w:b/>
          <w:bCs/>
        </w:rPr>
        <w:t>fo</w:t>
      </w:r>
      <w:r w:rsidR="00D96C08">
        <w:rPr>
          <w:rFonts w:ascii="Palatino" w:hAnsi="Palatino"/>
          <w:b/>
          <w:bCs/>
        </w:rPr>
        <w:t xml:space="preserve">r the </w:t>
      </w:r>
      <w:r w:rsidR="00B91076">
        <w:rPr>
          <w:rFonts w:ascii="Palatino" w:hAnsi="Palatino"/>
          <w:b/>
          <w:bCs/>
        </w:rPr>
        <w:t xml:space="preserve">Gigafy </w:t>
      </w:r>
      <w:r w:rsidR="00D96C08">
        <w:rPr>
          <w:rFonts w:ascii="Palatino" w:hAnsi="Palatino"/>
          <w:b/>
          <w:bCs/>
        </w:rPr>
        <w:t>Backus</w:t>
      </w:r>
      <w:r w:rsidR="003F175C">
        <w:rPr>
          <w:rFonts w:ascii="Palatino" w:hAnsi="Palatino"/>
          <w:b/>
          <w:bCs/>
        </w:rPr>
        <w:t xml:space="preserve"> </w:t>
      </w:r>
      <w:r w:rsidR="00B91076">
        <w:rPr>
          <w:rFonts w:ascii="Palatino" w:hAnsi="Palatino"/>
          <w:b/>
          <w:bCs/>
        </w:rPr>
        <w:t>Un</w:t>
      </w:r>
      <w:r w:rsidR="006968FE">
        <w:rPr>
          <w:rFonts w:ascii="Palatino" w:hAnsi="Palatino"/>
          <w:b/>
          <w:bCs/>
        </w:rPr>
        <w:t xml:space="preserve">served </w:t>
      </w:r>
      <w:r w:rsidR="00CF5DE4">
        <w:rPr>
          <w:rFonts w:ascii="Palatino" w:hAnsi="Palatino"/>
          <w:b/>
          <w:bCs/>
        </w:rPr>
        <w:t>Broadband Project</w:t>
      </w:r>
      <w:r w:rsidR="006E2055">
        <w:rPr>
          <w:rFonts w:ascii="Palatino" w:hAnsi="Palatino"/>
          <w:b/>
          <w:bCs/>
        </w:rPr>
        <w:t>.</w:t>
      </w:r>
    </w:p>
    <w:p w:rsidR="006B7F1B" w:rsidRPr="006B7F1B" w:rsidRDefault="006B7F1B" w:rsidP="006B7F1B">
      <w:pPr>
        <w:ind w:left="720" w:right="720"/>
        <w:rPr>
          <w:rFonts w:ascii="Palatino" w:hAnsi="Palatino"/>
        </w:rPr>
      </w:pPr>
      <w:r w:rsidRPr="006B7F1B">
        <w:rPr>
          <w:rFonts w:ascii="Palatino" w:hAnsi="Palatino"/>
        </w:rPr>
        <w:t>__________________________________</w:t>
      </w:r>
      <w:r w:rsidR="00C002D1">
        <w:rPr>
          <w:rFonts w:ascii="Palatino" w:hAnsi="Palatino"/>
        </w:rPr>
        <w:t>__________________________</w:t>
      </w:r>
    </w:p>
    <w:p w:rsidR="006B7F1B" w:rsidRPr="006B7F1B" w:rsidRDefault="006B7F1B" w:rsidP="006B7F1B">
      <w:pPr>
        <w:ind w:left="720" w:right="720"/>
        <w:rPr>
          <w:rFonts w:ascii="Palatino" w:hAnsi="Palatino"/>
        </w:rPr>
      </w:pPr>
    </w:p>
    <w:p w:rsidR="006B7F1B" w:rsidRPr="006B7F1B" w:rsidRDefault="006B7F1B" w:rsidP="006B7F1B">
      <w:pPr>
        <w:rPr>
          <w:rFonts w:ascii="Palatino" w:hAnsi="Palatino"/>
          <w:b/>
          <w:bCs/>
          <w:sz w:val="26"/>
          <w:szCs w:val="26"/>
        </w:rPr>
      </w:pPr>
    </w:p>
    <w:p w:rsidR="006B7F1B" w:rsidRPr="006B7F1B" w:rsidRDefault="006B7F1B" w:rsidP="008C5B23">
      <w:pPr>
        <w:pStyle w:val="Heading1"/>
        <w:numPr>
          <w:ilvl w:val="0"/>
          <w:numId w:val="16"/>
        </w:numPr>
      </w:pPr>
      <w:r w:rsidRPr="006B7F1B">
        <w:t>Summary</w:t>
      </w:r>
    </w:p>
    <w:p w:rsidR="005056A0" w:rsidRDefault="005056A0" w:rsidP="00AC1C16">
      <w:pPr>
        <w:ind w:right="259"/>
        <w:rPr>
          <w:rFonts w:ascii="Palatino" w:hAnsi="Palatino"/>
          <w:kern w:val="36"/>
        </w:rPr>
      </w:pPr>
    </w:p>
    <w:p w:rsidR="00AA466F" w:rsidRDefault="00AA466F" w:rsidP="00AA466F">
      <w:pPr>
        <w:ind w:right="259"/>
        <w:rPr>
          <w:rFonts w:ascii="Palatino" w:hAnsi="Palatino"/>
          <w:kern w:val="36"/>
        </w:rPr>
      </w:pPr>
      <w:r w:rsidRPr="006B7F1B">
        <w:rPr>
          <w:rFonts w:ascii="Palatino" w:hAnsi="Palatino"/>
          <w:kern w:val="36"/>
        </w:rPr>
        <w:t>This</w:t>
      </w:r>
      <w:r>
        <w:rPr>
          <w:rFonts w:ascii="Palatino" w:hAnsi="Palatino"/>
          <w:kern w:val="36"/>
        </w:rPr>
        <w:t xml:space="preserve"> Resolution approves</w:t>
      </w:r>
      <w:r w:rsidRPr="006B7F1B">
        <w:rPr>
          <w:rFonts w:ascii="Palatino" w:hAnsi="Palatino"/>
          <w:kern w:val="36"/>
        </w:rPr>
        <w:t xml:space="preserve"> funding </w:t>
      </w:r>
      <w:r>
        <w:rPr>
          <w:rFonts w:ascii="Palatino" w:hAnsi="Palatino"/>
          <w:kern w:val="36"/>
        </w:rPr>
        <w:t xml:space="preserve">in the amount of </w:t>
      </w:r>
      <w:r w:rsidR="003F175C" w:rsidRPr="003F175C">
        <w:rPr>
          <w:rFonts w:ascii="Palatino" w:hAnsi="Palatino"/>
          <w:kern w:val="36"/>
        </w:rPr>
        <w:t>$</w:t>
      </w:r>
      <w:r w:rsidR="005B0CF1" w:rsidRPr="005B0CF1">
        <w:rPr>
          <w:rFonts w:ascii="Palatino" w:hAnsi="Palatino"/>
          <w:kern w:val="36"/>
        </w:rPr>
        <w:t>2,239,991</w:t>
      </w:r>
      <w:r>
        <w:rPr>
          <w:rFonts w:ascii="Palatino" w:hAnsi="Palatino"/>
          <w:kern w:val="36"/>
        </w:rPr>
        <w:t xml:space="preserve"> from the California Advanced Services Fund (CASF) </w:t>
      </w:r>
      <w:r w:rsidRPr="006B7F1B">
        <w:rPr>
          <w:rFonts w:ascii="Palatino" w:hAnsi="Palatino"/>
          <w:kern w:val="36"/>
        </w:rPr>
        <w:t xml:space="preserve">for the </w:t>
      </w:r>
      <w:r>
        <w:rPr>
          <w:rFonts w:ascii="Palatino" w:hAnsi="Palatino"/>
          <w:kern w:val="36"/>
        </w:rPr>
        <w:t>CASF grant application</w:t>
      </w:r>
      <w:r w:rsidRPr="006B7F1B">
        <w:rPr>
          <w:rFonts w:ascii="Palatino" w:hAnsi="Palatino"/>
          <w:kern w:val="36"/>
        </w:rPr>
        <w:t xml:space="preserve"> of </w:t>
      </w:r>
      <w:r>
        <w:rPr>
          <w:rFonts w:ascii="Palatino" w:hAnsi="Palatino"/>
          <w:bCs/>
        </w:rPr>
        <w:t>Race Telecommunications</w:t>
      </w:r>
      <w:r w:rsidRPr="00CF5DE4">
        <w:rPr>
          <w:rFonts w:ascii="Palatino" w:hAnsi="Palatino"/>
          <w:bCs/>
        </w:rPr>
        <w:t xml:space="preserve"> Inc</w:t>
      </w:r>
      <w:r>
        <w:rPr>
          <w:rFonts w:ascii="Palatino" w:hAnsi="Palatino"/>
          <w:bCs/>
        </w:rPr>
        <w:t>.</w:t>
      </w:r>
      <w:r w:rsidR="00705403">
        <w:rPr>
          <w:rFonts w:ascii="Palatino" w:hAnsi="Palatino"/>
          <w:bCs/>
        </w:rPr>
        <w:t>,</w:t>
      </w:r>
      <w:r>
        <w:rPr>
          <w:rFonts w:ascii="Palatino" w:hAnsi="Palatino"/>
          <w:bCs/>
        </w:rPr>
        <w:t xml:space="preserve"> </w:t>
      </w:r>
      <w:r w:rsidRPr="00137B8A">
        <w:rPr>
          <w:rFonts w:ascii="Palatino" w:hAnsi="Palatino"/>
          <w:kern w:val="36"/>
        </w:rPr>
        <w:t>(</w:t>
      </w:r>
      <w:r>
        <w:rPr>
          <w:rFonts w:ascii="Palatino" w:hAnsi="Palatino"/>
          <w:kern w:val="36"/>
        </w:rPr>
        <w:t>Race</w:t>
      </w:r>
      <w:r w:rsidRPr="00137B8A">
        <w:rPr>
          <w:rFonts w:ascii="Palatino" w:hAnsi="Palatino"/>
          <w:kern w:val="36"/>
        </w:rPr>
        <w:t>)</w:t>
      </w:r>
      <w:r>
        <w:rPr>
          <w:rFonts w:ascii="Palatino" w:hAnsi="Palatino"/>
          <w:kern w:val="36"/>
        </w:rPr>
        <w:t xml:space="preserve"> </w:t>
      </w:r>
      <w:r w:rsidRPr="00E74D95">
        <w:rPr>
          <w:rFonts w:ascii="Palatino" w:hAnsi="Palatino"/>
          <w:kern w:val="36"/>
        </w:rPr>
        <w:t xml:space="preserve">for </w:t>
      </w:r>
      <w:r>
        <w:rPr>
          <w:rFonts w:ascii="Palatino" w:hAnsi="Palatino"/>
          <w:kern w:val="36"/>
        </w:rPr>
        <w:t>its</w:t>
      </w:r>
      <w:r w:rsidRPr="00E74D95">
        <w:rPr>
          <w:rFonts w:ascii="Palatino" w:hAnsi="Palatino"/>
          <w:kern w:val="36"/>
        </w:rPr>
        <w:t xml:space="preserve"> </w:t>
      </w:r>
      <w:r w:rsidR="00B91076">
        <w:rPr>
          <w:rFonts w:ascii="Palatino" w:hAnsi="Palatino"/>
          <w:kern w:val="36"/>
        </w:rPr>
        <w:t xml:space="preserve">Gigafy </w:t>
      </w:r>
      <w:r w:rsidR="003A7A2F">
        <w:rPr>
          <w:rFonts w:ascii="Palatino" w:hAnsi="Palatino"/>
          <w:kern w:val="36"/>
        </w:rPr>
        <w:t xml:space="preserve">Backus </w:t>
      </w:r>
      <w:r w:rsidR="00B91076">
        <w:rPr>
          <w:rFonts w:ascii="Palatino" w:hAnsi="Palatino"/>
          <w:bCs/>
        </w:rPr>
        <w:t>Un</w:t>
      </w:r>
      <w:r>
        <w:rPr>
          <w:rFonts w:ascii="Palatino" w:hAnsi="Palatino"/>
          <w:bCs/>
        </w:rPr>
        <w:t>served</w:t>
      </w:r>
      <w:r w:rsidRPr="008E690E">
        <w:rPr>
          <w:rFonts w:ascii="Palatino" w:hAnsi="Palatino"/>
          <w:bCs/>
        </w:rPr>
        <w:t xml:space="preserve"> Broadband Project</w:t>
      </w:r>
      <w:r>
        <w:rPr>
          <w:rFonts w:ascii="Palatino" w:hAnsi="Palatino"/>
          <w:bCs/>
        </w:rPr>
        <w:t xml:space="preserve"> (</w:t>
      </w:r>
      <w:r w:rsidR="00B91076">
        <w:rPr>
          <w:rFonts w:ascii="Palatino" w:hAnsi="Palatino"/>
          <w:kern w:val="36"/>
        </w:rPr>
        <w:t xml:space="preserve">Gigafy </w:t>
      </w:r>
      <w:r w:rsidR="003A7A2F">
        <w:rPr>
          <w:rFonts w:ascii="Palatino" w:hAnsi="Palatino"/>
          <w:kern w:val="36"/>
        </w:rPr>
        <w:t>Backus</w:t>
      </w:r>
      <w:r>
        <w:rPr>
          <w:rFonts w:ascii="Palatino" w:hAnsi="Palatino"/>
          <w:kern w:val="36"/>
        </w:rPr>
        <w:t xml:space="preserve"> Project)</w:t>
      </w:r>
      <w:r w:rsidRPr="008E690E">
        <w:rPr>
          <w:rFonts w:ascii="Palatino" w:hAnsi="Palatino"/>
          <w:bCs/>
        </w:rPr>
        <w:t>.</w:t>
      </w:r>
      <w:r>
        <w:rPr>
          <w:rFonts w:ascii="Palatino" w:hAnsi="Palatino"/>
          <w:bCs/>
        </w:rPr>
        <w:t xml:space="preserve"> </w:t>
      </w:r>
      <w:r w:rsidR="00E55F1E">
        <w:rPr>
          <w:rFonts w:ascii="Palatino" w:hAnsi="Palatino"/>
          <w:bCs/>
        </w:rPr>
        <w:t xml:space="preserve"> </w:t>
      </w:r>
      <w:r w:rsidRPr="00E74D95">
        <w:rPr>
          <w:rFonts w:ascii="Palatino" w:hAnsi="Palatino"/>
          <w:kern w:val="36"/>
        </w:rPr>
        <w:t xml:space="preserve">The </w:t>
      </w:r>
      <w:r w:rsidR="00B91076">
        <w:rPr>
          <w:rFonts w:ascii="Palatino" w:hAnsi="Palatino"/>
          <w:kern w:val="36"/>
        </w:rPr>
        <w:t xml:space="preserve">Gigafy </w:t>
      </w:r>
      <w:r w:rsidR="003A7A2F">
        <w:rPr>
          <w:rFonts w:ascii="Palatino" w:hAnsi="Palatino"/>
          <w:kern w:val="36"/>
        </w:rPr>
        <w:t>Backus</w:t>
      </w:r>
      <w:r w:rsidR="003F175C">
        <w:rPr>
          <w:rFonts w:ascii="Palatino" w:hAnsi="Palatino"/>
          <w:kern w:val="36"/>
        </w:rPr>
        <w:t xml:space="preserve"> </w:t>
      </w:r>
      <w:r>
        <w:rPr>
          <w:rFonts w:ascii="Palatino" w:hAnsi="Palatino"/>
          <w:bCs/>
        </w:rPr>
        <w:t>P</w:t>
      </w:r>
      <w:r>
        <w:rPr>
          <w:rFonts w:ascii="Palatino" w:hAnsi="Palatino"/>
          <w:kern w:val="36"/>
        </w:rPr>
        <w:t xml:space="preserve">roject will extend </w:t>
      </w:r>
      <w:r w:rsidR="00C45569">
        <w:rPr>
          <w:rFonts w:ascii="Palatino" w:hAnsi="Palatino"/>
          <w:kern w:val="36"/>
        </w:rPr>
        <w:t xml:space="preserve">high-speed internet service to </w:t>
      </w:r>
      <w:r w:rsidR="003A7A2F">
        <w:rPr>
          <w:rFonts w:ascii="Palatino" w:hAnsi="Palatino"/>
          <w:kern w:val="36"/>
        </w:rPr>
        <w:t>7</w:t>
      </w:r>
      <w:r w:rsidR="003F175C">
        <w:rPr>
          <w:rFonts w:ascii="Palatino" w:hAnsi="Palatino"/>
          <w:kern w:val="36"/>
        </w:rPr>
        <w:t>.</w:t>
      </w:r>
      <w:r w:rsidR="003A7A2F">
        <w:rPr>
          <w:rFonts w:ascii="Palatino" w:hAnsi="Palatino"/>
          <w:kern w:val="36"/>
        </w:rPr>
        <w:t>9</w:t>
      </w:r>
      <w:r>
        <w:rPr>
          <w:rFonts w:ascii="Palatino" w:hAnsi="Palatino"/>
          <w:kern w:val="36"/>
        </w:rPr>
        <w:t xml:space="preserve"> square miles covering </w:t>
      </w:r>
      <w:r w:rsidR="003A7A2F" w:rsidRPr="003A7A2F">
        <w:rPr>
          <w:rFonts w:ascii="Palatino" w:hAnsi="Palatino"/>
          <w:kern w:val="36"/>
        </w:rPr>
        <w:t>Backus Road</w:t>
      </w:r>
      <w:r w:rsidR="00E71DFA">
        <w:rPr>
          <w:rFonts w:ascii="Palatino" w:hAnsi="Palatino"/>
          <w:kern w:val="36"/>
        </w:rPr>
        <w:t xml:space="preserve"> </w:t>
      </w:r>
      <w:r w:rsidR="003A7A2F" w:rsidRPr="003A7A2F">
        <w:rPr>
          <w:rFonts w:ascii="Palatino" w:hAnsi="Palatino"/>
          <w:kern w:val="36"/>
        </w:rPr>
        <w:t>area of Mojave</w:t>
      </w:r>
      <w:r w:rsidR="00E71DFA">
        <w:rPr>
          <w:rFonts w:ascii="Palatino" w:hAnsi="Palatino"/>
          <w:kern w:val="36"/>
        </w:rPr>
        <w:t xml:space="preserve"> </w:t>
      </w:r>
      <w:r w:rsidR="00642799">
        <w:rPr>
          <w:rFonts w:ascii="Palatino" w:hAnsi="Palatino"/>
          <w:kern w:val="36"/>
        </w:rPr>
        <w:t>in Kern</w:t>
      </w:r>
      <w:r w:rsidR="008D5559">
        <w:rPr>
          <w:rFonts w:ascii="Palatino" w:hAnsi="Palatino"/>
          <w:kern w:val="36"/>
        </w:rPr>
        <w:t xml:space="preserve"> C</w:t>
      </w:r>
      <w:r w:rsidR="0011584F">
        <w:rPr>
          <w:rFonts w:ascii="Palatino" w:hAnsi="Palatino"/>
          <w:kern w:val="36"/>
        </w:rPr>
        <w:t xml:space="preserve">ounty, </w:t>
      </w:r>
      <w:r w:rsidR="003A7A2F" w:rsidRPr="003A7A2F">
        <w:rPr>
          <w:rFonts w:ascii="Palatino" w:hAnsi="Palatino"/>
          <w:kern w:val="36"/>
        </w:rPr>
        <w:t>California</w:t>
      </w:r>
      <w:r>
        <w:rPr>
          <w:rFonts w:ascii="Palatino" w:hAnsi="Palatino"/>
          <w:kern w:val="36"/>
        </w:rPr>
        <w:t>.</w:t>
      </w:r>
      <w:r w:rsidR="00170D41">
        <w:rPr>
          <w:rFonts w:ascii="Palatino" w:hAnsi="Palatino"/>
          <w:kern w:val="36"/>
        </w:rPr>
        <w:t xml:space="preserve"> </w:t>
      </w:r>
      <w:r w:rsidR="000D6180">
        <w:rPr>
          <w:rFonts w:ascii="Palatino" w:hAnsi="Palatino"/>
          <w:kern w:val="36"/>
        </w:rPr>
        <w:t xml:space="preserve"> </w:t>
      </w:r>
      <w:r w:rsidR="000D6180" w:rsidRPr="000D6180">
        <w:rPr>
          <w:rFonts w:ascii="Palatino" w:hAnsi="Palatino"/>
          <w:kern w:val="36"/>
        </w:rPr>
        <w:t xml:space="preserve">Further, this project provides </w:t>
      </w:r>
      <w:r w:rsidR="000D6180">
        <w:rPr>
          <w:rFonts w:ascii="Palatino" w:hAnsi="Palatino"/>
          <w:kern w:val="36"/>
        </w:rPr>
        <w:t>safety benefits to the Backus</w:t>
      </w:r>
      <w:r w:rsidR="00896529">
        <w:rPr>
          <w:rFonts w:ascii="Palatino" w:hAnsi="Palatino"/>
          <w:kern w:val="36"/>
        </w:rPr>
        <w:t xml:space="preserve"> Road</w:t>
      </w:r>
      <w:r w:rsidR="000D6180" w:rsidRPr="000D6180">
        <w:rPr>
          <w:rFonts w:ascii="Palatino" w:hAnsi="Palatino"/>
          <w:kern w:val="36"/>
        </w:rPr>
        <w:t xml:space="preserve"> communit</w:t>
      </w:r>
      <w:r w:rsidR="000D6180">
        <w:rPr>
          <w:rFonts w:ascii="Palatino" w:hAnsi="Palatino"/>
          <w:kern w:val="36"/>
        </w:rPr>
        <w:t xml:space="preserve">y </w:t>
      </w:r>
      <w:r w:rsidR="00DC7EC8">
        <w:rPr>
          <w:rFonts w:ascii="Palatino" w:hAnsi="Palatino"/>
          <w:kern w:val="36"/>
        </w:rPr>
        <w:t xml:space="preserve">by </w:t>
      </w:r>
      <w:r w:rsidR="000D6180" w:rsidRPr="000D6180">
        <w:rPr>
          <w:rFonts w:ascii="Palatino" w:hAnsi="Palatino"/>
          <w:kern w:val="36"/>
        </w:rPr>
        <w:t>providing additional communication facilities and</w:t>
      </w:r>
      <w:r w:rsidR="004E64AE">
        <w:rPr>
          <w:rFonts w:ascii="Palatino" w:hAnsi="Palatino"/>
          <w:kern w:val="36"/>
        </w:rPr>
        <w:t xml:space="preserve"> </w:t>
      </w:r>
      <w:r w:rsidR="004E64AE" w:rsidRPr="004E64AE">
        <w:rPr>
          <w:rFonts w:ascii="Palatino" w:hAnsi="Palatino"/>
          <w:kern w:val="36"/>
        </w:rPr>
        <w:t xml:space="preserve">voice service provided as a part of this project would meet safety standards, including battery backup, </w:t>
      </w:r>
      <w:r w:rsidR="00E1396D">
        <w:rPr>
          <w:rFonts w:ascii="Palatino" w:hAnsi="Palatino"/>
          <w:kern w:val="36"/>
        </w:rPr>
        <w:t>E</w:t>
      </w:r>
      <w:r w:rsidR="004E64AE" w:rsidRPr="004E64AE">
        <w:rPr>
          <w:rFonts w:ascii="Palatino" w:hAnsi="Palatino"/>
          <w:kern w:val="36"/>
        </w:rPr>
        <w:t>911 data and access to local PSAPs.</w:t>
      </w:r>
    </w:p>
    <w:p w:rsidR="004C2AD7" w:rsidRDefault="004C2AD7" w:rsidP="00AA466F">
      <w:pPr>
        <w:ind w:right="259"/>
        <w:rPr>
          <w:rFonts w:ascii="Palatino" w:hAnsi="Palatino"/>
          <w:kern w:val="36"/>
        </w:rPr>
      </w:pPr>
    </w:p>
    <w:p w:rsidR="006B7F1B" w:rsidRDefault="006B7F1B" w:rsidP="00AC1C16">
      <w:pPr>
        <w:pStyle w:val="Heading1"/>
        <w:numPr>
          <w:ilvl w:val="0"/>
          <w:numId w:val="16"/>
        </w:numPr>
      </w:pPr>
      <w:r w:rsidRPr="00E74D95">
        <w:t>Background</w:t>
      </w:r>
    </w:p>
    <w:p w:rsidR="00962D7E" w:rsidRPr="00E74D95" w:rsidRDefault="00962D7E" w:rsidP="001567ED">
      <w:pPr>
        <w:outlineLvl w:val="0"/>
        <w:rPr>
          <w:rFonts w:ascii="Palatino" w:hAnsi="Palatino"/>
        </w:rPr>
      </w:pPr>
    </w:p>
    <w:p w:rsidR="00296DFD" w:rsidRDefault="003B0041" w:rsidP="003317AE">
      <w:pPr>
        <w:ind w:right="259"/>
        <w:rPr>
          <w:rFonts w:ascii="Palatino" w:hAnsi="Palatino"/>
          <w:kern w:val="36"/>
        </w:rPr>
      </w:pPr>
      <w:r w:rsidRPr="003B0041">
        <w:rPr>
          <w:rFonts w:ascii="Palatino" w:hAnsi="Palatino"/>
          <w:kern w:val="36"/>
        </w:rPr>
        <w:t>On December 2</w:t>
      </w:r>
      <w:r w:rsidR="00296DFD">
        <w:rPr>
          <w:rFonts w:ascii="Palatino" w:hAnsi="Palatino"/>
          <w:kern w:val="36"/>
        </w:rPr>
        <w:t xml:space="preserve">0, 2007, the </w:t>
      </w:r>
      <w:r w:rsidR="004F5A03">
        <w:rPr>
          <w:rFonts w:ascii="Palatino" w:hAnsi="Palatino"/>
          <w:kern w:val="36"/>
        </w:rPr>
        <w:t>California Public Utilities Commission (</w:t>
      </w:r>
      <w:r w:rsidR="00296DFD">
        <w:rPr>
          <w:rFonts w:ascii="Palatino" w:hAnsi="Palatino"/>
          <w:kern w:val="36"/>
        </w:rPr>
        <w:t>Commission</w:t>
      </w:r>
      <w:r w:rsidR="004F5A03">
        <w:rPr>
          <w:rFonts w:ascii="Palatino" w:hAnsi="Palatino"/>
          <w:kern w:val="36"/>
        </w:rPr>
        <w:t>)</w:t>
      </w:r>
      <w:r w:rsidR="00296DFD">
        <w:rPr>
          <w:rFonts w:ascii="Palatino" w:hAnsi="Palatino"/>
          <w:kern w:val="36"/>
        </w:rPr>
        <w:t xml:space="preserve"> in</w:t>
      </w:r>
      <w:r w:rsidRPr="003B0041">
        <w:rPr>
          <w:rFonts w:ascii="Palatino" w:hAnsi="Palatino"/>
          <w:kern w:val="36"/>
        </w:rPr>
        <w:t xml:space="preserve"> Decision (D.) 07-12-054 established the CASF program as a two-year program to provide </w:t>
      </w:r>
      <w:r w:rsidR="00296DFD">
        <w:rPr>
          <w:rFonts w:ascii="Palatino" w:hAnsi="Palatino"/>
          <w:kern w:val="36"/>
        </w:rPr>
        <w:t xml:space="preserve">funds </w:t>
      </w:r>
      <w:r w:rsidRPr="003B0041">
        <w:rPr>
          <w:rFonts w:ascii="Palatino" w:hAnsi="Palatino"/>
          <w:kern w:val="36"/>
        </w:rPr>
        <w:t>for the deployment of broadband infrastructure in unserved and un</w:t>
      </w:r>
      <w:r w:rsidR="006E2078">
        <w:rPr>
          <w:rFonts w:ascii="Palatino" w:hAnsi="Palatino"/>
          <w:kern w:val="36"/>
        </w:rPr>
        <w:t>derserved</w:t>
      </w:r>
      <w:r w:rsidR="00B355EF">
        <w:rPr>
          <w:rFonts w:ascii="Palatino" w:hAnsi="Palatino"/>
          <w:kern w:val="36"/>
        </w:rPr>
        <w:t xml:space="preserve"> </w:t>
      </w:r>
      <w:r w:rsidR="006E2078">
        <w:rPr>
          <w:rFonts w:ascii="Palatino" w:hAnsi="Palatino"/>
          <w:kern w:val="36"/>
        </w:rPr>
        <w:t>areas in California.</w:t>
      </w:r>
    </w:p>
    <w:p w:rsidR="00296DFD" w:rsidRDefault="00296DFD" w:rsidP="003317AE">
      <w:pPr>
        <w:ind w:right="259"/>
        <w:rPr>
          <w:rFonts w:ascii="Palatino" w:hAnsi="Palatino"/>
          <w:kern w:val="36"/>
        </w:rPr>
      </w:pPr>
    </w:p>
    <w:p w:rsidR="00B72910" w:rsidRDefault="003B0041" w:rsidP="003317AE">
      <w:pPr>
        <w:ind w:right="259"/>
        <w:rPr>
          <w:rFonts w:ascii="Palatino" w:hAnsi="Palatino"/>
          <w:kern w:val="36"/>
        </w:rPr>
      </w:pPr>
      <w:r w:rsidRPr="003B0041">
        <w:rPr>
          <w:rFonts w:ascii="Palatino" w:hAnsi="Palatino"/>
          <w:kern w:val="36"/>
        </w:rPr>
        <w:t>On September 25, 2010, Governor Schwarzenegger signed Senate Bill (SB) 1040</w:t>
      </w:r>
      <w:r w:rsidR="00B72910">
        <w:rPr>
          <w:rStyle w:val="FootnoteReference"/>
          <w:rFonts w:ascii="Palatino" w:hAnsi="Palatino"/>
          <w:kern w:val="36"/>
        </w:rPr>
        <w:footnoteReference w:id="1"/>
      </w:r>
      <w:r w:rsidR="00296DFD">
        <w:rPr>
          <w:rFonts w:ascii="Palatino" w:hAnsi="Palatino"/>
          <w:kern w:val="36"/>
        </w:rPr>
        <w:t xml:space="preserve"> which codified</w:t>
      </w:r>
      <w:r w:rsidRPr="003B0041">
        <w:rPr>
          <w:rFonts w:ascii="Palatino" w:hAnsi="Palatino"/>
          <w:kern w:val="36"/>
        </w:rPr>
        <w:t xml:space="preserve"> the CASF </w:t>
      </w:r>
      <w:r w:rsidR="00296DFD">
        <w:rPr>
          <w:rFonts w:ascii="Palatino" w:hAnsi="Palatino"/>
          <w:kern w:val="36"/>
        </w:rPr>
        <w:t xml:space="preserve">program </w:t>
      </w:r>
      <w:r w:rsidRPr="003B0041">
        <w:rPr>
          <w:rFonts w:ascii="Palatino" w:hAnsi="Palatino"/>
          <w:kern w:val="36"/>
        </w:rPr>
        <w:t xml:space="preserve">and expanded it to include three accounts: (1) the Infrastructure Grant Account, (2) the Consortia Grant Account, and (3) the Revolving Loan Account. The latter two accounts are intended to address the needs that were </w:t>
      </w:r>
      <w:r w:rsidRPr="003B0041">
        <w:rPr>
          <w:rFonts w:ascii="Palatino" w:hAnsi="Palatino"/>
          <w:kern w:val="36"/>
        </w:rPr>
        <w:lastRenderedPageBreak/>
        <w:t>unmet under the original CASF program. Specifically, the purpose of the Revolving Loan Account is “to finance capital costs of broadband facilities not funded by a grant from the Broadband Infrastructure Grant Account.”</w:t>
      </w:r>
      <w:r w:rsidR="00B72910">
        <w:rPr>
          <w:rStyle w:val="FootnoteReference"/>
          <w:rFonts w:ascii="Palatino" w:hAnsi="Palatino"/>
          <w:kern w:val="36"/>
        </w:rPr>
        <w:footnoteReference w:id="2"/>
      </w:r>
      <w:r w:rsidRPr="003B0041">
        <w:rPr>
          <w:rFonts w:ascii="Palatino" w:hAnsi="Palatino"/>
          <w:kern w:val="36"/>
        </w:rPr>
        <w:t xml:space="preserve"> SB 1040 also expanded the CASF fund from $100 million</w:t>
      </w:r>
      <w:r w:rsidR="009223B6">
        <w:rPr>
          <w:rFonts w:ascii="Palatino" w:hAnsi="Palatino"/>
          <w:kern w:val="36"/>
        </w:rPr>
        <w:t xml:space="preserve"> </w:t>
      </w:r>
      <w:r w:rsidRPr="003B0041">
        <w:rPr>
          <w:rFonts w:ascii="Palatino" w:hAnsi="Palatino"/>
          <w:kern w:val="36"/>
        </w:rPr>
        <w:t>to $225 million</w:t>
      </w:r>
      <w:r w:rsidR="00296DFD">
        <w:rPr>
          <w:rFonts w:ascii="Palatino" w:hAnsi="Palatino"/>
          <w:kern w:val="36"/>
        </w:rPr>
        <w:t xml:space="preserve"> with </w:t>
      </w:r>
      <w:r w:rsidR="00B63B7A">
        <w:rPr>
          <w:rFonts w:ascii="Palatino" w:hAnsi="Palatino"/>
          <w:kern w:val="36"/>
        </w:rPr>
        <w:t xml:space="preserve">the </w:t>
      </w:r>
      <w:r w:rsidR="00296DFD">
        <w:rPr>
          <w:rFonts w:ascii="Palatino" w:hAnsi="Palatino"/>
          <w:kern w:val="36"/>
        </w:rPr>
        <w:t xml:space="preserve">addition of $100 million to </w:t>
      </w:r>
      <w:r w:rsidRPr="003B0041">
        <w:rPr>
          <w:rFonts w:ascii="Palatino" w:hAnsi="Palatino"/>
          <w:kern w:val="36"/>
        </w:rPr>
        <w:t>the Infrastructure Grant Account</w:t>
      </w:r>
      <w:r w:rsidR="00566390">
        <w:rPr>
          <w:rFonts w:ascii="Palatino" w:hAnsi="Palatino"/>
          <w:kern w:val="36"/>
        </w:rPr>
        <w:t>, and allocation</w:t>
      </w:r>
      <w:r w:rsidRPr="003B0041">
        <w:rPr>
          <w:rFonts w:ascii="Palatino" w:hAnsi="Palatino"/>
          <w:kern w:val="36"/>
        </w:rPr>
        <w:t xml:space="preserve"> of $10 million and $15 million to the Consortia Grant Account and the Revolving Loan Account, respectively.</w:t>
      </w:r>
      <w:r w:rsidR="00B72910">
        <w:rPr>
          <w:rStyle w:val="FootnoteReference"/>
          <w:rFonts w:ascii="Palatino" w:hAnsi="Palatino"/>
          <w:kern w:val="36"/>
        </w:rPr>
        <w:footnoteReference w:id="3"/>
      </w:r>
      <w:r w:rsidRPr="003B0041">
        <w:rPr>
          <w:rFonts w:ascii="Palatino" w:hAnsi="Palatino"/>
          <w:kern w:val="36"/>
        </w:rPr>
        <w:t xml:space="preserve"> </w:t>
      </w:r>
    </w:p>
    <w:p w:rsidR="00566390" w:rsidRDefault="00566390" w:rsidP="003317AE">
      <w:pPr>
        <w:ind w:right="259"/>
        <w:rPr>
          <w:rFonts w:ascii="Palatino" w:hAnsi="Palatino"/>
          <w:kern w:val="36"/>
        </w:rPr>
      </w:pPr>
    </w:p>
    <w:p w:rsidR="003B0041" w:rsidRPr="003B0041" w:rsidRDefault="003B0041" w:rsidP="003317AE">
      <w:pPr>
        <w:ind w:right="259"/>
        <w:rPr>
          <w:lang w:val="en"/>
        </w:rPr>
      </w:pPr>
      <w:r w:rsidRPr="003B0041">
        <w:rPr>
          <w:rFonts w:ascii="Palatino" w:hAnsi="Palatino"/>
          <w:kern w:val="36"/>
        </w:rPr>
        <w:t>On February 1, 2012, the Commission approved D.12-02-015 to implement new guidelines for the Infrastructure Grant and Revolving Loan Accounts.  Key provisions of the Decision include:</w:t>
      </w:r>
    </w:p>
    <w:p w:rsidR="003B0041" w:rsidRDefault="005D65FE" w:rsidP="001B7918">
      <w:pPr>
        <w:numPr>
          <w:ilvl w:val="0"/>
          <w:numId w:val="13"/>
        </w:numPr>
        <w:tabs>
          <w:tab w:val="left" w:pos="630"/>
        </w:tabs>
        <w:spacing w:before="100" w:beforeAutospacing="1" w:after="100" w:afterAutospacing="1" w:line="276" w:lineRule="auto"/>
        <w:ind w:left="1170"/>
        <w:rPr>
          <w:rFonts w:ascii="Palatino" w:hAnsi="Palatino"/>
          <w:lang w:val="en"/>
        </w:rPr>
      </w:pPr>
      <w:r>
        <w:rPr>
          <w:rFonts w:ascii="Palatino" w:hAnsi="Palatino"/>
          <w:lang w:val="en"/>
        </w:rPr>
        <w:t>A</w:t>
      </w:r>
      <w:r w:rsidR="003B0041" w:rsidRPr="003B0041">
        <w:rPr>
          <w:rFonts w:ascii="Palatino" w:hAnsi="Palatino"/>
          <w:lang w:val="en"/>
        </w:rPr>
        <w:t xml:space="preserve"> maximum CASF grant award of 70 percent of project costs for unserved areas and 60 percent for underserved areas; </w:t>
      </w:r>
      <w:r w:rsidR="00EE1A41">
        <w:rPr>
          <w:rFonts w:ascii="Palatino" w:hAnsi="Palatino"/>
          <w:lang w:val="en"/>
        </w:rPr>
        <w:t>and,</w:t>
      </w:r>
    </w:p>
    <w:p w:rsidR="00EE1A41" w:rsidRPr="00EE1A41" w:rsidRDefault="00EE1A41" w:rsidP="00EE1A41">
      <w:pPr>
        <w:numPr>
          <w:ilvl w:val="0"/>
          <w:numId w:val="13"/>
        </w:numPr>
        <w:tabs>
          <w:tab w:val="left" w:pos="630"/>
        </w:tabs>
        <w:spacing w:before="100" w:beforeAutospacing="1" w:after="100" w:afterAutospacing="1" w:line="276" w:lineRule="auto"/>
        <w:ind w:left="1170"/>
        <w:rPr>
          <w:rFonts w:ascii="Palatino" w:hAnsi="Palatino"/>
          <w:lang w:val="en"/>
        </w:rPr>
      </w:pPr>
      <w:r w:rsidRPr="00EE1A41">
        <w:rPr>
          <w:rFonts w:ascii="Palatino" w:hAnsi="Palatino"/>
          <w:lang w:val="en"/>
        </w:rPr>
        <w:t>A definition of an underserved area, “where broadband is available, but no wireline or wireless facilities-based provider offers service at advertised speeds of at least 6 megabits per second (Mbps) downstream and 1.5 Mbps upstream (6 Mbps /1.5 Mbps).”</w:t>
      </w:r>
    </w:p>
    <w:p w:rsidR="007302B6" w:rsidRPr="007302B6" w:rsidRDefault="007302B6" w:rsidP="007302B6">
      <w:pPr>
        <w:rPr>
          <w:rFonts w:ascii="Palatino" w:hAnsi="Palatino"/>
        </w:rPr>
      </w:pPr>
      <w:r w:rsidRPr="007302B6">
        <w:rPr>
          <w:rFonts w:ascii="Palatino" w:hAnsi="Palatino"/>
        </w:rPr>
        <w:t xml:space="preserve">Subsequently, on June 26, 2014, the Commission approved Resolution T-17443, which (relevant to this resolution) opened the CASF Broadband Infrastructure Grant Account to new applications as of December 1, 2014, and offered existing providers a “right of first refusal” to upgrade service in unserved and underserved areas.  </w:t>
      </w:r>
    </w:p>
    <w:p w:rsidR="007302B6" w:rsidRPr="007302B6" w:rsidRDefault="007302B6" w:rsidP="007302B6">
      <w:pPr>
        <w:rPr>
          <w:rFonts w:ascii="Palatino" w:hAnsi="Palatino"/>
        </w:rPr>
      </w:pPr>
    </w:p>
    <w:p w:rsidR="00397C27" w:rsidRDefault="00296DFD" w:rsidP="00296DFD">
      <w:pPr>
        <w:ind w:right="259"/>
        <w:rPr>
          <w:rFonts w:ascii="Palatino" w:hAnsi="Palatino"/>
          <w:kern w:val="36"/>
        </w:rPr>
      </w:pPr>
      <w:r w:rsidRPr="00296DFD">
        <w:rPr>
          <w:rFonts w:ascii="Palatino" w:hAnsi="Palatino"/>
          <w:kern w:val="36"/>
        </w:rPr>
        <w:t xml:space="preserve">On </w:t>
      </w:r>
      <w:r w:rsidR="007302B6" w:rsidRPr="007302B6">
        <w:rPr>
          <w:rFonts w:ascii="Palatino" w:hAnsi="Palatino"/>
          <w:kern w:val="36"/>
        </w:rPr>
        <w:t>December 29, 2014</w:t>
      </w:r>
      <w:r w:rsidRPr="00296DFD">
        <w:rPr>
          <w:rFonts w:ascii="Palatino" w:hAnsi="Palatino"/>
          <w:kern w:val="36"/>
        </w:rPr>
        <w:t>, Race, a California Local Exchange Carrier (CLEC)</w:t>
      </w:r>
      <w:r w:rsidR="00004665">
        <w:rPr>
          <w:rFonts w:ascii="Palatino" w:hAnsi="Palatino"/>
          <w:kern w:val="36"/>
        </w:rPr>
        <w:t>, submitted an application for C</w:t>
      </w:r>
      <w:r w:rsidRPr="00296DFD">
        <w:rPr>
          <w:rFonts w:ascii="Palatino" w:hAnsi="Palatino"/>
          <w:kern w:val="36"/>
        </w:rPr>
        <w:t>ASF fund</w:t>
      </w:r>
      <w:r w:rsidR="00186A88">
        <w:rPr>
          <w:rFonts w:ascii="Palatino" w:hAnsi="Palatino"/>
          <w:kern w:val="36"/>
        </w:rPr>
        <w:t xml:space="preserve">ing in the unserved area of Backus road </w:t>
      </w:r>
      <w:r w:rsidR="00186A88" w:rsidRPr="00186A88">
        <w:rPr>
          <w:rFonts w:ascii="Palatino" w:hAnsi="Palatino"/>
          <w:kern w:val="36"/>
        </w:rPr>
        <w:t>of Mojave</w:t>
      </w:r>
      <w:r w:rsidR="007302B6" w:rsidRPr="007302B6">
        <w:rPr>
          <w:rFonts w:ascii="Palatino" w:hAnsi="Palatino"/>
          <w:kern w:val="36"/>
        </w:rPr>
        <w:t>,</w:t>
      </w:r>
      <w:r w:rsidR="00600ED9">
        <w:rPr>
          <w:rFonts w:ascii="Palatino" w:hAnsi="Palatino"/>
          <w:kern w:val="36"/>
        </w:rPr>
        <w:t xml:space="preserve"> in Kern County,</w:t>
      </w:r>
      <w:r w:rsidR="007302B6" w:rsidRPr="007302B6">
        <w:rPr>
          <w:rFonts w:ascii="Palatino" w:hAnsi="Palatino"/>
          <w:kern w:val="36"/>
        </w:rPr>
        <w:t xml:space="preserve"> California</w:t>
      </w:r>
      <w:r w:rsidR="007302B6">
        <w:rPr>
          <w:rFonts w:ascii="Palatino" w:hAnsi="Palatino"/>
          <w:kern w:val="36"/>
        </w:rPr>
        <w:t>.</w:t>
      </w:r>
      <w:r w:rsidR="006E41F3">
        <w:rPr>
          <w:rFonts w:ascii="Palatino" w:hAnsi="Palatino"/>
          <w:kern w:val="36"/>
        </w:rPr>
        <w:t xml:space="preserve">  </w:t>
      </w:r>
      <w:r w:rsidR="006E41F3" w:rsidRPr="000C5C07">
        <w:rPr>
          <w:rFonts w:ascii="Palatino" w:hAnsi="Palatino"/>
          <w:kern w:val="36"/>
        </w:rPr>
        <w:t xml:space="preserve">No existing provider made a commitment to upgrade service before the Nov. 1, 2014, “first refusal deadline and the Kern area has been determined by CD staff to be “underserved.”  Therefore, CD determined the Kern area eligible for new applications. </w:t>
      </w:r>
    </w:p>
    <w:p w:rsidR="007302B6" w:rsidRDefault="007302B6" w:rsidP="00296DFD">
      <w:pPr>
        <w:ind w:right="259"/>
        <w:rPr>
          <w:rFonts w:ascii="Palatino" w:hAnsi="Palatino"/>
          <w:kern w:val="36"/>
        </w:rPr>
      </w:pPr>
    </w:p>
    <w:p w:rsidR="006B7F1B" w:rsidRDefault="006B7F1B" w:rsidP="008C5B23">
      <w:pPr>
        <w:pStyle w:val="Heading1"/>
        <w:numPr>
          <w:ilvl w:val="0"/>
          <w:numId w:val="16"/>
        </w:numPr>
      </w:pPr>
      <w:r w:rsidRPr="00E74D95">
        <w:t xml:space="preserve">Notice/Protests </w:t>
      </w:r>
    </w:p>
    <w:p w:rsidR="00D9610E" w:rsidRPr="00E74D95" w:rsidRDefault="00D9610E" w:rsidP="006B7F1B">
      <w:pPr>
        <w:rPr>
          <w:rFonts w:ascii="Palatino" w:hAnsi="Palatino"/>
          <w:sz w:val="26"/>
          <w:szCs w:val="26"/>
        </w:rPr>
      </w:pPr>
    </w:p>
    <w:p w:rsidR="00E74D95" w:rsidRDefault="00ED7201" w:rsidP="006B7F1B">
      <w:pPr>
        <w:rPr>
          <w:rFonts w:ascii="Palatino" w:hAnsi="Palatino"/>
        </w:rPr>
      </w:pPr>
      <w:r>
        <w:rPr>
          <w:rFonts w:ascii="Palatino" w:hAnsi="Palatino"/>
        </w:rPr>
        <w:t>On January 5</w:t>
      </w:r>
      <w:r w:rsidR="00D3229A">
        <w:rPr>
          <w:rFonts w:ascii="Palatino" w:hAnsi="Palatino"/>
        </w:rPr>
        <w:t xml:space="preserve">, 2015, </w:t>
      </w:r>
      <w:r w:rsidR="0082437B">
        <w:rPr>
          <w:rFonts w:ascii="Palatino" w:hAnsi="Palatino"/>
        </w:rPr>
        <w:t>Co</w:t>
      </w:r>
      <w:r w:rsidR="00631CC5">
        <w:rPr>
          <w:rFonts w:ascii="Palatino" w:hAnsi="Palatino"/>
        </w:rPr>
        <w:t>mmunications Division (CD)</w:t>
      </w:r>
      <w:r w:rsidR="0082437B">
        <w:rPr>
          <w:rFonts w:ascii="Palatino" w:hAnsi="Palatino"/>
        </w:rPr>
        <w:t xml:space="preserve"> staff posted the</w:t>
      </w:r>
      <w:r w:rsidR="006B7F1B" w:rsidRPr="00962D7E">
        <w:rPr>
          <w:rFonts w:ascii="Palatino" w:hAnsi="Palatino"/>
        </w:rPr>
        <w:t xml:space="preserve"> </w:t>
      </w:r>
      <w:r w:rsidR="00962D7E" w:rsidRPr="00962D7E">
        <w:rPr>
          <w:rFonts w:ascii="Palatino" w:hAnsi="Palatino"/>
        </w:rPr>
        <w:t xml:space="preserve">proposed area project </w:t>
      </w:r>
      <w:r w:rsidR="00FB7E74" w:rsidRPr="00962D7E">
        <w:rPr>
          <w:rFonts w:ascii="Palatino" w:hAnsi="Palatino"/>
        </w:rPr>
        <w:t xml:space="preserve">map, </w:t>
      </w:r>
      <w:r w:rsidR="00D94C39" w:rsidRPr="00962D7E">
        <w:rPr>
          <w:rFonts w:ascii="Palatino" w:hAnsi="Palatino"/>
        </w:rPr>
        <w:t>c</w:t>
      </w:r>
      <w:r w:rsidR="006B7F1B" w:rsidRPr="00962D7E">
        <w:rPr>
          <w:rFonts w:ascii="Palatino" w:hAnsi="Palatino"/>
        </w:rPr>
        <w:t xml:space="preserve">ensus </w:t>
      </w:r>
      <w:r w:rsidR="00D94C39" w:rsidRPr="00962D7E">
        <w:rPr>
          <w:rFonts w:ascii="Palatino" w:hAnsi="Palatino"/>
        </w:rPr>
        <w:t>b</w:t>
      </w:r>
      <w:r w:rsidR="006B7F1B" w:rsidRPr="00962D7E">
        <w:rPr>
          <w:rFonts w:ascii="Palatino" w:hAnsi="Palatino"/>
        </w:rPr>
        <w:t xml:space="preserve">lock </w:t>
      </w:r>
      <w:r w:rsidR="00D94C39" w:rsidRPr="00962D7E">
        <w:rPr>
          <w:rFonts w:ascii="Palatino" w:hAnsi="Palatino"/>
        </w:rPr>
        <w:t>g</w:t>
      </w:r>
      <w:r w:rsidR="006B7F1B" w:rsidRPr="00962D7E">
        <w:rPr>
          <w:rFonts w:ascii="Palatino" w:hAnsi="Palatino"/>
        </w:rPr>
        <w:t>roup</w:t>
      </w:r>
      <w:r w:rsidR="00D94C39" w:rsidRPr="00962D7E">
        <w:rPr>
          <w:rFonts w:ascii="Palatino" w:hAnsi="Palatino"/>
        </w:rPr>
        <w:t>s</w:t>
      </w:r>
      <w:r w:rsidR="006B7F1B" w:rsidRPr="00962D7E">
        <w:rPr>
          <w:rFonts w:ascii="Palatino" w:hAnsi="Palatino"/>
        </w:rPr>
        <w:t xml:space="preserve"> (CBG</w:t>
      </w:r>
      <w:r w:rsidR="00D94C39" w:rsidRPr="00962D7E">
        <w:rPr>
          <w:rFonts w:ascii="Palatino" w:hAnsi="Palatino"/>
        </w:rPr>
        <w:t>s</w:t>
      </w:r>
      <w:r w:rsidR="006B7F1B" w:rsidRPr="00962D7E">
        <w:rPr>
          <w:rFonts w:ascii="Palatino" w:hAnsi="Palatino"/>
        </w:rPr>
        <w:t xml:space="preserve">) </w:t>
      </w:r>
      <w:r w:rsidR="00FB7E74" w:rsidRPr="00962D7E">
        <w:rPr>
          <w:rFonts w:ascii="Palatino" w:hAnsi="Palatino"/>
        </w:rPr>
        <w:t>and zip code</w:t>
      </w:r>
      <w:r w:rsidR="00D94C39" w:rsidRPr="00962D7E">
        <w:rPr>
          <w:rFonts w:ascii="Palatino" w:hAnsi="Palatino"/>
        </w:rPr>
        <w:t>s</w:t>
      </w:r>
      <w:r w:rsidR="00FB7E74" w:rsidRPr="00962D7E">
        <w:rPr>
          <w:rFonts w:ascii="Palatino" w:hAnsi="Palatino"/>
        </w:rPr>
        <w:t xml:space="preserve"> </w:t>
      </w:r>
      <w:r w:rsidR="006B7F1B" w:rsidRPr="00962D7E">
        <w:rPr>
          <w:rFonts w:ascii="Palatino" w:hAnsi="Palatino"/>
        </w:rPr>
        <w:t>list</w:t>
      </w:r>
      <w:r w:rsidR="00FB7E74" w:rsidRPr="00962D7E">
        <w:rPr>
          <w:rFonts w:ascii="Palatino" w:hAnsi="Palatino"/>
        </w:rPr>
        <w:t>s</w:t>
      </w:r>
      <w:r w:rsidR="006B7F1B" w:rsidRPr="00962D7E">
        <w:rPr>
          <w:rFonts w:ascii="Palatino" w:hAnsi="Palatino"/>
        </w:rPr>
        <w:t xml:space="preserve"> </w:t>
      </w:r>
      <w:r w:rsidR="0082437B">
        <w:rPr>
          <w:rFonts w:ascii="Palatino" w:hAnsi="Palatino"/>
        </w:rPr>
        <w:t xml:space="preserve">by county </w:t>
      </w:r>
      <w:r w:rsidR="003A7A2F">
        <w:rPr>
          <w:rFonts w:ascii="Palatino" w:hAnsi="Palatino"/>
        </w:rPr>
        <w:t xml:space="preserve">for the </w:t>
      </w:r>
      <w:r w:rsidR="00B91076">
        <w:rPr>
          <w:rFonts w:ascii="Palatino" w:hAnsi="Palatino"/>
        </w:rPr>
        <w:t>Gigafy Backus</w:t>
      </w:r>
      <w:r w:rsidR="00004665">
        <w:rPr>
          <w:rFonts w:ascii="Palatino" w:hAnsi="Palatino"/>
        </w:rPr>
        <w:t xml:space="preserve"> P</w:t>
      </w:r>
      <w:r w:rsidR="006B7F1B" w:rsidRPr="00962D7E">
        <w:rPr>
          <w:rFonts w:ascii="Palatino" w:hAnsi="Palatino"/>
        </w:rPr>
        <w:t xml:space="preserve">roject on the Commission’s CASF website page under </w:t>
      </w:r>
      <w:r w:rsidR="00D3229A" w:rsidRPr="00D3229A">
        <w:rPr>
          <w:rFonts w:ascii="Palatino" w:hAnsi="Palatino"/>
        </w:rPr>
        <w:t>“CASF Application Project Summaries” and also sent notice regarding the project to its electronic service list. CD received no challenges to the proposed project area.</w:t>
      </w:r>
    </w:p>
    <w:p w:rsidR="00D3229A" w:rsidRPr="0082437B" w:rsidRDefault="00D3229A" w:rsidP="006B7F1B">
      <w:pPr>
        <w:rPr>
          <w:rFonts w:ascii="Palatino" w:hAnsi="Palatino"/>
          <w:b/>
          <w:bCs/>
        </w:rPr>
      </w:pPr>
    </w:p>
    <w:p w:rsidR="006B7F1B" w:rsidRPr="00E74D95" w:rsidRDefault="006B7F1B" w:rsidP="008C5B23">
      <w:pPr>
        <w:pStyle w:val="Heading1"/>
        <w:numPr>
          <w:ilvl w:val="0"/>
          <w:numId w:val="16"/>
        </w:numPr>
      </w:pPr>
      <w:r w:rsidRPr="00E74D95">
        <w:t>Discussion</w:t>
      </w:r>
    </w:p>
    <w:p w:rsidR="006B7F1B" w:rsidRPr="00E74D95" w:rsidRDefault="006B7F1B" w:rsidP="006B7F1B">
      <w:pPr>
        <w:rPr>
          <w:rFonts w:ascii="Palatino" w:hAnsi="Palatino"/>
        </w:rPr>
      </w:pPr>
    </w:p>
    <w:p w:rsidR="000C500C" w:rsidRDefault="006B7F1B" w:rsidP="00E4462E">
      <w:r w:rsidRPr="00C670C2">
        <w:t xml:space="preserve">This </w:t>
      </w:r>
      <w:r w:rsidRPr="00C670C2">
        <w:rPr>
          <w:rFonts w:ascii="Palatino" w:hAnsi="Palatino"/>
        </w:rPr>
        <w:t xml:space="preserve">Resolution adopts </w:t>
      </w:r>
      <w:r w:rsidR="002F6FE1" w:rsidRPr="00C670C2">
        <w:rPr>
          <w:rFonts w:ascii="Palatino" w:hAnsi="Palatino"/>
        </w:rPr>
        <w:t xml:space="preserve">CD’s </w:t>
      </w:r>
      <w:r w:rsidR="00861DB1" w:rsidRPr="00C670C2">
        <w:rPr>
          <w:rFonts w:ascii="Palatino" w:hAnsi="Palatino"/>
        </w:rPr>
        <w:t xml:space="preserve">recommended CASF funding award of </w:t>
      </w:r>
      <w:r w:rsidR="00E20304" w:rsidRPr="00C670C2">
        <w:rPr>
          <w:rFonts w:ascii="Palatino" w:hAnsi="Palatino"/>
        </w:rPr>
        <w:t>$2,239,991</w:t>
      </w:r>
      <w:r w:rsidR="00A36ED0" w:rsidRPr="00C670C2">
        <w:rPr>
          <w:rFonts w:ascii="Palatino" w:hAnsi="Palatino"/>
        </w:rPr>
        <w:t xml:space="preserve"> </w:t>
      </w:r>
      <w:r w:rsidR="00962D7E" w:rsidRPr="00C670C2">
        <w:rPr>
          <w:rFonts w:ascii="Palatino" w:hAnsi="Palatino"/>
        </w:rPr>
        <w:t xml:space="preserve">for </w:t>
      </w:r>
      <w:r w:rsidRPr="00C670C2">
        <w:rPr>
          <w:rFonts w:ascii="Palatino" w:hAnsi="Palatino"/>
        </w:rPr>
        <w:t xml:space="preserve">the </w:t>
      </w:r>
      <w:r w:rsidR="00B91076" w:rsidRPr="00C670C2">
        <w:rPr>
          <w:rFonts w:ascii="Palatino" w:hAnsi="Palatino"/>
        </w:rPr>
        <w:t>Gigafy Backus</w:t>
      </w:r>
      <w:r w:rsidR="00EA427A" w:rsidRPr="00C670C2">
        <w:rPr>
          <w:rFonts w:ascii="Palatino" w:hAnsi="Palatino"/>
        </w:rPr>
        <w:t xml:space="preserve"> Project</w:t>
      </w:r>
      <w:r w:rsidR="00EA3D3B" w:rsidRPr="00C670C2">
        <w:rPr>
          <w:rFonts w:ascii="Palatino" w:hAnsi="Palatino"/>
        </w:rPr>
        <w:t>.</w:t>
      </w:r>
      <w:r w:rsidR="00BC6F33" w:rsidRPr="00C670C2">
        <w:rPr>
          <w:rFonts w:ascii="Palatino" w:hAnsi="Palatino"/>
        </w:rPr>
        <w:t xml:space="preserve"> </w:t>
      </w:r>
      <w:r w:rsidR="006E2078" w:rsidRPr="00C670C2">
        <w:rPr>
          <w:rFonts w:ascii="Palatino" w:hAnsi="Palatino"/>
        </w:rPr>
        <w:t xml:space="preserve"> </w:t>
      </w:r>
      <w:r w:rsidR="00BF0D62" w:rsidRPr="00C670C2">
        <w:rPr>
          <w:rFonts w:ascii="Palatino" w:hAnsi="Palatino"/>
        </w:rPr>
        <w:t>This</w:t>
      </w:r>
      <w:r w:rsidR="00BC6F33" w:rsidRPr="00C670C2">
        <w:rPr>
          <w:rFonts w:ascii="Palatino" w:hAnsi="Palatino"/>
        </w:rPr>
        <w:t xml:space="preserve"> grant amount</w:t>
      </w:r>
      <w:r w:rsidR="00BF0D62" w:rsidRPr="00C670C2">
        <w:rPr>
          <w:rFonts w:ascii="Palatino" w:hAnsi="Palatino"/>
        </w:rPr>
        <w:t xml:space="preserve"> </w:t>
      </w:r>
      <w:r w:rsidR="00562226" w:rsidRPr="00C670C2">
        <w:rPr>
          <w:rFonts w:ascii="Palatino" w:hAnsi="Palatino"/>
        </w:rPr>
        <w:t>includes $</w:t>
      </w:r>
      <w:r w:rsidR="003A7A2F" w:rsidRPr="00C670C2">
        <w:rPr>
          <w:rFonts w:ascii="Palatino" w:hAnsi="Palatino"/>
        </w:rPr>
        <w:t>352,888</w:t>
      </w:r>
      <w:r w:rsidR="00C23F24" w:rsidRPr="00C670C2">
        <w:rPr>
          <w:rFonts w:ascii="Palatino" w:hAnsi="Palatino"/>
        </w:rPr>
        <w:t xml:space="preserve"> </w:t>
      </w:r>
      <w:r w:rsidR="00BC6F33" w:rsidRPr="00C670C2">
        <w:rPr>
          <w:rFonts w:ascii="Palatino" w:hAnsi="Palatino"/>
        </w:rPr>
        <w:t>for</w:t>
      </w:r>
      <w:r w:rsidR="009A2BF8" w:rsidRPr="00C670C2">
        <w:rPr>
          <w:rFonts w:ascii="Palatino" w:hAnsi="Palatino"/>
        </w:rPr>
        <w:t xml:space="preserve"> </w:t>
      </w:r>
      <w:r w:rsidR="009A2BF8" w:rsidRPr="00C670C2">
        <w:t>Contribution In Aid of Construction (CIAC)</w:t>
      </w:r>
      <w:r w:rsidR="00BC6F33" w:rsidRPr="00C670C2">
        <w:t>,</w:t>
      </w:r>
      <w:r w:rsidR="009A2BF8" w:rsidRPr="00C670C2">
        <w:t xml:space="preserve"> and</w:t>
      </w:r>
      <w:r w:rsidR="009A2BF8" w:rsidRPr="00C670C2">
        <w:rPr>
          <w:rFonts w:ascii="Palatino" w:hAnsi="Palatino"/>
        </w:rPr>
        <w:t xml:space="preserve"> </w:t>
      </w:r>
      <w:r w:rsidR="00082CFE" w:rsidRPr="00C670C2">
        <w:rPr>
          <w:rFonts w:ascii="Palatino" w:hAnsi="Palatino"/>
        </w:rPr>
        <w:t>$</w:t>
      </w:r>
      <w:r w:rsidR="00C670C2" w:rsidRPr="00C670C2">
        <w:rPr>
          <w:rFonts w:ascii="Palatino" w:hAnsi="Palatino"/>
        </w:rPr>
        <w:t xml:space="preserve">1,887,103 </w:t>
      </w:r>
      <w:r w:rsidR="00BC6F33" w:rsidRPr="00C670C2">
        <w:rPr>
          <w:rFonts w:ascii="Palatino" w:hAnsi="Palatino"/>
        </w:rPr>
        <w:t>which</w:t>
      </w:r>
      <w:r w:rsidR="00082CFE" w:rsidRPr="00C670C2">
        <w:rPr>
          <w:rFonts w:ascii="Palatino" w:hAnsi="Palatino"/>
        </w:rPr>
        <w:t xml:space="preserve"> </w:t>
      </w:r>
      <w:r w:rsidR="00BF0D62" w:rsidRPr="00600ED9">
        <w:rPr>
          <w:rFonts w:ascii="Palatino" w:hAnsi="Palatino"/>
        </w:rPr>
        <w:t xml:space="preserve">represents </w:t>
      </w:r>
      <w:r w:rsidR="00E20304" w:rsidRPr="007B350C">
        <w:rPr>
          <w:rFonts w:ascii="Palatino" w:hAnsi="Palatino"/>
        </w:rPr>
        <w:t>7</w:t>
      </w:r>
      <w:r w:rsidR="00F706BA" w:rsidRPr="007B350C">
        <w:rPr>
          <w:rFonts w:ascii="Palatino" w:hAnsi="Palatino"/>
        </w:rPr>
        <w:t>0</w:t>
      </w:r>
      <w:r w:rsidR="00C46A5F" w:rsidRPr="007B350C">
        <w:rPr>
          <w:rFonts w:ascii="Palatino" w:hAnsi="Palatino"/>
        </w:rPr>
        <w:t xml:space="preserve">% </w:t>
      </w:r>
      <w:r w:rsidR="00C46A5F" w:rsidRPr="00C670C2">
        <w:rPr>
          <w:rFonts w:ascii="Palatino" w:hAnsi="Palatino"/>
        </w:rPr>
        <w:t>of the total project cost of $</w:t>
      </w:r>
      <w:r w:rsidR="00C670C2" w:rsidRPr="00C670C2">
        <w:rPr>
          <w:rFonts w:ascii="Palatino" w:hAnsi="Palatino"/>
        </w:rPr>
        <w:t xml:space="preserve">2,695,862 </w:t>
      </w:r>
      <w:r w:rsidR="00F706BA" w:rsidRPr="00C670C2">
        <w:rPr>
          <w:rFonts w:ascii="Palatino" w:hAnsi="Palatino"/>
        </w:rPr>
        <w:t>not including CIAC</w:t>
      </w:r>
      <w:r w:rsidR="00C46A5F" w:rsidRPr="00C670C2">
        <w:rPr>
          <w:rFonts w:ascii="Palatino" w:hAnsi="Palatino"/>
        </w:rPr>
        <w:t>.</w:t>
      </w:r>
      <w:r w:rsidR="00260C99" w:rsidRPr="00C670C2">
        <w:rPr>
          <w:rFonts w:ascii="Palatino" w:hAnsi="Palatino"/>
        </w:rPr>
        <w:t xml:space="preserve"> </w:t>
      </w:r>
      <w:r w:rsidR="00C46A5F" w:rsidRPr="00C670C2">
        <w:rPr>
          <w:rFonts w:ascii="Palatino" w:hAnsi="Palatino"/>
        </w:rPr>
        <w:t xml:space="preserve"> </w:t>
      </w:r>
      <w:r w:rsidR="000C500C" w:rsidRPr="00C670C2">
        <w:rPr>
          <w:rFonts w:ascii="Palatino" w:hAnsi="Palatino"/>
        </w:rPr>
        <w:t>Key</w:t>
      </w:r>
      <w:r w:rsidR="00813175" w:rsidRPr="00C670C2">
        <w:rPr>
          <w:rFonts w:ascii="Palatino" w:hAnsi="Palatino"/>
        </w:rPr>
        <w:t xml:space="preserve"> project</w:t>
      </w:r>
      <w:r w:rsidR="000C500C" w:rsidRPr="00C670C2">
        <w:rPr>
          <w:rFonts w:ascii="Palatino" w:hAnsi="Palatino"/>
        </w:rPr>
        <w:t xml:space="preserve"> information</w:t>
      </w:r>
      <w:r w:rsidR="00813175" w:rsidRPr="00C670C2">
        <w:rPr>
          <w:rFonts w:ascii="Palatino" w:hAnsi="Palatino"/>
        </w:rPr>
        <w:t xml:space="preserve"> and maps are shown</w:t>
      </w:r>
      <w:r w:rsidR="000C500C" w:rsidRPr="00C670C2">
        <w:rPr>
          <w:rFonts w:ascii="Palatino" w:hAnsi="Palatino"/>
        </w:rPr>
        <w:t xml:space="preserve"> </w:t>
      </w:r>
      <w:r w:rsidR="000F6CF2" w:rsidRPr="00600ED9">
        <w:rPr>
          <w:rFonts w:ascii="Palatino" w:hAnsi="Palatino"/>
        </w:rPr>
        <w:t>on page</w:t>
      </w:r>
      <w:r w:rsidR="00E10089" w:rsidRPr="00600ED9">
        <w:rPr>
          <w:rFonts w:ascii="Palatino" w:hAnsi="Palatino"/>
        </w:rPr>
        <w:t>s</w:t>
      </w:r>
      <w:r w:rsidR="000F6CF2" w:rsidRPr="00600ED9">
        <w:rPr>
          <w:rFonts w:ascii="Palatino" w:hAnsi="Palatino"/>
        </w:rPr>
        <w:t xml:space="preserve"> </w:t>
      </w:r>
      <w:r w:rsidR="00120200" w:rsidRPr="00600ED9">
        <w:rPr>
          <w:rFonts w:ascii="Palatino" w:hAnsi="Palatino"/>
        </w:rPr>
        <w:t>A-1</w:t>
      </w:r>
      <w:r w:rsidR="000F6CF2" w:rsidRPr="00600ED9">
        <w:rPr>
          <w:rFonts w:ascii="Palatino" w:hAnsi="Palatino"/>
        </w:rPr>
        <w:t xml:space="preserve"> </w:t>
      </w:r>
      <w:r w:rsidR="00600ED9" w:rsidRPr="00600ED9">
        <w:rPr>
          <w:rFonts w:ascii="Palatino" w:hAnsi="Palatino"/>
        </w:rPr>
        <w:t>through A-</w:t>
      </w:r>
      <w:r w:rsidR="00896529">
        <w:rPr>
          <w:rFonts w:ascii="Palatino" w:hAnsi="Palatino"/>
        </w:rPr>
        <w:t>6</w:t>
      </w:r>
      <w:r w:rsidR="00813175" w:rsidRPr="00600ED9">
        <w:rPr>
          <w:rFonts w:ascii="Palatino" w:hAnsi="Palatino"/>
        </w:rPr>
        <w:t xml:space="preserve"> </w:t>
      </w:r>
      <w:r w:rsidR="000F6CF2" w:rsidRPr="00600ED9">
        <w:rPr>
          <w:rFonts w:ascii="Palatino" w:hAnsi="Palatino"/>
        </w:rPr>
        <w:t>of Appendix A</w:t>
      </w:r>
      <w:r w:rsidR="00813175" w:rsidRPr="00600ED9">
        <w:rPr>
          <w:rFonts w:ascii="Palatino" w:hAnsi="Palatino"/>
        </w:rPr>
        <w:t>.</w:t>
      </w:r>
      <w:r w:rsidR="000C500C">
        <w:t xml:space="preserve"> </w:t>
      </w:r>
    </w:p>
    <w:p w:rsidR="00E74D95" w:rsidRDefault="00E74D95" w:rsidP="00E74D95">
      <w:pPr>
        <w:rPr>
          <w:rFonts w:ascii="Palatino" w:hAnsi="Palatino"/>
        </w:rPr>
      </w:pPr>
    </w:p>
    <w:p w:rsidR="00F44500" w:rsidRPr="006E41F3" w:rsidRDefault="00F44500" w:rsidP="0083113A">
      <w:pPr>
        <w:pStyle w:val="Heading9"/>
        <w:numPr>
          <w:ilvl w:val="0"/>
          <w:numId w:val="27"/>
        </w:numPr>
        <w:rPr>
          <w:u w:val="single"/>
        </w:rPr>
      </w:pPr>
      <w:r w:rsidRPr="006E41F3">
        <w:rPr>
          <w:rStyle w:val="Emphasis"/>
          <w:i w:val="0"/>
          <w:u w:val="single"/>
        </w:rPr>
        <w:t>Project</w:t>
      </w:r>
      <w:r w:rsidRPr="006E41F3">
        <w:rPr>
          <w:i/>
          <w:u w:val="single"/>
        </w:rPr>
        <w:t xml:space="preserve"> </w:t>
      </w:r>
      <w:r w:rsidRPr="006E41F3">
        <w:rPr>
          <w:u w:val="single"/>
        </w:rPr>
        <w:t>Overview</w:t>
      </w:r>
    </w:p>
    <w:p w:rsidR="000D1510" w:rsidRPr="0083113A" w:rsidRDefault="000D1510" w:rsidP="000D1510">
      <w:pPr>
        <w:rPr>
          <w:rFonts w:ascii="Palatino" w:hAnsi="Palatino"/>
        </w:rPr>
      </w:pPr>
    </w:p>
    <w:p w:rsidR="000D1510" w:rsidRPr="00C23F24" w:rsidRDefault="000D1510" w:rsidP="000D1510">
      <w:pPr>
        <w:rPr>
          <w:rFonts w:ascii="Palatino" w:hAnsi="Palatino"/>
        </w:rPr>
      </w:pPr>
      <w:r w:rsidRPr="00C23F24">
        <w:rPr>
          <w:rFonts w:ascii="Palatino" w:hAnsi="Palatino"/>
        </w:rPr>
        <w:t>Race</w:t>
      </w:r>
      <w:r w:rsidR="00110954">
        <w:rPr>
          <w:rFonts w:ascii="Palatino" w:hAnsi="Palatino"/>
        </w:rPr>
        <w:t xml:space="preserve"> </w:t>
      </w:r>
      <w:r w:rsidR="00F0383F" w:rsidRPr="00C23F24">
        <w:rPr>
          <w:rFonts w:ascii="Palatino" w:hAnsi="Palatino"/>
        </w:rPr>
        <w:t>has a Certificate of Public Convenience and Necessity (CPCN)</w:t>
      </w:r>
      <w:r w:rsidRPr="00C23F24">
        <w:rPr>
          <w:rFonts w:ascii="Palatino" w:hAnsi="Palatino"/>
        </w:rPr>
        <w:t xml:space="preserve"> </w:t>
      </w:r>
      <w:r w:rsidR="00F0383F" w:rsidRPr="00C23F24">
        <w:rPr>
          <w:rFonts w:ascii="Palatino" w:hAnsi="Palatino"/>
        </w:rPr>
        <w:t xml:space="preserve">(U-7060-C) and has </w:t>
      </w:r>
      <w:r w:rsidRPr="00C23F24">
        <w:rPr>
          <w:rFonts w:ascii="Palatino" w:hAnsi="Palatino"/>
        </w:rPr>
        <w:t xml:space="preserve">been a </w:t>
      </w:r>
      <w:r w:rsidR="00895A84" w:rsidRPr="00C23F24">
        <w:rPr>
          <w:rFonts w:ascii="Palatino" w:hAnsi="Palatino"/>
        </w:rPr>
        <w:t xml:space="preserve">fiber-based CLEC </w:t>
      </w:r>
      <w:r w:rsidRPr="00C23F24">
        <w:rPr>
          <w:rFonts w:ascii="Palatino" w:hAnsi="Palatino"/>
        </w:rPr>
        <w:t>provider</w:t>
      </w:r>
      <w:r w:rsidR="00895A84" w:rsidRPr="00C23F24">
        <w:rPr>
          <w:rFonts w:ascii="Palatino" w:hAnsi="Palatino"/>
        </w:rPr>
        <w:t xml:space="preserve"> of next generation </w:t>
      </w:r>
      <w:r w:rsidR="00B63B7A" w:rsidRPr="00C23F24">
        <w:rPr>
          <w:rFonts w:ascii="Palatino" w:hAnsi="Palatino"/>
        </w:rPr>
        <w:t>Voice Over Internet Protocol (</w:t>
      </w:r>
      <w:r w:rsidR="00895A84" w:rsidRPr="00C23F24">
        <w:rPr>
          <w:rFonts w:ascii="Palatino" w:hAnsi="Palatino"/>
        </w:rPr>
        <w:t>VoIP</w:t>
      </w:r>
      <w:r w:rsidR="00B63B7A" w:rsidRPr="00C23F24">
        <w:rPr>
          <w:rFonts w:ascii="Palatino" w:hAnsi="Palatino"/>
        </w:rPr>
        <w:t>)</w:t>
      </w:r>
      <w:r w:rsidR="00895A84" w:rsidRPr="00C23F24">
        <w:rPr>
          <w:rFonts w:ascii="Palatino" w:hAnsi="Palatino"/>
        </w:rPr>
        <w:t>/Digital telephone</w:t>
      </w:r>
      <w:r w:rsidR="008C1758" w:rsidRPr="00C23F24">
        <w:rPr>
          <w:rFonts w:ascii="Palatino" w:hAnsi="Palatino"/>
        </w:rPr>
        <w:t xml:space="preserve">, video, </w:t>
      </w:r>
      <w:r w:rsidR="000327C0">
        <w:rPr>
          <w:rFonts w:ascii="Palatino" w:hAnsi="Palatino"/>
        </w:rPr>
        <w:t>Internet Protocol television (</w:t>
      </w:r>
      <w:r w:rsidR="008C1758" w:rsidRPr="00C23F24">
        <w:rPr>
          <w:rFonts w:ascii="Palatino" w:hAnsi="Palatino"/>
        </w:rPr>
        <w:t>IPTV</w:t>
      </w:r>
      <w:r w:rsidR="000327C0">
        <w:rPr>
          <w:rFonts w:ascii="Palatino" w:hAnsi="Palatino"/>
        </w:rPr>
        <w:t>)</w:t>
      </w:r>
      <w:r w:rsidR="008C1758" w:rsidRPr="00C23F24">
        <w:rPr>
          <w:rFonts w:ascii="Palatino" w:hAnsi="Palatino"/>
        </w:rPr>
        <w:t xml:space="preserve"> as well as traditional cable/satellite </w:t>
      </w:r>
      <w:r w:rsidR="00B63B7A" w:rsidRPr="00C23F24">
        <w:rPr>
          <w:rFonts w:ascii="Palatino" w:hAnsi="Palatino"/>
        </w:rPr>
        <w:t>television</w:t>
      </w:r>
      <w:r w:rsidR="008C1758" w:rsidRPr="00C23F24">
        <w:rPr>
          <w:rFonts w:ascii="Palatino" w:hAnsi="Palatino"/>
        </w:rPr>
        <w:t xml:space="preserve"> for the </w:t>
      </w:r>
      <w:r w:rsidR="00C23F24" w:rsidRPr="00C23F24">
        <w:rPr>
          <w:rFonts w:ascii="Palatino" w:hAnsi="Palatino"/>
        </w:rPr>
        <w:t>past 12</w:t>
      </w:r>
      <w:r w:rsidRPr="00C23F24">
        <w:rPr>
          <w:rFonts w:ascii="Palatino" w:hAnsi="Palatino"/>
        </w:rPr>
        <w:t xml:space="preserve"> years.</w:t>
      </w:r>
    </w:p>
    <w:p w:rsidR="00B27F80" w:rsidRPr="00CC0FC2" w:rsidRDefault="000D1510" w:rsidP="000D1510">
      <w:pPr>
        <w:rPr>
          <w:rFonts w:ascii="Palatino" w:hAnsi="Palatino"/>
          <w:highlight w:val="yellow"/>
        </w:rPr>
      </w:pPr>
      <w:r w:rsidRPr="00CC0FC2">
        <w:rPr>
          <w:rFonts w:ascii="Palatino" w:hAnsi="Palatino"/>
          <w:highlight w:val="yellow"/>
        </w:rPr>
        <w:t xml:space="preserve"> </w:t>
      </w:r>
    </w:p>
    <w:p w:rsidR="00722A79" w:rsidRPr="00CC0FC2" w:rsidRDefault="003A7A2F" w:rsidP="00F64EC8">
      <w:pPr>
        <w:rPr>
          <w:rFonts w:ascii="Palatino" w:hAnsi="Palatino"/>
          <w:highlight w:val="yellow"/>
        </w:rPr>
      </w:pPr>
      <w:r w:rsidRPr="00B14C70">
        <w:rPr>
          <w:rFonts w:ascii="Palatino" w:hAnsi="Palatino"/>
        </w:rPr>
        <w:t xml:space="preserve">The proposed </w:t>
      </w:r>
      <w:r w:rsidR="00B91076" w:rsidRPr="00B14C70">
        <w:rPr>
          <w:rFonts w:ascii="Palatino" w:hAnsi="Palatino"/>
        </w:rPr>
        <w:t>Gigafy Backus</w:t>
      </w:r>
      <w:r w:rsidR="006F2210" w:rsidRPr="00B14C70">
        <w:rPr>
          <w:rFonts w:ascii="Palatino" w:hAnsi="Palatino"/>
        </w:rPr>
        <w:t xml:space="preserve"> </w:t>
      </w:r>
      <w:r w:rsidR="00E75075">
        <w:rPr>
          <w:rFonts w:ascii="Palatino" w:hAnsi="Palatino"/>
        </w:rPr>
        <w:t xml:space="preserve">Project area is </w:t>
      </w:r>
      <w:r w:rsidR="00947862">
        <w:rPr>
          <w:rFonts w:ascii="Palatino" w:hAnsi="Palatino"/>
        </w:rPr>
        <w:t xml:space="preserve">in the Mojave area of Kern County, </w:t>
      </w:r>
      <w:r w:rsidR="00F10DB0">
        <w:rPr>
          <w:rFonts w:ascii="Palatino" w:hAnsi="Palatino"/>
        </w:rPr>
        <w:t xml:space="preserve">an </w:t>
      </w:r>
      <w:r w:rsidR="005056A0" w:rsidRPr="00B14C70">
        <w:rPr>
          <w:rFonts w:ascii="Palatino" w:hAnsi="Palatino"/>
        </w:rPr>
        <w:t xml:space="preserve">area that currently does not have access to </w:t>
      </w:r>
      <w:r w:rsidR="00F64EC8" w:rsidRPr="00B14C70">
        <w:rPr>
          <w:rFonts w:ascii="Palatino" w:hAnsi="Palatino"/>
        </w:rPr>
        <w:t>wireline</w:t>
      </w:r>
      <w:r w:rsidR="005056A0" w:rsidRPr="00B14C70">
        <w:rPr>
          <w:rFonts w:ascii="Palatino" w:hAnsi="Palatino"/>
        </w:rPr>
        <w:t xml:space="preserve"> broadband service</w:t>
      </w:r>
      <w:r w:rsidR="008C68A5" w:rsidRPr="00B14C70">
        <w:rPr>
          <w:rFonts w:ascii="Palatino" w:hAnsi="Palatino"/>
        </w:rPr>
        <w:t xml:space="preserve"> at served</w:t>
      </w:r>
      <w:r w:rsidR="00F64EC8" w:rsidRPr="00B14C70">
        <w:rPr>
          <w:rFonts w:ascii="Palatino" w:hAnsi="Palatino"/>
        </w:rPr>
        <w:t xml:space="preserve"> speeds</w:t>
      </w:r>
      <w:r w:rsidR="005056A0" w:rsidRPr="00B14C70">
        <w:rPr>
          <w:rFonts w:ascii="Palatino" w:hAnsi="Palatino"/>
        </w:rPr>
        <w:t xml:space="preserve">. </w:t>
      </w:r>
      <w:r w:rsidR="00F10DB0">
        <w:rPr>
          <w:rFonts w:ascii="Palatino" w:hAnsi="Palatino"/>
        </w:rPr>
        <w:t xml:space="preserve"> </w:t>
      </w:r>
      <w:r w:rsidR="00CC3251">
        <w:rPr>
          <w:rFonts w:ascii="Palatino" w:hAnsi="Palatino"/>
        </w:rPr>
        <w:t>At best, w</w:t>
      </w:r>
      <w:r w:rsidR="00AB14F7" w:rsidRPr="00B14C70">
        <w:rPr>
          <w:rFonts w:ascii="Palatino" w:hAnsi="Palatino"/>
        </w:rPr>
        <w:t>ireline availability is limited to AT&amp;T</w:t>
      </w:r>
      <w:r w:rsidR="00AB14F7">
        <w:rPr>
          <w:rFonts w:ascii="Palatino" w:hAnsi="Palatino"/>
        </w:rPr>
        <w:t>,</w:t>
      </w:r>
      <w:r w:rsidR="00AB14F7" w:rsidRPr="00B14C70">
        <w:rPr>
          <w:rFonts w:ascii="Palatino" w:hAnsi="Palatino"/>
        </w:rPr>
        <w:t xml:space="preserve"> a</w:t>
      </w:r>
      <w:r w:rsidR="00AB14F7">
        <w:rPr>
          <w:rFonts w:ascii="Palatino" w:hAnsi="Palatino"/>
        </w:rPr>
        <w:t xml:space="preserve"> </w:t>
      </w:r>
      <w:r w:rsidR="00AB14F7" w:rsidRPr="00B14C70">
        <w:rPr>
          <w:rFonts w:ascii="Palatino" w:hAnsi="Palatino"/>
        </w:rPr>
        <w:t>DSL service at a maximum advertised</w:t>
      </w:r>
      <w:r w:rsidR="00AB14F7">
        <w:rPr>
          <w:rFonts w:ascii="Palatino" w:hAnsi="Palatino"/>
        </w:rPr>
        <w:t xml:space="preserve"> speed of</w:t>
      </w:r>
      <w:r w:rsidR="00AB14F7" w:rsidRPr="0096039C">
        <w:rPr>
          <w:rFonts w:ascii="Palatino" w:hAnsi="Palatino"/>
        </w:rPr>
        <w:t xml:space="preserve"> 768</w:t>
      </w:r>
      <w:r w:rsidR="00AB14F7">
        <w:rPr>
          <w:rFonts w:ascii="Palatino" w:hAnsi="Palatino"/>
        </w:rPr>
        <w:t xml:space="preserve"> kbps to </w:t>
      </w:r>
      <w:r w:rsidR="00AB14F7" w:rsidRPr="0096039C">
        <w:rPr>
          <w:rFonts w:ascii="Palatino" w:hAnsi="Palatino"/>
        </w:rPr>
        <w:t>1.5</w:t>
      </w:r>
      <w:r w:rsidR="00AB14F7">
        <w:rPr>
          <w:rFonts w:ascii="Palatino" w:hAnsi="Palatino"/>
        </w:rPr>
        <w:t xml:space="preserve"> </w:t>
      </w:r>
      <w:r w:rsidR="00AB14F7" w:rsidRPr="0096039C">
        <w:rPr>
          <w:rFonts w:ascii="Palatino" w:hAnsi="Palatino"/>
        </w:rPr>
        <w:t>mbps</w:t>
      </w:r>
      <w:r w:rsidR="00AB14F7">
        <w:rPr>
          <w:rFonts w:ascii="Palatino" w:hAnsi="Palatino"/>
        </w:rPr>
        <w:t xml:space="preserve"> down and </w:t>
      </w:r>
      <w:r w:rsidR="00AB14F7" w:rsidRPr="0096039C">
        <w:rPr>
          <w:rFonts w:ascii="Palatino" w:hAnsi="Palatino"/>
        </w:rPr>
        <w:t>200</w:t>
      </w:r>
      <w:r w:rsidR="00AB14F7">
        <w:rPr>
          <w:rFonts w:ascii="Palatino" w:hAnsi="Palatino"/>
        </w:rPr>
        <w:t xml:space="preserve"> to 700 kbps up</w:t>
      </w:r>
      <w:r w:rsidR="00CC3251">
        <w:rPr>
          <w:rFonts w:ascii="Palatino" w:hAnsi="Palatino"/>
        </w:rPr>
        <w:t xml:space="preserve"> in a small portion of the project area</w:t>
      </w:r>
      <w:r w:rsidR="00AB14F7">
        <w:rPr>
          <w:rFonts w:ascii="Palatino" w:hAnsi="Palatino"/>
        </w:rPr>
        <w:t xml:space="preserve">.  </w:t>
      </w:r>
      <w:r w:rsidR="00CC3251">
        <w:rPr>
          <w:rFonts w:ascii="Palatino" w:hAnsi="Palatino"/>
        </w:rPr>
        <w:t xml:space="preserve">(See Appendix A-3)  </w:t>
      </w:r>
      <w:r w:rsidR="005056A0" w:rsidRPr="00B14C70">
        <w:rPr>
          <w:rFonts w:ascii="Palatino" w:hAnsi="Palatino"/>
        </w:rPr>
        <w:t xml:space="preserve">When completed, the project will provide broadband access to households at speeds of 1 Gigabits per second (Gbps) download and </w:t>
      </w:r>
      <w:r w:rsidR="00941252" w:rsidRPr="00B14C70">
        <w:rPr>
          <w:rFonts w:ascii="Palatino" w:hAnsi="Palatino"/>
        </w:rPr>
        <w:t>1</w:t>
      </w:r>
      <w:r w:rsidR="005056A0" w:rsidRPr="00B14C70">
        <w:rPr>
          <w:rFonts w:ascii="Palatino" w:hAnsi="Palatino"/>
        </w:rPr>
        <w:t xml:space="preserve"> </w:t>
      </w:r>
      <w:r w:rsidR="00941252" w:rsidRPr="00B14C70">
        <w:rPr>
          <w:rFonts w:ascii="Palatino" w:hAnsi="Palatino"/>
        </w:rPr>
        <w:t xml:space="preserve">Gbps </w:t>
      </w:r>
      <w:r w:rsidR="005056A0" w:rsidRPr="00B14C70">
        <w:rPr>
          <w:rFonts w:ascii="Palatino" w:hAnsi="Palatino"/>
        </w:rPr>
        <w:t>upload.</w:t>
      </w:r>
      <w:r w:rsidR="006E2078" w:rsidRPr="00B14C70">
        <w:rPr>
          <w:rFonts w:ascii="Palatino" w:hAnsi="Palatino"/>
        </w:rPr>
        <w:t xml:space="preserve"> </w:t>
      </w:r>
      <w:r w:rsidR="000D1510" w:rsidRPr="00B14C70">
        <w:rPr>
          <w:rFonts w:ascii="Palatino" w:hAnsi="Palatino"/>
        </w:rPr>
        <w:t xml:space="preserve"> </w:t>
      </w:r>
    </w:p>
    <w:p w:rsidR="00600ED9" w:rsidRDefault="00600ED9" w:rsidP="00941252">
      <w:pPr>
        <w:rPr>
          <w:rFonts w:ascii="Palatino" w:hAnsi="Palatino"/>
          <w:highlight w:val="yellow"/>
        </w:rPr>
      </w:pPr>
    </w:p>
    <w:p w:rsidR="005928F9" w:rsidRPr="00941252" w:rsidRDefault="004C2DA1" w:rsidP="00941252">
      <w:pPr>
        <w:rPr>
          <w:rFonts w:ascii="Palatino" w:hAnsi="Palatino"/>
        </w:rPr>
      </w:pPr>
      <w:r w:rsidRPr="00B14C70">
        <w:rPr>
          <w:rFonts w:ascii="Palatino" w:hAnsi="Palatino"/>
        </w:rPr>
        <w:t xml:space="preserve">The </w:t>
      </w:r>
      <w:r w:rsidR="00B91076" w:rsidRPr="00B14C70">
        <w:rPr>
          <w:rFonts w:ascii="Palatino" w:hAnsi="Palatino"/>
        </w:rPr>
        <w:t>Gigafy Backus</w:t>
      </w:r>
      <w:r w:rsidR="005928F9" w:rsidRPr="00B14C70">
        <w:rPr>
          <w:rFonts w:ascii="Palatino" w:hAnsi="Palatino"/>
        </w:rPr>
        <w:t xml:space="preserve"> </w:t>
      </w:r>
      <w:r w:rsidR="005056A0" w:rsidRPr="00B14C70">
        <w:rPr>
          <w:rFonts w:ascii="Palatino" w:hAnsi="Palatino"/>
        </w:rPr>
        <w:t>P</w:t>
      </w:r>
      <w:r w:rsidRPr="00B14C70">
        <w:rPr>
          <w:rFonts w:ascii="Palatino" w:hAnsi="Palatino"/>
        </w:rPr>
        <w:t>roject extend</w:t>
      </w:r>
      <w:r w:rsidR="00A271FA">
        <w:rPr>
          <w:rFonts w:ascii="Palatino" w:hAnsi="Palatino"/>
        </w:rPr>
        <w:t>s</w:t>
      </w:r>
      <w:r w:rsidRPr="00B14C70">
        <w:rPr>
          <w:rFonts w:ascii="Palatino" w:hAnsi="Palatino"/>
        </w:rPr>
        <w:t xml:space="preserve"> high</w:t>
      </w:r>
      <w:r w:rsidR="005928F9" w:rsidRPr="00B14C70">
        <w:rPr>
          <w:rFonts w:ascii="Palatino" w:hAnsi="Palatino"/>
        </w:rPr>
        <w:t>-s</w:t>
      </w:r>
      <w:r w:rsidR="00C670C2" w:rsidRPr="00B14C70">
        <w:rPr>
          <w:rFonts w:ascii="Palatino" w:hAnsi="Palatino"/>
        </w:rPr>
        <w:t>peed internet service over a 7</w:t>
      </w:r>
      <w:r w:rsidR="00A36ED0" w:rsidRPr="00B14C70">
        <w:rPr>
          <w:rFonts w:ascii="Palatino" w:hAnsi="Palatino"/>
        </w:rPr>
        <w:t>.</w:t>
      </w:r>
      <w:r w:rsidR="00C670C2" w:rsidRPr="00B14C70">
        <w:rPr>
          <w:rFonts w:ascii="Palatino" w:hAnsi="Palatino"/>
        </w:rPr>
        <w:t>9</w:t>
      </w:r>
      <w:r w:rsidRPr="00B14C70">
        <w:rPr>
          <w:rFonts w:ascii="Palatino" w:hAnsi="Palatino"/>
        </w:rPr>
        <w:t xml:space="preserve"> square mile area </w:t>
      </w:r>
      <w:r w:rsidR="00A271FA">
        <w:rPr>
          <w:rFonts w:ascii="Palatino" w:hAnsi="Palatino"/>
        </w:rPr>
        <w:t>by deploying</w:t>
      </w:r>
      <w:r w:rsidRPr="00B14C70">
        <w:rPr>
          <w:rFonts w:ascii="Palatino" w:hAnsi="Palatino"/>
        </w:rPr>
        <w:t xml:space="preserve"> fiber-to-the-premises (FTTP) Last Mile network into th</w:t>
      </w:r>
      <w:r w:rsidR="00E44266" w:rsidRPr="00B14C70">
        <w:rPr>
          <w:rFonts w:ascii="Palatino" w:hAnsi="Palatino"/>
        </w:rPr>
        <w:t>is</w:t>
      </w:r>
      <w:r w:rsidR="008D5559" w:rsidRPr="00B14C70">
        <w:rPr>
          <w:rFonts w:ascii="Palatino" w:hAnsi="Palatino"/>
        </w:rPr>
        <w:t xml:space="preserve"> area of</w:t>
      </w:r>
      <w:r w:rsidR="00A36ED0" w:rsidRPr="00B14C70">
        <w:rPr>
          <w:rFonts w:ascii="Palatino" w:hAnsi="Palatino"/>
        </w:rPr>
        <w:t xml:space="preserve"> </w:t>
      </w:r>
      <w:r w:rsidR="00A271FA">
        <w:rPr>
          <w:rFonts w:ascii="Palatino" w:hAnsi="Palatino"/>
        </w:rPr>
        <w:t xml:space="preserve">Kern </w:t>
      </w:r>
      <w:r w:rsidR="00EB71F3" w:rsidRPr="00B14C70">
        <w:rPr>
          <w:rFonts w:ascii="Palatino" w:hAnsi="Palatino"/>
        </w:rPr>
        <w:t>County</w:t>
      </w:r>
      <w:r w:rsidR="002D587A" w:rsidRPr="00B14C70">
        <w:rPr>
          <w:rFonts w:ascii="Palatino" w:hAnsi="Palatino"/>
        </w:rPr>
        <w:t>.  This expansion will bring high speed internet access to</w:t>
      </w:r>
      <w:r w:rsidRPr="00B14C70">
        <w:rPr>
          <w:rFonts w:ascii="Palatino" w:hAnsi="Palatino"/>
        </w:rPr>
        <w:t xml:space="preserve"> </w:t>
      </w:r>
      <w:r w:rsidR="003A7A2F" w:rsidRPr="00B14C70">
        <w:rPr>
          <w:rFonts w:ascii="Palatino" w:hAnsi="Palatino"/>
        </w:rPr>
        <w:t xml:space="preserve">253 households in the </w:t>
      </w:r>
      <w:r w:rsidR="008D5559" w:rsidRPr="00B14C70">
        <w:rPr>
          <w:rFonts w:ascii="Palatino" w:hAnsi="Palatino"/>
        </w:rPr>
        <w:t>Backus Road area of Mojave, in Kern</w:t>
      </w:r>
      <w:r w:rsidR="00A36ED0" w:rsidRPr="00B14C70">
        <w:rPr>
          <w:rFonts w:ascii="Palatino" w:hAnsi="Palatino"/>
        </w:rPr>
        <w:t xml:space="preserve"> County</w:t>
      </w:r>
      <w:r w:rsidRPr="00B14C70">
        <w:rPr>
          <w:rFonts w:ascii="Palatino" w:hAnsi="Palatino"/>
        </w:rPr>
        <w:t xml:space="preserve">.  The CBGs impacted by the project are: </w:t>
      </w:r>
      <w:r w:rsidR="00941252" w:rsidRPr="00B14C70">
        <w:rPr>
          <w:rFonts w:ascii="Palatino" w:hAnsi="Palatino"/>
        </w:rPr>
        <w:t>060290055062 and 060290065003 with median income of $30,625 and $40,536 respectively</w:t>
      </w:r>
      <w:r w:rsidR="00B03305">
        <w:rPr>
          <w:rFonts w:ascii="Palatino" w:hAnsi="Palatino"/>
        </w:rPr>
        <w:t>.</w:t>
      </w:r>
      <w:r w:rsidR="007977A5" w:rsidRPr="00D10DE2">
        <w:rPr>
          <w:rStyle w:val="FootnoteReference"/>
          <w:rFonts w:ascii="Palatino" w:hAnsi="Palatino"/>
          <w:kern w:val="36"/>
        </w:rPr>
        <w:footnoteReference w:id="4"/>
      </w:r>
      <w:r w:rsidR="005928F9" w:rsidRPr="00B14C70">
        <w:rPr>
          <w:rFonts w:ascii="Palatino" w:hAnsi="Palatino"/>
        </w:rPr>
        <w:t xml:space="preserve"> </w:t>
      </w:r>
    </w:p>
    <w:p w:rsidR="00402B9C" w:rsidRPr="00CC0FC2" w:rsidRDefault="00CC13B7" w:rsidP="00E25E34">
      <w:pPr>
        <w:autoSpaceDE w:val="0"/>
        <w:autoSpaceDN w:val="0"/>
        <w:adjustRightInd w:val="0"/>
        <w:rPr>
          <w:rFonts w:ascii="Palatino" w:hAnsi="Palatino"/>
          <w:highlight w:val="yellow"/>
        </w:rPr>
      </w:pPr>
      <w:r w:rsidRPr="00CC0FC2">
        <w:rPr>
          <w:rFonts w:ascii="Palatino" w:hAnsi="Palatino"/>
          <w:highlight w:val="yellow"/>
        </w:rPr>
        <w:t xml:space="preserve"> </w:t>
      </w:r>
    </w:p>
    <w:p w:rsidR="005D65FE" w:rsidRPr="008D5559" w:rsidRDefault="009D4836" w:rsidP="003807A2">
      <w:pPr>
        <w:rPr>
          <w:rFonts w:ascii="Palatino" w:hAnsi="Palatino"/>
        </w:rPr>
      </w:pPr>
      <w:r w:rsidRPr="008D5559">
        <w:rPr>
          <w:rFonts w:ascii="Palatino" w:hAnsi="Palatino"/>
        </w:rPr>
        <w:t>Race’</w:t>
      </w:r>
      <w:r w:rsidR="00DE5AA9" w:rsidRPr="008D5559">
        <w:rPr>
          <w:rFonts w:ascii="Palatino" w:hAnsi="Palatino"/>
        </w:rPr>
        <w:t xml:space="preserve">s CASF grant amount </w:t>
      </w:r>
      <w:r w:rsidR="005D65FE" w:rsidRPr="008D5559">
        <w:rPr>
          <w:rFonts w:ascii="Palatino" w:hAnsi="Palatino"/>
        </w:rPr>
        <w:t>includes</w:t>
      </w:r>
      <w:r w:rsidRPr="008D5559">
        <w:rPr>
          <w:rFonts w:ascii="Palatino" w:hAnsi="Palatino"/>
        </w:rPr>
        <w:t xml:space="preserve"> </w:t>
      </w:r>
      <w:r w:rsidR="005D65FE" w:rsidRPr="008D5559">
        <w:rPr>
          <w:rFonts w:ascii="Palatino" w:hAnsi="Palatino"/>
        </w:rPr>
        <w:t>$</w:t>
      </w:r>
      <w:r w:rsidR="008D5559" w:rsidRPr="008D5559">
        <w:rPr>
          <w:rFonts w:ascii="Palatino" w:hAnsi="Palatino"/>
        </w:rPr>
        <w:t xml:space="preserve">352,888 </w:t>
      </w:r>
      <w:r w:rsidR="005D65FE" w:rsidRPr="008D5559">
        <w:rPr>
          <w:rFonts w:ascii="Palatino" w:hAnsi="Palatino"/>
        </w:rPr>
        <w:t xml:space="preserve">for CIAC, which is intended to fund any federal and/or state income taxes that may apply on the CASF grant award.  The applicant will not receive the CIAC </w:t>
      </w:r>
      <w:r w:rsidR="008D5559" w:rsidRPr="008D5559">
        <w:rPr>
          <w:rFonts w:ascii="Palatino" w:hAnsi="Palatino"/>
        </w:rPr>
        <w:t>if the CASF grant is not taxed.</w:t>
      </w:r>
      <w:r w:rsidR="005D65FE" w:rsidRPr="008D5559">
        <w:rPr>
          <w:rFonts w:ascii="Palatino" w:hAnsi="Palatino"/>
        </w:rPr>
        <w:t xml:space="preserve"> </w:t>
      </w:r>
    </w:p>
    <w:p w:rsidR="00C23F24" w:rsidRPr="008D5559" w:rsidRDefault="00C23F24" w:rsidP="003807A2">
      <w:pPr>
        <w:rPr>
          <w:rFonts w:ascii="Palatino" w:hAnsi="Palatino"/>
        </w:rPr>
      </w:pPr>
    </w:p>
    <w:p w:rsidR="005D65FE" w:rsidRDefault="00DC7EC8" w:rsidP="003807A2">
      <w:pPr>
        <w:rPr>
          <w:rFonts w:ascii="Palatino" w:hAnsi="Palatino"/>
        </w:rPr>
      </w:pPr>
      <w:r>
        <w:rPr>
          <w:rFonts w:ascii="Palatino" w:hAnsi="Palatino"/>
        </w:rPr>
        <w:t xml:space="preserve">Race’s </w:t>
      </w:r>
      <w:r w:rsidR="00C23F24">
        <w:rPr>
          <w:rFonts w:ascii="Palatino" w:hAnsi="Palatino"/>
        </w:rPr>
        <w:t xml:space="preserve">current </w:t>
      </w:r>
      <w:r w:rsidR="004C2AD7" w:rsidRPr="00C23F24">
        <w:rPr>
          <w:rFonts w:ascii="Palatino" w:hAnsi="Palatino"/>
        </w:rPr>
        <w:t xml:space="preserve">infrastructure </w:t>
      </w:r>
      <w:r w:rsidR="004C2AD7">
        <w:rPr>
          <w:rFonts w:ascii="Palatino" w:hAnsi="Palatino"/>
        </w:rPr>
        <w:t>in</w:t>
      </w:r>
      <w:r w:rsidR="00F841CF">
        <w:rPr>
          <w:rFonts w:ascii="Palatino" w:hAnsi="Palatino"/>
        </w:rPr>
        <w:t xml:space="preserve"> California </w:t>
      </w:r>
      <w:r w:rsidR="00C23F24" w:rsidRPr="00C23F24">
        <w:rPr>
          <w:rFonts w:ascii="Palatino" w:hAnsi="Palatino"/>
        </w:rPr>
        <w:t>consists of an end</w:t>
      </w:r>
      <w:r w:rsidR="00C23F24" w:rsidRPr="00C23F24">
        <w:rPr>
          <w:rFonts w:ascii="Cambria Math" w:hAnsi="Cambria Math" w:cs="Cambria Math"/>
        </w:rPr>
        <w:t>‐</w:t>
      </w:r>
      <w:r w:rsidR="00C23F24" w:rsidRPr="00C23F24">
        <w:rPr>
          <w:rFonts w:ascii="Palatino" w:hAnsi="Palatino"/>
        </w:rPr>
        <w:t>to</w:t>
      </w:r>
      <w:r w:rsidR="00C23F24" w:rsidRPr="00C23F24">
        <w:rPr>
          <w:rFonts w:ascii="Cambria Math" w:hAnsi="Cambria Math" w:cs="Cambria Math"/>
        </w:rPr>
        <w:t>‐</w:t>
      </w:r>
      <w:r w:rsidR="00C23F24" w:rsidRPr="00C23F24">
        <w:rPr>
          <w:rFonts w:ascii="Palatino" w:hAnsi="Palatino"/>
        </w:rPr>
        <w:t>end fiber optic network from the internet source at One Wilshire in Los Angeles to the end</w:t>
      </w:r>
      <w:r w:rsidR="00C23F24" w:rsidRPr="00C23F24">
        <w:rPr>
          <w:rFonts w:ascii="Cambria Math" w:hAnsi="Cambria Math" w:cs="Cambria Math"/>
        </w:rPr>
        <w:t>‐</w:t>
      </w:r>
      <w:r w:rsidR="00C23F24" w:rsidRPr="00C23F24">
        <w:rPr>
          <w:rFonts w:ascii="Palatino" w:hAnsi="Palatino"/>
        </w:rPr>
        <w:t>user premises.</w:t>
      </w:r>
      <w:r w:rsidR="004C2AD7">
        <w:rPr>
          <w:rFonts w:ascii="Palatino" w:hAnsi="Palatino"/>
        </w:rPr>
        <w:t xml:space="preserve"> </w:t>
      </w:r>
      <w:r w:rsidR="00C23F24" w:rsidRPr="00C23F24">
        <w:rPr>
          <w:rFonts w:ascii="Palatino" w:hAnsi="Palatino"/>
        </w:rPr>
        <w:t xml:space="preserve"> </w:t>
      </w:r>
      <w:r w:rsidR="00026B0C" w:rsidRPr="00026B0C">
        <w:rPr>
          <w:rFonts w:ascii="Palatino" w:hAnsi="Palatino"/>
        </w:rPr>
        <w:t>Race currently has broadband infrastructure within five miles of the proposed service area.</w:t>
      </w:r>
      <w:r w:rsidR="00840DEB">
        <w:rPr>
          <w:rFonts w:ascii="Palatino" w:hAnsi="Palatino"/>
        </w:rPr>
        <w:t xml:space="preserve"> </w:t>
      </w:r>
      <w:r w:rsidR="00026B0C">
        <w:rPr>
          <w:rFonts w:ascii="Palatino" w:hAnsi="Palatino"/>
        </w:rPr>
        <w:t xml:space="preserve"> </w:t>
      </w:r>
      <w:r w:rsidR="00C23F24" w:rsidRPr="00C23F24">
        <w:rPr>
          <w:rFonts w:ascii="Palatino" w:hAnsi="Palatino"/>
        </w:rPr>
        <w:t>The Race network provides access to any</w:t>
      </w:r>
      <w:r w:rsidR="00F04776">
        <w:rPr>
          <w:rFonts w:ascii="Palatino" w:hAnsi="Palatino"/>
        </w:rPr>
        <w:t xml:space="preserve"> last mile provider</w:t>
      </w:r>
      <w:r w:rsidR="00C23F24" w:rsidRPr="00C23F24">
        <w:rPr>
          <w:rFonts w:ascii="Palatino" w:hAnsi="Palatino"/>
        </w:rPr>
        <w:t xml:space="preserve"> who can comply with IEEE 802.3 Ethernet, IEEE 802.3u fast Ethernet, or IEEE 802.3z Gigabit Ethernet as well as dark fiber services on a non</w:t>
      </w:r>
      <w:r w:rsidR="00C23F24" w:rsidRPr="00C23F24">
        <w:rPr>
          <w:rFonts w:ascii="Cambria Math" w:hAnsi="Cambria Math" w:cs="Cambria Math"/>
        </w:rPr>
        <w:t>‐</w:t>
      </w:r>
      <w:r w:rsidR="00C23F24" w:rsidRPr="00C23F24">
        <w:rPr>
          <w:rFonts w:ascii="Palatino" w:hAnsi="Palatino"/>
        </w:rPr>
        <w:t>discriminatory basis.  Race does currently provide voice services that meet all FCC E-911 service and battery requirements.</w:t>
      </w:r>
    </w:p>
    <w:p w:rsidR="00C23F24" w:rsidRPr="00C807AB" w:rsidRDefault="00C23F24" w:rsidP="003807A2">
      <w:pPr>
        <w:rPr>
          <w:rFonts w:ascii="Palatino" w:hAnsi="Palatino"/>
          <w:highlight w:val="yellow"/>
        </w:rPr>
      </w:pPr>
    </w:p>
    <w:p w:rsidR="003807A2" w:rsidRDefault="00432748" w:rsidP="00B45171">
      <w:pPr>
        <w:autoSpaceDE w:val="0"/>
        <w:autoSpaceDN w:val="0"/>
        <w:adjustRightInd w:val="0"/>
        <w:rPr>
          <w:rFonts w:ascii="Palatino" w:hAnsi="Palatino"/>
        </w:rPr>
      </w:pPr>
      <w:r w:rsidRPr="00186116">
        <w:rPr>
          <w:rFonts w:ascii="Palatino" w:hAnsi="Palatino"/>
        </w:rPr>
        <w:t>Race will build the</w:t>
      </w:r>
      <w:r w:rsidR="00F04776">
        <w:rPr>
          <w:rFonts w:ascii="Palatino" w:hAnsi="Palatino"/>
        </w:rPr>
        <w:t xml:space="preserve"> all new fiber</w:t>
      </w:r>
      <w:r w:rsidRPr="00186116">
        <w:rPr>
          <w:rFonts w:ascii="Palatino" w:hAnsi="Palatino"/>
        </w:rPr>
        <w:t xml:space="preserve"> network </w:t>
      </w:r>
      <w:r w:rsidR="005007D0">
        <w:rPr>
          <w:rFonts w:ascii="Palatino" w:hAnsi="Palatino"/>
        </w:rPr>
        <w:t>by</w:t>
      </w:r>
      <w:r w:rsidR="00B45171" w:rsidRPr="00B45171">
        <w:rPr>
          <w:rFonts w:ascii="Palatino" w:hAnsi="Palatino"/>
        </w:rPr>
        <w:t xml:space="preserve"> deploy</w:t>
      </w:r>
      <w:r w:rsidR="005007D0">
        <w:rPr>
          <w:rFonts w:ascii="Palatino" w:hAnsi="Palatino"/>
        </w:rPr>
        <w:t>ing</w:t>
      </w:r>
      <w:r w:rsidR="00B45171" w:rsidRPr="00B45171">
        <w:rPr>
          <w:rFonts w:ascii="Palatino" w:hAnsi="Palatino"/>
        </w:rPr>
        <w:t xml:space="preserve"> a complete fiber-to-the-premise (FTTP) network to 253 homes in the Backus Road area of Mojave,</w:t>
      </w:r>
      <w:r w:rsidR="007977A5">
        <w:rPr>
          <w:rFonts w:ascii="Palatino" w:hAnsi="Palatino"/>
        </w:rPr>
        <w:t xml:space="preserve"> Kern County, </w:t>
      </w:r>
      <w:r w:rsidR="00B45171" w:rsidRPr="00B45171">
        <w:rPr>
          <w:rFonts w:ascii="Palatino" w:hAnsi="Palatino"/>
        </w:rPr>
        <w:t>California.</w:t>
      </w:r>
      <w:r w:rsidR="00E55F1E">
        <w:rPr>
          <w:rFonts w:ascii="Palatino" w:hAnsi="Palatino"/>
        </w:rPr>
        <w:t xml:space="preserve"> </w:t>
      </w:r>
      <w:r w:rsidR="00B45171" w:rsidRPr="00B45171">
        <w:rPr>
          <w:rFonts w:ascii="Palatino" w:hAnsi="Palatino"/>
        </w:rPr>
        <w:t xml:space="preserve"> The proposed Race fiber optic network is designed using 100-Gigabit backbone infrastructure that enables</w:t>
      </w:r>
      <w:r w:rsidR="00186116">
        <w:rPr>
          <w:rFonts w:ascii="Palatino" w:hAnsi="Palatino"/>
        </w:rPr>
        <w:t xml:space="preserve"> Race to offer IP-based products</w:t>
      </w:r>
      <w:r w:rsidR="00B45171" w:rsidRPr="00B45171">
        <w:rPr>
          <w:rFonts w:ascii="Palatino" w:hAnsi="Palatino"/>
        </w:rPr>
        <w:t xml:space="preserve"> and services</w:t>
      </w:r>
      <w:r w:rsidR="00B21948">
        <w:rPr>
          <w:rFonts w:ascii="Palatino" w:hAnsi="Palatino"/>
        </w:rPr>
        <w:t xml:space="preserve"> to</w:t>
      </w:r>
      <w:r w:rsidR="007977A5">
        <w:rPr>
          <w:rFonts w:ascii="Palatino" w:hAnsi="Palatino"/>
        </w:rPr>
        <w:t xml:space="preserve"> </w:t>
      </w:r>
      <w:r w:rsidR="00B45171" w:rsidRPr="00B45171">
        <w:rPr>
          <w:rFonts w:ascii="Palatino" w:hAnsi="Palatino"/>
        </w:rPr>
        <w:t xml:space="preserve">residential and enterprise </w:t>
      </w:r>
      <w:r w:rsidR="00B21948">
        <w:rPr>
          <w:rFonts w:ascii="Palatino" w:hAnsi="Palatino"/>
        </w:rPr>
        <w:t>customers</w:t>
      </w:r>
      <w:r w:rsidR="00B45171" w:rsidRPr="00B45171">
        <w:rPr>
          <w:rFonts w:ascii="Palatino" w:hAnsi="Palatino"/>
        </w:rPr>
        <w:t xml:space="preserve">.  </w:t>
      </w:r>
      <w:r w:rsidR="005007D0">
        <w:rPr>
          <w:rFonts w:ascii="Palatino" w:hAnsi="Palatino"/>
        </w:rPr>
        <w:t xml:space="preserve">Race intends to make use of </w:t>
      </w:r>
      <w:r w:rsidR="00840DEB">
        <w:rPr>
          <w:rFonts w:ascii="Palatino" w:hAnsi="Palatino"/>
        </w:rPr>
        <w:t xml:space="preserve">their </w:t>
      </w:r>
      <w:r w:rsidR="005007D0">
        <w:rPr>
          <w:rFonts w:ascii="Palatino" w:hAnsi="Palatino"/>
        </w:rPr>
        <w:t>Mojave Airport C</w:t>
      </w:r>
      <w:r w:rsidR="007977A5">
        <w:rPr>
          <w:rFonts w:ascii="Palatino" w:hAnsi="Palatino"/>
        </w:rPr>
        <w:t xml:space="preserve">entral </w:t>
      </w:r>
      <w:r w:rsidR="005007D0">
        <w:rPr>
          <w:rFonts w:ascii="Palatino" w:hAnsi="Palatino"/>
        </w:rPr>
        <w:t>O</w:t>
      </w:r>
      <w:r w:rsidR="007977A5">
        <w:rPr>
          <w:rFonts w:ascii="Palatino" w:hAnsi="Palatino"/>
        </w:rPr>
        <w:t>ffice</w:t>
      </w:r>
      <w:r w:rsidR="00840DEB">
        <w:rPr>
          <w:rFonts w:ascii="Palatino" w:hAnsi="Palatino"/>
        </w:rPr>
        <w:t xml:space="preserve"> facilities</w:t>
      </w:r>
      <w:r w:rsidR="00BD6759">
        <w:rPr>
          <w:rFonts w:ascii="Palatino" w:hAnsi="Palatino"/>
        </w:rPr>
        <w:t xml:space="preserve"> </w:t>
      </w:r>
      <w:r w:rsidR="005007D0">
        <w:rPr>
          <w:rFonts w:ascii="Palatino" w:hAnsi="Palatino"/>
        </w:rPr>
        <w:t xml:space="preserve">to connect to </w:t>
      </w:r>
      <w:r w:rsidR="005D0B38">
        <w:rPr>
          <w:rFonts w:ascii="Palatino" w:hAnsi="Palatino"/>
        </w:rPr>
        <w:t xml:space="preserve">the </w:t>
      </w:r>
      <w:r w:rsidR="005007D0">
        <w:rPr>
          <w:rFonts w:ascii="Palatino" w:hAnsi="Palatino"/>
        </w:rPr>
        <w:t>Backus area</w:t>
      </w:r>
      <w:r w:rsidR="00186116">
        <w:rPr>
          <w:rFonts w:ascii="Palatino" w:hAnsi="Palatino"/>
        </w:rPr>
        <w:t>.</w:t>
      </w:r>
      <w:r w:rsidR="005B2A26">
        <w:rPr>
          <w:rFonts w:ascii="Palatino" w:hAnsi="Palatino"/>
        </w:rPr>
        <w:t xml:space="preserve">  (See Appendix A-</w:t>
      </w:r>
      <w:r w:rsidR="00314684">
        <w:rPr>
          <w:rFonts w:ascii="Palatino" w:hAnsi="Palatino"/>
        </w:rPr>
        <w:t>3</w:t>
      </w:r>
      <w:r w:rsidR="005B2A26">
        <w:rPr>
          <w:rFonts w:ascii="Palatino" w:hAnsi="Palatino"/>
        </w:rPr>
        <w:t>, existing infrastructure)</w:t>
      </w:r>
      <w:r w:rsidR="00186116">
        <w:rPr>
          <w:rFonts w:ascii="Palatino" w:hAnsi="Palatino"/>
        </w:rPr>
        <w:t xml:space="preserve">  Race will also use the current long haul path from Zayo that runs on the backside of the service area.</w:t>
      </w:r>
      <w:r w:rsidR="004C2AD7">
        <w:rPr>
          <w:rFonts w:ascii="Palatino" w:hAnsi="Palatino"/>
        </w:rPr>
        <w:t xml:space="preserve"> </w:t>
      </w:r>
      <w:r w:rsidR="005007D0">
        <w:rPr>
          <w:rFonts w:ascii="Palatino" w:hAnsi="Palatino"/>
        </w:rPr>
        <w:t xml:space="preserve"> </w:t>
      </w:r>
      <w:r w:rsidR="00B45171" w:rsidRPr="00B45171">
        <w:rPr>
          <w:rFonts w:ascii="Palatino" w:hAnsi="Palatino"/>
        </w:rPr>
        <w:t>The use of fiber optics as the standard transmission medium allows Race to have a future-proof product offering that accommodates the pace of new technology and innovation by simply upgrading the electronic equipment installed on each end.  A</w:t>
      </w:r>
      <w:r w:rsidR="00840DEB">
        <w:rPr>
          <w:rFonts w:ascii="Palatino" w:hAnsi="Palatino"/>
        </w:rPr>
        <w:t>n</w:t>
      </w:r>
      <w:r w:rsidR="00B45171" w:rsidRPr="00B45171">
        <w:rPr>
          <w:rFonts w:ascii="Palatino" w:hAnsi="Palatino"/>
        </w:rPr>
        <w:t xml:space="preserve"> FTTP network will dramatically expand the reach of broadband in the region and improve existing communication capabilities.</w:t>
      </w:r>
    </w:p>
    <w:p w:rsidR="00186116" w:rsidRPr="00B45171" w:rsidRDefault="00186116" w:rsidP="00B45171">
      <w:pPr>
        <w:autoSpaceDE w:val="0"/>
        <w:autoSpaceDN w:val="0"/>
        <w:adjustRightInd w:val="0"/>
        <w:rPr>
          <w:rFonts w:ascii="Palatino" w:hAnsi="Palatino"/>
        </w:rPr>
      </w:pPr>
    </w:p>
    <w:p w:rsidR="005056A0" w:rsidRDefault="005056A0" w:rsidP="005056A0">
      <w:pPr>
        <w:rPr>
          <w:rFonts w:ascii="Palatino" w:hAnsi="Palatino"/>
        </w:rPr>
      </w:pPr>
      <w:r>
        <w:rPr>
          <w:rFonts w:ascii="Palatino" w:hAnsi="Palatino"/>
        </w:rPr>
        <w:t xml:space="preserve">Race has committed to a two-year broadband pricing plan starting from the </w:t>
      </w:r>
      <w:r w:rsidR="00B63B7A">
        <w:rPr>
          <w:rFonts w:ascii="Palatino" w:hAnsi="Palatino"/>
        </w:rPr>
        <w:t>initial</w:t>
      </w:r>
      <w:r>
        <w:rPr>
          <w:rFonts w:ascii="Palatino" w:hAnsi="Palatino"/>
        </w:rPr>
        <w:t xml:space="preserve"> date of service under the following terms:</w:t>
      </w:r>
    </w:p>
    <w:p w:rsidR="00C807AB" w:rsidRDefault="00C807AB" w:rsidP="009E793C">
      <w:pPr>
        <w:rPr>
          <w:rFonts w:ascii="Palatino" w:hAnsi="Palatino"/>
        </w:rPr>
      </w:pPr>
    </w:p>
    <w:p w:rsidR="006F7021" w:rsidRPr="00617CE7" w:rsidRDefault="006F7021" w:rsidP="00376A1C">
      <w:pPr>
        <w:jc w:val="center"/>
        <w:rPr>
          <w:rFonts w:ascii="Palatino" w:hAnsi="Palatino"/>
        </w:rPr>
      </w:pPr>
      <w:r w:rsidRPr="00617CE7">
        <w:rPr>
          <w:rFonts w:ascii="Palatino" w:hAnsi="Palatino"/>
        </w:rPr>
        <w:t>Monthly Recurring Rate</w:t>
      </w:r>
      <w:r w:rsidR="005D0B38">
        <w:rPr>
          <w:rFonts w:ascii="Palatino" w:hAnsi="Palatino"/>
        </w:rPr>
        <w:t>s</w:t>
      </w:r>
    </w:p>
    <w:p w:rsidR="006F7021" w:rsidRPr="00376A1C" w:rsidRDefault="006F7021" w:rsidP="00376A1C">
      <w:pPr>
        <w:rPr>
          <w:rFonts w:ascii="Palatino" w:hAnsi="Palatino"/>
        </w:rPr>
      </w:pPr>
      <w:r w:rsidRPr="006F7021">
        <w:rPr>
          <w:rFonts w:ascii="Calibri" w:eastAsia="Calibri" w:hAnsi="Calibri"/>
          <w:sz w:val="22"/>
          <w:szCs w:val="22"/>
        </w:rPr>
        <w:t xml:space="preserve"> </w:t>
      </w:r>
      <w:r w:rsidRPr="00376A1C">
        <w:rPr>
          <w:rFonts w:ascii="Palatino" w:hAnsi="Palatino"/>
        </w:rPr>
        <w:t>Residential</w:t>
      </w:r>
      <w:r w:rsidRPr="00376A1C">
        <w:rPr>
          <w:rFonts w:ascii="Palatino" w:hAnsi="Palatino"/>
        </w:rPr>
        <w:tab/>
      </w:r>
      <w:r w:rsidRPr="00376A1C">
        <w:rPr>
          <w:rFonts w:ascii="Palatino" w:hAnsi="Palatino"/>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8"/>
        <w:gridCol w:w="900"/>
      </w:tblGrid>
      <w:tr w:rsidR="00376A1C" w:rsidRPr="00333614" w:rsidTr="008C547E">
        <w:tc>
          <w:tcPr>
            <w:tcW w:w="6948" w:type="dxa"/>
            <w:shd w:val="clear" w:color="auto" w:fill="auto"/>
          </w:tcPr>
          <w:p w:rsidR="00376A1C" w:rsidRPr="00333614" w:rsidRDefault="00376A1C" w:rsidP="00376A1C">
            <w:pPr>
              <w:rPr>
                <w:rFonts w:ascii="Palatino" w:hAnsi="Palatino"/>
              </w:rPr>
            </w:pPr>
            <w:r w:rsidRPr="00333614">
              <w:rPr>
                <w:rFonts w:ascii="Palatino" w:hAnsi="Palatino"/>
              </w:rPr>
              <w:t xml:space="preserve">Entry Level Speed 25 Mbps Down and 25 Mbps Up </w:t>
            </w:r>
          </w:p>
        </w:tc>
        <w:tc>
          <w:tcPr>
            <w:tcW w:w="900" w:type="dxa"/>
            <w:shd w:val="clear" w:color="auto" w:fill="auto"/>
          </w:tcPr>
          <w:p w:rsidR="00376A1C" w:rsidRPr="00333614" w:rsidRDefault="00376A1C" w:rsidP="00376A1C">
            <w:pPr>
              <w:rPr>
                <w:rFonts w:ascii="Palatino" w:hAnsi="Palatino"/>
              </w:rPr>
            </w:pPr>
            <w:r w:rsidRPr="00333614">
              <w:rPr>
                <w:rFonts w:ascii="Palatino" w:hAnsi="Palatino"/>
              </w:rPr>
              <w:t xml:space="preserve">$25 </w:t>
            </w:r>
          </w:p>
        </w:tc>
      </w:tr>
      <w:tr w:rsidR="00376A1C" w:rsidRPr="00333614" w:rsidTr="008C547E">
        <w:tc>
          <w:tcPr>
            <w:tcW w:w="6948" w:type="dxa"/>
            <w:shd w:val="clear" w:color="auto" w:fill="auto"/>
          </w:tcPr>
          <w:p w:rsidR="00376A1C" w:rsidRPr="00333614" w:rsidRDefault="00376A1C" w:rsidP="00376A1C">
            <w:pPr>
              <w:rPr>
                <w:rFonts w:ascii="Palatino" w:hAnsi="Palatino"/>
              </w:rPr>
            </w:pPr>
            <w:r w:rsidRPr="00333614">
              <w:rPr>
                <w:rFonts w:ascii="Palatino" w:hAnsi="Palatino"/>
              </w:rPr>
              <w:t>Mid-Level Speed 100 Mbps Down and 100 Mbps Up</w:t>
            </w:r>
          </w:p>
        </w:tc>
        <w:tc>
          <w:tcPr>
            <w:tcW w:w="900" w:type="dxa"/>
            <w:shd w:val="clear" w:color="auto" w:fill="auto"/>
          </w:tcPr>
          <w:p w:rsidR="00376A1C" w:rsidRPr="00333614" w:rsidRDefault="00376A1C" w:rsidP="00376A1C">
            <w:pPr>
              <w:rPr>
                <w:rFonts w:ascii="Palatino" w:hAnsi="Palatino"/>
              </w:rPr>
            </w:pPr>
            <w:r w:rsidRPr="00333614">
              <w:rPr>
                <w:rFonts w:ascii="Palatino" w:hAnsi="Palatino"/>
              </w:rPr>
              <w:t>$65</w:t>
            </w:r>
          </w:p>
        </w:tc>
      </w:tr>
      <w:tr w:rsidR="00376A1C" w:rsidRPr="00333614" w:rsidTr="008C547E">
        <w:tc>
          <w:tcPr>
            <w:tcW w:w="6948" w:type="dxa"/>
            <w:shd w:val="clear" w:color="auto" w:fill="auto"/>
          </w:tcPr>
          <w:p w:rsidR="00376A1C" w:rsidRPr="00333614" w:rsidRDefault="00073CF4" w:rsidP="009B5B14">
            <w:pPr>
              <w:tabs>
                <w:tab w:val="right" w:pos="6372"/>
              </w:tabs>
              <w:rPr>
                <w:rFonts w:ascii="Palatino" w:hAnsi="Palatino"/>
              </w:rPr>
            </w:pPr>
            <w:r w:rsidRPr="00073CF4">
              <w:rPr>
                <w:rFonts w:ascii="Palatino" w:hAnsi="Palatino"/>
              </w:rPr>
              <w:t>Other Optional Tier Speed 250 Mbps Down and 250 Mbps Up</w:t>
            </w:r>
          </w:p>
        </w:tc>
        <w:tc>
          <w:tcPr>
            <w:tcW w:w="900" w:type="dxa"/>
            <w:shd w:val="clear" w:color="auto" w:fill="auto"/>
          </w:tcPr>
          <w:p w:rsidR="00376A1C" w:rsidRPr="00333614" w:rsidRDefault="00073CF4" w:rsidP="00376A1C">
            <w:pPr>
              <w:rPr>
                <w:rFonts w:ascii="Palatino" w:hAnsi="Palatino"/>
              </w:rPr>
            </w:pPr>
            <w:r>
              <w:rPr>
                <w:rFonts w:ascii="Palatino" w:hAnsi="Palatino"/>
              </w:rPr>
              <w:t>$85</w:t>
            </w:r>
          </w:p>
        </w:tc>
      </w:tr>
      <w:tr w:rsidR="00376A1C" w:rsidRPr="00333614" w:rsidTr="008C547E">
        <w:tc>
          <w:tcPr>
            <w:tcW w:w="6948" w:type="dxa"/>
            <w:shd w:val="clear" w:color="auto" w:fill="auto"/>
          </w:tcPr>
          <w:p w:rsidR="00376A1C" w:rsidRPr="00333614" w:rsidRDefault="00465D4E" w:rsidP="00376A1C">
            <w:pPr>
              <w:rPr>
                <w:rFonts w:ascii="Palatino" w:hAnsi="Palatino"/>
              </w:rPr>
            </w:pPr>
            <w:r>
              <w:rPr>
                <w:rFonts w:ascii="Palatino" w:hAnsi="Palatino"/>
              </w:rPr>
              <w:t>Max Level Speed 1 Gbps Down and 1 G</w:t>
            </w:r>
            <w:r w:rsidR="00073CF4" w:rsidRPr="00073CF4">
              <w:rPr>
                <w:rFonts w:ascii="Palatino" w:hAnsi="Palatino"/>
              </w:rPr>
              <w:t>bps Up</w:t>
            </w:r>
            <w:r w:rsidR="00073CF4" w:rsidRPr="00073CF4">
              <w:rPr>
                <w:rFonts w:ascii="Palatino" w:hAnsi="Palatino"/>
              </w:rPr>
              <w:tab/>
            </w:r>
          </w:p>
        </w:tc>
        <w:tc>
          <w:tcPr>
            <w:tcW w:w="900" w:type="dxa"/>
            <w:shd w:val="clear" w:color="auto" w:fill="auto"/>
          </w:tcPr>
          <w:p w:rsidR="00376A1C" w:rsidRPr="00333614" w:rsidRDefault="00376A1C" w:rsidP="00376A1C">
            <w:pPr>
              <w:rPr>
                <w:rFonts w:ascii="Palatino" w:hAnsi="Palatino"/>
              </w:rPr>
            </w:pPr>
            <w:r w:rsidRPr="00333614">
              <w:rPr>
                <w:rFonts w:ascii="Palatino" w:hAnsi="Palatino"/>
              </w:rPr>
              <w:t>$</w:t>
            </w:r>
            <w:r w:rsidR="00073CF4">
              <w:rPr>
                <w:rFonts w:ascii="Palatino" w:hAnsi="Palatino"/>
              </w:rPr>
              <w:t>100</w:t>
            </w:r>
          </w:p>
        </w:tc>
      </w:tr>
    </w:tbl>
    <w:p w:rsidR="00376A1C" w:rsidRPr="00376A1C" w:rsidRDefault="00376A1C" w:rsidP="00376A1C">
      <w:pPr>
        <w:rPr>
          <w:rFonts w:ascii="Palatino" w:hAnsi="Palatino"/>
        </w:rPr>
      </w:pPr>
    </w:p>
    <w:p w:rsidR="006F7021" w:rsidRPr="00376A1C" w:rsidRDefault="006F7021" w:rsidP="00376A1C">
      <w:pPr>
        <w:rPr>
          <w:rFonts w:ascii="Palatino" w:hAnsi="Palatino"/>
        </w:rPr>
      </w:pPr>
      <w:r w:rsidRPr="00376A1C">
        <w:rPr>
          <w:rFonts w:ascii="Palatino" w:hAnsi="Palatino"/>
        </w:rPr>
        <w:t>Business</w:t>
      </w:r>
      <w:r w:rsidRPr="00376A1C">
        <w:rPr>
          <w:rFonts w:ascii="Palatino" w:hAnsi="Palatino"/>
        </w:rPr>
        <w:tab/>
      </w:r>
      <w:r w:rsidRPr="00376A1C">
        <w:rPr>
          <w:rFonts w:ascii="Palatino" w:hAnsi="Palatino"/>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8"/>
        <w:gridCol w:w="900"/>
      </w:tblGrid>
      <w:tr w:rsidR="00376A1C" w:rsidRPr="00333614" w:rsidTr="008C547E">
        <w:tc>
          <w:tcPr>
            <w:tcW w:w="6948" w:type="dxa"/>
            <w:shd w:val="clear" w:color="auto" w:fill="auto"/>
          </w:tcPr>
          <w:p w:rsidR="00376A1C" w:rsidRPr="00333614" w:rsidRDefault="00376A1C" w:rsidP="00376A1C">
            <w:pPr>
              <w:rPr>
                <w:rFonts w:ascii="Palatino" w:hAnsi="Palatino"/>
              </w:rPr>
            </w:pPr>
            <w:r w:rsidRPr="00333614">
              <w:rPr>
                <w:rFonts w:ascii="Palatino" w:hAnsi="Palatino"/>
              </w:rPr>
              <w:t>Entry Level Speed 25 Mbps Down and 25 Mbps Up</w:t>
            </w:r>
          </w:p>
        </w:tc>
        <w:tc>
          <w:tcPr>
            <w:tcW w:w="900" w:type="dxa"/>
            <w:shd w:val="clear" w:color="auto" w:fill="auto"/>
          </w:tcPr>
          <w:p w:rsidR="00376A1C" w:rsidRPr="00333614" w:rsidRDefault="00376A1C" w:rsidP="00376A1C">
            <w:pPr>
              <w:rPr>
                <w:rFonts w:ascii="Palatino" w:hAnsi="Palatino"/>
              </w:rPr>
            </w:pPr>
            <w:r w:rsidRPr="00333614">
              <w:rPr>
                <w:rFonts w:ascii="Palatino" w:hAnsi="Palatino"/>
              </w:rPr>
              <w:t xml:space="preserve">$60 </w:t>
            </w:r>
          </w:p>
        </w:tc>
      </w:tr>
      <w:tr w:rsidR="00376A1C" w:rsidRPr="00333614" w:rsidTr="008C547E">
        <w:tc>
          <w:tcPr>
            <w:tcW w:w="6948" w:type="dxa"/>
            <w:shd w:val="clear" w:color="auto" w:fill="auto"/>
          </w:tcPr>
          <w:p w:rsidR="00376A1C" w:rsidRPr="00333614" w:rsidRDefault="00465D4E" w:rsidP="00376A1C">
            <w:pPr>
              <w:rPr>
                <w:rFonts w:ascii="Palatino" w:hAnsi="Palatino"/>
              </w:rPr>
            </w:pPr>
            <w:r>
              <w:rPr>
                <w:rFonts w:ascii="Palatino" w:hAnsi="Palatino"/>
              </w:rPr>
              <w:t>Max Level Speed 1 Gbps Down and 1 G</w:t>
            </w:r>
            <w:r w:rsidR="00376A1C" w:rsidRPr="00333614">
              <w:rPr>
                <w:rFonts w:ascii="Palatino" w:hAnsi="Palatino"/>
              </w:rPr>
              <w:t>bps Up</w:t>
            </w:r>
          </w:p>
        </w:tc>
        <w:tc>
          <w:tcPr>
            <w:tcW w:w="900" w:type="dxa"/>
            <w:shd w:val="clear" w:color="auto" w:fill="auto"/>
          </w:tcPr>
          <w:p w:rsidR="00376A1C" w:rsidRPr="00333614" w:rsidRDefault="00376A1C" w:rsidP="00376A1C">
            <w:pPr>
              <w:rPr>
                <w:rFonts w:ascii="Palatino" w:hAnsi="Palatino"/>
              </w:rPr>
            </w:pPr>
            <w:r w:rsidRPr="00333614">
              <w:rPr>
                <w:rFonts w:ascii="Palatino" w:hAnsi="Palatino"/>
              </w:rPr>
              <w:t>$200</w:t>
            </w:r>
          </w:p>
        </w:tc>
      </w:tr>
    </w:tbl>
    <w:p w:rsidR="006F7021" w:rsidRDefault="006F7021" w:rsidP="009E793C">
      <w:pPr>
        <w:rPr>
          <w:rFonts w:ascii="Palatino" w:hAnsi="Palatino"/>
        </w:rPr>
      </w:pPr>
    </w:p>
    <w:p w:rsidR="006F7021" w:rsidRPr="006F7021" w:rsidRDefault="006F7021" w:rsidP="006F7021">
      <w:pPr>
        <w:rPr>
          <w:rFonts w:ascii="Palatino" w:hAnsi="Palatino"/>
        </w:rPr>
      </w:pPr>
      <w:r w:rsidRPr="006F7021">
        <w:rPr>
          <w:rFonts w:ascii="Palatino" w:hAnsi="Palatino"/>
        </w:rPr>
        <w:t xml:space="preserve">Setup Fees </w:t>
      </w:r>
      <w:r w:rsidRPr="006F7021">
        <w:rPr>
          <w:rFonts w:ascii="Palatino" w:hAnsi="Palatino"/>
        </w:rPr>
        <w:tab/>
      </w:r>
      <w:r w:rsidRPr="006F7021">
        <w:rPr>
          <w:rFonts w:ascii="Palatino" w:hAnsi="Palatino"/>
        </w:rPr>
        <w:tab/>
        <w:t xml:space="preserve">$0 </w:t>
      </w:r>
    </w:p>
    <w:p w:rsidR="006F7021" w:rsidRDefault="006F7021" w:rsidP="006F7021">
      <w:pPr>
        <w:rPr>
          <w:rFonts w:ascii="Palatino" w:hAnsi="Palatino"/>
        </w:rPr>
      </w:pPr>
      <w:r w:rsidRPr="006F7021">
        <w:rPr>
          <w:rFonts w:ascii="Palatino" w:hAnsi="Palatino"/>
        </w:rPr>
        <w:t>Wireless Router</w:t>
      </w:r>
      <w:r w:rsidR="00502D0D">
        <w:rPr>
          <w:rFonts w:ascii="Palatino" w:hAnsi="Palatino"/>
        </w:rPr>
        <w:t xml:space="preserve"> Optional </w:t>
      </w:r>
      <w:r w:rsidRPr="006F7021">
        <w:rPr>
          <w:rFonts w:ascii="Palatino" w:hAnsi="Palatino"/>
        </w:rPr>
        <w:t>$10.00</w:t>
      </w:r>
      <w:r w:rsidR="00F841CF">
        <w:rPr>
          <w:rFonts w:ascii="Palatino" w:hAnsi="Palatino"/>
        </w:rPr>
        <w:t xml:space="preserve"> per month</w:t>
      </w:r>
    </w:p>
    <w:p w:rsidR="006F7021" w:rsidRDefault="006F7021" w:rsidP="009E793C">
      <w:pPr>
        <w:rPr>
          <w:rFonts w:ascii="Palatino" w:hAnsi="Palatino"/>
        </w:rPr>
      </w:pPr>
    </w:p>
    <w:p w:rsidR="007802E4" w:rsidRDefault="005C2727" w:rsidP="0013328C">
      <w:pPr>
        <w:rPr>
          <w:rFonts w:ascii="Palatino" w:hAnsi="Palatino"/>
        </w:rPr>
      </w:pPr>
      <w:r>
        <w:rPr>
          <w:rFonts w:ascii="Palatino" w:hAnsi="Palatino"/>
        </w:rPr>
        <w:t xml:space="preserve">Race’s proposed pricing for residential broadband service </w:t>
      </w:r>
      <w:r w:rsidR="00E4016A">
        <w:rPr>
          <w:rFonts w:ascii="Palatino" w:hAnsi="Palatino"/>
        </w:rPr>
        <w:t xml:space="preserve">in the proposed project area </w:t>
      </w:r>
      <w:r>
        <w:rPr>
          <w:rFonts w:ascii="Palatino" w:hAnsi="Palatino"/>
        </w:rPr>
        <w:t xml:space="preserve">is </w:t>
      </w:r>
      <w:r w:rsidR="00E4016A">
        <w:rPr>
          <w:rFonts w:ascii="Palatino" w:hAnsi="Palatino"/>
        </w:rPr>
        <w:t xml:space="preserve">affordable </w:t>
      </w:r>
      <w:r w:rsidR="00E42DFC">
        <w:rPr>
          <w:rFonts w:ascii="Palatino" w:hAnsi="Palatino"/>
        </w:rPr>
        <w:t xml:space="preserve">compared to most other provider offerings </w:t>
      </w:r>
      <w:r w:rsidR="00E4016A">
        <w:rPr>
          <w:rFonts w:ascii="Palatino" w:hAnsi="Palatino"/>
        </w:rPr>
        <w:t xml:space="preserve">and </w:t>
      </w:r>
      <w:r w:rsidR="00E42DFC">
        <w:rPr>
          <w:rFonts w:ascii="Palatino" w:hAnsi="Palatino"/>
        </w:rPr>
        <w:t xml:space="preserve">is </w:t>
      </w:r>
      <w:r>
        <w:rPr>
          <w:rFonts w:ascii="Palatino" w:hAnsi="Palatino"/>
        </w:rPr>
        <w:t>low</w:t>
      </w:r>
      <w:r w:rsidR="00E42DFC">
        <w:rPr>
          <w:rFonts w:ascii="Palatino" w:hAnsi="Palatino"/>
        </w:rPr>
        <w:t>er</w:t>
      </w:r>
      <w:r w:rsidR="00F50BFE">
        <w:rPr>
          <w:rFonts w:ascii="Palatino" w:hAnsi="Palatino"/>
        </w:rPr>
        <w:t xml:space="preserve"> than</w:t>
      </w:r>
      <w:r>
        <w:rPr>
          <w:rFonts w:ascii="Palatino" w:hAnsi="Palatino"/>
        </w:rPr>
        <w:t xml:space="preserve"> its </w:t>
      </w:r>
      <w:r w:rsidR="00E42DFC">
        <w:rPr>
          <w:rFonts w:ascii="Palatino" w:hAnsi="Palatino"/>
        </w:rPr>
        <w:t xml:space="preserve">own </w:t>
      </w:r>
      <w:r>
        <w:rPr>
          <w:rFonts w:ascii="Palatino" w:hAnsi="Palatino"/>
        </w:rPr>
        <w:t xml:space="preserve">current </w:t>
      </w:r>
      <w:r w:rsidR="00E4016A">
        <w:rPr>
          <w:rFonts w:ascii="Palatino" w:hAnsi="Palatino"/>
        </w:rPr>
        <w:t>metropolitan area</w:t>
      </w:r>
      <w:r>
        <w:rPr>
          <w:rFonts w:ascii="Palatino" w:hAnsi="Palatino"/>
        </w:rPr>
        <w:t xml:space="preserve"> rates</w:t>
      </w:r>
      <w:r w:rsidR="00E4016A">
        <w:rPr>
          <w:rFonts w:ascii="Palatino" w:hAnsi="Palatino"/>
        </w:rPr>
        <w:t>.</w:t>
      </w:r>
      <w:r>
        <w:rPr>
          <w:rFonts w:ascii="Palatino" w:hAnsi="Palatino"/>
        </w:rPr>
        <w:t xml:space="preserve"> </w:t>
      </w:r>
      <w:r w:rsidR="00E4016A">
        <w:rPr>
          <w:rFonts w:ascii="Palatino" w:hAnsi="Palatino"/>
        </w:rPr>
        <w:t xml:space="preserve"> </w:t>
      </w:r>
      <w:r w:rsidR="00E73481">
        <w:rPr>
          <w:rFonts w:ascii="Palatino" w:hAnsi="Palatino"/>
        </w:rPr>
        <w:t xml:space="preserve">According to Race, the pricing for business broadband service is more expensive than residential broadband service to account for a greater level of customer service support to businesses.  </w:t>
      </w:r>
      <w:r w:rsidR="0013328C">
        <w:rPr>
          <w:rFonts w:ascii="Palatino" w:hAnsi="Palatino"/>
        </w:rPr>
        <w:t>An</w:t>
      </w:r>
      <w:r w:rsidR="0013328C" w:rsidRPr="0013328C">
        <w:rPr>
          <w:rFonts w:ascii="Palatino" w:hAnsi="Palatino"/>
        </w:rPr>
        <w:t xml:space="preserve"> account executive </w:t>
      </w:r>
      <w:r w:rsidR="0013328C">
        <w:rPr>
          <w:rFonts w:ascii="Palatino" w:hAnsi="Palatino"/>
        </w:rPr>
        <w:t xml:space="preserve">is assigned </w:t>
      </w:r>
      <w:r w:rsidR="0013328C" w:rsidRPr="0013328C">
        <w:rPr>
          <w:rFonts w:ascii="Palatino" w:hAnsi="Palatino"/>
        </w:rPr>
        <w:t>to as</w:t>
      </w:r>
      <w:r w:rsidR="009C20D3">
        <w:rPr>
          <w:rFonts w:ascii="Palatino" w:hAnsi="Palatino"/>
        </w:rPr>
        <w:t>sist in identifying the</w:t>
      </w:r>
      <w:r w:rsidR="0013328C" w:rsidRPr="0013328C">
        <w:rPr>
          <w:rFonts w:ascii="Palatino" w:hAnsi="Palatino"/>
        </w:rPr>
        <w:t xml:space="preserve"> needs</w:t>
      </w:r>
      <w:r w:rsidR="0013328C">
        <w:rPr>
          <w:rFonts w:ascii="Palatino" w:hAnsi="Palatino"/>
        </w:rPr>
        <w:t xml:space="preserve"> of business customer</w:t>
      </w:r>
      <w:r w:rsidR="0013328C" w:rsidRPr="0013328C">
        <w:rPr>
          <w:rFonts w:ascii="Palatino" w:hAnsi="Palatino"/>
        </w:rPr>
        <w:t>.</w:t>
      </w:r>
      <w:r w:rsidR="009C20D3">
        <w:rPr>
          <w:rFonts w:ascii="Palatino" w:hAnsi="Palatino"/>
        </w:rPr>
        <w:t xml:space="preserve">  </w:t>
      </w:r>
      <w:r w:rsidR="0013328C">
        <w:rPr>
          <w:rFonts w:ascii="Palatino" w:hAnsi="Palatino"/>
        </w:rPr>
        <w:t>The account executive’s</w:t>
      </w:r>
      <w:r w:rsidR="0013328C" w:rsidRPr="0013328C">
        <w:rPr>
          <w:rFonts w:ascii="Palatino" w:hAnsi="Palatino"/>
        </w:rPr>
        <w:t xml:space="preserve"> responsibility</w:t>
      </w:r>
      <w:r w:rsidR="0013328C">
        <w:rPr>
          <w:rFonts w:ascii="Palatino" w:hAnsi="Palatino"/>
        </w:rPr>
        <w:t xml:space="preserve"> is to </w:t>
      </w:r>
      <w:r w:rsidR="00B23607">
        <w:rPr>
          <w:rFonts w:ascii="Palatino" w:hAnsi="Palatino"/>
        </w:rPr>
        <w:t>take as much time as required</w:t>
      </w:r>
      <w:r w:rsidR="0013328C">
        <w:rPr>
          <w:rFonts w:ascii="Palatino" w:hAnsi="Palatino"/>
        </w:rPr>
        <w:t xml:space="preserve"> to supply the correct service form</w:t>
      </w:r>
      <w:r w:rsidR="009C20D3">
        <w:rPr>
          <w:rFonts w:ascii="Palatino" w:hAnsi="Palatino"/>
        </w:rPr>
        <w:t>,</w:t>
      </w:r>
      <w:r w:rsidR="009C20D3" w:rsidRPr="009C20D3">
        <w:t xml:space="preserve"> </w:t>
      </w:r>
      <w:r w:rsidR="00B23607">
        <w:rPr>
          <w:rFonts w:ascii="Palatino" w:hAnsi="Palatino"/>
        </w:rPr>
        <w:t>provide the</w:t>
      </w:r>
      <w:r w:rsidR="009C20D3" w:rsidRPr="009C20D3">
        <w:rPr>
          <w:rFonts w:ascii="Palatino" w:hAnsi="Palatino"/>
        </w:rPr>
        <w:t xml:space="preserve"> solution</w:t>
      </w:r>
      <w:r w:rsidR="009C20D3">
        <w:rPr>
          <w:rFonts w:ascii="Palatino" w:hAnsi="Palatino"/>
        </w:rPr>
        <w:t xml:space="preserve">, and </w:t>
      </w:r>
      <w:r w:rsidR="0013328C">
        <w:rPr>
          <w:rFonts w:ascii="Palatino" w:hAnsi="Palatino"/>
        </w:rPr>
        <w:t xml:space="preserve">provide </w:t>
      </w:r>
      <w:r w:rsidR="009C20D3">
        <w:rPr>
          <w:rFonts w:ascii="Palatino" w:hAnsi="Palatino"/>
        </w:rPr>
        <w:t xml:space="preserve">customer </w:t>
      </w:r>
      <w:r w:rsidR="0013328C">
        <w:rPr>
          <w:rFonts w:ascii="Palatino" w:hAnsi="Palatino"/>
        </w:rPr>
        <w:t xml:space="preserve">service </w:t>
      </w:r>
      <w:r w:rsidR="009C20D3">
        <w:rPr>
          <w:rFonts w:ascii="Palatino" w:hAnsi="Palatino"/>
        </w:rPr>
        <w:t xml:space="preserve">at all times. </w:t>
      </w:r>
      <w:r w:rsidR="0013328C" w:rsidRPr="0013328C">
        <w:rPr>
          <w:rFonts w:ascii="Palatino" w:hAnsi="Palatino"/>
        </w:rPr>
        <w:t xml:space="preserve"> Business customers may call the 24/7 customer service line to report issues or outages and the cus</w:t>
      </w:r>
      <w:r w:rsidR="009C20D3">
        <w:rPr>
          <w:rFonts w:ascii="Palatino" w:hAnsi="Palatino"/>
        </w:rPr>
        <w:t>tomer service group will take care of the problem.</w:t>
      </w:r>
      <w:r w:rsidR="0013328C" w:rsidRPr="0013328C">
        <w:rPr>
          <w:rFonts w:ascii="Palatino" w:hAnsi="Palatino"/>
        </w:rPr>
        <w:t xml:space="preserve">  Business customers are flagged differently </w:t>
      </w:r>
      <w:r w:rsidR="009C20D3">
        <w:rPr>
          <w:rFonts w:ascii="Palatino" w:hAnsi="Palatino"/>
        </w:rPr>
        <w:t xml:space="preserve">from residential customers </w:t>
      </w:r>
      <w:r w:rsidR="0013328C" w:rsidRPr="0013328C">
        <w:rPr>
          <w:rFonts w:ascii="Palatino" w:hAnsi="Palatino"/>
        </w:rPr>
        <w:t>in the system based on S</w:t>
      </w:r>
      <w:r w:rsidR="009C20D3">
        <w:rPr>
          <w:rFonts w:ascii="Palatino" w:hAnsi="Palatino"/>
        </w:rPr>
        <w:t xml:space="preserve">ervice </w:t>
      </w:r>
      <w:r w:rsidR="0013328C" w:rsidRPr="0013328C">
        <w:rPr>
          <w:rFonts w:ascii="Palatino" w:hAnsi="Palatino"/>
        </w:rPr>
        <w:t>L</w:t>
      </w:r>
      <w:r w:rsidR="009C20D3">
        <w:rPr>
          <w:rFonts w:ascii="Palatino" w:hAnsi="Palatino"/>
        </w:rPr>
        <w:t xml:space="preserve">evel </w:t>
      </w:r>
      <w:r w:rsidR="0013328C" w:rsidRPr="0013328C">
        <w:rPr>
          <w:rFonts w:ascii="Palatino" w:hAnsi="Palatino"/>
        </w:rPr>
        <w:t>A</w:t>
      </w:r>
      <w:r w:rsidR="009C20D3">
        <w:rPr>
          <w:rFonts w:ascii="Palatino" w:hAnsi="Palatino"/>
        </w:rPr>
        <w:t>greement</w:t>
      </w:r>
      <w:r w:rsidR="0013328C" w:rsidRPr="0013328C">
        <w:rPr>
          <w:rFonts w:ascii="Palatino" w:hAnsi="Palatino"/>
        </w:rPr>
        <w:t xml:space="preserve"> and issues may be escalated so technicians may be dispatched immediately to resolve issues.</w:t>
      </w:r>
      <w:r w:rsidR="009C20D3">
        <w:rPr>
          <w:rFonts w:ascii="Palatino" w:hAnsi="Palatino"/>
        </w:rPr>
        <w:t xml:space="preserve"> </w:t>
      </w:r>
      <w:r w:rsidR="00B23607">
        <w:rPr>
          <w:rFonts w:ascii="Palatino" w:hAnsi="Palatino"/>
        </w:rPr>
        <w:t xml:space="preserve"> </w:t>
      </w:r>
      <w:r w:rsidR="0038589F" w:rsidRPr="0038589F">
        <w:rPr>
          <w:rFonts w:ascii="Palatino" w:hAnsi="Palatino"/>
        </w:rPr>
        <w:t>These</w:t>
      </w:r>
      <w:r w:rsidRPr="0038589F">
        <w:rPr>
          <w:rFonts w:ascii="Palatino" w:hAnsi="Palatino"/>
        </w:rPr>
        <w:t xml:space="preserve"> </w:t>
      </w:r>
      <w:r w:rsidR="00E4016A" w:rsidRPr="0038589F">
        <w:rPr>
          <w:rFonts w:ascii="Palatino" w:hAnsi="Palatino"/>
        </w:rPr>
        <w:t xml:space="preserve">service </w:t>
      </w:r>
      <w:r w:rsidRPr="0038589F">
        <w:rPr>
          <w:rFonts w:ascii="Palatino" w:hAnsi="Palatino"/>
        </w:rPr>
        <w:t xml:space="preserve">rates are </w:t>
      </w:r>
      <w:r w:rsidR="0038589F" w:rsidRPr="0038589F">
        <w:rPr>
          <w:rFonts w:ascii="Palatino" w:hAnsi="Palatino"/>
        </w:rPr>
        <w:t>very close to previous rates for the last four</w:t>
      </w:r>
      <w:r w:rsidR="00E42DFC" w:rsidRPr="0038589F">
        <w:rPr>
          <w:rFonts w:ascii="Palatino" w:hAnsi="Palatino"/>
        </w:rPr>
        <w:t xml:space="preserve"> </w:t>
      </w:r>
      <w:r w:rsidR="00E4016A" w:rsidRPr="0038589F">
        <w:rPr>
          <w:rFonts w:ascii="Palatino" w:hAnsi="Palatino"/>
        </w:rPr>
        <w:t>Race’s Project</w:t>
      </w:r>
      <w:r w:rsidR="0038589F" w:rsidRPr="0038589F">
        <w:rPr>
          <w:rFonts w:ascii="Palatino" w:hAnsi="Palatino"/>
        </w:rPr>
        <w:t>s</w:t>
      </w:r>
      <w:r w:rsidR="00E4016A" w:rsidRPr="0038589F">
        <w:rPr>
          <w:rFonts w:ascii="Palatino" w:hAnsi="Palatino"/>
        </w:rPr>
        <w:t xml:space="preserve"> that the</w:t>
      </w:r>
      <w:r w:rsidR="0038589F" w:rsidRPr="0038589F">
        <w:rPr>
          <w:rFonts w:ascii="Palatino" w:hAnsi="Palatino"/>
        </w:rPr>
        <w:t xml:space="preserve"> Commission awarded in 2013 and 2014</w:t>
      </w:r>
      <w:r w:rsidR="00E4016A" w:rsidRPr="0038589F">
        <w:rPr>
          <w:rFonts w:ascii="Palatino" w:hAnsi="Palatino"/>
        </w:rPr>
        <w:t>.</w:t>
      </w:r>
      <w:r>
        <w:rPr>
          <w:rFonts w:ascii="Palatino" w:hAnsi="Palatino"/>
        </w:rPr>
        <w:t xml:space="preserve"> </w:t>
      </w:r>
    </w:p>
    <w:p w:rsidR="00623846" w:rsidRPr="00F0383F" w:rsidRDefault="00623846" w:rsidP="009E793C">
      <w:pPr>
        <w:rPr>
          <w:rFonts w:ascii="Palatino" w:hAnsi="Palatino"/>
        </w:rPr>
      </w:pPr>
    </w:p>
    <w:p w:rsidR="00F44500" w:rsidRPr="006E41F3" w:rsidRDefault="00F44500" w:rsidP="0083113A">
      <w:pPr>
        <w:pStyle w:val="Heading9"/>
        <w:numPr>
          <w:ilvl w:val="0"/>
          <w:numId w:val="27"/>
        </w:numPr>
        <w:rPr>
          <w:rStyle w:val="Emphasis"/>
          <w:i w:val="0"/>
          <w:u w:val="single"/>
        </w:rPr>
      </w:pPr>
      <w:r w:rsidRPr="006E41F3">
        <w:rPr>
          <w:rStyle w:val="Emphasis"/>
          <w:i w:val="0"/>
          <w:u w:val="single"/>
        </w:rPr>
        <w:t>Project Qualification</w:t>
      </w:r>
    </w:p>
    <w:p w:rsidR="00F44500" w:rsidRPr="0083113A" w:rsidRDefault="00F44500" w:rsidP="0083113A">
      <w:pPr>
        <w:pStyle w:val="Heading9"/>
        <w:ind w:left="720"/>
        <w:rPr>
          <w:rStyle w:val="Emphasis"/>
          <w:b w:val="0"/>
          <w:i w:val="0"/>
        </w:rPr>
      </w:pPr>
    </w:p>
    <w:p w:rsidR="00084077" w:rsidRDefault="000F6CF2" w:rsidP="00E74D95">
      <w:pPr>
        <w:rPr>
          <w:rFonts w:ascii="Palatino" w:hAnsi="Palatino"/>
        </w:rPr>
      </w:pPr>
      <w:r w:rsidRPr="009E793C">
        <w:rPr>
          <w:rFonts w:ascii="Palatino" w:hAnsi="Palatino"/>
        </w:rPr>
        <w:t xml:space="preserve">To qualify under the CASF program, </w:t>
      </w:r>
      <w:r w:rsidR="005A6989" w:rsidRPr="009E793C">
        <w:rPr>
          <w:rFonts w:ascii="Palatino" w:hAnsi="Palatino"/>
        </w:rPr>
        <w:t>the applicant is required to submit proof that the area is unserved</w:t>
      </w:r>
      <w:r w:rsidR="0082437B" w:rsidRPr="009E793C">
        <w:rPr>
          <w:rFonts w:ascii="Palatino" w:hAnsi="Palatino"/>
        </w:rPr>
        <w:t xml:space="preserve"> </w:t>
      </w:r>
      <w:r w:rsidR="00E75075">
        <w:rPr>
          <w:rFonts w:ascii="Palatino" w:hAnsi="Palatino"/>
        </w:rPr>
        <w:t>or un</w:t>
      </w:r>
      <w:r w:rsidR="00E33B65">
        <w:rPr>
          <w:rFonts w:ascii="Palatino" w:hAnsi="Palatino"/>
        </w:rPr>
        <w:t>der</w:t>
      </w:r>
      <w:r w:rsidR="005A6989" w:rsidRPr="009E793C">
        <w:rPr>
          <w:rFonts w:ascii="Palatino" w:hAnsi="Palatino"/>
        </w:rPr>
        <w:t>served by submitting shap</w:t>
      </w:r>
      <w:r w:rsidR="00623846">
        <w:rPr>
          <w:rFonts w:ascii="Palatino" w:hAnsi="Palatino"/>
        </w:rPr>
        <w:t xml:space="preserve">efiles of the proposed project. </w:t>
      </w:r>
      <w:r w:rsidR="005A6989" w:rsidRPr="009E793C">
        <w:rPr>
          <w:rFonts w:ascii="Palatino" w:hAnsi="Palatino"/>
        </w:rPr>
        <w:t xml:space="preserve"> </w:t>
      </w:r>
      <w:r w:rsidRPr="009E793C">
        <w:rPr>
          <w:rFonts w:ascii="Palatino" w:hAnsi="Palatino"/>
        </w:rPr>
        <w:t xml:space="preserve">CD </w:t>
      </w:r>
      <w:r w:rsidR="00962D7E" w:rsidRPr="009E793C">
        <w:rPr>
          <w:rFonts w:ascii="Palatino" w:hAnsi="Palatino"/>
        </w:rPr>
        <w:t xml:space="preserve">reviews </w:t>
      </w:r>
      <w:r w:rsidR="008324BD" w:rsidRPr="009E793C">
        <w:rPr>
          <w:rFonts w:ascii="Palatino" w:hAnsi="Palatino"/>
        </w:rPr>
        <w:t xml:space="preserve">the submitted shapefiles </w:t>
      </w:r>
      <w:r w:rsidR="00F44500" w:rsidRPr="009E793C">
        <w:rPr>
          <w:rFonts w:ascii="Palatino" w:hAnsi="Palatino"/>
        </w:rPr>
        <w:t xml:space="preserve">by comparing </w:t>
      </w:r>
      <w:r w:rsidR="004676CF" w:rsidRPr="009E793C">
        <w:rPr>
          <w:rFonts w:ascii="Palatino" w:hAnsi="Palatino"/>
        </w:rPr>
        <w:t xml:space="preserve">them </w:t>
      </w:r>
      <w:r w:rsidR="00F44500" w:rsidRPr="009E793C">
        <w:rPr>
          <w:rFonts w:ascii="Palatino" w:hAnsi="Palatino"/>
        </w:rPr>
        <w:t>with</w:t>
      </w:r>
      <w:r w:rsidR="00962D7E" w:rsidRPr="009E793C">
        <w:rPr>
          <w:rFonts w:ascii="Palatino" w:hAnsi="Palatino"/>
        </w:rPr>
        <w:t xml:space="preserve"> </w:t>
      </w:r>
      <w:r w:rsidR="008324BD" w:rsidRPr="009E793C">
        <w:rPr>
          <w:rFonts w:ascii="Palatino" w:hAnsi="Palatino"/>
        </w:rPr>
        <w:t>United States 20</w:t>
      </w:r>
      <w:r w:rsidR="00E46300" w:rsidRPr="009E793C">
        <w:rPr>
          <w:rFonts w:ascii="Palatino" w:hAnsi="Palatino"/>
        </w:rPr>
        <w:t>10</w:t>
      </w:r>
      <w:r w:rsidR="008324BD" w:rsidRPr="009E793C">
        <w:rPr>
          <w:rFonts w:ascii="Palatino" w:hAnsi="Palatino"/>
        </w:rPr>
        <w:t xml:space="preserve"> Census data</w:t>
      </w:r>
      <w:r w:rsidR="00962D7E" w:rsidRPr="009E793C">
        <w:rPr>
          <w:rFonts w:ascii="Palatino" w:hAnsi="Palatino"/>
        </w:rPr>
        <w:t xml:space="preserve"> and </w:t>
      </w:r>
      <w:r w:rsidR="001705A1">
        <w:rPr>
          <w:rFonts w:ascii="Palatino" w:hAnsi="Palatino"/>
        </w:rPr>
        <w:t xml:space="preserve">the </w:t>
      </w:r>
      <w:r w:rsidR="008324BD" w:rsidRPr="009E793C">
        <w:rPr>
          <w:rFonts w:ascii="Palatino" w:hAnsi="Palatino"/>
        </w:rPr>
        <w:t>California Bro</w:t>
      </w:r>
      <w:r w:rsidR="008324BD" w:rsidRPr="00DC0EFA">
        <w:rPr>
          <w:rFonts w:ascii="Palatino" w:hAnsi="Palatino"/>
        </w:rPr>
        <w:t xml:space="preserve">adband Availability </w:t>
      </w:r>
      <w:r w:rsidR="00357501">
        <w:rPr>
          <w:rFonts w:ascii="Palatino" w:hAnsi="Palatino"/>
        </w:rPr>
        <w:t>M</w:t>
      </w:r>
      <w:r w:rsidR="008324BD" w:rsidRPr="00DC0EFA">
        <w:rPr>
          <w:rFonts w:ascii="Palatino" w:hAnsi="Palatino"/>
        </w:rPr>
        <w:t>ap</w:t>
      </w:r>
      <w:r w:rsidR="00357501">
        <w:rPr>
          <w:rFonts w:ascii="Palatino" w:hAnsi="Palatino"/>
        </w:rPr>
        <w:t>,</w:t>
      </w:r>
      <w:r w:rsidR="00873958">
        <w:rPr>
          <w:rFonts w:ascii="Palatino" w:hAnsi="Palatino"/>
        </w:rPr>
        <w:t xml:space="preserve"> which </w:t>
      </w:r>
      <w:r w:rsidR="0086050D">
        <w:rPr>
          <w:rFonts w:ascii="Palatino" w:hAnsi="Palatino"/>
        </w:rPr>
        <w:t xml:space="preserve">at the time of this review </w:t>
      </w:r>
      <w:r w:rsidR="00873958">
        <w:rPr>
          <w:rFonts w:ascii="Palatino" w:hAnsi="Palatino"/>
        </w:rPr>
        <w:t>contain</w:t>
      </w:r>
      <w:r w:rsidR="00357501">
        <w:rPr>
          <w:rFonts w:ascii="Palatino" w:hAnsi="Palatino"/>
        </w:rPr>
        <w:t>s</w:t>
      </w:r>
      <w:r w:rsidR="00873958">
        <w:rPr>
          <w:rFonts w:ascii="Palatino" w:hAnsi="Palatino"/>
        </w:rPr>
        <w:t xml:space="preserve"> broadband avail</w:t>
      </w:r>
      <w:r w:rsidR="002472D0">
        <w:rPr>
          <w:rFonts w:ascii="Palatino" w:hAnsi="Palatino"/>
        </w:rPr>
        <w:t>ability data as of June 30, 2014</w:t>
      </w:r>
      <w:r w:rsidR="008324BD" w:rsidRPr="00DC0EFA">
        <w:rPr>
          <w:rFonts w:ascii="Palatino" w:hAnsi="Palatino"/>
        </w:rPr>
        <w:t>.  Once</w:t>
      </w:r>
      <w:r w:rsidR="004A247C">
        <w:rPr>
          <w:rFonts w:ascii="Palatino" w:hAnsi="Palatino"/>
        </w:rPr>
        <w:t xml:space="preserve"> CD determines that</w:t>
      </w:r>
      <w:r w:rsidR="008324BD" w:rsidRPr="00DC0EFA">
        <w:rPr>
          <w:rFonts w:ascii="Palatino" w:hAnsi="Palatino"/>
        </w:rPr>
        <w:t xml:space="preserve"> the area is eligible either as an unserved or underserved area, CD staff evaluate</w:t>
      </w:r>
      <w:r w:rsidR="008A530E" w:rsidRPr="00DC0EFA">
        <w:rPr>
          <w:rFonts w:ascii="Palatino" w:hAnsi="Palatino"/>
        </w:rPr>
        <w:t>s</w:t>
      </w:r>
      <w:r w:rsidR="008324BD" w:rsidRPr="00DC0EFA">
        <w:rPr>
          <w:rFonts w:ascii="Palatino" w:hAnsi="Palatino"/>
        </w:rPr>
        <w:t xml:space="preserve"> all other information submitted by the applicant to determine if the project meets the requirements a</w:t>
      </w:r>
      <w:r w:rsidR="00EB71F3" w:rsidRPr="00DC0EFA">
        <w:rPr>
          <w:rFonts w:ascii="Palatino" w:hAnsi="Palatino"/>
        </w:rPr>
        <w:t>s outlined in D.12-02-015</w:t>
      </w:r>
      <w:r w:rsidR="008324BD" w:rsidRPr="00DC0EFA">
        <w:rPr>
          <w:rFonts w:ascii="Palatino" w:hAnsi="Palatino"/>
        </w:rPr>
        <w:t xml:space="preserve">. </w:t>
      </w:r>
      <w:r w:rsidR="00E55F1E">
        <w:rPr>
          <w:rFonts w:ascii="Palatino" w:hAnsi="Palatino"/>
        </w:rPr>
        <w:t xml:space="preserve"> </w:t>
      </w:r>
      <w:r w:rsidR="008324BD" w:rsidRPr="00DC0EFA">
        <w:rPr>
          <w:rFonts w:ascii="Palatino" w:hAnsi="Palatino"/>
        </w:rPr>
        <w:t xml:space="preserve"> </w:t>
      </w:r>
      <w:r w:rsidR="001C3734" w:rsidRPr="00DC0EFA">
        <w:rPr>
          <w:rFonts w:ascii="Palatino" w:hAnsi="Palatino"/>
        </w:rPr>
        <w:t>Other information</w:t>
      </w:r>
      <w:r w:rsidR="004A247C">
        <w:rPr>
          <w:rFonts w:ascii="Palatino" w:hAnsi="Palatino"/>
        </w:rPr>
        <w:t xml:space="preserve"> CD review</w:t>
      </w:r>
      <w:r w:rsidR="008324BD" w:rsidRPr="00DC0EFA">
        <w:rPr>
          <w:rFonts w:ascii="Palatino" w:hAnsi="Palatino"/>
        </w:rPr>
        <w:t xml:space="preserve"> include</w:t>
      </w:r>
      <w:r w:rsidR="004A247C">
        <w:rPr>
          <w:rFonts w:ascii="Palatino" w:hAnsi="Palatino"/>
        </w:rPr>
        <w:t>s</w:t>
      </w:r>
      <w:r w:rsidR="008324BD" w:rsidRPr="00DC0EFA">
        <w:rPr>
          <w:rFonts w:ascii="Palatino" w:hAnsi="Palatino"/>
        </w:rPr>
        <w:t xml:space="preserve">: </w:t>
      </w:r>
      <w:r w:rsidR="001C3734" w:rsidRPr="00DC0EFA">
        <w:rPr>
          <w:rFonts w:ascii="Palatino" w:hAnsi="Palatino"/>
        </w:rPr>
        <w:t xml:space="preserve">proof of </w:t>
      </w:r>
      <w:r w:rsidR="00F0383F">
        <w:rPr>
          <w:rFonts w:ascii="Palatino" w:hAnsi="Palatino"/>
        </w:rPr>
        <w:t>a CPCN</w:t>
      </w:r>
      <w:r w:rsidR="007A19FF" w:rsidRPr="00DC0EFA">
        <w:rPr>
          <w:rFonts w:ascii="Palatino" w:hAnsi="Palatino"/>
        </w:rPr>
        <w:t xml:space="preserve"> from the Commission;</w:t>
      </w:r>
      <w:r w:rsidR="006E41F3">
        <w:rPr>
          <w:rStyle w:val="FootnoteReference"/>
          <w:rFonts w:ascii="Palatino" w:hAnsi="Palatino"/>
        </w:rPr>
        <w:footnoteReference w:id="5"/>
      </w:r>
      <w:r w:rsidR="001C3734" w:rsidRPr="00DC0EFA">
        <w:rPr>
          <w:rFonts w:ascii="Palatino" w:hAnsi="Palatino"/>
        </w:rPr>
        <w:t xml:space="preserve"> descriptions of current and proposed broadband infrastructure; </w:t>
      </w:r>
      <w:r w:rsidR="00787399">
        <w:rPr>
          <w:rFonts w:ascii="Palatino" w:hAnsi="Palatino"/>
        </w:rPr>
        <w:t xml:space="preserve">number of </w:t>
      </w:r>
      <w:r w:rsidRPr="00DC0EFA">
        <w:rPr>
          <w:rFonts w:ascii="Palatino" w:hAnsi="Palatino"/>
        </w:rPr>
        <w:t>potential subscriber household</w:t>
      </w:r>
      <w:r w:rsidR="00787399">
        <w:rPr>
          <w:rFonts w:ascii="Palatino" w:hAnsi="Palatino"/>
        </w:rPr>
        <w:t>s and average</w:t>
      </w:r>
      <w:r w:rsidRPr="00DC0EFA">
        <w:rPr>
          <w:rFonts w:ascii="Palatino" w:hAnsi="Palatino"/>
        </w:rPr>
        <w:t xml:space="preserve"> incomes; project construction schedule; project budget; proposed pricing and commitment period for new subsc</w:t>
      </w:r>
      <w:r w:rsidR="00296DFD">
        <w:rPr>
          <w:rFonts w:ascii="Palatino" w:hAnsi="Palatino"/>
        </w:rPr>
        <w:t>ribers; and financial viability</w:t>
      </w:r>
      <w:r w:rsidRPr="00DC0EFA">
        <w:rPr>
          <w:rFonts w:ascii="Palatino" w:hAnsi="Palatino"/>
        </w:rPr>
        <w:t xml:space="preserve"> of the applicant.</w:t>
      </w:r>
      <w:r w:rsidR="00F0383F">
        <w:rPr>
          <w:rFonts w:ascii="Palatino" w:hAnsi="Palatino"/>
        </w:rPr>
        <w:t xml:space="preserve"> </w:t>
      </w:r>
      <w:r w:rsidR="0014394A">
        <w:rPr>
          <w:rFonts w:ascii="Palatino" w:hAnsi="Palatino"/>
        </w:rPr>
        <w:t xml:space="preserve"> CD additionally </w:t>
      </w:r>
      <w:r w:rsidR="008773E8">
        <w:rPr>
          <w:rFonts w:ascii="Palatino" w:hAnsi="Palatino"/>
        </w:rPr>
        <w:t xml:space="preserve">evaluates speed tests data provided by applicant </w:t>
      </w:r>
      <w:r w:rsidR="00E33B65" w:rsidRPr="00E33B65">
        <w:rPr>
          <w:rFonts w:ascii="Palatino" w:hAnsi="Palatino"/>
        </w:rPr>
        <w:t>and any filed challenge data</w:t>
      </w:r>
      <w:r w:rsidR="008773E8">
        <w:rPr>
          <w:rFonts w:ascii="Palatino" w:hAnsi="Palatino"/>
        </w:rPr>
        <w:t xml:space="preserve"> provided by other providers in the area</w:t>
      </w:r>
      <w:r w:rsidR="00E33B65" w:rsidRPr="00E33B65">
        <w:rPr>
          <w:rFonts w:ascii="Palatino" w:hAnsi="Palatino"/>
        </w:rPr>
        <w:t xml:space="preserve">.  </w:t>
      </w:r>
      <w:r w:rsidR="008773E8">
        <w:rPr>
          <w:rFonts w:ascii="Palatino" w:hAnsi="Palatino"/>
        </w:rPr>
        <w:t>CD staff also considers letters of support from anchor institutions, first responder agencies and communities.</w:t>
      </w:r>
    </w:p>
    <w:p w:rsidR="008773E8" w:rsidRDefault="008773E8" w:rsidP="00E74D95">
      <w:pPr>
        <w:rPr>
          <w:rFonts w:ascii="Palatino" w:hAnsi="Palatino"/>
        </w:rPr>
      </w:pPr>
    </w:p>
    <w:p w:rsidR="003A4A17" w:rsidRDefault="004676CF" w:rsidP="00DC0EFA">
      <w:pPr>
        <w:rPr>
          <w:rFonts w:ascii="Palatino" w:hAnsi="Palatino"/>
        </w:rPr>
      </w:pPr>
      <w:r w:rsidRPr="00DC0EFA">
        <w:rPr>
          <w:rFonts w:ascii="Palatino" w:hAnsi="Palatino"/>
        </w:rPr>
        <w:t>As an initial</w:t>
      </w:r>
      <w:r w:rsidR="00DF0495" w:rsidRPr="00DC0EFA">
        <w:rPr>
          <w:rFonts w:ascii="Palatino" w:hAnsi="Palatino"/>
        </w:rPr>
        <w:t xml:space="preserve"> step in the rev</w:t>
      </w:r>
      <w:r w:rsidR="00EB71F3" w:rsidRPr="00DC0EFA">
        <w:rPr>
          <w:rFonts w:ascii="Palatino" w:hAnsi="Palatino"/>
        </w:rPr>
        <w:t>iew of Race</w:t>
      </w:r>
      <w:r w:rsidR="00DF0495" w:rsidRPr="00DC0EFA">
        <w:rPr>
          <w:rFonts w:ascii="Palatino" w:hAnsi="Palatino"/>
        </w:rPr>
        <w:t xml:space="preserve">’s </w:t>
      </w:r>
      <w:r w:rsidRPr="00DC0EFA">
        <w:rPr>
          <w:rFonts w:ascii="Palatino" w:hAnsi="Palatino"/>
        </w:rPr>
        <w:t xml:space="preserve">application, CD checked the CBGs </w:t>
      </w:r>
      <w:r w:rsidR="00BE6211" w:rsidRPr="00DC0EFA">
        <w:rPr>
          <w:rFonts w:ascii="Palatino" w:hAnsi="Palatino"/>
        </w:rPr>
        <w:t>as submitted in the project application</w:t>
      </w:r>
      <w:r w:rsidR="00F25276" w:rsidRPr="00DC0EFA">
        <w:rPr>
          <w:rFonts w:ascii="Palatino" w:hAnsi="Palatino"/>
        </w:rPr>
        <w:t xml:space="preserve"> </w:t>
      </w:r>
      <w:r w:rsidR="00890CC3">
        <w:rPr>
          <w:rFonts w:ascii="Palatino" w:hAnsi="Palatino"/>
        </w:rPr>
        <w:t xml:space="preserve">to </w:t>
      </w:r>
      <w:r w:rsidR="00C83248">
        <w:rPr>
          <w:rFonts w:ascii="Palatino" w:hAnsi="Palatino"/>
        </w:rPr>
        <w:t xml:space="preserve">determine </w:t>
      </w:r>
      <w:r w:rsidR="00125C1B">
        <w:rPr>
          <w:rFonts w:ascii="Palatino" w:hAnsi="Palatino"/>
        </w:rPr>
        <w:t>eligibility</w:t>
      </w:r>
      <w:r w:rsidR="00AA6BD9">
        <w:rPr>
          <w:rFonts w:ascii="Palatino" w:hAnsi="Palatino"/>
        </w:rPr>
        <w:t>.</w:t>
      </w:r>
      <w:r w:rsidR="003F3CDB">
        <w:rPr>
          <w:rFonts w:ascii="Palatino" w:hAnsi="Palatino"/>
        </w:rPr>
        <w:t xml:space="preserve">  </w:t>
      </w:r>
      <w:r w:rsidR="00AA710A">
        <w:rPr>
          <w:rFonts w:ascii="Palatino" w:hAnsi="Palatino"/>
        </w:rPr>
        <w:t>While t</w:t>
      </w:r>
      <w:r w:rsidR="00211385">
        <w:rPr>
          <w:rFonts w:ascii="Palatino" w:hAnsi="Palatino"/>
        </w:rPr>
        <w:t xml:space="preserve">he Commission’s broadband availability map indicates that the </w:t>
      </w:r>
      <w:r w:rsidR="00AA710A">
        <w:rPr>
          <w:rFonts w:ascii="Palatino" w:hAnsi="Palatino"/>
        </w:rPr>
        <w:t>project areas are not served by wireline facilities at served speeds</w:t>
      </w:r>
      <w:r w:rsidR="0014394A">
        <w:rPr>
          <w:rFonts w:ascii="Palatino" w:hAnsi="Palatino"/>
        </w:rPr>
        <w:t xml:space="preserve"> (See Appendix A-4</w:t>
      </w:r>
      <w:r w:rsidR="0014394A" w:rsidRPr="0014394A">
        <w:rPr>
          <w:rFonts w:ascii="Palatino" w:hAnsi="Palatino"/>
        </w:rPr>
        <w:t>)</w:t>
      </w:r>
      <w:r w:rsidR="00AA710A">
        <w:rPr>
          <w:rFonts w:ascii="Palatino" w:hAnsi="Palatino"/>
        </w:rPr>
        <w:t xml:space="preserve">, it does indicate that the </w:t>
      </w:r>
      <w:r w:rsidR="00211385">
        <w:rPr>
          <w:rFonts w:ascii="Palatino" w:hAnsi="Palatino"/>
        </w:rPr>
        <w:t>majority of the project and surrounding areas a</w:t>
      </w:r>
      <w:r w:rsidR="00AA710A">
        <w:rPr>
          <w:rFonts w:ascii="Palatino" w:hAnsi="Palatino"/>
        </w:rPr>
        <w:t>re</w:t>
      </w:r>
      <w:r w:rsidR="00211385">
        <w:rPr>
          <w:rFonts w:ascii="Palatino" w:hAnsi="Palatino"/>
        </w:rPr>
        <w:t xml:space="preserve"> “served” by mobile</w:t>
      </w:r>
      <w:r w:rsidR="006B2A98">
        <w:rPr>
          <w:rFonts w:ascii="Palatino" w:hAnsi="Palatino"/>
        </w:rPr>
        <w:t xml:space="preserve"> providers; </w:t>
      </w:r>
      <w:r w:rsidR="00233C10">
        <w:rPr>
          <w:rFonts w:ascii="Palatino" w:hAnsi="Palatino"/>
        </w:rPr>
        <w:t>Verizon Wireless and AT&amp;T Mobility</w:t>
      </w:r>
      <w:r w:rsidR="003F3CDB" w:rsidRPr="00AB1BFB">
        <w:rPr>
          <w:rFonts w:ascii="Palatino" w:hAnsi="Palatino"/>
        </w:rPr>
        <w:t>.</w:t>
      </w:r>
      <w:r w:rsidR="0008692C">
        <w:rPr>
          <w:rStyle w:val="FootnoteReference"/>
          <w:rFonts w:ascii="Palatino" w:hAnsi="Palatino"/>
        </w:rPr>
        <w:footnoteReference w:id="6"/>
      </w:r>
      <w:r w:rsidR="006B2A98">
        <w:rPr>
          <w:rFonts w:ascii="Palatino" w:hAnsi="Palatino"/>
        </w:rPr>
        <w:t xml:space="preserve">  </w:t>
      </w:r>
      <w:r w:rsidR="00931EC3">
        <w:rPr>
          <w:rFonts w:ascii="Palatino" w:hAnsi="Palatino"/>
        </w:rPr>
        <w:t>(See Appendix A-</w:t>
      </w:r>
      <w:r w:rsidR="0014394A">
        <w:rPr>
          <w:rFonts w:ascii="Palatino" w:hAnsi="Palatino"/>
        </w:rPr>
        <w:t>3</w:t>
      </w:r>
      <w:r w:rsidR="00931EC3">
        <w:rPr>
          <w:rFonts w:ascii="Palatino" w:hAnsi="Palatino"/>
        </w:rPr>
        <w:t xml:space="preserve">)  </w:t>
      </w:r>
      <w:r w:rsidR="00B32A36">
        <w:rPr>
          <w:rFonts w:ascii="Palatino" w:hAnsi="Palatino"/>
        </w:rPr>
        <w:t xml:space="preserve">Subsequently, </w:t>
      </w:r>
      <w:r w:rsidR="006B2A98">
        <w:rPr>
          <w:rFonts w:ascii="Palatino" w:hAnsi="Palatino"/>
        </w:rPr>
        <w:t>CD required</w:t>
      </w:r>
      <w:r w:rsidR="00AB14F7">
        <w:rPr>
          <w:rFonts w:ascii="Palatino" w:hAnsi="Palatino"/>
        </w:rPr>
        <w:t xml:space="preserve"> tests </w:t>
      </w:r>
      <w:r w:rsidR="006B2A98">
        <w:rPr>
          <w:rFonts w:ascii="Palatino" w:hAnsi="Palatino"/>
        </w:rPr>
        <w:t xml:space="preserve">be </w:t>
      </w:r>
      <w:r w:rsidR="00AB14F7">
        <w:rPr>
          <w:rFonts w:ascii="Palatino" w:hAnsi="Palatino"/>
        </w:rPr>
        <w:t>conducted in the project area by Race</w:t>
      </w:r>
      <w:r w:rsidR="006B2A98">
        <w:rPr>
          <w:rFonts w:ascii="Palatino" w:hAnsi="Palatino"/>
        </w:rPr>
        <w:t>.  Tests were conducted</w:t>
      </w:r>
      <w:r w:rsidR="00AB14F7">
        <w:rPr>
          <w:rFonts w:ascii="Palatino" w:hAnsi="Palatino"/>
        </w:rPr>
        <w:t xml:space="preserve"> </w:t>
      </w:r>
      <w:r w:rsidR="00125C1B">
        <w:rPr>
          <w:rFonts w:ascii="Palatino" w:hAnsi="Palatino"/>
        </w:rPr>
        <w:t xml:space="preserve">for </w:t>
      </w:r>
      <w:r w:rsidR="00AB14F7">
        <w:rPr>
          <w:rFonts w:ascii="Palatino" w:hAnsi="Palatino"/>
        </w:rPr>
        <w:t>Verizon Wireless on March 5, 2015, and for AT&amp;T Mobility on May 6, 2015</w:t>
      </w:r>
      <w:r w:rsidR="006B2A98">
        <w:rPr>
          <w:rFonts w:ascii="Palatino" w:hAnsi="Palatino"/>
        </w:rPr>
        <w:t xml:space="preserve">.  These </w:t>
      </w:r>
      <w:r w:rsidR="00125C1B">
        <w:rPr>
          <w:rFonts w:ascii="Palatino" w:hAnsi="Palatino"/>
        </w:rPr>
        <w:t>test results</w:t>
      </w:r>
      <w:r w:rsidR="00AB14F7">
        <w:rPr>
          <w:rFonts w:ascii="Palatino" w:hAnsi="Palatino"/>
        </w:rPr>
        <w:t xml:space="preserve"> showed the project is </w:t>
      </w:r>
      <w:r w:rsidR="00125C1B">
        <w:rPr>
          <w:rFonts w:ascii="Palatino" w:hAnsi="Palatino"/>
        </w:rPr>
        <w:t xml:space="preserve">actually </w:t>
      </w:r>
      <w:r w:rsidR="00AB14F7">
        <w:rPr>
          <w:rFonts w:ascii="Palatino" w:hAnsi="Palatino"/>
        </w:rPr>
        <w:t>unserved</w:t>
      </w:r>
      <w:r w:rsidR="00125C1B">
        <w:rPr>
          <w:rFonts w:ascii="Palatino" w:hAnsi="Palatino"/>
        </w:rPr>
        <w:t xml:space="preserve"> </w:t>
      </w:r>
      <w:r w:rsidR="001B71B5">
        <w:rPr>
          <w:rFonts w:ascii="Palatino" w:hAnsi="Palatino"/>
        </w:rPr>
        <w:t xml:space="preserve">by mobile </w:t>
      </w:r>
      <w:r w:rsidR="00125C1B">
        <w:rPr>
          <w:rFonts w:ascii="Palatino" w:hAnsi="Palatino"/>
        </w:rPr>
        <w:t>despite that indicated on the published availability map</w:t>
      </w:r>
      <w:r w:rsidR="00AB14F7">
        <w:rPr>
          <w:rFonts w:ascii="Palatino" w:hAnsi="Palatino"/>
        </w:rPr>
        <w:t>.</w:t>
      </w:r>
      <w:r w:rsidR="0012031C">
        <w:rPr>
          <w:rStyle w:val="FootnoteReference"/>
          <w:rFonts w:ascii="Palatino" w:hAnsi="Palatino"/>
        </w:rPr>
        <w:footnoteReference w:id="7"/>
      </w:r>
      <w:r w:rsidR="00AB14F7">
        <w:rPr>
          <w:rFonts w:ascii="Palatino" w:hAnsi="Palatino"/>
        </w:rPr>
        <w:t xml:space="preserve">  (See Appendix A-5 and A-6.)</w:t>
      </w:r>
      <w:r w:rsidR="003F3CDB" w:rsidRPr="00AB1BFB">
        <w:rPr>
          <w:rFonts w:ascii="Palatino" w:hAnsi="Palatino"/>
        </w:rPr>
        <w:t xml:space="preserve">  </w:t>
      </w:r>
      <w:r w:rsidR="00E240E4">
        <w:rPr>
          <w:rFonts w:ascii="Palatino" w:hAnsi="Palatino"/>
        </w:rPr>
        <w:t xml:space="preserve"> </w:t>
      </w:r>
    </w:p>
    <w:p w:rsidR="005214F1" w:rsidRDefault="005214F1" w:rsidP="00DC0EFA">
      <w:pPr>
        <w:rPr>
          <w:rFonts w:ascii="Palatino" w:hAnsi="Palatino"/>
        </w:rPr>
      </w:pPr>
    </w:p>
    <w:p w:rsidR="00807B35" w:rsidRPr="00EC7A1D" w:rsidRDefault="001B52C3" w:rsidP="00807B35">
      <w:pPr>
        <w:rPr>
          <w:rFonts w:ascii="Palatino" w:hAnsi="Palatino"/>
        </w:rPr>
      </w:pPr>
      <w:r>
        <w:rPr>
          <w:rFonts w:ascii="Palatino" w:hAnsi="Palatino"/>
        </w:rPr>
        <w:t xml:space="preserve">Race filed its application with the knowledge of the broadband availability map indicating mobile served speeds.  It argues that despite the map, mobile service does not meet the needs of the community and it disputed the likelihood of quality mobile availability at served speeds.  </w:t>
      </w:r>
      <w:r w:rsidR="00807B35" w:rsidRPr="00EC7A1D">
        <w:rPr>
          <w:rFonts w:ascii="Palatino" w:hAnsi="Palatino"/>
        </w:rPr>
        <w:t>CD staff concludes th</w:t>
      </w:r>
      <w:r w:rsidR="003F3CDB" w:rsidRPr="00EC7A1D">
        <w:rPr>
          <w:rFonts w:ascii="Palatino" w:hAnsi="Palatino"/>
        </w:rPr>
        <w:t>at the</w:t>
      </w:r>
      <w:r w:rsidR="00807B35" w:rsidRPr="00EC7A1D">
        <w:rPr>
          <w:rFonts w:ascii="Palatino" w:hAnsi="Palatino"/>
        </w:rPr>
        <w:t xml:space="preserve"> communities in the appl</w:t>
      </w:r>
      <w:r w:rsidR="00E240E4">
        <w:rPr>
          <w:rFonts w:ascii="Palatino" w:hAnsi="Palatino"/>
        </w:rPr>
        <w:t>ication are un</w:t>
      </w:r>
      <w:r w:rsidR="00807B35" w:rsidRPr="00EC7A1D">
        <w:rPr>
          <w:rFonts w:ascii="Palatino" w:hAnsi="Palatino"/>
        </w:rPr>
        <w:t>served at this time</w:t>
      </w:r>
      <w:r w:rsidR="00AA6BD9" w:rsidRPr="00EC7A1D">
        <w:rPr>
          <w:rFonts w:ascii="Palatino" w:hAnsi="Palatino"/>
        </w:rPr>
        <w:t xml:space="preserve"> and eligible for CASF funding.</w:t>
      </w:r>
    </w:p>
    <w:p w:rsidR="00807B35" w:rsidRPr="00890CC3" w:rsidRDefault="00807B35" w:rsidP="00807B35">
      <w:pPr>
        <w:rPr>
          <w:rFonts w:ascii="Palatino" w:hAnsi="Palatino"/>
          <w:highlight w:val="yellow"/>
        </w:rPr>
      </w:pPr>
    </w:p>
    <w:p w:rsidR="003B0041" w:rsidRPr="006E41F3" w:rsidRDefault="003B0041" w:rsidP="0083113A">
      <w:pPr>
        <w:pStyle w:val="Heading9"/>
        <w:numPr>
          <w:ilvl w:val="0"/>
          <w:numId w:val="27"/>
        </w:numPr>
        <w:rPr>
          <w:rStyle w:val="Emphasis"/>
          <w:i w:val="0"/>
          <w:u w:val="single"/>
        </w:rPr>
      </w:pPr>
      <w:r w:rsidRPr="006E41F3">
        <w:rPr>
          <w:rStyle w:val="Emphasis"/>
          <w:i w:val="0"/>
          <w:u w:val="single"/>
        </w:rPr>
        <w:t>Project Evaluation and Recommendation for Funding</w:t>
      </w:r>
    </w:p>
    <w:p w:rsidR="0083113A" w:rsidRPr="0083113A" w:rsidRDefault="0083113A" w:rsidP="0083113A">
      <w:pPr>
        <w:pStyle w:val="Heading9"/>
        <w:ind w:left="720"/>
        <w:rPr>
          <w:rStyle w:val="Emphasis"/>
          <w:b w:val="0"/>
          <w:i w:val="0"/>
          <w:u w:val="single"/>
        </w:rPr>
      </w:pPr>
    </w:p>
    <w:p w:rsidR="003B0041" w:rsidRDefault="00AC1FC6" w:rsidP="003B0041">
      <w:pPr>
        <w:pStyle w:val="BodyText"/>
        <w:tabs>
          <w:tab w:val="left" w:pos="-1440"/>
          <w:tab w:val="left" w:pos="-720"/>
        </w:tabs>
        <w:suppressAutoHyphens/>
        <w:spacing w:after="0"/>
      </w:pPr>
      <w:r>
        <w:t>CD</w:t>
      </w:r>
      <w:r w:rsidR="003B0041" w:rsidRPr="003B0041">
        <w:t xml:space="preserve"> evaluate</w:t>
      </w:r>
      <w:r w:rsidR="004A247C">
        <w:t>d</w:t>
      </w:r>
      <w:r w:rsidR="003B0041" w:rsidRPr="003B0041">
        <w:t xml:space="preserve"> the application with respect to the scoring criteria defined in D.12-02-015, Appendix 1, Section </w:t>
      </w:r>
      <w:r w:rsidR="004A247C">
        <w:t>VIII (Scoring Criteria).  The Scoring C</w:t>
      </w:r>
      <w:r w:rsidR="003B0041" w:rsidRPr="003B0041">
        <w:t>riteria includes: (i) Funds Requested per Potential Customer</w:t>
      </w:r>
      <w:r w:rsidR="008C0592">
        <w:t>;</w:t>
      </w:r>
      <w:r w:rsidR="003B0041" w:rsidRPr="003B0041">
        <w:t xml:space="preserve"> (ii) Speed</w:t>
      </w:r>
      <w:r w:rsidR="008C0592">
        <w:t>;</w:t>
      </w:r>
      <w:r w:rsidR="003B0041" w:rsidRPr="003B0041">
        <w:t xml:space="preserve"> (iii) Financial Viability</w:t>
      </w:r>
      <w:r w:rsidR="008C0592">
        <w:t>;</w:t>
      </w:r>
      <w:r w:rsidR="003B0041" w:rsidRPr="003B0041">
        <w:t xml:space="preserve"> (iv) Pricing</w:t>
      </w:r>
      <w:r w:rsidR="008C0592">
        <w:t>;</w:t>
      </w:r>
      <w:r w:rsidR="003B0041" w:rsidRPr="003B0041">
        <w:t xml:space="preserve"> (v) Total Number of Households in the Proposed Area</w:t>
      </w:r>
      <w:r w:rsidR="008C0592">
        <w:t>;</w:t>
      </w:r>
      <w:r w:rsidR="003B0041" w:rsidRPr="003B0041">
        <w:t xml:space="preserve"> (vi) Timeliness of Completion of Project</w:t>
      </w:r>
      <w:r w:rsidR="008C0592">
        <w:t>;</w:t>
      </w:r>
      <w:r w:rsidR="003B0041" w:rsidRPr="003B0041">
        <w:t xml:space="preserve"> (vii) Guaranteed Pricing Period</w:t>
      </w:r>
      <w:r w:rsidR="008C0592">
        <w:t>;</w:t>
      </w:r>
      <w:r w:rsidR="003B0041" w:rsidRPr="003B0041">
        <w:t xml:space="preserve"> and (viii) Low-Income Areas.  In addition, five bonus points are added to the score of an applicant </w:t>
      </w:r>
      <w:r w:rsidR="00357501">
        <w:t>that</w:t>
      </w:r>
      <w:r w:rsidR="003B0041" w:rsidRPr="003B0041">
        <w:t xml:space="preserve"> is able to submit local government and community endor</w:t>
      </w:r>
      <w:r w:rsidR="00623846">
        <w:t xml:space="preserve">sements or letters of support. </w:t>
      </w:r>
    </w:p>
    <w:p w:rsidR="00A15D07" w:rsidRPr="003B0041" w:rsidRDefault="00A15D07" w:rsidP="003B0041">
      <w:pPr>
        <w:pStyle w:val="BodyText"/>
        <w:tabs>
          <w:tab w:val="left" w:pos="-1440"/>
          <w:tab w:val="left" w:pos="-720"/>
        </w:tabs>
        <w:suppressAutoHyphens/>
        <w:spacing w:after="0"/>
      </w:pPr>
    </w:p>
    <w:p w:rsidR="00A15D07" w:rsidRPr="007A276B" w:rsidRDefault="00A15D07" w:rsidP="00AC1063">
      <w:pPr>
        <w:pStyle w:val="BodyText"/>
        <w:tabs>
          <w:tab w:val="left" w:pos="-1440"/>
          <w:tab w:val="left" w:pos="-720"/>
        </w:tabs>
        <w:suppressAutoHyphens/>
        <w:spacing w:after="0"/>
      </w:pPr>
      <w:r w:rsidRPr="007A276B">
        <w:t xml:space="preserve">Race has </w:t>
      </w:r>
      <w:r w:rsidR="006824A4" w:rsidRPr="007A276B">
        <w:t>received a</w:t>
      </w:r>
      <w:r w:rsidRPr="007A276B">
        <w:t xml:space="preserve"> letter of support for the Gigafy </w:t>
      </w:r>
      <w:r w:rsidR="006824A4" w:rsidRPr="007A276B">
        <w:t>Backus project</w:t>
      </w:r>
      <w:r w:rsidR="004F2198">
        <w:t xml:space="preserve"> from</w:t>
      </w:r>
      <w:r w:rsidRPr="007A276B">
        <w:t xml:space="preserve"> </w:t>
      </w:r>
      <w:r w:rsidR="004F2198">
        <w:t>t</w:t>
      </w:r>
      <w:r w:rsidR="00D348C2">
        <w:t xml:space="preserve">he </w:t>
      </w:r>
      <w:r w:rsidRPr="007A276B">
        <w:t xml:space="preserve">Board of Supervisors of Mono </w:t>
      </w:r>
      <w:r w:rsidR="006824A4" w:rsidRPr="007A276B">
        <w:t>County</w:t>
      </w:r>
      <w:r w:rsidR="004F2198">
        <w:t>.</w:t>
      </w:r>
      <w:r w:rsidR="006824A4" w:rsidRPr="007A276B">
        <w:t xml:space="preserve"> </w:t>
      </w:r>
      <w:r w:rsidR="004F2198">
        <w:t xml:space="preserve"> I</w:t>
      </w:r>
      <w:r w:rsidR="006824A4" w:rsidRPr="007A276B">
        <w:t>ts</w:t>
      </w:r>
      <w:r w:rsidR="00FA2660">
        <w:t xml:space="preserve"> </w:t>
      </w:r>
      <w:r w:rsidR="006824A4" w:rsidRPr="007A276B">
        <w:t>support letter</w:t>
      </w:r>
      <w:r w:rsidRPr="007A276B">
        <w:t xml:space="preserve"> </w:t>
      </w:r>
      <w:r w:rsidR="006824A4" w:rsidRPr="007A276B">
        <w:t>stated strong</w:t>
      </w:r>
      <w:r w:rsidRPr="007A276B">
        <w:t xml:space="preserve"> support for all </w:t>
      </w:r>
      <w:r w:rsidR="00D348C2">
        <w:t xml:space="preserve">of </w:t>
      </w:r>
      <w:r w:rsidR="006824A4" w:rsidRPr="007A276B">
        <w:t>Race</w:t>
      </w:r>
      <w:r w:rsidR="00D348C2">
        <w:t>’</w:t>
      </w:r>
      <w:r w:rsidR="006824A4" w:rsidRPr="007A276B">
        <w:t>s</w:t>
      </w:r>
      <w:r w:rsidRPr="007A276B">
        <w:t xml:space="preserve"> applications including the Gigafy Backus project.  The letter states that </w:t>
      </w:r>
      <w:r w:rsidR="003979BD">
        <w:t>“</w:t>
      </w:r>
      <w:r w:rsidRPr="007A276B">
        <w:t>students in rural communities rely on internet to receive access to equal educational opportunities.</w:t>
      </w:r>
      <w:r w:rsidR="003979BD">
        <w:t xml:space="preserve">  In addition, many rural residents are patients who need access to quality broadband for healthcare.  With the </w:t>
      </w:r>
      <w:r w:rsidR="004D6663">
        <w:t>bandwidth</w:t>
      </w:r>
      <w:r w:rsidR="003979BD">
        <w:t xml:space="preserve"> caps and cost restrictions of mobile broadband, it isn’t a practical solution for these applications</w:t>
      </w:r>
      <w:r w:rsidR="004D6663">
        <w:t>…</w:t>
      </w:r>
      <w:r w:rsidR="003979BD">
        <w:t>”</w:t>
      </w:r>
      <w:r w:rsidR="004D6663">
        <w:rPr>
          <w:rStyle w:val="FootnoteReference"/>
        </w:rPr>
        <w:footnoteReference w:id="8"/>
      </w:r>
      <w:r w:rsidRPr="007A276B">
        <w:t xml:space="preserve"> </w:t>
      </w:r>
      <w:r w:rsidR="004F2198">
        <w:t xml:space="preserve"> </w:t>
      </w:r>
      <w:r w:rsidR="00D348C2">
        <w:t xml:space="preserve">The </w:t>
      </w:r>
      <w:r w:rsidRPr="007A276B">
        <w:t>letter also indicate</w:t>
      </w:r>
      <w:r w:rsidR="00D348C2">
        <w:t>s</w:t>
      </w:r>
      <w:r w:rsidRPr="007A276B">
        <w:t xml:space="preserve"> </w:t>
      </w:r>
      <w:r w:rsidR="00D348C2">
        <w:t xml:space="preserve">that </w:t>
      </w:r>
      <w:r w:rsidRPr="007A276B">
        <w:t xml:space="preserve">a recent wildfire event caused </w:t>
      </w:r>
      <w:r w:rsidR="00D348C2">
        <w:t xml:space="preserve">the </w:t>
      </w:r>
      <w:r w:rsidRPr="007A276B">
        <w:t>loss of Verizon Wireless service</w:t>
      </w:r>
      <w:r w:rsidR="00D348C2">
        <w:t>,</w:t>
      </w:r>
      <w:r w:rsidRPr="007A276B">
        <w:t xml:space="preserve"> which caused three days of </w:t>
      </w:r>
      <w:r w:rsidR="006824A4" w:rsidRPr="007A276B">
        <w:t xml:space="preserve">communication collapse for the communities in Mono County. </w:t>
      </w:r>
      <w:r w:rsidR="00515462">
        <w:t xml:space="preserve"> However, the network and internet service that were on Digital 395 remained functional and first responders were able to use the network for relief communication. </w:t>
      </w:r>
      <w:r w:rsidR="006824A4" w:rsidRPr="007A276B">
        <w:t xml:space="preserve"> </w:t>
      </w:r>
      <w:r w:rsidR="004D6663">
        <w:t xml:space="preserve">The letter states </w:t>
      </w:r>
      <w:r w:rsidR="004F2198">
        <w:t xml:space="preserve">that </w:t>
      </w:r>
      <w:r w:rsidR="004D6663">
        <w:t>“</w:t>
      </w:r>
      <w:r w:rsidR="004F2198">
        <w:t>h</w:t>
      </w:r>
      <w:r w:rsidR="006824A4" w:rsidRPr="007A276B">
        <w:t>aving</w:t>
      </w:r>
      <w:r w:rsidR="004F2198">
        <w:t xml:space="preserve"> </w:t>
      </w:r>
      <w:r w:rsidR="006824A4" w:rsidRPr="007A276B">
        <w:t xml:space="preserve">redundant and independent </w:t>
      </w:r>
      <w:r w:rsidR="004D6663">
        <w:t>methods of delivering broadband</w:t>
      </w:r>
      <w:r w:rsidR="006824A4" w:rsidRPr="007A276B">
        <w:t xml:space="preserve"> service</w:t>
      </w:r>
      <w:r w:rsidR="004D6663">
        <w:t>s</w:t>
      </w:r>
      <w:r w:rsidR="006824A4" w:rsidRPr="007A276B">
        <w:t xml:space="preserve"> </w:t>
      </w:r>
      <w:r w:rsidR="004D6663">
        <w:t xml:space="preserve">to our communities </w:t>
      </w:r>
      <w:r w:rsidR="006824A4" w:rsidRPr="007A276B">
        <w:t xml:space="preserve">is vital </w:t>
      </w:r>
      <w:r w:rsidR="004D6663">
        <w:t>for</w:t>
      </w:r>
      <w:r w:rsidR="006824A4" w:rsidRPr="007A276B">
        <w:t xml:space="preserve"> situations</w:t>
      </w:r>
      <w:r w:rsidR="004D6663">
        <w:t xml:space="preserve"> like these.”</w:t>
      </w:r>
      <w:r w:rsidR="004D6663">
        <w:rPr>
          <w:rStyle w:val="FootnoteReference"/>
        </w:rPr>
        <w:footnoteReference w:id="9"/>
      </w:r>
      <w:r w:rsidR="006824A4" w:rsidRPr="007A276B">
        <w:t xml:space="preserve"> </w:t>
      </w:r>
      <w:r w:rsidRPr="007A276B">
        <w:t xml:space="preserve"> </w:t>
      </w:r>
    </w:p>
    <w:p w:rsidR="00332576" w:rsidRPr="00E53A9D" w:rsidRDefault="00A15D07" w:rsidP="00AC1063">
      <w:pPr>
        <w:pStyle w:val="BodyText"/>
        <w:tabs>
          <w:tab w:val="left" w:pos="-1440"/>
          <w:tab w:val="left" w:pos="-720"/>
        </w:tabs>
        <w:suppressAutoHyphens/>
        <w:spacing w:after="0"/>
        <w:rPr>
          <w:sz w:val="20"/>
          <w:szCs w:val="20"/>
        </w:rPr>
      </w:pPr>
      <w:r w:rsidRPr="00A15D07">
        <w:rPr>
          <w:sz w:val="20"/>
          <w:szCs w:val="20"/>
        </w:rPr>
        <w:t xml:space="preserve"> </w:t>
      </w:r>
    </w:p>
    <w:p w:rsidR="001523DF" w:rsidRPr="00D348C2" w:rsidRDefault="00600CAE" w:rsidP="00F93EBF">
      <w:pPr>
        <w:pStyle w:val="Heading1"/>
        <w:rPr>
          <w:b w:val="0"/>
          <w:u w:val="none"/>
        </w:rPr>
      </w:pPr>
      <w:r w:rsidRPr="00D348C2">
        <w:rPr>
          <w:b w:val="0"/>
          <w:u w:val="none"/>
        </w:rPr>
        <w:t>Staff recom</w:t>
      </w:r>
      <w:r w:rsidR="007E1C8D" w:rsidRPr="00D348C2">
        <w:rPr>
          <w:b w:val="0"/>
          <w:u w:val="none"/>
        </w:rPr>
        <w:t>mends</w:t>
      </w:r>
      <w:r w:rsidRPr="00D348C2">
        <w:rPr>
          <w:b w:val="0"/>
          <w:u w:val="none"/>
        </w:rPr>
        <w:t xml:space="preserve"> this project for funding</w:t>
      </w:r>
      <w:r w:rsidR="006246F8" w:rsidRPr="00D348C2">
        <w:rPr>
          <w:b w:val="0"/>
          <w:u w:val="none"/>
        </w:rPr>
        <w:t xml:space="preserve"> based on how it ranks as compared with previously funded CASF projects </w:t>
      </w:r>
      <w:r w:rsidR="006246F8" w:rsidRPr="00502D0D">
        <w:rPr>
          <w:b w:val="0"/>
          <w:u w:val="none"/>
        </w:rPr>
        <w:t xml:space="preserve">with regard to </w:t>
      </w:r>
      <w:r w:rsidR="00C725D3" w:rsidRPr="00D348C2">
        <w:rPr>
          <w:b w:val="0"/>
          <w:u w:val="none"/>
        </w:rPr>
        <w:t xml:space="preserve">financial viability and low prices for the high speed of the service.  </w:t>
      </w:r>
      <w:r w:rsidR="00182D38">
        <w:rPr>
          <w:b w:val="0"/>
          <w:u w:val="none"/>
        </w:rPr>
        <w:t xml:space="preserve">Race is ranked well financially compared to other applicants and since </w:t>
      </w:r>
      <w:r w:rsidR="00182D38" w:rsidRPr="00182D38">
        <w:rPr>
          <w:b w:val="0"/>
          <w:u w:val="none"/>
        </w:rPr>
        <w:t>CASF funds are awarded on a reim</w:t>
      </w:r>
      <w:r w:rsidR="00182D38">
        <w:rPr>
          <w:b w:val="0"/>
          <w:u w:val="none"/>
        </w:rPr>
        <w:t>bursement basis and race will be funding 30%</w:t>
      </w:r>
      <w:r w:rsidR="00182D38" w:rsidRPr="00182D38">
        <w:rPr>
          <w:b w:val="0"/>
          <w:u w:val="none"/>
        </w:rPr>
        <w:t xml:space="preserve"> of the project costs from </w:t>
      </w:r>
      <w:r w:rsidR="00182D38">
        <w:rPr>
          <w:b w:val="0"/>
          <w:u w:val="none"/>
        </w:rPr>
        <w:t xml:space="preserve">its </w:t>
      </w:r>
      <w:r w:rsidR="00182D38" w:rsidRPr="00182D38">
        <w:rPr>
          <w:b w:val="0"/>
          <w:u w:val="none"/>
        </w:rPr>
        <w:t xml:space="preserve">existing capital up front, CD determines there is little risk of the applicant not completing the project. </w:t>
      </w:r>
      <w:r w:rsidR="00182D38">
        <w:rPr>
          <w:b w:val="0"/>
          <w:u w:val="none"/>
        </w:rPr>
        <w:t xml:space="preserve"> </w:t>
      </w:r>
      <w:r w:rsidR="00C725D3" w:rsidRPr="00D348C2">
        <w:rPr>
          <w:b w:val="0"/>
          <w:u w:val="none"/>
        </w:rPr>
        <w:t xml:space="preserve">Staff also recommends this project, because it benefits </w:t>
      </w:r>
      <w:r w:rsidR="00D93F23">
        <w:rPr>
          <w:b w:val="0"/>
          <w:u w:val="none"/>
        </w:rPr>
        <w:t xml:space="preserve">this </w:t>
      </w:r>
      <w:r w:rsidR="00C725D3" w:rsidRPr="00D348C2">
        <w:rPr>
          <w:b w:val="0"/>
          <w:u w:val="none"/>
        </w:rPr>
        <w:t>low-income area</w:t>
      </w:r>
      <w:r w:rsidR="00D93F23">
        <w:rPr>
          <w:b w:val="0"/>
          <w:u w:val="none"/>
        </w:rPr>
        <w:t xml:space="preserve"> with </w:t>
      </w:r>
      <w:r w:rsidR="00D93F23" w:rsidRPr="00D93F23">
        <w:rPr>
          <w:b w:val="0"/>
          <w:u w:val="none"/>
        </w:rPr>
        <w:t>median income of $30,625 and $40,536</w:t>
      </w:r>
      <w:r w:rsidR="00D93F23">
        <w:rPr>
          <w:b w:val="0"/>
          <w:u w:val="none"/>
        </w:rPr>
        <w:t xml:space="preserve"> for the two BCGs it covers</w:t>
      </w:r>
      <w:r w:rsidR="00C725D3" w:rsidRPr="00D348C2">
        <w:rPr>
          <w:b w:val="0"/>
          <w:u w:val="none"/>
        </w:rPr>
        <w:t xml:space="preserve">. </w:t>
      </w:r>
      <w:r w:rsidR="008C0592">
        <w:rPr>
          <w:b w:val="0"/>
          <w:u w:val="none"/>
        </w:rPr>
        <w:t xml:space="preserve"> </w:t>
      </w:r>
      <w:r w:rsidR="00C725D3" w:rsidRPr="00D348C2">
        <w:rPr>
          <w:b w:val="0"/>
          <w:u w:val="none"/>
        </w:rPr>
        <w:t>Race</w:t>
      </w:r>
      <w:r w:rsidRPr="00D348C2">
        <w:rPr>
          <w:b w:val="0"/>
          <w:u w:val="none"/>
        </w:rPr>
        <w:t xml:space="preserve"> is offering max</w:t>
      </w:r>
      <w:r w:rsidR="007E1C8D" w:rsidRPr="00D348C2">
        <w:rPr>
          <w:b w:val="0"/>
          <w:u w:val="none"/>
        </w:rPr>
        <w:t>imum advertised speeds of 1</w:t>
      </w:r>
      <w:r w:rsidRPr="00D348C2">
        <w:rPr>
          <w:b w:val="0"/>
          <w:u w:val="none"/>
        </w:rPr>
        <w:t xml:space="preserve"> Gigabits per second (Gbps) download and </w:t>
      </w:r>
      <w:r w:rsidR="00186753" w:rsidRPr="00D348C2">
        <w:rPr>
          <w:b w:val="0"/>
          <w:u w:val="none"/>
        </w:rPr>
        <w:t>1 Gbps</w:t>
      </w:r>
      <w:r w:rsidRPr="00D348C2">
        <w:rPr>
          <w:b w:val="0"/>
          <w:u w:val="none"/>
        </w:rPr>
        <w:t xml:space="preserve"> upload</w:t>
      </w:r>
      <w:r w:rsidR="00C725D3" w:rsidRPr="00D348C2">
        <w:rPr>
          <w:b w:val="0"/>
          <w:u w:val="none"/>
        </w:rPr>
        <w:t>, which is the highest service speed compared to other applicants.</w:t>
      </w:r>
      <w:r w:rsidR="00314684">
        <w:rPr>
          <w:b w:val="0"/>
          <w:u w:val="none"/>
        </w:rPr>
        <w:t xml:space="preserve"> </w:t>
      </w:r>
      <w:r w:rsidR="00C725D3" w:rsidRPr="00D348C2">
        <w:rPr>
          <w:b w:val="0"/>
          <w:u w:val="none"/>
        </w:rPr>
        <w:t xml:space="preserve"> The</w:t>
      </w:r>
      <w:r w:rsidRPr="00D348C2">
        <w:rPr>
          <w:b w:val="0"/>
          <w:u w:val="none"/>
        </w:rPr>
        <w:t xml:space="preserve"> project also </w:t>
      </w:r>
      <w:r w:rsidR="00FA2660">
        <w:rPr>
          <w:b w:val="0"/>
          <w:u w:val="none"/>
        </w:rPr>
        <w:t>may serve</w:t>
      </w:r>
      <w:r w:rsidR="00E240E4" w:rsidRPr="00D348C2">
        <w:rPr>
          <w:b w:val="0"/>
          <w:u w:val="none"/>
        </w:rPr>
        <w:t xml:space="preserve"> </w:t>
      </w:r>
      <w:r w:rsidRPr="00D348C2">
        <w:rPr>
          <w:b w:val="0"/>
          <w:u w:val="none"/>
        </w:rPr>
        <w:t xml:space="preserve">anchor institutions </w:t>
      </w:r>
      <w:r w:rsidR="00E240E4" w:rsidRPr="00D348C2">
        <w:rPr>
          <w:b w:val="0"/>
          <w:u w:val="none"/>
        </w:rPr>
        <w:t xml:space="preserve">nearby </w:t>
      </w:r>
      <w:r w:rsidR="006246F8" w:rsidRPr="00D348C2">
        <w:rPr>
          <w:b w:val="0"/>
          <w:u w:val="none"/>
        </w:rPr>
        <w:t>that</w:t>
      </w:r>
      <w:r w:rsidRPr="00D348C2">
        <w:rPr>
          <w:b w:val="0"/>
          <w:u w:val="none"/>
        </w:rPr>
        <w:t xml:space="preserve"> may benefit from </w:t>
      </w:r>
      <w:r w:rsidR="00CE664A" w:rsidRPr="00D348C2">
        <w:rPr>
          <w:b w:val="0"/>
          <w:u w:val="none"/>
        </w:rPr>
        <w:t>the deployment of high-speed Internet access in the area</w:t>
      </w:r>
      <w:r w:rsidRPr="00D348C2">
        <w:rPr>
          <w:b w:val="0"/>
          <w:u w:val="none"/>
        </w:rPr>
        <w:t>.</w:t>
      </w:r>
      <w:r w:rsidR="00623846" w:rsidRPr="00D348C2">
        <w:rPr>
          <w:b w:val="0"/>
          <w:u w:val="none"/>
        </w:rPr>
        <w:t xml:space="preserve"> </w:t>
      </w:r>
      <w:r w:rsidRPr="00D348C2">
        <w:rPr>
          <w:b w:val="0"/>
          <w:u w:val="none"/>
        </w:rPr>
        <w:t xml:space="preserve"> </w:t>
      </w:r>
      <w:r w:rsidR="00E240E4" w:rsidRPr="00D348C2">
        <w:rPr>
          <w:b w:val="0"/>
          <w:u w:val="none"/>
        </w:rPr>
        <w:t>The fiber network will connect</w:t>
      </w:r>
      <w:r w:rsidR="001523DF" w:rsidRPr="00D348C2">
        <w:rPr>
          <w:b w:val="0"/>
          <w:u w:val="none"/>
        </w:rPr>
        <w:t xml:space="preserve"> the </w:t>
      </w:r>
      <w:r w:rsidR="00E240E4" w:rsidRPr="00D348C2">
        <w:rPr>
          <w:b w:val="0"/>
          <w:u w:val="none"/>
        </w:rPr>
        <w:t xml:space="preserve">project area to </w:t>
      </w:r>
      <w:r w:rsidR="001523DF" w:rsidRPr="00D348C2">
        <w:rPr>
          <w:b w:val="0"/>
          <w:u w:val="none"/>
        </w:rPr>
        <w:t xml:space="preserve">anchor institutions </w:t>
      </w:r>
      <w:r w:rsidR="00E240E4" w:rsidRPr="00D348C2">
        <w:rPr>
          <w:b w:val="0"/>
          <w:u w:val="none"/>
        </w:rPr>
        <w:t xml:space="preserve">outside </w:t>
      </w:r>
      <w:r w:rsidR="001523DF" w:rsidRPr="00D348C2">
        <w:rPr>
          <w:b w:val="0"/>
          <w:u w:val="none"/>
        </w:rPr>
        <w:t>the project area and will give them access to broadband services.</w:t>
      </w:r>
      <w:r w:rsidR="001A08C8">
        <w:rPr>
          <w:b w:val="0"/>
          <w:u w:val="none"/>
        </w:rPr>
        <w:t xml:space="preserve">  The</w:t>
      </w:r>
      <w:r w:rsidR="00265000" w:rsidRPr="00265000">
        <w:rPr>
          <w:b w:val="0"/>
          <w:u w:val="none"/>
        </w:rPr>
        <w:t xml:space="preserve"> project will take a reasonably short time to complete (</w:t>
      </w:r>
      <w:r w:rsidR="001A08C8">
        <w:rPr>
          <w:b w:val="0"/>
          <w:u w:val="none"/>
        </w:rPr>
        <w:t>20</w:t>
      </w:r>
      <w:r w:rsidR="00265000" w:rsidRPr="00265000">
        <w:rPr>
          <w:b w:val="0"/>
          <w:u w:val="none"/>
        </w:rPr>
        <w:t xml:space="preserve"> months rather than the 24 month standard time).  </w:t>
      </w:r>
    </w:p>
    <w:p w:rsidR="001523DF" w:rsidRDefault="001523DF" w:rsidP="001523DF"/>
    <w:p w:rsidR="004676CF" w:rsidRDefault="00AC1FC6" w:rsidP="00E9695D">
      <w:pPr>
        <w:pStyle w:val="BodyText"/>
        <w:tabs>
          <w:tab w:val="left" w:pos="-1440"/>
          <w:tab w:val="left" w:pos="-720"/>
        </w:tabs>
        <w:suppressAutoHyphens/>
        <w:spacing w:after="0"/>
      </w:pPr>
      <w:r>
        <w:t>CD</w:t>
      </w:r>
      <w:r w:rsidR="00A67D62">
        <w:t xml:space="preserve"> found that the </w:t>
      </w:r>
      <w:r w:rsidR="00B91076">
        <w:t>Gigafy Backus</w:t>
      </w:r>
      <w:r w:rsidR="00226448">
        <w:t xml:space="preserve"> </w:t>
      </w:r>
      <w:r w:rsidR="00EA427A">
        <w:t>P</w:t>
      </w:r>
      <w:r w:rsidR="00A67D62">
        <w:t>roject meets CASF funding requirements</w:t>
      </w:r>
      <w:r w:rsidR="00332576">
        <w:t xml:space="preserve"> </w:t>
      </w:r>
      <w:r w:rsidR="00A67D62">
        <w:t>with respect to the following factors:</w:t>
      </w:r>
    </w:p>
    <w:p w:rsidR="005B5747" w:rsidRDefault="005B5747" w:rsidP="00D3229A">
      <w:pPr>
        <w:pStyle w:val="BodyText"/>
        <w:numPr>
          <w:ilvl w:val="0"/>
          <w:numId w:val="9"/>
        </w:numPr>
        <w:tabs>
          <w:tab w:val="left" w:pos="-1440"/>
          <w:tab w:val="left" w:pos="-720"/>
        </w:tabs>
        <w:suppressAutoHyphens/>
        <w:spacing w:after="0"/>
      </w:pPr>
      <w:r w:rsidRPr="00E04C69">
        <w:rPr>
          <w:i/>
        </w:rPr>
        <w:t>Speed</w:t>
      </w:r>
      <w:r>
        <w:t xml:space="preserve"> – the proposed </w:t>
      </w:r>
      <w:r w:rsidR="00FA2660">
        <w:t xml:space="preserve">minimum </w:t>
      </w:r>
      <w:r>
        <w:t xml:space="preserve">speed offering of </w:t>
      </w:r>
      <w:r w:rsidR="00FA2660">
        <w:t xml:space="preserve">25 mbps up to </w:t>
      </w:r>
      <w:r w:rsidR="007D0BD9">
        <w:t>1</w:t>
      </w:r>
      <w:r w:rsidR="009D228E">
        <w:t xml:space="preserve"> Gbps</w:t>
      </w:r>
      <w:r w:rsidR="007D0BD9">
        <w:t xml:space="preserve"> download and </w:t>
      </w:r>
      <w:r w:rsidR="00FA2660">
        <w:t xml:space="preserve">25 mbps up to </w:t>
      </w:r>
      <w:r w:rsidR="00D3229A" w:rsidRPr="00D3229A">
        <w:t xml:space="preserve">1 Gbps </w:t>
      </w:r>
      <w:r w:rsidR="007D0BD9">
        <w:t xml:space="preserve">upload </w:t>
      </w:r>
      <w:r>
        <w:t xml:space="preserve">complies with the benchmark set </w:t>
      </w:r>
      <w:r w:rsidR="00990F8C">
        <w:t>by the Commission</w:t>
      </w:r>
      <w:r w:rsidR="00D3229A">
        <w:t>;</w:t>
      </w:r>
    </w:p>
    <w:p w:rsidR="005B5747" w:rsidRDefault="005B5747" w:rsidP="00E04C69">
      <w:pPr>
        <w:pStyle w:val="BodyText"/>
        <w:numPr>
          <w:ilvl w:val="0"/>
          <w:numId w:val="9"/>
        </w:numPr>
        <w:tabs>
          <w:tab w:val="left" w:pos="-1440"/>
          <w:tab w:val="left" w:pos="-720"/>
        </w:tabs>
        <w:suppressAutoHyphens/>
        <w:spacing w:after="0"/>
      </w:pPr>
      <w:r w:rsidRPr="00E04C69">
        <w:rPr>
          <w:i/>
        </w:rPr>
        <w:t xml:space="preserve">Service </w:t>
      </w:r>
      <w:r w:rsidR="00E04C69">
        <w:rPr>
          <w:i/>
        </w:rPr>
        <w:t>A</w:t>
      </w:r>
      <w:r w:rsidRPr="00E04C69">
        <w:rPr>
          <w:i/>
        </w:rPr>
        <w:t>re</w:t>
      </w:r>
      <w:r w:rsidR="002440FF" w:rsidRPr="00E04C69">
        <w:rPr>
          <w:i/>
        </w:rPr>
        <w:t>a</w:t>
      </w:r>
      <w:r w:rsidR="00E04C69">
        <w:t xml:space="preserve"> </w:t>
      </w:r>
      <w:r w:rsidR="002440FF">
        <w:t xml:space="preserve">- is determined to be </w:t>
      </w:r>
      <w:r w:rsidR="00E240E4">
        <w:t>un</w:t>
      </w:r>
      <w:r w:rsidR="00CB5BC2">
        <w:t xml:space="preserve">served </w:t>
      </w:r>
      <w:r>
        <w:t xml:space="preserve">and covers </w:t>
      </w:r>
      <w:r w:rsidR="00E240E4">
        <w:t>7.9</w:t>
      </w:r>
      <w:r>
        <w:t xml:space="preserve"> </w:t>
      </w:r>
      <w:r w:rsidR="00CB5BC2">
        <w:t xml:space="preserve">square </w:t>
      </w:r>
      <w:r>
        <w:t>miles</w:t>
      </w:r>
      <w:r w:rsidR="00D3229A">
        <w:t>;</w:t>
      </w:r>
    </w:p>
    <w:p w:rsidR="00750227" w:rsidRDefault="007D0BD9" w:rsidP="00D3229A">
      <w:pPr>
        <w:pStyle w:val="BodyText"/>
        <w:numPr>
          <w:ilvl w:val="0"/>
          <w:numId w:val="9"/>
        </w:numPr>
        <w:tabs>
          <w:tab w:val="left" w:pos="-1440"/>
          <w:tab w:val="left" w:pos="-720"/>
        </w:tabs>
        <w:suppressAutoHyphens/>
        <w:spacing w:after="0"/>
      </w:pPr>
      <w:r w:rsidRPr="00E04C69">
        <w:rPr>
          <w:i/>
        </w:rPr>
        <w:t>Matching Fund</w:t>
      </w:r>
      <w:r>
        <w:t xml:space="preserve">s </w:t>
      </w:r>
      <w:r w:rsidR="00E04C69">
        <w:t>(</w:t>
      </w:r>
      <w:r w:rsidR="00265000">
        <w:rPr>
          <w:i/>
        </w:rPr>
        <w:t>3</w:t>
      </w:r>
      <w:r w:rsidR="00F554E9" w:rsidRPr="00E04C69">
        <w:rPr>
          <w:i/>
        </w:rPr>
        <w:t>0</w:t>
      </w:r>
      <w:r w:rsidR="005B5747" w:rsidRPr="00E04C69">
        <w:rPr>
          <w:i/>
        </w:rPr>
        <w:t>% of project cost</w:t>
      </w:r>
      <w:r w:rsidR="00E04C69">
        <w:t>)</w:t>
      </w:r>
      <w:r w:rsidR="005B5747">
        <w:t xml:space="preserve"> – the </w:t>
      </w:r>
      <w:r w:rsidR="005679D6">
        <w:t xml:space="preserve">applicant has certified that the matching funds will come </w:t>
      </w:r>
      <w:r w:rsidR="00B03F83">
        <w:t xml:space="preserve">from </w:t>
      </w:r>
      <w:r w:rsidR="005679D6">
        <w:t xml:space="preserve">their capital budget; the </w:t>
      </w:r>
      <w:r w:rsidR="005B5747">
        <w:t xml:space="preserve">submitted balance sheet, income and cash flow statements show that the </w:t>
      </w:r>
      <w:r w:rsidR="005679D6">
        <w:t xml:space="preserve">applicant </w:t>
      </w:r>
      <w:r w:rsidR="00750227">
        <w:t xml:space="preserve">is financially viable and </w:t>
      </w:r>
      <w:r w:rsidR="005679D6">
        <w:t>has t</w:t>
      </w:r>
      <w:r w:rsidR="00750227">
        <w:t>he financial capability to match the funds</w:t>
      </w:r>
      <w:r w:rsidR="00D3229A">
        <w:t>;</w:t>
      </w:r>
    </w:p>
    <w:p w:rsidR="00D3229A" w:rsidRDefault="005679D6" w:rsidP="00D3229A">
      <w:pPr>
        <w:pStyle w:val="BodyText"/>
        <w:numPr>
          <w:ilvl w:val="0"/>
          <w:numId w:val="9"/>
        </w:numPr>
        <w:tabs>
          <w:tab w:val="left" w:pos="-1440"/>
          <w:tab w:val="left" w:pos="-720"/>
        </w:tabs>
        <w:suppressAutoHyphens/>
        <w:spacing w:after="0"/>
      </w:pPr>
      <w:r w:rsidRPr="00E04C69">
        <w:rPr>
          <w:i/>
        </w:rPr>
        <w:t xml:space="preserve">Price </w:t>
      </w:r>
      <w:r w:rsidR="00E04C69">
        <w:rPr>
          <w:i/>
        </w:rPr>
        <w:t>C</w:t>
      </w:r>
      <w:r w:rsidRPr="00E04C69">
        <w:rPr>
          <w:i/>
        </w:rPr>
        <w:t xml:space="preserve">ommitment </w:t>
      </w:r>
      <w:r w:rsidR="00E04C69">
        <w:rPr>
          <w:i/>
        </w:rPr>
        <w:t>P</w:t>
      </w:r>
      <w:r w:rsidRPr="00E04C69">
        <w:rPr>
          <w:i/>
        </w:rPr>
        <w:t>eriod</w:t>
      </w:r>
      <w:r w:rsidR="00E04C69" w:rsidRPr="00E04C69">
        <w:rPr>
          <w:i/>
        </w:rPr>
        <w:t xml:space="preserve"> </w:t>
      </w:r>
      <w:r>
        <w:t xml:space="preserve">- the applicant has </w:t>
      </w:r>
      <w:r w:rsidR="00B03F83">
        <w:t xml:space="preserve">committed </w:t>
      </w:r>
      <w:r w:rsidR="007D0BD9">
        <w:t>to a pricing plan of two</w:t>
      </w:r>
      <w:r>
        <w:t xml:space="preserve"> year</w:t>
      </w:r>
      <w:r w:rsidR="007D0BD9">
        <w:t>s</w:t>
      </w:r>
      <w:r>
        <w:t xml:space="preserve"> as require</w:t>
      </w:r>
      <w:r w:rsidR="004E15BE">
        <w:t>d</w:t>
      </w:r>
      <w:r w:rsidR="00D3229A">
        <w:t>;</w:t>
      </w:r>
    </w:p>
    <w:p w:rsidR="005679D6" w:rsidRDefault="005679D6" w:rsidP="00D3229A">
      <w:pPr>
        <w:pStyle w:val="BodyText"/>
        <w:numPr>
          <w:ilvl w:val="0"/>
          <w:numId w:val="9"/>
        </w:numPr>
        <w:tabs>
          <w:tab w:val="left" w:pos="-1440"/>
          <w:tab w:val="left" w:pos="-720"/>
        </w:tabs>
        <w:suppressAutoHyphens/>
        <w:spacing w:after="0"/>
      </w:pPr>
      <w:r w:rsidRPr="00432B60">
        <w:rPr>
          <w:i/>
        </w:rPr>
        <w:t xml:space="preserve">Deployment </w:t>
      </w:r>
      <w:r w:rsidR="00E04C69" w:rsidRPr="00432B60">
        <w:rPr>
          <w:i/>
        </w:rPr>
        <w:t>S</w:t>
      </w:r>
      <w:r w:rsidRPr="00432B60">
        <w:rPr>
          <w:i/>
        </w:rPr>
        <w:t>chedule</w:t>
      </w:r>
      <w:r>
        <w:t xml:space="preserve"> – the project will be completed within </w:t>
      </w:r>
      <w:r w:rsidR="00634B80">
        <w:t>20</w:t>
      </w:r>
      <w:r>
        <w:t xml:space="preserve"> months</w:t>
      </w:r>
      <w:r w:rsidR="008C0592">
        <w:t xml:space="preserve"> construction timeline</w:t>
      </w:r>
      <w:r w:rsidR="005214F1">
        <w:t xml:space="preserve">, which is </w:t>
      </w:r>
      <w:r w:rsidR="00F25276" w:rsidRPr="005214F1">
        <w:t>within the 24 month period construction timeline require</w:t>
      </w:r>
      <w:r w:rsidR="005214F1">
        <w:t>ment.</w:t>
      </w:r>
    </w:p>
    <w:p w:rsidR="00265000" w:rsidRPr="005214F1" w:rsidRDefault="00265000" w:rsidP="00265000">
      <w:pPr>
        <w:pStyle w:val="BodyText"/>
        <w:tabs>
          <w:tab w:val="left" w:pos="-1440"/>
          <w:tab w:val="left" w:pos="-720"/>
        </w:tabs>
        <w:suppressAutoHyphens/>
        <w:spacing w:after="0"/>
        <w:ind w:left="720"/>
      </w:pPr>
    </w:p>
    <w:p w:rsidR="00AB179E" w:rsidRDefault="00634B80" w:rsidP="00E9695D">
      <w:pPr>
        <w:pStyle w:val="BodyText"/>
        <w:tabs>
          <w:tab w:val="left" w:pos="-1440"/>
          <w:tab w:val="left" w:pos="-720"/>
        </w:tabs>
        <w:suppressAutoHyphens/>
        <w:spacing w:after="0"/>
      </w:pPr>
      <w:r w:rsidRPr="00634B80">
        <w:t>These findings, when combined with the lack of challenges to the project (particularly from mobile providers), led staff to recommend that the area be considered unserved by mobile broadband.</w:t>
      </w:r>
    </w:p>
    <w:p w:rsidR="00265000" w:rsidRDefault="00265000" w:rsidP="00E9695D">
      <w:pPr>
        <w:pStyle w:val="BodyText"/>
        <w:tabs>
          <w:tab w:val="left" w:pos="-1440"/>
          <w:tab w:val="left" w:pos="-720"/>
        </w:tabs>
        <w:suppressAutoHyphens/>
        <w:spacing w:after="0"/>
      </w:pPr>
    </w:p>
    <w:p w:rsidR="00E9695D" w:rsidRDefault="00E9695D" w:rsidP="00E9695D">
      <w:pPr>
        <w:pStyle w:val="BodyText"/>
        <w:tabs>
          <w:tab w:val="left" w:pos="-1440"/>
          <w:tab w:val="left" w:pos="-720"/>
        </w:tabs>
        <w:suppressAutoHyphens/>
        <w:spacing w:after="0"/>
      </w:pPr>
      <w:r>
        <w:t xml:space="preserve">Based on its review, CD determined that </w:t>
      </w:r>
      <w:r w:rsidR="007D0BD9">
        <w:t>Race</w:t>
      </w:r>
      <w:r w:rsidR="004676CF">
        <w:t xml:space="preserve">’s grant application qualifies for funding as an unserved area and meets the requirements of </w:t>
      </w:r>
      <w:r w:rsidR="007D0BD9">
        <w:t>D.12-02-015</w:t>
      </w:r>
      <w:r w:rsidR="005679D6">
        <w:t xml:space="preserve">.  </w:t>
      </w:r>
      <w:r w:rsidR="00A76760">
        <w:t>CD</w:t>
      </w:r>
      <w:r w:rsidR="00C215DA">
        <w:t xml:space="preserve"> </w:t>
      </w:r>
      <w:r>
        <w:t>recommends Commission approv</w:t>
      </w:r>
      <w:r w:rsidR="00230961">
        <w:t xml:space="preserve">al of CASF funding for </w:t>
      </w:r>
      <w:r w:rsidR="007D0BD9">
        <w:t>Race</w:t>
      </w:r>
      <w:r w:rsidR="00230961">
        <w:t xml:space="preserve">’s </w:t>
      </w:r>
      <w:r w:rsidR="00B91076">
        <w:t>Gigafy Backus</w:t>
      </w:r>
      <w:r w:rsidR="0006325F">
        <w:t xml:space="preserve"> P</w:t>
      </w:r>
      <w:r>
        <w:t>roject.</w:t>
      </w:r>
    </w:p>
    <w:p w:rsidR="00954D39" w:rsidRDefault="00954D39" w:rsidP="00E9695D">
      <w:pPr>
        <w:pStyle w:val="BodyText"/>
        <w:tabs>
          <w:tab w:val="left" w:pos="-1440"/>
          <w:tab w:val="left" w:pos="-720"/>
        </w:tabs>
        <w:suppressAutoHyphens/>
        <w:spacing w:after="0"/>
      </w:pPr>
    </w:p>
    <w:p w:rsidR="00954D39" w:rsidRDefault="00342508" w:rsidP="00954D39">
      <w:pPr>
        <w:pStyle w:val="BodyText"/>
        <w:tabs>
          <w:tab w:val="left" w:pos="-1440"/>
          <w:tab w:val="left" w:pos="-720"/>
        </w:tabs>
        <w:suppressAutoHyphens/>
        <w:spacing w:after="0"/>
      </w:pPr>
      <w:r>
        <w:t>CD</w:t>
      </w:r>
      <w:r w:rsidR="00954D39" w:rsidRPr="001260D9">
        <w:t xml:space="preserve"> staff fi</w:t>
      </w:r>
      <w:r w:rsidR="004F1542">
        <w:t>n</w:t>
      </w:r>
      <w:r w:rsidR="00E240E4">
        <w:t>ds that funding the Race’s Gigafy Backus</w:t>
      </w:r>
      <w:r w:rsidR="004F1542">
        <w:t xml:space="preserve"> </w:t>
      </w:r>
      <w:r w:rsidR="00954D39">
        <w:t>P</w:t>
      </w:r>
      <w:r w:rsidR="00954D39" w:rsidRPr="001260D9">
        <w:t>roject aligns with CASF’s goal to encourage the deployment of high-quality advanced information and communications technologies to all Californians to promote economic growth, job creation, and substantial social benefits.</w:t>
      </w:r>
    </w:p>
    <w:p w:rsidR="00732A05" w:rsidRDefault="00732A05" w:rsidP="00954D39">
      <w:pPr>
        <w:pStyle w:val="BodyText"/>
        <w:tabs>
          <w:tab w:val="left" w:pos="-1440"/>
          <w:tab w:val="left" w:pos="-720"/>
        </w:tabs>
        <w:suppressAutoHyphens/>
        <w:spacing w:after="0"/>
      </w:pPr>
    </w:p>
    <w:p w:rsidR="00C83B02" w:rsidRPr="008C0592" w:rsidRDefault="00C83B02" w:rsidP="0083113A">
      <w:pPr>
        <w:pStyle w:val="Heading9"/>
        <w:numPr>
          <w:ilvl w:val="0"/>
          <w:numId w:val="27"/>
        </w:numPr>
        <w:rPr>
          <w:rStyle w:val="Emphasis"/>
          <w:i w:val="0"/>
          <w:u w:val="single"/>
        </w:rPr>
      </w:pPr>
      <w:r w:rsidRPr="008C0592">
        <w:rPr>
          <w:rStyle w:val="Emphasis"/>
          <w:i w:val="0"/>
          <w:u w:val="single"/>
        </w:rPr>
        <w:t xml:space="preserve">Safety Impact </w:t>
      </w:r>
    </w:p>
    <w:p w:rsidR="00C83B02" w:rsidRPr="0083113A" w:rsidRDefault="00C83B02" w:rsidP="0083113A">
      <w:pPr>
        <w:pStyle w:val="Heading9"/>
        <w:ind w:left="720"/>
        <w:rPr>
          <w:rStyle w:val="Emphasis"/>
          <w:b w:val="0"/>
          <w:i w:val="0"/>
          <w:u w:val="single"/>
        </w:rPr>
      </w:pPr>
    </w:p>
    <w:p w:rsidR="00631CC5" w:rsidRDefault="00AC1063" w:rsidP="00B76179">
      <w:pPr>
        <w:rPr>
          <w:rFonts w:ascii="Palatino" w:hAnsi="Palatino"/>
        </w:rPr>
      </w:pPr>
      <w:r w:rsidRPr="00B76179">
        <w:rPr>
          <w:rFonts w:ascii="Palatino" w:hAnsi="Palatino"/>
        </w:rPr>
        <w:t>T</w:t>
      </w:r>
      <w:r w:rsidR="00C83B02" w:rsidRPr="00B76179">
        <w:rPr>
          <w:rFonts w:ascii="Palatino" w:hAnsi="Palatino"/>
        </w:rPr>
        <w:t>he culmination of this project will improve connectivity to the surrounding areas and</w:t>
      </w:r>
      <w:r w:rsidR="00B01F7B">
        <w:rPr>
          <w:rFonts w:ascii="Palatino" w:hAnsi="Palatino"/>
        </w:rPr>
        <w:t xml:space="preserve"> to</w:t>
      </w:r>
      <w:r w:rsidR="00C83B02" w:rsidRPr="00B76179">
        <w:rPr>
          <w:rFonts w:ascii="Palatino" w:hAnsi="Palatino"/>
        </w:rPr>
        <w:t xml:space="preserve"> </w:t>
      </w:r>
      <w:r w:rsidR="009D228E" w:rsidRPr="00B76179">
        <w:rPr>
          <w:rFonts w:ascii="Palatino" w:hAnsi="Palatino"/>
        </w:rPr>
        <w:t>a number of</w:t>
      </w:r>
      <w:r w:rsidRPr="00B76179">
        <w:rPr>
          <w:rFonts w:ascii="Palatino" w:hAnsi="Palatino"/>
        </w:rPr>
        <w:t xml:space="preserve"> anchor institutions</w:t>
      </w:r>
      <w:r w:rsidR="00B76179" w:rsidRPr="00B76179">
        <w:rPr>
          <w:rFonts w:ascii="Palatino" w:hAnsi="Palatino"/>
        </w:rPr>
        <w:t xml:space="preserve"> outside</w:t>
      </w:r>
      <w:r w:rsidR="00B01F7B">
        <w:rPr>
          <w:rFonts w:ascii="Palatino" w:hAnsi="Palatino"/>
        </w:rPr>
        <w:t xml:space="preserve"> of</w:t>
      </w:r>
      <w:r w:rsidR="00B76179" w:rsidRPr="00B76179">
        <w:rPr>
          <w:rFonts w:ascii="Palatino" w:hAnsi="Palatino"/>
        </w:rPr>
        <w:t xml:space="preserve"> the project area</w:t>
      </w:r>
      <w:r w:rsidR="00EC6582" w:rsidRPr="00B76179">
        <w:rPr>
          <w:rFonts w:ascii="Palatino" w:hAnsi="Palatino"/>
        </w:rPr>
        <w:t xml:space="preserve">. </w:t>
      </w:r>
      <w:r w:rsidR="00B76179" w:rsidRPr="00B76179">
        <w:rPr>
          <w:rFonts w:ascii="Palatino" w:hAnsi="Palatino"/>
        </w:rPr>
        <w:t xml:space="preserve">The fiber will connect the project area to the City of Mojave’s </w:t>
      </w:r>
      <w:r w:rsidR="00097CD5">
        <w:rPr>
          <w:rFonts w:ascii="Palatino" w:hAnsi="Palatino"/>
        </w:rPr>
        <w:t>F</w:t>
      </w:r>
      <w:r w:rsidR="00B76179" w:rsidRPr="00B76179">
        <w:rPr>
          <w:rFonts w:ascii="Palatino" w:hAnsi="Palatino"/>
        </w:rPr>
        <w:t xml:space="preserve">ire </w:t>
      </w:r>
      <w:r w:rsidR="00097CD5">
        <w:rPr>
          <w:rFonts w:ascii="Palatino" w:hAnsi="Palatino"/>
        </w:rPr>
        <w:t>D</w:t>
      </w:r>
      <w:r w:rsidR="00B76179" w:rsidRPr="00B76179">
        <w:rPr>
          <w:rFonts w:ascii="Palatino" w:hAnsi="Palatino"/>
        </w:rPr>
        <w:t xml:space="preserve">epartment, </w:t>
      </w:r>
      <w:r w:rsidR="00097CD5">
        <w:rPr>
          <w:rFonts w:ascii="Palatino" w:hAnsi="Palatino"/>
        </w:rPr>
        <w:t xml:space="preserve">and </w:t>
      </w:r>
      <w:r w:rsidR="00B76179" w:rsidRPr="00B76179">
        <w:rPr>
          <w:rFonts w:ascii="Palatino" w:hAnsi="Palatino"/>
        </w:rPr>
        <w:t xml:space="preserve">CHP and Sheriff </w:t>
      </w:r>
      <w:r w:rsidR="00097CD5">
        <w:rPr>
          <w:rFonts w:ascii="Palatino" w:hAnsi="Palatino"/>
        </w:rPr>
        <w:t>Offices</w:t>
      </w:r>
      <w:r w:rsidR="004F5BB6">
        <w:rPr>
          <w:rFonts w:ascii="Palatino" w:hAnsi="Palatino"/>
        </w:rPr>
        <w:t xml:space="preserve"> </w:t>
      </w:r>
      <w:r w:rsidR="00C51EAD">
        <w:rPr>
          <w:rFonts w:ascii="Palatino" w:hAnsi="Palatino"/>
        </w:rPr>
        <w:t>that are</w:t>
      </w:r>
      <w:r w:rsidR="006D7948">
        <w:rPr>
          <w:rFonts w:ascii="Palatino" w:hAnsi="Palatino"/>
        </w:rPr>
        <w:t xml:space="preserve"> located</w:t>
      </w:r>
      <w:r w:rsidR="00C51EAD">
        <w:rPr>
          <w:rFonts w:ascii="Palatino" w:hAnsi="Palatino"/>
        </w:rPr>
        <w:t xml:space="preserve"> </w:t>
      </w:r>
      <w:r w:rsidR="00B76179" w:rsidRPr="00B76179">
        <w:rPr>
          <w:rFonts w:ascii="Palatino" w:hAnsi="Palatino"/>
        </w:rPr>
        <w:t>12.4 miles away. The City of Rosamond also has a fire department and t</w:t>
      </w:r>
      <w:r w:rsidR="00631CC5" w:rsidRPr="00B76179">
        <w:rPr>
          <w:rFonts w:ascii="Palatino" w:hAnsi="Palatino"/>
        </w:rPr>
        <w:t xml:space="preserve">he fiber will </w:t>
      </w:r>
      <w:r w:rsidR="00B76179" w:rsidRPr="00B76179">
        <w:rPr>
          <w:rFonts w:ascii="Palatino" w:hAnsi="Palatino"/>
        </w:rPr>
        <w:t xml:space="preserve">make it possible to </w:t>
      </w:r>
      <w:r w:rsidR="00631CC5" w:rsidRPr="00B76179">
        <w:rPr>
          <w:rFonts w:ascii="Palatino" w:hAnsi="Palatino"/>
        </w:rPr>
        <w:t xml:space="preserve">connect this area to the closest communications hub allowing for reliable connectivity compared to the </w:t>
      </w:r>
      <w:r w:rsidR="008A333E">
        <w:rPr>
          <w:rFonts w:ascii="Palatino" w:hAnsi="Palatino"/>
        </w:rPr>
        <w:t>current low speed service</w:t>
      </w:r>
      <w:r w:rsidR="00631CC5" w:rsidRPr="00B76179">
        <w:rPr>
          <w:rFonts w:ascii="Palatino" w:hAnsi="Palatino"/>
        </w:rPr>
        <w:t xml:space="preserve"> that is</w:t>
      </w:r>
      <w:r w:rsidR="00B01F7B">
        <w:rPr>
          <w:rFonts w:ascii="Palatino" w:hAnsi="Palatino"/>
        </w:rPr>
        <w:t xml:space="preserve"> currently</w:t>
      </w:r>
      <w:r w:rsidR="00631CC5" w:rsidRPr="00B76179">
        <w:rPr>
          <w:rFonts w:ascii="Palatino" w:hAnsi="Palatino"/>
        </w:rPr>
        <w:t xml:space="preserve"> </w:t>
      </w:r>
      <w:r w:rsidR="008A333E">
        <w:rPr>
          <w:rFonts w:ascii="Palatino" w:hAnsi="Palatino"/>
        </w:rPr>
        <w:t>available</w:t>
      </w:r>
      <w:r w:rsidR="00631CC5" w:rsidRPr="00B76179">
        <w:rPr>
          <w:rFonts w:ascii="Palatino" w:hAnsi="Palatino"/>
        </w:rPr>
        <w:t>.</w:t>
      </w:r>
      <w:r w:rsidR="006824A4">
        <w:rPr>
          <w:rFonts w:ascii="Palatino" w:hAnsi="Palatino"/>
        </w:rPr>
        <w:t xml:space="preserve"> </w:t>
      </w:r>
    </w:p>
    <w:p w:rsidR="006824A4" w:rsidRDefault="006824A4" w:rsidP="00B76179">
      <w:pPr>
        <w:rPr>
          <w:rFonts w:ascii="Palatino" w:hAnsi="Palatino"/>
        </w:rPr>
      </w:pPr>
    </w:p>
    <w:p w:rsidR="00E038B2" w:rsidRDefault="00B01F7B" w:rsidP="00AC1063">
      <w:pPr>
        <w:rPr>
          <w:rFonts w:ascii="Palatino" w:hAnsi="Palatino"/>
        </w:rPr>
      </w:pPr>
      <w:r>
        <w:rPr>
          <w:rFonts w:ascii="Palatino" w:hAnsi="Palatino"/>
        </w:rPr>
        <w:t xml:space="preserve">As described previously, the </w:t>
      </w:r>
      <w:r w:rsidR="006824A4">
        <w:rPr>
          <w:rFonts w:ascii="Palatino" w:hAnsi="Palatino"/>
        </w:rPr>
        <w:t xml:space="preserve">Gigafy Backus </w:t>
      </w:r>
      <w:r>
        <w:rPr>
          <w:rFonts w:ascii="Palatino" w:hAnsi="Palatino"/>
        </w:rPr>
        <w:t>letter of support from the</w:t>
      </w:r>
      <w:r w:rsidR="006824A4">
        <w:rPr>
          <w:rFonts w:ascii="Palatino" w:hAnsi="Palatino"/>
        </w:rPr>
        <w:t xml:space="preserve"> </w:t>
      </w:r>
      <w:r w:rsidR="006824A4" w:rsidRPr="006824A4">
        <w:rPr>
          <w:rFonts w:ascii="Palatino" w:hAnsi="Palatino"/>
        </w:rPr>
        <w:t>Board of Supervisors of Mo</w:t>
      </w:r>
      <w:r w:rsidR="006824A4">
        <w:rPr>
          <w:rFonts w:ascii="Palatino" w:hAnsi="Palatino"/>
        </w:rPr>
        <w:t xml:space="preserve">no County </w:t>
      </w:r>
      <w:r w:rsidR="006824A4" w:rsidRPr="006824A4">
        <w:rPr>
          <w:rFonts w:ascii="Palatino" w:hAnsi="Palatino"/>
        </w:rPr>
        <w:t>indicate</w:t>
      </w:r>
      <w:r w:rsidR="006824A4">
        <w:rPr>
          <w:rFonts w:ascii="Palatino" w:hAnsi="Palatino"/>
        </w:rPr>
        <w:t>d</w:t>
      </w:r>
      <w:r w:rsidR="006824A4" w:rsidRPr="006824A4">
        <w:rPr>
          <w:rFonts w:ascii="Palatino" w:hAnsi="Palatino"/>
        </w:rPr>
        <w:t xml:space="preserve"> </w:t>
      </w:r>
      <w:r>
        <w:rPr>
          <w:rFonts w:ascii="Palatino" w:hAnsi="Palatino"/>
        </w:rPr>
        <w:t xml:space="preserve">that </w:t>
      </w:r>
      <w:r w:rsidR="006824A4" w:rsidRPr="006824A4">
        <w:rPr>
          <w:rFonts w:ascii="Palatino" w:hAnsi="Palatino"/>
        </w:rPr>
        <w:t>a recent wildfire event caused loss of Verizon Wireless service</w:t>
      </w:r>
      <w:r>
        <w:rPr>
          <w:rFonts w:ascii="Palatino" w:hAnsi="Palatino"/>
        </w:rPr>
        <w:t>, leading to a</w:t>
      </w:r>
      <w:r w:rsidR="006824A4" w:rsidRPr="006824A4">
        <w:rPr>
          <w:rFonts w:ascii="Palatino" w:hAnsi="Palatino"/>
        </w:rPr>
        <w:t xml:space="preserve"> three</w:t>
      </w:r>
      <w:r w:rsidR="000A0B35">
        <w:rPr>
          <w:rFonts w:ascii="Palatino" w:hAnsi="Palatino"/>
        </w:rPr>
        <w:t>-</w:t>
      </w:r>
      <w:r w:rsidR="006824A4" w:rsidRPr="006824A4">
        <w:rPr>
          <w:rFonts w:ascii="Palatino" w:hAnsi="Palatino"/>
        </w:rPr>
        <w:t>day</w:t>
      </w:r>
      <w:r w:rsidR="000A0B35">
        <w:rPr>
          <w:rFonts w:ascii="Palatino" w:hAnsi="Palatino"/>
        </w:rPr>
        <w:t xml:space="preserve"> </w:t>
      </w:r>
      <w:r w:rsidR="006824A4" w:rsidRPr="006824A4">
        <w:rPr>
          <w:rFonts w:ascii="Palatino" w:hAnsi="Palatino"/>
        </w:rPr>
        <w:t xml:space="preserve">communication collapse for the communities </w:t>
      </w:r>
      <w:r w:rsidR="00515462">
        <w:rPr>
          <w:rFonts w:ascii="Palatino" w:hAnsi="Palatino"/>
        </w:rPr>
        <w:t xml:space="preserve">in Mono County. </w:t>
      </w:r>
      <w:r w:rsidR="00515462" w:rsidRPr="00515462">
        <w:rPr>
          <w:rFonts w:ascii="Palatino" w:hAnsi="Palatino"/>
        </w:rPr>
        <w:t xml:space="preserve"> However, the </w:t>
      </w:r>
      <w:r>
        <w:rPr>
          <w:rFonts w:ascii="Palatino" w:hAnsi="Palatino"/>
        </w:rPr>
        <w:t xml:space="preserve">Digital 395 </w:t>
      </w:r>
      <w:r w:rsidR="00515462" w:rsidRPr="00515462">
        <w:rPr>
          <w:rFonts w:ascii="Palatino" w:hAnsi="Palatino"/>
        </w:rPr>
        <w:t xml:space="preserve">network and internet service remained functional and first responders were able to use the network for relief communication.  </w:t>
      </w:r>
      <w:r>
        <w:rPr>
          <w:rFonts w:ascii="Palatino" w:hAnsi="Palatino"/>
        </w:rPr>
        <w:t xml:space="preserve">Thus, </w:t>
      </w:r>
      <w:r w:rsidR="006824A4" w:rsidRPr="006824A4">
        <w:rPr>
          <w:rFonts w:ascii="Palatino" w:hAnsi="Palatino"/>
        </w:rPr>
        <w:t>redundant communication</w:t>
      </w:r>
      <w:r w:rsidR="000A0B35">
        <w:rPr>
          <w:rFonts w:ascii="Palatino" w:hAnsi="Palatino"/>
        </w:rPr>
        <w:t xml:space="preserve"> </w:t>
      </w:r>
      <w:r w:rsidR="006824A4" w:rsidRPr="006824A4">
        <w:rPr>
          <w:rFonts w:ascii="Palatino" w:hAnsi="Palatino"/>
        </w:rPr>
        <w:t xml:space="preserve">services </w:t>
      </w:r>
      <w:r>
        <w:rPr>
          <w:rFonts w:ascii="Palatino" w:hAnsi="Palatino"/>
        </w:rPr>
        <w:t xml:space="preserve">are </w:t>
      </w:r>
      <w:r w:rsidR="006824A4" w:rsidRPr="006824A4">
        <w:rPr>
          <w:rFonts w:ascii="Palatino" w:hAnsi="Palatino"/>
        </w:rPr>
        <w:t>of vital impo</w:t>
      </w:r>
      <w:r w:rsidR="006824A4">
        <w:rPr>
          <w:rFonts w:ascii="Palatino" w:hAnsi="Palatino"/>
        </w:rPr>
        <w:t>rtance for</w:t>
      </w:r>
      <w:r w:rsidR="007A276B">
        <w:rPr>
          <w:rFonts w:ascii="Palatino" w:hAnsi="Palatino"/>
        </w:rPr>
        <w:t xml:space="preserve"> safety</w:t>
      </w:r>
      <w:r w:rsidR="000A0B35">
        <w:rPr>
          <w:rFonts w:ascii="Palatino" w:hAnsi="Palatino"/>
        </w:rPr>
        <w:t xml:space="preserve">, and </w:t>
      </w:r>
      <w:r w:rsidR="00921F89" w:rsidRPr="00B76179">
        <w:rPr>
          <w:rFonts w:ascii="Palatino" w:hAnsi="Palatino"/>
        </w:rPr>
        <w:t>high speed Internet connections facilitate the transmission of data and communications amongst first responders and to the public.</w:t>
      </w:r>
      <w:r w:rsidR="00623846" w:rsidRPr="00B76179">
        <w:rPr>
          <w:rFonts w:ascii="Palatino" w:hAnsi="Palatino"/>
        </w:rPr>
        <w:t xml:space="preserve"> </w:t>
      </w:r>
      <w:r w:rsidR="005D2FF1" w:rsidRPr="00B76179">
        <w:rPr>
          <w:rFonts w:ascii="Palatino" w:hAnsi="Palatino"/>
        </w:rPr>
        <w:t xml:space="preserve"> </w:t>
      </w:r>
      <w:r w:rsidR="00AF3ABE" w:rsidRPr="00B76179">
        <w:rPr>
          <w:rFonts w:ascii="Palatino" w:hAnsi="Palatino"/>
        </w:rPr>
        <w:t>The</w:t>
      </w:r>
      <w:r w:rsidR="00EC6582" w:rsidRPr="00B76179">
        <w:rPr>
          <w:rFonts w:ascii="Palatino" w:hAnsi="Palatino"/>
        </w:rPr>
        <w:t xml:space="preserve"> an</w:t>
      </w:r>
      <w:r w:rsidR="00AF3ABE" w:rsidRPr="00B76179">
        <w:rPr>
          <w:rFonts w:ascii="Palatino" w:hAnsi="Palatino"/>
        </w:rPr>
        <w:t>chor institutions in the</w:t>
      </w:r>
      <w:r w:rsidR="00EC6582" w:rsidRPr="00B76179">
        <w:rPr>
          <w:rFonts w:ascii="Palatino" w:hAnsi="Palatino"/>
        </w:rPr>
        <w:t xml:space="preserve"> </w:t>
      </w:r>
      <w:r w:rsidR="00B76179" w:rsidRPr="00B76179">
        <w:rPr>
          <w:rFonts w:ascii="Palatino" w:hAnsi="Palatino"/>
        </w:rPr>
        <w:t xml:space="preserve">adjacent </w:t>
      </w:r>
      <w:r w:rsidR="00EC6582" w:rsidRPr="00B76179">
        <w:rPr>
          <w:rFonts w:ascii="Palatino" w:hAnsi="Palatino"/>
        </w:rPr>
        <w:t>area</w:t>
      </w:r>
      <w:r w:rsidR="0007081A" w:rsidRPr="00B76179">
        <w:rPr>
          <w:rFonts w:ascii="Palatino" w:hAnsi="Palatino"/>
        </w:rPr>
        <w:t>,</w:t>
      </w:r>
      <w:r w:rsidR="00EC6582" w:rsidRPr="00B76179">
        <w:rPr>
          <w:rFonts w:ascii="Palatino" w:hAnsi="Palatino"/>
        </w:rPr>
        <w:t xml:space="preserve"> such as </w:t>
      </w:r>
      <w:r w:rsidR="0079679C" w:rsidRPr="00B76179">
        <w:rPr>
          <w:rFonts w:ascii="Palatino" w:hAnsi="Palatino"/>
        </w:rPr>
        <w:t xml:space="preserve">the </w:t>
      </w:r>
      <w:r w:rsidR="00B76179" w:rsidRPr="00B76179">
        <w:rPr>
          <w:rFonts w:ascii="Palatino" w:hAnsi="Palatino"/>
        </w:rPr>
        <w:t xml:space="preserve">CHP, </w:t>
      </w:r>
      <w:r w:rsidR="00E038B2" w:rsidRPr="00B76179">
        <w:rPr>
          <w:rFonts w:ascii="Palatino" w:hAnsi="Palatino"/>
        </w:rPr>
        <w:t>sheriff’s o</w:t>
      </w:r>
      <w:r w:rsidR="00B76179" w:rsidRPr="00B76179">
        <w:rPr>
          <w:rFonts w:ascii="Palatino" w:hAnsi="Palatino"/>
        </w:rPr>
        <w:t xml:space="preserve">ffice and </w:t>
      </w:r>
      <w:r w:rsidR="0007081A" w:rsidRPr="00B76179">
        <w:rPr>
          <w:rFonts w:ascii="Palatino" w:hAnsi="Palatino"/>
        </w:rPr>
        <w:t xml:space="preserve">fire department </w:t>
      </w:r>
      <w:r w:rsidR="00EC6582" w:rsidRPr="00B76179">
        <w:rPr>
          <w:rFonts w:ascii="Palatino" w:hAnsi="Palatino"/>
        </w:rPr>
        <w:t>will potentially benefit from the broadband project</w:t>
      </w:r>
      <w:r w:rsidR="00921F89" w:rsidRPr="00B76179">
        <w:rPr>
          <w:rFonts w:ascii="Palatino" w:hAnsi="Palatino"/>
        </w:rPr>
        <w:t>.</w:t>
      </w:r>
      <w:r w:rsidR="00342508" w:rsidRPr="00B76179">
        <w:rPr>
          <w:rFonts w:ascii="Palatino" w:hAnsi="Palatino"/>
        </w:rPr>
        <w:t xml:space="preserve"> </w:t>
      </w:r>
      <w:r w:rsidR="008C0592">
        <w:rPr>
          <w:rFonts w:ascii="Palatino" w:hAnsi="Palatino"/>
        </w:rPr>
        <w:t xml:space="preserve"> </w:t>
      </w:r>
      <w:r w:rsidR="002809A2" w:rsidRPr="00B76179">
        <w:rPr>
          <w:rFonts w:ascii="Palatino" w:hAnsi="Palatino"/>
        </w:rPr>
        <w:t>Additionally, voice service provided as a part of this project would meet safety standards, including battery backup, e911 data and access to local PSAPs.</w:t>
      </w:r>
    </w:p>
    <w:p w:rsidR="00ED46B9" w:rsidRPr="00B76179" w:rsidRDefault="00ED46B9" w:rsidP="00AC1063">
      <w:pPr>
        <w:rPr>
          <w:rFonts w:ascii="Palatino" w:hAnsi="Palatino"/>
        </w:rPr>
      </w:pPr>
    </w:p>
    <w:p w:rsidR="00DD41AD" w:rsidRPr="00DD41AD" w:rsidRDefault="00DD41AD" w:rsidP="00DD41AD">
      <w:pPr>
        <w:rPr>
          <w:rFonts w:ascii="Palatino" w:hAnsi="Palatino"/>
        </w:rPr>
      </w:pPr>
      <w:r w:rsidRPr="00DD41AD">
        <w:rPr>
          <w:rFonts w:ascii="Palatino" w:hAnsi="Palatino"/>
        </w:rPr>
        <w:t xml:space="preserve">The CASF program encourages the deployment of broadband throughout the State which can enable the public to access Internet-based safety applications, access to emergency services, and allow first responders to communicate with each other and collaborate during emergencies.  As the Governor’s Broadband Task Force stated in its 2007 report, ubiquitous broadband will play a key role in enhancing public safety operations and applications in law enforcement, disaster relief, traffic management, and virtually every other aspect of public safety.  Telephone and broadband allows access to these facilities and providers and can be a critical factor in health and safety emergencies.  </w:t>
      </w:r>
    </w:p>
    <w:p w:rsidR="00DD41AD" w:rsidRPr="00DD41AD" w:rsidRDefault="00DD41AD" w:rsidP="00DD41AD">
      <w:pPr>
        <w:rPr>
          <w:rFonts w:ascii="Palatino" w:hAnsi="Palatino"/>
        </w:rPr>
      </w:pPr>
    </w:p>
    <w:p w:rsidR="00D2642C" w:rsidRPr="003317AE" w:rsidRDefault="00E9695D" w:rsidP="008C5B23">
      <w:pPr>
        <w:pStyle w:val="Heading1"/>
        <w:numPr>
          <w:ilvl w:val="0"/>
          <w:numId w:val="16"/>
        </w:numPr>
      </w:pPr>
      <w:r w:rsidRPr="003317AE">
        <w:rPr>
          <w:iCs/>
        </w:rPr>
        <w:t>Compliance</w:t>
      </w:r>
      <w:r w:rsidRPr="003317AE">
        <w:t xml:space="preserve"> </w:t>
      </w:r>
      <w:r w:rsidRPr="003317AE">
        <w:rPr>
          <w:iCs/>
        </w:rPr>
        <w:t>Requirements</w:t>
      </w:r>
    </w:p>
    <w:p w:rsidR="00E9695D" w:rsidRDefault="00E9695D" w:rsidP="00E74D95">
      <w:pPr>
        <w:rPr>
          <w:rFonts w:ascii="Palatino" w:hAnsi="Palatino"/>
        </w:rPr>
      </w:pPr>
    </w:p>
    <w:p w:rsidR="003317AE" w:rsidRPr="003317AE" w:rsidRDefault="003317AE" w:rsidP="003317AE">
      <w:pPr>
        <w:pStyle w:val="BodyText"/>
        <w:tabs>
          <w:tab w:val="left" w:pos="-1440"/>
          <w:tab w:val="left" w:pos="-720"/>
        </w:tabs>
        <w:suppressAutoHyphens/>
        <w:spacing w:after="0"/>
      </w:pPr>
      <w:r>
        <w:t xml:space="preserve">Race </w:t>
      </w:r>
      <w:r w:rsidRPr="003317AE">
        <w:t>should comply with all the guidelines, requirements, and conditions associated with the granting of CASF funds as specified in D.12-02-015.  Such compliance includes, but is not limited to:</w:t>
      </w:r>
    </w:p>
    <w:p w:rsidR="003317AE" w:rsidRPr="003317AE" w:rsidRDefault="003317AE" w:rsidP="003317AE">
      <w:pPr>
        <w:pStyle w:val="BodyText"/>
        <w:tabs>
          <w:tab w:val="left" w:pos="-1440"/>
          <w:tab w:val="left" w:pos="-720"/>
        </w:tabs>
        <w:suppressAutoHyphens/>
        <w:spacing w:after="0"/>
      </w:pPr>
    </w:p>
    <w:p w:rsidR="003317AE" w:rsidRPr="00A0636E" w:rsidRDefault="003317AE" w:rsidP="003459AC">
      <w:pPr>
        <w:pStyle w:val="BodyText"/>
        <w:numPr>
          <w:ilvl w:val="0"/>
          <w:numId w:val="31"/>
        </w:numPr>
        <w:tabs>
          <w:tab w:val="left" w:pos="-1440"/>
          <w:tab w:val="left" w:pos="-720"/>
        </w:tabs>
        <w:suppressAutoHyphens/>
        <w:spacing w:after="0"/>
        <w:rPr>
          <w:b/>
          <w:u w:val="single"/>
        </w:rPr>
      </w:pPr>
      <w:r w:rsidRPr="00A0636E">
        <w:rPr>
          <w:b/>
          <w:u w:val="single"/>
        </w:rPr>
        <w:t>California Environmental Quality Act (CEQA)</w:t>
      </w:r>
    </w:p>
    <w:p w:rsidR="003317AE" w:rsidRPr="003317AE" w:rsidRDefault="003317AE" w:rsidP="003317AE">
      <w:pPr>
        <w:pStyle w:val="BodyText"/>
        <w:tabs>
          <w:tab w:val="left" w:pos="-1440"/>
          <w:tab w:val="left" w:pos="-720"/>
        </w:tabs>
        <w:suppressAutoHyphens/>
        <w:spacing w:after="0"/>
      </w:pPr>
    </w:p>
    <w:p w:rsidR="00A54806" w:rsidRPr="004E2749" w:rsidRDefault="00A54806" w:rsidP="004E2749">
      <w:pPr>
        <w:rPr>
          <w:rFonts w:ascii="Palatino" w:hAnsi="Palatino"/>
        </w:rPr>
      </w:pPr>
      <w:r w:rsidRPr="004E2749">
        <w:rPr>
          <w:rFonts w:ascii="Palatino" w:hAnsi="Palatino"/>
        </w:rPr>
        <w:t>All CASF grants are subject to CEQA requirements unless the project is statutorily or categorically exempt pursuant to the CEQA Guidelines.</w:t>
      </w:r>
      <w:r w:rsidRPr="004E2749" w:rsidDel="00F4377B">
        <w:rPr>
          <w:rFonts w:ascii="Palatino" w:hAnsi="Palatino"/>
        </w:rPr>
        <w:t xml:space="preserve"> </w:t>
      </w:r>
    </w:p>
    <w:p w:rsidR="0089710A" w:rsidRDefault="0089710A" w:rsidP="00BD19D3">
      <w:pPr>
        <w:rPr>
          <w:rFonts w:ascii="Palatino" w:hAnsi="Palatino"/>
        </w:rPr>
      </w:pPr>
    </w:p>
    <w:p w:rsidR="00850D72" w:rsidRDefault="0089710A" w:rsidP="004E2749">
      <w:pPr>
        <w:rPr>
          <w:rFonts w:ascii="Palatino" w:hAnsi="Palatino"/>
        </w:rPr>
      </w:pPr>
      <w:r w:rsidRPr="00AF3ABE">
        <w:rPr>
          <w:rFonts w:ascii="Palatino" w:hAnsi="Palatino"/>
        </w:rPr>
        <w:t>Race has provided the Commission with co</w:t>
      </w:r>
      <w:r w:rsidR="00813175" w:rsidRPr="00AF3ABE">
        <w:rPr>
          <w:rFonts w:ascii="Palatino" w:hAnsi="Palatino"/>
        </w:rPr>
        <w:t>nstruction plans f</w:t>
      </w:r>
      <w:r w:rsidR="0006461E" w:rsidRPr="00AF3ABE">
        <w:rPr>
          <w:rFonts w:ascii="Palatino" w:hAnsi="Palatino"/>
        </w:rPr>
        <w:t xml:space="preserve">or the </w:t>
      </w:r>
      <w:r w:rsidR="006A4FF1">
        <w:rPr>
          <w:rFonts w:ascii="Palatino" w:hAnsi="Palatino"/>
        </w:rPr>
        <w:t xml:space="preserve">Gigafy Backus </w:t>
      </w:r>
      <w:r w:rsidR="00813175" w:rsidRPr="00AF3ABE">
        <w:rPr>
          <w:rFonts w:ascii="Palatino" w:hAnsi="Palatino"/>
        </w:rPr>
        <w:t>P</w:t>
      </w:r>
      <w:r w:rsidRPr="00AF3ABE">
        <w:rPr>
          <w:rFonts w:ascii="Palatino" w:hAnsi="Palatino"/>
        </w:rPr>
        <w:t>rojec</w:t>
      </w:r>
      <w:r w:rsidR="0006461E" w:rsidRPr="00AF3ABE">
        <w:rPr>
          <w:rFonts w:ascii="Palatino" w:hAnsi="Palatino"/>
        </w:rPr>
        <w:t>t</w:t>
      </w:r>
      <w:r w:rsidR="00166B17" w:rsidRPr="00AF3ABE">
        <w:rPr>
          <w:rFonts w:ascii="Palatino" w:hAnsi="Palatino"/>
        </w:rPr>
        <w:t xml:space="preserve">. </w:t>
      </w:r>
      <w:r w:rsidR="00650CA3" w:rsidRPr="00AF3ABE">
        <w:rPr>
          <w:rFonts w:ascii="Palatino" w:hAnsi="Palatino"/>
        </w:rPr>
        <w:t xml:space="preserve">In order to deliver last mile service to households in the area, </w:t>
      </w:r>
      <w:r w:rsidR="006A4FF1" w:rsidRPr="006A4FF1">
        <w:rPr>
          <w:rFonts w:ascii="Palatino" w:hAnsi="Palatino"/>
        </w:rPr>
        <w:t xml:space="preserve">Race intends to make use of facilities available at the Mojave Airport CO to connect to Backus </w:t>
      </w:r>
      <w:r w:rsidR="006A4FF1">
        <w:rPr>
          <w:rFonts w:ascii="Palatino" w:hAnsi="Palatino"/>
        </w:rPr>
        <w:t xml:space="preserve">Road </w:t>
      </w:r>
      <w:r w:rsidR="006A4FF1" w:rsidRPr="006A4FF1">
        <w:rPr>
          <w:rFonts w:ascii="Palatino" w:hAnsi="Palatino"/>
        </w:rPr>
        <w:t>area.  Race will also use the current long haul path from Zayo that runs on the backside of the service area</w:t>
      </w:r>
      <w:r w:rsidR="006A4FF1">
        <w:rPr>
          <w:rFonts w:ascii="Palatino" w:hAnsi="Palatino"/>
        </w:rPr>
        <w:t>.</w:t>
      </w:r>
      <w:r w:rsidR="00314684">
        <w:rPr>
          <w:rFonts w:ascii="Palatino" w:hAnsi="Palatino"/>
        </w:rPr>
        <w:t xml:space="preserve"> </w:t>
      </w:r>
    </w:p>
    <w:p w:rsidR="00DF2F49" w:rsidRPr="00DF2F49" w:rsidRDefault="006A4FF1" w:rsidP="00DF2F49">
      <w:pPr>
        <w:rPr>
          <w:rFonts w:ascii="Palatino" w:hAnsi="Palatino"/>
        </w:rPr>
      </w:pPr>
      <w:r>
        <w:rPr>
          <w:rFonts w:ascii="Palatino" w:hAnsi="Palatino"/>
        </w:rPr>
        <w:t xml:space="preserve">Race proposes </w:t>
      </w:r>
      <w:r w:rsidRPr="006A4FF1">
        <w:rPr>
          <w:rFonts w:ascii="Palatino" w:hAnsi="Palatino"/>
        </w:rPr>
        <w:t xml:space="preserve">to </w:t>
      </w:r>
      <w:r>
        <w:rPr>
          <w:rFonts w:ascii="Palatino" w:hAnsi="Palatino"/>
        </w:rPr>
        <w:t xml:space="preserve">conduct all work in already disturbed land </w:t>
      </w:r>
      <w:r w:rsidRPr="006A4FF1">
        <w:rPr>
          <w:rFonts w:ascii="Palatino" w:hAnsi="Palatino"/>
        </w:rPr>
        <w:t xml:space="preserve">avoiding cultural resources during project implementation and </w:t>
      </w:r>
      <w:r>
        <w:rPr>
          <w:rFonts w:ascii="Palatino" w:hAnsi="Palatino"/>
        </w:rPr>
        <w:t>to focus</w:t>
      </w:r>
      <w:r w:rsidRPr="006A4FF1">
        <w:rPr>
          <w:rFonts w:ascii="Palatino" w:hAnsi="Palatino"/>
        </w:rPr>
        <w:t xml:space="preserve"> network</w:t>
      </w:r>
      <w:r>
        <w:rPr>
          <w:rFonts w:ascii="Palatino" w:hAnsi="Palatino"/>
        </w:rPr>
        <w:t xml:space="preserve"> </w:t>
      </w:r>
      <w:r w:rsidRPr="006A4FF1">
        <w:rPr>
          <w:rFonts w:ascii="Palatino" w:hAnsi="Palatino"/>
        </w:rPr>
        <w:t>design around utilizing existing rights of way, above ground and aerial construction, dark fiber</w:t>
      </w:r>
      <w:r>
        <w:rPr>
          <w:rFonts w:ascii="Palatino" w:hAnsi="Palatino"/>
        </w:rPr>
        <w:t xml:space="preserve"> </w:t>
      </w:r>
      <w:r w:rsidRPr="006A4FF1">
        <w:rPr>
          <w:rFonts w:ascii="Palatino" w:hAnsi="Palatino"/>
        </w:rPr>
        <w:t xml:space="preserve">leasing where available, and utilizing easements to lessen the environmental impact. </w:t>
      </w:r>
      <w:r w:rsidR="00C905DF">
        <w:rPr>
          <w:rFonts w:ascii="Palatino" w:hAnsi="Palatino"/>
        </w:rPr>
        <w:t xml:space="preserve"> </w:t>
      </w:r>
      <w:r w:rsidRPr="006A4FF1">
        <w:rPr>
          <w:rFonts w:ascii="Palatino" w:hAnsi="Palatino"/>
        </w:rPr>
        <w:t>The</w:t>
      </w:r>
      <w:r>
        <w:rPr>
          <w:rFonts w:ascii="Palatino" w:hAnsi="Palatino"/>
        </w:rPr>
        <w:t xml:space="preserve"> </w:t>
      </w:r>
      <w:r w:rsidRPr="006A4FF1">
        <w:rPr>
          <w:rFonts w:ascii="Palatino" w:hAnsi="Palatino"/>
        </w:rPr>
        <w:t xml:space="preserve">Gigafy Backus project is a last mile project intended to bring fiber to the homes in already </w:t>
      </w:r>
      <w:r w:rsidRPr="005214F1">
        <w:rPr>
          <w:rFonts w:ascii="Palatino" w:hAnsi="Palatino"/>
        </w:rPr>
        <w:t>disturbed</w:t>
      </w:r>
      <w:r>
        <w:rPr>
          <w:rFonts w:ascii="Palatino" w:hAnsi="Palatino"/>
        </w:rPr>
        <w:t xml:space="preserve"> </w:t>
      </w:r>
      <w:r w:rsidRPr="006A4FF1">
        <w:rPr>
          <w:rFonts w:ascii="Palatino" w:hAnsi="Palatino"/>
        </w:rPr>
        <w:t xml:space="preserve">areas using a proven aerial design. </w:t>
      </w:r>
      <w:r w:rsidR="00314684">
        <w:rPr>
          <w:rFonts w:ascii="Palatino" w:hAnsi="Palatino"/>
        </w:rPr>
        <w:t xml:space="preserve"> </w:t>
      </w:r>
      <w:r w:rsidR="00DF2F49" w:rsidRPr="00DF2F49">
        <w:rPr>
          <w:rFonts w:ascii="Palatino" w:hAnsi="Palatino"/>
        </w:rPr>
        <w:t>This aerial design is based on using existing uti</w:t>
      </w:r>
      <w:r w:rsidR="00DF2F49">
        <w:rPr>
          <w:rFonts w:ascii="Palatino" w:hAnsi="Palatino"/>
        </w:rPr>
        <w:t>lity poles in existing roadways</w:t>
      </w:r>
      <w:r w:rsidR="00DF2F49" w:rsidRPr="00DF2F49">
        <w:rPr>
          <w:rFonts w:ascii="Palatino" w:hAnsi="Palatino"/>
        </w:rPr>
        <w:t xml:space="preserve"> and will comply with the pole loading requirements of General Order 95. </w:t>
      </w:r>
      <w:r w:rsidR="004C2AD7">
        <w:rPr>
          <w:rFonts w:ascii="Palatino" w:hAnsi="Palatino"/>
        </w:rPr>
        <w:t xml:space="preserve"> </w:t>
      </w:r>
      <w:r w:rsidR="00DF2F49" w:rsidRPr="00DF2F49">
        <w:rPr>
          <w:rFonts w:ascii="Palatino" w:hAnsi="Palatino"/>
        </w:rPr>
        <w:t>Utilizing K&amp;B En</w:t>
      </w:r>
      <w:r w:rsidR="00DF2F49">
        <w:rPr>
          <w:rFonts w:ascii="Palatino" w:hAnsi="Palatino"/>
        </w:rPr>
        <w:t>gineering, an</w:t>
      </w:r>
      <w:r w:rsidR="00DF2F49" w:rsidRPr="00DF2F49">
        <w:rPr>
          <w:rFonts w:ascii="Palatino" w:hAnsi="Palatino"/>
        </w:rPr>
        <w:t xml:space="preserve"> engineering firm, Race</w:t>
      </w:r>
      <w:r w:rsidR="00DF2F49">
        <w:rPr>
          <w:rFonts w:ascii="Palatino" w:hAnsi="Palatino"/>
        </w:rPr>
        <w:t xml:space="preserve"> has stated that it</w:t>
      </w:r>
      <w:r w:rsidR="00DF2F49" w:rsidRPr="00DF2F49">
        <w:rPr>
          <w:rFonts w:ascii="Palatino" w:hAnsi="Palatino"/>
        </w:rPr>
        <w:t xml:space="preserve"> will apply and exercise the process to determine whether pole loading requirements pass or fail.</w:t>
      </w:r>
      <w:r w:rsidR="004C2AD7">
        <w:rPr>
          <w:rFonts w:ascii="Palatino" w:hAnsi="Palatino"/>
        </w:rPr>
        <w:t xml:space="preserve"> </w:t>
      </w:r>
      <w:r w:rsidR="00DF2F49" w:rsidRPr="00DF2F49">
        <w:rPr>
          <w:rFonts w:ascii="Palatino" w:hAnsi="Palatino"/>
        </w:rPr>
        <w:t xml:space="preserve"> All fiber will be placed in the appropriate space on the existing utility pole in compliance with the pole owner specifications. </w:t>
      </w:r>
    </w:p>
    <w:p w:rsidR="00DF2F49" w:rsidRDefault="00DF2F49" w:rsidP="006A4FF1">
      <w:pPr>
        <w:rPr>
          <w:rFonts w:ascii="Palatino" w:hAnsi="Palatino"/>
        </w:rPr>
      </w:pPr>
    </w:p>
    <w:p w:rsidR="00AF3ABE" w:rsidRPr="004E2749" w:rsidRDefault="00AF3ABE" w:rsidP="006A4FF1">
      <w:pPr>
        <w:rPr>
          <w:rFonts w:ascii="Palatino" w:hAnsi="Palatino"/>
        </w:rPr>
      </w:pPr>
    </w:p>
    <w:p w:rsidR="00DF2F49" w:rsidRDefault="005E5013" w:rsidP="005E5013">
      <w:pPr>
        <w:pStyle w:val="BodyText"/>
        <w:tabs>
          <w:tab w:val="left" w:pos="-1440"/>
          <w:tab w:val="left" w:pos="-720"/>
        </w:tabs>
        <w:suppressAutoHyphens/>
        <w:spacing w:after="0"/>
      </w:pPr>
      <w:r w:rsidRPr="003342DB">
        <w:t>Based on the above information, the project qualifies for the following categorical exemptions from CEQ</w:t>
      </w:r>
      <w:r w:rsidR="004D4F1B" w:rsidRPr="003342DB">
        <w:t>A: CEQA Guidelines Section 15301</w:t>
      </w:r>
      <w:r w:rsidRPr="003342DB">
        <w:t xml:space="preserve"> – </w:t>
      </w:r>
      <w:r w:rsidR="004D4F1B" w:rsidRPr="003342DB">
        <w:t>Existing Facilities</w:t>
      </w:r>
      <w:r w:rsidRPr="003342DB">
        <w:t xml:space="preserve">, involving </w:t>
      </w:r>
      <w:r w:rsidR="004D4F1B" w:rsidRPr="003342DB">
        <w:t>minor alterations to existing utility facilities</w:t>
      </w:r>
      <w:r w:rsidRPr="003342DB">
        <w:t>, and CEQA Guidelines Section 15304 – Minor Alterations to Land, involving minor trenching and backfilling where the surface is restored.</w:t>
      </w:r>
      <w:r w:rsidRPr="00D60852">
        <w:t xml:space="preserve"> </w:t>
      </w:r>
    </w:p>
    <w:p w:rsidR="00ED46B9" w:rsidRDefault="00ED46B9" w:rsidP="005E5013">
      <w:pPr>
        <w:pStyle w:val="BodyText"/>
        <w:tabs>
          <w:tab w:val="left" w:pos="-1440"/>
          <w:tab w:val="left" w:pos="-720"/>
        </w:tabs>
        <w:suppressAutoHyphens/>
        <w:spacing w:after="0"/>
      </w:pPr>
    </w:p>
    <w:p w:rsidR="003317AE" w:rsidRPr="00A0636E" w:rsidRDefault="003317AE" w:rsidP="003459AC">
      <w:pPr>
        <w:pStyle w:val="BodyText"/>
        <w:numPr>
          <w:ilvl w:val="0"/>
          <w:numId w:val="31"/>
        </w:numPr>
        <w:tabs>
          <w:tab w:val="left" w:pos="-1440"/>
          <w:tab w:val="left" w:pos="-720"/>
        </w:tabs>
        <w:suppressAutoHyphens/>
        <w:spacing w:after="0"/>
        <w:rPr>
          <w:b/>
          <w:u w:val="single"/>
        </w:rPr>
      </w:pPr>
      <w:r w:rsidRPr="00A0636E">
        <w:rPr>
          <w:b/>
          <w:u w:val="single"/>
        </w:rPr>
        <w:t>Deployment Schedule</w:t>
      </w:r>
    </w:p>
    <w:p w:rsidR="003317AE" w:rsidRPr="003317AE" w:rsidRDefault="003317AE" w:rsidP="003317AE">
      <w:pPr>
        <w:autoSpaceDE w:val="0"/>
        <w:autoSpaceDN w:val="0"/>
        <w:adjustRightInd w:val="0"/>
        <w:ind w:left="720"/>
        <w:rPr>
          <w:rFonts w:ascii="BookAntiqua" w:eastAsia="Calibri" w:hAnsi="BookAntiqua" w:cs="BookAntiqua"/>
        </w:rPr>
      </w:pPr>
    </w:p>
    <w:p w:rsidR="003317AE" w:rsidRDefault="00050A44" w:rsidP="006901E4">
      <w:pPr>
        <w:rPr>
          <w:rFonts w:ascii="Palatino" w:hAnsi="Palatino"/>
        </w:rPr>
      </w:pPr>
      <w:r>
        <w:rPr>
          <w:rFonts w:ascii="Palatino" w:hAnsi="Palatino"/>
        </w:rPr>
        <w:t xml:space="preserve">The Commission </w:t>
      </w:r>
      <w:r w:rsidR="00FD559B">
        <w:rPr>
          <w:rFonts w:ascii="Palatino" w:hAnsi="Palatino"/>
        </w:rPr>
        <w:t>expects</w:t>
      </w:r>
      <w:r w:rsidR="003317AE" w:rsidRPr="006901E4">
        <w:rPr>
          <w:rFonts w:ascii="Palatino" w:hAnsi="Palatino"/>
        </w:rPr>
        <w:t xml:space="preserve"> </w:t>
      </w:r>
      <w:r>
        <w:rPr>
          <w:rFonts w:ascii="Palatino" w:hAnsi="Palatino"/>
        </w:rPr>
        <w:t xml:space="preserve">Race </w:t>
      </w:r>
      <w:r w:rsidR="003317AE" w:rsidRPr="006901E4">
        <w:rPr>
          <w:rFonts w:ascii="Palatino" w:hAnsi="Palatino"/>
        </w:rPr>
        <w:t xml:space="preserve">to complete the project </w:t>
      </w:r>
      <w:r w:rsidR="003317AE" w:rsidRPr="00C65CFF">
        <w:rPr>
          <w:rFonts w:ascii="Palatino" w:hAnsi="Palatino"/>
        </w:rPr>
        <w:t xml:space="preserve">in </w:t>
      </w:r>
      <w:r w:rsidR="0057533D">
        <w:rPr>
          <w:rFonts w:ascii="Palatino" w:hAnsi="Palatino"/>
        </w:rPr>
        <w:t>20</w:t>
      </w:r>
      <w:r w:rsidR="0057533D" w:rsidRPr="00C65CFF">
        <w:rPr>
          <w:rFonts w:ascii="Palatino" w:hAnsi="Palatino"/>
        </w:rPr>
        <w:t xml:space="preserve"> </w:t>
      </w:r>
      <w:r w:rsidR="003317AE" w:rsidRPr="00C65CFF">
        <w:rPr>
          <w:rFonts w:ascii="Palatino" w:hAnsi="Palatino"/>
        </w:rPr>
        <w:t>months from the start date.</w:t>
      </w:r>
      <w:r w:rsidR="00B8694C" w:rsidRPr="00C65CFF">
        <w:rPr>
          <w:rFonts w:ascii="Palatino" w:hAnsi="Palatino"/>
        </w:rPr>
        <w:t xml:space="preserve">  If the applicant</w:t>
      </w:r>
      <w:r w:rsidR="003317AE" w:rsidRPr="00C65CFF">
        <w:rPr>
          <w:rFonts w:ascii="Palatino" w:hAnsi="Palatino"/>
        </w:rPr>
        <w:t xml:space="preserve"> is unable to complete the proposed project within the </w:t>
      </w:r>
      <w:r w:rsidR="0057533D">
        <w:rPr>
          <w:rFonts w:ascii="Palatino" w:hAnsi="Palatino"/>
        </w:rPr>
        <w:t>20</w:t>
      </w:r>
      <w:r w:rsidR="003317AE" w:rsidRPr="00C65CFF">
        <w:rPr>
          <w:rFonts w:ascii="Palatino" w:hAnsi="Palatino"/>
        </w:rPr>
        <w:t>-month</w:t>
      </w:r>
      <w:r w:rsidR="006901E4" w:rsidRPr="006901E4">
        <w:rPr>
          <w:rFonts w:ascii="Palatino" w:hAnsi="Palatino"/>
        </w:rPr>
        <w:t xml:space="preserve"> </w:t>
      </w:r>
      <w:r w:rsidR="003317AE" w:rsidRPr="006901E4">
        <w:rPr>
          <w:rFonts w:ascii="Palatino" w:hAnsi="Palatino"/>
        </w:rPr>
        <w:t xml:space="preserve">timeframe </w:t>
      </w:r>
      <w:r w:rsidR="00F554E9">
        <w:rPr>
          <w:rFonts w:ascii="Palatino" w:hAnsi="Palatino"/>
        </w:rPr>
        <w:t>identified in its application</w:t>
      </w:r>
      <w:r w:rsidR="003317AE" w:rsidRPr="006901E4">
        <w:rPr>
          <w:rFonts w:ascii="Palatino" w:hAnsi="Palatino"/>
        </w:rPr>
        <w:t xml:space="preserve">, </w:t>
      </w:r>
      <w:r w:rsidR="00834150">
        <w:rPr>
          <w:rFonts w:ascii="Palatino" w:hAnsi="Palatino"/>
        </w:rPr>
        <w:t>Race</w:t>
      </w:r>
      <w:r w:rsidR="003317AE" w:rsidRPr="006901E4">
        <w:rPr>
          <w:rFonts w:ascii="Palatino" w:hAnsi="Palatino"/>
        </w:rPr>
        <w:t xml:space="preserve"> must notify</w:t>
      </w:r>
      <w:r w:rsidR="00611770">
        <w:rPr>
          <w:rFonts w:ascii="Palatino" w:hAnsi="Palatino"/>
        </w:rPr>
        <w:t xml:space="preserve"> CD's Director</w:t>
      </w:r>
      <w:r w:rsidR="003317AE" w:rsidRPr="006901E4">
        <w:rPr>
          <w:rFonts w:ascii="Palatino" w:hAnsi="Palatino"/>
        </w:rPr>
        <w:t xml:space="preserve"> as soon as it becomes aware of this prospect.</w:t>
      </w:r>
      <w:r w:rsidR="00B9596F">
        <w:rPr>
          <w:rFonts w:ascii="Palatino" w:hAnsi="Palatino"/>
        </w:rPr>
        <w:t xml:space="preserve"> </w:t>
      </w:r>
      <w:r w:rsidR="003317AE" w:rsidRPr="006901E4">
        <w:rPr>
          <w:rFonts w:ascii="Palatino" w:hAnsi="Palatino"/>
        </w:rPr>
        <w:t xml:space="preserve"> The Commission may reduce payment for failure to </w:t>
      </w:r>
      <w:r w:rsidR="004A3DA0">
        <w:rPr>
          <w:rFonts w:ascii="Palatino" w:hAnsi="Palatino"/>
        </w:rPr>
        <w:t xml:space="preserve">notify </w:t>
      </w:r>
      <w:r w:rsidR="00611770">
        <w:rPr>
          <w:rFonts w:ascii="Palatino" w:hAnsi="Palatino"/>
        </w:rPr>
        <w:t>CD's</w:t>
      </w:r>
      <w:r w:rsidR="004A3DA0">
        <w:rPr>
          <w:rFonts w:ascii="Palatino" w:hAnsi="Palatino"/>
        </w:rPr>
        <w:t xml:space="preserve"> Director and timely complete the project</w:t>
      </w:r>
      <w:r w:rsidR="003317AE" w:rsidRPr="006901E4">
        <w:rPr>
          <w:rFonts w:ascii="Palatino" w:hAnsi="Palatino"/>
        </w:rPr>
        <w:t>.</w:t>
      </w:r>
      <w:r w:rsidR="00357501">
        <w:rPr>
          <w:rFonts w:ascii="Palatino" w:hAnsi="Palatino"/>
        </w:rPr>
        <w:t xml:space="preserve">  In D.12-02-015, the Commission required complete build-out of a CASF-funded project within 24 months from approval of the application.</w:t>
      </w:r>
    </w:p>
    <w:p w:rsidR="004E2749" w:rsidRPr="00A0636E" w:rsidRDefault="004E2749" w:rsidP="006901E4">
      <w:pPr>
        <w:rPr>
          <w:rFonts w:ascii="Palatino" w:hAnsi="Palatino"/>
          <w:b/>
        </w:rPr>
      </w:pPr>
    </w:p>
    <w:p w:rsidR="003317AE" w:rsidRPr="00A0636E" w:rsidRDefault="003317AE" w:rsidP="003459AC">
      <w:pPr>
        <w:pStyle w:val="BodyText"/>
        <w:numPr>
          <w:ilvl w:val="0"/>
          <w:numId w:val="31"/>
        </w:numPr>
        <w:tabs>
          <w:tab w:val="left" w:pos="-1440"/>
          <w:tab w:val="left" w:pos="-720"/>
        </w:tabs>
        <w:suppressAutoHyphens/>
        <w:spacing w:after="0"/>
        <w:rPr>
          <w:b/>
          <w:u w:val="single"/>
        </w:rPr>
      </w:pPr>
      <w:r w:rsidRPr="00A0636E">
        <w:rPr>
          <w:b/>
          <w:u w:val="single"/>
        </w:rPr>
        <w:t>Execution and Performance</w:t>
      </w:r>
    </w:p>
    <w:p w:rsidR="003A051B" w:rsidRDefault="003A051B" w:rsidP="006901E4">
      <w:pPr>
        <w:rPr>
          <w:rFonts w:ascii="Palatino" w:hAnsi="Palatino"/>
        </w:rPr>
      </w:pPr>
    </w:p>
    <w:p w:rsidR="003317AE" w:rsidRPr="006901E4" w:rsidRDefault="00ED17A4" w:rsidP="006901E4">
      <w:pPr>
        <w:rPr>
          <w:rFonts w:ascii="Palatino" w:hAnsi="Palatino"/>
        </w:rPr>
      </w:pPr>
      <w:r>
        <w:rPr>
          <w:rFonts w:ascii="Palatino" w:hAnsi="Palatino"/>
        </w:rPr>
        <w:t>CD</w:t>
      </w:r>
      <w:r w:rsidR="003317AE" w:rsidRPr="006901E4">
        <w:rPr>
          <w:rFonts w:ascii="Palatino" w:hAnsi="Palatino"/>
        </w:rPr>
        <w:t xml:space="preserve"> staff and the CASF grant recipient shall determine a project start date after the CASF</w:t>
      </w:r>
      <w:r w:rsidR="006901E4" w:rsidRPr="006901E4">
        <w:rPr>
          <w:rFonts w:ascii="Palatino" w:hAnsi="Palatino"/>
        </w:rPr>
        <w:t xml:space="preserve"> </w:t>
      </w:r>
      <w:r w:rsidR="003317AE" w:rsidRPr="006901E4">
        <w:rPr>
          <w:rFonts w:ascii="Palatino" w:hAnsi="Palatino"/>
        </w:rPr>
        <w:t xml:space="preserve">grant recipient has obtained all approvals. Should the recipient or </w:t>
      </w:r>
      <w:r>
        <w:rPr>
          <w:rFonts w:ascii="Palatino" w:hAnsi="Palatino"/>
        </w:rPr>
        <w:t>c</w:t>
      </w:r>
      <w:r w:rsidR="003317AE" w:rsidRPr="006901E4">
        <w:rPr>
          <w:rFonts w:ascii="Palatino" w:hAnsi="Palatino"/>
        </w:rPr>
        <w:t>ontractor fail to</w:t>
      </w:r>
      <w:r w:rsidR="006901E4" w:rsidRPr="006901E4">
        <w:rPr>
          <w:rFonts w:ascii="Palatino" w:hAnsi="Palatino"/>
        </w:rPr>
        <w:t xml:space="preserve"> </w:t>
      </w:r>
      <w:r w:rsidR="003317AE" w:rsidRPr="006901E4">
        <w:rPr>
          <w:rFonts w:ascii="Palatino" w:hAnsi="Palatino"/>
        </w:rPr>
        <w:t>commence work at the agreed upon time, the Commission, upon five days written</w:t>
      </w:r>
      <w:r w:rsidR="006901E4" w:rsidRPr="006901E4">
        <w:rPr>
          <w:rFonts w:ascii="Palatino" w:hAnsi="Palatino"/>
        </w:rPr>
        <w:t xml:space="preserve"> </w:t>
      </w:r>
      <w:r w:rsidR="003317AE" w:rsidRPr="006901E4">
        <w:rPr>
          <w:rFonts w:ascii="Palatino" w:hAnsi="Palatino"/>
        </w:rPr>
        <w:t>notice to the CASF recipient, reserves the right to terminate the award.</w:t>
      </w:r>
    </w:p>
    <w:p w:rsidR="003317AE" w:rsidRPr="006901E4" w:rsidRDefault="003317AE" w:rsidP="006901E4">
      <w:pPr>
        <w:rPr>
          <w:rFonts w:ascii="Palatino" w:hAnsi="Palatino"/>
        </w:rPr>
      </w:pPr>
    </w:p>
    <w:p w:rsidR="003317AE" w:rsidRPr="006901E4" w:rsidRDefault="003317AE" w:rsidP="006901E4">
      <w:pPr>
        <w:rPr>
          <w:rFonts w:ascii="Palatino" w:hAnsi="Palatino"/>
        </w:rPr>
      </w:pPr>
      <w:r w:rsidRPr="006901E4">
        <w:rPr>
          <w:rFonts w:ascii="Palatino" w:hAnsi="Palatino"/>
        </w:rPr>
        <w:t>In the event that the CASF recipient fails to complete the project, in accordance with the</w:t>
      </w:r>
      <w:r w:rsidR="00B8694C">
        <w:rPr>
          <w:rFonts w:ascii="Palatino" w:hAnsi="Palatino"/>
        </w:rPr>
        <w:t xml:space="preserve"> </w:t>
      </w:r>
      <w:r w:rsidRPr="006901E4">
        <w:rPr>
          <w:rFonts w:ascii="Palatino" w:hAnsi="Palatino"/>
        </w:rPr>
        <w:t>terms of approval granted by the Commission, the CASF recipient must reimburse some</w:t>
      </w:r>
      <w:r w:rsidR="00B8694C">
        <w:rPr>
          <w:rFonts w:ascii="Palatino" w:hAnsi="Palatino"/>
        </w:rPr>
        <w:t xml:space="preserve"> </w:t>
      </w:r>
      <w:r w:rsidRPr="006901E4">
        <w:rPr>
          <w:rFonts w:ascii="Palatino" w:hAnsi="Palatino"/>
        </w:rPr>
        <w:t>or all of the CASF funds that it has received.</w:t>
      </w:r>
    </w:p>
    <w:p w:rsidR="003317AE" w:rsidRPr="006901E4" w:rsidRDefault="003317AE" w:rsidP="006901E4">
      <w:pPr>
        <w:rPr>
          <w:rFonts w:ascii="Palatino" w:hAnsi="Palatino"/>
        </w:rPr>
      </w:pPr>
    </w:p>
    <w:p w:rsidR="003317AE" w:rsidRPr="006901E4" w:rsidRDefault="003317AE" w:rsidP="006901E4">
      <w:pPr>
        <w:rPr>
          <w:rFonts w:ascii="Palatino" w:hAnsi="Palatino"/>
        </w:rPr>
      </w:pPr>
      <w:r w:rsidRPr="006901E4">
        <w:rPr>
          <w:rFonts w:ascii="Palatino" w:hAnsi="Palatino"/>
        </w:rPr>
        <w:t>The CASF grant recipient must complete all performance under the award on or before the termination date of the award.</w:t>
      </w:r>
    </w:p>
    <w:p w:rsidR="003317AE" w:rsidRPr="006901E4" w:rsidRDefault="003317AE" w:rsidP="006901E4">
      <w:pPr>
        <w:rPr>
          <w:rFonts w:ascii="Palatino" w:hAnsi="Palatino"/>
        </w:rPr>
      </w:pPr>
    </w:p>
    <w:p w:rsidR="003317AE" w:rsidRPr="00A0636E" w:rsidRDefault="003317AE" w:rsidP="003459AC">
      <w:pPr>
        <w:pStyle w:val="BodyText"/>
        <w:numPr>
          <w:ilvl w:val="0"/>
          <w:numId w:val="31"/>
        </w:numPr>
        <w:tabs>
          <w:tab w:val="left" w:pos="-1440"/>
          <w:tab w:val="left" w:pos="-720"/>
        </w:tabs>
        <w:suppressAutoHyphens/>
        <w:spacing w:after="0"/>
        <w:rPr>
          <w:b/>
          <w:u w:val="single"/>
        </w:rPr>
      </w:pPr>
      <w:r w:rsidRPr="00A0636E">
        <w:rPr>
          <w:b/>
          <w:u w:val="single"/>
        </w:rPr>
        <w:t xml:space="preserve">Performance Bond </w:t>
      </w:r>
    </w:p>
    <w:p w:rsidR="003317AE" w:rsidRPr="003459AC" w:rsidRDefault="003317AE" w:rsidP="003459AC">
      <w:pPr>
        <w:pStyle w:val="BodyText"/>
        <w:tabs>
          <w:tab w:val="left" w:pos="-1440"/>
          <w:tab w:val="left" w:pos="-720"/>
        </w:tabs>
        <w:suppressAutoHyphens/>
        <w:spacing w:after="0"/>
        <w:ind w:left="720"/>
        <w:rPr>
          <w:u w:val="single"/>
        </w:rPr>
      </w:pPr>
    </w:p>
    <w:p w:rsidR="003317AE" w:rsidRPr="006901E4" w:rsidRDefault="00774620" w:rsidP="006901E4">
      <w:pPr>
        <w:rPr>
          <w:rFonts w:ascii="Palatino" w:hAnsi="Palatino"/>
        </w:rPr>
      </w:pPr>
      <w:r>
        <w:rPr>
          <w:rFonts w:ascii="Palatino" w:hAnsi="Palatino"/>
        </w:rPr>
        <w:t>The Commission does not require a</w:t>
      </w:r>
      <w:r w:rsidR="003317AE" w:rsidRPr="006901E4">
        <w:rPr>
          <w:rFonts w:ascii="Palatino" w:hAnsi="Palatino"/>
        </w:rPr>
        <w:t xml:space="preserve"> Performance Bond</w:t>
      </w:r>
      <w:r>
        <w:rPr>
          <w:rFonts w:ascii="Palatino" w:hAnsi="Palatino"/>
        </w:rPr>
        <w:t xml:space="preserve"> </w:t>
      </w:r>
      <w:r w:rsidR="003317AE" w:rsidRPr="006901E4">
        <w:rPr>
          <w:rFonts w:ascii="Palatino" w:hAnsi="Palatino"/>
        </w:rPr>
        <w:t xml:space="preserve">if the applicant certifies that the percentage of the total project costs it is providing comes from their capital budget and is not obtained from outside financing.   In its application, </w:t>
      </w:r>
      <w:r w:rsidR="00B8694C">
        <w:rPr>
          <w:rFonts w:ascii="Palatino" w:hAnsi="Palatino"/>
        </w:rPr>
        <w:t>Race</w:t>
      </w:r>
      <w:r w:rsidR="003317AE" w:rsidRPr="006901E4">
        <w:rPr>
          <w:rFonts w:ascii="Palatino" w:hAnsi="Palatino"/>
        </w:rPr>
        <w:t xml:space="preserve"> certified that the percentage of the total project costs it is providing will come from its existing capital budget. Therefore, a performance bond is not required for this project.</w:t>
      </w:r>
    </w:p>
    <w:p w:rsidR="003317AE" w:rsidRPr="003317AE" w:rsidRDefault="003317AE" w:rsidP="003317AE">
      <w:pPr>
        <w:autoSpaceDE w:val="0"/>
        <w:autoSpaceDN w:val="0"/>
        <w:adjustRightInd w:val="0"/>
        <w:ind w:left="720"/>
        <w:rPr>
          <w:rFonts w:ascii="BookAntiqua" w:eastAsia="Calibri" w:hAnsi="BookAntiqua" w:cs="BookAntiqua"/>
        </w:rPr>
      </w:pPr>
    </w:p>
    <w:p w:rsidR="003317AE" w:rsidRPr="00A0636E" w:rsidRDefault="003317AE" w:rsidP="003459AC">
      <w:pPr>
        <w:pStyle w:val="BodyText"/>
        <w:numPr>
          <w:ilvl w:val="0"/>
          <w:numId w:val="31"/>
        </w:numPr>
        <w:tabs>
          <w:tab w:val="left" w:pos="-1440"/>
          <w:tab w:val="left" w:pos="-720"/>
        </w:tabs>
        <w:suppressAutoHyphens/>
        <w:spacing w:after="0"/>
        <w:rPr>
          <w:b/>
          <w:u w:val="single"/>
        </w:rPr>
      </w:pPr>
      <w:r w:rsidRPr="00A0636E">
        <w:rPr>
          <w:b/>
          <w:u w:val="single"/>
        </w:rPr>
        <w:t>Price Commitment Period</w:t>
      </w:r>
    </w:p>
    <w:p w:rsidR="003317AE" w:rsidRPr="003317AE" w:rsidRDefault="003317AE" w:rsidP="003317AE">
      <w:pPr>
        <w:autoSpaceDE w:val="0"/>
        <w:autoSpaceDN w:val="0"/>
        <w:adjustRightInd w:val="0"/>
        <w:ind w:left="720"/>
        <w:rPr>
          <w:rFonts w:ascii="BookAntiqua" w:eastAsia="Calibri" w:hAnsi="BookAntiqua" w:cs="BookAntiqua"/>
        </w:rPr>
      </w:pPr>
    </w:p>
    <w:p w:rsidR="003317AE" w:rsidRPr="006901E4" w:rsidRDefault="003317AE" w:rsidP="006901E4">
      <w:pPr>
        <w:rPr>
          <w:rFonts w:ascii="Palatino" w:hAnsi="Palatino"/>
        </w:rPr>
      </w:pPr>
      <w:r w:rsidRPr="006901E4">
        <w:rPr>
          <w:rFonts w:ascii="Palatino" w:hAnsi="Palatino"/>
        </w:rPr>
        <w:t xml:space="preserve">The minimum required price commitment period for broadband service to all households within the project area is two years.  </w:t>
      </w:r>
      <w:r w:rsidR="006901E4">
        <w:rPr>
          <w:rFonts w:ascii="Palatino" w:hAnsi="Palatino"/>
        </w:rPr>
        <w:t>Race</w:t>
      </w:r>
      <w:r w:rsidRPr="006901E4">
        <w:rPr>
          <w:rFonts w:ascii="Palatino" w:hAnsi="Palatino"/>
        </w:rPr>
        <w:t xml:space="preserve"> guarantees the price of service offered in the project area for </w:t>
      </w:r>
      <w:r w:rsidR="006901E4">
        <w:rPr>
          <w:rFonts w:ascii="Palatino" w:hAnsi="Palatino"/>
        </w:rPr>
        <w:t>two</w:t>
      </w:r>
      <w:r w:rsidRPr="006901E4">
        <w:rPr>
          <w:rFonts w:ascii="Palatino" w:hAnsi="Palatino"/>
        </w:rPr>
        <w:t xml:space="preserve"> years.</w:t>
      </w:r>
    </w:p>
    <w:p w:rsidR="003317AE" w:rsidRPr="006901E4" w:rsidRDefault="003317AE" w:rsidP="006901E4">
      <w:pPr>
        <w:rPr>
          <w:rFonts w:ascii="Palatino" w:hAnsi="Palatino"/>
        </w:rPr>
      </w:pPr>
    </w:p>
    <w:p w:rsidR="003317AE" w:rsidRPr="00A0636E" w:rsidRDefault="003317AE" w:rsidP="003459AC">
      <w:pPr>
        <w:pStyle w:val="BodyText"/>
        <w:numPr>
          <w:ilvl w:val="0"/>
          <w:numId w:val="31"/>
        </w:numPr>
        <w:tabs>
          <w:tab w:val="left" w:pos="-1440"/>
          <w:tab w:val="left" w:pos="-720"/>
        </w:tabs>
        <w:suppressAutoHyphens/>
        <w:spacing w:after="0"/>
        <w:rPr>
          <w:b/>
          <w:u w:val="single"/>
        </w:rPr>
      </w:pPr>
      <w:r w:rsidRPr="00A0636E">
        <w:rPr>
          <w:b/>
          <w:u w:val="single"/>
        </w:rPr>
        <w:t>Project Audit</w:t>
      </w:r>
    </w:p>
    <w:p w:rsidR="003317AE" w:rsidRPr="003317AE" w:rsidRDefault="003317AE" w:rsidP="003317AE">
      <w:pPr>
        <w:autoSpaceDE w:val="0"/>
        <w:autoSpaceDN w:val="0"/>
        <w:adjustRightInd w:val="0"/>
        <w:ind w:left="720"/>
        <w:rPr>
          <w:rFonts w:ascii="BookAntiqua" w:eastAsia="Calibri" w:hAnsi="BookAntiqua" w:cs="BookAntiqua"/>
          <w:u w:val="single"/>
        </w:rPr>
      </w:pPr>
    </w:p>
    <w:p w:rsidR="003317AE" w:rsidRPr="006901E4" w:rsidRDefault="003317AE" w:rsidP="006901E4">
      <w:pPr>
        <w:rPr>
          <w:rFonts w:ascii="Palatino" w:hAnsi="Palatino"/>
        </w:rPr>
      </w:pPr>
      <w:r w:rsidRPr="006901E4">
        <w:rPr>
          <w:rFonts w:ascii="Palatino" w:hAnsi="Palatino"/>
        </w:rPr>
        <w:t>The Commission has the right to conduct any necessary audit, verification, and discovery</w:t>
      </w:r>
      <w:r w:rsidR="006901E4">
        <w:rPr>
          <w:rFonts w:ascii="Palatino" w:hAnsi="Palatino"/>
        </w:rPr>
        <w:t xml:space="preserve"> </w:t>
      </w:r>
      <w:r w:rsidRPr="006901E4">
        <w:rPr>
          <w:rFonts w:ascii="Palatino" w:hAnsi="Palatino"/>
        </w:rPr>
        <w:t>during project implementation</w:t>
      </w:r>
      <w:r w:rsidR="001D6E9B">
        <w:rPr>
          <w:rFonts w:ascii="Palatino" w:hAnsi="Palatino"/>
        </w:rPr>
        <w:t xml:space="preserve"> and </w:t>
      </w:r>
      <w:r w:rsidRPr="006901E4">
        <w:rPr>
          <w:rFonts w:ascii="Palatino" w:hAnsi="Palatino"/>
        </w:rPr>
        <w:t>construction to ensure that CASF funds are spent in</w:t>
      </w:r>
      <w:r w:rsidR="006901E4">
        <w:rPr>
          <w:rFonts w:ascii="Palatino" w:hAnsi="Palatino"/>
        </w:rPr>
        <w:t xml:space="preserve"> </w:t>
      </w:r>
      <w:r w:rsidRPr="006901E4">
        <w:rPr>
          <w:rFonts w:ascii="Palatino" w:hAnsi="Palatino"/>
        </w:rPr>
        <w:t>accordance with Commission approval.</w:t>
      </w:r>
    </w:p>
    <w:p w:rsidR="003317AE" w:rsidRPr="006901E4" w:rsidRDefault="003317AE" w:rsidP="006901E4">
      <w:pPr>
        <w:rPr>
          <w:rFonts w:ascii="Palatino" w:hAnsi="Palatino"/>
        </w:rPr>
      </w:pPr>
    </w:p>
    <w:p w:rsidR="002123AB" w:rsidRDefault="003317AE" w:rsidP="006901E4">
      <w:pPr>
        <w:rPr>
          <w:rFonts w:ascii="Palatino" w:hAnsi="Palatino"/>
        </w:rPr>
      </w:pPr>
      <w:r w:rsidRPr="006901E4">
        <w:rPr>
          <w:rFonts w:ascii="Palatino" w:hAnsi="Palatino"/>
        </w:rPr>
        <w:t>The recipient’s invoices will be subject to a financial audit by the Commission at any time within three years of completion of the work.</w:t>
      </w:r>
    </w:p>
    <w:p w:rsidR="00397C27" w:rsidRPr="006901E4" w:rsidRDefault="00397C27" w:rsidP="006901E4">
      <w:pPr>
        <w:rPr>
          <w:rFonts w:ascii="Palatino" w:hAnsi="Palatino"/>
        </w:rPr>
      </w:pPr>
    </w:p>
    <w:p w:rsidR="003317AE" w:rsidRPr="00A0636E" w:rsidRDefault="003317AE" w:rsidP="003459AC">
      <w:pPr>
        <w:pStyle w:val="BodyText"/>
        <w:numPr>
          <w:ilvl w:val="0"/>
          <w:numId w:val="31"/>
        </w:numPr>
        <w:tabs>
          <w:tab w:val="left" w:pos="-1440"/>
          <w:tab w:val="left" w:pos="-720"/>
        </w:tabs>
        <w:suppressAutoHyphens/>
        <w:spacing w:after="0"/>
        <w:rPr>
          <w:b/>
          <w:u w:val="single"/>
        </w:rPr>
      </w:pPr>
      <w:r w:rsidRPr="00A0636E">
        <w:rPr>
          <w:b/>
          <w:u w:val="single"/>
        </w:rPr>
        <w:t>Providing Voice Service</w:t>
      </w:r>
    </w:p>
    <w:p w:rsidR="006901E4" w:rsidRDefault="006901E4" w:rsidP="006901E4">
      <w:pPr>
        <w:rPr>
          <w:rFonts w:ascii="Palatino" w:hAnsi="Palatino"/>
        </w:rPr>
      </w:pPr>
    </w:p>
    <w:p w:rsidR="003317AE" w:rsidRDefault="003317AE" w:rsidP="006901E4">
      <w:pPr>
        <w:rPr>
          <w:rFonts w:ascii="Palatino" w:hAnsi="Palatino"/>
        </w:rPr>
      </w:pPr>
      <w:r w:rsidRPr="006901E4">
        <w:rPr>
          <w:rFonts w:ascii="Palatino" w:hAnsi="Palatino"/>
        </w:rPr>
        <w:t xml:space="preserve">If the grantee is providing voice service in the project area, it must meet the </w:t>
      </w:r>
      <w:r w:rsidR="00CE4A48" w:rsidRPr="00A23400">
        <w:rPr>
          <w:rFonts w:ascii="Palatino" w:hAnsi="Palatino"/>
        </w:rPr>
        <w:t xml:space="preserve">Federal Communications Commission </w:t>
      </w:r>
      <w:r w:rsidR="00CE4A48">
        <w:rPr>
          <w:rFonts w:ascii="Palatino" w:hAnsi="Palatino"/>
        </w:rPr>
        <w:t>(</w:t>
      </w:r>
      <w:r w:rsidRPr="006901E4">
        <w:rPr>
          <w:rFonts w:ascii="Palatino" w:hAnsi="Palatino"/>
        </w:rPr>
        <w:t>FCC</w:t>
      </w:r>
      <w:r w:rsidR="00CE4A48">
        <w:rPr>
          <w:rFonts w:ascii="Palatino" w:hAnsi="Palatino"/>
        </w:rPr>
        <w:t>)</w:t>
      </w:r>
      <w:r w:rsidRPr="006901E4">
        <w:rPr>
          <w:rFonts w:ascii="Palatino" w:hAnsi="Palatino"/>
        </w:rPr>
        <w:t xml:space="preserve"> standards for E-911 service and </w:t>
      </w:r>
      <w:r w:rsidR="004A3DA0">
        <w:rPr>
          <w:rFonts w:ascii="Palatino" w:hAnsi="Palatino"/>
        </w:rPr>
        <w:t xml:space="preserve">utilize </w:t>
      </w:r>
      <w:r w:rsidRPr="006901E4">
        <w:rPr>
          <w:rFonts w:ascii="Palatino" w:hAnsi="Palatino"/>
        </w:rPr>
        <w:t>battery backup</w:t>
      </w:r>
      <w:r w:rsidR="004A3DA0">
        <w:rPr>
          <w:rFonts w:ascii="Palatino" w:hAnsi="Palatino"/>
        </w:rPr>
        <w:t xml:space="preserve"> Power</w:t>
      </w:r>
      <w:r w:rsidRPr="005214F1">
        <w:rPr>
          <w:rFonts w:ascii="Palatino" w:hAnsi="Palatino"/>
        </w:rPr>
        <w:t>.</w:t>
      </w:r>
    </w:p>
    <w:p w:rsidR="003459AC" w:rsidRPr="00A0636E" w:rsidRDefault="003459AC" w:rsidP="006901E4">
      <w:pPr>
        <w:rPr>
          <w:rFonts w:ascii="Palatino" w:hAnsi="Palatino"/>
          <w:b/>
        </w:rPr>
      </w:pPr>
    </w:p>
    <w:p w:rsidR="003317AE" w:rsidRPr="00A0636E" w:rsidRDefault="003317AE" w:rsidP="003459AC">
      <w:pPr>
        <w:pStyle w:val="BodyText"/>
        <w:numPr>
          <w:ilvl w:val="0"/>
          <w:numId w:val="31"/>
        </w:numPr>
        <w:tabs>
          <w:tab w:val="left" w:pos="-1440"/>
          <w:tab w:val="left" w:pos="-720"/>
        </w:tabs>
        <w:suppressAutoHyphens/>
        <w:spacing w:after="0"/>
        <w:rPr>
          <w:b/>
          <w:u w:val="single"/>
        </w:rPr>
      </w:pPr>
      <w:r w:rsidRPr="00A0636E">
        <w:rPr>
          <w:b/>
          <w:u w:val="single"/>
        </w:rPr>
        <w:t>Reporting</w:t>
      </w:r>
    </w:p>
    <w:p w:rsidR="006901E4" w:rsidRPr="006901E4" w:rsidRDefault="006901E4" w:rsidP="006901E4">
      <w:pPr>
        <w:pStyle w:val="BodyText"/>
        <w:tabs>
          <w:tab w:val="left" w:pos="-1440"/>
          <w:tab w:val="left" w:pos="-720"/>
        </w:tabs>
        <w:suppressAutoHyphens/>
        <w:spacing w:after="0"/>
        <w:rPr>
          <w:u w:val="single"/>
        </w:rPr>
      </w:pPr>
    </w:p>
    <w:p w:rsidR="00ED3126" w:rsidRPr="001260D9" w:rsidRDefault="00ED3126" w:rsidP="00ED3126">
      <w:pPr>
        <w:rPr>
          <w:rFonts w:ascii="Palatino" w:hAnsi="Palatino"/>
        </w:rPr>
      </w:pPr>
      <w:r w:rsidRPr="001260D9">
        <w:rPr>
          <w:rFonts w:ascii="Palatino" w:hAnsi="Palatino"/>
        </w:rPr>
        <w:t>Grantees must submit quarterly progress reports on the status of the project irrespective of whether grantees request reimbursement or payment.</w:t>
      </w:r>
      <w:r>
        <w:rPr>
          <w:rFonts w:ascii="Palatino" w:hAnsi="Palatino"/>
        </w:rPr>
        <w:t xml:space="preserve">  </w:t>
      </w:r>
      <w:r w:rsidRPr="001260D9">
        <w:rPr>
          <w:rFonts w:ascii="Palatino" w:hAnsi="Palatino"/>
        </w:rPr>
        <w:t>Before full payment of the project, the CASF recipient must submi</w:t>
      </w:r>
      <w:r w:rsidR="00B9596F">
        <w:rPr>
          <w:rFonts w:ascii="Palatino" w:hAnsi="Palatino"/>
        </w:rPr>
        <w:t xml:space="preserve">t a project completion report.  </w:t>
      </w:r>
      <w:r w:rsidRPr="001260D9">
        <w:rPr>
          <w:rFonts w:ascii="Palatino" w:hAnsi="Palatino"/>
        </w:rPr>
        <w:t>Progress reports shall use both the schedule for deployment; major construction milestones and costs submitted in the proposals</w:t>
      </w:r>
      <w:r>
        <w:rPr>
          <w:rFonts w:ascii="Palatino" w:hAnsi="Palatino"/>
        </w:rPr>
        <w:t>,</w:t>
      </w:r>
      <w:r w:rsidRPr="001260D9">
        <w:rPr>
          <w:rFonts w:ascii="Palatino" w:hAnsi="Palatino"/>
        </w:rPr>
        <w:t xml:space="preserve"> indicate the actual date of completion of each task/milestone as well as problems</w:t>
      </w:r>
      <w:r w:rsidR="00357501">
        <w:rPr>
          <w:rFonts w:ascii="Palatino" w:hAnsi="Palatino"/>
        </w:rPr>
        <w:t xml:space="preserve"> and </w:t>
      </w:r>
      <w:r w:rsidRPr="001260D9">
        <w:rPr>
          <w:rFonts w:ascii="Palatino" w:hAnsi="Palatino"/>
        </w:rPr>
        <w:t>issues encountered, and the actions taken to resolve these problems</w:t>
      </w:r>
      <w:r w:rsidR="00357501">
        <w:rPr>
          <w:rFonts w:ascii="Palatino" w:hAnsi="Palatino"/>
        </w:rPr>
        <w:t xml:space="preserve"> and issues</w:t>
      </w:r>
      <w:r w:rsidRPr="001260D9">
        <w:rPr>
          <w:rFonts w:ascii="Palatino" w:hAnsi="Palatino"/>
        </w:rPr>
        <w:t xml:space="preserve"> during project implementation and construction</w:t>
      </w:r>
      <w:r>
        <w:rPr>
          <w:rFonts w:ascii="Palatino" w:hAnsi="Palatino"/>
        </w:rPr>
        <w:t>; and identify future risks to the project</w:t>
      </w:r>
      <w:r w:rsidR="00B9596F">
        <w:rPr>
          <w:rFonts w:ascii="Palatino" w:hAnsi="Palatino"/>
        </w:rPr>
        <w:t xml:space="preserve">. </w:t>
      </w:r>
      <w:r w:rsidRPr="001260D9">
        <w:rPr>
          <w:rFonts w:ascii="Palatino" w:hAnsi="Palatino"/>
        </w:rPr>
        <w:t xml:space="preserve"> Recipients shall also include test results on the download speed and upload speed on a per</w:t>
      </w:r>
      <w:r w:rsidR="004F4C35">
        <w:rPr>
          <w:rFonts w:ascii="Palatino" w:hAnsi="Palatino"/>
        </w:rPr>
        <w:t xml:space="preserve"> </w:t>
      </w:r>
      <w:r w:rsidRPr="001260D9">
        <w:rPr>
          <w:rFonts w:ascii="Palatino" w:hAnsi="Palatino"/>
        </w:rPr>
        <w:t xml:space="preserve">CBG and per ZIP Code basis </w:t>
      </w:r>
      <w:r w:rsidR="00B9596F">
        <w:rPr>
          <w:rFonts w:ascii="Palatino" w:hAnsi="Palatino"/>
        </w:rPr>
        <w:t xml:space="preserve">in the final completion report. </w:t>
      </w:r>
      <w:r w:rsidRPr="001260D9">
        <w:rPr>
          <w:rFonts w:ascii="Palatino" w:hAnsi="Palatino"/>
        </w:rPr>
        <w:t xml:space="preserve"> Recipients must certify that each progress report is true and correct under penalty of perjury.</w:t>
      </w:r>
    </w:p>
    <w:p w:rsidR="00EA0790" w:rsidRDefault="00EA0790" w:rsidP="00EA0790"/>
    <w:p w:rsidR="00147375" w:rsidRPr="00A0636E" w:rsidRDefault="00147375" w:rsidP="003459AC">
      <w:pPr>
        <w:pStyle w:val="BodyText"/>
        <w:numPr>
          <w:ilvl w:val="0"/>
          <w:numId w:val="31"/>
        </w:numPr>
        <w:tabs>
          <w:tab w:val="left" w:pos="-1440"/>
          <w:tab w:val="left" w:pos="-720"/>
        </w:tabs>
        <w:suppressAutoHyphens/>
        <w:spacing w:after="0"/>
        <w:rPr>
          <w:b/>
          <w:u w:val="single"/>
        </w:rPr>
      </w:pPr>
      <w:r w:rsidRPr="00A0636E">
        <w:rPr>
          <w:b/>
          <w:u w:val="single"/>
        </w:rPr>
        <w:t>Submission of Form 477</w:t>
      </w:r>
    </w:p>
    <w:p w:rsidR="001E760A" w:rsidRPr="00C1722F" w:rsidRDefault="001E760A" w:rsidP="001E760A">
      <w:pPr>
        <w:pStyle w:val="BodyText"/>
        <w:tabs>
          <w:tab w:val="left" w:pos="-1440"/>
          <w:tab w:val="left" w:pos="-720"/>
        </w:tabs>
        <w:suppressAutoHyphens/>
        <w:spacing w:after="0"/>
        <w:rPr>
          <w:u w:val="single"/>
        </w:rPr>
      </w:pPr>
    </w:p>
    <w:p w:rsidR="001E760A" w:rsidRPr="00A23400" w:rsidRDefault="001E760A" w:rsidP="001E760A">
      <w:pPr>
        <w:rPr>
          <w:rFonts w:ascii="Palatino" w:hAnsi="Palatino"/>
        </w:rPr>
      </w:pPr>
      <w:r w:rsidRPr="00A23400">
        <w:rPr>
          <w:rFonts w:ascii="Palatino" w:hAnsi="Palatino"/>
        </w:rPr>
        <w:t xml:space="preserve">The </w:t>
      </w:r>
      <w:r w:rsidR="00BD5177">
        <w:rPr>
          <w:rFonts w:ascii="Palatino" w:hAnsi="Palatino"/>
        </w:rPr>
        <w:t xml:space="preserve">FCC </w:t>
      </w:r>
      <w:r w:rsidRPr="00A23400">
        <w:rPr>
          <w:rFonts w:ascii="Palatino" w:hAnsi="Palatino"/>
        </w:rPr>
        <w:t>currently requires broadband providers to submit Form 477 bian</w:t>
      </w:r>
      <w:r w:rsidR="00B9596F">
        <w:rPr>
          <w:rFonts w:ascii="Palatino" w:hAnsi="Palatino"/>
        </w:rPr>
        <w:t xml:space="preserve">nually and include speed data.  </w:t>
      </w:r>
      <w:r w:rsidRPr="00A23400">
        <w:rPr>
          <w:rFonts w:ascii="Palatino" w:hAnsi="Palatino"/>
        </w:rPr>
        <w:t>While there is an imperfect match between the current reporting areas for the Form 477 and CASF, Form 477 information will be useful in documenting CASF deployment for the specific new s</w:t>
      </w:r>
      <w:r w:rsidR="00B9596F">
        <w:rPr>
          <w:rFonts w:ascii="Palatino" w:hAnsi="Palatino"/>
        </w:rPr>
        <w:t xml:space="preserve">ervice area(s) of the carrier.  </w:t>
      </w:r>
      <w:r w:rsidRPr="00A23400">
        <w:rPr>
          <w:rFonts w:ascii="Palatino" w:hAnsi="Palatino"/>
        </w:rPr>
        <w:t>CASF recipients shall submit a copy of their Form 477 data directly to the Commission, under General Order 66-C, when they submit this data to the FCC for a five year period after completion of the project.</w:t>
      </w:r>
      <w:r>
        <w:rPr>
          <w:rStyle w:val="FootnoteReference"/>
          <w:rFonts w:ascii="Palatino" w:hAnsi="Palatino"/>
        </w:rPr>
        <w:footnoteReference w:id="10"/>
      </w:r>
      <w:r w:rsidRPr="00A23400">
        <w:rPr>
          <w:rFonts w:ascii="Palatino" w:hAnsi="Palatino"/>
        </w:rPr>
        <w:t xml:space="preserve"> </w:t>
      </w:r>
    </w:p>
    <w:p w:rsidR="003317AE" w:rsidRDefault="003317AE" w:rsidP="006B7F1B">
      <w:pPr>
        <w:rPr>
          <w:rFonts w:ascii="Palatino" w:hAnsi="Palatino"/>
          <w:b/>
          <w:bCs/>
          <w:sz w:val="26"/>
          <w:szCs w:val="26"/>
        </w:rPr>
      </w:pPr>
    </w:p>
    <w:p w:rsidR="006B7F1B" w:rsidRPr="003317AE" w:rsidRDefault="006B7F1B" w:rsidP="008C5B23">
      <w:pPr>
        <w:pStyle w:val="Heading1"/>
        <w:numPr>
          <w:ilvl w:val="0"/>
          <w:numId w:val="16"/>
        </w:numPr>
        <w:rPr>
          <w:iCs/>
        </w:rPr>
      </w:pPr>
      <w:r w:rsidRPr="003317AE">
        <w:rPr>
          <w:iCs/>
        </w:rPr>
        <w:t>Payments to CASF Recipients</w:t>
      </w:r>
    </w:p>
    <w:p w:rsidR="006B7F1B" w:rsidRPr="00E74D95" w:rsidRDefault="006B7F1B" w:rsidP="006B7F1B">
      <w:pPr>
        <w:rPr>
          <w:rFonts w:ascii="Palatino" w:hAnsi="Palatino"/>
        </w:rPr>
      </w:pPr>
    </w:p>
    <w:p w:rsidR="006B7F1B" w:rsidRPr="00E74D95" w:rsidRDefault="006B7F1B" w:rsidP="006B7F1B">
      <w:pPr>
        <w:rPr>
          <w:rFonts w:ascii="Palatino" w:hAnsi="Palatino"/>
        </w:rPr>
      </w:pPr>
      <w:r w:rsidRPr="00E74D95">
        <w:rPr>
          <w:rFonts w:ascii="Palatino" w:hAnsi="Palatino"/>
        </w:rPr>
        <w:t xml:space="preserve">Submission of invoices from and payments to </w:t>
      </w:r>
      <w:r w:rsidR="00F92A78">
        <w:rPr>
          <w:rFonts w:ascii="Palatino" w:hAnsi="Palatino"/>
        </w:rPr>
        <w:t>Race</w:t>
      </w:r>
      <w:r w:rsidRPr="00E74D95">
        <w:rPr>
          <w:rFonts w:ascii="Palatino" w:hAnsi="Palatino"/>
        </w:rPr>
        <w:t xml:space="preserve"> </w:t>
      </w:r>
      <w:r w:rsidR="00E9695D">
        <w:rPr>
          <w:rFonts w:ascii="Palatino" w:hAnsi="Palatino"/>
        </w:rPr>
        <w:t>s</w:t>
      </w:r>
      <w:r w:rsidR="00E9695D" w:rsidRPr="00E74D95">
        <w:rPr>
          <w:rFonts w:ascii="Palatino" w:hAnsi="Palatino"/>
        </w:rPr>
        <w:t xml:space="preserve">hall </w:t>
      </w:r>
      <w:r w:rsidRPr="00E74D95">
        <w:rPr>
          <w:rFonts w:ascii="Palatino" w:hAnsi="Palatino"/>
        </w:rPr>
        <w:t>be m</w:t>
      </w:r>
      <w:r w:rsidR="00E603BD">
        <w:rPr>
          <w:rFonts w:ascii="Palatino" w:hAnsi="Palatino"/>
        </w:rPr>
        <w:t xml:space="preserve">ade in accordance with Section </w:t>
      </w:r>
      <w:r w:rsidRPr="00E74D95">
        <w:rPr>
          <w:rFonts w:ascii="Palatino" w:hAnsi="Palatino"/>
        </w:rPr>
        <w:t>X</w:t>
      </w:r>
      <w:r w:rsidR="00E603BD">
        <w:rPr>
          <w:rFonts w:ascii="Palatino" w:hAnsi="Palatino"/>
        </w:rPr>
        <w:t>I</w:t>
      </w:r>
      <w:r w:rsidRPr="00E74D95">
        <w:rPr>
          <w:rFonts w:ascii="Palatino" w:hAnsi="Palatino"/>
        </w:rPr>
        <w:t xml:space="preserve"> of Appendix</w:t>
      </w:r>
      <w:r w:rsidR="00E603BD">
        <w:rPr>
          <w:rFonts w:ascii="Palatino" w:hAnsi="Palatino"/>
        </w:rPr>
        <w:t xml:space="preserve"> 1</w:t>
      </w:r>
      <w:r w:rsidRPr="00E74D95">
        <w:rPr>
          <w:rFonts w:ascii="Palatino" w:hAnsi="Palatino"/>
        </w:rPr>
        <w:t xml:space="preserve"> of </w:t>
      </w:r>
      <w:r w:rsidR="00E603BD">
        <w:rPr>
          <w:rFonts w:ascii="Palatino" w:hAnsi="Palatino"/>
        </w:rPr>
        <w:t>D.12-02-015</w:t>
      </w:r>
      <w:r w:rsidRPr="00E74D95">
        <w:rPr>
          <w:rFonts w:ascii="Palatino" w:hAnsi="Palatino"/>
        </w:rPr>
        <w:t xml:space="preserve"> and according to the guidelines and supporting documentatio</w:t>
      </w:r>
      <w:r w:rsidR="00E603BD">
        <w:rPr>
          <w:rFonts w:ascii="Palatino" w:hAnsi="Palatino"/>
        </w:rPr>
        <w:t>n required in that decision</w:t>
      </w:r>
      <w:r w:rsidRPr="00E74D95">
        <w:rPr>
          <w:rFonts w:ascii="Palatino" w:hAnsi="Palatino"/>
        </w:rPr>
        <w:t>.</w:t>
      </w:r>
    </w:p>
    <w:p w:rsidR="006B7F1B" w:rsidRPr="00E74D95" w:rsidRDefault="006B7F1B" w:rsidP="006B7F1B">
      <w:pPr>
        <w:rPr>
          <w:rFonts w:ascii="Palatino" w:hAnsi="Palatino"/>
        </w:rPr>
      </w:pPr>
    </w:p>
    <w:p w:rsidR="00E74D95" w:rsidRDefault="006B7F1B" w:rsidP="006B7F1B">
      <w:pPr>
        <w:rPr>
          <w:rFonts w:ascii="Palatino" w:hAnsi="Palatino"/>
        </w:rPr>
      </w:pPr>
      <w:r w:rsidRPr="006901E4">
        <w:rPr>
          <w:rFonts w:ascii="Palatino" w:hAnsi="Palatino"/>
        </w:rPr>
        <w:t xml:space="preserve">Payment to </w:t>
      </w:r>
      <w:r w:rsidR="00F92A78" w:rsidRPr="006901E4">
        <w:rPr>
          <w:rFonts w:ascii="Palatino" w:hAnsi="Palatino"/>
        </w:rPr>
        <w:t>Race</w:t>
      </w:r>
      <w:r w:rsidRPr="006901E4">
        <w:rPr>
          <w:rFonts w:ascii="Palatino" w:hAnsi="Palatino"/>
        </w:rPr>
        <w:t xml:space="preserve"> shall essentially follow the process adopte</w:t>
      </w:r>
      <w:r w:rsidR="00F95AF1">
        <w:rPr>
          <w:rFonts w:ascii="Palatino" w:hAnsi="Palatino"/>
        </w:rPr>
        <w:t>d for funds created under P.</w:t>
      </w:r>
      <w:r w:rsidRPr="006901E4">
        <w:rPr>
          <w:rFonts w:ascii="Palatino" w:hAnsi="Palatino"/>
        </w:rPr>
        <w:t xml:space="preserve"> U</w:t>
      </w:r>
      <w:r w:rsidR="00F95AF1">
        <w:rPr>
          <w:rFonts w:ascii="Palatino" w:hAnsi="Palatino"/>
        </w:rPr>
        <w:t>.</w:t>
      </w:r>
      <w:r w:rsidRPr="006901E4">
        <w:rPr>
          <w:rFonts w:ascii="Palatino" w:hAnsi="Palatino"/>
        </w:rPr>
        <w:t xml:space="preserve"> Code §</w:t>
      </w:r>
      <w:r w:rsidR="00BD5177">
        <w:rPr>
          <w:rFonts w:ascii="Palatino" w:hAnsi="Palatino"/>
        </w:rPr>
        <w:t xml:space="preserve"> </w:t>
      </w:r>
      <w:r w:rsidR="00B9596F">
        <w:rPr>
          <w:rFonts w:ascii="Palatino" w:hAnsi="Palatino"/>
        </w:rPr>
        <w:t xml:space="preserve">270.  </w:t>
      </w:r>
      <w:r w:rsidRPr="006901E4">
        <w:rPr>
          <w:rFonts w:ascii="Palatino" w:hAnsi="Palatino"/>
        </w:rPr>
        <w:t>The following table describes the timeline for processing CASF payments.</w:t>
      </w:r>
    </w:p>
    <w:p w:rsidR="00E121AB" w:rsidRPr="006901E4" w:rsidRDefault="00E121AB" w:rsidP="006B7F1B">
      <w:pPr>
        <w:rPr>
          <w:rFonts w:ascii="Palatino" w:hAnsi="Palatino"/>
        </w:rPr>
      </w:pPr>
    </w:p>
    <w:p w:rsidR="006B7F1B" w:rsidRPr="006901E4" w:rsidRDefault="006B7F1B" w:rsidP="005A2537">
      <w:pPr>
        <w:rPr>
          <w:rFonts w:ascii="Palatino" w:hAnsi="Palatino"/>
          <w:color w:val="000000"/>
        </w:rPr>
      </w:pPr>
    </w:p>
    <w:tbl>
      <w:tblPr>
        <w:tblW w:w="9100" w:type="dxa"/>
        <w:tblInd w:w="368" w:type="dxa"/>
        <w:tblCellMar>
          <w:left w:w="0" w:type="dxa"/>
          <w:right w:w="0" w:type="dxa"/>
        </w:tblCellMar>
        <w:tblLook w:val="0000" w:firstRow="0" w:lastRow="0" w:firstColumn="0" w:lastColumn="0" w:noHBand="0" w:noVBand="0"/>
      </w:tblPr>
      <w:tblGrid>
        <w:gridCol w:w="3192"/>
        <w:gridCol w:w="3388"/>
        <w:gridCol w:w="2520"/>
      </w:tblGrid>
      <w:tr w:rsidR="006B7F1B" w:rsidRPr="006901E4" w:rsidTr="00A6158D">
        <w:tc>
          <w:tcPr>
            <w:tcW w:w="31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B7F1B" w:rsidRPr="006901E4" w:rsidRDefault="006B7F1B" w:rsidP="00A6158D">
            <w:pPr>
              <w:jc w:val="center"/>
              <w:rPr>
                <w:rFonts w:ascii="Palatino" w:hAnsi="Palatino"/>
                <w:b/>
                <w:bCs/>
                <w:color w:val="000000"/>
              </w:rPr>
            </w:pPr>
            <w:r w:rsidRPr="006901E4">
              <w:rPr>
                <w:rFonts w:ascii="Palatino" w:hAnsi="Palatino"/>
                <w:b/>
                <w:bCs/>
                <w:color w:val="000000"/>
              </w:rPr>
              <w:t>Event</w:t>
            </w:r>
          </w:p>
        </w:tc>
        <w:tc>
          <w:tcPr>
            <w:tcW w:w="33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B7F1B" w:rsidRPr="006901E4" w:rsidRDefault="006B7F1B" w:rsidP="00A6158D">
            <w:pPr>
              <w:jc w:val="center"/>
              <w:rPr>
                <w:rFonts w:ascii="Palatino" w:hAnsi="Palatino"/>
                <w:b/>
                <w:bCs/>
                <w:color w:val="000000"/>
              </w:rPr>
            </w:pPr>
            <w:r w:rsidRPr="006901E4">
              <w:rPr>
                <w:rFonts w:ascii="Palatino" w:hAnsi="Palatino"/>
                <w:b/>
                <w:bCs/>
                <w:color w:val="000000"/>
              </w:rPr>
              <w:t>Payment Cycle 1</w:t>
            </w:r>
          </w:p>
          <w:p w:rsidR="006B7F1B" w:rsidRPr="006901E4" w:rsidRDefault="006B7F1B" w:rsidP="00A6158D">
            <w:pPr>
              <w:jc w:val="center"/>
              <w:rPr>
                <w:rFonts w:ascii="Palatino" w:hAnsi="Palatino"/>
                <w:b/>
                <w:bCs/>
                <w:color w:val="000000"/>
              </w:rPr>
            </w:pPr>
            <w:r w:rsidRPr="006901E4">
              <w:rPr>
                <w:rFonts w:ascii="Palatino" w:hAnsi="Palatino"/>
                <w:b/>
                <w:bCs/>
                <w:color w:val="000000"/>
              </w:rPr>
              <w:t>(Day/Month)</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B7F1B" w:rsidRPr="006901E4" w:rsidRDefault="006B7F1B" w:rsidP="00A6158D">
            <w:pPr>
              <w:jc w:val="center"/>
              <w:rPr>
                <w:rFonts w:ascii="Palatino" w:hAnsi="Palatino"/>
                <w:b/>
                <w:bCs/>
                <w:color w:val="000000"/>
              </w:rPr>
            </w:pPr>
            <w:r w:rsidRPr="006901E4">
              <w:rPr>
                <w:rFonts w:ascii="Palatino" w:hAnsi="Palatino"/>
                <w:b/>
                <w:bCs/>
                <w:color w:val="000000"/>
              </w:rPr>
              <w:t>Payment Cycle 2</w:t>
            </w:r>
          </w:p>
          <w:p w:rsidR="006B7F1B" w:rsidRPr="006901E4" w:rsidRDefault="006B7F1B" w:rsidP="00A6158D">
            <w:pPr>
              <w:jc w:val="center"/>
              <w:rPr>
                <w:rFonts w:ascii="Palatino" w:hAnsi="Palatino"/>
                <w:b/>
                <w:bCs/>
                <w:color w:val="000000"/>
              </w:rPr>
            </w:pPr>
            <w:r w:rsidRPr="006901E4">
              <w:rPr>
                <w:rFonts w:ascii="Palatino" w:hAnsi="Palatino"/>
                <w:b/>
                <w:bCs/>
                <w:color w:val="000000"/>
              </w:rPr>
              <w:t>(Day/Month)</w:t>
            </w:r>
          </w:p>
        </w:tc>
      </w:tr>
      <w:tr w:rsidR="006B7F1B" w:rsidRPr="006901E4" w:rsidTr="00A6158D">
        <w:trPr>
          <w:trHeight w:val="681"/>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7F1B" w:rsidRPr="006901E4" w:rsidRDefault="006B7F1B" w:rsidP="00F554E9">
            <w:pPr>
              <w:jc w:val="center"/>
              <w:rPr>
                <w:rFonts w:ascii="Palatino" w:hAnsi="Palatino"/>
                <w:color w:val="000000"/>
              </w:rPr>
            </w:pPr>
            <w:r w:rsidRPr="006901E4">
              <w:rPr>
                <w:rFonts w:ascii="Palatino" w:hAnsi="Palatino"/>
                <w:color w:val="000000"/>
              </w:rPr>
              <w:t>Invoices due from</w:t>
            </w:r>
            <w:r w:rsidR="009F0085">
              <w:rPr>
                <w:rFonts w:ascii="Palatino" w:hAnsi="Palatino"/>
                <w:color w:val="000000"/>
              </w:rPr>
              <w:t xml:space="preserve"> </w:t>
            </w:r>
            <w:r w:rsidR="00F554E9">
              <w:rPr>
                <w:rFonts w:ascii="Palatino" w:hAnsi="Palatino"/>
                <w:color w:val="000000"/>
              </w:rPr>
              <w:t>Race</w:t>
            </w:r>
            <w:r w:rsidRPr="006901E4">
              <w:rPr>
                <w:rFonts w:ascii="Palatino" w:hAnsi="Palatino"/>
                <w:color w:val="000000"/>
              </w:rPr>
              <w:t xml:space="preserve"> to CD</w:t>
            </w:r>
          </w:p>
        </w:tc>
        <w:tc>
          <w:tcPr>
            <w:tcW w:w="3388" w:type="dxa"/>
            <w:tcBorders>
              <w:top w:val="nil"/>
              <w:left w:val="nil"/>
              <w:bottom w:val="single" w:sz="8" w:space="0" w:color="auto"/>
              <w:right w:val="single" w:sz="8" w:space="0" w:color="auto"/>
            </w:tcBorders>
            <w:tcMar>
              <w:top w:w="0" w:type="dxa"/>
              <w:left w:w="108" w:type="dxa"/>
              <w:bottom w:w="0" w:type="dxa"/>
              <w:right w:w="108" w:type="dxa"/>
            </w:tcMar>
            <w:vAlign w:val="center"/>
          </w:tcPr>
          <w:p w:rsidR="006B7F1B" w:rsidRPr="006901E4" w:rsidRDefault="006B7F1B" w:rsidP="00A6158D">
            <w:pPr>
              <w:jc w:val="center"/>
              <w:rPr>
                <w:rFonts w:ascii="Palatino" w:hAnsi="Palatino"/>
                <w:color w:val="000000"/>
              </w:rPr>
            </w:pPr>
            <w:r w:rsidRPr="006901E4">
              <w:rPr>
                <w:rFonts w:ascii="Palatino" w:hAnsi="Palatino"/>
                <w:color w:val="000000"/>
              </w:rPr>
              <w:t>5</w:t>
            </w:r>
            <w:r w:rsidRPr="006901E4">
              <w:rPr>
                <w:rFonts w:ascii="Palatino" w:hAnsi="Palatino"/>
                <w:color w:val="000000"/>
                <w:vertAlign w:val="superscript"/>
              </w:rPr>
              <w:t>th</w:t>
            </w:r>
            <w:r w:rsidRPr="006901E4">
              <w:rPr>
                <w:rFonts w:ascii="Palatino" w:hAnsi="Palatino"/>
                <w:color w:val="000000"/>
              </w:rPr>
              <w:t xml:space="preserve"> of Month 1</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tcPr>
          <w:p w:rsidR="006B7F1B" w:rsidRPr="006901E4" w:rsidRDefault="006B7F1B" w:rsidP="00A6158D">
            <w:pPr>
              <w:jc w:val="center"/>
              <w:rPr>
                <w:rFonts w:ascii="Palatino" w:hAnsi="Palatino"/>
                <w:color w:val="000000"/>
              </w:rPr>
            </w:pPr>
            <w:r w:rsidRPr="006901E4">
              <w:rPr>
                <w:rFonts w:ascii="Palatino" w:hAnsi="Palatino"/>
                <w:color w:val="000000"/>
              </w:rPr>
              <w:t>20</w:t>
            </w:r>
            <w:r w:rsidRPr="006901E4">
              <w:rPr>
                <w:rFonts w:ascii="Palatino" w:hAnsi="Palatino"/>
                <w:color w:val="000000"/>
                <w:vertAlign w:val="superscript"/>
              </w:rPr>
              <w:t>th</w:t>
            </w:r>
            <w:r w:rsidRPr="006901E4">
              <w:rPr>
                <w:rFonts w:ascii="Palatino" w:hAnsi="Palatino"/>
                <w:color w:val="000000"/>
              </w:rPr>
              <w:t xml:space="preserve"> of Month 1</w:t>
            </w:r>
          </w:p>
        </w:tc>
      </w:tr>
      <w:tr w:rsidR="006B7F1B" w:rsidRPr="006901E4" w:rsidTr="00A6158D">
        <w:trPr>
          <w:trHeight w:val="1257"/>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7F1B" w:rsidRPr="006901E4" w:rsidRDefault="006B7F1B" w:rsidP="00357501">
            <w:pPr>
              <w:jc w:val="center"/>
              <w:rPr>
                <w:rFonts w:ascii="Palatino" w:hAnsi="Palatino"/>
                <w:color w:val="000000"/>
              </w:rPr>
            </w:pPr>
            <w:r w:rsidRPr="006901E4">
              <w:rPr>
                <w:rFonts w:ascii="Palatino" w:hAnsi="Palatino"/>
                <w:color w:val="000000"/>
              </w:rPr>
              <w:t xml:space="preserve">Payment letters from CD to </w:t>
            </w:r>
            <w:r w:rsidR="00357501">
              <w:rPr>
                <w:rFonts w:ascii="Palatino" w:hAnsi="Palatino"/>
                <w:color w:val="000000"/>
              </w:rPr>
              <w:t>Administrative Services</w:t>
            </w:r>
            <w:r w:rsidR="005A2537" w:rsidRPr="006901E4">
              <w:rPr>
                <w:rStyle w:val="FootnoteReference"/>
                <w:rFonts w:ascii="Palatino" w:hAnsi="Palatino"/>
                <w:color w:val="000000"/>
              </w:rPr>
              <w:footnoteReference w:id="11"/>
            </w:r>
          </w:p>
        </w:tc>
        <w:tc>
          <w:tcPr>
            <w:tcW w:w="3388" w:type="dxa"/>
            <w:tcBorders>
              <w:top w:val="nil"/>
              <w:left w:val="nil"/>
              <w:bottom w:val="single" w:sz="8" w:space="0" w:color="auto"/>
              <w:right w:val="single" w:sz="8" w:space="0" w:color="auto"/>
            </w:tcBorders>
            <w:tcMar>
              <w:top w:w="0" w:type="dxa"/>
              <w:left w:w="108" w:type="dxa"/>
              <w:bottom w:w="0" w:type="dxa"/>
              <w:right w:w="108" w:type="dxa"/>
            </w:tcMar>
            <w:vAlign w:val="center"/>
          </w:tcPr>
          <w:p w:rsidR="006B7F1B" w:rsidRPr="006901E4" w:rsidRDefault="006B7F1B" w:rsidP="00A6158D">
            <w:pPr>
              <w:jc w:val="center"/>
              <w:rPr>
                <w:rFonts w:ascii="Palatino" w:hAnsi="Palatino"/>
                <w:color w:val="000000"/>
              </w:rPr>
            </w:pPr>
            <w:r w:rsidRPr="006901E4">
              <w:rPr>
                <w:rFonts w:ascii="Palatino" w:hAnsi="Palatino"/>
                <w:color w:val="000000"/>
              </w:rPr>
              <w:t>On 19</w:t>
            </w:r>
            <w:r w:rsidRPr="006901E4">
              <w:rPr>
                <w:rFonts w:ascii="Palatino" w:hAnsi="Palatino"/>
                <w:color w:val="000000"/>
                <w:vertAlign w:val="superscript"/>
              </w:rPr>
              <w:t>th</w:t>
            </w:r>
            <w:r w:rsidRPr="006901E4">
              <w:rPr>
                <w:rFonts w:ascii="Palatino" w:hAnsi="Palatino"/>
                <w:color w:val="000000"/>
              </w:rPr>
              <w:t xml:space="preserve"> of Month 1</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tcPr>
          <w:p w:rsidR="006B7F1B" w:rsidRPr="006901E4" w:rsidRDefault="006B7F1B" w:rsidP="00A6158D">
            <w:pPr>
              <w:jc w:val="center"/>
              <w:rPr>
                <w:rFonts w:ascii="Palatino" w:hAnsi="Palatino"/>
                <w:color w:val="000000"/>
              </w:rPr>
            </w:pPr>
            <w:r w:rsidRPr="006901E4">
              <w:rPr>
                <w:rFonts w:ascii="Palatino" w:hAnsi="Palatino"/>
                <w:color w:val="000000"/>
              </w:rPr>
              <w:t>On 4</w:t>
            </w:r>
            <w:r w:rsidRPr="006901E4">
              <w:rPr>
                <w:rFonts w:ascii="Palatino" w:hAnsi="Palatino"/>
                <w:color w:val="000000"/>
                <w:vertAlign w:val="superscript"/>
              </w:rPr>
              <w:t>th</w:t>
            </w:r>
            <w:r w:rsidRPr="006901E4">
              <w:rPr>
                <w:rFonts w:ascii="Palatino" w:hAnsi="Palatino"/>
                <w:color w:val="000000"/>
              </w:rPr>
              <w:t xml:space="preserve"> of Month 2</w:t>
            </w:r>
          </w:p>
        </w:tc>
      </w:tr>
      <w:tr w:rsidR="006B7F1B" w:rsidRPr="00E74D95" w:rsidTr="00A6158D">
        <w:trPr>
          <w:trHeight w:val="987"/>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7F1B" w:rsidRPr="006901E4" w:rsidRDefault="006B7F1B" w:rsidP="00357501">
            <w:pPr>
              <w:jc w:val="center"/>
              <w:rPr>
                <w:rFonts w:ascii="Palatino" w:hAnsi="Palatino"/>
                <w:color w:val="000000"/>
              </w:rPr>
            </w:pPr>
            <w:r w:rsidRPr="006901E4">
              <w:rPr>
                <w:rFonts w:ascii="Palatino" w:hAnsi="Palatino"/>
                <w:color w:val="000000"/>
              </w:rPr>
              <w:t xml:space="preserve">Invoices submitted from </w:t>
            </w:r>
            <w:r w:rsidR="00357501">
              <w:rPr>
                <w:rFonts w:ascii="Palatino" w:hAnsi="Palatino"/>
                <w:color w:val="000000"/>
              </w:rPr>
              <w:t>Administrative Services</w:t>
            </w:r>
            <w:r w:rsidR="00357501" w:rsidRPr="006901E4">
              <w:rPr>
                <w:rFonts w:ascii="Palatino" w:hAnsi="Palatino"/>
                <w:color w:val="000000"/>
              </w:rPr>
              <w:t xml:space="preserve"> </w:t>
            </w:r>
            <w:r w:rsidRPr="006901E4">
              <w:rPr>
                <w:rFonts w:ascii="Palatino" w:hAnsi="Palatino"/>
                <w:color w:val="000000"/>
              </w:rPr>
              <w:t>to State Controller’s Office (SCO) for payments</w:t>
            </w:r>
          </w:p>
        </w:tc>
        <w:tc>
          <w:tcPr>
            <w:tcW w:w="3388" w:type="dxa"/>
            <w:tcBorders>
              <w:top w:val="nil"/>
              <w:left w:val="nil"/>
              <w:bottom w:val="single" w:sz="8" w:space="0" w:color="auto"/>
              <w:right w:val="single" w:sz="8" w:space="0" w:color="auto"/>
            </w:tcBorders>
            <w:tcMar>
              <w:top w:w="0" w:type="dxa"/>
              <w:left w:w="108" w:type="dxa"/>
              <w:bottom w:w="0" w:type="dxa"/>
              <w:right w:w="108" w:type="dxa"/>
            </w:tcMar>
            <w:vAlign w:val="center"/>
          </w:tcPr>
          <w:p w:rsidR="006B7F1B" w:rsidRPr="006901E4" w:rsidRDefault="006B7F1B" w:rsidP="00A6158D">
            <w:pPr>
              <w:jc w:val="center"/>
              <w:rPr>
                <w:rFonts w:ascii="Palatino" w:hAnsi="Palatino"/>
                <w:color w:val="000000"/>
              </w:rPr>
            </w:pPr>
            <w:r w:rsidRPr="006901E4">
              <w:rPr>
                <w:rFonts w:ascii="Palatino" w:hAnsi="Palatino"/>
                <w:color w:val="000000"/>
              </w:rPr>
              <w:t>20</w:t>
            </w:r>
            <w:r w:rsidRPr="006901E4">
              <w:rPr>
                <w:rFonts w:ascii="Palatino" w:hAnsi="Palatino"/>
                <w:color w:val="000000"/>
                <w:vertAlign w:val="superscript"/>
              </w:rPr>
              <w:t>th</w:t>
            </w:r>
            <w:r w:rsidRPr="006901E4">
              <w:rPr>
                <w:rFonts w:ascii="Palatino" w:hAnsi="Palatino"/>
                <w:color w:val="000000"/>
              </w:rPr>
              <w:t xml:space="preserve"> through 26</w:t>
            </w:r>
            <w:r w:rsidRPr="006901E4">
              <w:rPr>
                <w:rFonts w:ascii="Palatino" w:hAnsi="Palatino"/>
                <w:color w:val="000000"/>
                <w:vertAlign w:val="superscript"/>
              </w:rPr>
              <w:t>th</w:t>
            </w:r>
            <w:r w:rsidRPr="006901E4">
              <w:rPr>
                <w:rFonts w:ascii="Palatino" w:hAnsi="Palatino"/>
                <w:color w:val="000000"/>
              </w:rPr>
              <w:t xml:space="preserve"> of Month 1</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tcPr>
          <w:p w:rsidR="006B7F1B" w:rsidRPr="00E74D95" w:rsidRDefault="006B7F1B" w:rsidP="00A6158D">
            <w:pPr>
              <w:jc w:val="center"/>
              <w:rPr>
                <w:rFonts w:ascii="Palatino" w:hAnsi="Palatino"/>
                <w:color w:val="000000"/>
              </w:rPr>
            </w:pPr>
            <w:r w:rsidRPr="006901E4">
              <w:rPr>
                <w:rFonts w:ascii="Palatino" w:hAnsi="Palatino"/>
                <w:color w:val="000000"/>
              </w:rPr>
              <w:t>5</w:t>
            </w:r>
            <w:r w:rsidRPr="006901E4">
              <w:rPr>
                <w:rFonts w:ascii="Palatino" w:hAnsi="Palatino"/>
                <w:color w:val="000000"/>
                <w:vertAlign w:val="superscript"/>
              </w:rPr>
              <w:t>th</w:t>
            </w:r>
            <w:r w:rsidRPr="006901E4">
              <w:rPr>
                <w:rFonts w:ascii="Palatino" w:hAnsi="Palatino"/>
                <w:color w:val="000000"/>
              </w:rPr>
              <w:t xml:space="preserve"> through 13</w:t>
            </w:r>
            <w:r w:rsidRPr="006901E4">
              <w:rPr>
                <w:rFonts w:ascii="Palatino" w:hAnsi="Palatino"/>
                <w:color w:val="000000"/>
                <w:vertAlign w:val="superscript"/>
              </w:rPr>
              <w:t>th</w:t>
            </w:r>
            <w:r w:rsidRPr="006901E4">
              <w:rPr>
                <w:rFonts w:ascii="Palatino" w:hAnsi="Palatino"/>
                <w:color w:val="000000"/>
              </w:rPr>
              <w:t xml:space="preserve"> of Month 2</w:t>
            </w:r>
          </w:p>
        </w:tc>
      </w:tr>
    </w:tbl>
    <w:p w:rsidR="006B7F1B" w:rsidRPr="00E74D95" w:rsidRDefault="006B7F1B" w:rsidP="006B7F1B">
      <w:pPr>
        <w:rPr>
          <w:rFonts w:ascii="Palatino" w:hAnsi="Palatino"/>
          <w:color w:val="000000"/>
        </w:rPr>
      </w:pPr>
    </w:p>
    <w:p w:rsidR="006B7F1B" w:rsidRPr="00E74D95" w:rsidRDefault="00F92A78" w:rsidP="006B7F1B">
      <w:pPr>
        <w:rPr>
          <w:rFonts w:ascii="Palatino" w:hAnsi="Palatino"/>
        </w:rPr>
      </w:pPr>
      <w:r>
        <w:rPr>
          <w:rFonts w:ascii="Palatino" w:hAnsi="Palatino"/>
        </w:rPr>
        <w:t>Race</w:t>
      </w:r>
      <w:r w:rsidR="006B7F1B" w:rsidRPr="00E74D95">
        <w:rPr>
          <w:rFonts w:ascii="Palatino" w:hAnsi="Palatino"/>
        </w:rPr>
        <w:t xml:space="preserve"> may submit its invoices under Payment Cycle 1 or 2.</w:t>
      </w:r>
    </w:p>
    <w:p w:rsidR="006B7F1B" w:rsidRPr="00E74D95" w:rsidRDefault="006B7F1B" w:rsidP="006B7F1B">
      <w:pPr>
        <w:rPr>
          <w:rFonts w:ascii="Palatino" w:hAnsi="Palatino"/>
        </w:rPr>
      </w:pPr>
    </w:p>
    <w:p w:rsidR="00FB4484" w:rsidRDefault="006B7F1B" w:rsidP="00FB4484">
      <w:pPr>
        <w:rPr>
          <w:rFonts w:ascii="Palatino" w:hAnsi="Palatino"/>
        </w:rPr>
      </w:pPr>
      <w:r w:rsidRPr="00E74D95">
        <w:rPr>
          <w:rFonts w:ascii="Palatino" w:hAnsi="Palatino"/>
        </w:rPr>
        <w:t>If any date in this payment schedule falls on a weekend or holiday, that date will be advanced to the next business day but the remaining dates in the payment schedule will remain u</w:t>
      </w:r>
      <w:r w:rsidR="00B9596F">
        <w:rPr>
          <w:rFonts w:ascii="Palatino" w:hAnsi="Palatino"/>
        </w:rPr>
        <w:t xml:space="preserve">nchanged. </w:t>
      </w:r>
      <w:r w:rsidRPr="00E74D95">
        <w:rPr>
          <w:rFonts w:ascii="Palatino" w:hAnsi="Palatino"/>
        </w:rPr>
        <w:t xml:space="preserve"> </w:t>
      </w:r>
      <w:r w:rsidR="00F95AF1">
        <w:rPr>
          <w:rFonts w:ascii="Palatino" w:hAnsi="Palatino"/>
        </w:rPr>
        <w:t>The State Controller’s Office (</w:t>
      </w:r>
      <w:r w:rsidRPr="00E74D95">
        <w:rPr>
          <w:rFonts w:ascii="Palatino" w:hAnsi="Palatino"/>
        </w:rPr>
        <w:t>SCO</w:t>
      </w:r>
      <w:r w:rsidR="00F95AF1">
        <w:rPr>
          <w:rFonts w:ascii="Palatino" w:hAnsi="Palatino"/>
        </w:rPr>
        <w:t>)</w:t>
      </w:r>
      <w:r w:rsidRPr="00E74D95">
        <w:rPr>
          <w:rFonts w:ascii="Palatino" w:hAnsi="Palatino"/>
        </w:rPr>
        <w:t xml:space="preserve"> requires 14 to 21 days to issue payment from the day that requests are received by SCO.</w:t>
      </w:r>
    </w:p>
    <w:p w:rsidR="00FB4484" w:rsidRDefault="00FB4484" w:rsidP="00FB4484">
      <w:pPr>
        <w:rPr>
          <w:rFonts w:ascii="Palatino" w:hAnsi="Palatino"/>
        </w:rPr>
      </w:pPr>
    </w:p>
    <w:p w:rsidR="00FB4484" w:rsidRPr="003317AE" w:rsidRDefault="006B7F1B" w:rsidP="008C5B23">
      <w:pPr>
        <w:pStyle w:val="Heading1"/>
        <w:numPr>
          <w:ilvl w:val="0"/>
          <w:numId w:val="16"/>
        </w:numPr>
        <w:rPr>
          <w:iCs/>
        </w:rPr>
      </w:pPr>
      <w:r w:rsidRPr="003317AE">
        <w:rPr>
          <w:iCs/>
        </w:rPr>
        <w:t>Comments on Draft Resolution</w:t>
      </w:r>
    </w:p>
    <w:p w:rsidR="00FB4484" w:rsidRPr="003317AE" w:rsidRDefault="00FB4484" w:rsidP="00FB4484">
      <w:pPr>
        <w:rPr>
          <w:rFonts w:ascii="Palatino" w:hAnsi="Palatino"/>
          <w:b/>
          <w:bCs/>
          <w:sz w:val="26"/>
          <w:szCs w:val="26"/>
        </w:rPr>
      </w:pPr>
    </w:p>
    <w:p w:rsidR="00D370AD" w:rsidRPr="00962D7E" w:rsidRDefault="001E760A" w:rsidP="00D370AD">
      <w:pPr>
        <w:rPr>
          <w:rFonts w:ascii="Palatino" w:hAnsi="Palatino"/>
        </w:rPr>
      </w:pPr>
      <w:r w:rsidRPr="00E74D95">
        <w:rPr>
          <w:rFonts w:ascii="Palatino" w:hAnsi="Palatino"/>
        </w:rPr>
        <w:t>In compliance with P</w:t>
      </w:r>
      <w:r>
        <w:rPr>
          <w:rFonts w:ascii="Palatino" w:hAnsi="Palatino"/>
        </w:rPr>
        <w:t>.</w:t>
      </w:r>
      <w:r w:rsidRPr="00E74D95">
        <w:rPr>
          <w:rFonts w:ascii="Palatino" w:hAnsi="Palatino"/>
        </w:rPr>
        <w:t>U</w:t>
      </w:r>
      <w:r>
        <w:rPr>
          <w:rFonts w:ascii="Palatino" w:hAnsi="Palatino"/>
        </w:rPr>
        <w:t>.</w:t>
      </w:r>
      <w:r w:rsidRPr="00E74D95">
        <w:rPr>
          <w:rFonts w:ascii="Palatino" w:hAnsi="Palatino"/>
        </w:rPr>
        <w:t xml:space="preserve"> Code § 311(g), a notice letter was emailed </w:t>
      </w:r>
      <w:r w:rsidRPr="009507A3">
        <w:rPr>
          <w:rFonts w:ascii="Palatino" w:hAnsi="Palatino"/>
        </w:rPr>
        <w:t xml:space="preserve">on </w:t>
      </w:r>
      <w:r w:rsidR="00DA1D2A">
        <w:rPr>
          <w:rFonts w:ascii="Palatino" w:hAnsi="Palatino"/>
        </w:rPr>
        <w:t>July 8</w:t>
      </w:r>
      <w:r w:rsidR="008D7D42" w:rsidRPr="009507A3">
        <w:rPr>
          <w:rFonts w:ascii="Palatino" w:hAnsi="Palatino"/>
        </w:rPr>
        <w:t>, 201</w:t>
      </w:r>
      <w:r w:rsidR="00D76516" w:rsidRPr="009507A3">
        <w:rPr>
          <w:rFonts w:ascii="Palatino" w:hAnsi="Palatino"/>
        </w:rPr>
        <w:t>5</w:t>
      </w:r>
      <w:r w:rsidRPr="009507A3">
        <w:rPr>
          <w:rFonts w:ascii="Palatino" w:hAnsi="Palatino"/>
        </w:rPr>
        <w:t>,</w:t>
      </w:r>
      <w:r w:rsidRPr="00E74D95">
        <w:rPr>
          <w:rFonts w:ascii="Palatino" w:hAnsi="Palatino"/>
        </w:rPr>
        <w:t xml:space="preserve"> informing all applicants filing for CASF funding and parties on the service list of R.06-06-028</w:t>
      </w:r>
      <w:r>
        <w:rPr>
          <w:rFonts w:ascii="Palatino" w:hAnsi="Palatino"/>
        </w:rPr>
        <w:t>, and the CASF distribution list</w:t>
      </w:r>
      <w:r w:rsidRPr="00E74D95">
        <w:rPr>
          <w:rFonts w:ascii="Palatino" w:hAnsi="Palatino"/>
        </w:rPr>
        <w:t xml:space="preserve"> of the availability of the draft of this Resolution for public comments at the Commission's website</w:t>
      </w:r>
      <w:r w:rsidR="00C0420E">
        <w:rPr>
          <w:rFonts w:ascii="Palatino" w:hAnsi="Palatino"/>
        </w:rPr>
        <w:t>:</w:t>
      </w:r>
      <w:r w:rsidRPr="00F4377B">
        <w:rPr>
          <w:rFonts w:ascii="Palatino" w:hAnsi="Palatino"/>
        </w:rPr>
        <w:t xml:space="preserve"> </w:t>
      </w:r>
      <w:r w:rsidR="00510709" w:rsidRPr="00C02BAD">
        <w:rPr>
          <w:rStyle w:val="Hyperlink"/>
          <w:rFonts w:ascii="Palatino" w:hAnsi="Palatino"/>
        </w:rPr>
        <w:t>http://www.cpuc.ca.gov/PUC/documents</w:t>
      </w:r>
      <w:r w:rsidR="006F0F55">
        <w:t>.</w:t>
      </w:r>
      <w:r w:rsidR="00B9596F">
        <w:rPr>
          <w:rFonts w:ascii="Palatino" w:hAnsi="Palatino"/>
        </w:rPr>
        <w:t xml:space="preserve"> </w:t>
      </w:r>
      <w:r w:rsidRPr="00E74D95">
        <w:rPr>
          <w:rFonts w:ascii="Palatino" w:hAnsi="Palatino"/>
        </w:rPr>
        <w:t xml:space="preserve"> This letter also informed parties that the final conformed Resolution adopted by the Commission will be posted and will be available at this same website.</w:t>
      </w:r>
      <w:r w:rsidR="00D370AD">
        <w:rPr>
          <w:rFonts w:ascii="Palatino" w:hAnsi="Palatino"/>
        </w:rPr>
        <w:t xml:space="preserve"> </w:t>
      </w:r>
      <w:r w:rsidR="00153EA0">
        <w:rPr>
          <w:rFonts w:ascii="Palatino" w:hAnsi="Palatino"/>
        </w:rPr>
        <w:t xml:space="preserve"> </w:t>
      </w:r>
      <w:r w:rsidR="00153EA0" w:rsidRPr="00153EA0">
        <w:rPr>
          <w:rFonts w:ascii="Palatino" w:hAnsi="Palatino"/>
        </w:rPr>
        <w:t>CD did not receive any comments or reply comments on this resolution.</w:t>
      </w:r>
    </w:p>
    <w:p w:rsidR="00357501" w:rsidRDefault="00357501" w:rsidP="001E760A">
      <w:pPr>
        <w:rPr>
          <w:rFonts w:ascii="Palatino" w:hAnsi="Palatino"/>
        </w:rPr>
      </w:pPr>
    </w:p>
    <w:p w:rsidR="006B7F1B" w:rsidRPr="003317AE" w:rsidRDefault="006B7F1B" w:rsidP="008C5B23">
      <w:pPr>
        <w:pStyle w:val="Heading1"/>
        <w:numPr>
          <w:ilvl w:val="0"/>
          <w:numId w:val="16"/>
        </w:numPr>
        <w:rPr>
          <w:iCs/>
        </w:rPr>
      </w:pPr>
      <w:r w:rsidRPr="003317AE">
        <w:rPr>
          <w:iCs/>
        </w:rPr>
        <w:t>Findings</w:t>
      </w:r>
    </w:p>
    <w:p w:rsidR="006B7F1B" w:rsidRPr="00E74D95" w:rsidRDefault="006B7F1B" w:rsidP="002B62A2">
      <w:pPr>
        <w:keepNext/>
        <w:keepLines/>
        <w:rPr>
          <w:rFonts w:ascii="Palatino" w:hAnsi="Palatino"/>
        </w:rPr>
      </w:pPr>
    </w:p>
    <w:p w:rsidR="006F2210" w:rsidRPr="006F2210" w:rsidRDefault="006F2210" w:rsidP="006F2210">
      <w:pPr>
        <w:numPr>
          <w:ilvl w:val="0"/>
          <w:numId w:val="34"/>
        </w:numPr>
        <w:autoSpaceDE w:val="0"/>
        <w:autoSpaceDN w:val="0"/>
        <w:adjustRightInd w:val="0"/>
        <w:rPr>
          <w:rFonts w:ascii="Palatino Linotype" w:hAnsi="Palatino Linotype" w:cs="Palatino Linotype"/>
          <w:color w:val="000000"/>
        </w:rPr>
      </w:pPr>
      <w:r w:rsidRPr="006F2210">
        <w:rPr>
          <w:rFonts w:ascii="Palatino Linotype" w:hAnsi="Palatino Linotype" w:cs="Palatino Linotype"/>
          <w:color w:val="000000"/>
        </w:rPr>
        <w:t xml:space="preserve">On </w:t>
      </w:r>
      <w:r w:rsidRPr="006F2210">
        <w:rPr>
          <w:rFonts w:ascii="Palatino Linotype" w:hAnsi="Palatino Linotype" w:cs="Palatino Linotype"/>
        </w:rPr>
        <w:t xml:space="preserve">June 26, 2014, the Commission approved Resolution T-17443, which implemented new timelines for applications to the CASF Broadband Infrastructure Grant Account and offered existing providers a “right of first refusal” to upgrade service in unserved and underserved areas. </w:t>
      </w:r>
      <w:r w:rsidR="00314684">
        <w:rPr>
          <w:rFonts w:ascii="Palatino Linotype" w:hAnsi="Palatino Linotype" w:cs="Palatino Linotype"/>
        </w:rPr>
        <w:t xml:space="preserve"> </w:t>
      </w:r>
      <w:r w:rsidRPr="006F2210">
        <w:rPr>
          <w:rFonts w:ascii="Palatino Linotype" w:hAnsi="Palatino Linotype" w:cs="Palatino Linotype"/>
        </w:rPr>
        <w:t>The window for new applications opened on December 1, 2014.</w:t>
      </w:r>
    </w:p>
    <w:p w:rsidR="006F2210" w:rsidRPr="006F2210" w:rsidRDefault="006F2210" w:rsidP="006F2210">
      <w:pPr>
        <w:autoSpaceDE w:val="0"/>
        <w:autoSpaceDN w:val="0"/>
        <w:adjustRightInd w:val="0"/>
        <w:ind w:left="720"/>
        <w:rPr>
          <w:rFonts w:ascii="Palatino Linotype" w:hAnsi="Palatino Linotype" w:cs="Palatino Linotype"/>
          <w:color w:val="000000"/>
        </w:rPr>
      </w:pPr>
    </w:p>
    <w:p w:rsidR="00C216E3" w:rsidRPr="00A1253F" w:rsidRDefault="009C28A0" w:rsidP="006F2210">
      <w:pPr>
        <w:numPr>
          <w:ilvl w:val="0"/>
          <w:numId w:val="34"/>
        </w:numPr>
        <w:autoSpaceDE w:val="0"/>
        <w:autoSpaceDN w:val="0"/>
        <w:adjustRightInd w:val="0"/>
        <w:rPr>
          <w:rFonts w:ascii="Palatino Linotype" w:hAnsi="Palatino Linotype" w:cs="Palatino Linotype"/>
          <w:color w:val="000000"/>
        </w:rPr>
      </w:pPr>
      <w:r w:rsidRPr="00A1253F">
        <w:rPr>
          <w:rFonts w:ascii="Palatino" w:hAnsi="Palatino"/>
        </w:rPr>
        <w:t xml:space="preserve">Race </w:t>
      </w:r>
      <w:r w:rsidR="00F3148C" w:rsidRPr="00A1253F">
        <w:rPr>
          <w:rFonts w:ascii="Palatino" w:hAnsi="Palatino"/>
        </w:rPr>
        <w:t>filed a</w:t>
      </w:r>
      <w:r w:rsidR="00381EFE" w:rsidRPr="00A1253F">
        <w:rPr>
          <w:rFonts w:ascii="Palatino" w:hAnsi="Palatino"/>
        </w:rPr>
        <w:t xml:space="preserve">n application for CASF funding for its </w:t>
      </w:r>
      <w:r w:rsidR="00AC29F3" w:rsidRPr="00A1253F">
        <w:rPr>
          <w:rFonts w:ascii="Palatino" w:hAnsi="Palatino"/>
        </w:rPr>
        <w:t>Gigafy Backus</w:t>
      </w:r>
      <w:r w:rsidR="00EA427A" w:rsidRPr="00A1253F">
        <w:rPr>
          <w:rFonts w:ascii="Palatino" w:hAnsi="Palatino"/>
        </w:rPr>
        <w:t xml:space="preserve"> Project</w:t>
      </w:r>
      <w:r w:rsidR="00381EFE" w:rsidRPr="00A1253F">
        <w:rPr>
          <w:rFonts w:ascii="Palatino" w:hAnsi="Palatino"/>
        </w:rPr>
        <w:t xml:space="preserve"> </w:t>
      </w:r>
      <w:r w:rsidR="00F3148C" w:rsidRPr="00A1253F">
        <w:rPr>
          <w:rFonts w:ascii="Palatino" w:hAnsi="Palatino"/>
        </w:rPr>
        <w:t xml:space="preserve">on </w:t>
      </w:r>
      <w:r w:rsidR="00B14C70">
        <w:rPr>
          <w:rFonts w:ascii="Palatino" w:hAnsi="Palatino"/>
        </w:rPr>
        <w:t>December 29, 2014</w:t>
      </w:r>
      <w:r w:rsidR="00F3148C" w:rsidRPr="00A1253F">
        <w:rPr>
          <w:rFonts w:ascii="Palatino" w:hAnsi="Palatino"/>
        </w:rPr>
        <w:t>.</w:t>
      </w:r>
      <w:r w:rsidR="001C3734" w:rsidRPr="00A1253F">
        <w:rPr>
          <w:rFonts w:ascii="Palatino" w:hAnsi="Palatino"/>
        </w:rPr>
        <w:t xml:space="preserve"> </w:t>
      </w:r>
      <w:r w:rsidR="00B9596F" w:rsidRPr="00A1253F">
        <w:rPr>
          <w:rFonts w:ascii="Palatino" w:hAnsi="Palatino"/>
        </w:rPr>
        <w:t xml:space="preserve"> </w:t>
      </w:r>
      <w:r w:rsidR="001C3734" w:rsidRPr="00A1253F">
        <w:rPr>
          <w:rFonts w:ascii="Palatino" w:hAnsi="Palatino"/>
        </w:rPr>
        <w:t xml:space="preserve">The </w:t>
      </w:r>
      <w:r w:rsidR="00AC29F3" w:rsidRPr="00A1253F">
        <w:rPr>
          <w:rFonts w:ascii="Palatino" w:hAnsi="Palatino"/>
        </w:rPr>
        <w:t>Gigafy Backus</w:t>
      </w:r>
      <w:r w:rsidR="00C73114" w:rsidRPr="00A1253F">
        <w:rPr>
          <w:rFonts w:ascii="Palatino" w:hAnsi="Palatino"/>
        </w:rPr>
        <w:t xml:space="preserve"> P</w:t>
      </w:r>
      <w:r w:rsidR="001C3734" w:rsidRPr="00A1253F">
        <w:rPr>
          <w:rFonts w:ascii="Palatino" w:hAnsi="Palatino"/>
        </w:rPr>
        <w:t>roject is intended to extend high-s</w:t>
      </w:r>
      <w:r w:rsidR="00CB5BC2" w:rsidRPr="00A1253F">
        <w:rPr>
          <w:rFonts w:ascii="Palatino" w:hAnsi="Palatino"/>
        </w:rPr>
        <w:t>peed intern</w:t>
      </w:r>
      <w:r w:rsidR="005D4F31" w:rsidRPr="00A1253F">
        <w:rPr>
          <w:rFonts w:ascii="Palatino" w:hAnsi="Palatino"/>
        </w:rPr>
        <w:t xml:space="preserve">et service over a </w:t>
      </w:r>
      <w:r w:rsidR="00AC29F3" w:rsidRPr="00A1253F">
        <w:rPr>
          <w:rFonts w:ascii="Palatino" w:hAnsi="Palatino"/>
        </w:rPr>
        <w:t>7</w:t>
      </w:r>
      <w:r w:rsidR="00C45569" w:rsidRPr="00A1253F">
        <w:rPr>
          <w:rFonts w:ascii="Palatino" w:hAnsi="Palatino"/>
        </w:rPr>
        <w:t>.</w:t>
      </w:r>
      <w:r w:rsidR="00AC29F3" w:rsidRPr="00A1253F">
        <w:rPr>
          <w:rFonts w:ascii="Palatino" w:hAnsi="Palatino"/>
        </w:rPr>
        <w:t>9</w:t>
      </w:r>
      <w:r w:rsidR="00CB5BC2" w:rsidRPr="00A1253F">
        <w:rPr>
          <w:rFonts w:ascii="Palatino" w:hAnsi="Palatino"/>
        </w:rPr>
        <w:t xml:space="preserve"> square</w:t>
      </w:r>
      <w:r w:rsidR="001C3734" w:rsidRPr="00A1253F">
        <w:rPr>
          <w:rFonts w:ascii="Palatino" w:hAnsi="Palatino"/>
        </w:rPr>
        <w:t xml:space="preserve"> mil</w:t>
      </w:r>
      <w:r w:rsidRPr="00A1253F">
        <w:rPr>
          <w:rFonts w:ascii="Palatino" w:hAnsi="Palatino"/>
        </w:rPr>
        <w:t>e area through the expansion of</w:t>
      </w:r>
      <w:r w:rsidR="001C3734" w:rsidRPr="00A1253F">
        <w:rPr>
          <w:rFonts w:ascii="Palatino" w:hAnsi="Palatino"/>
        </w:rPr>
        <w:t xml:space="preserve"> </w:t>
      </w:r>
      <w:r w:rsidRPr="00A1253F">
        <w:rPr>
          <w:rFonts w:ascii="Palatino" w:hAnsi="Palatino"/>
        </w:rPr>
        <w:t xml:space="preserve">fiber-to-the-premises (FTTP) Last Mile network </w:t>
      </w:r>
      <w:r w:rsidR="001C3734" w:rsidRPr="00A1253F">
        <w:rPr>
          <w:rFonts w:ascii="Palatino" w:hAnsi="Palatino"/>
        </w:rPr>
        <w:t>deployment into t</w:t>
      </w:r>
      <w:r w:rsidR="005D4F31" w:rsidRPr="00A1253F">
        <w:rPr>
          <w:rFonts w:ascii="Palatino" w:hAnsi="Palatino"/>
        </w:rPr>
        <w:t>h</w:t>
      </w:r>
      <w:r w:rsidR="00795C66" w:rsidRPr="00A1253F">
        <w:rPr>
          <w:rFonts w:ascii="Palatino" w:hAnsi="Palatino"/>
        </w:rPr>
        <w:t>e</w:t>
      </w:r>
      <w:r w:rsidRPr="00A1253F">
        <w:rPr>
          <w:rFonts w:ascii="Palatino" w:hAnsi="Palatino"/>
        </w:rPr>
        <w:t xml:space="preserve"> remote area of Race</w:t>
      </w:r>
      <w:r w:rsidR="005D4F31" w:rsidRPr="00A1253F">
        <w:rPr>
          <w:rFonts w:ascii="Palatino" w:hAnsi="Palatino"/>
        </w:rPr>
        <w:t xml:space="preserve"> </w:t>
      </w:r>
      <w:r w:rsidR="001C3734" w:rsidRPr="00A1253F">
        <w:rPr>
          <w:rFonts w:ascii="Palatino" w:hAnsi="Palatino"/>
        </w:rPr>
        <w:t>rural exchanges.</w:t>
      </w:r>
      <w:r w:rsidR="00CB5BC2" w:rsidRPr="00A1253F">
        <w:rPr>
          <w:rFonts w:ascii="Palatino" w:hAnsi="Palatino"/>
        </w:rPr>
        <w:t xml:space="preserve">  This expansion </w:t>
      </w:r>
      <w:r w:rsidR="00795C66" w:rsidRPr="00A1253F">
        <w:rPr>
          <w:rFonts w:ascii="Palatino" w:hAnsi="Palatino"/>
        </w:rPr>
        <w:t xml:space="preserve">will bring high speed internet access to </w:t>
      </w:r>
      <w:r w:rsidR="00A1253F" w:rsidRPr="00A1253F">
        <w:rPr>
          <w:rFonts w:ascii="Palatino" w:hAnsi="Palatino"/>
        </w:rPr>
        <w:t>253</w:t>
      </w:r>
      <w:r w:rsidR="005D4F31" w:rsidRPr="00A1253F">
        <w:rPr>
          <w:rFonts w:ascii="Palatino" w:hAnsi="Palatino"/>
        </w:rPr>
        <w:t xml:space="preserve"> households</w:t>
      </w:r>
      <w:r w:rsidR="00CB5BC2" w:rsidRPr="00A1253F">
        <w:rPr>
          <w:rFonts w:ascii="Palatino" w:hAnsi="Palatino"/>
        </w:rPr>
        <w:t xml:space="preserve"> in the </w:t>
      </w:r>
      <w:r w:rsidR="00C45569" w:rsidRPr="00A1253F">
        <w:rPr>
          <w:rFonts w:ascii="Palatino" w:hAnsi="Palatino"/>
          <w:kern w:val="36"/>
        </w:rPr>
        <w:t xml:space="preserve">covering </w:t>
      </w:r>
      <w:r w:rsidR="00A1253F" w:rsidRPr="00A1253F">
        <w:rPr>
          <w:rFonts w:ascii="Palatino" w:hAnsi="Palatino"/>
          <w:kern w:val="36"/>
        </w:rPr>
        <w:t>Backus Road, Mojave in Kern</w:t>
      </w:r>
      <w:r w:rsidR="00C45569" w:rsidRPr="00A1253F">
        <w:rPr>
          <w:rFonts w:ascii="Palatino" w:hAnsi="Palatino"/>
          <w:kern w:val="36"/>
        </w:rPr>
        <w:t xml:space="preserve"> County.</w:t>
      </w:r>
      <w:r w:rsidR="005D4F31" w:rsidRPr="00A1253F">
        <w:rPr>
          <w:rFonts w:ascii="Palatino" w:hAnsi="Palatino"/>
        </w:rPr>
        <w:t xml:space="preserve">  </w:t>
      </w:r>
      <w:r w:rsidR="00CB5BC2" w:rsidRPr="00A1253F">
        <w:rPr>
          <w:rFonts w:ascii="Palatino" w:hAnsi="Palatino"/>
        </w:rPr>
        <w:t>The CBGs impacted by the project are</w:t>
      </w:r>
      <w:r w:rsidR="00C216E3" w:rsidRPr="00A1253F">
        <w:rPr>
          <w:rFonts w:ascii="Palatino" w:hAnsi="Palatino"/>
        </w:rPr>
        <w:t>:</w:t>
      </w:r>
      <w:r w:rsidR="00A1253F" w:rsidRPr="00A1253F">
        <w:rPr>
          <w:rFonts w:ascii="Palatino" w:hAnsi="Palatino"/>
        </w:rPr>
        <w:t xml:space="preserve"> 60290055062 and 60290065003</w:t>
      </w:r>
      <w:r w:rsidR="00C216E3" w:rsidRPr="00A1253F">
        <w:rPr>
          <w:rFonts w:ascii="Palatino" w:hAnsi="Palatino"/>
        </w:rPr>
        <w:t>.</w:t>
      </w:r>
    </w:p>
    <w:p w:rsidR="00A1253F" w:rsidRDefault="00A1253F" w:rsidP="00A1253F">
      <w:pPr>
        <w:pStyle w:val="ListParagraph"/>
        <w:rPr>
          <w:rFonts w:ascii="Palatino Linotype" w:hAnsi="Palatino Linotype" w:cs="Palatino Linotype"/>
          <w:color w:val="000000"/>
        </w:rPr>
      </w:pPr>
    </w:p>
    <w:p w:rsidR="001C3734" w:rsidRPr="00B14C70" w:rsidRDefault="00ED17A4" w:rsidP="00A1253F">
      <w:pPr>
        <w:numPr>
          <w:ilvl w:val="0"/>
          <w:numId w:val="34"/>
        </w:numPr>
        <w:autoSpaceDE w:val="0"/>
        <w:autoSpaceDN w:val="0"/>
        <w:adjustRightInd w:val="0"/>
        <w:rPr>
          <w:rFonts w:ascii="Palatino Linotype" w:hAnsi="Palatino Linotype" w:cs="Palatino Linotype"/>
          <w:color w:val="000000"/>
        </w:rPr>
      </w:pPr>
      <w:r w:rsidRPr="00B14C70">
        <w:rPr>
          <w:rFonts w:ascii="Palatino" w:hAnsi="Palatino"/>
        </w:rPr>
        <w:t>CD</w:t>
      </w:r>
      <w:r w:rsidR="0082437B" w:rsidRPr="00B14C70">
        <w:rPr>
          <w:rFonts w:ascii="Palatino" w:hAnsi="Palatino"/>
        </w:rPr>
        <w:t xml:space="preserve"> posted t</w:t>
      </w:r>
      <w:r w:rsidR="001C3734" w:rsidRPr="00B14C70">
        <w:rPr>
          <w:rFonts w:ascii="Palatino" w:hAnsi="Palatino"/>
        </w:rPr>
        <w:t>he map, CBGs and zip code</w:t>
      </w:r>
      <w:r w:rsidR="001C3734" w:rsidRPr="008C0592">
        <w:rPr>
          <w:rFonts w:ascii="Palatino" w:hAnsi="Palatino"/>
        </w:rPr>
        <w:t>s</w:t>
      </w:r>
      <w:r w:rsidR="001C3734" w:rsidRPr="00B14C70">
        <w:rPr>
          <w:rFonts w:ascii="Palatino" w:hAnsi="Palatino"/>
        </w:rPr>
        <w:t xml:space="preserve"> lists </w:t>
      </w:r>
      <w:r w:rsidR="0082437B" w:rsidRPr="00B14C70">
        <w:rPr>
          <w:rFonts w:ascii="Palatino" w:hAnsi="Palatino"/>
        </w:rPr>
        <w:t xml:space="preserve">by county </w:t>
      </w:r>
      <w:r w:rsidR="001C3734" w:rsidRPr="00B14C70">
        <w:rPr>
          <w:rFonts w:ascii="Palatino" w:hAnsi="Palatino"/>
        </w:rPr>
        <w:t xml:space="preserve">for the </w:t>
      </w:r>
      <w:r w:rsidR="00A1253F" w:rsidRPr="00B14C70">
        <w:rPr>
          <w:rFonts w:ascii="Palatino" w:hAnsi="Palatino"/>
        </w:rPr>
        <w:t>Gigafy Backus</w:t>
      </w:r>
      <w:r w:rsidR="00EA427A" w:rsidRPr="00B14C70">
        <w:rPr>
          <w:rFonts w:ascii="Palatino" w:hAnsi="Palatino"/>
        </w:rPr>
        <w:t xml:space="preserve"> Project</w:t>
      </w:r>
      <w:r w:rsidR="001C3734" w:rsidRPr="00B14C70">
        <w:rPr>
          <w:rFonts w:ascii="Palatino" w:hAnsi="Palatino"/>
        </w:rPr>
        <w:t xml:space="preserve"> on the Commission’s CASF website page under “</w:t>
      </w:r>
      <w:r w:rsidR="001C3734" w:rsidRPr="00B14C70">
        <w:rPr>
          <w:rFonts w:ascii="Palatino" w:hAnsi="Palatino" w:cs="Arial"/>
          <w:lang w:val="en"/>
        </w:rPr>
        <w:t xml:space="preserve">Pending New CASF Applications to Offer Broadband </w:t>
      </w:r>
      <w:r w:rsidR="001C3734" w:rsidRPr="00B14C70">
        <w:rPr>
          <w:rFonts w:ascii="Palatino" w:hAnsi="Palatino"/>
        </w:rPr>
        <w:t xml:space="preserve">as of </w:t>
      </w:r>
      <w:r w:rsidR="000767A4">
        <w:rPr>
          <w:rFonts w:ascii="Palatino" w:hAnsi="Palatino"/>
        </w:rPr>
        <w:t>January 5, 2015</w:t>
      </w:r>
      <w:r w:rsidR="00B9596F" w:rsidRPr="00B14C70">
        <w:rPr>
          <w:rFonts w:ascii="Palatino" w:hAnsi="Palatino"/>
        </w:rPr>
        <w:t xml:space="preserve">.” </w:t>
      </w:r>
      <w:r w:rsidR="008A530E" w:rsidRPr="00B14C70">
        <w:rPr>
          <w:rFonts w:ascii="Palatino" w:hAnsi="Palatino"/>
        </w:rPr>
        <w:t>C</w:t>
      </w:r>
      <w:r w:rsidR="00AC1FC6" w:rsidRPr="00B14C70">
        <w:rPr>
          <w:rFonts w:ascii="Palatino" w:hAnsi="Palatino"/>
        </w:rPr>
        <w:t xml:space="preserve">ommunications </w:t>
      </w:r>
      <w:r w:rsidR="008A530E" w:rsidRPr="00B14C70">
        <w:rPr>
          <w:rFonts w:ascii="Palatino" w:hAnsi="Palatino"/>
        </w:rPr>
        <w:t>D</w:t>
      </w:r>
      <w:r w:rsidR="00AC1FC6" w:rsidRPr="00B14C70">
        <w:rPr>
          <w:rFonts w:ascii="Palatino" w:hAnsi="Palatino"/>
        </w:rPr>
        <w:t>ivision</w:t>
      </w:r>
      <w:r w:rsidR="008A530E" w:rsidRPr="00B14C70">
        <w:rPr>
          <w:rFonts w:ascii="Palatino" w:hAnsi="Palatino"/>
        </w:rPr>
        <w:t xml:space="preserve"> </w:t>
      </w:r>
      <w:r w:rsidR="004814E7" w:rsidRPr="00B14C70">
        <w:rPr>
          <w:rFonts w:ascii="Palatino" w:hAnsi="Palatino"/>
        </w:rPr>
        <w:t>did not receive any challenges.</w:t>
      </w:r>
    </w:p>
    <w:p w:rsidR="004814E7" w:rsidRDefault="004814E7" w:rsidP="004814E7">
      <w:pPr>
        <w:pStyle w:val="ListParagraph"/>
        <w:rPr>
          <w:rFonts w:ascii="Palatino Linotype" w:hAnsi="Palatino Linotype" w:cs="Palatino Linotype"/>
          <w:color w:val="000000"/>
        </w:rPr>
      </w:pPr>
    </w:p>
    <w:p w:rsidR="006B7F1B" w:rsidRPr="0047468B" w:rsidRDefault="008E2336" w:rsidP="004814E7">
      <w:pPr>
        <w:numPr>
          <w:ilvl w:val="0"/>
          <w:numId w:val="34"/>
        </w:numPr>
        <w:autoSpaceDE w:val="0"/>
        <w:autoSpaceDN w:val="0"/>
        <w:adjustRightInd w:val="0"/>
        <w:rPr>
          <w:rFonts w:ascii="Palatino Linotype" w:hAnsi="Palatino Linotype" w:cs="Palatino Linotype"/>
          <w:color w:val="000000"/>
        </w:rPr>
      </w:pPr>
      <w:r w:rsidRPr="0047468B">
        <w:rPr>
          <w:rFonts w:ascii="Palatino" w:hAnsi="Palatino"/>
        </w:rPr>
        <w:t>CD</w:t>
      </w:r>
      <w:r w:rsidR="006B7F1B" w:rsidRPr="0047468B">
        <w:rPr>
          <w:rFonts w:ascii="Palatino" w:hAnsi="Palatino"/>
        </w:rPr>
        <w:t xml:space="preserve"> reviewed </w:t>
      </w:r>
      <w:r w:rsidR="0082437B" w:rsidRPr="0047468B">
        <w:rPr>
          <w:rFonts w:ascii="Palatino" w:hAnsi="Palatino"/>
        </w:rPr>
        <w:t xml:space="preserve">and analyzed data submitted for </w:t>
      </w:r>
      <w:r w:rsidR="006B7F1B" w:rsidRPr="0047468B">
        <w:rPr>
          <w:rFonts w:ascii="Palatino" w:hAnsi="Palatino"/>
        </w:rPr>
        <w:t xml:space="preserve">the </w:t>
      </w:r>
      <w:r w:rsidR="009C28A0" w:rsidRPr="0047468B">
        <w:rPr>
          <w:rFonts w:ascii="Palatino" w:hAnsi="Palatino"/>
        </w:rPr>
        <w:t xml:space="preserve">Race </w:t>
      </w:r>
      <w:r w:rsidR="004814E7" w:rsidRPr="0047468B">
        <w:rPr>
          <w:rFonts w:ascii="Palatino" w:hAnsi="Palatino"/>
        </w:rPr>
        <w:t>Gigafy Backus</w:t>
      </w:r>
      <w:r w:rsidR="00EA427A" w:rsidRPr="0047468B">
        <w:rPr>
          <w:rFonts w:ascii="Palatino" w:hAnsi="Palatino"/>
        </w:rPr>
        <w:t xml:space="preserve"> Project</w:t>
      </w:r>
      <w:r w:rsidR="0082437B" w:rsidRPr="0047468B">
        <w:rPr>
          <w:rFonts w:ascii="Palatino" w:hAnsi="Palatino"/>
        </w:rPr>
        <w:t xml:space="preserve"> </w:t>
      </w:r>
      <w:r w:rsidR="00CB4B9D" w:rsidRPr="0047468B">
        <w:rPr>
          <w:rFonts w:ascii="Palatino" w:hAnsi="Palatino"/>
        </w:rPr>
        <w:t xml:space="preserve">CASF </w:t>
      </w:r>
      <w:r w:rsidR="0082437B" w:rsidRPr="0047468B">
        <w:rPr>
          <w:rFonts w:ascii="Palatino" w:hAnsi="Palatino"/>
        </w:rPr>
        <w:t>grant a</w:t>
      </w:r>
      <w:r w:rsidR="00CB4B9D" w:rsidRPr="0047468B">
        <w:rPr>
          <w:rFonts w:ascii="Palatino" w:hAnsi="Palatino"/>
        </w:rPr>
        <w:t>pplication</w:t>
      </w:r>
      <w:r w:rsidR="006B7F1B" w:rsidRPr="0047468B">
        <w:rPr>
          <w:rFonts w:ascii="Palatino" w:hAnsi="Palatino"/>
        </w:rPr>
        <w:t xml:space="preserve"> </w:t>
      </w:r>
      <w:r w:rsidR="0082437B" w:rsidRPr="0047468B">
        <w:rPr>
          <w:rFonts w:ascii="Palatino" w:hAnsi="Palatino"/>
        </w:rPr>
        <w:t xml:space="preserve">to determine the </w:t>
      </w:r>
      <w:r w:rsidR="006B7F1B" w:rsidRPr="0047468B">
        <w:rPr>
          <w:rFonts w:ascii="Palatino" w:hAnsi="Palatino"/>
        </w:rPr>
        <w:t>project</w:t>
      </w:r>
      <w:r w:rsidR="0082437B" w:rsidRPr="0047468B">
        <w:rPr>
          <w:rFonts w:ascii="Palatino" w:hAnsi="Palatino"/>
        </w:rPr>
        <w:t>’s</w:t>
      </w:r>
      <w:r w:rsidR="006B7F1B" w:rsidRPr="0047468B">
        <w:rPr>
          <w:rFonts w:ascii="Palatino" w:hAnsi="Palatino"/>
        </w:rPr>
        <w:t xml:space="preserve"> eligibility </w:t>
      </w:r>
      <w:r w:rsidR="00C258BA" w:rsidRPr="0047468B">
        <w:rPr>
          <w:rFonts w:ascii="Palatino" w:hAnsi="Palatino"/>
        </w:rPr>
        <w:t xml:space="preserve">for CASF funding. </w:t>
      </w:r>
      <w:r w:rsidR="006B7F1B" w:rsidRPr="0047468B">
        <w:rPr>
          <w:rFonts w:ascii="Palatino" w:hAnsi="Palatino"/>
        </w:rPr>
        <w:t xml:space="preserve"> Th</w:t>
      </w:r>
      <w:r w:rsidR="004B1F67" w:rsidRPr="0047468B">
        <w:rPr>
          <w:rFonts w:ascii="Palatino" w:hAnsi="Palatino"/>
        </w:rPr>
        <w:t>is</w:t>
      </w:r>
      <w:r w:rsidR="006B7F1B" w:rsidRPr="0047468B">
        <w:rPr>
          <w:rFonts w:ascii="Palatino" w:hAnsi="Palatino"/>
        </w:rPr>
        <w:t xml:space="preserve"> data include</w:t>
      </w:r>
      <w:r w:rsidR="004B1F67" w:rsidRPr="0047468B">
        <w:rPr>
          <w:rFonts w:ascii="Palatino" w:hAnsi="Palatino"/>
        </w:rPr>
        <w:t>s</w:t>
      </w:r>
      <w:r w:rsidR="006B7F1B" w:rsidRPr="0047468B">
        <w:rPr>
          <w:rFonts w:ascii="Palatino" w:hAnsi="Palatino"/>
        </w:rPr>
        <w:t xml:space="preserve">, but </w:t>
      </w:r>
      <w:r w:rsidR="004B1F67" w:rsidRPr="0047468B">
        <w:rPr>
          <w:rFonts w:ascii="Palatino" w:hAnsi="Palatino"/>
        </w:rPr>
        <w:t>is</w:t>
      </w:r>
      <w:r w:rsidR="006B7F1B" w:rsidRPr="0047468B">
        <w:rPr>
          <w:rFonts w:ascii="Palatino" w:hAnsi="Palatino"/>
        </w:rPr>
        <w:t xml:space="preserve"> not limited to: proof of </w:t>
      </w:r>
      <w:r w:rsidR="007A19FF" w:rsidRPr="0047468B">
        <w:rPr>
          <w:rFonts w:ascii="Palatino" w:hAnsi="Palatino"/>
        </w:rPr>
        <w:t xml:space="preserve">a </w:t>
      </w:r>
      <w:r w:rsidR="006B7F1B" w:rsidRPr="0047468B">
        <w:rPr>
          <w:rFonts w:ascii="Palatino" w:hAnsi="Palatino"/>
        </w:rPr>
        <w:t xml:space="preserve">CPCN </w:t>
      </w:r>
      <w:r w:rsidR="007A19FF" w:rsidRPr="0047468B">
        <w:rPr>
          <w:rFonts w:ascii="Palatino" w:hAnsi="Palatino"/>
        </w:rPr>
        <w:t>from the Commission</w:t>
      </w:r>
      <w:r w:rsidR="006B7F1B" w:rsidRPr="0047468B">
        <w:rPr>
          <w:rFonts w:ascii="Palatino" w:hAnsi="Palatino"/>
        </w:rPr>
        <w:t xml:space="preserve">; descriptions of current and proposed broadband infrastructure; geographic information system (GIS) formatted </w:t>
      </w:r>
      <w:r w:rsidR="00F072A4" w:rsidRPr="0047468B">
        <w:rPr>
          <w:rFonts w:ascii="Palatino" w:hAnsi="Palatino"/>
        </w:rPr>
        <w:t>s</w:t>
      </w:r>
      <w:r w:rsidR="006B7F1B" w:rsidRPr="0047468B">
        <w:rPr>
          <w:rFonts w:ascii="Palatino" w:hAnsi="Palatino"/>
        </w:rPr>
        <w:t xml:space="preserve">hapefiles mapping the subject areas; assertion that the area is unserved; </w:t>
      </w:r>
      <w:r w:rsidR="004B1F67" w:rsidRPr="0047468B">
        <w:rPr>
          <w:rFonts w:ascii="Palatino" w:hAnsi="Palatino"/>
        </w:rPr>
        <w:t xml:space="preserve">number of </w:t>
      </w:r>
      <w:r w:rsidR="006B7F1B" w:rsidRPr="0047468B">
        <w:rPr>
          <w:rFonts w:ascii="Palatino" w:hAnsi="Palatino"/>
        </w:rPr>
        <w:t>potential subscriber household</w:t>
      </w:r>
      <w:r w:rsidR="004B1F67" w:rsidRPr="0047468B">
        <w:rPr>
          <w:rFonts w:ascii="Palatino" w:hAnsi="Palatino"/>
        </w:rPr>
        <w:t>s and average</w:t>
      </w:r>
      <w:r w:rsidR="006B7F1B" w:rsidRPr="0047468B">
        <w:rPr>
          <w:rFonts w:ascii="Palatino" w:hAnsi="Palatino"/>
        </w:rPr>
        <w:t xml:space="preserve"> incomes; project construction schedule; project budget; proposed pricing and commitment period for new subscribers; and financial </w:t>
      </w:r>
      <w:r w:rsidR="004B1F67" w:rsidRPr="0047468B">
        <w:rPr>
          <w:rFonts w:ascii="Palatino" w:hAnsi="Palatino"/>
        </w:rPr>
        <w:t>viability</w:t>
      </w:r>
      <w:r w:rsidR="006B7F1B" w:rsidRPr="0047468B">
        <w:rPr>
          <w:rFonts w:ascii="Palatino" w:hAnsi="Palatino"/>
        </w:rPr>
        <w:t xml:space="preserve"> of the applicant.</w:t>
      </w:r>
    </w:p>
    <w:p w:rsidR="0047468B" w:rsidRDefault="0047468B" w:rsidP="0047468B">
      <w:pPr>
        <w:pStyle w:val="ListParagraph"/>
        <w:rPr>
          <w:rFonts w:ascii="Palatino Linotype" w:hAnsi="Palatino Linotype" w:cs="Palatino Linotype"/>
          <w:color w:val="000000"/>
        </w:rPr>
      </w:pPr>
    </w:p>
    <w:p w:rsidR="00E74D95" w:rsidRPr="0047468B" w:rsidRDefault="008E2336" w:rsidP="0047468B">
      <w:pPr>
        <w:numPr>
          <w:ilvl w:val="0"/>
          <w:numId w:val="34"/>
        </w:numPr>
        <w:autoSpaceDE w:val="0"/>
        <w:autoSpaceDN w:val="0"/>
        <w:adjustRightInd w:val="0"/>
        <w:rPr>
          <w:rFonts w:ascii="Palatino Linotype" w:hAnsi="Palatino Linotype" w:cs="Palatino Linotype"/>
          <w:color w:val="000000"/>
        </w:rPr>
      </w:pPr>
      <w:r w:rsidRPr="0047468B">
        <w:rPr>
          <w:rFonts w:ascii="Palatino" w:hAnsi="Palatino"/>
        </w:rPr>
        <w:t>CD</w:t>
      </w:r>
      <w:r w:rsidR="00F072A4" w:rsidRPr="0047468B">
        <w:rPr>
          <w:rFonts w:ascii="Palatino" w:hAnsi="Palatino"/>
        </w:rPr>
        <w:t xml:space="preserve"> reviewed the submitted shapefiles which mapped the </w:t>
      </w:r>
      <w:r w:rsidR="00C258BA" w:rsidRPr="0047468B">
        <w:rPr>
          <w:rFonts w:ascii="Palatino" w:hAnsi="Palatino"/>
        </w:rPr>
        <w:t xml:space="preserve">proposed </w:t>
      </w:r>
      <w:r w:rsidR="00F072A4" w:rsidRPr="0047468B">
        <w:rPr>
          <w:rFonts w:ascii="Palatino" w:hAnsi="Palatino"/>
        </w:rPr>
        <w:t>broadband deployment using United States 20</w:t>
      </w:r>
      <w:r w:rsidR="004572DA" w:rsidRPr="0047468B">
        <w:rPr>
          <w:rFonts w:ascii="Palatino" w:hAnsi="Palatino"/>
        </w:rPr>
        <w:t>10</w:t>
      </w:r>
      <w:r w:rsidR="00460D71" w:rsidRPr="0047468B">
        <w:rPr>
          <w:rFonts w:ascii="Palatino" w:hAnsi="Palatino"/>
        </w:rPr>
        <w:t>,</w:t>
      </w:r>
      <w:r w:rsidR="00F072A4" w:rsidRPr="0047468B">
        <w:rPr>
          <w:rFonts w:ascii="Palatino" w:hAnsi="Palatino"/>
        </w:rPr>
        <w:t xml:space="preserve"> Census data</w:t>
      </w:r>
      <w:r w:rsidR="00C258BA" w:rsidRPr="0047468B">
        <w:rPr>
          <w:rFonts w:ascii="Palatino" w:hAnsi="Palatino"/>
        </w:rPr>
        <w:t xml:space="preserve"> and</w:t>
      </w:r>
      <w:r w:rsidR="00A5484E" w:rsidRPr="0047468B">
        <w:rPr>
          <w:rFonts w:ascii="Palatino" w:hAnsi="Palatino"/>
        </w:rPr>
        <w:t xml:space="preserve"> the </w:t>
      </w:r>
      <w:r w:rsidR="00F072A4" w:rsidRPr="0047468B">
        <w:rPr>
          <w:rFonts w:ascii="Palatino" w:hAnsi="Palatino"/>
        </w:rPr>
        <w:t xml:space="preserve">California Broadband Availability </w:t>
      </w:r>
      <w:r w:rsidR="004B1F67" w:rsidRPr="0047468B">
        <w:rPr>
          <w:rFonts w:ascii="Palatino" w:hAnsi="Palatino"/>
        </w:rPr>
        <w:t>M</w:t>
      </w:r>
      <w:r w:rsidR="00F072A4" w:rsidRPr="0047468B">
        <w:rPr>
          <w:rFonts w:ascii="Palatino" w:hAnsi="Palatino"/>
        </w:rPr>
        <w:t>ap</w:t>
      </w:r>
      <w:r w:rsidR="004B1F67" w:rsidRPr="0047468B">
        <w:rPr>
          <w:rFonts w:ascii="Palatino" w:hAnsi="Palatino"/>
        </w:rPr>
        <w:t>, which contains broadband avail</w:t>
      </w:r>
      <w:r w:rsidR="0047468B" w:rsidRPr="0047468B">
        <w:rPr>
          <w:rFonts w:ascii="Palatino" w:hAnsi="Palatino"/>
        </w:rPr>
        <w:t>ability data as of June 30, 2014</w:t>
      </w:r>
      <w:r w:rsidR="00F072A4" w:rsidRPr="0047468B">
        <w:rPr>
          <w:rFonts w:ascii="Palatino" w:hAnsi="Palatino"/>
        </w:rPr>
        <w:t>.</w:t>
      </w:r>
      <w:r w:rsidR="00B9596F" w:rsidRPr="0047468B">
        <w:rPr>
          <w:rFonts w:ascii="Palatino" w:hAnsi="Palatino"/>
        </w:rPr>
        <w:t xml:space="preserve"> </w:t>
      </w:r>
      <w:r w:rsidR="00F072A4" w:rsidRPr="0047468B">
        <w:rPr>
          <w:rFonts w:ascii="Palatino" w:hAnsi="Palatino"/>
        </w:rPr>
        <w:t xml:space="preserve"> </w:t>
      </w:r>
      <w:r w:rsidR="002E323E">
        <w:rPr>
          <w:rFonts w:ascii="Palatino" w:hAnsi="Palatino"/>
        </w:rPr>
        <w:t>The map indicated mobile availability at served speeds</w:t>
      </w:r>
      <w:r w:rsidR="004F2198">
        <w:rPr>
          <w:rFonts w:ascii="Palatino" w:hAnsi="Palatino"/>
        </w:rPr>
        <w:t xml:space="preserve">.  </w:t>
      </w:r>
      <w:r w:rsidR="002E323E" w:rsidRPr="00B14C70">
        <w:rPr>
          <w:rFonts w:ascii="Palatino" w:hAnsi="Palatino"/>
        </w:rPr>
        <w:t xml:space="preserve">CD staff </w:t>
      </w:r>
      <w:r w:rsidR="002F50F4">
        <w:rPr>
          <w:rFonts w:ascii="Palatino" w:hAnsi="Palatino"/>
        </w:rPr>
        <w:t>a</w:t>
      </w:r>
      <w:r w:rsidR="002E323E" w:rsidRPr="00B14C70">
        <w:rPr>
          <w:rFonts w:ascii="Palatino" w:hAnsi="Palatino"/>
        </w:rPr>
        <w:t xml:space="preserve">sked Race to perform mobile tests to validated Verizon Wireless’ and AT&amp;T Mobility’s advertised speed in the project area and the tests showed the area is not served.  CD staff considers the </w:t>
      </w:r>
      <w:r w:rsidR="002E323E">
        <w:rPr>
          <w:rFonts w:ascii="Palatino" w:hAnsi="Palatino"/>
        </w:rPr>
        <w:t>area as un</w:t>
      </w:r>
      <w:r w:rsidR="002E323E" w:rsidRPr="00B14C70">
        <w:rPr>
          <w:rFonts w:ascii="Palatino" w:hAnsi="Palatino"/>
        </w:rPr>
        <w:t>served</w:t>
      </w:r>
      <w:r w:rsidR="006B7F1B" w:rsidRPr="0047468B">
        <w:rPr>
          <w:rFonts w:ascii="Palatino" w:hAnsi="Palatino"/>
        </w:rPr>
        <w:t>.</w:t>
      </w:r>
      <w:r w:rsidR="00F072A4" w:rsidRPr="0047468B">
        <w:rPr>
          <w:rFonts w:ascii="Palatino" w:hAnsi="Palatino"/>
        </w:rPr>
        <w:t xml:space="preserve"> </w:t>
      </w:r>
    </w:p>
    <w:p w:rsidR="0047468B" w:rsidRDefault="0047468B" w:rsidP="0047468B">
      <w:pPr>
        <w:pStyle w:val="ListParagraph"/>
        <w:rPr>
          <w:rFonts w:ascii="Palatino Linotype" w:hAnsi="Palatino Linotype" w:cs="Palatino Linotype"/>
          <w:color w:val="000000"/>
        </w:rPr>
      </w:pPr>
    </w:p>
    <w:p w:rsidR="004139DF" w:rsidRPr="0054778E" w:rsidRDefault="00F072A4" w:rsidP="0047468B">
      <w:pPr>
        <w:numPr>
          <w:ilvl w:val="0"/>
          <w:numId w:val="34"/>
        </w:numPr>
        <w:autoSpaceDE w:val="0"/>
        <w:autoSpaceDN w:val="0"/>
        <w:adjustRightInd w:val="0"/>
        <w:rPr>
          <w:rFonts w:ascii="Palatino" w:hAnsi="Palatino"/>
        </w:rPr>
      </w:pPr>
      <w:r w:rsidRPr="0054778E">
        <w:rPr>
          <w:rFonts w:ascii="Palatino" w:hAnsi="Palatino"/>
        </w:rPr>
        <w:t xml:space="preserve">Based on its review, CD determined that the project qualifies for funding under </w:t>
      </w:r>
      <w:r w:rsidR="00216F07" w:rsidRPr="0054778E">
        <w:rPr>
          <w:rFonts w:ascii="Palatino" w:hAnsi="Palatino"/>
        </w:rPr>
        <w:t xml:space="preserve">D.12-02-015 </w:t>
      </w:r>
      <w:r w:rsidRPr="0054778E">
        <w:rPr>
          <w:rFonts w:ascii="Palatino" w:hAnsi="Palatino"/>
        </w:rPr>
        <w:t>and recommends Commission approv</w:t>
      </w:r>
      <w:r w:rsidR="00854E74" w:rsidRPr="0054778E">
        <w:rPr>
          <w:rFonts w:ascii="Palatino" w:hAnsi="Palatino"/>
        </w:rPr>
        <w:t xml:space="preserve">al of CASF funding for </w:t>
      </w:r>
      <w:r w:rsidR="00F92A78" w:rsidRPr="0054778E">
        <w:rPr>
          <w:rFonts w:ascii="Palatino" w:hAnsi="Palatino"/>
        </w:rPr>
        <w:t xml:space="preserve">Race </w:t>
      </w:r>
      <w:r w:rsidR="0047468B" w:rsidRPr="0054778E">
        <w:rPr>
          <w:rFonts w:ascii="Palatino" w:hAnsi="Palatino"/>
        </w:rPr>
        <w:t>Gigafy Backus</w:t>
      </w:r>
      <w:r w:rsidR="00C62727" w:rsidRPr="0054778E">
        <w:rPr>
          <w:rFonts w:ascii="Palatino" w:hAnsi="Palatino"/>
        </w:rPr>
        <w:t xml:space="preserve"> </w:t>
      </w:r>
      <w:r w:rsidR="00EA427A" w:rsidRPr="0054778E">
        <w:rPr>
          <w:rFonts w:ascii="Palatino" w:hAnsi="Palatino"/>
        </w:rPr>
        <w:t>Project</w:t>
      </w:r>
      <w:r w:rsidRPr="0054778E">
        <w:rPr>
          <w:rFonts w:ascii="Palatino" w:hAnsi="Palatino"/>
        </w:rPr>
        <w:t>.</w:t>
      </w:r>
    </w:p>
    <w:p w:rsidR="0047468B" w:rsidRPr="0054778E" w:rsidRDefault="0047468B" w:rsidP="0054778E">
      <w:pPr>
        <w:autoSpaceDE w:val="0"/>
        <w:autoSpaceDN w:val="0"/>
        <w:adjustRightInd w:val="0"/>
        <w:ind w:left="720"/>
        <w:rPr>
          <w:rFonts w:ascii="Palatino" w:hAnsi="Palatino"/>
        </w:rPr>
      </w:pPr>
    </w:p>
    <w:p w:rsidR="00E95998" w:rsidRPr="0047468B" w:rsidRDefault="00E95998" w:rsidP="0047468B">
      <w:pPr>
        <w:numPr>
          <w:ilvl w:val="0"/>
          <w:numId w:val="34"/>
        </w:numPr>
        <w:autoSpaceDE w:val="0"/>
        <w:autoSpaceDN w:val="0"/>
        <w:adjustRightInd w:val="0"/>
        <w:rPr>
          <w:rFonts w:ascii="Palatino Linotype" w:hAnsi="Palatino Linotype" w:cs="Palatino Linotype"/>
          <w:color w:val="000000"/>
        </w:rPr>
      </w:pPr>
      <w:r w:rsidRPr="0047468B">
        <w:rPr>
          <w:rFonts w:ascii="Palatino" w:hAnsi="Palatino"/>
          <w:color w:val="000000"/>
        </w:rPr>
        <w:t xml:space="preserve">Race is not required to post a performance bond because </w:t>
      </w:r>
      <w:r w:rsidR="00480A92">
        <w:rPr>
          <w:rFonts w:ascii="Palatino" w:hAnsi="Palatino"/>
          <w:color w:val="000000"/>
        </w:rPr>
        <w:t>3</w:t>
      </w:r>
      <w:r w:rsidR="00F554E9" w:rsidRPr="0047468B">
        <w:rPr>
          <w:rFonts w:ascii="Palatino" w:hAnsi="Palatino"/>
          <w:color w:val="000000"/>
        </w:rPr>
        <w:t>0</w:t>
      </w:r>
      <w:r w:rsidRPr="0047468B">
        <w:rPr>
          <w:rFonts w:ascii="Palatino" w:hAnsi="Palatino"/>
          <w:color w:val="000000"/>
        </w:rPr>
        <w:t>% of the total project cost will be financed through Race’s existing capital budget.</w:t>
      </w:r>
    </w:p>
    <w:p w:rsidR="0047468B" w:rsidRDefault="0047468B" w:rsidP="0047468B">
      <w:pPr>
        <w:pStyle w:val="ListParagraph"/>
        <w:rPr>
          <w:rFonts w:ascii="Palatino Linotype" w:hAnsi="Palatino Linotype" w:cs="Palatino Linotype"/>
          <w:color w:val="000000"/>
        </w:rPr>
      </w:pPr>
    </w:p>
    <w:p w:rsidR="00E95998" w:rsidRPr="0047468B" w:rsidRDefault="00E95998" w:rsidP="0047468B">
      <w:pPr>
        <w:numPr>
          <w:ilvl w:val="0"/>
          <w:numId w:val="34"/>
        </w:numPr>
        <w:autoSpaceDE w:val="0"/>
        <w:autoSpaceDN w:val="0"/>
        <w:adjustRightInd w:val="0"/>
        <w:rPr>
          <w:rFonts w:ascii="Palatino Linotype" w:hAnsi="Palatino Linotype" w:cs="Palatino Linotype"/>
          <w:color w:val="000000"/>
        </w:rPr>
      </w:pPr>
      <w:r w:rsidRPr="0047468B">
        <w:rPr>
          <w:rFonts w:ascii="Palatino" w:hAnsi="Palatino"/>
        </w:rPr>
        <w:t xml:space="preserve">Race </w:t>
      </w:r>
      <w:r w:rsidRPr="0047468B">
        <w:rPr>
          <w:rFonts w:ascii="Palatino" w:hAnsi="Palatino"/>
          <w:color w:val="000000"/>
        </w:rPr>
        <w:t>is required to comply with all</w:t>
      </w:r>
      <w:r w:rsidRPr="0047468B">
        <w:rPr>
          <w:rFonts w:ascii="Palatino" w:hAnsi="Palatino"/>
        </w:rPr>
        <w:t xml:space="preserve"> guidelines, requirements, and conditions associated with the granting of CASF funds as specified in D.12-02-015 and must submit the FCC Form 477, as specified in Resolution T-17143.</w:t>
      </w:r>
    </w:p>
    <w:p w:rsidR="0047468B" w:rsidRDefault="0047468B" w:rsidP="0047468B">
      <w:pPr>
        <w:pStyle w:val="ListParagraph"/>
        <w:rPr>
          <w:rFonts w:ascii="Palatino Linotype" w:hAnsi="Palatino Linotype" w:cs="Palatino Linotype"/>
          <w:color w:val="000000"/>
        </w:rPr>
      </w:pPr>
    </w:p>
    <w:p w:rsidR="003A051B" w:rsidRPr="0047468B" w:rsidRDefault="003A051B" w:rsidP="0047468B">
      <w:pPr>
        <w:numPr>
          <w:ilvl w:val="0"/>
          <w:numId w:val="34"/>
        </w:numPr>
        <w:autoSpaceDE w:val="0"/>
        <w:autoSpaceDN w:val="0"/>
        <w:adjustRightInd w:val="0"/>
        <w:rPr>
          <w:rFonts w:ascii="Palatino Linotype" w:hAnsi="Palatino Linotype" w:cs="Palatino Linotype"/>
          <w:color w:val="000000"/>
        </w:rPr>
      </w:pPr>
      <w:r w:rsidRPr="0047468B">
        <w:rPr>
          <w:rFonts w:ascii="Palatino" w:hAnsi="Palatino"/>
          <w:color w:val="000000"/>
        </w:rPr>
        <w:t>Race proposes to conduct all work in already disturbed land, active right of ways and on and in existing infrastructure</w:t>
      </w:r>
      <w:r w:rsidR="004B1F67" w:rsidRPr="0047468B">
        <w:rPr>
          <w:rFonts w:ascii="Palatino" w:hAnsi="Palatino"/>
          <w:color w:val="000000"/>
        </w:rPr>
        <w:t>s</w:t>
      </w:r>
      <w:r w:rsidRPr="0047468B">
        <w:rPr>
          <w:rFonts w:ascii="Palatino" w:hAnsi="Palatino"/>
          <w:color w:val="000000"/>
        </w:rPr>
        <w:t xml:space="preserve"> with no forest, agricultural land or landmarks disturbed.  Race will carry out avoidance measure</w:t>
      </w:r>
      <w:r w:rsidR="00141A02">
        <w:rPr>
          <w:rFonts w:ascii="Palatino" w:hAnsi="Palatino"/>
          <w:color w:val="000000"/>
        </w:rPr>
        <w:t xml:space="preserve">s </w:t>
      </w:r>
      <w:r w:rsidRPr="0047468B">
        <w:rPr>
          <w:rFonts w:ascii="Palatino" w:hAnsi="Palatino"/>
          <w:color w:val="000000"/>
        </w:rPr>
        <w:t>to avoid cultural resources by either rerouting planned trenching or delivering the fiber aerially instead of trenching.</w:t>
      </w:r>
    </w:p>
    <w:p w:rsidR="0047468B" w:rsidRDefault="0047468B" w:rsidP="0047468B">
      <w:pPr>
        <w:pStyle w:val="ListParagraph"/>
        <w:rPr>
          <w:rFonts w:ascii="Palatino Linotype" w:hAnsi="Palatino Linotype" w:cs="Palatino Linotype"/>
          <w:color w:val="000000"/>
        </w:rPr>
      </w:pPr>
    </w:p>
    <w:p w:rsidR="005E5013" w:rsidRPr="0054778E" w:rsidRDefault="005E5013" w:rsidP="0047468B">
      <w:pPr>
        <w:numPr>
          <w:ilvl w:val="0"/>
          <w:numId w:val="34"/>
        </w:numPr>
        <w:autoSpaceDE w:val="0"/>
        <w:autoSpaceDN w:val="0"/>
        <w:adjustRightInd w:val="0"/>
        <w:rPr>
          <w:rFonts w:ascii="Palatino" w:hAnsi="Palatino"/>
          <w:color w:val="000000"/>
        </w:rPr>
      </w:pPr>
      <w:r w:rsidRPr="0054778E">
        <w:rPr>
          <w:rFonts w:ascii="Palatino" w:hAnsi="Palatino"/>
          <w:color w:val="000000"/>
        </w:rPr>
        <w:t>This project is categorically exempt from CEQA review pursuant to CEQA Guidelines Sections 1530</w:t>
      </w:r>
      <w:r w:rsidR="004D4F1B" w:rsidRPr="0054778E">
        <w:rPr>
          <w:rFonts w:ascii="Palatino" w:hAnsi="Palatino"/>
          <w:color w:val="000000"/>
        </w:rPr>
        <w:t>1</w:t>
      </w:r>
      <w:r w:rsidRPr="0054778E">
        <w:rPr>
          <w:rFonts w:ascii="Palatino" w:hAnsi="Palatino"/>
          <w:color w:val="000000"/>
        </w:rPr>
        <w:t xml:space="preserve"> –</w:t>
      </w:r>
      <w:r w:rsidR="004D4F1B" w:rsidRPr="0054778E">
        <w:rPr>
          <w:rFonts w:ascii="Palatino" w:hAnsi="Palatino"/>
          <w:color w:val="000000"/>
        </w:rPr>
        <w:t xml:space="preserve">Existing Facilities </w:t>
      </w:r>
      <w:r w:rsidRPr="0054778E">
        <w:rPr>
          <w:rFonts w:ascii="Palatino" w:hAnsi="Palatino"/>
          <w:color w:val="000000"/>
        </w:rPr>
        <w:t>and 15304 – Minor Alterations to Land.</w:t>
      </w:r>
    </w:p>
    <w:p w:rsidR="0047468B" w:rsidRPr="0054778E" w:rsidRDefault="0047468B" w:rsidP="0054778E">
      <w:pPr>
        <w:autoSpaceDE w:val="0"/>
        <w:autoSpaceDN w:val="0"/>
        <w:adjustRightInd w:val="0"/>
        <w:ind w:left="720"/>
        <w:rPr>
          <w:rFonts w:ascii="Palatino" w:hAnsi="Palatino"/>
          <w:color w:val="000000"/>
        </w:rPr>
      </w:pPr>
    </w:p>
    <w:p w:rsidR="0047468B" w:rsidRPr="00D76516" w:rsidRDefault="0099374F" w:rsidP="0047468B">
      <w:pPr>
        <w:numPr>
          <w:ilvl w:val="0"/>
          <w:numId w:val="34"/>
        </w:numPr>
        <w:autoSpaceDE w:val="0"/>
        <w:autoSpaceDN w:val="0"/>
        <w:adjustRightInd w:val="0"/>
        <w:rPr>
          <w:rFonts w:ascii="Palatino" w:hAnsi="Palatino"/>
          <w:color w:val="000000"/>
        </w:rPr>
      </w:pPr>
      <w:r w:rsidRPr="00D76516">
        <w:rPr>
          <w:rFonts w:ascii="Palatino" w:hAnsi="Palatino"/>
          <w:color w:val="000000"/>
        </w:rPr>
        <w:t xml:space="preserve">Race included funds for Contribution in Aid of Construction (CIAC) in its CASF grant request to pay for federal and/or state income taxes that may apply on the CASF grant award. </w:t>
      </w:r>
      <w:r w:rsidR="00B9596F" w:rsidRPr="00D76516">
        <w:rPr>
          <w:rFonts w:ascii="Palatino" w:hAnsi="Palatino"/>
          <w:color w:val="000000"/>
        </w:rPr>
        <w:t xml:space="preserve"> </w:t>
      </w:r>
      <w:r w:rsidRPr="00D76516">
        <w:rPr>
          <w:rFonts w:ascii="Palatino" w:hAnsi="Palatino"/>
          <w:color w:val="000000"/>
        </w:rPr>
        <w:t xml:space="preserve">The applicant will not receive the CIAC, if the CASF grant is not taxed.  </w:t>
      </w:r>
    </w:p>
    <w:p w:rsidR="0047468B" w:rsidRPr="00D76516" w:rsidRDefault="0047468B" w:rsidP="0054778E">
      <w:pPr>
        <w:autoSpaceDE w:val="0"/>
        <w:autoSpaceDN w:val="0"/>
        <w:adjustRightInd w:val="0"/>
        <w:ind w:left="720"/>
        <w:rPr>
          <w:rFonts w:ascii="Palatino" w:hAnsi="Palatino"/>
          <w:color w:val="000000"/>
        </w:rPr>
      </w:pPr>
    </w:p>
    <w:p w:rsidR="0047468B" w:rsidRPr="00D76516" w:rsidRDefault="004B1F67" w:rsidP="00153EA0">
      <w:pPr>
        <w:numPr>
          <w:ilvl w:val="0"/>
          <w:numId w:val="34"/>
        </w:numPr>
        <w:autoSpaceDE w:val="0"/>
        <w:autoSpaceDN w:val="0"/>
        <w:adjustRightInd w:val="0"/>
        <w:rPr>
          <w:rFonts w:ascii="Palatino Linotype" w:hAnsi="Palatino Linotype" w:cs="Palatino Linotype"/>
          <w:color w:val="000000"/>
        </w:rPr>
      </w:pPr>
      <w:r w:rsidRPr="00D76516">
        <w:rPr>
          <w:rFonts w:ascii="Palatino" w:hAnsi="Palatino"/>
        </w:rPr>
        <w:t>A notice letter was emailed on</w:t>
      </w:r>
      <w:r w:rsidR="00D76516" w:rsidRPr="00D76516">
        <w:rPr>
          <w:rFonts w:ascii="Palatino" w:hAnsi="Palatino"/>
        </w:rPr>
        <w:t xml:space="preserve"> </w:t>
      </w:r>
      <w:r w:rsidR="00BE09C6">
        <w:rPr>
          <w:rFonts w:ascii="Palatino" w:hAnsi="Palatino"/>
        </w:rPr>
        <w:t>July 8</w:t>
      </w:r>
      <w:r w:rsidR="006F2210" w:rsidRPr="00D76516">
        <w:rPr>
          <w:rFonts w:ascii="Palatino" w:hAnsi="Palatino"/>
        </w:rPr>
        <w:t>, 2015</w:t>
      </w:r>
      <w:r w:rsidRPr="00D76516">
        <w:rPr>
          <w:rFonts w:ascii="Palatino" w:hAnsi="Palatino"/>
        </w:rPr>
        <w:t xml:space="preserve">, informing all applicants filing for CASF funding, parties on the service list of R.06-06-028, and the CASF distribution list of the availability of the draft of this Resolution for public comments at the Commission's website </w:t>
      </w:r>
      <w:hyperlink r:id="rId14" w:history="1">
        <w:r w:rsidRPr="00D76516">
          <w:rPr>
            <w:rStyle w:val="Hyperlink"/>
            <w:rFonts w:ascii="Palatino" w:hAnsi="Palatino"/>
          </w:rPr>
          <w:t>http://www.cpuc.ca.gov/PUC/documents</w:t>
        </w:r>
      </w:hyperlink>
      <w:r w:rsidRPr="00D76516">
        <w:rPr>
          <w:rFonts w:ascii="Palatino" w:hAnsi="Palatino"/>
        </w:rPr>
        <w:t>.  This letter also informed parties that the final conformed Resolution adopted by the Commission will be posted and available at this same website.</w:t>
      </w:r>
      <w:r w:rsidR="00783D05" w:rsidRPr="00D76516">
        <w:rPr>
          <w:rFonts w:ascii="Palatino" w:hAnsi="Palatino"/>
        </w:rPr>
        <w:t xml:space="preserve"> </w:t>
      </w:r>
      <w:r w:rsidR="00153EA0">
        <w:rPr>
          <w:rFonts w:ascii="Palatino" w:hAnsi="Palatino"/>
        </w:rPr>
        <w:t xml:space="preserve"> </w:t>
      </w:r>
      <w:r w:rsidR="00153EA0" w:rsidRPr="00153EA0">
        <w:rPr>
          <w:rFonts w:ascii="Palatino" w:hAnsi="Palatino"/>
        </w:rPr>
        <w:t>CD did not receive any comments or reply comments on this resolution.</w:t>
      </w:r>
    </w:p>
    <w:p w:rsidR="0047468B" w:rsidRDefault="0047468B" w:rsidP="0047468B">
      <w:pPr>
        <w:pStyle w:val="ListParagraph"/>
        <w:rPr>
          <w:rFonts w:ascii="Palatino Linotype" w:hAnsi="Palatino Linotype" w:cs="Palatino Linotype"/>
          <w:color w:val="000000"/>
        </w:rPr>
      </w:pPr>
    </w:p>
    <w:p w:rsidR="0099374F" w:rsidRPr="0047468B" w:rsidRDefault="00065FF4" w:rsidP="0047468B">
      <w:pPr>
        <w:numPr>
          <w:ilvl w:val="0"/>
          <w:numId w:val="34"/>
        </w:numPr>
        <w:autoSpaceDE w:val="0"/>
        <w:autoSpaceDN w:val="0"/>
        <w:adjustRightInd w:val="0"/>
        <w:rPr>
          <w:rFonts w:ascii="Palatino Linotype" w:hAnsi="Palatino Linotype" w:cs="Palatino Linotype"/>
          <w:color w:val="000000"/>
        </w:rPr>
      </w:pPr>
      <w:r w:rsidRPr="0047468B">
        <w:rPr>
          <w:rFonts w:ascii="Palatino" w:hAnsi="Palatino"/>
        </w:rPr>
        <w:t>T</w:t>
      </w:r>
      <w:r w:rsidR="007C7390" w:rsidRPr="0047468B">
        <w:rPr>
          <w:rFonts w:ascii="Palatino" w:hAnsi="Palatino"/>
        </w:rPr>
        <w:t>he Commission finds CD’s</w:t>
      </w:r>
      <w:r w:rsidR="001E259A" w:rsidRPr="0047468B">
        <w:rPr>
          <w:rFonts w:ascii="Palatino" w:hAnsi="Palatino"/>
        </w:rPr>
        <w:t xml:space="preserve"> recommendation to fund the </w:t>
      </w:r>
      <w:r w:rsidR="00B91076" w:rsidRPr="0047468B">
        <w:rPr>
          <w:rFonts w:ascii="Palatino" w:hAnsi="Palatino"/>
        </w:rPr>
        <w:t>Gigafy Backus</w:t>
      </w:r>
      <w:r w:rsidR="007C7390" w:rsidRPr="0047468B">
        <w:rPr>
          <w:rFonts w:ascii="Palatino" w:hAnsi="Palatino"/>
        </w:rPr>
        <w:t xml:space="preserve"> Project of Race as summarized in Appendix A to be reasonable and consistent with Commission orders and, therefore, adopts such recommendation.</w:t>
      </w:r>
    </w:p>
    <w:p w:rsidR="00B9596F" w:rsidRPr="00B9596F" w:rsidRDefault="00B9596F" w:rsidP="00B9596F">
      <w:pPr>
        <w:rPr>
          <w:rFonts w:ascii="Palatino" w:hAnsi="Palatino"/>
        </w:rPr>
      </w:pPr>
    </w:p>
    <w:p w:rsidR="00D25F9E" w:rsidRPr="00D25F9E" w:rsidRDefault="00D25F9E" w:rsidP="00D25F9E">
      <w:pPr>
        <w:ind w:left="360"/>
        <w:rPr>
          <w:rFonts w:ascii="Palatino" w:hAnsi="Palatino"/>
          <w:color w:val="000000"/>
        </w:rPr>
      </w:pPr>
    </w:p>
    <w:p w:rsidR="006B7F1B" w:rsidRPr="00364111" w:rsidRDefault="006B7F1B" w:rsidP="00364111">
      <w:pPr>
        <w:rPr>
          <w:rFonts w:ascii="Palatino" w:hAnsi="Palatino"/>
          <w:sz w:val="26"/>
          <w:szCs w:val="26"/>
        </w:rPr>
      </w:pPr>
      <w:r w:rsidRPr="00E53A9D">
        <w:rPr>
          <w:rFonts w:ascii="Palatino" w:hAnsi="Palatino"/>
          <w:b/>
          <w:bCs/>
          <w:sz w:val="26"/>
          <w:szCs w:val="26"/>
        </w:rPr>
        <w:t>THEREFORE, IT IS ORDERED that:</w:t>
      </w:r>
    </w:p>
    <w:p w:rsidR="00364111" w:rsidRPr="00364111" w:rsidRDefault="00364111" w:rsidP="00364111">
      <w:pPr>
        <w:pStyle w:val="Heading1"/>
        <w:ind w:left="1080"/>
        <w:rPr>
          <w:iCs/>
        </w:rPr>
      </w:pPr>
    </w:p>
    <w:p w:rsidR="006B7F1B" w:rsidRPr="00E53A9D" w:rsidRDefault="00F44500" w:rsidP="00AD4C44">
      <w:pPr>
        <w:numPr>
          <w:ilvl w:val="0"/>
          <w:numId w:val="3"/>
        </w:numPr>
        <w:rPr>
          <w:rFonts w:ascii="Palatino" w:hAnsi="Palatino"/>
        </w:rPr>
      </w:pPr>
      <w:r>
        <w:rPr>
          <w:rFonts w:ascii="Palatino" w:hAnsi="Palatino"/>
        </w:rPr>
        <w:t xml:space="preserve">The Commission shall award </w:t>
      </w:r>
      <w:r w:rsidR="00582284">
        <w:rPr>
          <w:rFonts w:ascii="Palatino" w:hAnsi="Palatino"/>
        </w:rPr>
        <w:t>from the CASF to Race</w:t>
      </w:r>
      <w:r>
        <w:rPr>
          <w:rFonts w:ascii="Palatino" w:hAnsi="Palatino"/>
        </w:rPr>
        <w:t xml:space="preserve"> </w:t>
      </w:r>
      <w:r w:rsidR="00F554E9">
        <w:rPr>
          <w:rFonts w:ascii="Palatino" w:hAnsi="Palatino"/>
        </w:rPr>
        <w:t xml:space="preserve">up to </w:t>
      </w:r>
      <w:r w:rsidR="00D86FBD" w:rsidRPr="00D86FBD">
        <w:rPr>
          <w:rFonts w:ascii="Palatino" w:hAnsi="Palatino"/>
          <w:kern w:val="36"/>
        </w:rPr>
        <w:t>$2,239,991</w:t>
      </w:r>
      <w:r w:rsidR="001E259A">
        <w:rPr>
          <w:rFonts w:ascii="Palatino" w:hAnsi="Palatino"/>
          <w:kern w:val="36"/>
        </w:rPr>
        <w:t xml:space="preserve"> </w:t>
      </w:r>
      <w:r w:rsidR="00582284">
        <w:rPr>
          <w:rFonts w:ascii="Palatino" w:hAnsi="Palatino"/>
        </w:rPr>
        <w:t>for the</w:t>
      </w:r>
      <w:r w:rsidR="006B7F1B" w:rsidRPr="00E53A9D">
        <w:rPr>
          <w:rFonts w:ascii="Palatino" w:hAnsi="Palatino"/>
        </w:rPr>
        <w:t xml:space="preserve"> </w:t>
      </w:r>
      <w:r w:rsidR="0047468B">
        <w:rPr>
          <w:rFonts w:ascii="Palatino" w:hAnsi="Palatino"/>
        </w:rPr>
        <w:t xml:space="preserve">Race </w:t>
      </w:r>
      <w:r w:rsidR="00B91076">
        <w:rPr>
          <w:rFonts w:ascii="Palatino" w:hAnsi="Palatino"/>
        </w:rPr>
        <w:t>Gigafy Backus</w:t>
      </w:r>
      <w:r w:rsidR="00E75075">
        <w:rPr>
          <w:rFonts w:ascii="Palatino" w:hAnsi="Palatino"/>
        </w:rPr>
        <w:t xml:space="preserve"> un</w:t>
      </w:r>
      <w:r w:rsidR="00605A81">
        <w:rPr>
          <w:rFonts w:ascii="Palatino" w:hAnsi="Palatino"/>
        </w:rPr>
        <w:t>served</w:t>
      </w:r>
      <w:r w:rsidR="00AD4C44" w:rsidRPr="00E53A9D">
        <w:rPr>
          <w:rFonts w:ascii="Palatino" w:hAnsi="Palatino"/>
        </w:rPr>
        <w:t xml:space="preserve"> </w:t>
      </w:r>
      <w:r w:rsidR="004139DF" w:rsidRPr="00E53A9D">
        <w:rPr>
          <w:rFonts w:ascii="Palatino" w:hAnsi="Palatino"/>
        </w:rPr>
        <w:t xml:space="preserve">area broadband project </w:t>
      </w:r>
      <w:r w:rsidR="006B7F1B" w:rsidRPr="00E53A9D">
        <w:rPr>
          <w:rFonts w:ascii="Palatino" w:hAnsi="Palatino"/>
        </w:rPr>
        <w:t xml:space="preserve">as described </w:t>
      </w:r>
      <w:r w:rsidR="004A3DA0">
        <w:rPr>
          <w:rFonts w:ascii="Palatino" w:hAnsi="Palatino"/>
        </w:rPr>
        <w:t>here</w:t>
      </w:r>
      <w:r w:rsidR="006B7F1B" w:rsidRPr="00E53A9D">
        <w:rPr>
          <w:rFonts w:ascii="Palatino" w:hAnsi="Palatino"/>
        </w:rPr>
        <w:t>in and summarized in Appendix A of this Resolution.</w:t>
      </w:r>
    </w:p>
    <w:p w:rsidR="00AD4C44" w:rsidRPr="00E53A9D" w:rsidRDefault="00AD4C44" w:rsidP="00AD4C44">
      <w:pPr>
        <w:rPr>
          <w:rFonts w:ascii="Palatino" w:hAnsi="Palatino"/>
        </w:rPr>
      </w:pPr>
    </w:p>
    <w:p w:rsidR="006B7F1B" w:rsidRPr="0099374F" w:rsidRDefault="006B7F1B" w:rsidP="0099374F">
      <w:pPr>
        <w:numPr>
          <w:ilvl w:val="0"/>
          <w:numId w:val="3"/>
        </w:numPr>
        <w:rPr>
          <w:rFonts w:ascii="Palatino" w:hAnsi="Palatino"/>
        </w:rPr>
      </w:pPr>
      <w:r w:rsidRPr="00E53A9D">
        <w:rPr>
          <w:rFonts w:ascii="Palatino" w:hAnsi="Palatino"/>
        </w:rPr>
        <w:t xml:space="preserve">The program fund payment of </w:t>
      </w:r>
      <w:r w:rsidR="00F554E9">
        <w:rPr>
          <w:rFonts w:ascii="Palatino" w:hAnsi="Palatino"/>
        </w:rPr>
        <w:t xml:space="preserve">up to </w:t>
      </w:r>
      <w:r w:rsidR="001E259A" w:rsidRPr="002B16F0">
        <w:rPr>
          <w:rFonts w:ascii="Palatino" w:hAnsi="Palatino"/>
          <w:kern w:val="36"/>
        </w:rPr>
        <w:t>$</w:t>
      </w:r>
      <w:r w:rsidR="0047468B">
        <w:rPr>
          <w:rFonts w:ascii="Palatino" w:hAnsi="Palatino"/>
          <w:kern w:val="36"/>
        </w:rPr>
        <w:t>2,239,991</w:t>
      </w:r>
      <w:r w:rsidR="001E259A">
        <w:rPr>
          <w:rFonts w:ascii="Palatino" w:hAnsi="Palatino"/>
          <w:kern w:val="36"/>
        </w:rPr>
        <w:t xml:space="preserve"> </w:t>
      </w:r>
      <w:r w:rsidRPr="00E53A9D">
        <w:rPr>
          <w:rFonts w:ascii="Palatino" w:hAnsi="Palatino"/>
        </w:rPr>
        <w:t xml:space="preserve">for this </w:t>
      </w:r>
      <w:r w:rsidR="00E75075">
        <w:rPr>
          <w:rFonts w:ascii="Palatino" w:hAnsi="Palatino"/>
        </w:rPr>
        <w:t>un</w:t>
      </w:r>
      <w:r w:rsidR="00605A81">
        <w:rPr>
          <w:rFonts w:ascii="Palatino" w:hAnsi="Palatino"/>
        </w:rPr>
        <w:t xml:space="preserve">served </w:t>
      </w:r>
      <w:r w:rsidRPr="00E53A9D">
        <w:rPr>
          <w:rFonts w:ascii="Palatino" w:hAnsi="Palatino"/>
        </w:rPr>
        <w:t xml:space="preserve">project shall be paid out of the CASF fund in accordance with the guidelines adopted in </w:t>
      </w:r>
      <w:r w:rsidR="00216F07">
        <w:rPr>
          <w:rFonts w:ascii="Palatino" w:hAnsi="Palatino"/>
        </w:rPr>
        <w:t>D.12-02-015</w:t>
      </w:r>
      <w:r w:rsidR="00C72B02">
        <w:rPr>
          <w:rFonts w:ascii="Palatino" w:hAnsi="Palatino"/>
        </w:rPr>
        <w:t xml:space="preserve"> </w:t>
      </w:r>
      <w:r w:rsidR="00114938">
        <w:rPr>
          <w:rFonts w:ascii="Palatino" w:hAnsi="Palatino"/>
        </w:rPr>
        <w:t xml:space="preserve">and in accordance with the </w:t>
      </w:r>
      <w:r w:rsidR="00C72B02">
        <w:rPr>
          <w:rFonts w:ascii="Palatino" w:hAnsi="Palatino"/>
        </w:rPr>
        <w:t xml:space="preserve">compliance </w:t>
      </w:r>
      <w:r w:rsidR="00114938">
        <w:rPr>
          <w:rFonts w:ascii="Palatino" w:hAnsi="Palatino"/>
        </w:rPr>
        <w:t>of</w:t>
      </w:r>
      <w:r w:rsidR="00C72B02">
        <w:rPr>
          <w:rFonts w:ascii="Palatino" w:hAnsi="Palatino"/>
        </w:rPr>
        <w:t xml:space="preserve"> avoidance measures described in this Resolution</w:t>
      </w:r>
      <w:r w:rsidR="0099374F">
        <w:rPr>
          <w:rFonts w:ascii="Palatino" w:hAnsi="Palatino"/>
        </w:rPr>
        <w:t xml:space="preserve">.  </w:t>
      </w:r>
      <w:r w:rsidR="0099374F" w:rsidRPr="0099374F">
        <w:rPr>
          <w:rFonts w:ascii="Palatino" w:hAnsi="Palatino"/>
        </w:rPr>
        <w:t xml:space="preserve">This total CASF grant amount will be reduced by up to </w:t>
      </w:r>
      <w:r w:rsidR="0099374F" w:rsidRPr="001E259A">
        <w:rPr>
          <w:rFonts w:ascii="Palatino" w:hAnsi="Palatino"/>
        </w:rPr>
        <w:t>$</w:t>
      </w:r>
      <w:r w:rsidR="00D86FBD">
        <w:rPr>
          <w:rFonts w:ascii="Palatino" w:hAnsi="Palatino"/>
        </w:rPr>
        <w:t>352,888</w:t>
      </w:r>
      <w:r w:rsidR="001E259A">
        <w:rPr>
          <w:rFonts w:ascii="Palatino" w:hAnsi="Palatino" w:cs="Arial"/>
          <w:sz w:val="22"/>
          <w:szCs w:val="22"/>
        </w:rPr>
        <w:t xml:space="preserve"> </w:t>
      </w:r>
      <w:r w:rsidR="0099374F" w:rsidRPr="0099374F">
        <w:rPr>
          <w:rFonts w:ascii="Palatino" w:hAnsi="Palatino"/>
        </w:rPr>
        <w:t>of Contribution in Aid to Construction if the CASF grant award is not subject to federal and/or state income taxes.</w:t>
      </w:r>
    </w:p>
    <w:p w:rsidR="00AD4C44" w:rsidRPr="00E53A9D" w:rsidRDefault="00AD4C44" w:rsidP="00AD4C44">
      <w:pPr>
        <w:rPr>
          <w:rFonts w:ascii="Palatino" w:hAnsi="Palatino"/>
        </w:rPr>
      </w:pPr>
    </w:p>
    <w:p w:rsidR="0008238F" w:rsidRPr="00216F07" w:rsidRDefault="006B7F1B" w:rsidP="00AD4C44">
      <w:pPr>
        <w:numPr>
          <w:ilvl w:val="0"/>
          <w:numId w:val="3"/>
        </w:numPr>
        <w:rPr>
          <w:rFonts w:ascii="Palatino" w:hAnsi="Palatino"/>
        </w:rPr>
      </w:pPr>
      <w:r w:rsidRPr="00216F07">
        <w:rPr>
          <w:rFonts w:ascii="Palatino" w:hAnsi="Palatino"/>
        </w:rPr>
        <w:t>Payments to the CASF recipient shall be in accordan</w:t>
      </w:r>
      <w:r w:rsidR="00216F07">
        <w:rPr>
          <w:rFonts w:ascii="Palatino" w:hAnsi="Palatino"/>
        </w:rPr>
        <w:t xml:space="preserve">ce with Section </w:t>
      </w:r>
      <w:r w:rsidRPr="00216F07">
        <w:rPr>
          <w:rFonts w:ascii="Palatino" w:hAnsi="Palatino"/>
        </w:rPr>
        <w:t>X</w:t>
      </w:r>
      <w:r w:rsidR="00216F07">
        <w:rPr>
          <w:rFonts w:ascii="Palatino" w:hAnsi="Palatino"/>
        </w:rPr>
        <w:t>I of Appendix 1</w:t>
      </w:r>
      <w:r w:rsidRPr="00216F07">
        <w:rPr>
          <w:rFonts w:ascii="Palatino" w:hAnsi="Palatino"/>
        </w:rPr>
        <w:t xml:space="preserve"> of </w:t>
      </w:r>
      <w:r w:rsidR="00216F07">
        <w:rPr>
          <w:rFonts w:ascii="Palatino" w:hAnsi="Palatino"/>
        </w:rPr>
        <w:t>D.12-02-015</w:t>
      </w:r>
      <w:r w:rsidRPr="00216F07">
        <w:rPr>
          <w:rFonts w:ascii="Palatino" w:hAnsi="Palatino"/>
        </w:rPr>
        <w:t xml:space="preserve"> and in accordance with the process defined in the “Payments to CASF Recipients” section of this Resolution.</w:t>
      </w:r>
    </w:p>
    <w:p w:rsidR="00AD4C44" w:rsidRPr="00E53A9D" w:rsidRDefault="00AD4C44" w:rsidP="00AD4C44">
      <w:pPr>
        <w:rPr>
          <w:rFonts w:ascii="Palatino" w:hAnsi="Palatino"/>
        </w:rPr>
      </w:pPr>
    </w:p>
    <w:p w:rsidR="00A87DFD" w:rsidRPr="006E3110" w:rsidRDefault="0099374F" w:rsidP="005C230C">
      <w:pPr>
        <w:numPr>
          <w:ilvl w:val="0"/>
          <w:numId w:val="3"/>
        </w:numPr>
        <w:spacing w:after="120"/>
        <w:rPr>
          <w:rFonts w:ascii="Palatino" w:hAnsi="Palatino"/>
        </w:rPr>
      </w:pPr>
      <w:r w:rsidRPr="006E3110">
        <w:rPr>
          <w:rFonts w:ascii="Palatino" w:hAnsi="Palatino"/>
        </w:rPr>
        <w:t>The CASF fund recipient, Race</w:t>
      </w:r>
      <w:r w:rsidRPr="00192F43">
        <w:rPr>
          <w:rFonts w:ascii="Palatino" w:hAnsi="Palatino"/>
        </w:rPr>
        <w:t>,</w:t>
      </w:r>
      <w:r w:rsidRPr="00524298">
        <w:rPr>
          <w:rFonts w:ascii="Palatino" w:hAnsi="Palatino"/>
        </w:rPr>
        <w:t xml:space="preserve"> shall comply </w:t>
      </w:r>
      <w:r w:rsidRPr="00524298">
        <w:rPr>
          <w:rFonts w:ascii="Palatino" w:hAnsi="Palatino"/>
          <w:color w:val="000000"/>
        </w:rPr>
        <w:t>with all</w:t>
      </w:r>
      <w:r w:rsidRPr="00524298">
        <w:rPr>
          <w:rFonts w:ascii="Palatino" w:hAnsi="Palatino"/>
        </w:rPr>
        <w:t xml:space="preserve"> guidelines, requirements and conditions associated with the CASF funds award as specified in D.12-02-015 and must </w:t>
      </w:r>
      <w:r w:rsidRPr="00A63038">
        <w:rPr>
          <w:rFonts w:ascii="Palatino" w:hAnsi="Palatino"/>
        </w:rPr>
        <w:t>submit the</w:t>
      </w:r>
      <w:r w:rsidRPr="001260D9">
        <w:rPr>
          <w:rFonts w:ascii="Palatino" w:hAnsi="Palatino"/>
        </w:rPr>
        <w:t xml:space="preserve"> FCC Form 477, as specified in </w:t>
      </w:r>
      <w:r>
        <w:rPr>
          <w:rFonts w:ascii="Palatino" w:hAnsi="Palatino"/>
        </w:rPr>
        <w:t xml:space="preserve">Resolution </w:t>
      </w:r>
      <w:r w:rsidRPr="001260D9">
        <w:rPr>
          <w:rFonts w:ascii="Palatino" w:hAnsi="Palatino"/>
        </w:rPr>
        <w:t>T-17143.</w:t>
      </w:r>
    </w:p>
    <w:p w:rsidR="00397C27" w:rsidRDefault="00397C27" w:rsidP="00380593">
      <w:pPr>
        <w:spacing w:after="120"/>
        <w:rPr>
          <w:rFonts w:ascii="Palatino" w:hAnsi="Palatino"/>
        </w:rPr>
      </w:pPr>
    </w:p>
    <w:p w:rsidR="00C02BAD" w:rsidRDefault="00C02BAD" w:rsidP="00380593">
      <w:pPr>
        <w:spacing w:after="120"/>
        <w:rPr>
          <w:rFonts w:ascii="Palatino" w:hAnsi="Palatino"/>
        </w:rPr>
      </w:pPr>
    </w:p>
    <w:p w:rsidR="00C02BAD" w:rsidRDefault="00C02BAD" w:rsidP="00380593">
      <w:pPr>
        <w:spacing w:after="120"/>
        <w:rPr>
          <w:rFonts w:ascii="Palatino" w:hAnsi="Palatino"/>
        </w:rPr>
      </w:pPr>
    </w:p>
    <w:p w:rsidR="00C02BAD" w:rsidRDefault="00C02BAD" w:rsidP="00380593">
      <w:pPr>
        <w:spacing w:after="120"/>
        <w:rPr>
          <w:rFonts w:ascii="Palatino" w:hAnsi="Palatino"/>
        </w:rPr>
      </w:pPr>
    </w:p>
    <w:p w:rsidR="006B7F1B" w:rsidRPr="00E53A9D" w:rsidRDefault="006B7F1B" w:rsidP="00380593">
      <w:pPr>
        <w:spacing w:after="120"/>
        <w:rPr>
          <w:rFonts w:ascii="Palatino" w:hAnsi="Palatino"/>
        </w:rPr>
      </w:pPr>
      <w:r w:rsidRPr="00E53A9D">
        <w:rPr>
          <w:rFonts w:ascii="Palatino" w:hAnsi="Palatino"/>
        </w:rPr>
        <w:t>This Resolution is effective today.</w:t>
      </w:r>
    </w:p>
    <w:p w:rsidR="006B7F1B" w:rsidRPr="00E53A9D" w:rsidRDefault="006B7F1B" w:rsidP="006B7F1B">
      <w:pPr>
        <w:autoSpaceDE w:val="0"/>
        <w:rPr>
          <w:rFonts w:ascii="Palatino" w:eastAsia="Arial Unicode MS" w:hAnsi="Palatino" w:cs="Arial Unicode MS"/>
        </w:rPr>
      </w:pPr>
    </w:p>
    <w:p w:rsidR="005C536B" w:rsidRDefault="006B7F1B" w:rsidP="006B7F1B">
      <w:pPr>
        <w:rPr>
          <w:rFonts w:ascii="Palatino" w:hAnsi="Palatino"/>
        </w:rPr>
      </w:pPr>
      <w:r w:rsidRPr="00E53A9D">
        <w:rPr>
          <w:rFonts w:ascii="Palatino" w:hAnsi="Palatino"/>
        </w:rPr>
        <w:t xml:space="preserve">I hereby certify that this Resolution was adopted by the Public Utilities Commission at its regular meeting on </w:t>
      </w:r>
      <w:r w:rsidR="00D76516">
        <w:rPr>
          <w:rFonts w:ascii="Palatino" w:hAnsi="Palatino"/>
        </w:rPr>
        <w:t>August 13</w:t>
      </w:r>
      <w:r w:rsidR="001E259A" w:rsidRPr="00F71E53">
        <w:rPr>
          <w:rFonts w:ascii="Palatino" w:hAnsi="Palatino"/>
        </w:rPr>
        <w:t>,</w:t>
      </w:r>
      <w:r w:rsidR="009A0FCD">
        <w:rPr>
          <w:rFonts w:ascii="Palatino" w:hAnsi="Palatino"/>
        </w:rPr>
        <w:t xml:space="preserve"> 2015</w:t>
      </w:r>
      <w:r w:rsidR="00D43FDA">
        <w:rPr>
          <w:rFonts w:ascii="Palatino" w:hAnsi="Palatino"/>
        </w:rPr>
        <w:t xml:space="preserve">.  </w:t>
      </w:r>
      <w:r w:rsidRPr="00E53A9D">
        <w:rPr>
          <w:rFonts w:ascii="Palatino" w:hAnsi="Palatino"/>
        </w:rPr>
        <w:t>The following Commissioners approved it:</w:t>
      </w:r>
    </w:p>
    <w:p w:rsidR="005C536B" w:rsidRDefault="005C536B" w:rsidP="006B7F1B">
      <w:pPr>
        <w:rPr>
          <w:rFonts w:ascii="Palatino" w:hAnsi="Palatino"/>
        </w:rPr>
      </w:pPr>
    </w:p>
    <w:p w:rsidR="005C536B" w:rsidRDefault="005C536B" w:rsidP="006B7F1B">
      <w:pPr>
        <w:rPr>
          <w:rFonts w:ascii="Palatino" w:hAnsi="Palatino"/>
        </w:rPr>
      </w:pPr>
    </w:p>
    <w:p w:rsidR="005C536B" w:rsidRDefault="005C536B" w:rsidP="006B7F1B">
      <w:pPr>
        <w:rPr>
          <w:rFonts w:ascii="Palatino" w:hAnsi="Palatino"/>
        </w:rPr>
      </w:pPr>
    </w:p>
    <w:p w:rsidR="005C536B" w:rsidRDefault="005C536B" w:rsidP="006B7F1B">
      <w:pPr>
        <w:rPr>
          <w:rFonts w:ascii="Palatino" w:hAnsi="Palatino"/>
        </w:rPr>
      </w:pPr>
    </w:p>
    <w:p w:rsidR="005C536B" w:rsidRDefault="005C536B" w:rsidP="006B7F1B">
      <w:pPr>
        <w:rPr>
          <w:rFonts w:ascii="Palatino" w:hAnsi="Palatino"/>
        </w:rPr>
      </w:pPr>
    </w:p>
    <w:tbl>
      <w:tblPr>
        <w:tblW w:w="0" w:type="auto"/>
        <w:tblInd w:w="4788" w:type="dxa"/>
        <w:tblCellMar>
          <w:left w:w="0" w:type="dxa"/>
          <w:right w:w="0" w:type="dxa"/>
        </w:tblCellMar>
        <w:tblLook w:val="0000" w:firstRow="0" w:lastRow="0" w:firstColumn="0" w:lastColumn="0" w:noHBand="0" w:noVBand="0"/>
      </w:tblPr>
      <w:tblGrid>
        <w:gridCol w:w="3870"/>
      </w:tblGrid>
      <w:tr w:rsidR="00BB1D96" w:rsidRPr="00E53A9D" w:rsidTr="003C5941">
        <w:tc>
          <w:tcPr>
            <w:tcW w:w="3870" w:type="dxa"/>
            <w:tcBorders>
              <w:top w:val="nil"/>
              <w:left w:val="nil"/>
              <w:bottom w:val="single" w:sz="8" w:space="0" w:color="auto"/>
              <w:right w:val="nil"/>
            </w:tcBorders>
            <w:tcMar>
              <w:top w:w="0" w:type="dxa"/>
              <w:left w:w="108" w:type="dxa"/>
              <w:bottom w:w="0" w:type="dxa"/>
              <w:right w:w="108" w:type="dxa"/>
            </w:tcMar>
          </w:tcPr>
          <w:p w:rsidR="00BB1D96" w:rsidRPr="00E53A9D" w:rsidRDefault="00BB1D96" w:rsidP="003C5941">
            <w:pPr>
              <w:ind w:right="-648"/>
              <w:rPr>
                <w:rFonts w:ascii="Palatino" w:hAnsi="Palatino"/>
              </w:rPr>
            </w:pPr>
            <w:r w:rsidRPr="00E53A9D">
              <w:rPr>
                <w:rFonts w:ascii="Palatino" w:hAnsi="Palatino"/>
              </w:rPr>
              <w:t> </w:t>
            </w:r>
            <w:r w:rsidRPr="0070228F">
              <w:rPr>
                <w:rFonts w:ascii="Palatino Linotype" w:hAnsi="Palatino Linotype"/>
              </w:rPr>
              <w:t xml:space="preserve">      </w:t>
            </w:r>
            <w:r w:rsidRPr="00F755FA">
              <w:rPr>
                <w:rFonts w:ascii="Palatino" w:hAnsi="Palatino"/>
              </w:rPr>
              <w:t xml:space="preserve">/s/ </w:t>
            </w:r>
            <w:r w:rsidRPr="00F755FA">
              <w:rPr>
                <w:rFonts w:ascii="Palatino Linotype" w:hAnsi="Palatino Linotype"/>
              </w:rPr>
              <w:t xml:space="preserve">  </w:t>
            </w:r>
            <w:r>
              <w:rPr>
                <w:rFonts w:ascii="Palatino Linotype" w:hAnsi="Palatino Linotype"/>
              </w:rPr>
              <w:t>Timothy J. Sullivan</w:t>
            </w:r>
            <w:r w:rsidRPr="00E53A9D">
              <w:rPr>
                <w:rFonts w:ascii="Palatino" w:hAnsi="Palatino"/>
              </w:rPr>
              <w:t>              </w:t>
            </w:r>
          </w:p>
        </w:tc>
      </w:tr>
      <w:tr w:rsidR="00BB1D96" w:rsidRPr="00E53A9D" w:rsidTr="003C5941">
        <w:tc>
          <w:tcPr>
            <w:tcW w:w="3870" w:type="dxa"/>
            <w:tcMar>
              <w:top w:w="0" w:type="dxa"/>
              <w:left w:w="108" w:type="dxa"/>
              <w:bottom w:w="0" w:type="dxa"/>
              <w:right w:w="108" w:type="dxa"/>
            </w:tcMar>
          </w:tcPr>
          <w:p w:rsidR="00BB1D96" w:rsidRPr="00E53A9D" w:rsidRDefault="00BB1D96" w:rsidP="003C5941">
            <w:pPr>
              <w:keepNext/>
              <w:jc w:val="center"/>
              <w:outlineLvl w:val="5"/>
              <w:rPr>
                <w:rFonts w:ascii="Palatino" w:hAnsi="Palatino"/>
              </w:rPr>
            </w:pPr>
            <w:r w:rsidRPr="0070228F">
              <w:rPr>
                <w:rFonts w:ascii="Palatino Linotype" w:hAnsi="Palatino Linotype"/>
              </w:rPr>
              <w:t>TIMOTHY J. SULLIVAN</w:t>
            </w:r>
            <w:r w:rsidRPr="00E53A9D">
              <w:rPr>
                <w:rFonts w:ascii="Palatino" w:hAnsi="Palatino"/>
              </w:rPr>
              <w:t xml:space="preserve"> Executive Director</w:t>
            </w:r>
          </w:p>
        </w:tc>
      </w:tr>
    </w:tbl>
    <w:p w:rsidR="006B7F1B" w:rsidRDefault="006B7F1B" w:rsidP="006B7F1B">
      <w:pPr>
        <w:rPr>
          <w:rFonts w:ascii="Palatino" w:hAnsi="Palatino"/>
        </w:rPr>
      </w:pPr>
      <w:bookmarkStart w:id="1" w:name="OLE_LINK2"/>
      <w:bookmarkStart w:id="2" w:name="OLE_LINK1"/>
      <w:bookmarkEnd w:id="1"/>
      <w:bookmarkEnd w:id="2"/>
    </w:p>
    <w:tbl>
      <w:tblPr>
        <w:tblW w:w="0" w:type="auto"/>
        <w:tblInd w:w="4788" w:type="dxa"/>
        <w:tblLayout w:type="fixed"/>
        <w:tblLook w:val="04A0" w:firstRow="1" w:lastRow="0" w:firstColumn="1" w:lastColumn="0" w:noHBand="0" w:noVBand="1"/>
      </w:tblPr>
      <w:tblGrid>
        <w:gridCol w:w="4500"/>
      </w:tblGrid>
      <w:tr w:rsidR="007876CA" w:rsidRPr="007876CA" w:rsidTr="00CE7639">
        <w:trPr>
          <w:trHeight w:val="366"/>
        </w:trPr>
        <w:tc>
          <w:tcPr>
            <w:tcW w:w="4500" w:type="dxa"/>
          </w:tcPr>
          <w:p w:rsidR="007876CA" w:rsidRPr="007876CA" w:rsidRDefault="007876CA" w:rsidP="007876CA">
            <w:pPr>
              <w:ind w:right="792"/>
              <w:rPr>
                <w:rFonts w:ascii="Palatino" w:hAnsi="Palatino"/>
              </w:rPr>
            </w:pPr>
            <w:r w:rsidRPr="007876CA">
              <w:rPr>
                <w:rFonts w:ascii="Palatino" w:hAnsi="Palatino"/>
              </w:rPr>
              <w:t>MICHAEL PICKER</w:t>
            </w:r>
          </w:p>
          <w:p w:rsidR="007876CA" w:rsidRPr="007876CA" w:rsidRDefault="007876CA" w:rsidP="007876CA">
            <w:pPr>
              <w:ind w:left="1242" w:right="792"/>
              <w:rPr>
                <w:rFonts w:ascii="Palatino" w:hAnsi="Palatino"/>
              </w:rPr>
            </w:pPr>
            <w:r w:rsidRPr="007876CA">
              <w:rPr>
                <w:rFonts w:ascii="Palatino" w:hAnsi="Palatino"/>
              </w:rPr>
              <w:t>President</w:t>
            </w:r>
          </w:p>
        </w:tc>
      </w:tr>
      <w:tr w:rsidR="007876CA" w:rsidRPr="007876CA" w:rsidTr="00CE7639">
        <w:trPr>
          <w:trHeight w:val="366"/>
        </w:trPr>
        <w:tc>
          <w:tcPr>
            <w:tcW w:w="4500" w:type="dxa"/>
          </w:tcPr>
          <w:p w:rsidR="007876CA" w:rsidRPr="007876CA" w:rsidRDefault="007876CA" w:rsidP="007876CA">
            <w:pPr>
              <w:ind w:right="792"/>
              <w:rPr>
                <w:rFonts w:ascii="Palatino" w:hAnsi="Palatino"/>
              </w:rPr>
            </w:pPr>
            <w:r w:rsidRPr="007876CA">
              <w:rPr>
                <w:rFonts w:ascii="Palatino" w:hAnsi="Palatino"/>
              </w:rPr>
              <w:t>MICHEL PETER FLORIO</w:t>
            </w:r>
          </w:p>
        </w:tc>
      </w:tr>
      <w:tr w:rsidR="007876CA" w:rsidRPr="007876CA" w:rsidTr="00CE7639">
        <w:trPr>
          <w:trHeight w:val="366"/>
        </w:trPr>
        <w:tc>
          <w:tcPr>
            <w:tcW w:w="4500" w:type="dxa"/>
          </w:tcPr>
          <w:p w:rsidR="007876CA" w:rsidRPr="007876CA" w:rsidRDefault="007876CA" w:rsidP="007876CA">
            <w:pPr>
              <w:ind w:right="792"/>
              <w:rPr>
                <w:rFonts w:ascii="Palatino" w:hAnsi="Palatino"/>
              </w:rPr>
            </w:pPr>
            <w:r w:rsidRPr="007876CA">
              <w:rPr>
                <w:rFonts w:ascii="Palatino" w:hAnsi="Palatino"/>
              </w:rPr>
              <w:t>CATHERINE J.K. SANDOVAL</w:t>
            </w:r>
          </w:p>
        </w:tc>
      </w:tr>
      <w:tr w:rsidR="007876CA" w:rsidRPr="007876CA" w:rsidTr="00CE7639">
        <w:trPr>
          <w:trHeight w:val="366"/>
        </w:trPr>
        <w:tc>
          <w:tcPr>
            <w:tcW w:w="4500" w:type="dxa"/>
          </w:tcPr>
          <w:p w:rsidR="007876CA" w:rsidRPr="007876CA" w:rsidRDefault="007876CA" w:rsidP="007876CA">
            <w:pPr>
              <w:ind w:right="792"/>
              <w:rPr>
                <w:rFonts w:ascii="Palatino" w:hAnsi="Palatino"/>
              </w:rPr>
            </w:pPr>
            <w:r w:rsidRPr="007876CA">
              <w:rPr>
                <w:rFonts w:ascii="Palatino" w:hAnsi="Palatino"/>
              </w:rPr>
              <w:t>CARLA J. PETERMAN</w:t>
            </w:r>
          </w:p>
        </w:tc>
      </w:tr>
      <w:tr w:rsidR="007876CA" w:rsidRPr="007876CA" w:rsidTr="00CE7639">
        <w:trPr>
          <w:trHeight w:val="366"/>
        </w:trPr>
        <w:tc>
          <w:tcPr>
            <w:tcW w:w="4500" w:type="dxa"/>
          </w:tcPr>
          <w:p w:rsidR="007876CA" w:rsidRPr="007876CA" w:rsidRDefault="007876CA" w:rsidP="007876CA">
            <w:pPr>
              <w:ind w:right="792"/>
              <w:rPr>
                <w:rFonts w:ascii="Palatino" w:hAnsi="Palatino"/>
              </w:rPr>
            </w:pPr>
            <w:r w:rsidRPr="007876CA">
              <w:rPr>
                <w:rFonts w:ascii="Palatino" w:hAnsi="Palatino"/>
              </w:rPr>
              <w:t>LIANE M. RANDOLPH</w:t>
            </w:r>
          </w:p>
        </w:tc>
      </w:tr>
      <w:tr w:rsidR="007876CA" w:rsidRPr="007876CA" w:rsidTr="00CE7639">
        <w:trPr>
          <w:trHeight w:val="366"/>
        </w:trPr>
        <w:tc>
          <w:tcPr>
            <w:tcW w:w="4500" w:type="dxa"/>
          </w:tcPr>
          <w:p w:rsidR="007876CA" w:rsidRPr="007876CA" w:rsidRDefault="007876CA" w:rsidP="007876CA">
            <w:pPr>
              <w:ind w:left="1242" w:right="792"/>
              <w:rPr>
                <w:rFonts w:ascii="Palatino" w:hAnsi="Palatino"/>
              </w:rPr>
            </w:pPr>
            <w:r w:rsidRPr="007876CA">
              <w:rPr>
                <w:rFonts w:ascii="Palatino" w:hAnsi="Palatino"/>
              </w:rPr>
              <w:t>Commissioners</w:t>
            </w:r>
          </w:p>
        </w:tc>
      </w:tr>
    </w:tbl>
    <w:p w:rsidR="007876CA" w:rsidRPr="00E53A9D" w:rsidRDefault="007876CA" w:rsidP="006B7F1B">
      <w:pPr>
        <w:rPr>
          <w:rFonts w:ascii="Palatino" w:hAnsi="Palatino"/>
        </w:rPr>
      </w:pPr>
    </w:p>
    <w:p w:rsidR="006B7F1B" w:rsidRPr="00E53A9D" w:rsidRDefault="006B7F1B" w:rsidP="006B7F1B">
      <w:pPr>
        <w:rPr>
          <w:rFonts w:ascii="Palatino" w:hAnsi="Palatino"/>
        </w:rPr>
      </w:pPr>
    </w:p>
    <w:p w:rsidR="00392B13" w:rsidRDefault="006B7F1B" w:rsidP="006B7F1B">
      <w:pPr>
        <w:rPr>
          <w:rFonts w:ascii="Palatino" w:hAnsi="Palatino"/>
          <w:sz w:val="20"/>
          <w:szCs w:val="20"/>
        </w:rPr>
      </w:pPr>
      <w:r w:rsidRPr="00E53A9D">
        <w:rPr>
          <w:rFonts w:ascii="Palatino" w:hAnsi="Palatino"/>
          <w:sz w:val="20"/>
          <w:szCs w:val="20"/>
        </w:rPr>
        <w:t xml:space="preserve">                                                                                                </w:t>
      </w:r>
    </w:p>
    <w:p w:rsidR="006B7F1B" w:rsidRPr="00E53A9D" w:rsidRDefault="00392B13" w:rsidP="006B7F1B">
      <w:pPr>
        <w:rPr>
          <w:rFonts w:ascii="Palatino" w:hAnsi="Palatino"/>
          <w:sz w:val="20"/>
          <w:szCs w:val="20"/>
        </w:rPr>
      </w:pPr>
      <w:r>
        <w:rPr>
          <w:rFonts w:ascii="Palatino" w:hAnsi="Palatino"/>
          <w:sz w:val="20"/>
          <w:szCs w:val="20"/>
        </w:rPr>
        <w:br w:type="page"/>
      </w:r>
    </w:p>
    <w:p w:rsidR="00380593" w:rsidRDefault="006B7F1B" w:rsidP="00380593">
      <w:pPr>
        <w:rPr>
          <w:b/>
          <w:sz w:val="28"/>
          <w:szCs w:val="28"/>
        </w:rPr>
      </w:pPr>
      <w:r w:rsidRPr="00E53A9D">
        <w:rPr>
          <w:rFonts w:ascii="Palatino" w:hAnsi="Palatino"/>
          <w:sz w:val="20"/>
          <w:szCs w:val="20"/>
        </w:rPr>
        <w:t>            </w:t>
      </w:r>
    </w:p>
    <w:p w:rsidR="0084472E" w:rsidRDefault="0084472E" w:rsidP="006B7F1B">
      <w:pPr>
        <w:jc w:val="center"/>
        <w:rPr>
          <w:sz w:val="20"/>
          <w:szCs w:val="20"/>
        </w:rPr>
        <w:sectPr w:rsidR="0084472E" w:rsidSect="00FB4484">
          <w:type w:val="continuous"/>
          <w:pgSz w:w="12240" w:h="15840" w:code="1"/>
          <w:pgMar w:top="1440" w:right="1152" w:bottom="1440" w:left="1440" w:header="720" w:footer="720" w:gutter="0"/>
          <w:pgNumType w:fmt="numberInDash" w:start="1" w:chapStyle="1"/>
          <w:cols w:space="720"/>
          <w:titlePg/>
          <w:docGrid w:linePitch="360"/>
        </w:sectPr>
      </w:pPr>
    </w:p>
    <w:p w:rsidR="0084472E" w:rsidRDefault="0084472E" w:rsidP="0084472E">
      <w:pPr>
        <w:rPr>
          <w:rFonts w:ascii="Palatino Linotype" w:hAnsi="Palatino Linotype"/>
        </w:rPr>
      </w:pPr>
    </w:p>
    <w:p w:rsidR="0084472E" w:rsidRDefault="0084472E" w:rsidP="0084472E">
      <w:pPr>
        <w:rPr>
          <w:rFonts w:ascii="Palatino Linotype" w:hAnsi="Palatino Linotype"/>
        </w:rPr>
      </w:pPr>
    </w:p>
    <w:p w:rsidR="0084472E" w:rsidRDefault="0084472E" w:rsidP="0084472E">
      <w:pPr>
        <w:rPr>
          <w:rFonts w:ascii="Palatino Linotype" w:hAnsi="Palatino Linotype"/>
        </w:rPr>
      </w:pPr>
    </w:p>
    <w:p w:rsidR="0084472E" w:rsidRDefault="0084472E" w:rsidP="0084472E">
      <w:pPr>
        <w:rPr>
          <w:rFonts w:ascii="Palatino Linotype" w:hAnsi="Palatino Linotype"/>
        </w:rPr>
      </w:pPr>
    </w:p>
    <w:p w:rsidR="0084472E" w:rsidRDefault="0084472E" w:rsidP="0084472E">
      <w:pPr>
        <w:rPr>
          <w:rFonts w:ascii="Palatino Linotype" w:hAnsi="Palatino Linotype"/>
        </w:rPr>
      </w:pPr>
    </w:p>
    <w:p w:rsidR="0084472E" w:rsidRDefault="0084472E" w:rsidP="0084472E">
      <w:pPr>
        <w:rPr>
          <w:rFonts w:ascii="Palatino Linotype" w:hAnsi="Palatino Linotype"/>
        </w:rPr>
      </w:pPr>
    </w:p>
    <w:p w:rsidR="0084472E" w:rsidRDefault="0084472E" w:rsidP="0084472E">
      <w:pPr>
        <w:rPr>
          <w:rFonts w:ascii="Palatino Linotype" w:hAnsi="Palatino Linotype"/>
        </w:rPr>
      </w:pPr>
    </w:p>
    <w:p w:rsidR="0084472E" w:rsidRDefault="0084472E" w:rsidP="0084472E">
      <w:pPr>
        <w:rPr>
          <w:rFonts w:ascii="Palatino Linotype" w:hAnsi="Palatino Linotype"/>
        </w:rPr>
      </w:pPr>
    </w:p>
    <w:p w:rsidR="0084472E" w:rsidRDefault="0084472E" w:rsidP="0084472E">
      <w:pPr>
        <w:rPr>
          <w:rFonts w:ascii="Palatino Linotype" w:hAnsi="Palatino Linotype"/>
        </w:rPr>
      </w:pPr>
    </w:p>
    <w:p w:rsidR="0084472E" w:rsidRDefault="0084472E" w:rsidP="0084472E">
      <w:pPr>
        <w:rPr>
          <w:rFonts w:ascii="Palatino Linotype" w:hAnsi="Palatino Linotype"/>
        </w:rPr>
      </w:pPr>
    </w:p>
    <w:p w:rsidR="0084472E" w:rsidRDefault="0084472E" w:rsidP="0084472E">
      <w:pPr>
        <w:rPr>
          <w:rFonts w:ascii="Palatino Linotype" w:hAnsi="Palatino Linotype"/>
        </w:rPr>
      </w:pPr>
    </w:p>
    <w:p w:rsidR="0084472E" w:rsidRDefault="0084472E" w:rsidP="0084472E">
      <w:pPr>
        <w:rPr>
          <w:rFonts w:ascii="Palatino Linotype" w:hAnsi="Palatino Linotype"/>
        </w:rPr>
      </w:pPr>
    </w:p>
    <w:p w:rsidR="0084472E" w:rsidRDefault="0084472E" w:rsidP="0084472E">
      <w:pPr>
        <w:rPr>
          <w:rFonts w:ascii="Palatino Linotype" w:hAnsi="Palatino Linotype"/>
        </w:rPr>
      </w:pPr>
    </w:p>
    <w:p w:rsidR="0084472E" w:rsidRDefault="0084472E" w:rsidP="0084472E">
      <w:pPr>
        <w:jc w:val="center"/>
        <w:rPr>
          <w:rFonts w:ascii="Palatino Linotype" w:hAnsi="Palatino Linotype"/>
        </w:rPr>
      </w:pPr>
      <w:r w:rsidRPr="00C46211">
        <w:rPr>
          <w:rFonts w:ascii="Palatino Linotype" w:hAnsi="Palatino Linotype"/>
          <w:sz w:val="28"/>
          <w:szCs w:val="28"/>
        </w:rPr>
        <w:t>APPENDIX</w:t>
      </w:r>
    </w:p>
    <w:p w:rsidR="0084472E" w:rsidRDefault="0084472E" w:rsidP="006B7F1B">
      <w:pPr>
        <w:jc w:val="cente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Pr="0084472E" w:rsidRDefault="0084472E" w:rsidP="0084472E">
      <w:pPr>
        <w:rPr>
          <w:sz w:val="20"/>
          <w:szCs w:val="20"/>
        </w:rPr>
      </w:pPr>
    </w:p>
    <w:p w:rsidR="0084472E" w:rsidRDefault="0084472E" w:rsidP="0084472E">
      <w:pPr>
        <w:tabs>
          <w:tab w:val="left" w:pos="5340"/>
        </w:tabs>
        <w:rPr>
          <w:sz w:val="20"/>
          <w:szCs w:val="20"/>
        </w:rPr>
      </w:pPr>
      <w:r>
        <w:rPr>
          <w:sz w:val="20"/>
          <w:szCs w:val="20"/>
        </w:rPr>
        <w:tab/>
      </w:r>
    </w:p>
    <w:p w:rsidR="0084472E" w:rsidRDefault="0084472E" w:rsidP="0084472E">
      <w:pPr>
        <w:rPr>
          <w:sz w:val="20"/>
          <w:szCs w:val="20"/>
        </w:rPr>
      </w:pPr>
    </w:p>
    <w:p w:rsidR="00380593" w:rsidRPr="0084472E" w:rsidRDefault="00380593" w:rsidP="0084472E">
      <w:pPr>
        <w:rPr>
          <w:sz w:val="20"/>
          <w:szCs w:val="20"/>
        </w:rPr>
        <w:sectPr w:rsidR="00380593" w:rsidRPr="0084472E" w:rsidSect="0084472E">
          <w:headerReference w:type="first" r:id="rId15"/>
          <w:footerReference w:type="first" r:id="rId16"/>
          <w:pgSz w:w="12240" w:h="15840" w:code="1"/>
          <w:pgMar w:top="1440" w:right="1152" w:bottom="1440" w:left="1440" w:header="720" w:footer="720" w:gutter="0"/>
          <w:pgNumType w:fmt="numberInDash" w:start="1" w:chapStyle="1"/>
          <w:cols w:space="720"/>
          <w:titlePg/>
          <w:docGrid w:linePitch="360"/>
        </w:sectPr>
      </w:pPr>
    </w:p>
    <w:p w:rsidR="006B7F1B" w:rsidRPr="006A182B" w:rsidRDefault="006B7F1B" w:rsidP="009A21AC">
      <w:pPr>
        <w:ind w:right="360"/>
        <w:jc w:val="center"/>
        <w:rPr>
          <w:rFonts w:ascii="Palatino" w:hAnsi="Palatino"/>
          <w:b/>
          <w:bCs/>
        </w:rPr>
      </w:pPr>
      <w:r w:rsidRPr="006A182B">
        <w:rPr>
          <w:rFonts w:ascii="Palatino" w:hAnsi="Palatino"/>
          <w:b/>
          <w:bCs/>
        </w:rPr>
        <w:t>APPENDIX A</w:t>
      </w:r>
    </w:p>
    <w:p w:rsidR="006B7F1B" w:rsidRPr="006A182B" w:rsidRDefault="006B7F1B" w:rsidP="009A21AC">
      <w:pPr>
        <w:ind w:left="7200" w:right="360" w:hanging="7200"/>
        <w:jc w:val="center"/>
        <w:rPr>
          <w:rFonts w:ascii="Palatino" w:hAnsi="Palatino"/>
          <w:b/>
          <w:bCs/>
        </w:rPr>
      </w:pPr>
      <w:r w:rsidRPr="006A182B">
        <w:rPr>
          <w:rFonts w:ascii="Palatino" w:hAnsi="Palatino"/>
          <w:b/>
          <w:bCs/>
        </w:rPr>
        <w:t xml:space="preserve">Resolution T- </w:t>
      </w:r>
      <w:r w:rsidR="001F6707">
        <w:rPr>
          <w:rFonts w:ascii="Palatino" w:hAnsi="Palatino"/>
          <w:b/>
          <w:bCs/>
        </w:rPr>
        <w:t>174</w:t>
      </w:r>
      <w:r w:rsidR="0084472E">
        <w:rPr>
          <w:rFonts w:ascii="Palatino" w:hAnsi="Palatino"/>
          <w:b/>
          <w:bCs/>
        </w:rPr>
        <w:t>80</w:t>
      </w:r>
    </w:p>
    <w:p w:rsidR="00AC1C16" w:rsidRPr="006A182B" w:rsidRDefault="00AC1C16" w:rsidP="00AC1C16">
      <w:pPr>
        <w:ind w:left="7200" w:right="360" w:hanging="7200"/>
        <w:jc w:val="center"/>
        <w:rPr>
          <w:rFonts w:ascii="Palatino" w:hAnsi="Palatino"/>
          <w:b/>
          <w:bCs/>
        </w:rPr>
      </w:pPr>
      <w:r>
        <w:rPr>
          <w:rFonts w:ascii="Palatino" w:hAnsi="Palatino"/>
          <w:b/>
          <w:bCs/>
        </w:rPr>
        <w:t>Race Telecommunication, Inc.</w:t>
      </w:r>
      <w:r w:rsidR="002A62C1">
        <w:rPr>
          <w:rFonts w:ascii="Palatino" w:hAnsi="Palatino"/>
          <w:b/>
          <w:bCs/>
        </w:rPr>
        <w:t>,</w:t>
      </w:r>
      <w:r>
        <w:rPr>
          <w:rFonts w:ascii="Palatino" w:hAnsi="Palatino"/>
          <w:b/>
          <w:bCs/>
        </w:rPr>
        <w:t xml:space="preserve"> </w:t>
      </w:r>
      <w:r w:rsidR="00B91076">
        <w:rPr>
          <w:rFonts w:ascii="Palatino" w:hAnsi="Palatino"/>
          <w:b/>
          <w:bCs/>
        </w:rPr>
        <w:t>Gigafy Backus</w:t>
      </w:r>
      <w:r>
        <w:rPr>
          <w:rFonts w:ascii="Palatino" w:hAnsi="Palatino"/>
          <w:b/>
          <w:bCs/>
        </w:rPr>
        <w:t xml:space="preserve"> </w:t>
      </w:r>
      <w:r w:rsidRPr="006A182B">
        <w:rPr>
          <w:rFonts w:ascii="Palatino" w:hAnsi="Palatino"/>
          <w:b/>
          <w:bCs/>
        </w:rPr>
        <w:t>Project</w:t>
      </w:r>
    </w:p>
    <w:p w:rsidR="00AC1C16" w:rsidRPr="006A182B" w:rsidRDefault="00AC1C16" w:rsidP="00AC1C16">
      <w:pPr>
        <w:ind w:left="7200" w:right="360" w:hanging="7200"/>
        <w:jc w:val="center"/>
        <w:rPr>
          <w:rFonts w:ascii="Palatino" w:hAnsi="Palatino"/>
          <w:b/>
          <w:bCs/>
        </w:rPr>
      </w:pPr>
      <w:r w:rsidRPr="006A182B">
        <w:rPr>
          <w:rFonts w:ascii="Palatino" w:hAnsi="Palatino"/>
          <w:b/>
          <w:bCs/>
        </w:rPr>
        <w:t>Key Information</w:t>
      </w:r>
    </w:p>
    <w:p w:rsidR="00AC1C16" w:rsidRPr="006B7F1B" w:rsidRDefault="00AC1C16" w:rsidP="00AC1C16">
      <w:pPr>
        <w:rPr>
          <w:sz w:val="20"/>
          <w:szCs w:val="20"/>
        </w:rPr>
      </w:pPr>
      <w:r w:rsidRPr="006B7F1B">
        <w:rPr>
          <w:sz w:val="20"/>
          <w:szCs w:val="20"/>
        </w:rPr>
        <w:t> </w:t>
      </w:r>
    </w:p>
    <w:tbl>
      <w:tblPr>
        <w:tblW w:w="9460" w:type="dxa"/>
        <w:tblInd w:w="93" w:type="dxa"/>
        <w:tblLook w:val="04A0" w:firstRow="1" w:lastRow="0" w:firstColumn="1" w:lastColumn="0" w:noHBand="0" w:noVBand="1"/>
      </w:tblPr>
      <w:tblGrid>
        <w:gridCol w:w="2985"/>
        <w:gridCol w:w="4013"/>
        <w:gridCol w:w="2462"/>
      </w:tblGrid>
      <w:tr w:rsidR="00AA5ABB" w:rsidTr="001348D7">
        <w:trPr>
          <w:trHeight w:val="439"/>
        </w:trPr>
        <w:tc>
          <w:tcPr>
            <w:tcW w:w="2985" w:type="dxa"/>
            <w:tcBorders>
              <w:top w:val="single" w:sz="8" w:space="0" w:color="auto"/>
              <w:left w:val="single" w:sz="8" w:space="0" w:color="auto"/>
              <w:bottom w:val="single" w:sz="8" w:space="0" w:color="auto"/>
              <w:right w:val="single" w:sz="8" w:space="0" w:color="auto"/>
            </w:tcBorders>
            <w:shd w:val="clear" w:color="000000" w:fill="9BBB59"/>
            <w:vAlign w:val="center"/>
            <w:hideMark/>
          </w:tcPr>
          <w:p w:rsidR="00AA5ABB" w:rsidRPr="001348D7" w:rsidRDefault="00AA5ABB">
            <w:pPr>
              <w:rPr>
                <w:rFonts w:ascii="Palatino" w:hAnsi="Palatino"/>
                <w:sz w:val="22"/>
                <w:szCs w:val="22"/>
              </w:rPr>
            </w:pPr>
            <w:r w:rsidRPr="001348D7">
              <w:rPr>
                <w:rFonts w:ascii="Palatino" w:hAnsi="Palatino"/>
                <w:sz w:val="22"/>
                <w:szCs w:val="22"/>
              </w:rPr>
              <w:t>Project Name</w:t>
            </w:r>
          </w:p>
        </w:tc>
        <w:tc>
          <w:tcPr>
            <w:tcW w:w="6475" w:type="dxa"/>
            <w:gridSpan w:val="2"/>
            <w:tcBorders>
              <w:top w:val="single" w:sz="8" w:space="0" w:color="auto"/>
              <w:left w:val="nil"/>
              <w:bottom w:val="single" w:sz="8" w:space="0" w:color="auto"/>
              <w:right w:val="single" w:sz="8" w:space="0" w:color="000000"/>
            </w:tcBorders>
            <w:shd w:val="clear" w:color="000000" w:fill="9BBB59"/>
            <w:noWrap/>
            <w:vAlign w:val="center"/>
            <w:hideMark/>
          </w:tcPr>
          <w:p w:rsidR="00AA5ABB" w:rsidRPr="001348D7" w:rsidRDefault="00AA5ABB" w:rsidP="00334D8D">
            <w:pPr>
              <w:rPr>
                <w:rFonts w:ascii="Palatino" w:hAnsi="Palatino"/>
                <w:sz w:val="22"/>
                <w:szCs w:val="22"/>
              </w:rPr>
            </w:pPr>
            <w:r w:rsidRPr="001348D7">
              <w:rPr>
                <w:rFonts w:ascii="Palatino" w:hAnsi="Palatino"/>
                <w:sz w:val="22"/>
                <w:szCs w:val="22"/>
              </w:rPr>
              <w:t xml:space="preserve">Race Telecommunication, Inc., </w:t>
            </w:r>
            <w:r w:rsidR="00B91076" w:rsidRPr="001348D7">
              <w:rPr>
                <w:rFonts w:ascii="Palatino" w:hAnsi="Palatino"/>
                <w:sz w:val="22"/>
                <w:szCs w:val="22"/>
              </w:rPr>
              <w:t>Gigafy Backus</w:t>
            </w:r>
            <w:r w:rsidRPr="001348D7">
              <w:rPr>
                <w:rFonts w:ascii="Palatino" w:hAnsi="Palatino"/>
                <w:sz w:val="22"/>
                <w:szCs w:val="22"/>
              </w:rPr>
              <w:t xml:space="preserve"> Project</w:t>
            </w:r>
          </w:p>
        </w:tc>
      </w:tr>
      <w:tr w:rsidR="00AA5ABB" w:rsidTr="007D105D">
        <w:trPr>
          <w:trHeight w:val="765"/>
        </w:trPr>
        <w:tc>
          <w:tcPr>
            <w:tcW w:w="2985" w:type="dxa"/>
            <w:tcBorders>
              <w:top w:val="nil"/>
              <w:left w:val="single" w:sz="8" w:space="0" w:color="auto"/>
              <w:bottom w:val="single" w:sz="4" w:space="0" w:color="auto"/>
              <w:right w:val="single" w:sz="8" w:space="0" w:color="auto"/>
            </w:tcBorders>
            <w:shd w:val="clear" w:color="auto" w:fill="auto"/>
            <w:vAlign w:val="center"/>
            <w:hideMark/>
          </w:tcPr>
          <w:p w:rsidR="00AA5ABB" w:rsidRPr="001348D7" w:rsidRDefault="00AA5ABB">
            <w:pPr>
              <w:rPr>
                <w:rFonts w:ascii="Palatino" w:hAnsi="Palatino"/>
                <w:sz w:val="18"/>
                <w:szCs w:val="18"/>
              </w:rPr>
            </w:pPr>
            <w:r w:rsidRPr="001348D7">
              <w:rPr>
                <w:rFonts w:ascii="Palatino" w:hAnsi="Palatino"/>
                <w:sz w:val="18"/>
                <w:szCs w:val="18"/>
              </w:rPr>
              <w:t>Project Plan</w:t>
            </w:r>
          </w:p>
        </w:tc>
        <w:tc>
          <w:tcPr>
            <w:tcW w:w="6475" w:type="dxa"/>
            <w:gridSpan w:val="2"/>
            <w:tcBorders>
              <w:top w:val="single" w:sz="8" w:space="0" w:color="auto"/>
              <w:left w:val="nil"/>
              <w:bottom w:val="single" w:sz="8" w:space="0" w:color="auto"/>
              <w:right w:val="single" w:sz="8" w:space="0" w:color="000000"/>
            </w:tcBorders>
            <w:shd w:val="clear" w:color="auto" w:fill="auto"/>
            <w:vAlign w:val="center"/>
            <w:hideMark/>
          </w:tcPr>
          <w:p w:rsidR="00AA5ABB" w:rsidRPr="001348D7" w:rsidRDefault="00AA5ABB" w:rsidP="00782FE1">
            <w:pPr>
              <w:jc w:val="center"/>
              <w:rPr>
                <w:rFonts w:ascii="Palatino" w:hAnsi="Palatino"/>
                <w:sz w:val="18"/>
                <w:szCs w:val="18"/>
              </w:rPr>
            </w:pPr>
            <w:r w:rsidRPr="001348D7">
              <w:rPr>
                <w:rFonts w:ascii="Palatino" w:hAnsi="Palatino"/>
                <w:sz w:val="18"/>
                <w:szCs w:val="18"/>
              </w:rPr>
              <w:t xml:space="preserve">To deploy </w:t>
            </w:r>
            <w:r w:rsidR="00782FE1" w:rsidRPr="001348D7">
              <w:rPr>
                <w:rFonts w:ascii="Palatino" w:hAnsi="Palatino"/>
                <w:sz w:val="18"/>
                <w:szCs w:val="18"/>
              </w:rPr>
              <w:t>fiber-to-the-premises</w:t>
            </w:r>
            <w:r w:rsidRPr="001348D7">
              <w:rPr>
                <w:rFonts w:ascii="Palatino" w:hAnsi="Palatino"/>
                <w:sz w:val="18"/>
                <w:szCs w:val="18"/>
              </w:rPr>
              <w:t xml:space="preserve"> (FTTP) Last Mile network to serve 100% of the homes</w:t>
            </w:r>
            <w:r w:rsidR="00782FE1" w:rsidRPr="001348D7">
              <w:rPr>
                <w:sz w:val="18"/>
                <w:szCs w:val="18"/>
              </w:rPr>
              <w:t xml:space="preserve"> </w:t>
            </w:r>
            <w:r w:rsidR="00782FE1" w:rsidRPr="001348D7">
              <w:rPr>
                <w:rFonts w:ascii="Palatino" w:hAnsi="Palatino"/>
                <w:sz w:val="18"/>
                <w:szCs w:val="18"/>
              </w:rPr>
              <w:t>in a defined service area that includes the Backus Road area of Mojave, California.  Fiber based Internet spee</w:t>
            </w:r>
            <w:r w:rsidR="00FA2660">
              <w:rPr>
                <w:rFonts w:ascii="Palatino" w:hAnsi="Palatino"/>
                <w:sz w:val="18"/>
                <w:szCs w:val="18"/>
              </w:rPr>
              <w:t>ds will offer packages up to</w:t>
            </w:r>
            <w:r w:rsidR="00782FE1" w:rsidRPr="001348D7">
              <w:rPr>
                <w:rFonts w:ascii="Palatino" w:hAnsi="Palatino"/>
                <w:sz w:val="18"/>
                <w:szCs w:val="18"/>
              </w:rPr>
              <w:t xml:space="preserve"> 1</w:t>
            </w:r>
            <w:r w:rsidR="00FA2660">
              <w:rPr>
                <w:rFonts w:ascii="Palatino" w:hAnsi="Palatino"/>
                <w:sz w:val="18"/>
                <w:szCs w:val="18"/>
              </w:rPr>
              <w:t xml:space="preserve"> </w:t>
            </w:r>
            <w:r w:rsidR="00782FE1" w:rsidRPr="001348D7">
              <w:rPr>
                <w:rFonts w:ascii="Palatino" w:hAnsi="Palatino"/>
                <w:sz w:val="18"/>
                <w:szCs w:val="18"/>
              </w:rPr>
              <w:t>Gbps down and 1</w:t>
            </w:r>
            <w:r w:rsidR="00FA2660">
              <w:rPr>
                <w:rFonts w:ascii="Palatino" w:hAnsi="Palatino"/>
                <w:sz w:val="18"/>
                <w:szCs w:val="18"/>
              </w:rPr>
              <w:t xml:space="preserve"> </w:t>
            </w:r>
            <w:r w:rsidR="00782FE1" w:rsidRPr="001348D7">
              <w:rPr>
                <w:rFonts w:ascii="Palatino" w:hAnsi="Palatino"/>
                <w:sz w:val="18"/>
                <w:szCs w:val="18"/>
              </w:rPr>
              <w:t xml:space="preserve">Gbps up.  </w:t>
            </w:r>
          </w:p>
        </w:tc>
      </w:tr>
      <w:tr w:rsidR="00AA5ABB" w:rsidTr="007D105D">
        <w:trPr>
          <w:trHeight w:val="322"/>
        </w:trPr>
        <w:tc>
          <w:tcPr>
            <w:tcW w:w="2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5ABB" w:rsidRPr="001348D7" w:rsidRDefault="00AA5ABB">
            <w:pPr>
              <w:rPr>
                <w:rFonts w:ascii="Palatino" w:hAnsi="Palatino"/>
                <w:sz w:val="18"/>
                <w:szCs w:val="18"/>
              </w:rPr>
            </w:pPr>
            <w:r w:rsidRPr="001348D7">
              <w:rPr>
                <w:rFonts w:ascii="Palatino" w:hAnsi="Palatino"/>
                <w:sz w:val="18"/>
                <w:szCs w:val="18"/>
              </w:rPr>
              <w:t>Project Size (in square miles)</w:t>
            </w:r>
          </w:p>
        </w:tc>
        <w:tc>
          <w:tcPr>
            <w:tcW w:w="6475" w:type="dxa"/>
            <w:gridSpan w:val="2"/>
            <w:tcBorders>
              <w:top w:val="single" w:sz="8" w:space="0" w:color="auto"/>
              <w:left w:val="single" w:sz="4" w:space="0" w:color="auto"/>
              <w:bottom w:val="nil"/>
              <w:right w:val="single" w:sz="8" w:space="0" w:color="000000"/>
            </w:tcBorders>
            <w:shd w:val="clear" w:color="auto" w:fill="auto"/>
            <w:noWrap/>
            <w:vAlign w:val="center"/>
            <w:hideMark/>
          </w:tcPr>
          <w:p w:rsidR="00AA5ABB" w:rsidRPr="001348D7" w:rsidRDefault="00AC29F3">
            <w:pPr>
              <w:jc w:val="center"/>
              <w:rPr>
                <w:rFonts w:ascii="Palatino" w:hAnsi="Palatino"/>
                <w:sz w:val="18"/>
                <w:szCs w:val="18"/>
              </w:rPr>
            </w:pPr>
            <w:r w:rsidRPr="001348D7">
              <w:rPr>
                <w:rFonts w:ascii="Palatino" w:hAnsi="Palatino"/>
                <w:sz w:val="18"/>
                <w:szCs w:val="18"/>
              </w:rPr>
              <w:t>7</w:t>
            </w:r>
            <w:r w:rsidR="00AA5ABB" w:rsidRPr="001348D7">
              <w:rPr>
                <w:rFonts w:ascii="Palatino" w:hAnsi="Palatino"/>
                <w:sz w:val="18"/>
                <w:szCs w:val="18"/>
              </w:rPr>
              <w:t>.</w:t>
            </w:r>
            <w:r w:rsidRPr="001348D7">
              <w:rPr>
                <w:rFonts w:ascii="Palatino" w:hAnsi="Palatino"/>
                <w:sz w:val="18"/>
                <w:szCs w:val="18"/>
              </w:rPr>
              <w:t>9</w:t>
            </w:r>
          </w:p>
        </w:tc>
      </w:tr>
      <w:tr w:rsidR="00AA5ABB" w:rsidTr="007D105D">
        <w:trPr>
          <w:trHeight w:val="439"/>
        </w:trPr>
        <w:tc>
          <w:tcPr>
            <w:tcW w:w="29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A5ABB" w:rsidRPr="001348D7" w:rsidRDefault="00AA5ABB">
            <w:pPr>
              <w:rPr>
                <w:rFonts w:ascii="Palatino" w:hAnsi="Palatino"/>
                <w:sz w:val="18"/>
                <w:szCs w:val="18"/>
              </w:rPr>
            </w:pPr>
            <w:r w:rsidRPr="001348D7">
              <w:rPr>
                <w:rFonts w:ascii="Palatino" w:hAnsi="Palatino"/>
                <w:sz w:val="18"/>
                <w:szCs w:val="18"/>
              </w:rPr>
              <w:t>Download / upload speed (in Mbps)</w:t>
            </w:r>
          </w:p>
        </w:tc>
        <w:tc>
          <w:tcPr>
            <w:tcW w:w="647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AA5ABB" w:rsidRPr="001348D7" w:rsidRDefault="00AA5ABB">
            <w:pPr>
              <w:jc w:val="center"/>
              <w:rPr>
                <w:rFonts w:ascii="Palatino" w:hAnsi="Palatino"/>
                <w:sz w:val="18"/>
                <w:szCs w:val="18"/>
              </w:rPr>
            </w:pPr>
            <w:r w:rsidRPr="001348D7">
              <w:rPr>
                <w:rFonts w:ascii="Palatino" w:hAnsi="Palatino"/>
                <w:sz w:val="18"/>
                <w:szCs w:val="18"/>
              </w:rPr>
              <w:t>1Gbps/1</w:t>
            </w:r>
            <w:r w:rsidR="00ED7B65" w:rsidRPr="001348D7">
              <w:rPr>
                <w:rFonts w:ascii="Palatino" w:hAnsi="Palatino"/>
                <w:sz w:val="18"/>
                <w:szCs w:val="18"/>
              </w:rPr>
              <w:t>Gbps</w:t>
            </w:r>
          </w:p>
        </w:tc>
      </w:tr>
      <w:tr w:rsidR="00AA5ABB" w:rsidTr="007D105D">
        <w:trPr>
          <w:trHeight w:val="315"/>
        </w:trPr>
        <w:tc>
          <w:tcPr>
            <w:tcW w:w="2985" w:type="dxa"/>
            <w:tcBorders>
              <w:top w:val="nil"/>
              <w:left w:val="single" w:sz="8" w:space="0" w:color="auto"/>
              <w:bottom w:val="single" w:sz="4" w:space="0" w:color="auto"/>
              <w:right w:val="single" w:sz="8" w:space="0" w:color="auto"/>
            </w:tcBorders>
            <w:shd w:val="clear" w:color="auto" w:fill="auto"/>
            <w:vAlign w:val="center"/>
            <w:hideMark/>
          </w:tcPr>
          <w:p w:rsidR="00AA5ABB" w:rsidRPr="001348D7" w:rsidRDefault="00AA5ABB">
            <w:pPr>
              <w:rPr>
                <w:rFonts w:ascii="Palatino" w:hAnsi="Palatino"/>
                <w:sz w:val="18"/>
                <w:szCs w:val="18"/>
              </w:rPr>
            </w:pPr>
            <w:r w:rsidRPr="001348D7">
              <w:rPr>
                <w:rFonts w:ascii="Palatino" w:hAnsi="Palatino"/>
                <w:sz w:val="18"/>
                <w:szCs w:val="18"/>
              </w:rPr>
              <w:t>Location</w:t>
            </w:r>
          </w:p>
        </w:tc>
        <w:tc>
          <w:tcPr>
            <w:tcW w:w="6475" w:type="dxa"/>
            <w:gridSpan w:val="2"/>
            <w:tcBorders>
              <w:top w:val="single" w:sz="8" w:space="0" w:color="auto"/>
              <w:left w:val="nil"/>
              <w:bottom w:val="single" w:sz="8" w:space="0" w:color="auto"/>
              <w:right w:val="single" w:sz="8" w:space="0" w:color="000000"/>
            </w:tcBorders>
            <w:shd w:val="clear" w:color="auto" w:fill="auto"/>
            <w:vAlign w:val="center"/>
            <w:hideMark/>
          </w:tcPr>
          <w:p w:rsidR="00AA5ABB" w:rsidRPr="001348D7" w:rsidRDefault="00AC29F3">
            <w:pPr>
              <w:jc w:val="center"/>
              <w:rPr>
                <w:rFonts w:ascii="Palatino" w:hAnsi="Palatino"/>
                <w:sz w:val="18"/>
                <w:szCs w:val="18"/>
              </w:rPr>
            </w:pPr>
            <w:r w:rsidRPr="001348D7">
              <w:rPr>
                <w:rFonts w:ascii="Palatino" w:hAnsi="Palatino"/>
                <w:sz w:val="18"/>
                <w:szCs w:val="18"/>
              </w:rPr>
              <w:t>Backus Road, Kern County</w:t>
            </w:r>
          </w:p>
        </w:tc>
      </w:tr>
      <w:tr w:rsidR="00AA5ABB" w:rsidTr="007D105D">
        <w:trPr>
          <w:trHeight w:val="358"/>
        </w:trPr>
        <w:tc>
          <w:tcPr>
            <w:tcW w:w="2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5ABB" w:rsidRPr="001348D7" w:rsidRDefault="00AA5ABB">
            <w:pPr>
              <w:rPr>
                <w:rFonts w:ascii="Palatino" w:hAnsi="Palatino"/>
                <w:sz w:val="18"/>
                <w:szCs w:val="18"/>
              </w:rPr>
            </w:pPr>
            <w:r w:rsidRPr="001348D7">
              <w:rPr>
                <w:rFonts w:ascii="Palatino" w:hAnsi="Palatino"/>
                <w:sz w:val="18"/>
                <w:szCs w:val="18"/>
              </w:rPr>
              <w:t>Community Name</w:t>
            </w:r>
          </w:p>
        </w:tc>
        <w:tc>
          <w:tcPr>
            <w:tcW w:w="6475" w:type="dxa"/>
            <w:gridSpan w:val="2"/>
            <w:tcBorders>
              <w:top w:val="single" w:sz="8" w:space="0" w:color="auto"/>
              <w:left w:val="single" w:sz="4" w:space="0" w:color="auto"/>
              <w:bottom w:val="nil"/>
              <w:right w:val="single" w:sz="8" w:space="0" w:color="000000"/>
            </w:tcBorders>
            <w:shd w:val="clear" w:color="auto" w:fill="auto"/>
            <w:vAlign w:val="center"/>
            <w:hideMark/>
          </w:tcPr>
          <w:p w:rsidR="00AA5ABB" w:rsidRPr="001348D7" w:rsidRDefault="00AA5ABB">
            <w:pPr>
              <w:jc w:val="center"/>
              <w:rPr>
                <w:rFonts w:ascii="Palatino" w:hAnsi="Palatino"/>
                <w:sz w:val="18"/>
                <w:szCs w:val="18"/>
              </w:rPr>
            </w:pPr>
            <w:r w:rsidRPr="001348D7">
              <w:rPr>
                <w:rFonts w:ascii="Palatino" w:hAnsi="Palatino"/>
                <w:sz w:val="18"/>
                <w:szCs w:val="18"/>
              </w:rPr>
              <w:t xml:space="preserve"> </w:t>
            </w:r>
            <w:r w:rsidR="00AC29F3" w:rsidRPr="001348D7">
              <w:rPr>
                <w:rFonts w:ascii="Palatino" w:hAnsi="Palatino"/>
                <w:sz w:val="18"/>
                <w:szCs w:val="18"/>
              </w:rPr>
              <w:t>Backus Road, Mojave</w:t>
            </w:r>
          </w:p>
        </w:tc>
      </w:tr>
      <w:tr w:rsidR="00AA5ABB" w:rsidTr="007D105D">
        <w:trPr>
          <w:trHeight w:val="315"/>
        </w:trPr>
        <w:tc>
          <w:tcPr>
            <w:tcW w:w="2985" w:type="dxa"/>
            <w:vMerge w:val="restart"/>
            <w:tcBorders>
              <w:top w:val="single" w:sz="4" w:space="0" w:color="auto"/>
              <w:left w:val="single" w:sz="8" w:space="0" w:color="auto"/>
              <w:bottom w:val="single" w:sz="8" w:space="0" w:color="000000"/>
              <w:right w:val="nil"/>
            </w:tcBorders>
            <w:shd w:val="clear" w:color="auto" w:fill="auto"/>
            <w:vAlign w:val="center"/>
            <w:hideMark/>
          </w:tcPr>
          <w:p w:rsidR="00AA5ABB" w:rsidRPr="001348D7" w:rsidRDefault="007F310A">
            <w:pPr>
              <w:rPr>
                <w:rFonts w:ascii="Palatino" w:hAnsi="Palatino"/>
                <w:sz w:val="18"/>
                <w:szCs w:val="18"/>
              </w:rPr>
            </w:pPr>
            <w:r w:rsidRPr="001348D7">
              <w:rPr>
                <w:rFonts w:ascii="Palatino" w:hAnsi="Palatino"/>
                <w:sz w:val="18"/>
                <w:szCs w:val="18"/>
              </w:rPr>
              <w:t>CBGs / Household Income</w:t>
            </w: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ABB" w:rsidRPr="001348D7" w:rsidRDefault="00AA5ABB">
            <w:pPr>
              <w:jc w:val="center"/>
              <w:rPr>
                <w:rFonts w:ascii="Palatino" w:hAnsi="Palatino"/>
                <w:sz w:val="18"/>
                <w:szCs w:val="18"/>
              </w:rPr>
            </w:pPr>
            <w:r w:rsidRPr="001348D7">
              <w:rPr>
                <w:rFonts w:ascii="Palatino" w:hAnsi="Palatino"/>
                <w:sz w:val="18"/>
                <w:szCs w:val="18"/>
              </w:rPr>
              <w:t>60</w:t>
            </w:r>
            <w:r w:rsidR="00AC29F3" w:rsidRPr="001348D7">
              <w:rPr>
                <w:rFonts w:ascii="Palatino" w:hAnsi="Palatino"/>
                <w:sz w:val="18"/>
                <w:szCs w:val="18"/>
              </w:rPr>
              <w:t>290055062</w:t>
            </w:r>
          </w:p>
        </w:tc>
        <w:tc>
          <w:tcPr>
            <w:tcW w:w="2462" w:type="dxa"/>
            <w:tcBorders>
              <w:top w:val="single" w:sz="4" w:space="0" w:color="auto"/>
              <w:left w:val="nil"/>
              <w:bottom w:val="single" w:sz="4" w:space="0" w:color="auto"/>
              <w:right w:val="single" w:sz="4" w:space="0" w:color="auto"/>
            </w:tcBorders>
            <w:shd w:val="clear" w:color="auto" w:fill="auto"/>
            <w:noWrap/>
            <w:vAlign w:val="center"/>
            <w:hideMark/>
          </w:tcPr>
          <w:p w:rsidR="00AA5ABB" w:rsidRPr="001348D7" w:rsidRDefault="00AA5ABB">
            <w:pPr>
              <w:jc w:val="center"/>
              <w:rPr>
                <w:rFonts w:ascii="Palatino" w:hAnsi="Palatino"/>
                <w:sz w:val="18"/>
                <w:szCs w:val="18"/>
              </w:rPr>
            </w:pPr>
            <w:r w:rsidRPr="001348D7">
              <w:rPr>
                <w:rFonts w:ascii="Palatino" w:hAnsi="Palatino"/>
                <w:sz w:val="18"/>
                <w:szCs w:val="18"/>
              </w:rPr>
              <w:t>$</w:t>
            </w:r>
            <w:r w:rsidR="00AB02DD" w:rsidRPr="001348D7">
              <w:rPr>
                <w:rFonts w:ascii="Palatino" w:hAnsi="Palatino"/>
                <w:sz w:val="18"/>
                <w:szCs w:val="18"/>
              </w:rPr>
              <w:t>30,625</w:t>
            </w:r>
          </w:p>
        </w:tc>
      </w:tr>
      <w:tr w:rsidR="00AA5ABB" w:rsidTr="001348D7">
        <w:trPr>
          <w:trHeight w:val="315"/>
        </w:trPr>
        <w:tc>
          <w:tcPr>
            <w:tcW w:w="2985" w:type="dxa"/>
            <w:vMerge/>
            <w:tcBorders>
              <w:top w:val="nil"/>
              <w:left w:val="single" w:sz="8" w:space="0" w:color="auto"/>
              <w:bottom w:val="single" w:sz="8" w:space="0" w:color="000000"/>
              <w:right w:val="single" w:sz="4" w:space="0" w:color="auto"/>
            </w:tcBorders>
            <w:vAlign w:val="center"/>
            <w:hideMark/>
          </w:tcPr>
          <w:p w:rsidR="00AA5ABB" w:rsidRPr="001348D7" w:rsidRDefault="00AA5ABB">
            <w:pPr>
              <w:rPr>
                <w:rFonts w:ascii="Palatino" w:hAnsi="Palatino"/>
                <w:sz w:val="18"/>
                <w:szCs w:val="18"/>
              </w:rPr>
            </w:pPr>
          </w:p>
        </w:tc>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ABB" w:rsidRPr="001348D7" w:rsidRDefault="00AC29F3">
            <w:pPr>
              <w:jc w:val="center"/>
              <w:rPr>
                <w:rFonts w:ascii="Palatino" w:hAnsi="Palatino"/>
                <w:sz w:val="18"/>
                <w:szCs w:val="18"/>
              </w:rPr>
            </w:pPr>
            <w:r w:rsidRPr="001348D7">
              <w:rPr>
                <w:rFonts w:ascii="Palatino" w:hAnsi="Palatino"/>
                <w:sz w:val="18"/>
                <w:szCs w:val="18"/>
              </w:rPr>
              <w:t>60290055003</w:t>
            </w:r>
          </w:p>
        </w:tc>
        <w:tc>
          <w:tcPr>
            <w:tcW w:w="2462" w:type="dxa"/>
            <w:tcBorders>
              <w:top w:val="nil"/>
              <w:left w:val="single" w:sz="4" w:space="0" w:color="auto"/>
              <w:bottom w:val="single" w:sz="8" w:space="0" w:color="auto"/>
              <w:right w:val="single" w:sz="8" w:space="0" w:color="auto"/>
            </w:tcBorders>
            <w:shd w:val="clear" w:color="auto" w:fill="auto"/>
            <w:noWrap/>
            <w:vAlign w:val="center"/>
            <w:hideMark/>
          </w:tcPr>
          <w:p w:rsidR="00AA5ABB" w:rsidRPr="001348D7" w:rsidRDefault="00AA5ABB">
            <w:pPr>
              <w:jc w:val="center"/>
              <w:rPr>
                <w:rFonts w:ascii="Palatino" w:hAnsi="Palatino"/>
                <w:sz w:val="18"/>
                <w:szCs w:val="18"/>
              </w:rPr>
            </w:pPr>
            <w:r w:rsidRPr="001348D7">
              <w:rPr>
                <w:rFonts w:ascii="Palatino" w:hAnsi="Palatino"/>
                <w:sz w:val="18"/>
                <w:szCs w:val="18"/>
              </w:rPr>
              <w:t>$</w:t>
            </w:r>
            <w:r w:rsidR="00AB02DD" w:rsidRPr="001348D7">
              <w:rPr>
                <w:rFonts w:ascii="Palatino" w:hAnsi="Palatino"/>
                <w:sz w:val="18"/>
                <w:szCs w:val="18"/>
              </w:rPr>
              <w:t>40,536</w:t>
            </w:r>
          </w:p>
        </w:tc>
      </w:tr>
      <w:tr w:rsidR="00AA5ABB" w:rsidTr="007D105D">
        <w:trPr>
          <w:trHeight w:val="315"/>
        </w:trPr>
        <w:tc>
          <w:tcPr>
            <w:tcW w:w="2985" w:type="dxa"/>
            <w:tcBorders>
              <w:top w:val="nil"/>
              <w:left w:val="single" w:sz="8" w:space="0" w:color="auto"/>
              <w:bottom w:val="single" w:sz="4" w:space="0" w:color="auto"/>
              <w:right w:val="single" w:sz="8" w:space="0" w:color="auto"/>
            </w:tcBorders>
            <w:shd w:val="clear" w:color="auto" w:fill="auto"/>
            <w:vAlign w:val="center"/>
            <w:hideMark/>
          </w:tcPr>
          <w:p w:rsidR="00AA5ABB" w:rsidRPr="001348D7" w:rsidRDefault="00AA5ABB">
            <w:pPr>
              <w:rPr>
                <w:rFonts w:ascii="Palatino" w:hAnsi="Palatino"/>
                <w:sz w:val="18"/>
                <w:szCs w:val="18"/>
              </w:rPr>
            </w:pPr>
            <w:r w:rsidRPr="001348D7">
              <w:rPr>
                <w:rFonts w:ascii="Palatino" w:hAnsi="Palatino"/>
                <w:sz w:val="18"/>
                <w:szCs w:val="18"/>
              </w:rPr>
              <w:t>ZIP Codes</w:t>
            </w:r>
          </w:p>
        </w:tc>
        <w:tc>
          <w:tcPr>
            <w:tcW w:w="6475" w:type="dxa"/>
            <w:gridSpan w:val="2"/>
            <w:tcBorders>
              <w:top w:val="nil"/>
              <w:left w:val="nil"/>
              <w:bottom w:val="single" w:sz="8" w:space="0" w:color="auto"/>
              <w:right w:val="single" w:sz="8" w:space="0" w:color="000000"/>
            </w:tcBorders>
            <w:shd w:val="clear" w:color="auto" w:fill="auto"/>
            <w:noWrap/>
            <w:vAlign w:val="center"/>
            <w:hideMark/>
          </w:tcPr>
          <w:p w:rsidR="00AA5ABB" w:rsidRPr="001348D7" w:rsidRDefault="00AC29F3">
            <w:pPr>
              <w:jc w:val="center"/>
              <w:rPr>
                <w:rFonts w:ascii="Palatino" w:hAnsi="Palatino"/>
                <w:sz w:val="18"/>
                <w:szCs w:val="18"/>
              </w:rPr>
            </w:pPr>
            <w:r w:rsidRPr="001348D7">
              <w:rPr>
                <w:rFonts w:ascii="Palatino" w:hAnsi="Palatino"/>
                <w:sz w:val="18"/>
                <w:szCs w:val="18"/>
              </w:rPr>
              <w:t>93501</w:t>
            </w:r>
          </w:p>
        </w:tc>
      </w:tr>
      <w:tr w:rsidR="00AA5ABB" w:rsidTr="007D105D">
        <w:trPr>
          <w:trHeight w:val="538"/>
        </w:trPr>
        <w:tc>
          <w:tcPr>
            <w:tcW w:w="2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5ABB" w:rsidRPr="001348D7" w:rsidRDefault="00AA5ABB">
            <w:pPr>
              <w:rPr>
                <w:rFonts w:ascii="Palatino" w:hAnsi="Palatino"/>
                <w:sz w:val="18"/>
                <w:szCs w:val="18"/>
              </w:rPr>
            </w:pPr>
            <w:r w:rsidRPr="001348D7">
              <w:rPr>
                <w:rFonts w:ascii="Palatino" w:hAnsi="Palatino"/>
                <w:sz w:val="18"/>
                <w:szCs w:val="18"/>
              </w:rPr>
              <w:t xml:space="preserve"> Estimated Potential Subscriber Size</w:t>
            </w:r>
          </w:p>
        </w:tc>
        <w:tc>
          <w:tcPr>
            <w:tcW w:w="6475" w:type="dxa"/>
            <w:gridSpan w:val="2"/>
            <w:tcBorders>
              <w:top w:val="single" w:sz="8" w:space="0" w:color="auto"/>
              <w:left w:val="single" w:sz="4" w:space="0" w:color="auto"/>
              <w:bottom w:val="single" w:sz="8" w:space="0" w:color="000000"/>
              <w:right w:val="single" w:sz="8" w:space="0" w:color="000000"/>
            </w:tcBorders>
            <w:shd w:val="clear" w:color="auto" w:fill="auto"/>
            <w:noWrap/>
            <w:vAlign w:val="center"/>
            <w:hideMark/>
          </w:tcPr>
          <w:p w:rsidR="00AA5ABB" w:rsidRPr="001348D7" w:rsidRDefault="00AB02DD" w:rsidP="00DE77CA">
            <w:pPr>
              <w:jc w:val="center"/>
              <w:rPr>
                <w:rFonts w:ascii="Palatino" w:hAnsi="Palatino"/>
                <w:sz w:val="18"/>
                <w:szCs w:val="18"/>
              </w:rPr>
            </w:pPr>
            <w:r w:rsidRPr="001348D7">
              <w:rPr>
                <w:rFonts w:ascii="Palatino" w:hAnsi="Palatino"/>
                <w:sz w:val="18"/>
                <w:szCs w:val="18"/>
              </w:rPr>
              <w:t>253</w:t>
            </w:r>
            <w:r w:rsidR="007D105D">
              <w:rPr>
                <w:rFonts w:ascii="Palatino" w:hAnsi="Palatino"/>
                <w:sz w:val="18"/>
                <w:szCs w:val="18"/>
              </w:rPr>
              <w:t xml:space="preserve"> </w:t>
            </w:r>
            <w:r w:rsidR="00DE77CA" w:rsidRPr="00DE77CA">
              <w:rPr>
                <w:rFonts w:ascii="Palatino" w:hAnsi="Palatino"/>
                <w:sz w:val="18"/>
                <w:szCs w:val="18"/>
              </w:rPr>
              <w:t>Household</w:t>
            </w:r>
          </w:p>
        </w:tc>
      </w:tr>
      <w:tr w:rsidR="001348D7" w:rsidTr="00DE77CA">
        <w:trPr>
          <w:trHeight w:val="2563"/>
        </w:trPr>
        <w:tc>
          <w:tcPr>
            <w:tcW w:w="2985" w:type="dxa"/>
            <w:tcBorders>
              <w:top w:val="single" w:sz="4" w:space="0" w:color="auto"/>
              <w:left w:val="single" w:sz="8" w:space="0" w:color="auto"/>
              <w:bottom w:val="single" w:sz="8" w:space="0" w:color="auto"/>
              <w:right w:val="single" w:sz="8" w:space="0" w:color="auto"/>
            </w:tcBorders>
            <w:shd w:val="clear" w:color="auto" w:fill="auto"/>
            <w:vAlign w:val="center"/>
          </w:tcPr>
          <w:p w:rsidR="001348D7" w:rsidRPr="001348D7" w:rsidRDefault="001348D7">
            <w:pPr>
              <w:rPr>
                <w:rFonts w:ascii="Palatino" w:hAnsi="Palatino"/>
                <w:sz w:val="18"/>
                <w:szCs w:val="18"/>
              </w:rPr>
            </w:pPr>
            <w:r w:rsidRPr="001348D7">
              <w:rPr>
                <w:rFonts w:ascii="Palatino" w:hAnsi="Palatino"/>
                <w:sz w:val="18"/>
                <w:szCs w:val="18"/>
              </w:rPr>
              <w:t>Pricing Plan</w:t>
            </w:r>
          </w:p>
        </w:tc>
        <w:tc>
          <w:tcPr>
            <w:tcW w:w="6475" w:type="dxa"/>
            <w:gridSpan w:val="2"/>
            <w:tcBorders>
              <w:top w:val="single" w:sz="8" w:space="0" w:color="auto"/>
              <w:left w:val="nil"/>
              <w:bottom w:val="single" w:sz="8" w:space="0" w:color="auto"/>
              <w:right w:val="single" w:sz="8" w:space="0" w:color="000000"/>
            </w:tcBorders>
            <w:shd w:val="clear" w:color="auto" w:fill="auto"/>
            <w:noWrap/>
            <w:vAlign w:val="center"/>
          </w:tcPr>
          <w:p w:rsidR="001348D7" w:rsidRPr="001348D7" w:rsidRDefault="001348D7" w:rsidP="001348D7">
            <w:pPr>
              <w:jc w:val="center"/>
              <w:rPr>
                <w:rFonts w:ascii="Palatino" w:hAnsi="Palatino"/>
                <w:sz w:val="18"/>
                <w:szCs w:val="18"/>
              </w:rPr>
            </w:pPr>
            <w:r w:rsidRPr="001348D7">
              <w:rPr>
                <w:rFonts w:ascii="Palatino" w:hAnsi="Palatino"/>
                <w:sz w:val="18"/>
                <w:szCs w:val="18"/>
              </w:rPr>
              <w:t>Residential</w:t>
            </w:r>
            <w:r w:rsidRPr="001348D7">
              <w:rPr>
                <w:rFonts w:ascii="Palatino" w:hAnsi="Palatino"/>
                <w:sz w:val="18"/>
                <w:szCs w:val="18"/>
              </w:rPr>
              <w:tab/>
            </w:r>
            <w:r w:rsidRPr="001348D7">
              <w:rPr>
                <w:rFonts w:ascii="Palatino" w:hAnsi="Palatino"/>
                <w:sz w:val="18"/>
                <w:szCs w:val="18"/>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1"/>
              <w:gridCol w:w="1088"/>
            </w:tblGrid>
            <w:tr w:rsidR="001348D7" w:rsidRPr="001348D7" w:rsidTr="00EB7A60">
              <w:tc>
                <w:tcPr>
                  <w:tcW w:w="6588" w:type="dxa"/>
                  <w:shd w:val="clear" w:color="auto" w:fill="auto"/>
                </w:tcPr>
                <w:p w:rsidR="001348D7" w:rsidRPr="001348D7" w:rsidRDefault="001348D7" w:rsidP="001348D7">
                  <w:pPr>
                    <w:jc w:val="center"/>
                    <w:rPr>
                      <w:rFonts w:ascii="Palatino" w:hAnsi="Palatino"/>
                      <w:sz w:val="18"/>
                      <w:szCs w:val="18"/>
                    </w:rPr>
                  </w:pPr>
                  <w:r w:rsidRPr="001348D7">
                    <w:rPr>
                      <w:rFonts w:ascii="Palatino" w:hAnsi="Palatino"/>
                      <w:sz w:val="18"/>
                      <w:szCs w:val="18"/>
                    </w:rPr>
                    <w:t xml:space="preserve">Entry Level Speed 25 Mbps Down and 25 Mbps Up </w:t>
                  </w:r>
                </w:p>
              </w:tc>
              <w:tc>
                <w:tcPr>
                  <w:tcW w:w="1260" w:type="dxa"/>
                  <w:shd w:val="clear" w:color="auto" w:fill="auto"/>
                </w:tcPr>
                <w:p w:rsidR="001348D7" w:rsidRPr="001348D7" w:rsidRDefault="001348D7" w:rsidP="001348D7">
                  <w:pPr>
                    <w:jc w:val="center"/>
                    <w:rPr>
                      <w:rFonts w:ascii="Palatino" w:hAnsi="Palatino"/>
                      <w:sz w:val="18"/>
                      <w:szCs w:val="18"/>
                    </w:rPr>
                  </w:pPr>
                  <w:r w:rsidRPr="001348D7">
                    <w:rPr>
                      <w:rFonts w:ascii="Palatino" w:hAnsi="Palatino"/>
                      <w:sz w:val="18"/>
                      <w:szCs w:val="18"/>
                    </w:rPr>
                    <w:t xml:space="preserve">$25 </w:t>
                  </w:r>
                </w:p>
              </w:tc>
            </w:tr>
            <w:tr w:rsidR="001348D7" w:rsidRPr="001348D7" w:rsidTr="00930106">
              <w:trPr>
                <w:trHeight w:val="260"/>
              </w:trPr>
              <w:tc>
                <w:tcPr>
                  <w:tcW w:w="6588" w:type="dxa"/>
                  <w:shd w:val="clear" w:color="auto" w:fill="auto"/>
                </w:tcPr>
                <w:p w:rsidR="001348D7" w:rsidRPr="001348D7" w:rsidRDefault="001348D7" w:rsidP="001348D7">
                  <w:pPr>
                    <w:jc w:val="center"/>
                    <w:rPr>
                      <w:rFonts w:ascii="Palatino" w:hAnsi="Palatino"/>
                      <w:sz w:val="18"/>
                      <w:szCs w:val="18"/>
                    </w:rPr>
                  </w:pPr>
                  <w:r w:rsidRPr="001348D7">
                    <w:rPr>
                      <w:rFonts w:ascii="Palatino" w:hAnsi="Palatino"/>
                      <w:sz w:val="18"/>
                      <w:szCs w:val="18"/>
                    </w:rPr>
                    <w:t>Mid-Level Speed 100 Mbps Down and 100 Mbps Up</w:t>
                  </w:r>
                </w:p>
              </w:tc>
              <w:tc>
                <w:tcPr>
                  <w:tcW w:w="1260" w:type="dxa"/>
                  <w:shd w:val="clear" w:color="auto" w:fill="auto"/>
                </w:tcPr>
                <w:p w:rsidR="001348D7" w:rsidRPr="001348D7" w:rsidRDefault="001348D7" w:rsidP="00930106">
                  <w:pPr>
                    <w:jc w:val="center"/>
                    <w:rPr>
                      <w:rFonts w:ascii="Palatino" w:hAnsi="Palatino"/>
                      <w:sz w:val="18"/>
                      <w:szCs w:val="18"/>
                    </w:rPr>
                  </w:pPr>
                  <w:r w:rsidRPr="001348D7">
                    <w:rPr>
                      <w:rFonts w:ascii="Palatino" w:hAnsi="Palatino"/>
                      <w:sz w:val="18"/>
                      <w:szCs w:val="18"/>
                    </w:rPr>
                    <w:t>$65</w:t>
                  </w:r>
                </w:p>
              </w:tc>
            </w:tr>
            <w:tr w:rsidR="001348D7" w:rsidRPr="001348D7" w:rsidTr="00EB7A60">
              <w:tc>
                <w:tcPr>
                  <w:tcW w:w="6588" w:type="dxa"/>
                  <w:shd w:val="clear" w:color="auto" w:fill="auto"/>
                </w:tcPr>
                <w:p w:rsidR="001348D7" w:rsidRPr="001348D7" w:rsidRDefault="002D2BAC" w:rsidP="001348D7">
                  <w:pPr>
                    <w:jc w:val="center"/>
                    <w:rPr>
                      <w:rFonts w:ascii="Palatino" w:hAnsi="Palatino"/>
                      <w:sz w:val="18"/>
                      <w:szCs w:val="18"/>
                    </w:rPr>
                  </w:pPr>
                  <w:r w:rsidRPr="002D2BAC">
                    <w:rPr>
                      <w:rFonts w:ascii="Palatino" w:hAnsi="Palatino"/>
                      <w:sz w:val="18"/>
                      <w:szCs w:val="18"/>
                    </w:rPr>
                    <w:t xml:space="preserve">Other Optional Tier Speed 250 Mbps Down and 250 Mbps Up </w:t>
                  </w:r>
                </w:p>
              </w:tc>
              <w:tc>
                <w:tcPr>
                  <w:tcW w:w="1260" w:type="dxa"/>
                  <w:shd w:val="clear" w:color="auto" w:fill="auto"/>
                </w:tcPr>
                <w:p w:rsidR="001348D7" w:rsidRPr="001348D7" w:rsidRDefault="001348D7" w:rsidP="001348D7">
                  <w:pPr>
                    <w:jc w:val="center"/>
                    <w:rPr>
                      <w:rFonts w:ascii="Palatino" w:hAnsi="Palatino"/>
                      <w:sz w:val="18"/>
                      <w:szCs w:val="18"/>
                    </w:rPr>
                  </w:pPr>
                  <w:r w:rsidRPr="001348D7">
                    <w:rPr>
                      <w:rFonts w:ascii="Palatino" w:hAnsi="Palatino"/>
                      <w:sz w:val="18"/>
                      <w:szCs w:val="18"/>
                    </w:rPr>
                    <w:t>$</w:t>
                  </w:r>
                  <w:r w:rsidR="002D2BAC">
                    <w:rPr>
                      <w:rFonts w:ascii="Palatino" w:hAnsi="Palatino"/>
                      <w:sz w:val="18"/>
                      <w:szCs w:val="18"/>
                    </w:rPr>
                    <w:t>85</w:t>
                  </w:r>
                </w:p>
              </w:tc>
            </w:tr>
            <w:tr w:rsidR="001348D7" w:rsidRPr="001348D7" w:rsidTr="00EB7A60">
              <w:tc>
                <w:tcPr>
                  <w:tcW w:w="6588" w:type="dxa"/>
                  <w:shd w:val="clear" w:color="auto" w:fill="auto"/>
                </w:tcPr>
                <w:p w:rsidR="001348D7" w:rsidRPr="001348D7" w:rsidRDefault="00FA2660" w:rsidP="001348D7">
                  <w:pPr>
                    <w:jc w:val="center"/>
                    <w:rPr>
                      <w:rFonts w:ascii="Palatino" w:hAnsi="Palatino"/>
                      <w:sz w:val="18"/>
                      <w:szCs w:val="18"/>
                    </w:rPr>
                  </w:pPr>
                  <w:r>
                    <w:rPr>
                      <w:rFonts w:ascii="Palatino" w:hAnsi="Palatino"/>
                      <w:sz w:val="18"/>
                      <w:szCs w:val="18"/>
                    </w:rPr>
                    <w:t>Max Level Speed 1 Gbps Down and 1 G</w:t>
                  </w:r>
                  <w:r w:rsidR="002D2BAC" w:rsidRPr="002D2BAC">
                    <w:rPr>
                      <w:rFonts w:ascii="Palatino" w:hAnsi="Palatino"/>
                      <w:sz w:val="18"/>
                      <w:szCs w:val="18"/>
                    </w:rPr>
                    <w:t>bps Up</w:t>
                  </w:r>
                </w:p>
              </w:tc>
              <w:tc>
                <w:tcPr>
                  <w:tcW w:w="1260" w:type="dxa"/>
                  <w:shd w:val="clear" w:color="auto" w:fill="auto"/>
                </w:tcPr>
                <w:p w:rsidR="001348D7" w:rsidRPr="001348D7" w:rsidRDefault="001348D7" w:rsidP="001348D7">
                  <w:pPr>
                    <w:jc w:val="center"/>
                    <w:rPr>
                      <w:rFonts w:ascii="Palatino" w:hAnsi="Palatino"/>
                      <w:sz w:val="18"/>
                      <w:szCs w:val="18"/>
                    </w:rPr>
                  </w:pPr>
                  <w:r w:rsidRPr="001348D7">
                    <w:rPr>
                      <w:rFonts w:ascii="Palatino" w:hAnsi="Palatino"/>
                      <w:sz w:val="18"/>
                      <w:szCs w:val="18"/>
                    </w:rPr>
                    <w:t>$</w:t>
                  </w:r>
                  <w:r w:rsidR="002D2BAC">
                    <w:rPr>
                      <w:rFonts w:ascii="Palatino" w:hAnsi="Palatino"/>
                      <w:sz w:val="18"/>
                      <w:szCs w:val="18"/>
                    </w:rPr>
                    <w:t>100</w:t>
                  </w:r>
                </w:p>
              </w:tc>
            </w:tr>
          </w:tbl>
          <w:p w:rsidR="001348D7" w:rsidRPr="001348D7" w:rsidRDefault="001348D7" w:rsidP="001348D7">
            <w:pPr>
              <w:jc w:val="center"/>
              <w:rPr>
                <w:rFonts w:ascii="Palatino" w:hAnsi="Palatino"/>
                <w:sz w:val="18"/>
                <w:szCs w:val="18"/>
              </w:rPr>
            </w:pPr>
          </w:p>
          <w:p w:rsidR="001348D7" w:rsidRPr="001348D7" w:rsidRDefault="001348D7" w:rsidP="001348D7">
            <w:pPr>
              <w:jc w:val="center"/>
              <w:rPr>
                <w:rFonts w:ascii="Palatino" w:hAnsi="Palatino"/>
                <w:sz w:val="18"/>
                <w:szCs w:val="18"/>
              </w:rPr>
            </w:pPr>
            <w:r w:rsidRPr="001348D7">
              <w:rPr>
                <w:rFonts w:ascii="Palatino" w:hAnsi="Palatino"/>
                <w:sz w:val="18"/>
                <w:szCs w:val="18"/>
              </w:rPr>
              <w:t>Business</w:t>
            </w:r>
            <w:r w:rsidRPr="001348D7">
              <w:rPr>
                <w:rFonts w:ascii="Palatino" w:hAnsi="Palatino"/>
                <w:sz w:val="18"/>
                <w:szCs w:val="18"/>
              </w:rPr>
              <w:tab/>
            </w:r>
            <w:r w:rsidRPr="001348D7">
              <w:rPr>
                <w:rFonts w:ascii="Palatino" w:hAnsi="Palatino"/>
                <w:sz w:val="18"/>
                <w:szCs w:val="18"/>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6"/>
              <w:gridCol w:w="1093"/>
            </w:tblGrid>
            <w:tr w:rsidR="001348D7" w:rsidRPr="001348D7" w:rsidTr="00EB7A60">
              <w:tc>
                <w:tcPr>
                  <w:tcW w:w="6588" w:type="dxa"/>
                  <w:shd w:val="clear" w:color="auto" w:fill="auto"/>
                </w:tcPr>
                <w:p w:rsidR="001348D7" w:rsidRPr="001348D7" w:rsidRDefault="001348D7" w:rsidP="001348D7">
                  <w:pPr>
                    <w:jc w:val="center"/>
                    <w:rPr>
                      <w:rFonts w:ascii="Palatino" w:hAnsi="Palatino"/>
                      <w:sz w:val="18"/>
                      <w:szCs w:val="18"/>
                    </w:rPr>
                  </w:pPr>
                  <w:r w:rsidRPr="001348D7">
                    <w:rPr>
                      <w:rFonts w:ascii="Palatino" w:hAnsi="Palatino"/>
                      <w:sz w:val="18"/>
                      <w:szCs w:val="18"/>
                    </w:rPr>
                    <w:t>Entry Level Speed 25 Mbps Down and 25 Mbps Up</w:t>
                  </w:r>
                </w:p>
              </w:tc>
              <w:tc>
                <w:tcPr>
                  <w:tcW w:w="1260" w:type="dxa"/>
                  <w:shd w:val="clear" w:color="auto" w:fill="auto"/>
                </w:tcPr>
                <w:p w:rsidR="001348D7" w:rsidRPr="001348D7" w:rsidRDefault="001348D7" w:rsidP="001348D7">
                  <w:pPr>
                    <w:jc w:val="center"/>
                    <w:rPr>
                      <w:rFonts w:ascii="Palatino" w:hAnsi="Palatino"/>
                      <w:sz w:val="18"/>
                      <w:szCs w:val="18"/>
                    </w:rPr>
                  </w:pPr>
                  <w:r w:rsidRPr="001348D7">
                    <w:rPr>
                      <w:rFonts w:ascii="Palatino" w:hAnsi="Palatino"/>
                      <w:sz w:val="18"/>
                      <w:szCs w:val="18"/>
                    </w:rPr>
                    <w:t xml:space="preserve">$60 </w:t>
                  </w:r>
                </w:p>
              </w:tc>
            </w:tr>
            <w:tr w:rsidR="001348D7" w:rsidRPr="001348D7" w:rsidTr="00EB7A60">
              <w:tc>
                <w:tcPr>
                  <w:tcW w:w="6588" w:type="dxa"/>
                  <w:shd w:val="clear" w:color="auto" w:fill="auto"/>
                </w:tcPr>
                <w:p w:rsidR="001348D7" w:rsidRPr="001348D7" w:rsidRDefault="00FA2660" w:rsidP="001348D7">
                  <w:pPr>
                    <w:jc w:val="center"/>
                    <w:rPr>
                      <w:rFonts w:ascii="Palatino" w:hAnsi="Palatino"/>
                      <w:sz w:val="18"/>
                      <w:szCs w:val="18"/>
                    </w:rPr>
                  </w:pPr>
                  <w:r>
                    <w:rPr>
                      <w:rFonts w:ascii="Palatino" w:hAnsi="Palatino"/>
                      <w:sz w:val="18"/>
                      <w:szCs w:val="18"/>
                    </w:rPr>
                    <w:t>Max Level Speed 1 Gbps Down and 1 G</w:t>
                  </w:r>
                  <w:r w:rsidR="001348D7" w:rsidRPr="001348D7">
                    <w:rPr>
                      <w:rFonts w:ascii="Palatino" w:hAnsi="Palatino"/>
                      <w:sz w:val="18"/>
                      <w:szCs w:val="18"/>
                    </w:rPr>
                    <w:t>bps Up</w:t>
                  </w:r>
                </w:p>
              </w:tc>
              <w:tc>
                <w:tcPr>
                  <w:tcW w:w="1260" w:type="dxa"/>
                  <w:shd w:val="clear" w:color="auto" w:fill="auto"/>
                </w:tcPr>
                <w:p w:rsidR="001348D7" w:rsidRPr="001348D7" w:rsidRDefault="001348D7" w:rsidP="001348D7">
                  <w:pPr>
                    <w:jc w:val="center"/>
                    <w:rPr>
                      <w:rFonts w:ascii="Palatino" w:hAnsi="Palatino"/>
                      <w:sz w:val="18"/>
                      <w:szCs w:val="18"/>
                    </w:rPr>
                  </w:pPr>
                  <w:r w:rsidRPr="001348D7">
                    <w:rPr>
                      <w:rFonts w:ascii="Palatino" w:hAnsi="Palatino"/>
                      <w:sz w:val="18"/>
                      <w:szCs w:val="18"/>
                    </w:rPr>
                    <w:t>$200</w:t>
                  </w:r>
                </w:p>
              </w:tc>
            </w:tr>
          </w:tbl>
          <w:p w:rsidR="001348D7" w:rsidRPr="001348D7" w:rsidRDefault="001348D7" w:rsidP="007D105D">
            <w:pPr>
              <w:rPr>
                <w:rFonts w:ascii="Palatino" w:hAnsi="Palatino"/>
                <w:sz w:val="18"/>
                <w:szCs w:val="18"/>
              </w:rPr>
            </w:pPr>
          </w:p>
        </w:tc>
      </w:tr>
      <w:tr w:rsidR="00AA5ABB" w:rsidTr="007D105D">
        <w:trPr>
          <w:trHeight w:val="475"/>
        </w:trPr>
        <w:tc>
          <w:tcPr>
            <w:tcW w:w="2985" w:type="dxa"/>
            <w:tcBorders>
              <w:top w:val="nil"/>
              <w:left w:val="single" w:sz="8" w:space="0" w:color="auto"/>
              <w:bottom w:val="single" w:sz="8" w:space="0" w:color="auto"/>
              <w:right w:val="single" w:sz="8" w:space="0" w:color="auto"/>
            </w:tcBorders>
            <w:shd w:val="clear" w:color="auto" w:fill="auto"/>
            <w:vAlign w:val="center"/>
            <w:hideMark/>
          </w:tcPr>
          <w:p w:rsidR="00AA5ABB" w:rsidRPr="001348D7" w:rsidRDefault="00AA5ABB">
            <w:pPr>
              <w:rPr>
                <w:rFonts w:ascii="Palatino" w:hAnsi="Palatino"/>
                <w:sz w:val="18"/>
                <w:szCs w:val="18"/>
              </w:rPr>
            </w:pPr>
            <w:r w:rsidRPr="001348D7">
              <w:rPr>
                <w:rFonts w:ascii="Palatino" w:hAnsi="Palatino"/>
                <w:sz w:val="18"/>
                <w:szCs w:val="18"/>
              </w:rPr>
              <w:t xml:space="preserve"> Deployment Schedule (from  Commission approval date)</w:t>
            </w:r>
          </w:p>
        </w:tc>
        <w:tc>
          <w:tcPr>
            <w:tcW w:w="647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AA5ABB" w:rsidRPr="001348D7" w:rsidRDefault="00634B80" w:rsidP="00634B80">
            <w:pPr>
              <w:jc w:val="center"/>
              <w:rPr>
                <w:rFonts w:ascii="Palatino" w:hAnsi="Palatino"/>
                <w:sz w:val="18"/>
                <w:szCs w:val="18"/>
              </w:rPr>
            </w:pPr>
            <w:r>
              <w:rPr>
                <w:rFonts w:ascii="Palatino" w:hAnsi="Palatino"/>
                <w:sz w:val="18"/>
                <w:szCs w:val="18"/>
              </w:rPr>
              <w:t>20</w:t>
            </w:r>
            <w:r w:rsidR="00AA5ABB" w:rsidRPr="001348D7">
              <w:rPr>
                <w:rFonts w:ascii="Palatino" w:hAnsi="Palatino"/>
                <w:sz w:val="18"/>
                <w:szCs w:val="18"/>
              </w:rPr>
              <w:t xml:space="preserve"> months</w:t>
            </w:r>
          </w:p>
        </w:tc>
      </w:tr>
      <w:tr w:rsidR="00AA5ABB" w:rsidTr="001348D7">
        <w:trPr>
          <w:trHeight w:val="405"/>
        </w:trPr>
        <w:tc>
          <w:tcPr>
            <w:tcW w:w="2985" w:type="dxa"/>
            <w:tcBorders>
              <w:top w:val="nil"/>
              <w:left w:val="single" w:sz="8" w:space="0" w:color="auto"/>
              <w:bottom w:val="single" w:sz="8" w:space="0" w:color="auto"/>
              <w:right w:val="single" w:sz="8" w:space="0" w:color="auto"/>
            </w:tcBorders>
            <w:shd w:val="clear" w:color="auto" w:fill="auto"/>
            <w:vAlign w:val="center"/>
            <w:hideMark/>
          </w:tcPr>
          <w:p w:rsidR="00AA5ABB" w:rsidRPr="001348D7" w:rsidRDefault="00AA5ABB">
            <w:pPr>
              <w:rPr>
                <w:rFonts w:ascii="Palatino" w:hAnsi="Palatino"/>
                <w:sz w:val="18"/>
                <w:szCs w:val="18"/>
              </w:rPr>
            </w:pPr>
            <w:r w:rsidRPr="001348D7">
              <w:rPr>
                <w:rFonts w:ascii="Palatino" w:hAnsi="Palatino"/>
                <w:sz w:val="18"/>
                <w:szCs w:val="18"/>
              </w:rPr>
              <w:t>Proposed Project Budget</w:t>
            </w:r>
          </w:p>
        </w:tc>
        <w:tc>
          <w:tcPr>
            <w:tcW w:w="647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AA5ABB" w:rsidRPr="001348D7" w:rsidRDefault="006800D0" w:rsidP="00AB02DD">
            <w:pPr>
              <w:jc w:val="center"/>
              <w:rPr>
                <w:rFonts w:ascii="Palatino" w:hAnsi="Palatino"/>
                <w:sz w:val="18"/>
                <w:szCs w:val="18"/>
              </w:rPr>
            </w:pPr>
            <w:r w:rsidRPr="001348D7">
              <w:rPr>
                <w:rFonts w:ascii="Palatino" w:hAnsi="Palatino"/>
                <w:sz w:val="18"/>
                <w:szCs w:val="18"/>
              </w:rPr>
              <w:t>$</w:t>
            </w:r>
            <w:r w:rsidR="00142A98" w:rsidRPr="001348D7">
              <w:rPr>
                <w:rFonts w:ascii="Palatino" w:hAnsi="Palatino"/>
                <w:sz w:val="18"/>
                <w:szCs w:val="18"/>
              </w:rPr>
              <w:t>3,048,750</w:t>
            </w:r>
          </w:p>
        </w:tc>
      </w:tr>
      <w:tr w:rsidR="00AA5ABB" w:rsidTr="007D105D">
        <w:trPr>
          <w:trHeight w:val="286"/>
        </w:trPr>
        <w:tc>
          <w:tcPr>
            <w:tcW w:w="2985" w:type="dxa"/>
            <w:tcBorders>
              <w:top w:val="nil"/>
              <w:left w:val="single" w:sz="8" w:space="0" w:color="auto"/>
              <w:bottom w:val="nil"/>
              <w:right w:val="single" w:sz="8" w:space="0" w:color="auto"/>
            </w:tcBorders>
            <w:shd w:val="clear" w:color="auto" w:fill="auto"/>
            <w:vAlign w:val="center"/>
            <w:hideMark/>
          </w:tcPr>
          <w:p w:rsidR="00AA5ABB" w:rsidRPr="001348D7" w:rsidRDefault="007D105D">
            <w:pPr>
              <w:rPr>
                <w:rFonts w:ascii="Palatino" w:hAnsi="Palatino"/>
                <w:sz w:val="18"/>
                <w:szCs w:val="18"/>
              </w:rPr>
            </w:pPr>
            <w:r w:rsidRPr="007D105D">
              <w:rPr>
                <w:rFonts w:ascii="Palatino" w:hAnsi="Palatino"/>
                <w:sz w:val="18"/>
                <w:szCs w:val="18"/>
              </w:rPr>
              <w:t>Amount of CASF Funds Requested (70%</w:t>
            </w:r>
            <w:r>
              <w:rPr>
                <w:rFonts w:ascii="Palatino" w:hAnsi="Palatino"/>
                <w:sz w:val="18"/>
                <w:szCs w:val="18"/>
              </w:rPr>
              <w:t xml:space="preserve"> </w:t>
            </w:r>
            <w:r w:rsidR="00AA5ABB" w:rsidRPr="001348D7">
              <w:rPr>
                <w:rFonts w:ascii="Palatino" w:hAnsi="Palatino"/>
                <w:sz w:val="18"/>
                <w:szCs w:val="18"/>
              </w:rPr>
              <w:t>without CIAC)</w:t>
            </w:r>
          </w:p>
        </w:tc>
        <w:tc>
          <w:tcPr>
            <w:tcW w:w="6475" w:type="dxa"/>
            <w:gridSpan w:val="2"/>
            <w:tcBorders>
              <w:top w:val="single" w:sz="8" w:space="0" w:color="auto"/>
              <w:left w:val="nil"/>
              <w:bottom w:val="nil"/>
              <w:right w:val="single" w:sz="8" w:space="0" w:color="000000"/>
            </w:tcBorders>
            <w:shd w:val="clear" w:color="auto" w:fill="auto"/>
            <w:noWrap/>
            <w:vAlign w:val="center"/>
            <w:hideMark/>
          </w:tcPr>
          <w:p w:rsidR="00AA5ABB" w:rsidRPr="001348D7" w:rsidRDefault="00AB02DD" w:rsidP="00AB02DD">
            <w:pPr>
              <w:jc w:val="center"/>
              <w:rPr>
                <w:rFonts w:ascii="Palatino" w:hAnsi="Palatino"/>
                <w:sz w:val="18"/>
                <w:szCs w:val="18"/>
              </w:rPr>
            </w:pPr>
            <w:r w:rsidRPr="001348D7">
              <w:rPr>
                <w:rFonts w:ascii="Palatino" w:hAnsi="Palatino"/>
                <w:sz w:val="18"/>
                <w:szCs w:val="18"/>
              </w:rPr>
              <w:t>$</w:t>
            </w:r>
            <w:r w:rsidR="00AA5ABB" w:rsidRPr="001348D7">
              <w:rPr>
                <w:rFonts w:ascii="Palatino" w:hAnsi="Palatino"/>
                <w:sz w:val="18"/>
                <w:szCs w:val="18"/>
              </w:rPr>
              <w:t xml:space="preserve"> </w:t>
            </w:r>
            <w:r w:rsidR="007F310A" w:rsidRPr="001348D7">
              <w:rPr>
                <w:rFonts w:ascii="Palatino" w:hAnsi="Palatino"/>
                <w:sz w:val="18"/>
                <w:szCs w:val="18"/>
              </w:rPr>
              <w:t>1,887,103</w:t>
            </w:r>
          </w:p>
        </w:tc>
      </w:tr>
      <w:tr w:rsidR="00AA5ABB" w:rsidTr="007D105D">
        <w:trPr>
          <w:trHeight w:val="385"/>
        </w:trPr>
        <w:tc>
          <w:tcPr>
            <w:tcW w:w="2985" w:type="dxa"/>
            <w:tcBorders>
              <w:top w:val="nil"/>
              <w:left w:val="single" w:sz="8" w:space="0" w:color="auto"/>
              <w:bottom w:val="single" w:sz="8" w:space="0" w:color="auto"/>
              <w:right w:val="single" w:sz="8" w:space="0" w:color="auto"/>
            </w:tcBorders>
            <w:shd w:val="clear" w:color="auto" w:fill="auto"/>
            <w:vAlign w:val="center"/>
            <w:hideMark/>
          </w:tcPr>
          <w:p w:rsidR="00AA5ABB" w:rsidRPr="001348D7" w:rsidRDefault="00AA5ABB">
            <w:pPr>
              <w:rPr>
                <w:rFonts w:ascii="Palatino" w:hAnsi="Palatino"/>
                <w:sz w:val="18"/>
                <w:szCs w:val="18"/>
              </w:rPr>
            </w:pPr>
            <w:r w:rsidRPr="001348D7">
              <w:rPr>
                <w:rFonts w:ascii="Palatino" w:hAnsi="Palatino"/>
                <w:sz w:val="18"/>
                <w:szCs w:val="18"/>
              </w:rPr>
              <w:t>Internally funded (</w:t>
            </w:r>
            <w:r w:rsidR="00145E62" w:rsidRPr="001348D7">
              <w:rPr>
                <w:rFonts w:ascii="Palatino" w:hAnsi="Palatino"/>
                <w:sz w:val="18"/>
                <w:szCs w:val="18"/>
              </w:rPr>
              <w:t>3</w:t>
            </w:r>
            <w:r w:rsidRPr="001348D7">
              <w:rPr>
                <w:rFonts w:ascii="Palatino" w:hAnsi="Palatino"/>
                <w:sz w:val="18"/>
                <w:szCs w:val="18"/>
              </w:rPr>
              <w:t>0%)</w:t>
            </w:r>
          </w:p>
        </w:tc>
        <w:tc>
          <w:tcPr>
            <w:tcW w:w="647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AA5ABB" w:rsidRPr="001348D7" w:rsidRDefault="00AA5ABB">
            <w:pPr>
              <w:jc w:val="center"/>
              <w:rPr>
                <w:rFonts w:ascii="Palatino" w:hAnsi="Palatino"/>
                <w:sz w:val="18"/>
                <w:szCs w:val="18"/>
              </w:rPr>
            </w:pPr>
            <w:r w:rsidRPr="001348D7">
              <w:rPr>
                <w:rFonts w:ascii="Palatino" w:hAnsi="Palatino"/>
                <w:sz w:val="18"/>
                <w:szCs w:val="18"/>
              </w:rPr>
              <w:t>$</w:t>
            </w:r>
            <w:r w:rsidR="00AB02DD" w:rsidRPr="001348D7">
              <w:rPr>
                <w:rFonts w:ascii="Palatino" w:hAnsi="Palatino"/>
                <w:sz w:val="18"/>
                <w:szCs w:val="18"/>
              </w:rPr>
              <w:t>808,758</w:t>
            </w:r>
          </w:p>
        </w:tc>
      </w:tr>
      <w:tr w:rsidR="00AA5ABB" w:rsidTr="007D105D">
        <w:trPr>
          <w:trHeight w:val="601"/>
        </w:trPr>
        <w:tc>
          <w:tcPr>
            <w:tcW w:w="2985" w:type="dxa"/>
            <w:tcBorders>
              <w:top w:val="nil"/>
              <w:left w:val="single" w:sz="8" w:space="0" w:color="auto"/>
              <w:bottom w:val="single" w:sz="4" w:space="0" w:color="auto"/>
              <w:right w:val="single" w:sz="8" w:space="0" w:color="auto"/>
            </w:tcBorders>
            <w:shd w:val="clear" w:color="auto" w:fill="auto"/>
            <w:vAlign w:val="center"/>
            <w:hideMark/>
          </w:tcPr>
          <w:p w:rsidR="00AA5ABB" w:rsidRPr="001348D7" w:rsidRDefault="00AA5ABB">
            <w:pPr>
              <w:rPr>
                <w:rFonts w:ascii="Palatino" w:hAnsi="Palatino"/>
                <w:sz w:val="18"/>
                <w:szCs w:val="18"/>
              </w:rPr>
            </w:pPr>
            <w:r w:rsidRPr="001348D7">
              <w:rPr>
                <w:rFonts w:ascii="Palatino" w:hAnsi="Palatino"/>
                <w:sz w:val="18"/>
                <w:szCs w:val="18"/>
              </w:rPr>
              <w:t>CIAC (18.7% of CASF Funds Requested)</w:t>
            </w:r>
          </w:p>
        </w:tc>
        <w:tc>
          <w:tcPr>
            <w:tcW w:w="6475" w:type="dxa"/>
            <w:gridSpan w:val="2"/>
            <w:tcBorders>
              <w:top w:val="single" w:sz="8" w:space="0" w:color="auto"/>
              <w:left w:val="nil"/>
              <w:bottom w:val="single" w:sz="8" w:space="0" w:color="auto"/>
              <w:right w:val="single" w:sz="8" w:space="0" w:color="000000"/>
            </w:tcBorders>
            <w:shd w:val="clear" w:color="auto" w:fill="auto"/>
            <w:vAlign w:val="center"/>
            <w:hideMark/>
          </w:tcPr>
          <w:p w:rsidR="00AA5ABB" w:rsidRPr="001348D7" w:rsidRDefault="00AA5ABB">
            <w:pPr>
              <w:jc w:val="center"/>
              <w:rPr>
                <w:rFonts w:ascii="Palatino" w:hAnsi="Palatino"/>
                <w:sz w:val="18"/>
                <w:szCs w:val="18"/>
              </w:rPr>
            </w:pPr>
            <w:r w:rsidRPr="001348D7">
              <w:rPr>
                <w:rFonts w:ascii="Palatino" w:hAnsi="Palatino"/>
                <w:sz w:val="18"/>
                <w:szCs w:val="18"/>
              </w:rPr>
              <w:t>$</w:t>
            </w:r>
            <w:r w:rsidR="00AB02DD" w:rsidRPr="001348D7">
              <w:rPr>
                <w:rFonts w:ascii="Palatino" w:hAnsi="Palatino"/>
                <w:sz w:val="18"/>
                <w:szCs w:val="18"/>
              </w:rPr>
              <w:t>352,888</w:t>
            </w:r>
            <w:r w:rsidRPr="001348D7">
              <w:rPr>
                <w:rFonts w:ascii="Palatino" w:hAnsi="Palatino"/>
                <w:sz w:val="18"/>
                <w:szCs w:val="18"/>
              </w:rPr>
              <w:t xml:space="preserve"> (intended for federal and/or state income taxes that may apply on the CASF grant award; will not be disbursed if grant is not taxed)</w:t>
            </w:r>
          </w:p>
        </w:tc>
      </w:tr>
      <w:tr w:rsidR="00AA5ABB" w:rsidTr="007D105D">
        <w:trPr>
          <w:trHeight w:val="645"/>
        </w:trPr>
        <w:tc>
          <w:tcPr>
            <w:tcW w:w="2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5ABB" w:rsidRPr="001348D7" w:rsidRDefault="00AA5ABB">
            <w:pPr>
              <w:rPr>
                <w:rFonts w:ascii="Palatino" w:hAnsi="Palatino"/>
                <w:sz w:val="18"/>
                <w:szCs w:val="18"/>
              </w:rPr>
            </w:pPr>
            <w:r w:rsidRPr="001348D7">
              <w:rPr>
                <w:rFonts w:ascii="Palatino" w:hAnsi="Palatino"/>
                <w:sz w:val="18"/>
                <w:szCs w:val="18"/>
              </w:rPr>
              <w:t>Net Total Project Budget (includes CIAC)</w:t>
            </w:r>
          </w:p>
        </w:tc>
        <w:tc>
          <w:tcPr>
            <w:tcW w:w="6475" w:type="dxa"/>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rsidR="00AA5ABB" w:rsidRPr="001348D7" w:rsidRDefault="00AA5ABB">
            <w:pPr>
              <w:jc w:val="center"/>
              <w:rPr>
                <w:rFonts w:ascii="Palatino" w:hAnsi="Palatino"/>
                <w:sz w:val="18"/>
                <w:szCs w:val="18"/>
              </w:rPr>
            </w:pPr>
            <w:r w:rsidRPr="001348D7">
              <w:rPr>
                <w:rFonts w:ascii="Palatino" w:hAnsi="Palatino"/>
                <w:sz w:val="18"/>
                <w:szCs w:val="18"/>
              </w:rPr>
              <w:t>$</w:t>
            </w:r>
            <w:r w:rsidR="00AB02DD" w:rsidRPr="001348D7">
              <w:rPr>
                <w:rFonts w:ascii="Palatino" w:hAnsi="Palatino"/>
                <w:sz w:val="18"/>
                <w:szCs w:val="18"/>
              </w:rPr>
              <w:t>3,048,750</w:t>
            </w:r>
          </w:p>
        </w:tc>
      </w:tr>
      <w:tr w:rsidR="00AA5ABB" w:rsidTr="007D105D">
        <w:trPr>
          <w:trHeight w:val="583"/>
        </w:trPr>
        <w:tc>
          <w:tcPr>
            <w:tcW w:w="29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A5ABB" w:rsidRPr="001348D7" w:rsidRDefault="00AA5ABB">
            <w:pPr>
              <w:rPr>
                <w:rFonts w:ascii="Palatino" w:hAnsi="Palatino"/>
                <w:sz w:val="18"/>
                <w:szCs w:val="18"/>
              </w:rPr>
            </w:pPr>
            <w:r w:rsidRPr="001348D7">
              <w:rPr>
                <w:rFonts w:ascii="Palatino" w:hAnsi="Palatino"/>
                <w:sz w:val="18"/>
                <w:szCs w:val="18"/>
              </w:rPr>
              <w:t>Total Amount of CASF Award (includes CIAC)</w:t>
            </w:r>
          </w:p>
        </w:tc>
        <w:tc>
          <w:tcPr>
            <w:tcW w:w="647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AA5ABB" w:rsidRPr="001348D7" w:rsidRDefault="00AA5ABB">
            <w:pPr>
              <w:jc w:val="center"/>
              <w:rPr>
                <w:rFonts w:ascii="Palatino" w:hAnsi="Palatino"/>
                <w:sz w:val="18"/>
                <w:szCs w:val="18"/>
              </w:rPr>
            </w:pPr>
            <w:r w:rsidRPr="001348D7">
              <w:rPr>
                <w:rFonts w:ascii="Palatino" w:hAnsi="Palatino"/>
                <w:sz w:val="18"/>
                <w:szCs w:val="18"/>
              </w:rPr>
              <w:t>$</w:t>
            </w:r>
            <w:r w:rsidR="00AB02DD" w:rsidRPr="001348D7">
              <w:rPr>
                <w:rFonts w:ascii="Palatino" w:hAnsi="Palatino"/>
                <w:sz w:val="18"/>
                <w:szCs w:val="18"/>
              </w:rPr>
              <w:t>2,239,991</w:t>
            </w:r>
          </w:p>
        </w:tc>
      </w:tr>
    </w:tbl>
    <w:p w:rsidR="004B2EA8" w:rsidRPr="006B7F1B" w:rsidRDefault="005F64FB" w:rsidP="004B2EA8">
      <w:pPr>
        <w:jc w:val="center"/>
        <w:rPr>
          <w:rFonts w:ascii="Palatino" w:hAnsi="Palatino"/>
          <w:b/>
          <w:bCs/>
          <w:sz w:val="28"/>
          <w:szCs w:val="28"/>
        </w:rPr>
      </w:pPr>
      <w:r>
        <w:rPr>
          <w:rFonts w:ascii="Palatino" w:hAnsi="Palatino"/>
          <w:b/>
          <w:bCs/>
          <w:i/>
          <w:iCs/>
          <w:sz w:val="20"/>
          <w:szCs w:val="20"/>
        </w:rPr>
        <w:br w:type="page"/>
      </w:r>
      <w:r w:rsidR="004B2EA8" w:rsidRPr="006B7F1B">
        <w:rPr>
          <w:rFonts w:ascii="Palatino" w:hAnsi="Palatino"/>
          <w:b/>
          <w:bCs/>
          <w:sz w:val="28"/>
          <w:szCs w:val="28"/>
        </w:rPr>
        <w:t>APPENDIX A</w:t>
      </w:r>
    </w:p>
    <w:p w:rsidR="004B2EA8" w:rsidRPr="006B7F1B" w:rsidRDefault="004B2EA8" w:rsidP="004B2EA8">
      <w:pPr>
        <w:ind w:left="7200" w:hanging="7200"/>
        <w:jc w:val="center"/>
        <w:rPr>
          <w:rFonts w:ascii="Palatino" w:hAnsi="Palatino"/>
          <w:b/>
          <w:bCs/>
        </w:rPr>
      </w:pPr>
      <w:r w:rsidRPr="006B7F1B">
        <w:rPr>
          <w:rFonts w:ascii="Palatino" w:hAnsi="Palatino"/>
          <w:b/>
          <w:bCs/>
        </w:rPr>
        <w:t>Resolution T-</w:t>
      </w:r>
      <w:r w:rsidR="00AD3E8C">
        <w:rPr>
          <w:rFonts w:ascii="Palatino" w:hAnsi="Palatino"/>
          <w:b/>
          <w:bCs/>
        </w:rPr>
        <w:t>17480</w:t>
      </w:r>
      <w:r w:rsidRPr="006B7F1B">
        <w:rPr>
          <w:rFonts w:ascii="Palatino" w:hAnsi="Palatino"/>
          <w:b/>
          <w:bCs/>
        </w:rPr>
        <w:t xml:space="preserve"> </w:t>
      </w:r>
    </w:p>
    <w:p w:rsidR="005E2643" w:rsidRDefault="004B2EA8" w:rsidP="004B2EA8">
      <w:pPr>
        <w:jc w:val="center"/>
        <w:rPr>
          <w:rFonts w:ascii="Palatino" w:hAnsi="Palatino"/>
          <w:b/>
          <w:bCs/>
        </w:rPr>
      </w:pPr>
      <w:r>
        <w:rPr>
          <w:rFonts w:ascii="Palatino" w:hAnsi="Palatino"/>
          <w:b/>
          <w:bCs/>
        </w:rPr>
        <w:t>Ra</w:t>
      </w:r>
      <w:r w:rsidR="005E2643">
        <w:rPr>
          <w:rFonts w:ascii="Palatino" w:hAnsi="Palatino"/>
          <w:b/>
          <w:bCs/>
        </w:rPr>
        <w:t xml:space="preserve">ce Telecommunications Inc., </w:t>
      </w:r>
      <w:r w:rsidR="00B91076">
        <w:rPr>
          <w:rFonts w:ascii="Palatino" w:hAnsi="Palatino"/>
          <w:b/>
          <w:bCs/>
        </w:rPr>
        <w:t>Gigafy Backus</w:t>
      </w:r>
      <w:r>
        <w:rPr>
          <w:rFonts w:ascii="Palatino" w:hAnsi="Palatino"/>
          <w:b/>
          <w:bCs/>
        </w:rPr>
        <w:t xml:space="preserve"> Project Regional</w:t>
      </w:r>
      <w:r w:rsidRPr="006B7F1B">
        <w:rPr>
          <w:rFonts w:ascii="Palatino" w:hAnsi="Palatino"/>
          <w:b/>
          <w:bCs/>
        </w:rPr>
        <w:t xml:space="preserve"> Map</w:t>
      </w:r>
    </w:p>
    <w:p w:rsidR="00AC1C16" w:rsidRPr="006B7F1B" w:rsidRDefault="00097AFA" w:rsidP="004B2EA8">
      <w:pPr>
        <w:jc w:val="center"/>
        <w:rPr>
          <w:rFonts w:ascii="Palatino" w:hAnsi="Palatino"/>
          <w:b/>
          <w:bCs/>
          <w:sz w:val="28"/>
          <w:szCs w:val="28"/>
        </w:rPr>
      </w:pPr>
      <w:r>
        <w:rPr>
          <w:rFonts w:ascii="Palatino" w:hAnsi="Palatino"/>
          <w:b/>
          <w:bCs/>
          <w:noProof/>
        </w:rPr>
        <w:drawing>
          <wp:inline distT="0" distB="0" distL="0" distR="0">
            <wp:extent cx="5715000" cy="6496050"/>
            <wp:effectExtent l="0" t="0" r="0" b="0"/>
            <wp:docPr id="8" name="Picture 8" descr="Race - Gigafy Backus Resolu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ce - Gigafy Backus Resolution 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6496050"/>
                    </a:xfrm>
                    <a:prstGeom prst="rect">
                      <a:avLst/>
                    </a:prstGeom>
                    <a:noFill/>
                    <a:ln>
                      <a:noFill/>
                    </a:ln>
                  </pic:spPr>
                </pic:pic>
              </a:graphicData>
            </a:graphic>
          </wp:inline>
        </w:drawing>
      </w:r>
      <w:r w:rsidR="004B2EA8">
        <w:rPr>
          <w:rFonts w:ascii="Palatino" w:hAnsi="Palatino"/>
          <w:b/>
          <w:bCs/>
          <w:i/>
          <w:iCs/>
          <w:sz w:val="20"/>
          <w:szCs w:val="20"/>
        </w:rPr>
        <w:br w:type="page"/>
      </w:r>
      <w:r w:rsidR="00AC1C16" w:rsidRPr="006B7F1B">
        <w:rPr>
          <w:rFonts w:ascii="Palatino" w:hAnsi="Palatino"/>
          <w:b/>
          <w:bCs/>
          <w:sz w:val="28"/>
          <w:szCs w:val="28"/>
        </w:rPr>
        <w:t>APPENDIX A</w:t>
      </w:r>
    </w:p>
    <w:p w:rsidR="00AC1C16" w:rsidRPr="006B7F1B" w:rsidRDefault="00AC1C16" w:rsidP="00AC1C16">
      <w:pPr>
        <w:ind w:left="7200" w:hanging="7200"/>
        <w:jc w:val="center"/>
        <w:rPr>
          <w:rFonts w:ascii="Palatino" w:hAnsi="Palatino"/>
          <w:b/>
          <w:bCs/>
        </w:rPr>
      </w:pPr>
      <w:r w:rsidRPr="006B7F1B">
        <w:rPr>
          <w:rFonts w:ascii="Palatino" w:hAnsi="Palatino"/>
          <w:b/>
          <w:bCs/>
        </w:rPr>
        <w:t xml:space="preserve">Resolution T- </w:t>
      </w:r>
      <w:r w:rsidR="00AD3E8C">
        <w:rPr>
          <w:rFonts w:ascii="Palatino" w:hAnsi="Palatino"/>
          <w:b/>
          <w:bCs/>
        </w:rPr>
        <w:t>17480</w:t>
      </w:r>
    </w:p>
    <w:p w:rsidR="00603C93" w:rsidRDefault="00AC1C16" w:rsidP="00AC1C16">
      <w:pPr>
        <w:jc w:val="center"/>
        <w:rPr>
          <w:rFonts w:ascii="Palatino" w:hAnsi="Palatino"/>
          <w:b/>
          <w:bCs/>
        </w:rPr>
      </w:pPr>
      <w:r>
        <w:rPr>
          <w:rFonts w:ascii="Palatino" w:hAnsi="Palatino"/>
          <w:b/>
          <w:bCs/>
        </w:rPr>
        <w:t xml:space="preserve">Race Telecommunications Inc., </w:t>
      </w:r>
      <w:r w:rsidR="00B91076">
        <w:rPr>
          <w:rFonts w:ascii="Palatino" w:hAnsi="Palatino"/>
          <w:b/>
          <w:bCs/>
        </w:rPr>
        <w:t>Gigafy Backus</w:t>
      </w:r>
      <w:r w:rsidR="00EA427A">
        <w:rPr>
          <w:rFonts w:ascii="Palatino" w:hAnsi="Palatino"/>
          <w:b/>
          <w:bCs/>
        </w:rPr>
        <w:t xml:space="preserve"> Project</w:t>
      </w:r>
      <w:r>
        <w:rPr>
          <w:rFonts w:ascii="Palatino" w:hAnsi="Palatino"/>
          <w:b/>
          <w:bCs/>
        </w:rPr>
        <w:t xml:space="preserve"> </w:t>
      </w:r>
      <w:r w:rsidRPr="006B7F1B">
        <w:rPr>
          <w:rFonts w:ascii="Palatino" w:hAnsi="Palatino"/>
          <w:b/>
          <w:bCs/>
        </w:rPr>
        <w:t>Shapefiles</w:t>
      </w:r>
    </w:p>
    <w:p w:rsidR="00B73AE9" w:rsidRPr="00B73AE9" w:rsidRDefault="00097AFA" w:rsidP="00B73AE9">
      <w:pPr>
        <w:jc w:val="center"/>
        <w:rPr>
          <w:rFonts w:ascii="Palatino" w:hAnsi="Palatino"/>
          <w:b/>
          <w:bCs/>
        </w:rPr>
      </w:pPr>
      <w:r>
        <w:rPr>
          <w:rFonts w:ascii="Palatino" w:hAnsi="Palatino"/>
          <w:b/>
          <w:bCs/>
          <w:noProof/>
        </w:rPr>
        <w:drawing>
          <wp:inline distT="0" distB="0" distL="0" distR="0">
            <wp:extent cx="6105525" cy="6905625"/>
            <wp:effectExtent l="0" t="0" r="9525" b="9525"/>
            <wp:docPr id="9" name="Picture 9" descr="Race - Gigafy Backus Proposed Project - 2014123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ce - Gigafy Backus Proposed Project - 20141231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5525" cy="6905625"/>
                    </a:xfrm>
                    <a:prstGeom prst="rect">
                      <a:avLst/>
                    </a:prstGeom>
                    <a:noFill/>
                    <a:ln>
                      <a:noFill/>
                    </a:ln>
                  </pic:spPr>
                </pic:pic>
              </a:graphicData>
            </a:graphic>
          </wp:inline>
        </w:drawing>
      </w:r>
      <w:r w:rsidR="00603C93">
        <w:rPr>
          <w:rFonts w:ascii="Palatino" w:hAnsi="Palatino"/>
          <w:b/>
          <w:bCs/>
        </w:rPr>
        <w:br w:type="page"/>
      </w:r>
      <w:r w:rsidR="00B73AE9" w:rsidRPr="00B73AE9">
        <w:rPr>
          <w:rFonts w:ascii="Palatino" w:hAnsi="Palatino"/>
          <w:b/>
          <w:bCs/>
        </w:rPr>
        <w:t>APPENDIX A</w:t>
      </w:r>
    </w:p>
    <w:p w:rsidR="00B73AE9" w:rsidRPr="00B73AE9" w:rsidRDefault="00B73AE9" w:rsidP="00B73AE9">
      <w:pPr>
        <w:jc w:val="center"/>
        <w:rPr>
          <w:rFonts w:ascii="Palatino" w:hAnsi="Palatino"/>
          <w:b/>
          <w:bCs/>
        </w:rPr>
      </w:pPr>
      <w:r w:rsidRPr="00B73AE9">
        <w:rPr>
          <w:rFonts w:ascii="Palatino" w:hAnsi="Palatino"/>
          <w:b/>
          <w:bCs/>
        </w:rPr>
        <w:t>Resolution T- 17480</w:t>
      </w:r>
    </w:p>
    <w:p w:rsidR="00AC1C16" w:rsidRDefault="00B73AE9" w:rsidP="00B73AE9">
      <w:pPr>
        <w:jc w:val="center"/>
        <w:rPr>
          <w:rFonts w:ascii="Palatino" w:hAnsi="Palatino"/>
          <w:b/>
          <w:bCs/>
        </w:rPr>
      </w:pPr>
      <w:r w:rsidRPr="00B73AE9">
        <w:rPr>
          <w:rFonts w:ascii="Palatino" w:hAnsi="Palatino"/>
          <w:b/>
          <w:bCs/>
        </w:rPr>
        <w:t>Race Telecommunications Inc., Gigafy Backus Project Shapefiles</w:t>
      </w:r>
    </w:p>
    <w:p w:rsidR="002D2BAC" w:rsidRDefault="002D2BAC" w:rsidP="00B73AE9">
      <w:pPr>
        <w:jc w:val="center"/>
        <w:rPr>
          <w:rFonts w:ascii="Palatino" w:hAnsi="Palatino"/>
          <w:b/>
          <w:bCs/>
        </w:rPr>
      </w:pPr>
      <w:r>
        <w:rPr>
          <w:rFonts w:ascii="Palatino" w:hAnsi="Palatino"/>
          <w:b/>
          <w:bCs/>
        </w:rPr>
        <w:t>Wireline Broadband Availability</w:t>
      </w:r>
    </w:p>
    <w:p w:rsidR="00AD3E8C" w:rsidRDefault="00097AFA" w:rsidP="00AD3E8C">
      <w:pPr>
        <w:jc w:val="center"/>
        <w:rPr>
          <w:sz w:val="20"/>
          <w:szCs w:val="20"/>
        </w:rPr>
      </w:pPr>
      <w:r>
        <w:rPr>
          <w:noProof/>
          <w:sz w:val="20"/>
          <w:szCs w:val="20"/>
        </w:rPr>
        <w:drawing>
          <wp:inline distT="0" distB="0" distL="0" distR="0">
            <wp:extent cx="5305425" cy="6867525"/>
            <wp:effectExtent l="0" t="0" r="9525" b="9525"/>
            <wp:docPr id="10" name="Picture 10" descr="Race - Gigafy Backus Proposed Project - Wireline 2015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 - Gigafy Backus Proposed Project - Wireline 201506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5425" cy="6867525"/>
                    </a:xfrm>
                    <a:prstGeom prst="rect">
                      <a:avLst/>
                    </a:prstGeom>
                    <a:noFill/>
                    <a:ln>
                      <a:noFill/>
                    </a:ln>
                  </pic:spPr>
                </pic:pic>
              </a:graphicData>
            </a:graphic>
          </wp:inline>
        </w:drawing>
      </w:r>
    </w:p>
    <w:p w:rsidR="00AD3E8C" w:rsidRDefault="00AD3E8C" w:rsidP="00AD3E8C">
      <w:pPr>
        <w:jc w:val="center"/>
        <w:rPr>
          <w:sz w:val="20"/>
          <w:szCs w:val="20"/>
        </w:rPr>
      </w:pPr>
    </w:p>
    <w:p w:rsidR="00AD3E8C" w:rsidRDefault="00AD3E8C" w:rsidP="00AD3E8C">
      <w:pPr>
        <w:jc w:val="center"/>
        <w:rPr>
          <w:sz w:val="20"/>
          <w:szCs w:val="20"/>
        </w:rPr>
      </w:pPr>
    </w:p>
    <w:p w:rsidR="008C3B81" w:rsidRPr="008C3B81" w:rsidRDefault="008C3B81" w:rsidP="008C3B81">
      <w:pPr>
        <w:jc w:val="center"/>
        <w:rPr>
          <w:rFonts w:ascii="Palatino" w:hAnsi="Palatino"/>
          <w:b/>
          <w:bCs/>
        </w:rPr>
      </w:pPr>
      <w:r w:rsidRPr="008C3B81">
        <w:rPr>
          <w:rFonts w:ascii="Palatino" w:hAnsi="Palatino"/>
          <w:b/>
          <w:bCs/>
        </w:rPr>
        <w:t>APPENDIX A</w:t>
      </w:r>
    </w:p>
    <w:p w:rsidR="008C3B81" w:rsidRPr="008C3B81" w:rsidRDefault="008C3B81" w:rsidP="008C3B81">
      <w:pPr>
        <w:jc w:val="center"/>
        <w:rPr>
          <w:rFonts w:ascii="Palatino" w:hAnsi="Palatino"/>
          <w:b/>
          <w:bCs/>
        </w:rPr>
      </w:pPr>
      <w:r w:rsidRPr="008C3B81">
        <w:rPr>
          <w:rFonts w:ascii="Palatino" w:hAnsi="Palatino"/>
          <w:b/>
          <w:bCs/>
        </w:rPr>
        <w:t>Resolution T- 17480</w:t>
      </w:r>
    </w:p>
    <w:p w:rsidR="004B2EA8" w:rsidRDefault="008C3B81" w:rsidP="008C3B81">
      <w:pPr>
        <w:jc w:val="center"/>
        <w:rPr>
          <w:rFonts w:ascii="Palatino" w:hAnsi="Palatino"/>
          <w:b/>
          <w:bCs/>
        </w:rPr>
      </w:pPr>
      <w:r w:rsidRPr="008C3B81">
        <w:rPr>
          <w:rFonts w:ascii="Palatino" w:hAnsi="Palatino"/>
          <w:b/>
          <w:bCs/>
        </w:rPr>
        <w:t>Race Telecommunications Inc., Gigafy Backus Project Shapefiles</w:t>
      </w:r>
    </w:p>
    <w:p w:rsidR="008C3B81" w:rsidRDefault="00097AFA" w:rsidP="008C3B81">
      <w:pPr>
        <w:jc w:val="center"/>
        <w:rPr>
          <w:sz w:val="20"/>
          <w:szCs w:val="20"/>
        </w:rPr>
      </w:pPr>
      <w:r>
        <w:rPr>
          <w:noProof/>
          <w:sz w:val="20"/>
          <w:szCs w:val="20"/>
        </w:rPr>
        <w:drawing>
          <wp:inline distT="0" distB="0" distL="0" distR="0">
            <wp:extent cx="5591175" cy="7229475"/>
            <wp:effectExtent l="0" t="0" r="9525" b="9525"/>
            <wp:docPr id="11" name="Picture 11" descr="Race - Gigafy Backus Proposed Project Mobile Test Results - 2015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ce - Gigafy Backus Proposed Project Mobile Test Results - 201505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1175" cy="7229475"/>
                    </a:xfrm>
                    <a:prstGeom prst="rect">
                      <a:avLst/>
                    </a:prstGeom>
                    <a:noFill/>
                    <a:ln>
                      <a:noFill/>
                    </a:ln>
                  </pic:spPr>
                </pic:pic>
              </a:graphicData>
            </a:graphic>
          </wp:inline>
        </w:drawing>
      </w:r>
    </w:p>
    <w:p w:rsidR="008C3B81" w:rsidRPr="008C3B81" w:rsidRDefault="008C3B81" w:rsidP="008C3B81">
      <w:pPr>
        <w:jc w:val="center"/>
        <w:rPr>
          <w:rFonts w:ascii="Palatino" w:hAnsi="Palatino"/>
          <w:b/>
          <w:bCs/>
        </w:rPr>
      </w:pPr>
      <w:r>
        <w:rPr>
          <w:sz w:val="20"/>
          <w:szCs w:val="20"/>
        </w:rPr>
        <w:br w:type="page"/>
      </w:r>
      <w:r w:rsidRPr="008C3B81">
        <w:rPr>
          <w:rFonts w:ascii="Palatino" w:hAnsi="Palatino"/>
          <w:b/>
          <w:bCs/>
        </w:rPr>
        <w:t>APPENDIX A</w:t>
      </w:r>
    </w:p>
    <w:p w:rsidR="008C3B81" w:rsidRPr="008C3B81" w:rsidRDefault="008C3B81" w:rsidP="008C3B81">
      <w:pPr>
        <w:jc w:val="center"/>
        <w:rPr>
          <w:rFonts w:ascii="Palatino" w:hAnsi="Palatino"/>
          <w:b/>
          <w:bCs/>
        </w:rPr>
      </w:pPr>
      <w:r w:rsidRPr="008C3B81">
        <w:rPr>
          <w:rFonts w:ascii="Palatino" w:hAnsi="Palatino"/>
          <w:b/>
          <w:bCs/>
        </w:rPr>
        <w:t>Resolution T- 17480</w:t>
      </w:r>
    </w:p>
    <w:p w:rsidR="008C3B81" w:rsidRDefault="008C3B81" w:rsidP="008C3B81">
      <w:pPr>
        <w:jc w:val="center"/>
        <w:rPr>
          <w:rFonts w:ascii="Palatino" w:hAnsi="Palatino"/>
          <w:b/>
          <w:bCs/>
        </w:rPr>
      </w:pPr>
      <w:r w:rsidRPr="008C3B81">
        <w:rPr>
          <w:rFonts w:ascii="Palatino" w:hAnsi="Palatino"/>
          <w:b/>
          <w:bCs/>
        </w:rPr>
        <w:t xml:space="preserve">Race Telecommunications Inc., </w:t>
      </w:r>
      <w:r w:rsidR="007B6F1E">
        <w:rPr>
          <w:rFonts w:ascii="Palatino" w:hAnsi="Palatino"/>
          <w:b/>
          <w:bCs/>
        </w:rPr>
        <w:t xml:space="preserve">Gigafy Backus Project </w:t>
      </w:r>
    </w:p>
    <w:p w:rsidR="008C3B81" w:rsidRDefault="008C3B81" w:rsidP="008C3B81">
      <w:pPr>
        <w:jc w:val="center"/>
        <w:rPr>
          <w:rFonts w:ascii="Palatino" w:hAnsi="Palatino"/>
          <w:b/>
          <w:bCs/>
        </w:rPr>
      </w:pPr>
    </w:p>
    <w:p w:rsidR="00C56E91" w:rsidRPr="00C56E91" w:rsidRDefault="006F7021" w:rsidP="00C56E91">
      <w:pPr>
        <w:jc w:val="center"/>
        <w:rPr>
          <w:rFonts w:ascii="Calibri" w:eastAsia="Calibri" w:hAnsi="Calibri"/>
          <w:b/>
          <w:sz w:val="28"/>
          <w:szCs w:val="28"/>
        </w:rPr>
      </w:pPr>
      <w:r w:rsidRPr="00C56E91">
        <w:rPr>
          <w:rFonts w:ascii="Calibri" w:eastAsia="Calibri" w:hAnsi="Calibri"/>
          <w:b/>
          <w:sz w:val="28"/>
          <w:szCs w:val="28"/>
        </w:rPr>
        <w:t>Speed Test Summary for Gigafy Backus</w:t>
      </w:r>
    </w:p>
    <w:p w:rsidR="006F7021" w:rsidRPr="006F7021" w:rsidRDefault="006F7021" w:rsidP="006F7021">
      <w:pPr>
        <w:spacing w:after="200" w:line="276" w:lineRule="auto"/>
        <w:rPr>
          <w:rFonts w:ascii="Calibri" w:eastAsia="Calibri" w:hAnsi="Calibri"/>
          <w:sz w:val="22"/>
          <w:szCs w:val="22"/>
        </w:rPr>
      </w:pPr>
    </w:p>
    <w:p w:rsidR="006F7021" w:rsidRPr="00D91639" w:rsidRDefault="006F7021" w:rsidP="006F7021">
      <w:pPr>
        <w:spacing w:after="200" w:line="276" w:lineRule="auto"/>
        <w:rPr>
          <w:rFonts w:ascii="Calibri" w:eastAsia="Calibri" w:hAnsi="Calibri"/>
          <w:b/>
        </w:rPr>
      </w:pPr>
      <w:r w:rsidRPr="00D91639">
        <w:rPr>
          <w:rFonts w:ascii="Calibri" w:eastAsia="Calibri" w:hAnsi="Calibri"/>
          <w:b/>
        </w:rPr>
        <w:t>Verizon Wireless (Kbps Down / Kbps Up)</w:t>
      </w:r>
      <w:r w:rsidRPr="00D91639">
        <w:rPr>
          <w:rFonts w:ascii="Calibri" w:eastAsia="Calibri" w:hAnsi="Calibri"/>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8"/>
        <w:gridCol w:w="1368"/>
        <w:gridCol w:w="1368"/>
        <w:gridCol w:w="1368"/>
      </w:tblGrid>
      <w:tr w:rsidR="006F7021" w:rsidRPr="00333614" w:rsidTr="00333614">
        <w:tc>
          <w:tcPr>
            <w:tcW w:w="1368" w:type="dxa"/>
            <w:shd w:val="clear" w:color="auto" w:fill="auto"/>
          </w:tcPr>
          <w:p w:rsidR="006F7021" w:rsidRPr="00D91639" w:rsidRDefault="006F7021" w:rsidP="006F7021">
            <w:pPr>
              <w:rPr>
                <w:rFonts w:ascii="Calibri" w:eastAsia="Calibri" w:hAnsi="Calibri"/>
                <w:b/>
                <w:sz w:val="22"/>
                <w:szCs w:val="22"/>
              </w:rPr>
            </w:pPr>
            <w:r w:rsidRPr="00D91639">
              <w:rPr>
                <w:rFonts w:ascii="Calibri" w:eastAsia="Calibri" w:hAnsi="Calibri"/>
                <w:b/>
                <w:sz w:val="22"/>
                <w:szCs w:val="22"/>
              </w:rPr>
              <w:t>CPUC Test Results*</w:t>
            </w:r>
          </w:p>
        </w:tc>
        <w:tc>
          <w:tcPr>
            <w:tcW w:w="1368" w:type="dxa"/>
            <w:shd w:val="clear" w:color="auto" w:fill="auto"/>
          </w:tcPr>
          <w:p w:rsidR="006F7021" w:rsidRPr="00D91639" w:rsidRDefault="006F7021" w:rsidP="006F7021">
            <w:pPr>
              <w:rPr>
                <w:rFonts w:ascii="Calibri" w:eastAsia="Calibri" w:hAnsi="Calibri"/>
                <w:b/>
                <w:sz w:val="22"/>
                <w:szCs w:val="22"/>
              </w:rPr>
            </w:pPr>
            <w:r w:rsidRPr="00D91639">
              <w:rPr>
                <w:rFonts w:ascii="Calibri" w:eastAsia="Calibri" w:hAnsi="Calibri"/>
                <w:b/>
                <w:sz w:val="22"/>
                <w:szCs w:val="22"/>
              </w:rPr>
              <w:t>Race Test Results**</w:t>
            </w:r>
          </w:p>
        </w:tc>
        <w:tc>
          <w:tcPr>
            <w:tcW w:w="1368" w:type="dxa"/>
            <w:shd w:val="clear" w:color="auto" w:fill="auto"/>
          </w:tcPr>
          <w:p w:rsidR="006F7021" w:rsidRPr="00D91639" w:rsidRDefault="006F7021" w:rsidP="006B29BD">
            <w:pPr>
              <w:rPr>
                <w:rFonts w:ascii="Calibri" w:eastAsia="Calibri" w:hAnsi="Calibri"/>
                <w:b/>
                <w:sz w:val="22"/>
                <w:szCs w:val="22"/>
              </w:rPr>
            </w:pPr>
            <w:r w:rsidRPr="00D91639">
              <w:rPr>
                <w:rFonts w:ascii="Calibri" w:eastAsia="Calibri" w:hAnsi="Calibri"/>
                <w:b/>
                <w:sz w:val="22"/>
                <w:szCs w:val="22"/>
              </w:rPr>
              <w:t>No. of</w:t>
            </w:r>
            <w:r w:rsidR="00617CE7" w:rsidRPr="00D91639">
              <w:rPr>
                <w:rFonts w:ascii="Calibri" w:eastAsia="Calibri" w:hAnsi="Calibri"/>
                <w:b/>
                <w:sz w:val="22"/>
                <w:szCs w:val="22"/>
              </w:rPr>
              <w:t xml:space="preserve"> </w:t>
            </w:r>
            <w:r w:rsidRPr="00D91639">
              <w:rPr>
                <w:rFonts w:ascii="Calibri" w:eastAsia="Calibri" w:hAnsi="Calibri"/>
                <w:b/>
                <w:sz w:val="22"/>
                <w:szCs w:val="22"/>
              </w:rPr>
              <w:t>Tests</w:t>
            </w:r>
          </w:p>
        </w:tc>
        <w:tc>
          <w:tcPr>
            <w:tcW w:w="1368" w:type="dxa"/>
            <w:shd w:val="clear" w:color="auto" w:fill="auto"/>
          </w:tcPr>
          <w:p w:rsidR="006F7021" w:rsidRPr="00D91639" w:rsidRDefault="006F7021" w:rsidP="006F7021">
            <w:pPr>
              <w:rPr>
                <w:rFonts w:ascii="Calibri" w:eastAsia="Calibri" w:hAnsi="Calibri"/>
                <w:b/>
                <w:sz w:val="22"/>
                <w:szCs w:val="22"/>
              </w:rPr>
            </w:pPr>
            <w:r w:rsidRPr="00D91639">
              <w:rPr>
                <w:rFonts w:ascii="Calibri" w:eastAsia="Calibri" w:hAnsi="Calibri"/>
                <w:b/>
                <w:sz w:val="22"/>
                <w:szCs w:val="22"/>
              </w:rPr>
              <w:t xml:space="preserve"> Test 1</w:t>
            </w:r>
          </w:p>
        </w:tc>
        <w:tc>
          <w:tcPr>
            <w:tcW w:w="1368" w:type="dxa"/>
            <w:shd w:val="clear" w:color="auto" w:fill="auto"/>
          </w:tcPr>
          <w:p w:rsidR="006F7021" w:rsidRPr="00D91639" w:rsidRDefault="006F7021" w:rsidP="006F7021">
            <w:pPr>
              <w:rPr>
                <w:rFonts w:ascii="Calibri" w:eastAsia="Calibri" w:hAnsi="Calibri"/>
                <w:b/>
                <w:sz w:val="22"/>
                <w:szCs w:val="22"/>
              </w:rPr>
            </w:pPr>
            <w:r w:rsidRPr="00D91639">
              <w:rPr>
                <w:rFonts w:ascii="Calibri" w:eastAsia="Calibri" w:hAnsi="Calibri"/>
                <w:b/>
                <w:sz w:val="22"/>
                <w:szCs w:val="22"/>
              </w:rPr>
              <w:t xml:space="preserve"> Test 2 </w:t>
            </w:r>
          </w:p>
        </w:tc>
        <w:tc>
          <w:tcPr>
            <w:tcW w:w="1368" w:type="dxa"/>
            <w:shd w:val="clear" w:color="auto" w:fill="auto"/>
          </w:tcPr>
          <w:p w:rsidR="006F7021" w:rsidRPr="00D91639" w:rsidRDefault="006F7021" w:rsidP="006F7021">
            <w:pPr>
              <w:rPr>
                <w:rFonts w:ascii="Calibri" w:eastAsia="Calibri" w:hAnsi="Calibri"/>
                <w:b/>
                <w:sz w:val="22"/>
                <w:szCs w:val="22"/>
              </w:rPr>
            </w:pPr>
            <w:r w:rsidRPr="00D91639">
              <w:rPr>
                <w:rFonts w:ascii="Calibri" w:eastAsia="Calibri" w:hAnsi="Calibri"/>
                <w:b/>
                <w:sz w:val="22"/>
                <w:szCs w:val="22"/>
              </w:rPr>
              <w:t xml:space="preserve"> Test 3 </w:t>
            </w:r>
          </w:p>
        </w:tc>
      </w:tr>
      <w:tr w:rsidR="006F7021" w:rsidRPr="00333614" w:rsidTr="00333614">
        <w:tc>
          <w:tcPr>
            <w:tcW w:w="1368" w:type="dxa"/>
            <w:shd w:val="clear" w:color="auto" w:fill="auto"/>
          </w:tcPr>
          <w:p w:rsidR="006F7021" w:rsidRPr="00333614" w:rsidRDefault="006F7021" w:rsidP="006F7021">
            <w:pPr>
              <w:rPr>
                <w:rFonts w:ascii="Calibri" w:eastAsia="Calibri" w:hAnsi="Calibri"/>
                <w:sz w:val="22"/>
                <w:szCs w:val="22"/>
              </w:rPr>
            </w:pPr>
            <w:r w:rsidRPr="00333614">
              <w:rPr>
                <w:rFonts w:ascii="Calibri" w:eastAsia="Calibri" w:hAnsi="Calibri"/>
                <w:sz w:val="22"/>
                <w:szCs w:val="22"/>
              </w:rPr>
              <w:t>Served</w:t>
            </w:r>
          </w:p>
        </w:tc>
        <w:tc>
          <w:tcPr>
            <w:tcW w:w="1368" w:type="dxa"/>
            <w:shd w:val="clear" w:color="auto" w:fill="auto"/>
          </w:tcPr>
          <w:p w:rsidR="006F7021" w:rsidRPr="00333614" w:rsidRDefault="006F7021" w:rsidP="006F7021">
            <w:pPr>
              <w:rPr>
                <w:rFonts w:ascii="Calibri" w:eastAsia="Calibri" w:hAnsi="Calibri"/>
                <w:sz w:val="22"/>
                <w:szCs w:val="22"/>
              </w:rPr>
            </w:pPr>
            <w:r w:rsidRPr="00333614">
              <w:rPr>
                <w:rFonts w:ascii="Calibri" w:eastAsia="Calibri" w:hAnsi="Calibri"/>
                <w:sz w:val="22"/>
                <w:szCs w:val="22"/>
              </w:rPr>
              <w:t>Unserved</w:t>
            </w:r>
          </w:p>
        </w:tc>
        <w:tc>
          <w:tcPr>
            <w:tcW w:w="1368" w:type="dxa"/>
            <w:shd w:val="clear" w:color="auto" w:fill="auto"/>
          </w:tcPr>
          <w:p w:rsidR="006F7021" w:rsidRPr="00333614" w:rsidRDefault="006F7021" w:rsidP="006F7021">
            <w:pPr>
              <w:rPr>
                <w:rFonts w:ascii="Calibri" w:eastAsia="Calibri" w:hAnsi="Calibri"/>
                <w:sz w:val="22"/>
                <w:szCs w:val="22"/>
              </w:rPr>
            </w:pPr>
            <w:r w:rsidRPr="00333614">
              <w:rPr>
                <w:rFonts w:ascii="Calibri" w:eastAsia="Calibri" w:hAnsi="Calibri"/>
                <w:sz w:val="22"/>
                <w:szCs w:val="22"/>
              </w:rPr>
              <w:t>3</w:t>
            </w:r>
          </w:p>
        </w:tc>
        <w:tc>
          <w:tcPr>
            <w:tcW w:w="1368" w:type="dxa"/>
            <w:shd w:val="clear" w:color="auto" w:fill="auto"/>
          </w:tcPr>
          <w:p w:rsidR="006F7021" w:rsidRPr="00333614" w:rsidRDefault="006F7021" w:rsidP="006F7021">
            <w:pPr>
              <w:rPr>
                <w:rFonts w:ascii="Calibri" w:eastAsia="Calibri" w:hAnsi="Calibri"/>
                <w:sz w:val="22"/>
                <w:szCs w:val="22"/>
              </w:rPr>
            </w:pPr>
            <w:r w:rsidRPr="00333614">
              <w:rPr>
                <w:rFonts w:ascii="Calibri" w:eastAsia="Calibri" w:hAnsi="Calibri"/>
                <w:sz w:val="22"/>
                <w:szCs w:val="22"/>
              </w:rPr>
              <w:t>61 / 55</w:t>
            </w:r>
          </w:p>
        </w:tc>
        <w:tc>
          <w:tcPr>
            <w:tcW w:w="1368" w:type="dxa"/>
            <w:shd w:val="clear" w:color="auto" w:fill="auto"/>
          </w:tcPr>
          <w:p w:rsidR="006F7021" w:rsidRPr="00333614" w:rsidRDefault="006F7021" w:rsidP="006F7021">
            <w:pPr>
              <w:rPr>
                <w:rFonts w:ascii="Calibri" w:eastAsia="Calibri" w:hAnsi="Calibri"/>
                <w:sz w:val="22"/>
                <w:szCs w:val="22"/>
              </w:rPr>
            </w:pPr>
            <w:r w:rsidRPr="00333614">
              <w:rPr>
                <w:rFonts w:ascii="Calibri" w:eastAsia="Calibri" w:hAnsi="Calibri"/>
                <w:sz w:val="22"/>
                <w:szCs w:val="22"/>
              </w:rPr>
              <w:t>0 / 0</w:t>
            </w:r>
          </w:p>
        </w:tc>
        <w:tc>
          <w:tcPr>
            <w:tcW w:w="1368" w:type="dxa"/>
            <w:shd w:val="clear" w:color="auto" w:fill="auto"/>
          </w:tcPr>
          <w:p w:rsidR="006F7021" w:rsidRPr="00333614" w:rsidRDefault="006F7021" w:rsidP="006F7021">
            <w:pPr>
              <w:rPr>
                <w:rFonts w:ascii="Calibri" w:eastAsia="Calibri" w:hAnsi="Calibri"/>
                <w:sz w:val="22"/>
                <w:szCs w:val="22"/>
              </w:rPr>
            </w:pPr>
            <w:r w:rsidRPr="00333614">
              <w:rPr>
                <w:rFonts w:ascii="Calibri" w:eastAsia="Calibri" w:hAnsi="Calibri"/>
                <w:sz w:val="22"/>
                <w:szCs w:val="22"/>
              </w:rPr>
              <w:t>1,408 / 352</w:t>
            </w:r>
          </w:p>
        </w:tc>
      </w:tr>
    </w:tbl>
    <w:p w:rsidR="006F7021" w:rsidRPr="006F7021" w:rsidRDefault="006F7021" w:rsidP="006F7021">
      <w:pPr>
        <w:spacing w:after="200" w:line="276" w:lineRule="auto"/>
        <w:rPr>
          <w:rFonts w:ascii="Calibri" w:eastAsia="Calibri" w:hAnsi="Calibri"/>
          <w:sz w:val="22"/>
          <w:szCs w:val="22"/>
        </w:rPr>
      </w:pPr>
    </w:p>
    <w:p w:rsidR="006F7021" w:rsidRPr="00D91639" w:rsidRDefault="006F7021" w:rsidP="006F7021">
      <w:pPr>
        <w:spacing w:after="200" w:line="276" w:lineRule="auto"/>
        <w:rPr>
          <w:rFonts w:ascii="Calibri" w:eastAsia="Calibri" w:hAnsi="Calibri"/>
          <w:b/>
        </w:rPr>
      </w:pPr>
      <w:r w:rsidRPr="00D91639">
        <w:rPr>
          <w:rFonts w:ascii="Calibri" w:eastAsia="Calibri" w:hAnsi="Calibri"/>
          <w:b/>
        </w:rPr>
        <w:t>AT&amp;T Mobility (Kbps Down / Kbps 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8"/>
        <w:gridCol w:w="1368"/>
        <w:gridCol w:w="1368"/>
        <w:gridCol w:w="1368"/>
        <w:gridCol w:w="1368"/>
      </w:tblGrid>
      <w:tr w:rsidR="006F7021" w:rsidRPr="00333614" w:rsidTr="00333614">
        <w:tc>
          <w:tcPr>
            <w:tcW w:w="1368" w:type="dxa"/>
            <w:shd w:val="clear" w:color="auto" w:fill="auto"/>
          </w:tcPr>
          <w:p w:rsidR="006F7021" w:rsidRPr="00D91639" w:rsidRDefault="006F7021" w:rsidP="006F7021">
            <w:pPr>
              <w:rPr>
                <w:rFonts w:ascii="Calibri" w:eastAsia="Calibri" w:hAnsi="Calibri"/>
                <w:b/>
                <w:sz w:val="22"/>
                <w:szCs w:val="22"/>
              </w:rPr>
            </w:pPr>
            <w:r w:rsidRPr="00D91639">
              <w:rPr>
                <w:rFonts w:ascii="Calibri" w:eastAsia="Calibri" w:hAnsi="Calibri"/>
                <w:b/>
                <w:sz w:val="22"/>
                <w:szCs w:val="22"/>
              </w:rPr>
              <w:t>CPUC Test Results*</w:t>
            </w:r>
          </w:p>
        </w:tc>
        <w:tc>
          <w:tcPr>
            <w:tcW w:w="1368" w:type="dxa"/>
            <w:shd w:val="clear" w:color="auto" w:fill="auto"/>
          </w:tcPr>
          <w:p w:rsidR="006F7021" w:rsidRPr="00D91639" w:rsidRDefault="006F7021" w:rsidP="006F7021">
            <w:pPr>
              <w:rPr>
                <w:rFonts w:ascii="Calibri" w:eastAsia="Calibri" w:hAnsi="Calibri"/>
                <w:b/>
                <w:sz w:val="22"/>
                <w:szCs w:val="22"/>
              </w:rPr>
            </w:pPr>
            <w:r w:rsidRPr="00D91639">
              <w:rPr>
                <w:rFonts w:ascii="Calibri" w:eastAsia="Calibri" w:hAnsi="Calibri"/>
                <w:b/>
                <w:sz w:val="22"/>
                <w:szCs w:val="22"/>
              </w:rPr>
              <w:t>Race Test Results**</w:t>
            </w:r>
          </w:p>
        </w:tc>
        <w:tc>
          <w:tcPr>
            <w:tcW w:w="1368" w:type="dxa"/>
            <w:shd w:val="clear" w:color="auto" w:fill="auto"/>
          </w:tcPr>
          <w:p w:rsidR="006F7021" w:rsidRPr="00D91639" w:rsidRDefault="006F7021" w:rsidP="006B29BD">
            <w:pPr>
              <w:rPr>
                <w:rFonts w:ascii="Calibri" w:eastAsia="Calibri" w:hAnsi="Calibri"/>
                <w:b/>
                <w:sz w:val="22"/>
                <w:szCs w:val="22"/>
              </w:rPr>
            </w:pPr>
            <w:r w:rsidRPr="00D91639">
              <w:rPr>
                <w:rFonts w:ascii="Calibri" w:eastAsia="Calibri" w:hAnsi="Calibri"/>
                <w:b/>
                <w:sz w:val="22"/>
                <w:szCs w:val="22"/>
              </w:rPr>
              <w:t>No. of</w:t>
            </w:r>
            <w:r w:rsidR="00617CE7" w:rsidRPr="00D91639">
              <w:rPr>
                <w:rFonts w:ascii="Calibri" w:eastAsia="Calibri" w:hAnsi="Calibri"/>
                <w:b/>
                <w:sz w:val="22"/>
                <w:szCs w:val="22"/>
              </w:rPr>
              <w:t xml:space="preserve"> </w:t>
            </w:r>
            <w:r w:rsidRPr="00D91639">
              <w:rPr>
                <w:rFonts w:ascii="Calibri" w:eastAsia="Calibri" w:hAnsi="Calibri"/>
                <w:b/>
                <w:sz w:val="22"/>
                <w:szCs w:val="22"/>
              </w:rPr>
              <w:t>Tests</w:t>
            </w:r>
          </w:p>
        </w:tc>
        <w:tc>
          <w:tcPr>
            <w:tcW w:w="1368" w:type="dxa"/>
            <w:shd w:val="clear" w:color="auto" w:fill="auto"/>
          </w:tcPr>
          <w:p w:rsidR="006F7021" w:rsidRPr="00D91639" w:rsidRDefault="006F7021" w:rsidP="006F7021">
            <w:pPr>
              <w:rPr>
                <w:rFonts w:ascii="Calibri" w:eastAsia="Calibri" w:hAnsi="Calibri"/>
                <w:b/>
                <w:sz w:val="22"/>
                <w:szCs w:val="22"/>
              </w:rPr>
            </w:pPr>
            <w:r w:rsidRPr="00D91639">
              <w:rPr>
                <w:rFonts w:ascii="Calibri" w:eastAsia="Calibri" w:hAnsi="Calibri"/>
                <w:b/>
                <w:sz w:val="22"/>
                <w:szCs w:val="22"/>
              </w:rPr>
              <w:t xml:space="preserve"> Test 1</w:t>
            </w:r>
          </w:p>
        </w:tc>
        <w:tc>
          <w:tcPr>
            <w:tcW w:w="1368" w:type="dxa"/>
            <w:shd w:val="clear" w:color="auto" w:fill="auto"/>
          </w:tcPr>
          <w:p w:rsidR="006F7021" w:rsidRPr="00D91639" w:rsidRDefault="006F7021" w:rsidP="006F7021">
            <w:pPr>
              <w:rPr>
                <w:rFonts w:ascii="Calibri" w:eastAsia="Calibri" w:hAnsi="Calibri"/>
                <w:b/>
                <w:sz w:val="22"/>
                <w:szCs w:val="22"/>
              </w:rPr>
            </w:pPr>
            <w:r w:rsidRPr="00D91639">
              <w:rPr>
                <w:rFonts w:ascii="Calibri" w:eastAsia="Calibri" w:hAnsi="Calibri"/>
                <w:b/>
                <w:sz w:val="22"/>
                <w:szCs w:val="22"/>
              </w:rPr>
              <w:t xml:space="preserve"> Test 2 </w:t>
            </w:r>
          </w:p>
        </w:tc>
        <w:tc>
          <w:tcPr>
            <w:tcW w:w="1368" w:type="dxa"/>
            <w:shd w:val="clear" w:color="auto" w:fill="auto"/>
          </w:tcPr>
          <w:p w:rsidR="006F7021" w:rsidRPr="00D91639" w:rsidRDefault="006F7021" w:rsidP="006F7021">
            <w:pPr>
              <w:rPr>
                <w:rFonts w:ascii="Calibri" w:eastAsia="Calibri" w:hAnsi="Calibri"/>
                <w:b/>
                <w:sz w:val="22"/>
                <w:szCs w:val="22"/>
              </w:rPr>
            </w:pPr>
            <w:r w:rsidRPr="00D91639">
              <w:rPr>
                <w:rFonts w:ascii="Calibri" w:eastAsia="Calibri" w:hAnsi="Calibri"/>
                <w:b/>
                <w:sz w:val="22"/>
                <w:szCs w:val="22"/>
              </w:rPr>
              <w:t xml:space="preserve"> Test 3 </w:t>
            </w:r>
          </w:p>
        </w:tc>
      </w:tr>
      <w:tr w:rsidR="006F7021" w:rsidRPr="00333614" w:rsidTr="00333614">
        <w:tc>
          <w:tcPr>
            <w:tcW w:w="1368" w:type="dxa"/>
            <w:shd w:val="clear" w:color="auto" w:fill="auto"/>
          </w:tcPr>
          <w:p w:rsidR="006F7021" w:rsidRPr="00333614" w:rsidRDefault="006F7021" w:rsidP="006F7021">
            <w:pPr>
              <w:rPr>
                <w:rFonts w:ascii="Calibri" w:eastAsia="Calibri" w:hAnsi="Calibri"/>
                <w:sz w:val="22"/>
                <w:szCs w:val="22"/>
              </w:rPr>
            </w:pPr>
            <w:r w:rsidRPr="00333614">
              <w:rPr>
                <w:rFonts w:ascii="Calibri" w:eastAsia="Calibri" w:hAnsi="Calibri"/>
                <w:sz w:val="22"/>
                <w:szCs w:val="22"/>
              </w:rPr>
              <w:t>Served</w:t>
            </w:r>
          </w:p>
        </w:tc>
        <w:tc>
          <w:tcPr>
            <w:tcW w:w="1368" w:type="dxa"/>
            <w:shd w:val="clear" w:color="auto" w:fill="auto"/>
          </w:tcPr>
          <w:p w:rsidR="006F7021" w:rsidRPr="00333614" w:rsidRDefault="006F7021" w:rsidP="006F7021">
            <w:pPr>
              <w:rPr>
                <w:rFonts w:ascii="Calibri" w:eastAsia="Calibri" w:hAnsi="Calibri"/>
                <w:sz w:val="22"/>
                <w:szCs w:val="22"/>
              </w:rPr>
            </w:pPr>
            <w:r w:rsidRPr="00333614">
              <w:rPr>
                <w:rFonts w:ascii="Calibri" w:eastAsia="Calibri" w:hAnsi="Calibri"/>
                <w:sz w:val="22"/>
                <w:szCs w:val="22"/>
              </w:rPr>
              <w:t>Unserved</w:t>
            </w:r>
          </w:p>
        </w:tc>
        <w:tc>
          <w:tcPr>
            <w:tcW w:w="1368" w:type="dxa"/>
            <w:shd w:val="clear" w:color="auto" w:fill="auto"/>
          </w:tcPr>
          <w:p w:rsidR="006F7021" w:rsidRPr="00333614" w:rsidRDefault="006F7021" w:rsidP="006F7021">
            <w:pPr>
              <w:rPr>
                <w:rFonts w:ascii="Calibri" w:eastAsia="Calibri" w:hAnsi="Calibri"/>
                <w:sz w:val="22"/>
                <w:szCs w:val="22"/>
              </w:rPr>
            </w:pPr>
            <w:r w:rsidRPr="00333614">
              <w:rPr>
                <w:rFonts w:ascii="Calibri" w:eastAsia="Calibri" w:hAnsi="Calibri"/>
                <w:sz w:val="22"/>
                <w:szCs w:val="22"/>
              </w:rPr>
              <w:t xml:space="preserve">3 </w:t>
            </w:r>
          </w:p>
        </w:tc>
        <w:tc>
          <w:tcPr>
            <w:tcW w:w="1368" w:type="dxa"/>
            <w:shd w:val="clear" w:color="auto" w:fill="auto"/>
          </w:tcPr>
          <w:p w:rsidR="006F7021" w:rsidRPr="00333614" w:rsidRDefault="006F7021" w:rsidP="006F7021">
            <w:pPr>
              <w:rPr>
                <w:rFonts w:ascii="Calibri" w:eastAsia="Calibri" w:hAnsi="Calibri"/>
                <w:sz w:val="22"/>
                <w:szCs w:val="22"/>
              </w:rPr>
            </w:pPr>
            <w:r w:rsidRPr="00333614">
              <w:rPr>
                <w:rFonts w:ascii="Calibri" w:eastAsia="Calibri" w:hAnsi="Calibri"/>
                <w:sz w:val="22"/>
                <w:szCs w:val="22"/>
              </w:rPr>
              <w:t xml:space="preserve">421/258 </w:t>
            </w:r>
          </w:p>
        </w:tc>
        <w:tc>
          <w:tcPr>
            <w:tcW w:w="1368" w:type="dxa"/>
            <w:shd w:val="clear" w:color="auto" w:fill="auto"/>
          </w:tcPr>
          <w:p w:rsidR="006F7021" w:rsidRPr="00333614" w:rsidRDefault="006F7021" w:rsidP="006F7021">
            <w:pPr>
              <w:rPr>
                <w:rFonts w:ascii="Calibri" w:eastAsia="Calibri" w:hAnsi="Calibri"/>
                <w:sz w:val="22"/>
                <w:szCs w:val="22"/>
              </w:rPr>
            </w:pPr>
            <w:r w:rsidRPr="00333614">
              <w:rPr>
                <w:rFonts w:ascii="Calibri" w:eastAsia="Calibri" w:hAnsi="Calibri"/>
                <w:sz w:val="22"/>
                <w:szCs w:val="22"/>
              </w:rPr>
              <w:t>0/0</w:t>
            </w:r>
          </w:p>
        </w:tc>
        <w:tc>
          <w:tcPr>
            <w:tcW w:w="1368" w:type="dxa"/>
            <w:shd w:val="clear" w:color="auto" w:fill="auto"/>
          </w:tcPr>
          <w:p w:rsidR="006F7021" w:rsidRPr="00333614" w:rsidRDefault="006F7021" w:rsidP="006F7021">
            <w:pPr>
              <w:rPr>
                <w:rFonts w:ascii="Calibri" w:eastAsia="Calibri" w:hAnsi="Calibri"/>
                <w:sz w:val="22"/>
                <w:szCs w:val="22"/>
              </w:rPr>
            </w:pPr>
            <w:r w:rsidRPr="00333614">
              <w:rPr>
                <w:rFonts w:ascii="Calibri" w:eastAsia="Calibri" w:hAnsi="Calibri"/>
                <w:sz w:val="22"/>
                <w:szCs w:val="22"/>
              </w:rPr>
              <w:t xml:space="preserve">434/468 </w:t>
            </w:r>
          </w:p>
        </w:tc>
      </w:tr>
    </w:tbl>
    <w:p w:rsidR="006F7021" w:rsidRPr="006F7021" w:rsidRDefault="006F7021" w:rsidP="006F7021">
      <w:pPr>
        <w:spacing w:after="200" w:line="276" w:lineRule="auto"/>
        <w:rPr>
          <w:rFonts w:ascii="Calibri" w:eastAsia="Calibri" w:hAnsi="Calibri"/>
          <w:sz w:val="22"/>
          <w:szCs w:val="22"/>
        </w:rPr>
      </w:pPr>
      <w:r w:rsidRPr="006F7021">
        <w:rPr>
          <w:rFonts w:ascii="Calibri" w:eastAsia="Calibri" w:hAnsi="Calibri"/>
          <w:sz w:val="22"/>
          <w:szCs w:val="22"/>
        </w:rPr>
        <w:tab/>
      </w:r>
      <w:r w:rsidRPr="006F7021">
        <w:rPr>
          <w:rFonts w:ascii="Calibri" w:eastAsia="Calibri" w:hAnsi="Calibri"/>
          <w:sz w:val="22"/>
          <w:szCs w:val="22"/>
        </w:rPr>
        <w:tab/>
      </w:r>
      <w:r w:rsidRPr="006F7021">
        <w:rPr>
          <w:rFonts w:ascii="Calibri" w:eastAsia="Calibri" w:hAnsi="Calibri"/>
          <w:sz w:val="22"/>
          <w:szCs w:val="22"/>
        </w:rPr>
        <w:tab/>
      </w:r>
      <w:r w:rsidRPr="006F7021">
        <w:rPr>
          <w:rFonts w:ascii="Calibri" w:eastAsia="Calibri" w:hAnsi="Calibri"/>
          <w:sz w:val="22"/>
          <w:szCs w:val="22"/>
        </w:rPr>
        <w:tab/>
      </w:r>
      <w:r w:rsidRPr="006F7021">
        <w:rPr>
          <w:rFonts w:ascii="Calibri" w:eastAsia="Calibri" w:hAnsi="Calibri"/>
          <w:sz w:val="22"/>
          <w:szCs w:val="22"/>
        </w:rPr>
        <w:tab/>
      </w:r>
      <w:r w:rsidRPr="006F7021">
        <w:rPr>
          <w:rFonts w:ascii="Calibri" w:eastAsia="Calibri" w:hAnsi="Calibri"/>
          <w:sz w:val="22"/>
          <w:szCs w:val="22"/>
        </w:rPr>
        <w:tab/>
      </w:r>
    </w:p>
    <w:p w:rsidR="006F7021" w:rsidRPr="006F7021" w:rsidRDefault="006F7021" w:rsidP="006F7021">
      <w:pPr>
        <w:spacing w:after="200" w:line="276" w:lineRule="auto"/>
        <w:rPr>
          <w:rFonts w:ascii="Calibri" w:eastAsia="Calibri" w:hAnsi="Calibri"/>
          <w:sz w:val="22"/>
          <w:szCs w:val="22"/>
        </w:rPr>
      </w:pPr>
      <w:r w:rsidRPr="006F7021">
        <w:rPr>
          <w:rFonts w:ascii="Calibri" w:eastAsia="Calibri" w:hAnsi="Calibri"/>
          <w:sz w:val="22"/>
          <w:szCs w:val="22"/>
        </w:rPr>
        <w:t>*CPUC Field Test Results (Interpolated Fall 2014 Mean -1 LCD)</w:t>
      </w:r>
      <w:r w:rsidRPr="006F7021">
        <w:rPr>
          <w:rFonts w:ascii="Calibri" w:eastAsia="Calibri" w:hAnsi="Calibri"/>
          <w:sz w:val="22"/>
          <w:szCs w:val="22"/>
        </w:rPr>
        <w:tab/>
      </w:r>
      <w:r w:rsidRPr="006F7021">
        <w:rPr>
          <w:rFonts w:ascii="Calibri" w:eastAsia="Calibri" w:hAnsi="Calibri"/>
          <w:sz w:val="22"/>
          <w:szCs w:val="22"/>
        </w:rPr>
        <w:tab/>
      </w:r>
      <w:r w:rsidRPr="006F7021">
        <w:rPr>
          <w:rFonts w:ascii="Calibri" w:eastAsia="Calibri" w:hAnsi="Calibri"/>
          <w:sz w:val="22"/>
          <w:szCs w:val="22"/>
        </w:rPr>
        <w:tab/>
      </w:r>
      <w:r w:rsidRPr="006F7021">
        <w:rPr>
          <w:rFonts w:ascii="Calibri" w:eastAsia="Calibri" w:hAnsi="Calibri"/>
          <w:sz w:val="22"/>
          <w:szCs w:val="22"/>
        </w:rPr>
        <w:tab/>
      </w:r>
      <w:r w:rsidRPr="006F7021">
        <w:rPr>
          <w:rFonts w:ascii="Calibri" w:eastAsia="Calibri" w:hAnsi="Calibri"/>
          <w:sz w:val="22"/>
          <w:szCs w:val="22"/>
        </w:rPr>
        <w:tab/>
      </w:r>
      <w:r w:rsidRPr="006F7021">
        <w:rPr>
          <w:rFonts w:ascii="Calibri" w:eastAsia="Calibri" w:hAnsi="Calibri"/>
          <w:sz w:val="22"/>
          <w:szCs w:val="22"/>
        </w:rPr>
        <w:tab/>
      </w:r>
    </w:p>
    <w:p w:rsidR="008C3B81" w:rsidRDefault="006F7021" w:rsidP="006F7021">
      <w:pPr>
        <w:rPr>
          <w:rFonts w:ascii="Calibri" w:eastAsia="Calibri" w:hAnsi="Calibri"/>
          <w:sz w:val="22"/>
          <w:szCs w:val="22"/>
        </w:rPr>
      </w:pPr>
      <w:r w:rsidRPr="006F7021">
        <w:rPr>
          <w:rFonts w:ascii="Calibri" w:eastAsia="Calibri" w:hAnsi="Calibri"/>
          <w:sz w:val="22"/>
          <w:szCs w:val="22"/>
        </w:rPr>
        <w:t>**Race Field Test Results (March 2015)</w:t>
      </w:r>
    </w:p>
    <w:p w:rsidR="006F7021" w:rsidRDefault="006F7021" w:rsidP="006F7021">
      <w:pPr>
        <w:rPr>
          <w:rFonts w:ascii="Calibri" w:eastAsia="Calibri" w:hAnsi="Calibri"/>
          <w:sz w:val="22"/>
          <w:szCs w:val="22"/>
        </w:rPr>
      </w:pPr>
    </w:p>
    <w:p w:rsidR="006F7021" w:rsidRDefault="006F7021" w:rsidP="006F7021">
      <w:pPr>
        <w:rPr>
          <w:rFonts w:ascii="Palatino" w:hAnsi="Palatino"/>
          <w:b/>
          <w:bCs/>
        </w:rPr>
      </w:pPr>
    </w:p>
    <w:p w:rsidR="008C3B81" w:rsidRPr="008C3B81" w:rsidRDefault="008C3B81" w:rsidP="008C3B81">
      <w:pPr>
        <w:jc w:val="center"/>
        <w:rPr>
          <w:rFonts w:ascii="Palatino" w:hAnsi="Palatino"/>
          <w:b/>
          <w:bCs/>
        </w:rPr>
      </w:pPr>
      <w:r w:rsidRPr="008C3B81">
        <w:rPr>
          <w:rFonts w:ascii="Palatino" w:hAnsi="Palatino"/>
          <w:b/>
          <w:bCs/>
        </w:rPr>
        <w:t>END OF APPENDIX A</w:t>
      </w:r>
    </w:p>
    <w:sectPr w:rsidR="008C3B81" w:rsidRPr="008C3B81" w:rsidSect="00C01B44">
      <w:footerReference w:type="default" r:id="rId21"/>
      <w:pgSz w:w="12240" w:h="15840" w:code="1"/>
      <w:pgMar w:top="1440" w:right="72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B63" w:rsidRDefault="00166B63">
      <w:r>
        <w:separator/>
      </w:r>
    </w:p>
  </w:endnote>
  <w:endnote w:type="continuationSeparator" w:id="0">
    <w:p w:rsidR="00166B63" w:rsidRDefault="00166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FE" w:rsidRDefault="00C005FE" w:rsidP="00C507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5C28">
      <w:rPr>
        <w:rStyle w:val="PageNumber"/>
        <w:noProof/>
      </w:rPr>
      <w:t>- 3 -</w:t>
    </w:r>
    <w:r>
      <w:rPr>
        <w:rStyle w:val="PageNumber"/>
      </w:rPr>
      <w:fldChar w:fldCharType="end"/>
    </w:r>
  </w:p>
  <w:p w:rsidR="00C005FE" w:rsidRDefault="00C005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FE" w:rsidRDefault="00C005FE">
    <w:pPr>
      <w:pStyle w:val="Footer"/>
      <w:jc w:val="center"/>
    </w:pPr>
    <w:r>
      <w:fldChar w:fldCharType="begin"/>
    </w:r>
    <w:r>
      <w:instrText xml:space="preserve"> PAGE   \* MERGEFORMAT </w:instrText>
    </w:r>
    <w:r>
      <w:fldChar w:fldCharType="separate"/>
    </w:r>
    <w:r w:rsidR="00E7544F">
      <w:rPr>
        <w:noProof/>
      </w:rPr>
      <w:t>- 2 -</w:t>
    </w:r>
    <w:r>
      <w:rPr>
        <w:noProof/>
      </w:rPr>
      <w:fldChar w:fldCharType="end"/>
    </w:r>
  </w:p>
  <w:p w:rsidR="00C005FE" w:rsidRPr="005D60F4" w:rsidRDefault="00C005FE" w:rsidP="00861DB1">
    <w:pPr>
      <w:pStyle w:val="Foo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D0F" w:rsidRPr="00DE54B9" w:rsidRDefault="00FD54EA" w:rsidP="00DE54B9">
    <w:pPr>
      <w:pStyle w:val="Footer"/>
    </w:pPr>
    <w:r>
      <w:rPr>
        <w:rFonts w:ascii="Tahoma" w:hAnsi="Tahoma" w:cs="Tahoma"/>
        <w:sz w:val="17"/>
        <w:szCs w:val="17"/>
      </w:rPr>
      <w:t>154132045</w:t>
    </w:r>
    <w:r w:rsidR="00E7544F">
      <w:rPr>
        <w:rFonts w:ascii="Tahoma" w:hAnsi="Tahoma" w:cs="Tahoma"/>
        <w:vanish/>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pt">
          <v:imagedata r:id="rId1" o:titl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2E" w:rsidRPr="0084472E" w:rsidRDefault="0084472E" w:rsidP="0084472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FE" w:rsidRDefault="001E259A" w:rsidP="006B1622">
    <w:pPr>
      <w:pStyle w:val="Footer"/>
      <w:jc w:val="center"/>
    </w:pPr>
    <w:r>
      <w:rPr>
        <w:lang w:val="en-US"/>
      </w:rPr>
      <w:t>A</w:t>
    </w:r>
    <w:r w:rsidR="00C005FE">
      <w:t xml:space="preserve"> - </w:t>
    </w:r>
    <w:r w:rsidR="00C005FE">
      <w:fldChar w:fldCharType="begin"/>
    </w:r>
    <w:r w:rsidR="00C005FE">
      <w:instrText xml:space="preserve"> PAGE   \* MERGEFORMAT </w:instrText>
    </w:r>
    <w:r w:rsidR="00C005FE">
      <w:fldChar w:fldCharType="separate"/>
    </w:r>
    <w:r w:rsidR="00B65C28">
      <w:rPr>
        <w:noProof/>
      </w:rPr>
      <w:t>3</w:t>
    </w:r>
    <w:r w:rsidR="00C005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B63" w:rsidRDefault="00166B63">
      <w:r>
        <w:separator/>
      </w:r>
    </w:p>
  </w:footnote>
  <w:footnote w:type="continuationSeparator" w:id="0">
    <w:p w:rsidR="00166B63" w:rsidRDefault="00166B63">
      <w:r>
        <w:continuationSeparator/>
      </w:r>
    </w:p>
  </w:footnote>
  <w:footnote w:id="1">
    <w:p w:rsidR="00C005FE" w:rsidRPr="00B72910" w:rsidRDefault="00C005FE">
      <w:pPr>
        <w:pStyle w:val="FootnoteText"/>
        <w:rPr>
          <w:rFonts w:ascii="Palatino" w:hAnsi="Palatino"/>
        </w:rPr>
      </w:pPr>
      <w:r w:rsidRPr="006E30B6">
        <w:rPr>
          <w:rFonts w:ascii="Palatino" w:hAnsi="Palatino"/>
          <w:vertAlign w:val="superscript"/>
        </w:rPr>
        <w:footnoteRef/>
      </w:r>
      <w:r w:rsidRPr="006E30B6">
        <w:rPr>
          <w:rFonts w:ascii="Palatino" w:hAnsi="Palatino"/>
          <w:vertAlign w:val="superscript"/>
        </w:rPr>
        <w:t xml:space="preserve"> </w:t>
      </w:r>
      <w:r w:rsidRPr="00B72910">
        <w:rPr>
          <w:rFonts w:ascii="Palatino" w:hAnsi="Palatino"/>
        </w:rPr>
        <w:t>Stats. 2010, c. 317, codified at Public Utilities (P.U.) Code § 281.</w:t>
      </w:r>
    </w:p>
  </w:footnote>
  <w:footnote w:id="2">
    <w:p w:rsidR="00C005FE" w:rsidRDefault="00C005FE">
      <w:pPr>
        <w:pStyle w:val="FootnoteText"/>
      </w:pPr>
      <w:r w:rsidRPr="00E1396D">
        <w:rPr>
          <w:rFonts w:ascii="Palatino" w:hAnsi="Palatino"/>
          <w:vertAlign w:val="superscript"/>
        </w:rPr>
        <w:footnoteRef/>
      </w:r>
      <w:r>
        <w:t xml:space="preserve"> </w:t>
      </w:r>
      <w:r w:rsidRPr="003B0041">
        <w:rPr>
          <w:rFonts w:ascii="Palatino" w:hAnsi="Palatino"/>
          <w:kern w:val="36"/>
        </w:rPr>
        <w:t xml:space="preserve">P.U. Code § 281(e).  </w:t>
      </w:r>
    </w:p>
  </w:footnote>
  <w:footnote w:id="3">
    <w:p w:rsidR="00C005FE" w:rsidRPr="003B0041" w:rsidRDefault="00C005FE" w:rsidP="00B72910">
      <w:pPr>
        <w:pStyle w:val="FootnoteText"/>
        <w:rPr>
          <w:rFonts w:ascii="Palatino" w:hAnsi="Palatino"/>
          <w:kern w:val="36"/>
        </w:rPr>
      </w:pPr>
      <w:r w:rsidRPr="00E1396D">
        <w:rPr>
          <w:rFonts w:ascii="Palatino" w:hAnsi="Palatino"/>
          <w:vertAlign w:val="superscript"/>
        </w:rPr>
        <w:footnoteRef/>
      </w:r>
      <w:r w:rsidRPr="00E1396D">
        <w:rPr>
          <w:rFonts w:ascii="Palatino" w:hAnsi="Palatino"/>
        </w:rPr>
        <w:t xml:space="preserve"> </w:t>
      </w:r>
      <w:r w:rsidRPr="000C5C07">
        <w:rPr>
          <w:rFonts w:ascii="Palatino" w:hAnsi="Palatino"/>
          <w:kern w:val="36"/>
        </w:rPr>
        <w:t>P.U. Code § 281</w:t>
      </w:r>
      <w:r w:rsidRPr="003B0041">
        <w:rPr>
          <w:rFonts w:ascii="Palatino" w:hAnsi="Palatino"/>
          <w:kern w:val="36"/>
        </w:rPr>
        <w:t xml:space="preserve">(b)(1). </w:t>
      </w:r>
    </w:p>
    <w:p w:rsidR="00C005FE" w:rsidRPr="00B72910" w:rsidRDefault="00C005FE">
      <w:pPr>
        <w:pStyle w:val="FootnoteText"/>
        <w:rPr>
          <w:rFonts w:ascii="Palatino" w:hAnsi="Palatino"/>
          <w:kern w:val="36"/>
        </w:rPr>
      </w:pPr>
    </w:p>
  </w:footnote>
  <w:footnote w:id="4">
    <w:p w:rsidR="007977A5" w:rsidRPr="009A4C11" w:rsidRDefault="007977A5">
      <w:pPr>
        <w:pStyle w:val="FootnoteText"/>
        <w:rPr>
          <w:rFonts w:ascii="Palatino" w:hAnsi="Palatino"/>
          <w:kern w:val="36"/>
        </w:rPr>
      </w:pPr>
      <w:r>
        <w:rPr>
          <w:rStyle w:val="FootnoteReference"/>
        </w:rPr>
        <w:footnoteRef/>
      </w:r>
      <w:r>
        <w:t xml:space="preserve"> </w:t>
      </w:r>
      <w:r w:rsidRPr="00331B57">
        <w:rPr>
          <w:rFonts w:ascii="Palatino" w:hAnsi="Palatino"/>
          <w:kern w:val="36"/>
        </w:rPr>
        <w:t xml:space="preserve">From the </w:t>
      </w:r>
      <w:r w:rsidR="00B03305" w:rsidRPr="00331B57">
        <w:rPr>
          <w:rFonts w:ascii="Palatino" w:hAnsi="Palatino"/>
          <w:kern w:val="36"/>
        </w:rPr>
        <w:t>Interactive California Broadband Availability</w:t>
      </w:r>
      <w:r w:rsidRPr="00331B57">
        <w:rPr>
          <w:rFonts w:ascii="Palatino" w:hAnsi="Palatino"/>
          <w:kern w:val="36"/>
        </w:rPr>
        <w:t xml:space="preserve"> Map</w:t>
      </w:r>
      <w:r w:rsidR="00B03305" w:rsidRPr="00331B57">
        <w:rPr>
          <w:rFonts w:ascii="Palatino" w:hAnsi="Palatino"/>
          <w:kern w:val="36"/>
        </w:rPr>
        <w:t>.</w:t>
      </w:r>
      <w:r w:rsidRPr="00331B57">
        <w:rPr>
          <w:rFonts w:ascii="Palatino" w:hAnsi="Palatino"/>
          <w:kern w:val="36"/>
        </w:rPr>
        <w:t xml:space="preserve"> </w:t>
      </w:r>
      <w:r w:rsidR="00B03305" w:rsidRPr="00331B57">
        <w:rPr>
          <w:rFonts w:ascii="Palatino" w:hAnsi="Palatino"/>
          <w:kern w:val="36"/>
        </w:rPr>
        <w:t>I</w:t>
      </w:r>
      <w:r w:rsidRPr="00331B57">
        <w:rPr>
          <w:rFonts w:ascii="Palatino" w:hAnsi="Palatino"/>
          <w:kern w:val="36"/>
        </w:rPr>
        <w:t xml:space="preserve">nformation </w:t>
      </w:r>
      <w:r w:rsidR="00B03305" w:rsidRPr="00331B57">
        <w:rPr>
          <w:rFonts w:ascii="Palatino" w:hAnsi="Palatino"/>
          <w:kern w:val="36"/>
        </w:rPr>
        <w:t xml:space="preserve">is </w:t>
      </w:r>
      <w:r w:rsidRPr="00331B57">
        <w:rPr>
          <w:rFonts w:ascii="Palatino" w:hAnsi="Palatino"/>
          <w:kern w:val="36"/>
        </w:rPr>
        <w:t>from the Census</w:t>
      </w:r>
      <w:r w:rsidR="00F04776" w:rsidRPr="00331B57">
        <w:rPr>
          <w:rFonts w:ascii="Palatino" w:hAnsi="Palatino"/>
          <w:kern w:val="36"/>
        </w:rPr>
        <w:t xml:space="preserve"> </w:t>
      </w:r>
      <w:r w:rsidR="00B03305" w:rsidRPr="00331B57">
        <w:rPr>
          <w:rFonts w:ascii="Palatino" w:hAnsi="Palatino"/>
          <w:kern w:val="36"/>
        </w:rPr>
        <w:t xml:space="preserve">data as of 6/30/2014 </w:t>
      </w:r>
      <w:r w:rsidR="00F04776" w:rsidRPr="00331B57">
        <w:rPr>
          <w:rFonts w:ascii="Palatino" w:hAnsi="Palatino"/>
          <w:kern w:val="36"/>
        </w:rPr>
        <w:t>at:</w:t>
      </w:r>
      <w:r w:rsidR="00B03305">
        <w:t xml:space="preserve"> </w:t>
      </w:r>
      <w:hyperlink r:id="rId1" w:history="1">
        <w:r w:rsidR="00B03305" w:rsidRPr="009A4C11">
          <w:rPr>
            <w:rFonts w:ascii="Palatino" w:hAnsi="Palatino"/>
            <w:kern w:val="36"/>
          </w:rPr>
          <w:t>http://www.broadbandmap.ca.gov/map/</w:t>
        </w:r>
      </w:hyperlink>
      <w:r w:rsidR="00B03305" w:rsidRPr="009A4C11">
        <w:rPr>
          <w:rFonts w:ascii="Palatino" w:hAnsi="Palatino"/>
          <w:kern w:val="36"/>
        </w:rPr>
        <w:t>.</w:t>
      </w:r>
    </w:p>
  </w:footnote>
  <w:footnote w:id="5">
    <w:p w:rsidR="006E41F3" w:rsidRPr="00331B57" w:rsidRDefault="006E41F3" w:rsidP="006E41F3">
      <w:pPr>
        <w:pStyle w:val="FootnoteText"/>
        <w:rPr>
          <w:rFonts w:ascii="Palatino" w:hAnsi="Palatino"/>
          <w:kern w:val="36"/>
        </w:rPr>
      </w:pPr>
      <w:r w:rsidRPr="00E1396D">
        <w:rPr>
          <w:rStyle w:val="FootnoteReference"/>
        </w:rPr>
        <w:footnoteRef/>
      </w:r>
      <w:r w:rsidRPr="0012031C">
        <w:rPr>
          <w:rFonts w:ascii="Palatino" w:hAnsi="Palatino"/>
          <w:kern w:val="36"/>
        </w:rPr>
        <w:t xml:space="preserve"> </w:t>
      </w:r>
      <w:r w:rsidRPr="00331B57">
        <w:rPr>
          <w:rFonts w:ascii="Palatino" w:hAnsi="Palatino"/>
          <w:kern w:val="36"/>
        </w:rPr>
        <w:t>Alternatively, applicants may submit a document asserting that they are seeking funding as a non-telephone corporation per Commission Decision 14-02-018, which implements the expanded CASF infrastructure funding eligibility provisions of Senate Bill 740.</w:t>
      </w:r>
    </w:p>
  </w:footnote>
  <w:footnote w:id="6">
    <w:p w:rsidR="0008692C" w:rsidRPr="00331B57" w:rsidRDefault="0008692C">
      <w:pPr>
        <w:pStyle w:val="FootnoteText"/>
        <w:rPr>
          <w:rFonts w:ascii="Palatino" w:hAnsi="Palatino"/>
          <w:kern w:val="36"/>
        </w:rPr>
      </w:pPr>
      <w:r w:rsidRPr="00E1396D">
        <w:rPr>
          <w:rStyle w:val="FootnoteReference"/>
        </w:rPr>
        <w:footnoteRef/>
      </w:r>
      <w:r w:rsidRPr="00331B57">
        <w:rPr>
          <w:rFonts w:ascii="Palatino" w:hAnsi="Palatino"/>
          <w:kern w:val="36"/>
        </w:rPr>
        <w:t xml:space="preserve"> Mobile availability </w:t>
      </w:r>
      <w:r w:rsidR="004866C2" w:rsidRPr="00331B57">
        <w:rPr>
          <w:rFonts w:ascii="Palatino" w:hAnsi="Palatino"/>
          <w:kern w:val="36"/>
        </w:rPr>
        <w:t xml:space="preserve">depicted on the Commission’s broadband availability map </w:t>
      </w:r>
      <w:r w:rsidRPr="00331B57">
        <w:rPr>
          <w:rFonts w:ascii="Palatino" w:hAnsi="Palatino"/>
          <w:kern w:val="36"/>
        </w:rPr>
        <w:t xml:space="preserve">is determined by the CalSPEED test project funded by the CASF program.  The project contract utilizes teams to test at nearly 2,000 identified points around the state to measure mobile broadband service availability </w:t>
      </w:r>
      <w:r w:rsidR="00DC31E8" w:rsidRPr="00331B57">
        <w:rPr>
          <w:rFonts w:ascii="Palatino" w:hAnsi="Palatino"/>
          <w:kern w:val="36"/>
        </w:rPr>
        <w:t xml:space="preserve">using </w:t>
      </w:r>
      <w:r w:rsidRPr="00331B57">
        <w:rPr>
          <w:rFonts w:ascii="Palatino" w:hAnsi="Palatino"/>
          <w:kern w:val="36"/>
        </w:rPr>
        <w:t xml:space="preserve">smartphones and tablets.  The data are interpolated and subject to quality verification measures before </w:t>
      </w:r>
      <w:r w:rsidR="00D83CA8" w:rsidRPr="00331B57">
        <w:rPr>
          <w:rFonts w:ascii="Palatino" w:hAnsi="Palatino"/>
          <w:kern w:val="36"/>
        </w:rPr>
        <w:t xml:space="preserve">depicting </w:t>
      </w:r>
      <w:r w:rsidRPr="00331B57">
        <w:rPr>
          <w:rFonts w:ascii="Palatino" w:hAnsi="Palatino"/>
          <w:kern w:val="36"/>
        </w:rPr>
        <w:t>availability throughout California on the map.  More information is available at</w:t>
      </w:r>
      <w:r w:rsidR="00124EA9" w:rsidRPr="00331B57">
        <w:rPr>
          <w:rFonts w:ascii="Palatino" w:hAnsi="Palatino"/>
          <w:kern w:val="36"/>
        </w:rPr>
        <w:t>;</w:t>
      </w:r>
      <w:r w:rsidRPr="00331B57">
        <w:rPr>
          <w:rFonts w:ascii="Palatino" w:hAnsi="Palatino"/>
          <w:kern w:val="36"/>
        </w:rPr>
        <w:t xml:space="preserve"> http://www.cpuc.ca.gov/PUC/Telco/bb_drivetest.htm</w:t>
      </w:r>
    </w:p>
  </w:footnote>
  <w:footnote w:id="7">
    <w:p w:rsidR="0012031C" w:rsidRPr="0012031C" w:rsidRDefault="0012031C">
      <w:pPr>
        <w:pStyle w:val="FootnoteText"/>
        <w:rPr>
          <w:rFonts w:ascii="Palatino" w:hAnsi="Palatino"/>
          <w:kern w:val="36"/>
        </w:rPr>
      </w:pPr>
      <w:r w:rsidRPr="00E1396D">
        <w:rPr>
          <w:rStyle w:val="FootnoteReference"/>
        </w:rPr>
        <w:footnoteRef/>
      </w:r>
      <w:r w:rsidRPr="00E1396D">
        <w:rPr>
          <w:rStyle w:val="FootnoteReference"/>
        </w:rPr>
        <w:t xml:space="preserve"> </w:t>
      </w:r>
      <w:r w:rsidRPr="0012031C">
        <w:rPr>
          <w:rFonts w:ascii="Palatino" w:hAnsi="Palatino"/>
          <w:kern w:val="36"/>
        </w:rPr>
        <w:t>CD also found broadband availability at served speeds by ViaSat satellite provider.  However, as adopted in D.12-02-015, the Commission does not consider satellite broadband service in CASF project evaluation, unless the satellite project in an area was previously funded by the CASF</w:t>
      </w:r>
      <w:r>
        <w:rPr>
          <w:rFonts w:ascii="Palatino" w:hAnsi="Palatino"/>
          <w:kern w:val="36"/>
        </w:rPr>
        <w:t>.</w:t>
      </w:r>
    </w:p>
  </w:footnote>
  <w:footnote w:id="8">
    <w:p w:rsidR="004D6663" w:rsidRDefault="004D6663">
      <w:pPr>
        <w:pStyle w:val="FootnoteText"/>
      </w:pPr>
      <w:r>
        <w:rPr>
          <w:rStyle w:val="FootnoteReference"/>
        </w:rPr>
        <w:footnoteRef/>
      </w:r>
      <w:r>
        <w:t xml:space="preserve"> Letter of support </w:t>
      </w:r>
      <w:r w:rsidR="008A333E">
        <w:t xml:space="preserve">from </w:t>
      </w:r>
      <w:r w:rsidR="008A333E" w:rsidRPr="004D6663">
        <w:t>Board</w:t>
      </w:r>
      <w:r w:rsidRPr="004D6663">
        <w:t xml:space="preserve"> of Supervisors of Mono County.</w:t>
      </w:r>
    </w:p>
  </w:footnote>
  <w:footnote w:id="9">
    <w:p w:rsidR="004D6663" w:rsidRDefault="004D6663">
      <w:pPr>
        <w:pStyle w:val="FootnoteText"/>
      </w:pPr>
      <w:r>
        <w:rPr>
          <w:rStyle w:val="FootnoteReference"/>
        </w:rPr>
        <w:footnoteRef/>
      </w:r>
      <w:r>
        <w:t xml:space="preserve"> </w:t>
      </w:r>
      <w:r w:rsidRPr="004D6663">
        <w:rPr>
          <w:i/>
        </w:rPr>
        <w:t>Ibid</w:t>
      </w:r>
      <w:r>
        <w:rPr>
          <w:i/>
        </w:rPr>
        <w:t>.</w:t>
      </w:r>
    </w:p>
  </w:footnote>
  <w:footnote w:id="10">
    <w:p w:rsidR="00C005FE" w:rsidRPr="00BE2074" w:rsidRDefault="00C005FE" w:rsidP="001E760A">
      <w:pPr>
        <w:pStyle w:val="FootnoteText"/>
        <w:rPr>
          <w:rFonts w:ascii="Palatino Linotype" w:hAnsi="Palatino Linotype"/>
        </w:rPr>
      </w:pPr>
      <w:r>
        <w:rPr>
          <w:rStyle w:val="FootnoteReference"/>
        </w:rPr>
        <w:footnoteRef/>
      </w:r>
      <w:r>
        <w:t xml:space="preserve"> </w:t>
      </w:r>
      <w:r w:rsidRPr="00BE2074">
        <w:rPr>
          <w:rFonts w:ascii="Palatino" w:hAnsi="Palatino"/>
          <w:i/>
          <w:kern w:val="36"/>
        </w:rPr>
        <w:t>Approval of the California Advanced Services Fund (CASF) Application Requirements and Scoring Criteria for Awarding CASF Funds</w:t>
      </w:r>
      <w:r w:rsidRPr="00BE2074">
        <w:rPr>
          <w:rFonts w:ascii="Palatino" w:hAnsi="Palatino"/>
          <w:kern w:val="36"/>
        </w:rPr>
        <w:t xml:space="preserve"> (2008) Cal. P.U.C. Res. No. T-17143 at 4.</w:t>
      </w:r>
      <w:r w:rsidRPr="00BE2074">
        <w:rPr>
          <w:rFonts w:ascii="Palatino Linotype" w:hAnsi="Palatino Linotype"/>
        </w:rPr>
        <w:t xml:space="preserve">  </w:t>
      </w:r>
    </w:p>
  </w:footnote>
  <w:footnote w:id="11">
    <w:p w:rsidR="00C005FE" w:rsidRPr="00331B57" w:rsidRDefault="00C005FE" w:rsidP="002B62A2">
      <w:pPr>
        <w:pStyle w:val="FootnoteText"/>
        <w:ind w:left="180" w:hanging="180"/>
        <w:rPr>
          <w:rFonts w:ascii="Palatino" w:hAnsi="Palatino"/>
          <w:kern w:val="36"/>
        </w:rPr>
      </w:pPr>
      <w:r w:rsidRPr="00E53A9D">
        <w:rPr>
          <w:rStyle w:val="FootnoteReference"/>
          <w:rFonts w:ascii="Palatino" w:hAnsi="Palatino"/>
        </w:rPr>
        <w:footnoteRef/>
      </w:r>
      <w:r w:rsidRPr="00E53A9D">
        <w:rPr>
          <w:rFonts w:ascii="Palatino" w:hAnsi="Palatino"/>
        </w:rPr>
        <w:t xml:space="preserve"> </w:t>
      </w:r>
      <w:r w:rsidRPr="00331B57">
        <w:rPr>
          <w:rFonts w:ascii="Palatino" w:hAnsi="Palatino"/>
          <w:kern w:val="36"/>
        </w:rPr>
        <w:t>The above schedule is contingent on the CASF recipient submitting clear, complete, and error-free invoices to CD.  Additional time to process payments may be necessary if CD finds problems with the submitted invoices.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FE" w:rsidRDefault="00C005FE" w:rsidP="005D60F4">
    <w:pPr>
      <w:pStyle w:val="Header"/>
      <w:tabs>
        <w:tab w:val="center" w:pos="4860"/>
        <w:tab w:val="right" w:pos="9540"/>
      </w:tabs>
      <w:ind w:right="-72"/>
      <w:rPr>
        <w:rFonts w:ascii="Palatino" w:hAnsi="Palatino"/>
        <w:sz w:val="24"/>
      </w:rPr>
    </w:pPr>
    <w:r>
      <w:rPr>
        <w:rFonts w:ascii="Palatino" w:hAnsi="Palatino"/>
        <w:sz w:val="24"/>
      </w:rPr>
      <w:t xml:space="preserve">Resolution </w:t>
    </w:r>
    <w:r w:rsidRPr="001D612C">
      <w:rPr>
        <w:rFonts w:ascii="Palatino" w:hAnsi="Palatino"/>
        <w:sz w:val="24"/>
      </w:rPr>
      <w:t xml:space="preserve">T- </w:t>
    </w:r>
    <w:r>
      <w:rPr>
        <w:rFonts w:ascii="Palatino" w:hAnsi="Palatino"/>
        <w:sz w:val="24"/>
      </w:rPr>
      <w:t>17322</w:t>
    </w:r>
    <w:r>
      <w:rPr>
        <w:rFonts w:ascii="Palatino" w:hAnsi="Palatino"/>
        <w:sz w:val="24"/>
      </w:rPr>
      <w:tab/>
    </w:r>
    <w:r>
      <w:rPr>
        <w:rFonts w:ascii="Palatino" w:hAnsi="Palatino"/>
        <w:sz w:val="24"/>
      </w:rPr>
      <w:tab/>
    </w:r>
    <w:r w:rsidRPr="005D60F4">
      <w:rPr>
        <w:rFonts w:ascii="Palatino" w:hAnsi="Palatino"/>
        <w:b/>
        <w:sz w:val="24"/>
      </w:rPr>
      <w:t>DRAFT</w:t>
    </w:r>
    <w:r>
      <w:rPr>
        <w:rFonts w:ascii="Palatino" w:hAnsi="Palatino"/>
        <w:sz w:val="24"/>
      </w:rPr>
      <w:t xml:space="preserve">                                     </w:t>
    </w:r>
  </w:p>
  <w:p w:rsidR="00C005FE" w:rsidRDefault="00C005FE" w:rsidP="005D60F4">
    <w:pPr>
      <w:pStyle w:val="Header"/>
    </w:pPr>
    <w:r>
      <w:rPr>
        <w:rFonts w:ascii="Palatino" w:hAnsi="Palatino"/>
        <w:sz w:val="24"/>
      </w:rPr>
      <w:t>CD/GVC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FE" w:rsidRDefault="00C005FE" w:rsidP="006C5ADB">
    <w:pPr>
      <w:pStyle w:val="Header"/>
      <w:tabs>
        <w:tab w:val="center" w:pos="4860"/>
        <w:tab w:val="right" w:pos="9540"/>
      </w:tabs>
      <w:ind w:left="-540" w:right="-72"/>
      <w:rPr>
        <w:rFonts w:ascii="Palatino" w:hAnsi="Palatino"/>
        <w:sz w:val="24"/>
      </w:rPr>
    </w:pPr>
    <w:r>
      <w:rPr>
        <w:rFonts w:ascii="Palatino" w:hAnsi="Palatino"/>
        <w:sz w:val="24"/>
      </w:rPr>
      <w:t>R</w:t>
    </w:r>
    <w:r w:rsidR="009A0FCD">
      <w:rPr>
        <w:rFonts w:ascii="Palatino" w:hAnsi="Palatino"/>
        <w:sz w:val="24"/>
      </w:rPr>
      <w:t>esolution T-174</w:t>
    </w:r>
    <w:r w:rsidR="006C5ADB">
      <w:rPr>
        <w:rFonts w:ascii="Palatino" w:hAnsi="Palatino"/>
        <w:sz w:val="24"/>
      </w:rPr>
      <w:t>80</w:t>
    </w:r>
    <w:r w:rsidR="009A0FCD">
      <w:rPr>
        <w:rFonts w:ascii="Palatino" w:hAnsi="Palatino"/>
        <w:sz w:val="24"/>
      </w:rPr>
      <w:tab/>
    </w:r>
    <w:r w:rsidR="009A0FCD">
      <w:rPr>
        <w:rFonts w:ascii="Palatino" w:hAnsi="Palatino"/>
        <w:sz w:val="24"/>
      </w:rPr>
      <w:tab/>
    </w:r>
  </w:p>
  <w:p w:rsidR="00C005FE" w:rsidRDefault="00C005FE" w:rsidP="000B4ABA">
    <w:pPr>
      <w:pStyle w:val="Header"/>
      <w:tabs>
        <w:tab w:val="left" w:pos="660"/>
        <w:tab w:val="center" w:pos="5040"/>
        <w:tab w:val="right" w:pos="9540"/>
      </w:tabs>
      <w:ind w:left="-540" w:right="-72"/>
      <w:rPr>
        <w:rFonts w:ascii="Palatino" w:hAnsi="Palatino"/>
        <w:sz w:val="24"/>
      </w:rPr>
    </w:pPr>
    <w:r>
      <w:rPr>
        <w:rFonts w:ascii="Palatino" w:hAnsi="Palatino"/>
        <w:sz w:val="24"/>
      </w:rPr>
      <w:t>CD/SIM</w:t>
    </w:r>
  </w:p>
  <w:p w:rsidR="00C005FE" w:rsidRDefault="00C005FE" w:rsidP="001746FD">
    <w:pPr>
      <w:pStyle w:val="Header"/>
      <w:tabs>
        <w:tab w:val="left" w:pos="660"/>
        <w:tab w:val="left" w:pos="2325"/>
        <w:tab w:val="center" w:pos="5040"/>
        <w:tab w:val="right" w:pos="9540"/>
      </w:tabs>
      <w:ind w:left="-540" w:right="-72"/>
      <w:rPr>
        <w:rFonts w:ascii="Palatino" w:hAnsi="Palatino"/>
        <w:sz w:val="24"/>
      </w:rPr>
    </w:pP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p>
  <w:p w:rsidR="00C005FE" w:rsidRDefault="00C005FE" w:rsidP="00C002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FE" w:rsidRPr="00B6103D" w:rsidRDefault="00C005FE" w:rsidP="00126FC0">
    <w:pPr>
      <w:pStyle w:val="Header"/>
      <w:tabs>
        <w:tab w:val="center" w:pos="4824"/>
        <w:tab w:val="right" w:pos="9360"/>
      </w:tabs>
      <w:ind w:right="108"/>
      <w:rPr>
        <w:rFonts w:ascii="Palatino" w:hAnsi="Palatino"/>
        <w:sz w:val="24"/>
      </w:rPr>
    </w:pPr>
    <w:r w:rsidRPr="00B6103D">
      <w:rPr>
        <w:rFonts w:ascii="Palatino" w:hAnsi="Palatino"/>
        <w:sz w:val="24"/>
      </w:rPr>
      <w:t>R</w:t>
    </w:r>
    <w:r w:rsidR="009A0FCD">
      <w:rPr>
        <w:rFonts w:ascii="Palatino" w:hAnsi="Palatino"/>
        <w:sz w:val="24"/>
      </w:rPr>
      <w:t>esolution T-17</w:t>
    </w:r>
    <w:r w:rsidR="00D96C08">
      <w:rPr>
        <w:rFonts w:ascii="Palatino" w:hAnsi="Palatino"/>
        <w:sz w:val="24"/>
      </w:rPr>
      <w:t>480</w:t>
    </w:r>
    <w:r w:rsidR="002911A7">
      <w:rPr>
        <w:rFonts w:ascii="Palatino" w:hAnsi="Palatino"/>
        <w:sz w:val="24"/>
      </w:rPr>
      <w:tab/>
    </w:r>
    <w:r w:rsidR="002911A7">
      <w:rPr>
        <w:rFonts w:ascii="Palatino" w:hAnsi="Palatino"/>
        <w:sz w:val="24"/>
      </w:rPr>
      <w:tab/>
    </w:r>
    <w:r w:rsidR="00DD35F2">
      <w:rPr>
        <w:rFonts w:ascii="Palatino" w:hAnsi="Palatino"/>
        <w:sz w:val="24"/>
      </w:rPr>
      <w:t xml:space="preserve">Date of </w:t>
    </w:r>
    <w:r w:rsidR="00BB1D96">
      <w:rPr>
        <w:rFonts w:ascii="Palatino" w:hAnsi="Palatino"/>
        <w:sz w:val="24"/>
      </w:rPr>
      <w:t>Issuance:  August 19</w:t>
    </w:r>
    <w:r w:rsidR="00DD35F2" w:rsidRPr="00DD35F2">
      <w:rPr>
        <w:rFonts w:ascii="Palatino" w:hAnsi="Palatino"/>
        <w:sz w:val="24"/>
      </w:rPr>
      <w:t>, 2015</w:t>
    </w:r>
  </w:p>
  <w:p w:rsidR="00C005FE" w:rsidRPr="00B6103D" w:rsidRDefault="00C005FE" w:rsidP="00126FC0">
    <w:pPr>
      <w:pStyle w:val="Header"/>
      <w:tabs>
        <w:tab w:val="center" w:pos="4860"/>
        <w:tab w:val="right" w:pos="9360"/>
      </w:tabs>
      <w:ind w:right="288"/>
      <w:rPr>
        <w:rFonts w:ascii="Palatino" w:hAnsi="Palatino"/>
        <w:sz w:val="24"/>
      </w:rPr>
    </w:pPr>
    <w:r>
      <w:rPr>
        <w:rFonts w:ascii="Palatino" w:hAnsi="Palatino"/>
        <w:sz w:val="24"/>
      </w:rPr>
      <w:t>CD/SIM</w:t>
    </w:r>
    <w:r w:rsidRPr="00B6103D">
      <w:rPr>
        <w:rFonts w:ascii="Palatino" w:hAnsi="Palatino"/>
        <w:sz w:val="24"/>
      </w:rPr>
      <w:tab/>
    </w:r>
    <w:r>
      <w:rPr>
        <w:rFonts w:ascii="Palatino" w:hAnsi="Palatino"/>
        <w:sz w:val="24"/>
      </w:rPr>
      <w:t xml:space="preserve">                                                  </w:t>
    </w:r>
    <w:r w:rsidR="0068589C">
      <w:rPr>
        <w:rFonts w:ascii="Palatino" w:hAnsi="Palatino"/>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2E" w:rsidRPr="00B6103D" w:rsidRDefault="0084472E" w:rsidP="00126FC0">
    <w:pPr>
      <w:pStyle w:val="Header"/>
      <w:tabs>
        <w:tab w:val="center" w:pos="4824"/>
        <w:tab w:val="right" w:pos="9360"/>
      </w:tabs>
      <w:ind w:right="108"/>
      <w:rPr>
        <w:rFonts w:ascii="Palatino" w:hAnsi="Palatino"/>
        <w:sz w:val="24"/>
      </w:rPr>
    </w:pPr>
    <w:r w:rsidRPr="00B6103D">
      <w:rPr>
        <w:rFonts w:ascii="Palatino" w:hAnsi="Palatino"/>
        <w:sz w:val="24"/>
      </w:rPr>
      <w:t>R</w:t>
    </w:r>
    <w:r>
      <w:rPr>
        <w:rFonts w:ascii="Palatino" w:hAnsi="Palatino"/>
        <w:sz w:val="24"/>
      </w:rPr>
      <w:t>esolution T-17480</w:t>
    </w:r>
    <w:r>
      <w:rPr>
        <w:rFonts w:ascii="Palatino" w:hAnsi="Palatino"/>
        <w:sz w:val="24"/>
      </w:rPr>
      <w:tab/>
    </w:r>
    <w:r>
      <w:rPr>
        <w:rFonts w:ascii="Palatino" w:hAnsi="Palatino"/>
        <w:sz w:val="24"/>
      </w:rPr>
      <w:tab/>
      <w:t xml:space="preserve"> </w:t>
    </w:r>
  </w:p>
  <w:p w:rsidR="0084472E" w:rsidRPr="00B6103D" w:rsidRDefault="0084472E" w:rsidP="00126FC0">
    <w:pPr>
      <w:pStyle w:val="Header"/>
      <w:tabs>
        <w:tab w:val="center" w:pos="4860"/>
        <w:tab w:val="right" w:pos="9360"/>
      </w:tabs>
      <w:ind w:right="288"/>
      <w:rPr>
        <w:rFonts w:ascii="Palatino" w:hAnsi="Palatino"/>
        <w:sz w:val="24"/>
      </w:rPr>
    </w:pPr>
    <w:r>
      <w:rPr>
        <w:rFonts w:ascii="Palatino" w:hAnsi="Palatino"/>
        <w:sz w:val="24"/>
      </w:rPr>
      <w:t>CD/SIM</w:t>
    </w:r>
    <w:r w:rsidRPr="00B6103D">
      <w:rPr>
        <w:rFonts w:ascii="Palatino" w:hAnsi="Palatino"/>
        <w:sz w:val="24"/>
      </w:rPr>
      <w:tab/>
    </w:r>
    <w:r>
      <w:rPr>
        <w:rFonts w:ascii="Palatino" w:hAnsi="Palatino"/>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574E"/>
    <w:multiLevelType w:val="singleLevel"/>
    <w:tmpl w:val="F990C7A8"/>
    <w:lvl w:ilvl="0">
      <w:start w:val="1"/>
      <w:numFmt w:val="decimal"/>
      <w:lvlText w:val="%1."/>
      <w:legacy w:legacy="1" w:legacySpace="0" w:legacyIndent="360"/>
      <w:lvlJc w:val="left"/>
      <w:pPr>
        <w:ind w:left="360" w:hanging="360"/>
      </w:pPr>
    </w:lvl>
  </w:abstractNum>
  <w:abstractNum w:abstractNumId="1">
    <w:nsid w:val="00EE4E58"/>
    <w:multiLevelType w:val="hybridMultilevel"/>
    <w:tmpl w:val="9F087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C1918"/>
    <w:multiLevelType w:val="hybridMultilevel"/>
    <w:tmpl w:val="431A8A48"/>
    <w:lvl w:ilvl="0" w:tplc="395016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416154"/>
    <w:multiLevelType w:val="hybridMultilevel"/>
    <w:tmpl w:val="53D472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27F4EF8"/>
    <w:multiLevelType w:val="hybridMultilevel"/>
    <w:tmpl w:val="85CC72B8"/>
    <w:lvl w:ilvl="0" w:tplc="3F784270">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F7BF0"/>
    <w:multiLevelType w:val="hybridMultilevel"/>
    <w:tmpl w:val="EA2AD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1A01EE"/>
    <w:multiLevelType w:val="hybridMultilevel"/>
    <w:tmpl w:val="7526C80A"/>
    <w:lvl w:ilvl="0" w:tplc="13502E42">
      <w:start w:val="1"/>
      <w:numFmt w:val="bullet"/>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1027"/>
        </w:tabs>
        <w:ind w:left="1027" w:hanging="360"/>
      </w:pPr>
      <w:rPr>
        <w:rFonts w:ascii="Courier New" w:hAnsi="Courier New" w:cs="Courier New" w:hint="default"/>
      </w:rPr>
    </w:lvl>
    <w:lvl w:ilvl="2" w:tplc="04090005" w:tentative="1">
      <w:start w:val="1"/>
      <w:numFmt w:val="bullet"/>
      <w:lvlText w:val=""/>
      <w:lvlJc w:val="left"/>
      <w:pPr>
        <w:tabs>
          <w:tab w:val="num" w:pos="1747"/>
        </w:tabs>
        <w:ind w:left="1747" w:hanging="360"/>
      </w:pPr>
      <w:rPr>
        <w:rFonts w:ascii="Wingdings" w:hAnsi="Wingdings" w:hint="default"/>
      </w:rPr>
    </w:lvl>
    <w:lvl w:ilvl="3" w:tplc="04090001" w:tentative="1">
      <w:start w:val="1"/>
      <w:numFmt w:val="bullet"/>
      <w:lvlText w:val=""/>
      <w:lvlJc w:val="left"/>
      <w:pPr>
        <w:tabs>
          <w:tab w:val="num" w:pos="2467"/>
        </w:tabs>
        <w:ind w:left="2467" w:hanging="360"/>
      </w:pPr>
      <w:rPr>
        <w:rFonts w:ascii="Symbol" w:hAnsi="Symbol" w:hint="default"/>
      </w:rPr>
    </w:lvl>
    <w:lvl w:ilvl="4" w:tplc="04090003" w:tentative="1">
      <w:start w:val="1"/>
      <w:numFmt w:val="bullet"/>
      <w:lvlText w:val="o"/>
      <w:lvlJc w:val="left"/>
      <w:pPr>
        <w:tabs>
          <w:tab w:val="num" w:pos="3187"/>
        </w:tabs>
        <w:ind w:left="3187" w:hanging="360"/>
      </w:pPr>
      <w:rPr>
        <w:rFonts w:ascii="Courier New" w:hAnsi="Courier New" w:cs="Courier New" w:hint="default"/>
      </w:rPr>
    </w:lvl>
    <w:lvl w:ilvl="5" w:tplc="04090005" w:tentative="1">
      <w:start w:val="1"/>
      <w:numFmt w:val="bullet"/>
      <w:lvlText w:val=""/>
      <w:lvlJc w:val="left"/>
      <w:pPr>
        <w:tabs>
          <w:tab w:val="num" w:pos="3907"/>
        </w:tabs>
        <w:ind w:left="3907" w:hanging="360"/>
      </w:pPr>
      <w:rPr>
        <w:rFonts w:ascii="Wingdings" w:hAnsi="Wingdings" w:hint="default"/>
      </w:rPr>
    </w:lvl>
    <w:lvl w:ilvl="6" w:tplc="04090001" w:tentative="1">
      <w:start w:val="1"/>
      <w:numFmt w:val="bullet"/>
      <w:lvlText w:val=""/>
      <w:lvlJc w:val="left"/>
      <w:pPr>
        <w:tabs>
          <w:tab w:val="num" w:pos="4627"/>
        </w:tabs>
        <w:ind w:left="4627" w:hanging="360"/>
      </w:pPr>
      <w:rPr>
        <w:rFonts w:ascii="Symbol" w:hAnsi="Symbol" w:hint="default"/>
      </w:rPr>
    </w:lvl>
    <w:lvl w:ilvl="7" w:tplc="04090003" w:tentative="1">
      <w:start w:val="1"/>
      <w:numFmt w:val="bullet"/>
      <w:lvlText w:val="o"/>
      <w:lvlJc w:val="left"/>
      <w:pPr>
        <w:tabs>
          <w:tab w:val="num" w:pos="5347"/>
        </w:tabs>
        <w:ind w:left="5347" w:hanging="360"/>
      </w:pPr>
      <w:rPr>
        <w:rFonts w:ascii="Courier New" w:hAnsi="Courier New" w:cs="Courier New" w:hint="default"/>
      </w:rPr>
    </w:lvl>
    <w:lvl w:ilvl="8" w:tplc="04090005" w:tentative="1">
      <w:start w:val="1"/>
      <w:numFmt w:val="bullet"/>
      <w:lvlText w:val=""/>
      <w:lvlJc w:val="left"/>
      <w:pPr>
        <w:tabs>
          <w:tab w:val="num" w:pos="6067"/>
        </w:tabs>
        <w:ind w:left="6067" w:hanging="360"/>
      </w:pPr>
      <w:rPr>
        <w:rFonts w:ascii="Wingdings" w:hAnsi="Wingdings" w:hint="default"/>
      </w:rPr>
    </w:lvl>
  </w:abstractNum>
  <w:abstractNum w:abstractNumId="7">
    <w:nsid w:val="248A788F"/>
    <w:multiLevelType w:val="hybridMultilevel"/>
    <w:tmpl w:val="CA6C4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54621E5"/>
    <w:multiLevelType w:val="hybridMultilevel"/>
    <w:tmpl w:val="F53EE1A4"/>
    <w:lvl w:ilvl="0" w:tplc="F272C1FC">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EC33EC"/>
    <w:multiLevelType w:val="hybridMultilevel"/>
    <w:tmpl w:val="60981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F20492"/>
    <w:multiLevelType w:val="hybridMultilevel"/>
    <w:tmpl w:val="32EE22F4"/>
    <w:lvl w:ilvl="0" w:tplc="BD54F0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D17933"/>
    <w:multiLevelType w:val="hybridMultilevel"/>
    <w:tmpl w:val="85C8ECA4"/>
    <w:lvl w:ilvl="0" w:tplc="18D4D88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6E64498"/>
    <w:multiLevelType w:val="hybridMultilevel"/>
    <w:tmpl w:val="729C6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976293"/>
    <w:multiLevelType w:val="hybridMultilevel"/>
    <w:tmpl w:val="E16691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92D28B7"/>
    <w:multiLevelType w:val="hybridMultilevel"/>
    <w:tmpl w:val="E0DCE290"/>
    <w:lvl w:ilvl="0" w:tplc="6F0A5470">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DD52A3"/>
    <w:multiLevelType w:val="hybridMultilevel"/>
    <w:tmpl w:val="F7E8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885092"/>
    <w:multiLevelType w:val="hybridMultilevel"/>
    <w:tmpl w:val="8A82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B448E7"/>
    <w:multiLevelType w:val="hybridMultilevel"/>
    <w:tmpl w:val="157EC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5473"/>
    <w:multiLevelType w:val="hybridMultilevel"/>
    <w:tmpl w:val="2BB637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F26238A"/>
    <w:multiLevelType w:val="hybridMultilevel"/>
    <w:tmpl w:val="60CE1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872786"/>
    <w:multiLevelType w:val="hybridMultilevel"/>
    <w:tmpl w:val="00B0B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0303A5"/>
    <w:multiLevelType w:val="hybridMultilevel"/>
    <w:tmpl w:val="8D546F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0B249B"/>
    <w:multiLevelType w:val="hybridMultilevel"/>
    <w:tmpl w:val="1F8ED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ED1C23"/>
    <w:multiLevelType w:val="hybridMultilevel"/>
    <w:tmpl w:val="65FE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F92840"/>
    <w:multiLevelType w:val="hybridMultilevel"/>
    <w:tmpl w:val="6E74CD3A"/>
    <w:lvl w:ilvl="0" w:tplc="04090015">
      <w:start w:val="9"/>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B744562"/>
    <w:multiLevelType w:val="hybridMultilevel"/>
    <w:tmpl w:val="06F43018"/>
    <w:lvl w:ilvl="0" w:tplc="F990C7A8">
      <w:start w:val="1"/>
      <w:numFmt w:val="decimal"/>
      <w:lvlText w:val="%1."/>
      <w:legacy w:legacy="1" w:legacySpace="0" w:legacyIndent="360"/>
      <w:lvlJc w:val="left"/>
      <w:pPr>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89A252F"/>
    <w:multiLevelType w:val="hybridMultilevel"/>
    <w:tmpl w:val="FDC28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141BD4"/>
    <w:multiLevelType w:val="hybridMultilevel"/>
    <w:tmpl w:val="9EDE4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B84B17"/>
    <w:multiLevelType w:val="hybridMultilevel"/>
    <w:tmpl w:val="DD628AA2"/>
    <w:lvl w:ilvl="0" w:tplc="F6CC8BF0">
      <w:start w:val="1"/>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nsid w:val="774C61A7"/>
    <w:multiLevelType w:val="singleLevel"/>
    <w:tmpl w:val="383CBABE"/>
    <w:lvl w:ilvl="0">
      <w:start w:val="1"/>
      <w:numFmt w:val="decimal"/>
      <w:lvlText w:val="%1."/>
      <w:legacy w:legacy="1" w:legacySpace="0" w:legacyIndent="360"/>
      <w:lvlJc w:val="left"/>
      <w:pPr>
        <w:ind w:left="360" w:hanging="360"/>
      </w:pPr>
    </w:lvl>
  </w:abstractNum>
  <w:abstractNum w:abstractNumId="30">
    <w:nsid w:val="77BB22A9"/>
    <w:multiLevelType w:val="hybridMultilevel"/>
    <w:tmpl w:val="6BB8D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DB7903"/>
    <w:multiLevelType w:val="hybridMultilevel"/>
    <w:tmpl w:val="6158DBE0"/>
    <w:lvl w:ilvl="0" w:tplc="6D48FA56">
      <w:start w:val="1"/>
      <w:numFmt w:val="decimal"/>
      <w:lvlText w:val="%1."/>
      <w:lvlJc w:val="left"/>
      <w:pPr>
        <w:ind w:left="720" w:hanging="360"/>
      </w:pPr>
      <w:rPr>
        <w:rFonts w:ascii="Palatino Linotype" w:hAnsi="Palatino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num>
  <w:num w:numId="2">
    <w:abstractNumId w:val="0"/>
    <w:lvlOverride w:ilvl="0">
      <w:lvl w:ilvl="0">
        <w:start w:val="1"/>
        <w:numFmt w:val="decimal"/>
        <w:lvlText w:val="%1."/>
        <w:legacy w:legacy="1" w:legacySpace="0" w:legacyIndent="360"/>
        <w:lvlJc w:val="left"/>
        <w:pPr>
          <w:ind w:left="810" w:hanging="360"/>
        </w:pPr>
        <w:rPr>
          <w:b w:val="0"/>
        </w:rPr>
      </w:lvl>
    </w:lvlOverride>
  </w:num>
  <w:num w:numId="3">
    <w:abstractNumId w:val="29"/>
    <w:lvlOverride w:ilvl="0">
      <w:startOverride w:val="1"/>
    </w:lvlOverride>
  </w:num>
  <w:num w:numId="4">
    <w:abstractNumId w:val="18"/>
  </w:num>
  <w:num w:numId="5">
    <w:abstractNumId w:val="20"/>
  </w:num>
  <w:num w:numId="6">
    <w:abstractNumId w:val="25"/>
  </w:num>
  <w:num w:numId="7">
    <w:abstractNumId w:val="13"/>
  </w:num>
  <w:num w:numId="8">
    <w:abstractNumId w:val="6"/>
  </w:num>
  <w:num w:numId="9">
    <w:abstractNumId w:val="19"/>
  </w:num>
  <w:num w:numId="10">
    <w:abstractNumId w:val="4"/>
  </w:num>
  <w:num w:numId="11">
    <w:abstractNumId w:val="9"/>
  </w:num>
  <w:num w:numId="12">
    <w:abstractNumId w:val="26"/>
  </w:num>
  <w:num w:numId="13">
    <w:abstractNumId w:val="3"/>
  </w:num>
  <w:num w:numId="14">
    <w:abstractNumId w:val="14"/>
  </w:num>
  <w:num w:numId="15">
    <w:abstractNumId w:val="11"/>
  </w:num>
  <w:num w:numId="16">
    <w:abstractNumId w:val="10"/>
  </w:num>
  <w:num w:numId="17">
    <w:abstractNumId w:val="12"/>
  </w:num>
  <w:num w:numId="18">
    <w:abstractNumId w:val="15"/>
  </w:num>
  <w:num w:numId="19">
    <w:abstractNumId w:val="16"/>
  </w:num>
  <w:num w:numId="20">
    <w:abstractNumId w:val="1"/>
  </w:num>
  <w:num w:numId="21">
    <w:abstractNumId w:val="27"/>
  </w:num>
  <w:num w:numId="22">
    <w:abstractNumId w:val="23"/>
  </w:num>
  <w:num w:numId="23">
    <w:abstractNumId w:val="22"/>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5"/>
  </w:num>
  <w:num w:numId="27">
    <w:abstractNumId w:val="8"/>
  </w:num>
  <w:num w:numId="28">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
  </w:num>
  <w:num w:numId="31">
    <w:abstractNumId w:val="21"/>
  </w:num>
  <w:num w:numId="32">
    <w:abstractNumId w:val="17"/>
  </w:num>
  <w:num w:numId="33">
    <w:abstractNumId w:val="32"/>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32"/>
  <w:characterSpacingControl w:val="doNotCompress"/>
  <w:hdrShapeDefaults>
    <o:shapedefaults v:ext="edit" spidmax="15362"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F1B"/>
    <w:rsid w:val="000009B5"/>
    <w:rsid w:val="000013E0"/>
    <w:rsid w:val="000015B0"/>
    <w:rsid w:val="00002344"/>
    <w:rsid w:val="00002DDB"/>
    <w:rsid w:val="00002E2C"/>
    <w:rsid w:val="00004455"/>
    <w:rsid w:val="00004665"/>
    <w:rsid w:val="00004AC0"/>
    <w:rsid w:val="0000501E"/>
    <w:rsid w:val="000058FE"/>
    <w:rsid w:val="00006357"/>
    <w:rsid w:val="00006832"/>
    <w:rsid w:val="0001071D"/>
    <w:rsid w:val="000108CA"/>
    <w:rsid w:val="00010996"/>
    <w:rsid w:val="00010CFE"/>
    <w:rsid w:val="00011656"/>
    <w:rsid w:val="00011700"/>
    <w:rsid w:val="00012419"/>
    <w:rsid w:val="000154C1"/>
    <w:rsid w:val="000155AD"/>
    <w:rsid w:val="00015DA9"/>
    <w:rsid w:val="00016D5A"/>
    <w:rsid w:val="00020758"/>
    <w:rsid w:val="000216DF"/>
    <w:rsid w:val="00021D45"/>
    <w:rsid w:val="000228E1"/>
    <w:rsid w:val="00022AF4"/>
    <w:rsid w:val="000231B2"/>
    <w:rsid w:val="0002325B"/>
    <w:rsid w:val="000248E2"/>
    <w:rsid w:val="00025484"/>
    <w:rsid w:val="000257A1"/>
    <w:rsid w:val="0002677C"/>
    <w:rsid w:val="00026B0C"/>
    <w:rsid w:val="00026C65"/>
    <w:rsid w:val="00026DCC"/>
    <w:rsid w:val="00027DE2"/>
    <w:rsid w:val="000311F0"/>
    <w:rsid w:val="0003128B"/>
    <w:rsid w:val="000316CB"/>
    <w:rsid w:val="00031A23"/>
    <w:rsid w:val="000326AF"/>
    <w:rsid w:val="000327C0"/>
    <w:rsid w:val="00032BD7"/>
    <w:rsid w:val="00033639"/>
    <w:rsid w:val="000339C7"/>
    <w:rsid w:val="00035D5C"/>
    <w:rsid w:val="0003662E"/>
    <w:rsid w:val="00036A6C"/>
    <w:rsid w:val="00036F02"/>
    <w:rsid w:val="00037C50"/>
    <w:rsid w:val="00040065"/>
    <w:rsid w:val="000406CC"/>
    <w:rsid w:val="00040E49"/>
    <w:rsid w:val="00041DE8"/>
    <w:rsid w:val="00041E89"/>
    <w:rsid w:val="0004234B"/>
    <w:rsid w:val="000428ED"/>
    <w:rsid w:val="000431B7"/>
    <w:rsid w:val="0004349F"/>
    <w:rsid w:val="00043B6E"/>
    <w:rsid w:val="00043CB3"/>
    <w:rsid w:val="000440D9"/>
    <w:rsid w:val="00046239"/>
    <w:rsid w:val="00046738"/>
    <w:rsid w:val="000467AC"/>
    <w:rsid w:val="00046B54"/>
    <w:rsid w:val="00050A44"/>
    <w:rsid w:val="00050E5C"/>
    <w:rsid w:val="000519A9"/>
    <w:rsid w:val="000522C1"/>
    <w:rsid w:val="00052C8D"/>
    <w:rsid w:val="00053D00"/>
    <w:rsid w:val="000545DB"/>
    <w:rsid w:val="00054712"/>
    <w:rsid w:val="0005570A"/>
    <w:rsid w:val="00055F08"/>
    <w:rsid w:val="00056053"/>
    <w:rsid w:val="00056227"/>
    <w:rsid w:val="00057464"/>
    <w:rsid w:val="00057493"/>
    <w:rsid w:val="00057FF0"/>
    <w:rsid w:val="00061E2C"/>
    <w:rsid w:val="0006325F"/>
    <w:rsid w:val="00063A3C"/>
    <w:rsid w:val="00063D10"/>
    <w:rsid w:val="0006461E"/>
    <w:rsid w:val="00064E2A"/>
    <w:rsid w:val="00065CA0"/>
    <w:rsid w:val="00065FF4"/>
    <w:rsid w:val="000665BB"/>
    <w:rsid w:val="00066791"/>
    <w:rsid w:val="0007081A"/>
    <w:rsid w:val="00071FC0"/>
    <w:rsid w:val="00072042"/>
    <w:rsid w:val="00073B40"/>
    <w:rsid w:val="00073CF4"/>
    <w:rsid w:val="00074F32"/>
    <w:rsid w:val="00075434"/>
    <w:rsid w:val="0007565E"/>
    <w:rsid w:val="00076293"/>
    <w:rsid w:val="00076654"/>
    <w:rsid w:val="000767A4"/>
    <w:rsid w:val="00076BB0"/>
    <w:rsid w:val="0007706C"/>
    <w:rsid w:val="000772A3"/>
    <w:rsid w:val="00077340"/>
    <w:rsid w:val="000774A6"/>
    <w:rsid w:val="00080629"/>
    <w:rsid w:val="000821D9"/>
    <w:rsid w:val="0008238F"/>
    <w:rsid w:val="00082A43"/>
    <w:rsid w:val="00082CFE"/>
    <w:rsid w:val="00082D87"/>
    <w:rsid w:val="00083E7E"/>
    <w:rsid w:val="00084077"/>
    <w:rsid w:val="00084990"/>
    <w:rsid w:val="000850D0"/>
    <w:rsid w:val="00085273"/>
    <w:rsid w:val="00085B0D"/>
    <w:rsid w:val="00086277"/>
    <w:rsid w:val="0008692C"/>
    <w:rsid w:val="00086C6B"/>
    <w:rsid w:val="000870EF"/>
    <w:rsid w:val="00087CFF"/>
    <w:rsid w:val="00087D05"/>
    <w:rsid w:val="00087EBA"/>
    <w:rsid w:val="000906B9"/>
    <w:rsid w:val="00090BFF"/>
    <w:rsid w:val="00091AE3"/>
    <w:rsid w:val="00092F1D"/>
    <w:rsid w:val="000939A6"/>
    <w:rsid w:val="000946BB"/>
    <w:rsid w:val="00095314"/>
    <w:rsid w:val="00095A47"/>
    <w:rsid w:val="000965A1"/>
    <w:rsid w:val="000965ED"/>
    <w:rsid w:val="000968FE"/>
    <w:rsid w:val="00097460"/>
    <w:rsid w:val="00097AFA"/>
    <w:rsid w:val="00097CD5"/>
    <w:rsid w:val="00097EFD"/>
    <w:rsid w:val="000A00E4"/>
    <w:rsid w:val="000A0B35"/>
    <w:rsid w:val="000A0FF8"/>
    <w:rsid w:val="000A142C"/>
    <w:rsid w:val="000A2780"/>
    <w:rsid w:val="000A385F"/>
    <w:rsid w:val="000A4D27"/>
    <w:rsid w:val="000A5015"/>
    <w:rsid w:val="000A6795"/>
    <w:rsid w:val="000A6D10"/>
    <w:rsid w:val="000A77E3"/>
    <w:rsid w:val="000A7BDE"/>
    <w:rsid w:val="000A7E94"/>
    <w:rsid w:val="000B0ADC"/>
    <w:rsid w:val="000B1460"/>
    <w:rsid w:val="000B3A88"/>
    <w:rsid w:val="000B4ABA"/>
    <w:rsid w:val="000B4C95"/>
    <w:rsid w:val="000B5385"/>
    <w:rsid w:val="000B5572"/>
    <w:rsid w:val="000B55E5"/>
    <w:rsid w:val="000B59AF"/>
    <w:rsid w:val="000B5FF5"/>
    <w:rsid w:val="000B6356"/>
    <w:rsid w:val="000B7CD8"/>
    <w:rsid w:val="000C03E3"/>
    <w:rsid w:val="000C0DE9"/>
    <w:rsid w:val="000C0F8C"/>
    <w:rsid w:val="000C1604"/>
    <w:rsid w:val="000C3174"/>
    <w:rsid w:val="000C3E72"/>
    <w:rsid w:val="000C500C"/>
    <w:rsid w:val="000C53DB"/>
    <w:rsid w:val="000C5777"/>
    <w:rsid w:val="000C5C07"/>
    <w:rsid w:val="000C68FD"/>
    <w:rsid w:val="000C6BE9"/>
    <w:rsid w:val="000C738E"/>
    <w:rsid w:val="000C76B2"/>
    <w:rsid w:val="000D12C3"/>
    <w:rsid w:val="000D1510"/>
    <w:rsid w:val="000D1975"/>
    <w:rsid w:val="000D2C0E"/>
    <w:rsid w:val="000D51AD"/>
    <w:rsid w:val="000D5499"/>
    <w:rsid w:val="000D5706"/>
    <w:rsid w:val="000D5852"/>
    <w:rsid w:val="000D5A17"/>
    <w:rsid w:val="000D5D59"/>
    <w:rsid w:val="000D6180"/>
    <w:rsid w:val="000D65A6"/>
    <w:rsid w:val="000E163C"/>
    <w:rsid w:val="000E1B30"/>
    <w:rsid w:val="000E395B"/>
    <w:rsid w:val="000E398B"/>
    <w:rsid w:val="000E3B5A"/>
    <w:rsid w:val="000E3C5F"/>
    <w:rsid w:val="000E3CF8"/>
    <w:rsid w:val="000E4060"/>
    <w:rsid w:val="000E41B5"/>
    <w:rsid w:val="000E4301"/>
    <w:rsid w:val="000E4FA9"/>
    <w:rsid w:val="000E51AA"/>
    <w:rsid w:val="000E6AB8"/>
    <w:rsid w:val="000F08EC"/>
    <w:rsid w:val="000F11BA"/>
    <w:rsid w:val="000F2418"/>
    <w:rsid w:val="000F3373"/>
    <w:rsid w:val="000F337F"/>
    <w:rsid w:val="000F47CA"/>
    <w:rsid w:val="000F4BC0"/>
    <w:rsid w:val="000F5A73"/>
    <w:rsid w:val="000F5E59"/>
    <w:rsid w:val="000F6156"/>
    <w:rsid w:val="000F628C"/>
    <w:rsid w:val="000F63F4"/>
    <w:rsid w:val="000F6CF2"/>
    <w:rsid w:val="000F71E1"/>
    <w:rsid w:val="000F73DD"/>
    <w:rsid w:val="00100671"/>
    <w:rsid w:val="00100A3E"/>
    <w:rsid w:val="00100EEF"/>
    <w:rsid w:val="00101353"/>
    <w:rsid w:val="00101555"/>
    <w:rsid w:val="00102016"/>
    <w:rsid w:val="001024B2"/>
    <w:rsid w:val="001027BF"/>
    <w:rsid w:val="00102AEF"/>
    <w:rsid w:val="00102D8B"/>
    <w:rsid w:val="0010374E"/>
    <w:rsid w:val="0010384E"/>
    <w:rsid w:val="00103C94"/>
    <w:rsid w:val="00103DC4"/>
    <w:rsid w:val="00104184"/>
    <w:rsid w:val="001044E7"/>
    <w:rsid w:val="00104A49"/>
    <w:rsid w:val="00104E43"/>
    <w:rsid w:val="00105C3D"/>
    <w:rsid w:val="00106695"/>
    <w:rsid w:val="001108AC"/>
    <w:rsid w:val="00110954"/>
    <w:rsid w:val="00111E2E"/>
    <w:rsid w:val="00112E0E"/>
    <w:rsid w:val="001134CB"/>
    <w:rsid w:val="001138F3"/>
    <w:rsid w:val="00113EBA"/>
    <w:rsid w:val="001143AB"/>
    <w:rsid w:val="00114938"/>
    <w:rsid w:val="0011584F"/>
    <w:rsid w:val="00117515"/>
    <w:rsid w:val="00117568"/>
    <w:rsid w:val="00120200"/>
    <w:rsid w:val="0012031C"/>
    <w:rsid w:val="001203AD"/>
    <w:rsid w:val="00122104"/>
    <w:rsid w:val="00123A14"/>
    <w:rsid w:val="00123A20"/>
    <w:rsid w:val="00123C27"/>
    <w:rsid w:val="00123E9D"/>
    <w:rsid w:val="00123F68"/>
    <w:rsid w:val="0012405B"/>
    <w:rsid w:val="00124EA9"/>
    <w:rsid w:val="00125C1B"/>
    <w:rsid w:val="001265CE"/>
    <w:rsid w:val="00126FC0"/>
    <w:rsid w:val="0012704B"/>
    <w:rsid w:val="00127726"/>
    <w:rsid w:val="00127D31"/>
    <w:rsid w:val="0013056B"/>
    <w:rsid w:val="00130FF9"/>
    <w:rsid w:val="0013178A"/>
    <w:rsid w:val="00132D65"/>
    <w:rsid w:val="0013305A"/>
    <w:rsid w:val="0013328C"/>
    <w:rsid w:val="0013335E"/>
    <w:rsid w:val="00133413"/>
    <w:rsid w:val="00133637"/>
    <w:rsid w:val="001348D7"/>
    <w:rsid w:val="00135A9C"/>
    <w:rsid w:val="00136769"/>
    <w:rsid w:val="00137B8A"/>
    <w:rsid w:val="001403CD"/>
    <w:rsid w:val="001405A9"/>
    <w:rsid w:val="001407D7"/>
    <w:rsid w:val="00140BA6"/>
    <w:rsid w:val="00141A02"/>
    <w:rsid w:val="001428AE"/>
    <w:rsid w:val="00142A98"/>
    <w:rsid w:val="0014394A"/>
    <w:rsid w:val="00145871"/>
    <w:rsid w:val="00145A15"/>
    <w:rsid w:val="00145E62"/>
    <w:rsid w:val="00147375"/>
    <w:rsid w:val="00150065"/>
    <w:rsid w:val="00150EE5"/>
    <w:rsid w:val="0015162C"/>
    <w:rsid w:val="00151E8A"/>
    <w:rsid w:val="001523DF"/>
    <w:rsid w:val="00153DB5"/>
    <w:rsid w:val="00153EA0"/>
    <w:rsid w:val="001540E8"/>
    <w:rsid w:val="00154225"/>
    <w:rsid w:val="001565A4"/>
    <w:rsid w:val="001566C4"/>
    <w:rsid w:val="001567ED"/>
    <w:rsid w:val="00156E21"/>
    <w:rsid w:val="00156EE6"/>
    <w:rsid w:val="00160F8E"/>
    <w:rsid w:val="00162894"/>
    <w:rsid w:val="00162DC3"/>
    <w:rsid w:val="00163AE3"/>
    <w:rsid w:val="00164004"/>
    <w:rsid w:val="00164511"/>
    <w:rsid w:val="001648B3"/>
    <w:rsid w:val="001650DC"/>
    <w:rsid w:val="001652A2"/>
    <w:rsid w:val="00165406"/>
    <w:rsid w:val="001655EF"/>
    <w:rsid w:val="001656EC"/>
    <w:rsid w:val="00166514"/>
    <w:rsid w:val="00166B17"/>
    <w:rsid w:val="00166B63"/>
    <w:rsid w:val="00166C29"/>
    <w:rsid w:val="00167C9E"/>
    <w:rsid w:val="0017044C"/>
    <w:rsid w:val="001705A1"/>
    <w:rsid w:val="001707FA"/>
    <w:rsid w:val="00170D41"/>
    <w:rsid w:val="001711A2"/>
    <w:rsid w:val="001711E0"/>
    <w:rsid w:val="00171ADA"/>
    <w:rsid w:val="00173FE6"/>
    <w:rsid w:val="001746FD"/>
    <w:rsid w:val="00174FCE"/>
    <w:rsid w:val="00177370"/>
    <w:rsid w:val="00177820"/>
    <w:rsid w:val="0017797D"/>
    <w:rsid w:val="00177D60"/>
    <w:rsid w:val="00177F36"/>
    <w:rsid w:val="0018152B"/>
    <w:rsid w:val="0018193A"/>
    <w:rsid w:val="0018235C"/>
    <w:rsid w:val="00182A9F"/>
    <w:rsid w:val="00182D38"/>
    <w:rsid w:val="00182E39"/>
    <w:rsid w:val="001833D8"/>
    <w:rsid w:val="00183601"/>
    <w:rsid w:val="00183DBB"/>
    <w:rsid w:val="001848B7"/>
    <w:rsid w:val="00184CD3"/>
    <w:rsid w:val="0018517B"/>
    <w:rsid w:val="00186116"/>
    <w:rsid w:val="00186747"/>
    <w:rsid w:val="00186753"/>
    <w:rsid w:val="00186A88"/>
    <w:rsid w:val="00187384"/>
    <w:rsid w:val="0018782A"/>
    <w:rsid w:val="00187868"/>
    <w:rsid w:val="001879CA"/>
    <w:rsid w:val="00187B40"/>
    <w:rsid w:val="001913AE"/>
    <w:rsid w:val="001916BD"/>
    <w:rsid w:val="00191860"/>
    <w:rsid w:val="00191864"/>
    <w:rsid w:val="00192185"/>
    <w:rsid w:val="001926DD"/>
    <w:rsid w:val="001929D4"/>
    <w:rsid w:val="00193B4F"/>
    <w:rsid w:val="0019457B"/>
    <w:rsid w:val="001947E1"/>
    <w:rsid w:val="00196B73"/>
    <w:rsid w:val="00196F48"/>
    <w:rsid w:val="0019745E"/>
    <w:rsid w:val="001977B4"/>
    <w:rsid w:val="001A08C8"/>
    <w:rsid w:val="001A29C7"/>
    <w:rsid w:val="001A3175"/>
    <w:rsid w:val="001A369C"/>
    <w:rsid w:val="001A38CD"/>
    <w:rsid w:val="001A43E6"/>
    <w:rsid w:val="001A4CCB"/>
    <w:rsid w:val="001A54C8"/>
    <w:rsid w:val="001A58AF"/>
    <w:rsid w:val="001A65FC"/>
    <w:rsid w:val="001A7154"/>
    <w:rsid w:val="001A77C4"/>
    <w:rsid w:val="001A7927"/>
    <w:rsid w:val="001B0078"/>
    <w:rsid w:val="001B00B1"/>
    <w:rsid w:val="001B0FBC"/>
    <w:rsid w:val="001B1062"/>
    <w:rsid w:val="001B1962"/>
    <w:rsid w:val="001B1A9B"/>
    <w:rsid w:val="001B2736"/>
    <w:rsid w:val="001B292D"/>
    <w:rsid w:val="001B2AF5"/>
    <w:rsid w:val="001B52C3"/>
    <w:rsid w:val="001B6592"/>
    <w:rsid w:val="001B6752"/>
    <w:rsid w:val="001B6A05"/>
    <w:rsid w:val="001B6C9D"/>
    <w:rsid w:val="001B6FE6"/>
    <w:rsid w:val="001B71B5"/>
    <w:rsid w:val="001B7918"/>
    <w:rsid w:val="001C0487"/>
    <w:rsid w:val="001C1484"/>
    <w:rsid w:val="001C15F3"/>
    <w:rsid w:val="001C1BB0"/>
    <w:rsid w:val="001C2462"/>
    <w:rsid w:val="001C2AC9"/>
    <w:rsid w:val="001C34FA"/>
    <w:rsid w:val="001C363A"/>
    <w:rsid w:val="001C3734"/>
    <w:rsid w:val="001C3AE0"/>
    <w:rsid w:val="001C3D04"/>
    <w:rsid w:val="001C5074"/>
    <w:rsid w:val="001C5476"/>
    <w:rsid w:val="001C54F5"/>
    <w:rsid w:val="001C5743"/>
    <w:rsid w:val="001C5C7E"/>
    <w:rsid w:val="001C6054"/>
    <w:rsid w:val="001C67E9"/>
    <w:rsid w:val="001C6A75"/>
    <w:rsid w:val="001C6FDA"/>
    <w:rsid w:val="001C7066"/>
    <w:rsid w:val="001C746B"/>
    <w:rsid w:val="001D1F42"/>
    <w:rsid w:val="001D217E"/>
    <w:rsid w:val="001D2500"/>
    <w:rsid w:val="001D31C9"/>
    <w:rsid w:val="001D349A"/>
    <w:rsid w:val="001D361F"/>
    <w:rsid w:val="001D6127"/>
    <w:rsid w:val="001D612C"/>
    <w:rsid w:val="001D6E15"/>
    <w:rsid w:val="001D6E9B"/>
    <w:rsid w:val="001E142A"/>
    <w:rsid w:val="001E17E7"/>
    <w:rsid w:val="001E259A"/>
    <w:rsid w:val="001E272F"/>
    <w:rsid w:val="001E52FC"/>
    <w:rsid w:val="001E5856"/>
    <w:rsid w:val="001E5D18"/>
    <w:rsid w:val="001E5DF1"/>
    <w:rsid w:val="001E6AC0"/>
    <w:rsid w:val="001E73D3"/>
    <w:rsid w:val="001E760A"/>
    <w:rsid w:val="001E79E4"/>
    <w:rsid w:val="001F04EC"/>
    <w:rsid w:val="001F210C"/>
    <w:rsid w:val="001F2571"/>
    <w:rsid w:val="001F5B34"/>
    <w:rsid w:val="001F66D2"/>
    <w:rsid w:val="001F6707"/>
    <w:rsid w:val="001F6D46"/>
    <w:rsid w:val="0020009F"/>
    <w:rsid w:val="00200BEB"/>
    <w:rsid w:val="0020145F"/>
    <w:rsid w:val="00201690"/>
    <w:rsid w:val="0020169B"/>
    <w:rsid w:val="00201D1E"/>
    <w:rsid w:val="00202677"/>
    <w:rsid w:val="00202C08"/>
    <w:rsid w:val="002044E7"/>
    <w:rsid w:val="00205605"/>
    <w:rsid w:val="00205ABF"/>
    <w:rsid w:val="00205F6B"/>
    <w:rsid w:val="00206520"/>
    <w:rsid w:val="00206B12"/>
    <w:rsid w:val="0020719C"/>
    <w:rsid w:val="0021018C"/>
    <w:rsid w:val="00210D0C"/>
    <w:rsid w:val="00210D71"/>
    <w:rsid w:val="00211148"/>
    <w:rsid w:val="0021118D"/>
    <w:rsid w:val="00211385"/>
    <w:rsid w:val="0021155B"/>
    <w:rsid w:val="00211B7C"/>
    <w:rsid w:val="0021206C"/>
    <w:rsid w:val="00212237"/>
    <w:rsid w:val="002123AB"/>
    <w:rsid w:val="00212AE6"/>
    <w:rsid w:val="0021397F"/>
    <w:rsid w:val="002140D6"/>
    <w:rsid w:val="00214940"/>
    <w:rsid w:val="00214CE5"/>
    <w:rsid w:val="00214FC3"/>
    <w:rsid w:val="00215079"/>
    <w:rsid w:val="002151F6"/>
    <w:rsid w:val="0021537B"/>
    <w:rsid w:val="002153C7"/>
    <w:rsid w:val="002155FF"/>
    <w:rsid w:val="002156ED"/>
    <w:rsid w:val="002162FE"/>
    <w:rsid w:val="00216F07"/>
    <w:rsid w:val="00216F11"/>
    <w:rsid w:val="002170D4"/>
    <w:rsid w:val="00217DF6"/>
    <w:rsid w:val="00220BC3"/>
    <w:rsid w:val="002211D3"/>
    <w:rsid w:val="00222535"/>
    <w:rsid w:val="0022266E"/>
    <w:rsid w:val="00222D4C"/>
    <w:rsid w:val="00223A12"/>
    <w:rsid w:val="002254C1"/>
    <w:rsid w:val="00226448"/>
    <w:rsid w:val="002271D2"/>
    <w:rsid w:val="00227BFD"/>
    <w:rsid w:val="00227D78"/>
    <w:rsid w:val="00230394"/>
    <w:rsid w:val="00230961"/>
    <w:rsid w:val="00231A80"/>
    <w:rsid w:val="0023291B"/>
    <w:rsid w:val="00233164"/>
    <w:rsid w:val="00233C10"/>
    <w:rsid w:val="00234152"/>
    <w:rsid w:val="00234549"/>
    <w:rsid w:val="00234B3F"/>
    <w:rsid w:val="00234E40"/>
    <w:rsid w:val="00235C27"/>
    <w:rsid w:val="00235D5A"/>
    <w:rsid w:val="00235DD3"/>
    <w:rsid w:val="00236B44"/>
    <w:rsid w:val="00236E86"/>
    <w:rsid w:val="002373E4"/>
    <w:rsid w:val="002374B6"/>
    <w:rsid w:val="00237927"/>
    <w:rsid w:val="00240064"/>
    <w:rsid w:val="00242F2E"/>
    <w:rsid w:val="002440FF"/>
    <w:rsid w:val="00246B01"/>
    <w:rsid w:val="002472D0"/>
    <w:rsid w:val="00247550"/>
    <w:rsid w:val="00247642"/>
    <w:rsid w:val="0025009B"/>
    <w:rsid w:val="0025045E"/>
    <w:rsid w:val="00250522"/>
    <w:rsid w:val="0025052E"/>
    <w:rsid w:val="00250FBD"/>
    <w:rsid w:val="002515F6"/>
    <w:rsid w:val="00251BC5"/>
    <w:rsid w:val="00251D4A"/>
    <w:rsid w:val="00252237"/>
    <w:rsid w:val="0025374B"/>
    <w:rsid w:val="00254DA1"/>
    <w:rsid w:val="00256F83"/>
    <w:rsid w:val="00260335"/>
    <w:rsid w:val="00260555"/>
    <w:rsid w:val="00260C99"/>
    <w:rsid w:val="00261DEE"/>
    <w:rsid w:val="00261EE2"/>
    <w:rsid w:val="00261F65"/>
    <w:rsid w:val="00262847"/>
    <w:rsid w:val="0026312D"/>
    <w:rsid w:val="002646DF"/>
    <w:rsid w:val="00265000"/>
    <w:rsid w:val="00265778"/>
    <w:rsid w:val="00265B52"/>
    <w:rsid w:val="00266651"/>
    <w:rsid w:val="00266D04"/>
    <w:rsid w:val="00266D8B"/>
    <w:rsid w:val="002676FA"/>
    <w:rsid w:val="00267C08"/>
    <w:rsid w:val="00267EF7"/>
    <w:rsid w:val="00270059"/>
    <w:rsid w:val="002700C8"/>
    <w:rsid w:val="002701B4"/>
    <w:rsid w:val="00271A6D"/>
    <w:rsid w:val="00272D7D"/>
    <w:rsid w:val="00272E2E"/>
    <w:rsid w:val="00273929"/>
    <w:rsid w:val="00273DD2"/>
    <w:rsid w:val="00274792"/>
    <w:rsid w:val="00275BE7"/>
    <w:rsid w:val="002770DC"/>
    <w:rsid w:val="0027719E"/>
    <w:rsid w:val="00277D30"/>
    <w:rsid w:val="002809A2"/>
    <w:rsid w:val="00281FCC"/>
    <w:rsid w:val="002825E9"/>
    <w:rsid w:val="00282768"/>
    <w:rsid w:val="002828EA"/>
    <w:rsid w:val="00282F00"/>
    <w:rsid w:val="00283882"/>
    <w:rsid w:val="0028487A"/>
    <w:rsid w:val="00284AA2"/>
    <w:rsid w:val="00285AC2"/>
    <w:rsid w:val="00286FD8"/>
    <w:rsid w:val="002911A7"/>
    <w:rsid w:val="0029177D"/>
    <w:rsid w:val="00291C98"/>
    <w:rsid w:val="00292033"/>
    <w:rsid w:val="00292735"/>
    <w:rsid w:val="00293525"/>
    <w:rsid w:val="00295064"/>
    <w:rsid w:val="002954D4"/>
    <w:rsid w:val="00295E02"/>
    <w:rsid w:val="002960DB"/>
    <w:rsid w:val="00296270"/>
    <w:rsid w:val="00296B69"/>
    <w:rsid w:val="00296DFD"/>
    <w:rsid w:val="00297587"/>
    <w:rsid w:val="002A00A5"/>
    <w:rsid w:val="002A12EE"/>
    <w:rsid w:val="002A2B58"/>
    <w:rsid w:val="002A34A4"/>
    <w:rsid w:val="002A3BBF"/>
    <w:rsid w:val="002A3F5B"/>
    <w:rsid w:val="002A447E"/>
    <w:rsid w:val="002A47B9"/>
    <w:rsid w:val="002A4C95"/>
    <w:rsid w:val="002A4D50"/>
    <w:rsid w:val="002A5619"/>
    <w:rsid w:val="002A57F7"/>
    <w:rsid w:val="002A5F18"/>
    <w:rsid w:val="002A62C1"/>
    <w:rsid w:val="002A6F05"/>
    <w:rsid w:val="002A7A5A"/>
    <w:rsid w:val="002A7C57"/>
    <w:rsid w:val="002A7E62"/>
    <w:rsid w:val="002B0D9E"/>
    <w:rsid w:val="002B0DF3"/>
    <w:rsid w:val="002B16F3"/>
    <w:rsid w:val="002B190A"/>
    <w:rsid w:val="002B330A"/>
    <w:rsid w:val="002B34FE"/>
    <w:rsid w:val="002B353E"/>
    <w:rsid w:val="002B3ABC"/>
    <w:rsid w:val="002B4E0F"/>
    <w:rsid w:val="002B5140"/>
    <w:rsid w:val="002B5D1D"/>
    <w:rsid w:val="002B62A2"/>
    <w:rsid w:val="002B62AC"/>
    <w:rsid w:val="002C08EF"/>
    <w:rsid w:val="002C1559"/>
    <w:rsid w:val="002C15DE"/>
    <w:rsid w:val="002C2859"/>
    <w:rsid w:val="002C2C4E"/>
    <w:rsid w:val="002C3E43"/>
    <w:rsid w:val="002C4098"/>
    <w:rsid w:val="002C40E5"/>
    <w:rsid w:val="002C4539"/>
    <w:rsid w:val="002C4679"/>
    <w:rsid w:val="002C4B1A"/>
    <w:rsid w:val="002C4BF5"/>
    <w:rsid w:val="002C5B51"/>
    <w:rsid w:val="002C6910"/>
    <w:rsid w:val="002C73E1"/>
    <w:rsid w:val="002C74BD"/>
    <w:rsid w:val="002C7566"/>
    <w:rsid w:val="002C7B19"/>
    <w:rsid w:val="002D06AF"/>
    <w:rsid w:val="002D0A84"/>
    <w:rsid w:val="002D1225"/>
    <w:rsid w:val="002D1EFA"/>
    <w:rsid w:val="002D2667"/>
    <w:rsid w:val="002D27D7"/>
    <w:rsid w:val="002D2823"/>
    <w:rsid w:val="002D291B"/>
    <w:rsid w:val="002D2BAC"/>
    <w:rsid w:val="002D4AD5"/>
    <w:rsid w:val="002D587A"/>
    <w:rsid w:val="002D66A0"/>
    <w:rsid w:val="002D693D"/>
    <w:rsid w:val="002D6C14"/>
    <w:rsid w:val="002D6CB9"/>
    <w:rsid w:val="002D72D3"/>
    <w:rsid w:val="002D774E"/>
    <w:rsid w:val="002D7AC8"/>
    <w:rsid w:val="002D7C34"/>
    <w:rsid w:val="002E12D1"/>
    <w:rsid w:val="002E231D"/>
    <w:rsid w:val="002E2B5D"/>
    <w:rsid w:val="002E2FEA"/>
    <w:rsid w:val="002E323E"/>
    <w:rsid w:val="002E370B"/>
    <w:rsid w:val="002E37A0"/>
    <w:rsid w:val="002E394D"/>
    <w:rsid w:val="002E578A"/>
    <w:rsid w:val="002E642B"/>
    <w:rsid w:val="002E76A6"/>
    <w:rsid w:val="002E7862"/>
    <w:rsid w:val="002E7A58"/>
    <w:rsid w:val="002F03D7"/>
    <w:rsid w:val="002F07EC"/>
    <w:rsid w:val="002F08DC"/>
    <w:rsid w:val="002F28E4"/>
    <w:rsid w:val="002F39ED"/>
    <w:rsid w:val="002F4010"/>
    <w:rsid w:val="002F4193"/>
    <w:rsid w:val="002F462D"/>
    <w:rsid w:val="002F476D"/>
    <w:rsid w:val="002F4D91"/>
    <w:rsid w:val="002F50F4"/>
    <w:rsid w:val="002F6FE1"/>
    <w:rsid w:val="002F7336"/>
    <w:rsid w:val="0030207D"/>
    <w:rsid w:val="003027DD"/>
    <w:rsid w:val="00302A73"/>
    <w:rsid w:val="00303169"/>
    <w:rsid w:val="00305DED"/>
    <w:rsid w:val="00305E82"/>
    <w:rsid w:val="003063E0"/>
    <w:rsid w:val="00307CB0"/>
    <w:rsid w:val="00311212"/>
    <w:rsid w:val="003112DA"/>
    <w:rsid w:val="00314684"/>
    <w:rsid w:val="003146BC"/>
    <w:rsid w:val="00314A59"/>
    <w:rsid w:val="00314B08"/>
    <w:rsid w:val="00314C7A"/>
    <w:rsid w:val="00316388"/>
    <w:rsid w:val="003179D7"/>
    <w:rsid w:val="003179EE"/>
    <w:rsid w:val="00317F32"/>
    <w:rsid w:val="003206AD"/>
    <w:rsid w:val="0032135F"/>
    <w:rsid w:val="0032141B"/>
    <w:rsid w:val="00321BF3"/>
    <w:rsid w:val="003231B6"/>
    <w:rsid w:val="003242C6"/>
    <w:rsid w:val="003259B3"/>
    <w:rsid w:val="00326E97"/>
    <w:rsid w:val="00330257"/>
    <w:rsid w:val="003317AE"/>
    <w:rsid w:val="00331B57"/>
    <w:rsid w:val="00332576"/>
    <w:rsid w:val="0033270F"/>
    <w:rsid w:val="00332930"/>
    <w:rsid w:val="00332C79"/>
    <w:rsid w:val="0033319F"/>
    <w:rsid w:val="00333614"/>
    <w:rsid w:val="00333BF8"/>
    <w:rsid w:val="003342DB"/>
    <w:rsid w:val="003344A4"/>
    <w:rsid w:val="00334D8D"/>
    <w:rsid w:val="003362E4"/>
    <w:rsid w:val="00336902"/>
    <w:rsid w:val="00337EBC"/>
    <w:rsid w:val="00340F28"/>
    <w:rsid w:val="00342508"/>
    <w:rsid w:val="0034259E"/>
    <w:rsid w:val="003426BA"/>
    <w:rsid w:val="00342C2B"/>
    <w:rsid w:val="00343400"/>
    <w:rsid w:val="00343A51"/>
    <w:rsid w:val="003459AC"/>
    <w:rsid w:val="0034605B"/>
    <w:rsid w:val="0034780A"/>
    <w:rsid w:val="00351305"/>
    <w:rsid w:val="00351BDE"/>
    <w:rsid w:val="00351E54"/>
    <w:rsid w:val="0035298B"/>
    <w:rsid w:val="00352AD8"/>
    <w:rsid w:val="00352E5D"/>
    <w:rsid w:val="003534A3"/>
    <w:rsid w:val="00353E2D"/>
    <w:rsid w:val="00354213"/>
    <w:rsid w:val="003547E0"/>
    <w:rsid w:val="00354ACD"/>
    <w:rsid w:val="0035569B"/>
    <w:rsid w:val="00355921"/>
    <w:rsid w:val="00355B91"/>
    <w:rsid w:val="00355F04"/>
    <w:rsid w:val="00356056"/>
    <w:rsid w:val="003560F9"/>
    <w:rsid w:val="00357389"/>
    <w:rsid w:val="00357501"/>
    <w:rsid w:val="003615DC"/>
    <w:rsid w:val="003616D1"/>
    <w:rsid w:val="00362579"/>
    <w:rsid w:val="00362A35"/>
    <w:rsid w:val="00362F31"/>
    <w:rsid w:val="0036337C"/>
    <w:rsid w:val="00363F3B"/>
    <w:rsid w:val="00364111"/>
    <w:rsid w:val="00365584"/>
    <w:rsid w:val="00367048"/>
    <w:rsid w:val="003671EB"/>
    <w:rsid w:val="00370132"/>
    <w:rsid w:val="0037049D"/>
    <w:rsid w:val="00372059"/>
    <w:rsid w:val="003733E5"/>
    <w:rsid w:val="003742BE"/>
    <w:rsid w:val="00374593"/>
    <w:rsid w:val="00374845"/>
    <w:rsid w:val="00375257"/>
    <w:rsid w:val="003756F2"/>
    <w:rsid w:val="003757AF"/>
    <w:rsid w:val="00376089"/>
    <w:rsid w:val="00376A0F"/>
    <w:rsid w:val="00376A1C"/>
    <w:rsid w:val="00376D76"/>
    <w:rsid w:val="00377764"/>
    <w:rsid w:val="00377AAC"/>
    <w:rsid w:val="00377F2A"/>
    <w:rsid w:val="00380593"/>
    <w:rsid w:val="003807A2"/>
    <w:rsid w:val="003816F3"/>
    <w:rsid w:val="0038197A"/>
    <w:rsid w:val="00381EFE"/>
    <w:rsid w:val="003822B5"/>
    <w:rsid w:val="003829D5"/>
    <w:rsid w:val="00382CF2"/>
    <w:rsid w:val="003844F0"/>
    <w:rsid w:val="00384D4B"/>
    <w:rsid w:val="00384E0F"/>
    <w:rsid w:val="0038559A"/>
    <w:rsid w:val="0038589F"/>
    <w:rsid w:val="003871E9"/>
    <w:rsid w:val="00390E65"/>
    <w:rsid w:val="00391755"/>
    <w:rsid w:val="00391A65"/>
    <w:rsid w:val="00391CD4"/>
    <w:rsid w:val="003921DC"/>
    <w:rsid w:val="00392844"/>
    <w:rsid w:val="00392B13"/>
    <w:rsid w:val="0039320E"/>
    <w:rsid w:val="0039361F"/>
    <w:rsid w:val="003937EE"/>
    <w:rsid w:val="003947E4"/>
    <w:rsid w:val="00394829"/>
    <w:rsid w:val="00395B57"/>
    <w:rsid w:val="00396C6C"/>
    <w:rsid w:val="003973F9"/>
    <w:rsid w:val="003979BD"/>
    <w:rsid w:val="00397C27"/>
    <w:rsid w:val="00397E13"/>
    <w:rsid w:val="00397E4F"/>
    <w:rsid w:val="003A051B"/>
    <w:rsid w:val="003A0A32"/>
    <w:rsid w:val="003A1EC4"/>
    <w:rsid w:val="003A2195"/>
    <w:rsid w:val="003A27DF"/>
    <w:rsid w:val="003A2A18"/>
    <w:rsid w:val="003A3590"/>
    <w:rsid w:val="003A407E"/>
    <w:rsid w:val="003A42E0"/>
    <w:rsid w:val="003A4718"/>
    <w:rsid w:val="003A49F2"/>
    <w:rsid w:val="003A4A17"/>
    <w:rsid w:val="003A550B"/>
    <w:rsid w:val="003A5D9B"/>
    <w:rsid w:val="003A5FBD"/>
    <w:rsid w:val="003A6BE2"/>
    <w:rsid w:val="003A704F"/>
    <w:rsid w:val="003A7752"/>
    <w:rsid w:val="003A7A2F"/>
    <w:rsid w:val="003B0041"/>
    <w:rsid w:val="003B0293"/>
    <w:rsid w:val="003B0404"/>
    <w:rsid w:val="003B0DBF"/>
    <w:rsid w:val="003B1911"/>
    <w:rsid w:val="003B1F85"/>
    <w:rsid w:val="003B3211"/>
    <w:rsid w:val="003B32F5"/>
    <w:rsid w:val="003B3398"/>
    <w:rsid w:val="003B55B3"/>
    <w:rsid w:val="003B5839"/>
    <w:rsid w:val="003B6025"/>
    <w:rsid w:val="003B658F"/>
    <w:rsid w:val="003B6653"/>
    <w:rsid w:val="003B7019"/>
    <w:rsid w:val="003B72A3"/>
    <w:rsid w:val="003C0C63"/>
    <w:rsid w:val="003C165F"/>
    <w:rsid w:val="003C31B0"/>
    <w:rsid w:val="003C38F2"/>
    <w:rsid w:val="003C41FC"/>
    <w:rsid w:val="003C42FA"/>
    <w:rsid w:val="003C4794"/>
    <w:rsid w:val="003C4E1B"/>
    <w:rsid w:val="003C5838"/>
    <w:rsid w:val="003C5CA7"/>
    <w:rsid w:val="003C5EEC"/>
    <w:rsid w:val="003C632B"/>
    <w:rsid w:val="003C637C"/>
    <w:rsid w:val="003C71DE"/>
    <w:rsid w:val="003D1074"/>
    <w:rsid w:val="003D1FE9"/>
    <w:rsid w:val="003D3127"/>
    <w:rsid w:val="003D625A"/>
    <w:rsid w:val="003D6A4B"/>
    <w:rsid w:val="003D7227"/>
    <w:rsid w:val="003E0009"/>
    <w:rsid w:val="003E0081"/>
    <w:rsid w:val="003E0543"/>
    <w:rsid w:val="003E367E"/>
    <w:rsid w:val="003E39AD"/>
    <w:rsid w:val="003E4194"/>
    <w:rsid w:val="003E468F"/>
    <w:rsid w:val="003E4BE7"/>
    <w:rsid w:val="003E5025"/>
    <w:rsid w:val="003E600F"/>
    <w:rsid w:val="003E6066"/>
    <w:rsid w:val="003E6088"/>
    <w:rsid w:val="003E616D"/>
    <w:rsid w:val="003E6F9B"/>
    <w:rsid w:val="003F0BB2"/>
    <w:rsid w:val="003F1007"/>
    <w:rsid w:val="003F1661"/>
    <w:rsid w:val="003F175C"/>
    <w:rsid w:val="003F1BF3"/>
    <w:rsid w:val="003F1EE6"/>
    <w:rsid w:val="003F1F50"/>
    <w:rsid w:val="003F228E"/>
    <w:rsid w:val="003F3CDB"/>
    <w:rsid w:val="003F5964"/>
    <w:rsid w:val="003F6AA5"/>
    <w:rsid w:val="003F6DEF"/>
    <w:rsid w:val="003F6F34"/>
    <w:rsid w:val="003F763B"/>
    <w:rsid w:val="003F7F41"/>
    <w:rsid w:val="00401409"/>
    <w:rsid w:val="00402B9C"/>
    <w:rsid w:val="00402D8B"/>
    <w:rsid w:val="004037A2"/>
    <w:rsid w:val="004037B3"/>
    <w:rsid w:val="00404041"/>
    <w:rsid w:val="0040466E"/>
    <w:rsid w:val="00404F57"/>
    <w:rsid w:val="00405351"/>
    <w:rsid w:val="0040575C"/>
    <w:rsid w:val="004068FA"/>
    <w:rsid w:val="00406B62"/>
    <w:rsid w:val="00406CBF"/>
    <w:rsid w:val="00406F86"/>
    <w:rsid w:val="00407517"/>
    <w:rsid w:val="004105EA"/>
    <w:rsid w:val="004120E4"/>
    <w:rsid w:val="004139DF"/>
    <w:rsid w:val="00413ED6"/>
    <w:rsid w:val="00414971"/>
    <w:rsid w:val="00414C26"/>
    <w:rsid w:val="00415788"/>
    <w:rsid w:val="00415BE0"/>
    <w:rsid w:val="00420CAD"/>
    <w:rsid w:val="004219DA"/>
    <w:rsid w:val="00422966"/>
    <w:rsid w:val="004230D5"/>
    <w:rsid w:val="004241B4"/>
    <w:rsid w:val="0042458A"/>
    <w:rsid w:val="00427BBF"/>
    <w:rsid w:val="00432748"/>
    <w:rsid w:val="0043280B"/>
    <w:rsid w:val="00432B60"/>
    <w:rsid w:val="00433073"/>
    <w:rsid w:val="004335D0"/>
    <w:rsid w:val="004357C1"/>
    <w:rsid w:val="00435F1D"/>
    <w:rsid w:val="004364C2"/>
    <w:rsid w:val="004365FF"/>
    <w:rsid w:val="00436A72"/>
    <w:rsid w:val="00436D76"/>
    <w:rsid w:val="004373EF"/>
    <w:rsid w:val="004375D6"/>
    <w:rsid w:val="004419A6"/>
    <w:rsid w:val="00441D3D"/>
    <w:rsid w:val="004428DB"/>
    <w:rsid w:val="00442A6E"/>
    <w:rsid w:val="0044344F"/>
    <w:rsid w:val="00443DCE"/>
    <w:rsid w:val="004443F9"/>
    <w:rsid w:val="00445209"/>
    <w:rsid w:val="00446025"/>
    <w:rsid w:val="004469EE"/>
    <w:rsid w:val="00446CB2"/>
    <w:rsid w:val="00446D32"/>
    <w:rsid w:val="00450D2B"/>
    <w:rsid w:val="00451939"/>
    <w:rsid w:val="00452AA3"/>
    <w:rsid w:val="00452D28"/>
    <w:rsid w:val="00453D15"/>
    <w:rsid w:val="00453F00"/>
    <w:rsid w:val="00454020"/>
    <w:rsid w:val="00454808"/>
    <w:rsid w:val="00455AB2"/>
    <w:rsid w:val="00456BE9"/>
    <w:rsid w:val="004572DA"/>
    <w:rsid w:val="00460C84"/>
    <w:rsid w:val="00460D71"/>
    <w:rsid w:val="004614FA"/>
    <w:rsid w:val="004618BE"/>
    <w:rsid w:val="0046244E"/>
    <w:rsid w:val="00462B19"/>
    <w:rsid w:val="004640B3"/>
    <w:rsid w:val="00465670"/>
    <w:rsid w:val="004657F4"/>
    <w:rsid w:val="00465D4E"/>
    <w:rsid w:val="00466AEF"/>
    <w:rsid w:val="004676CF"/>
    <w:rsid w:val="00467DC5"/>
    <w:rsid w:val="00467F97"/>
    <w:rsid w:val="00471018"/>
    <w:rsid w:val="00471766"/>
    <w:rsid w:val="00471769"/>
    <w:rsid w:val="004742D3"/>
    <w:rsid w:val="00474612"/>
    <w:rsid w:val="0047468B"/>
    <w:rsid w:val="00474881"/>
    <w:rsid w:val="004749FC"/>
    <w:rsid w:val="0047581C"/>
    <w:rsid w:val="00475E2C"/>
    <w:rsid w:val="00476801"/>
    <w:rsid w:val="00476ADD"/>
    <w:rsid w:val="004805FF"/>
    <w:rsid w:val="00480895"/>
    <w:rsid w:val="00480A92"/>
    <w:rsid w:val="004814E7"/>
    <w:rsid w:val="004816FE"/>
    <w:rsid w:val="004817BA"/>
    <w:rsid w:val="00482080"/>
    <w:rsid w:val="00482784"/>
    <w:rsid w:val="00482B61"/>
    <w:rsid w:val="00482B72"/>
    <w:rsid w:val="00483B96"/>
    <w:rsid w:val="00484219"/>
    <w:rsid w:val="0048428D"/>
    <w:rsid w:val="00484EC8"/>
    <w:rsid w:val="004866C2"/>
    <w:rsid w:val="00486FCC"/>
    <w:rsid w:val="0049115D"/>
    <w:rsid w:val="00491773"/>
    <w:rsid w:val="00491B65"/>
    <w:rsid w:val="00491C5B"/>
    <w:rsid w:val="00492AA8"/>
    <w:rsid w:val="00492E95"/>
    <w:rsid w:val="0049398F"/>
    <w:rsid w:val="004942AA"/>
    <w:rsid w:val="0049532D"/>
    <w:rsid w:val="004959EB"/>
    <w:rsid w:val="00495EB3"/>
    <w:rsid w:val="00496779"/>
    <w:rsid w:val="004974BE"/>
    <w:rsid w:val="00497635"/>
    <w:rsid w:val="0049788C"/>
    <w:rsid w:val="00497F4B"/>
    <w:rsid w:val="00497FCB"/>
    <w:rsid w:val="004A08DD"/>
    <w:rsid w:val="004A0914"/>
    <w:rsid w:val="004A0D50"/>
    <w:rsid w:val="004A1997"/>
    <w:rsid w:val="004A247C"/>
    <w:rsid w:val="004A32CE"/>
    <w:rsid w:val="004A3DA0"/>
    <w:rsid w:val="004A45D6"/>
    <w:rsid w:val="004A4F2D"/>
    <w:rsid w:val="004A5A22"/>
    <w:rsid w:val="004A621D"/>
    <w:rsid w:val="004A795D"/>
    <w:rsid w:val="004A7A63"/>
    <w:rsid w:val="004A7D55"/>
    <w:rsid w:val="004B0880"/>
    <w:rsid w:val="004B0DF7"/>
    <w:rsid w:val="004B1F67"/>
    <w:rsid w:val="004B29CA"/>
    <w:rsid w:val="004B2EA8"/>
    <w:rsid w:val="004B3242"/>
    <w:rsid w:val="004B3FDC"/>
    <w:rsid w:val="004B4C69"/>
    <w:rsid w:val="004B6150"/>
    <w:rsid w:val="004B7384"/>
    <w:rsid w:val="004C1381"/>
    <w:rsid w:val="004C169B"/>
    <w:rsid w:val="004C1861"/>
    <w:rsid w:val="004C1894"/>
    <w:rsid w:val="004C2AD7"/>
    <w:rsid w:val="004C2DA1"/>
    <w:rsid w:val="004C2EE3"/>
    <w:rsid w:val="004C329D"/>
    <w:rsid w:val="004C3B9D"/>
    <w:rsid w:val="004C4633"/>
    <w:rsid w:val="004C4928"/>
    <w:rsid w:val="004C5138"/>
    <w:rsid w:val="004C5276"/>
    <w:rsid w:val="004C56DE"/>
    <w:rsid w:val="004D24FB"/>
    <w:rsid w:val="004D2B8C"/>
    <w:rsid w:val="004D3577"/>
    <w:rsid w:val="004D36C3"/>
    <w:rsid w:val="004D3806"/>
    <w:rsid w:val="004D41A6"/>
    <w:rsid w:val="004D4988"/>
    <w:rsid w:val="004D4F1B"/>
    <w:rsid w:val="004D6663"/>
    <w:rsid w:val="004D67A2"/>
    <w:rsid w:val="004D6976"/>
    <w:rsid w:val="004D69F1"/>
    <w:rsid w:val="004D6FBC"/>
    <w:rsid w:val="004D70A2"/>
    <w:rsid w:val="004D7E99"/>
    <w:rsid w:val="004E05AD"/>
    <w:rsid w:val="004E0D00"/>
    <w:rsid w:val="004E15BE"/>
    <w:rsid w:val="004E1F2C"/>
    <w:rsid w:val="004E22BF"/>
    <w:rsid w:val="004E2749"/>
    <w:rsid w:val="004E2792"/>
    <w:rsid w:val="004E2C8C"/>
    <w:rsid w:val="004E2CB5"/>
    <w:rsid w:val="004E3248"/>
    <w:rsid w:val="004E38D2"/>
    <w:rsid w:val="004E40E3"/>
    <w:rsid w:val="004E51A7"/>
    <w:rsid w:val="004E5A0B"/>
    <w:rsid w:val="004E64AE"/>
    <w:rsid w:val="004E64C7"/>
    <w:rsid w:val="004E6770"/>
    <w:rsid w:val="004E6841"/>
    <w:rsid w:val="004E77E2"/>
    <w:rsid w:val="004E7D8A"/>
    <w:rsid w:val="004F0574"/>
    <w:rsid w:val="004F1542"/>
    <w:rsid w:val="004F1ACB"/>
    <w:rsid w:val="004F2198"/>
    <w:rsid w:val="004F43BE"/>
    <w:rsid w:val="004F4C35"/>
    <w:rsid w:val="004F5A03"/>
    <w:rsid w:val="004F5BB6"/>
    <w:rsid w:val="00500353"/>
    <w:rsid w:val="005007D0"/>
    <w:rsid w:val="00502B3E"/>
    <w:rsid w:val="00502D0D"/>
    <w:rsid w:val="00503951"/>
    <w:rsid w:val="0050484D"/>
    <w:rsid w:val="005056A0"/>
    <w:rsid w:val="00505F62"/>
    <w:rsid w:val="00507CFB"/>
    <w:rsid w:val="00510118"/>
    <w:rsid w:val="00510481"/>
    <w:rsid w:val="00510709"/>
    <w:rsid w:val="00512484"/>
    <w:rsid w:val="005136AB"/>
    <w:rsid w:val="0051505D"/>
    <w:rsid w:val="005152CB"/>
    <w:rsid w:val="00515462"/>
    <w:rsid w:val="00515A4D"/>
    <w:rsid w:val="00516D39"/>
    <w:rsid w:val="00517F92"/>
    <w:rsid w:val="00521038"/>
    <w:rsid w:val="005214F1"/>
    <w:rsid w:val="00521C84"/>
    <w:rsid w:val="0052367D"/>
    <w:rsid w:val="005237FB"/>
    <w:rsid w:val="00524100"/>
    <w:rsid w:val="005241B9"/>
    <w:rsid w:val="00524552"/>
    <w:rsid w:val="00524BC0"/>
    <w:rsid w:val="00525D8F"/>
    <w:rsid w:val="005265F4"/>
    <w:rsid w:val="005277C9"/>
    <w:rsid w:val="005325C2"/>
    <w:rsid w:val="0053535B"/>
    <w:rsid w:val="00535A60"/>
    <w:rsid w:val="0053689F"/>
    <w:rsid w:val="00541907"/>
    <w:rsid w:val="0054204F"/>
    <w:rsid w:val="00542123"/>
    <w:rsid w:val="00542F70"/>
    <w:rsid w:val="00543105"/>
    <w:rsid w:val="005433D8"/>
    <w:rsid w:val="00544570"/>
    <w:rsid w:val="00544FFA"/>
    <w:rsid w:val="00545297"/>
    <w:rsid w:val="00545867"/>
    <w:rsid w:val="00545A0E"/>
    <w:rsid w:val="005463A0"/>
    <w:rsid w:val="00546960"/>
    <w:rsid w:val="00546FEC"/>
    <w:rsid w:val="0054778E"/>
    <w:rsid w:val="00550144"/>
    <w:rsid w:val="0055157B"/>
    <w:rsid w:val="00551DCD"/>
    <w:rsid w:val="005525C1"/>
    <w:rsid w:val="00552933"/>
    <w:rsid w:val="00553194"/>
    <w:rsid w:val="00553279"/>
    <w:rsid w:val="005536E7"/>
    <w:rsid w:val="0055505A"/>
    <w:rsid w:val="00556CD2"/>
    <w:rsid w:val="005572A3"/>
    <w:rsid w:val="0055738D"/>
    <w:rsid w:val="0055760B"/>
    <w:rsid w:val="0055783B"/>
    <w:rsid w:val="005603FD"/>
    <w:rsid w:val="00560675"/>
    <w:rsid w:val="00560B8A"/>
    <w:rsid w:val="00560EE4"/>
    <w:rsid w:val="0056157C"/>
    <w:rsid w:val="00562196"/>
    <w:rsid w:val="00562226"/>
    <w:rsid w:val="0056226F"/>
    <w:rsid w:val="00562646"/>
    <w:rsid w:val="00562E46"/>
    <w:rsid w:val="005639EB"/>
    <w:rsid w:val="00563AC1"/>
    <w:rsid w:val="00563CAB"/>
    <w:rsid w:val="00563D6B"/>
    <w:rsid w:val="00563F46"/>
    <w:rsid w:val="00564944"/>
    <w:rsid w:val="00564D97"/>
    <w:rsid w:val="0056516F"/>
    <w:rsid w:val="00565715"/>
    <w:rsid w:val="00566390"/>
    <w:rsid w:val="005665DF"/>
    <w:rsid w:val="0056682B"/>
    <w:rsid w:val="005679D6"/>
    <w:rsid w:val="00567B40"/>
    <w:rsid w:val="00567C07"/>
    <w:rsid w:val="00567EC7"/>
    <w:rsid w:val="005700FF"/>
    <w:rsid w:val="00570210"/>
    <w:rsid w:val="005748D2"/>
    <w:rsid w:val="00574B85"/>
    <w:rsid w:val="00574C62"/>
    <w:rsid w:val="00575086"/>
    <w:rsid w:val="0057533D"/>
    <w:rsid w:val="00575698"/>
    <w:rsid w:val="00575736"/>
    <w:rsid w:val="00575A19"/>
    <w:rsid w:val="0057662C"/>
    <w:rsid w:val="005774CA"/>
    <w:rsid w:val="005804DA"/>
    <w:rsid w:val="005808AA"/>
    <w:rsid w:val="00580F3E"/>
    <w:rsid w:val="00581105"/>
    <w:rsid w:val="005812C7"/>
    <w:rsid w:val="0058134D"/>
    <w:rsid w:val="00582284"/>
    <w:rsid w:val="00587630"/>
    <w:rsid w:val="00590009"/>
    <w:rsid w:val="00591BE9"/>
    <w:rsid w:val="0059276D"/>
    <w:rsid w:val="005928F9"/>
    <w:rsid w:val="005936E5"/>
    <w:rsid w:val="00596637"/>
    <w:rsid w:val="005967D4"/>
    <w:rsid w:val="005972FB"/>
    <w:rsid w:val="00597B16"/>
    <w:rsid w:val="005A0D7A"/>
    <w:rsid w:val="005A1BD3"/>
    <w:rsid w:val="005A22C0"/>
    <w:rsid w:val="005A2537"/>
    <w:rsid w:val="005A25D4"/>
    <w:rsid w:val="005A2B52"/>
    <w:rsid w:val="005A34D8"/>
    <w:rsid w:val="005A357A"/>
    <w:rsid w:val="005A418A"/>
    <w:rsid w:val="005A41FB"/>
    <w:rsid w:val="005A46C7"/>
    <w:rsid w:val="005A4EDF"/>
    <w:rsid w:val="005A61B9"/>
    <w:rsid w:val="005A65D6"/>
    <w:rsid w:val="005A6827"/>
    <w:rsid w:val="005A6989"/>
    <w:rsid w:val="005A6BEF"/>
    <w:rsid w:val="005B0393"/>
    <w:rsid w:val="005B0662"/>
    <w:rsid w:val="005B0A9B"/>
    <w:rsid w:val="005B0CF1"/>
    <w:rsid w:val="005B1CA7"/>
    <w:rsid w:val="005B1CF7"/>
    <w:rsid w:val="005B1DBF"/>
    <w:rsid w:val="005B1EBB"/>
    <w:rsid w:val="005B2725"/>
    <w:rsid w:val="005B2A26"/>
    <w:rsid w:val="005B2AC9"/>
    <w:rsid w:val="005B2B3A"/>
    <w:rsid w:val="005B35F0"/>
    <w:rsid w:val="005B4E24"/>
    <w:rsid w:val="005B5747"/>
    <w:rsid w:val="005B5931"/>
    <w:rsid w:val="005B61BC"/>
    <w:rsid w:val="005B6628"/>
    <w:rsid w:val="005B6949"/>
    <w:rsid w:val="005B6BB9"/>
    <w:rsid w:val="005C0436"/>
    <w:rsid w:val="005C11B6"/>
    <w:rsid w:val="005C13AC"/>
    <w:rsid w:val="005C1B64"/>
    <w:rsid w:val="005C230C"/>
    <w:rsid w:val="005C2727"/>
    <w:rsid w:val="005C2D8A"/>
    <w:rsid w:val="005C2EE3"/>
    <w:rsid w:val="005C3F56"/>
    <w:rsid w:val="005C536B"/>
    <w:rsid w:val="005C558A"/>
    <w:rsid w:val="005C5C3B"/>
    <w:rsid w:val="005C5D0F"/>
    <w:rsid w:val="005C60D5"/>
    <w:rsid w:val="005C7BFF"/>
    <w:rsid w:val="005D0985"/>
    <w:rsid w:val="005D0B38"/>
    <w:rsid w:val="005D100A"/>
    <w:rsid w:val="005D1D4B"/>
    <w:rsid w:val="005D1D9E"/>
    <w:rsid w:val="005D2639"/>
    <w:rsid w:val="005D2FF1"/>
    <w:rsid w:val="005D4230"/>
    <w:rsid w:val="005D4763"/>
    <w:rsid w:val="005D4F31"/>
    <w:rsid w:val="005D4FD2"/>
    <w:rsid w:val="005D52FE"/>
    <w:rsid w:val="005D55E3"/>
    <w:rsid w:val="005D56E2"/>
    <w:rsid w:val="005D575B"/>
    <w:rsid w:val="005D5B29"/>
    <w:rsid w:val="005D60F4"/>
    <w:rsid w:val="005D65FE"/>
    <w:rsid w:val="005D6891"/>
    <w:rsid w:val="005D7F6C"/>
    <w:rsid w:val="005E094C"/>
    <w:rsid w:val="005E0970"/>
    <w:rsid w:val="005E1271"/>
    <w:rsid w:val="005E15CD"/>
    <w:rsid w:val="005E21C0"/>
    <w:rsid w:val="005E2643"/>
    <w:rsid w:val="005E2A21"/>
    <w:rsid w:val="005E2D17"/>
    <w:rsid w:val="005E32A4"/>
    <w:rsid w:val="005E34F7"/>
    <w:rsid w:val="005E3959"/>
    <w:rsid w:val="005E3A31"/>
    <w:rsid w:val="005E4EC8"/>
    <w:rsid w:val="005E5013"/>
    <w:rsid w:val="005E52F5"/>
    <w:rsid w:val="005E620F"/>
    <w:rsid w:val="005E6454"/>
    <w:rsid w:val="005E6BF9"/>
    <w:rsid w:val="005E6E77"/>
    <w:rsid w:val="005E7EF8"/>
    <w:rsid w:val="005F002F"/>
    <w:rsid w:val="005F00AC"/>
    <w:rsid w:val="005F0925"/>
    <w:rsid w:val="005F0E4E"/>
    <w:rsid w:val="005F0F6A"/>
    <w:rsid w:val="005F19FE"/>
    <w:rsid w:val="005F25C4"/>
    <w:rsid w:val="005F2B79"/>
    <w:rsid w:val="005F33D7"/>
    <w:rsid w:val="005F3AC7"/>
    <w:rsid w:val="005F3C30"/>
    <w:rsid w:val="005F4C04"/>
    <w:rsid w:val="005F515F"/>
    <w:rsid w:val="005F5CD2"/>
    <w:rsid w:val="005F64FB"/>
    <w:rsid w:val="006007A5"/>
    <w:rsid w:val="00600CAE"/>
    <w:rsid w:val="00600E58"/>
    <w:rsid w:val="00600ED9"/>
    <w:rsid w:val="006012BA"/>
    <w:rsid w:val="00602354"/>
    <w:rsid w:val="00602F7E"/>
    <w:rsid w:val="0060331A"/>
    <w:rsid w:val="00603C93"/>
    <w:rsid w:val="00603E0F"/>
    <w:rsid w:val="00604A1E"/>
    <w:rsid w:val="00604D36"/>
    <w:rsid w:val="00604F5E"/>
    <w:rsid w:val="00605584"/>
    <w:rsid w:val="00605A4D"/>
    <w:rsid w:val="00605A81"/>
    <w:rsid w:val="00605B0B"/>
    <w:rsid w:val="00605BB4"/>
    <w:rsid w:val="00605E90"/>
    <w:rsid w:val="00606A51"/>
    <w:rsid w:val="0060729A"/>
    <w:rsid w:val="00607581"/>
    <w:rsid w:val="006075F2"/>
    <w:rsid w:val="00607CAD"/>
    <w:rsid w:val="0061039B"/>
    <w:rsid w:val="00610806"/>
    <w:rsid w:val="00610915"/>
    <w:rsid w:val="00611770"/>
    <w:rsid w:val="00612DA0"/>
    <w:rsid w:val="00613CA7"/>
    <w:rsid w:val="006141D0"/>
    <w:rsid w:val="006149B5"/>
    <w:rsid w:val="00614A45"/>
    <w:rsid w:val="0061513D"/>
    <w:rsid w:val="00615374"/>
    <w:rsid w:val="0061610B"/>
    <w:rsid w:val="00616992"/>
    <w:rsid w:val="006169EB"/>
    <w:rsid w:val="0061791C"/>
    <w:rsid w:val="00617CE7"/>
    <w:rsid w:val="00620CA2"/>
    <w:rsid w:val="00621DA0"/>
    <w:rsid w:val="00623846"/>
    <w:rsid w:val="0062446C"/>
    <w:rsid w:val="006246F8"/>
    <w:rsid w:val="00624C41"/>
    <w:rsid w:val="00625B48"/>
    <w:rsid w:val="006265A5"/>
    <w:rsid w:val="00631CC5"/>
    <w:rsid w:val="006326DC"/>
    <w:rsid w:val="006328EB"/>
    <w:rsid w:val="006333A4"/>
    <w:rsid w:val="006339EF"/>
    <w:rsid w:val="00634225"/>
    <w:rsid w:val="00634B80"/>
    <w:rsid w:val="00634DF3"/>
    <w:rsid w:val="00640213"/>
    <w:rsid w:val="00640319"/>
    <w:rsid w:val="00640976"/>
    <w:rsid w:val="00640BE9"/>
    <w:rsid w:val="00642799"/>
    <w:rsid w:val="006427F4"/>
    <w:rsid w:val="00642986"/>
    <w:rsid w:val="006439F0"/>
    <w:rsid w:val="00643F8E"/>
    <w:rsid w:val="00643F97"/>
    <w:rsid w:val="006445B7"/>
    <w:rsid w:val="00644FE7"/>
    <w:rsid w:val="00645039"/>
    <w:rsid w:val="00646C37"/>
    <w:rsid w:val="006471C5"/>
    <w:rsid w:val="00647549"/>
    <w:rsid w:val="00650165"/>
    <w:rsid w:val="006501F1"/>
    <w:rsid w:val="00650CA3"/>
    <w:rsid w:val="00651340"/>
    <w:rsid w:val="0065138A"/>
    <w:rsid w:val="006527BB"/>
    <w:rsid w:val="006528AA"/>
    <w:rsid w:val="00652A2C"/>
    <w:rsid w:val="006533BF"/>
    <w:rsid w:val="0065376A"/>
    <w:rsid w:val="00654153"/>
    <w:rsid w:val="00655933"/>
    <w:rsid w:val="00655EDF"/>
    <w:rsid w:val="006561C0"/>
    <w:rsid w:val="00660142"/>
    <w:rsid w:val="006602BC"/>
    <w:rsid w:val="0066371F"/>
    <w:rsid w:val="006661DE"/>
    <w:rsid w:val="00667FEB"/>
    <w:rsid w:val="006704C8"/>
    <w:rsid w:val="00670E08"/>
    <w:rsid w:val="00670E0E"/>
    <w:rsid w:val="00672332"/>
    <w:rsid w:val="00672413"/>
    <w:rsid w:val="00672DA7"/>
    <w:rsid w:val="0067355E"/>
    <w:rsid w:val="006736AB"/>
    <w:rsid w:val="00674E8C"/>
    <w:rsid w:val="006751E0"/>
    <w:rsid w:val="00675B42"/>
    <w:rsid w:val="00676FC7"/>
    <w:rsid w:val="00677056"/>
    <w:rsid w:val="0067735D"/>
    <w:rsid w:val="00677FF5"/>
    <w:rsid w:val="006800D0"/>
    <w:rsid w:val="006803AF"/>
    <w:rsid w:val="0068043E"/>
    <w:rsid w:val="0068074D"/>
    <w:rsid w:val="006807B7"/>
    <w:rsid w:val="006807EA"/>
    <w:rsid w:val="006809AD"/>
    <w:rsid w:val="00681548"/>
    <w:rsid w:val="006824A4"/>
    <w:rsid w:val="0068276C"/>
    <w:rsid w:val="00683667"/>
    <w:rsid w:val="006836CF"/>
    <w:rsid w:val="0068589C"/>
    <w:rsid w:val="00687C5C"/>
    <w:rsid w:val="00687CFB"/>
    <w:rsid w:val="006901E4"/>
    <w:rsid w:val="00690220"/>
    <w:rsid w:val="00691D56"/>
    <w:rsid w:val="00691FCD"/>
    <w:rsid w:val="006930E9"/>
    <w:rsid w:val="006936FB"/>
    <w:rsid w:val="006957CF"/>
    <w:rsid w:val="006960BD"/>
    <w:rsid w:val="006963F6"/>
    <w:rsid w:val="0069662D"/>
    <w:rsid w:val="006967B3"/>
    <w:rsid w:val="006968FE"/>
    <w:rsid w:val="00696D24"/>
    <w:rsid w:val="00697724"/>
    <w:rsid w:val="00697CB9"/>
    <w:rsid w:val="006A0577"/>
    <w:rsid w:val="006A1759"/>
    <w:rsid w:val="006A182B"/>
    <w:rsid w:val="006A1A4E"/>
    <w:rsid w:val="006A1B89"/>
    <w:rsid w:val="006A3470"/>
    <w:rsid w:val="006A3D2D"/>
    <w:rsid w:val="006A4FF1"/>
    <w:rsid w:val="006A5446"/>
    <w:rsid w:val="006A5B6F"/>
    <w:rsid w:val="006A5E11"/>
    <w:rsid w:val="006A6338"/>
    <w:rsid w:val="006A694C"/>
    <w:rsid w:val="006A6BCB"/>
    <w:rsid w:val="006A6F74"/>
    <w:rsid w:val="006A7E38"/>
    <w:rsid w:val="006B1622"/>
    <w:rsid w:val="006B29BD"/>
    <w:rsid w:val="006B2A98"/>
    <w:rsid w:val="006B339F"/>
    <w:rsid w:val="006B3965"/>
    <w:rsid w:val="006B3D06"/>
    <w:rsid w:val="006B4D89"/>
    <w:rsid w:val="006B4EF0"/>
    <w:rsid w:val="006B7A0A"/>
    <w:rsid w:val="006B7F1B"/>
    <w:rsid w:val="006C0415"/>
    <w:rsid w:val="006C0880"/>
    <w:rsid w:val="006C1927"/>
    <w:rsid w:val="006C259A"/>
    <w:rsid w:val="006C31C0"/>
    <w:rsid w:val="006C3ABC"/>
    <w:rsid w:val="006C4242"/>
    <w:rsid w:val="006C45D4"/>
    <w:rsid w:val="006C5059"/>
    <w:rsid w:val="006C5ADB"/>
    <w:rsid w:val="006C69C0"/>
    <w:rsid w:val="006C6EC1"/>
    <w:rsid w:val="006C746E"/>
    <w:rsid w:val="006C7F20"/>
    <w:rsid w:val="006D00EB"/>
    <w:rsid w:val="006D039E"/>
    <w:rsid w:val="006D0AC0"/>
    <w:rsid w:val="006D10DE"/>
    <w:rsid w:val="006D369C"/>
    <w:rsid w:val="006D4BA8"/>
    <w:rsid w:val="006D5956"/>
    <w:rsid w:val="006D6009"/>
    <w:rsid w:val="006D631D"/>
    <w:rsid w:val="006D63A9"/>
    <w:rsid w:val="006D6AD6"/>
    <w:rsid w:val="006D7948"/>
    <w:rsid w:val="006E02D7"/>
    <w:rsid w:val="006E052F"/>
    <w:rsid w:val="006E086E"/>
    <w:rsid w:val="006E2055"/>
    <w:rsid w:val="006E2078"/>
    <w:rsid w:val="006E2293"/>
    <w:rsid w:val="006E284C"/>
    <w:rsid w:val="006E30B6"/>
    <w:rsid w:val="006E30D0"/>
    <w:rsid w:val="006E334F"/>
    <w:rsid w:val="006E3D86"/>
    <w:rsid w:val="006E41F3"/>
    <w:rsid w:val="006E6DDB"/>
    <w:rsid w:val="006E7E1E"/>
    <w:rsid w:val="006F0F55"/>
    <w:rsid w:val="006F1AF9"/>
    <w:rsid w:val="006F1D99"/>
    <w:rsid w:val="006F1FAD"/>
    <w:rsid w:val="006F2210"/>
    <w:rsid w:val="006F2343"/>
    <w:rsid w:val="006F2B00"/>
    <w:rsid w:val="006F30CB"/>
    <w:rsid w:val="006F3CDE"/>
    <w:rsid w:val="006F409B"/>
    <w:rsid w:val="006F520C"/>
    <w:rsid w:val="006F6034"/>
    <w:rsid w:val="006F6377"/>
    <w:rsid w:val="006F6508"/>
    <w:rsid w:val="006F7021"/>
    <w:rsid w:val="006F72E2"/>
    <w:rsid w:val="006F7ACC"/>
    <w:rsid w:val="006F7AE9"/>
    <w:rsid w:val="007009D1"/>
    <w:rsid w:val="00700B3D"/>
    <w:rsid w:val="00701380"/>
    <w:rsid w:val="007019EC"/>
    <w:rsid w:val="00702829"/>
    <w:rsid w:val="00702AC5"/>
    <w:rsid w:val="007030D5"/>
    <w:rsid w:val="00703294"/>
    <w:rsid w:val="007033D5"/>
    <w:rsid w:val="007049E0"/>
    <w:rsid w:val="00705403"/>
    <w:rsid w:val="007057DA"/>
    <w:rsid w:val="0070585F"/>
    <w:rsid w:val="00707417"/>
    <w:rsid w:val="007105DD"/>
    <w:rsid w:val="00711A13"/>
    <w:rsid w:val="00712007"/>
    <w:rsid w:val="0071217F"/>
    <w:rsid w:val="00712526"/>
    <w:rsid w:val="00713413"/>
    <w:rsid w:val="00713452"/>
    <w:rsid w:val="00713FB4"/>
    <w:rsid w:val="00714862"/>
    <w:rsid w:val="00714CF5"/>
    <w:rsid w:val="007167CB"/>
    <w:rsid w:val="007202CA"/>
    <w:rsid w:val="0072058A"/>
    <w:rsid w:val="0072166F"/>
    <w:rsid w:val="0072234B"/>
    <w:rsid w:val="0072268E"/>
    <w:rsid w:val="00722A79"/>
    <w:rsid w:val="00722B27"/>
    <w:rsid w:val="007236F5"/>
    <w:rsid w:val="00724161"/>
    <w:rsid w:val="007259A1"/>
    <w:rsid w:val="007265C4"/>
    <w:rsid w:val="007267A8"/>
    <w:rsid w:val="007270E0"/>
    <w:rsid w:val="007271F7"/>
    <w:rsid w:val="00727B31"/>
    <w:rsid w:val="007302B6"/>
    <w:rsid w:val="007304F9"/>
    <w:rsid w:val="00730AA8"/>
    <w:rsid w:val="0073100F"/>
    <w:rsid w:val="007312F9"/>
    <w:rsid w:val="007315C9"/>
    <w:rsid w:val="007321FA"/>
    <w:rsid w:val="00732A05"/>
    <w:rsid w:val="00733D09"/>
    <w:rsid w:val="00733F17"/>
    <w:rsid w:val="00735372"/>
    <w:rsid w:val="007355A3"/>
    <w:rsid w:val="00735952"/>
    <w:rsid w:val="00736CEB"/>
    <w:rsid w:val="00737264"/>
    <w:rsid w:val="00737A6A"/>
    <w:rsid w:val="00737E3F"/>
    <w:rsid w:val="00741798"/>
    <w:rsid w:val="00741C5B"/>
    <w:rsid w:val="007420C0"/>
    <w:rsid w:val="00742206"/>
    <w:rsid w:val="007427D5"/>
    <w:rsid w:val="00743A14"/>
    <w:rsid w:val="00744173"/>
    <w:rsid w:val="007444B6"/>
    <w:rsid w:val="007451AC"/>
    <w:rsid w:val="0074589F"/>
    <w:rsid w:val="00745E5A"/>
    <w:rsid w:val="00746744"/>
    <w:rsid w:val="00746DEC"/>
    <w:rsid w:val="00747471"/>
    <w:rsid w:val="00750227"/>
    <w:rsid w:val="00750FE4"/>
    <w:rsid w:val="007511BD"/>
    <w:rsid w:val="00751736"/>
    <w:rsid w:val="00751B73"/>
    <w:rsid w:val="00751F18"/>
    <w:rsid w:val="007530CF"/>
    <w:rsid w:val="00754712"/>
    <w:rsid w:val="00754CA9"/>
    <w:rsid w:val="0075627F"/>
    <w:rsid w:val="00756617"/>
    <w:rsid w:val="00757106"/>
    <w:rsid w:val="007575E9"/>
    <w:rsid w:val="00757655"/>
    <w:rsid w:val="00757C62"/>
    <w:rsid w:val="00757FA1"/>
    <w:rsid w:val="00764002"/>
    <w:rsid w:val="00764757"/>
    <w:rsid w:val="00765CEA"/>
    <w:rsid w:val="007660A7"/>
    <w:rsid w:val="0076616C"/>
    <w:rsid w:val="007662CD"/>
    <w:rsid w:val="007665C2"/>
    <w:rsid w:val="00766630"/>
    <w:rsid w:val="007670B9"/>
    <w:rsid w:val="00767BCF"/>
    <w:rsid w:val="00767FDA"/>
    <w:rsid w:val="00770D30"/>
    <w:rsid w:val="00770D4C"/>
    <w:rsid w:val="00770EBE"/>
    <w:rsid w:val="0077139B"/>
    <w:rsid w:val="00772900"/>
    <w:rsid w:val="00772B26"/>
    <w:rsid w:val="007730D8"/>
    <w:rsid w:val="007736C1"/>
    <w:rsid w:val="00773A6F"/>
    <w:rsid w:val="00773F18"/>
    <w:rsid w:val="00774620"/>
    <w:rsid w:val="00775E45"/>
    <w:rsid w:val="00777628"/>
    <w:rsid w:val="007801A5"/>
    <w:rsid w:val="007802E4"/>
    <w:rsid w:val="0078073F"/>
    <w:rsid w:val="0078093F"/>
    <w:rsid w:val="00781CE5"/>
    <w:rsid w:val="00782FE1"/>
    <w:rsid w:val="00783933"/>
    <w:rsid w:val="00783C40"/>
    <w:rsid w:val="00783D05"/>
    <w:rsid w:val="0078475D"/>
    <w:rsid w:val="00785B62"/>
    <w:rsid w:val="007864CF"/>
    <w:rsid w:val="007870E9"/>
    <w:rsid w:val="00787399"/>
    <w:rsid w:val="007876CA"/>
    <w:rsid w:val="00791FED"/>
    <w:rsid w:val="0079222F"/>
    <w:rsid w:val="00795C66"/>
    <w:rsid w:val="007961F4"/>
    <w:rsid w:val="0079679C"/>
    <w:rsid w:val="007977A5"/>
    <w:rsid w:val="007A12C1"/>
    <w:rsid w:val="007A1662"/>
    <w:rsid w:val="007A19FF"/>
    <w:rsid w:val="007A1E8D"/>
    <w:rsid w:val="007A276B"/>
    <w:rsid w:val="007A3B43"/>
    <w:rsid w:val="007A417A"/>
    <w:rsid w:val="007A446B"/>
    <w:rsid w:val="007A4714"/>
    <w:rsid w:val="007A652D"/>
    <w:rsid w:val="007A6E07"/>
    <w:rsid w:val="007A7396"/>
    <w:rsid w:val="007A779B"/>
    <w:rsid w:val="007B2888"/>
    <w:rsid w:val="007B350C"/>
    <w:rsid w:val="007B443C"/>
    <w:rsid w:val="007B5952"/>
    <w:rsid w:val="007B63F8"/>
    <w:rsid w:val="007B6438"/>
    <w:rsid w:val="007B6DE7"/>
    <w:rsid w:val="007B6F1E"/>
    <w:rsid w:val="007B6F20"/>
    <w:rsid w:val="007B73BE"/>
    <w:rsid w:val="007B7779"/>
    <w:rsid w:val="007C011D"/>
    <w:rsid w:val="007C064F"/>
    <w:rsid w:val="007C0846"/>
    <w:rsid w:val="007C2376"/>
    <w:rsid w:val="007C28BE"/>
    <w:rsid w:val="007C292F"/>
    <w:rsid w:val="007C357A"/>
    <w:rsid w:val="007C372D"/>
    <w:rsid w:val="007C3917"/>
    <w:rsid w:val="007C39C6"/>
    <w:rsid w:val="007C3DD8"/>
    <w:rsid w:val="007C3EFE"/>
    <w:rsid w:val="007C59B5"/>
    <w:rsid w:val="007C6328"/>
    <w:rsid w:val="007C6437"/>
    <w:rsid w:val="007C6825"/>
    <w:rsid w:val="007C7390"/>
    <w:rsid w:val="007C7E02"/>
    <w:rsid w:val="007D08C7"/>
    <w:rsid w:val="007D0BD9"/>
    <w:rsid w:val="007D105D"/>
    <w:rsid w:val="007D2176"/>
    <w:rsid w:val="007D24EA"/>
    <w:rsid w:val="007D2E02"/>
    <w:rsid w:val="007D38B0"/>
    <w:rsid w:val="007D505A"/>
    <w:rsid w:val="007D5066"/>
    <w:rsid w:val="007D510D"/>
    <w:rsid w:val="007D5869"/>
    <w:rsid w:val="007D6B44"/>
    <w:rsid w:val="007D6E85"/>
    <w:rsid w:val="007D7206"/>
    <w:rsid w:val="007D782E"/>
    <w:rsid w:val="007D787B"/>
    <w:rsid w:val="007D7C21"/>
    <w:rsid w:val="007D7F3A"/>
    <w:rsid w:val="007E07FA"/>
    <w:rsid w:val="007E105B"/>
    <w:rsid w:val="007E1331"/>
    <w:rsid w:val="007E1C8D"/>
    <w:rsid w:val="007E2653"/>
    <w:rsid w:val="007E3537"/>
    <w:rsid w:val="007E3A87"/>
    <w:rsid w:val="007E44B2"/>
    <w:rsid w:val="007E638C"/>
    <w:rsid w:val="007F0200"/>
    <w:rsid w:val="007F021A"/>
    <w:rsid w:val="007F173F"/>
    <w:rsid w:val="007F1C81"/>
    <w:rsid w:val="007F24FB"/>
    <w:rsid w:val="007F310A"/>
    <w:rsid w:val="007F342D"/>
    <w:rsid w:val="007F3F26"/>
    <w:rsid w:val="007F416D"/>
    <w:rsid w:val="007F4350"/>
    <w:rsid w:val="007F4460"/>
    <w:rsid w:val="007F46E9"/>
    <w:rsid w:val="007F5319"/>
    <w:rsid w:val="007F72C3"/>
    <w:rsid w:val="007F7714"/>
    <w:rsid w:val="007F7DF8"/>
    <w:rsid w:val="007F7F82"/>
    <w:rsid w:val="00801682"/>
    <w:rsid w:val="008019B6"/>
    <w:rsid w:val="00802982"/>
    <w:rsid w:val="00802F10"/>
    <w:rsid w:val="0080361D"/>
    <w:rsid w:val="008048A4"/>
    <w:rsid w:val="008052CD"/>
    <w:rsid w:val="00807421"/>
    <w:rsid w:val="00807B35"/>
    <w:rsid w:val="00810AA3"/>
    <w:rsid w:val="00810FB0"/>
    <w:rsid w:val="00811ADC"/>
    <w:rsid w:val="00811B86"/>
    <w:rsid w:val="008125FA"/>
    <w:rsid w:val="00812677"/>
    <w:rsid w:val="00813175"/>
    <w:rsid w:val="00813358"/>
    <w:rsid w:val="0081383E"/>
    <w:rsid w:val="00813E56"/>
    <w:rsid w:val="008147C6"/>
    <w:rsid w:val="0081481C"/>
    <w:rsid w:val="00814CC1"/>
    <w:rsid w:val="00815469"/>
    <w:rsid w:val="00815A6E"/>
    <w:rsid w:val="00815C93"/>
    <w:rsid w:val="008163AA"/>
    <w:rsid w:val="00816C97"/>
    <w:rsid w:val="00817108"/>
    <w:rsid w:val="00817260"/>
    <w:rsid w:val="00817361"/>
    <w:rsid w:val="00817B45"/>
    <w:rsid w:val="00820079"/>
    <w:rsid w:val="00820C75"/>
    <w:rsid w:val="00821EA3"/>
    <w:rsid w:val="0082203C"/>
    <w:rsid w:val="00822BCC"/>
    <w:rsid w:val="0082361A"/>
    <w:rsid w:val="00823729"/>
    <w:rsid w:val="00824264"/>
    <w:rsid w:val="0082437B"/>
    <w:rsid w:val="00824A83"/>
    <w:rsid w:val="00825117"/>
    <w:rsid w:val="008255CD"/>
    <w:rsid w:val="008264AB"/>
    <w:rsid w:val="00826977"/>
    <w:rsid w:val="00826C2E"/>
    <w:rsid w:val="00826C6B"/>
    <w:rsid w:val="00827FDD"/>
    <w:rsid w:val="00830C93"/>
    <w:rsid w:val="0083113A"/>
    <w:rsid w:val="00831217"/>
    <w:rsid w:val="008324BD"/>
    <w:rsid w:val="0083359D"/>
    <w:rsid w:val="008336D7"/>
    <w:rsid w:val="00833954"/>
    <w:rsid w:val="00833A49"/>
    <w:rsid w:val="00833DD5"/>
    <w:rsid w:val="00834077"/>
    <w:rsid w:val="00834150"/>
    <w:rsid w:val="008349E5"/>
    <w:rsid w:val="008352D4"/>
    <w:rsid w:val="00840DEB"/>
    <w:rsid w:val="008415E3"/>
    <w:rsid w:val="00842FCC"/>
    <w:rsid w:val="008431E6"/>
    <w:rsid w:val="00843A3B"/>
    <w:rsid w:val="008441A1"/>
    <w:rsid w:val="0084472E"/>
    <w:rsid w:val="008453B1"/>
    <w:rsid w:val="00845D3E"/>
    <w:rsid w:val="008460E2"/>
    <w:rsid w:val="008462CE"/>
    <w:rsid w:val="0084695A"/>
    <w:rsid w:val="0084714F"/>
    <w:rsid w:val="00847975"/>
    <w:rsid w:val="008500DE"/>
    <w:rsid w:val="00850633"/>
    <w:rsid w:val="00850D72"/>
    <w:rsid w:val="00851429"/>
    <w:rsid w:val="00851BA2"/>
    <w:rsid w:val="00852DE3"/>
    <w:rsid w:val="00852FFB"/>
    <w:rsid w:val="00854B11"/>
    <w:rsid w:val="00854E74"/>
    <w:rsid w:val="00854EE8"/>
    <w:rsid w:val="008552D7"/>
    <w:rsid w:val="008552D8"/>
    <w:rsid w:val="00856211"/>
    <w:rsid w:val="0086050D"/>
    <w:rsid w:val="00860642"/>
    <w:rsid w:val="00860E77"/>
    <w:rsid w:val="00860EAC"/>
    <w:rsid w:val="00861DB1"/>
    <w:rsid w:val="00863A6F"/>
    <w:rsid w:val="00864133"/>
    <w:rsid w:val="0086446B"/>
    <w:rsid w:val="0086486A"/>
    <w:rsid w:val="008652B6"/>
    <w:rsid w:val="008658DF"/>
    <w:rsid w:val="00865B1B"/>
    <w:rsid w:val="00865BB4"/>
    <w:rsid w:val="00866338"/>
    <w:rsid w:val="00866562"/>
    <w:rsid w:val="0086745D"/>
    <w:rsid w:val="008677D4"/>
    <w:rsid w:val="00867C4F"/>
    <w:rsid w:val="008700DE"/>
    <w:rsid w:val="00871D6D"/>
    <w:rsid w:val="0087215E"/>
    <w:rsid w:val="00872CEC"/>
    <w:rsid w:val="00873360"/>
    <w:rsid w:val="00873451"/>
    <w:rsid w:val="00873958"/>
    <w:rsid w:val="008769B6"/>
    <w:rsid w:val="00876EF6"/>
    <w:rsid w:val="008772E2"/>
    <w:rsid w:val="008773E8"/>
    <w:rsid w:val="0087778A"/>
    <w:rsid w:val="00877ECB"/>
    <w:rsid w:val="0088001B"/>
    <w:rsid w:val="00880121"/>
    <w:rsid w:val="00880494"/>
    <w:rsid w:val="008804BF"/>
    <w:rsid w:val="0088193C"/>
    <w:rsid w:val="00881D8F"/>
    <w:rsid w:val="008828A0"/>
    <w:rsid w:val="0088392B"/>
    <w:rsid w:val="008845FF"/>
    <w:rsid w:val="00885018"/>
    <w:rsid w:val="008851E8"/>
    <w:rsid w:val="008854DE"/>
    <w:rsid w:val="008855EF"/>
    <w:rsid w:val="00886588"/>
    <w:rsid w:val="00886B58"/>
    <w:rsid w:val="00890CC3"/>
    <w:rsid w:val="00890D40"/>
    <w:rsid w:val="00890F57"/>
    <w:rsid w:val="00890FAB"/>
    <w:rsid w:val="0089190D"/>
    <w:rsid w:val="00891C64"/>
    <w:rsid w:val="008920EE"/>
    <w:rsid w:val="00892976"/>
    <w:rsid w:val="00892E71"/>
    <w:rsid w:val="00893D1D"/>
    <w:rsid w:val="00894784"/>
    <w:rsid w:val="00895776"/>
    <w:rsid w:val="00895A84"/>
    <w:rsid w:val="0089626C"/>
    <w:rsid w:val="00896529"/>
    <w:rsid w:val="00896985"/>
    <w:rsid w:val="0089710A"/>
    <w:rsid w:val="008A0084"/>
    <w:rsid w:val="008A08F6"/>
    <w:rsid w:val="008A0CB7"/>
    <w:rsid w:val="008A179A"/>
    <w:rsid w:val="008A333E"/>
    <w:rsid w:val="008A530E"/>
    <w:rsid w:val="008A5B8C"/>
    <w:rsid w:val="008A6584"/>
    <w:rsid w:val="008B0989"/>
    <w:rsid w:val="008B155F"/>
    <w:rsid w:val="008B1F23"/>
    <w:rsid w:val="008B227A"/>
    <w:rsid w:val="008B3800"/>
    <w:rsid w:val="008B794B"/>
    <w:rsid w:val="008B7DCB"/>
    <w:rsid w:val="008C0592"/>
    <w:rsid w:val="008C1758"/>
    <w:rsid w:val="008C2BA1"/>
    <w:rsid w:val="008C3B81"/>
    <w:rsid w:val="008C3EFF"/>
    <w:rsid w:val="008C469C"/>
    <w:rsid w:val="008C547E"/>
    <w:rsid w:val="008C5752"/>
    <w:rsid w:val="008C5B13"/>
    <w:rsid w:val="008C5B23"/>
    <w:rsid w:val="008C68A5"/>
    <w:rsid w:val="008C75D4"/>
    <w:rsid w:val="008C7892"/>
    <w:rsid w:val="008D05C5"/>
    <w:rsid w:val="008D086A"/>
    <w:rsid w:val="008D211D"/>
    <w:rsid w:val="008D25A8"/>
    <w:rsid w:val="008D25C3"/>
    <w:rsid w:val="008D450D"/>
    <w:rsid w:val="008D540F"/>
    <w:rsid w:val="008D5559"/>
    <w:rsid w:val="008D66AE"/>
    <w:rsid w:val="008D6D53"/>
    <w:rsid w:val="008D7D42"/>
    <w:rsid w:val="008E1676"/>
    <w:rsid w:val="008E1851"/>
    <w:rsid w:val="008E190C"/>
    <w:rsid w:val="008E2336"/>
    <w:rsid w:val="008E3616"/>
    <w:rsid w:val="008E3AEE"/>
    <w:rsid w:val="008E45F3"/>
    <w:rsid w:val="008E5216"/>
    <w:rsid w:val="008E58D3"/>
    <w:rsid w:val="008E6668"/>
    <w:rsid w:val="008E690E"/>
    <w:rsid w:val="008E6DB8"/>
    <w:rsid w:val="008E6E69"/>
    <w:rsid w:val="008E774D"/>
    <w:rsid w:val="008E78F8"/>
    <w:rsid w:val="008F0070"/>
    <w:rsid w:val="008F03F1"/>
    <w:rsid w:val="008F0559"/>
    <w:rsid w:val="008F0F8A"/>
    <w:rsid w:val="008F2347"/>
    <w:rsid w:val="008F2EDC"/>
    <w:rsid w:val="008F3369"/>
    <w:rsid w:val="008F423B"/>
    <w:rsid w:val="008F450D"/>
    <w:rsid w:val="008F4942"/>
    <w:rsid w:val="008F51C4"/>
    <w:rsid w:val="008F55D6"/>
    <w:rsid w:val="008F63A7"/>
    <w:rsid w:val="008F681E"/>
    <w:rsid w:val="008F74BC"/>
    <w:rsid w:val="008F759E"/>
    <w:rsid w:val="00900418"/>
    <w:rsid w:val="00900AD4"/>
    <w:rsid w:val="00900EC3"/>
    <w:rsid w:val="009011CA"/>
    <w:rsid w:val="00901452"/>
    <w:rsid w:val="0090150B"/>
    <w:rsid w:val="00903193"/>
    <w:rsid w:val="0090417B"/>
    <w:rsid w:val="00904D11"/>
    <w:rsid w:val="00904D78"/>
    <w:rsid w:val="00904E12"/>
    <w:rsid w:val="00905893"/>
    <w:rsid w:val="00906135"/>
    <w:rsid w:val="00911BAA"/>
    <w:rsid w:val="00911EF4"/>
    <w:rsid w:val="00913035"/>
    <w:rsid w:val="00913484"/>
    <w:rsid w:val="0091372C"/>
    <w:rsid w:val="009160AE"/>
    <w:rsid w:val="00916149"/>
    <w:rsid w:val="0091761D"/>
    <w:rsid w:val="009210C0"/>
    <w:rsid w:val="00921F89"/>
    <w:rsid w:val="009223B6"/>
    <w:rsid w:val="00922E6E"/>
    <w:rsid w:val="00923D3C"/>
    <w:rsid w:val="009255D8"/>
    <w:rsid w:val="00925797"/>
    <w:rsid w:val="00925A06"/>
    <w:rsid w:val="00926B6D"/>
    <w:rsid w:val="0092750D"/>
    <w:rsid w:val="00930106"/>
    <w:rsid w:val="009302DB"/>
    <w:rsid w:val="00930CB7"/>
    <w:rsid w:val="00931EC3"/>
    <w:rsid w:val="009337D1"/>
    <w:rsid w:val="00934142"/>
    <w:rsid w:val="00934841"/>
    <w:rsid w:val="00934E13"/>
    <w:rsid w:val="00935166"/>
    <w:rsid w:val="00935D4F"/>
    <w:rsid w:val="009361B5"/>
    <w:rsid w:val="0093659A"/>
    <w:rsid w:val="00937AE9"/>
    <w:rsid w:val="00940467"/>
    <w:rsid w:val="00941252"/>
    <w:rsid w:val="00941877"/>
    <w:rsid w:val="00941CE0"/>
    <w:rsid w:val="009428E7"/>
    <w:rsid w:val="00942953"/>
    <w:rsid w:val="00942BBC"/>
    <w:rsid w:val="0094406C"/>
    <w:rsid w:val="00944658"/>
    <w:rsid w:val="00944796"/>
    <w:rsid w:val="0094490B"/>
    <w:rsid w:val="0094573B"/>
    <w:rsid w:val="009464A2"/>
    <w:rsid w:val="00947862"/>
    <w:rsid w:val="009507A3"/>
    <w:rsid w:val="0095188D"/>
    <w:rsid w:val="0095305D"/>
    <w:rsid w:val="009536C5"/>
    <w:rsid w:val="00953B06"/>
    <w:rsid w:val="00953D00"/>
    <w:rsid w:val="00953DC7"/>
    <w:rsid w:val="0095493A"/>
    <w:rsid w:val="00954C2B"/>
    <w:rsid w:val="00954D39"/>
    <w:rsid w:val="00955B7F"/>
    <w:rsid w:val="0095665B"/>
    <w:rsid w:val="00956A70"/>
    <w:rsid w:val="00957581"/>
    <w:rsid w:val="009575D6"/>
    <w:rsid w:val="009579CA"/>
    <w:rsid w:val="0096019C"/>
    <w:rsid w:val="0096039C"/>
    <w:rsid w:val="009616FA"/>
    <w:rsid w:val="00962C3A"/>
    <w:rsid w:val="00962D7E"/>
    <w:rsid w:val="00962E6E"/>
    <w:rsid w:val="00963940"/>
    <w:rsid w:val="00963B3E"/>
    <w:rsid w:val="00963FD3"/>
    <w:rsid w:val="00964ED6"/>
    <w:rsid w:val="00966A38"/>
    <w:rsid w:val="00966C14"/>
    <w:rsid w:val="00970217"/>
    <w:rsid w:val="00971766"/>
    <w:rsid w:val="00971DB8"/>
    <w:rsid w:val="00973A32"/>
    <w:rsid w:val="009740E1"/>
    <w:rsid w:val="00974279"/>
    <w:rsid w:val="00974C51"/>
    <w:rsid w:val="00974C53"/>
    <w:rsid w:val="00974EDA"/>
    <w:rsid w:val="009764D3"/>
    <w:rsid w:val="009771BC"/>
    <w:rsid w:val="00977676"/>
    <w:rsid w:val="0098108D"/>
    <w:rsid w:val="00981D12"/>
    <w:rsid w:val="00981E09"/>
    <w:rsid w:val="00981FAE"/>
    <w:rsid w:val="0098321B"/>
    <w:rsid w:val="00983FEF"/>
    <w:rsid w:val="009857EC"/>
    <w:rsid w:val="00985B60"/>
    <w:rsid w:val="00986A23"/>
    <w:rsid w:val="00987C45"/>
    <w:rsid w:val="00987F2E"/>
    <w:rsid w:val="00990019"/>
    <w:rsid w:val="009909D5"/>
    <w:rsid w:val="00990DF1"/>
    <w:rsid w:val="00990F8C"/>
    <w:rsid w:val="009917A9"/>
    <w:rsid w:val="0099298D"/>
    <w:rsid w:val="00993578"/>
    <w:rsid w:val="0099374F"/>
    <w:rsid w:val="00994175"/>
    <w:rsid w:val="00994402"/>
    <w:rsid w:val="009945CC"/>
    <w:rsid w:val="00994CE5"/>
    <w:rsid w:val="009958CE"/>
    <w:rsid w:val="00996676"/>
    <w:rsid w:val="00997239"/>
    <w:rsid w:val="00997748"/>
    <w:rsid w:val="00997BDB"/>
    <w:rsid w:val="00997D5A"/>
    <w:rsid w:val="009A08E8"/>
    <w:rsid w:val="009A0F8A"/>
    <w:rsid w:val="009A0FCD"/>
    <w:rsid w:val="009A11A7"/>
    <w:rsid w:val="009A13D3"/>
    <w:rsid w:val="009A21AC"/>
    <w:rsid w:val="009A273C"/>
    <w:rsid w:val="009A2BF8"/>
    <w:rsid w:val="009A2C69"/>
    <w:rsid w:val="009A313C"/>
    <w:rsid w:val="009A4C11"/>
    <w:rsid w:val="009A4ED4"/>
    <w:rsid w:val="009A51D7"/>
    <w:rsid w:val="009A5834"/>
    <w:rsid w:val="009A6193"/>
    <w:rsid w:val="009A753C"/>
    <w:rsid w:val="009B15EA"/>
    <w:rsid w:val="009B1EB7"/>
    <w:rsid w:val="009B26A8"/>
    <w:rsid w:val="009B2BAC"/>
    <w:rsid w:val="009B34F7"/>
    <w:rsid w:val="009B497E"/>
    <w:rsid w:val="009B4A80"/>
    <w:rsid w:val="009B4CF7"/>
    <w:rsid w:val="009B5787"/>
    <w:rsid w:val="009B59F1"/>
    <w:rsid w:val="009B5B14"/>
    <w:rsid w:val="009B6247"/>
    <w:rsid w:val="009B6655"/>
    <w:rsid w:val="009B74BB"/>
    <w:rsid w:val="009B7828"/>
    <w:rsid w:val="009B7866"/>
    <w:rsid w:val="009C0E34"/>
    <w:rsid w:val="009C0E54"/>
    <w:rsid w:val="009C1932"/>
    <w:rsid w:val="009C20D3"/>
    <w:rsid w:val="009C2175"/>
    <w:rsid w:val="009C25D3"/>
    <w:rsid w:val="009C28A0"/>
    <w:rsid w:val="009C292E"/>
    <w:rsid w:val="009C374B"/>
    <w:rsid w:val="009C4048"/>
    <w:rsid w:val="009C4901"/>
    <w:rsid w:val="009C498E"/>
    <w:rsid w:val="009C4EAC"/>
    <w:rsid w:val="009C54C8"/>
    <w:rsid w:val="009C58B4"/>
    <w:rsid w:val="009C61DD"/>
    <w:rsid w:val="009D1B45"/>
    <w:rsid w:val="009D1CEA"/>
    <w:rsid w:val="009D228E"/>
    <w:rsid w:val="009D2C0A"/>
    <w:rsid w:val="009D30CC"/>
    <w:rsid w:val="009D33B7"/>
    <w:rsid w:val="009D34E6"/>
    <w:rsid w:val="009D45E8"/>
    <w:rsid w:val="009D4836"/>
    <w:rsid w:val="009D4855"/>
    <w:rsid w:val="009D5225"/>
    <w:rsid w:val="009D711F"/>
    <w:rsid w:val="009D7728"/>
    <w:rsid w:val="009E0501"/>
    <w:rsid w:val="009E1BFF"/>
    <w:rsid w:val="009E4130"/>
    <w:rsid w:val="009E58C2"/>
    <w:rsid w:val="009E5BFE"/>
    <w:rsid w:val="009E6773"/>
    <w:rsid w:val="009E6812"/>
    <w:rsid w:val="009E6A01"/>
    <w:rsid w:val="009E7639"/>
    <w:rsid w:val="009E793C"/>
    <w:rsid w:val="009E7B47"/>
    <w:rsid w:val="009F0085"/>
    <w:rsid w:val="009F04A6"/>
    <w:rsid w:val="009F134F"/>
    <w:rsid w:val="009F140A"/>
    <w:rsid w:val="009F17EF"/>
    <w:rsid w:val="009F26FC"/>
    <w:rsid w:val="009F2C65"/>
    <w:rsid w:val="009F41B8"/>
    <w:rsid w:val="009F4EB9"/>
    <w:rsid w:val="009F53F2"/>
    <w:rsid w:val="009F6A8A"/>
    <w:rsid w:val="009F7253"/>
    <w:rsid w:val="009F7423"/>
    <w:rsid w:val="009F7D19"/>
    <w:rsid w:val="009F7E6E"/>
    <w:rsid w:val="00A014AB"/>
    <w:rsid w:val="00A022C9"/>
    <w:rsid w:val="00A0252D"/>
    <w:rsid w:val="00A0494D"/>
    <w:rsid w:val="00A057EE"/>
    <w:rsid w:val="00A05BD2"/>
    <w:rsid w:val="00A05FF4"/>
    <w:rsid w:val="00A0636E"/>
    <w:rsid w:val="00A06BA6"/>
    <w:rsid w:val="00A0715A"/>
    <w:rsid w:val="00A0798A"/>
    <w:rsid w:val="00A10A6B"/>
    <w:rsid w:val="00A10B4F"/>
    <w:rsid w:val="00A11525"/>
    <w:rsid w:val="00A117E4"/>
    <w:rsid w:val="00A11C87"/>
    <w:rsid w:val="00A1205C"/>
    <w:rsid w:val="00A1253F"/>
    <w:rsid w:val="00A12DCE"/>
    <w:rsid w:val="00A13388"/>
    <w:rsid w:val="00A133B6"/>
    <w:rsid w:val="00A13D4A"/>
    <w:rsid w:val="00A14711"/>
    <w:rsid w:val="00A14D73"/>
    <w:rsid w:val="00A1575C"/>
    <w:rsid w:val="00A15AF8"/>
    <w:rsid w:val="00A15D07"/>
    <w:rsid w:val="00A16A36"/>
    <w:rsid w:val="00A16D37"/>
    <w:rsid w:val="00A171AB"/>
    <w:rsid w:val="00A1743E"/>
    <w:rsid w:val="00A20C08"/>
    <w:rsid w:val="00A20C76"/>
    <w:rsid w:val="00A2165B"/>
    <w:rsid w:val="00A2181A"/>
    <w:rsid w:val="00A21834"/>
    <w:rsid w:val="00A2202C"/>
    <w:rsid w:val="00A225DA"/>
    <w:rsid w:val="00A22D50"/>
    <w:rsid w:val="00A2329B"/>
    <w:rsid w:val="00A24E19"/>
    <w:rsid w:val="00A253E0"/>
    <w:rsid w:val="00A257C5"/>
    <w:rsid w:val="00A2589B"/>
    <w:rsid w:val="00A2594C"/>
    <w:rsid w:val="00A25D38"/>
    <w:rsid w:val="00A26663"/>
    <w:rsid w:val="00A26BCA"/>
    <w:rsid w:val="00A26D68"/>
    <w:rsid w:val="00A271FA"/>
    <w:rsid w:val="00A273C8"/>
    <w:rsid w:val="00A3004E"/>
    <w:rsid w:val="00A30B8A"/>
    <w:rsid w:val="00A3261E"/>
    <w:rsid w:val="00A32A75"/>
    <w:rsid w:val="00A3300C"/>
    <w:rsid w:val="00A33B5F"/>
    <w:rsid w:val="00A34A26"/>
    <w:rsid w:val="00A36423"/>
    <w:rsid w:val="00A3663E"/>
    <w:rsid w:val="00A369D8"/>
    <w:rsid w:val="00A36ED0"/>
    <w:rsid w:val="00A40328"/>
    <w:rsid w:val="00A42020"/>
    <w:rsid w:val="00A42741"/>
    <w:rsid w:val="00A42AAC"/>
    <w:rsid w:val="00A42F40"/>
    <w:rsid w:val="00A43979"/>
    <w:rsid w:val="00A4496C"/>
    <w:rsid w:val="00A44F56"/>
    <w:rsid w:val="00A450B9"/>
    <w:rsid w:val="00A4519E"/>
    <w:rsid w:val="00A46393"/>
    <w:rsid w:val="00A46959"/>
    <w:rsid w:val="00A53EE0"/>
    <w:rsid w:val="00A54351"/>
    <w:rsid w:val="00A54806"/>
    <w:rsid w:val="00A5484E"/>
    <w:rsid w:val="00A548C4"/>
    <w:rsid w:val="00A56422"/>
    <w:rsid w:val="00A57DEE"/>
    <w:rsid w:val="00A57F9F"/>
    <w:rsid w:val="00A613A2"/>
    <w:rsid w:val="00A6158D"/>
    <w:rsid w:val="00A6163D"/>
    <w:rsid w:val="00A61E23"/>
    <w:rsid w:val="00A63BFC"/>
    <w:rsid w:val="00A64C53"/>
    <w:rsid w:val="00A64F37"/>
    <w:rsid w:val="00A64FE1"/>
    <w:rsid w:val="00A65A4F"/>
    <w:rsid w:val="00A66512"/>
    <w:rsid w:val="00A67096"/>
    <w:rsid w:val="00A673E4"/>
    <w:rsid w:val="00A67D62"/>
    <w:rsid w:val="00A7016F"/>
    <w:rsid w:val="00A7169F"/>
    <w:rsid w:val="00A71B72"/>
    <w:rsid w:val="00A72C17"/>
    <w:rsid w:val="00A7300C"/>
    <w:rsid w:val="00A735DE"/>
    <w:rsid w:val="00A74D3D"/>
    <w:rsid w:val="00A75215"/>
    <w:rsid w:val="00A75758"/>
    <w:rsid w:val="00A75ECC"/>
    <w:rsid w:val="00A76760"/>
    <w:rsid w:val="00A80435"/>
    <w:rsid w:val="00A818F7"/>
    <w:rsid w:val="00A820DD"/>
    <w:rsid w:val="00A82F4A"/>
    <w:rsid w:val="00A8411C"/>
    <w:rsid w:val="00A842A1"/>
    <w:rsid w:val="00A842FB"/>
    <w:rsid w:val="00A86B4B"/>
    <w:rsid w:val="00A8795E"/>
    <w:rsid w:val="00A87960"/>
    <w:rsid w:val="00A87DFD"/>
    <w:rsid w:val="00A90ED1"/>
    <w:rsid w:val="00A91889"/>
    <w:rsid w:val="00A925A9"/>
    <w:rsid w:val="00A933EE"/>
    <w:rsid w:val="00A946C0"/>
    <w:rsid w:val="00A9470E"/>
    <w:rsid w:val="00A94F36"/>
    <w:rsid w:val="00A952C5"/>
    <w:rsid w:val="00A95470"/>
    <w:rsid w:val="00A95751"/>
    <w:rsid w:val="00A95AFD"/>
    <w:rsid w:val="00A9660D"/>
    <w:rsid w:val="00A96D94"/>
    <w:rsid w:val="00AA0652"/>
    <w:rsid w:val="00AA0717"/>
    <w:rsid w:val="00AA0988"/>
    <w:rsid w:val="00AA1132"/>
    <w:rsid w:val="00AA33FF"/>
    <w:rsid w:val="00AA3595"/>
    <w:rsid w:val="00AA3CC8"/>
    <w:rsid w:val="00AA4328"/>
    <w:rsid w:val="00AA466F"/>
    <w:rsid w:val="00AA4A1F"/>
    <w:rsid w:val="00AA5369"/>
    <w:rsid w:val="00AA5ABB"/>
    <w:rsid w:val="00AA5E52"/>
    <w:rsid w:val="00AA6737"/>
    <w:rsid w:val="00AA6BD9"/>
    <w:rsid w:val="00AA7016"/>
    <w:rsid w:val="00AA710A"/>
    <w:rsid w:val="00AB02DD"/>
    <w:rsid w:val="00AB0B1C"/>
    <w:rsid w:val="00AB14F7"/>
    <w:rsid w:val="00AB179E"/>
    <w:rsid w:val="00AB1B01"/>
    <w:rsid w:val="00AB1BFB"/>
    <w:rsid w:val="00AB207F"/>
    <w:rsid w:val="00AB2170"/>
    <w:rsid w:val="00AB2A66"/>
    <w:rsid w:val="00AB2CE9"/>
    <w:rsid w:val="00AB3A30"/>
    <w:rsid w:val="00AB3C84"/>
    <w:rsid w:val="00AB41F9"/>
    <w:rsid w:val="00AB488C"/>
    <w:rsid w:val="00AB4A92"/>
    <w:rsid w:val="00AB5ABC"/>
    <w:rsid w:val="00AB6E8F"/>
    <w:rsid w:val="00AC0647"/>
    <w:rsid w:val="00AC1063"/>
    <w:rsid w:val="00AC1C16"/>
    <w:rsid w:val="00AC1F95"/>
    <w:rsid w:val="00AC1FC6"/>
    <w:rsid w:val="00AC29F3"/>
    <w:rsid w:val="00AC3B7F"/>
    <w:rsid w:val="00AC4631"/>
    <w:rsid w:val="00AC4AD7"/>
    <w:rsid w:val="00AC4F08"/>
    <w:rsid w:val="00AC5075"/>
    <w:rsid w:val="00AC51A2"/>
    <w:rsid w:val="00AC54C6"/>
    <w:rsid w:val="00AC576C"/>
    <w:rsid w:val="00AC5BC6"/>
    <w:rsid w:val="00AC6938"/>
    <w:rsid w:val="00AC7226"/>
    <w:rsid w:val="00AC7709"/>
    <w:rsid w:val="00AD0357"/>
    <w:rsid w:val="00AD1231"/>
    <w:rsid w:val="00AD1720"/>
    <w:rsid w:val="00AD3412"/>
    <w:rsid w:val="00AD3E8C"/>
    <w:rsid w:val="00AD488F"/>
    <w:rsid w:val="00AD4C44"/>
    <w:rsid w:val="00AD4D2E"/>
    <w:rsid w:val="00AD5597"/>
    <w:rsid w:val="00AD5709"/>
    <w:rsid w:val="00AD5AA5"/>
    <w:rsid w:val="00AD6CCA"/>
    <w:rsid w:val="00AD7F3A"/>
    <w:rsid w:val="00AE155D"/>
    <w:rsid w:val="00AE157F"/>
    <w:rsid w:val="00AE2BE4"/>
    <w:rsid w:val="00AE2C34"/>
    <w:rsid w:val="00AE2F1F"/>
    <w:rsid w:val="00AE3691"/>
    <w:rsid w:val="00AE39A7"/>
    <w:rsid w:val="00AE5A3B"/>
    <w:rsid w:val="00AE5C31"/>
    <w:rsid w:val="00AE5E49"/>
    <w:rsid w:val="00AE7D73"/>
    <w:rsid w:val="00AE7F3B"/>
    <w:rsid w:val="00AF131B"/>
    <w:rsid w:val="00AF20FC"/>
    <w:rsid w:val="00AF3ABE"/>
    <w:rsid w:val="00AF40EF"/>
    <w:rsid w:val="00AF462D"/>
    <w:rsid w:val="00AF52BB"/>
    <w:rsid w:val="00AF67B5"/>
    <w:rsid w:val="00AF6E58"/>
    <w:rsid w:val="00AF718A"/>
    <w:rsid w:val="00AF75C4"/>
    <w:rsid w:val="00AF778E"/>
    <w:rsid w:val="00AF7F6B"/>
    <w:rsid w:val="00AF7FA6"/>
    <w:rsid w:val="00B00602"/>
    <w:rsid w:val="00B00F6D"/>
    <w:rsid w:val="00B01130"/>
    <w:rsid w:val="00B01639"/>
    <w:rsid w:val="00B019FE"/>
    <w:rsid w:val="00B01F7B"/>
    <w:rsid w:val="00B02E87"/>
    <w:rsid w:val="00B03305"/>
    <w:rsid w:val="00B0395D"/>
    <w:rsid w:val="00B03CD1"/>
    <w:rsid w:val="00B03D39"/>
    <w:rsid w:val="00B03F83"/>
    <w:rsid w:val="00B05A1B"/>
    <w:rsid w:val="00B067A0"/>
    <w:rsid w:val="00B06C6E"/>
    <w:rsid w:val="00B1037C"/>
    <w:rsid w:val="00B11794"/>
    <w:rsid w:val="00B122D3"/>
    <w:rsid w:val="00B124AB"/>
    <w:rsid w:val="00B136EA"/>
    <w:rsid w:val="00B138CE"/>
    <w:rsid w:val="00B14C70"/>
    <w:rsid w:val="00B14D71"/>
    <w:rsid w:val="00B15025"/>
    <w:rsid w:val="00B1553C"/>
    <w:rsid w:val="00B169A5"/>
    <w:rsid w:val="00B16CC7"/>
    <w:rsid w:val="00B17165"/>
    <w:rsid w:val="00B17432"/>
    <w:rsid w:val="00B2102E"/>
    <w:rsid w:val="00B21781"/>
    <w:rsid w:val="00B21948"/>
    <w:rsid w:val="00B2198B"/>
    <w:rsid w:val="00B22B3A"/>
    <w:rsid w:val="00B23607"/>
    <w:rsid w:val="00B23CDA"/>
    <w:rsid w:val="00B24685"/>
    <w:rsid w:val="00B2478D"/>
    <w:rsid w:val="00B24873"/>
    <w:rsid w:val="00B24C42"/>
    <w:rsid w:val="00B25140"/>
    <w:rsid w:val="00B2598B"/>
    <w:rsid w:val="00B25B9B"/>
    <w:rsid w:val="00B26201"/>
    <w:rsid w:val="00B27F80"/>
    <w:rsid w:val="00B303BC"/>
    <w:rsid w:val="00B30574"/>
    <w:rsid w:val="00B31390"/>
    <w:rsid w:val="00B31BFD"/>
    <w:rsid w:val="00B32A36"/>
    <w:rsid w:val="00B32E05"/>
    <w:rsid w:val="00B3407C"/>
    <w:rsid w:val="00B355EF"/>
    <w:rsid w:val="00B35AD1"/>
    <w:rsid w:val="00B3651A"/>
    <w:rsid w:val="00B366BC"/>
    <w:rsid w:val="00B369B5"/>
    <w:rsid w:val="00B36F94"/>
    <w:rsid w:val="00B37087"/>
    <w:rsid w:val="00B3753C"/>
    <w:rsid w:val="00B37CEE"/>
    <w:rsid w:val="00B40EF4"/>
    <w:rsid w:val="00B416C2"/>
    <w:rsid w:val="00B42E18"/>
    <w:rsid w:val="00B436EF"/>
    <w:rsid w:val="00B43EA9"/>
    <w:rsid w:val="00B44278"/>
    <w:rsid w:val="00B45171"/>
    <w:rsid w:val="00B45E9C"/>
    <w:rsid w:val="00B46770"/>
    <w:rsid w:val="00B473D6"/>
    <w:rsid w:val="00B47463"/>
    <w:rsid w:val="00B514CC"/>
    <w:rsid w:val="00B5236B"/>
    <w:rsid w:val="00B525C1"/>
    <w:rsid w:val="00B533FE"/>
    <w:rsid w:val="00B53D02"/>
    <w:rsid w:val="00B548C0"/>
    <w:rsid w:val="00B54C02"/>
    <w:rsid w:val="00B54C20"/>
    <w:rsid w:val="00B55EB5"/>
    <w:rsid w:val="00B56310"/>
    <w:rsid w:val="00B563BA"/>
    <w:rsid w:val="00B567B9"/>
    <w:rsid w:val="00B567FC"/>
    <w:rsid w:val="00B56C62"/>
    <w:rsid w:val="00B56E8B"/>
    <w:rsid w:val="00B57293"/>
    <w:rsid w:val="00B57328"/>
    <w:rsid w:val="00B57F12"/>
    <w:rsid w:val="00B6103D"/>
    <w:rsid w:val="00B61DC8"/>
    <w:rsid w:val="00B6340F"/>
    <w:rsid w:val="00B63B7A"/>
    <w:rsid w:val="00B64672"/>
    <w:rsid w:val="00B65C28"/>
    <w:rsid w:val="00B663FA"/>
    <w:rsid w:val="00B668CF"/>
    <w:rsid w:val="00B6731F"/>
    <w:rsid w:val="00B67391"/>
    <w:rsid w:val="00B7111F"/>
    <w:rsid w:val="00B72149"/>
    <w:rsid w:val="00B72910"/>
    <w:rsid w:val="00B72B9F"/>
    <w:rsid w:val="00B7399D"/>
    <w:rsid w:val="00B73A62"/>
    <w:rsid w:val="00B73AE9"/>
    <w:rsid w:val="00B73C38"/>
    <w:rsid w:val="00B73D93"/>
    <w:rsid w:val="00B75269"/>
    <w:rsid w:val="00B75D6C"/>
    <w:rsid w:val="00B76179"/>
    <w:rsid w:val="00B76E90"/>
    <w:rsid w:val="00B771CE"/>
    <w:rsid w:val="00B77AA8"/>
    <w:rsid w:val="00B80333"/>
    <w:rsid w:val="00B8067C"/>
    <w:rsid w:val="00B80970"/>
    <w:rsid w:val="00B80BCA"/>
    <w:rsid w:val="00B81386"/>
    <w:rsid w:val="00B81767"/>
    <w:rsid w:val="00B82DE6"/>
    <w:rsid w:val="00B8307D"/>
    <w:rsid w:val="00B85030"/>
    <w:rsid w:val="00B85B9A"/>
    <w:rsid w:val="00B86034"/>
    <w:rsid w:val="00B863E8"/>
    <w:rsid w:val="00B86404"/>
    <w:rsid w:val="00B8641A"/>
    <w:rsid w:val="00B8694C"/>
    <w:rsid w:val="00B86CAC"/>
    <w:rsid w:val="00B87058"/>
    <w:rsid w:val="00B8780A"/>
    <w:rsid w:val="00B90C64"/>
    <w:rsid w:val="00B91076"/>
    <w:rsid w:val="00B91398"/>
    <w:rsid w:val="00B91A0C"/>
    <w:rsid w:val="00B91CE9"/>
    <w:rsid w:val="00B94EB3"/>
    <w:rsid w:val="00B94EFD"/>
    <w:rsid w:val="00B9596F"/>
    <w:rsid w:val="00B968C4"/>
    <w:rsid w:val="00B968CB"/>
    <w:rsid w:val="00BA054C"/>
    <w:rsid w:val="00BA06EE"/>
    <w:rsid w:val="00BA22F3"/>
    <w:rsid w:val="00BA2827"/>
    <w:rsid w:val="00BA382D"/>
    <w:rsid w:val="00BA3A2C"/>
    <w:rsid w:val="00BA43F5"/>
    <w:rsid w:val="00BA4ABA"/>
    <w:rsid w:val="00BA5582"/>
    <w:rsid w:val="00BA5736"/>
    <w:rsid w:val="00BA57C8"/>
    <w:rsid w:val="00BA6542"/>
    <w:rsid w:val="00BA6EDB"/>
    <w:rsid w:val="00BA7CF7"/>
    <w:rsid w:val="00BB003A"/>
    <w:rsid w:val="00BB0116"/>
    <w:rsid w:val="00BB176B"/>
    <w:rsid w:val="00BB188D"/>
    <w:rsid w:val="00BB1913"/>
    <w:rsid w:val="00BB1D96"/>
    <w:rsid w:val="00BB3D9A"/>
    <w:rsid w:val="00BB4C15"/>
    <w:rsid w:val="00BB5AA8"/>
    <w:rsid w:val="00BB5B2F"/>
    <w:rsid w:val="00BB6B9A"/>
    <w:rsid w:val="00BB6DB4"/>
    <w:rsid w:val="00BC030E"/>
    <w:rsid w:val="00BC09B6"/>
    <w:rsid w:val="00BC0E59"/>
    <w:rsid w:val="00BC1737"/>
    <w:rsid w:val="00BC29FB"/>
    <w:rsid w:val="00BC2FAF"/>
    <w:rsid w:val="00BC328F"/>
    <w:rsid w:val="00BC3559"/>
    <w:rsid w:val="00BC3DE9"/>
    <w:rsid w:val="00BC44B1"/>
    <w:rsid w:val="00BC6F33"/>
    <w:rsid w:val="00BC7967"/>
    <w:rsid w:val="00BC7D67"/>
    <w:rsid w:val="00BD0149"/>
    <w:rsid w:val="00BD10CB"/>
    <w:rsid w:val="00BD19D3"/>
    <w:rsid w:val="00BD1F8A"/>
    <w:rsid w:val="00BD24B4"/>
    <w:rsid w:val="00BD2B4F"/>
    <w:rsid w:val="00BD2E9A"/>
    <w:rsid w:val="00BD3F1A"/>
    <w:rsid w:val="00BD40B5"/>
    <w:rsid w:val="00BD5177"/>
    <w:rsid w:val="00BD546B"/>
    <w:rsid w:val="00BD6759"/>
    <w:rsid w:val="00BD7BB9"/>
    <w:rsid w:val="00BD7D70"/>
    <w:rsid w:val="00BE01A9"/>
    <w:rsid w:val="00BE0551"/>
    <w:rsid w:val="00BE09C6"/>
    <w:rsid w:val="00BE17E8"/>
    <w:rsid w:val="00BE1948"/>
    <w:rsid w:val="00BE2074"/>
    <w:rsid w:val="00BE3122"/>
    <w:rsid w:val="00BE3679"/>
    <w:rsid w:val="00BE3686"/>
    <w:rsid w:val="00BE3CA8"/>
    <w:rsid w:val="00BE43D1"/>
    <w:rsid w:val="00BE49E2"/>
    <w:rsid w:val="00BE4ED8"/>
    <w:rsid w:val="00BE5B9A"/>
    <w:rsid w:val="00BE5FDD"/>
    <w:rsid w:val="00BE6211"/>
    <w:rsid w:val="00BE7AD1"/>
    <w:rsid w:val="00BF0CD3"/>
    <w:rsid w:val="00BF0D11"/>
    <w:rsid w:val="00BF0D62"/>
    <w:rsid w:val="00BF0EC0"/>
    <w:rsid w:val="00BF0F7F"/>
    <w:rsid w:val="00BF10D0"/>
    <w:rsid w:val="00BF1774"/>
    <w:rsid w:val="00BF21C6"/>
    <w:rsid w:val="00BF311A"/>
    <w:rsid w:val="00BF396F"/>
    <w:rsid w:val="00BF4444"/>
    <w:rsid w:val="00BF5609"/>
    <w:rsid w:val="00BF7766"/>
    <w:rsid w:val="00C001BC"/>
    <w:rsid w:val="00C0023A"/>
    <w:rsid w:val="00C002D1"/>
    <w:rsid w:val="00C00320"/>
    <w:rsid w:val="00C005FE"/>
    <w:rsid w:val="00C00BB3"/>
    <w:rsid w:val="00C019D1"/>
    <w:rsid w:val="00C01B44"/>
    <w:rsid w:val="00C01ECE"/>
    <w:rsid w:val="00C02982"/>
    <w:rsid w:val="00C02AA3"/>
    <w:rsid w:val="00C02BAD"/>
    <w:rsid w:val="00C0368D"/>
    <w:rsid w:val="00C038B0"/>
    <w:rsid w:val="00C03D18"/>
    <w:rsid w:val="00C0420E"/>
    <w:rsid w:val="00C05BF2"/>
    <w:rsid w:val="00C06071"/>
    <w:rsid w:val="00C0630D"/>
    <w:rsid w:val="00C06331"/>
    <w:rsid w:val="00C066E8"/>
    <w:rsid w:val="00C06F97"/>
    <w:rsid w:val="00C0721C"/>
    <w:rsid w:val="00C101BC"/>
    <w:rsid w:val="00C11697"/>
    <w:rsid w:val="00C153BD"/>
    <w:rsid w:val="00C162C1"/>
    <w:rsid w:val="00C17C20"/>
    <w:rsid w:val="00C215DA"/>
    <w:rsid w:val="00C21621"/>
    <w:rsid w:val="00C216E3"/>
    <w:rsid w:val="00C225E4"/>
    <w:rsid w:val="00C22A06"/>
    <w:rsid w:val="00C22CF2"/>
    <w:rsid w:val="00C239CB"/>
    <w:rsid w:val="00C23C02"/>
    <w:rsid w:val="00C23F24"/>
    <w:rsid w:val="00C243C5"/>
    <w:rsid w:val="00C247D1"/>
    <w:rsid w:val="00C247EE"/>
    <w:rsid w:val="00C258BA"/>
    <w:rsid w:val="00C25D9D"/>
    <w:rsid w:val="00C267B8"/>
    <w:rsid w:val="00C27D43"/>
    <w:rsid w:val="00C30AF8"/>
    <w:rsid w:val="00C31883"/>
    <w:rsid w:val="00C31F59"/>
    <w:rsid w:val="00C32257"/>
    <w:rsid w:val="00C3301E"/>
    <w:rsid w:val="00C33152"/>
    <w:rsid w:val="00C33D3A"/>
    <w:rsid w:val="00C33F9A"/>
    <w:rsid w:val="00C343B5"/>
    <w:rsid w:val="00C349EB"/>
    <w:rsid w:val="00C3575E"/>
    <w:rsid w:val="00C35EE5"/>
    <w:rsid w:val="00C367C5"/>
    <w:rsid w:val="00C36B05"/>
    <w:rsid w:val="00C36C72"/>
    <w:rsid w:val="00C40142"/>
    <w:rsid w:val="00C40253"/>
    <w:rsid w:val="00C40579"/>
    <w:rsid w:val="00C40EB7"/>
    <w:rsid w:val="00C41D4E"/>
    <w:rsid w:val="00C42FB9"/>
    <w:rsid w:val="00C4312F"/>
    <w:rsid w:val="00C43D46"/>
    <w:rsid w:val="00C45569"/>
    <w:rsid w:val="00C45E56"/>
    <w:rsid w:val="00C46A5F"/>
    <w:rsid w:val="00C507B3"/>
    <w:rsid w:val="00C50D61"/>
    <w:rsid w:val="00C51506"/>
    <w:rsid w:val="00C51EAD"/>
    <w:rsid w:val="00C52871"/>
    <w:rsid w:val="00C52EE1"/>
    <w:rsid w:val="00C535BE"/>
    <w:rsid w:val="00C53B4B"/>
    <w:rsid w:val="00C53C04"/>
    <w:rsid w:val="00C54280"/>
    <w:rsid w:val="00C54A53"/>
    <w:rsid w:val="00C54AB1"/>
    <w:rsid w:val="00C55090"/>
    <w:rsid w:val="00C55265"/>
    <w:rsid w:val="00C567B2"/>
    <w:rsid w:val="00C56E91"/>
    <w:rsid w:val="00C5713E"/>
    <w:rsid w:val="00C5751D"/>
    <w:rsid w:val="00C60593"/>
    <w:rsid w:val="00C609F4"/>
    <w:rsid w:val="00C62727"/>
    <w:rsid w:val="00C636D3"/>
    <w:rsid w:val="00C64585"/>
    <w:rsid w:val="00C64987"/>
    <w:rsid w:val="00C64CAC"/>
    <w:rsid w:val="00C65665"/>
    <w:rsid w:val="00C657C8"/>
    <w:rsid w:val="00C65CFF"/>
    <w:rsid w:val="00C66FA7"/>
    <w:rsid w:val="00C670C2"/>
    <w:rsid w:val="00C67C6A"/>
    <w:rsid w:val="00C70080"/>
    <w:rsid w:val="00C722AD"/>
    <w:rsid w:val="00C7246F"/>
    <w:rsid w:val="00C725D3"/>
    <w:rsid w:val="00C726ED"/>
    <w:rsid w:val="00C72B02"/>
    <w:rsid w:val="00C72BF9"/>
    <w:rsid w:val="00C73114"/>
    <w:rsid w:val="00C749DE"/>
    <w:rsid w:val="00C74EA6"/>
    <w:rsid w:val="00C758B7"/>
    <w:rsid w:val="00C75DF6"/>
    <w:rsid w:val="00C76AC3"/>
    <w:rsid w:val="00C77373"/>
    <w:rsid w:val="00C775BA"/>
    <w:rsid w:val="00C776BC"/>
    <w:rsid w:val="00C77A03"/>
    <w:rsid w:val="00C77F48"/>
    <w:rsid w:val="00C80097"/>
    <w:rsid w:val="00C803B8"/>
    <w:rsid w:val="00C807AB"/>
    <w:rsid w:val="00C808D6"/>
    <w:rsid w:val="00C815EA"/>
    <w:rsid w:val="00C81D54"/>
    <w:rsid w:val="00C82267"/>
    <w:rsid w:val="00C82AE3"/>
    <w:rsid w:val="00C83248"/>
    <w:rsid w:val="00C832D1"/>
    <w:rsid w:val="00C83B02"/>
    <w:rsid w:val="00C853D5"/>
    <w:rsid w:val="00C85F39"/>
    <w:rsid w:val="00C86436"/>
    <w:rsid w:val="00C874D6"/>
    <w:rsid w:val="00C8770B"/>
    <w:rsid w:val="00C87AFD"/>
    <w:rsid w:val="00C905DF"/>
    <w:rsid w:val="00C907A6"/>
    <w:rsid w:val="00C90827"/>
    <w:rsid w:val="00C91396"/>
    <w:rsid w:val="00C93365"/>
    <w:rsid w:val="00C944F6"/>
    <w:rsid w:val="00C95605"/>
    <w:rsid w:val="00C95A00"/>
    <w:rsid w:val="00C95A90"/>
    <w:rsid w:val="00C95B7E"/>
    <w:rsid w:val="00C966F6"/>
    <w:rsid w:val="00C96A59"/>
    <w:rsid w:val="00C976A2"/>
    <w:rsid w:val="00C9770F"/>
    <w:rsid w:val="00C977B1"/>
    <w:rsid w:val="00C978F5"/>
    <w:rsid w:val="00C97B42"/>
    <w:rsid w:val="00C97D3C"/>
    <w:rsid w:val="00C97DDA"/>
    <w:rsid w:val="00CA0AE6"/>
    <w:rsid w:val="00CA0B89"/>
    <w:rsid w:val="00CA0BF9"/>
    <w:rsid w:val="00CA33EB"/>
    <w:rsid w:val="00CA370E"/>
    <w:rsid w:val="00CA398E"/>
    <w:rsid w:val="00CA45A7"/>
    <w:rsid w:val="00CA4BE0"/>
    <w:rsid w:val="00CA50FD"/>
    <w:rsid w:val="00CA5516"/>
    <w:rsid w:val="00CA6131"/>
    <w:rsid w:val="00CA6718"/>
    <w:rsid w:val="00CA6B23"/>
    <w:rsid w:val="00CA6B73"/>
    <w:rsid w:val="00CA6DF2"/>
    <w:rsid w:val="00CA6DFC"/>
    <w:rsid w:val="00CA7564"/>
    <w:rsid w:val="00CB11DC"/>
    <w:rsid w:val="00CB2001"/>
    <w:rsid w:val="00CB2372"/>
    <w:rsid w:val="00CB4B9D"/>
    <w:rsid w:val="00CB4FD4"/>
    <w:rsid w:val="00CB529F"/>
    <w:rsid w:val="00CB5BC2"/>
    <w:rsid w:val="00CB67E3"/>
    <w:rsid w:val="00CB7EF9"/>
    <w:rsid w:val="00CC014F"/>
    <w:rsid w:val="00CC0FC2"/>
    <w:rsid w:val="00CC13B7"/>
    <w:rsid w:val="00CC1508"/>
    <w:rsid w:val="00CC1BB0"/>
    <w:rsid w:val="00CC2BCF"/>
    <w:rsid w:val="00CC3251"/>
    <w:rsid w:val="00CC38D6"/>
    <w:rsid w:val="00CC4012"/>
    <w:rsid w:val="00CC5ACC"/>
    <w:rsid w:val="00CC67D9"/>
    <w:rsid w:val="00CC7187"/>
    <w:rsid w:val="00CC77C8"/>
    <w:rsid w:val="00CC7D6C"/>
    <w:rsid w:val="00CD0C63"/>
    <w:rsid w:val="00CD268A"/>
    <w:rsid w:val="00CD3349"/>
    <w:rsid w:val="00CD3795"/>
    <w:rsid w:val="00CD37C6"/>
    <w:rsid w:val="00CD4AAB"/>
    <w:rsid w:val="00CD56FE"/>
    <w:rsid w:val="00CD5AB9"/>
    <w:rsid w:val="00CD6E20"/>
    <w:rsid w:val="00CD7209"/>
    <w:rsid w:val="00CD7A95"/>
    <w:rsid w:val="00CE054C"/>
    <w:rsid w:val="00CE07C4"/>
    <w:rsid w:val="00CE2A80"/>
    <w:rsid w:val="00CE3009"/>
    <w:rsid w:val="00CE34FA"/>
    <w:rsid w:val="00CE366C"/>
    <w:rsid w:val="00CE3729"/>
    <w:rsid w:val="00CE4088"/>
    <w:rsid w:val="00CE4186"/>
    <w:rsid w:val="00CE422A"/>
    <w:rsid w:val="00CE4630"/>
    <w:rsid w:val="00CE4A48"/>
    <w:rsid w:val="00CE52C4"/>
    <w:rsid w:val="00CE5A83"/>
    <w:rsid w:val="00CE5B28"/>
    <w:rsid w:val="00CE623A"/>
    <w:rsid w:val="00CE642A"/>
    <w:rsid w:val="00CE664A"/>
    <w:rsid w:val="00CE66DE"/>
    <w:rsid w:val="00CF064C"/>
    <w:rsid w:val="00CF157C"/>
    <w:rsid w:val="00CF1799"/>
    <w:rsid w:val="00CF1C51"/>
    <w:rsid w:val="00CF249E"/>
    <w:rsid w:val="00CF24C2"/>
    <w:rsid w:val="00CF3315"/>
    <w:rsid w:val="00CF434D"/>
    <w:rsid w:val="00CF495F"/>
    <w:rsid w:val="00CF4DFB"/>
    <w:rsid w:val="00CF547A"/>
    <w:rsid w:val="00CF5DE4"/>
    <w:rsid w:val="00CF5F82"/>
    <w:rsid w:val="00CF66A2"/>
    <w:rsid w:val="00CF6DF7"/>
    <w:rsid w:val="00CF7396"/>
    <w:rsid w:val="00CF79C4"/>
    <w:rsid w:val="00D00287"/>
    <w:rsid w:val="00D00B48"/>
    <w:rsid w:val="00D00E36"/>
    <w:rsid w:val="00D00E78"/>
    <w:rsid w:val="00D01858"/>
    <w:rsid w:val="00D02F36"/>
    <w:rsid w:val="00D0356F"/>
    <w:rsid w:val="00D03E78"/>
    <w:rsid w:val="00D040BE"/>
    <w:rsid w:val="00D0413C"/>
    <w:rsid w:val="00D04C42"/>
    <w:rsid w:val="00D05396"/>
    <w:rsid w:val="00D066DC"/>
    <w:rsid w:val="00D06F13"/>
    <w:rsid w:val="00D06F78"/>
    <w:rsid w:val="00D071CC"/>
    <w:rsid w:val="00D07415"/>
    <w:rsid w:val="00D07905"/>
    <w:rsid w:val="00D079D9"/>
    <w:rsid w:val="00D10436"/>
    <w:rsid w:val="00D10714"/>
    <w:rsid w:val="00D10BED"/>
    <w:rsid w:val="00D10DE2"/>
    <w:rsid w:val="00D116C6"/>
    <w:rsid w:val="00D11C6D"/>
    <w:rsid w:val="00D1240B"/>
    <w:rsid w:val="00D12D0A"/>
    <w:rsid w:val="00D12FD7"/>
    <w:rsid w:val="00D13787"/>
    <w:rsid w:val="00D137B5"/>
    <w:rsid w:val="00D1390F"/>
    <w:rsid w:val="00D15E87"/>
    <w:rsid w:val="00D165E6"/>
    <w:rsid w:val="00D16B52"/>
    <w:rsid w:val="00D1707E"/>
    <w:rsid w:val="00D17DEB"/>
    <w:rsid w:val="00D20085"/>
    <w:rsid w:val="00D20540"/>
    <w:rsid w:val="00D2154D"/>
    <w:rsid w:val="00D217D3"/>
    <w:rsid w:val="00D21C0E"/>
    <w:rsid w:val="00D21C70"/>
    <w:rsid w:val="00D22CE0"/>
    <w:rsid w:val="00D22F31"/>
    <w:rsid w:val="00D23721"/>
    <w:rsid w:val="00D23892"/>
    <w:rsid w:val="00D24A58"/>
    <w:rsid w:val="00D24E26"/>
    <w:rsid w:val="00D24F26"/>
    <w:rsid w:val="00D2510D"/>
    <w:rsid w:val="00D251FA"/>
    <w:rsid w:val="00D25F9E"/>
    <w:rsid w:val="00D2642C"/>
    <w:rsid w:val="00D2706D"/>
    <w:rsid w:val="00D274B3"/>
    <w:rsid w:val="00D30606"/>
    <w:rsid w:val="00D30BCF"/>
    <w:rsid w:val="00D31AF2"/>
    <w:rsid w:val="00D31C75"/>
    <w:rsid w:val="00D320CF"/>
    <w:rsid w:val="00D3229A"/>
    <w:rsid w:val="00D3245F"/>
    <w:rsid w:val="00D325B0"/>
    <w:rsid w:val="00D32ADA"/>
    <w:rsid w:val="00D32AEA"/>
    <w:rsid w:val="00D32B92"/>
    <w:rsid w:val="00D32E93"/>
    <w:rsid w:val="00D348C2"/>
    <w:rsid w:val="00D35159"/>
    <w:rsid w:val="00D36E07"/>
    <w:rsid w:val="00D370AD"/>
    <w:rsid w:val="00D37173"/>
    <w:rsid w:val="00D37F01"/>
    <w:rsid w:val="00D406FF"/>
    <w:rsid w:val="00D40C7D"/>
    <w:rsid w:val="00D40FF0"/>
    <w:rsid w:val="00D4193D"/>
    <w:rsid w:val="00D41C36"/>
    <w:rsid w:val="00D424C0"/>
    <w:rsid w:val="00D42D45"/>
    <w:rsid w:val="00D43614"/>
    <w:rsid w:val="00D43FDA"/>
    <w:rsid w:val="00D4462E"/>
    <w:rsid w:val="00D44CF7"/>
    <w:rsid w:val="00D456EB"/>
    <w:rsid w:val="00D45908"/>
    <w:rsid w:val="00D45D04"/>
    <w:rsid w:val="00D4643F"/>
    <w:rsid w:val="00D4691A"/>
    <w:rsid w:val="00D469F1"/>
    <w:rsid w:val="00D47D22"/>
    <w:rsid w:val="00D501C1"/>
    <w:rsid w:val="00D5060D"/>
    <w:rsid w:val="00D5068F"/>
    <w:rsid w:val="00D50803"/>
    <w:rsid w:val="00D5254D"/>
    <w:rsid w:val="00D5263D"/>
    <w:rsid w:val="00D527E3"/>
    <w:rsid w:val="00D52D32"/>
    <w:rsid w:val="00D53B88"/>
    <w:rsid w:val="00D5400F"/>
    <w:rsid w:val="00D55564"/>
    <w:rsid w:val="00D55ECB"/>
    <w:rsid w:val="00D56051"/>
    <w:rsid w:val="00D5615C"/>
    <w:rsid w:val="00D5659E"/>
    <w:rsid w:val="00D56623"/>
    <w:rsid w:val="00D57E06"/>
    <w:rsid w:val="00D57FE0"/>
    <w:rsid w:val="00D6058B"/>
    <w:rsid w:val="00D60EC6"/>
    <w:rsid w:val="00D61AA8"/>
    <w:rsid w:val="00D6247C"/>
    <w:rsid w:val="00D62621"/>
    <w:rsid w:val="00D6267C"/>
    <w:rsid w:val="00D62C78"/>
    <w:rsid w:val="00D63020"/>
    <w:rsid w:val="00D632FE"/>
    <w:rsid w:val="00D636BE"/>
    <w:rsid w:val="00D63DA0"/>
    <w:rsid w:val="00D63EE1"/>
    <w:rsid w:val="00D64363"/>
    <w:rsid w:val="00D644B6"/>
    <w:rsid w:val="00D652C8"/>
    <w:rsid w:val="00D66D83"/>
    <w:rsid w:val="00D7010C"/>
    <w:rsid w:val="00D70833"/>
    <w:rsid w:val="00D71B1B"/>
    <w:rsid w:val="00D72BC6"/>
    <w:rsid w:val="00D72D96"/>
    <w:rsid w:val="00D7344E"/>
    <w:rsid w:val="00D73929"/>
    <w:rsid w:val="00D74552"/>
    <w:rsid w:val="00D756A8"/>
    <w:rsid w:val="00D75B5D"/>
    <w:rsid w:val="00D76331"/>
    <w:rsid w:val="00D76516"/>
    <w:rsid w:val="00D8023B"/>
    <w:rsid w:val="00D80A5F"/>
    <w:rsid w:val="00D81285"/>
    <w:rsid w:val="00D81823"/>
    <w:rsid w:val="00D820B4"/>
    <w:rsid w:val="00D82A30"/>
    <w:rsid w:val="00D82B93"/>
    <w:rsid w:val="00D8311E"/>
    <w:rsid w:val="00D83567"/>
    <w:rsid w:val="00D83647"/>
    <w:rsid w:val="00D83CA8"/>
    <w:rsid w:val="00D85648"/>
    <w:rsid w:val="00D86FBD"/>
    <w:rsid w:val="00D870AE"/>
    <w:rsid w:val="00D90149"/>
    <w:rsid w:val="00D90771"/>
    <w:rsid w:val="00D91111"/>
    <w:rsid w:val="00D913C3"/>
    <w:rsid w:val="00D91497"/>
    <w:rsid w:val="00D91639"/>
    <w:rsid w:val="00D92B46"/>
    <w:rsid w:val="00D93F23"/>
    <w:rsid w:val="00D94C39"/>
    <w:rsid w:val="00D94DE2"/>
    <w:rsid w:val="00D94F43"/>
    <w:rsid w:val="00D957FD"/>
    <w:rsid w:val="00D95B53"/>
    <w:rsid w:val="00D9610E"/>
    <w:rsid w:val="00D96501"/>
    <w:rsid w:val="00D96C08"/>
    <w:rsid w:val="00D972D0"/>
    <w:rsid w:val="00D97335"/>
    <w:rsid w:val="00D979F1"/>
    <w:rsid w:val="00D97D78"/>
    <w:rsid w:val="00DA05D8"/>
    <w:rsid w:val="00DA1471"/>
    <w:rsid w:val="00DA19A8"/>
    <w:rsid w:val="00DA1D2A"/>
    <w:rsid w:val="00DA341E"/>
    <w:rsid w:val="00DA380D"/>
    <w:rsid w:val="00DA3C40"/>
    <w:rsid w:val="00DA4BB1"/>
    <w:rsid w:val="00DA6C3E"/>
    <w:rsid w:val="00DA6FFA"/>
    <w:rsid w:val="00DA70D6"/>
    <w:rsid w:val="00DB05CD"/>
    <w:rsid w:val="00DB1315"/>
    <w:rsid w:val="00DB2197"/>
    <w:rsid w:val="00DB245D"/>
    <w:rsid w:val="00DB3185"/>
    <w:rsid w:val="00DB3428"/>
    <w:rsid w:val="00DB358A"/>
    <w:rsid w:val="00DB4288"/>
    <w:rsid w:val="00DB4353"/>
    <w:rsid w:val="00DB5145"/>
    <w:rsid w:val="00DB5A3D"/>
    <w:rsid w:val="00DB5E61"/>
    <w:rsid w:val="00DB6501"/>
    <w:rsid w:val="00DB700F"/>
    <w:rsid w:val="00DB71EC"/>
    <w:rsid w:val="00DC0CE5"/>
    <w:rsid w:val="00DC0DCA"/>
    <w:rsid w:val="00DC0E23"/>
    <w:rsid w:val="00DC0E32"/>
    <w:rsid w:val="00DC0EFA"/>
    <w:rsid w:val="00DC1043"/>
    <w:rsid w:val="00DC11C9"/>
    <w:rsid w:val="00DC11D4"/>
    <w:rsid w:val="00DC1CAA"/>
    <w:rsid w:val="00DC1E2A"/>
    <w:rsid w:val="00DC25FA"/>
    <w:rsid w:val="00DC2E58"/>
    <w:rsid w:val="00DC31E8"/>
    <w:rsid w:val="00DC352F"/>
    <w:rsid w:val="00DC3950"/>
    <w:rsid w:val="00DC4567"/>
    <w:rsid w:val="00DC5778"/>
    <w:rsid w:val="00DC6CBB"/>
    <w:rsid w:val="00DC70AD"/>
    <w:rsid w:val="00DC73B7"/>
    <w:rsid w:val="00DC7EC8"/>
    <w:rsid w:val="00DD01BF"/>
    <w:rsid w:val="00DD0E3E"/>
    <w:rsid w:val="00DD10DA"/>
    <w:rsid w:val="00DD11B0"/>
    <w:rsid w:val="00DD12BD"/>
    <w:rsid w:val="00DD1324"/>
    <w:rsid w:val="00DD1460"/>
    <w:rsid w:val="00DD162C"/>
    <w:rsid w:val="00DD26E7"/>
    <w:rsid w:val="00DD35F2"/>
    <w:rsid w:val="00DD3822"/>
    <w:rsid w:val="00DD41AD"/>
    <w:rsid w:val="00DD649C"/>
    <w:rsid w:val="00DD6FCD"/>
    <w:rsid w:val="00DD728E"/>
    <w:rsid w:val="00DD72C8"/>
    <w:rsid w:val="00DD749A"/>
    <w:rsid w:val="00DD7E75"/>
    <w:rsid w:val="00DE0351"/>
    <w:rsid w:val="00DE0924"/>
    <w:rsid w:val="00DE0CD7"/>
    <w:rsid w:val="00DE13DC"/>
    <w:rsid w:val="00DE1442"/>
    <w:rsid w:val="00DE21A6"/>
    <w:rsid w:val="00DE23C2"/>
    <w:rsid w:val="00DE31A5"/>
    <w:rsid w:val="00DE358C"/>
    <w:rsid w:val="00DE3D8D"/>
    <w:rsid w:val="00DE42D0"/>
    <w:rsid w:val="00DE496D"/>
    <w:rsid w:val="00DE54B9"/>
    <w:rsid w:val="00DE5AA9"/>
    <w:rsid w:val="00DE63DE"/>
    <w:rsid w:val="00DE6795"/>
    <w:rsid w:val="00DE6A35"/>
    <w:rsid w:val="00DE7334"/>
    <w:rsid w:val="00DE77CA"/>
    <w:rsid w:val="00DE7C44"/>
    <w:rsid w:val="00DE7F24"/>
    <w:rsid w:val="00DF0337"/>
    <w:rsid w:val="00DF0495"/>
    <w:rsid w:val="00DF0B3A"/>
    <w:rsid w:val="00DF12D8"/>
    <w:rsid w:val="00DF2F49"/>
    <w:rsid w:val="00DF3D8A"/>
    <w:rsid w:val="00DF4B98"/>
    <w:rsid w:val="00DF62C8"/>
    <w:rsid w:val="00DF683E"/>
    <w:rsid w:val="00DF782C"/>
    <w:rsid w:val="00E008AB"/>
    <w:rsid w:val="00E01C9F"/>
    <w:rsid w:val="00E01D79"/>
    <w:rsid w:val="00E02D3F"/>
    <w:rsid w:val="00E02E28"/>
    <w:rsid w:val="00E038B2"/>
    <w:rsid w:val="00E04C69"/>
    <w:rsid w:val="00E06DE7"/>
    <w:rsid w:val="00E0746E"/>
    <w:rsid w:val="00E07926"/>
    <w:rsid w:val="00E10089"/>
    <w:rsid w:val="00E11C6A"/>
    <w:rsid w:val="00E11E77"/>
    <w:rsid w:val="00E121AB"/>
    <w:rsid w:val="00E1226F"/>
    <w:rsid w:val="00E12670"/>
    <w:rsid w:val="00E128A8"/>
    <w:rsid w:val="00E129EE"/>
    <w:rsid w:val="00E12AB5"/>
    <w:rsid w:val="00E12FD5"/>
    <w:rsid w:val="00E1396D"/>
    <w:rsid w:val="00E142C5"/>
    <w:rsid w:val="00E14456"/>
    <w:rsid w:val="00E1478A"/>
    <w:rsid w:val="00E162B5"/>
    <w:rsid w:val="00E16DEE"/>
    <w:rsid w:val="00E1702D"/>
    <w:rsid w:val="00E177C0"/>
    <w:rsid w:val="00E20304"/>
    <w:rsid w:val="00E20962"/>
    <w:rsid w:val="00E20CBA"/>
    <w:rsid w:val="00E20E8B"/>
    <w:rsid w:val="00E22872"/>
    <w:rsid w:val="00E2292C"/>
    <w:rsid w:val="00E22F7F"/>
    <w:rsid w:val="00E240E4"/>
    <w:rsid w:val="00E24218"/>
    <w:rsid w:val="00E2425B"/>
    <w:rsid w:val="00E2471A"/>
    <w:rsid w:val="00E2598C"/>
    <w:rsid w:val="00E25E34"/>
    <w:rsid w:val="00E26037"/>
    <w:rsid w:val="00E32B9A"/>
    <w:rsid w:val="00E33A79"/>
    <w:rsid w:val="00E33B65"/>
    <w:rsid w:val="00E34134"/>
    <w:rsid w:val="00E343E2"/>
    <w:rsid w:val="00E34AB6"/>
    <w:rsid w:val="00E357AB"/>
    <w:rsid w:val="00E35A27"/>
    <w:rsid w:val="00E3700B"/>
    <w:rsid w:val="00E37E71"/>
    <w:rsid w:val="00E37F24"/>
    <w:rsid w:val="00E4016A"/>
    <w:rsid w:val="00E408AD"/>
    <w:rsid w:val="00E4153D"/>
    <w:rsid w:val="00E4156D"/>
    <w:rsid w:val="00E422B3"/>
    <w:rsid w:val="00E42CC6"/>
    <w:rsid w:val="00E42DFC"/>
    <w:rsid w:val="00E4370B"/>
    <w:rsid w:val="00E44260"/>
    <w:rsid w:val="00E44266"/>
    <w:rsid w:val="00E4462E"/>
    <w:rsid w:val="00E456A6"/>
    <w:rsid w:val="00E46300"/>
    <w:rsid w:val="00E46950"/>
    <w:rsid w:val="00E46C6E"/>
    <w:rsid w:val="00E4726B"/>
    <w:rsid w:val="00E47A57"/>
    <w:rsid w:val="00E50180"/>
    <w:rsid w:val="00E502D6"/>
    <w:rsid w:val="00E513CD"/>
    <w:rsid w:val="00E5171D"/>
    <w:rsid w:val="00E52898"/>
    <w:rsid w:val="00E536A7"/>
    <w:rsid w:val="00E53A9D"/>
    <w:rsid w:val="00E54A19"/>
    <w:rsid w:val="00E54C40"/>
    <w:rsid w:val="00E54F8F"/>
    <w:rsid w:val="00E55344"/>
    <w:rsid w:val="00E55F1E"/>
    <w:rsid w:val="00E577EF"/>
    <w:rsid w:val="00E57D81"/>
    <w:rsid w:val="00E57ED4"/>
    <w:rsid w:val="00E603AC"/>
    <w:rsid w:val="00E603BD"/>
    <w:rsid w:val="00E60D30"/>
    <w:rsid w:val="00E6127D"/>
    <w:rsid w:val="00E61444"/>
    <w:rsid w:val="00E62953"/>
    <w:rsid w:val="00E64455"/>
    <w:rsid w:val="00E64607"/>
    <w:rsid w:val="00E6688E"/>
    <w:rsid w:val="00E70165"/>
    <w:rsid w:val="00E701BD"/>
    <w:rsid w:val="00E70F23"/>
    <w:rsid w:val="00E7194F"/>
    <w:rsid w:val="00E71DEE"/>
    <w:rsid w:val="00E71DFA"/>
    <w:rsid w:val="00E723BA"/>
    <w:rsid w:val="00E72863"/>
    <w:rsid w:val="00E72A04"/>
    <w:rsid w:val="00E72AE5"/>
    <w:rsid w:val="00E73481"/>
    <w:rsid w:val="00E734C1"/>
    <w:rsid w:val="00E738EA"/>
    <w:rsid w:val="00E73DF5"/>
    <w:rsid w:val="00E74755"/>
    <w:rsid w:val="00E74940"/>
    <w:rsid w:val="00E74D95"/>
    <w:rsid w:val="00E75027"/>
    <w:rsid w:val="00E75075"/>
    <w:rsid w:val="00E7544F"/>
    <w:rsid w:val="00E76EE1"/>
    <w:rsid w:val="00E773B1"/>
    <w:rsid w:val="00E803DC"/>
    <w:rsid w:val="00E8053D"/>
    <w:rsid w:val="00E81508"/>
    <w:rsid w:val="00E81932"/>
    <w:rsid w:val="00E81C38"/>
    <w:rsid w:val="00E82867"/>
    <w:rsid w:val="00E82EF5"/>
    <w:rsid w:val="00E835B1"/>
    <w:rsid w:val="00E8480D"/>
    <w:rsid w:val="00E84CEE"/>
    <w:rsid w:val="00E84E26"/>
    <w:rsid w:val="00E85A3E"/>
    <w:rsid w:val="00E860C5"/>
    <w:rsid w:val="00E86DAF"/>
    <w:rsid w:val="00E901F7"/>
    <w:rsid w:val="00E91AC8"/>
    <w:rsid w:val="00E9243B"/>
    <w:rsid w:val="00E92812"/>
    <w:rsid w:val="00E92827"/>
    <w:rsid w:val="00E92D5E"/>
    <w:rsid w:val="00E94BDE"/>
    <w:rsid w:val="00E94BDF"/>
    <w:rsid w:val="00E94D9F"/>
    <w:rsid w:val="00E957D2"/>
    <w:rsid w:val="00E9586F"/>
    <w:rsid w:val="00E95998"/>
    <w:rsid w:val="00E963EE"/>
    <w:rsid w:val="00E9695D"/>
    <w:rsid w:val="00E975A2"/>
    <w:rsid w:val="00EA0487"/>
    <w:rsid w:val="00EA0790"/>
    <w:rsid w:val="00EA1B37"/>
    <w:rsid w:val="00EA1BA2"/>
    <w:rsid w:val="00EA1D50"/>
    <w:rsid w:val="00EA2243"/>
    <w:rsid w:val="00EA2405"/>
    <w:rsid w:val="00EA2B5B"/>
    <w:rsid w:val="00EA3CDC"/>
    <w:rsid w:val="00EA3D3B"/>
    <w:rsid w:val="00EA3D3E"/>
    <w:rsid w:val="00EA427A"/>
    <w:rsid w:val="00EA4419"/>
    <w:rsid w:val="00EA5ECB"/>
    <w:rsid w:val="00EA75FE"/>
    <w:rsid w:val="00EB04C9"/>
    <w:rsid w:val="00EB0565"/>
    <w:rsid w:val="00EB109A"/>
    <w:rsid w:val="00EB1239"/>
    <w:rsid w:val="00EB1B29"/>
    <w:rsid w:val="00EB55F3"/>
    <w:rsid w:val="00EB5E58"/>
    <w:rsid w:val="00EB71F3"/>
    <w:rsid w:val="00EB7A45"/>
    <w:rsid w:val="00EB7A60"/>
    <w:rsid w:val="00EC01ED"/>
    <w:rsid w:val="00EC0700"/>
    <w:rsid w:val="00EC3AA2"/>
    <w:rsid w:val="00EC3AD9"/>
    <w:rsid w:val="00EC46E3"/>
    <w:rsid w:val="00EC47DA"/>
    <w:rsid w:val="00EC6272"/>
    <w:rsid w:val="00EC62AB"/>
    <w:rsid w:val="00EC6582"/>
    <w:rsid w:val="00EC6753"/>
    <w:rsid w:val="00EC7A1D"/>
    <w:rsid w:val="00EC7C38"/>
    <w:rsid w:val="00ED03BA"/>
    <w:rsid w:val="00ED0546"/>
    <w:rsid w:val="00ED056C"/>
    <w:rsid w:val="00ED0C65"/>
    <w:rsid w:val="00ED11AF"/>
    <w:rsid w:val="00ED17A4"/>
    <w:rsid w:val="00ED1936"/>
    <w:rsid w:val="00ED1FBA"/>
    <w:rsid w:val="00ED3126"/>
    <w:rsid w:val="00ED3408"/>
    <w:rsid w:val="00ED3A26"/>
    <w:rsid w:val="00ED3FC6"/>
    <w:rsid w:val="00ED46B9"/>
    <w:rsid w:val="00ED46CF"/>
    <w:rsid w:val="00ED4928"/>
    <w:rsid w:val="00ED4AB0"/>
    <w:rsid w:val="00ED555B"/>
    <w:rsid w:val="00ED6A1B"/>
    <w:rsid w:val="00ED7201"/>
    <w:rsid w:val="00ED7A78"/>
    <w:rsid w:val="00ED7B65"/>
    <w:rsid w:val="00ED7C61"/>
    <w:rsid w:val="00EE17C2"/>
    <w:rsid w:val="00EE1A41"/>
    <w:rsid w:val="00EE1D25"/>
    <w:rsid w:val="00EE28F8"/>
    <w:rsid w:val="00EE2DF7"/>
    <w:rsid w:val="00EE3ACC"/>
    <w:rsid w:val="00EE4284"/>
    <w:rsid w:val="00EE6486"/>
    <w:rsid w:val="00EE6881"/>
    <w:rsid w:val="00EE7299"/>
    <w:rsid w:val="00EE7982"/>
    <w:rsid w:val="00EE7B5E"/>
    <w:rsid w:val="00EE7F5B"/>
    <w:rsid w:val="00EF0B2F"/>
    <w:rsid w:val="00EF132D"/>
    <w:rsid w:val="00EF16BF"/>
    <w:rsid w:val="00EF186E"/>
    <w:rsid w:val="00EF4275"/>
    <w:rsid w:val="00EF5CC3"/>
    <w:rsid w:val="00EF5F5E"/>
    <w:rsid w:val="00EF641E"/>
    <w:rsid w:val="00EF6644"/>
    <w:rsid w:val="00EF6F8A"/>
    <w:rsid w:val="00EF73A0"/>
    <w:rsid w:val="00EF7FFD"/>
    <w:rsid w:val="00F01954"/>
    <w:rsid w:val="00F0383F"/>
    <w:rsid w:val="00F04776"/>
    <w:rsid w:val="00F0512A"/>
    <w:rsid w:val="00F05236"/>
    <w:rsid w:val="00F06D51"/>
    <w:rsid w:val="00F072A4"/>
    <w:rsid w:val="00F07BC2"/>
    <w:rsid w:val="00F10A0D"/>
    <w:rsid w:val="00F10DB0"/>
    <w:rsid w:val="00F11771"/>
    <w:rsid w:val="00F11EC8"/>
    <w:rsid w:val="00F14347"/>
    <w:rsid w:val="00F145F0"/>
    <w:rsid w:val="00F14E47"/>
    <w:rsid w:val="00F15002"/>
    <w:rsid w:val="00F15B57"/>
    <w:rsid w:val="00F16FD6"/>
    <w:rsid w:val="00F17020"/>
    <w:rsid w:val="00F177CF"/>
    <w:rsid w:val="00F20A87"/>
    <w:rsid w:val="00F217CC"/>
    <w:rsid w:val="00F21E07"/>
    <w:rsid w:val="00F21EDE"/>
    <w:rsid w:val="00F224E0"/>
    <w:rsid w:val="00F22D5A"/>
    <w:rsid w:val="00F234E5"/>
    <w:rsid w:val="00F24263"/>
    <w:rsid w:val="00F243F1"/>
    <w:rsid w:val="00F24835"/>
    <w:rsid w:val="00F24E0B"/>
    <w:rsid w:val="00F25276"/>
    <w:rsid w:val="00F26178"/>
    <w:rsid w:val="00F26272"/>
    <w:rsid w:val="00F26B94"/>
    <w:rsid w:val="00F272D7"/>
    <w:rsid w:val="00F275AC"/>
    <w:rsid w:val="00F275CF"/>
    <w:rsid w:val="00F27873"/>
    <w:rsid w:val="00F27923"/>
    <w:rsid w:val="00F304D2"/>
    <w:rsid w:val="00F30519"/>
    <w:rsid w:val="00F30983"/>
    <w:rsid w:val="00F3148C"/>
    <w:rsid w:val="00F319B5"/>
    <w:rsid w:val="00F32346"/>
    <w:rsid w:val="00F332A2"/>
    <w:rsid w:val="00F33403"/>
    <w:rsid w:val="00F33677"/>
    <w:rsid w:val="00F33FB9"/>
    <w:rsid w:val="00F3459B"/>
    <w:rsid w:val="00F34A62"/>
    <w:rsid w:val="00F3512F"/>
    <w:rsid w:val="00F3531C"/>
    <w:rsid w:val="00F35EB5"/>
    <w:rsid w:val="00F36141"/>
    <w:rsid w:val="00F376A2"/>
    <w:rsid w:val="00F377B3"/>
    <w:rsid w:val="00F37B54"/>
    <w:rsid w:val="00F40567"/>
    <w:rsid w:val="00F406A4"/>
    <w:rsid w:val="00F4138D"/>
    <w:rsid w:val="00F417A6"/>
    <w:rsid w:val="00F41F56"/>
    <w:rsid w:val="00F4223F"/>
    <w:rsid w:val="00F42420"/>
    <w:rsid w:val="00F44062"/>
    <w:rsid w:val="00F44500"/>
    <w:rsid w:val="00F44586"/>
    <w:rsid w:val="00F44D86"/>
    <w:rsid w:val="00F50340"/>
    <w:rsid w:val="00F50BFE"/>
    <w:rsid w:val="00F50E60"/>
    <w:rsid w:val="00F511AE"/>
    <w:rsid w:val="00F51D83"/>
    <w:rsid w:val="00F51E06"/>
    <w:rsid w:val="00F51EDE"/>
    <w:rsid w:val="00F52593"/>
    <w:rsid w:val="00F52B75"/>
    <w:rsid w:val="00F54C90"/>
    <w:rsid w:val="00F551BE"/>
    <w:rsid w:val="00F554E9"/>
    <w:rsid w:val="00F558BA"/>
    <w:rsid w:val="00F55988"/>
    <w:rsid w:val="00F55DE4"/>
    <w:rsid w:val="00F579EA"/>
    <w:rsid w:val="00F57F13"/>
    <w:rsid w:val="00F61BCF"/>
    <w:rsid w:val="00F62BFB"/>
    <w:rsid w:val="00F62C52"/>
    <w:rsid w:val="00F62C7B"/>
    <w:rsid w:val="00F63DBF"/>
    <w:rsid w:val="00F64A1B"/>
    <w:rsid w:val="00F64EC8"/>
    <w:rsid w:val="00F66640"/>
    <w:rsid w:val="00F66646"/>
    <w:rsid w:val="00F67963"/>
    <w:rsid w:val="00F67A38"/>
    <w:rsid w:val="00F706BA"/>
    <w:rsid w:val="00F70D7E"/>
    <w:rsid w:val="00F71E53"/>
    <w:rsid w:val="00F72673"/>
    <w:rsid w:val="00F72F64"/>
    <w:rsid w:val="00F7396A"/>
    <w:rsid w:val="00F73C03"/>
    <w:rsid w:val="00F73D1C"/>
    <w:rsid w:val="00F742DC"/>
    <w:rsid w:val="00F74CB7"/>
    <w:rsid w:val="00F74F92"/>
    <w:rsid w:val="00F758F2"/>
    <w:rsid w:val="00F75912"/>
    <w:rsid w:val="00F75D35"/>
    <w:rsid w:val="00F75FB1"/>
    <w:rsid w:val="00F767BE"/>
    <w:rsid w:val="00F77195"/>
    <w:rsid w:val="00F7741C"/>
    <w:rsid w:val="00F77CF6"/>
    <w:rsid w:val="00F80050"/>
    <w:rsid w:val="00F80372"/>
    <w:rsid w:val="00F80A15"/>
    <w:rsid w:val="00F818BE"/>
    <w:rsid w:val="00F830E7"/>
    <w:rsid w:val="00F83423"/>
    <w:rsid w:val="00F841CF"/>
    <w:rsid w:val="00F84368"/>
    <w:rsid w:val="00F84CE9"/>
    <w:rsid w:val="00F8519D"/>
    <w:rsid w:val="00F85307"/>
    <w:rsid w:val="00F857BA"/>
    <w:rsid w:val="00F865F2"/>
    <w:rsid w:val="00F8682D"/>
    <w:rsid w:val="00F86D58"/>
    <w:rsid w:val="00F90BD8"/>
    <w:rsid w:val="00F90F65"/>
    <w:rsid w:val="00F91BBC"/>
    <w:rsid w:val="00F92A78"/>
    <w:rsid w:val="00F92B91"/>
    <w:rsid w:val="00F92DD7"/>
    <w:rsid w:val="00F93EBF"/>
    <w:rsid w:val="00F94A99"/>
    <w:rsid w:val="00F950D8"/>
    <w:rsid w:val="00F952FE"/>
    <w:rsid w:val="00F95941"/>
    <w:rsid w:val="00F95AF1"/>
    <w:rsid w:val="00F9632F"/>
    <w:rsid w:val="00F9674F"/>
    <w:rsid w:val="00F967A1"/>
    <w:rsid w:val="00F96F20"/>
    <w:rsid w:val="00F96F7D"/>
    <w:rsid w:val="00F96FEF"/>
    <w:rsid w:val="00F97285"/>
    <w:rsid w:val="00F974CB"/>
    <w:rsid w:val="00F97815"/>
    <w:rsid w:val="00FA095B"/>
    <w:rsid w:val="00FA0C2A"/>
    <w:rsid w:val="00FA253A"/>
    <w:rsid w:val="00FA2660"/>
    <w:rsid w:val="00FA27FE"/>
    <w:rsid w:val="00FA3191"/>
    <w:rsid w:val="00FA3CF9"/>
    <w:rsid w:val="00FA4EF6"/>
    <w:rsid w:val="00FA5914"/>
    <w:rsid w:val="00FA5D15"/>
    <w:rsid w:val="00FA656C"/>
    <w:rsid w:val="00FA6D0E"/>
    <w:rsid w:val="00FA7353"/>
    <w:rsid w:val="00FA7E46"/>
    <w:rsid w:val="00FB05CE"/>
    <w:rsid w:val="00FB06FF"/>
    <w:rsid w:val="00FB103A"/>
    <w:rsid w:val="00FB146C"/>
    <w:rsid w:val="00FB4230"/>
    <w:rsid w:val="00FB4484"/>
    <w:rsid w:val="00FB4E0E"/>
    <w:rsid w:val="00FB7C82"/>
    <w:rsid w:val="00FB7D5B"/>
    <w:rsid w:val="00FB7E0D"/>
    <w:rsid w:val="00FB7E74"/>
    <w:rsid w:val="00FC0FD7"/>
    <w:rsid w:val="00FC18FD"/>
    <w:rsid w:val="00FC2B2C"/>
    <w:rsid w:val="00FC3197"/>
    <w:rsid w:val="00FC3AAF"/>
    <w:rsid w:val="00FC401F"/>
    <w:rsid w:val="00FC5DB9"/>
    <w:rsid w:val="00FC5FFE"/>
    <w:rsid w:val="00FC609A"/>
    <w:rsid w:val="00FC6681"/>
    <w:rsid w:val="00FC674F"/>
    <w:rsid w:val="00FC6ED4"/>
    <w:rsid w:val="00FC70B3"/>
    <w:rsid w:val="00FC7A41"/>
    <w:rsid w:val="00FD04A2"/>
    <w:rsid w:val="00FD1F4C"/>
    <w:rsid w:val="00FD2A17"/>
    <w:rsid w:val="00FD3F89"/>
    <w:rsid w:val="00FD47AE"/>
    <w:rsid w:val="00FD4830"/>
    <w:rsid w:val="00FD54EA"/>
    <w:rsid w:val="00FD559B"/>
    <w:rsid w:val="00FD6819"/>
    <w:rsid w:val="00FD77CB"/>
    <w:rsid w:val="00FE300C"/>
    <w:rsid w:val="00FE30B1"/>
    <w:rsid w:val="00FE34A2"/>
    <w:rsid w:val="00FE5C4E"/>
    <w:rsid w:val="00FE6372"/>
    <w:rsid w:val="00FE71A3"/>
    <w:rsid w:val="00FF07FD"/>
    <w:rsid w:val="00FF10EE"/>
    <w:rsid w:val="00FF171B"/>
    <w:rsid w:val="00FF1CA6"/>
    <w:rsid w:val="00FF2DA3"/>
    <w:rsid w:val="00FF2DBA"/>
    <w:rsid w:val="00FF3122"/>
    <w:rsid w:val="00FF355C"/>
    <w:rsid w:val="00FF3C25"/>
    <w:rsid w:val="00FF3F9E"/>
    <w:rsid w:val="00FF4181"/>
    <w:rsid w:val="00FF4926"/>
    <w:rsid w:val="00FF4B3D"/>
    <w:rsid w:val="00FF515C"/>
    <w:rsid w:val="00FF6A98"/>
    <w:rsid w:val="00FF6C6C"/>
    <w:rsid w:val="00FF7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style="mso-position-horizontal-relative:margin;mso-position-vertical-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48D7"/>
    <w:rPr>
      <w:sz w:val="24"/>
      <w:szCs w:val="24"/>
    </w:rPr>
  </w:style>
  <w:style w:type="paragraph" w:styleId="Heading1">
    <w:name w:val="heading 1"/>
    <w:basedOn w:val="Normal"/>
    <w:qFormat/>
    <w:rsid w:val="006B7F1B"/>
    <w:pPr>
      <w:keepNext/>
      <w:outlineLvl w:val="0"/>
    </w:pPr>
    <w:rPr>
      <w:rFonts w:ascii="Palatino" w:hAnsi="Palatino"/>
      <w:b/>
      <w:bCs/>
      <w:kern w:val="36"/>
      <w:u w:val="single"/>
    </w:rPr>
  </w:style>
  <w:style w:type="paragraph" w:styleId="Heading3">
    <w:name w:val="heading 3"/>
    <w:basedOn w:val="Normal"/>
    <w:qFormat/>
    <w:rsid w:val="006B7F1B"/>
    <w:pPr>
      <w:keepNext/>
      <w:outlineLvl w:val="2"/>
    </w:pPr>
    <w:rPr>
      <w:rFonts w:ascii="Palatino" w:hAnsi="Palatino"/>
    </w:rPr>
  </w:style>
  <w:style w:type="paragraph" w:styleId="Heading6">
    <w:name w:val="heading 6"/>
    <w:basedOn w:val="Normal"/>
    <w:qFormat/>
    <w:rsid w:val="006B7F1B"/>
    <w:pPr>
      <w:keepNext/>
      <w:spacing w:before="120"/>
      <w:jc w:val="right"/>
      <w:outlineLvl w:val="5"/>
    </w:pPr>
  </w:style>
  <w:style w:type="paragraph" w:styleId="Heading9">
    <w:name w:val="heading 9"/>
    <w:basedOn w:val="Normal"/>
    <w:qFormat/>
    <w:rsid w:val="006B7F1B"/>
    <w:pPr>
      <w:keepNext/>
      <w:outlineLvl w:val="8"/>
    </w:pPr>
    <w:rPr>
      <w:rFonts w:ascii="Palatino" w:hAnsi="Palatin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6B7F1B"/>
    <w:rPr>
      <w:sz w:val="20"/>
      <w:szCs w:val="20"/>
    </w:rPr>
  </w:style>
  <w:style w:type="paragraph" w:styleId="Header">
    <w:name w:val="header"/>
    <w:basedOn w:val="Normal"/>
    <w:rsid w:val="006B7F1B"/>
    <w:rPr>
      <w:sz w:val="20"/>
      <w:szCs w:val="20"/>
    </w:rPr>
  </w:style>
  <w:style w:type="paragraph" w:styleId="BodyText">
    <w:name w:val="Body Text"/>
    <w:basedOn w:val="Normal"/>
    <w:rsid w:val="006B7F1B"/>
    <w:pPr>
      <w:spacing w:after="120"/>
    </w:pPr>
    <w:rPr>
      <w:rFonts w:ascii="Palatino" w:hAnsi="Palatino"/>
    </w:rPr>
  </w:style>
  <w:style w:type="paragraph" w:customStyle="1" w:styleId="xl41">
    <w:name w:val="xl41"/>
    <w:basedOn w:val="Normal"/>
    <w:rsid w:val="006B7F1B"/>
    <w:pPr>
      <w:overflowPunct w:val="0"/>
      <w:autoSpaceDE w:val="0"/>
      <w:autoSpaceDN w:val="0"/>
      <w:spacing w:before="100" w:after="100"/>
    </w:pPr>
    <w:rPr>
      <w:rFonts w:ascii="Arial Unicode MS" w:eastAsia="Arial Unicode MS" w:hAnsi="Arial Unicode MS" w:cs="Arial Unicode MS"/>
    </w:rPr>
  </w:style>
  <w:style w:type="paragraph" w:customStyle="1" w:styleId="xl24">
    <w:name w:val="xl24"/>
    <w:basedOn w:val="Normal"/>
    <w:rsid w:val="006B7F1B"/>
    <w:pPr>
      <w:spacing w:before="100" w:beforeAutospacing="1" w:after="100" w:afterAutospacing="1"/>
      <w:jc w:val="right"/>
    </w:pPr>
    <w:rPr>
      <w:rFonts w:ascii="Arial Unicode MS" w:eastAsia="Arial Unicode MS" w:hAnsi="Arial Unicode MS" w:cs="Arial Unicode MS"/>
      <w:b/>
      <w:bCs/>
    </w:rPr>
  </w:style>
  <w:style w:type="paragraph" w:customStyle="1" w:styleId="xl28">
    <w:name w:val="xl28"/>
    <w:basedOn w:val="Normal"/>
    <w:rsid w:val="006B7F1B"/>
    <w:pPr>
      <w:spacing w:before="100" w:beforeAutospacing="1" w:after="100" w:afterAutospacing="1"/>
    </w:pPr>
    <w:rPr>
      <w:rFonts w:ascii="Arial" w:hAnsi="Arial" w:cs="Arial"/>
      <w:b/>
      <w:bCs/>
    </w:rPr>
  </w:style>
  <w:style w:type="paragraph" w:customStyle="1" w:styleId="standard">
    <w:name w:val="standard"/>
    <w:basedOn w:val="Normal"/>
    <w:rsid w:val="006B7F1B"/>
    <w:pPr>
      <w:spacing w:line="360" w:lineRule="auto"/>
      <w:ind w:firstLine="720"/>
    </w:pPr>
    <w:rPr>
      <w:rFonts w:ascii="Palatino" w:hAnsi="Palatino"/>
      <w:sz w:val="26"/>
      <w:szCs w:val="26"/>
    </w:rPr>
  </w:style>
  <w:style w:type="character" w:styleId="FootnoteReference">
    <w:name w:val="footnote reference"/>
    <w:aliases w:val="o"/>
    <w:uiPriority w:val="99"/>
    <w:rsid w:val="006B7F1B"/>
    <w:rPr>
      <w:vertAlign w:val="superscript"/>
    </w:rPr>
  </w:style>
  <w:style w:type="paragraph" w:styleId="Footer">
    <w:name w:val="footer"/>
    <w:basedOn w:val="Normal"/>
    <w:link w:val="FooterChar"/>
    <w:uiPriority w:val="99"/>
    <w:rsid w:val="00C002D1"/>
    <w:pPr>
      <w:tabs>
        <w:tab w:val="center" w:pos="4320"/>
        <w:tab w:val="right" w:pos="8640"/>
      </w:tabs>
    </w:pPr>
    <w:rPr>
      <w:lang w:val="x-none" w:eastAsia="x-none"/>
    </w:rPr>
  </w:style>
  <w:style w:type="paragraph" w:styleId="BalloonText">
    <w:name w:val="Balloon Text"/>
    <w:basedOn w:val="Normal"/>
    <w:semiHidden/>
    <w:rsid w:val="001D612C"/>
    <w:rPr>
      <w:rFonts w:ascii="Tahoma" w:hAnsi="Tahoma" w:cs="Tahoma"/>
      <w:sz w:val="16"/>
      <w:szCs w:val="16"/>
    </w:rPr>
  </w:style>
  <w:style w:type="character" w:styleId="PageNumber">
    <w:name w:val="page number"/>
    <w:basedOn w:val="DefaultParagraphFont"/>
    <w:rsid w:val="00861DB1"/>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046239"/>
    <w:rPr>
      <w:lang w:val="en-US" w:eastAsia="en-US" w:bidi="ar-SA"/>
    </w:rPr>
  </w:style>
  <w:style w:type="character" w:styleId="Hyperlink">
    <w:name w:val="Hyperlink"/>
    <w:rsid w:val="00953DC7"/>
    <w:rPr>
      <w:color w:val="000080"/>
      <w:u w:val="single"/>
    </w:rPr>
  </w:style>
  <w:style w:type="paragraph" w:styleId="NormalWeb">
    <w:name w:val="Normal (Web)"/>
    <w:basedOn w:val="Normal"/>
    <w:uiPriority w:val="99"/>
    <w:rsid w:val="00953DC7"/>
    <w:pPr>
      <w:spacing w:before="100" w:beforeAutospacing="1" w:after="100" w:afterAutospacing="1"/>
    </w:pPr>
  </w:style>
  <w:style w:type="table" w:styleId="TableGrid">
    <w:name w:val="Table Grid"/>
    <w:basedOn w:val="TableNormal"/>
    <w:rsid w:val="003752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t">
    <w:name w:val="content"/>
    <w:basedOn w:val="Normal"/>
    <w:link w:val="contentChar"/>
    <w:rsid w:val="000E398B"/>
    <w:pPr>
      <w:spacing w:before="100" w:beforeAutospacing="1" w:after="100" w:afterAutospacing="1"/>
    </w:pPr>
    <w:rPr>
      <w:color w:val="000000"/>
      <w:sz w:val="19"/>
      <w:szCs w:val="19"/>
      <w:lang w:val="x-none" w:eastAsia="x-none"/>
    </w:rPr>
  </w:style>
  <w:style w:type="character" w:customStyle="1" w:styleId="contentChar">
    <w:name w:val="content Char"/>
    <w:link w:val="content"/>
    <w:locked/>
    <w:rsid w:val="000E398B"/>
    <w:rPr>
      <w:color w:val="000000"/>
      <w:sz w:val="19"/>
      <w:szCs w:val="19"/>
    </w:rPr>
  </w:style>
  <w:style w:type="paragraph" w:styleId="ListParagraph">
    <w:name w:val="List Paragraph"/>
    <w:basedOn w:val="Normal"/>
    <w:uiPriority w:val="34"/>
    <w:qFormat/>
    <w:rsid w:val="00250FBD"/>
    <w:pPr>
      <w:ind w:left="720"/>
    </w:pPr>
  </w:style>
  <w:style w:type="character" w:styleId="Emphasis">
    <w:name w:val="Emphasis"/>
    <w:qFormat/>
    <w:rsid w:val="00575A19"/>
    <w:rPr>
      <w:i/>
      <w:iCs/>
    </w:rPr>
  </w:style>
  <w:style w:type="paragraph" w:styleId="EndnoteText">
    <w:name w:val="endnote text"/>
    <w:basedOn w:val="Normal"/>
    <w:link w:val="EndnoteTextChar"/>
    <w:rsid w:val="000519A9"/>
    <w:rPr>
      <w:sz w:val="20"/>
      <w:szCs w:val="20"/>
    </w:rPr>
  </w:style>
  <w:style w:type="character" w:customStyle="1" w:styleId="EndnoteTextChar">
    <w:name w:val="Endnote Text Char"/>
    <w:basedOn w:val="DefaultParagraphFont"/>
    <w:link w:val="EndnoteText"/>
    <w:rsid w:val="000519A9"/>
  </w:style>
  <w:style w:type="character" w:styleId="EndnoteReference">
    <w:name w:val="endnote reference"/>
    <w:rsid w:val="000519A9"/>
    <w:rPr>
      <w:vertAlign w:val="superscript"/>
    </w:rPr>
  </w:style>
  <w:style w:type="character" w:styleId="CommentReference">
    <w:name w:val="annotation reference"/>
    <w:rsid w:val="0099374F"/>
    <w:rPr>
      <w:sz w:val="16"/>
      <w:szCs w:val="16"/>
    </w:rPr>
  </w:style>
  <w:style w:type="paragraph" w:styleId="CommentText">
    <w:name w:val="annotation text"/>
    <w:basedOn w:val="Normal"/>
    <w:link w:val="CommentTextChar"/>
    <w:rsid w:val="0099374F"/>
    <w:rPr>
      <w:sz w:val="20"/>
      <w:szCs w:val="20"/>
    </w:rPr>
  </w:style>
  <w:style w:type="character" w:customStyle="1" w:styleId="CommentTextChar">
    <w:name w:val="Comment Text Char"/>
    <w:basedOn w:val="DefaultParagraphFont"/>
    <w:link w:val="CommentText"/>
    <w:rsid w:val="0099374F"/>
  </w:style>
  <w:style w:type="character" w:customStyle="1" w:styleId="FooterChar">
    <w:name w:val="Footer Char"/>
    <w:link w:val="Footer"/>
    <w:uiPriority w:val="99"/>
    <w:rsid w:val="00ED3A26"/>
    <w:rPr>
      <w:sz w:val="24"/>
      <w:szCs w:val="24"/>
    </w:rPr>
  </w:style>
  <w:style w:type="paragraph" w:styleId="CommentSubject">
    <w:name w:val="annotation subject"/>
    <w:basedOn w:val="CommentText"/>
    <w:next w:val="CommentText"/>
    <w:link w:val="CommentSubjectChar"/>
    <w:rsid w:val="005056A0"/>
    <w:rPr>
      <w:b/>
      <w:bCs/>
      <w:lang w:val="x-none" w:eastAsia="x-none"/>
    </w:rPr>
  </w:style>
  <w:style w:type="character" w:customStyle="1" w:styleId="CommentSubjectChar">
    <w:name w:val="Comment Subject Char"/>
    <w:link w:val="CommentSubject"/>
    <w:rsid w:val="005056A0"/>
    <w:rPr>
      <w:b/>
      <w:bCs/>
    </w:rPr>
  </w:style>
  <w:style w:type="paragraph" w:customStyle="1" w:styleId="Default">
    <w:name w:val="Default"/>
    <w:rsid w:val="005237F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75627F"/>
    <w:rPr>
      <w:sz w:val="24"/>
      <w:szCs w:val="24"/>
    </w:rPr>
  </w:style>
  <w:style w:type="paragraph" w:styleId="PlainText">
    <w:name w:val="Plain Text"/>
    <w:basedOn w:val="Normal"/>
    <w:link w:val="PlainTextChar"/>
    <w:uiPriority w:val="99"/>
    <w:unhideWhenUsed/>
    <w:rsid w:val="00732A05"/>
    <w:rPr>
      <w:rFonts w:ascii="Calibri" w:eastAsia="Calibri" w:hAnsi="Calibri"/>
      <w:sz w:val="22"/>
      <w:szCs w:val="22"/>
    </w:rPr>
  </w:style>
  <w:style w:type="character" w:customStyle="1" w:styleId="PlainTextChar">
    <w:name w:val="Plain Text Char"/>
    <w:link w:val="PlainText"/>
    <w:uiPriority w:val="99"/>
    <w:rsid w:val="00732A05"/>
    <w:rPr>
      <w:rFonts w:ascii="Calibri" w:eastAsia="Calibri" w:hAnsi="Calibri"/>
      <w:sz w:val="22"/>
      <w:szCs w:val="22"/>
    </w:rPr>
  </w:style>
  <w:style w:type="paragraph" w:customStyle="1" w:styleId="DecimalAligned">
    <w:name w:val="Decimal Aligned"/>
    <w:basedOn w:val="Normal"/>
    <w:uiPriority w:val="40"/>
    <w:qFormat/>
    <w:rsid w:val="00BD6759"/>
    <w:pPr>
      <w:tabs>
        <w:tab w:val="decimal" w:pos="360"/>
      </w:tabs>
      <w:spacing w:after="200" w:line="276" w:lineRule="auto"/>
    </w:pPr>
    <w:rPr>
      <w:rFonts w:ascii="Calibri" w:eastAsia="Calibri" w:hAnsi="Calibri" w:cs="Arial"/>
      <w:sz w:val="22"/>
      <w:szCs w:val="22"/>
      <w:lang w:eastAsia="ja-JP"/>
    </w:rPr>
  </w:style>
  <w:style w:type="character" w:styleId="SubtleEmphasis">
    <w:name w:val="Subtle Emphasis"/>
    <w:uiPriority w:val="19"/>
    <w:qFormat/>
    <w:rsid w:val="00BD6759"/>
    <w:rPr>
      <w:i/>
      <w:iCs/>
      <w:color w:val="000000"/>
    </w:rPr>
  </w:style>
  <w:style w:type="table" w:styleId="LightShading-Accent1">
    <w:name w:val="Light Shading Accent 1"/>
    <w:basedOn w:val="TableNormal"/>
    <w:uiPriority w:val="60"/>
    <w:rsid w:val="00BD6759"/>
    <w:rPr>
      <w:rFonts w:ascii="Calibri" w:eastAsia="MS Mincho" w:hAnsi="Calibri" w:cs="Arial"/>
      <w:color w:val="4F81BD"/>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6F70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0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76A1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76A1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B03305"/>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48D7"/>
    <w:rPr>
      <w:sz w:val="24"/>
      <w:szCs w:val="24"/>
    </w:rPr>
  </w:style>
  <w:style w:type="paragraph" w:styleId="Heading1">
    <w:name w:val="heading 1"/>
    <w:basedOn w:val="Normal"/>
    <w:qFormat/>
    <w:rsid w:val="006B7F1B"/>
    <w:pPr>
      <w:keepNext/>
      <w:outlineLvl w:val="0"/>
    </w:pPr>
    <w:rPr>
      <w:rFonts w:ascii="Palatino" w:hAnsi="Palatino"/>
      <w:b/>
      <w:bCs/>
      <w:kern w:val="36"/>
      <w:u w:val="single"/>
    </w:rPr>
  </w:style>
  <w:style w:type="paragraph" w:styleId="Heading3">
    <w:name w:val="heading 3"/>
    <w:basedOn w:val="Normal"/>
    <w:qFormat/>
    <w:rsid w:val="006B7F1B"/>
    <w:pPr>
      <w:keepNext/>
      <w:outlineLvl w:val="2"/>
    </w:pPr>
    <w:rPr>
      <w:rFonts w:ascii="Palatino" w:hAnsi="Palatino"/>
    </w:rPr>
  </w:style>
  <w:style w:type="paragraph" w:styleId="Heading6">
    <w:name w:val="heading 6"/>
    <w:basedOn w:val="Normal"/>
    <w:qFormat/>
    <w:rsid w:val="006B7F1B"/>
    <w:pPr>
      <w:keepNext/>
      <w:spacing w:before="120"/>
      <w:jc w:val="right"/>
      <w:outlineLvl w:val="5"/>
    </w:pPr>
  </w:style>
  <w:style w:type="paragraph" w:styleId="Heading9">
    <w:name w:val="heading 9"/>
    <w:basedOn w:val="Normal"/>
    <w:qFormat/>
    <w:rsid w:val="006B7F1B"/>
    <w:pPr>
      <w:keepNext/>
      <w:outlineLvl w:val="8"/>
    </w:pPr>
    <w:rPr>
      <w:rFonts w:ascii="Palatino" w:hAnsi="Palatin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6B7F1B"/>
    <w:rPr>
      <w:sz w:val="20"/>
      <w:szCs w:val="20"/>
    </w:rPr>
  </w:style>
  <w:style w:type="paragraph" w:styleId="Header">
    <w:name w:val="header"/>
    <w:basedOn w:val="Normal"/>
    <w:rsid w:val="006B7F1B"/>
    <w:rPr>
      <w:sz w:val="20"/>
      <w:szCs w:val="20"/>
    </w:rPr>
  </w:style>
  <w:style w:type="paragraph" w:styleId="BodyText">
    <w:name w:val="Body Text"/>
    <w:basedOn w:val="Normal"/>
    <w:rsid w:val="006B7F1B"/>
    <w:pPr>
      <w:spacing w:after="120"/>
    </w:pPr>
    <w:rPr>
      <w:rFonts w:ascii="Palatino" w:hAnsi="Palatino"/>
    </w:rPr>
  </w:style>
  <w:style w:type="paragraph" w:customStyle="1" w:styleId="xl41">
    <w:name w:val="xl41"/>
    <w:basedOn w:val="Normal"/>
    <w:rsid w:val="006B7F1B"/>
    <w:pPr>
      <w:overflowPunct w:val="0"/>
      <w:autoSpaceDE w:val="0"/>
      <w:autoSpaceDN w:val="0"/>
      <w:spacing w:before="100" w:after="100"/>
    </w:pPr>
    <w:rPr>
      <w:rFonts w:ascii="Arial Unicode MS" w:eastAsia="Arial Unicode MS" w:hAnsi="Arial Unicode MS" w:cs="Arial Unicode MS"/>
    </w:rPr>
  </w:style>
  <w:style w:type="paragraph" w:customStyle="1" w:styleId="xl24">
    <w:name w:val="xl24"/>
    <w:basedOn w:val="Normal"/>
    <w:rsid w:val="006B7F1B"/>
    <w:pPr>
      <w:spacing w:before="100" w:beforeAutospacing="1" w:after="100" w:afterAutospacing="1"/>
      <w:jc w:val="right"/>
    </w:pPr>
    <w:rPr>
      <w:rFonts w:ascii="Arial Unicode MS" w:eastAsia="Arial Unicode MS" w:hAnsi="Arial Unicode MS" w:cs="Arial Unicode MS"/>
      <w:b/>
      <w:bCs/>
    </w:rPr>
  </w:style>
  <w:style w:type="paragraph" w:customStyle="1" w:styleId="xl28">
    <w:name w:val="xl28"/>
    <w:basedOn w:val="Normal"/>
    <w:rsid w:val="006B7F1B"/>
    <w:pPr>
      <w:spacing w:before="100" w:beforeAutospacing="1" w:after="100" w:afterAutospacing="1"/>
    </w:pPr>
    <w:rPr>
      <w:rFonts w:ascii="Arial" w:hAnsi="Arial" w:cs="Arial"/>
      <w:b/>
      <w:bCs/>
    </w:rPr>
  </w:style>
  <w:style w:type="paragraph" w:customStyle="1" w:styleId="standard">
    <w:name w:val="standard"/>
    <w:basedOn w:val="Normal"/>
    <w:rsid w:val="006B7F1B"/>
    <w:pPr>
      <w:spacing w:line="360" w:lineRule="auto"/>
      <w:ind w:firstLine="720"/>
    </w:pPr>
    <w:rPr>
      <w:rFonts w:ascii="Palatino" w:hAnsi="Palatino"/>
      <w:sz w:val="26"/>
      <w:szCs w:val="26"/>
    </w:rPr>
  </w:style>
  <w:style w:type="character" w:styleId="FootnoteReference">
    <w:name w:val="footnote reference"/>
    <w:aliases w:val="o"/>
    <w:uiPriority w:val="99"/>
    <w:rsid w:val="006B7F1B"/>
    <w:rPr>
      <w:vertAlign w:val="superscript"/>
    </w:rPr>
  </w:style>
  <w:style w:type="paragraph" w:styleId="Footer">
    <w:name w:val="footer"/>
    <w:basedOn w:val="Normal"/>
    <w:link w:val="FooterChar"/>
    <w:uiPriority w:val="99"/>
    <w:rsid w:val="00C002D1"/>
    <w:pPr>
      <w:tabs>
        <w:tab w:val="center" w:pos="4320"/>
        <w:tab w:val="right" w:pos="8640"/>
      </w:tabs>
    </w:pPr>
    <w:rPr>
      <w:lang w:val="x-none" w:eastAsia="x-none"/>
    </w:rPr>
  </w:style>
  <w:style w:type="paragraph" w:styleId="BalloonText">
    <w:name w:val="Balloon Text"/>
    <w:basedOn w:val="Normal"/>
    <w:semiHidden/>
    <w:rsid w:val="001D612C"/>
    <w:rPr>
      <w:rFonts w:ascii="Tahoma" w:hAnsi="Tahoma" w:cs="Tahoma"/>
      <w:sz w:val="16"/>
      <w:szCs w:val="16"/>
    </w:rPr>
  </w:style>
  <w:style w:type="character" w:styleId="PageNumber">
    <w:name w:val="page number"/>
    <w:basedOn w:val="DefaultParagraphFont"/>
    <w:rsid w:val="00861DB1"/>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046239"/>
    <w:rPr>
      <w:lang w:val="en-US" w:eastAsia="en-US" w:bidi="ar-SA"/>
    </w:rPr>
  </w:style>
  <w:style w:type="character" w:styleId="Hyperlink">
    <w:name w:val="Hyperlink"/>
    <w:rsid w:val="00953DC7"/>
    <w:rPr>
      <w:color w:val="000080"/>
      <w:u w:val="single"/>
    </w:rPr>
  </w:style>
  <w:style w:type="paragraph" w:styleId="NormalWeb">
    <w:name w:val="Normal (Web)"/>
    <w:basedOn w:val="Normal"/>
    <w:uiPriority w:val="99"/>
    <w:rsid w:val="00953DC7"/>
    <w:pPr>
      <w:spacing w:before="100" w:beforeAutospacing="1" w:after="100" w:afterAutospacing="1"/>
    </w:pPr>
  </w:style>
  <w:style w:type="table" w:styleId="TableGrid">
    <w:name w:val="Table Grid"/>
    <w:basedOn w:val="TableNormal"/>
    <w:rsid w:val="003752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t">
    <w:name w:val="content"/>
    <w:basedOn w:val="Normal"/>
    <w:link w:val="contentChar"/>
    <w:rsid w:val="000E398B"/>
    <w:pPr>
      <w:spacing w:before="100" w:beforeAutospacing="1" w:after="100" w:afterAutospacing="1"/>
    </w:pPr>
    <w:rPr>
      <w:color w:val="000000"/>
      <w:sz w:val="19"/>
      <w:szCs w:val="19"/>
      <w:lang w:val="x-none" w:eastAsia="x-none"/>
    </w:rPr>
  </w:style>
  <w:style w:type="character" w:customStyle="1" w:styleId="contentChar">
    <w:name w:val="content Char"/>
    <w:link w:val="content"/>
    <w:locked/>
    <w:rsid w:val="000E398B"/>
    <w:rPr>
      <w:color w:val="000000"/>
      <w:sz w:val="19"/>
      <w:szCs w:val="19"/>
    </w:rPr>
  </w:style>
  <w:style w:type="paragraph" w:styleId="ListParagraph">
    <w:name w:val="List Paragraph"/>
    <w:basedOn w:val="Normal"/>
    <w:uiPriority w:val="34"/>
    <w:qFormat/>
    <w:rsid w:val="00250FBD"/>
    <w:pPr>
      <w:ind w:left="720"/>
    </w:pPr>
  </w:style>
  <w:style w:type="character" w:styleId="Emphasis">
    <w:name w:val="Emphasis"/>
    <w:qFormat/>
    <w:rsid w:val="00575A19"/>
    <w:rPr>
      <w:i/>
      <w:iCs/>
    </w:rPr>
  </w:style>
  <w:style w:type="paragraph" w:styleId="EndnoteText">
    <w:name w:val="endnote text"/>
    <w:basedOn w:val="Normal"/>
    <w:link w:val="EndnoteTextChar"/>
    <w:rsid w:val="000519A9"/>
    <w:rPr>
      <w:sz w:val="20"/>
      <w:szCs w:val="20"/>
    </w:rPr>
  </w:style>
  <w:style w:type="character" w:customStyle="1" w:styleId="EndnoteTextChar">
    <w:name w:val="Endnote Text Char"/>
    <w:basedOn w:val="DefaultParagraphFont"/>
    <w:link w:val="EndnoteText"/>
    <w:rsid w:val="000519A9"/>
  </w:style>
  <w:style w:type="character" w:styleId="EndnoteReference">
    <w:name w:val="endnote reference"/>
    <w:rsid w:val="000519A9"/>
    <w:rPr>
      <w:vertAlign w:val="superscript"/>
    </w:rPr>
  </w:style>
  <w:style w:type="character" w:styleId="CommentReference">
    <w:name w:val="annotation reference"/>
    <w:rsid w:val="0099374F"/>
    <w:rPr>
      <w:sz w:val="16"/>
      <w:szCs w:val="16"/>
    </w:rPr>
  </w:style>
  <w:style w:type="paragraph" w:styleId="CommentText">
    <w:name w:val="annotation text"/>
    <w:basedOn w:val="Normal"/>
    <w:link w:val="CommentTextChar"/>
    <w:rsid w:val="0099374F"/>
    <w:rPr>
      <w:sz w:val="20"/>
      <w:szCs w:val="20"/>
    </w:rPr>
  </w:style>
  <w:style w:type="character" w:customStyle="1" w:styleId="CommentTextChar">
    <w:name w:val="Comment Text Char"/>
    <w:basedOn w:val="DefaultParagraphFont"/>
    <w:link w:val="CommentText"/>
    <w:rsid w:val="0099374F"/>
  </w:style>
  <w:style w:type="character" w:customStyle="1" w:styleId="FooterChar">
    <w:name w:val="Footer Char"/>
    <w:link w:val="Footer"/>
    <w:uiPriority w:val="99"/>
    <w:rsid w:val="00ED3A26"/>
    <w:rPr>
      <w:sz w:val="24"/>
      <w:szCs w:val="24"/>
    </w:rPr>
  </w:style>
  <w:style w:type="paragraph" w:styleId="CommentSubject">
    <w:name w:val="annotation subject"/>
    <w:basedOn w:val="CommentText"/>
    <w:next w:val="CommentText"/>
    <w:link w:val="CommentSubjectChar"/>
    <w:rsid w:val="005056A0"/>
    <w:rPr>
      <w:b/>
      <w:bCs/>
      <w:lang w:val="x-none" w:eastAsia="x-none"/>
    </w:rPr>
  </w:style>
  <w:style w:type="character" w:customStyle="1" w:styleId="CommentSubjectChar">
    <w:name w:val="Comment Subject Char"/>
    <w:link w:val="CommentSubject"/>
    <w:rsid w:val="005056A0"/>
    <w:rPr>
      <w:b/>
      <w:bCs/>
    </w:rPr>
  </w:style>
  <w:style w:type="paragraph" w:customStyle="1" w:styleId="Default">
    <w:name w:val="Default"/>
    <w:rsid w:val="005237F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75627F"/>
    <w:rPr>
      <w:sz w:val="24"/>
      <w:szCs w:val="24"/>
    </w:rPr>
  </w:style>
  <w:style w:type="paragraph" w:styleId="PlainText">
    <w:name w:val="Plain Text"/>
    <w:basedOn w:val="Normal"/>
    <w:link w:val="PlainTextChar"/>
    <w:uiPriority w:val="99"/>
    <w:unhideWhenUsed/>
    <w:rsid w:val="00732A05"/>
    <w:rPr>
      <w:rFonts w:ascii="Calibri" w:eastAsia="Calibri" w:hAnsi="Calibri"/>
      <w:sz w:val="22"/>
      <w:szCs w:val="22"/>
    </w:rPr>
  </w:style>
  <w:style w:type="character" w:customStyle="1" w:styleId="PlainTextChar">
    <w:name w:val="Plain Text Char"/>
    <w:link w:val="PlainText"/>
    <w:uiPriority w:val="99"/>
    <w:rsid w:val="00732A05"/>
    <w:rPr>
      <w:rFonts w:ascii="Calibri" w:eastAsia="Calibri" w:hAnsi="Calibri"/>
      <w:sz w:val="22"/>
      <w:szCs w:val="22"/>
    </w:rPr>
  </w:style>
  <w:style w:type="paragraph" w:customStyle="1" w:styleId="DecimalAligned">
    <w:name w:val="Decimal Aligned"/>
    <w:basedOn w:val="Normal"/>
    <w:uiPriority w:val="40"/>
    <w:qFormat/>
    <w:rsid w:val="00BD6759"/>
    <w:pPr>
      <w:tabs>
        <w:tab w:val="decimal" w:pos="360"/>
      </w:tabs>
      <w:spacing w:after="200" w:line="276" w:lineRule="auto"/>
    </w:pPr>
    <w:rPr>
      <w:rFonts w:ascii="Calibri" w:eastAsia="Calibri" w:hAnsi="Calibri" w:cs="Arial"/>
      <w:sz w:val="22"/>
      <w:szCs w:val="22"/>
      <w:lang w:eastAsia="ja-JP"/>
    </w:rPr>
  </w:style>
  <w:style w:type="character" w:styleId="SubtleEmphasis">
    <w:name w:val="Subtle Emphasis"/>
    <w:uiPriority w:val="19"/>
    <w:qFormat/>
    <w:rsid w:val="00BD6759"/>
    <w:rPr>
      <w:i/>
      <w:iCs/>
      <w:color w:val="000000"/>
    </w:rPr>
  </w:style>
  <w:style w:type="table" w:styleId="LightShading-Accent1">
    <w:name w:val="Light Shading Accent 1"/>
    <w:basedOn w:val="TableNormal"/>
    <w:uiPriority w:val="60"/>
    <w:rsid w:val="00BD6759"/>
    <w:rPr>
      <w:rFonts w:ascii="Calibri" w:eastAsia="MS Mincho" w:hAnsi="Calibri" w:cs="Arial"/>
      <w:color w:val="4F81BD"/>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6F70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0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76A1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76A1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B0330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8922">
      <w:bodyDiv w:val="1"/>
      <w:marLeft w:val="0"/>
      <w:marRight w:val="0"/>
      <w:marTop w:val="0"/>
      <w:marBottom w:val="0"/>
      <w:divBdr>
        <w:top w:val="none" w:sz="0" w:space="0" w:color="auto"/>
        <w:left w:val="none" w:sz="0" w:space="0" w:color="auto"/>
        <w:bottom w:val="none" w:sz="0" w:space="0" w:color="auto"/>
        <w:right w:val="none" w:sz="0" w:space="0" w:color="auto"/>
      </w:divBdr>
    </w:div>
    <w:div w:id="96948772">
      <w:bodyDiv w:val="1"/>
      <w:marLeft w:val="0"/>
      <w:marRight w:val="0"/>
      <w:marTop w:val="0"/>
      <w:marBottom w:val="0"/>
      <w:divBdr>
        <w:top w:val="none" w:sz="0" w:space="0" w:color="auto"/>
        <w:left w:val="none" w:sz="0" w:space="0" w:color="auto"/>
        <w:bottom w:val="none" w:sz="0" w:space="0" w:color="auto"/>
        <w:right w:val="none" w:sz="0" w:space="0" w:color="auto"/>
      </w:divBdr>
    </w:div>
    <w:div w:id="105932238">
      <w:bodyDiv w:val="1"/>
      <w:marLeft w:val="0"/>
      <w:marRight w:val="0"/>
      <w:marTop w:val="0"/>
      <w:marBottom w:val="0"/>
      <w:divBdr>
        <w:top w:val="none" w:sz="0" w:space="0" w:color="auto"/>
        <w:left w:val="none" w:sz="0" w:space="0" w:color="auto"/>
        <w:bottom w:val="none" w:sz="0" w:space="0" w:color="auto"/>
        <w:right w:val="none" w:sz="0" w:space="0" w:color="auto"/>
      </w:divBdr>
    </w:div>
    <w:div w:id="188642719">
      <w:bodyDiv w:val="1"/>
      <w:marLeft w:val="0"/>
      <w:marRight w:val="0"/>
      <w:marTop w:val="0"/>
      <w:marBottom w:val="0"/>
      <w:divBdr>
        <w:top w:val="none" w:sz="0" w:space="0" w:color="auto"/>
        <w:left w:val="none" w:sz="0" w:space="0" w:color="auto"/>
        <w:bottom w:val="none" w:sz="0" w:space="0" w:color="auto"/>
        <w:right w:val="none" w:sz="0" w:space="0" w:color="auto"/>
      </w:divBdr>
    </w:div>
    <w:div w:id="190997915">
      <w:bodyDiv w:val="1"/>
      <w:marLeft w:val="0"/>
      <w:marRight w:val="0"/>
      <w:marTop w:val="0"/>
      <w:marBottom w:val="0"/>
      <w:divBdr>
        <w:top w:val="none" w:sz="0" w:space="0" w:color="auto"/>
        <w:left w:val="none" w:sz="0" w:space="0" w:color="auto"/>
        <w:bottom w:val="none" w:sz="0" w:space="0" w:color="auto"/>
        <w:right w:val="none" w:sz="0" w:space="0" w:color="auto"/>
      </w:divBdr>
    </w:div>
    <w:div w:id="192495854">
      <w:bodyDiv w:val="1"/>
      <w:marLeft w:val="0"/>
      <w:marRight w:val="0"/>
      <w:marTop w:val="0"/>
      <w:marBottom w:val="0"/>
      <w:divBdr>
        <w:top w:val="none" w:sz="0" w:space="0" w:color="auto"/>
        <w:left w:val="none" w:sz="0" w:space="0" w:color="auto"/>
        <w:bottom w:val="none" w:sz="0" w:space="0" w:color="auto"/>
        <w:right w:val="none" w:sz="0" w:space="0" w:color="auto"/>
      </w:divBdr>
    </w:div>
    <w:div w:id="335890597">
      <w:bodyDiv w:val="1"/>
      <w:marLeft w:val="0"/>
      <w:marRight w:val="0"/>
      <w:marTop w:val="0"/>
      <w:marBottom w:val="0"/>
      <w:divBdr>
        <w:top w:val="none" w:sz="0" w:space="0" w:color="auto"/>
        <w:left w:val="none" w:sz="0" w:space="0" w:color="auto"/>
        <w:bottom w:val="none" w:sz="0" w:space="0" w:color="auto"/>
        <w:right w:val="none" w:sz="0" w:space="0" w:color="auto"/>
      </w:divBdr>
    </w:div>
    <w:div w:id="491146878">
      <w:bodyDiv w:val="1"/>
      <w:marLeft w:val="0"/>
      <w:marRight w:val="0"/>
      <w:marTop w:val="0"/>
      <w:marBottom w:val="0"/>
      <w:divBdr>
        <w:top w:val="none" w:sz="0" w:space="0" w:color="auto"/>
        <w:left w:val="none" w:sz="0" w:space="0" w:color="auto"/>
        <w:bottom w:val="none" w:sz="0" w:space="0" w:color="auto"/>
        <w:right w:val="none" w:sz="0" w:space="0" w:color="auto"/>
      </w:divBdr>
    </w:div>
    <w:div w:id="641735450">
      <w:bodyDiv w:val="1"/>
      <w:marLeft w:val="0"/>
      <w:marRight w:val="0"/>
      <w:marTop w:val="0"/>
      <w:marBottom w:val="0"/>
      <w:divBdr>
        <w:top w:val="none" w:sz="0" w:space="0" w:color="auto"/>
        <w:left w:val="none" w:sz="0" w:space="0" w:color="auto"/>
        <w:bottom w:val="none" w:sz="0" w:space="0" w:color="auto"/>
        <w:right w:val="none" w:sz="0" w:space="0" w:color="auto"/>
      </w:divBdr>
    </w:div>
    <w:div w:id="676035561">
      <w:bodyDiv w:val="1"/>
      <w:marLeft w:val="0"/>
      <w:marRight w:val="0"/>
      <w:marTop w:val="0"/>
      <w:marBottom w:val="0"/>
      <w:divBdr>
        <w:top w:val="none" w:sz="0" w:space="0" w:color="auto"/>
        <w:left w:val="none" w:sz="0" w:space="0" w:color="auto"/>
        <w:bottom w:val="none" w:sz="0" w:space="0" w:color="auto"/>
        <w:right w:val="none" w:sz="0" w:space="0" w:color="auto"/>
      </w:divBdr>
    </w:div>
    <w:div w:id="686247399">
      <w:bodyDiv w:val="1"/>
      <w:marLeft w:val="0"/>
      <w:marRight w:val="0"/>
      <w:marTop w:val="0"/>
      <w:marBottom w:val="0"/>
      <w:divBdr>
        <w:top w:val="none" w:sz="0" w:space="0" w:color="auto"/>
        <w:left w:val="none" w:sz="0" w:space="0" w:color="auto"/>
        <w:bottom w:val="none" w:sz="0" w:space="0" w:color="auto"/>
        <w:right w:val="none" w:sz="0" w:space="0" w:color="auto"/>
      </w:divBdr>
      <w:divsChild>
        <w:div w:id="1584727522">
          <w:marLeft w:val="0"/>
          <w:marRight w:val="0"/>
          <w:marTop w:val="0"/>
          <w:marBottom w:val="0"/>
          <w:divBdr>
            <w:top w:val="none" w:sz="0" w:space="0" w:color="auto"/>
            <w:left w:val="none" w:sz="0" w:space="0" w:color="auto"/>
            <w:bottom w:val="none" w:sz="0" w:space="0" w:color="auto"/>
            <w:right w:val="none" w:sz="0" w:space="0" w:color="auto"/>
          </w:divBdr>
          <w:divsChild>
            <w:div w:id="9989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94910">
      <w:bodyDiv w:val="1"/>
      <w:marLeft w:val="0"/>
      <w:marRight w:val="0"/>
      <w:marTop w:val="0"/>
      <w:marBottom w:val="0"/>
      <w:divBdr>
        <w:top w:val="none" w:sz="0" w:space="0" w:color="auto"/>
        <w:left w:val="none" w:sz="0" w:space="0" w:color="auto"/>
        <w:bottom w:val="none" w:sz="0" w:space="0" w:color="auto"/>
        <w:right w:val="none" w:sz="0" w:space="0" w:color="auto"/>
      </w:divBdr>
    </w:div>
    <w:div w:id="698091458">
      <w:bodyDiv w:val="1"/>
      <w:marLeft w:val="0"/>
      <w:marRight w:val="0"/>
      <w:marTop w:val="0"/>
      <w:marBottom w:val="0"/>
      <w:divBdr>
        <w:top w:val="none" w:sz="0" w:space="0" w:color="auto"/>
        <w:left w:val="none" w:sz="0" w:space="0" w:color="auto"/>
        <w:bottom w:val="none" w:sz="0" w:space="0" w:color="auto"/>
        <w:right w:val="none" w:sz="0" w:space="0" w:color="auto"/>
      </w:divBdr>
    </w:div>
    <w:div w:id="713773694">
      <w:bodyDiv w:val="1"/>
      <w:marLeft w:val="0"/>
      <w:marRight w:val="0"/>
      <w:marTop w:val="0"/>
      <w:marBottom w:val="0"/>
      <w:divBdr>
        <w:top w:val="none" w:sz="0" w:space="0" w:color="auto"/>
        <w:left w:val="none" w:sz="0" w:space="0" w:color="auto"/>
        <w:bottom w:val="none" w:sz="0" w:space="0" w:color="auto"/>
        <w:right w:val="none" w:sz="0" w:space="0" w:color="auto"/>
      </w:divBdr>
    </w:div>
    <w:div w:id="861013365">
      <w:bodyDiv w:val="1"/>
      <w:marLeft w:val="0"/>
      <w:marRight w:val="0"/>
      <w:marTop w:val="0"/>
      <w:marBottom w:val="0"/>
      <w:divBdr>
        <w:top w:val="none" w:sz="0" w:space="0" w:color="auto"/>
        <w:left w:val="none" w:sz="0" w:space="0" w:color="auto"/>
        <w:bottom w:val="none" w:sz="0" w:space="0" w:color="auto"/>
        <w:right w:val="none" w:sz="0" w:space="0" w:color="auto"/>
      </w:divBdr>
    </w:div>
    <w:div w:id="1027412827">
      <w:bodyDiv w:val="1"/>
      <w:marLeft w:val="0"/>
      <w:marRight w:val="0"/>
      <w:marTop w:val="0"/>
      <w:marBottom w:val="0"/>
      <w:divBdr>
        <w:top w:val="none" w:sz="0" w:space="0" w:color="auto"/>
        <w:left w:val="none" w:sz="0" w:space="0" w:color="auto"/>
        <w:bottom w:val="none" w:sz="0" w:space="0" w:color="auto"/>
        <w:right w:val="none" w:sz="0" w:space="0" w:color="auto"/>
      </w:divBdr>
    </w:div>
    <w:div w:id="1152138967">
      <w:bodyDiv w:val="1"/>
      <w:marLeft w:val="0"/>
      <w:marRight w:val="0"/>
      <w:marTop w:val="0"/>
      <w:marBottom w:val="0"/>
      <w:divBdr>
        <w:top w:val="none" w:sz="0" w:space="0" w:color="auto"/>
        <w:left w:val="none" w:sz="0" w:space="0" w:color="auto"/>
        <w:bottom w:val="none" w:sz="0" w:space="0" w:color="auto"/>
        <w:right w:val="none" w:sz="0" w:space="0" w:color="auto"/>
      </w:divBdr>
      <w:divsChild>
        <w:div w:id="768741385">
          <w:marLeft w:val="0"/>
          <w:marRight w:val="0"/>
          <w:marTop w:val="0"/>
          <w:marBottom w:val="0"/>
          <w:divBdr>
            <w:top w:val="none" w:sz="0" w:space="0" w:color="auto"/>
            <w:left w:val="none" w:sz="0" w:space="0" w:color="auto"/>
            <w:bottom w:val="none" w:sz="0" w:space="0" w:color="auto"/>
            <w:right w:val="none" w:sz="0" w:space="0" w:color="auto"/>
          </w:divBdr>
        </w:div>
      </w:divsChild>
    </w:div>
    <w:div w:id="1320382073">
      <w:bodyDiv w:val="1"/>
      <w:marLeft w:val="0"/>
      <w:marRight w:val="0"/>
      <w:marTop w:val="0"/>
      <w:marBottom w:val="0"/>
      <w:divBdr>
        <w:top w:val="none" w:sz="0" w:space="0" w:color="auto"/>
        <w:left w:val="none" w:sz="0" w:space="0" w:color="auto"/>
        <w:bottom w:val="none" w:sz="0" w:space="0" w:color="auto"/>
        <w:right w:val="none" w:sz="0" w:space="0" w:color="auto"/>
      </w:divBdr>
    </w:div>
    <w:div w:id="1323315740">
      <w:bodyDiv w:val="1"/>
      <w:marLeft w:val="0"/>
      <w:marRight w:val="0"/>
      <w:marTop w:val="0"/>
      <w:marBottom w:val="0"/>
      <w:divBdr>
        <w:top w:val="none" w:sz="0" w:space="0" w:color="auto"/>
        <w:left w:val="none" w:sz="0" w:space="0" w:color="auto"/>
        <w:bottom w:val="none" w:sz="0" w:space="0" w:color="auto"/>
        <w:right w:val="none" w:sz="0" w:space="0" w:color="auto"/>
      </w:divBdr>
    </w:div>
    <w:div w:id="1352681891">
      <w:bodyDiv w:val="1"/>
      <w:marLeft w:val="0"/>
      <w:marRight w:val="0"/>
      <w:marTop w:val="0"/>
      <w:marBottom w:val="0"/>
      <w:divBdr>
        <w:top w:val="none" w:sz="0" w:space="0" w:color="auto"/>
        <w:left w:val="none" w:sz="0" w:space="0" w:color="auto"/>
        <w:bottom w:val="none" w:sz="0" w:space="0" w:color="auto"/>
        <w:right w:val="none" w:sz="0" w:space="0" w:color="auto"/>
      </w:divBdr>
    </w:div>
    <w:div w:id="1357267348">
      <w:bodyDiv w:val="1"/>
      <w:marLeft w:val="0"/>
      <w:marRight w:val="0"/>
      <w:marTop w:val="0"/>
      <w:marBottom w:val="0"/>
      <w:divBdr>
        <w:top w:val="none" w:sz="0" w:space="0" w:color="auto"/>
        <w:left w:val="none" w:sz="0" w:space="0" w:color="auto"/>
        <w:bottom w:val="none" w:sz="0" w:space="0" w:color="auto"/>
        <w:right w:val="none" w:sz="0" w:space="0" w:color="auto"/>
      </w:divBdr>
    </w:div>
    <w:div w:id="1364671820">
      <w:bodyDiv w:val="1"/>
      <w:marLeft w:val="0"/>
      <w:marRight w:val="0"/>
      <w:marTop w:val="0"/>
      <w:marBottom w:val="0"/>
      <w:divBdr>
        <w:top w:val="none" w:sz="0" w:space="0" w:color="auto"/>
        <w:left w:val="none" w:sz="0" w:space="0" w:color="auto"/>
        <w:bottom w:val="none" w:sz="0" w:space="0" w:color="auto"/>
        <w:right w:val="none" w:sz="0" w:space="0" w:color="auto"/>
      </w:divBdr>
    </w:div>
    <w:div w:id="1430665289">
      <w:bodyDiv w:val="1"/>
      <w:marLeft w:val="0"/>
      <w:marRight w:val="0"/>
      <w:marTop w:val="0"/>
      <w:marBottom w:val="0"/>
      <w:divBdr>
        <w:top w:val="none" w:sz="0" w:space="0" w:color="auto"/>
        <w:left w:val="none" w:sz="0" w:space="0" w:color="auto"/>
        <w:bottom w:val="none" w:sz="0" w:space="0" w:color="auto"/>
        <w:right w:val="none" w:sz="0" w:space="0" w:color="auto"/>
      </w:divBdr>
      <w:divsChild>
        <w:div w:id="673067617">
          <w:marLeft w:val="2985"/>
          <w:marRight w:val="0"/>
          <w:marTop w:val="0"/>
          <w:marBottom w:val="0"/>
          <w:divBdr>
            <w:top w:val="none" w:sz="0" w:space="0" w:color="auto"/>
            <w:left w:val="none" w:sz="0" w:space="0" w:color="auto"/>
            <w:bottom w:val="none" w:sz="0" w:space="0" w:color="auto"/>
            <w:right w:val="none" w:sz="0" w:space="0" w:color="auto"/>
          </w:divBdr>
          <w:divsChild>
            <w:div w:id="2046249069">
              <w:marLeft w:val="0"/>
              <w:marRight w:val="0"/>
              <w:marTop w:val="0"/>
              <w:marBottom w:val="0"/>
              <w:divBdr>
                <w:top w:val="none" w:sz="0" w:space="0" w:color="auto"/>
                <w:left w:val="none" w:sz="0" w:space="0" w:color="auto"/>
                <w:bottom w:val="none" w:sz="0" w:space="0" w:color="auto"/>
                <w:right w:val="none" w:sz="0" w:space="0" w:color="auto"/>
              </w:divBdr>
              <w:divsChild>
                <w:div w:id="11374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0428">
      <w:bodyDiv w:val="1"/>
      <w:marLeft w:val="0"/>
      <w:marRight w:val="0"/>
      <w:marTop w:val="0"/>
      <w:marBottom w:val="0"/>
      <w:divBdr>
        <w:top w:val="none" w:sz="0" w:space="0" w:color="auto"/>
        <w:left w:val="none" w:sz="0" w:space="0" w:color="auto"/>
        <w:bottom w:val="none" w:sz="0" w:space="0" w:color="auto"/>
        <w:right w:val="none" w:sz="0" w:space="0" w:color="auto"/>
      </w:divBdr>
    </w:div>
    <w:div w:id="1559977691">
      <w:bodyDiv w:val="1"/>
      <w:marLeft w:val="0"/>
      <w:marRight w:val="0"/>
      <w:marTop w:val="0"/>
      <w:marBottom w:val="0"/>
      <w:divBdr>
        <w:top w:val="none" w:sz="0" w:space="0" w:color="auto"/>
        <w:left w:val="none" w:sz="0" w:space="0" w:color="auto"/>
        <w:bottom w:val="none" w:sz="0" w:space="0" w:color="auto"/>
        <w:right w:val="none" w:sz="0" w:space="0" w:color="auto"/>
      </w:divBdr>
    </w:div>
    <w:div w:id="1597783525">
      <w:bodyDiv w:val="1"/>
      <w:marLeft w:val="0"/>
      <w:marRight w:val="0"/>
      <w:marTop w:val="0"/>
      <w:marBottom w:val="0"/>
      <w:divBdr>
        <w:top w:val="none" w:sz="0" w:space="0" w:color="auto"/>
        <w:left w:val="none" w:sz="0" w:space="0" w:color="auto"/>
        <w:bottom w:val="none" w:sz="0" w:space="0" w:color="auto"/>
        <w:right w:val="none" w:sz="0" w:space="0" w:color="auto"/>
      </w:divBdr>
    </w:div>
    <w:div w:id="1642804467">
      <w:bodyDiv w:val="1"/>
      <w:marLeft w:val="0"/>
      <w:marRight w:val="0"/>
      <w:marTop w:val="0"/>
      <w:marBottom w:val="0"/>
      <w:divBdr>
        <w:top w:val="none" w:sz="0" w:space="0" w:color="auto"/>
        <w:left w:val="none" w:sz="0" w:space="0" w:color="auto"/>
        <w:bottom w:val="none" w:sz="0" w:space="0" w:color="auto"/>
        <w:right w:val="none" w:sz="0" w:space="0" w:color="auto"/>
      </w:divBdr>
    </w:div>
    <w:div w:id="1649433971">
      <w:bodyDiv w:val="1"/>
      <w:marLeft w:val="0"/>
      <w:marRight w:val="0"/>
      <w:marTop w:val="0"/>
      <w:marBottom w:val="0"/>
      <w:divBdr>
        <w:top w:val="none" w:sz="0" w:space="0" w:color="auto"/>
        <w:left w:val="none" w:sz="0" w:space="0" w:color="auto"/>
        <w:bottom w:val="none" w:sz="0" w:space="0" w:color="auto"/>
        <w:right w:val="none" w:sz="0" w:space="0" w:color="auto"/>
      </w:divBdr>
    </w:div>
    <w:div w:id="1706321637">
      <w:bodyDiv w:val="1"/>
      <w:marLeft w:val="0"/>
      <w:marRight w:val="0"/>
      <w:marTop w:val="0"/>
      <w:marBottom w:val="0"/>
      <w:divBdr>
        <w:top w:val="none" w:sz="0" w:space="0" w:color="auto"/>
        <w:left w:val="none" w:sz="0" w:space="0" w:color="auto"/>
        <w:bottom w:val="none" w:sz="0" w:space="0" w:color="auto"/>
        <w:right w:val="none" w:sz="0" w:space="0" w:color="auto"/>
      </w:divBdr>
    </w:div>
    <w:div w:id="1717198964">
      <w:bodyDiv w:val="1"/>
      <w:marLeft w:val="0"/>
      <w:marRight w:val="0"/>
      <w:marTop w:val="0"/>
      <w:marBottom w:val="0"/>
      <w:divBdr>
        <w:top w:val="none" w:sz="0" w:space="0" w:color="auto"/>
        <w:left w:val="none" w:sz="0" w:space="0" w:color="auto"/>
        <w:bottom w:val="none" w:sz="0" w:space="0" w:color="auto"/>
        <w:right w:val="none" w:sz="0" w:space="0" w:color="auto"/>
      </w:divBdr>
    </w:div>
    <w:div w:id="1723824876">
      <w:bodyDiv w:val="1"/>
      <w:marLeft w:val="0"/>
      <w:marRight w:val="0"/>
      <w:marTop w:val="0"/>
      <w:marBottom w:val="0"/>
      <w:divBdr>
        <w:top w:val="none" w:sz="0" w:space="0" w:color="auto"/>
        <w:left w:val="none" w:sz="0" w:space="0" w:color="auto"/>
        <w:bottom w:val="none" w:sz="0" w:space="0" w:color="auto"/>
        <w:right w:val="none" w:sz="0" w:space="0" w:color="auto"/>
      </w:divBdr>
    </w:div>
    <w:div w:id="1724594733">
      <w:bodyDiv w:val="1"/>
      <w:marLeft w:val="0"/>
      <w:marRight w:val="0"/>
      <w:marTop w:val="0"/>
      <w:marBottom w:val="0"/>
      <w:divBdr>
        <w:top w:val="none" w:sz="0" w:space="0" w:color="auto"/>
        <w:left w:val="none" w:sz="0" w:space="0" w:color="auto"/>
        <w:bottom w:val="none" w:sz="0" w:space="0" w:color="auto"/>
        <w:right w:val="none" w:sz="0" w:space="0" w:color="auto"/>
      </w:divBdr>
    </w:div>
    <w:div w:id="1777602512">
      <w:bodyDiv w:val="1"/>
      <w:marLeft w:val="0"/>
      <w:marRight w:val="0"/>
      <w:marTop w:val="0"/>
      <w:marBottom w:val="0"/>
      <w:divBdr>
        <w:top w:val="none" w:sz="0" w:space="0" w:color="auto"/>
        <w:left w:val="none" w:sz="0" w:space="0" w:color="auto"/>
        <w:bottom w:val="none" w:sz="0" w:space="0" w:color="auto"/>
        <w:right w:val="none" w:sz="0" w:space="0" w:color="auto"/>
      </w:divBdr>
    </w:div>
    <w:div w:id="1910114047">
      <w:bodyDiv w:val="1"/>
      <w:marLeft w:val="0"/>
      <w:marRight w:val="0"/>
      <w:marTop w:val="0"/>
      <w:marBottom w:val="0"/>
      <w:divBdr>
        <w:top w:val="none" w:sz="0" w:space="0" w:color="auto"/>
        <w:left w:val="none" w:sz="0" w:space="0" w:color="auto"/>
        <w:bottom w:val="none" w:sz="0" w:space="0" w:color="auto"/>
        <w:right w:val="none" w:sz="0" w:space="0" w:color="auto"/>
      </w:divBdr>
    </w:div>
    <w:div w:id="2027125513">
      <w:bodyDiv w:val="1"/>
      <w:marLeft w:val="0"/>
      <w:marRight w:val="0"/>
      <w:marTop w:val="0"/>
      <w:marBottom w:val="0"/>
      <w:divBdr>
        <w:top w:val="none" w:sz="0" w:space="0" w:color="auto"/>
        <w:left w:val="none" w:sz="0" w:space="0" w:color="auto"/>
        <w:bottom w:val="none" w:sz="0" w:space="0" w:color="auto"/>
        <w:right w:val="none" w:sz="0" w:space="0" w:color="auto"/>
      </w:divBdr>
    </w:div>
    <w:div w:id="2030527315">
      <w:bodyDiv w:val="1"/>
      <w:marLeft w:val="0"/>
      <w:marRight w:val="0"/>
      <w:marTop w:val="0"/>
      <w:marBottom w:val="0"/>
      <w:divBdr>
        <w:top w:val="none" w:sz="0" w:space="0" w:color="auto"/>
        <w:left w:val="none" w:sz="0" w:space="0" w:color="auto"/>
        <w:bottom w:val="none" w:sz="0" w:space="0" w:color="auto"/>
        <w:right w:val="none" w:sz="0" w:space="0" w:color="auto"/>
      </w:divBdr>
    </w:div>
    <w:div w:id="204447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puc.ca.gov/PUC/documents/"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footnotes.xml.rels><?xml version="1.0" encoding="UTF-8" standalone="yes"?>
<Relationships xmlns="http://schemas.openxmlformats.org/package/2006/relationships"><Relationship Id="rId1" Type="http://schemas.openxmlformats.org/officeDocument/2006/relationships/hyperlink" Target="http://www.broadbandmap.ca.gov/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5359</Words>
  <Characters>28893</Characters>
  <Application>Microsoft Office Word</Application>
  <DocSecurity>0</DocSecurity>
  <Lines>760</Lines>
  <Paragraphs>247</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34344</CharactersWithSpaces>
  <SharedDoc>false</SharedDoc>
  <HyperlinkBase> </HyperlinkBase>
  <HLinks>
    <vt:vector size="12" baseType="variant">
      <vt:variant>
        <vt:i4>458783</vt:i4>
      </vt:variant>
      <vt:variant>
        <vt:i4>0</vt:i4>
      </vt:variant>
      <vt:variant>
        <vt:i4>0</vt:i4>
      </vt:variant>
      <vt:variant>
        <vt:i4>5</vt:i4>
      </vt:variant>
      <vt:variant>
        <vt:lpwstr>http://www.cpuc.ca.gov/PUC/documents/</vt:lpwstr>
      </vt:variant>
      <vt:variant>
        <vt:lpwstr/>
      </vt:variant>
      <vt:variant>
        <vt:i4>6619198</vt:i4>
      </vt:variant>
      <vt:variant>
        <vt:i4>0</vt:i4>
      </vt:variant>
      <vt:variant>
        <vt:i4>0</vt:i4>
      </vt:variant>
      <vt:variant>
        <vt:i4>5</vt:i4>
      </vt:variant>
      <vt:variant>
        <vt:lpwstr>http://www.broadbandmap.ca.gov/map/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2013-11-01T18:26:00Z</cp:lastPrinted>
  <dcterms:created xsi:type="dcterms:W3CDTF">2015-08-19T17:33:00Z</dcterms:created>
  <dcterms:modified xsi:type="dcterms:W3CDTF">2015-08-19T17:33:00Z</dcterms:modified>
  <cp:category> </cp:category>
  <cp:contentStatus> </cp:contentStatus>
</cp:coreProperties>
</file>