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70228F" w:rsidRDefault="00BC6E63" w:rsidP="00981EB6">
      <w:pPr>
        <w:ind w:right="630"/>
        <w:jc w:val="center"/>
        <w:rPr>
          <w:rFonts w:ascii="Palatino Linotype" w:hAnsi="Palatino Linotype"/>
          <w:b/>
          <w:sz w:val="24"/>
          <w:szCs w:val="24"/>
        </w:rPr>
      </w:pPr>
      <w:r w:rsidRPr="0070228F">
        <w:rPr>
          <w:rFonts w:ascii="Palatino Linotype" w:hAnsi="Palatino Linotype"/>
          <w:b/>
          <w:sz w:val="24"/>
          <w:szCs w:val="24"/>
        </w:rPr>
        <w:t>PUBLIC UTILITIES COMMISSION OF THE STATE OF CALIFORNIA</w:t>
      </w: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BC6E63" w:rsidRPr="0070228F">
        <w:tc>
          <w:tcPr>
            <w:tcW w:w="6120" w:type="dxa"/>
          </w:tcPr>
          <w:p w:rsidR="00BC6E63" w:rsidRPr="0070228F" w:rsidRDefault="00BC6E63" w:rsidP="00461537">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BC6E63" w:rsidRPr="0070228F" w:rsidRDefault="00BC6E63" w:rsidP="009543B9">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w:t>
            </w:r>
            <w:r w:rsidR="001D2F3B">
              <w:rPr>
                <w:rFonts w:ascii="Palatino Linotype" w:eastAsia="Times New Roman" w:hAnsi="Palatino Linotype" w:cs="Times New Roman"/>
                <w:bCs w:val="0"/>
              </w:rPr>
              <w:t>-</w:t>
            </w:r>
            <w:r>
              <w:rPr>
                <w:rFonts w:ascii="Palatino Linotype" w:eastAsia="Times New Roman" w:hAnsi="Palatino Linotype" w:cs="Times New Roman"/>
                <w:bCs w:val="0"/>
              </w:rPr>
              <w:t>17</w:t>
            </w:r>
            <w:r w:rsidR="00DD2DF2">
              <w:rPr>
                <w:rFonts w:ascii="Palatino Linotype" w:eastAsia="Times New Roman" w:hAnsi="Palatino Linotype" w:cs="Times New Roman"/>
                <w:bCs w:val="0"/>
              </w:rPr>
              <w:t>522</w:t>
            </w:r>
          </w:p>
        </w:tc>
      </w:tr>
      <w:tr w:rsidR="00BC6E63" w:rsidRPr="0070228F">
        <w:tc>
          <w:tcPr>
            <w:tcW w:w="6120" w:type="dxa"/>
          </w:tcPr>
          <w:p w:rsidR="00BC6E63" w:rsidRPr="0070228F" w:rsidRDefault="00BC6E63" w:rsidP="00101D69">
            <w:pPr>
              <w:rPr>
                <w:rFonts w:ascii="Palatino Linotype" w:hAnsi="Palatino Linotype"/>
                <w:b/>
                <w:sz w:val="24"/>
                <w:szCs w:val="24"/>
              </w:rPr>
            </w:pPr>
            <w:r w:rsidRPr="0070228F">
              <w:rPr>
                <w:rFonts w:ascii="Palatino Linotype" w:hAnsi="Palatino Linotype"/>
                <w:b/>
                <w:sz w:val="24"/>
                <w:szCs w:val="24"/>
              </w:rPr>
              <w:t xml:space="preserve">Broadband, </w:t>
            </w:r>
            <w:r w:rsidR="00101D69">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BC6E63" w:rsidRPr="0070228F" w:rsidRDefault="00DD2DF2" w:rsidP="00C34AE3">
            <w:pPr>
              <w:rPr>
                <w:rFonts w:ascii="Palatino Linotype" w:hAnsi="Palatino Linotype"/>
                <w:b/>
                <w:sz w:val="24"/>
                <w:szCs w:val="24"/>
              </w:rPr>
            </w:pPr>
            <w:r>
              <w:rPr>
                <w:rFonts w:ascii="Palatino Linotype" w:hAnsi="Palatino Linotype"/>
                <w:b/>
                <w:sz w:val="24"/>
                <w:szCs w:val="24"/>
              </w:rPr>
              <w:t>September</w:t>
            </w:r>
            <w:r w:rsidR="002738D4">
              <w:rPr>
                <w:rFonts w:ascii="Palatino Linotype" w:hAnsi="Palatino Linotype"/>
                <w:b/>
                <w:sz w:val="24"/>
                <w:szCs w:val="24"/>
              </w:rPr>
              <w:t xml:space="preserve"> </w:t>
            </w:r>
            <w:r w:rsidR="00C34AE3">
              <w:rPr>
                <w:rFonts w:ascii="Palatino Linotype" w:hAnsi="Palatino Linotype"/>
                <w:b/>
                <w:sz w:val="24"/>
                <w:szCs w:val="24"/>
              </w:rPr>
              <w:t>2</w:t>
            </w:r>
            <w:r>
              <w:rPr>
                <w:rFonts w:ascii="Palatino Linotype" w:hAnsi="Palatino Linotype"/>
                <w:b/>
                <w:sz w:val="24"/>
                <w:szCs w:val="24"/>
              </w:rPr>
              <w:t>9</w:t>
            </w:r>
            <w:r w:rsidR="00BC6E63">
              <w:rPr>
                <w:rFonts w:ascii="Palatino Linotype" w:hAnsi="Palatino Linotype"/>
                <w:b/>
                <w:sz w:val="24"/>
                <w:szCs w:val="24"/>
              </w:rPr>
              <w:t xml:space="preserve">, </w:t>
            </w:r>
            <w:r w:rsidR="007050C7">
              <w:rPr>
                <w:rFonts w:ascii="Palatino Linotype" w:hAnsi="Palatino Linotype"/>
                <w:b/>
                <w:sz w:val="24"/>
                <w:szCs w:val="24"/>
              </w:rPr>
              <w:t>2</w:t>
            </w:r>
            <w:r w:rsidR="00BC6E63" w:rsidRPr="0070228F">
              <w:rPr>
                <w:rFonts w:ascii="Palatino Linotype" w:hAnsi="Palatino Linotype"/>
                <w:b/>
                <w:sz w:val="24"/>
                <w:szCs w:val="24"/>
              </w:rPr>
              <w:t>01</w:t>
            </w:r>
            <w:r w:rsidR="003753BF">
              <w:rPr>
                <w:rFonts w:ascii="Palatino Linotype" w:hAnsi="Palatino Linotype"/>
                <w:b/>
                <w:sz w:val="24"/>
                <w:szCs w:val="24"/>
              </w:rPr>
              <w:t>6</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7C5255" w:rsidRDefault="0025397C" w:rsidP="00D4306D">
      <w:pPr>
        <w:pBdr>
          <w:bottom w:val="single" w:sz="12" w:space="1" w:color="auto"/>
        </w:pBdr>
        <w:ind w:left="450" w:right="630"/>
        <w:rPr>
          <w:rFonts w:ascii="Palatino Linotype" w:hAnsi="Palatino Linotype"/>
          <w:sz w:val="24"/>
          <w:szCs w:val="24"/>
        </w:rPr>
      </w:pPr>
      <w:r>
        <w:rPr>
          <w:rFonts w:ascii="Palatino Linotype" w:hAnsi="Palatino Linotype"/>
          <w:b/>
          <w:sz w:val="24"/>
          <w:szCs w:val="24"/>
        </w:rPr>
        <w:t>Resolution T-17</w:t>
      </w:r>
      <w:r w:rsidR="00DD2DF2">
        <w:rPr>
          <w:rFonts w:ascii="Palatino Linotype" w:hAnsi="Palatino Linotype"/>
          <w:b/>
          <w:sz w:val="24"/>
          <w:szCs w:val="24"/>
        </w:rPr>
        <w:t>522</w:t>
      </w:r>
      <w:r w:rsidR="00BC6E63" w:rsidRPr="0070228F">
        <w:rPr>
          <w:rFonts w:ascii="Palatino Linotype" w:hAnsi="Palatino Linotype"/>
          <w:b/>
          <w:sz w:val="24"/>
          <w:szCs w:val="24"/>
        </w:rPr>
        <w:t xml:space="preserve">: </w:t>
      </w:r>
      <w:r w:rsidR="001D2F3B" w:rsidRPr="001D2F3B">
        <w:rPr>
          <w:rFonts w:ascii="Palatino Linotype" w:hAnsi="Palatino Linotype"/>
          <w:sz w:val="24"/>
          <w:szCs w:val="24"/>
        </w:rPr>
        <w:t xml:space="preserve">Approval of funding for the grant application of </w:t>
      </w:r>
      <w:r w:rsidR="00DD2DF2" w:rsidRPr="00DD2DF2">
        <w:rPr>
          <w:rFonts w:ascii="Palatino Linotype" w:hAnsi="Palatino Linotype"/>
          <w:sz w:val="24"/>
          <w:szCs w:val="24"/>
        </w:rPr>
        <w:t>Citizens Telecommunications Company of California, Inc. (Frontier)</w:t>
      </w:r>
      <w:r w:rsidR="00DD2DF2" w:rsidRPr="00DD2DF2" w:rsidDel="00DD2DF2">
        <w:rPr>
          <w:rFonts w:ascii="Palatino Linotype" w:hAnsi="Palatino Linotype"/>
          <w:sz w:val="24"/>
          <w:szCs w:val="24"/>
        </w:rPr>
        <w:t xml:space="preserve"> </w:t>
      </w:r>
      <w:r w:rsidR="001D2F3B" w:rsidRPr="001D2F3B">
        <w:rPr>
          <w:rFonts w:ascii="Palatino Linotype" w:hAnsi="Palatino Linotype"/>
          <w:sz w:val="24"/>
          <w:szCs w:val="24"/>
        </w:rPr>
        <w:t>(U-1</w:t>
      </w:r>
      <w:r w:rsidR="00DD2DF2">
        <w:rPr>
          <w:rFonts w:ascii="Palatino Linotype" w:hAnsi="Palatino Linotype"/>
          <w:sz w:val="24"/>
          <w:szCs w:val="24"/>
        </w:rPr>
        <w:t>024</w:t>
      </w:r>
      <w:r w:rsidR="001D2F3B" w:rsidRPr="001D2F3B">
        <w:rPr>
          <w:rFonts w:ascii="Palatino Linotype" w:hAnsi="Palatino Linotype"/>
          <w:sz w:val="24"/>
          <w:szCs w:val="24"/>
        </w:rPr>
        <w:t xml:space="preserve">-C), </w:t>
      </w:r>
      <w:r w:rsidR="00544080" w:rsidRPr="00544080">
        <w:rPr>
          <w:rFonts w:ascii="Palatino Linotype" w:hAnsi="Palatino Linotype"/>
          <w:sz w:val="24"/>
          <w:szCs w:val="24"/>
        </w:rPr>
        <w:t xml:space="preserve">subsidiary of Frontier Communications Corporation </w:t>
      </w:r>
      <w:r w:rsidR="001D2F3B" w:rsidRPr="001D2F3B">
        <w:rPr>
          <w:rFonts w:ascii="Palatino Linotype" w:hAnsi="Palatino Linotype"/>
          <w:sz w:val="24"/>
          <w:szCs w:val="24"/>
        </w:rPr>
        <w:t>from the California Advanced Services Fund (CASF)</w:t>
      </w:r>
      <w:r w:rsidR="008F0125">
        <w:rPr>
          <w:rFonts w:ascii="Palatino Linotype" w:hAnsi="Palatino Linotype"/>
          <w:sz w:val="24"/>
          <w:szCs w:val="24"/>
        </w:rPr>
        <w:t>,</w:t>
      </w:r>
      <w:r w:rsidR="001D2F3B" w:rsidRPr="001D2F3B">
        <w:rPr>
          <w:rFonts w:ascii="Palatino Linotype" w:hAnsi="Palatino Linotype"/>
          <w:sz w:val="24"/>
          <w:szCs w:val="24"/>
        </w:rPr>
        <w:t xml:space="preserve"> </w:t>
      </w:r>
      <w:r w:rsidR="001D2F3B">
        <w:rPr>
          <w:rFonts w:ascii="Palatino Linotype" w:hAnsi="Palatino Linotype"/>
          <w:sz w:val="24"/>
          <w:szCs w:val="24"/>
        </w:rPr>
        <w:t>in the amount of</w:t>
      </w:r>
      <w:r w:rsidR="00D35122" w:rsidRPr="00BB0EAC">
        <w:rPr>
          <w:rFonts w:ascii="Palatino Linotype" w:hAnsi="Palatino Linotype"/>
          <w:sz w:val="24"/>
          <w:szCs w:val="24"/>
        </w:rPr>
        <w:t xml:space="preserve"> </w:t>
      </w:r>
      <w:r w:rsidR="00925384" w:rsidRPr="00BB0EAC">
        <w:rPr>
          <w:rFonts w:ascii="Palatino Linotype" w:hAnsi="Palatino Linotype"/>
          <w:sz w:val="24"/>
          <w:szCs w:val="24"/>
        </w:rPr>
        <w:t>$</w:t>
      </w:r>
      <w:r w:rsidR="00DD2DF2" w:rsidRPr="00DD2DF2">
        <w:rPr>
          <w:rFonts w:ascii="Palatino Linotype" w:hAnsi="Palatino Linotype"/>
          <w:sz w:val="24"/>
          <w:szCs w:val="24"/>
        </w:rPr>
        <w:t>545,</w:t>
      </w:r>
      <w:r w:rsidR="00DD2DF2" w:rsidRPr="00F90836">
        <w:rPr>
          <w:rFonts w:ascii="Palatino Linotype" w:hAnsi="Palatino Linotype"/>
          <w:sz w:val="24"/>
          <w:szCs w:val="24"/>
        </w:rPr>
        <w:t xml:space="preserve">690 </w:t>
      </w:r>
      <w:r w:rsidR="006F2909" w:rsidRPr="00F90836">
        <w:rPr>
          <w:rFonts w:ascii="Palatino Linotype" w:hAnsi="Palatino Linotype"/>
          <w:sz w:val="24"/>
          <w:szCs w:val="24"/>
        </w:rPr>
        <w:t xml:space="preserve">to build last-mile </w:t>
      </w:r>
      <w:r w:rsidR="00DD2DF2" w:rsidRPr="00F90836">
        <w:rPr>
          <w:rFonts w:ascii="Palatino Linotype" w:hAnsi="Palatino Linotype"/>
          <w:sz w:val="24"/>
          <w:szCs w:val="24"/>
        </w:rPr>
        <w:t xml:space="preserve">fiber cable from the Shingletown, California central office to six digital loop carrier sites </w:t>
      </w:r>
      <w:r w:rsidR="006F2909" w:rsidRPr="00F90836">
        <w:rPr>
          <w:rFonts w:ascii="Palatino Linotype" w:hAnsi="Palatino Linotype"/>
          <w:sz w:val="24"/>
          <w:szCs w:val="24"/>
        </w:rPr>
        <w:t>infras</w:t>
      </w:r>
      <w:r w:rsidR="00925384" w:rsidRPr="00F90836">
        <w:rPr>
          <w:rFonts w:ascii="Palatino Linotype" w:hAnsi="Palatino Linotype"/>
          <w:sz w:val="24"/>
          <w:szCs w:val="24"/>
        </w:rPr>
        <w:t>tructure to deliver broadband</w:t>
      </w:r>
      <w:r w:rsidR="00F07E7B" w:rsidRPr="00F90836">
        <w:rPr>
          <w:rFonts w:ascii="Palatino Linotype" w:hAnsi="Palatino Linotype"/>
          <w:sz w:val="24"/>
          <w:szCs w:val="24"/>
        </w:rPr>
        <w:t xml:space="preserve"> </w:t>
      </w:r>
      <w:r w:rsidR="006F2909" w:rsidRPr="00F90836">
        <w:rPr>
          <w:rFonts w:ascii="Palatino Linotype" w:hAnsi="Palatino Linotype"/>
          <w:sz w:val="24"/>
          <w:szCs w:val="24"/>
        </w:rPr>
        <w:t>servi</w:t>
      </w:r>
      <w:r w:rsidR="00F07E7B" w:rsidRPr="00F90836">
        <w:rPr>
          <w:rFonts w:ascii="Palatino Linotype" w:hAnsi="Palatino Linotype"/>
          <w:sz w:val="24"/>
          <w:szCs w:val="24"/>
        </w:rPr>
        <w:t>ces</w:t>
      </w:r>
      <w:r w:rsidR="00A16FC6" w:rsidRPr="00F90836">
        <w:rPr>
          <w:rFonts w:ascii="Palatino Linotype" w:hAnsi="Palatino Linotype"/>
          <w:sz w:val="24"/>
          <w:szCs w:val="24"/>
        </w:rPr>
        <w:t xml:space="preserve"> to </w:t>
      </w:r>
      <w:r w:rsidR="00F07E7B" w:rsidRPr="00F90836">
        <w:rPr>
          <w:rFonts w:ascii="Palatino Linotype" w:hAnsi="Palatino Linotype"/>
          <w:sz w:val="24"/>
          <w:szCs w:val="24"/>
        </w:rPr>
        <w:t>underserved communit</w:t>
      </w:r>
      <w:r w:rsidR="00F90836" w:rsidRPr="00F90836">
        <w:rPr>
          <w:rFonts w:ascii="Palatino Linotype" w:hAnsi="Palatino Linotype"/>
          <w:sz w:val="24"/>
          <w:szCs w:val="24"/>
        </w:rPr>
        <w:t>y</w:t>
      </w:r>
      <w:r w:rsidR="006F2909" w:rsidRPr="00F90836">
        <w:rPr>
          <w:rFonts w:ascii="Palatino Linotype" w:hAnsi="Palatino Linotype"/>
          <w:sz w:val="24"/>
          <w:szCs w:val="24"/>
        </w:rPr>
        <w:t xml:space="preserve"> of </w:t>
      </w:r>
      <w:r w:rsidR="00F90836" w:rsidRPr="00F90836">
        <w:rPr>
          <w:rFonts w:ascii="Palatino Linotype" w:hAnsi="Palatino Linotype"/>
          <w:sz w:val="24"/>
          <w:szCs w:val="24"/>
        </w:rPr>
        <w:t xml:space="preserve">Shingletown </w:t>
      </w:r>
      <w:r w:rsidR="00A27358">
        <w:rPr>
          <w:rFonts w:ascii="Palatino Linotype" w:hAnsi="Palatino Linotype"/>
          <w:sz w:val="24"/>
          <w:szCs w:val="24"/>
        </w:rPr>
        <w:t xml:space="preserve">in </w:t>
      </w:r>
      <w:r w:rsidR="00F90836" w:rsidRPr="00F90836">
        <w:rPr>
          <w:rFonts w:ascii="Palatino Linotype" w:hAnsi="Palatino Linotype"/>
          <w:sz w:val="24"/>
          <w:szCs w:val="24"/>
        </w:rPr>
        <w:t>Shasta</w:t>
      </w:r>
      <w:r w:rsidR="006F2909" w:rsidRPr="00BB0EAC">
        <w:rPr>
          <w:rFonts w:ascii="Palatino Linotype" w:hAnsi="Palatino Linotype"/>
          <w:sz w:val="24"/>
          <w:szCs w:val="24"/>
        </w:rPr>
        <w:t xml:space="preserve"> County.</w:t>
      </w:r>
      <w:r w:rsidR="000418E9">
        <w:rPr>
          <w:rFonts w:ascii="Palatino Linotype" w:hAnsi="Palatino Linotype"/>
          <w:sz w:val="24"/>
          <w:szCs w:val="24"/>
        </w:rPr>
        <w:t xml:space="preserve"> </w:t>
      </w:r>
    </w:p>
    <w:p w:rsidR="007C5255" w:rsidRDefault="007C5255" w:rsidP="00D4306D">
      <w:pPr>
        <w:pBdr>
          <w:bottom w:val="single" w:sz="12" w:space="1" w:color="auto"/>
        </w:pBdr>
        <w:ind w:left="450" w:right="630"/>
        <w:rPr>
          <w:rFonts w:ascii="Palatino Linotype" w:hAnsi="Palatino Linotype"/>
          <w:sz w:val="24"/>
          <w:szCs w:val="24"/>
        </w:rPr>
      </w:pPr>
    </w:p>
    <w:p w:rsidR="007C5255" w:rsidRDefault="007C5255" w:rsidP="00834BD3">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BC6E63" w:rsidP="000E7248">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C72263" w:rsidRDefault="00C72263" w:rsidP="00BC6E63">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736283" w:rsidRDefault="00BC6E63" w:rsidP="003B5380">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001D2F3B" w:rsidRPr="001D2F3B">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 xml:space="preserve">545,690 </w:t>
      </w:r>
      <w:r w:rsidRPr="00CC4511">
        <w:rPr>
          <w:rFonts w:ascii="Palatino Linotype" w:eastAsia="Times New Roman" w:hAnsi="Palatino Linotype" w:cs="Palatino Linotype"/>
          <w:color w:val="000000"/>
          <w:szCs w:val="24"/>
        </w:rPr>
        <w:t xml:space="preserve">from the California Advanced Service Fund (CASF) </w:t>
      </w:r>
      <w:r w:rsidR="003F1E8F">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sidR="003F1E8F">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sidR="00F90836" w:rsidRPr="00F90836">
        <w:rPr>
          <w:rFonts w:ascii="Palatino Linotype" w:eastAsia="Times New Roman" w:hAnsi="Palatino Linotype" w:cs="Palatino Linotype"/>
          <w:color w:val="000000"/>
          <w:szCs w:val="24"/>
        </w:rPr>
        <w:t xml:space="preserve">Citizens Telecommunications Company of California, Inc. </w:t>
      </w:r>
      <w:r w:rsidR="003B5380">
        <w:rPr>
          <w:rFonts w:ascii="Palatino Linotype" w:eastAsia="Times New Roman" w:hAnsi="Palatino Linotype" w:cs="Palatino Linotype"/>
          <w:color w:val="000000"/>
          <w:szCs w:val="24"/>
        </w:rPr>
        <w:t>(</w:t>
      </w:r>
      <w:r w:rsidR="00736283">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Frontier</w:t>
      </w:r>
      <w:r w:rsidR="00736283">
        <w:rPr>
          <w:rFonts w:ascii="Palatino Linotype" w:eastAsia="Times New Roman" w:hAnsi="Palatino Linotype" w:cs="Palatino Linotype"/>
          <w:color w:val="000000"/>
          <w:szCs w:val="24"/>
        </w:rPr>
        <w:t>”</w:t>
      </w:r>
      <w:r w:rsidR="003B5380">
        <w:rPr>
          <w:rFonts w:ascii="Palatino Linotype" w:eastAsia="Times New Roman" w:hAnsi="Palatino Linotype" w:cs="Palatino Linotype"/>
          <w:color w:val="000000"/>
          <w:szCs w:val="24"/>
        </w:rPr>
        <w:t>)</w:t>
      </w:r>
      <w:r w:rsidR="00281DD2">
        <w:rPr>
          <w:rStyle w:val="FootnoteReference"/>
          <w:rFonts w:ascii="Palatino Linotype" w:eastAsia="Times New Roman" w:hAnsi="Palatino Linotype" w:cs="Palatino Linotype"/>
          <w:color w:val="000000"/>
          <w:szCs w:val="24"/>
        </w:rPr>
        <w:footnoteReference w:id="1"/>
      </w:r>
      <w:r w:rsidR="007C3844">
        <w:rPr>
          <w:rFonts w:ascii="Palatino Linotype" w:eastAsia="Times New Roman" w:hAnsi="Palatino Linotype" w:cs="Palatino Linotype"/>
          <w:color w:val="000000"/>
          <w:szCs w:val="24"/>
        </w:rPr>
        <w:t xml:space="preserve"> </w:t>
      </w:r>
      <w:r w:rsidR="00C04FB7" w:rsidRPr="00C04FB7">
        <w:rPr>
          <w:rFonts w:ascii="Palatino Linotype" w:eastAsia="Times New Roman" w:hAnsi="Palatino Linotype" w:cs="Palatino Linotype"/>
          <w:color w:val="000000"/>
          <w:szCs w:val="24"/>
        </w:rPr>
        <w:t>to provide broadband Internet service to underserved communit</w:t>
      </w:r>
      <w:r w:rsidR="009D335A">
        <w:rPr>
          <w:rFonts w:ascii="Palatino Linotype" w:eastAsia="Times New Roman" w:hAnsi="Palatino Linotype" w:cs="Palatino Linotype"/>
          <w:color w:val="000000"/>
          <w:szCs w:val="24"/>
        </w:rPr>
        <w:t>y</w:t>
      </w:r>
      <w:r w:rsidR="00C04FB7" w:rsidRPr="00C04FB7">
        <w:rPr>
          <w:rFonts w:ascii="Palatino Linotype" w:eastAsia="Times New Roman" w:hAnsi="Palatino Linotype" w:cs="Palatino Linotype"/>
          <w:color w:val="000000"/>
          <w:szCs w:val="24"/>
        </w:rPr>
        <w:t xml:space="preserve"> </w:t>
      </w:r>
      <w:r w:rsidR="00F90836" w:rsidRPr="00F90836">
        <w:rPr>
          <w:rFonts w:ascii="Palatino Linotype" w:eastAsia="Times New Roman" w:hAnsi="Palatino Linotype" w:cs="Palatino Linotype"/>
          <w:color w:val="000000"/>
          <w:szCs w:val="24"/>
        </w:rPr>
        <w:t xml:space="preserve">of Shingletown, Shasta County </w:t>
      </w:r>
      <w:r w:rsidR="00C04FB7" w:rsidRPr="00C04FB7">
        <w:rPr>
          <w:rFonts w:ascii="Palatino Linotype" w:eastAsia="Times New Roman" w:hAnsi="Palatino Linotype" w:cs="Palatino Linotype"/>
          <w:color w:val="000000"/>
          <w:szCs w:val="24"/>
        </w:rPr>
        <w:t>(</w:t>
      </w:r>
      <w:r w:rsidR="00F90836">
        <w:rPr>
          <w:rFonts w:ascii="Palatino Linotype" w:eastAsia="Times New Roman" w:hAnsi="Palatino Linotype" w:cs="Palatino Linotype"/>
          <w:color w:val="000000"/>
          <w:szCs w:val="24"/>
        </w:rPr>
        <w:t>Shingletown</w:t>
      </w:r>
      <w:r w:rsidR="009D335A">
        <w:rPr>
          <w:rFonts w:ascii="Palatino Linotype" w:eastAsia="Times New Roman" w:hAnsi="Palatino Linotype" w:cs="Palatino Linotype"/>
          <w:color w:val="000000"/>
          <w:szCs w:val="24"/>
        </w:rPr>
        <w:t xml:space="preserve"> project</w:t>
      </w:r>
      <w:r w:rsidR="00C04FB7" w:rsidRPr="00C04FB7">
        <w:rPr>
          <w:rFonts w:ascii="Palatino Linotype" w:eastAsia="Times New Roman" w:hAnsi="Palatino Linotype" w:cs="Palatino Linotype"/>
          <w:color w:val="000000"/>
          <w:szCs w:val="24"/>
        </w:rPr>
        <w:t>).</w:t>
      </w:r>
    </w:p>
    <w:p w:rsidR="00F90836" w:rsidRDefault="00F90836" w:rsidP="003B5380">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380A21" w:rsidRDefault="00D0379D"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Pr>
          <w:rFonts w:ascii="Palatino Linotype" w:eastAsia="Times New Roman" w:hAnsi="Palatino Linotype" w:cs="Palatino Linotype"/>
          <w:color w:val="000000"/>
          <w:szCs w:val="24"/>
        </w:rPr>
        <w:t>T</w:t>
      </w:r>
      <w:r w:rsidR="00B57F63">
        <w:rPr>
          <w:rFonts w:ascii="Palatino Linotype" w:eastAsia="Times New Roman" w:hAnsi="Palatino Linotype" w:cs="Palatino Linotype"/>
          <w:color w:val="000000"/>
          <w:szCs w:val="24"/>
        </w:rPr>
        <w:t>h</w:t>
      </w:r>
      <w:r w:rsidR="009A6080">
        <w:rPr>
          <w:rFonts w:ascii="Palatino Linotype" w:eastAsia="Times New Roman" w:hAnsi="Palatino Linotype" w:cs="Palatino Linotype"/>
          <w:color w:val="000000"/>
          <w:szCs w:val="24"/>
        </w:rPr>
        <w:t xml:space="preserve">e </w:t>
      </w:r>
      <w:r w:rsidR="00F90836">
        <w:rPr>
          <w:rFonts w:ascii="Palatino Linotype" w:eastAsia="Times New Roman" w:hAnsi="Palatino Linotype" w:cs="Palatino Linotype"/>
          <w:color w:val="000000"/>
          <w:szCs w:val="24"/>
        </w:rPr>
        <w:t>Shingletown</w:t>
      </w:r>
      <w:r w:rsidR="00B57F63">
        <w:rPr>
          <w:rFonts w:ascii="Palatino Linotype" w:eastAsia="Times New Roman" w:hAnsi="Palatino Linotype" w:cs="Palatino Linotype"/>
          <w:color w:val="000000"/>
          <w:szCs w:val="24"/>
        </w:rPr>
        <w:t xml:space="preserve"> project will cover </w:t>
      </w:r>
      <w:r w:rsidR="00357BA5">
        <w:rPr>
          <w:rFonts w:ascii="Palatino Linotype" w:eastAsia="Times New Roman" w:hAnsi="Palatino Linotype" w:cs="Palatino Linotype"/>
          <w:color w:val="000000"/>
          <w:szCs w:val="24"/>
        </w:rPr>
        <w:t>10.3</w:t>
      </w:r>
      <w:r w:rsidR="00B57F63">
        <w:rPr>
          <w:rFonts w:ascii="Palatino Linotype" w:eastAsia="Times New Roman" w:hAnsi="Palatino Linotype" w:cs="Palatino Linotype"/>
          <w:color w:val="000000"/>
          <w:szCs w:val="24"/>
        </w:rPr>
        <w:t xml:space="preserve"> square miles and will provide broadband</w:t>
      </w:r>
      <w:r w:rsidR="00D67836">
        <w:rPr>
          <w:rFonts w:ascii="Palatino Linotype" w:eastAsia="Times New Roman" w:hAnsi="Palatino Linotype" w:cs="Palatino Linotype"/>
          <w:color w:val="000000"/>
          <w:szCs w:val="24"/>
        </w:rPr>
        <w:t xml:space="preserve"> </w:t>
      </w:r>
      <w:proofErr w:type="gramStart"/>
      <w:r w:rsidR="00D67836">
        <w:rPr>
          <w:rFonts w:ascii="Palatino Linotype" w:eastAsia="Times New Roman" w:hAnsi="Palatino Linotype" w:cs="Palatino Linotype"/>
          <w:color w:val="000000"/>
          <w:szCs w:val="24"/>
        </w:rPr>
        <w:t>speeds</w:t>
      </w:r>
      <w:proofErr w:type="gramEnd"/>
      <w:r w:rsidR="00D67836">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of </w:t>
      </w:r>
      <w:r w:rsidR="00934988">
        <w:rPr>
          <w:rFonts w:ascii="Palatino Linotype" w:eastAsia="Times New Roman" w:hAnsi="Palatino Linotype" w:cs="Palatino Linotype"/>
          <w:color w:val="000000"/>
          <w:szCs w:val="24"/>
        </w:rPr>
        <w:t xml:space="preserve">at least </w:t>
      </w:r>
      <w:r w:rsidR="00934988" w:rsidRPr="00934988">
        <w:rPr>
          <w:rFonts w:ascii="Palatino Linotype" w:eastAsia="Times New Roman" w:hAnsi="Palatino Linotype" w:cs="Palatino Linotype"/>
          <w:color w:val="000000"/>
          <w:szCs w:val="24"/>
        </w:rPr>
        <w:t>6</w:t>
      </w:r>
      <w:r w:rsidR="00934988">
        <w:rPr>
          <w:rFonts w:ascii="Palatino Linotype" w:eastAsia="Times New Roman" w:hAnsi="Palatino Linotype" w:cs="Palatino Linotype"/>
          <w:color w:val="000000"/>
          <w:szCs w:val="24"/>
        </w:rPr>
        <w:t xml:space="preserve"> Mbps download and </w:t>
      </w:r>
      <w:r w:rsidR="00934988" w:rsidRPr="00934988">
        <w:rPr>
          <w:rFonts w:ascii="Palatino Linotype" w:eastAsia="Times New Roman" w:hAnsi="Palatino Linotype" w:cs="Palatino Linotype"/>
          <w:color w:val="000000"/>
          <w:szCs w:val="24"/>
        </w:rPr>
        <w:t>1.5</w:t>
      </w:r>
      <w:r w:rsidR="00EB470D">
        <w:rPr>
          <w:rFonts w:ascii="Palatino Linotype" w:eastAsia="Times New Roman" w:hAnsi="Palatino Linotype" w:cs="Palatino Linotype"/>
          <w:color w:val="000000"/>
          <w:szCs w:val="24"/>
        </w:rPr>
        <w:t xml:space="preserve"> </w:t>
      </w:r>
      <w:r w:rsidR="00934988" w:rsidRPr="00934988">
        <w:rPr>
          <w:rFonts w:ascii="Palatino Linotype" w:eastAsia="Times New Roman" w:hAnsi="Palatino Linotype" w:cs="Palatino Linotype"/>
          <w:color w:val="000000"/>
          <w:szCs w:val="24"/>
        </w:rPr>
        <w:t xml:space="preserve">Mbps </w:t>
      </w:r>
      <w:r w:rsidR="00934988">
        <w:rPr>
          <w:rFonts w:ascii="Palatino Linotype" w:eastAsia="Times New Roman" w:hAnsi="Palatino Linotype" w:cs="Palatino Linotype"/>
          <w:color w:val="000000"/>
          <w:szCs w:val="24"/>
        </w:rPr>
        <w:t>upload</w:t>
      </w:r>
      <w:r>
        <w:rPr>
          <w:rFonts w:ascii="Palatino Linotype" w:eastAsia="Times New Roman" w:hAnsi="Palatino Linotype" w:cs="Palatino Linotype"/>
          <w:color w:val="000000"/>
          <w:szCs w:val="24"/>
        </w:rPr>
        <w:t xml:space="preserve"> </w:t>
      </w:r>
      <w:r w:rsidR="00C0486D">
        <w:rPr>
          <w:rFonts w:ascii="Palatino Linotype" w:eastAsia="Times New Roman" w:hAnsi="Palatino Linotype" w:cs="Palatino Linotype"/>
          <w:color w:val="000000"/>
          <w:szCs w:val="24"/>
        </w:rPr>
        <w:t xml:space="preserve">to </w:t>
      </w:r>
      <w:r w:rsidR="00CA5258">
        <w:rPr>
          <w:rFonts w:ascii="Palatino Linotype" w:eastAsia="Times New Roman" w:hAnsi="Palatino Linotype" w:cs="Palatino Linotype"/>
          <w:color w:val="000000"/>
          <w:szCs w:val="24"/>
        </w:rPr>
        <w:t>1,</w:t>
      </w:r>
      <w:r w:rsidR="00F67D10">
        <w:rPr>
          <w:rFonts w:ascii="Palatino Linotype" w:eastAsia="Times New Roman" w:hAnsi="Palatino Linotype" w:cs="Palatino Linotype"/>
          <w:color w:val="000000"/>
          <w:szCs w:val="24"/>
        </w:rPr>
        <w:t>0</w:t>
      </w:r>
      <w:r w:rsidR="00CA5258">
        <w:rPr>
          <w:rFonts w:ascii="Palatino Linotype" w:eastAsia="Times New Roman" w:hAnsi="Palatino Linotype" w:cs="Palatino Linotype"/>
          <w:color w:val="000000"/>
          <w:szCs w:val="24"/>
        </w:rPr>
        <w:t>1</w:t>
      </w:r>
      <w:r w:rsidR="00F67D10">
        <w:rPr>
          <w:rFonts w:ascii="Palatino Linotype" w:eastAsia="Times New Roman" w:hAnsi="Palatino Linotype" w:cs="Palatino Linotype"/>
          <w:color w:val="000000"/>
          <w:szCs w:val="24"/>
        </w:rPr>
        <w:t>7</w:t>
      </w:r>
      <w:r w:rsidR="003E1F97" w:rsidRPr="003570AB">
        <w:rPr>
          <w:rFonts w:ascii="Palatino Linotype" w:eastAsia="Times New Roman" w:hAnsi="Palatino Linotype" w:cs="Palatino Linotype"/>
          <w:color w:val="000000"/>
          <w:szCs w:val="24"/>
        </w:rPr>
        <w:t xml:space="preserve"> underserv</w:t>
      </w:r>
      <w:r w:rsidR="003570AB" w:rsidRPr="003570AB">
        <w:rPr>
          <w:rFonts w:ascii="Palatino Linotype" w:eastAsia="Times New Roman" w:hAnsi="Palatino Linotype" w:cs="Palatino Linotype"/>
          <w:color w:val="000000"/>
          <w:szCs w:val="24"/>
        </w:rPr>
        <w:t>ed</w:t>
      </w:r>
      <w:r w:rsidR="00394612">
        <w:rPr>
          <w:rFonts w:ascii="Palatino Linotype" w:eastAsia="Times New Roman" w:hAnsi="Palatino Linotype" w:cs="Palatino Linotype"/>
          <w:color w:val="000000"/>
          <w:szCs w:val="24"/>
        </w:rPr>
        <w:t xml:space="preserve"> household</w:t>
      </w:r>
      <w:r w:rsidR="000A22EA">
        <w:rPr>
          <w:rFonts w:ascii="Palatino Linotype" w:eastAsia="Times New Roman" w:hAnsi="Palatino Linotype" w:cs="Palatino Linotype"/>
          <w:color w:val="000000"/>
          <w:szCs w:val="24"/>
        </w:rPr>
        <w:t>s</w:t>
      </w:r>
      <w:r w:rsidR="007C3844">
        <w:rPr>
          <w:rFonts w:ascii="Palatino Linotype" w:eastAsia="Times New Roman" w:hAnsi="Palatino Linotype" w:cs="Palatino Linotype"/>
          <w:color w:val="000000"/>
          <w:szCs w:val="24"/>
        </w:rPr>
        <w:t xml:space="preserve"> </w:t>
      </w:r>
      <w:r w:rsidR="000A22EA">
        <w:rPr>
          <w:rFonts w:ascii="Palatino Linotype" w:eastAsia="Times New Roman" w:hAnsi="Palatino Linotype" w:cs="Palatino Linotype"/>
          <w:color w:val="000000"/>
          <w:szCs w:val="24"/>
        </w:rPr>
        <w:t>at</w:t>
      </w:r>
      <w:r w:rsidR="007C3844">
        <w:rPr>
          <w:rFonts w:ascii="Palatino Linotype" w:eastAsia="Times New Roman" w:hAnsi="Palatino Linotype" w:cs="Palatino Linotype"/>
          <w:color w:val="000000"/>
          <w:szCs w:val="24"/>
        </w:rPr>
        <w:t xml:space="preserve"> an average cost of</w:t>
      </w:r>
      <w:r w:rsidR="00C0486D" w:rsidRPr="00CC71D1">
        <w:rPr>
          <w:rFonts w:ascii="Palatino Linotype" w:eastAsia="Times New Roman" w:hAnsi="Palatino Linotype" w:cs="Palatino Linotype"/>
          <w:color w:val="000000"/>
          <w:szCs w:val="24"/>
        </w:rPr>
        <w:t xml:space="preserve"> </w:t>
      </w:r>
      <w:r w:rsidR="003D2865">
        <w:rPr>
          <w:rFonts w:ascii="Palatino Linotype" w:eastAsia="Times New Roman" w:hAnsi="Palatino Linotype" w:cs="Palatino Linotype"/>
          <w:color w:val="000000"/>
          <w:szCs w:val="24"/>
        </w:rPr>
        <w:t>$</w:t>
      </w:r>
      <w:r w:rsidR="00F67D10">
        <w:rPr>
          <w:rFonts w:ascii="Palatino Linotype" w:eastAsia="Times New Roman" w:hAnsi="Palatino Linotype" w:cs="Palatino Linotype"/>
          <w:color w:val="000000"/>
          <w:szCs w:val="24"/>
        </w:rPr>
        <w:t xml:space="preserve">537 </w:t>
      </w:r>
      <w:r w:rsidR="007C3844">
        <w:rPr>
          <w:rFonts w:ascii="Palatino Linotype" w:eastAsia="Times New Roman" w:hAnsi="Palatino Linotype" w:cs="Palatino Linotype"/>
          <w:color w:val="000000"/>
          <w:szCs w:val="24"/>
        </w:rPr>
        <w:t>per household</w:t>
      </w:r>
      <w:r w:rsidR="00C0486D">
        <w:rPr>
          <w:rFonts w:ascii="Palatino Linotype" w:eastAsia="Times New Roman" w:hAnsi="Palatino Linotype" w:cs="Palatino Linotype"/>
          <w:color w:val="000000"/>
          <w:szCs w:val="24"/>
        </w:rPr>
        <w:t xml:space="preserve">. </w:t>
      </w:r>
      <w:r w:rsidR="003B5380" w:rsidRPr="003570AB">
        <w:rPr>
          <w:rFonts w:ascii="Palatino Linotype" w:hAnsi="Palatino Linotype" w:cs="Palatino Linotype"/>
          <w:color w:val="000000"/>
          <w:szCs w:val="24"/>
        </w:rPr>
        <w:t xml:space="preserve"> </w:t>
      </w:r>
      <w:r w:rsidR="00AE00B6" w:rsidRPr="00AE00B6">
        <w:rPr>
          <w:rFonts w:ascii="Palatino Linotype" w:eastAsia="Times New Roman" w:hAnsi="Palatino Linotype" w:cs="Palatino Linotype"/>
          <w:color w:val="000000"/>
          <w:szCs w:val="24"/>
        </w:rPr>
        <w:t xml:space="preserve">This project also provides safety benefits to the </w:t>
      </w:r>
      <w:r w:rsidR="00442750" w:rsidRPr="00442750">
        <w:rPr>
          <w:rFonts w:ascii="Palatino Linotype" w:eastAsia="Times New Roman" w:hAnsi="Palatino Linotype" w:cs="Palatino Linotype"/>
          <w:color w:val="000000"/>
          <w:szCs w:val="24"/>
        </w:rPr>
        <w:t xml:space="preserve">Shingletown Medical Center </w:t>
      </w:r>
      <w:r w:rsidR="00442750">
        <w:rPr>
          <w:rFonts w:ascii="Palatino Linotype" w:eastAsia="Times New Roman" w:hAnsi="Palatino Linotype" w:cs="Palatino Linotype"/>
          <w:color w:val="000000"/>
          <w:szCs w:val="24"/>
        </w:rPr>
        <w:t xml:space="preserve">in </w:t>
      </w:r>
      <w:r w:rsidR="00540730">
        <w:rPr>
          <w:rFonts w:ascii="Palatino Linotype" w:eastAsia="Times New Roman" w:hAnsi="Palatino Linotype" w:cs="Palatino Linotype"/>
          <w:color w:val="000000"/>
          <w:szCs w:val="24"/>
        </w:rPr>
        <w:t>Shingletown</w:t>
      </w:r>
      <w:r w:rsidR="00AE00B6" w:rsidRPr="00AE00B6">
        <w:rPr>
          <w:rFonts w:ascii="Palatino Linotype" w:eastAsia="Times New Roman" w:hAnsi="Palatino Linotype" w:cs="Palatino Linotype"/>
          <w:color w:val="000000"/>
          <w:szCs w:val="24"/>
        </w:rPr>
        <w:t xml:space="preserve"> community including, but not limited to, </w:t>
      </w:r>
      <w:r w:rsidR="00326DC5">
        <w:rPr>
          <w:rFonts w:ascii="Palatino Linotype" w:eastAsia="Times New Roman" w:hAnsi="Palatino Linotype" w:cs="Palatino Linotype"/>
          <w:color w:val="000000"/>
          <w:szCs w:val="24"/>
        </w:rPr>
        <w:t>high</w:t>
      </w:r>
      <w:r w:rsidR="00142CE7">
        <w:rPr>
          <w:rFonts w:ascii="Palatino Linotype" w:eastAsia="Times New Roman" w:hAnsi="Palatino Linotype" w:cs="Palatino Linotype"/>
          <w:color w:val="000000"/>
          <w:szCs w:val="24"/>
        </w:rPr>
        <w:t>er</w:t>
      </w:r>
      <w:r w:rsidR="00AE00B6" w:rsidRPr="00AE00B6">
        <w:rPr>
          <w:rFonts w:ascii="Palatino Linotype" w:eastAsia="Times New Roman" w:hAnsi="Palatino Linotype" w:cs="Palatino Linotype"/>
          <w:color w:val="000000"/>
          <w:szCs w:val="24"/>
        </w:rPr>
        <w:t xml:space="preserve"> bandwidth in the event of wildfire, winter storms and earthquakes as well as improved access to e-health services.</w:t>
      </w:r>
    </w:p>
    <w:p w:rsidR="00904169" w:rsidRDefault="00904169"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266FC3" w:rsidP="000E7248">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BC6E63" w:rsidRPr="0070228F" w:rsidRDefault="00BC6E63" w:rsidP="00BC6E63">
      <w:pPr>
        <w:rPr>
          <w:rFonts w:ascii="Palatino Linotype" w:hAnsi="Palatino Linotype"/>
          <w:sz w:val="24"/>
          <w:szCs w:val="24"/>
        </w:rPr>
      </w:pPr>
    </w:p>
    <w:p w:rsidR="00BA1B8A" w:rsidRDefault="009A50DC" w:rsidP="00BA1B8A">
      <w:pPr>
        <w:rPr>
          <w:rFonts w:ascii="Palatino Linotype" w:hAnsi="Palatino Linotype" w:cs="Palatino Linotype"/>
          <w:sz w:val="24"/>
          <w:szCs w:val="24"/>
        </w:rPr>
      </w:pPr>
      <w:r w:rsidRPr="003B26B2">
        <w:rPr>
          <w:rFonts w:ascii="Palatino Linotype" w:hAnsi="Palatino Linotype" w:cs="Palatino Linotype"/>
          <w:sz w:val="24"/>
          <w:szCs w:val="24"/>
        </w:rPr>
        <w:t xml:space="preserve">On March </w:t>
      </w:r>
      <w:r w:rsidR="00DF7164">
        <w:rPr>
          <w:rFonts w:ascii="Palatino Linotype" w:hAnsi="Palatino Linotype" w:cs="Palatino Linotype"/>
          <w:sz w:val="24"/>
          <w:szCs w:val="24"/>
        </w:rPr>
        <w:t>9</w:t>
      </w:r>
      <w:r w:rsidRPr="003B26B2">
        <w:rPr>
          <w:rFonts w:ascii="Palatino Linotype" w:hAnsi="Palatino Linotype" w:cs="Palatino Linotype"/>
          <w:sz w:val="24"/>
          <w:szCs w:val="24"/>
        </w:rPr>
        <w:t>, 201</w:t>
      </w:r>
      <w:r w:rsidR="00DF7164">
        <w:rPr>
          <w:rFonts w:ascii="Palatino Linotype" w:hAnsi="Palatino Linotype" w:cs="Palatino Linotype"/>
          <w:sz w:val="24"/>
          <w:szCs w:val="24"/>
        </w:rPr>
        <w:t>6</w:t>
      </w:r>
      <w:r w:rsidRPr="003B26B2">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3B26B2">
        <w:rPr>
          <w:rFonts w:ascii="Palatino Linotype" w:hAnsi="Palatino Linotype" w:cs="Palatino Linotype"/>
          <w:sz w:val="24"/>
          <w:szCs w:val="24"/>
        </w:rPr>
        <w:t xml:space="preserve"> submitted a</w:t>
      </w:r>
      <w:r w:rsidR="003A58F4" w:rsidRPr="003B26B2">
        <w:rPr>
          <w:rFonts w:ascii="Palatino Linotype" w:hAnsi="Palatino Linotype" w:cs="Palatino Linotype"/>
          <w:sz w:val="24"/>
          <w:szCs w:val="24"/>
        </w:rPr>
        <w:t>n</w:t>
      </w:r>
      <w:r w:rsidRPr="003B26B2">
        <w:rPr>
          <w:rFonts w:ascii="Palatino Linotype" w:hAnsi="Palatino Linotype" w:cs="Palatino Linotype"/>
          <w:sz w:val="24"/>
          <w:szCs w:val="24"/>
        </w:rPr>
        <w:t xml:space="preserve"> application for CASF funding to </w:t>
      </w:r>
      <w:r w:rsidR="00996132" w:rsidRPr="00996132">
        <w:rPr>
          <w:rFonts w:ascii="Palatino Linotype" w:hAnsi="Palatino Linotype" w:cs="Palatino Linotype"/>
          <w:sz w:val="24"/>
          <w:szCs w:val="24"/>
        </w:rPr>
        <w:t>build 64,950</w:t>
      </w:r>
      <w:r w:rsidR="00391F1D">
        <w:rPr>
          <w:rFonts w:ascii="Palatino Linotype" w:hAnsi="Palatino Linotype" w:cs="Palatino Linotype"/>
          <w:sz w:val="24"/>
          <w:szCs w:val="24"/>
        </w:rPr>
        <w:t xml:space="preserve"> feet</w:t>
      </w:r>
      <w:r w:rsidR="00996132" w:rsidRPr="00996132">
        <w:rPr>
          <w:rFonts w:ascii="Palatino Linotype" w:hAnsi="Palatino Linotype" w:cs="Palatino Linotype"/>
          <w:sz w:val="24"/>
          <w:szCs w:val="24"/>
        </w:rPr>
        <w:t xml:space="preserve"> of fiber cable from the Shingletown, California central office to six digital loop carrier sites serving 1</w:t>
      </w:r>
      <w:r w:rsidR="00996132">
        <w:rPr>
          <w:rFonts w:ascii="Palatino Linotype" w:hAnsi="Palatino Linotype" w:cs="Palatino Linotype"/>
          <w:sz w:val="24"/>
          <w:szCs w:val="24"/>
        </w:rPr>
        <w:t>,</w:t>
      </w:r>
      <w:r w:rsidR="00996132" w:rsidRPr="00996132">
        <w:rPr>
          <w:rFonts w:ascii="Palatino Linotype" w:hAnsi="Palatino Linotype" w:cs="Palatino Linotype"/>
          <w:sz w:val="24"/>
          <w:szCs w:val="24"/>
        </w:rPr>
        <w:t>165 households.</w:t>
      </w:r>
      <w:r w:rsidR="00592D1B">
        <w:rPr>
          <w:rFonts w:ascii="Palatino Linotype" w:hAnsi="Palatino Linotype" w:cs="Palatino Linotype"/>
          <w:sz w:val="24"/>
          <w:szCs w:val="24"/>
        </w:rPr>
        <w:t xml:space="preserve"> </w:t>
      </w:r>
      <w:r w:rsidR="00996132" w:rsidRPr="00996132">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 xml:space="preserve">The sites under this grant are currently served by </w:t>
      </w:r>
      <w:r w:rsidR="00BA1B8A" w:rsidRPr="00BA1B8A">
        <w:rPr>
          <w:rFonts w:ascii="Palatino Linotype" w:hAnsi="Palatino Linotype" w:cs="Palatino Linotype"/>
          <w:sz w:val="24"/>
          <w:szCs w:val="24"/>
        </w:rPr>
        <w:lastRenderedPageBreak/>
        <w:t xml:space="preserve">broadband over copper facilities to DSLAM’s </w:t>
      </w:r>
      <w:r w:rsidR="001D2E9C">
        <w:rPr>
          <w:rFonts w:ascii="Palatino Linotype" w:hAnsi="Palatino Linotype" w:cs="Palatino Linotype"/>
          <w:sz w:val="24"/>
          <w:szCs w:val="24"/>
        </w:rPr>
        <w:t xml:space="preserve">served </w:t>
      </w:r>
      <w:r w:rsidR="00BA1B8A" w:rsidRPr="00BA1B8A">
        <w:rPr>
          <w:rFonts w:ascii="Palatino Linotype" w:hAnsi="Palatino Linotype" w:cs="Palatino Linotype"/>
          <w:sz w:val="24"/>
          <w:szCs w:val="24"/>
        </w:rPr>
        <w:t>from the Shingletown central office in Shasta County.</w:t>
      </w:r>
      <w:r w:rsidR="00BA1B8A">
        <w:rPr>
          <w:rStyle w:val="FootnoteReference"/>
          <w:rFonts w:ascii="Palatino Linotype" w:hAnsi="Palatino Linotype" w:cs="Palatino Linotype"/>
          <w:sz w:val="24"/>
          <w:szCs w:val="24"/>
        </w:rPr>
        <w:footnoteReference w:id="2"/>
      </w:r>
      <w:r w:rsidR="00BA1B8A" w:rsidRPr="00BA1B8A">
        <w:rPr>
          <w:rFonts w:ascii="Palatino Linotype" w:hAnsi="Palatino Linotype" w:cs="Palatino Linotype"/>
          <w:sz w:val="24"/>
          <w:szCs w:val="24"/>
        </w:rPr>
        <w:t xml:space="preserve">  The existing bandwidth is not capable of providing more than 3 Mbps download speeds and 768 Kbps upload speeds, and must be upgraded to a new technology (ADSL2+</w:t>
      </w:r>
      <w:r w:rsidR="001D2E9C">
        <w:rPr>
          <w:rFonts w:ascii="Palatino Linotype" w:hAnsi="Palatino Linotype" w:cs="Palatino Linotype"/>
          <w:sz w:val="24"/>
          <w:szCs w:val="24"/>
        </w:rPr>
        <w:t xml:space="preserve"> with bonding</w:t>
      </w:r>
      <w:r w:rsidR="00BA1B8A" w:rsidRPr="00BA1B8A">
        <w:rPr>
          <w:rFonts w:ascii="Palatino Linotype" w:hAnsi="Palatino Linotype" w:cs="Palatino Linotype"/>
          <w:sz w:val="24"/>
          <w:szCs w:val="24"/>
        </w:rPr>
        <w:t>) to meet the grant speeds.</w:t>
      </w:r>
      <w:r w:rsidR="00BA1B8A">
        <w:rPr>
          <w:rStyle w:val="FootnoteReference"/>
          <w:rFonts w:ascii="Palatino Linotype" w:hAnsi="Palatino Linotype" w:cs="Palatino Linotype"/>
          <w:sz w:val="24"/>
          <w:szCs w:val="24"/>
        </w:rPr>
        <w:footnoteReference w:id="3"/>
      </w:r>
      <w:r w:rsidR="00BA1B8A" w:rsidRPr="00BA1B8A">
        <w:rPr>
          <w:rFonts w:ascii="Palatino Linotype" w:hAnsi="Palatino Linotype" w:cs="Palatino Linotype"/>
          <w:sz w:val="24"/>
          <w:szCs w:val="24"/>
        </w:rPr>
        <w:t xml:space="preserve">  To upgrade to</w:t>
      </w:r>
      <w:r w:rsidR="001D2E9C">
        <w:rPr>
          <w:rFonts w:ascii="Palatino Linotype" w:hAnsi="Palatino Linotype" w:cs="Palatino Linotype"/>
          <w:sz w:val="24"/>
          <w:szCs w:val="24"/>
        </w:rPr>
        <w:t xml:space="preserve"> this using this combination of technology</w:t>
      </w:r>
      <w:r w:rsidR="00BA1B8A" w:rsidRPr="00BA1B8A">
        <w:rPr>
          <w:rFonts w:ascii="Palatino Linotype" w:hAnsi="Palatino Linotype" w:cs="Palatino Linotype"/>
          <w:sz w:val="24"/>
          <w:szCs w:val="24"/>
        </w:rPr>
        <w:t>, the existing DSLAMs must be Ethernet-capable and the central office must have sufficient bandwidth coming into it</w:t>
      </w:r>
      <w:r w:rsidR="00BA1B8A">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This technology delivers increasing speeds as proximity to the central office increases.  If approved, Frontier states that all underserved rural communities in the Shingletown central of</w:t>
      </w:r>
      <w:r w:rsidR="00BA1B8A">
        <w:rPr>
          <w:rFonts w:ascii="Palatino Linotype" w:hAnsi="Palatino Linotype" w:cs="Palatino Linotype"/>
          <w:sz w:val="24"/>
          <w:szCs w:val="24"/>
        </w:rPr>
        <w:t>fice area will</w:t>
      </w:r>
      <w:r w:rsidR="00BA1B8A" w:rsidRPr="00BA1B8A">
        <w:rPr>
          <w:rFonts w:ascii="Palatino Linotype" w:hAnsi="Palatino Linotype" w:cs="Palatino Linotype"/>
          <w:sz w:val="24"/>
          <w:szCs w:val="24"/>
        </w:rPr>
        <w:t xml:space="preserve"> be capable of receiving </w:t>
      </w:r>
      <w:r w:rsidR="00BA1B8A">
        <w:rPr>
          <w:rFonts w:ascii="Palatino Linotype" w:hAnsi="Palatino Linotype" w:cs="Palatino Linotype"/>
          <w:sz w:val="24"/>
          <w:szCs w:val="24"/>
        </w:rPr>
        <w:t>at least 6 Mbps download speed</w:t>
      </w:r>
      <w:r w:rsidR="00716AE2">
        <w:rPr>
          <w:rFonts w:ascii="Palatino Linotype" w:hAnsi="Palatino Linotype" w:cs="Palatino Linotype"/>
          <w:sz w:val="24"/>
          <w:szCs w:val="24"/>
        </w:rPr>
        <w:t>s</w:t>
      </w:r>
      <w:r w:rsidR="00BA1B8A">
        <w:rPr>
          <w:rFonts w:ascii="Palatino Linotype" w:hAnsi="Palatino Linotype" w:cs="Palatino Linotype"/>
          <w:sz w:val="24"/>
          <w:szCs w:val="24"/>
        </w:rPr>
        <w:t xml:space="preserve"> </w:t>
      </w:r>
      <w:r w:rsidR="00BA1B8A" w:rsidRPr="00BA1B8A">
        <w:rPr>
          <w:rFonts w:ascii="Palatino Linotype" w:hAnsi="Palatino Linotype" w:cs="Palatino Linotype"/>
          <w:sz w:val="24"/>
          <w:szCs w:val="24"/>
        </w:rPr>
        <w:t xml:space="preserve">and </w:t>
      </w:r>
      <w:r w:rsidR="00BA1B8A">
        <w:rPr>
          <w:rFonts w:ascii="Palatino Linotype" w:hAnsi="Palatino Linotype" w:cs="Palatino Linotype"/>
          <w:sz w:val="24"/>
          <w:szCs w:val="24"/>
        </w:rPr>
        <w:t>1.5 Mbps upload speed</w:t>
      </w:r>
      <w:r w:rsidR="00716AE2">
        <w:rPr>
          <w:rFonts w:ascii="Palatino Linotype" w:hAnsi="Palatino Linotype" w:cs="Palatino Linotype"/>
          <w:sz w:val="24"/>
          <w:szCs w:val="24"/>
        </w:rPr>
        <w:t>s</w:t>
      </w:r>
      <w:r w:rsidR="00BA1B8A" w:rsidRPr="00BA1B8A">
        <w:rPr>
          <w:rFonts w:ascii="Palatino Linotype" w:hAnsi="Palatino Linotype" w:cs="Palatino Linotype"/>
          <w:sz w:val="24"/>
          <w:szCs w:val="24"/>
        </w:rPr>
        <w:t xml:space="preserve">.  Customers within 7,200 feet of the DSLAM will be capable of receiving </w:t>
      </w:r>
      <w:r w:rsidR="00716AE2">
        <w:rPr>
          <w:rFonts w:ascii="Palatino Linotype" w:hAnsi="Palatino Linotype" w:cs="Palatino Linotype"/>
          <w:sz w:val="24"/>
          <w:szCs w:val="24"/>
        </w:rPr>
        <w:t xml:space="preserve">speeds of </w:t>
      </w:r>
      <w:r w:rsidR="00BA1B8A" w:rsidRPr="00BA1B8A">
        <w:rPr>
          <w:rFonts w:ascii="Palatino Linotype" w:hAnsi="Palatino Linotype" w:cs="Palatino Linotype"/>
          <w:sz w:val="24"/>
          <w:szCs w:val="24"/>
        </w:rPr>
        <w:t>25 Mbps download and up to 2 Mbps upload and those within 10,000 feet will be capable of receiving 10 Mbps download and up to 1.5 Mbps upload speed</w:t>
      </w:r>
      <w:r w:rsidR="00716AE2">
        <w:rPr>
          <w:rFonts w:ascii="Palatino Linotype" w:hAnsi="Palatino Linotype" w:cs="Palatino Linotype"/>
          <w:sz w:val="24"/>
          <w:szCs w:val="24"/>
        </w:rPr>
        <w:t>s</w:t>
      </w:r>
      <w:r w:rsidR="00BA1B8A" w:rsidRPr="00BA1B8A">
        <w:rPr>
          <w:rFonts w:ascii="Palatino Linotype" w:hAnsi="Palatino Linotype" w:cs="Palatino Linotype"/>
          <w:sz w:val="24"/>
          <w:szCs w:val="24"/>
        </w:rPr>
        <w:t>.</w:t>
      </w:r>
    </w:p>
    <w:p w:rsidR="002F64E8" w:rsidRDefault="002F64E8" w:rsidP="00934988">
      <w:pPr>
        <w:rPr>
          <w:rFonts w:ascii="Palatino Linotype" w:hAnsi="Palatino Linotype" w:cs="Palatino Linotype"/>
          <w:sz w:val="24"/>
          <w:szCs w:val="24"/>
        </w:rPr>
      </w:pPr>
    </w:p>
    <w:p w:rsidR="002F64E8" w:rsidRDefault="00D3478C" w:rsidP="00934988">
      <w:pPr>
        <w:rPr>
          <w:rFonts w:ascii="Palatino Linotype" w:hAnsi="Palatino Linotype" w:cs="Palatino Linotype"/>
          <w:sz w:val="24"/>
          <w:szCs w:val="24"/>
        </w:rPr>
      </w:pPr>
      <w:r>
        <w:rPr>
          <w:rFonts w:ascii="Palatino Linotype" w:hAnsi="Palatino Linotype" w:cs="Palatino Linotype"/>
          <w:sz w:val="24"/>
          <w:szCs w:val="24"/>
        </w:rPr>
        <w:t xml:space="preserve">The </w:t>
      </w:r>
      <w:r w:rsidR="00EC114D" w:rsidRPr="00EC114D">
        <w:rPr>
          <w:rFonts w:ascii="Palatino Linotype" w:hAnsi="Palatino Linotype" w:cs="Palatino Linotype"/>
          <w:sz w:val="24"/>
          <w:szCs w:val="24"/>
        </w:rPr>
        <w:t xml:space="preserve">California Interactive Broadband Availability Map </w:t>
      </w:r>
      <w:r w:rsidR="00EC114D">
        <w:rPr>
          <w:rFonts w:ascii="Palatino Linotype" w:hAnsi="Palatino Linotype" w:cs="Palatino Linotype"/>
          <w:sz w:val="24"/>
          <w:szCs w:val="24"/>
        </w:rPr>
        <w:t>show</w:t>
      </w:r>
      <w:r>
        <w:rPr>
          <w:rFonts w:ascii="Palatino Linotype" w:hAnsi="Palatino Linotype" w:cs="Palatino Linotype"/>
          <w:sz w:val="24"/>
          <w:szCs w:val="24"/>
        </w:rPr>
        <w:t xml:space="preserve">s that </w:t>
      </w:r>
      <w:r w:rsidR="00EC114D">
        <w:rPr>
          <w:rFonts w:ascii="Palatino Linotype" w:hAnsi="Palatino Linotype" w:cs="Palatino Linotype"/>
          <w:sz w:val="24"/>
          <w:szCs w:val="24"/>
        </w:rPr>
        <w:t xml:space="preserve">Frontier is serving </w:t>
      </w:r>
      <w:r>
        <w:rPr>
          <w:rFonts w:ascii="Palatino Linotype" w:hAnsi="Palatino Linotype" w:cs="Palatino Linotype"/>
          <w:sz w:val="24"/>
          <w:szCs w:val="24"/>
        </w:rPr>
        <w:t>the lower portion of the project area</w:t>
      </w:r>
      <w:r w:rsidR="00EC114D">
        <w:rPr>
          <w:rFonts w:ascii="Palatino Linotype" w:hAnsi="Palatino Linotype" w:cs="Palatino Linotype"/>
          <w:sz w:val="24"/>
          <w:szCs w:val="24"/>
        </w:rPr>
        <w:t xml:space="preserve"> at served speeds</w:t>
      </w:r>
      <w:r>
        <w:rPr>
          <w:rFonts w:ascii="Palatino Linotype" w:hAnsi="Palatino Linotype" w:cs="Palatino Linotype"/>
          <w:sz w:val="24"/>
          <w:szCs w:val="24"/>
        </w:rPr>
        <w:t xml:space="preserve">.  </w:t>
      </w:r>
      <w:r w:rsidR="002F64E8">
        <w:rPr>
          <w:rFonts w:ascii="Palatino Linotype" w:hAnsi="Palatino Linotype" w:cs="Palatino Linotype"/>
          <w:sz w:val="24"/>
          <w:szCs w:val="24"/>
        </w:rPr>
        <w:t xml:space="preserve">On July 7, 2016, Frontier revised its application by removing </w:t>
      </w:r>
      <w:r w:rsidR="004629DB">
        <w:rPr>
          <w:rFonts w:ascii="Palatino Linotype" w:hAnsi="Palatino Linotype" w:cs="Palatino Linotype"/>
          <w:sz w:val="24"/>
          <w:szCs w:val="24"/>
        </w:rPr>
        <w:t xml:space="preserve">the </w:t>
      </w:r>
      <w:r w:rsidR="002F64E8">
        <w:rPr>
          <w:rFonts w:ascii="Palatino Linotype" w:hAnsi="Palatino Linotype" w:cs="Palatino Linotype"/>
          <w:sz w:val="24"/>
          <w:szCs w:val="24"/>
        </w:rPr>
        <w:t xml:space="preserve">served </w:t>
      </w:r>
      <w:r w:rsidR="002F64E8" w:rsidRPr="002F64E8">
        <w:rPr>
          <w:rFonts w:ascii="Palatino Linotype" w:hAnsi="Palatino Linotype" w:cs="Palatino Linotype"/>
          <w:sz w:val="24"/>
          <w:szCs w:val="24"/>
        </w:rPr>
        <w:t>Census block 060890126032022</w:t>
      </w:r>
      <w:r w:rsidR="00FB7C7C">
        <w:rPr>
          <w:rFonts w:ascii="Palatino Linotype" w:hAnsi="Palatino Linotype" w:cs="Palatino Linotype"/>
          <w:sz w:val="24"/>
          <w:szCs w:val="24"/>
        </w:rPr>
        <w:t xml:space="preserve">, and associated </w:t>
      </w:r>
      <w:r w:rsidR="006D1591">
        <w:rPr>
          <w:rFonts w:ascii="Palatino Linotype" w:hAnsi="Palatino Linotype" w:cs="Palatino Linotype"/>
          <w:sz w:val="24"/>
          <w:szCs w:val="24"/>
        </w:rPr>
        <w:t>148</w:t>
      </w:r>
      <w:r w:rsidR="00FB7C7C" w:rsidRPr="00442750">
        <w:rPr>
          <w:rFonts w:ascii="Palatino Linotype" w:hAnsi="Palatino Linotype" w:cs="Palatino Linotype"/>
          <w:sz w:val="24"/>
          <w:szCs w:val="24"/>
        </w:rPr>
        <w:t xml:space="preserve"> households</w:t>
      </w:r>
      <w:r w:rsidR="002F64E8">
        <w:rPr>
          <w:rFonts w:ascii="Palatino Linotype" w:hAnsi="Palatino Linotype" w:cs="Palatino Linotype"/>
          <w:sz w:val="24"/>
          <w:szCs w:val="24"/>
        </w:rPr>
        <w:t xml:space="preserve">, reducing the project area from 12.7 to 10.3 square feet and the </w:t>
      </w:r>
      <w:r w:rsidR="004629DB">
        <w:rPr>
          <w:rFonts w:ascii="Palatino Linotype" w:hAnsi="Palatino Linotype" w:cs="Palatino Linotype"/>
          <w:sz w:val="24"/>
          <w:szCs w:val="24"/>
        </w:rPr>
        <w:t>households’</w:t>
      </w:r>
      <w:r w:rsidR="002F64E8">
        <w:rPr>
          <w:rFonts w:ascii="Palatino Linotype" w:hAnsi="Palatino Linotype" w:cs="Palatino Linotype"/>
          <w:sz w:val="24"/>
          <w:szCs w:val="24"/>
        </w:rPr>
        <w:t xml:space="preserve"> numbers from 1,165 to 1,</w:t>
      </w:r>
      <w:r w:rsidR="00F67D10">
        <w:rPr>
          <w:rFonts w:ascii="Palatino Linotype" w:hAnsi="Palatino Linotype" w:cs="Palatino Linotype"/>
          <w:sz w:val="24"/>
          <w:szCs w:val="24"/>
        </w:rPr>
        <w:t>0</w:t>
      </w:r>
      <w:r w:rsidR="002F64E8">
        <w:rPr>
          <w:rFonts w:ascii="Palatino Linotype" w:hAnsi="Palatino Linotype" w:cs="Palatino Linotype"/>
          <w:sz w:val="24"/>
          <w:szCs w:val="24"/>
        </w:rPr>
        <w:t>1</w:t>
      </w:r>
      <w:r w:rsidR="00F67D10">
        <w:rPr>
          <w:rFonts w:ascii="Palatino Linotype" w:hAnsi="Palatino Linotype" w:cs="Palatino Linotype"/>
          <w:sz w:val="24"/>
          <w:szCs w:val="24"/>
        </w:rPr>
        <w:t>7</w:t>
      </w:r>
      <w:r w:rsidR="002F64E8">
        <w:rPr>
          <w:rFonts w:ascii="Palatino Linotype" w:hAnsi="Palatino Linotype" w:cs="Palatino Linotype"/>
          <w:sz w:val="24"/>
          <w:szCs w:val="24"/>
        </w:rPr>
        <w:t xml:space="preserve">. </w:t>
      </w:r>
      <w:r w:rsidR="00B41280">
        <w:rPr>
          <w:rFonts w:ascii="Palatino Linotype" w:hAnsi="Palatino Linotype" w:cs="Palatino Linotype"/>
          <w:sz w:val="24"/>
          <w:szCs w:val="24"/>
        </w:rPr>
        <w:t xml:space="preserve"> </w:t>
      </w:r>
      <w:r w:rsidR="002F64E8">
        <w:rPr>
          <w:rFonts w:ascii="Palatino Linotype" w:hAnsi="Palatino Linotype" w:cs="Palatino Linotype"/>
          <w:sz w:val="24"/>
          <w:szCs w:val="24"/>
        </w:rPr>
        <w:t>The total population according to 2010 Census for the revised project area is 3,980.</w:t>
      </w:r>
      <w:r w:rsidR="00B41280">
        <w:rPr>
          <w:rFonts w:ascii="Palatino Linotype" w:hAnsi="Palatino Linotype" w:cs="Palatino Linotype"/>
          <w:sz w:val="24"/>
          <w:szCs w:val="24"/>
        </w:rPr>
        <w:t xml:space="preserve">  Frontier did not revise its </w:t>
      </w:r>
      <w:r w:rsidR="00B41280" w:rsidRPr="00B41280">
        <w:rPr>
          <w:rFonts w:ascii="Palatino Linotype" w:hAnsi="Palatino Linotype" w:cs="Palatino Linotype"/>
          <w:sz w:val="24"/>
          <w:szCs w:val="24"/>
        </w:rPr>
        <w:t xml:space="preserve">budget </w:t>
      </w:r>
      <w:r w:rsidR="00B41280">
        <w:rPr>
          <w:rFonts w:ascii="Palatino Linotype" w:hAnsi="Palatino Linotype" w:cs="Palatino Linotype"/>
          <w:sz w:val="24"/>
          <w:szCs w:val="24"/>
        </w:rPr>
        <w:t xml:space="preserve">downward because it stated that “it </w:t>
      </w:r>
      <w:r w:rsidR="00B41280" w:rsidRPr="00B41280">
        <w:rPr>
          <w:rFonts w:ascii="Palatino Linotype" w:hAnsi="Palatino Linotype" w:cs="Palatino Linotype"/>
          <w:sz w:val="24"/>
          <w:szCs w:val="24"/>
        </w:rPr>
        <w:t>is based on a fiber build to six digital loop carrier sites to increase the backhaul speed to those</w:t>
      </w:r>
      <w:r w:rsidR="00B41280">
        <w:rPr>
          <w:rFonts w:ascii="Palatino Linotype" w:hAnsi="Palatino Linotype" w:cs="Palatino Linotype"/>
          <w:sz w:val="24"/>
          <w:szCs w:val="24"/>
        </w:rPr>
        <w:t xml:space="preserve"> existing broadband locations.</w:t>
      </w:r>
      <w:r w:rsidR="00B41280" w:rsidRPr="00B41280">
        <w:rPr>
          <w:rFonts w:ascii="Palatino Linotype" w:hAnsi="Palatino Linotype" w:cs="Palatino Linotype"/>
          <w:sz w:val="24"/>
          <w:szCs w:val="24"/>
        </w:rPr>
        <w:t xml:space="preserve">  The removal of the small geographic </w:t>
      </w:r>
      <w:r w:rsidR="00C2523A">
        <w:rPr>
          <w:rFonts w:ascii="Palatino Linotype" w:hAnsi="Palatino Linotype" w:cs="Palatino Linotype"/>
          <w:sz w:val="24"/>
          <w:szCs w:val="24"/>
        </w:rPr>
        <w:t xml:space="preserve">area </w:t>
      </w:r>
      <w:r w:rsidR="00B41280" w:rsidRPr="00B41280">
        <w:rPr>
          <w:rFonts w:ascii="Palatino Linotype" w:hAnsi="Palatino Linotype" w:cs="Palatino Linotype"/>
          <w:sz w:val="24"/>
          <w:szCs w:val="24"/>
        </w:rPr>
        <w:t>will not decrease the cost of the project.</w:t>
      </w:r>
      <w:r w:rsidR="00B41280">
        <w:rPr>
          <w:rFonts w:ascii="Palatino Linotype" w:hAnsi="Palatino Linotype" w:cs="Palatino Linotype"/>
          <w:sz w:val="24"/>
          <w:szCs w:val="24"/>
        </w:rPr>
        <w:t>”</w:t>
      </w:r>
      <w:r w:rsidR="00B41280">
        <w:rPr>
          <w:rStyle w:val="FootnoteReference"/>
          <w:rFonts w:ascii="Palatino Linotype" w:hAnsi="Palatino Linotype" w:cs="Palatino Linotype"/>
          <w:sz w:val="24"/>
          <w:szCs w:val="24"/>
        </w:rPr>
        <w:footnoteReference w:id="4"/>
      </w:r>
    </w:p>
    <w:p w:rsidR="00FE263B" w:rsidRPr="00934988" w:rsidRDefault="00FE263B" w:rsidP="00934988">
      <w:pPr>
        <w:rPr>
          <w:rFonts w:ascii="Palatino Linotype" w:hAnsi="Palatino Linotype" w:cs="Palatino Linotype"/>
          <w:sz w:val="24"/>
          <w:szCs w:val="24"/>
        </w:rPr>
      </w:pPr>
    </w:p>
    <w:p w:rsidR="003B26B2" w:rsidRDefault="00F90836" w:rsidP="003B26B2">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Frontier</w:t>
      </w:r>
      <w:r w:rsidR="009F4A85" w:rsidRPr="009F4A85">
        <w:rPr>
          <w:rFonts w:ascii="Palatino Linotype" w:hAnsi="Palatino Linotype" w:cs="Palatino Linotype"/>
          <w:color w:val="000000"/>
          <w:sz w:val="24"/>
          <w:szCs w:val="24"/>
        </w:rPr>
        <w:t xml:space="preserve"> is requesting</w:t>
      </w:r>
      <w:r w:rsidR="003B26B2" w:rsidRPr="009F4A85">
        <w:rPr>
          <w:rFonts w:ascii="Palatino Linotype" w:hAnsi="Palatino Linotype" w:cs="Palatino Linotype"/>
          <w:color w:val="000000"/>
          <w:sz w:val="24"/>
          <w:szCs w:val="24"/>
        </w:rPr>
        <w:t xml:space="preserve"> $</w:t>
      </w:r>
      <w:r w:rsidR="00CA5258" w:rsidRPr="00CA5258">
        <w:rPr>
          <w:rFonts w:ascii="Palatino Linotype" w:hAnsi="Palatino Linotype" w:cs="Palatino Linotype"/>
          <w:color w:val="000000"/>
          <w:sz w:val="24"/>
          <w:szCs w:val="24"/>
        </w:rPr>
        <w:t>545,690</w:t>
      </w:r>
      <w:r w:rsidR="00950F5B">
        <w:rPr>
          <w:rFonts w:ascii="Palatino Linotype" w:hAnsi="Palatino Linotype" w:cs="Palatino Linotype"/>
          <w:color w:val="000000"/>
          <w:sz w:val="24"/>
          <w:szCs w:val="24"/>
        </w:rPr>
        <w:t>,</w:t>
      </w:r>
      <w:r w:rsidR="003B26B2" w:rsidRPr="009F4A85">
        <w:rPr>
          <w:rFonts w:ascii="Palatino Linotype" w:hAnsi="Palatino Linotype" w:cs="Palatino Linotype"/>
          <w:color w:val="000000"/>
          <w:sz w:val="24"/>
          <w:szCs w:val="24"/>
        </w:rPr>
        <w:t xml:space="preserve"> </w:t>
      </w:r>
      <w:r w:rsidR="009F4A85" w:rsidRPr="009F4A85">
        <w:rPr>
          <w:rFonts w:ascii="Palatino Linotype" w:hAnsi="Palatino Linotype"/>
          <w:sz w:val="24"/>
          <w:szCs w:val="24"/>
        </w:rPr>
        <w:t>which</w:t>
      </w:r>
      <w:r w:rsidR="003B26B2" w:rsidRPr="009F4A85">
        <w:rPr>
          <w:rFonts w:ascii="Palatino Linotype" w:hAnsi="Palatino Linotype" w:cs="Palatino Linotype"/>
          <w:color w:val="000000"/>
          <w:sz w:val="24"/>
          <w:szCs w:val="24"/>
        </w:rPr>
        <w:t xml:space="preserve"> represents 60 percent of the estimated total project cost of $</w:t>
      </w:r>
      <w:r w:rsidR="007B01C2" w:rsidRPr="007B01C2">
        <w:rPr>
          <w:rFonts w:ascii="Palatino Linotype" w:hAnsi="Palatino Linotype" w:cs="Palatino Linotype"/>
          <w:color w:val="000000"/>
          <w:sz w:val="24"/>
          <w:szCs w:val="24"/>
        </w:rPr>
        <w:t>909,484</w:t>
      </w:r>
      <w:r w:rsidR="003B26B2" w:rsidRPr="009F4A85">
        <w:rPr>
          <w:rFonts w:ascii="Palatino Linotype" w:hAnsi="Palatino Linotype" w:cs="Palatino Linotype"/>
          <w:color w:val="000000"/>
          <w:sz w:val="24"/>
          <w:szCs w:val="24"/>
        </w:rPr>
        <w:t xml:space="preserve">.  The CASF per-household subsidy is </w:t>
      </w:r>
      <w:r w:rsidR="00FB0EFF" w:rsidRPr="00FB0EFF">
        <w:rPr>
          <w:rFonts w:ascii="Palatino Linotype" w:hAnsi="Palatino Linotype" w:cs="Palatino Linotype"/>
          <w:color w:val="000000"/>
          <w:sz w:val="24"/>
          <w:szCs w:val="24"/>
        </w:rPr>
        <w:t>$</w:t>
      </w:r>
      <w:r w:rsidR="00F67D10">
        <w:rPr>
          <w:rFonts w:ascii="Palatino Linotype" w:hAnsi="Palatino Linotype" w:cs="Palatino Linotype"/>
          <w:color w:val="000000"/>
          <w:sz w:val="24"/>
          <w:szCs w:val="24"/>
        </w:rPr>
        <w:t>537</w:t>
      </w:r>
      <w:r w:rsidR="003B26B2" w:rsidRPr="009F4A85">
        <w:rPr>
          <w:rFonts w:ascii="Palatino Linotype" w:hAnsi="Palatino Linotype" w:cs="Palatino Linotype"/>
          <w:color w:val="000000"/>
          <w:sz w:val="24"/>
          <w:szCs w:val="24"/>
        </w:rPr>
        <w:t xml:space="preserve">, based on </w:t>
      </w:r>
      <w:r w:rsidR="00CA5258">
        <w:rPr>
          <w:rFonts w:ascii="Palatino Linotype" w:hAnsi="Palatino Linotype" w:cs="Palatino Linotype"/>
          <w:color w:val="000000"/>
          <w:sz w:val="24"/>
          <w:szCs w:val="24"/>
        </w:rPr>
        <w:t>1,</w:t>
      </w:r>
      <w:r w:rsidR="00F67D10">
        <w:rPr>
          <w:rFonts w:ascii="Palatino Linotype" w:hAnsi="Palatino Linotype" w:cs="Palatino Linotype"/>
          <w:color w:val="000000"/>
          <w:sz w:val="24"/>
          <w:szCs w:val="24"/>
        </w:rPr>
        <w:t>0</w:t>
      </w:r>
      <w:r w:rsidR="00CA5258">
        <w:rPr>
          <w:rFonts w:ascii="Palatino Linotype" w:hAnsi="Palatino Linotype" w:cs="Palatino Linotype"/>
          <w:color w:val="000000"/>
          <w:sz w:val="24"/>
          <w:szCs w:val="24"/>
        </w:rPr>
        <w:t>1</w:t>
      </w:r>
      <w:r w:rsidR="00F67D10">
        <w:rPr>
          <w:rFonts w:ascii="Palatino Linotype" w:hAnsi="Palatino Linotype" w:cs="Palatino Linotype"/>
          <w:color w:val="000000"/>
          <w:sz w:val="24"/>
          <w:szCs w:val="24"/>
        </w:rPr>
        <w:t>7</w:t>
      </w:r>
      <w:r w:rsidR="003B26B2" w:rsidRPr="009F4A85">
        <w:rPr>
          <w:rFonts w:ascii="Palatino Linotype" w:hAnsi="Palatino Linotype" w:cs="Palatino Linotype"/>
          <w:color w:val="000000"/>
          <w:sz w:val="24"/>
          <w:szCs w:val="24"/>
        </w:rPr>
        <w:t xml:space="preserve"> households that will be given access at served speeds by the grant.</w:t>
      </w:r>
    </w:p>
    <w:p w:rsidR="007937D6" w:rsidRDefault="007937D6" w:rsidP="003B26B2">
      <w:pPr>
        <w:autoSpaceDE w:val="0"/>
        <w:autoSpaceDN w:val="0"/>
        <w:adjustRightInd w:val="0"/>
        <w:rPr>
          <w:rFonts w:ascii="Palatino Linotype" w:hAnsi="Palatino Linotype" w:cs="Palatino Linotype"/>
          <w:color w:val="000000"/>
          <w:sz w:val="24"/>
          <w:szCs w:val="24"/>
        </w:rPr>
      </w:pPr>
    </w:p>
    <w:p w:rsidR="00A821A9" w:rsidRPr="00090416" w:rsidRDefault="00A821A9" w:rsidP="00DF7164">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w:t>
      </w:r>
      <w:r w:rsidR="00950F5B">
        <w:rPr>
          <w:rFonts w:ascii="Palatino Linotype" w:hAnsi="Palatino Linotype"/>
          <w:sz w:val="24"/>
          <w:szCs w:val="24"/>
        </w:rPr>
        <w:t>The</w:t>
      </w:r>
      <w:r w:rsidR="00DF7164">
        <w:rPr>
          <w:rFonts w:ascii="Palatino Linotype" w:hAnsi="Palatino Linotype"/>
          <w:sz w:val="24"/>
          <w:szCs w:val="24"/>
        </w:rPr>
        <w:t xml:space="preserve"> Shingletown</w:t>
      </w:r>
      <w:r w:rsidR="000A22EA">
        <w:rPr>
          <w:rFonts w:ascii="Palatino Linotype" w:hAnsi="Palatino Linotype"/>
          <w:sz w:val="24"/>
          <w:szCs w:val="24"/>
        </w:rPr>
        <w:t xml:space="preserve"> project</w:t>
      </w:r>
      <w:r w:rsidR="00072EF2">
        <w:rPr>
          <w:rFonts w:ascii="Palatino Linotype" w:hAnsi="Palatino Linotype"/>
          <w:sz w:val="24"/>
          <w:szCs w:val="24"/>
        </w:rPr>
        <w:t xml:space="preserve"> will serve </w:t>
      </w:r>
      <w:r w:rsidR="00BC5E1E">
        <w:rPr>
          <w:rFonts w:ascii="Palatino Linotype" w:hAnsi="Palatino Linotype"/>
          <w:sz w:val="24"/>
          <w:szCs w:val="24"/>
        </w:rPr>
        <w:t>four</w:t>
      </w:r>
      <w:r w:rsidR="00072EF2">
        <w:rPr>
          <w:rFonts w:ascii="Palatino Linotype" w:hAnsi="Palatino Linotype"/>
          <w:sz w:val="24"/>
          <w:szCs w:val="24"/>
        </w:rPr>
        <w:t xml:space="preserve"> Census Blocks </w:t>
      </w:r>
      <w:r w:rsidR="00DF7164">
        <w:rPr>
          <w:rFonts w:ascii="Palatino Linotype" w:hAnsi="Palatino Linotype"/>
          <w:sz w:val="24"/>
          <w:szCs w:val="24"/>
        </w:rPr>
        <w:t>(</w:t>
      </w:r>
      <w:r w:rsidR="00DF7164" w:rsidRPr="00DF7164">
        <w:rPr>
          <w:rFonts w:ascii="Palatino Linotype" w:hAnsi="Palatino Linotype"/>
          <w:sz w:val="24"/>
          <w:szCs w:val="24"/>
        </w:rPr>
        <w:t>068089126031</w:t>
      </w:r>
      <w:r w:rsidR="00DF7164">
        <w:rPr>
          <w:rFonts w:ascii="Palatino Linotype" w:hAnsi="Palatino Linotype"/>
          <w:sz w:val="24"/>
          <w:szCs w:val="24"/>
        </w:rPr>
        <w:t xml:space="preserve">, </w:t>
      </w:r>
      <w:r w:rsidR="00DF7164" w:rsidRPr="00DF7164">
        <w:rPr>
          <w:rFonts w:ascii="Palatino Linotype" w:hAnsi="Palatino Linotype"/>
          <w:sz w:val="24"/>
          <w:szCs w:val="24"/>
        </w:rPr>
        <w:t>060890126032</w:t>
      </w:r>
      <w:r w:rsidR="00DF7164">
        <w:rPr>
          <w:rFonts w:ascii="Palatino Linotype" w:hAnsi="Palatino Linotype"/>
          <w:sz w:val="24"/>
          <w:szCs w:val="24"/>
        </w:rPr>
        <w:t xml:space="preserve">, </w:t>
      </w:r>
      <w:r w:rsidR="00DF7164" w:rsidRPr="00DF7164">
        <w:rPr>
          <w:rFonts w:ascii="Palatino Linotype" w:hAnsi="Palatino Linotype"/>
          <w:sz w:val="24"/>
          <w:szCs w:val="24"/>
        </w:rPr>
        <w:t>060890126033</w:t>
      </w:r>
      <w:r w:rsidR="00DF7164">
        <w:rPr>
          <w:rFonts w:ascii="Palatino Linotype" w:hAnsi="Palatino Linotype"/>
          <w:sz w:val="24"/>
          <w:szCs w:val="24"/>
        </w:rPr>
        <w:t xml:space="preserve"> and </w:t>
      </w:r>
      <w:r w:rsidR="00DF7164" w:rsidRPr="00DF7164">
        <w:rPr>
          <w:rFonts w:ascii="Palatino Linotype" w:hAnsi="Palatino Linotype"/>
          <w:sz w:val="24"/>
          <w:szCs w:val="24"/>
        </w:rPr>
        <w:t>060890126041</w:t>
      </w:r>
      <w:r w:rsidR="00DF7164">
        <w:rPr>
          <w:rFonts w:ascii="Palatino Linotype" w:hAnsi="Palatino Linotype"/>
          <w:sz w:val="24"/>
          <w:szCs w:val="24"/>
        </w:rPr>
        <w:t>)</w:t>
      </w:r>
      <w:r w:rsidR="00072EF2">
        <w:rPr>
          <w:rFonts w:ascii="Palatino Linotype" w:hAnsi="Palatino Linotype"/>
          <w:sz w:val="24"/>
          <w:szCs w:val="24"/>
        </w:rPr>
        <w:t xml:space="preserve"> cover</w:t>
      </w:r>
      <w:r w:rsidR="00063007">
        <w:rPr>
          <w:rFonts w:ascii="Palatino Linotype" w:hAnsi="Palatino Linotype"/>
          <w:sz w:val="24"/>
          <w:szCs w:val="24"/>
        </w:rPr>
        <w:t>ing</w:t>
      </w:r>
      <w:r w:rsidR="00072EF2">
        <w:rPr>
          <w:rFonts w:ascii="Palatino Linotype" w:hAnsi="Palatino Linotype"/>
          <w:sz w:val="24"/>
          <w:szCs w:val="24"/>
        </w:rPr>
        <w:t xml:space="preserve"> </w:t>
      </w:r>
      <w:r w:rsidR="00357BA5">
        <w:rPr>
          <w:rFonts w:ascii="Palatino Linotype" w:hAnsi="Palatino Linotype"/>
          <w:sz w:val="24"/>
          <w:szCs w:val="24"/>
        </w:rPr>
        <w:t>10.3</w:t>
      </w:r>
      <w:r w:rsidR="00072EF2">
        <w:rPr>
          <w:rFonts w:ascii="Palatino Linotype" w:hAnsi="Palatino Linotype"/>
          <w:sz w:val="24"/>
          <w:szCs w:val="24"/>
        </w:rPr>
        <w:t xml:space="preserve"> square miles.</w:t>
      </w:r>
      <w:r w:rsidR="00C872E0">
        <w:rPr>
          <w:rFonts w:ascii="Palatino Linotype" w:hAnsi="Palatino Linotype"/>
          <w:sz w:val="24"/>
          <w:szCs w:val="24"/>
        </w:rPr>
        <w:t xml:space="preserve"> </w:t>
      </w:r>
      <w:r w:rsidR="00E007D7">
        <w:rPr>
          <w:rFonts w:ascii="Palatino Linotype" w:hAnsi="Palatino Linotype"/>
          <w:sz w:val="24"/>
          <w:szCs w:val="24"/>
        </w:rPr>
        <w:t xml:space="preserve"> </w:t>
      </w:r>
      <w:r w:rsidR="009579DB" w:rsidRPr="009579DB">
        <w:rPr>
          <w:rFonts w:ascii="Palatino Linotype" w:hAnsi="Palatino Linotype"/>
          <w:sz w:val="24"/>
          <w:szCs w:val="24"/>
        </w:rPr>
        <w:t>This project encompasses the geographical area</w:t>
      </w:r>
      <w:r w:rsidR="008E6696">
        <w:rPr>
          <w:rFonts w:ascii="Palatino Linotype" w:hAnsi="Palatino Linotype"/>
          <w:sz w:val="24"/>
          <w:szCs w:val="24"/>
        </w:rPr>
        <w:t xml:space="preserve"> along Lassen Peak highway 44, in Shasta </w:t>
      </w:r>
      <w:r w:rsidR="00C70B7B">
        <w:rPr>
          <w:rFonts w:ascii="Palatino Linotype" w:hAnsi="Palatino Linotype"/>
          <w:sz w:val="24"/>
          <w:szCs w:val="24"/>
        </w:rPr>
        <w:t>County</w:t>
      </w:r>
      <w:r w:rsidR="008E6696">
        <w:rPr>
          <w:rFonts w:ascii="Palatino Linotype" w:hAnsi="Palatino Linotype"/>
          <w:sz w:val="24"/>
          <w:szCs w:val="24"/>
        </w:rPr>
        <w:t xml:space="preserve"> including Shingletown.</w:t>
      </w:r>
    </w:p>
    <w:p w:rsidR="009579DB" w:rsidRDefault="009579DB" w:rsidP="00BC6E63">
      <w:pPr>
        <w:autoSpaceDE w:val="0"/>
        <w:autoSpaceDN w:val="0"/>
        <w:adjustRightInd w:val="0"/>
        <w:rPr>
          <w:rFonts w:ascii="Palatino Linotype" w:hAnsi="Palatino Linotype"/>
          <w:sz w:val="24"/>
          <w:szCs w:val="24"/>
        </w:rPr>
      </w:pPr>
    </w:p>
    <w:p w:rsidR="00CA5258" w:rsidRDefault="00A821A9" w:rsidP="00BC6E63">
      <w:pPr>
        <w:autoSpaceDE w:val="0"/>
        <w:autoSpaceDN w:val="0"/>
        <w:adjustRightInd w:val="0"/>
        <w:rPr>
          <w:rFonts w:ascii="Palatino Linotype" w:hAnsi="Palatino Linotype" w:cs="Palatino Linotype"/>
          <w:color w:val="000000"/>
          <w:sz w:val="24"/>
          <w:szCs w:val="24"/>
        </w:rPr>
      </w:pPr>
      <w:r w:rsidRPr="00A821A9">
        <w:rPr>
          <w:rFonts w:ascii="Palatino Linotype" w:hAnsi="Palatino Linotype"/>
          <w:i/>
          <w:sz w:val="24"/>
          <w:szCs w:val="24"/>
        </w:rPr>
        <w:t>Applicant</w:t>
      </w:r>
      <w:r>
        <w:rPr>
          <w:rFonts w:ascii="Palatino Linotype" w:hAnsi="Palatino Linotype"/>
          <w:sz w:val="24"/>
          <w:szCs w:val="24"/>
        </w:rPr>
        <w:t xml:space="preserve">:  </w:t>
      </w:r>
      <w:r w:rsidR="00145B1F" w:rsidRPr="00145B1F">
        <w:rPr>
          <w:rFonts w:ascii="Palatino Linotype" w:hAnsi="Palatino Linotype" w:cs="Palatino Linotype"/>
          <w:color w:val="000000"/>
          <w:sz w:val="24"/>
          <w:szCs w:val="24"/>
        </w:rPr>
        <w:t xml:space="preserve">Frontier Communications Corporation currently operates in California as Citizens Telecommunications Company of California (U-1024).  Frontier Communications Corporation is a U.S. telephone company mainly serving rural areas </w:t>
      </w:r>
      <w:r w:rsidR="00145B1F" w:rsidRPr="00145B1F">
        <w:rPr>
          <w:rFonts w:ascii="Palatino Linotype" w:hAnsi="Palatino Linotype" w:cs="Palatino Linotype"/>
          <w:color w:val="000000"/>
          <w:sz w:val="24"/>
          <w:szCs w:val="24"/>
        </w:rPr>
        <w:lastRenderedPageBreak/>
        <w:t xml:space="preserve">and smaller communities.  It was known as Citizens Utilities Company until May 2000 and Citizens Communications Company until July 31, 2008.  Frontier is the sixth largest local exchange carrier and the fourth largest provider of DSL, based on coverage area, in the United States.  In addition to local and long-distance telephone service, Frontier offers broadband Internet, digital television service, and computer technical support to residential and business customers in 28 states in the United States.  The subsidiary, Citizens, is registered as a local exchange carrier in California.  </w:t>
      </w:r>
    </w:p>
    <w:p w:rsidR="00CA5258" w:rsidRDefault="00CA5258" w:rsidP="00BC6E63">
      <w:pPr>
        <w:autoSpaceDE w:val="0"/>
        <w:autoSpaceDN w:val="0"/>
        <w:adjustRightInd w:val="0"/>
        <w:rPr>
          <w:rFonts w:ascii="Palatino Linotype" w:hAnsi="Palatino Linotype"/>
          <w:sz w:val="24"/>
          <w:szCs w:val="24"/>
        </w:rPr>
      </w:pPr>
    </w:p>
    <w:p w:rsidR="00270EB3" w:rsidRDefault="00A821A9" w:rsidP="00270EB3">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00F90836">
        <w:rPr>
          <w:rFonts w:ascii="Palatino Linotype" w:hAnsi="Palatino Linotype"/>
          <w:sz w:val="24"/>
          <w:szCs w:val="24"/>
        </w:rPr>
        <w:t>Frontier</w:t>
      </w:r>
      <w:r w:rsidRPr="00F36E4B">
        <w:rPr>
          <w:rFonts w:ascii="Palatino Linotype" w:hAnsi="Palatino Linotype"/>
          <w:sz w:val="24"/>
          <w:szCs w:val="24"/>
        </w:rPr>
        <w:t xml:space="preserve"> </w:t>
      </w:r>
      <w:r w:rsidR="000A22EA" w:rsidRPr="00F36E4B">
        <w:rPr>
          <w:rFonts w:ascii="Palatino Linotype" w:hAnsi="Palatino Linotype"/>
          <w:sz w:val="24"/>
          <w:szCs w:val="24"/>
        </w:rPr>
        <w:t xml:space="preserve">proposes </w:t>
      </w:r>
      <w:r w:rsidRPr="00F36E4B">
        <w:rPr>
          <w:rFonts w:ascii="Palatino Linotype" w:hAnsi="Palatino Linotype"/>
          <w:sz w:val="24"/>
          <w:szCs w:val="24"/>
        </w:rPr>
        <w:t>to</w:t>
      </w:r>
      <w:r w:rsidR="000E055C" w:rsidRPr="00F36E4B">
        <w:rPr>
          <w:rFonts w:ascii="Palatino Linotype" w:hAnsi="Palatino Linotype" w:cs="Palatino Linotype"/>
          <w:sz w:val="24"/>
          <w:szCs w:val="24"/>
        </w:rPr>
        <w:t xml:space="preserve"> build last-mile</w:t>
      </w:r>
      <w:r w:rsidR="00EA3E11" w:rsidRPr="00EA3E11">
        <w:rPr>
          <w:rFonts w:ascii="Palatino Linotype" w:hAnsi="Palatino Linotype" w:cs="Palatino Linotype"/>
          <w:sz w:val="24"/>
          <w:szCs w:val="24"/>
        </w:rPr>
        <w:t xml:space="preserve"> fiber cable from the Shingletown, Cali</w:t>
      </w:r>
      <w:r w:rsidR="00EA3E11">
        <w:rPr>
          <w:rFonts w:ascii="Palatino Linotype" w:hAnsi="Palatino Linotype" w:cs="Palatino Linotype"/>
          <w:sz w:val="24"/>
          <w:szCs w:val="24"/>
        </w:rPr>
        <w:t>fornia central office to connect to six</w:t>
      </w:r>
      <w:r w:rsidR="00EA3E11" w:rsidRPr="00EA3E11">
        <w:rPr>
          <w:rFonts w:ascii="Palatino Linotype" w:hAnsi="Palatino Linotype" w:cs="Palatino Linotype"/>
          <w:sz w:val="24"/>
          <w:szCs w:val="24"/>
        </w:rPr>
        <w:t xml:space="preserve"> digital loop ca</w:t>
      </w:r>
      <w:r w:rsidR="00EA3E11">
        <w:rPr>
          <w:rFonts w:ascii="Palatino Linotype" w:hAnsi="Palatino Linotype" w:cs="Palatino Linotype"/>
          <w:sz w:val="24"/>
          <w:szCs w:val="24"/>
        </w:rPr>
        <w:t>rrier sites</w:t>
      </w:r>
      <w:r w:rsidR="00EA3E11" w:rsidRPr="00EA3E11">
        <w:rPr>
          <w:rFonts w:ascii="Palatino Linotype" w:hAnsi="Palatino Linotype" w:cs="Palatino Linotype"/>
          <w:sz w:val="24"/>
          <w:szCs w:val="24"/>
        </w:rPr>
        <w:t xml:space="preserve">. </w:t>
      </w:r>
      <w:r w:rsidR="00EA3E11">
        <w:rPr>
          <w:rFonts w:ascii="Palatino Linotype" w:hAnsi="Palatino Linotype" w:cs="Palatino Linotype"/>
          <w:sz w:val="24"/>
          <w:szCs w:val="24"/>
        </w:rPr>
        <w:t xml:space="preserve"> </w:t>
      </w:r>
      <w:r w:rsidR="00EA3E11" w:rsidRPr="00EA3E11">
        <w:rPr>
          <w:rFonts w:ascii="Palatino Linotype" w:hAnsi="Palatino Linotype" w:cs="Palatino Linotype"/>
          <w:sz w:val="24"/>
          <w:szCs w:val="24"/>
        </w:rPr>
        <w:t xml:space="preserve">The existing DSLAM’s at these sites are Ethernet capable and the fiber feed will allow for the use of ADSL2+ bonding technology.  The fiber upgrade will enable maximum broadband speeds of at least 6 Mbps download and 1.5 Mbps upload, which is the Commission-defined “served” threshold speed of 6 Mbps download and 1.5 Mbps upload.  </w:t>
      </w:r>
    </w:p>
    <w:p w:rsidR="00F7788A" w:rsidRDefault="00F7788A" w:rsidP="00C6456C">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w:t>
      </w:r>
      <w:r w:rsidR="009D5F48" w:rsidRPr="001649DE">
        <w:rPr>
          <w:rFonts w:ascii="Palatino Linotype" w:hAnsi="Palatino Linotype"/>
          <w:sz w:val="28"/>
          <w:szCs w:val="28"/>
          <w:u w:val="none"/>
        </w:rPr>
        <w:t xml:space="preserve"> and Challenges</w:t>
      </w:r>
      <w:bookmarkEnd w:id="3"/>
    </w:p>
    <w:p w:rsidR="00BC6E63" w:rsidRPr="00AC245F" w:rsidRDefault="00BC6E63" w:rsidP="00BC6E63">
      <w:pPr>
        <w:autoSpaceDE w:val="0"/>
        <w:autoSpaceDN w:val="0"/>
        <w:adjustRightInd w:val="0"/>
        <w:rPr>
          <w:rFonts w:ascii="Palatino Linotype" w:hAnsi="Palatino Linotype" w:cs="Palatino Linotype"/>
          <w:b/>
          <w:sz w:val="24"/>
          <w:szCs w:val="24"/>
        </w:rPr>
      </w:pPr>
    </w:p>
    <w:p w:rsidR="00BC6E63" w:rsidRDefault="00BC6E63" w:rsidP="00BC6E63">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w:t>
      </w:r>
      <w:r w:rsidR="0047676F" w:rsidRPr="00391F1D">
        <w:rPr>
          <w:rFonts w:ascii="Palatino Linotype" w:hAnsi="Palatino Linotype" w:cs="Palatino Linotype"/>
          <w:sz w:val="24"/>
          <w:szCs w:val="24"/>
        </w:rPr>
        <w:t>March</w:t>
      </w:r>
      <w:r w:rsidR="006A7CAE" w:rsidRPr="00391F1D">
        <w:rPr>
          <w:rFonts w:ascii="Palatino Linotype" w:hAnsi="Palatino Linotype" w:cs="Palatino Linotype"/>
          <w:sz w:val="24"/>
          <w:szCs w:val="24"/>
        </w:rPr>
        <w:t xml:space="preserve"> 9, 201</w:t>
      </w:r>
      <w:r w:rsidR="0047676F" w:rsidRPr="00391F1D">
        <w:rPr>
          <w:rFonts w:ascii="Palatino Linotype" w:hAnsi="Palatino Linotype" w:cs="Palatino Linotype"/>
          <w:sz w:val="24"/>
          <w:szCs w:val="24"/>
        </w:rPr>
        <w:t>6</w:t>
      </w:r>
      <w:r w:rsidRPr="006A7CAE">
        <w:rPr>
          <w:rFonts w:ascii="Palatino Linotype" w:hAnsi="Palatino Linotype" w:cs="Palatino Linotype"/>
          <w:sz w:val="24"/>
          <w:szCs w:val="24"/>
        </w:rPr>
        <w:t xml:space="preserve">, </w:t>
      </w:r>
      <w:r w:rsidR="006A7CAE" w:rsidRPr="006A7CAE">
        <w:rPr>
          <w:rFonts w:ascii="Palatino Linotype" w:hAnsi="Palatino Linotype" w:cs="Palatino Linotype"/>
          <w:sz w:val="24"/>
          <w:szCs w:val="24"/>
        </w:rPr>
        <w:t>Communications Division (</w:t>
      </w:r>
      <w:r w:rsidRPr="006A7CAE">
        <w:rPr>
          <w:rFonts w:ascii="Palatino Linotype" w:hAnsi="Palatino Linotype" w:cs="Palatino Linotype"/>
          <w:sz w:val="24"/>
          <w:szCs w:val="24"/>
        </w:rPr>
        <w:t>CD</w:t>
      </w:r>
      <w:r w:rsidR="006A7CAE" w:rsidRPr="006A7CAE">
        <w:rPr>
          <w:rFonts w:ascii="Palatino Linotype" w:hAnsi="Palatino Linotype" w:cs="Palatino Linotype"/>
          <w:sz w:val="24"/>
          <w:szCs w:val="24"/>
        </w:rPr>
        <w:t>)</w:t>
      </w:r>
      <w:r w:rsidRPr="006A7CAE">
        <w:rPr>
          <w:rFonts w:ascii="Palatino Linotype" w:hAnsi="Palatino Linotype" w:cs="Palatino Linotype"/>
          <w:sz w:val="24"/>
          <w:szCs w:val="24"/>
        </w:rPr>
        <w:t xml:space="preserve">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w:t>
      </w:r>
      <w:r w:rsidR="006A7CAE" w:rsidRPr="006A7CAE">
        <w:rPr>
          <w:rFonts w:ascii="Palatino Linotype" w:hAnsi="Palatino Linotype" w:cs="Palatino Linotype"/>
          <w:color w:val="000000"/>
          <w:sz w:val="24"/>
          <w:szCs w:val="24"/>
        </w:rPr>
        <w:t>p codes for this project</w:t>
      </w:r>
      <w:r w:rsidRPr="006A7CAE">
        <w:rPr>
          <w:rFonts w:ascii="Palatino Linotype" w:hAnsi="Palatino Linotype" w:cs="Palatino Linotype"/>
          <w:color w:val="000000"/>
          <w:sz w:val="24"/>
          <w:szCs w:val="24"/>
        </w:rPr>
        <w:t xml:space="preserve"> on the Commission’s CASF webpage under “CASF Application Project Summaries”</w:t>
      </w:r>
      <w:r w:rsidR="002409B7">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sidR="00270EB3">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CD received no challenges to the proposed project area.</w:t>
      </w:r>
    </w:p>
    <w:p w:rsidR="00270EB3" w:rsidRDefault="00270EB3" w:rsidP="00BC6E63">
      <w:pPr>
        <w:autoSpaceDE w:val="0"/>
        <w:autoSpaceDN w:val="0"/>
        <w:adjustRightInd w:val="0"/>
        <w:rPr>
          <w:rFonts w:ascii="Palatino Linotype" w:hAnsi="Palatino Linotype" w:cs="Palatino Linotype"/>
          <w:color w:val="000000"/>
          <w:sz w:val="24"/>
          <w:szCs w:val="24"/>
        </w:rPr>
      </w:pPr>
    </w:p>
    <w:p w:rsidR="008461EC" w:rsidRDefault="005C442F" w:rsidP="00BC6E63">
      <w:pPr>
        <w:autoSpaceDE w:val="0"/>
        <w:autoSpaceDN w:val="0"/>
        <w:adjustRightInd w:val="0"/>
        <w:rPr>
          <w:rFonts w:ascii="Palatino Linotype" w:hAnsi="Palatino Linotype" w:cs="Palatino Linotype"/>
          <w:color w:val="000000"/>
          <w:sz w:val="24"/>
          <w:szCs w:val="24"/>
        </w:rPr>
      </w:pPr>
      <w:r w:rsidRPr="005C442F">
        <w:rPr>
          <w:rFonts w:ascii="Palatino Linotype" w:hAnsi="Palatino Linotype" w:cs="Palatino Linotype"/>
          <w:color w:val="000000"/>
          <w:sz w:val="24"/>
          <w:szCs w:val="24"/>
        </w:rPr>
        <w:t>On October 31, 2014</w:t>
      </w:r>
      <w:r>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 xml:space="preserve">Frontier </w:t>
      </w:r>
      <w:r w:rsidRPr="00AA5EEA">
        <w:rPr>
          <w:rFonts w:ascii="Palatino Linotype" w:hAnsi="Palatino Linotype" w:cs="Palatino Linotype"/>
          <w:color w:val="000000"/>
          <w:sz w:val="24"/>
          <w:szCs w:val="24"/>
        </w:rPr>
        <w:t xml:space="preserve">provided a notice to the CPUC </w:t>
      </w:r>
      <w:r w:rsidR="008461EC" w:rsidRPr="00AA5EEA">
        <w:rPr>
          <w:rFonts w:ascii="Palatino Linotype" w:hAnsi="Palatino Linotype" w:cs="Palatino Linotype"/>
          <w:color w:val="000000"/>
          <w:sz w:val="24"/>
          <w:szCs w:val="24"/>
        </w:rPr>
        <w:t>committ</w:t>
      </w:r>
      <w:r w:rsidR="0018627F" w:rsidRPr="00AA5EEA">
        <w:rPr>
          <w:rFonts w:ascii="Palatino Linotype" w:hAnsi="Palatino Linotype" w:cs="Palatino Linotype"/>
          <w:color w:val="000000"/>
          <w:sz w:val="24"/>
          <w:szCs w:val="24"/>
        </w:rPr>
        <w:t>ing</w:t>
      </w:r>
      <w:r w:rsidR="00270EB3" w:rsidRPr="00AA5EEA">
        <w:rPr>
          <w:rFonts w:ascii="Palatino Linotype" w:hAnsi="Palatino Linotype" w:cs="Palatino Linotype"/>
          <w:color w:val="000000"/>
          <w:sz w:val="24"/>
          <w:szCs w:val="24"/>
        </w:rPr>
        <w:t xml:space="preserve"> to upgrade service before the November 1, 2014, “first right of refusal” deadline.</w:t>
      </w:r>
      <w:r w:rsidRPr="00AA5EEA">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Frontier committed to upgrade its California northeast areas of Alturas Lake Amador, Janesville, Shingletown, before May 1, 2015.</w:t>
      </w:r>
      <w:r w:rsidRPr="00AA5EEA">
        <w:rPr>
          <w:rFonts w:ascii="Palatino Linotype" w:hAnsi="Palatino Linotype" w:cs="Palatino Linotype"/>
          <w:color w:val="000000"/>
          <w:sz w:val="24"/>
          <w:szCs w:val="24"/>
        </w:rPr>
        <w:t xml:space="preserve">  </w:t>
      </w:r>
      <w:r w:rsidR="008461EC" w:rsidRPr="00AA5EEA">
        <w:rPr>
          <w:rFonts w:ascii="Palatino Linotype" w:hAnsi="Palatino Linotype" w:cs="Palatino Linotype"/>
          <w:color w:val="000000"/>
          <w:sz w:val="24"/>
          <w:szCs w:val="24"/>
        </w:rPr>
        <w:t>On April 30, 2015,</w:t>
      </w:r>
      <w:r w:rsidRPr="00AA5EEA">
        <w:rPr>
          <w:rFonts w:ascii="Palatino Linotype" w:hAnsi="Palatino Linotype" w:cs="Palatino Linotype"/>
          <w:color w:val="000000"/>
          <w:sz w:val="24"/>
          <w:szCs w:val="24"/>
        </w:rPr>
        <w:t xml:space="preserve"> Frontier sent a letter</w:t>
      </w:r>
      <w:r w:rsidR="0018627F" w:rsidRPr="00AA5EEA">
        <w:rPr>
          <w:rFonts w:ascii="Palatino Linotype" w:hAnsi="Palatino Linotype" w:cs="Palatino Linotype"/>
          <w:color w:val="000000"/>
          <w:sz w:val="24"/>
          <w:szCs w:val="24"/>
        </w:rPr>
        <w:t xml:space="preserve"> to CPUC</w:t>
      </w:r>
      <w:r w:rsidR="00BF3B5B" w:rsidRPr="00AA5EEA">
        <w:rPr>
          <w:rFonts w:ascii="Palatino Linotype" w:hAnsi="Palatino Linotype" w:cs="Palatino Linotype"/>
          <w:color w:val="000000"/>
          <w:sz w:val="24"/>
          <w:szCs w:val="24"/>
        </w:rPr>
        <w:t xml:space="preserve"> </w:t>
      </w:r>
      <w:r w:rsidRPr="00AA5EEA">
        <w:rPr>
          <w:rFonts w:ascii="Palatino Linotype" w:hAnsi="Palatino Linotype" w:cs="Palatino Linotype"/>
          <w:color w:val="000000"/>
          <w:sz w:val="24"/>
          <w:szCs w:val="24"/>
        </w:rPr>
        <w:t>explaining that t</w:t>
      </w:r>
      <w:r w:rsidR="008461EC" w:rsidRPr="00AA5EEA">
        <w:rPr>
          <w:rFonts w:ascii="Palatino Linotype" w:hAnsi="Palatino Linotype" w:cs="Palatino Linotype"/>
          <w:color w:val="000000"/>
          <w:sz w:val="24"/>
          <w:szCs w:val="24"/>
        </w:rPr>
        <w:t>he project upgrades for all but a portion of the Shingletown area ha</w:t>
      </w:r>
      <w:r w:rsidRPr="00AA5EEA">
        <w:rPr>
          <w:rFonts w:ascii="Palatino Linotype" w:hAnsi="Palatino Linotype" w:cs="Palatino Linotype"/>
          <w:color w:val="000000"/>
          <w:sz w:val="24"/>
          <w:szCs w:val="24"/>
        </w:rPr>
        <w:t>d</w:t>
      </w:r>
      <w:r w:rsidR="008461EC" w:rsidRPr="00AA5EEA">
        <w:rPr>
          <w:rFonts w:ascii="Palatino Linotype" w:hAnsi="Palatino Linotype" w:cs="Palatino Linotype"/>
          <w:color w:val="000000"/>
          <w:sz w:val="24"/>
          <w:szCs w:val="24"/>
        </w:rPr>
        <w:t xml:space="preserve"> been completed</w:t>
      </w:r>
      <w:r w:rsidRPr="00AA5EEA">
        <w:rPr>
          <w:rFonts w:ascii="Palatino Linotype" w:hAnsi="Palatino Linotype" w:cs="Palatino Linotype"/>
          <w:color w:val="000000"/>
          <w:sz w:val="24"/>
          <w:szCs w:val="24"/>
        </w:rPr>
        <w:t xml:space="preserve"> </w:t>
      </w:r>
      <w:r w:rsidR="0018627F" w:rsidRPr="00AA5EEA">
        <w:rPr>
          <w:rFonts w:ascii="Palatino Linotype" w:hAnsi="Palatino Linotype" w:cs="Palatino Linotype"/>
          <w:color w:val="000000"/>
          <w:sz w:val="24"/>
          <w:szCs w:val="24"/>
        </w:rPr>
        <w:t xml:space="preserve">under the first round of the Connect America Fund (CAF) </w:t>
      </w:r>
      <w:r w:rsidRPr="00AA5EEA">
        <w:rPr>
          <w:rFonts w:ascii="Palatino Linotype" w:hAnsi="Palatino Linotype" w:cs="Palatino Linotype"/>
          <w:color w:val="000000"/>
          <w:sz w:val="24"/>
          <w:szCs w:val="24"/>
        </w:rPr>
        <w:t>and the</w:t>
      </w:r>
      <w:r w:rsidR="008461EC" w:rsidRPr="00AA5EEA">
        <w:rPr>
          <w:rFonts w:ascii="Palatino Linotype" w:hAnsi="Palatino Linotype" w:cs="Palatino Linotype"/>
          <w:color w:val="000000"/>
          <w:sz w:val="24"/>
          <w:szCs w:val="24"/>
        </w:rPr>
        <w:t xml:space="preserve"> sites not completed have been moved out to the </w:t>
      </w:r>
      <w:r w:rsidR="0018627F" w:rsidRPr="00AA5EEA">
        <w:rPr>
          <w:rFonts w:ascii="Palatino Linotype" w:hAnsi="Palatino Linotype" w:cs="Palatino Linotype"/>
          <w:color w:val="000000"/>
          <w:sz w:val="24"/>
          <w:szCs w:val="24"/>
        </w:rPr>
        <w:t xml:space="preserve">CAF round 2 </w:t>
      </w:r>
      <w:r w:rsidR="008461EC" w:rsidRPr="00AA5EEA">
        <w:rPr>
          <w:rFonts w:ascii="Palatino Linotype" w:hAnsi="Palatino Linotype" w:cs="Palatino Linotype"/>
          <w:color w:val="000000"/>
          <w:sz w:val="24"/>
          <w:szCs w:val="24"/>
        </w:rPr>
        <w:t>upgrade and as such will not be complete by May 1, 2015</w:t>
      </w:r>
      <w:r w:rsidR="008461EC" w:rsidRPr="008461EC">
        <w:rPr>
          <w:rFonts w:ascii="Palatino Linotype" w:hAnsi="Palatino Linotype" w:cs="Palatino Linotype"/>
          <w:color w:val="000000"/>
          <w:sz w:val="24"/>
          <w:szCs w:val="24"/>
        </w:rPr>
        <w:t>.</w:t>
      </w:r>
      <w:r w:rsidR="00AA5EEA">
        <w:rPr>
          <w:rFonts w:ascii="Palatino Linotype" w:hAnsi="Palatino Linotype" w:cs="Palatino Linotype"/>
          <w:color w:val="000000"/>
          <w:sz w:val="24"/>
          <w:szCs w:val="24"/>
        </w:rPr>
        <w:t xml:space="preserve">  Since the upgrades are not completed and the project area is underserved, the project area is eligible for CASF funding.</w:t>
      </w:r>
    </w:p>
    <w:p w:rsidR="008461EC" w:rsidRDefault="008461EC" w:rsidP="00BC6E63">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t xml:space="preserve">Project </w:t>
      </w:r>
      <w:r w:rsidR="00F17DBC" w:rsidRPr="001649DE">
        <w:rPr>
          <w:rFonts w:ascii="Palatino Linotype" w:hAnsi="Palatino Linotype"/>
          <w:sz w:val="28"/>
          <w:szCs w:val="28"/>
          <w:u w:val="none"/>
        </w:rPr>
        <w:t>R</w:t>
      </w:r>
      <w:r w:rsidRPr="001649DE">
        <w:rPr>
          <w:rFonts w:ascii="Palatino Linotype" w:hAnsi="Palatino Linotype"/>
          <w:sz w:val="28"/>
          <w:szCs w:val="28"/>
          <w:u w:val="none"/>
        </w:rPr>
        <w:t>eview</w:t>
      </w:r>
      <w:bookmarkEnd w:id="4"/>
      <w:r w:rsidRPr="001649DE">
        <w:rPr>
          <w:rFonts w:ascii="Palatino Linotype" w:hAnsi="Palatino Linotype"/>
          <w:sz w:val="28"/>
          <w:szCs w:val="28"/>
          <w:u w:val="none"/>
        </w:rPr>
        <w:t xml:space="preserve"> </w:t>
      </w:r>
    </w:p>
    <w:p w:rsidR="00F17DBC" w:rsidRPr="00F17DBC" w:rsidRDefault="00F17DBC" w:rsidP="00F17DBC"/>
    <w:p w:rsidR="00F17DBC" w:rsidRDefault="00F17DBC" w:rsidP="00F17DBC">
      <w:pPr>
        <w:pStyle w:val="Heading2"/>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9E72A7" w:rsidRPr="009E72A7" w:rsidRDefault="009E72A7" w:rsidP="009E72A7"/>
    <w:p w:rsidR="00AB5711" w:rsidRDefault="00AB5711" w:rsidP="00AB5711">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w:t>
      </w:r>
      <w:r w:rsidRPr="00CC02A9">
        <w:rPr>
          <w:rFonts w:ascii="Palatino Linotype" w:hAnsi="Palatino Linotype"/>
          <w:sz w:val="24"/>
          <w:szCs w:val="24"/>
        </w:rPr>
        <w:lastRenderedPageBreak/>
        <w:t>project.  CD reviews the submitted shapefiles and compares them with United States 2010 Census data and the California Interactive Broadband Availability map.</w:t>
      </w:r>
      <w:r w:rsidRPr="00CC02A9">
        <w:rPr>
          <w:rStyle w:val="FootnoteReference"/>
          <w:rFonts w:ascii="Palatino Linotype" w:hAnsi="Palatino Linotype"/>
          <w:sz w:val="24"/>
          <w:szCs w:val="24"/>
        </w:rPr>
        <w:footnoteReference w:id="5"/>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1B04E5" w:rsidRDefault="001B04E5" w:rsidP="00AE152D"/>
    <w:p w:rsidR="00AB5711" w:rsidRDefault="00AB5711" w:rsidP="00AB5711">
      <w:pPr>
        <w:autoSpaceDE w:val="0"/>
        <w:autoSpaceDN w:val="0"/>
        <w:adjustRightInd w:val="0"/>
        <w:rPr>
          <w:rFonts w:ascii="Palatino Linotype" w:hAnsi="Palatino Linotype" w:cs="Book Antiqua"/>
          <w:color w:val="000000"/>
          <w:sz w:val="24"/>
          <w:szCs w:val="24"/>
        </w:rPr>
      </w:pPr>
      <w:r w:rsidRPr="00911F51">
        <w:rPr>
          <w:rFonts w:ascii="Palatino Linotype" w:hAnsi="Palatino Linotype" w:cs="Book Antiqua"/>
          <w:color w:val="000000"/>
          <w:sz w:val="24"/>
          <w:szCs w:val="24"/>
        </w:rPr>
        <w:t xml:space="preserve">The California Interactive Broadband Availability Map shows </w:t>
      </w:r>
      <w:r w:rsidR="00EA3E11">
        <w:rPr>
          <w:rFonts w:ascii="Palatino Linotype" w:hAnsi="Palatino Linotype" w:cs="Book Antiqua"/>
          <w:color w:val="000000"/>
          <w:sz w:val="24"/>
          <w:szCs w:val="24"/>
        </w:rPr>
        <w:t>that t</w:t>
      </w:r>
      <w:r w:rsidRPr="00991560">
        <w:rPr>
          <w:rFonts w:ascii="Palatino Linotype" w:hAnsi="Palatino Linotype" w:cs="Book Antiqua"/>
          <w:color w:val="000000"/>
          <w:sz w:val="24"/>
          <w:szCs w:val="24"/>
        </w:rPr>
        <w:t xml:space="preserve">here are currently </w:t>
      </w:r>
      <w:r w:rsidR="00281DD2">
        <w:rPr>
          <w:rFonts w:ascii="Palatino Linotype" w:hAnsi="Palatino Linotype" w:cs="Book Antiqua"/>
          <w:color w:val="000000"/>
          <w:sz w:val="24"/>
          <w:szCs w:val="24"/>
        </w:rPr>
        <w:t>n</w:t>
      </w:r>
      <w:r w:rsidRPr="00991560">
        <w:rPr>
          <w:rFonts w:ascii="Palatino Linotype" w:hAnsi="Palatino Linotype" w:cs="Book Antiqua"/>
          <w:color w:val="000000"/>
          <w:sz w:val="24"/>
          <w:szCs w:val="24"/>
        </w:rPr>
        <w:t xml:space="preserve">o wireless internet service providers in the </w:t>
      </w:r>
      <w:r w:rsidR="00281DD2">
        <w:rPr>
          <w:rFonts w:ascii="Palatino Linotype" w:hAnsi="Palatino Linotype" w:cs="Book Antiqua"/>
          <w:color w:val="000000"/>
          <w:sz w:val="24"/>
          <w:szCs w:val="24"/>
        </w:rPr>
        <w:t>project area</w:t>
      </w:r>
      <w:r w:rsidR="00EA3E11">
        <w:rPr>
          <w:rFonts w:ascii="Palatino Linotype" w:hAnsi="Palatino Linotype" w:cs="Book Antiqua"/>
          <w:color w:val="000000"/>
          <w:sz w:val="24"/>
          <w:szCs w:val="24"/>
        </w:rPr>
        <w:t xml:space="preserve"> and the wireline service is at the underserved levels</w:t>
      </w:r>
      <w:r w:rsidRPr="00991560">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After evaluating the above evidence, </w:t>
      </w:r>
      <w:r w:rsidRPr="002B231F">
        <w:rPr>
          <w:rFonts w:ascii="Palatino Linotype" w:hAnsi="Palatino Linotype" w:cs="Book Antiqua"/>
          <w:color w:val="000000" w:themeColor="text1"/>
          <w:sz w:val="24"/>
          <w:szCs w:val="24"/>
        </w:rPr>
        <w:t>CD determined that households in the area do not have broadband services</w:t>
      </w:r>
      <w:r w:rsidR="0074211B">
        <w:rPr>
          <w:rFonts w:ascii="Palatino Linotype" w:hAnsi="Palatino Linotype" w:cs="Book Antiqua"/>
          <w:color w:val="000000" w:themeColor="text1"/>
          <w:sz w:val="24"/>
          <w:szCs w:val="24"/>
        </w:rPr>
        <w:t xml:space="preserve"> </w:t>
      </w:r>
      <w:r w:rsidR="0074211B" w:rsidRPr="00B75F24">
        <w:rPr>
          <w:rFonts w:ascii="Palatino Linotype" w:hAnsi="Palatino Linotype"/>
          <w:sz w:val="24"/>
          <w:szCs w:val="24"/>
        </w:rPr>
        <w:t xml:space="preserve">at Commission-defined served speeds of 6 </w:t>
      </w:r>
      <w:r w:rsidR="0074211B" w:rsidRPr="00911F51">
        <w:rPr>
          <w:rFonts w:ascii="Palatino Linotype" w:hAnsi="Palatino Linotype"/>
          <w:sz w:val="24"/>
          <w:szCs w:val="24"/>
        </w:rPr>
        <w:t>Mbps down</w:t>
      </w:r>
      <w:r w:rsidR="0074211B">
        <w:rPr>
          <w:rFonts w:ascii="Palatino Linotype" w:hAnsi="Palatino Linotype"/>
          <w:sz w:val="24"/>
          <w:szCs w:val="24"/>
        </w:rPr>
        <w:t>load</w:t>
      </w:r>
      <w:r w:rsidR="0074211B" w:rsidRPr="00911F51">
        <w:rPr>
          <w:rFonts w:ascii="Palatino Linotype" w:hAnsi="Palatino Linotype"/>
          <w:sz w:val="24"/>
          <w:szCs w:val="24"/>
        </w:rPr>
        <w:t xml:space="preserve"> and 1</w:t>
      </w:r>
      <w:r w:rsidR="0074211B">
        <w:rPr>
          <w:rFonts w:ascii="Palatino Linotype" w:hAnsi="Palatino Linotype"/>
          <w:sz w:val="24"/>
          <w:szCs w:val="24"/>
        </w:rPr>
        <w:t>.5</w:t>
      </w:r>
      <w:r w:rsidR="0074211B" w:rsidRPr="00911F51">
        <w:rPr>
          <w:rFonts w:ascii="Palatino Linotype" w:hAnsi="Palatino Linotype"/>
          <w:sz w:val="24"/>
          <w:szCs w:val="24"/>
        </w:rPr>
        <w:t xml:space="preserve"> Mbps up</w:t>
      </w:r>
      <w:r w:rsidR="0074211B">
        <w:rPr>
          <w:rFonts w:ascii="Palatino Linotype" w:hAnsi="Palatino Linotype"/>
          <w:sz w:val="24"/>
          <w:szCs w:val="24"/>
        </w:rPr>
        <w:t>load</w:t>
      </w:r>
      <w:r w:rsidRPr="002B231F">
        <w:rPr>
          <w:rFonts w:ascii="Palatino Linotype" w:hAnsi="Palatino Linotype" w:cs="Book Antiqua"/>
          <w:color w:val="000000" w:themeColor="text1"/>
          <w:sz w:val="24"/>
          <w:szCs w:val="24"/>
        </w:rPr>
        <w:t xml:space="preserve"> </w:t>
      </w:r>
      <w:r w:rsidR="00CA2C92">
        <w:rPr>
          <w:rFonts w:ascii="Palatino Linotype" w:hAnsi="Palatino Linotype" w:cs="Book Antiqua"/>
          <w:color w:val="000000"/>
          <w:sz w:val="24"/>
          <w:szCs w:val="24"/>
        </w:rPr>
        <w:t>and</w:t>
      </w:r>
      <w:r>
        <w:rPr>
          <w:rFonts w:ascii="Palatino Linotype" w:hAnsi="Palatino Linotype" w:cs="Book Antiqua"/>
          <w:color w:val="000000"/>
          <w:sz w:val="24"/>
          <w:szCs w:val="24"/>
        </w:rPr>
        <w:t xml:space="preserve"> the project area is underserved.</w:t>
      </w:r>
    </w:p>
    <w:p w:rsidR="00AB5711" w:rsidRPr="0091731C" w:rsidRDefault="00AB5711" w:rsidP="00AB5711">
      <w:pPr>
        <w:autoSpaceDE w:val="0"/>
        <w:autoSpaceDN w:val="0"/>
        <w:adjustRightInd w:val="0"/>
        <w:rPr>
          <w:rFonts w:ascii="Palatino Linotype" w:hAnsi="Palatino Linotype"/>
          <w:sz w:val="24"/>
          <w:szCs w:val="24"/>
          <w:highlight w:val="yellow"/>
        </w:rPr>
      </w:pPr>
    </w:p>
    <w:p w:rsidR="00AB5711" w:rsidRDefault="00AB5711" w:rsidP="00AB5711">
      <w:pPr>
        <w:autoSpaceDE w:val="0"/>
        <w:autoSpaceDN w:val="0"/>
        <w:adjustRightInd w:val="0"/>
        <w:rPr>
          <w:rFonts w:ascii="Palatino Linotype" w:hAnsi="Palatino Linotype"/>
          <w:sz w:val="24"/>
          <w:szCs w:val="24"/>
        </w:rPr>
      </w:pPr>
      <w:r w:rsidRPr="007B38F1">
        <w:rPr>
          <w:rFonts w:ascii="Palatino Linotype" w:hAnsi="Palatino Linotype"/>
          <w:sz w:val="24"/>
          <w:szCs w:val="24"/>
        </w:rPr>
        <w:t xml:space="preserve">CD has determined that there </w:t>
      </w:r>
      <w:r>
        <w:rPr>
          <w:rFonts w:ascii="Palatino Linotype" w:hAnsi="Palatino Linotype"/>
          <w:sz w:val="24"/>
          <w:szCs w:val="24"/>
        </w:rPr>
        <w:t xml:space="preserve">are </w:t>
      </w:r>
      <w:r w:rsidR="00CA5258">
        <w:rPr>
          <w:rFonts w:ascii="Palatino Linotype" w:hAnsi="Palatino Linotype"/>
          <w:sz w:val="24"/>
          <w:szCs w:val="24"/>
        </w:rPr>
        <w:t>1,</w:t>
      </w:r>
      <w:r w:rsidR="00382169">
        <w:rPr>
          <w:rFonts w:ascii="Palatino Linotype" w:hAnsi="Palatino Linotype"/>
          <w:sz w:val="24"/>
          <w:szCs w:val="24"/>
        </w:rPr>
        <w:t>0</w:t>
      </w:r>
      <w:r w:rsidR="00CA5258">
        <w:rPr>
          <w:rFonts w:ascii="Palatino Linotype" w:hAnsi="Palatino Linotype"/>
          <w:sz w:val="24"/>
          <w:szCs w:val="24"/>
        </w:rPr>
        <w:t>1</w:t>
      </w:r>
      <w:r w:rsidR="00382169">
        <w:rPr>
          <w:rFonts w:ascii="Palatino Linotype" w:hAnsi="Palatino Linotype"/>
          <w:sz w:val="24"/>
          <w:szCs w:val="24"/>
        </w:rPr>
        <w:t>7</w:t>
      </w:r>
      <w:r w:rsidRPr="007B38F1">
        <w:rPr>
          <w:rFonts w:ascii="Palatino Linotype" w:hAnsi="Palatino Linotype"/>
          <w:sz w:val="24"/>
          <w:szCs w:val="24"/>
        </w:rPr>
        <w:t xml:space="preserve"> underserved households in the total project area </w:t>
      </w:r>
      <w:r>
        <w:rPr>
          <w:rFonts w:ascii="Palatino Linotype" w:hAnsi="Palatino Linotype"/>
          <w:sz w:val="24"/>
          <w:szCs w:val="24"/>
        </w:rPr>
        <w:t xml:space="preserve">of </w:t>
      </w:r>
      <w:r w:rsidRPr="007B38F1">
        <w:rPr>
          <w:rFonts w:ascii="Palatino Linotype" w:hAnsi="Palatino Linotype"/>
          <w:sz w:val="24"/>
          <w:szCs w:val="24"/>
        </w:rPr>
        <w:t xml:space="preserve">the </w:t>
      </w:r>
      <w:r w:rsidR="00DF7164">
        <w:rPr>
          <w:rFonts w:ascii="Palatino Linotype" w:hAnsi="Palatino Linotype"/>
          <w:sz w:val="24"/>
          <w:szCs w:val="24"/>
        </w:rPr>
        <w:t>Shasta</w:t>
      </w:r>
      <w:r w:rsidRPr="007B38F1">
        <w:rPr>
          <w:rFonts w:ascii="Palatino Linotype" w:hAnsi="Palatino Linotype"/>
          <w:sz w:val="24"/>
          <w:szCs w:val="24"/>
        </w:rPr>
        <w:t xml:space="preserve"> County</w:t>
      </w:r>
      <w:r>
        <w:rPr>
          <w:rFonts w:ascii="Palatino Linotype" w:hAnsi="Palatino Linotype"/>
          <w:sz w:val="24"/>
          <w:szCs w:val="24"/>
        </w:rPr>
        <w:t xml:space="preserve"> and </w:t>
      </w:r>
      <w:r w:rsidRPr="007B38F1">
        <w:rPr>
          <w:rFonts w:ascii="Palatino Linotype" w:hAnsi="Palatino Linotype"/>
          <w:sz w:val="24"/>
          <w:szCs w:val="24"/>
        </w:rPr>
        <w:t xml:space="preserve">that </w:t>
      </w:r>
      <w:r w:rsidR="00F90836">
        <w:rPr>
          <w:rFonts w:ascii="Palatino Linotype" w:hAnsi="Palatino Linotype"/>
          <w:sz w:val="24"/>
          <w:szCs w:val="24"/>
        </w:rPr>
        <w:t>Frontier</w:t>
      </w:r>
      <w:r w:rsidRPr="007B38F1">
        <w:rPr>
          <w:rFonts w:ascii="Palatino Linotype" w:hAnsi="Palatino Linotype"/>
          <w:sz w:val="24"/>
          <w:szCs w:val="24"/>
        </w:rPr>
        <w:t xml:space="preserve"> </w:t>
      </w:r>
      <w:r>
        <w:rPr>
          <w:rFonts w:ascii="Palatino Linotype" w:hAnsi="Palatino Linotype"/>
          <w:sz w:val="24"/>
          <w:szCs w:val="24"/>
        </w:rPr>
        <w:t>is eligible to receive</w:t>
      </w:r>
      <w:r w:rsidRPr="007B38F1">
        <w:rPr>
          <w:rFonts w:ascii="Palatino Linotype" w:hAnsi="Palatino Linotype"/>
          <w:sz w:val="24"/>
          <w:szCs w:val="24"/>
        </w:rPr>
        <w:t xml:space="preserve"> funding level of 60</w:t>
      </w:r>
      <w:r w:rsidR="002B231F">
        <w:rPr>
          <w:rFonts w:ascii="Palatino Linotype" w:hAnsi="Palatino Linotype"/>
          <w:sz w:val="24"/>
          <w:szCs w:val="24"/>
        </w:rPr>
        <w:t>%</w:t>
      </w:r>
      <w:r>
        <w:rPr>
          <w:rFonts w:ascii="Palatino Linotype" w:hAnsi="Palatino Linotype"/>
          <w:sz w:val="24"/>
          <w:szCs w:val="24"/>
        </w:rPr>
        <w:t xml:space="preserve"> </w:t>
      </w:r>
      <w:r w:rsidRPr="007B38F1">
        <w:rPr>
          <w:rFonts w:ascii="Palatino Linotype" w:hAnsi="Palatino Linotype"/>
          <w:sz w:val="24"/>
          <w:szCs w:val="24"/>
        </w:rPr>
        <w:t>of the total project costs.</w:t>
      </w:r>
    </w:p>
    <w:p w:rsidR="00BC6E63" w:rsidRPr="0091731C" w:rsidRDefault="00BC6E63" w:rsidP="00B80C3A">
      <w:pPr>
        <w:rPr>
          <w:rFonts w:ascii="Palatino Linotype" w:hAnsi="Palatino Linotype"/>
          <w:sz w:val="24"/>
          <w:szCs w:val="24"/>
          <w:highlight w:val="yellow"/>
        </w:rPr>
      </w:pPr>
    </w:p>
    <w:p w:rsidR="009E72A7" w:rsidRPr="00895F45" w:rsidRDefault="00BC6E63" w:rsidP="009E72A7">
      <w:pPr>
        <w:pStyle w:val="Heading2"/>
        <w:rPr>
          <w:b w:val="0"/>
          <w:u w:val="single"/>
        </w:rPr>
      </w:pPr>
      <w:bookmarkStart w:id="6" w:name="_Toc449699288"/>
      <w:r w:rsidRPr="00895F45">
        <w:rPr>
          <w:b w:val="0"/>
          <w:u w:val="single"/>
        </w:rPr>
        <w:t xml:space="preserve">Project </w:t>
      </w:r>
      <w:r w:rsidR="008B2EC4" w:rsidRPr="00895F45">
        <w:rPr>
          <w:b w:val="0"/>
          <w:u w:val="single"/>
        </w:rPr>
        <w:t>Criteria Evaluation</w:t>
      </w:r>
      <w:bookmarkEnd w:id="6"/>
    </w:p>
    <w:p w:rsidR="009E72A7" w:rsidRPr="009E72A7" w:rsidRDefault="009E72A7" w:rsidP="009E72A7"/>
    <w:p w:rsidR="00FD111D" w:rsidRDefault="00FD111D" w:rsidP="00BC6E63">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sidR="001B04E5">
        <w:rPr>
          <w:rFonts w:ascii="Palatino Linotype" w:hAnsi="Palatino Linotype"/>
          <w:sz w:val="24"/>
          <w:szCs w:val="24"/>
        </w:rPr>
        <w:t xml:space="preserve"> </w:t>
      </w:r>
      <w:r w:rsidRPr="00FD111D">
        <w:rPr>
          <w:rFonts w:ascii="Palatino Linotype" w:hAnsi="Palatino Linotype"/>
          <w:sz w:val="24"/>
          <w:szCs w:val="24"/>
        </w:rPr>
        <w:t>The scoring criteria include</w:t>
      </w:r>
      <w:r w:rsidR="00AB7336">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CC4A96" w:rsidRDefault="00CC4A96" w:rsidP="00BC6E63">
      <w:pPr>
        <w:autoSpaceDE w:val="0"/>
        <w:autoSpaceDN w:val="0"/>
        <w:adjustRightInd w:val="0"/>
        <w:rPr>
          <w:rFonts w:ascii="Palatino Linotype" w:hAnsi="Palatino Linotype"/>
          <w:sz w:val="24"/>
          <w:szCs w:val="24"/>
        </w:rPr>
      </w:pPr>
    </w:p>
    <w:p w:rsidR="00A62A93" w:rsidRPr="00CC02A9" w:rsidRDefault="00FD111D" w:rsidP="00A62A93">
      <w:pPr>
        <w:rPr>
          <w:rFonts w:ascii="Palatino Linotype" w:hAnsi="Palatino Linotype"/>
          <w:sz w:val="24"/>
          <w:szCs w:val="24"/>
        </w:rPr>
      </w:pPr>
      <w:r w:rsidRPr="00FD111D">
        <w:rPr>
          <w:rFonts w:ascii="Palatino Linotype" w:hAnsi="Palatino Linotype"/>
          <w:i/>
          <w:sz w:val="24"/>
          <w:szCs w:val="24"/>
        </w:rPr>
        <w:t xml:space="preserve">Funds </w:t>
      </w:r>
      <w:r w:rsidR="008E7A87" w:rsidRPr="00FD111D">
        <w:rPr>
          <w:rFonts w:ascii="Palatino Linotype" w:hAnsi="Palatino Linotype"/>
          <w:i/>
          <w:sz w:val="24"/>
          <w:szCs w:val="24"/>
        </w:rPr>
        <w:t>per</w:t>
      </w:r>
      <w:r w:rsidRPr="00FD111D">
        <w:rPr>
          <w:rFonts w:ascii="Palatino Linotype" w:hAnsi="Palatino Linotype"/>
          <w:i/>
          <w:sz w:val="24"/>
          <w:szCs w:val="24"/>
        </w:rPr>
        <w:t xml:space="preserve"> Household</w:t>
      </w:r>
      <w:r>
        <w:rPr>
          <w:rFonts w:ascii="Palatino Linotype" w:hAnsi="Palatino Linotype"/>
          <w:sz w:val="24"/>
          <w:szCs w:val="24"/>
        </w:rPr>
        <w:t>:  The</w:t>
      </w:r>
      <w:r w:rsidR="008E7A87">
        <w:rPr>
          <w:rFonts w:ascii="Palatino Linotype" w:hAnsi="Palatino Linotype"/>
          <w:sz w:val="24"/>
          <w:szCs w:val="24"/>
        </w:rPr>
        <w:t xml:space="preserve"> CASF per-household subsidy is </w:t>
      </w:r>
      <w:r w:rsidR="008C0B54" w:rsidRPr="008C0B54">
        <w:rPr>
          <w:rFonts w:ascii="Palatino Linotype" w:hAnsi="Palatino Linotype"/>
          <w:sz w:val="24"/>
          <w:szCs w:val="24"/>
        </w:rPr>
        <w:t>$</w:t>
      </w:r>
      <w:r w:rsidR="00F67D10">
        <w:rPr>
          <w:rFonts w:ascii="Palatino Linotype" w:hAnsi="Palatino Linotype"/>
          <w:sz w:val="24"/>
          <w:szCs w:val="24"/>
        </w:rPr>
        <w:t>537</w:t>
      </w:r>
      <w:r w:rsidR="00FF2289">
        <w:rPr>
          <w:rFonts w:ascii="Palatino Linotype" w:hAnsi="Palatino Linotype"/>
          <w:sz w:val="24"/>
          <w:szCs w:val="24"/>
        </w:rPr>
        <w:t xml:space="preserve">, </w:t>
      </w:r>
      <w:r w:rsidR="008E7A87" w:rsidRPr="008E7A87">
        <w:rPr>
          <w:rFonts w:ascii="Palatino Linotype" w:hAnsi="Palatino Linotype"/>
          <w:sz w:val="24"/>
          <w:szCs w:val="24"/>
        </w:rPr>
        <w:t xml:space="preserve">based on </w:t>
      </w:r>
      <w:r w:rsidR="00CA5258">
        <w:rPr>
          <w:rFonts w:ascii="Palatino Linotype" w:hAnsi="Palatino Linotype"/>
          <w:sz w:val="24"/>
          <w:szCs w:val="24"/>
        </w:rPr>
        <w:t>1,</w:t>
      </w:r>
      <w:r w:rsidR="00F67D10">
        <w:rPr>
          <w:rFonts w:ascii="Palatino Linotype" w:hAnsi="Palatino Linotype"/>
          <w:sz w:val="24"/>
          <w:szCs w:val="24"/>
        </w:rPr>
        <w:t>0</w:t>
      </w:r>
      <w:r w:rsidR="00CA5258">
        <w:rPr>
          <w:rFonts w:ascii="Palatino Linotype" w:hAnsi="Palatino Linotype"/>
          <w:sz w:val="24"/>
          <w:szCs w:val="24"/>
        </w:rPr>
        <w:t>1</w:t>
      </w:r>
      <w:r w:rsidR="00F67D10">
        <w:rPr>
          <w:rFonts w:ascii="Palatino Linotype" w:hAnsi="Palatino Linotype"/>
          <w:sz w:val="24"/>
          <w:szCs w:val="24"/>
        </w:rPr>
        <w:t>7</w:t>
      </w:r>
      <w:r w:rsidR="00DF7164">
        <w:rPr>
          <w:rFonts w:ascii="Palatino Linotype" w:hAnsi="Palatino Linotype"/>
          <w:sz w:val="24"/>
          <w:szCs w:val="24"/>
        </w:rPr>
        <w:t xml:space="preserve"> </w:t>
      </w:r>
      <w:r w:rsidR="008E7A87" w:rsidRPr="008E7A87">
        <w:rPr>
          <w:rFonts w:ascii="Palatino Linotype" w:hAnsi="Palatino Linotype"/>
          <w:sz w:val="24"/>
          <w:szCs w:val="24"/>
        </w:rPr>
        <w:t>households</w:t>
      </w:r>
      <w:r w:rsidR="008E7A87">
        <w:rPr>
          <w:rFonts w:ascii="Palatino Linotype" w:hAnsi="Palatino Linotype"/>
          <w:sz w:val="24"/>
          <w:szCs w:val="24"/>
        </w:rPr>
        <w:t>.</w:t>
      </w:r>
      <w:r w:rsidR="0071331B" w:rsidRPr="0071331B">
        <w:rPr>
          <w:rFonts w:ascii="Palatino Linotype" w:hAnsi="Palatino Linotype"/>
          <w:sz w:val="24"/>
          <w:szCs w:val="24"/>
        </w:rPr>
        <w:t xml:space="preserve">  </w:t>
      </w:r>
      <w:r w:rsidR="00CD6675">
        <w:rPr>
          <w:rFonts w:ascii="Palatino Linotype" w:hAnsi="Palatino Linotype"/>
          <w:sz w:val="24"/>
          <w:szCs w:val="24"/>
        </w:rPr>
        <w:t>This subsidy amount per household</w:t>
      </w:r>
      <w:r w:rsidR="00022295">
        <w:rPr>
          <w:rFonts w:ascii="Palatino Linotype" w:hAnsi="Palatino Linotype"/>
          <w:sz w:val="24"/>
          <w:szCs w:val="24"/>
        </w:rPr>
        <w:t>s</w:t>
      </w:r>
      <w:r w:rsidR="00CD6675">
        <w:rPr>
          <w:rFonts w:ascii="Palatino Linotype" w:hAnsi="Palatino Linotype"/>
          <w:sz w:val="24"/>
          <w:szCs w:val="24"/>
        </w:rPr>
        <w:t xml:space="preserve"> is comparatively low</w:t>
      </w:r>
      <w:r w:rsidR="00CD6675" w:rsidRPr="00CD6675">
        <w:rPr>
          <w:rFonts w:ascii="Palatino Linotype" w:hAnsi="Palatino Linotype"/>
          <w:sz w:val="24"/>
          <w:szCs w:val="24"/>
        </w:rPr>
        <w:t xml:space="preserve"> </w:t>
      </w:r>
      <w:r w:rsidR="00CD6675">
        <w:rPr>
          <w:rFonts w:ascii="Palatino Linotype" w:hAnsi="Palatino Linotype"/>
          <w:sz w:val="24"/>
          <w:szCs w:val="24"/>
        </w:rPr>
        <w:t xml:space="preserve">as compared to similar last-mile projects awarded in the past. </w:t>
      </w:r>
      <w:r w:rsidR="00FF2289">
        <w:rPr>
          <w:rFonts w:ascii="Palatino Linotype" w:hAnsi="Palatino Linotype"/>
          <w:sz w:val="24"/>
          <w:szCs w:val="24"/>
        </w:rPr>
        <w:t xml:space="preserve"> </w:t>
      </w:r>
      <w:r w:rsidR="00FF2289" w:rsidRPr="00FF2289">
        <w:rPr>
          <w:rFonts w:ascii="Palatino Linotype" w:hAnsi="Palatino Linotype"/>
          <w:sz w:val="24"/>
          <w:szCs w:val="24"/>
        </w:rPr>
        <w:t>T</w:t>
      </w:r>
      <w:r w:rsidR="00A62A93" w:rsidRPr="00FF2289">
        <w:rPr>
          <w:rFonts w:ascii="Palatino Linotype" w:hAnsi="Palatino Linotype"/>
          <w:sz w:val="24"/>
          <w:szCs w:val="24"/>
        </w:rPr>
        <w:t xml:space="preserve">his project scores </w:t>
      </w:r>
      <w:r w:rsidR="00FF2289" w:rsidRPr="00FF2289">
        <w:rPr>
          <w:rFonts w:ascii="Palatino Linotype" w:hAnsi="Palatino Linotype"/>
          <w:sz w:val="24"/>
          <w:szCs w:val="24"/>
        </w:rPr>
        <w:t>below</w:t>
      </w:r>
      <w:r w:rsidR="00A62A93" w:rsidRPr="00FF2289">
        <w:rPr>
          <w:rFonts w:ascii="Palatino Linotype" w:hAnsi="Palatino Linotype"/>
          <w:sz w:val="24"/>
          <w:szCs w:val="24"/>
        </w:rPr>
        <w:t xml:space="preserve"> the average of previous awarded projects.</w:t>
      </w:r>
      <w:r w:rsidR="009E72A7">
        <w:rPr>
          <w:rFonts w:ascii="Palatino Linotype" w:hAnsi="Palatino Linotype"/>
          <w:sz w:val="24"/>
          <w:szCs w:val="24"/>
        </w:rPr>
        <w:t xml:space="preserve"> </w:t>
      </w:r>
      <w:r w:rsidR="00FF390C">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A62A93" w:rsidRPr="00CC02A9" w:rsidRDefault="008E7A87" w:rsidP="009E02EA">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The proposed speed offering</w:t>
      </w:r>
      <w:r w:rsidRPr="008E7A87">
        <w:rPr>
          <w:rFonts w:ascii="Palatino Linotype" w:hAnsi="Palatino Linotype"/>
          <w:sz w:val="24"/>
          <w:szCs w:val="24"/>
        </w:rPr>
        <w:t xml:space="preserve"> </w:t>
      </w:r>
      <w:r w:rsidR="00281DD2">
        <w:rPr>
          <w:rFonts w:ascii="Palatino Linotype" w:hAnsi="Palatino Linotype"/>
          <w:sz w:val="24"/>
          <w:szCs w:val="24"/>
        </w:rPr>
        <w:t xml:space="preserve">of </w:t>
      </w:r>
      <w:r w:rsidR="00281DD2" w:rsidRPr="00281DD2">
        <w:rPr>
          <w:rFonts w:ascii="Palatino Linotype" w:hAnsi="Palatino Linotype"/>
          <w:sz w:val="24"/>
          <w:szCs w:val="24"/>
        </w:rPr>
        <w:t>at least 6 Mbps download speed and 1.5</w:t>
      </w:r>
      <w:r w:rsidR="00281DD2">
        <w:rPr>
          <w:rFonts w:ascii="Palatino Linotype" w:hAnsi="Palatino Linotype"/>
          <w:sz w:val="24"/>
          <w:szCs w:val="24"/>
        </w:rPr>
        <w:t xml:space="preserve"> </w:t>
      </w:r>
      <w:r w:rsidR="00281DD2" w:rsidRPr="00281DD2">
        <w:rPr>
          <w:rFonts w:ascii="Palatino Linotype" w:hAnsi="Palatino Linotype"/>
          <w:sz w:val="24"/>
          <w:szCs w:val="24"/>
        </w:rPr>
        <w:t xml:space="preserve">Mbps upload speed </w:t>
      </w:r>
      <w:r w:rsidR="00281DD2">
        <w:rPr>
          <w:rFonts w:ascii="Palatino Linotype" w:hAnsi="Palatino Linotype"/>
          <w:sz w:val="24"/>
          <w:szCs w:val="24"/>
        </w:rPr>
        <w:t>complies with the</w:t>
      </w:r>
      <w:r>
        <w:rPr>
          <w:rFonts w:ascii="Palatino Linotype" w:hAnsi="Palatino Linotype"/>
          <w:sz w:val="24"/>
          <w:szCs w:val="24"/>
        </w:rPr>
        <w:t xml:space="preserve"> benchmark set by the Commission.</w:t>
      </w:r>
      <w:r w:rsidR="009E02EA">
        <w:rPr>
          <w:rFonts w:ascii="Palatino Linotype" w:hAnsi="Palatino Linotype"/>
          <w:sz w:val="24"/>
          <w:szCs w:val="24"/>
        </w:rPr>
        <w:t xml:space="preserve">  </w:t>
      </w:r>
      <w:r w:rsidR="00FF2289" w:rsidRPr="004428B6">
        <w:rPr>
          <w:rFonts w:ascii="Palatino Linotype" w:hAnsi="Palatino Linotype"/>
          <w:sz w:val="24"/>
          <w:szCs w:val="24"/>
        </w:rPr>
        <w:t>T</w:t>
      </w:r>
      <w:r w:rsidR="00A62A93" w:rsidRPr="004428B6">
        <w:rPr>
          <w:rFonts w:ascii="Palatino Linotype" w:hAnsi="Palatino Linotype"/>
          <w:sz w:val="24"/>
          <w:szCs w:val="24"/>
        </w:rPr>
        <w:t xml:space="preserve">he proposed </w:t>
      </w:r>
      <w:r w:rsidR="00A62A93" w:rsidRPr="009E02EA">
        <w:rPr>
          <w:rFonts w:ascii="Palatino Linotype" w:hAnsi="Palatino Linotype"/>
          <w:sz w:val="24"/>
          <w:szCs w:val="24"/>
        </w:rPr>
        <w:t xml:space="preserve">speeds are less than what is obtained in </w:t>
      </w:r>
      <w:r w:rsidR="00E4009F" w:rsidRPr="009E02EA">
        <w:rPr>
          <w:rFonts w:ascii="Palatino Linotype" w:hAnsi="Palatino Linotype"/>
          <w:sz w:val="24"/>
          <w:szCs w:val="24"/>
        </w:rPr>
        <w:t xml:space="preserve">a </w:t>
      </w:r>
      <w:r w:rsidR="00A62A93" w:rsidRPr="009E02EA">
        <w:rPr>
          <w:rFonts w:ascii="Palatino Linotype" w:hAnsi="Palatino Linotype"/>
          <w:sz w:val="24"/>
          <w:szCs w:val="24"/>
        </w:rPr>
        <w:t>typical fiber to the home project</w:t>
      </w:r>
      <w:r w:rsidR="00E4009F" w:rsidRPr="009E02EA">
        <w:rPr>
          <w:rFonts w:ascii="Palatino Linotype" w:hAnsi="Palatino Linotype"/>
          <w:sz w:val="24"/>
          <w:szCs w:val="24"/>
        </w:rPr>
        <w:t xml:space="preserve"> and </w:t>
      </w:r>
      <w:r w:rsidR="00B12BD8" w:rsidRPr="009E02EA">
        <w:rPr>
          <w:rFonts w:ascii="Palatino Linotype" w:hAnsi="Palatino Linotype"/>
          <w:sz w:val="24"/>
          <w:szCs w:val="24"/>
        </w:rPr>
        <w:t>its proposed speed</w:t>
      </w:r>
      <w:r w:rsidR="007900F1" w:rsidRPr="009E02EA">
        <w:rPr>
          <w:rFonts w:ascii="Palatino Linotype" w:hAnsi="Palatino Linotype"/>
          <w:sz w:val="24"/>
          <w:szCs w:val="24"/>
        </w:rPr>
        <w:t>s</w:t>
      </w:r>
      <w:r w:rsidR="00B12BD8" w:rsidRPr="009E02EA">
        <w:rPr>
          <w:rFonts w:ascii="Palatino Linotype" w:hAnsi="Palatino Linotype"/>
          <w:sz w:val="24"/>
          <w:szCs w:val="24"/>
        </w:rPr>
        <w:t xml:space="preserve"> </w:t>
      </w:r>
      <w:r w:rsidR="00E4009F" w:rsidRPr="009E02EA">
        <w:rPr>
          <w:rFonts w:ascii="Palatino Linotype" w:hAnsi="Palatino Linotype"/>
          <w:sz w:val="24"/>
          <w:szCs w:val="24"/>
        </w:rPr>
        <w:t>rank</w:t>
      </w:r>
      <w:r w:rsidR="00A62A93" w:rsidRPr="009E02EA">
        <w:rPr>
          <w:rFonts w:ascii="Palatino Linotype" w:hAnsi="Palatino Linotype"/>
          <w:sz w:val="24"/>
          <w:szCs w:val="24"/>
        </w:rPr>
        <w:t xml:space="preserve"> comparative</w:t>
      </w:r>
      <w:r w:rsidR="00E4009F" w:rsidRPr="009E02EA">
        <w:rPr>
          <w:rFonts w:ascii="Palatino Linotype" w:hAnsi="Palatino Linotype"/>
          <w:sz w:val="24"/>
          <w:szCs w:val="24"/>
        </w:rPr>
        <w:t xml:space="preserve">ly </w:t>
      </w:r>
      <w:r w:rsidR="00FF2289" w:rsidRPr="009E02EA">
        <w:rPr>
          <w:rFonts w:ascii="Palatino Linotype" w:hAnsi="Palatino Linotype"/>
          <w:sz w:val="24"/>
          <w:szCs w:val="24"/>
        </w:rPr>
        <w:t>lower</w:t>
      </w:r>
      <w:r w:rsidR="00E4009F" w:rsidRPr="004428B6">
        <w:rPr>
          <w:rFonts w:ascii="Palatino Linotype" w:hAnsi="Palatino Linotype"/>
          <w:sz w:val="24"/>
          <w:szCs w:val="24"/>
        </w:rPr>
        <w:t xml:space="preserve"> than</w:t>
      </w:r>
      <w:r w:rsidR="00A62A93" w:rsidRPr="004428B6">
        <w:rPr>
          <w:rFonts w:ascii="Palatino Linotype" w:hAnsi="Palatino Linotype"/>
          <w:sz w:val="24"/>
          <w:szCs w:val="24"/>
        </w:rPr>
        <w:t xml:space="preserve"> the average of all CASF projects previously awarded</w:t>
      </w:r>
      <w:r w:rsidR="009E02EA">
        <w:rPr>
          <w:rFonts w:ascii="Palatino Linotype" w:hAnsi="Palatino Linotype"/>
          <w:sz w:val="24"/>
          <w:szCs w:val="24"/>
        </w:rPr>
        <w:t xml:space="preserve">, however, comparing to DSL technology, these speeds are </w:t>
      </w:r>
      <w:r w:rsidR="009E02EA">
        <w:rPr>
          <w:rFonts w:ascii="Palatino Linotype" w:hAnsi="Palatino Linotype"/>
          <w:sz w:val="24"/>
          <w:szCs w:val="24"/>
        </w:rPr>
        <w:lastRenderedPageBreak/>
        <w:t>reasonable</w:t>
      </w:r>
      <w:r w:rsidR="00A62A93" w:rsidRPr="004428B6">
        <w:rPr>
          <w:rFonts w:ascii="Palatino Linotype" w:hAnsi="Palatino Linotype"/>
          <w:sz w:val="24"/>
          <w:szCs w:val="24"/>
        </w:rPr>
        <w:t>.</w:t>
      </w:r>
      <w:r w:rsidR="00FB0EFF" w:rsidRPr="004351AC">
        <w:rPr>
          <w:rFonts w:ascii="Palatino Linotype" w:hAnsi="Palatino Linotype"/>
          <w:sz w:val="24"/>
          <w:szCs w:val="24"/>
        </w:rPr>
        <w:t xml:space="preserve"> </w:t>
      </w:r>
      <w:r w:rsidR="004351AC" w:rsidRPr="004351AC">
        <w:rPr>
          <w:rFonts w:ascii="Palatino Linotype" w:hAnsi="Palatino Linotype"/>
          <w:sz w:val="24"/>
          <w:szCs w:val="24"/>
        </w:rPr>
        <w:t xml:space="preserve"> </w:t>
      </w:r>
      <w:r w:rsidR="00FB0EFF" w:rsidRPr="00FB0EFF">
        <w:rPr>
          <w:rFonts w:ascii="Palatino Linotype" w:hAnsi="Palatino Linotype"/>
          <w:sz w:val="24"/>
          <w:szCs w:val="24"/>
        </w:rPr>
        <w:t xml:space="preserve">Frontier </w:t>
      </w:r>
      <w:r w:rsidR="00FB0EFF">
        <w:rPr>
          <w:rFonts w:ascii="Palatino Linotype" w:hAnsi="Palatino Linotype"/>
          <w:sz w:val="24"/>
          <w:szCs w:val="24"/>
        </w:rPr>
        <w:t>has stated that it “</w:t>
      </w:r>
      <w:r w:rsidR="00FB0EFF" w:rsidRPr="00FB0EFF">
        <w:rPr>
          <w:rFonts w:ascii="Palatino Linotype" w:hAnsi="Palatino Linotype"/>
          <w:sz w:val="24"/>
          <w:szCs w:val="24"/>
        </w:rPr>
        <w:t>plans to send targeted marketing outreach to the affected customers advertising the availability of new speeds in the area.</w:t>
      </w:r>
      <w:r w:rsidR="00FB0EFF">
        <w:rPr>
          <w:rFonts w:ascii="Palatino Linotype" w:hAnsi="Palatino Linotype"/>
          <w:sz w:val="24"/>
          <w:szCs w:val="24"/>
        </w:rPr>
        <w:t>”</w:t>
      </w:r>
      <w:r w:rsidR="00FB0EFF" w:rsidRPr="00FB0EFF">
        <w:rPr>
          <w:rFonts w:ascii="Palatino Linotype" w:hAnsi="Palatino Linotype"/>
          <w:sz w:val="24"/>
          <w:szCs w:val="24"/>
        </w:rPr>
        <w:t xml:space="preserve"> </w:t>
      </w:r>
      <w:r w:rsidR="004428B6">
        <w:rPr>
          <w:rStyle w:val="FootnoteReference"/>
          <w:rFonts w:ascii="Palatino Linotype" w:hAnsi="Palatino Linotype"/>
          <w:sz w:val="24"/>
          <w:szCs w:val="24"/>
        </w:rPr>
        <w:footnoteReference w:id="6"/>
      </w:r>
    </w:p>
    <w:p w:rsidR="008E7A87" w:rsidRDefault="008E7A87" w:rsidP="00BC6E63">
      <w:pPr>
        <w:autoSpaceDE w:val="0"/>
        <w:autoSpaceDN w:val="0"/>
        <w:adjustRightInd w:val="0"/>
        <w:rPr>
          <w:rFonts w:ascii="Palatino Linotype" w:hAnsi="Palatino Linotype"/>
          <w:sz w:val="24"/>
          <w:szCs w:val="24"/>
        </w:rPr>
      </w:pPr>
    </w:p>
    <w:p w:rsidR="008E7A87" w:rsidRPr="008E7A87" w:rsidRDefault="008E7A87" w:rsidP="008E7A87">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w:t>
      </w:r>
      <w:r w:rsidR="00F90836">
        <w:rPr>
          <w:rFonts w:ascii="Palatino Linotype" w:hAnsi="Palatino Linotype"/>
          <w:sz w:val="24"/>
          <w:szCs w:val="24"/>
        </w:rPr>
        <w:t>Frontier</w:t>
      </w:r>
      <w:r w:rsidRPr="008E7A87">
        <w:rPr>
          <w:rFonts w:ascii="Palatino Linotype" w:hAnsi="Palatino Linotype"/>
          <w:sz w:val="24"/>
          <w:szCs w:val="24"/>
        </w:rPr>
        <w:t xml:space="preserve"> is a financially viable company.  </w:t>
      </w:r>
    </w:p>
    <w:p w:rsidR="00145B1F" w:rsidRPr="00145B1F" w:rsidRDefault="00AE00B6" w:rsidP="00145B1F">
      <w:pPr>
        <w:autoSpaceDE w:val="0"/>
        <w:autoSpaceDN w:val="0"/>
        <w:adjustRightInd w:val="0"/>
        <w:rPr>
          <w:rFonts w:ascii="Palatino Linotype" w:hAnsi="Palatino Linotype"/>
          <w:sz w:val="24"/>
          <w:szCs w:val="24"/>
        </w:rPr>
      </w:pPr>
      <w:r>
        <w:rPr>
          <w:rFonts w:ascii="Palatino Linotype" w:hAnsi="Palatino Linotype"/>
          <w:sz w:val="24"/>
          <w:szCs w:val="24"/>
        </w:rPr>
        <w:t>Frontier</w:t>
      </w:r>
      <w:r w:rsidR="00145B1F" w:rsidRPr="00145B1F">
        <w:rPr>
          <w:rFonts w:ascii="Palatino Linotype" w:hAnsi="Palatino Linotype"/>
          <w:sz w:val="24"/>
          <w:szCs w:val="24"/>
        </w:rPr>
        <w:t xml:space="preserve"> determined that the project is economically feasible with a CASF grant of $</w:t>
      </w:r>
      <w:r w:rsidR="00BE2D3D" w:rsidRPr="00BE2D3D">
        <w:rPr>
          <w:rFonts w:ascii="Palatino Linotype" w:hAnsi="Palatino Linotype"/>
          <w:sz w:val="24"/>
          <w:szCs w:val="24"/>
        </w:rPr>
        <w:t>545,690</w:t>
      </w:r>
      <w:r w:rsidR="00145B1F" w:rsidRPr="00145B1F">
        <w:rPr>
          <w:rFonts w:ascii="Palatino Linotype" w:hAnsi="Palatino Linotype"/>
          <w:sz w:val="24"/>
          <w:szCs w:val="24"/>
        </w:rPr>
        <w:t xml:space="preserve">, which is 60 percent of the total project costs, to match </w:t>
      </w:r>
      <w:r w:rsidR="00BE2D3D">
        <w:rPr>
          <w:rFonts w:ascii="Palatino Linotype" w:hAnsi="Palatino Linotype"/>
          <w:sz w:val="24"/>
          <w:szCs w:val="24"/>
        </w:rPr>
        <w:t>Frontiers</w:t>
      </w:r>
      <w:r w:rsidR="00145B1F" w:rsidRPr="00145B1F">
        <w:rPr>
          <w:rFonts w:ascii="Palatino Linotype" w:hAnsi="Palatino Linotype"/>
          <w:sz w:val="24"/>
          <w:szCs w:val="24"/>
        </w:rPr>
        <w:t>’ investment of $</w:t>
      </w:r>
      <w:r w:rsidR="00BE2D3D">
        <w:rPr>
          <w:rFonts w:ascii="Palatino Linotype" w:hAnsi="Palatino Linotype"/>
          <w:sz w:val="24"/>
          <w:szCs w:val="24"/>
        </w:rPr>
        <w:t>363,794</w:t>
      </w:r>
      <w:r w:rsidR="00145B1F" w:rsidRPr="00145B1F">
        <w:rPr>
          <w:rFonts w:ascii="Palatino Linotype" w:hAnsi="Palatino Linotype"/>
          <w:sz w:val="24"/>
          <w:szCs w:val="24"/>
        </w:rPr>
        <w:t>.  The CASF per-household subsidy would be</w:t>
      </w:r>
      <w:r w:rsidR="00BE2D3D">
        <w:rPr>
          <w:rFonts w:ascii="Palatino Linotype" w:hAnsi="Palatino Linotype"/>
          <w:sz w:val="24"/>
          <w:szCs w:val="24"/>
        </w:rPr>
        <w:t xml:space="preserve"> </w:t>
      </w:r>
      <w:r w:rsidR="00145B1F" w:rsidRPr="00145B1F">
        <w:rPr>
          <w:rFonts w:ascii="Palatino Linotype" w:hAnsi="Palatino Linotype"/>
          <w:sz w:val="24"/>
          <w:szCs w:val="24"/>
        </w:rPr>
        <w:t>$</w:t>
      </w:r>
      <w:r w:rsidR="006D1591">
        <w:rPr>
          <w:rFonts w:ascii="Palatino Linotype" w:hAnsi="Palatino Linotype"/>
          <w:sz w:val="24"/>
          <w:szCs w:val="24"/>
        </w:rPr>
        <w:t>537</w:t>
      </w:r>
      <w:r w:rsidR="00145B1F" w:rsidRPr="00145B1F">
        <w:rPr>
          <w:rFonts w:ascii="Palatino Linotype" w:hAnsi="Palatino Linotype"/>
          <w:sz w:val="24"/>
          <w:szCs w:val="24"/>
        </w:rPr>
        <w:t xml:space="preserve"> per household</w:t>
      </w:r>
      <w:r w:rsidR="00BE2D3D">
        <w:rPr>
          <w:rFonts w:ascii="Palatino Linotype" w:hAnsi="Palatino Linotype"/>
          <w:sz w:val="24"/>
          <w:szCs w:val="24"/>
        </w:rPr>
        <w:t xml:space="preserve">.  </w:t>
      </w:r>
      <w:r>
        <w:rPr>
          <w:rFonts w:ascii="Palatino Linotype" w:hAnsi="Palatino Linotype"/>
          <w:sz w:val="24"/>
          <w:szCs w:val="24"/>
        </w:rPr>
        <w:t>Frontier</w:t>
      </w:r>
      <w:r w:rsidR="00145B1F" w:rsidRPr="00145B1F">
        <w:rPr>
          <w:rFonts w:ascii="Palatino Linotype" w:hAnsi="Palatino Linotype"/>
          <w:sz w:val="24"/>
          <w:szCs w:val="24"/>
        </w:rPr>
        <w:t xml:space="preserve"> has projected average earnings before interest and taxes (EBIT) of $3</w:t>
      </w:r>
      <w:r>
        <w:rPr>
          <w:rFonts w:ascii="Palatino Linotype" w:hAnsi="Palatino Linotype"/>
          <w:sz w:val="24"/>
          <w:szCs w:val="24"/>
        </w:rPr>
        <w:t>6,375,330</w:t>
      </w:r>
      <w:r w:rsidR="00145B1F" w:rsidRPr="00145B1F">
        <w:rPr>
          <w:rFonts w:ascii="Palatino Linotype" w:hAnsi="Palatino Linotype"/>
          <w:sz w:val="24"/>
          <w:szCs w:val="24"/>
        </w:rPr>
        <w:t>.  The project will take a relatively short time to complete (</w:t>
      </w:r>
      <w:r w:rsidR="00F266C7">
        <w:rPr>
          <w:rFonts w:ascii="Palatino Linotype" w:hAnsi="Palatino Linotype"/>
          <w:sz w:val="24"/>
          <w:szCs w:val="24"/>
        </w:rPr>
        <w:t>eight</w:t>
      </w:r>
      <w:r w:rsidR="00145B1F" w:rsidRPr="00145B1F">
        <w:rPr>
          <w:rFonts w:ascii="Palatino Linotype" w:hAnsi="Palatino Linotype"/>
          <w:sz w:val="24"/>
          <w:szCs w:val="24"/>
        </w:rPr>
        <w:t xml:space="preserve"> months rather than the 24 month standard time).</w:t>
      </w:r>
    </w:p>
    <w:p w:rsidR="00145B1F" w:rsidRPr="00145B1F" w:rsidRDefault="00145B1F" w:rsidP="00145B1F">
      <w:pPr>
        <w:autoSpaceDE w:val="0"/>
        <w:autoSpaceDN w:val="0"/>
        <w:adjustRightInd w:val="0"/>
        <w:rPr>
          <w:rFonts w:ascii="Palatino Linotype" w:hAnsi="Palatino Linotype"/>
          <w:sz w:val="24"/>
          <w:szCs w:val="24"/>
        </w:rPr>
      </w:pPr>
    </w:p>
    <w:p w:rsidR="008E7A87" w:rsidRDefault="00145B1F" w:rsidP="00145B1F">
      <w:pPr>
        <w:autoSpaceDE w:val="0"/>
        <w:autoSpaceDN w:val="0"/>
        <w:adjustRightInd w:val="0"/>
        <w:rPr>
          <w:rFonts w:ascii="Palatino Linotype" w:hAnsi="Palatino Linotype"/>
          <w:sz w:val="24"/>
          <w:szCs w:val="24"/>
        </w:rPr>
      </w:pPr>
      <w:r w:rsidRPr="00145B1F">
        <w:rPr>
          <w:rFonts w:ascii="Palatino Linotype" w:hAnsi="Palatino Linotype"/>
          <w:sz w:val="24"/>
          <w:szCs w:val="24"/>
        </w:rPr>
        <w:t xml:space="preserve">CD’s review of these and other financial viability variables for Citizens and its parent company Frontier indicates that they have the existing capital resources for the 40 percent required matching funds to construct the </w:t>
      </w:r>
      <w:r>
        <w:rPr>
          <w:rFonts w:ascii="Palatino Linotype" w:hAnsi="Palatino Linotype"/>
          <w:sz w:val="24"/>
          <w:szCs w:val="24"/>
        </w:rPr>
        <w:t>Shingletown</w:t>
      </w:r>
      <w:r w:rsidRPr="00145B1F">
        <w:rPr>
          <w:rFonts w:ascii="Palatino Linotype" w:hAnsi="Palatino Linotype"/>
          <w:sz w:val="24"/>
          <w:szCs w:val="24"/>
        </w:rPr>
        <w:t xml:space="preserve"> project, as well as a sound financial framework for future operations.  Therefore, staff determined that there is a minimal risk that this project would encounter financial problems, such as the project not being completed.  The relatively short construction period also reduces expenses and risk.</w:t>
      </w:r>
    </w:p>
    <w:p w:rsidR="00145B1F" w:rsidRDefault="00145B1F" w:rsidP="00145B1F">
      <w:pPr>
        <w:autoSpaceDE w:val="0"/>
        <w:autoSpaceDN w:val="0"/>
        <w:adjustRightInd w:val="0"/>
        <w:rPr>
          <w:rFonts w:ascii="Palatino Linotype" w:hAnsi="Palatino Linotype"/>
          <w:sz w:val="24"/>
          <w:szCs w:val="24"/>
        </w:rPr>
      </w:pPr>
    </w:p>
    <w:p w:rsidR="00BD44AA" w:rsidRDefault="00BD44AA" w:rsidP="00BD44AA">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786304">
        <w:rPr>
          <w:rFonts w:ascii="Palatino Linotype" w:hAnsi="Palatino Linotype" w:cs="Palatino Linotype"/>
          <w:sz w:val="24"/>
          <w:szCs w:val="24"/>
        </w:rPr>
        <w:t xml:space="preserve"> has committed to the following pricing for broadband services for the duration of the two-year construction phase of the project</w:t>
      </w:r>
      <w:r w:rsidR="0052703E">
        <w:rPr>
          <w:rFonts w:ascii="Palatino Linotype" w:hAnsi="Palatino Linotype" w:cs="Palatino Linotype"/>
          <w:sz w:val="24"/>
          <w:szCs w:val="24"/>
        </w:rPr>
        <w:t>.</w:t>
      </w:r>
    </w:p>
    <w:p w:rsidR="00285E07" w:rsidRDefault="00285E07" w:rsidP="0093277A">
      <w:pPr>
        <w:jc w:val="center"/>
        <w:rPr>
          <w:b/>
          <w:bCs/>
          <w:sz w:val="24"/>
          <w:szCs w:val="24"/>
        </w:rPr>
      </w:pPr>
    </w:p>
    <w:p w:rsidR="0093277A" w:rsidRPr="0093277A" w:rsidRDefault="0093277A" w:rsidP="0093277A">
      <w:pPr>
        <w:jc w:val="center"/>
        <w:rPr>
          <w:b/>
          <w:bCs/>
          <w:sz w:val="24"/>
          <w:szCs w:val="24"/>
        </w:rPr>
      </w:pPr>
      <w:r w:rsidRPr="0093277A">
        <w:rPr>
          <w:b/>
          <w:bCs/>
          <w:sz w:val="24"/>
          <w:szCs w:val="24"/>
        </w:rPr>
        <w:t xml:space="preserve">Shingletown </w:t>
      </w:r>
      <w:r w:rsidR="0052703E">
        <w:rPr>
          <w:b/>
          <w:bCs/>
          <w:sz w:val="24"/>
          <w:szCs w:val="24"/>
        </w:rPr>
        <w:t>Product Price</w:t>
      </w:r>
      <w:r w:rsidRPr="0093277A">
        <w:rPr>
          <w:b/>
          <w:bCs/>
          <w:sz w:val="24"/>
          <w:szCs w:val="24"/>
        </w:rPr>
        <w:t xml:space="preserve"> Proposal</w:t>
      </w:r>
    </w:p>
    <w:tbl>
      <w:tblPr>
        <w:tblpPr w:leftFromText="180" w:rightFromText="180" w:vertAnchor="text" w:tblpY="1"/>
        <w:tblOverlap w:val="never"/>
        <w:tblW w:w="0" w:type="auto"/>
        <w:tblLook w:val="04A0" w:firstRow="1" w:lastRow="0" w:firstColumn="1" w:lastColumn="0" w:noHBand="0" w:noVBand="1"/>
      </w:tblPr>
      <w:tblGrid>
        <w:gridCol w:w="3733"/>
        <w:gridCol w:w="1636"/>
        <w:gridCol w:w="1290"/>
        <w:gridCol w:w="222"/>
        <w:gridCol w:w="1176"/>
        <w:gridCol w:w="222"/>
        <w:gridCol w:w="222"/>
        <w:gridCol w:w="222"/>
      </w:tblGrid>
      <w:tr w:rsidR="0093277A" w:rsidRPr="00BC5E1E" w:rsidTr="0052703E">
        <w:trPr>
          <w:trHeight w:val="300"/>
        </w:trPr>
        <w:tc>
          <w:tcPr>
            <w:tcW w:w="0" w:type="auto"/>
            <w:tcBorders>
              <w:top w:val="nil"/>
              <w:left w:val="nil"/>
              <w:bottom w:val="nil"/>
              <w:right w:val="nil"/>
            </w:tcBorders>
            <w:shd w:val="clear" w:color="auto" w:fill="00B0F0"/>
            <w:noWrap/>
            <w:vAlign w:val="bottom"/>
            <w:hideMark/>
          </w:tcPr>
          <w:p w:rsidR="0093277A" w:rsidRDefault="0093277A" w:rsidP="00E57CDD">
            <w:pPr>
              <w:rPr>
                <w:rFonts w:ascii="Palatino Linotype" w:hAnsi="Palatino Linotype"/>
                <w:b/>
                <w:bCs/>
                <w:color w:val="000000"/>
                <w:sz w:val="24"/>
                <w:szCs w:val="24"/>
              </w:rPr>
            </w:pPr>
            <w:r w:rsidRPr="00D373AD">
              <w:rPr>
                <w:rFonts w:ascii="Palatino Linotype" w:hAnsi="Palatino Linotype"/>
                <w:b/>
                <w:bCs/>
                <w:color w:val="000000"/>
                <w:sz w:val="24"/>
                <w:szCs w:val="24"/>
              </w:rPr>
              <w:t>Product</w:t>
            </w:r>
          </w:p>
          <w:p w:rsidR="00D373AD" w:rsidRPr="00D373AD" w:rsidRDefault="00D373AD" w:rsidP="00E57CDD">
            <w:pPr>
              <w:rPr>
                <w:rFonts w:ascii="Palatino Linotype" w:hAnsi="Palatino Linotype"/>
                <w:b/>
                <w:bCs/>
                <w:color w:val="000000"/>
                <w:sz w:val="24"/>
                <w:szCs w:val="24"/>
              </w:rPr>
            </w:pPr>
          </w:p>
        </w:tc>
        <w:tc>
          <w:tcPr>
            <w:tcW w:w="0" w:type="auto"/>
            <w:tcBorders>
              <w:top w:val="nil"/>
              <w:left w:val="nil"/>
              <w:bottom w:val="nil"/>
              <w:right w:val="nil"/>
            </w:tcBorders>
            <w:shd w:val="clear" w:color="auto" w:fill="00B0F0"/>
            <w:noWrap/>
            <w:vAlign w:val="bottom"/>
            <w:hideMark/>
          </w:tcPr>
          <w:p w:rsidR="0093277A" w:rsidRDefault="0093277A" w:rsidP="00D373A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Down Speed</w:t>
            </w:r>
          </w:p>
          <w:p w:rsidR="00D373AD" w:rsidRPr="00D373AD" w:rsidRDefault="00D373AD" w:rsidP="00D373AD">
            <w:pPr>
              <w:jc w:val="center"/>
              <w:rPr>
                <w:rFonts w:ascii="Palatino Linotype" w:hAnsi="Palatino Linotype"/>
                <w:b/>
                <w:bCs/>
                <w:color w:val="000000"/>
                <w:sz w:val="24"/>
                <w:szCs w:val="24"/>
              </w:rPr>
            </w:pPr>
            <w:r>
              <w:rPr>
                <w:rFonts w:ascii="Palatino Linotype" w:hAnsi="Palatino Linotype"/>
                <w:b/>
                <w:bCs/>
                <w:color w:val="000000"/>
                <w:sz w:val="24"/>
                <w:szCs w:val="24"/>
              </w:rPr>
              <w:t>Mbps</w:t>
            </w:r>
          </w:p>
        </w:tc>
        <w:tc>
          <w:tcPr>
            <w:tcW w:w="0" w:type="auto"/>
            <w:tcBorders>
              <w:top w:val="nil"/>
              <w:left w:val="nil"/>
              <w:bottom w:val="nil"/>
              <w:right w:val="nil"/>
            </w:tcBorders>
            <w:shd w:val="clear" w:color="auto" w:fill="00B0F0"/>
            <w:noWrap/>
            <w:vAlign w:val="bottom"/>
            <w:hideMark/>
          </w:tcPr>
          <w:p w:rsidR="0093277A" w:rsidRDefault="0093277A" w:rsidP="00D373A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Up Speed</w:t>
            </w:r>
          </w:p>
          <w:p w:rsidR="00D373AD" w:rsidRPr="00D373AD" w:rsidRDefault="00D373AD" w:rsidP="00D373AD">
            <w:pPr>
              <w:jc w:val="center"/>
              <w:rPr>
                <w:rFonts w:ascii="Palatino Linotype" w:hAnsi="Palatino Linotype"/>
                <w:b/>
                <w:bCs/>
                <w:color w:val="000000"/>
                <w:sz w:val="24"/>
                <w:szCs w:val="24"/>
              </w:rPr>
            </w:pPr>
            <w:r>
              <w:rPr>
                <w:rFonts w:ascii="Palatino Linotype" w:hAnsi="Palatino Linotype"/>
                <w:b/>
                <w:bCs/>
                <w:color w:val="000000"/>
                <w:sz w:val="24"/>
                <w:szCs w:val="24"/>
              </w:rPr>
              <w:t>Mbps</w:t>
            </w:r>
          </w:p>
        </w:tc>
        <w:tc>
          <w:tcPr>
            <w:tcW w:w="0" w:type="auto"/>
            <w:tcBorders>
              <w:top w:val="nil"/>
              <w:left w:val="nil"/>
              <w:bottom w:val="nil"/>
              <w:right w:val="nil"/>
            </w:tcBorders>
            <w:shd w:val="clear" w:color="auto" w:fill="00B0F0"/>
            <w:noWrap/>
            <w:vAlign w:val="bottom"/>
          </w:tcPr>
          <w:p w:rsidR="0093277A" w:rsidRPr="00D373AD" w:rsidRDefault="0093277A" w:rsidP="00E57CDD">
            <w:pPr>
              <w:rPr>
                <w:rFonts w:ascii="Palatino Linotype" w:hAnsi="Palatino Linotype"/>
                <w:b/>
                <w:bCs/>
                <w:color w:val="000000"/>
                <w:sz w:val="24"/>
                <w:szCs w:val="24"/>
              </w:rPr>
            </w:pPr>
          </w:p>
        </w:tc>
        <w:tc>
          <w:tcPr>
            <w:tcW w:w="0" w:type="auto"/>
            <w:tcBorders>
              <w:top w:val="nil"/>
              <w:left w:val="nil"/>
              <w:bottom w:val="nil"/>
              <w:right w:val="nil"/>
            </w:tcBorders>
            <w:shd w:val="clear" w:color="auto" w:fill="00B0F0"/>
            <w:noWrap/>
            <w:vAlign w:val="bottom"/>
            <w:hideMark/>
          </w:tcPr>
          <w:p w:rsidR="0093277A" w:rsidRDefault="0093277A" w:rsidP="00E57CDD">
            <w:pPr>
              <w:jc w:val="center"/>
              <w:rPr>
                <w:rFonts w:ascii="Palatino Linotype" w:hAnsi="Palatino Linotype"/>
                <w:b/>
                <w:bCs/>
                <w:color w:val="000000"/>
                <w:sz w:val="24"/>
                <w:szCs w:val="24"/>
              </w:rPr>
            </w:pPr>
            <w:r w:rsidRPr="00D373AD">
              <w:rPr>
                <w:rFonts w:ascii="Palatino Linotype" w:hAnsi="Palatino Linotype"/>
                <w:b/>
                <w:bCs/>
                <w:color w:val="000000"/>
                <w:sz w:val="24"/>
                <w:szCs w:val="24"/>
              </w:rPr>
              <w:t>Monthly</w:t>
            </w:r>
          </w:p>
          <w:p w:rsidR="00D373AD" w:rsidRPr="00D373AD" w:rsidRDefault="00D373AD" w:rsidP="00E57CDD">
            <w:pPr>
              <w:jc w:val="center"/>
              <w:rPr>
                <w:rFonts w:ascii="Palatino Linotype" w:hAnsi="Palatino Linotype"/>
                <w:b/>
                <w:bCs/>
                <w:color w:val="000000"/>
                <w:sz w:val="24"/>
                <w:szCs w:val="24"/>
              </w:rPr>
            </w:pPr>
            <w:r>
              <w:rPr>
                <w:rFonts w:ascii="Palatino Linotype" w:hAnsi="Palatino Linotype"/>
                <w:b/>
                <w:bCs/>
                <w:color w:val="000000"/>
                <w:sz w:val="24"/>
                <w:szCs w:val="24"/>
              </w:rPr>
              <w:t>Rate</w:t>
            </w:r>
          </w:p>
        </w:tc>
        <w:tc>
          <w:tcPr>
            <w:tcW w:w="0" w:type="auto"/>
            <w:tcBorders>
              <w:top w:val="nil"/>
              <w:left w:val="nil"/>
              <w:bottom w:val="nil"/>
              <w:right w:val="nil"/>
            </w:tcBorders>
            <w:shd w:val="clear" w:color="auto" w:fill="auto"/>
            <w:noWrap/>
            <w:vAlign w:val="bottom"/>
            <w:hideMark/>
          </w:tcPr>
          <w:p w:rsidR="0093277A" w:rsidRPr="00BC5E1E" w:rsidRDefault="0093277A" w:rsidP="00E57CDD">
            <w:pPr>
              <w:jc w:val="center"/>
              <w:rPr>
                <w:rFonts w:ascii="Palatino Linotype" w:hAnsi="Palatino Linotype"/>
                <w:b/>
                <w:bCs/>
                <w:color w:val="000000"/>
                <w:sz w:val="16"/>
                <w:szCs w:val="16"/>
              </w:rPr>
            </w:pPr>
          </w:p>
        </w:tc>
        <w:tc>
          <w:tcPr>
            <w:tcW w:w="0" w:type="auto"/>
            <w:tcBorders>
              <w:top w:val="nil"/>
              <w:left w:val="nil"/>
              <w:bottom w:val="nil"/>
              <w:right w:val="nil"/>
            </w:tcBorders>
            <w:shd w:val="clear" w:color="auto" w:fill="auto"/>
            <w:noWrap/>
            <w:vAlign w:val="bottom"/>
            <w:hideMark/>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hideMark/>
          </w:tcPr>
          <w:p w:rsidR="0093277A" w:rsidRPr="00BC5E1E" w:rsidRDefault="0093277A" w:rsidP="00E57CDD">
            <w:pPr>
              <w:rPr>
                <w:rFonts w:ascii="Palatino Linotype" w:hAnsi="Palatino Linotype"/>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52703E" w:rsidRPr="0052703E" w:rsidRDefault="0052703E" w:rsidP="00E57CDD">
            <w:pPr>
              <w:rPr>
                <w:rFonts w:ascii="Palatino Linotype" w:hAnsi="Palatino Linotype"/>
                <w:color w:val="000000"/>
                <w:u w:val="single"/>
              </w:rPr>
            </w:pPr>
            <w:r w:rsidRPr="0052703E">
              <w:rPr>
                <w:rFonts w:ascii="Palatino Linotype" w:hAnsi="Palatino Linotype"/>
                <w:color w:val="000000"/>
                <w:u w:val="single"/>
              </w:rPr>
              <w:t>Requires purchase of access line</w:t>
            </w:r>
          </w:p>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Max</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6</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rPr>
            </w:pPr>
            <w:r w:rsidRPr="00D373AD">
              <w:rPr>
                <w:rFonts w:ascii="Palatino Linotype" w:hAnsi="Palatino Linotype"/>
              </w:rPr>
              <w:t>1.5</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$ 44.99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Ultra</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12</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$ 54.99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Broadband Ultimate</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24</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$ 64.99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E57CDD">
        <w:trPr>
          <w:trHeight w:val="300"/>
        </w:trPr>
        <w:tc>
          <w:tcPr>
            <w:tcW w:w="0" w:type="auto"/>
            <w:tcBorders>
              <w:top w:val="nil"/>
              <w:left w:val="nil"/>
              <w:bottom w:val="nil"/>
              <w:right w:val="nil"/>
            </w:tcBorders>
            <w:shd w:val="clear" w:color="auto" w:fill="auto"/>
            <w:noWrap/>
            <w:vAlign w:val="bottom"/>
          </w:tcPr>
          <w:p w:rsidR="0093277A" w:rsidRPr="0052703E" w:rsidRDefault="0052703E" w:rsidP="00E57CDD">
            <w:pPr>
              <w:rPr>
                <w:rFonts w:ascii="Palatino Linotype" w:hAnsi="Palatino Linotype"/>
                <w:color w:val="000000"/>
                <w:u w:val="single"/>
              </w:rPr>
            </w:pPr>
            <w:proofErr w:type="spellStart"/>
            <w:r w:rsidRPr="0052703E">
              <w:rPr>
                <w:rFonts w:ascii="Palatino Linotype" w:hAnsi="Palatino Linotype"/>
                <w:color w:val="000000"/>
                <w:u w:val="single"/>
              </w:rPr>
              <w:t>Stand alone</w:t>
            </w:r>
            <w:proofErr w:type="spellEnd"/>
            <w:r w:rsidRPr="0052703E">
              <w:rPr>
                <w:rFonts w:ascii="Palatino Linotype" w:hAnsi="Palatino Linotype"/>
                <w:color w:val="000000"/>
                <w:u w:val="single"/>
              </w:rPr>
              <w:t xml:space="preserve"> product without access line</w:t>
            </w:r>
          </w:p>
        </w:tc>
        <w:tc>
          <w:tcPr>
            <w:tcW w:w="0" w:type="auto"/>
            <w:tcBorders>
              <w:top w:val="nil"/>
              <w:left w:val="nil"/>
              <w:bottom w:val="nil"/>
              <w:right w:val="nil"/>
            </w:tcBorders>
            <w:shd w:val="clear" w:color="auto" w:fill="auto"/>
            <w:noWrap/>
            <w:vAlign w:val="bottom"/>
          </w:tcPr>
          <w:p w:rsidR="0093277A" w:rsidRPr="00D373AD" w:rsidRDefault="0093277A" w:rsidP="00D373AD">
            <w:pPr>
              <w:jc w:val="cente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D373AD">
            <w:pPr>
              <w:jc w:val="cente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c>
          <w:tcPr>
            <w:tcW w:w="0" w:type="auto"/>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Max</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6</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rPr>
            </w:pPr>
            <w:r w:rsidRPr="00D373AD">
              <w:rPr>
                <w:rFonts w:ascii="Palatino Linotype" w:hAnsi="Palatino Linotype"/>
              </w:rPr>
              <w:t>1.5</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$49.99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Ultra</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12</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$ 59.99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r w:rsidR="0093277A" w:rsidRPr="00BC5E1E" w:rsidTr="008C0B54">
        <w:trPr>
          <w:trHeight w:val="300"/>
        </w:trPr>
        <w:tc>
          <w:tcPr>
            <w:tcW w:w="0" w:type="auto"/>
            <w:tcBorders>
              <w:top w:val="nil"/>
              <w:left w:val="nil"/>
              <w:bottom w:val="nil"/>
              <w:right w:val="nil"/>
            </w:tcBorders>
            <w:shd w:val="clear" w:color="auto" w:fill="auto"/>
            <w:noWrap/>
            <w:vAlign w:val="bottom"/>
            <w:hideMark/>
          </w:tcPr>
          <w:p w:rsidR="0093277A" w:rsidRPr="00D373AD" w:rsidRDefault="0093277A" w:rsidP="00E57CDD">
            <w:pPr>
              <w:rPr>
                <w:rFonts w:ascii="Palatino Linotype" w:hAnsi="Palatino Linotype"/>
                <w:color w:val="000000"/>
              </w:rPr>
            </w:pPr>
            <w:r w:rsidRPr="00D373AD">
              <w:rPr>
                <w:rFonts w:ascii="Palatino Linotype" w:hAnsi="Palatino Linotype"/>
                <w:color w:val="000000"/>
              </w:rPr>
              <w:t>Simply Broadband Ultimate</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24</w:t>
            </w:r>
          </w:p>
        </w:tc>
        <w:tc>
          <w:tcPr>
            <w:tcW w:w="0" w:type="auto"/>
            <w:tcBorders>
              <w:top w:val="nil"/>
              <w:left w:val="nil"/>
              <w:bottom w:val="nil"/>
              <w:right w:val="nil"/>
            </w:tcBorders>
            <w:shd w:val="clear" w:color="auto" w:fill="auto"/>
            <w:noWrap/>
            <w:vAlign w:val="bottom"/>
            <w:hideMark/>
          </w:tcPr>
          <w:p w:rsidR="0093277A" w:rsidRPr="00D373AD" w:rsidRDefault="0093277A" w:rsidP="00D373AD">
            <w:pPr>
              <w:jc w:val="center"/>
              <w:rPr>
                <w:rFonts w:ascii="Palatino Linotype" w:hAnsi="Palatino Linotype"/>
                <w:color w:val="000000"/>
              </w:rPr>
            </w:pPr>
            <w:r w:rsidRPr="00D373AD">
              <w:rPr>
                <w:rFonts w:ascii="Palatino Linotype" w:hAnsi="Palatino Linotype"/>
                <w:color w:val="000000"/>
              </w:rPr>
              <w:t>1</w:t>
            </w:r>
          </w:p>
        </w:tc>
        <w:tc>
          <w:tcPr>
            <w:tcW w:w="0" w:type="auto"/>
            <w:tcBorders>
              <w:top w:val="nil"/>
              <w:left w:val="nil"/>
              <w:bottom w:val="nil"/>
              <w:right w:val="nil"/>
            </w:tcBorders>
            <w:shd w:val="clear" w:color="auto" w:fill="auto"/>
            <w:noWrap/>
            <w:vAlign w:val="bottom"/>
          </w:tcPr>
          <w:p w:rsidR="0093277A" w:rsidRPr="00D373AD" w:rsidRDefault="0093277A" w:rsidP="00E57CDD">
            <w:pPr>
              <w:rPr>
                <w:rFonts w:ascii="Palatino Linotype" w:hAnsi="Palatino Linotype"/>
                <w:color w:val="000000"/>
              </w:rPr>
            </w:pPr>
          </w:p>
        </w:tc>
        <w:tc>
          <w:tcPr>
            <w:tcW w:w="0" w:type="auto"/>
            <w:tcBorders>
              <w:top w:val="nil"/>
              <w:left w:val="nil"/>
              <w:bottom w:val="nil"/>
              <w:right w:val="nil"/>
            </w:tcBorders>
            <w:shd w:val="clear" w:color="auto" w:fill="auto"/>
            <w:noWrap/>
            <w:vAlign w:val="bottom"/>
            <w:hideMark/>
          </w:tcPr>
          <w:p w:rsidR="0093277A" w:rsidRPr="00D373AD" w:rsidRDefault="0093277A" w:rsidP="0052703E">
            <w:pPr>
              <w:rPr>
                <w:rFonts w:ascii="Palatino Linotype" w:hAnsi="Palatino Linotype"/>
                <w:color w:val="000000"/>
              </w:rPr>
            </w:pPr>
            <w:r w:rsidRPr="00D373AD">
              <w:rPr>
                <w:rFonts w:ascii="Palatino Linotype" w:hAnsi="Palatino Linotype"/>
                <w:color w:val="000000"/>
              </w:rPr>
              <w:t xml:space="preserve"> $ 69.99 </w:t>
            </w:r>
          </w:p>
        </w:tc>
        <w:tc>
          <w:tcPr>
            <w:tcW w:w="0" w:type="auto"/>
            <w:gridSpan w:val="3"/>
            <w:tcBorders>
              <w:top w:val="nil"/>
              <w:left w:val="nil"/>
              <w:bottom w:val="nil"/>
              <w:right w:val="nil"/>
            </w:tcBorders>
            <w:shd w:val="clear" w:color="auto" w:fill="auto"/>
            <w:noWrap/>
            <w:vAlign w:val="bottom"/>
          </w:tcPr>
          <w:p w:rsidR="0093277A" w:rsidRPr="00BC5E1E" w:rsidRDefault="0093277A" w:rsidP="00E57CDD">
            <w:pPr>
              <w:rPr>
                <w:rFonts w:ascii="Palatino Linotype" w:hAnsi="Palatino Linotype"/>
                <w:color w:val="000000"/>
                <w:sz w:val="16"/>
                <w:szCs w:val="16"/>
              </w:rPr>
            </w:pPr>
          </w:p>
        </w:tc>
      </w:tr>
    </w:tbl>
    <w:p w:rsidR="00E57CDD" w:rsidRDefault="00BC5E1E" w:rsidP="00380BDC">
      <w:pPr>
        <w:rPr>
          <w:rFonts w:ascii="Palatino Linotype" w:hAnsi="Palatino Linotype" w:cs="Palatino Linotype"/>
          <w:i/>
          <w:color w:val="000000"/>
          <w:sz w:val="24"/>
          <w:szCs w:val="24"/>
        </w:rPr>
      </w:pPr>
      <w:r>
        <w:rPr>
          <w:rFonts w:ascii="Palatino Linotype" w:hAnsi="Palatino Linotype" w:cs="Palatino Linotype"/>
          <w:sz w:val="24"/>
          <w:szCs w:val="24"/>
        </w:rPr>
        <w:br w:type="textWrapping" w:clear="all"/>
      </w:r>
      <w:r w:rsidR="00285E07" w:rsidRPr="00285E07">
        <w:rPr>
          <w:rFonts w:ascii="Palatino Linotype" w:hAnsi="Palatino Linotype" w:cs="Palatino Linotype"/>
          <w:i/>
          <w:color w:val="000000"/>
          <w:sz w:val="24"/>
          <w:szCs w:val="24"/>
        </w:rPr>
        <w:t>Activation and installation fees will be waived.</w:t>
      </w:r>
    </w:p>
    <w:p w:rsidR="00285E07" w:rsidRPr="00285E07" w:rsidRDefault="00285E07" w:rsidP="00380BDC">
      <w:pPr>
        <w:rPr>
          <w:rFonts w:ascii="Palatino Linotype" w:hAnsi="Palatino Linotype" w:cs="Palatino Linotype"/>
          <w:color w:val="000000"/>
          <w:sz w:val="24"/>
          <w:szCs w:val="24"/>
        </w:rPr>
      </w:pPr>
    </w:p>
    <w:p w:rsidR="0074211B" w:rsidRDefault="00F90836" w:rsidP="00E57CDD">
      <w:r>
        <w:rPr>
          <w:rFonts w:ascii="Palatino Linotype" w:hAnsi="Palatino Linotype" w:cs="Palatino Linotype"/>
          <w:color w:val="000000"/>
          <w:sz w:val="24"/>
          <w:szCs w:val="24"/>
        </w:rPr>
        <w:t>Frontier</w:t>
      </w:r>
      <w:r w:rsidR="007F7389">
        <w:rPr>
          <w:rFonts w:ascii="Palatino Linotype" w:hAnsi="Palatino Linotype" w:cs="Palatino Linotype"/>
          <w:color w:val="000000"/>
          <w:sz w:val="24"/>
          <w:szCs w:val="24"/>
        </w:rPr>
        <w:t xml:space="preserve"> has </w:t>
      </w:r>
      <w:r w:rsidR="00466903">
        <w:rPr>
          <w:rFonts w:ascii="Palatino Linotype" w:hAnsi="Palatino Linotype" w:cs="Palatino Linotype"/>
          <w:color w:val="000000"/>
          <w:sz w:val="24"/>
          <w:szCs w:val="24"/>
        </w:rPr>
        <w:t>stated that b</w:t>
      </w:r>
      <w:r w:rsidR="00E57CDD" w:rsidRPr="00E57CDD">
        <w:rPr>
          <w:rFonts w:ascii="Palatino Linotype" w:hAnsi="Palatino Linotype" w:cs="Palatino Linotype"/>
          <w:color w:val="000000"/>
          <w:sz w:val="24"/>
          <w:szCs w:val="24"/>
        </w:rPr>
        <w:t>undled service options are available which may lower the monthly price of the DSL offering</w:t>
      </w:r>
      <w:r w:rsidR="00082DAC">
        <w:rPr>
          <w:rFonts w:ascii="Palatino Linotype" w:hAnsi="Palatino Linotype" w:cs="Palatino Linotype"/>
          <w:color w:val="000000"/>
          <w:sz w:val="24"/>
          <w:szCs w:val="24"/>
        </w:rPr>
        <w:t>,</w:t>
      </w:r>
      <w:r w:rsidR="00466903">
        <w:rPr>
          <w:rFonts w:ascii="Palatino Linotype" w:hAnsi="Palatino Linotype" w:cs="Palatino Linotype"/>
          <w:color w:val="000000"/>
          <w:sz w:val="24"/>
          <w:szCs w:val="24"/>
        </w:rPr>
        <w:t xml:space="preserve"> and in</w:t>
      </w:r>
      <w:r w:rsidR="00E57CDD" w:rsidRPr="00E57CDD">
        <w:rPr>
          <w:rFonts w:ascii="Palatino Linotype" w:hAnsi="Palatino Linotype" w:cs="Palatino Linotype"/>
          <w:color w:val="000000"/>
          <w:sz w:val="24"/>
          <w:szCs w:val="24"/>
        </w:rPr>
        <w:t xml:space="preserve"> addition, occasional promotional discounts are offered</w:t>
      </w:r>
      <w:r w:rsidR="003521B7">
        <w:rPr>
          <w:rFonts w:ascii="Palatino Linotype" w:hAnsi="Palatino Linotype" w:cs="Palatino Linotype"/>
          <w:color w:val="000000"/>
          <w:sz w:val="24"/>
          <w:szCs w:val="24"/>
        </w:rPr>
        <w:t xml:space="preserve"> which may lower these prices further</w:t>
      </w:r>
      <w:r w:rsidR="00E57CDD" w:rsidRPr="00E57CDD">
        <w:rPr>
          <w:rFonts w:ascii="Palatino Linotype" w:hAnsi="Palatino Linotype" w:cs="Palatino Linotype"/>
          <w:color w:val="000000"/>
          <w:sz w:val="24"/>
          <w:szCs w:val="24"/>
        </w:rPr>
        <w:t>.</w:t>
      </w:r>
      <w:r w:rsidR="00285E07">
        <w:rPr>
          <w:rFonts w:ascii="Palatino Linotype" w:hAnsi="Palatino Linotype" w:cs="Palatino Linotype"/>
          <w:color w:val="000000"/>
          <w:sz w:val="24"/>
          <w:szCs w:val="24"/>
        </w:rPr>
        <w:t xml:space="preserve"> </w:t>
      </w:r>
    </w:p>
    <w:p w:rsidR="00285E07" w:rsidRDefault="00285E07" w:rsidP="00E57CDD">
      <w:pPr>
        <w:rPr>
          <w:rFonts w:ascii="Palatino Linotype" w:hAnsi="Palatino Linotype" w:cs="Palatino Linotype"/>
          <w:color w:val="000000"/>
          <w:sz w:val="24"/>
          <w:szCs w:val="24"/>
        </w:rPr>
      </w:pPr>
    </w:p>
    <w:p w:rsidR="00380BDC" w:rsidRPr="00CC02A9" w:rsidRDefault="00380BDC" w:rsidP="00380BDC">
      <w:pPr>
        <w:rPr>
          <w:rFonts w:ascii="Palatino Linotype" w:hAnsi="Palatino Linotype"/>
          <w:sz w:val="24"/>
          <w:szCs w:val="24"/>
        </w:rPr>
      </w:pPr>
      <w:r w:rsidRPr="004428B6">
        <w:rPr>
          <w:rFonts w:ascii="Palatino Linotype" w:hAnsi="Palatino Linotype"/>
          <w:sz w:val="24"/>
          <w:szCs w:val="24"/>
        </w:rPr>
        <w:lastRenderedPageBreak/>
        <w:t xml:space="preserve">The prices for this project </w:t>
      </w:r>
      <w:r w:rsidR="00677980" w:rsidRPr="004428B6">
        <w:rPr>
          <w:rFonts w:ascii="Palatino Linotype" w:hAnsi="Palatino Linotype"/>
          <w:sz w:val="24"/>
          <w:szCs w:val="24"/>
        </w:rPr>
        <w:t>rank</w:t>
      </w:r>
      <w:r w:rsidR="00466903" w:rsidRPr="004428B6">
        <w:rPr>
          <w:rFonts w:ascii="Palatino Linotype" w:hAnsi="Palatino Linotype"/>
          <w:sz w:val="24"/>
          <w:szCs w:val="24"/>
        </w:rPr>
        <w:t xml:space="preserve"> the same as</w:t>
      </w:r>
      <w:r w:rsidRPr="004428B6">
        <w:rPr>
          <w:rFonts w:ascii="Palatino Linotype" w:hAnsi="Palatino Linotype"/>
          <w:sz w:val="24"/>
          <w:szCs w:val="24"/>
        </w:rPr>
        <w:t xml:space="preserve"> the average prices of other </w:t>
      </w:r>
      <w:r w:rsidR="00677980" w:rsidRPr="004428B6">
        <w:rPr>
          <w:rFonts w:ascii="Palatino Linotype" w:hAnsi="Palatino Linotype"/>
          <w:sz w:val="24"/>
          <w:szCs w:val="24"/>
        </w:rPr>
        <w:t>last</w:t>
      </w:r>
      <w:r w:rsidR="009E4198" w:rsidRPr="004428B6">
        <w:rPr>
          <w:rFonts w:ascii="Palatino Linotype" w:hAnsi="Palatino Linotype"/>
          <w:sz w:val="24"/>
          <w:szCs w:val="24"/>
        </w:rPr>
        <w:t>-</w:t>
      </w:r>
      <w:r w:rsidR="00677980" w:rsidRPr="004428B6">
        <w:rPr>
          <w:rFonts w:ascii="Palatino Linotype" w:hAnsi="Palatino Linotype"/>
          <w:sz w:val="24"/>
          <w:szCs w:val="24"/>
        </w:rPr>
        <w:t xml:space="preserve">mile </w:t>
      </w:r>
      <w:r w:rsidRPr="004428B6">
        <w:rPr>
          <w:rFonts w:ascii="Palatino Linotype" w:hAnsi="Palatino Linotype"/>
          <w:sz w:val="24"/>
          <w:szCs w:val="24"/>
        </w:rPr>
        <w:t>projects</w:t>
      </w:r>
      <w:r w:rsidR="00677980" w:rsidRPr="004428B6">
        <w:rPr>
          <w:rFonts w:ascii="Palatino Linotype" w:hAnsi="Palatino Linotype"/>
          <w:sz w:val="24"/>
          <w:szCs w:val="24"/>
        </w:rPr>
        <w:t xml:space="preserve"> in the area</w:t>
      </w:r>
      <w:r w:rsidRPr="004428B6">
        <w:rPr>
          <w:rFonts w:ascii="Palatino Linotype" w:hAnsi="Palatino Linotype"/>
          <w:sz w:val="24"/>
          <w:szCs w:val="24"/>
        </w:rPr>
        <w:t>.</w:t>
      </w:r>
    </w:p>
    <w:p w:rsidR="008E7A87" w:rsidRDefault="008E7A87"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3F5F17" w:rsidRPr="003F5F17">
        <w:rPr>
          <w:rFonts w:ascii="Palatino Linotype" w:hAnsi="Palatino Linotype"/>
          <w:sz w:val="24"/>
          <w:szCs w:val="24"/>
        </w:rPr>
        <w:t xml:space="preserve">Based on the 2010 census block data, the project area consists of </w:t>
      </w:r>
      <w:r w:rsidR="00CA5258">
        <w:rPr>
          <w:rFonts w:ascii="Palatino Linotype" w:hAnsi="Palatino Linotype"/>
          <w:sz w:val="24"/>
          <w:szCs w:val="24"/>
        </w:rPr>
        <w:t>1,</w:t>
      </w:r>
      <w:r w:rsidR="00382169">
        <w:rPr>
          <w:rFonts w:ascii="Palatino Linotype" w:hAnsi="Palatino Linotype"/>
          <w:sz w:val="24"/>
          <w:szCs w:val="24"/>
        </w:rPr>
        <w:t>0</w:t>
      </w:r>
      <w:r w:rsidR="00D03F1D">
        <w:rPr>
          <w:rFonts w:ascii="Palatino Linotype" w:hAnsi="Palatino Linotype"/>
          <w:sz w:val="24"/>
          <w:szCs w:val="24"/>
        </w:rPr>
        <w:t>1</w:t>
      </w:r>
      <w:r w:rsidR="00382169">
        <w:rPr>
          <w:rFonts w:ascii="Palatino Linotype" w:hAnsi="Palatino Linotype"/>
          <w:sz w:val="24"/>
          <w:szCs w:val="24"/>
        </w:rPr>
        <w:t>7</w:t>
      </w:r>
      <w:r w:rsidR="00D03F1D">
        <w:rPr>
          <w:rFonts w:ascii="Palatino Linotype" w:hAnsi="Palatino Linotype"/>
          <w:sz w:val="24"/>
          <w:szCs w:val="24"/>
        </w:rPr>
        <w:t xml:space="preserve"> </w:t>
      </w:r>
      <w:r w:rsidR="003F5F17" w:rsidRPr="003F5F17">
        <w:rPr>
          <w:rFonts w:ascii="Palatino Linotype" w:hAnsi="Palatino Linotype"/>
          <w:sz w:val="24"/>
          <w:szCs w:val="24"/>
        </w:rPr>
        <w:t xml:space="preserve">households and a population count of </w:t>
      </w:r>
      <w:r w:rsidR="00063007">
        <w:rPr>
          <w:rFonts w:ascii="Palatino Linotype" w:hAnsi="Palatino Linotype"/>
          <w:sz w:val="24"/>
          <w:szCs w:val="24"/>
        </w:rPr>
        <w:t>3,980</w:t>
      </w:r>
      <w:r w:rsidR="003F5F17" w:rsidRPr="003F5F17">
        <w:rPr>
          <w:rFonts w:ascii="Palatino Linotype" w:hAnsi="Palatino Linotype"/>
          <w:sz w:val="24"/>
          <w:szCs w:val="24"/>
        </w:rPr>
        <w:t xml:space="preserve">.  </w:t>
      </w:r>
      <w:r w:rsidR="00F90836">
        <w:rPr>
          <w:rFonts w:ascii="Palatino Linotype" w:hAnsi="Palatino Linotype"/>
          <w:sz w:val="24"/>
          <w:szCs w:val="24"/>
        </w:rPr>
        <w:t>Frontier</w:t>
      </w:r>
      <w:r w:rsidR="007F0626">
        <w:rPr>
          <w:rFonts w:ascii="Palatino Linotype" w:hAnsi="Palatino Linotype"/>
          <w:sz w:val="24"/>
          <w:szCs w:val="24"/>
        </w:rPr>
        <w:t xml:space="preserve"> estimates that out of </w:t>
      </w:r>
      <w:r w:rsidR="00063007">
        <w:rPr>
          <w:rFonts w:ascii="Palatino Linotype" w:hAnsi="Palatino Linotype"/>
          <w:sz w:val="24"/>
          <w:szCs w:val="24"/>
        </w:rPr>
        <w:t>3,980</w:t>
      </w:r>
      <w:r w:rsidR="007F0626" w:rsidRPr="007F0626">
        <w:rPr>
          <w:rFonts w:ascii="Palatino Linotype" w:hAnsi="Palatino Linotype"/>
          <w:sz w:val="24"/>
          <w:szCs w:val="24"/>
        </w:rPr>
        <w:t xml:space="preserve"> populations</w:t>
      </w:r>
      <w:r w:rsidR="007F0626">
        <w:rPr>
          <w:rFonts w:ascii="Palatino Linotype" w:hAnsi="Palatino Linotype"/>
          <w:sz w:val="24"/>
          <w:szCs w:val="24"/>
        </w:rPr>
        <w:t xml:space="preserve"> in the project area</w:t>
      </w:r>
      <w:r w:rsidR="007F0626" w:rsidRPr="007F0626">
        <w:rPr>
          <w:rFonts w:ascii="Palatino Linotype" w:hAnsi="Palatino Linotype"/>
          <w:sz w:val="24"/>
          <w:szCs w:val="24"/>
        </w:rPr>
        <w:t xml:space="preserve">, </w:t>
      </w:r>
      <w:r w:rsidR="003521B7">
        <w:rPr>
          <w:rFonts w:ascii="Palatino Linotype" w:hAnsi="Palatino Linotype"/>
          <w:sz w:val="24"/>
          <w:szCs w:val="24"/>
        </w:rPr>
        <w:t>814</w:t>
      </w:r>
      <w:r w:rsidR="007F0626">
        <w:rPr>
          <w:rFonts w:ascii="Palatino Linotype" w:hAnsi="Palatino Linotype"/>
          <w:sz w:val="24"/>
          <w:szCs w:val="24"/>
        </w:rPr>
        <w:t xml:space="preserve"> </w:t>
      </w:r>
      <w:r w:rsidR="007F0626" w:rsidRPr="00FE3325">
        <w:rPr>
          <w:rFonts w:ascii="Palatino Linotype" w:hAnsi="Palatino Linotype"/>
          <w:sz w:val="24"/>
          <w:szCs w:val="24"/>
        </w:rPr>
        <w:t>households will potentially sign up for service.</w:t>
      </w:r>
      <w:r w:rsidR="007F0626" w:rsidRPr="007F0626">
        <w:rPr>
          <w:rFonts w:ascii="Palatino Linotype" w:hAnsi="Palatino Linotype"/>
          <w:sz w:val="24"/>
          <w:szCs w:val="24"/>
        </w:rPr>
        <w:t xml:space="preserve"> </w:t>
      </w:r>
    </w:p>
    <w:p w:rsidR="00AB5711" w:rsidRDefault="00AB5711" w:rsidP="00BC6E63">
      <w:pPr>
        <w:autoSpaceDE w:val="0"/>
        <w:autoSpaceDN w:val="0"/>
        <w:adjustRightInd w:val="0"/>
        <w:rPr>
          <w:rFonts w:ascii="Palatino Linotype" w:hAnsi="Palatino Linotype"/>
          <w:sz w:val="24"/>
          <w:szCs w:val="24"/>
        </w:rPr>
      </w:pPr>
    </w:p>
    <w:p w:rsidR="001E035A" w:rsidRPr="00CC02A9" w:rsidRDefault="00BD44AA" w:rsidP="001E035A">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w:t>
      </w:r>
      <w:r w:rsidR="00F90836">
        <w:rPr>
          <w:rFonts w:ascii="Palatino Linotype" w:hAnsi="Palatino Linotype"/>
          <w:sz w:val="24"/>
          <w:szCs w:val="24"/>
        </w:rPr>
        <w:t>Frontier</w:t>
      </w:r>
      <w:r>
        <w:rPr>
          <w:rFonts w:ascii="Palatino Linotype" w:hAnsi="Palatino Linotype"/>
          <w:sz w:val="24"/>
          <w:szCs w:val="24"/>
        </w:rPr>
        <w:t xml:space="preserve"> has submitted planning documents, including a schedule </w:t>
      </w:r>
      <w:r w:rsidR="004D4F85" w:rsidRPr="004D4F85">
        <w:rPr>
          <w:rFonts w:ascii="Palatino Linotype" w:hAnsi="Palatino Linotype"/>
          <w:sz w:val="24"/>
          <w:szCs w:val="24"/>
        </w:rPr>
        <w:t xml:space="preserve">with clear milestones to indicate the project will be completed </w:t>
      </w:r>
      <w:r w:rsidR="00063007">
        <w:rPr>
          <w:rFonts w:ascii="Palatino Linotype" w:hAnsi="Palatino Linotype"/>
          <w:sz w:val="24"/>
          <w:szCs w:val="24"/>
        </w:rPr>
        <w:t xml:space="preserve">in </w:t>
      </w:r>
      <w:r w:rsidR="0057396A">
        <w:rPr>
          <w:rFonts w:ascii="Palatino Linotype" w:hAnsi="Palatino Linotype"/>
          <w:sz w:val="24"/>
          <w:szCs w:val="24"/>
        </w:rPr>
        <w:t>eight</w:t>
      </w:r>
      <w:r w:rsidR="00063007">
        <w:rPr>
          <w:rFonts w:ascii="Palatino Linotype" w:hAnsi="Palatino Linotype"/>
          <w:sz w:val="24"/>
          <w:szCs w:val="24"/>
        </w:rPr>
        <w:t xml:space="preserve"> months which is </w:t>
      </w:r>
      <w:r w:rsidR="004D4F85" w:rsidRPr="004D4F85">
        <w:rPr>
          <w:rFonts w:ascii="Palatino Linotype" w:hAnsi="Palatino Linotype"/>
          <w:sz w:val="24"/>
          <w:szCs w:val="24"/>
        </w:rPr>
        <w:t xml:space="preserve">within </w:t>
      </w:r>
      <w:r w:rsidR="00063007">
        <w:rPr>
          <w:rFonts w:ascii="Palatino Linotype" w:hAnsi="Palatino Linotype"/>
          <w:sz w:val="24"/>
          <w:szCs w:val="24"/>
        </w:rPr>
        <w:t xml:space="preserve">the usual </w:t>
      </w:r>
      <w:r w:rsidR="004D4F85" w:rsidRPr="004D4F85">
        <w:rPr>
          <w:rFonts w:ascii="Palatino Linotype" w:hAnsi="Palatino Linotype"/>
          <w:sz w:val="24"/>
          <w:szCs w:val="24"/>
        </w:rPr>
        <w:t>24 months of construction and deployment.</w:t>
      </w:r>
      <w:r w:rsidR="001E035A">
        <w:rPr>
          <w:rFonts w:ascii="Palatino Linotype" w:hAnsi="Palatino Linotype"/>
          <w:sz w:val="24"/>
          <w:szCs w:val="24"/>
        </w:rPr>
        <w:t xml:space="preserve">  </w:t>
      </w:r>
      <w:r w:rsidR="001E035A" w:rsidRPr="00FF2289">
        <w:rPr>
          <w:rFonts w:ascii="Palatino Linotype" w:hAnsi="Palatino Linotype"/>
          <w:sz w:val="24"/>
          <w:szCs w:val="24"/>
        </w:rPr>
        <w:t>T</w:t>
      </w:r>
      <w:r w:rsidR="001E035A">
        <w:rPr>
          <w:rFonts w:ascii="Palatino Linotype" w:hAnsi="Palatino Linotype"/>
          <w:sz w:val="24"/>
          <w:szCs w:val="24"/>
        </w:rPr>
        <w:t>his project scores</w:t>
      </w:r>
      <w:r w:rsidR="001E035A" w:rsidRPr="00FF2289">
        <w:rPr>
          <w:rFonts w:ascii="Palatino Linotype" w:hAnsi="Palatino Linotype"/>
          <w:sz w:val="24"/>
          <w:szCs w:val="24"/>
        </w:rPr>
        <w:t xml:space="preserve"> </w:t>
      </w:r>
      <w:r w:rsidR="001E035A" w:rsidRPr="001A3812">
        <w:rPr>
          <w:rFonts w:ascii="Palatino Linotype" w:hAnsi="Palatino Linotype"/>
          <w:sz w:val="24"/>
          <w:szCs w:val="24"/>
        </w:rPr>
        <w:t>average</w:t>
      </w:r>
      <w:r w:rsidR="001E035A" w:rsidRPr="00FF2289">
        <w:rPr>
          <w:rFonts w:ascii="Palatino Linotype" w:hAnsi="Palatino Linotype"/>
          <w:sz w:val="24"/>
          <w:szCs w:val="24"/>
        </w:rPr>
        <w:t xml:space="preserve"> </w:t>
      </w:r>
      <w:r w:rsidR="001E035A">
        <w:rPr>
          <w:rFonts w:ascii="Palatino Linotype" w:hAnsi="Palatino Linotype"/>
          <w:sz w:val="24"/>
          <w:szCs w:val="24"/>
        </w:rPr>
        <w:t>compared to timeline for the</w:t>
      </w:r>
      <w:r w:rsidR="001E035A" w:rsidRPr="00FF2289">
        <w:rPr>
          <w:rFonts w:ascii="Palatino Linotype" w:hAnsi="Palatino Linotype"/>
          <w:sz w:val="24"/>
          <w:szCs w:val="24"/>
        </w:rPr>
        <w:t xml:space="preserve"> previous awarded projects.</w:t>
      </w:r>
      <w:r w:rsidR="001E035A">
        <w:rPr>
          <w:rFonts w:ascii="Palatino Linotype" w:hAnsi="Palatino Linotype"/>
          <w:sz w:val="24"/>
          <w:szCs w:val="24"/>
        </w:rPr>
        <w:t xml:space="preserve"> </w:t>
      </w:r>
    </w:p>
    <w:p w:rsidR="00BD44AA" w:rsidRDefault="00BD44AA"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003F5F17" w:rsidRPr="003F5F17">
        <w:rPr>
          <w:rFonts w:ascii="Palatino Linotype" w:hAnsi="Palatino Linotype"/>
          <w:sz w:val="24"/>
          <w:szCs w:val="24"/>
        </w:rPr>
        <w:t>The proposed project area consists of low-</w:t>
      </w:r>
      <w:r w:rsidR="003F5F17" w:rsidRPr="00716AE2">
        <w:rPr>
          <w:rFonts w:ascii="Palatino Linotype" w:hAnsi="Palatino Linotype"/>
          <w:sz w:val="24"/>
          <w:szCs w:val="24"/>
        </w:rPr>
        <w:t>income communit</w:t>
      </w:r>
      <w:r w:rsidR="003521B7" w:rsidRPr="00716AE2">
        <w:rPr>
          <w:rFonts w:ascii="Palatino Linotype" w:hAnsi="Palatino Linotype"/>
          <w:sz w:val="24"/>
          <w:szCs w:val="24"/>
        </w:rPr>
        <w:t>ies</w:t>
      </w:r>
      <w:r w:rsidR="003F5F17" w:rsidRPr="00716AE2">
        <w:rPr>
          <w:rFonts w:ascii="Palatino Linotype" w:hAnsi="Palatino Linotype"/>
          <w:sz w:val="24"/>
          <w:szCs w:val="24"/>
        </w:rPr>
        <w:t>.</w:t>
      </w:r>
      <w:r w:rsidR="003F5F17">
        <w:rPr>
          <w:rFonts w:ascii="Palatino Linotype" w:hAnsi="Palatino Linotype"/>
          <w:sz w:val="24"/>
          <w:szCs w:val="24"/>
        </w:rPr>
        <w:t xml:space="preserve"> </w:t>
      </w:r>
      <w:r w:rsidR="003F5F17"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w:t>
      </w:r>
      <w:r w:rsidR="001A3812">
        <w:rPr>
          <w:rFonts w:ascii="Palatino Linotype" w:hAnsi="Palatino Linotype"/>
          <w:sz w:val="24"/>
          <w:szCs w:val="24"/>
        </w:rPr>
        <w:t>59</w:t>
      </w:r>
      <w:r w:rsidR="003F5F17" w:rsidRPr="003F5F17">
        <w:rPr>
          <w:rFonts w:ascii="Palatino Linotype" w:hAnsi="Palatino Linotype"/>
          <w:sz w:val="24"/>
          <w:szCs w:val="24"/>
        </w:rPr>
        <w:t>,</w:t>
      </w:r>
      <w:r w:rsidR="001A3812">
        <w:rPr>
          <w:rFonts w:ascii="Palatino Linotype" w:hAnsi="Palatino Linotype"/>
          <w:sz w:val="24"/>
          <w:szCs w:val="24"/>
        </w:rPr>
        <w:t>0</w:t>
      </w:r>
      <w:r w:rsidR="003F5F17" w:rsidRPr="003F5F17">
        <w:rPr>
          <w:rFonts w:ascii="Palatino Linotype" w:hAnsi="Palatino Linotype"/>
          <w:sz w:val="24"/>
          <w:szCs w:val="24"/>
        </w:rPr>
        <w:t xml:space="preserve">00 would qualify as low income in </w:t>
      </w:r>
      <w:r w:rsidR="00416E6C">
        <w:rPr>
          <w:rFonts w:ascii="Palatino Linotype" w:hAnsi="Palatino Linotype"/>
          <w:sz w:val="24"/>
          <w:szCs w:val="24"/>
        </w:rPr>
        <w:t>Shasta</w:t>
      </w:r>
      <w:r w:rsidR="003F5F17" w:rsidRPr="003F5F17">
        <w:rPr>
          <w:rFonts w:ascii="Palatino Linotype" w:hAnsi="Palatino Linotype"/>
          <w:sz w:val="24"/>
          <w:szCs w:val="24"/>
        </w:rPr>
        <w:t xml:space="preserve"> County.  </w:t>
      </w:r>
      <w:r w:rsidR="00416E6C">
        <w:rPr>
          <w:rFonts w:ascii="Palatino Linotype" w:hAnsi="Palatino Linotype"/>
          <w:sz w:val="24"/>
          <w:szCs w:val="24"/>
        </w:rPr>
        <w:t>The m</w:t>
      </w:r>
      <w:r w:rsidR="003F5F17" w:rsidRPr="003F5F17">
        <w:rPr>
          <w:rFonts w:ascii="Palatino Linotype" w:hAnsi="Palatino Linotype"/>
          <w:sz w:val="24"/>
          <w:szCs w:val="24"/>
        </w:rPr>
        <w:t xml:space="preserve">edian household income </w:t>
      </w:r>
      <w:r w:rsidR="00416E6C">
        <w:rPr>
          <w:rFonts w:ascii="Palatino Linotype" w:hAnsi="Palatino Linotype"/>
          <w:sz w:val="24"/>
          <w:szCs w:val="24"/>
        </w:rPr>
        <w:t xml:space="preserve">is </w:t>
      </w:r>
      <w:r w:rsidR="00416E6C" w:rsidRPr="00416E6C">
        <w:rPr>
          <w:rFonts w:ascii="Palatino Linotype" w:hAnsi="Palatino Linotype"/>
          <w:sz w:val="24"/>
          <w:szCs w:val="24"/>
        </w:rPr>
        <w:t>$4</w:t>
      </w:r>
      <w:r w:rsidR="00602479">
        <w:rPr>
          <w:rFonts w:ascii="Palatino Linotype" w:hAnsi="Palatino Linotype"/>
          <w:sz w:val="24"/>
          <w:szCs w:val="24"/>
        </w:rPr>
        <w:t>7</w:t>
      </w:r>
      <w:r w:rsidR="00546D98">
        <w:rPr>
          <w:rFonts w:ascii="Palatino Linotype" w:hAnsi="Palatino Linotype"/>
          <w:sz w:val="24"/>
          <w:szCs w:val="24"/>
        </w:rPr>
        <w:t>,</w:t>
      </w:r>
      <w:r w:rsidR="00602479">
        <w:rPr>
          <w:rFonts w:ascii="Palatino Linotype" w:hAnsi="Palatino Linotype"/>
          <w:sz w:val="24"/>
          <w:szCs w:val="24"/>
        </w:rPr>
        <w:t>440</w:t>
      </w:r>
      <w:r w:rsidR="00416E6C">
        <w:rPr>
          <w:rFonts w:ascii="Palatino Linotype" w:hAnsi="Palatino Linotype"/>
          <w:sz w:val="24"/>
          <w:szCs w:val="24"/>
        </w:rPr>
        <w:t>.</w:t>
      </w:r>
      <w:r w:rsidR="00546D98" w:rsidRPr="00546D98">
        <w:t xml:space="preserve"> </w:t>
      </w:r>
    </w:p>
    <w:p w:rsidR="00BC6E63" w:rsidRDefault="00BC6E63" w:rsidP="00BC6E63">
      <w:pPr>
        <w:autoSpaceDE w:val="0"/>
        <w:autoSpaceDN w:val="0"/>
        <w:adjustRightInd w:val="0"/>
        <w:rPr>
          <w:rFonts w:ascii="Palatino Linotype" w:hAnsi="Palatino Linotype" w:cs="Palatino Linotype"/>
          <w:color w:val="000000"/>
          <w:sz w:val="24"/>
          <w:szCs w:val="24"/>
        </w:rPr>
      </w:pPr>
    </w:p>
    <w:p w:rsidR="00BC6E63" w:rsidRPr="001649DE" w:rsidRDefault="00BC6E63" w:rsidP="00990DBA">
      <w:pPr>
        <w:pStyle w:val="Heading2"/>
        <w:rPr>
          <w:rFonts w:ascii="Palatino Linotype" w:hAnsi="Palatino Linotype"/>
          <w:b w:val="0"/>
          <w:u w:val="single"/>
        </w:rPr>
      </w:pPr>
      <w:bookmarkStart w:id="7" w:name="_Toc449699289"/>
      <w:r w:rsidRPr="001649DE">
        <w:rPr>
          <w:rFonts w:ascii="Palatino Linotype" w:hAnsi="Palatino Linotype"/>
          <w:b w:val="0"/>
          <w:u w:val="single"/>
        </w:rPr>
        <w:t xml:space="preserve">Safety </w:t>
      </w:r>
      <w:r w:rsidR="00990DBA" w:rsidRPr="001649DE">
        <w:rPr>
          <w:rFonts w:ascii="Palatino Linotype" w:hAnsi="Palatino Linotype"/>
          <w:b w:val="0"/>
          <w:u w:val="single"/>
        </w:rPr>
        <w:t xml:space="preserve">and Community Input </w:t>
      </w:r>
      <w:r w:rsidRPr="001649DE">
        <w:rPr>
          <w:rFonts w:ascii="Palatino Linotype" w:hAnsi="Palatino Linotype"/>
          <w:b w:val="0"/>
          <w:u w:val="single"/>
        </w:rPr>
        <w:t>Considerations</w:t>
      </w:r>
      <w:bookmarkEnd w:id="7"/>
    </w:p>
    <w:p w:rsidR="00BC6E63" w:rsidRPr="0070228F" w:rsidRDefault="00BC6E63" w:rsidP="00BC6E63">
      <w:pPr>
        <w:ind w:left="720"/>
        <w:rPr>
          <w:rFonts w:ascii="Palatino Linotype" w:hAnsi="Palatino Linotype"/>
          <w:sz w:val="24"/>
          <w:szCs w:val="24"/>
          <w:u w:val="single"/>
        </w:rPr>
      </w:pPr>
    </w:p>
    <w:p w:rsidR="00231481" w:rsidRPr="00233BC7" w:rsidRDefault="00F90836" w:rsidP="00233BC7">
      <w:pPr>
        <w:autoSpaceDE w:val="0"/>
        <w:autoSpaceDN w:val="0"/>
        <w:adjustRightInd w:val="0"/>
        <w:rPr>
          <w:rFonts w:ascii="Palatino Linotype" w:hAnsi="Palatino Linotype"/>
          <w:sz w:val="24"/>
          <w:szCs w:val="24"/>
        </w:rPr>
      </w:pPr>
      <w:r>
        <w:rPr>
          <w:rFonts w:ascii="Palatino Linotype" w:hAnsi="Palatino Linotype"/>
          <w:sz w:val="24"/>
          <w:szCs w:val="24"/>
        </w:rPr>
        <w:t>Frontier</w:t>
      </w:r>
      <w:r w:rsidR="00C12823" w:rsidRPr="00C12823">
        <w:rPr>
          <w:rFonts w:ascii="Palatino Linotype" w:hAnsi="Palatino Linotype"/>
          <w:sz w:val="24"/>
          <w:szCs w:val="24"/>
        </w:rPr>
        <w:t xml:space="preserve"> proposes to</w:t>
      </w:r>
      <w:r w:rsidR="009414B0">
        <w:rPr>
          <w:rFonts w:ascii="Palatino Linotype" w:hAnsi="Palatino Linotype"/>
          <w:sz w:val="24"/>
          <w:szCs w:val="24"/>
        </w:rPr>
        <w:t xml:space="preserve"> upgrade t</w:t>
      </w:r>
      <w:r w:rsidR="009414B0" w:rsidRPr="009414B0">
        <w:rPr>
          <w:rFonts w:ascii="Palatino Linotype" w:hAnsi="Palatino Linotype"/>
          <w:sz w:val="24"/>
          <w:szCs w:val="24"/>
        </w:rPr>
        <w:t xml:space="preserve">he existing </w:t>
      </w:r>
      <w:r w:rsidR="00E07FC1">
        <w:rPr>
          <w:rFonts w:ascii="Palatino Linotype" w:hAnsi="Palatino Linotype"/>
          <w:sz w:val="24"/>
          <w:szCs w:val="24"/>
        </w:rPr>
        <w:t>facilities</w:t>
      </w:r>
      <w:r w:rsidR="009414B0" w:rsidRPr="009414B0">
        <w:rPr>
          <w:rFonts w:ascii="Palatino Linotype" w:hAnsi="Palatino Linotype"/>
          <w:sz w:val="24"/>
          <w:szCs w:val="24"/>
        </w:rPr>
        <w:t xml:space="preserve"> </w:t>
      </w:r>
      <w:r w:rsidR="009414B0">
        <w:rPr>
          <w:rFonts w:ascii="Palatino Linotype" w:hAnsi="Palatino Linotype"/>
          <w:sz w:val="24"/>
          <w:szCs w:val="24"/>
        </w:rPr>
        <w:t>making it</w:t>
      </w:r>
      <w:r w:rsidR="009414B0" w:rsidRPr="009414B0">
        <w:rPr>
          <w:rFonts w:ascii="Palatino Linotype" w:hAnsi="Palatino Linotype"/>
          <w:sz w:val="24"/>
          <w:szCs w:val="24"/>
        </w:rPr>
        <w:t xml:space="preserve"> capable of providing safety benefits to the Shingletown community including, but not limited to, high</w:t>
      </w:r>
      <w:r w:rsidR="008D628C">
        <w:rPr>
          <w:rFonts w:ascii="Palatino Linotype" w:hAnsi="Palatino Linotype"/>
          <w:sz w:val="24"/>
          <w:szCs w:val="24"/>
        </w:rPr>
        <w:t>er</w:t>
      </w:r>
      <w:r w:rsidR="009414B0" w:rsidRPr="009414B0">
        <w:rPr>
          <w:rFonts w:ascii="Palatino Linotype" w:hAnsi="Palatino Linotype"/>
          <w:sz w:val="24"/>
          <w:szCs w:val="24"/>
        </w:rPr>
        <w:t xml:space="preserve"> bandwidth in the event of wildfire, winter storms and earthquakes as well as improved access to e-health services.</w:t>
      </w:r>
      <w:r w:rsidR="00811085">
        <w:rPr>
          <w:rFonts w:ascii="Palatino Linotype" w:hAnsi="Palatino Linotype"/>
          <w:sz w:val="24"/>
          <w:szCs w:val="24"/>
        </w:rPr>
        <w:t xml:space="preserve">  CD finds that upgrading and </w:t>
      </w:r>
      <w:r w:rsidR="00231481" w:rsidRPr="00231481">
        <w:rPr>
          <w:rFonts w:ascii="Palatino Linotype" w:hAnsi="Palatino Linotype" w:cs="Palatino Linotype"/>
          <w:color w:val="000000"/>
          <w:sz w:val="24"/>
          <w:szCs w:val="24"/>
        </w:rPr>
        <w:t xml:space="preserve">offering </w:t>
      </w:r>
      <w:r w:rsidR="004837ED">
        <w:rPr>
          <w:rFonts w:ascii="Palatino Linotype" w:hAnsi="Palatino Linotype" w:cs="Palatino Linotype"/>
          <w:color w:val="000000"/>
          <w:sz w:val="24"/>
          <w:szCs w:val="24"/>
        </w:rPr>
        <w:t xml:space="preserve">faster </w:t>
      </w:r>
      <w:r w:rsidR="00231481" w:rsidRPr="00231481">
        <w:rPr>
          <w:rFonts w:ascii="Palatino Linotype" w:hAnsi="Palatino Linotype" w:cs="Palatino Linotype"/>
          <w:color w:val="000000"/>
          <w:sz w:val="24"/>
          <w:szCs w:val="24"/>
        </w:rPr>
        <w:t xml:space="preserve">broadband services to residents </w:t>
      </w:r>
      <w:r w:rsidR="00811085">
        <w:rPr>
          <w:rFonts w:ascii="Palatino Linotype" w:hAnsi="Palatino Linotype" w:cs="Palatino Linotype"/>
          <w:color w:val="000000"/>
          <w:sz w:val="24"/>
          <w:szCs w:val="24"/>
        </w:rPr>
        <w:t xml:space="preserve">and businesses and </w:t>
      </w:r>
      <w:r w:rsidR="00231481" w:rsidRPr="00231481">
        <w:rPr>
          <w:rFonts w:ascii="Palatino Linotype" w:hAnsi="Palatino Linotype" w:cs="Palatino Linotype"/>
          <w:color w:val="000000"/>
          <w:sz w:val="24"/>
          <w:szCs w:val="24"/>
        </w:rPr>
        <w:t>extend</w:t>
      </w:r>
      <w:r w:rsidR="00811085">
        <w:rPr>
          <w:rFonts w:ascii="Palatino Linotype" w:hAnsi="Palatino Linotype" w:cs="Palatino Linotype"/>
          <w:color w:val="000000"/>
          <w:sz w:val="24"/>
          <w:szCs w:val="24"/>
        </w:rPr>
        <w:t>ing</w:t>
      </w:r>
      <w:r w:rsidR="00231481" w:rsidRPr="00231481">
        <w:rPr>
          <w:rFonts w:ascii="Palatino Linotype" w:hAnsi="Palatino Linotype" w:cs="Palatino Linotype"/>
          <w:color w:val="000000"/>
          <w:sz w:val="24"/>
          <w:szCs w:val="24"/>
        </w:rPr>
        <w:t xml:space="preserve"> its </w:t>
      </w:r>
      <w:r w:rsidR="004351AC">
        <w:rPr>
          <w:rFonts w:ascii="Palatino Linotype" w:hAnsi="Palatino Linotype" w:cs="Palatino Linotype"/>
          <w:color w:val="000000"/>
          <w:sz w:val="24"/>
          <w:szCs w:val="24"/>
        </w:rPr>
        <w:t xml:space="preserve">faster </w:t>
      </w:r>
      <w:r w:rsidR="00231481" w:rsidRPr="00231481">
        <w:rPr>
          <w:rFonts w:ascii="Palatino Linotype" w:hAnsi="Palatino Linotype" w:cs="Palatino Linotype"/>
          <w:color w:val="000000"/>
          <w:sz w:val="24"/>
          <w:szCs w:val="24"/>
        </w:rPr>
        <w:t>service availability</w:t>
      </w:r>
      <w:r w:rsidR="00811085">
        <w:rPr>
          <w:rFonts w:ascii="Palatino Linotype" w:hAnsi="Palatino Linotype" w:cs="Palatino Linotype"/>
          <w:color w:val="000000"/>
          <w:sz w:val="24"/>
          <w:szCs w:val="24"/>
        </w:rPr>
        <w:t xml:space="preserve"> </w:t>
      </w:r>
      <w:r w:rsidR="00233BC7">
        <w:rPr>
          <w:rFonts w:ascii="Palatino Linotype" w:hAnsi="Palatino Linotype" w:cs="Palatino Linotype"/>
          <w:color w:val="000000"/>
          <w:sz w:val="24"/>
          <w:szCs w:val="24"/>
        </w:rPr>
        <w:t>to</w:t>
      </w:r>
      <w:r w:rsidR="00811085">
        <w:rPr>
          <w:rFonts w:ascii="Palatino Linotype" w:hAnsi="Palatino Linotype" w:cs="Palatino Linotype"/>
          <w:color w:val="000000"/>
          <w:sz w:val="24"/>
          <w:szCs w:val="24"/>
        </w:rPr>
        <w:t xml:space="preserve"> </w:t>
      </w:r>
      <w:r w:rsidR="00C2523A">
        <w:rPr>
          <w:rFonts w:ascii="Palatino Linotype" w:hAnsi="Palatino Linotype" w:cs="Palatino Linotype"/>
          <w:color w:val="000000"/>
          <w:sz w:val="24"/>
          <w:szCs w:val="24"/>
        </w:rPr>
        <w:t xml:space="preserve">the </w:t>
      </w:r>
      <w:r w:rsidR="00811085">
        <w:rPr>
          <w:rFonts w:ascii="Palatino Linotype" w:hAnsi="Palatino Linotype" w:cs="Palatino Linotype"/>
          <w:color w:val="000000"/>
          <w:sz w:val="24"/>
          <w:szCs w:val="24"/>
        </w:rPr>
        <w:t>Shingletown Medical Center, s</w:t>
      </w:r>
      <w:r w:rsidR="00231481" w:rsidRPr="00231481">
        <w:rPr>
          <w:rFonts w:ascii="Palatino Linotype" w:hAnsi="Palatino Linotype" w:cs="Palatino Linotype"/>
          <w:color w:val="000000"/>
          <w:sz w:val="24"/>
          <w:szCs w:val="24"/>
        </w:rPr>
        <w:t>chool</w:t>
      </w:r>
      <w:r w:rsidR="00811085">
        <w:rPr>
          <w:rFonts w:ascii="Palatino Linotype" w:hAnsi="Palatino Linotype" w:cs="Palatino Linotype"/>
          <w:color w:val="000000"/>
          <w:sz w:val="24"/>
          <w:szCs w:val="24"/>
        </w:rPr>
        <w:t>s,</w:t>
      </w:r>
      <w:r w:rsidR="006760F6">
        <w:rPr>
          <w:rFonts w:ascii="Palatino Linotype" w:hAnsi="Palatino Linotype" w:cs="Palatino Linotype"/>
          <w:color w:val="000000"/>
          <w:sz w:val="24"/>
          <w:szCs w:val="24"/>
        </w:rPr>
        <w:t xml:space="preserve"> and</w:t>
      </w:r>
      <w:r w:rsidR="00811085">
        <w:rPr>
          <w:rFonts w:ascii="Palatino Linotype" w:hAnsi="Palatino Linotype" w:cs="Palatino Linotype"/>
          <w:color w:val="000000"/>
          <w:sz w:val="24"/>
          <w:szCs w:val="24"/>
        </w:rPr>
        <w:t xml:space="preserve"> </w:t>
      </w:r>
      <w:r w:rsidR="004837ED">
        <w:rPr>
          <w:rFonts w:ascii="Palatino Linotype" w:hAnsi="Palatino Linotype" w:cs="Palatino Linotype"/>
          <w:color w:val="000000"/>
          <w:sz w:val="24"/>
          <w:szCs w:val="24"/>
        </w:rPr>
        <w:t>fire d</w:t>
      </w:r>
      <w:r w:rsidR="00231481" w:rsidRPr="00231481">
        <w:rPr>
          <w:rFonts w:ascii="Palatino Linotype" w:hAnsi="Palatino Linotype" w:cs="Palatino Linotype"/>
          <w:color w:val="000000"/>
          <w:sz w:val="24"/>
          <w:szCs w:val="24"/>
        </w:rPr>
        <w:t>epartment</w:t>
      </w:r>
      <w:r w:rsidR="004837ED">
        <w:rPr>
          <w:rFonts w:ascii="Palatino Linotype" w:hAnsi="Palatino Linotype" w:cs="Palatino Linotype"/>
          <w:color w:val="000000"/>
          <w:sz w:val="24"/>
          <w:szCs w:val="24"/>
        </w:rPr>
        <w:t xml:space="preserve"> will</w:t>
      </w:r>
      <w:r w:rsidR="00231481" w:rsidRPr="00231481">
        <w:rPr>
          <w:rFonts w:ascii="Palatino Linotype" w:hAnsi="Palatino Linotype" w:cs="Palatino Linotype"/>
          <w:color w:val="000000"/>
          <w:sz w:val="24"/>
          <w:szCs w:val="24"/>
        </w:rPr>
        <w:t xml:space="preserve"> enha</w:t>
      </w:r>
      <w:r w:rsidR="00811085">
        <w:rPr>
          <w:rFonts w:ascii="Palatino Linotype" w:hAnsi="Palatino Linotype" w:cs="Palatino Linotype"/>
          <w:color w:val="000000"/>
          <w:sz w:val="24"/>
          <w:szCs w:val="24"/>
        </w:rPr>
        <w:t>nce public safety in the Shingletown project area</w:t>
      </w:r>
      <w:r w:rsidR="00231481" w:rsidRPr="00231481">
        <w:rPr>
          <w:rFonts w:ascii="Palatino Linotype" w:hAnsi="Palatino Linotype" w:cs="Palatino Linotype"/>
          <w:color w:val="000000"/>
          <w:sz w:val="24"/>
          <w:szCs w:val="24"/>
        </w:rPr>
        <w:t>.</w:t>
      </w:r>
    </w:p>
    <w:p w:rsidR="00746D58" w:rsidRDefault="00746D58" w:rsidP="00BC6E63">
      <w:pPr>
        <w:rPr>
          <w:rFonts w:ascii="Verdana" w:hAnsi="Verdana"/>
          <w:sz w:val="24"/>
          <w:szCs w:val="24"/>
        </w:rPr>
      </w:pPr>
    </w:p>
    <w:p w:rsidR="00746D58" w:rsidRPr="00746D58" w:rsidRDefault="00746D58" w:rsidP="00746D58">
      <w:pPr>
        <w:pStyle w:val="Heading2"/>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746D58" w:rsidRPr="00746D58" w:rsidRDefault="00746D58" w:rsidP="00746D58">
      <w:pPr>
        <w:rPr>
          <w:rFonts w:ascii="Palatino Linotype" w:hAnsi="Palatino Linotype"/>
          <w:sz w:val="24"/>
          <w:szCs w:val="24"/>
        </w:rPr>
      </w:pPr>
    </w:p>
    <w:p w:rsidR="00746D58" w:rsidRPr="00746D58" w:rsidRDefault="00746D58" w:rsidP="00746D58">
      <w:pPr>
        <w:rPr>
          <w:rFonts w:ascii="Palatino Linotype" w:hAnsi="Palatino Linotype"/>
          <w:sz w:val="24"/>
          <w:szCs w:val="24"/>
        </w:rPr>
      </w:pPr>
      <w:r>
        <w:rPr>
          <w:rFonts w:ascii="Palatino Linotype" w:hAnsi="Palatino Linotype"/>
          <w:sz w:val="24"/>
          <w:szCs w:val="24"/>
        </w:rPr>
        <w:t xml:space="preserve">CD has determined that </w:t>
      </w:r>
      <w:r w:rsidR="00F90836">
        <w:rPr>
          <w:rFonts w:ascii="Palatino Linotype" w:hAnsi="Palatino Linotype"/>
          <w:sz w:val="24"/>
          <w:szCs w:val="24"/>
        </w:rPr>
        <w:t>Frontier</w:t>
      </w:r>
      <w:r w:rsidR="007F7389">
        <w:rPr>
          <w:rFonts w:ascii="Palatino Linotype" w:hAnsi="Palatino Linotype"/>
          <w:sz w:val="24"/>
          <w:szCs w:val="24"/>
        </w:rPr>
        <w:t>’s</w:t>
      </w:r>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3221A5">
        <w:rPr>
          <w:rFonts w:ascii="Palatino Linotype" w:hAnsi="Palatino Linotype"/>
          <w:sz w:val="24"/>
          <w:szCs w:val="24"/>
        </w:rPr>
        <w:t>Shingletown</w:t>
      </w:r>
      <w:r>
        <w:rPr>
          <w:rFonts w:ascii="Palatino Linotype" w:hAnsi="Palatino Linotype"/>
          <w:sz w:val="24"/>
          <w:szCs w:val="24"/>
        </w:rPr>
        <w:t xml:space="preserve"> </w:t>
      </w:r>
      <w:r w:rsidR="00F12010">
        <w:rPr>
          <w:rFonts w:ascii="Palatino Linotype" w:hAnsi="Palatino Linotype"/>
          <w:sz w:val="24"/>
          <w:szCs w:val="24"/>
        </w:rPr>
        <w:t>p</w:t>
      </w:r>
      <w:r w:rsidRPr="00746D58">
        <w:rPr>
          <w:rFonts w:ascii="Palatino Linotype" w:hAnsi="Palatino Linotype"/>
          <w:sz w:val="24"/>
          <w:szCs w:val="24"/>
        </w:rPr>
        <w:t xml:space="preserve">roject qualifies for funding as an underserved area.  </w:t>
      </w:r>
      <w:r w:rsidR="00086E5C">
        <w:rPr>
          <w:rFonts w:ascii="Palatino Linotype" w:hAnsi="Palatino Linotype"/>
          <w:sz w:val="24"/>
          <w:szCs w:val="24"/>
        </w:rPr>
        <w:t xml:space="preserve">Based on </w:t>
      </w:r>
      <w:r w:rsidR="00086E5C" w:rsidRPr="00746D58">
        <w:rPr>
          <w:rFonts w:ascii="Palatino Linotype" w:hAnsi="Palatino Linotype"/>
          <w:sz w:val="24"/>
          <w:szCs w:val="24"/>
        </w:rPr>
        <w:t>CD’s evaluation of the project</w:t>
      </w:r>
      <w:r w:rsidR="00086E5C">
        <w:rPr>
          <w:rFonts w:ascii="Palatino Linotype" w:hAnsi="Palatino Linotype"/>
          <w:sz w:val="24"/>
          <w:szCs w:val="24"/>
        </w:rPr>
        <w:t>, CD</w:t>
      </w:r>
      <w:r w:rsidR="00086E5C" w:rsidRPr="00746D58">
        <w:rPr>
          <w:rFonts w:ascii="Palatino Linotype" w:hAnsi="Palatino Linotype"/>
          <w:sz w:val="24"/>
          <w:szCs w:val="24"/>
        </w:rPr>
        <w:t xml:space="preserve"> finds that the </w:t>
      </w:r>
      <w:r w:rsidR="00F90836">
        <w:rPr>
          <w:rFonts w:ascii="Palatino Linotype" w:hAnsi="Palatino Linotype"/>
          <w:sz w:val="24"/>
          <w:szCs w:val="24"/>
        </w:rPr>
        <w:t>Frontier</w:t>
      </w:r>
      <w:r w:rsidR="00086E5C">
        <w:rPr>
          <w:rFonts w:ascii="Palatino Linotype" w:hAnsi="Palatino Linotype"/>
          <w:sz w:val="24"/>
          <w:szCs w:val="24"/>
        </w:rPr>
        <w:t>’s</w:t>
      </w:r>
      <w:r w:rsidR="00086E5C" w:rsidRPr="00746D58">
        <w:rPr>
          <w:rFonts w:ascii="Palatino Linotype" w:hAnsi="Palatino Linotype"/>
          <w:sz w:val="24"/>
          <w:szCs w:val="24"/>
        </w:rPr>
        <w:t xml:space="preserve"> </w:t>
      </w:r>
      <w:r w:rsidR="003221A5">
        <w:rPr>
          <w:rFonts w:ascii="Palatino Linotype" w:hAnsi="Palatino Linotype"/>
          <w:sz w:val="24"/>
          <w:szCs w:val="24"/>
        </w:rPr>
        <w:t>Shingletown</w:t>
      </w:r>
      <w:r w:rsidR="00086E5C" w:rsidRPr="00746D58">
        <w:rPr>
          <w:rFonts w:ascii="Palatino Linotype" w:hAnsi="Palatino Linotype"/>
          <w:sz w:val="24"/>
          <w:szCs w:val="24"/>
        </w:rPr>
        <w:t xml:space="preserve"> </w:t>
      </w:r>
      <w:r w:rsidR="00086E5C">
        <w:rPr>
          <w:rFonts w:ascii="Palatino Linotype" w:hAnsi="Palatino Linotype"/>
          <w:sz w:val="24"/>
          <w:szCs w:val="24"/>
        </w:rPr>
        <w:t>p</w:t>
      </w:r>
      <w:r w:rsidR="00086E5C" w:rsidRPr="00746D58">
        <w:rPr>
          <w:rFonts w:ascii="Palatino Linotype" w:hAnsi="Palatino Linotype"/>
          <w:sz w:val="24"/>
          <w:szCs w:val="24"/>
        </w:rPr>
        <w:t xml:space="preserve">roject meets the requirements of D.12-02-015, provides safety benefits and aligns with </w:t>
      </w:r>
      <w:r w:rsidR="00086E5C">
        <w:rPr>
          <w:rFonts w:ascii="Palatino Linotype" w:hAnsi="Palatino Linotype"/>
          <w:sz w:val="24"/>
          <w:szCs w:val="24"/>
        </w:rPr>
        <w:t xml:space="preserve">the goal of the </w:t>
      </w:r>
      <w:r w:rsidR="00086E5C" w:rsidRPr="00746D58">
        <w:rPr>
          <w:rFonts w:ascii="Palatino Linotype" w:hAnsi="Palatino Linotype"/>
          <w:sz w:val="24"/>
          <w:szCs w:val="24"/>
        </w:rPr>
        <w:t>CASF</w:t>
      </w:r>
      <w:r w:rsidR="00086E5C">
        <w:rPr>
          <w:rFonts w:ascii="Palatino Linotype" w:hAnsi="Palatino Linotype"/>
          <w:sz w:val="24"/>
          <w:szCs w:val="24"/>
        </w:rPr>
        <w:t xml:space="preserve"> program.</w:t>
      </w:r>
    </w:p>
    <w:p w:rsidR="006E190B" w:rsidRDefault="006E190B" w:rsidP="00BC6E63">
      <w:pPr>
        <w:rPr>
          <w:rFonts w:ascii="Palatino Linotype" w:hAnsi="Palatino Linotype"/>
          <w:sz w:val="24"/>
          <w:szCs w:val="24"/>
        </w:rPr>
      </w:pPr>
    </w:p>
    <w:p w:rsidR="00981EB6" w:rsidRDefault="00981EB6" w:rsidP="00BC6E63">
      <w:pPr>
        <w:rPr>
          <w:rFonts w:ascii="Palatino Linotype" w:hAnsi="Palatino Linotype"/>
          <w:sz w:val="24"/>
          <w:szCs w:val="24"/>
        </w:rPr>
      </w:pPr>
    </w:p>
    <w:p w:rsidR="00981EB6" w:rsidRDefault="00981EB6" w:rsidP="00BC6E63">
      <w:pPr>
        <w:rPr>
          <w:rFonts w:ascii="Palatino Linotype" w:hAnsi="Palatino Linotype"/>
          <w:sz w:val="24"/>
          <w:szCs w:val="24"/>
        </w:rPr>
      </w:pPr>
    </w:p>
    <w:p w:rsidR="00981EB6" w:rsidRPr="0070228F" w:rsidRDefault="00981EB6" w:rsidP="00BC6E63">
      <w:pPr>
        <w:rPr>
          <w:rFonts w:ascii="Palatino Linotype" w:hAnsi="Palatino Linotype"/>
          <w:sz w:val="24"/>
          <w:szCs w:val="24"/>
        </w:rPr>
      </w:pPr>
    </w:p>
    <w:p w:rsidR="000A22EA" w:rsidRDefault="00990DBA" w:rsidP="009A65F0">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lastRenderedPageBreak/>
        <w:t>Compliance Requirements</w:t>
      </w:r>
      <w:bookmarkEnd w:id="10"/>
    </w:p>
    <w:p w:rsidR="00990DBA" w:rsidRDefault="00990DBA" w:rsidP="00651242">
      <w:pPr>
        <w:pStyle w:val="Default"/>
        <w:tabs>
          <w:tab w:val="left" w:pos="3770"/>
        </w:tabs>
        <w:rPr>
          <w:rFonts w:ascii="Palatino Linotype" w:hAnsi="Palatino Linotype" w:cs="Palatino Linotype"/>
        </w:rPr>
      </w:pPr>
    </w:p>
    <w:p w:rsidR="00BC6E63" w:rsidRPr="0070228F" w:rsidRDefault="00F90836" w:rsidP="00BC6E63">
      <w:pPr>
        <w:pStyle w:val="Default"/>
        <w:rPr>
          <w:rFonts w:ascii="Palatino Linotype" w:hAnsi="Palatino Linotype" w:cs="Palatino Linotype"/>
        </w:rPr>
      </w:pPr>
      <w:r>
        <w:rPr>
          <w:rFonts w:ascii="Palatino Linotype" w:hAnsi="Palatino Linotype" w:cs="Palatino Linotype"/>
        </w:rPr>
        <w:t>Frontier</w:t>
      </w:r>
      <w:r w:rsidR="00BC6E63" w:rsidRPr="0070228F">
        <w:rPr>
          <w:rFonts w:ascii="Palatino Linotype" w:hAnsi="Palatino Linotype" w:cs="Palatino Linotype"/>
        </w:rPr>
        <w:t xml:space="preserve"> is required to comply with all the guidelines, requirements, and conditions associated with the grant of CASF funds as specified in D.12-02-015</w:t>
      </w:r>
      <w:r w:rsidR="00DF2E51">
        <w:rPr>
          <w:rFonts w:ascii="Palatino Linotype" w:hAnsi="Palatino Linotype" w:cs="Palatino Linotype"/>
        </w:rPr>
        <w:t>, D.14-02-018, and Resolution T-17443</w:t>
      </w:r>
      <w:r w:rsidR="00BC6E63" w:rsidRPr="0070228F">
        <w:rPr>
          <w:rFonts w:ascii="Palatino Linotype" w:hAnsi="Palatino Linotype" w:cs="Palatino Linotype"/>
        </w:rPr>
        <w:t xml:space="preserve">. </w:t>
      </w:r>
      <w:r w:rsidR="00DF2E51">
        <w:rPr>
          <w:rFonts w:ascii="Palatino Linotype" w:hAnsi="Palatino Linotype" w:cs="Palatino Linotype"/>
        </w:rPr>
        <w:t xml:space="preserve"> </w:t>
      </w:r>
      <w:r w:rsidR="00BC6E63" w:rsidRPr="0070228F">
        <w:rPr>
          <w:rFonts w:ascii="Palatino Linotype" w:hAnsi="Palatino Linotype" w:cs="Palatino Linotype"/>
        </w:rPr>
        <w:t xml:space="preserve">Such compliance includes, but is not limited to: </w:t>
      </w:r>
    </w:p>
    <w:p w:rsidR="00BC6E63" w:rsidRPr="0070228F" w:rsidRDefault="00BC6E63" w:rsidP="00BC6E63">
      <w:pPr>
        <w:pStyle w:val="Default"/>
        <w:rPr>
          <w:rFonts w:ascii="Palatino Linotype" w:hAnsi="Palatino Linotype" w:cs="Palatino Linotype"/>
        </w:rPr>
      </w:pPr>
    </w:p>
    <w:p w:rsidR="000A22EA" w:rsidRDefault="00BC6E63" w:rsidP="009A65F0">
      <w:pPr>
        <w:pStyle w:val="Heading2"/>
        <w:numPr>
          <w:ilvl w:val="1"/>
          <w:numId w:val="7"/>
        </w:numPr>
        <w:rPr>
          <w:rFonts w:ascii="Palatino Linotype" w:hAnsi="Palatino Linotype"/>
        </w:rPr>
      </w:pPr>
      <w:bookmarkStart w:id="11" w:name="_Toc449699292"/>
      <w:r w:rsidRPr="001649DE">
        <w:rPr>
          <w:rFonts w:ascii="Palatino Linotype" w:hAnsi="Palatino Linotype"/>
          <w:b w:val="0"/>
          <w:u w:val="single"/>
        </w:rPr>
        <w:t>California Environmental Quality Act (CEQA)</w:t>
      </w:r>
      <w:bookmarkEnd w:id="11"/>
    </w:p>
    <w:p w:rsidR="00BC6E63" w:rsidRPr="0070228F" w:rsidRDefault="00BC6E63" w:rsidP="00BC6E63">
      <w:pPr>
        <w:pStyle w:val="Default"/>
        <w:rPr>
          <w:rFonts w:ascii="Palatino Linotype" w:hAnsi="Palatino Linotype"/>
        </w:rPr>
      </w:pPr>
    </w:p>
    <w:p w:rsidR="00BC6E63" w:rsidRPr="00406A97" w:rsidRDefault="00BC6E63" w:rsidP="00BC6E63">
      <w:pPr>
        <w:pStyle w:val="Default"/>
        <w:rPr>
          <w:rFonts w:ascii="Palatino Linotype" w:hAnsi="Palatino Linotype"/>
        </w:rPr>
      </w:pPr>
      <w:r w:rsidRPr="00406A97">
        <w:rPr>
          <w:rFonts w:ascii="Palatino Linotype" w:hAnsi="Palatino Linotype"/>
        </w:rPr>
        <w:t xml:space="preserve">All CASF grants are subject to </w:t>
      </w:r>
      <w:r w:rsidR="00A50162" w:rsidRPr="00406A97">
        <w:rPr>
          <w:rFonts w:ascii="Palatino Linotype" w:hAnsi="Palatino Linotype"/>
        </w:rPr>
        <w:t>California Environmental Quality A</w:t>
      </w:r>
      <w:r w:rsidR="009D3B7E" w:rsidRPr="00406A97">
        <w:rPr>
          <w:rFonts w:ascii="Palatino Linotype" w:hAnsi="Palatino Linotype"/>
        </w:rPr>
        <w:t>ct</w:t>
      </w:r>
      <w:r w:rsidR="00A50162" w:rsidRPr="00406A97">
        <w:rPr>
          <w:rFonts w:ascii="Palatino Linotype" w:hAnsi="Palatino Linotype"/>
        </w:rPr>
        <w:t xml:space="preserve"> (</w:t>
      </w:r>
      <w:r w:rsidRPr="00406A97">
        <w:rPr>
          <w:rFonts w:ascii="Palatino Linotype" w:hAnsi="Palatino Linotype"/>
        </w:rPr>
        <w:t>CEQA</w:t>
      </w:r>
      <w:r w:rsidR="00A50162" w:rsidRPr="00406A97">
        <w:rPr>
          <w:rFonts w:ascii="Palatino Linotype" w:hAnsi="Palatino Linotype"/>
        </w:rPr>
        <w:t>)</w:t>
      </w:r>
      <w:r w:rsidRPr="00406A97">
        <w:rPr>
          <w:rFonts w:ascii="Palatino Linotype" w:hAnsi="Palatino Linotype"/>
        </w:rPr>
        <w:t xml:space="preserve"> requirements unless the project is statutorily or categorically exempt pursuant to the CEQA Guidelines.</w:t>
      </w:r>
    </w:p>
    <w:p w:rsidR="00FB255B" w:rsidRDefault="00FB255B" w:rsidP="00BC6E63">
      <w:pPr>
        <w:pStyle w:val="Default"/>
        <w:rPr>
          <w:rFonts w:ascii="Palatino Linotype" w:hAnsi="Palatino Linotype"/>
        </w:rPr>
      </w:pPr>
    </w:p>
    <w:p w:rsidR="00BC6E63" w:rsidRPr="0057396A" w:rsidRDefault="003426F1" w:rsidP="00BC6E63">
      <w:pPr>
        <w:pStyle w:val="Default"/>
        <w:rPr>
          <w:rFonts w:ascii="Palatino Linotype" w:hAnsi="Palatino Linotype"/>
        </w:rPr>
      </w:pPr>
      <w:r>
        <w:rPr>
          <w:rFonts w:ascii="Palatino Linotype" w:hAnsi="Palatino Linotype"/>
        </w:rPr>
        <w:t>T</w:t>
      </w:r>
      <w:r w:rsidR="00F44937">
        <w:rPr>
          <w:rFonts w:ascii="Palatino Linotype" w:hAnsi="Palatino Linotype"/>
        </w:rPr>
        <w:t xml:space="preserve">he California Department of Transportation </w:t>
      </w:r>
      <w:r>
        <w:rPr>
          <w:rFonts w:ascii="Palatino Linotype" w:hAnsi="Palatino Linotype"/>
        </w:rPr>
        <w:t xml:space="preserve">issued Frontier an encroachment permit </w:t>
      </w:r>
      <w:r w:rsidR="00F44937">
        <w:rPr>
          <w:rFonts w:ascii="Palatino Linotype" w:hAnsi="Palatino Linotype"/>
        </w:rPr>
        <w:t xml:space="preserve">for its Shingletown project.  The permit </w:t>
      </w:r>
      <w:r>
        <w:rPr>
          <w:rFonts w:ascii="Palatino Linotype" w:hAnsi="Palatino Linotype"/>
        </w:rPr>
        <w:t>allows</w:t>
      </w:r>
      <w:r w:rsidR="00F44937">
        <w:rPr>
          <w:rFonts w:ascii="Palatino Linotype" w:hAnsi="Palatino Linotype"/>
        </w:rPr>
        <w:t xml:space="preserve"> Frontier to “install an aerial communication line from </w:t>
      </w:r>
      <w:proofErr w:type="spellStart"/>
      <w:r w:rsidR="00F44937">
        <w:rPr>
          <w:rFonts w:ascii="Palatino Linotype" w:hAnsi="Palatino Linotype"/>
        </w:rPr>
        <w:t>Alward</w:t>
      </w:r>
      <w:proofErr w:type="spellEnd"/>
      <w:r w:rsidR="00F44937">
        <w:rPr>
          <w:rFonts w:ascii="Palatino Linotype" w:hAnsi="Palatino Linotype"/>
        </w:rPr>
        <w:t xml:space="preserve"> Way to Site Road on State Route 44 from PM 33.07 to 38.92 near community of Shingletown.  The work involves installing 126 new </w:t>
      </w:r>
      <w:r w:rsidR="009351AE">
        <w:rPr>
          <w:rFonts w:ascii="Palatino Linotype" w:hAnsi="Palatino Linotype"/>
        </w:rPr>
        <w:t xml:space="preserve">communication </w:t>
      </w:r>
      <w:r w:rsidR="00F44937">
        <w:rPr>
          <w:rFonts w:ascii="Palatino Linotype" w:hAnsi="Palatino Linotype"/>
        </w:rPr>
        <w:t>pole</w:t>
      </w:r>
      <w:r w:rsidR="009351AE">
        <w:rPr>
          <w:rFonts w:ascii="Palatino Linotype" w:hAnsi="Palatino Linotype"/>
        </w:rPr>
        <w:t>s and eight anchors.</w:t>
      </w:r>
      <w:r>
        <w:rPr>
          <w:rFonts w:ascii="Palatino Linotype" w:hAnsi="Palatino Linotype"/>
        </w:rPr>
        <w:t xml:space="preserve">”  Caltrans found the project to be categorically exempt from CEQA review.  Caltrans review included all the new communication poles that are to be constructed for the Shingletown Project.  The remainder of the project consists of placing new fiber on existing poles, which qualifies </w:t>
      </w:r>
      <w:r w:rsidRPr="003426F1">
        <w:rPr>
          <w:rFonts w:ascii="Palatino Linotype" w:hAnsi="Palatino Linotype"/>
        </w:rPr>
        <w:t>for t</w:t>
      </w:r>
      <w:r w:rsidRPr="0057396A">
        <w:rPr>
          <w:rFonts w:ascii="Palatino Linotype" w:hAnsi="Palatino Linotype"/>
        </w:rPr>
        <w:t>he following categorical exemption from CEQA:  CEQA Guidelines Section 15301 – Existing Facilities, involving minor alterations to existing utility facilities</w:t>
      </w:r>
      <w:r w:rsidRPr="003426F1">
        <w:rPr>
          <w:rFonts w:ascii="Palatino Linotype" w:hAnsi="Palatino Linotype"/>
        </w:rPr>
        <w:t>.</w:t>
      </w:r>
      <w:r w:rsidR="00091623">
        <w:rPr>
          <w:rFonts w:ascii="Palatino Linotype" w:hAnsi="Palatino Linotype"/>
        </w:rPr>
        <w:t xml:space="preserve"> </w:t>
      </w:r>
      <w:r w:rsidDel="003426F1">
        <w:rPr>
          <w:rFonts w:ascii="Palatino Linotype" w:hAnsi="Palatino Linotype"/>
        </w:rPr>
        <w:t xml:space="preserve"> </w:t>
      </w:r>
      <w:r>
        <w:rPr>
          <w:rFonts w:ascii="Palatino Linotype" w:hAnsi="Palatino Linotype"/>
        </w:rPr>
        <w:t>Thus, the entirety of the Shingletown project is categorically exempt from CEQA review.</w:t>
      </w:r>
    </w:p>
    <w:p w:rsidR="000637CE" w:rsidRPr="000637CE" w:rsidRDefault="000637CE" w:rsidP="000637CE">
      <w:pPr>
        <w:pStyle w:val="Default"/>
        <w:rPr>
          <w:rFonts w:ascii="Palatino Linotype" w:hAnsi="Palatino Linotype"/>
        </w:rPr>
      </w:pPr>
    </w:p>
    <w:p w:rsidR="000A22EA" w:rsidRDefault="00BC6E63" w:rsidP="009A65F0">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t>Deployment Schedule</w:t>
      </w:r>
      <w:bookmarkEnd w:id="12"/>
    </w:p>
    <w:p w:rsidR="00BC6E63" w:rsidRPr="0070228F" w:rsidRDefault="00BC6E63" w:rsidP="00BC6E63">
      <w:pPr>
        <w:pStyle w:val="Default"/>
        <w:rPr>
          <w:rFonts w:ascii="Palatino Linotype" w:hAnsi="Palatino Linotype"/>
          <w:color w:val="auto"/>
        </w:rPr>
      </w:pPr>
    </w:p>
    <w:p w:rsidR="008768A4"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to complete the project within 24 months from start date (as determined by the procedure below).  If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is unable to complete the proposed project within the 24-month timeframe requirement, it must notify the Director of CD as soon as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BC6E63" w:rsidRPr="0070228F" w:rsidRDefault="00BC6E63" w:rsidP="00BC6E63">
      <w:pPr>
        <w:pStyle w:val="Default"/>
        <w:rPr>
          <w:rFonts w:ascii="Palatino Linotype" w:hAnsi="Palatino Linotype" w:cs="Palatino Linotype"/>
          <w:color w:val="auto"/>
        </w:rPr>
      </w:pPr>
    </w:p>
    <w:p w:rsidR="000A22EA" w:rsidRDefault="00BC6E63" w:rsidP="009A65F0">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CB4E52" w:rsidRPr="00CB4E52" w:rsidRDefault="00CB4E52" w:rsidP="00CB4E52">
      <w:pPr>
        <w:rPr>
          <w:rFonts w:ascii="Palatino Linotype" w:hAnsi="Palatino Linotype"/>
          <w:sz w:val="24"/>
          <w:szCs w:val="24"/>
        </w:rPr>
      </w:pPr>
    </w:p>
    <w:p w:rsidR="0027399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shall determine a project start date after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or any Contractor it retains fail to commence work by designated date, upon five days written notice </w:t>
      </w:r>
      <w:r>
        <w:rPr>
          <w:rFonts w:ascii="Palatino Linotype" w:hAnsi="Palatino Linotype" w:cs="Palatino Linotype"/>
          <w:color w:val="auto"/>
        </w:rPr>
        <w:t xml:space="preserve">to </w:t>
      </w:r>
      <w:r w:rsidR="00F90836">
        <w:rPr>
          <w:rFonts w:ascii="Palatino Linotype" w:hAnsi="Palatino Linotype" w:cs="Palatino Linotype"/>
          <w:color w:val="auto"/>
        </w:rPr>
        <w:t>Frontier</w:t>
      </w:r>
      <w:r>
        <w:rPr>
          <w:rFonts w:ascii="Palatino Linotype" w:hAnsi="Palatino Linotype" w:cs="Palatino Linotype"/>
          <w:color w:val="auto"/>
        </w:rPr>
        <w:t xml:space="preserve">, the Commission may </w:t>
      </w:r>
      <w:r w:rsidRPr="00273993">
        <w:rPr>
          <w:rFonts w:ascii="Palatino Linotype" w:hAnsi="Palatino Linotype" w:cs="Palatino Linotype"/>
          <w:color w:val="auto"/>
        </w:rPr>
        <w:lastRenderedPageBreak/>
        <w:t xml:space="preserve">terminate the grant.  In the event that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fails to complete the project in accordance with the terms of CPUC approval as set forth in this resolution,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must reimburse some or all of the CASF funds that it has received.  </w:t>
      </w:r>
      <w:r w:rsidR="00F90836">
        <w:rPr>
          <w:rFonts w:ascii="Palatino Linotype" w:hAnsi="Palatino Linotype" w:cs="Palatino Linotype"/>
          <w:color w:val="auto"/>
        </w:rPr>
        <w:t>Frontier</w:t>
      </w:r>
      <w:r w:rsidRPr="00273993">
        <w:rPr>
          <w:rFonts w:ascii="Palatino Linotype" w:hAnsi="Palatino Linotype" w:cs="Palatino Linotype"/>
          <w:color w:val="auto"/>
        </w:rPr>
        <w:t xml:space="preserve"> must complete all construction covered by this grant on or before the grant’s termination date.</w:t>
      </w:r>
      <w:r>
        <w:rPr>
          <w:rStyle w:val="FootnoteReference"/>
          <w:rFonts w:ascii="Palatino Linotype" w:hAnsi="Palatino Linotype" w:cs="Palatino Linotype"/>
          <w:color w:val="auto"/>
        </w:rPr>
        <w:footnoteReference w:id="7"/>
      </w:r>
      <w:r w:rsidRPr="00273993">
        <w:rPr>
          <w:rFonts w:ascii="Palatino Linotype" w:hAnsi="Palatino Linotype" w:cs="Palatino Linotype"/>
          <w:color w:val="auto"/>
        </w:rPr>
        <w:t xml:space="preserve">  </w:t>
      </w:r>
    </w:p>
    <w:p w:rsidR="00AD4169" w:rsidRDefault="00AD4169" w:rsidP="00BC6E63">
      <w:pPr>
        <w:pStyle w:val="Default"/>
        <w:rPr>
          <w:rFonts w:ascii="Palatino Linotype" w:hAnsi="Palatino Linotype" w:cs="Palatino Linotype"/>
          <w:color w:val="auto"/>
        </w:rPr>
      </w:pPr>
    </w:p>
    <w:p w:rsidR="000A22EA" w:rsidRDefault="00AD4169" w:rsidP="009A65F0">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AD4169" w:rsidRPr="00AD4169" w:rsidRDefault="00AD4169" w:rsidP="00AD4169">
      <w:pPr>
        <w:pStyle w:val="Default"/>
        <w:rPr>
          <w:rFonts w:ascii="Palatino Linotype" w:hAnsi="Palatino Linotype" w:cs="Palatino Linotype"/>
          <w:color w:val="auto"/>
        </w:rPr>
      </w:pPr>
    </w:p>
    <w:p w:rsidR="007C5074" w:rsidRDefault="007C5074" w:rsidP="00CB4E52">
      <w:pPr>
        <w:pStyle w:val="Default"/>
        <w:rPr>
          <w:rFonts w:ascii="Palatino Linotype" w:hAnsi="Palatino Linotype" w:cs="Palatino Linotype"/>
          <w:color w:val="auto"/>
        </w:rPr>
      </w:pPr>
      <w:r w:rsidRPr="007C5074">
        <w:rPr>
          <w:rFonts w:ascii="Palatino Linotype" w:hAnsi="Palatino Linotype" w:cs="Palatino Linotype"/>
          <w:color w:val="auto"/>
        </w:rPr>
        <w:t xml:space="preserve">The Commission does not require a Performance Bond if the applicant certifies that the percentage of the total project costs it is providing comes from their capital budget and is not obtained from outside financing.  In its application, </w:t>
      </w:r>
      <w:r>
        <w:rPr>
          <w:rFonts w:ascii="Palatino Linotype" w:hAnsi="Palatino Linotype" w:cs="Palatino Linotype"/>
          <w:color w:val="auto"/>
        </w:rPr>
        <w:t>Frontier</w:t>
      </w:r>
      <w:r w:rsidRPr="007C5074">
        <w:rPr>
          <w:rFonts w:ascii="Palatino Linotype" w:hAnsi="Palatino Linotype" w:cs="Palatino Linotype"/>
          <w:color w:val="auto"/>
        </w:rPr>
        <w:t xml:space="preserve"> certified that </w:t>
      </w:r>
      <w:r w:rsidR="00617498">
        <w:rPr>
          <w:rFonts w:ascii="Palatino Linotype" w:hAnsi="Palatino Linotype" w:cs="Palatino Linotype"/>
          <w:color w:val="auto"/>
        </w:rPr>
        <w:t>40</w:t>
      </w:r>
      <w:r w:rsidR="00D34735">
        <w:rPr>
          <w:rFonts w:ascii="Palatino Linotype" w:hAnsi="Palatino Linotype" w:cs="Palatino Linotype"/>
          <w:color w:val="auto"/>
        </w:rPr>
        <w:t xml:space="preserve">% </w:t>
      </w:r>
      <w:r w:rsidR="00D34735" w:rsidRPr="007C5074">
        <w:rPr>
          <w:rFonts w:ascii="Palatino Linotype" w:hAnsi="Palatino Linotype" w:cs="Palatino Linotype"/>
          <w:color w:val="auto"/>
        </w:rPr>
        <w:t>of</w:t>
      </w:r>
      <w:r w:rsidRPr="007C5074">
        <w:rPr>
          <w:rFonts w:ascii="Palatino Linotype" w:hAnsi="Palatino Linotype" w:cs="Palatino Linotype"/>
          <w:color w:val="auto"/>
        </w:rPr>
        <w:t xml:space="preserve"> the total project costs it is providing will come from its existing capital budget. </w:t>
      </w:r>
      <w:r>
        <w:rPr>
          <w:rFonts w:ascii="Palatino Linotype" w:hAnsi="Palatino Linotype" w:cs="Palatino Linotype"/>
          <w:color w:val="auto"/>
        </w:rPr>
        <w:t xml:space="preserve"> </w:t>
      </w:r>
      <w:r w:rsidRPr="007C5074">
        <w:rPr>
          <w:rFonts w:ascii="Palatino Linotype" w:hAnsi="Palatino Linotype" w:cs="Palatino Linotype"/>
          <w:color w:val="auto"/>
        </w:rPr>
        <w:t>Therefore, a performance bond is not required for this project.</w:t>
      </w:r>
      <w:r w:rsidR="0064768C">
        <w:rPr>
          <w:rFonts w:ascii="Palatino Linotype" w:hAnsi="Palatino Linotype" w:cs="Palatino Linotype"/>
          <w:color w:val="auto"/>
        </w:rPr>
        <w:t xml:space="preserve"> </w:t>
      </w:r>
    </w:p>
    <w:p w:rsidR="0064768C" w:rsidRPr="00AD4169" w:rsidRDefault="0064768C" w:rsidP="00CB4E52">
      <w:pPr>
        <w:pStyle w:val="Default"/>
        <w:rPr>
          <w:rFonts w:ascii="Palatino Linotype" w:hAnsi="Palatino Linotype" w:cs="Palatino Linotype"/>
          <w:color w:val="auto"/>
        </w:rPr>
      </w:pPr>
    </w:p>
    <w:p w:rsidR="00BC6E63" w:rsidRPr="001649DE" w:rsidRDefault="00BC6E63" w:rsidP="002E58A9">
      <w:pPr>
        <w:pStyle w:val="Heading2"/>
        <w:rPr>
          <w:rFonts w:ascii="Palatino Linotype" w:hAnsi="Palatino Linotype"/>
          <w:b w:val="0"/>
          <w:u w:val="single"/>
        </w:rPr>
      </w:pPr>
      <w:bookmarkStart w:id="15" w:name="_Toc449699296"/>
      <w:r w:rsidRPr="001649DE">
        <w:rPr>
          <w:rFonts w:ascii="Palatino Linotype" w:hAnsi="Palatino Linotype"/>
          <w:b w:val="0"/>
          <w:u w:val="single"/>
        </w:rPr>
        <w:t>Price Commitment Period</w:t>
      </w:r>
      <w:bookmarkEnd w:id="15"/>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s</w:t>
      </w:r>
      <w:r w:rsidR="00DC6248">
        <w:rPr>
          <w:rFonts w:ascii="Palatino Linotype" w:hAnsi="Palatino Linotype" w:cs="Palatino Linotype"/>
          <w:color w:val="auto"/>
        </w:rPr>
        <w:t xml:space="preserve"> </w:t>
      </w:r>
      <w:r w:rsidRPr="00164601">
        <w:rPr>
          <w:rFonts w:ascii="Palatino Linotype" w:hAnsi="Palatino Linotype" w:cs="Palatino Linotype"/>
          <w:color w:val="auto"/>
        </w:rPr>
        <w:t>within the proj</w:t>
      </w:r>
      <w:r w:rsidR="00164601" w:rsidRPr="00164601">
        <w:rPr>
          <w:rFonts w:ascii="Palatino Linotype" w:hAnsi="Palatino Linotype" w:cs="Palatino Linotype"/>
          <w:color w:val="auto"/>
        </w:rPr>
        <w:t>ect area is two years.</w:t>
      </w:r>
      <w:r w:rsidR="00A50162">
        <w:rPr>
          <w:rFonts w:ascii="Palatino Linotype" w:hAnsi="Palatino Linotype" w:cs="Palatino Linotype"/>
          <w:color w:val="auto"/>
        </w:rPr>
        <w:t xml:space="preserve"> </w:t>
      </w:r>
      <w:r w:rsidR="00164601" w:rsidRPr="00164601">
        <w:rPr>
          <w:rFonts w:ascii="Palatino Linotype" w:hAnsi="Palatino Linotype" w:cs="Palatino Linotype"/>
          <w:color w:val="auto"/>
        </w:rPr>
        <w:t xml:space="preserve"> </w:t>
      </w:r>
      <w:r w:rsidR="00F90836">
        <w:rPr>
          <w:rFonts w:ascii="Palatino Linotype" w:hAnsi="Palatino Linotype" w:cs="Palatino Linotype"/>
          <w:color w:val="auto"/>
        </w:rPr>
        <w:t>Frontier</w:t>
      </w:r>
      <w:r w:rsidR="00164601" w:rsidRPr="00164601">
        <w:rPr>
          <w:rFonts w:ascii="Palatino Linotype" w:hAnsi="Palatino Linotype" w:cs="Palatino Linotype"/>
          <w:color w:val="auto"/>
        </w:rPr>
        <w:t xml:space="preserve"> </w:t>
      </w:r>
      <w:r w:rsidRPr="00164601">
        <w:rPr>
          <w:rFonts w:ascii="Palatino Linotype" w:hAnsi="Palatino Linotype" w:cs="Palatino Linotype"/>
          <w:color w:val="auto"/>
        </w:rPr>
        <w:t xml:space="preserve">guarantees the price of </w:t>
      </w:r>
      <w:r w:rsidR="00164601" w:rsidRPr="00164601">
        <w:rPr>
          <w:rFonts w:ascii="Palatino Linotype" w:hAnsi="Palatino Linotype" w:cs="Palatino Linotype"/>
          <w:color w:val="auto"/>
        </w:rPr>
        <w:t xml:space="preserve">broadband </w:t>
      </w:r>
      <w:r w:rsidRPr="00164601">
        <w:rPr>
          <w:rFonts w:ascii="Palatino Linotype" w:hAnsi="Palatino Linotype" w:cs="Palatino Linotype"/>
          <w:color w:val="auto"/>
        </w:rPr>
        <w:t>service</w:t>
      </w:r>
      <w:r w:rsidR="00164601" w:rsidRPr="00164601">
        <w:rPr>
          <w:rFonts w:ascii="Palatino Linotype" w:hAnsi="Palatino Linotype" w:cs="Palatino Linotype"/>
          <w:color w:val="auto"/>
        </w:rPr>
        <w:t>s</w:t>
      </w:r>
      <w:r w:rsidRPr="00164601">
        <w:rPr>
          <w:rFonts w:ascii="Palatino Linotype" w:hAnsi="Palatino Linotype" w:cs="Palatino Linotype"/>
          <w:color w:val="auto"/>
        </w:rPr>
        <w:t xml:space="preserve"> off</w:t>
      </w:r>
      <w:r w:rsidR="00164601" w:rsidRPr="00164601">
        <w:rPr>
          <w:rFonts w:ascii="Palatino Linotype" w:hAnsi="Palatino Linotype" w:cs="Palatino Linotype"/>
          <w:color w:val="auto"/>
        </w:rPr>
        <w:t xml:space="preserve">ered in the project area for </w:t>
      </w:r>
      <w:r w:rsidR="00EF4BE6">
        <w:rPr>
          <w:rFonts w:ascii="Palatino Linotype" w:hAnsi="Palatino Linotype" w:cs="Palatino Linotype"/>
          <w:color w:val="auto"/>
        </w:rPr>
        <w:t xml:space="preserve">two </w:t>
      </w:r>
      <w:r w:rsidRPr="00164601">
        <w:rPr>
          <w:rFonts w:ascii="Palatino Linotype" w:hAnsi="Palatino Linotype" w:cs="Palatino Linotype"/>
          <w:color w:val="auto"/>
        </w:rPr>
        <w:t>years</w:t>
      </w:r>
      <w:r w:rsidR="00EF4BE6">
        <w:rPr>
          <w:rFonts w:ascii="Palatino Linotype" w:hAnsi="Palatino Linotype" w:cs="Palatino Linotype"/>
          <w:color w:val="auto"/>
        </w:rPr>
        <w:t>.</w:t>
      </w:r>
    </w:p>
    <w:p w:rsidR="00BC6E63" w:rsidRDefault="00F94E9D" w:rsidP="00BC6E63">
      <w:pPr>
        <w:pStyle w:val="Default"/>
        <w:rPr>
          <w:rFonts w:ascii="Palatino Linotype" w:hAnsi="Palatino Linotype" w:cs="Palatino Linotype"/>
          <w:color w:val="auto"/>
        </w:rPr>
      </w:pPr>
      <w:r>
        <w:rPr>
          <w:rFonts w:ascii="Palatino Linotype" w:hAnsi="Palatino Linotype" w:cs="Palatino Linotype"/>
          <w:color w:val="auto"/>
        </w:rPr>
        <w:t xml:space="preserve"> </w:t>
      </w:r>
    </w:p>
    <w:p w:rsidR="00BC6E63" w:rsidRPr="001649DE" w:rsidRDefault="00BC6E63" w:rsidP="002E58A9">
      <w:pPr>
        <w:pStyle w:val="Heading2"/>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sidR="009513B6">
        <w:rPr>
          <w:rStyle w:val="FootnoteReference"/>
          <w:rFonts w:ascii="Palatino Linotype" w:hAnsi="Palatino Linotype" w:cs="Palatino Linotype"/>
          <w:color w:val="auto"/>
        </w:rPr>
        <w:footnoteReference w:id="8"/>
      </w:r>
    </w:p>
    <w:p w:rsidR="00BC6E63" w:rsidRPr="0070228F" w:rsidRDefault="00BC6E63" w:rsidP="00BC6E63">
      <w:pPr>
        <w:pStyle w:val="Default"/>
        <w:rPr>
          <w:rFonts w:ascii="Palatino Linotype" w:hAnsi="Palatino Linotype" w:cs="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sidR="00D056BD">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BC6E63" w:rsidRPr="0070228F" w:rsidRDefault="00BC6E63" w:rsidP="00BC6E63">
      <w:pPr>
        <w:pStyle w:val="Default"/>
        <w:rPr>
          <w:rFonts w:ascii="Palatino Linotype" w:hAnsi="Palatino Linotype"/>
          <w:color w:val="auto"/>
        </w:rPr>
      </w:pPr>
    </w:p>
    <w:p w:rsidR="00BC6E63" w:rsidRPr="001649DE" w:rsidRDefault="00BC6E63" w:rsidP="002E58A9">
      <w:pPr>
        <w:pStyle w:val="Heading2"/>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8651ED" w:rsidRDefault="008651ED" w:rsidP="00BD639D">
      <w:pPr>
        <w:rPr>
          <w:rFonts w:ascii="Palatino Linotype" w:hAnsi="Palatino Linotype" w:cs="Palatino Linotype"/>
          <w:sz w:val="24"/>
          <w:szCs w:val="24"/>
        </w:rPr>
      </w:pPr>
    </w:p>
    <w:p w:rsidR="00BC6E63" w:rsidRDefault="00F90836" w:rsidP="00BD639D">
      <w:pPr>
        <w:rPr>
          <w:rFonts w:ascii="Palatino Linotype" w:hAnsi="Palatino Linotype" w:cs="Palatino Linotype"/>
          <w:sz w:val="24"/>
          <w:szCs w:val="24"/>
        </w:rPr>
      </w:pPr>
      <w:r w:rsidRPr="00BD639D">
        <w:rPr>
          <w:rFonts w:ascii="Palatino Linotype" w:hAnsi="Palatino Linotype" w:cs="Palatino Linotype"/>
          <w:sz w:val="24"/>
          <w:szCs w:val="24"/>
        </w:rPr>
        <w:t>Frontier</w:t>
      </w:r>
      <w:r w:rsidR="00BC6E63" w:rsidRPr="00BD639D">
        <w:rPr>
          <w:rFonts w:ascii="Palatino Linotype" w:hAnsi="Palatino Linotype" w:cs="Palatino Linotype"/>
          <w:sz w:val="24"/>
          <w:szCs w:val="24"/>
        </w:rPr>
        <w:t xml:space="preserve"> has certified that its </w:t>
      </w:r>
      <w:r w:rsidR="00BD639D" w:rsidRPr="00BD639D">
        <w:rPr>
          <w:rFonts w:ascii="Palatino Linotype" w:hAnsi="Palatino Linotype" w:cs="Palatino Linotype"/>
          <w:sz w:val="24"/>
          <w:szCs w:val="24"/>
        </w:rPr>
        <w:t>voice service offered is standard analog telephone service</w:t>
      </w:r>
      <w:r w:rsidR="00BD639D">
        <w:rPr>
          <w:rFonts w:ascii="Palatino Linotype" w:hAnsi="Palatino Linotype" w:cs="Palatino Linotype"/>
          <w:sz w:val="24"/>
          <w:szCs w:val="24"/>
        </w:rPr>
        <w:t xml:space="preserve"> and it </w:t>
      </w:r>
      <w:r w:rsidR="00BC6E63" w:rsidRPr="00BD639D">
        <w:rPr>
          <w:rFonts w:ascii="Palatino Linotype" w:hAnsi="Palatino Linotype" w:cs="Palatino Linotype"/>
          <w:sz w:val="24"/>
          <w:szCs w:val="24"/>
        </w:rPr>
        <w:t>meets the Federal Communications Commission (FCC) standards for E-911 service and battery backup.</w:t>
      </w:r>
    </w:p>
    <w:p w:rsidR="00BC6E63" w:rsidRPr="0070228F" w:rsidRDefault="00BC6E63" w:rsidP="00BC6E63">
      <w:pPr>
        <w:pStyle w:val="Default"/>
        <w:rPr>
          <w:rFonts w:ascii="Palatino Linotype" w:hAnsi="Palatino Linotype" w:cs="Palatino Linotype"/>
          <w:color w:val="auto"/>
        </w:rPr>
      </w:pPr>
    </w:p>
    <w:p w:rsidR="00BC6E63" w:rsidRPr="001649DE" w:rsidRDefault="00BC6E63" w:rsidP="002E58A9">
      <w:pPr>
        <w:pStyle w:val="Heading2"/>
        <w:rPr>
          <w:rFonts w:ascii="Palatino Linotype" w:hAnsi="Palatino Linotype"/>
          <w:b w:val="0"/>
          <w:u w:val="single"/>
        </w:rPr>
      </w:pPr>
      <w:bookmarkStart w:id="18" w:name="_Toc449699299"/>
      <w:r w:rsidRPr="001649DE">
        <w:rPr>
          <w:rFonts w:ascii="Palatino Linotype" w:hAnsi="Palatino Linotype"/>
          <w:b w:val="0"/>
          <w:u w:val="single"/>
        </w:rPr>
        <w:lastRenderedPageBreak/>
        <w:t>Submission of Form 477</w:t>
      </w:r>
      <w:bookmarkEnd w:id="18"/>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sidR="00A50162">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sidR="00CC4A96">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sidR="00F72137">
        <w:rPr>
          <w:rFonts w:ascii="Palatino Linotype" w:hAnsi="Palatino Linotype" w:cs="Palatino Linotype"/>
          <w:color w:val="auto"/>
        </w:rPr>
        <w:t xml:space="preserve"> </w:t>
      </w:r>
      <w:r w:rsidR="00CC4A96">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sidR="00CC4A96">
        <w:rPr>
          <w:rFonts w:ascii="Palatino Linotype" w:hAnsi="Palatino Linotype" w:cs="Palatino Linotype"/>
          <w:color w:val="auto"/>
        </w:rPr>
        <w:t>PUC</w:t>
      </w:r>
      <w:r w:rsidRPr="0070228F">
        <w:rPr>
          <w:rFonts w:ascii="Palatino Linotype" w:hAnsi="Palatino Linotype" w:cs="Palatino Linotype"/>
          <w:color w:val="auto"/>
        </w:rPr>
        <w:t xml:space="preserve">, </w:t>
      </w:r>
      <w:r w:rsidR="00CC4A96">
        <w:rPr>
          <w:rFonts w:ascii="Palatino Linotype" w:hAnsi="Palatino Linotype" w:cs="Palatino Linotype"/>
          <w:color w:val="auto"/>
        </w:rPr>
        <w:t xml:space="preserve">concurrent with their submission of the same data to the FCC. </w:t>
      </w:r>
      <w:r w:rsidR="00C2523A">
        <w:rPr>
          <w:rFonts w:ascii="Palatino Linotype" w:hAnsi="Palatino Linotype" w:cs="Palatino Linotype"/>
          <w:color w:val="auto"/>
        </w:rPr>
        <w:t xml:space="preserve"> </w:t>
      </w:r>
      <w:r w:rsidR="00DF7D77">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sidR="00DF7D77">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9"/>
      </w:r>
    </w:p>
    <w:p w:rsidR="007F7389" w:rsidRDefault="007F7389" w:rsidP="00BC6E63">
      <w:pPr>
        <w:pStyle w:val="Default"/>
        <w:rPr>
          <w:rFonts w:ascii="Palatino Linotype" w:hAnsi="Palatino Linotype" w:cs="Palatino Linotype"/>
          <w:color w:val="auto"/>
        </w:rPr>
      </w:pPr>
    </w:p>
    <w:p w:rsidR="007F7389" w:rsidRPr="00D1353C" w:rsidRDefault="007F7389" w:rsidP="009A65F0">
      <w:pPr>
        <w:pStyle w:val="Heading2"/>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7F7389" w:rsidRPr="0070228F" w:rsidRDefault="007F7389" w:rsidP="007F7389">
      <w:pPr>
        <w:pStyle w:val="Default"/>
        <w:rPr>
          <w:rFonts w:ascii="Palatino Linotype" w:hAnsi="Palatino Linotype"/>
        </w:rPr>
      </w:pPr>
    </w:p>
    <w:p w:rsidR="00682190" w:rsidRDefault="007F7389" w:rsidP="007F7389">
      <w:pPr>
        <w:pStyle w:val="Default"/>
        <w:rPr>
          <w:rFonts w:ascii="Palatino Linotype" w:hAnsi="Palatino Linotype" w:cs="Palatino Linotype"/>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p>
    <w:p w:rsidR="00682190" w:rsidRDefault="00682190" w:rsidP="007F7389">
      <w:pPr>
        <w:pStyle w:val="Default"/>
        <w:rPr>
          <w:rFonts w:ascii="Palatino Linotype" w:hAnsi="Palatino Linotype" w:cs="Palatino Linotype"/>
        </w:rPr>
      </w:pPr>
    </w:p>
    <w:p w:rsidR="007F7389" w:rsidRPr="0070228F" w:rsidRDefault="007F7389" w:rsidP="007F7389">
      <w:pPr>
        <w:pStyle w:val="Default"/>
        <w:rPr>
          <w:rFonts w:ascii="Palatino Linotype" w:hAnsi="Palatino Linotype" w:cs="Palatino Linotype"/>
          <w:color w:val="auto"/>
        </w:rPr>
      </w:pP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sidR="00F90836">
        <w:rPr>
          <w:rFonts w:ascii="Palatino Linotype" w:hAnsi="Palatino Linotype" w:cs="Palatino Linotype"/>
          <w:color w:val="auto"/>
        </w:rPr>
        <w:t>Frontier</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7F7389" w:rsidRPr="0070228F" w:rsidRDefault="007F7389" w:rsidP="007F7389">
      <w:pPr>
        <w:pStyle w:val="Default"/>
        <w:rPr>
          <w:rFonts w:ascii="Palatino Linotype" w:hAnsi="Palatino Linotype" w:cs="Palatino Linotype"/>
          <w:color w:val="auto"/>
        </w:rPr>
      </w:pPr>
    </w:p>
    <w:p w:rsidR="007F7389" w:rsidRPr="0070228F" w:rsidRDefault="00F90836" w:rsidP="00BC6E63">
      <w:pPr>
        <w:pStyle w:val="Default"/>
        <w:rPr>
          <w:rFonts w:ascii="Palatino Linotype" w:hAnsi="Palatino Linotype" w:cs="Palatino Linotype"/>
          <w:color w:val="auto"/>
        </w:rPr>
      </w:pPr>
      <w:r>
        <w:rPr>
          <w:rFonts w:ascii="Palatino Linotype" w:hAnsi="Palatino Linotype" w:cs="Palatino Linotype"/>
          <w:color w:val="auto"/>
        </w:rPr>
        <w:t>Frontier</w:t>
      </w:r>
      <w:r w:rsidR="007F7389" w:rsidRPr="0070228F">
        <w:rPr>
          <w:rFonts w:ascii="Palatino Linotype" w:hAnsi="Palatino Linotype" w:cs="Palatino Linotype"/>
          <w:color w:val="auto"/>
        </w:rPr>
        <w:t xml:space="preserve"> shall also include test results on the download and upload speeds on a CBG and zip code basis in the final completion report.</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 </w:t>
      </w:r>
      <w:r>
        <w:rPr>
          <w:rFonts w:ascii="Palatino Linotype" w:hAnsi="Palatino Linotype" w:cs="Palatino Linotype"/>
          <w:color w:val="auto"/>
        </w:rPr>
        <w:t>Frontier</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must certify that each progress report is true and correct under penalty of perjury. </w:t>
      </w:r>
    </w:p>
    <w:p w:rsidR="00BC6E63" w:rsidRDefault="00BC6E63" w:rsidP="00BC6E63">
      <w:pPr>
        <w:pStyle w:val="BodyText"/>
        <w:tabs>
          <w:tab w:val="left" w:pos="1170"/>
        </w:tabs>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FC0C71" w:rsidRPr="0070228F" w:rsidRDefault="00FC0C71" w:rsidP="00FC0C71">
      <w:pPr>
        <w:pStyle w:val="BodyText"/>
        <w:tabs>
          <w:tab w:val="left" w:pos="1170"/>
        </w:tabs>
        <w:ind w:right="630"/>
        <w:rPr>
          <w:rFonts w:ascii="Palatino Linotype" w:hAnsi="Palatino Linotype"/>
          <w:b/>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sidR="00164601">
        <w:rPr>
          <w:rFonts w:ascii="Palatino Linotype" w:hAnsi="Palatino Linotype" w:cs="Palatino Linotype"/>
          <w:color w:val="000000"/>
          <w:sz w:val="24"/>
          <w:szCs w:val="24"/>
        </w:rPr>
        <w:t xml:space="preserve">f invoices from and payments to </w:t>
      </w:r>
      <w:r w:rsidR="00F90836">
        <w:rPr>
          <w:rFonts w:ascii="Palatino Linotype" w:hAnsi="Palatino Linotype" w:cs="Palatino Linotype"/>
          <w:color w:val="000000"/>
          <w:sz w:val="24"/>
          <w:szCs w:val="24"/>
        </w:rPr>
        <w:t>Frontier</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Default="00164601" w:rsidP="0059160B">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w:t>
      </w:r>
      <w:r w:rsidR="00F90836">
        <w:rPr>
          <w:rFonts w:ascii="Palatino Linotype" w:hAnsi="Palatino Linotype" w:cs="Palatino Linotype"/>
          <w:color w:val="000000"/>
          <w:szCs w:val="24"/>
        </w:rPr>
        <w:t>Frontier</w:t>
      </w:r>
      <w:r>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shall follow the process adopted for funds created under P.U. Code §</w:t>
      </w:r>
      <w:r w:rsidR="00CC4A96">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 xml:space="preserve">270. </w:t>
      </w:r>
      <w:r w:rsidR="00BC6E63">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T</w:t>
      </w:r>
      <w:r w:rsidR="009513B6" w:rsidRPr="0070228F">
        <w:rPr>
          <w:rFonts w:ascii="Palatino Linotype" w:hAnsi="Palatino Linotype" w:cs="Palatino Linotype"/>
          <w:color w:val="000000"/>
          <w:szCs w:val="24"/>
        </w:rPr>
        <w:t xml:space="preserve">he Commission </w:t>
      </w:r>
      <w:r w:rsidR="009513B6">
        <w:rPr>
          <w:rFonts w:ascii="Palatino Linotype" w:hAnsi="Palatino Linotype" w:cs="Palatino Linotype"/>
          <w:color w:val="000000"/>
          <w:szCs w:val="24"/>
        </w:rPr>
        <w:t>generally processes</w:t>
      </w:r>
      <w:r w:rsidR="009513B6" w:rsidRPr="0070228F">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p</w:t>
      </w:r>
      <w:r w:rsidR="00BC6E63" w:rsidRPr="0070228F">
        <w:rPr>
          <w:rFonts w:ascii="Palatino Linotype" w:hAnsi="Palatino Linotype" w:cs="Palatino Linotype"/>
          <w:color w:val="000000"/>
          <w:szCs w:val="24"/>
        </w:rPr>
        <w:t xml:space="preserve">ayments </w:t>
      </w:r>
      <w:r w:rsidR="009513B6" w:rsidRPr="0070228F">
        <w:rPr>
          <w:rFonts w:ascii="Palatino Linotype" w:hAnsi="Palatino Linotype" w:cs="Palatino Linotype"/>
          <w:color w:val="000000"/>
          <w:szCs w:val="24"/>
        </w:rPr>
        <w:t xml:space="preserve">within 20-25 business </w:t>
      </w:r>
      <w:r w:rsidR="009513B6" w:rsidRPr="0070228F">
        <w:rPr>
          <w:rFonts w:ascii="Palatino Linotype" w:hAnsi="Palatino Linotype" w:cs="Palatino Linotype"/>
          <w:color w:val="000000"/>
          <w:szCs w:val="24"/>
        </w:rPr>
        <w:lastRenderedPageBreak/>
        <w:t>days</w:t>
      </w:r>
      <w:r w:rsidR="00BC6E63" w:rsidRPr="0070228F">
        <w:rPr>
          <w:rFonts w:ascii="Palatino Linotype" w:hAnsi="Palatino Linotype" w:cs="Palatino Linotype"/>
          <w:color w:val="000000"/>
          <w:szCs w:val="24"/>
        </w:rPr>
        <w:t>, including CD and Administrative Services review time.</w:t>
      </w:r>
      <w:r w:rsidR="00BC6E63" w:rsidRPr="0070228F">
        <w:rPr>
          <w:rFonts w:ascii="Palatino Linotype" w:hAnsi="Palatino Linotype"/>
          <w:szCs w:val="24"/>
        </w:rPr>
        <w:t xml:space="preserve"> </w:t>
      </w:r>
      <w:r w:rsidR="00BC6E63">
        <w:rPr>
          <w:rFonts w:ascii="Palatino Linotype" w:hAnsi="Palatino Linotype"/>
          <w:szCs w:val="24"/>
        </w:rPr>
        <w:t xml:space="preserve"> </w:t>
      </w:r>
      <w:r w:rsidR="00BC6E63" w:rsidRPr="0070228F">
        <w:rPr>
          <w:rFonts w:ascii="Palatino Linotype" w:hAnsi="Palatino Linotype"/>
          <w:szCs w:val="24"/>
        </w:rPr>
        <w:t>The State Controller’s Office (SCO) requires an additional 14- 21 days to issue payment from the day that requests are received by SCO</w:t>
      </w:r>
      <w:r w:rsidR="00BC6E63">
        <w:rPr>
          <w:rFonts w:ascii="Palatino Linotype" w:hAnsi="Palatino Linotype"/>
          <w:szCs w:val="24"/>
        </w:rPr>
        <w:t xml:space="preserve"> from </w:t>
      </w:r>
      <w:r w:rsidR="00BC6E63" w:rsidRPr="0070228F">
        <w:rPr>
          <w:rFonts w:ascii="Palatino Linotype" w:hAnsi="Palatino Linotype" w:cs="Palatino Linotype"/>
          <w:color w:val="000000"/>
          <w:szCs w:val="24"/>
        </w:rPr>
        <w:t>Administrative Services</w:t>
      </w:r>
      <w:r w:rsidR="00BC6E63" w:rsidRPr="0070228F">
        <w:rPr>
          <w:rFonts w:ascii="Palatino Linotype" w:hAnsi="Palatino Linotype"/>
          <w:szCs w:val="24"/>
        </w:rPr>
        <w:t>.</w:t>
      </w:r>
    </w:p>
    <w:p w:rsidR="0040572B" w:rsidRPr="0040572B" w:rsidRDefault="0040572B" w:rsidP="0059160B">
      <w:pPr>
        <w:pStyle w:val="BodyText"/>
        <w:tabs>
          <w:tab w:val="left" w:pos="1170"/>
        </w:tabs>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BC6E63" w:rsidRPr="0059160B" w:rsidRDefault="00BC6E63" w:rsidP="0059160B">
      <w:pPr>
        <w:pStyle w:val="Heading1"/>
        <w:numPr>
          <w:ilvl w:val="0"/>
          <w:numId w:val="0"/>
        </w:numPr>
        <w:ind w:left="720"/>
        <w:rPr>
          <w:rStyle w:val="Emphasis"/>
        </w:rPr>
      </w:pPr>
    </w:p>
    <w:p w:rsidR="00BC6E63" w:rsidRPr="0070228F" w:rsidRDefault="00BC6E63" w:rsidP="00BC6E63">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sidR="00A32E38">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sidR="000D2A72">
        <w:rPr>
          <w:rFonts w:ascii="Palatino Linotype" w:hAnsi="Palatino Linotype"/>
          <w:color w:val="000000" w:themeColor="text1"/>
          <w:szCs w:val="24"/>
        </w:rPr>
        <w:t>August 29, 2016</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00D056BD" w:rsidRPr="00D056BD">
          <w:rPr>
            <w:rStyle w:val="Hyperlink"/>
          </w:rPr>
          <w:t>http://www.cpuc.ca.gov/PUC/documents/</w:t>
        </w:r>
        <w:r w:rsidR="003A45E1" w:rsidRPr="00D056BD">
          <w:rPr>
            <w:rStyle w:val="Hyperlink"/>
          </w:rPr>
          <w:t>.</w:t>
        </w:r>
      </w:hyperlink>
      <w:r w:rsidRPr="0070228F">
        <w:rPr>
          <w:rFonts w:ascii="Palatino Linotype" w:hAnsi="Palatino Linotype"/>
          <w:szCs w:val="24"/>
        </w:rPr>
        <w:t xml:space="preserve"> </w:t>
      </w:r>
      <w:r w:rsidR="00951740">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r w:rsidR="004E79F6">
        <w:rPr>
          <w:rFonts w:ascii="Palatino Linotype" w:hAnsi="Palatino Linotype"/>
          <w:szCs w:val="24"/>
        </w:rPr>
        <w:t xml:space="preserve">  </w:t>
      </w:r>
      <w:r w:rsidR="004E79F6" w:rsidRPr="004E79F6">
        <w:rPr>
          <w:rFonts w:ascii="Palatino Linotype" w:hAnsi="Palatino Linotype"/>
          <w:szCs w:val="24"/>
        </w:rPr>
        <w:t>No comments were received.</w:t>
      </w:r>
    </w:p>
    <w:p w:rsidR="00BC6E63" w:rsidRPr="0070228F" w:rsidRDefault="00BC6E63" w:rsidP="00BC6E63">
      <w:pPr>
        <w:pStyle w:val="BodyText"/>
        <w:tabs>
          <w:tab w:val="clear" w:pos="720"/>
          <w:tab w:val="left" w:pos="1170"/>
        </w:tabs>
        <w:spacing w:after="0"/>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0A22EA" w:rsidRDefault="001E6C96" w:rsidP="00A1443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March </w:t>
      </w:r>
      <w:r w:rsidR="00416E6C">
        <w:rPr>
          <w:rFonts w:ascii="Palatino Linotype" w:hAnsi="Palatino Linotype" w:cs="Palatino Linotype"/>
          <w:sz w:val="24"/>
          <w:szCs w:val="24"/>
        </w:rPr>
        <w:t>9</w:t>
      </w:r>
      <w:r w:rsidRPr="002C2F90">
        <w:rPr>
          <w:rFonts w:ascii="Palatino Linotype" w:hAnsi="Palatino Linotype" w:cs="Palatino Linotype"/>
          <w:sz w:val="24"/>
          <w:szCs w:val="24"/>
        </w:rPr>
        <w:t>, 201</w:t>
      </w:r>
      <w:r w:rsidR="00416E6C">
        <w:rPr>
          <w:rFonts w:ascii="Palatino Linotype" w:hAnsi="Palatino Linotype" w:cs="Palatino Linotype"/>
          <w:sz w:val="24"/>
          <w:szCs w:val="24"/>
        </w:rPr>
        <w:t>6</w:t>
      </w:r>
      <w:r w:rsidRPr="002C2F90">
        <w:rPr>
          <w:rFonts w:ascii="Palatino Linotype" w:hAnsi="Palatino Linotype" w:cs="Palatino Linotype"/>
          <w:sz w:val="24"/>
          <w:szCs w:val="24"/>
        </w:rPr>
        <w:t xml:space="preserve">, </w:t>
      </w:r>
      <w:r w:rsidR="00F90836">
        <w:rPr>
          <w:rFonts w:ascii="Palatino Linotype" w:hAnsi="Palatino Linotype" w:cs="Palatino Linotype"/>
          <w:sz w:val="24"/>
          <w:szCs w:val="24"/>
        </w:rPr>
        <w:t>Frontier</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 xml:space="preserve">ation to build last-mile </w:t>
      </w:r>
      <w:r w:rsidR="00416E6C">
        <w:rPr>
          <w:rFonts w:ascii="Palatino Linotype" w:hAnsi="Palatino Linotype"/>
          <w:sz w:val="24"/>
          <w:szCs w:val="24"/>
        </w:rPr>
        <w:t>fiber</w:t>
      </w:r>
      <w:r w:rsidRPr="002C2F90">
        <w:rPr>
          <w:rFonts w:ascii="Palatino Linotype" w:hAnsi="Palatino Linotype"/>
          <w:sz w:val="24"/>
          <w:szCs w:val="24"/>
        </w:rPr>
        <w:t xml:space="preserve"> infrastructure to provide broadband Internet to </w:t>
      </w:r>
      <w:r w:rsidR="00A14436" w:rsidRPr="002C2F90">
        <w:rPr>
          <w:rFonts w:ascii="Palatino Linotype" w:hAnsi="Palatino Linotype"/>
          <w:sz w:val="24"/>
          <w:szCs w:val="24"/>
        </w:rPr>
        <w:t>unders</w:t>
      </w:r>
      <w:r w:rsidR="00A14436">
        <w:rPr>
          <w:rFonts w:ascii="Palatino Linotype" w:hAnsi="Palatino Linotype"/>
          <w:sz w:val="24"/>
          <w:szCs w:val="24"/>
        </w:rPr>
        <w:t>erved community</w:t>
      </w:r>
      <w:r>
        <w:rPr>
          <w:rFonts w:ascii="Palatino Linotype" w:hAnsi="Palatino Linotype"/>
          <w:sz w:val="24"/>
          <w:szCs w:val="24"/>
        </w:rPr>
        <w:t xml:space="preserve"> of </w:t>
      </w:r>
      <w:r w:rsidR="00A14436">
        <w:rPr>
          <w:rFonts w:ascii="Palatino Linotype" w:hAnsi="Palatino Linotype"/>
          <w:sz w:val="24"/>
          <w:szCs w:val="24"/>
        </w:rPr>
        <w:t>Shingletown in Shasta</w:t>
      </w:r>
      <w:r w:rsidRPr="002C2F90">
        <w:rPr>
          <w:rFonts w:ascii="Palatino Linotype" w:hAnsi="Palatino Linotype"/>
          <w:sz w:val="24"/>
          <w:szCs w:val="24"/>
        </w:rPr>
        <w:t xml:space="preserve"> County.  </w:t>
      </w:r>
      <w:r w:rsidR="008E6696">
        <w:rPr>
          <w:rFonts w:ascii="Palatino Linotype" w:hAnsi="Palatino Linotype"/>
          <w:sz w:val="24"/>
          <w:szCs w:val="24"/>
        </w:rPr>
        <w:t>Frontier revised its project area and t</w:t>
      </w:r>
      <w:r w:rsidRPr="002C2F90">
        <w:rPr>
          <w:rFonts w:ascii="Palatino Linotype" w:hAnsi="Palatino Linotype"/>
          <w:sz w:val="24"/>
          <w:szCs w:val="24"/>
        </w:rPr>
        <w:t xml:space="preserve">he </w:t>
      </w:r>
      <w:r w:rsidR="008E6696">
        <w:rPr>
          <w:rFonts w:ascii="Palatino Linotype" w:hAnsi="Palatino Linotype"/>
          <w:sz w:val="24"/>
          <w:szCs w:val="24"/>
        </w:rPr>
        <w:t xml:space="preserve">revised </w:t>
      </w:r>
      <w:r w:rsidRPr="002C2F90">
        <w:rPr>
          <w:rFonts w:ascii="Palatino Linotype" w:hAnsi="Palatino Linotype"/>
          <w:sz w:val="24"/>
          <w:szCs w:val="24"/>
        </w:rPr>
        <w:t>CBGs impacted by the project are</w:t>
      </w:r>
      <w:r w:rsidR="00A14436">
        <w:rPr>
          <w:rFonts w:ascii="Palatino Linotype" w:hAnsi="Palatino Linotype"/>
          <w:sz w:val="24"/>
          <w:szCs w:val="24"/>
        </w:rPr>
        <w:t xml:space="preserve"> </w:t>
      </w:r>
      <w:r w:rsidR="00A14436" w:rsidRPr="00A14436">
        <w:rPr>
          <w:rFonts w:ascii="Palatino Linotype" w:hAnsi="Palatino Linotype"/>
          <w:sz w:val="24"/>
          <w:szCs w:val="24"/>
        </w:rPr>
        <w:t xml:space="preserve">068089126031, </w:t>
      </w:r>
      <w:r w:rsidR="00A14436">
        <w:rPr>
          <w:rFonts w:ascii="Palatino Linotype" w:hAnsi="Palatino Linotype"/>
          <w:sz w:val="24"/>
          <w:szCs w:val="24"/>
        </w:rPr>
        <w:t>060890126032,</w:t>
      </w:r>
      <w:r w:rsidR="0064768C">
        <w:rPr>
          <w:rFonts w:ascii="Palatino Linotype" w:hAnsi="Palatino Linotype"/>
          <w:sz w:val="24"/>
          <w:szCs w:val="24"/>
        </w:rPr>
        <w:t xml:space="preserve"> </w:t>
      </w:r>
      <w:r w:rsidR="00A14436">
        <w:rPr>
          <w:rFonts w:ascii="Palatino Linotype" w:hAnsi="Palatino Linotype"/>
          <w:sz w:val="24"/>
          <w:szCs w:val="24"/>
        </w:rPr>
        <w:t xml:space="preserve">060890126033, and </w:t>
      </w:r>
      <w:r w:rsidR="00A14436" w:rsidRPr="00A14436">
        <w:rPr>
          <w:rFonts w:ascii="Palatino Linotype" w:hAnsi="Palatino Linotype"/>
          <w:sz w:val="24"/>
          <w:szCs w:val="24"/>
        </w:rPr>
        <w:t>060890126041</w:t>
      </w:r>
      <w:r>
        <w:rPr>
          <w:rFonts w:ascii="Palatino Linotype" w:hAnsi="Palatino Linotype"/>
          <w:sz w:val="24"/>
          <w:szCs w:val="24"/>
        </w:rPr>
        <w:t>.</w:t>
      </w:r>
    </w:p>
    <w:p w:rsidR="000A22EA" w:rsidRDefault="00684311" w:rsidP="009A65F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w:t>
      </w:r>
      <w:r w:rsidR="00BC6E63">
        <w:rPr>
          <w:rFonts w:ascii="Palatino Linotype" w:hAnsi="Palatino Linotype" w:cs="Palatino Linotype"/>
          <w:color w:val="000000"/>
          <w:sz w:val="24"/>
          <w:szCs w:val="24"/>
        </w:rPr>
        <w:t xml:space="preserve"> proposed project area map, CBG and zip code</w:t>
      </w:r>
      <w:r w:rsidR="00BC6E63" w:rsidRPr="0070228F">
        <w:rPr>
          <w:rFonts w:ascii="Palatino Linotype" w:hAnsi="Palatino Linotype" w:cs="Palatino Linotype"/>
          <w:color w:val="000000"/>
          <w:sz w:val="24"/>
          <w:szCs w:val="24"/>
        </w:rPr>
        <w:t xml:space="preserve"> for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9F0DC4">
        <w:rPr>
          <w:rFonts w:ascii="Palatino Linotype" w:hAnsi="Palatino Linotype" w:cs="Palatino Linotype"/>
          <w:color w:val="000000"/>
          <w:sz w:val="24"/>
          <w:szCs w:val="24"/>
        </w:rPr>
        <w:t>Shingletown</w:t>
      </w:r>
      <w:r>
        <w:rPr>
          <w:rFonts w:ascii="Palatino Linotype" w:hAnsi="Palatino Linotype" w:cs="Palatino Linotype"/>
          <w:color w:val="000000"/>
          <w:sz w:val="24"/>
          <w:szCs w:val="24"/>
        </w:rPr>
        <w:t xml:space="preserve"> project</w:t>
      </w:r>
      <w:r w:rsidR="00BC6E63" w:rsidRPr="0070228F">
        <w:rPr>
          <w:rFonts w:ascii="Palatino Linotype" w:hAnsi="Palatino Linotype" w:cs="Palatino Linotype"/>
          <w:color w:val="000000"/>
          <w:sz w:val="24"/>
          <w:szCs w:val="24"/>
        </w:rPr>
        <w:t xml:space="preserve"> on the Commission’s CASF webpage under “</w:t>
      </w:r>
      <w:r w:rsidR="00BC6E63">
        <w:rPr>
          <w:rFonts w:ascii="Palatino Linotype" w:hAnsi="Palatino Linotype" w:cs="Palatino Linotype"/>
          <w:color w:val="000000"/>
          <w:sz w:val="24"/>
          <w:szCs w:val="24"/>
        </w:rPr>
        <w:t>CASF Application Project Summaries” on</w:t>
      </w:r>
      <w:r w:rsidR="00BC6E63" w:rsidRPr="0070228F">
        <w:rPr>
          <w:rFonts w:ascii="Palatino Linotype" w:hAnsi="Palatino Linotype" w:cs="Palatino Linotype"/>
          <w:color w:val="000000"/>
          <w:sz w:val="24"/>
          <w:szCs w:val="24"/>
        </w:rPr>
        <w:t xml:space="preserve"> </w:t>
      </w:r>
      <w:r w:rsidR="00A14436">
        <w:rPr>
          <w:rFonts w:ascii="Palatino Linotype" w:hAnsi="Palatino Linotype" w:cs="Palatino Linotype"/>
          <w:color w:val="000000"/>
          <w:sz w:val="24"/>
          <w:szCs w:val="24"/>
        </w:rPr>
        <w:t>March</w:t>
      </w:r>
      <w:r>
        <w:rPr>
          <w:rFonts w:ascii="Palatino Linotype" w:hAnsi="Palatino Linotype" w:cs="Palatino Linotype"/>
          <w:color w:val="000000"/>
          <w:sz w:val="24"/>
          <w:szCs w:val="24"/>
        </w:rPr>
        <w:t xml:space="preserve"> 9</w:t>
      </w:r>
      <w:r w:rsidR="00BC6E63" w:rsidRPr="0070228F">
        <w:rPr>
          <w:rFonts w:ascii="Palatino Linotype" w:hAnsi="Palatino Linotype" w:cs="Palatino Linotype"/>
          <w:color w:val="000000"/>
          <w:sz w:val="24"/>
          <w:szCs w:val="24"/>
        </w:rPr>
        <w:t>, 201</w:t>
      </w:r>
      <w:r w:rsidR="00A14436">
        <w:rPr>
          <w:rFonts w:ascii="Palatino Linotype" w:hAnsi="Palatino Linotype" w:cs="Palatino Linotype"/>
          <w:color w:val="000000"/>
          <w:sz w:val="24"/>
          <w:szCs w:val="24"/>
        </w:rPr>
        <w:t>6</w:t>
      </w:r>
      <w:r w:rsidR="00BC6E63">
        <w:rPr>
          <w:rFonts w:ascii="Palatino Linotype" w:hAnsi="Palatino Linotype" w:cs="Palatino Linotype"/>
          <w:color w:val="000000"/>
          <w:sz w:val="24"/>
          <w:szCs w:val="24"/>
        </w:rPr>
        <w:t>.</w:t>
      </w:r>
      <w:r w:rsidR="00BC6E63" w:rsidRPr="0070228F">
        <w:rPr>
          <w:rFonts w:ascii="Palatino Linotype" w:hAnsi="Palatino Linotype" w:cs="Palatino Linotype"/>
          <w:color w:val="000000"/>
          <w:sz w:val="24"/>
          <w:szCs w:val="24"/>
        </w:rPr>
        <w:t xml:space="preserve"> </w:t>
      </w:r>
      <w:r w:rsidR="00BC6E63">
        <w:rPr>
          <w:rFonts w:ascii="Palatino Linotype" w:hAnsi="Palatino Linotype" w:cs="Palatino Linotype"/>
          <w:color w:val="000000"/>
          <w:sz w:val="24"/>
          <w:szCs w:val="24"/>
        </w:rPr>
        <w:t xml:space="preserve"> </w:t>
      </w:r>
      <w:r w:rsidR="00BC6E63" w:rsidRPr="0070228F">
        <w:rPr>
          <w:rFonts w:ascii="Palatino Linotype" w:hAnsi="Palatino Linotype" w:cs="Palatino Linotype"/>
          <w:color w:val="000000"/>
          <w:sz w:val="24"/>
          <w:szCs w:val="24"/>
        </w:rPr>
        <w:t xml:space="preserve">CD received no challenges to this project. </w:t>
      </w:r>
    </w:p>
    <w:p w:rsidR="000A22EA" w:rsidRPr="008A7CE7" w:rsidRDefault="00B6428E" w:rsidP="008A7CE7">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36627E">
        <w:rPr>
          <w:rFonts w:ascii="Palatino Linotype" w:hAnsi="Palatino Linotype" w:cs="Palatino Linotype"/>
          <w:color w:val="000000"/>
          <w:sz w:val="24"/>
          <w:szCs w:val="24"/>
        </w:rPr>
        <w:t xml:space="preserve">CD reviewed and analyzed data submitted from the </w:t>
      </w:r>
      <w:r w:rsidR="00F90836">
        <w:rPr>
          <w:rFonts w:ascii="Palatino Linotype" w:hAnsi="Palatino Linotype" w:cs="Palatino Linotype"/>
          <w:color w:val="000000"/>
          <w:sz w:val="24"/>
          <w:szCs w:val="24"/>
        </w:rPr>
        <w:t>Frontier</w:t>
      </w:r>
      <w:r w:rsidRPr="0036627E">
        <w:rPr>
          <w:rFonts w:ascii="Palatino Linotype" w:hAnsi="Palatino Linotype" w:cs="Palatino Linotype"/>
          <w:color w:val="000000"/>
          <w:sz w:val="24"/>
          <w:szCs w:val="24"/>
        </w:rPr>
        <w:t xml:space="preserve"> grant application to determine the project’s eligibility for CASF funding.  </w:t>
      </w:r>
      <w:r w:rsidR="00DF7D77" w:rsidRPr="0036627E">
        <w:rPr>
          <w:rFonts w:ascii="Palatino Linotype" w:hAnsi="Palatino Linotype" w:cs="Palatino Linotype"/>
          <w:color w:val="000000"/>
          <w:sz w:val="24"/>
          <w:szCs w:val="24"/>
        </w:rPr>
        <w:t xml:space="preserve">This data includes but is not limited to </w:t>
      </w:r>
      <w:r w:rsidR="00DF7D77" w:rsidRPr="008A7CE7">
        <w:rPr>
          <w:rFonts w:ascii="Palatino Linotype" w:hAnsi="Palatino Linotype" w:cs="Palatino Linotype"/>
          <w:color w:val="000000"/>
          <w:sz w:val="24"/>
          <w:szCs w:val="24"/>
        </w:rPr>
        <w:t>proof that the applicant has a CPCN</w:t>
      </w:r>
      <w:r w:rsidR="00D056BD" w:rsidRPr="008A7CE7">
        <w:rPr>
          <w:rFonts w:ascii="Palatino Linotype" w:hAnsi="Palatino Linotype" w:cs="Palatino Linotype"/>
          <w:color w:val="000000"/>
          <w:sz w:val="24"/>
          <w:szCs w:val="24"/>
        </w:rPr>
        <w:t xml:space="preserve"> from the Commission</w:t>
      </w:r>
      <w:r w:rsidR="00DF7D77" w:rsidRPr="008A7CE7">
        <w:rPr>
          <w:rFonts w:ascii="Palatino Linotype" w:hAnsi="Palatino Linotype" w:cs="Palatino Linotype"/>
          <w:color w:val="000000"/>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0A22EA" w:rsidRDefault="00B6428E" w:rsidP="00144643">
      <w:pPr>
        <w:pStyle w:val="ListParagraph"/>
        <w:numPr>
          <w:ilvl w:val="0"/>
          <w:numId w:val="3"/>
        </w:numPr>
        <w:autoSpaceDE w:val="0"/>
        <w:autoSpaceDN w:val="0"/>
        <w:adjustRightInd w:val="0"/>
        <w:spacing w:after="240"/>
        <w:rPr>
          <w:rFonts w:ascii="Palatino Linotype" w:hAnsi="Palatino Linotype"/>
          <w:sz w:val="24"/>
          <w:szCs w:val="24"/>
        </w:rPr>
      </w:pPr>
      <w:r w:rsidRPr="001E13B3">
        <w:rPr>
          <w:rFonts w:ascii="Palatino Linotype" w:hAnsi="Palatino Linotype"/>
          <w:sz w:val="24"/>
          <w:szCs w:val="24"/>
        </w:rPr>
        <w:t xml:space="preserve">Based on </w:t>
      </w:r>
      <w:r w:rsidR="00DF7D77" w:rsidRPr="001E13B3">
        <w:rPr>
          <w:rFonts w:ascii="Palatino Linotype" w:hAnsi="Palatino Linotype"/>
          <w:sz w:val="24"/>
          <w:szCs w:val="24"/>
        </w:rPr>
        <w:t>this</w:t>
      </w:r>
      <w:r w:rsidRPr="001E13B3">
        <w:rPr>
          <w:rFonts w:ascii="Palatino Linotype" w:hAnsi="Palatino Linotype"/>
          <w:sz w:val="24"/>
          <w:szCs w:val="24"/>
        </w:rPr>
        <w:t xml:space="preserve"> review, CD </w:t>
      </w:r>
      <w:r w:rsidR="00AB7336">
        <w:rPr>
          <w:rFonts w:ascii="Palatino Linotype" w:hAnsi="Palatino Linotype"/>
          <w:sz w:val="24"/>
          <w:szCs w:val="24"/>
        </w:rPr>
        <w:t>determined</w:t>
      </w:r>
      <w:r w:rsidRPr="001E13B3">
        <w:rPr>
          <w:rFonts w:ascii="Palatino Linotype" w:hAnsi="Palatino Linotype"/>
          <w:sz w:val="24"/>
          <w:szCs w:val="24"/>
        </w:rPr>
        <w:t xml:space="preserve"> that the proposed project area is underserved.</w:t>
      </w:r>
    </w:p>
    <w:p w:rsidR="000A22EA"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Based on its review, CD determined that the proposed project qualifies for funding under D.12-02-015 and recommends Commission approval of CASF fundi</w:t>
      </w:r>
      <w:r>
        <w:rPr>
          <w:rFonts w:ascii="Palatino Linotype" w:hAnsi="Palatino Linotype" w:cs="Palatino Linotype"/>
          <w:color w:val="000000"/>
          <w:sz w:val="24"/>
          <w:szCs w:val="24"/>
        </w:rPr>
        <w:t xml:space="preserve">ng for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A14436">
        <w:rPr>
          <w:rFonts w:ascii="Palatino Linotype" w:hAnsi="Palatino Linotype" w:cs="Palatino Linotype"/>
          <w:color w:val="000000"/>
          <w:sz w:val="24"/>
          <w:szCs w:val="24"/>
        </w:rPr>
        <w:t>Shingletown</w:t>
      </w:r>
      <w:r w:rsidRPr="00B6428E">
        <w:rPr>
          <w:rFonts w:ascii="Palatino Linotype" w:hAnsi="Palatino Linotype" w:cs="Palatino Linotype"/>
          <w:color w:val="000000"/>
          <w:sz w:val="24"/>
          <w:szCs w:val="24"/>
        </w:rPr>
        <w:t xml:space="preserve"> </w:t>
      </w:r>
      <w:r w:rsidR="00DF5EFE">
        <w:rPr>
          <w:rFonts w:ascii="Palatino Linotype" w:hAnsi="Palatino Linotype" w:cs="Palatino Linotype"/>
          <w:color w:val="000000"/>
          <w:sz w:val="24"/>
          <w:szCs w:val="24"/>
        </w:rPr>
        <w:t>p</w:t>
      </w:r>
      <w:r w:rsidRPr="00B6428E">
        <w:rPr>
          <w:rFonts w:ascii="Palatino Linotype" w:hAnsi="Palatino Linotype" w:cs="Palatino Linotype"/>
          <w:color w:val="000000"/>
          <w:sz w:val="24"/>
          <w:szCs w:val="24"/>
        </w:rPr>
        <w:t>roject.</w:t>
      </w:r>
    </w:p>
    <w:p w:rsidR="000A22EA"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lastRenderedPageBreak/>
        <w:t>The Commission finds CD’s recommendation t</w:t>
      </w:r>
      <w:r>
        <w:rPr>
          <w:rFonts w:ascii="Palatino Linotype" w:hAnsi="Palatino Linotype" w:cs="Palatino Linotype"/>
          <w:color w:val="000000"/>
          <w:sz w:val="24"/>
          <w:szCs w:val="24"/>
        </w:rPr>
        <w:t xml:space="preserve">o fund </w:t>
      </w:r>
      <w:r w:rsidR="00F90836">
        <w:rPr>
          <w:rFonts w:ascii="Palatino Linotype" w:hAnsi="Palatino Linotype" w:cs="Palatino Linotype"/>
          <w:color w:val="000000"/>
          <w:sz w:val="24"/>
          <w:szCs w:val="24"/>
        </w:rPr>
        <w:t>Frontier</w:t>
      </w:r>
      <w:r>
        <w:rPr>
          <w:rFonts w:ascii="Palatino Linotype" w:hAnsi="Palatino Linotype" w:cs="Palatino Linotype"/>
          <w:color w:val="000000"/>
          <w:sz w:val="24"/>
          <w:szCs w:val="24"/>
        </w:rPr>
        <w:t xml:space="preserve">’s </w:t>
      </w:r>
      <w:r w:rsidR="00A14436">
        <w:rPr>
          <w:rFonts w:ascii="Palatino Linotype" w:hAnsi="Palatino Linotype" w:cs="Palatino Linotype"/>
          <w:color w:val="000000"/>
          <w:sz w:val="24"/>
          <w:szCs w:val="24"/>
        </w:rPr>
        <w:t>Shingletown</w:t>
      </w:r>
      <w:r w:rsidRPr="00B6428E">
        <w:rPr>
          <w:rFonts w:ascii="Palatino Linotype" w:hAnsi="Palatino Linotype" w:cs="Palatino Linotype"/>
          <w:color w:val="000000"/>
          <w:sz w:val="24"/>
          <w:szCs w:val="24"/>
        </w:rPr>
        <w:t xml:space="preserve"> project, as summarized in Appendix A, to be reasonable and consistent with Commission orders and, therefore, adopts such recommendation.</w:t>
      </w:r>
    </w:p>
    <w:p w:rsidR="00684311" w:rsidRDefault="00B6428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8E6696">
        <w:rPr>
          <w:rFonts w:ascii="Palatino Linotype" w:hAnsi="Palatino Linotype" w:cs="Palatino Linotype"/>
          <w:color w:val="000000"/>
          <w:sz w:val="24"/>
          <w:szCs w:val="24"/>
        </w:rPr>
        <w:t xml:space="preserve">The </w:t>
      </w:r>
      <w:r w:rsidR="009F0DC4" w:rsidRPr="00716734">
        <w:rPr>
          <w:rFonts w:ascii="Palatino Linotype" w:hAnsi="Palatino Linotype" w:cs="Palatino Linotype"/>
          <w:color w:val="000000"/>
          <w:sz w:val="24"/>
          <w:szCs w:val="24"/>
        </w:rPr>
        <w:t>Shingletown</w:t>
      </w:r>
      <w:r w:rsidRPr="00884DDC">
        <w:rPr>
          <w:rFonts w:ascii="Palatino Linotype" w:hAnsi="Palatino Linotype" w:cs="Palatino Linotype"/>
          <w:color w:val="000000"/>
          <w:sz w:val="24"/>
          <w:szCs w:val="24"/>
        </w:rPr>
        <w:t xml:space="preserve"> project is </w:t>
      </w:r>
      <w:r w:rsidR="003426F1">
        <w:rPr>
          <w:rFonts w:ascii="Palatino Linotype" w:hAnsi="Palatino Linotype" w:cs="Palatino Linotype"/>
          <w:color w:val="000000"/>
          <w:sz w:val="24"/>
          <w:szCs w:val="24"/>
        </w:rPr>
        <w:t>categorically exempt from</w:t>
      </w:r>
      <w:r w:rsidRPr="00884DDC">
        <w:rPr>
          <w:rFonts w:ascii="Palatino Linotype" w:hAnsi="Palatino Linotype" w:cs="Palatino Linotype"/>
          <w:color w:val="000000"/>
          <w:sz w:val="24"/>
          <w:szCs w:val="24"/>
        </w:rPr>
        <w:t xml:space="preserve"> CEQA review.</w:t>
      </w:r>
    </w:p>
    <w:p w:rsidR="00C7032E" w:rsidRDefault="00C7032E"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C7032E">
        <w:rPr>
          <w:rFonts w:ascii="Palatino Linotype" w:hAnsi="Palatino Linotype" w:cs="Palatino Linotype"/>
          <w:color w:val="000000"/>
          <w:sz w:val="24"/>
          <w:szCs w:val="24"/>
        </w:rPr>
        <w:t>Frontier is not required to post a performance bond because 40% of the total project cost will be financed through Frontier’s existing capital budget.</w:t>
      </w:r>
    </w:p>
    <w:p w:rsidR="004837ED" w:rsidRPr="00C7032E" w:rsidRDefault="004837ED"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This project</w:t>
      </w:r>
      <w:r w:rsidRPr="004837ED">
        <w:rPr>
          <w:rFonts w:ascii="Palatino Linotype" w:hAnsi="Palatino Linotype" w:cs="Palatino Linotype"/>
          <w:color w:val="000000"/>
          <w:sz w:val="24"/>
          <w:szCs w:val="24"/>
        </w:rPr>
        <w:t xml:space="preserve"> provides safety benefits to the Shingletown community</w:t>
      </w:r>
      <w:r>
        <w:rPr>
          <w:rFonts w:ascii="Palatino Linotype" w:hAnsi="Palatino Linotype" w:cs="Palatino Linotype"/>
          <w:color w:val="000000"/>
          <w:sz w:val="24"/>
          <w:szCs w:val="24"/>
        </w:rPr>
        <w:t>.  C</w:t>
      </w:r>
      <w:r w:rsidRPr="004837ED">
        <w:rPr>
          <w:rFonts w:ascii="Palatino Linotype" w:hAnsi="Palatino Linotype" w:cs="Palatino Linotype"/>
          <w:color w:val="000000"/>
          <w:sz w:val="24"/>
          <w:szCs w:val="24"/>
        </w:rPr>
        <w:t xml:space="preserve">D finds that upgrading and offering faster broadband services to residents and businesses and extending its </w:t>
      </w:r>
      <w:r w:rsidR="00442750">
        <w:rPr>
          <w:rFonts w:ascii="Palatino Linotype" w:hAnsi="Palatino Linotype" w:cs="Palatino Linotype"/>
          <w:color w:val="000000"/>
          <w:sz w:val="24"/>
          <w:szCs w:val="24"/>
        </w:rPr>
        <w:t xml:space="preserve">faster </w:t>
      </w:r>
      <w:r w:rsidRPr="004837ED">
        <w:rPr>
          <w:rFonts w:ascii="Palatino Linotype" w:hAnsi="Palatino Linotype" w:cs="Palatino Linotype"/>
          <w:color w:val="000000"/>
          <w:sz w:val="24"/>
          <w:szCs w:val="24"/>
        </w:rPr>
        <w:t>service availability to</w:t>
      </w:r>
      <w:r w:rsidR="00C2523A">
        <w:rPr>
          <w:rFonts w:ascii="Palatino Linotype" w:hAnsi="Palatino Linotype" w:cs="Palatino Linotype"/>
          <w:color w:val="000000"/>
          <w:sz w:val="24"/>
          <w:szCs w:val="24"/>
        </w:rPr>
        <w:t xml:space="preserve"> the</w:t>
      </w:r>
      <w:r w:rsidRPr="004837ED">
        <w:rPr>
          <w:rFonts w:ascii="Palatino Linotype" w:hAnsi="Palatino Linotype" w:cs="Palatino Linotype"/>
          <w:color w:val="000000"/>
          <w:sz w:val="24"/>
          <w:szCs w:val="24"/>
        </w:rPr>
        <w:t xml:space="preserve"> Shingletown Medical Cente</w:t>
      </w:r>
      <w:r w:rsidR="00442750">
        <w:rPr>
          <w:rFonts w:ascii="Palatino Linotype" w:hAnsi="Palatino Linotype" w:cs="Palatino Linotype"/>
          <w:color w:val="000000"/>
          <w:sz w:val="24"/>
          <w:szCs w:val="24"/>
        </w:rPr>
        <w:t>r</w:t>
      </w:r>
      <w:r>
        <w:rPr>
          <w:rFonts w:ascii="Palatino Linotype" w:hAnsi="Palatino Linotype" w:cs="Palatino Linotype"/>
          <w:color w:val="000000"/>
          <w:sz w:val="24"/>
          <w:szCs w:val="24"/>
        </w:rPr>
        <w:t xml:space="preserve"> will</w:t>
      </w:r>
      <w:r w:rsidRPr="004837ED">
        <w:rPr>
          <w:rFonts w:ascii="Palatino Linotype" w:hAnsi="Palatino Linotype" w:cs="Palatino Linotype"/>
          <w:color w:val="000000"/>
          <w:sz w:val="24"/>
          <w:szCs w:val="24"/>
        </w:rPr>
        <w:t xml:space="preserve"> enhance public safety in the Shingletown project area.</w:t>
      </w:r>
    </w:p>
    <w:p w:rsidR="000A22EA" w:rsidRDefault="00F90836"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Frontier</w:t>
      </w:r>
      <w:r w:rsidR="00684311">
        <w:rPr>
          <w:rFonts w:ascii="Palatino Linotype" w:hAnsi="Palatino Linotype" w:cs="Palatino Linotype"/>
          <w:color w:val="000000"/>
          <w:sz w:val="24"/>
          <w:szCs w:val="24"/>
        </w:rPr>
        <w:t xml:space="preserve"> </w:t>
      </w:r>
      <w:r w:rsidR="00BC6E63" w:rsidRPr="001E6C96">
        <w:rPr>
          <w:rFonts w:ascii="Palatino Linotype" w:hAnsi="Palatino Linotype" w:cs="Palatino Linotype"/>
          <w:color w:val="000000"/>
          <w:sz w:val="24"/>
          <w:szCs w:val="24"/>
        </w:rPr>
        <w:t>is required to comply with all guidelines, requirements, and conditions associated with the granting of CASF funds as specified in D.12-02-015</w:t>
      </w:r>
      <w:r w:rsidR="00C81A16" w:rsidRPr="001E6C96">
        <w:rPr>
          <w:rFonts w:ascii="Palatino Linotype" w:hAnsi="Palatino Linotype" w:cs="Palatino Linotype"/>
          <w:color w:val="000000"/>
          <w:sz w:val="24"/>
          <w:szCs w:val="24"/>
        </w:rPr>
        <w:t>, D.14-02-018, Resolution T-17443</w:t>
      </w:r>
      <w:r w:rsidR="00682190">
        <w:rPr>
          <w:rFonts w:ascii="Palatino Linotype" w:hAnsi="Palatino Linotype" w:cs="Palatino Linotype"/>
          <w:color w:val="000000"/>
          <w:sz w:val="24"/>
          <w:szCs w:val="24"/>
        </w:rPr>
        <w:t>, and this Resolution</w:t>
      </w:r>
      <w:r w:rsidR="00C81A16" w:rsidRPr="001E6C96">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Frontier</w:t>
      </w:r>
      <w:r w:rsidR="00C81A16" w:rsidRPr="001E6C96">
        <w:rPr>
          <w:rFonts w:ascii="Palatino Linotype" w:hAnsi="Palatino Linotype" w:cs="Palatino Linotype"/>
          <w:color w:val="000000"/>
          <w:sz w:val="24"/>
          <w:szCs w:val="24"/>
        </w:rPr>
        <w:t xml:space="preserve"> </w:t>
      </w:r>
      <w:r w:rsidR="00BC6E63" w:rsidRPr="001E6C96">
        <w:rPr>
          <w:rFonts w:ascii="Palatino Linotype" w:hAnsi="Palatino Linotype" w:cs="Palatino Linotype"/>
          <w:color w:val="000000"/>
          <w:sz w:val="24"/>
          <w:szCs w:val="24"/>
        </w:rPr>
        <w:t xml:space="preserve">must submit the FCC Form 477, as specified in </w:t>
      </w:r>
      <w:r w:rsidR="00684311" w:rsidRPr="001E6C96">
        <w:rPr>
          <w:rFonts w:ascii="Palatino Linotype" w:hAnsi="Palatino Linotype" w:cs="Palatino Linotype"/>
          <w:color w:val="000000"/>
          <w:sz w:val="24"/>
          <w:szCs w:val="24"/>
        </w:rPr>
        <w:t xml:space="preserve">Resolution </w:t>
      </w:r>
      <w:r w:rsidR="00BC6E63" w:rsidRPr="001E6C96">
        <w:rPr>
          <w:rFonts w:ascii="Palatino Linotype" w:hAnsi="Palatino Linotype" w:cs="Palatino Linotype"/>
          <w:color w:val="000000"/>
          <w:sz w:val="24"/>
          <w:szCs w:val="24"/>
        </w:rPr>
        <w:t xml:space="preserve">T-17143. </w:t>
      </w:r>
    </w:p>
    <w:p w:rsidR="009C3B72" w:rsidRPr="0040572B" w:rsidRDefault="00BC6E63" w:rsidP="00CF558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sidR="000D2A72">
        <w:rPr>
          <w:rFonts w:ascii="Palatino Linotype" w:hAnsi="Palatino Linotype" w:cs="Palatino Linotype"/>
          <w:color w:val="000000"/>
          <w:sz w:val="24"/>
          <w:szCs w:val="24"/>
        </w:rPr>
        <w:t>August 29</w:t>
      </w:r>
      <w:r w:rsidRPr="00435163">
        <w:rPr>
          <w:rFonts w:ascii="Palatino Linotype" w:hAnsi="Palatino Linotype" w:cs="Palatino Linotype"/>
          <w:color w:val="000000"/>
          <w:sz w:val="24"/>
          <w:szCs w:val="24"/>
        </w:rPr>
        <w:t>,</w:t>
      </w:r>
      <w:r w:rsidR="000D2A72">
        <w:rPr>
          <w:rFonts w:ascii="Palatino Linotype" w:hAnsi="Palatino Linotype" w:cs="Palatino Linotype"/>
          <w:color w:val="000000"/>
          <w:sz w:val="24"/>
          <w:szCs w:val="24"/>
        </w:rPr>
        <w:t xml:space="preserve"> 2016,</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00435163" w:rsidRPr="00144643">
        <w:rPr>
          <w:rFonts w:ascii="Palatino Linotype" w:hAnsi="Palatino Linotype" w:cs="Palatino Linotype"/>
          <w:color w:val="000000"/>
          <w:sz w:val="24"/>
          <w:szCs w:val="24"/>
        </w:rPr>
        <w:t>http://www.cpuc.ca.gov/documents/</w:t>
      </w:r>
      <w:r w:rsidR="00435163" w:rsidRPr="00435163">
        <w:rPr>
          <w:rFonts w:ascii="Palatino Linotype" w:hAnsi="Palatino Linotype" w:cs="Palatino Linotype"/>
          <w:color w:val="000000"/>
          <w:sz w:val="24"/>
          <w:szCs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available at this same website.</w:t>
      </w:r>
      <w:r w:rsidR="00CF5588">
        <w:rPr>
          <w:rFonts w:ascii="Palatino Linotype" w:hAnsi="Palatino Linotype" w:cs="Palatino Linotype"/>
          <w:color w:val="000000"/>
          <w:sz w:val="24"/>
          <w:szCs w:val="24"/>
        </w:rPr>
        <w:t xml:space="preserve"> </w:t>
      </w:r>
      <w:r w:rsidRPr="00435163">
        <w:rPr>
          <w:rFonts w:ascii="Palatino Linotype" w:hAnsi="Palatino Linotype" w:cs="Palatino Linotype"/>
          <w:color w:val="000000"/>
          <w:sz w:val="24"/>
          <w:szCs w:val="24"/>
        </w:rPr>
        <w:t xml:space="preserve"> </w:t>
      </w:r>
      <w:r w:rsidR="00CF5588" w:rsidRPr="00CF5588">
        <w:rPr>
          <w:rFonts w:ascii="Palatino Linotype" w:hAnsi="Palatino Linotype" w:cs="Palatino Linotype"/>
          <w:color w:val="000000"/>
          <w:sz w:val="24"/>
          <w:szCs w:val="24"/>
        </w:rPr>
        <w:t>No comments were received.</w:t>
      </w:r>
    </w:p>
    <w:p w:rsidR="00BC6E63" w:rsidRDefault="00BC6E63" w:rsidP="00BC6E63">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0418E9" w:rsidRPr="003A4AE5" w:rsidRDefault="000418E9" w:rsidP="003A4AE5">
      <w:pPr>
        <w:autoSpaceDE w:val="0"/>
        <w:autoSpaceDN w:val="0"/>
        <w:adjustRightInd w:val="0"/>
        <w:rPr>
          <w:rFonts w:ascii="Palatino Linotype" w:hAnsi="Palatino Linotype" w:cs="Palatino Linotype"/>
          <w:color w:val="000000"/>
          <w:sz w:val="24"/>
          <w:szCs w:val="24"/>
        </w:rPr>
      </w:pP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Commission shall award </w:t>
      </w:r>
      <w:r w:rsidR="00D4306D" w:rsidRPr="00D4306D">
        <w:rPr>
          <w:rFonts w:ascii="Palatino Linotype" w:hAnsi="Palatino Linotype" w:cs="Palatino Linotype"/>
          <w:color w:val="000000"/>
          <w:sz w:val="24"/>
          <w:szCs w:val="24"/>
        </w:rPr>
        <w:t>$</w:t>
      </w:r>
      <w:r w:rsidR="00F90836">
        <w:rPr>
          <w:rFonts w:ascii="Palatino Linotype" w:hAnsi="Palatino Linotype" w:cs="Palatino Linotype"/>
          <w:color w:val="000000"/>
          <w:sz w:val="24"/>
          <w:szCs w:val="24"/>
        </w:rPr>
        <w:t xml:space="preserve">545,690 </w:t>
      </w:r>
      <w:r w:rsidR="00684311">
        <w:rPr>
          <w:rFonts w:ascii="Palatino Linotype" w:hAnsi="Palatino Linotype" w:cs="Palatino Linotype"/>
          <w:color w:val="000000"/>
          <w:sz w:val="24"/>
          <w:szCs w:val="24"/>
        </w:rPr>
        <w:t xml:space="preserve">to </w:t>
      </w:r>
      <w:r w:rsidR="00F90836">
        <w:rPr>
          <w:rFonts w:ascii="Palatino Linotype" w:hAnsi="Palatino Linotype" w:cs="Palatino Linotype"/>
          <w:color w:val="000000"/>
          <w:sz w:val="24"/>
          <w:szCs w:val="24"/>
        </w:rPr>
        <w:t>Frontier</w:t>
      </w:r>
      <w:r w:rsidR="00684311">
        <w:rPr>
          <w:rFonts w:ascii="Palatino Linotype" w:hAnsi="Palatino Linotype" w:cs="Palatino Linotype"/>
          <w:color w:val="000000"/>
          <w:sz w:val="24"/>
          <w:szCs w:val="24"/>
        </w:rPr>
        <w:t xml:space="preserve"> for the </w:t>
      </w:r>
      <w:r w:rsidR="009F0DC4">
        <w:rPr>
          <w:rFonts w:ascii="Palatino Linotype" w:hAnsi="Palatino Linotype" w:cs="Palatino Linotype"/>
          <w:color w:val="000000"/>
          <w:sz w:val="24"/>
          <w:szCs w:val="24"/>
        </w:rPr>
        <w:t>Shingletown</w:t>
      </w:r>
      <w:r w:rsidR="00684311">
        <w:rPr>
          <w:rFonts w:ascii="Palatino Linotype" w:hAnsi="Palatino Linotype" w:cs="Palatino Linotype"/>
          <w:color w:val="000000"/>
          <w:sz w:val="24"/>
          <w:szCs w:val="24"/>
        </w:rPr>
        <w:t xml:space="preserve"> project</w:t>
      </w:r>
      <w:r w:rsidRPr="0070228F">
        <w:rPr>
          <w:rFonts w:ascii="Palatino Linotype" w:hAnsi="Palatino Linotype" w:cs="Palatino Linotype"/>
          <w:color w:val="000000"/>
          <w:sz w:val="24"/>
          <w:szCs w:val="24"/>
        </w:rPr>
        <w:t xml:space="preserve"> as described herein and </w:t>
      </w:r>
      <w:r w:rsidR="00684311">
        <w:rPr>
          <w:rFonts w:ascii="Palatino Linotype" w:hAnsi="Palatino Linotype" w:cs="Palatino Linotype"/>
          <w:color w:val="000000"/>
          <w:sz w:val="24"/>
          <w:szCs w:val="24"/>
        </w:rPr>
        <w:t xml:space="preserve">as </w:t>
      </w:r>
      <w:r w:rsidRPr="0070228F">
        <w:rPr>
          <w:rFonts w:ascii="Palatino Linotype" w:hAnsi="Palatino Linotype" w:cs="Palatino Linotype"/>
          <w:color w:val="000000"/>
          <w:sz w:val="24"/>
          <w:szCs w:val="24"/>
        </w:rPr>
        <w:t xml:space="preserve">summarized in Appendix A of this Resolution. </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00D4306D" w:rsidRPr="00D4306D">
        <w:rPr>
          <w:rFonts w:ascii="Palatino Linotype" w:hAnsi="Palatino Linotype" w:cs="Palatino Linotype"/>
          <w:color w:val="000000"/>
          <w:sz w:val="24"/>
          <w:szCs w:val="24"/>
        </w:rPr>
        <w:t>$</w:t>
      </w:r>
      <w:r w:rsidR="00F90836">
        <w:rPr>
          <w:rFonts w:ascii="Palatino Linotype" w:hAnsi="Palatino Linotype" w:cs="Palatino Linotype"/>
          <w:color w:val="000000"/>
          <w:sz w:val="24"/>
          <w:szCs w:val="24"/>
        </w:rPr>
        <w:t xml:space="preserve">545,690 </w:t>
      </w:r>
      <w:r w:rsidRPr="00684311">
        <w:rPr>
          <w:rFonts w:ascii="Palatino Linotype" w:hAnsi="Palatino Linotype" w:cs="Palatino Linotype"/>
          <w:color w:val="000000"/>
          <w:sz w:val="24"/>
          <w:szCs w:val="24"/>
        </w:rPr>
        <w:t>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sidR="00F90836">
        <w:rPr>
          <w:rFonts w:ascii="Palatino Linotype" w:hAnsi="Palatino Linotype" w:cs="Palatino Linotype"/>
          <w:color w:val="000000"/>
          <w:sz w:val="24"/>
          <w:szCs w:val="24"/>
        </w:rPr>
        <w:t>Frontier</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 </w:t>
      </w:r>
      <w:r w:rsidR="00421249">
        <w:rPr>
          <w:rFonts w:ascii="Palatino Linotype" w:hAnsi="Palatino Linotype" w:cs="Palatino Linotype"/>
          <w:color w:val="000000"/>
          <w:sz w:val="24"/>
          <w:szCs w:val="24"/>
        </w:rPr>
        <w:t xml:space="preserve"> </w:t>
      </w:r>
      <w:r w:rsidR="005808E4" w:rsidRPr="005808E4">
        <w:rPr>
          <w:rFonts w:ascii="Palatino Linotype" w:hAnsi="Palatino Linotype" w:cs="Palatino Linotype"/>
          <w:color w:val="000000"/>
          <w:sz w:val="24"/>
          <w:szCs w:val="24"/>
        </w:rPr>
        <w:t xml:space="preserve">If </w:t>
      </w:r>
      <w:r w:rsidR="00F90836">
        <w:rPr>
          <w:rFonts w:ascii="Palatino Linotype" w:hAnsi="Palatino Linotype" w:cs="Palatino Linotype"/>
          <w:color w:val="000000"/>
          <w:sz w:val="24"/>
          <w:szCs w:val="24"/>
        </w:rPr>
        <w:t>Frontier</w:t>
      </w:r>
      <w:r w:rsidR="005808E4" w:rsidRPr="005808E4">
        <w:rPr>
          <w:rFonts w:ascii="Palatino Linotype" w:hAnsi="Palatino Linotype" w:cs="Palatino Linotype"/>
          <w:color w:val="000000"/>
          <w:sz w:val="24"/>
          <w:szCs w:val="24"/>
        </w:rPr>
        <w:t xml:space="preserve"> does not provide service to each </w:t>
      </w:r>
      <w:r w:rsidR="0036627E">
        <w:rPr>
          <w:rFonts w:ascii="Palatino Linotype" w:hAnsi="Palatino Linotype" w:cs="Palatino Linotype"/>
          <w:color w:val="000000"/>
          <w:sz w:val="24"/>
          <w:szCs w:val="24"/>
        </w:rPr>
        <w:t>customer</w:t>
      </w:r>
      <w:r w:rsidR="005808E4"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DA566C" w:rsidRPr="00DA566C" w:rsidRDefault="00F90836"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Frontier</w:t>
      </w:r>
      <w:r w:rsidR="00BC6E63" w:rsidRPr="00C81A16">
        <w:rPr>
          <w:rFonts w:ascii="Palatino Linotype" w:hAnsi="Palatino Linotype" w:cs="Palatino Linotype"/>
          <w:color w:val="000000"/>
          <w:sz w:val="24"/>
          <w:szCs w:val="24"/>
        </w:rPr>
        <w:t>, shall</w:t>
      </w:r>
      <w:r w:rsidR="00BC6E63"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sidR="00C81A16">
        <w:rPr>
          <w:rFonts w:ascii="Palatino Linotype" w:hAnsi="Palatino Linotype" w:cs="Palatino Linotype"/>
          <w:color w:val="000000"/>
          <w:sz w:val="24"/>
          <w:szCs w:val="24"/>
        </w:rPr>
        <w:t>,</w:t>
      </w:r>
      <w:r w:rsidR="00682190">
        <w:rPr>
          <w:rFonts w:ascii="Palatino Linotype" w:hAnsi="Palatino Linotype" w:cs="Palatino Linotype"/>
          <w:color w:val="000000"/>
          <w:sz w:val="24"/>
          <w:szCs w:val="24"/>
        </w:rPr>
        <w:t xml:space="preserve"> D.14-02-018 and this Resolution,</w:t>
      </w:r>
      <w:r w:rsidR="00C81A16">
        <w:rPr>
          <w:rFonts w:ascii="Palatino Linotype" w:hAnsi="Palatino Linotype" w:cs="Palatino Linotype"/>
          <w:color w:val="000000"/>
          <w:sz w:val="24"/>
          <w:szCs w:val="24"/>
        </w:rPr>
        <w:t xml:space="preserve"> </w:t>
      </w:r>
      <w:r w:rsidR="006858F4" w:rsidRPr="00CC02A9">
        <w:rPr>
          <w:rFonts w:ascii="Palatino Linotype" w:hAnsi="Palatino Linotype" w:cs="Palatino Linotype"/>
          <w:color w:val="000000"/>
          <w:sz w:val="24"/>
          <w:szCs w:val="24"/>
        </w:rPr>
        <w:t>and must submit the FCC Form 477 to the Commission, as specified in Resolution T-17143.</w:t>
      </w:r>
    </w:p>
    <w:p w:rsidR="00904169" w:rsidRDefault="00682190" w:rsidP="0040572B">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DA566C">
        <w:rPr>
          <w:rFonts w:ascii="Palatino Linotype" w:hAnsi="Palatino Linotype" w:cs="Palatino Linotype"/>
          <w:color w:val="000000"/>
          <w:sz w:val="24"/>
          <w:szCs w:val="24"/>
        </w:rPr>
        <w:t>In the event that Frontier fails to complete the project in accordance with the terms of CPUC approval as set forth in this resolution, Frontier must reimburse some or all of the CASF funds that it has received.</w:t>
      </w:r>
    </w:p>
    <w:p w:rsidR="0040572B" w:rsidRPr="0040572B" w:rsidRDefault="0040572B" w:rsidP="0040572B">
      <w:pPr>
        <w:autoSpaceDE w:val="0"/>
        <w:autoSpaceDN w:val="0"/>
        <w:adjustRightInd w:val="0"/>
        <w:spacing w:after="170"/>
        <w:ind w:left="720"/>
        <w:rPr>
          <w:rFonts w:ascii="Palatino Linotype" w:hAnsi="Palatino Linotype" w:cs="Palatino Linotype"/>
          <w:color w:val="000000"/>
          <w:sz w:val="24"/>
          <w:szCs w:val="24"/>
        </w:rPr>
      </w:pPr>
    </w:p>
    <w:p w:rsidR="006858F4" w:rsidRPr="006858F4" w:rsidRDefault="000D0980" w:rsidP="006858F4">
      <w:pPr>
        <w:keepNext/>
        <w:keepLines/>
        <w:tabs>
          <w:tab w:val="left" w:pos="360"/>
        </w:tabs>
        <w:spacing w:after="120"/>
        <w:ind w:right="630"/>
        <w:rPr>
          <w:rFonts w:ascii="Palatino Linotype" w:hAnsi="Palatino Linotype"/>
          <w:sz w:val="24"/>
          <w:szCs w:val="24"/>
        </w:rPr>
      </w:pPr>
      <w:r>
        <w:rPr>
          <w:rFonts w:ascii="Palatino Linotype" w:hAnsi="Palatino Linotype"/>
          <w:sz w:val="24"/>
          <w:szCs w:val="24"/>
        </w:rPr>
        <w:t xml:space="preserve"> </w:t>
      </w:r>
      <w:r w:rsidR="006858F4" w:rsidRPr="006858F4">
        <w:rPr>
          <w:rFonts w:ascii="Palatino Linotype" w:hAnsi="Palatino Linotype"/>
          <w:sz w:val="24"/>
          <w:szCs w:val="24"/>
        </w:rPr>
        <w:t>This Resolution is effective today.</w:t>
      </w:r>
    </w:p>
    <w:p w:rsidR="006858F4" w:rsidRPr="006858F4" w:rsidRDefault="006858F4" w:rsidP="006858F4">
      <w:pPr>
        <w:keepNext/>
        <w:keepLines/>
        <w:ind w:right="630"/>
        <w:rPr>
          <w:rFonts w:ascii="Palatino Linotype" w:hAnsi="Palatino Linotype"/>
          <w:sz w:val="24"/>
          <w:szCs w:val="24"/>
        </w:rPr>
      </w:pPr>
    </w:p>
    <w:p w:rsidR="006858F4" w:rsidRPr="006858F4" w:rsidRDefault="006858F4" w:rsidP="006858F4">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E1044E">
        <w:rPr>
          <w:rFonts w:ascii="Palatino Linotype" w:hAnsi="Palatino Linotype"/>
          <w:sz w:val="24"/>
          <w:szCs w:val="24"/>
        </w:rPr>
        <w:t>September 29</w:t>
      </w:r>
      <w:r w:rsidR="00372A37">
        <w:rPr>
          <w:rFonts w:ascii="Palatino Linotype" w:hAnsi="Palatino Linotype"/>
          <w:sz w:val="24"/>
          <w:szCs w:val="24"/>
        </w:rPr>
        <w:t>,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bookmarkStart w:id="23" w:name="_GoBack"/>
      <w:bookmarkEnd w:id="23"/>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6858F4" w:rsidRPr="006858F4">
        <w:tc>
          <w:tcPr>
            <w:tcW w:w="3870" w:type="dxa"/>
            <w:tcBorders>
              <w:bottom w:val="single" w:sz="6" w:space="0" w:color="auto"/>
            </w:tcBorders>
          </w:tcPr>
          <w:p w:rsidR="006858F4" w:rsidRPr="006858F4" w:rsidRDefault="006858F4" w:rsidP="006858F4">
            <w:pPr>
              <w:keepNext/>
              <w:keepLines/>
              <w:ind w:right="-648"/>
              <w:rPr>
                <w:rFonts w:ascii="Palatino Linotype" w:hAnsi="Palatino Linotype"/>
                <w:sz w:val="24"/>
                <w:szCs w:val="24"/>
              </w:rPr>
            </w:pPr>
            <w:r w:rsidRPr="006858F4">
              <w:rPr>
                <w:rFonts w:ascii="Palatino Linotype" w:hAnsi="Palatino Linotype"/>
                <w:sz w:val="24"/>
                <w:szCs w:val="24"/>
              </w:rPr>
              <w:t xml:space="preserve">               </w:t>
            </w:r>
            <w:r w:rsidR="00F3196F">
              <w:rPr>
                <w:rFonts w:ascii="Palatino Linotype" w:hAnsi="Palatino Linotype"/>
                <w:sz w:val="24"/>
              </w:rPr>
              <w:t>/s/ Timothy J. Sullivan</w:t>
            </w:r>
          </w:p>
        </w:tc>
      </w:tr>
      <w:tr w:rsidR="006858F4" w:rsidRPr="006858F4">
        <w:tc>
          <w:tcPr>
            <w:tcW w:w="3870" w:type="dxa"/>
          </w:tcPr>
          <w:p w:rsidR="006858F4" w:rsidRPr="006858F4" w:rsidRDefault="006858F4" w:rsidP="006858F4">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6858F4" w:rsidRPr="006858F4" w:rsidRDefault="006858F4" w:rsidP="006858F4">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394717" w:rsidRDefault="00394717" w:rsidP="00394717">
      <w:pPr>
        <w:ind w:left="4320" w:firstLine="720"/>
        <w:rPr>
          <w:sz w:val="28"/>
          <w:szCs w:val="28"/>
        </w:rPr>
      </w:pPr>
      <w:r>
        <w:rPr>
          <w:sz w:val="28"/>
          <w:szCs w:val="28"/>
        </w:rPr>
        <w:t xml:space="preserve">   </w:t>
      </w:r>
    </w:p>
    <w:p w:rsidR="00394717" w:rsidRDefault="00394717" w:rsidP="00394717">
      <w:pPr>
        <w:ind w:left="4320" w:firstLine="720"/>
        <w:rPr>
          <w:sz w:val="28"/>
          <w:szCs w:val="28"/>
        </w:rPr>
      </w:pPr>
    </w:p>
    <w:p w:rsidR="00394717" w:rsidRPr="00394717" w:rsidRDefault="00394717" w:rsidP="00394717">
      <w:pPr>
        <w:ind w:left="4320" w:firstLine="720"/>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MICHAEL PICKER</w:t>
      </w:r>
    </w:p>
    <w:p w:rsidR="00394717" w:rsidRPr="00394717" w:rsidRDefault="00394717" w:rsidP="00394717">
      <w:pPr>
        <w:pStyle w:val="standard"/>
        <w:spacing w:line="240" w:lineRule="auto"/>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President</w:t>
      </w:r>
    </w:p>
    <w:p w:rsidR="00394717" w:rsidRPr="00394717" w:rsidRDefault="00394717" w:rsidP="00394717">
      <w:pPr>
        <w:pStyle w:val="standard"/>
        <w:spacing w:line="240" w:lineRule="auto"/>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MICHEL PETER FLORIO</w:t>
      </w:r>
    </w:p>
    <w:p w:rsidR="00394717" w:rsidRPr="00394717" w:rsidRDefault="00394717" w:rsidP="00394717">
      <w:pPr>
        <w:pStyle w:val="standard"/>
        <w:spacing w:line="240" w:lineRule="auto"/>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CATHERINE J.K. SANDOVAL</w:t>
      </w:r>
    </w:p>
    <w:p w:rsidR="00394717" w:rsidRPr="00394717" w:rsidRDefault="00394717" w:rsidP="00394717">
      <w:pPr>
        <w:pStyle w:val="standard"/>
        <w:spacing w:line="240" w:lineRule="auto"/>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LIANE M. RANDOLPH</w:t>
      </w:r>
    </w:p>
    <w:p w:rsidR="00394717" w:rsidRPr="00394717" w:rsidRDefault="00394717" w:rsidP="00394717">
      <w:pPr>
        <w:pStyle w:val="standard"/>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Commissioners</w:t>
      </w:r>
    </w:p>
    <w:p w:rsidR="00394717" w:rsidRPr="00394717" w:rsidRDefault="00394717" w:rsidP="00394717">
      <w:pPr>
        <w:pStyle w:val="standard"/>
        <w:spacing w:line="240" w:lineRule="auto"/>
        <w:ind w:firstLine="0"/>
        <w:jc w:val="center"/>
        <w:rPr>
          <w:rFonts w:ascii="Palatino Linotype" w:hAnsi="Palatino Linotype"/>
          <w:sz w:val="24"/>
          <w:szCs w:val="24"/>
        </w:rPr>
      </w:pPr>
    </w:p>
    <w:p w:rsidR="00394717" w:rsidRPr="00394717" w:rsidRDefault="00394717" w:rsidP="00394717">
      <w:pPr>
        <w:jc w:val="center"/>
        <w:rPr>
          <w:rFonts w:ascii="Palatino Linotype" w:hAnsi="Palatino Linotype"/>
          <w:sz w:val="24"/>
          <w:szCs w:val="24"/>
        </w:rPr>
      </w:pPr>
      <w:r>
        <w:rPr>
          <w:rFonts w:ascii="Palatino Linotype" w:hAnsi="Palatino Linotype"/>
          <w:sz w:val="24"/>
          <w:szCs w:val="24"/>
        </w:rPr>
        <w:t xml:space="preserve">                                                         </w:t>
      </w:r>
      <w:r w:rsidRPr="00394717">
        <w:rPr>
          <w:rFonts w:ascii="Palatino Linotype" w:hAnsi="Palatino Linotype"/>
          <w:sz w:val="24"/>
          <w:szCs w:val="24"/>
        </w:rPr>
        <w:t>Commissioner Carla J. Peterman, being</w:t>
      </w:r>
    </w:p>
    <w:p w:rsidR="00394717" w:rsidRPr="00394717" w:rsidRDefault="00394717" w:rsidP="00394717">
      <w:pPr>
        <w:jc w:val="center"/>
        <w:rPr>
          <w:rFonts w:ascii="Palatino Linotype" w:hAnsi="Palatino Linotype" w:cs="Arial"/>
          <w:sz w:val="24"/>
          <w:szCs w:val="24"/>
        </w:rPr>
      </w:pPr>
      <w:r>
        <w:rPr>
          <w:rFonts w:ascii="Palatino Linotype" w:hAnsi="Palatino Linotype"/>
          <w:sz w:val="24"/>
          <w:szCs w:val="24"/>
        </w:rPr>
        <w:t xml:space="preserve">                                                         </w:t>
      </w:r>
      <w:proofErr w:type="gramStart"/>
      <w:r w:rsidRPr="00394717">
        <w:rPr>
          <w:rFonts w:ascii="Palatino Linotype" w:hAnsi="Palatino Linotype"/>
          <w:sz w:val="24"/>
          <w:szCs w:val="24"/>
        </w:rPr>
        <w:t>necessarily</w:t>
      </w:r>
      <w:proofErr w:type="gramEnd"/>
      <w:r w:rsidRPr="00394717">
        <w:rPr>
          <w:rFonts w:ascii="Palatino Linotype" w:hAnsi="Palatino Linotype"/>
          <w:sz w:val="24"/>
          <w:szCs w:val="24"/>
        </w:rPr>
        <w:t xml:space="preserve"> absent, did not participate.</w:t>
      </w:r>
    </w:p>
    <w:p w:rsidR="00394717" w:rsidRPr="00394717" w:rsidRDefault="00394717" w:rsidP="00394717">
      <w:pPr>
        <w:rPr>
          <w:rFonts w:ascii="Palatino Linotype" w:hAnsi="Palatino Linotype"/>
          <w:color w:val="1F497D"/>
          <w:sz w:val="24"/>
          <w:szCs w:val="24"/>
        </w:rPr>
      </w:pPr>
    </w:p>
    <w:p w:rsidR="006858F4" w:rsidRPr="006858F4" w:rsidRDefault="006858F4" w:rsidP="006858F4">
      <w:pPr>
        <w:rPr>
          <w:rFonts w:ascii="Palatino Linotype" w:hAnsi="Palatino Linotype"/>
          <w:sz w:val="24"/>
          <w:szCs w:val="24"/>
        </w:rPr>
        <w:sectPr w:rsidR="006858F4" w:rsidRPr="006858F4" w:rsidSect="00984479">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3C7408" w:rsidRDefault="003C7408"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jc w:val="center"/>
        <w:rPr>
          <w:rFonts w:ascii="Palatino Linotype" w:hAnsi="Palatino Linotype"/>
          <w:sz w:val="24"/>
          <w:szCs w:val="24"/>
        </w:rPr>
      </w:pPr>
      <w:r w:rsidRPr="00C46211">
        <w:rPr>
          <w:rFonts w:ascii="Palatino Linotype" w:hAnsi="Palatino Linotype"/>
          <w:sz w:val="28"/>
          <w:szCs w:val="28"/>
        </w:rPr>
        <w:t>APPENDIX</w:t>
      </w:r>
    </w:p>
    <w:p w:rsidR="00BC6E63" w:rsidRDefault="00BC6E63" w:rsidP="00BC6E63">
      <w:pPr>
        <w:rPr>
          <w:rFonts w:ascii="Palatino Linotype" w:hAnsi="Palatino Linotype"/>
          <w:sz w:val="24"/>
          <w:szCs w:val="24"/>
        </w:rPr>
      </w:pPr>
      <w:r>
        <w:rPr>
          <w:rFonts w:ascii="Palatino Linotype" w:hAnsi="Palatino Linotype"/>
          <w:sz w:val="24"/>
          <w:szCs w:val="24"/>
        </w:rPr>
        <w:br w:type="page"/>
      </w:r>
    </w:p>
    <w:p w:rsidR="00BC6E63" w:rsidRDefault="00BC6E63" w:rsidP="00BC6E63">
      <w:pPr>
        <w:keepNext/>
        <w:keepLines/>
        <w:jc w:val="center"/>
        <w:rPr>
          <w:rFonts w:ascii="Palatino Linotype" w:hAnsi="Palatino Linotype"/>
          <w:b/>
          <w:sz w:val="24"/>
          <w:szCs w:val="24"/>
        </w:rPr>
        <w:sectPr w:rsidR="00BC6E63">
          <w:footerReference w:type="default" r:id="rId14"/>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BC6E63" w:rsidRPr="0070228F" w:rsidRDefault="00BC6E63" w:rsidP="00774D0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0065D">
        <w:rPr>
          <w:rFonts w:ascii="Palatino Linotype" w:hAnsi="Palatino Linotype"/>
          <w:b/>
          <w:sz w:val="24"/>
          <w:szCs w:val="24"/>
        </w:rPr>
        <w:t>17</w:t>
      </w:r>
      <w:r w:rsidR="00F90836">
        <w:rPr>
          <w:rFonts w:ascii="Palatino Linotype" w:hAnsi="Palatino Linotype"/>
          <w:b/>
          <w:sz w:val="24"/>
          <w:szCs w:val="24"/>
        </w:rPr>
        <w:t>522</w:t>
      </w:r>
      <w:r w:rsidR="00774D03">
        <w:rPr>
          <w:rFonts w:ascii="Palatino Linotype" w:hAnsi="Palatino Linotype"/>
          <w:b/>
          <w:sz w:val="24"/>
          <w:szCs w:val="24"/>
        </w:rPr>
        <w:t xml:space="preserve">, </w:t>
      </w:r>
      <w:r w:rsidR="00CE6EB2" w:rsidRPr="00CE6EB2">
        <w:rPr>
          <w:rFonts w:ascii="Palatino Linotype" w:hAnsi="Palatino Linotype"/>
          <w:b/>
          <w:sz w:val="24"/>
          <w:szCs w:val="24"/>
        </w:rPr>
        <w:t xml:space="preserve">Citizens Telecommunications Company of California, Inc. (Frontier) </w:t>
      </w:r>
      <w:r w:rsidR="00923FD9">
        <w:rPr>
          <w:rFonts w:ascii="Palatino Linotype" w:hAnsi="Palatino Linotype"/>
          <w:b/>
          <w:sz w:val="24"/>
          <w:szCs w:val="24"/>
        </w:rPr>
        <w:t xml:space="preserve">Shingletown </w:t>
      </w:r>
      <w:r w:rsidR="0010065D">
        <w:rPr>
          <w:rFonts w:ascii="Palatino Linotype" w:hAnsi="Palatino Linotype"/>
          <w:b/>
          <w:sz w:val="24"/>
          <w:szCs w:val="24"/>
        </w:rPr>
        <w:t>Project</w:t>
      </w:r>
    </w:p>
    <w:p w:rsidR="00BC6E63" w:rsidRDefault="00BC6E63" w:rsidP="00BC6E63">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C6E63" w:rsidRPr="00262A34">
        <w:tc>
          <w:tcPr>
            <w:tcW w:w="2538" w:type="dxa"/>
            <w:shd w:val="clear" w:color="auto" w:fill="BFBFBF"/>
            <w:vAlign w:val="center"/>
          </w:tcPr>
          <w:p w:rsidR="00BC6E63" w:rsidRPr="0070228F" w:rsidRDefault="00BC6E63" w:rsidP="00461537">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BC6E63" w:rsidRPr="0070228F" w:rsidRDefault="00923FD9" w:rsidP="00461537">
            <w:pPr>
              <w:keepNext/>
              <w:keepLines/>
              <w:spacing w:before="120" w:after="120"/>
              <w:jc w:val="center"/>
              <w:rPr>
                <w:rFonts w:ascii="Palatino Linotype" w:hAnsi="Palatino Linotype"/>
                <w:b/>
                <w:sz w:val="24"/>
                <w:szCs w:val="24"/>
              </w:rPr>
            </w:pPr>
            <w:r w:rsidRPr="00923FD9">
              <w:rPr>
                <w:rFonts w:ascii="Palatino Linotype" w:hAnsi="Palatino Linotype"/>
                <w:b/>
                <w:sz w:val="24"/>
                <w:szCs w:val="24"/>
              </w:rPr>
              <w:t>Shingletown</w:t>
            </w:r>
          </w:p>
        </w:tc>
      </w:tr>
      <w:tr w:rsidR="00BC6E63" w:rsidRPr="00262A34">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Project Plan</w:t>
            </w:r>
          </w:p>
        </w:tc>
        <w:tc>
          <w:tcPr>
            <w:tcW w:w="7038" w:type="dxa"/>
            <w:shd w:val="clear" w:color="auto" w:fill="auto"/>
            <w:vAlign w:val="center"/>
          </w:tcPr>
          <w:p w:rsidR="00BC6E63" w:rsidRPr="00C57A84" w:rsidRDefault="00CE6EB2" w:rsidP="0029768B">
            <w:pPr>
              <w:keepNext/>
              <w:keepLines/>
              <w:rPr>
                <w:rFonts w:ascii="Palatino Linotype" w:hAnsi="Palatino Linotype" w:cs="Palatino Linotype"/>
                <w:color w:val="000000"/>
                <w:sz w:val="22"/>
                <w:szCs w:val="22"/>
              </w:rPr>
            </w:pPr>
            <w:r w:rsidRPr="00C57A84">
              <w:rPr>
                <w:rFonts w:ascii="Palatino Linotype" w:hAnsi="Palatino Linotype" w:cs="Palatino Linotype"/>
                <w:color w:val="000000"/>
                <w:sz w:val="22"/>
                <w:szCs w:val="22"/>
              </w:rPr>
              <w:t xml:space="preserve">Citizens Telecommunications Company of California, Inc. (Frontier) will build 64,950’ of fiber cable from the Shingletown, California central office to six digital loop carrier sites serving </w:t>
            </w:r>
            <w:r w:rsidR="00CA5258" w:rsidRPr="00C57A84">
              <w:rPr>
                <w:rFonts w:ascii="Palatino Linotype" w:hAnsi="Palatino Linotype" w:cs="Palatino Linotype"/>
                <w:color w:val="000000"/>
                <w:sz w:val="22"/>
                <w:szCs w:val="22"/>
              </w:rPr>
              <w:t>1,</w:t>
            </w:r>
            <w:r w:rsidR="002353AA">
              <w:rPr>
                <w:rFonts w:ascii="Palatino Linotype" w:hAnsi="Palatino Linotype" w:cs="Palatino Linotype"/>
                <w:color w:val="000000"/>
                <w:sz w:val="22"/>
                <w:szCs w:val="22"/>
              </w:rPr>
              <w:t>0</w:t>
            </w:r>
            <w:r w:rsidR="00CA5258" w:rsidRPr="00C57A84">
              <w:rPr>
                <w:rFonts w:ascii="Palatino Linotype" w:hAnsi="Palatino Linotype" w:cs="Palatino Linotype"/>
                <w:color w:val="000000"/>
                <w:sz w:val="22"/>
                <w:szCs w:val="22"/>
              </w:rPr>
              <w:t>1</w:t>
            </w:r>
            <w:r w:rsidR="002353AA">
              <w:rPr>
                <w:rFonts w:ascii="Palatino Linotype" w:hAnsi="Palatino Linotype" w:cs="Palatino Linotype"/>
                <w:color w:val="000000"/>
                <w:sz w:val="22"/>
                <w:szCs w:val="22"/>
              </w:rPr>
              <w:t>7</w:t>
            </w:r>
            <w:r w:rsidRPr="00C57A84">
              <w:rPr>
                <w:rFonts w:ascii="Palatino Linotype" w:hAnsi="Palatino Linotype" w:cs="Palatino Linotype"/>
                <w:color w:val="000000"/>
                <w:sz w:val="22"/>
                <w:szCs w:val="22"/>
              </w:rPr>
              <w:t xml:space="preserve"> households. </w:t>
            </w:r>
            <w:r w:rsidR="002353AA">
              <w:rPr>
                <w:rFonts w:ascii="Palatino Linotype" w:hAnsi="Palatino Linotype" w:cs="Palatino Linotype"/>
                <w:color w:val="000000"/>
                <w:sz w:val="22"/>
                <w:szCs w:val="22"/>
              </w:rPr>
              <w:t xml:space="preserve"> </w:t>
            </w:r>
            <w:r w:rsidRPr="00C57A84">
              <w:rPr>
                <w:rFonts w:ascii="Palatino Linotype" w:hAnsi="Palatino Linotype" w:cs="Palatino Linotype"/>
                <w:color w:val="000000"/>
                <w:sz w:val="22"/>
                <w:szCs w:val="22"/>
              </w:rPr>
              <w:t xml:space="preserve">These sites are currently fed with Ethernet over copper technology and the existing bandwidth is not capable of providing more than 3 Mbps download speeds and 768 Kbps upload speeds. </w:t>
            </w:r>
            <w:r w:rsidR="002353AA">
              <w:rPr>
                <w:rFonts w:ascii="Palatino Linotype" w:hAnsi="Palatino Linotype" w:cs="Palatino Linotype"/>
                <w:color w:val="000000"/>
                <w:sz w:val="22"/>
                <w:szCs w:val="22"/>
              </w:rPr>
              <w:t xml:space="preserve"> </w:t>
            </w:r>
            <w:r w:rsidRPr="00C57A84">
              <w:rPr>
                <w:rFonts w:ascii="Palatino Linotype" w:hAnsi="Palatino Linotype" w:cs="Palatino Linotype"/>
                <w:color w:val="000000"/>
                <w:sz w:val="22"/>
                <w:szCs w:val="22"/>
              </w:rPr>
              <w:t>The existing DSLAM’s at these sites are Ethernet capable and the fiber feed will allow for the use of ADSL2+ bonding technology.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Project Size (in square miles)</w:t>
            </w:r>
          </w:p>
        </w:tc>
        <w:tc>
          <w:tcPr>
            <w:tcW w:w="7038" w:type="dxa"/>
            <w:shd w:val="clear" w:color="auto" w:fill="auto"/>
            <w:vAlign w:val="center"/>
          </w:tcPr>
          <w:p w:rsidR="00BC6E63" w:rsidRPr="00C57A84" w:rsidRDefault="00357BA5"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10.3</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Download/Upload speed</w:t>
            </w:r>
          </w:p>
        </w:tc>
        <w:tc>
          <w:tcPr>
            <w:tcW w:w="7038" w:type="dxa"/>
            <w:shd w:val="clear" w:color="auto" w:fill="auto"/>
            <w:vAlign w:val="center"/>
          </w:tcPr>
          <w:p w:rsidR="00BC6E63" w:rsidRPr="00C57A84" w:rsidRDefault="00411D6B"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Maximum 25</w:t>
            </w:r>
            <w:r w:rsidR="00BC6E63" w:rsidRPr="00C57A84">
              <w:rPr>
                <w:rFonts w:ascii="Palatino Linotype" w:hAnsi="Palatino Linotype"/>
                <w:sz w:val="22"/>
                <w:szCs w:val="22"/>
              </w:rPr>
              <w:t xml:space="preserve"> Mbps / </w:t>
            </w:r>
            <w:r w:rsidR="00142CE7">
              <w:rPr>
                <w:rFonts w:ascii="Palatino Linotype" w:hAnsi="Palatino Linotype"/>
                <w:sz w:val="22"/>
                <w:szCs w:val="22"/>
              </w:rPr>
              <w:t>1.5</w:t>
            </w:r>
            <w:r w:rsidR="00BC6E63" w:rsidRPr="00C57A84">
              <w:rPr>
                <w:rFonts w:ascii="Palatino Linotype" w:hAnsi="Palatino Linotype"/>
                <w:sz w:val="22"/>
                <w:szCs w:val="22"/>
              </w:rPr>
              <w:t xml:space="preserve"> Mbps</w:t>
            </w:r>
          </w:p>
        </w:tc>
      </w:tr>
      <w:tr w:rsidR="00BC6E63" w:rsidRPr="0070228F">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Location</w:t>
            </w:r>
          </w:p>
        </w:tc>
        <w:tc>
          <w:tcPr>
            <w:tcW w:w="7038" w:type="dxa"/>
            <w:shd w:val="clear" w:color="auto" w:fill="auto"/>
            <w:vAlign w:val="center"/>
          </w:tcPr>
          <w:p w:rsidR="00BC6E63" w:rsidRPr="00C57A84" w:rsidRDefault="00BC5E1E"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Shasta</w:t>
            </w:r>
            <w:r w:rsidR="00BC6E63" w:rsidRPr="00C57A84">
              <w:rPr>
                <w:rFonts w:ascii="Palatino Linotype" w:hAnsi="Palatino Linotype"/>
                <w:sz w:val="22"/>
                <w:szCs w:val="22"/>
              </w:rPr>
              <w:t xml:space="preserve"> County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Community Names</w:t>
            </w:r>
          </w:p>
        </w:tc>
        <w:tc>
          <w:tcPr>
            <w:tcW w:w="7038" w:type="dxa"/>
            <w:shd w:val="clear" w:color="auto" w:fill="auto"/>
            <w:vAlign w:val="center"/>
          </w:tcPr>
          <w:p w:rsidR="00BC6E63" w:rsidRPr="00C57A84" w:rsidRDefault="00BC5E1E"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Shingletown</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Census Block Groups</w:t>
            </w:r>
          </w:p>
        </w:tc>
        <w:tc>
          <w:tcPr>
            <w:tcW w:w="7038" w:type="dxa"/>
            <w:shd w:val="clear" w:color="auto" w:fill="auto"/>
            <w:vAlign w:val="center"/>
          </w:tcPr>
          <w:p w:rsidR="00BC6E63" w:rsidRPr="00C57A84" w:rsidRDefault="00923FD9" w:rsidP="00923FD9">
            <w:pPr>
              <w:jc w:val="center"/>
              <w:rPr>
                <w:rFonts w:ascii="Palatino Linotype" w:hAnsi="Palatino Linotype"/>
                <w:sz w:val="22"/>
                <w:szCs w:val="22"/>
              </w:rPr>
            </w:pPr>
            <w:r w:rsidRPr="00C57A84">
              <w:rPr>
                <w:rFonts w:ascii="Palatino Linotype" w:hAnsi="Palatino Linotype"/>
                <w:sz w:val="22"/>
                <w:szCs w:val="22"/>
              </w:rPr>
              <w:t>068089126031, 060890126032,060890126033, and 060890126041</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Median Household</w:t>
            </w:r>
            <w:r w:rsidR="002353AA">
              <w:rPr>
                <w:rFonts w:ascii="Palatino Linotype" w:hAnsi="Palatino Linotype"/>
                <w:i/>
                <w:sz w:val="22"/>
                <w:szCs w:val="22"/>
              </w:rPr>
              <w:t xml:space="preserve"> </w:t>
            </w:r>
            <w:r w:rsidRPr="00C57A84">
              <w:rPr>
                <w:rFonts w:ascii="Palatino Linotype" w:hAnsi="Palatino Linotype"/>
                <w:i/>
                <w:sz w:val="22"/>
                <w:szCs w:val="22"/>
              </w:rPr>
              <w:t>Income (by Census Block Group)</w:t>
            </w:r>
          </w:p>
        </w:tc>
        <w:tc>
          <w:tcPr>
            <w:tcW w:w="7038" w:type="dxa"/>
            <w:shd w:val="clear" w:color="auto" w:fill="auto"/>
            <w:vAlign w:val="center"/>
          </w:tcPr>
          <w:p w:rsidR="00BC6E63" w:rsidRPr="00C57A84" w:rsidRDefault="00BC6E63" w:rsidP="008E7C9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0849C6" w:rsidRPr="00C57A84">
              <w:rPr>
                <w:rFonts w:ascii="Palatino Linotype" w:hAnsi="Palatino Linotype"/>
                <w:sz w:val="22"/>
                <w:szCs w:val="22"/>
              </w:rPr>
              <w:t>47,440</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Zip Codes</w:t>
            </w:r>
          </w:p>
        </w:tc>
        <w:tc>
          <w:tcPr>
            <w:tcW w:w="7038" w:type="dxa"/>
            <w:shd w:val="clear" w:color="auto" w:fill="auto"/>
            <w:vAlign w:val="center"/>
          </w:tcPr>
          <w:p w:rsidR="00BC6E63" w:rsidRPr="00C57A84" w:rsidRDefault="00923FD9" w:rsidP="00461537">
            <w:pPr>
              <w:keepNext/>
              <w:keepLines/>
              <w:jc w:val="center"/>
              <w:rPr>
                <w:rFonts w:ascii="Palatino Linotype" w:hAnsi="Palatino Linotype"/>
                <w:sz w:val="22"/>
                <w:szCs w:val="22"/>
              </w:rPr>
            </w:pPr>
            <w:r w:rsidRPr="00C57A84">
              <w:rPr>
                <w:rFonts w:ascii="Palatino Linotype" w:hAnsi="Palatino Linotype"/>
                <w:sz w:val="22"/>
                <w:szCs w:val="22"/>
              </w:rPr>
              <w:t>96088</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Estimated potential subscriber size</w:t>
            </w:r>
          </w:p>
        </w:tc>
        <w:tc>
          <w:tcPr>
            <w:tcW w:w="7038" w:type="dxa"/>
            <w:shd w:val="clear" w:color="auto" w:fill="auto"/>
            <w:vAlign w:val="center"/>
          </w:tcPr>
          <w:p w:rsidR="00BC6E63" w:rsidRPr="00C57A84" w:rsidRDefault="009B5211" w:rsidP="007937D6">
            <w:pPr>
              <w:keepNext/>
              <w:keepLines/>
              <w:spacing w:before="120" w:after="120"/>
              <w:jc w:val="center"/>
              <w:rPr>
                <w:rFonts w:ascii="Palatino Linotype" w:hAnsi="Palatino Linotype"/>
                <w:sz w:val="22"/>
                <w:szCs w:val="22"/>
                <w:highlight w:val="yellow"/>
              </w:rPr>
            </w:pPr>
            <w:r w:rsidRPr="00C57A84">
              <w:rPr>
                <w:rFonts w:ascii="Palatino Linotype" w:hAnsi="Palatino Linotype"/>
                <w:sz w:val="22"/>
                <w:szCs w:val="22"/>
              </w:rPr>
              <w:t>1</w:t>
            </w:r>
            <w:r w:rsidR="00BC5E1E" w:rsidRPr="00C57A84">
              <w:rPr>
                <w:rFonts w:ascii="Palatino Linotype" w:hAnsi="Palatino Linotype"/>
                <w:sz w:val="22"/>
                <w:szCs w:val="22"/>
              </w:rPr>
              <w:t>,</w:t>
            </w:r>
            <w:r w:rsidR="00F67D10">
              <w:rPr>
                <w:rFonts w:ascii="Palatino Linotype" w:hAnsi="Palatino Linotype"/>
                <w:sz w:val="22"/>
                <w:szCs w:val="22"/>
              </w:rPr>
              <w:t>0</w:t>
            </w:r>
            <w:r w:rsidR="00923FD9" w:rsidRPr="00C57A84">
              <w:rPr>
                <w:rFonts w:ascii="Palatino Linotype" w:hAnsi="Palatino Linotype"/>
                <w:sz w:val="22"/>
                <w:szCs w:val="22"/>
              </w:rPr>
              <w:t>1</w:t>
            </w:r>
            <w:r w:rsidR="00F67D10">
              <w:rPr>
                <w:rFonts w:ascii="Palatino Linotype" w:hAnsi="Palatino Linotype"/>
                <w:sz w:val="22"/>
                <w:szCs w:val="22"/>
              </w:rPr>
              <w:t>7</w:t>
            </w:r>
            <w:r w:rsidR="00BC6E63" w:rsidRPr="00C57A84">
              <w:rPr>
                <w:rFonts w:ascii="Palatino Linotype" w:hAnsi="Palatino Linotype"/>
                <w:sz w:val="22"/>
                <w:szCs w:val="22"/>
              </w:rPr>
              <w:t xml:space="preserve"> households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expectations</w:t>
            </w:r>
          </w:p>
        </w:tc>
        <w:tc>
          <w:tcPr>
            <w:tcW w:w="7038" w:type="dxa"/>
            <w:shd w:val="clear" w:color="auto" w:fill="auto"/>
            <w:vAlign w:val="center"/>
          </w:tcPr>
          <w:p w:rsidR="00BC6E63" w:rsidRPr="00C57A84" w:rsidRDefault="003521B7" w:rsidP="00461537">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8</w:t>
            </w:r>
            <w:r w:rsidR="00A954AC" w:rsidRPr="00C57A84">
              <w:rPr>
                <w:rFonts w:ascii="Palatino Linotype" w:hAnsi="Palatino Linotype"/>
                <w:sz w:val="22"/>
                <w:szCs w:val="22"/>
              </w:rPr>
              <w:t>14</w:t>
            </w:r>
            <w:r w:rsidR="00694849" w:rsidRPr="00C57A84">
              <w:rPr>
                <w:rFonts w:ascii="Palatino Linotype" w:hAnsi="Palatino Linotype"/>
                <w:sz w:val="22"/>
                <w:szCs w:val="22"/>
              </w:rPr>
              <w:t xml:space="preserve"> subscribers based on 80% take rate</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Pricing Plan (Monthly)</w:t>
            </w:r>
          </w:p>
        </w:tc>
        <w:tc>
          <w:tcPr>
            <w:tcW w:w="7038" w:type="dxa"/>
            <w:shd w:val="clear" w:color="auto" w:fill="auto"/>
            <w:vAlign w:val="center"/>
          </w:tcPr>
          <w:p w:rsidR="00BC6E63" w:rsidRPr="00C57A84" w:rsidRDefault="00BC6E63" w:rsidP="00B36FB8">
            <w:pPr>
              <w:keepNext/>
              <w:keepLines/>
              <w:ind w:left="720"/>
              <w:rPr>
                <w:rFonts w:ascii="Palatino Linotype" w:hAnsi="Palatino Linotype"/>
                <w:sz w:val="22"/>
                <w:szCs w:val="22"/>
              </w:rPr>
            </w:pP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Deployment Schedule</w:t>
            </w:r>
            <w:r w:rsidRPr="00C57A84">
              <w:rPr>
                <w:rFonts w:ascii="Palatino Linotype" w:hAnsi="Palatino Linotype"/>
                <w:i/>
                <w:sz w:val="22"/>
                <w:szCs w:val="22"/>
              </w:rPr>
              <w:br/>
              <w:t>(from Commission approval date)</w:t>
            </w:r>
          </w:p>
        </w:tc>
        <w:tc>
          <w:tcPr>
            <w:tcW w:w="7038" w:type="dxa"/>
            <w:shd w:val="clear" w:color="auto" w:fill="auto"/>
            <w:vAlign w:val="center"/>
          </w:tcPr>
          <w:p w:rsidR="00BC6E63" w:rsidRPr="00C57A84" w:rsidRDefault="00F266C7" w:rsidP="00461537">
            <w:pPr>
              <w:keepNext/>
              <w:keepLines/>
              <w:spacing w:before="120" w:after="120"/>
              <w:jc w:val="center"/>
              <w:rPr>
                <w:rFonts w:ascii="Palatino Linotype" w:hAnsi="Palatino Linotype"/>
                <w:sz w:val="22"/>
                <w:szCs w:val="22"/>
              </w:rPr>
            </w:pPr>
            <w:r w:rsidRPr="00C57A84">
              <w:rPr>
                <w:rFonts w:ascii="Palatino Linotype" w:hAnsi="Palatino Linotype"/>
                <w:sz w:val="22"/>
                <w:szCs w:val="22"/>
              </w:rPr>
              <w:t>8</w:t>
            </w:r>
            <w:r w:rsidR="00BC6E63" w:rsidRPr="00C57A84">
              <w:rPr>
                <w:rFonts w:ascii="Palatino Linotype" w:hAnsi="Palatino Linotype"/>
                <w:sz w:val="22"/>
                <w:szCs w:val="22"/>
              </w:rPr>
              <w:t xml:space="preserve"> months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Proposed Project Budget (Total)</w:t>
            </w:r>
          </w:p>
        </w:tc>
        <w:tc>
          <w:tcPr>
            <w:tcW w:w="7038" w:type="dxa"/>
            <w:shd w:val="clear" w:color="auto" w:fill="auto"/>
            <w:vAlign w:val="center"/>
          </w:tcPr>
          <w:p w:rsidR="00BC6E63" w:rsidRPr="00C57A84" w:rsidRDefault="003A390E" w:rsidP="00785DEF">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785DEF" w:rsidRPr="00C57A84">
              <w:rPr>
                <w:rFonts w:ascii="Palatino Linotype" w:hAnsi="Palatino Linotype"/>
                <w:sz w:val="22"/>
                <w:szCs w:val="22"/>
              </w:rPr>
              <w:t>909,484</w:t>
            </w:r>
          </w:p>
        </w:tc>
      </w:tr>
      <w:tr w:rsidR="00BC6E63" w:rsidRPr="0070228F">
        <w:tc>
          <w:tcPr>
            <w:tcW w:w="2538" w:type="dxa"/>
            <w:shd w:val="clear" w:color="auto" w:fill="auto"/>
            <w:vAlign w:val="center"/>
          </w:tcPr>
          <w:p w:rsidR="00BC6E63" w:rsidRPr="00C57A84" w:rsidRDefault="00BC6E63" w:rsidP="00923FD9">
            <w:pPr>
              <w:keepNext/>
              <w:keepLines/>
              <w:jc w:val="center"/>
              <w:rPr>
                <w:rFonts w:ascii="Palatino Linotype" w:hAnsi="Palatino Linotype"/>
                <w:i/>
                <w:sz w:val="22"/>
                <w:szCs w:val="22"/>
              </w:rPr>
            </w:pPr>
            <w:r w:rsidRPr="00C57A84">
              <w:rPr>
                <w:rFonts w:ascii="Palatino Linotype" w:hAnsi="Palatino Linotype"/>
                <w:i/>
                <w:sz w:val="22"/>
                <w:szCs w:val="22"/>
              </w:rPr>
              <w:t>Amount of CASF funds requested (60%)</w:t>
            </w:r>
          </w:p>
        </w:tc>
        <w:tc>
          <w:tcPr>
            <w:tcW w:w="7038" w:type="dxa"/>
            <w:shd w:val="clear" w:color="auto" w:fill="auto"/>
            <w:vAlign w:val="center"/>
          </w:tcPr>
          <w:p w:rsidR="00923FD9" w:rsidRPr="00C57A84" w:rsidRDefault="003A390E" w:rsidP="00923FD9">
            <w:pPr>
              <w:jc w:val="center"/>
              <w:rPr>
                <w:rFonts w:ascii="Palatino Linotype" w:hAnsi="Palatino Linotype"/>
                <w:sz w:val="22"/>
                <w:szCs w:val="22"/>
              </w:rPr>
            </w:pPr>
            <w:r w:rsidRPr="00C57A84">
              <w:rPr>
                <w:rFonts w:ascii="Palatino Linotype" w:hAnsi="Palatino Linotype"/>
                <w:sz w:val="22"/>
                <w:szCs w:val="22"/>
              </w:rPr>
              <w:t>$</w:t>
            </w:r>
            <w:r w:rsidR="00923FD9" w:rsidRPr="00C57A84">
              <w:rPr>
                <w:rFonts w:ascii="Palatino Linotype" w:hAnsi="Palatino Linotype"/>
                <w:sz w:val="22"/>
                <w:szCs w:val="22"/>
              </w:rPr>
              <w:t>545,690</w:t>
            </w:r>
          </w:p>
          <w:p w:rsidR="00BC6E63" w:rsidRPr="00C57A84" w:rsidRDefault="00BC6E63" w:rsidP="00923FD9">
            <w:pPr>
              <w:keepNext/>
              <w:keepLines/>
              <w:spacing w:before="120" w:after="120"/>
              <w:jc w:val="center"/>
              <w:rPr>
                <w:rFonts w:ascii="Palatino Linotype" w:hAnsi="Palatino Linotype"/>
                <w:sz w:val="22"/>
                <w:szCs w:val="22"/>
              </w:rPr>
            </w:pP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funded (40%)</w:t>
            </w:r>
          </w:p>
        </w:tc>
        <w:tc>
          <w:tcPr>
            <w:tcW w:w="7038" w:type="dxa"/>
            <w:shd w:val="clear" w:color="auto" w:fill="auto"/>
            <w:vAlign w:val="center"/>
          </w:tcPr>
          <w:p w:rsidR="00BC6E63" w:rsidRPr="00C57A84" w:rsidRDefault="003A390E" w:rsidP="00E50736">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785DEF" w:rsidRPr="00C57A84">
              <w:rPr>
                <w:rFonts w:ascii="Palatino Linotype" w:hAnsi="Palatino Linotype"/>
                <w:sz w:val="22"/>
                <w:szCs w:val="22"/>
              </w:rPr>
              <w:t>363,794</w:t>
            </w:r>
          </w:p>
        </w:tc>
      </w:tr>
    </w:tbl>
    <w:p w:rsidR="00233BC7" w:rsidRDefault="00233BC7" w:rsidP="00233BC7">
      <w:pPr>
        <w:keepNext/>
        <w:keepLines/>
        <w:jc w:val="center"/>
        <w:rPr>
          <w:rFonts w:ascii="Palatino Linotype" w:hAnsi="Palatino Linotype"/>
          <w:b/>
          <w:sz w:val="24"/>
          <w:szCs w:val="24"/>
        </w:rPr>
      </w:pPr>
    </w:p>
    <w:p w:rsidR="00233BC7" w:rsidRDefault="00233BC7" w:rsidP="00233BC7">
      <w:pPr>
        <w:keepNext/>
        <w:keepLines/>
        <w:jc w:val="center"/>
        <w:rPr>
          <w:rFonts w:ascii="Palatino Linotype" w:hAnsi="Palatino Linotype"/>
          <w:b/>
          <w:sz w:val="24"/>
          <w:szCs w:val="24"/>
        </w:rPr>
        <w:sectPr w:rsidR="00233BC7">
          <w:headerReference w:type="first" r:id="rId17"/>
          <w:footerReference w:type="first" r:id="rId18"/>
          <w:type w:val="continuous"/>
          <w:pgSz w:w="12240" w:h="15840" w:code="1"/>
          <w:pgMar w:top="1440" w:right="1440" w:bottom="1440" w:left="1440" w:header="720" w:footer="475" w:gutter="0"/>
          <w:pgNumType w:start="1"/>
          <w:cols w:space="720"/>
          <w:titlePg/>
          <w:docGrid w:linePitch="272"/>
        </w:sectPr>
      </w:pPr>
    </w:p>
    <w:p w:rsidR="00BC6E63" w:rsidRPr="0070228F" w:rsidRDefault="00BC6E63" w:rsidP="00233BC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D75AFF">
        <w:rPr>
          <w:rFonts w:ascii="Palatino Linotype" w:hAnsi="Palatino Linotype"/>
          <w:b/>
          <w:sz w:val="24"/>
          <w:szCs w:val="24"/>
        </w:rPr>
        <w:t>17</w:t>
      </w:r>
      <w:r w:rsidR="00923FD9">
        <w:rPr>
          <w:rFonts w:ascii="Palatino Linotype" w:hAnsi="Palatino Linotype"/>
          <w:b/>
          <w:sz w:val="24"/>
          <w:szCs w:val="24"/>
        </w:rPr>
        <w:t xml:space="preserve">522 </w:t>
      </w:r>
      <w:r w:rsidR="00CE6EB2" w:rsidRPr="00CE6EB2">
        <w:rPr>
          <w:rFonts w:ascii="Palatino Linotype" w:hAnsi="Palatino Linotype"/>
          <w:b/>
          <w:sz w:val="24"/>
          <w:szCs w:val="24"/>
        </w:rPr>
        <w:t>Citizens Telecommunications Company of California, Inc. (Frontier) Shingletown Project</w:t>
      </w:r>
    </w:p>
    <w:p w:rsidR="00BC6E63" w:rsidRPr="0070228F" w:rsidRDefault="00554837" w:rsidP="00BC6E63">
      <w:pPr>
        <w:keepNext/>
        <w:keepLines/>
        <w:jc w:val="center"/>
        <w:rPr>
          <w:rFonts w:ascii="Palatino Linotype" w:hAnsi="Palatino Linotype"/>
          <w:b/>
          <w:sz w:val="24"/>
          <w:szCs w:val="24"/>
        </w:rPr>
      </w:pPr>
      <w:r>
        <w:rPr>
          <w:rFonts w:ascii="Palatino Linotype" w:hAnsi="Palatino Linotype"/>
          <w:b/>
          <w:sz w:val="24"/>
          <w:szCs w:val="24"/>
        </w:rPr>
        <w:t>Project Location M</w:t>
      </w:r>
      <w:r w:rsidR="00BC6E63" w:rsidRPr="0070228F">
        <w:rPr>
          <w:rFonts w:ascii="Palatino Linotype" w:hAnsi="Palatino Linotype"/>
          <w:b/>
          <w:sz w:val="24"/>
          <w:szCs w:val="24"/>
        </w:rPr>
        <w:t>ap</w:t>
      </w:r>
    </w:p>
    <w:p w:rsidR="00BC6E63" w:rsidRPr="0070228F" w:rsidRDefault="00712945" w:rsidP="00BC6E63">
      <w:pPr>
        <w:keepNext/>
        <w:keepLines/>
        <w:jc w:val="center"/>
        <w:rPr>
          <w:rFonts w:ascii="Palatino Linotype" w:hAnsi="Palatino Linotype"/>
          <w:b/>
          <w:sz w:val="24"/>
          <w:szCs w:val="24"/>
        </w:rPr>
      </w:pPr>
      <w:r>
        <w:rPr>
          <w:rFonts w:ascii="Palatino Linotype" w:hAnsi="Palatino Linotype"/>
          <w:b/>
          <w:noProof/>
          <w:sz w:val="24"/>
          <w:szCs w:val="24"/>
        </w:rPr>
        <w:t xml:space="preserve"> </w:t>
      </w:r>
      <w:r w:rsidR="00264BB6">
        <w:rPr>
          <w:rFonts w:ascii="Palatino Linotype" w:hAnsi="Palatino Linotype"/>
          <w:b/>
          <w:noProof/>
          <w:sz w:val="24"/>
          <w:szCs w:val="24"/>
        </w:rPr>
        <w:drawing>
          <wp:inline distT="0" distB="0" distL="0" distR="0" wp14:anchorId="2C9F8FAA" wp14:editId="005736DE">
            <wp:extent cx="5431848" cy="7029450"/>
            <wp:effectExtent l="0" t="0" r="0" b="0"/>
            <wp:docPr id="5" name="Picture 5" descr="\\sf5filesrv5\Communications\CHCF-B OIR\CASF\CASF ROLLING APPLICATIONS CYCLE (Nov 2014+)\APPLICATIONS (includes analyst work)\Frontier\Shingletown\Project Maps\Frontier - Shingletown Proposed Project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5\Communications\CHCF-B OIR\CASF\CASF ROLLING APPLICATIONS CYCLE (Nov 2014+)\APPLICATIONS (includes analyst work)\Frontier\Shingletown\Project Maps\Frontier - Shingletown Proposed Project 201603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551" cy="7034242"/>
                    </a:xfrm>
                    <a:prstGeom prst="rect">
                      <a:avLst/>
                    </a:prstGeom>
                    <a:noFill/>
                    <a:ln>
                      <a:noFill/>
                    </a:ln>
                  </pic:spPr>
                </pic:pic>
              </a:graphicData>
            </a:graphic>
          </wp:inline>
        </w:drawing>
      </w:r>
    </w:p>
    <w:p w:rsidR="00BC6E63" w:rsidRDefault="00BC6E63" w:rsidP="00BC6E63">
      <w:pPr>
        <w:keepNext/>
        <w:keepLines/>
        <w:jc w:val="center"/>
        <w:rPr>
          <w:rFonts w:ascii="Palatino Linotype" w:hAnsi="Palatino Linotype"/>
          <w:b/>
          <w:sz w:val="24"/>
          <w:szCs w:val="24"/>
        </w:rPr>
        <w:sectPr w:rsidR="00BC6E63" w:rsidSect="00233BC7">
          <w:footerReference w:type="first" r:id="rId20"/>
          <w:pgSz w:w="12240" w:h="15840" w:code="1"/>
          <w:pgMar w:top="1440" w:right="1440" w:bottom="1440" w:left="1440" w:header="720" w:footer="475" w:gutter="0"/>
          <w:pgNumType w:start="1"/>
          <w:cols w:space="720"/>
          <w:titlePg/>
          <w:docGrid w:linePitch="272"/>
        </w:sectPr>
      </w:pPr>
    </w:p>
    <w:p w:rsidR="00BC6E63" w:rsidRPr="0070228F" w:rsidRDefault="00533CC0" w:rsidP="00BC6E63">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CE6EB2" w:rsidRDefault="00BC6E63" w:rsidP="00554837">
      <w:pPr>
        <w:keepNext/>
        <w:keepLines/>
        <w:jc w:val="center"/>
        <w:rPr>
          <w:rFonts w:ascii="Palatino Linotype" w:hAnsi="Palatino Linotype"/>
          <w:b/>
          <w:sz w:val="24"/>
          <w:szCs w:val="24"/>
        </w:rPr>
      </w:pPr>
      <w:r>
        <w:rPr>
          <w:rFonts w:ascii="Palatino Linotype" w:hAnsi="Palatino Linotype"/>
          <w:b/>
          <w:sz w:val="24"/>
          <w:szCs w:val="24"/>
        </w:rPr>
        <w:t>Resolution</w:t>
      </w:r>
      <w:r w:rsidR="00923FD9">
        <w:rPr>
          <w:rFonts w:ascii="Palatino Linotype" w:hAnsi="Palatino Linotype"/>
          <w:b/>
          <w:sz w:val="24"/>
          <w:szCs w:val="24"/>
        </w:rPr>
        <w:t xml:space="preserve"> </w:t>
      </w:r>
      <w:r w:rsidR="00923FD9" w:rsidRPr="00923FD9">
        <w:rPr>
          <w:rFonts w:ascii="Palatino Linotype" w:hAnsi="Palatino Linotype"/>
          <w:b/>
          <w:sz w:val="24"/>
          <w:szCs w:val="24"/>
        </w:rPr>
        <w:t xml:space="preserve">T-17522 </w:t>
      </w:r>
      <w:r w:rsidR="00CE6EB2" w:rsidRPr="00CE6EB2">
        <w:rPr>
          <w:rFonts w:ascii="Palatino Linotype" w:hAnsi="Palatino Linotype"/>
          <w:b/>
          <w:sz w:val="24"/>
          <w:szCs w:val="24"/>
        </w:rPr>
        <w:t>Citizens Telecommunications Company of California, Inc. (Frontier) Shingletown Project</w:t>
      </w:r>
      <w:r w:rsidR="00CE6EB2">
        <w:rPr>
          <w:rFonts w:ascii="Palatino Linotype" w:hAnsi="Palatino Linotype"/>
          <w:b/>
          <w:sz w:val="24"/>
          <w:szCs w:val="24"/>
        </w:rPr>
        <w:t xml:space="preserve"> </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8F6C8C" w:rsidRDefault="00264BB6">
      <w:pPr>
        <w:rPr>
          <w:rFonts w:ascii="Palatino Linotype" w:hAnsi="Palatino Linotype"/>
          <w:b/>
          <w:sz w:val="24"/>
          <w:szCs w:val="24"/>
        </w:rPr>
      </w:pPr>
      <w:r>
        <w:rPr>
          <w:rFonts w:ascii="Palatino Linotype" w:hAnsi="Palatino Linotype"/>
          <w:b/>
          <w:noProof/>
          <w:sz w:val="24"/>
          <w:szCs w:val="24"/>
        </w:rPr>
        <w:drawing>
          <wp:inline distT="0" distB="0" distL="0" distR="0" wp14:anchorId="2391BA22" wp14:editId="289E732F">
            <wp:extent cx="5667375" cy="6734175"/>
            <wp:effectExtent l="0" t="0" r="9525" b="9525"/>
            <wp:docPr id="4" name="Picture 4" descr="\\sf5filesrv5\Communications\CHCF-B OIR\CASF\CASF ROLLING APPLICATIONS CYCLE (Nov 2014+)\APPLICATIONS (includes analyst work)\Frontier\Shingletown\Project Maps\Frontier - Shingletown Proposed Project (Wireline) 201603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f5filesrv5\Communications\CHCF-B OIR\CASF\CASF ROLLING APPLICATIONS CYCLE (Nov 2014+)\APPLICATIONS (includes analyst work)\Frontier\Shingletown\Project Maps\Frontier - Shingletown Proposed Project (Wireline) 20160309.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2434" cy="6740186"/>
                    </a:xfrm>
                    <a:prstGeom prst="rect">
                      <a:avLst/>
                    </a:prstGeom>
                    <a:noFill/>
                    <a:ln>
                      <a:noFill/>
                    </a:ln>
                  </pic:spPr>
                </pic:pic>
              </a:graphicData>
            </a:graphic>
          </wp:inline>
        </w:drawing>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D</w:t>
      </w:r>
    </w:p>
    <w:p w:rsidR="00923FD9" w:rsidRDefault="00923FD9" w:rsidP="00554837">
      <w:pPr>
        <w:keepNext/>
        <w:keepLines/>
        <w:jc w:val="center"/>
        <w:rPr>
          <w:rFonts w:ascii="Palatino Linotype" w:hAnsi="Palatino Linotype"/>
          <w:b/>
          <w:sz w:val="24"/>
          <w:szCs w:val="24"/>
        </w:rPr>
      </w:pPr>
      <w:r w:rsidRPr="00923FD9">
        <w:rPr>
          <w:rFonts w:ascii="Palatino Linotype" w:hAnsi="Palatino Linotype"/>
          <w:b/>
          <w:sz w:val="24"/>
          <w:szCs w:val="24"/>
        </w:rPr>
        <w:t xml:space="preserve">Resolution T-17522 </w:t>
      </w:r>
      <w:r w:rsidR="00CE6EB2" w:rsidRPr="00CE6EB2">
        <w:rPr>
          <w:rFonts w:ascii="Palatino Linotype" w:hAnsi="Palatino Linotype"/>
          <w:b/>
          <w:sz w:val="24"/>
          <w:szCs w:val="24"/>
        </w:rPr>
        <w:t>Citizens Telecommunications Company of California, Inc. (Frontier) Shingletown Project</w:t>
      </w:r>
      <w:r w:rsidR="00CE6EB2">
        <w:rPr>
          <w:rFonts w:ascii="Palatino Linotype" w:hAnsi="Palatino Linotype"/>
          <w:b/>
          <w:sz w:val="24"/>
          <w:szCs w:val="24"/>
        </w:rPr>
        <w:t xml:space="preserve"> </w:t>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951F33">
        <w:rPr>
          <w:rFonts w:ascii="Palatino Linotype" w:hAnsi="Palatino Linotype"/>
          <w:b/>
          <w:sz w:val="24"/>
          <w:szCs w:val="24"/>
        </w:rPr>
        <w:t xml:space="preserve">Fixed Wireless </w:t>
      </w:r>
      <w:r>
        <w:rPr>
          <w:rFonts w:ascii="Palatino Linotype" w:hAnsi="Palatino Linotype"/>
          <w:b/>
          <w:sz w:val="24"/>
          <w:szCs w:val="24"/>
        </w:rPr>
        <w:t>Service L</w:t>
      </w:r>
      <w:r w:rsidRPr="0070228F">
        <w:rPr>
          <w:rFonts w:ascii="Palatino Linotype" w:hAnsi="Palatino Linotype"/>
          <w:b/>
          <w:sz w:val="24"/>
          <w:szCs w:val="24"/>
        </w:rPr>
        <w:t>evel</w:t>
      </w:r>
      <w:r>
        <w:rPr>
          <w:rFonts w:ascii="Palatino Linotype" w:hAnsi="Palatino Linotype"/>
          <w:b/>
          <w:sz w:val="24"/>
          <w:szCs w:val="24"/>
        </w:rPr>
        <w:t>s</w:t>
      </w:r>
    </w:p>
    <w:p w:rsidR="008A6503" w:rsidRDefault="00264BB6">
      <w:pPr>
        <w:rPr>
          <w:rFonts w:ascii="Palatino Linotype" w:hAnsi="Palatino Linotype"/>
          <w:sz w:val="24"/>
          <w:szCs w:val="24"/>
        </w:rPr>
        <w:sectPr w:rsidR="008A6503" w:rsidSect="003A6443">
          <w:headerReference w:type="default" r:id="rId22"/>
          <w:footerReference w:type="default" r:id="rId23"/>
          <w:footerReference w:type="first" r:id="rId24"/>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4F7CE89F" wp14:editId="05F50A5C">
            <wp:extent cx="5534025" cy="6934200"/>
            <wp:effectExtent l="0" t="0" r="9525" b="0"/>
            <wp:docPr id="2" name="Picture 2" descr="\\sf5filesrv5\Communications\CHCF-B OIR\CASF\CASF ROLLING APPLICATIONS CYCLE (Nov 2014+)\APPLICATIONS (includes analyst work)\Frontier\Shingletown\Project Maps\Frontier - Shingletown Proposed Project (Fixed Wireless)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ommunications\CHCF-B OIR\CASF\CASF ROLLING APPLICATIONS CYCLE (Nov 2014+)\APPLICATIONS (includes analyst work)\Frontier\Shingletown\Project Maps\Frontier - Shingletown Proposed Project (Fixed Wireless) 20160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4025" cy="6934200"/>
                    </a:xfrm>
                    <a:prstGeom prst="rect">
                      <a:avLst/>
                    </a:prstGeom>
                    <a:noFill/>
                    <a:ln>
                      <a:noFill/>
                    </a:ln>
                  </pic:spPr>
                </pic:pic>
              </a:graphicData>
            </a:graphic>
          </wp:inline>
        </w:drawing>
      </w:r>
    </w:p>
    <w:p w:rsidR="00951F33" w:rsidRPr="0070228F" w:rsidRDefault="00533CC0" w:rsidP="00951F33">
      <w:pPr>
        <w:keepNext/>
        <w:keepLines/>
        <w:jc w:val="center"/>
        <w:rPr>
          <w:rFonts w:ascii="Palatino Linotype" w:hAnsi="Palatino Linotype"/>
          <w:b/>
          <w:sz w:val="24"/>
          <w:szCs w:val="24"/>
        </w:rPr>
      </w:pPr>
      <w:r>
        <w:rPr>
          <w:rFonts w:ascii="Palatino Linotype" w:hAnsi="Palatino Linotype"/>
          <w:b/>
          <w:sz w:val="24"/>
          <w:szCs w:val="24"/>
        </w:rPr>
        <w:lastRenderedPageBreak/>
        <w:t>Appendix E</w:t>
      </w:r>
    </w:p>
    <w:p w:rsidR="00951F33" w:rsidRPr="0070228F" w:rsidRDefault="009C7242" w:rsidP="00951F33">
      <w:pPr>
        <w:keepNext/>
        <w:keepLines/>
        <w:jc w:val="center"/>
        <w:rPr>
          <w:rFonts w:ascii="Palatino Linotype" w:hAnsi="Palatino Linotype"/>
          <w:b/>
          <w:sz w:val="24"/>
          <w:szCs w:val="24"/>
        </w:rPr>
      </w:pPr>
      <w:r w:rsidRPr="009C7242">
        <w:rPr>
          <w:rFonts w:ascii="Palatino Linotype" w:hAnsi="Palatino Linotype"/>
          <w:b/>
          <w:sz w:val="24"/>
          <w:szCs w:val="24"/>
        </w:rPr>
        <w:t xml:space="preserve">Resolution T-17522 </w:t>
      </w:r>
      <w:r w:rsidR="001F359D" w:rsidRPr="001F359D">
        <w:rPr>
          <w:rFonts w:ascii="Palatino Linotype" w:hAnsi="Palatino Linotype"/>
          <w:b/>
          <w:sz w:val="24"/>
          <w:szCs w:val="24"/>
        </w:rPr>
        <w:t>Citizens Telecommunications Company of California, Inc. (Frontier) Shingletown Project</w:t>
      </w:r>
      <w:r w:rsidR="001F359D">
        <w:rPr>
          <w:rFonts w:ascii="Palatino Linotype" w:hAnsi="Palatino Linotype"/>
          <w:b/>
          <w:sz w:val="24"/>
          <w:szCs w:val="24"/>
        </w:rPr>
        <w:t xml:space="preserve"> </w:t>
      </w:r>
    </w:p>
    <w:p w:rsidR="00951F33" w:rsidRDefault="00951F3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BC6E63" w:rsidRDefault="00264BB6" w:rsidP="00BC6E6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245E931F" wp14:editId="5B3EDB4F">
            <wp:extent cx="5365864" cy="7341135"/>
            <wp:effectExtent l="0" t="0" r="6350" b="0"/>
            <wp:docPr id="3" name="Picture 3" descr="\\sf5filesrv5\Communications\CHCF-B OIR\CASF\CASF ROLLING APPLICATIONS CYCLE (Nov 2014+)\APPLICATIONS (includes analyst work)\Frontier\Shingletown\Project Maps\Frontier - Shingletown Proposed Project (Mobile Wireless) 20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 OIR\CASF\CASF ROLLING APPLICATIONS CYCLE (Nov 2014+)\APPLICATIONS (includes analyst work)\Frontier\Shingletown\Project Maps\Frontier - Shingletown Proposed Project (Mobile Wireless) 201603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3033" cy="7350944"/>
                    </a:xfrm>
                    <a:prstGeom prst="rect">
                      <a:avLst/>
                    </a:prstGeom>
                    <a:noFill/>
                    <a:ln>
                      <a:noFill/>
                    </a:ln>
                  </pic:spPr>
                </pic:pic>
              </a:graphicData>
            </a:graphic>
          </wp:inline>
        </w:drawing>
      </w:r>
      <w:r w:rsidR="000D72EA">
        <w:rPr>
          <w:rFonts w:ascii="Palatino Linotype" w:hAnsi="Palatino Linotype"/>
          <w:sz w:val="24"/>
          <w:szCs w:val="24"/>
        </w:rPr>
        <w:t xml:space="preserve"> </w:t>
      </w:r>
    </w:p>
    <w:sectPr w:rsidR="00951F33" w:rsidRPr="00BC6E63" w:rsidSect="008A6503">
      <w:footerReference w:type="first" r:id="rId27"/>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736" w:rsidRDefault="002D2736">
      <w:r>
        <w:separator/>
      </w:r>
    </w:p>
  </w:endnote>
  <w:endnote w:type="continuationSeparator" w:id="0">
    <w:p w:rsidR="002D2736" w:rsidRDefault="002D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31409"/>
      <w:docPartObj>
        <w:docPartGallery w:val="Page Numbers (Bottom of Page)"/>
        <w:docPartUnique/>
      </w:docPartObj>
    </w:sdtPr>
    <w:sdtEndPr>
      <w:rPr>
        <w:noProof/>
      </w:rPr>
    </w:sdtEndPr>
    <w:sdtContent>
      <w:p w:rsidR="00984479" w:rsidRDefault="00984479">
        <w:pPr>
          <w:pStyle w:val="Footer"/>
          <w:jc w:val="center"/>
        </w:pPr>
        <w:r>
          <w:fldChar w:fldCharType="begin"/>
        </w:r>
        <w:r>
          <w:instrText xml:space="preserve"> PAGE   \* MERGEFORMAT </w:instrText>
        </w:r>
        <w:r>
          <w:fldChar w:fldCharType="separate"/>
        </w:r>
        <w:r w:rsidR="00F3196F">
          <w:rPr>
            <w:noProof/>
          </w:rPr>
          <w:t>12</w:t>
        </w:r>
        <w:r>
          <w:rPr>
            <w:noProof/>
          </w:rPr>
          <w:fldChar w:fldCharType="end"/>
        </w:r>
      </w:p>
    </w:sdtContent>
  </w:sdt>
  <w:p w:rsidR="00DF7164" w:rsidRDefault="00DF716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08" w:rsidRDefault="003C7408">
    <w:pPr>
      <w:pStyle w:val="Footer"/>
    </w:pPr>
    <w:r w:rsidRPr="003C7408">
      <w:rPr>
        <w:rFonts w:ascii="Tahoma" w:hAnsi="Tahoma" w:cs="Tahoma"/>
        <w:sz w:val="17"/>
        <w:szCs w:val="17"/>
      </w:rPr>
      <w:t>167792231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08" w:rsidRDefault="003C7408">
    <w:pPr>
      <w:pStyle w:val="Footer"/>
      <w:jc w:val="center"/>
    </w:pPr>
  </w:p>
  <w:p w:rsidR="003C7408" w:rsidRDefault="003C740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B10786" w:rsidRDefault="00DF7164"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Default="00233BC7" w:rsidP="00233BC7">
    <w:pPr>
      <w:pStyle w:val="Footer"/>
      <w:jc w:val="center"/>
    </w:pPr>
    <w:r w:rsidRPr="00622CCC">
      <w:t>E</w:t>
    </w:r>
    <w:r>
      <w:t>nd of the Appendix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C7" w:rsidRDefault="00233BC7" w:rsidP="00233BC7">
    <w:pPr>
      <w:pStyle w:val="Footer"/>
      <w:jc w:val="center"/>
    </w:pPr>
    <w:r w:rsidRPr="00622CCC">
      <w:t>E</w:t>
    </w:r>
    <w:r>
      <w:t>nd of the Appendix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997831"/>
      <w:docPartObj>
        <w:docPartGallery w:val="Page Numbers (Bottom of Page)"/>
        <w:docPartUnique/>
      </w:docPartObj>
    </w:sdtPr>
    <w:sdtEndPr>
      <w:rPr>
        <w:noProof/>
      </w:rPr>
    </w:sdtEndPr>
    <w:sdtContent>
      <w:p w:rsidR="00233BC7" w:rsidRDefault="00233BC7">
        <w:pPr>
          <w:pStyle w:val="Footer"/>
          <w:jc w:val="center"/>
        </w:pPr>
        <w:r w:rsidRPr="00233BC7">
          <w:t>End of the Appendix-</w:t>
        </w:r>
        <w:r>
          <w:t>D</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CCC" w:rsidRDefault="00622CCC" w:rsidP="00622CCC">
    <w:pPr>
      <w:pStyle w:val="Footer"/>
      <w:jc w:val="center"/>
    </w:pPr>
    <w:r w:rsidRPr="00622CCC">
      <w:t>E</w:t>
    </w:r>
    <w:r>
      <w:t>nd of the Appendix-C</w:t>
    </w:r>
  </w:p>
  <w:p w:rsidR="00DF7164" w:rsidRDefault="00DF716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3" w:rsidRDefault="008A6503" w:rsidP="00622CCC">
    <w:pPr>
      <w:pStyle w:val="Footer"/>
      <w:jc w:val="center"/>
    </w:pPr>
    <w:r w:rsidRPr="00622CCC">
      <w:t>E</w:t>
    </w:r>
    <w:r>
      <w:t>nd of the Appendix-E</w:t>
    </w:r>
  </w:p>
  <w:p w:rsidR="008A6503" w:rsidRDefault="008A6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736" w:rsidRDefault="002D2736">
      <w:r>
        <w:separator/>
      </w:r>
    </w:p>
  </w:footnote>
  <w:footnote w:type="continuationSeparator" w:id="0">
    <w:p w:rsidR="002D2736" w:rsidRDefault="002D2736">
      <w:r>
        <w:continuationSeparator/>
      </w:r>
    </w:p>
  </w:footnote>
  <w:footnote w:id="1">
    <w:p w:rsidR="00281DD2" w:rsidRPr="00281DD2" w:rsidRDefault="00281DD2" w:rsidP="00281DD2">
      <w:r>
        <w:rPr>
          <w:rStyle w:val="FootnoteReference"/>
        </w:rPr>
        <w:footnoteRef/>
      </w:r>
      <w:r>
        <w:t xml:space="preserve"> </w:t>
      </w:r>
      <w:r w:rsidRPr="00281DD2">
        <w:t>F</w:t>
      </w:r>
      <w:r>
        <w:t>rontier is</w:t>
      </w:r>
      <w:r w:rsidRPr="00281DD2">
        <w:t xml:space="preserve"> the corporate name of the company group when discussing financials and management</w:t>
      </w:r>
      <w:r w:rsidR="00592D1B">
        <w:t xml:space="preserve"> activities</w:t>
      </w:r>
      <w:r w:rsidRPr="00281DD2">
        <w:t xml:space="preserve">. </w:t>
      </w:r>
    </w:p>
    <w:p w:rsidR="00281DD2" w:rsidRDefault="00281DD2">
      <w:pPr>
        <w:pStyle w:val="FootnoteText"/>
      </w:pPr>
    </w:p>
  </w:footnote>
  <w:footnote w:id="2">
    <w:p w:rsidR="00BA1B8A" w:rsidRDefault="00BA1B8A">
      <w:pPr>
        <w:pStyle w:val="FootnoteText"/>
      </w:pPr>
      <w:r>
        <w:rPr>
          <w:rStyle w:val="FootnoteReference"/>
        </w:rPr>
        <w:footnoteRef/>
      </w:r>
      <w:r>
        <w:t xml:space="preserve"> </w:t>
      </w:r>
      <w:r w:rsidRPr="00BA1B8A">
        <w:t>The Shingletown Central Office is fed via fiber with a 10 Gig connection.</w:t>
      </w:r>
    </w:p>
  </w:footnote>
  <w:footnote w:id="3">
    <w:p w:rsidR="00BA1B8A" w:rsidRDefault="00BA1B8A">
      <w:pPr>
        <w:pStyle w:val="FootnoteText"/>
      </w:pPr>
      <w:r>
        <w:rPr>
          <w:rStyle w:val="FootnoteReference"/>
        </w:rPr>
        <w:footnoteRef/>
      </w:r>
      <w:r>
        <w:t xml:space="preserve"> </w:t>
      </w:r>
      <w:r w:rsidRPr="00BA1B8A">
        <w:t>ADSL2+ introduces the capability to use a technology called bonding, which requires some specific conditions on the infrastructure.  The increased speed that will be enabled from using this technology also requires increased bandwidth (backhaul) to the central office to accommodate the increased throughput from the homes.</w:t>
      </w:r>
    </w:p>
  </w:footnote>
  <w:footnote w:id="4">
    <w:p w:rsidR="00B41280" w:rsidRDefault="00B41280">
      <w:pPr>
        <w:pStyle w:val="FootnoteText"/>
      </w:pPr>
      <w:r>
        <w:rPr>
          <w:rStyle w:val="FootnoteReference"/>
        </w:rPr>
        <w:footnoteRef/>
      </w:r>
      <w:r>
        <w:t xml:space="preserve"> Email from Chris Burke of Frontier dated June 30, 2016 with subject line “</w:t>
      </w:r>
      <w:r w:rsidRPr="00B41280">
        <w:t>RE: Questions Regarding Shingletown CASF Application</w:t>
      </w:r>
      <w:r>
        <w:t>.”</w:t>
      </w:r>
    </w:p>
  </w:footnote>
  <w:footnote w:id="5">
    <w:p w:rsidR="00DF7164" w:rsidRPr="00AD1DC7" w:rsidRDefault="00DF7164" w:rsidP="00AB571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The latest version of the California Interactive Broadband Availability Map uses wireline data </w:t>
      </w:r>
      <w:r w:rsidRPr="009644A7">
        <w:rPr>
          <w:rFonts w:ascii="Palatino Linotype" w:hAnsi="Palatino Linotype"/>
        </w:rPr>
        <w:t xml:space="preserve">as of </w:t>
      </w:r>
      <w:r w:rsidRPr="00716734">
        <w:rPr>
          <w:rFonts w:ascii="Palatino Linotype" w:hAnsi="Palatino Linotype"/>
        </w:rPr>
        <w:t>December 31, 2014</w:t>
      </w:r>
      <w:r w:rsidRPr="009644A7">
        <w:t>.</w:t>
      </w:r>
    </w:p>
  </w:footnote>
  <w:footnote w:id="6">
    <w:p w:rsidR="004428B6" w:rsidRDefault="004428B6">
      <w:pPr>
        <w:pStyle w:val="FootnoteText"/>
      </w:pPr>
      <w:r>
        <w:rPr>
          <w:rStyle w:val="FootnoteReference"/>
        </w:rPr>
        <w:footnoteRef/>
      </w:r>
      <w:r>
        <w:t xml:space="preserve"> </w:t>
      </w:r>
      <w:r w:rsidR="005F6186">
        <w:t>Frontier Application File “</w:t>
      </w:r>
      <w:r w:rsidR="005F6186" w:rsidRPr="005F6186">
        <w:t>Estimated Potential Subscribers Adoption Plan</w:t>
      </w:r>
      <w:r w:rsidR="005F6186">
        <w:t>.”</w:t>
      </w:r>
    </w:p>
  </w:footnote>
  <w:footnote w:id="7">
    <w:p w:rsidR="00DF7164" w:rsidRPr="002B2B98" w:rsidRDefault="00DF7164">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8">
    <w:p w:rsidR="00DF7164" w:rsidRPr="002B2B98" w:rsidRDefault="00DF7164">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 w:id="9">
    <w:p w:rsidR="00DF7164" w:rsidRPr="002B2B98" w:rsidRDefault="00DF7164" w:rsidP="00BC6E63">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CC02A9" w:rsidRDefault="00DF7164">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17522</w:t>
    </w:r>
    <w:r w:rsidRPr="00CC02A9">
      <w:rPr>
        <w:rFonts w:ascii="Palatino Linotype" w:hAnsi="Palatino Linotype"/>
        <w:sz w:val="22"/>
        <w:szCs w:val="22"/>
      </w:rPr>
      <w:tab/>
    </w:r>
    <w:r w:rsidRPr="00CC02A9">
      <w:rPr>
        <w:rFonts w:ascii="Palatino Linotype" w:hAnsi="Palatino Linotype"/>
        <w:sz w:val="22"/>
        <w:szCs w:val="22"/>
      </w:rPr>
      <w:tab/>
    </w:r>
  </w:p>
  <w:p w:rsidR="00DF7164" w:rsidRPr="00D74B2C" w:rsidRDefault="00DF7164">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Pr="00CC02A9" w:rsidRDefault="00DF7164"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w:t>
    </w:r>
    <w:r w:rsidR="00B4599E">
      <w:rPr>
        <w:rFonts w:ascii="Palatino Linotype" w:hAnsi="Palatino Linotype"/>
        <w:sz w:val="22"/>
        <w:szCs w:val="22"/>
      </w:rPr>
      <w:t>522</w:t>
    </w:r>
    <w:r w:rsidRPr="00CC02A9">
      <w:rPr>
        <w:rFonts w:ascii="Palatino Linotype" w:hAnsi="Palatino Linotype"/>
        <w:sz w:val="22"/>
        <w:szCs w:val="22"/>
      </w:rPr>
      <w:tab/>
    </w:r>
    <w:r w:rsidR="00394717">
      <w:rPr>
        <w:rFonts w:ascii="Palatino Linotype" w:hAnsi="Palatino Linotype"/>
        <w:sz w:val="22"/>
        <w:szCs w:val="22"/>
      </w:rPr>
      <w:tab/>
      <w:t>Date of Issuance: 9/30/16</w:t>
    </w:r>
  </w:p>
  <w:p w:rsidR="00DF7164" w:rsidRPr="00D74B2C" w:rsidRDefault="00DF7164"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00645F56">
      <w:rPr>
        <w:rFonts w:ascii="Palatino Linotype" w:hAnsi="Palatino Linotype"/>
        <w:sz w:val="22"/>
        <w:szCs w:val="22"/>
      </w:rPr>
      <w:tab/>
    </w:r>
    <w:r w:rsidRPr="00D74B2C">
      <w:rPr>
        <w:rFonts w:ascii="Palatino Linotype" w:hAnsi="Palatino Linotype"/>
        <w:sz w:val="22"/>
        <w:szCs w:val="22"/>
      </w:rPr>
      <w:tab/>
    </w:r>
  </w:p>
  <w:p w:rsidR="00DF7164" w:rsidRDefault="00DF71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64" w:rsidRDefault="00DF7164" w:rsidP="00592763">
    <w:pPr>
      <w:pStyle w:val="Header"/>
      <w:rPr>
        <w:sz w:val="22"/>
        <w:szCs w:val="22"/>
      </w:rPr>
    </w:pPr>
    <w:r w:rsidRPr="00EA49DC">
      <w:rPr>
        <w:sz w:val="22"/>
        <w:szCs w:val="22"/>
      </w:rPr>
      <w:t>Resolution</w:t>
    </w:r>
    <w:r>
      <w:rPr>
        <w:sz w:val="22"/>
        <w:szCs w:val="22"/>
      </w:rPr>
      <w:t xml:space="preserve"> T-17522</w:t>
    </w:r>
    <w:r w:rsidRPr="00EA49DC">
      <w:rPr>
        <w:sz w:val="22"/>
        <w:szCs w:val="22"/>
      </w:rPr>
      <w:tab/>
    </w:r>
    <w:r w:rsidRPr="00EA49DC">
      <w:rPr>
        <w:sz w:val="22"/>
        <w:szCs w:val="22"/>
      </w:rPr>
      <w:tab/>
    </w:r>
  </w:p>
  <w:p w:rsidR="00DF7164" w:rsidRPr="00EA49DC" w:rsidRDefault="00DF7164"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DF7164" w:rsidRDefault="00DF71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11" w:rsidRDefault="00042D11" w:rsidP="00592763">
    <w:pPr>
      <w:pStyle w:val="Header"/>
      <w:rPr>
        <w:sz w:val="22"/>
        <w:szCs w:val="22"/>
      </w:rPr>
    </w:pPr>
    <w:r w:rsidRPr="00EA49DC">
      <w:rPr>
        <w:sz w:val="22"/>
        <w:szCs w:val="22"/>
      </w:rPr>
      <w:t>Resolution</w:t>
    </w:r>
    <w:r>
      <w:rPr>
        <w:sz w:val="22"/>
        <w:szCs w:val="22"/>
      </w:rPr>
      <w:t xml:space="preserve"> T-17522</w:t>
    </w:r>
    <w:r w:rsidRPr="00EA49DC">
      <w:rPr>
        <w:sz w:val="22"/>
        <w:szCs w:val="22"/>
      </w:rPr>
      <w:tab/>
    </w:r>
    <w:r w:rsidRPr="00EA49DC">
      <w:rPr>
        <w:sz w:val="22"/>
        <w:szCs w:val="22"/>
      </w:rPr>
      <w:tab/>
    </w:r>
  </w:p>
  <w:p w:rsidR="00042D11" w:rsidRPr="00EA49DC" w:rsidRDefault="00042D1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2D11" w:rsidRDefault="00042D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B72" w:rsidRPr="00CC02A9" w:rsidRDefault="009C3B72">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17522</w:t>
    </w:r>
    <w:r w:rsidRPr="00CC02A9">
      <w:rPr>
        <w:rFonts w:ascii="Palatino Linotype" w:hAnsi="Palatino Linotype"/>
        <w:sz w:val="22"/>
        <w:szCs w:val="22"/>
      </w:rPr>
      <w:tab/>
    </w:r>
    <w:r w:rsidRPr="00CC02A9">
      <w:rPr>
        <w:rFonts w:ascii="Palatino Linotype" w:hAnsi="Palatino Linotype"/>
        <w:sz w:val="22"/>
        <w:szCs w:val="22"/>
      </w:rPr>
      <w:tab/>
    </w:r>
  </w:p>
  <w:p w:rsidR="009C3B72" w:rsidRPr="00D74B2C" w:rsidRDefault="009C3B7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4644239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862340F"/>
    <w:multiLevelType w:val="hybridMultilevel"/>
    <w:tmpl w:val="60BEE75A"/>
    <w:lvl w:ilvl="0" w:tplc="1932D672">
      <w:start w:val="1"/>
      <w:numFmt w:val="upperRoman"/>
      <w:lvlText w:val="%1."/>
      <w:lvlJc w:val="right"/>
      <w:pPr>
        <w:ind w:left="1080" w:hanging="180"/>
      </w:pPr>
      <w:rPr>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C15ECE"/>
    <w:multiLevelType w:val="hybridMultilevel"/>
    <w:tmpl w:val="32741BA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F9EC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4"/>
  </w:num>
  <w:num w:numId="5">
    <w:abstractNumId w:val="6"/>
  </w:num>
  <w:num w:numId="6">
    <w:abstractNumId w:val="1"/>
  </w:num>
  <w:num w:numId="7">
    <w:abstractNumId w:val="3"/>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B61"/>
    <w:rsid w:val="00000FF6"/>
    <w:rsid w:val="00001908"/>
    <w:rsid w:val="000056B8"/>
    <w:rsid w:val="00010F27"/>
    <w:rsid w:val="00012D8C"/>
    <w:rsid w:val="00014DA2"/>
    <w:rsid w:val="00017CEC"/>
    <w:rsid w:val="00021C6D"/>
    <w:rsid w:val="00022295"/>
    <w:rsid w:val="00027221"/>
    <w:rsid w:val="000335C1"/>
    <w:rsid w:val="00033B03"/>
    <w:rsid w:val="000344BA"/>
    <w:rsid w:val="000352F8"/>
    <w:rsid w:val="0003549E"/>
    <w:rsid w:val="000357AA"/>
    <w:rsid w:val="00035E3D"/>
    <w:rsid w:val="000405BB"/>
    <w:rsid w:val="000418E9"/>
    <w:rsid w:val="000423BB"/>
    <w:rsid w:val="00042D11"/>
    <w:rsid w:val="00043421"/>
    <w:rsid w:val="00046CB4"/>
    <w:rsid w:val="00047876"/>
    <w:rsid w:val="000546C1"/>
    <w:rsid w:val="00056173"/>
    <w:rsid w:val="00063007"/>
    <w:rsid w:val="000637CE"/>
    <w:rsid w:val="0006447A"/>
    <w:rsid w:val="0006536D"/>
    <w:rsid w:val="00065436"/>
    <w:rsid w:val="00066D9A"/>
    <w:rsid w:val="0007298E"/>
    <w:rsid w:val="00072D3D"/>
    <w:rsid w:val="00072EF2"/>
    <w:rsid w:val="000747DA"/>
    <w:rsid w:val="00074BA2"/>
    <w:rsid w:val="00076631"/>
    <w:rsid w:val="000779F3"/>
    <w:rsid w:val="00080775"/>
    <w:rsid w:val="00082DAC"/>
    <w:rsid w:val="000838E8"/>
    <w:rsid w:val="000849C6"/>
    <w:rsid w:val="00084F60"/>
    <w:rsid w:val="00085856"/>
    <w:rsid w:val="00085988"/>
    <w:rsid w:val="00086953"/>
    <w:rsid w:val="00086E5C"/>
    <w:rsid w:val="00090416"/>
    <w:rsid w:val="00091623"/>
    <w:rsid w:val="000939C9"/>
    <w:rsid w:val="00093C6E"/>
    <w:rsid w:val="000940A1"/>
    <w:rsid w:val="00097EDB"/>
    <w:rsid w:val="000A1EC4"/>
    <w:rsid w:val="000A22EA"/>
    <w:rsid w:val="000A25BA"/>
    <w:rsid w:val="000A2B5F"/>
    <w:rsid w:val="000A31C0"/>
    <w:rsid w:val="000A40F0"/>
    <w:rsid w:val="000B4609"/>
    <w:rsid w:val="000B57EB"/>
    <w:rsid w:val="000B6641"/>
    <w:rsid w:val="000C26AC"/>
    <w:rsid w:val="000C323B"/>
    <w:rsid w:val="000C4A22"/>
    <w:rsid w:val="000C52BF"/>
    <w:rsid w:val="000C74CE"/>
    <w:rsid w:val="000D0980"/>
    <w:rsid w:val="000D0A50"/>
    <w:rsid w:val="000D2A72"/>
    <w:rsid w:val="000D72EA"/>
    <w:rsid w:val="000E055C"/>
    <w:rsid w:val="000E0B22"/>
    <w:rsid w:val="000E3396"/>
    <w:rsid w:val="000E3679"/>
    <w:rsid w:val="000E38B4"/>
    <w:rsid w:val="000E46F4"/>
    <w:rsid w:val="000E68DB"/>
    <w:rsid w:val="000E6938"/>
    <w:rsid w:val="000E7248"/>
    <w:rsid w:val="000E743E"/>
    <w:rsid w:val="000F2009"/>
    <w:rsid w:val="000F5D25"/>
    <w:rsid w:val="0010065D"/>
    <w:rsid w:val="00101D69"/>
    <w:rsid w:val="00103221"/>
    <w:rsid w:val="001035C9"/>
    <w:rsid w:val="00105476"/>
    <w:rsid w:val="00105694"/>
    <w:rsid w:val="00106814"/>
    <w:rsid w:val="00107B64"/>
    <w:rsid w:val="00111355"/>
    <w:rsid w:val="00112392"/>
    <w:rsid w:val="00113E90"/>
    <w:rsid w:val="00114CB9"/>
    <w:rsid w:val="0011514E"/>
    <w:rsid w:val="001153DA"/>
    <w:rsid w:val="001155FE"/>
    <w:rsid w:val="00115D43"/>
    <w:rsid w:val="00116AAF"/>
    <w:rsid w:val="00117EE1"/>
    <w:rsid w:val="00117FB2"/>
    <w:rsid w:val="00120D86"/>
    <w:rsid w:val="0012133C"/>
    <w:rsid w:val="001219BF"/>
    <w:rsid w:val="00122207"/>
    <w:rsid w:val="001232DC"/>
    <w:rsid w:val="00123FF2"/>
    <w:rsid w:val="00126F72"/>
    <w:rsid w:val="0013527A"/>
    <w:rsid w:val="00135BC9"/>
    <w:rsid w:val="00137246"/>
    <w:rsid w:val="00140F00"/>
    <w:rsid w:val="00142CE7"/>
    <w:rsid w:val="0014379C"/>
    <w:rsid w:val="001442FA"/>
    <w:rsid w:val="00144643"/>
    <w:rsid w:val="0014541F"/>
    <w:rsid w:val="00145B1F"/>
    <w:rsid w:val="00150486"/>
    <w:rsid w:val="00150C01"/>
    <w:rsid w:val="001512B2"/>
    <w:rsid w:val="001526CF"/>
    <w:rsid w:val="00153332"/>
    <w:rsid w:val="00155630"/>
    <w:rsid w:val="001560D4"/>
    <w:rsid w:val="00157A94"/>
    <w:rsid w:val="00161B22"/>
    <w:rsid w:val="0016350F"/>
    <w:rsid w:val="00164601"/>
    <w:rsid w:val="001649DE"/>
    <w:rsid w:val="00171543"/>
    <w:rsid w:val="00171863"/>
    <w:rsid w:val="0017270A"/>
    <w:rsid w:val="00173348"/>
    <w:rsid w:val="0018084A"/>
    <w:rsid w:val="0018443D"/>
    <w:rsid w:val="00186186"/>
    <w:rsid w:val="0018627F"/>
    <w:rsid w:val="00187F3E"/>
    <w:rsid w:val="001920CB"/>
    <w:rsid w:val="00196EAA"/>
    <w:rsid w:val="001A0A84"/>
    <w:rsid w:val="001A125B"/>
    <w:rsid w:val="001A2B69"/>
    <w:rsid w:val="001A3812"/>
    <w:rsid w:val="001A6008"/>
    <w:rsid w:val="001A7F4E"/>
    <w:rsid w:val="001A7FCF"/>
    <w:rsid w:val="001B017E"/>
    <w:rsid w:val="001B04E5"/>
    <w:rsid w:val="001B435F"/>
    <w:rsid w:val="001B457D"/>
    <w:rsid w:val="001B4B33"/>
    <w:rsid w:val="001B54D1"/>
    <w:rsid w:val="001C022B"/>
    <w:rsid w:val="001C55D9"/>
    <w:rsid w:val="001C5731"/>
    <w:rsid w:val="001C5962"/>
    <w:rsid w:val="001D2E9C"/>
    <w:rsid w:val="001D2F3B"/>
    <w:rsid w:val="001D3722"/>
    <w:rsid w:val="001D54E3"/>
    <w:rsid w:val="001D69BA"/>
    <w:rsid w:val="001D7B71"/>
    <w:rsid w:val="001E035A"/>
    <w:rsid w:val="001E1397"/>
    <w:rsid w:val="001E13B3"/>
    <w:rsid w:val="001E452A"/>
    <w:rsid w:val="001E5178"/>
    <w:rsid w:val="001E64FB"/>
    <w:rsid w:val="001E6C96"/>
    <w:rsid w:val="001F2C13"/>
    <w:rsid w:val="001F359D"/>
    <w:rsid w:val="001F4AE8"/>
    <w:rsid w:val="001F58AD"/>
    <w:rsid w:val="001F7E75"/>
    <w:rsid w:val="002014A7"/>
    <w:rsid w:val="00201D00"/>
    <w:rsid w:val="002024F7"/>
    <w:rsid w:val="00204269"/>
    <w:rsid w:val="00204C0C"/>
    <w:rsid w:val="0021058A"/>
    <w:rsid w:val="00211095"/>
    <w:rsid w:val="00211DF4"/>
    <w:rsid w:val="00213EDC"/>
    <w:rsid w:val="002167E1"/>
    <w:rsid w:val="00217A33"/>
    <w:rsid w:val="00217B3C"/>
    <w:rsid w:val="00220332"/>
    <w:rsid w:val="00220E9F"/>
    <w:rsid w:val="002219B7"/>
    <w:rsid w:val="00223BD4"/>
    <w:rsid w:val="00224619"/>
    <w:rsid w:val="00230A3D"/>
    <w:rsid w:val="00230E4F"/>
    <w:rsid w:val="00231370"/>
    <w:rsid w:val="00231481"/>
    <w:rsid w:val="00233BC7"/>
    <w:rsid w:val="002346DB"/>
    <w:rsid w:val="002353AA"/>
    <w:rsid w:val="00235411"/>
    <w:rsid w:val="00236060"/>
    <w:rsid w:val="00236BDB"/>
    <w:rsid w:val="0023742C"/>
    <w:rsid w:val="00237CA6"/>
    <w:rsid w:val="002409B7"/>
    <w:rsid w:val="002425CC"/>
    <w:rsid w:val="00242D12"/>
    <w:rsid w:val="002444AC"/>
    <w:rsid w:val="0024475D"/>
    <w:rsid w:val="00244C49"/>
    <w:rsid w:val="00245CE9"/>
    <w:rsid w:val="00246A59"/>
    <w:rsid w:val="00247648"/>
    <w:rsid w:val="002476B6"/>
    <w:rsid w:val="00252758"/>
    <w:rsid w:val="00252A6F"/>
    <w:rsid w:val="0025397C"/>
    <w:rsid w:val="002541FA"/>
    <w:rsid w:val="00254464"/>
    <w:rsid w:val="00262081"/>
    <w:rsid w:val="002620D7"/>
    <w:rsid w:val="00262A34"/>
    <w:rsid w:val="00263B3F"/>
    <w:rsid w:val="00264629"/>
    <w:rsid w:val="00264BB6"/>
    <w:rsid w:val="00266FC3"/>
    <w:rsid w:val="00270607"/>
    <w:rsid w:val="00270EB3"/>
    <w:rsid w:val="00272CEA"/>
    <w:rsid w:val="00272EB1"/>
    <w:rsid w:val="00273494"/>
    <w:rsid w:val="002738D4"/>
    <w:rsid w:val="00273993"/>
    <w:rsid w:val="002744C5"/>
    <w:rsid w:val="002748E5"/>
    <w:rsid w:val="00275C99"/>
    <w:rsid w:val="00277565"/>
    <w:rsid w:val="00281DD2"/>
    <w:rsid w:val="00282408"/>
    <w:rsid w:val="00285E07"/>
    <w:rsid w:val="00287A7B"/>
    <w:rsid w:val="0029267A"/>
    <w:rsid w:val="00292FEC"/>
    <w:rsid w:val="00293871"/>
    <w:rsid w:val="00295E2F"/>
    <w:rsid w:val="0029768B"/>
    <w:rsid w:val="002A0212"/>
    <w:rsid w:val="002A1CCE"/>
    <w:rsid w:val="002A4950"/>
    <w:rsid w:val="002A5409"/>
    <w:rsid w:val="002A65CA"/>
    <w:rsid w:val="002B231F"/>
    <w:rsid w:val="002B2B98"/>
    <w:rsid w:val="002B3F56"/>
    <w:rsid w:val="002B458A"/>
    <w:rsid w:val="002B4A61"/>
    <w:rsid w:val="002B641A"/>
    <w:rsid w:val="002C2431"/>
    <w:rsid w:val="002C4387"/>
    <w:rsid w:val="002C5D67"/>
    <w:rsid w:val="002D2289"/>
    <w:rsid w:val="002D2736"/>
    <w:rsid w:val="002D3ECA"/>
    <w:rsid w:val="002D3F8F"/>
    <w:rsid w:val="002D45EF"/>
    <w:rsid w:val="002D4A5B"/>
    <w:rsid w:val="002D6253"/>
    <w:rsid w:val="002E1CE0"/>
    <w:rsid w:val="002E218D"/>
    <w:rsid w:val="002E33EC"/>
    <w:rsid w:val="002E443E"/>
    <w:rsid w:val="002E58A9"/>
    <w:rsid w:val="002E5B76"/>
    <w:rsid w:val="002E68E4"/>
    <w:rsid w:val="002E7884"/>
    <w:rsid w:val="002F24EA"/>
    <w:rsid w:val="002F42F6"/>
    <w:rsid w:val="002F64E8"/>
    <w:rsid w:val="00300D99"/>
    <w:rsid w:val="0030266D"/>
    <w:rsid w:val="00306333"/>
    <w:rsid w:val="00307333"/>
    <w:rsid w:val="00313167"/>
    <w:rsid w:val="0031369E"/>
    <w:rsid w:val="003150E8"/>
    <w:rsid w:val="0031567F"/>
    <w:rsid w:val="00320126"/>
    <w:rsid w:val="003221A5"/>
    <w:rsid w:val="00326C34"/>
    <w:rsid w:val="00326DC5"/>
    <w:rsid w:val="00330681"/>
    <w:rsid w:val="00330AA7"/>
    <w:rsid w:val="00330DF0"/>
    <w:rsid w:val="00332722"/>
    <w:rsid w:val="00333F02"/>
    <w:rsid w:val="00335A7C"/>
    <w:rsid w:val="00336338"/>
    <w:rsid w:val="00337723"/>
    <w:rsid w:val="003426F1"/>
    <w:rsid w:val="0034288E"/>
    <w:rsid w:val="00344B0A"/>
    <w:rsid w:val="0034650B"/>
    <w:rsid w:val="003469A9"/>
    <w:rsid w:val="003473AE"/>
    <w:rsid w:val="00347F07"/>
    <w:rsid w:val="003513A9"/>
    <w:rsid w:val="003521B7"/>
    <w:rsid w:val="00355B02"/>
    <w:rsid w:val="003570AB"/>
    <w:rsid w:val="003577EF"/>
    <w:rsid w:val="00357BA5"/>
    <w:rsid w:val="00357E8F"/>
    <w:rsid w:val="00360BDD"/>
    <w:rsid w:val="00362EDF"/>
    <w:rsid w:val="003643EA"/>
    <w:rsid w:val="0036627E"/>
    <w:rsid w:val="00366D96"/>
    <w:rsid w:val="003676AB"/>
    <w:rsid w:val="00372A37"/>
    <w:rsid w:val="003753BF"/>
    <w:rsid w:val="00377B54"/>
    <w:rsid w:val="00380A21"/>
    <w:rsid w:val="00380BDC"/>
    <w:rsid w:val="00380D45"/>
    <w:rsid w:val="00382169"/>
    <w:rsid w:val="00382F33"/>
    <w:rsid w:val="00383B49"/>
    <w:rsid w:val="003849EF"/>
    <w:rsid w:val="00385DAD"/>
    <w:rsid w:val="00386BEC"/>
    <w:rsid w:val="00391F1D"/>
    <w:rsid w:val="00392A98"/>
    <w:rsid w:val="00393BA9"/>
    <w:rsid w:val="003940FC"/>
    <w:rsid w:val="00394612"/>
    <w:rsid w:val="00394717"/>
    <w:rsid w:val="00394B72"/>
    <w:rsid w:val="00397767"/>
    <w:rsid w:val="003A04B9"/>
    <w:rsid w:val="003A390E"/>
    <w:rsid w:val="003A45E1"/>
    <w:rsid w:val="003A4AE5"/>
    <w:rsid w:val="003A5381"/>
    <w:rsid w:val="003A58F4"/>
    <w:rsid w:val="003A6443"/>
    <w:rsid w:val="003A7271"/>
    <w:rsid w:val="003B26B2"/>
    <w:rsid w:val="003B5380"/>
    <w:rsid w:val="003B5EFB"/>
    <w:rsid w:val="003B6B2F"/>
    <w:rsid w:val="003C1F8C"/>
    <w:rsid w:val="003C38BE"/>
    <w:rsid w:val="003C5C38"/>
    <w:rsid w:val="003C6D4B"/>
    <w:rsid w:val="003C6E47"/>
    <w:rsid w:val="003C7408"/>
    <w:rsid w:val="003C7A64"/>
    <w:rsid w:val="003D1B05"/>
    <w:rsid w:val="003D2865"/>
    <w:rsid w:val="003D340E"/>
    <w:rsid w:val="003D4D59"/>
    <w:rsid w:val="003D5FBB"/>
    <w:rsid w:val="003E1F97"/>
    <w:rsid w:val="003E3872"/>
    <w:rsid w:val="003E48C8"/>
    <w:rsid w:val="003E4F74"/>
    <w:rsid w:val="003E7431"/>
    <w:rsid w:val="003F0490"/>
    <w:rsid w:val="003F0779"/>
    <w:rsid w:val="003F08D7"/>
    <w:rsid w:val="003F1E8F"/>
    <w:rsid w:val="003F5F17"/>
    <w:rsid w:val="003F6567"/>
    <w:rsid w:val="003F68E6"/>
    <w:rsid w:val="003F6A8A"/>
    <w:rsid w:val="003F6C20"/>
    <w:rsid w:val="00400B87"/>
    <w:rsid w:val="00402971"/>
    <w:rsid w:val="00404A7E"/>
    <w:rsid w:val="0040572B"/>
    <w:rsid w:val="00406A97"/>
    <w:rsid w:val="00411D6B"/>
    <w:rsid w:val="0041277C"/>
    <w:rsid w:val="00414A8D"/>
    <w:rsid w:val="004165F0"/>
    <w:rsid w:val="00416E6C"/>
    <w:rsid w:val="004177AE"/>
    <w:rsid w:val="00421249"/>
    <w:rsid w:val="00421F53"/>
    <w:rsid w:val="0042307C"/>
    <w:rsid w:val="004242B1"/>
    <w:rsid w:val="00425CF4"/>
    <w:rsid w:val="00427D18"/>
    <w:rsid w:val="00430FDC"/>
    <w:rsid w:val="00432638"/>
    <w:rsid w:val="00435163"/>
    <w:rsid w:val="004351AC"/>
    <w:rsid w:val="00436756"/>
    <w:rsid w:val="004374B5"/>
    <w:rsid w:val="00442750"/>
    <w:rsid w:val="00442852"/>
    <w:rsid w:val="004428B6"/>
    <w:rsid w:val="0044523D"/>
    <w:rsid w:val="00445990"/>
    <w:rsid w:val="00445C2E"/>
    <w:rsid w:val="00454BC0"/>
    <w:rsid w:val="00454E8D"/>
    <w:rsid w:val="00456C66"/>
    <w:rsid w:val="00461537"/>
    <w:rsid w:val="00461656"/>
    <w:rsid w:val="00461BD0"/>
    <w:rsid w:val="004629DB"/>
    <w:rsid w:val="0046304A"/>
    <w:rsid w:val="00463C63"/>
    <w:rsid w:val="00466903"/>
    <w:rsid w:val="00466B0B"/>
    <w:rsid w:val="00466B1D"/>
    <w:rsid w:val="00466B1E"/>
    <w:rsid w:val="00470412"/>
    <w:rsid w:val="00473E8A"/>
    <w:rsid w:val="0047676F"/>
    <w:rsid w:val="004772C8"/>
    <w:rsid w:val="004823A1"/>
    <w:rsid w:val="004837ED"/>
    <w:rsid w:val="0048413F"/>
    <w:rsid w:val="0048439A"/>
    <w:rsid w:val="004847DC"/>
    <w:rsid w:val="00484F5A"/>
    <w:rsid w:val="004876A4"/>
    <w:rsid w:val="0049091E"/>
    <w:rsid w:val="00494748"/>
    <w:rsid w:val="00496BC0"/>
    <w:rsid w:val="004A0481"/>
    <w:rsid w:val="004A0FFB"/>
    <w:rsid w:val="004A474D"/>
    <w:rsid w:val="004A509B"/>
    <w:rsid w:val="004B1C13"/>
    <w:rsid w:val="004B35D4"/>
    <w:rsid w:val="004B39FA"/>
    <w:rsid w:val="004B448B"/>
    <w:rsid w:val="004B5448"/>
    <w:rsid w:val="004B5502"/>
    <w:rsid w:val="004B563A"/>
    <w:rsid w:val="004B773A"/>
    <w:rsid w:val="004C2F05"/>
    <w:rsid w:val="004C3BD8"/>
    <w:rsid w:val="004C5175"/>
    <w:rsid w:val="004C7441"/>
    <w:rsid w:val="004D4F85"/>
    <w:rsid w:val="004D569C"/>
    <w:rsid w:val="004D606F"/>
    <w:rsid w:val="004D75DF"/>
    <w:rsid w:val="004E026D"/>
    <w:rsid w:val="004E0BD6"/>
    <w:rsid w:val="004E1DB8"/>
    <w:rsid w:val="004E40DB"/>
    <w:rsid w:val="004E43CD"/>
    <w:rsid w:val="004E44DF"/>
    <w:rsid w:val="004E4B28"/>
    <w:rsid w:val="004E662D"/>
    <w:rsid w:val="004E7410"/>
    <w:rsid w:val="004E79F6"/>
    <w:rsid w:val="004F33BC"/>
    <w:rsid w:val="004F438E"/>
    <w:rsid w:val="004F44C0"/>
    <w:rsid w:val="004F514D"/>
    <w:rsid w:val="004F518E"/>
    <w:rsid w:val="004F591B"/>
    <w:rsid w:val="004F5AD1"/>
    <w:rsid w:val="004F6583"/>
    <w:rsid w:val="004F65AD"/>
    <w:rsid w:val="00501175"/>
    <w:rsid w:val="005011D9"/>
    <w:rsid w:val="00501C86"/>
    <w:rsid w:val="005041C7"/>
    <w:rsid w:val="005057FF"/>
    <w:rsid w:val="005067CC"/>
    <w:rsid w:val="00507441"/>
    <w:rsid w:val="00507657"/>
    <w:rsid w:val="00512B80"/>
    <w:rsid w:val="00513C8D"/>
    <w:rsid w:val="005144CC"/>
    <w:rsid w:val="00514B12"/>
    <w:rsid w:val="00515B5A"/>
    <w:rsid w:val="00516A88"/>
    <w:rsid w:val="00516FEA"/>
    <w:rsid w:val="00517486"/>
    <w:rsid w:val="005174E3"/>
    <w:rsid w:val="00521B9D"/>
    <w:rsid w:val="0052319A"/>
    <w:rsid w:val="00523829"/>
    <w:rsid w:val="00523876"/>
    <w:rsid w:val="005257A8"/>
    <w:rsid w:val="0052703E"/>
    <w:rsid w:val="005274A3"/>
    <w:rsid w:val="0053058F"/>
    <w:rsid w:val="00533877"/>
    <w:rsid w:val="00533CC0"/>
    <w:rsid w:val="005345D0"/>
    <w:rsid w:val="00534A68"/>
    <w:rsid w:val="00534CC5"/>
    <w:rsid w:val="00535DAD"/>
    <w:rsid w:val="005372D1"/>
    <w:rsid w:val="00537388"/>
    <w:rsid w:val="005405BB"/>
    <w:rsid w:val="005406EF"/>
    <w:rsid w:val="00540730"/>
    <w:rsid w:val="00540971"/>
    <w:rsid w:val="00544080"/>
    <w:rsid w:val="00546249"/>
    <w:rsid w:val="00546D98"/>
    <w:rsid w:val="00550FB9"/>
    <w:rsid w:val="00554695"/>
    <w:rsid w:val="00554837"/>
    <w:rsid w:val="00554EDB"/>
    <w:rsid w:val="005558A2"/>
    <w:rsid w:val="00556C5B"/>
    <w:rsid w:val="005574BF"/>
    <w:rsid w:val="0055759E"/>
    <w:rsid w:val="0056323D"/>
    <w:rsid w:val="00565A3B"/>
    <w:rsid w:val="00570D65"/>
    <w:rsid w:val="00571A90"/>
    <w:rsid w:val="00572881"/>
    <w:rsid w:val="0057396A"/>
    <w:rsid w:val="00574BC5"/>
    <w:rsid w:val="00575750"/>
    <w:rsid w:val="00575F42"/>
    <w:rsid w:val="00576046"/>
    <w:rsid w:val="005771B9"/>
    <w:rsid w:val="005808E4"/>
    <w:rsid w:val="005812AD"/>
    <w:rsid w:val="00581DFC"/>
    <w:rsid w:val="00582E66"/>
    <w:rsid w:val="00583DB0"/>
    <w:rsid w:val="00583E52"/>
    <w:rsid w:val="00585761"/>
    <w:rsid w:val="00585C29"/>
    <w:rsid w:val="005873E0"/>
    <w:rsid w:val="0059160B"/>
    <w:rsid w:val="00592763"/>
    <w:rsid w:val="00592D1B"/>
    <w:rsid w:val="00593E81"/>
    <w:rsid w:val="005969FE"/>
    <w:rsid w:val="005A14EE"/>
    <w:rsid w:val="005A3717"/>
    <w:rsid w:val="005A507D"/>
    <w:rsid w:val="005A7BC4"/>
    <w:rsid w:val="005B08FD"/>
    <w:rsid w:val="005B13C7"/>
    <w:rsid w:val="005B1EE9"/>
    <w:rsid w:val="005B3D40"/>
    <w:rsid w:val="005B4A1A"/>
    <w:rsid w:val="005B558A"/>
    <w:rsid w:val="005C1F06"/>
    <w:rsid w:val="005C1FD4"/>
    <w:rsid w:val="005C33F7"/>
    <w:rsid w:val="005C34B7"/>
    <w:rsid w:val="005C442F"/>
    <w:rsid w:val="005C65A1"/>
    <w:rsid w:val="005D1E09"/>
    <w:rsid w:val="005D21CD"/>
    <w:rsid w:val="005D3B5B"/>
    <w:rsid w:val="005E503B"/>
    <w:rsid w:val="005E5B9C"/>
    <w:rsid w:val="005E5DEC"/>
    <w:rsid w:val="005E64D2"/>
    <w:rsid w:val="005F1431"/>
    <w:rsid w:val="005F2B08"/>
    <w:rsid w:val="005F2C93"/>
    <w:rsid w:val="005F33BC"/>
    <w:rsid w:val="005F3457"/>
    <w:rsid w:val="005F4984"/>
    <w:rsid w:val="005F6186"/>
    <w:rsid w:val="00602479"/>
    <w:rsid w:val="00604748"/>
    <w:rsid w:val="006052CC"/>
    <w:rsid w:val="00605EF9"/>
    <w:rsid w:val="006077D9"/>
    <w:rsid w:val="00610AED"/>
    <w:rsid w:val="00614EE8"/>
    <w:rsid w:val="0061613E"/>
    <w:rsid w:val="00616149"/>
    <w:rsid w:val="00617498"/>
    <w:rsid w:val="0062035B"/>
    <w:rsid w:val="00622CCC"/>
    <w:rsid w:val="00625192"/>
    <w:rsid w:val="00625A79"/>
    <w:rsid w:val="0062685A"/>
    <w:rsid w:val="00631133"/>
    <w:rsid w:val="00631770"/>
    <w:rsid w:val="00635751"/>
    <w:rsid w:val="00636187"/>
    <w:rsid w:val="006415B1"/>
    <w:rsid w:val="00643A14"/>
    <w:rsid w:val="0064404F"/>
    <w:rsid w:val="006442D4"/>
    <w:rsid w:val="00645F26"/>
    <w:rsid w:val="00645F56"/>
    <w:rsid w:val="0064768C"/>
    <w:rsid w:val="00651242"/>
    <w:rsid w:val="0065591C"/>
    <w:rsid w:val="00656B4A"/>
    <w:rsid w:val="0066095A"/>
    <w:rsid w:val="00662A73"/>
    <w:rsid w:val="006636E7"/>
    <w:rsid w:val="00663B35"/>
    <w:rsid w:val="00671840"/>
    <w:rsid w:val="006730D5"/>
    <w:rsid w:val="00673B94"/>
    <w:rsid w:val="00673C52"/>
    <w:rsid w:val="0067417D"/>
    <w:rsid w:val="006760F6"/>
    <w:rsid w:val="00676D1E"/>
    <w:rsid w:val="00677980"/>
    <w:rsid w:val="00682190"/>
    <w:rsid w:val="00683498"/>
    <w:rsid w:val="006836DD"/>
    <w:rsid w:val="00684305"/>
    <w:rsid w:val="00684311"/>
    <w:rsid w:val="006853DC"/>
    <w:rsid w:val="006858F4"/>
    <w:rsid w:val="006860CC"/>
    <w:rsid w:val="00687891"/>
    <w:rsid w:val="00691CD5"/>
    <w:rsid w:val="00691EB5"/>
    <w:rsid w:val="00692D2D"/>
    <w:rsid w:val="0069317D"/>
    <w:rsid w:val="00694849"/>
    <w:rsid w:val="006A27DD"/>
    <w:rsid w:val="006A6241"/>
    <w:rsid w:val="006A7CAE"/>
    <w:rsid w:val="006B0611"/>
    <w:rsid w:val="006B0D55"/>
    <w:rsid w:val="006B26FE"/>
    <w:rsid w:val="006B4B14"/>
    <w:rsid w:val="006C1572"/>
    <w:rsid w:val="006C37A9"/>
    <w:rsid w:val="006C4E92"/>
    <w:rsid w:val="006D1591"/>
    <w:rsid w:val="006D3FD8"/>
    <w:rsid w:val="006D6B99"/>
    <w:rsid w:val="006E190B"/>
    <w:rsid w:val="006E1CDF"/>
    <w:rsid w:val="006E1D56"/>
    <w:rsid w:val="006E39AB"/>
    <w:rsid w:val="006E3B39"/>
    <w:rsid w:val="006E4CDB"/>
    <w:rsid w:val="006E54FC"/>
    <w:rsid w:val="006E569E"/>
    <w:rsid w:val="006E6406"/>
    <w:rsid w:val="006E7AD5"/>
    <w:rsid w:val="006F0160"/>
    <w:rsid w:val="006F0694"/>
    <w:rsid w:val="006F1020"/>
    <w:rsid w:val="006F1470"/>
    <w:rsid w:val="006F2909"/>
    <w:rsid w:val="006F29C1"/>
    <w:rsid w:val="006F32A7"/>
    <w:rsid w:val="006F4A8B"/>
    <w:rsid w:val="006F4CCF"/>
    <w:rsid w:val="006F730B"/>
    <w:rsid w:val="0070228F"/>
    <w:rsid w:val="00702CE2"/>
    <w:rsid w:val="00704DF9"/>
    <w:rsid w:val="007050C7"/>
    <w:rsid w:val="0070531E"/>
    <w:rsid w:val="007114F4"/>
    <w:rsid w:val="00711B9A"/>
    <w:rsid w:val="00712945"/>
    <w:rsid w:val="00712F28"/>
    <w:rsid w:val="0071331B"/>
    <w:rsid w:val="00713CF9"/>
    <w:rsid w:val="00716734"/>
    <w:rsid w:val="00716AE2"/>
    <w:rsid w:val="0072095B"/>
    <w:rsid w:val="00721D14"/>
    <w:rsid w:val="007318CD"/>
    <w:rsid w:val="00734BED"/>
    <w:rsid w:val="007355D3"/>
    <w:rsid w:val="007356CF"/>
    <w:rsid w:val="00736283"/>
    <w:rsid w:val="007417AD"/>
    <w:rsid w:val="0074211B"/>
    <w:rsid w:val="00744E72"/>
    <w:rsid w:val="007458F5"/>
    <w:rsid w:val="00745BE7"/>
    <w:rsid w:val="00746485"/>
    <w:rsid w:val="00746D58"/>
    <w:rsid w:val="0075019F"/>
    <w:rsid w:val="00750CC0"/>
    <w:rsid w:val="00751418"/>
    <w:rsid w:val="00754027"/>
    <w:rsid w:val="0075556F"/>
    <w:rsid w:val="007573DD"/>
    <w:rsid w:val="00757973"/>
    <w:rsid w:val="00762372"/>
    <w:rsid w:val="00763F08"/>
    <w:rsid w:val="00767A2F"/>
    <w:rsid w:val="00770EF7"/>
    <w:rsid w:val="00772B01"/>
    <w:rsid w:val="00774D03"/>
    <w:rsid w:val="00776082"/>
    <w:rsid w:val="00781CB4"/>
    <w:rsid w:val="00782383"/>
    <w:rsid w:val="00783A93"/>
    <w:rsid w:val="0078513B"/>
    <w:rsid w:val="00785DEF"/>
    <w:rsid w:val="00786304"/>
    <w:rsid w:val="00787250"/>
    <w:rsid w:val="007900F1"/>
    <w:rsid w:val="00792161"/>
    <w:rsid w:val="007937D6"/>
    <w:rsid w:val="007959A8"/>
    <w:rsid w:val="007961A3"/>
    <w:rsid w:val="007965E2"/>
    <w:rsid w:val="007A0622"/>
    <w:rsid w:val="007A13D6"/>
    <w:rsid w:val="007A1B79"/>
    <w:rsid w:val="007A38F0"/>
    <w:rsid w:val="007A6B33"/>
    <w:rsid w:val="007B01C2"/>
    <w:rsid w:val="007B0CA7"/>
    <w:rsid w:val="007B38F1"/>
    <w:rsid w:val="007B736B"/>
    <w:rsid w:val="007C2891"/>
    <w:rsid w:val="007C2A06"/>
    <w:rsid w:val="007C3226"/>
    <w:rsid w:val="007C3844"/>
    <w:rsid w:val="007C5074"/>
    <w:rsid w:val="007C5255"/>
    <w:rsid w:val="007C7905"/>
    <w:rsid w:val="007D2E40"/>
    <w:rsid w:val="007D43A9"/>
    <w:rsid w:val="007D51F3"/>
    <w:rsid w:val="007D54A4"/>
    <w:rsid w:val="007D796B"/>
    <w:rsid w:val="007E24D6"/>
    <w:rsid w:val="007F0626"/>
    <w:rsid w:val="007F0DAF"/>
    <w:rsid w:val="007F1BDA"/>
    <w:rsid w:val="007F4573"/>
    <w:rsid w:val="007F5B32"/>
    <w:rsid w:val="007F7389"/>
    <w:rsid w:val="0080458D"/>
    <w:rsid w:val="00805468"/>
    <w:rsid w:val="00805E4C"/>
    <w:rsid w:val="00811085"/>
    <w:rsid w:val="00811B40"/>
    <w:rsid w:val="00820122"/>
    <w:rsid w:val="00830E26"/>
    <w:rsid w:val="00833DF5"/>
    <w:rsid w:val="00834BD3"/>
    <w:rsid w:val="00835461"/>
    <w:rsid w:val="0083704F"/>
    <w:rsid w:val="0084040E"/>
    <w:rsid w:val="008421D9"/>
    <w:rsid w:val="00842D92"/>
    <w:rsid w:val="00845B0E"/>
    <w:rsid w:val="008461EC"/>
    <w:rsid w:val="0084715F"/>
    <w:rsid w:val="008548C9"/>
    <w:rsid w:val="008552BE"/>
    <w:rsid w:val="00855597"/>
    <w:rsid w:val="00855611"/>
    <w:rsid w:val="00855C61"/>
    <w:rsid w:val="00855F40"/>
    <w:rsid w:val="00861F64"/>
    <w:rsid w:val="00862069"/>
    <w:rsid w:val="00862DC7"/>
    <w:rsid w:val="00864ABD"/>
    <w:rsid w:val="008651ED"/>
    <w:rsid w:val="00870AAA"/>
    <w:rsid w:val="008715F1"/>
    <w:rsid w:val="008724BB"/>
    <w:rsid w:val="00872D59"/>
    <w:rsid w:val="00875D43"/>
    <w:rsid w:val="008768A4"/>
    <w:rsid w:val="008776D1"/>
    <w:rsid w:val="008803D3"/>
    <w:rsid w:val="008813CF"/>
    <w:rsid w:val="00884ADD"/>
    <w:rsid w:val="00884DDC"/>
    <w:rsid w:val="00887382"/>
    <w:rsid w:val="0089049C"/>
    <w:rsid w:val="00891FF6"/>
    <w:rsid w:val="00894099"/>
    <w:rsid w:val="00895852"/>
    <w:rsid w:val="00895F45"/>
    <w:rsid w:val="00896BC9"/>
    <w:rsid w:val="00896FF1"/>
    <w:rsid w:val="008A11FC"/>
    <w:rsid w:val="008A1BCB"/>
    <w:rsid w:val="008A618B"/>
    <w:rsid w:val="008A6503"/>
    <w:rsid w:val="008A734C"/>
    <w:rsid w:val="008A74C4"/>
    <w:rsid w:val="008A7CE7"/>
    <w:rsid w:val="008B1958"/>
    <w:rsid w:val="008B1E29"/>
    <w:rsid w:val="008B2EC4"/>
    <w:rsid w:val="008B3649"/>
    <w:rsid w:val="008B3A5A"/>
    <w:rsid w:val="008B682D"/>
    <w:rsid w:val="008C0B54"/>
    <w:rsid w:val="008C0D34"/>
    <w:rsid w:val="008C208E"/>
    <w:rsid w:val="008C33A2"/>
    <w:rsid w:val="008C4BA1"/>
    <w:rsid w:val="008C4EFF"/>
    <w:rsid w:val="008C5647"/>
    <w:rsid w:val="008D13A8"/>
    <w:rsid w:val="008D1E15"/>
    <w:rsid w:val="008D628C"/>
    <w:rsid w:val="008D7F4B"/>
    <w:rsid w:val="008E089B"/>
    <w:rsid w:val="008E0BC5"/>
    <w:rsid w:val="008E0F42"/>
    <w:rsid w:val="008E18D0"/>
    <w:rsid w:val="008E27A2"/>
    <w:rsid w:val="008E4356"/>
    <w:rsid w:val="008E4753"/>
    <w:rsid w:val="008E49B3"/>
    <w:rsid w:val="008E5097"/>
    <w:rsid w:val="008E5315"/>
    <w:rsid w:val="008E6696"/>
    <w:rsid w:val="008E7A28"/>
    <w:rsid w:val="008E7A87"/>
    <w:rsid w:val="008E7C97"/>
    <w:rsid w:val="008F0125"/>
    <w:rsid w:val="008F0CE5"/>
    <w:rsid w:val="008F0DED"/>
    <w:rsid w:val="008F36F9"/>
    <w:rsid w:val="008F3B36"/>
    <w:rsid w:val="008F46D8"/>
    <w:rsid w:val="008F6C8C"/>
    <w:rsid w:val="00904169"/>
    <w:rsid w:val="00905047"/>
    <w:rsid w:val="009055CE"/>
    <w:rsid w:val="00906CB8"/>
    <w:rsid w:val="009077DE"/>
    <w:rsid w:val="00910778"/>
    <w:rsid w:val="00911018"/>
    <w:rsid w:val="00911F51"/>
    <w:rsid w:val="009128E0"/>
    <w:rsid w:val="00913C75"/>
    <w:rsid w:val="00913FEE"/>
    <w:rsid w:val="00914FB8"/>
    <w:rsid w:val="0091668F"/>
    <w:rsid w:val="0091731C"/>
    <w:rsid w:val="00920AD0"/>
    <w:rsid w:val="00922564"/>
    <w:rsid w:val="009230DB"/>
    <w:rsid w:val="0092399D"/>
    <w:rsid w:val="00923EF2"/>
    <w:rsid w:val="00923FD9"/>
    <w:rsid w:val="00925384"/>
    <w:rsid w:val="009268FA"/>
    <w:rsid w:val="009275EE"/>
    <w:rsid w:val="00930B47"/>
    <w:rsid w:val="00930EF6"/>
    <w:rsid w:val="00931035"/>
    <w:rsid w:val="0093277A"/>
    <w:rsid w:val="0093343C"/>
    <w:rsid w:val="00934988"/>
    <w:rsid w:val="009351AE"/>
    <w:rsid w:val="00935555"/>
    <w:rsid w:val="00936B5B"/>
    <w:rsid w:val="00937A27"/>
    <w:rsid w:val="009414B0"/>
    <w:rsid w:val="00942470"/>
    <w:rsid w:val="00942497"/>
    <w:rsid w:val="009437F2"/>
    <w:rsid w:val="00946317"/>
    <w:rsid w:val="009468C4"/>
    <w:rsid w:val="00950F5B"/>
    <w:rsid w:val="009513B6"/>
    <w:rsid w:val="00951593"/>
    <w:rsid w:val="00951740"/>
    <w:rsid w:val="00951F33"/>
    <w:rsid w:val="009543B9"/>
    <w:rsid w:val="00954F99"/>
    <w:rsid w:val="009557D8"/>
    <w:rsid w:val="0095584B"/>
    <w:rsid w:val="00955F86"/>
    <w:rsid w:val="009579DB"/>
    <w:rsid w:val="00960B65"/>
    <w:rsid w:val="00960BA7"/>
    <w:rsid w:val="00961A98"/>
    <w:rsid w:val="00966DAA"/>
    <w:rsid w:val="00967017"/>
    <w:rsid w:val="00967BE4"/>
    <w:rsid w:val="00970E0E"/>
    <w:rsid w:val="009728E6"/>
    <w:rsid w:val="00974890"/>
    <w:rsid w:val="00974E76"/>
    <w:rsid w:val="009810B2"/>
    <w:rsid w:val="00981EB6"/>
    <w:rsid w:val="00982C68"/>
    <w:rsid w:val="009830BE"/>
    <w:rsid w:val="00983B6A"/>
    <w:rsid w:val="00984479"/>
    <w:rsid w:val="009845F6"/>
    <w:rsid w:val="00985089"/>
    <w:rsid w:val="00985959"/>
    <w:rsid w:val="009904C3"/>
    <w:rsid w:val="00990DBA"/>
    <w:rsid w:val="0099135C"/>
    <w:rsid w:val="00991560"/>
    <w:rsid w:val="009930B3"/>
    <w:rsid w:val="00996132"/>
    <w:rsid w:val="009966C3"/>
    <w:rsid w:val="009A1514"/>
    <w:rsid w:val="009A2726"/>
    <w:rsid w:val="009A2CF2"/>
    <w:rsid w:val="009A50DC"/>
    <w:rsid w:val="009A6080"/>
    <w:rsid w:val="009A634F"/>
    <w:rsid w:val="009A65F0"/>
    <w:rsid w:val="009A7C35"/>
    <w:rsid w:val="009B054C"/>
    <w:rsid w:val="009B17C5"/>
    <w:rsid w:val="009B1DC9"/>
    <w:rsid w:val="009B2361"/>
    <w:rsid w:val="009B41D8"/>
    <w:rsid w:val="009B5211"/>
    <w:rsid w:val="009B557F"/>
    <w:rsid w:val="009C2B04"/>
    <w:rsid w:val="009C3B72"/>
    <w:rsid w:val="009C5A30"/>
    <w:rsid w:val="009C5A9F"/>
    <w:rsid w:val="009C5CBB"/>
    <w:rsid w:val="009C68AB"/>
    <w:rsid w:val="009C7242"/>
    <w:rsid w:val="009D0F64"/>
    <w:rsid w:val="009D2D2D"/>
    <w:rsid w:val="009D335A"/>
    <w:rsid w:val="009D3B7E"/>
    <w:rsid w:val="009D3E58"/>
    <w:rsid w:val="009D5211"/>
    <w:rsid w:val="009D53EC"/>
    <w:rsid w:val="009D5B39"/>
    <w:rsid w:val="009D5F48"/>
    <w:rsid w:val="009D6758"/>
    <w:rsid w:val="009D747D"/>
    <w:rsid w:val="009D7A97"/>
    <w:rsid w:val="009D7ED8"/>
    <w:rsid w:val="009E0017"/>
    <w:rsid w:val="009E028E"/>
    <w:rsid w:val="009E02EA"/>
    <w:rsid w:val="009E417B"/>
    <w:rsid w:val="009E4198"/>
    <w:rsid w:val="009E5DEB"/>
    <w:rsid w:val="009E72A7"/>
    <w:rsid w:val="009E7634"/>
    <w:rsid w:val="009E7E97"/>
    <w:rsid w:val="009F0DC4"/>
    <w:rsid w:val="009F2D4D"/>
    <w:rsid w:val="009F387A"/>
    <w:rsid w:val="009F4A85"/>
    <w:rsid w:val="009F6B7E"/>
    <w:rsid w:val="00A010DB"/>
    <w:rsid w:val="00A015D0"/>
    <w:rsid w:val="00A02460"/>
    <w:rsid w:val="00A05EE0"/>
    <w:rsid w:val="00A0607A"/>
    <w:rsid w:val="00A13901"/>
    <w:rsid w:val="00A14374"/>
    <w:rsid w:val="00A14436"/>
    <w:rsid w:val="00A16FC6"/>
    <w:rsid w:val="00A2099C"/>
    <w:rsid w:val="00A22F39"/>
    <w:rsid w:val="00A23A86"/>
    <w:rsid w:val="00A24ED4"/>
    <w:rsid w:val="00A26174"/>
    <w:rsid w:val="00A27358"/>
    <w:rsid w:val="00A277E5"/>
    <w:rsid w:val="00A303A2"/>
    <w:rsid w:val="00A32DC7"/>
    <w:rsid w:val="00A32E38"/>
    <w:rsid w:val="00A34469"/>
    <w:rsid w:val="00A348EA"/>
    <w:rsid w:val="00A34FAE"/>
    <w:rsid w:val="00A36BE9"/>
    <w:rsid w:val="00A41010"/>
    <w:rsid w:val="00A41B21"/>
    <w:rsid w:val="00A42AC0"/>
    <w:rsid w:val="00A45F30"/>
    <w:rsid w:val="00A50162"/>
    <w:rsid w:val="00A5529D"/>
    <w:rsid w:val="00A61246"/>
    <w:rsid w:val="00A62A93"/>
    <w:rsid w:val="00A62FA7"/>
    <w:rsid w:val="00A65216"/>
    <w:rsid w:val="00A706A1"/>
    <w:rsid w:val="00A71EBC"/>
    <w:rsid w:val="00A730CA"/>
    <w:rsid w:val="00A7410E"/>
    <w:rsid w:val="00A74601"/>
    <w:rsid w:val="00A75369"/>
    <w:rsid w:val="00A76013"/>
    <w:rsid w:val="00A809A0"/>
    <w:rsid w:val="00A81434"/>
    <w:rsid w:val="00A8166F"/>
    <w:rsid w:val="00A81C73"/>
    <w:rsid w:val="00A821A9"/>
    <w:rsid w:val="00A829C8"/>
    <w:rsid w:val="00A82F7D"/>
    <w:rsid w:val="00A83A66"/>
    <w:rsid w:val="00A85941"/>
    <w:rsid w:val="00A8765D"/>
    <w:rsid w:val="00A924DF"/>
    <w:rsid w:val="00A954AC"/>
    <w:rsid w:val="00AA153D"/>
    <w:rsid w:val="00AA1C87"/>
    <w:rsid w:val="00AA2848"/>
    <w:rsid w:val="00AA5EEA"/>
    <w:rsid w:val="00AA73D4"/>
    <w:rsid w:val="00AA743A"/>
    <w:rsid w:val="00AB028D"/>
    <w:rsid w:val="00AB11DD"/>
    <w:rsid w:val="00AB29BE"/>
    <w:rsid w:val="00AB2D30"/>
    <w:rsid w:val="00AB41A0"/>
    <w:rsid w:val="00AB4AA6"/>
    <w:rsid w:val="00AB5711"/>
    <w:rsid w:val="00AB7336"/>
    <w:rsid w:val="00AC114C"/>
    <w:rsid w:val="00AC245F"/>
    <w:rsid w:val="00AC705B"/>
    <w:rsid w:val="00AC79EA"/>
    <w:rsid w:val="00AC7F7C"/>
    <w:rsid w:val="00AD1DC7"/>
    <w:rsid w:val="00AD37AA"/>
    <w:rsid w:val="00AD4169"/>
    <w:rsid w:val="00AD5887"/>
    <w:rsid w:val="00AE00B6"/>
    <w:rsid w:val="00AE0329"/>
    <w:rsid w:val="00AE036E"/>
    <w:rsid w:val="00AE1203"/>
    <w:rsid w:val="00AE152D"/>
    <w:rsid w:val="00AE1F2D"/>
    <w:rsid w:val="00AE4650"/>
    <w:rsid w:val="00AE7EE3"/>
    <w:rsid w:val="00AF05F8"/>
    <w:rsid w:val="00AF25F9"/>
    <w:rsid w:val="00AF2857"/>
    <w:rsid w:val="00AF5833"/>
    <w:rsid w:val="00AF62C4"/>
    <w:rsid w:val="00B00FCC"/>
    <w:rsid w:val="00B012FD"/>
    <w:rsid w:val="00B013F1"/>
    <w:rsid w:val="00B027BB"/>
    <w:rsid w:val="00B049F4"/>
    <w:rsid w:val="00B04D53"/>
    <w:rsid w:val="00B05DF3"/>
    <w:rsid w:val="00B0674E"/>
    <w:rsid w:val="00B067C6"/>
    <w:rsid w:val="00B10786"/>
    <w:rsid w:val="00B119FF"/>
    <w:rsid w:val="00B12BD8"/>
    <w:rsid w:val="00B13DF1"/>
    <w:rsid w:val="00B14004"/>
    <w:rsid w:val="00B16760"/>
    <w:rsid w:val="00B227F2"/>
    <w:rsid w:val="00B24C4A"/>
    <w:rsid w:val="00B266CC"/>
    <w:rsid w:val="00B27F95"/>
    <w:rsid w:val="00B30B2B"/>
    <w:rsid w:val="00B32060"/>
    <w:rsid w:val="00B33145"/>
    <w:rsid w:val="00B36533"/>
    <w:rsid w:val="00B36C30"/>
    <w:rsid w:val="00B36FB8"/>
    <w:rsid w:val="00B41280"/>
    <w:rsid w:val="00B42FB5"/>
    <w:rsid w:val="00B43148"/>
    <w:rsid w:val="00B4599E"/>
    <w:rsid w:val="00B47CB2"/>
    <w:rsid w:val="00B51F64"/>
    <w:rsid w:val="00B52824"/>
    <w:rsid w:val="00B54104"/>
    <w:rsid w:val="00B559A6"/>
    <w:rsid w:val="00B567D2"/>
    <w:rsid w:val="00B57979"/>
    <w:rsid w:val="00B57F63"/>
    <w:rsid w:val="00B613CA"/>
    <w:rsid w:val="00B6184B"/>
    <w:rsid w:val="00B62072"/>
    <w:rsid w:val="00B64225"/>
    <w:rsid w:val="00B6428E"/>
    <w:rsid w:val="00B65BF1"/>
    <w:rsid w:val="00B66E1B"/>
    <w:rsid w:val="00B70694"/>
    <w:rsid w:val="00B72B59"/>
    <w:rsid w:val="00B759DB"/>
    <w:rsid w:val="00B75CE6"/>
    <w:rsid w:val="00B75F24"/>
    <w:rsid w:val="00B7617F"/>
    <w:rsid w:val="00B77EDF"/>
    <w:rsid w:val="00B80C3A"/>
    <w:rsid w:val="00B8184B"/>
    <w:rsid w:val="00B82421"/>
    <w:rsid w:val="00B83B05"/>
    <w:rsid w:val="00B85942"/>
    <w:rsid w:val="00B87160"/>
    <w:rsid w:val="00B90FFD"/>
    <w:rsid w:val="00B92A93"/>
    <w:rsid w:val="00B949D7"/>
    <w:rsid w:val="00B965C4"/>
    <w:rsid w:val="00BA1B8A"/>
    <w:rsid w:val="00BA3898"/>
    <w:rsid w:val="00BA590A"/>
    <w:rsid w:val="00BA77B0"/>
    <w:rsid w:val="00BA7A5D"/>
    <w:rsid w:val="00BB080A"/>
    <w:rsid w:val="00BB0EAC"/>
    <w:rsid w:val="00BB1FDD"/>
    <w:rsid w:val="00BB4493"/>
    <w:rsid w:val="00BC1548"/>
    <w:rsid w:val="00BC4C5F"/>
    <w:rsid w:val="00BC5E1E"/>
    <w:rsid w:val="00BC6A66"/>
    <w:rsid w:val="00BC6E63"/>
    <w:rsid w:val="00BD0A72"/>
    <w:rsid w:val="00BD24AD"/>
    <w:rsid w:val="00BD385E"/>
    <w:rsid w:val="00BD44AA"/>
    <w:rsid w:val="00BD639D"/>
    <w:rsid w:val="00BD6649"/>
    <w:rsid w:val="00BE0A55"/>
    <w:rsid w:val="00BE1D11"/>
    <w:rsid w:val="00BE2D3D"/>
    <w:rsid w:val="00BF11C8"/>
    <w:rsid w:val="00BF3B5B"/>
    <w:rsid w:val="00BF5956"/>
    <w:rsid w:val="00BF5D84"/>
    <w:rsid w:val="00BF7573"/>
    <w:rsid w:val="00BF7A8C"/>
    <w:rsid w:val="00C00E82"/>
    <w:rsid w:val="00C01738"/>
    <w:rsid w:val="00C04225"/>
    <w:rsid w:val="00C0486D"/>
    <w:rsid w:val="00C048A1"/>
    <w:rsid w:val="00C04AB4"/>
    <w:rsid w:val="00C04FB7"/>
    <w:rsid w:val="00C063C2"/>
    <w:rsid w:val="00C108AE"/>
    <w:rsid w:val="00C12515"/>
    <w:rsid w:val="00C1267F"/>
    <w:rsid w:val="00C12823"/>
    <w:rsid w:val="00C16DB0"/>
    <w:rsid w:val="00C17307"/>
    <w:rsid w:val="00C17E00"/>
    <w:rsid w:val="00C214C0"/>
    <w:rsid w:val="00C230DE"/>
    <w:rsid w:val="00C25130"/>
    <w:rsid w:val="00C2523A"/>
    <w:rsid w:val="00C31C25"/>
    <w:rsid w:val="00C31D90"/>
    <w:rsid w:val="00C31E66"/>
    <w:rsid w:val="00C336E1"/>
    <w:rsid w:val="00C34AE3"/>
    <w:rsid w:val="00C35D8B"/>
    <w:rsid w:val="00C41568"/>
    <w:rsid w:val="00C416B1"/>
    <w:rsid w:val="00C44641"/>
    <w:rsid w:val="00C4659B"/>
    <w:rsid w:val="00C52612"/>
    <w:rsid w:val="00C5303A"/>
    <w:rsid w:val="00C5354B"/>
    <w:rsid w:val="00C5720C"/>
    <w:rsid w:val="00C57A84"/>
    <w:rsid w:val="00C57C29"/>
    <w:rsid w:val="00C57D9B"/>
    <w:rsid w:val="00C6052E"/>
    <w:rsid w:val="00C62673"/>
    <w:rsid w:val="00C62F5C"/>
    <w:rsid w:val="00C641B6"/>
    <w:rsid w:val="00C6456C"/>
    <w:rsid w:val="00C7032E"/>
    <w:rsid w:val="00C70B7B"/>
    <w:rsid w:val="00C72263"/>
    <w:rsid w:val="00C74A6B"/>
    <w:rsid w:val="00C770FF"/>
    <w:rsid w:val="00C81A16"/>
    <w:rsid w:val="00C853EA"/>
    <w:rsid w:val="00C872E0"/>
    <w:rsid w:val="00C9229B"/>
    <w:rsid w:val="00C93127"/>
    <w:rsid w:val="00C94210"/>
    <w:rsid w:val="00C948CB"/>
    <w:rsid w:val="00C95CDA"/>
    <w:rsid w:val="00CA186B"/>
    <w:rsid w:val="00CA223B"/>
    <w:rsid w:val="00CA2C92"/>
    <w:rsid w:val="00CA3763"/>
    <w:rsid w:val="00CA5258"/>
    <w:rsid w:val="00CA537F"/>
    <w:rsid w:val="00CA5B66"/>
    <w:rsid w:val="00CA61CA"/>
    <w:rsid w:val="00CB257C"/>
    <w:rsid w:val="00CB464B"/>
    <w:rsid w:val="00CB4E52"/>
    <w:rsid w:val="00CB5BA0"/>
    <w:rsid w:val="00CB7D77"/>
    <w:rsid w:val="00CB7EF3"/>
    <w:rsid w:val="00CC08F8"/>
    <w:rsid w:val="00CC2282"/>
    <w:rsid w:val="00CC2A9B"/>
    <w:rsid w:val="00CC4511"/>
    <w:rsid w:val="00CC4A96"/>
    <w:rsid w:val="00CC5185"/>
    <w:rsid w:val="00CC6A95"/>
    <w:rsid w:val="00CC71D1"/>
    <w:rsid w:val="00CD0A62"/>
    <w:rsid w:val="00CD105D"/>
    <w:rsid w:val="00CD2660"/>
    <w:rsid w:val="00CD3768"/>
    <w:rsid w:val="00CD41CF"/>
    <w:rsid w:val="00CD4E43"/>
    <w:rsid w:val="00CD56B3"/>
    <w:rsid w:val="00CD6675"/>
    <w:rsid w:val="00CD79A1"/>
    <w:rsid w:val="00CE12C1"/>
    <w:rsid w:val="00CE4F3A"/>
    <w:rsid w:val="00CE6EB2"/>
    <w:rsid w:val="00CF042F"/>
    <w:rsid w:val="00CF19A5"/>
    <w:rsid w:val="00CF5588"/>
    <w:rsid w:val="00CF7F6B"/>
    <w:rsid w:val="00D00EFA"/>
    <w:rsid w:val="00D014B5"/>
    <w:rsid w:val="00D0379D"/>
    <w:rsid w:val="00D03F1D"/>
    <w:rsid w:val="00D040F1"/>
    <w:rsid w:val="00D056BD"/>
    <w:rsid w:val="00D0740A"/>
    <w:rsid w:val="00D10D46"/>
    <w:rsid w:val="00D10DE3"/>
    <w:rsid w:val="00D1104B"/>
    <w:rsid w:val="00D1353C"/>
    <w:rsid w:val="00D137C0"/>
    <w:rsid w:val="00D15586"/>
    <w:rsid w:val="00D1593F"/>
    <w:rsid w:val="00D1608F"/>
    <w:rsid w:val="00D167BD"/>
    <w:rsid w:val="00D17A2F"/>
    <w:rsid w:val="00D225EB"/>
    <w:rsid w:val="00D22AD4"/>
    <w:rsid w:val="00D23114"/>
    <w:rsid w:val="00D24418"/>
    <w:rsid w:val="00D27568"/>
    <w:rsid w:val="00D345B3"/>
    <w:rsid w:val="00D34735"/>
    <w:rsid w:val="00D3478C"/>
    <w:rsid w:val="00D35122"/>
    <w:rsid w:val="00D373AD"/>
    <w:rsid w:val="00D3742F"/>
    <w:rsid w:val="00D375B8"/>
    <w:rsid w:val="00D40C45"/>
    <w:rsid w:val="00D423B2"/>
    <w:rsid w:val="00D4306D"/>
    <w:rsid w:val="00D43440"/>
    <w:rsid w:val="00D476E0"/>
    <w:rsid w:val="00D5291C"/>
    <w:rsid w:val="00D5547A"/>
    <w:rsid w:val="00D672DF"/>
    <w:rsid w:val="00D67836"/>
    <w:rsid w:val="00D700DE"/>
    <w:rsid w:val="00D74B2C"/>
    <w:rsid w:val="00D7576D"/>
    <w:rsid w:val="00D75AFF"/>
    <w:rsid w:val="00D77D37"/>
    <w:rsid w:val="00D8031F"/>
    <w:rsid w:val="00D85395"/>
    <w:rsid w:val="00D8611A"/>
    <w:rsid w:val="00D8704F"/>
    <w:rsid w:val="00D8752A"/>
    <w:rsid w:val="00D9110F"/>
    <w:rsid w:val="00D9380D"/>
    <w:rsid w:val="00DA2439"/>
    <w:rsid w:val="00DA2F90"/>
    <w:rsid w:val="00DA338C"/>
    <w:rsid w:val="00DA38F2"/>
    <w:rsid w:val="00DA494C"/>
    <w:rsid w:val="00DA5136"/>
    <w:rsid w:val="00DA566C"/>
    <w:rsid w:val="00DA6649"/>
    <w:rsid w:val="00DA799C"/>
    <w:rsid w:val="00DB39FF"/>
    <w:rsid w:val="00DC6248"/>
    <w:rsid w:val="00DC7388"/>
    <w:rsid w:val="00DD2C77"/>
    <w:rsid w:val="00DD2DF2"/>
    <w:rsid w:val="00DD542B"/>
    <w:rsid w:val="00DD59EF"/>
    <w:rsid w:val="00DD5CDB"/>
    <w:rsid w:val="00DE1802"/>
    <w:rsid w:val="00DE472A"/>
    <w:rsid w:val="00DF1534"/>
    <w:rsid w:val="00DF245C"/>
    <w:rsid w:val="00DF24CD"/>
    <w:rsid w:val="00DF2731"/>
    <w:rsid w:val="00DF2882"/>
    <w:rsid w:val="00DF2E51"/>
    <w:rsid w:val="00DF4C2B"/>
    <w:rsid w:val="00DF5EFE"/>
    <w:rsid w:val="00DF7164"/>
    <w:rsid w:val="00DF7D77"/>
    <w:rsid w:val="00E007D7"/>
    <w:rsid w:val="00E00F5B"/>
    <w:rsid w:val="00E014B1"/>
    <w:rsid w:val="00E0174C"/>
    <w:rsid w:val="00E034AA"/>
    <w:rsid w:val="00E0460E"/>
    <w:rsid w:val="00E07BCB"/>
    <w:rsid w:val="00E07FC1"/>
    <w:rsid w:val="00E1044E"/>
    <w:rsid w:val="00E1083E"/>
    <w:rsid w:val="00E12D6C"/>
    <w:rsid w:val="00E130AC"/>
    <w:rsid w:val="00E136D9"/>
    <w:rsid w:val="00E158D7"/>
    <w:rsid w:val="00E172D0"/>
    <w:rsid w:val="00E2263F"/>
    <w:rsid w:val="00E22F66"/>
    <w:rsid w:val="00E232BE"/>
    <w:rsid w:val="00E2456B"/>
    <w:rsid w:val="00E252B6"/>
    <w:rsid w:val="00E25B6A"/>
    <w:rsid w:val="00E2603A"/>
    <w:rsid w:val="00E26210"/>
    <w:rsid w:val="00E263DF"/>
    <w:rsid w:val="00E270DA"/>
    <w:rsid w:val="00E34B73"/>
    <w:rsid w:val="00E34FFB"/>
    <w:rsid w:val="00E35C51"/>
    <w:rsid w:val="00E36595"/>
    <w:rsid w:val="00E3764E"/>
    <w:rsid w:val="00E4009F"/>
    <w:rsid w:val="00E41466"/>
    <w:rsid w:val="00E41CC2"/>
    <w:rsid w:val="00E42A44"/>
    <w:rsid w:val="00E452BF"/>
    <w:rsid w:val="00E50736"/>
    <w:rsid w:val="00E50C3C"/>
    <w:rsid w:val="00E55215"/>
    <w:rsid w:val="00E565E4"/>
    <w:rsid w:val="00E579B6"/>
    <w:rsid w:val="00E57C69"/>
    <w:rsid w:val="00E57CDD"/>
    <w:rsid w:val="00E63955"/>
    <w:rsid w:val="00E63ECA"/>
    <w:rsid w:val="00E64DF6"/>
    <w:rsid w:val="00E66D84"/>
    <w:rsid w:val="00E727B3"/>
    <w:rsid w:val="00E72C88"/>
    <w:rsid w:val="00E747C6"/>
    <w:rsid w:val="00E748C5"/>
    <w:rsid w:val="00E76C40"/>
    <w:rsid w:val="00E803C2"/>
    <w:rsid w:val="00E82753"/>
    <w:rsid w:val="00E84B41"/>
    <w:rsid w:val="00E84D98"/>
    <w:rsid w:val="00E85815"/>
    <w:rsid w:val="00E8637B"/>
    <w:rsid w:val="00E86D04"/>
    <w:rsid w:val="00E86F2F"/>
    <w:rsid w:val="00E87345"/>
    <w:rsid w:val="00E87762"/>
    <w:rsid w:val="00E93522"/>
    <w:rsid w:val="00E93DEB"/>
    <w:rsid w:val="00E9444C"/>
    <w:rsid w:val="00E94E7F"/>
    <w:rsid w:val="00E96376"/>
    <w:rsid w:val="00E96BC4"/>
    <w:rsid w:val="00EA0279"/>
    <w:rsid w:val="00EA0B46"/>
    <w:rsid w:val="00EA29B7"/>
    <w:rsid w:val="00EA2A7F"/>
    <w:rsid w:val="00EA3E11"/>
    <w:rsid w:val="00EA42CC"/>
    <w:rsid w:val="00EA6BF0"/>
    <w:rsid w:val="00EA770F"/>
    <w:rsid w:val="00EB2E08"/>
    <w:rsid w:val="00EB2EEE"/>
    <w:rsid w:val="00EB2FAF"/>
    <w:rsid w:val="00EB39B1"/>
    <w:rsid w:val="00EB470D"/>
    <w:rsid w:val="00EB4D5D"/>
    <w:rsid w:val="00EC114D"/>
    <w:rsid w:val="00EC2523"/>
    <w:rsid w:val="00EC3EF7"/>
    <w:rsid w:val="00EC5073"/>
    <w:rsid w:val="00EC6D98"/>
    <w:rsid w:val="00EC7274"/>
    <w:rsid w:val="00EC73F7"/>
    <w:rsid w:val="00EC7FF8"/>
    <w:rsid w:val="00ED0702"/>
    <w:rsid w:val="00ED0B16"/>
    <w:rsid w:val="00ED4925"/>
    <w:rsid w:val="00ED5B34"/>
    <w:rsid w:val="00ED7D85"/>
    <w:rsid w:val="00EE28A5"/>
    <w:rsid w:val="00EE38A7"/>
    <w:rsid w:val="00EF0861"/>
    <w:rsid w:val="00EF0B8E"/>
    <w:rsid w:val="00EF3368"/>
    <w:rsid w:val="00EF37D7"/>
    <w:rsid w:val="00EF4090"/>
    <w:rsid w:val="00EF4AF3"/>
    <w:rsid w:val="00EF4BE6"/>
    <w:rsid w:val="00EF52CC"/>
    <w:rsid w:val="00EF5FFD"/>
    <w:rsid w:val="00F0027F"/>
    <w:rsid w:val="00F00B83"/>
    <w:rsid w:val="00F0549A"/>
    <w:rsid w:val="00F05AC3"/>
    <w:rsid w:val="00F05DEC"/>
    <w:rsid w:val="00F0711E"/>
    <w:rsid w:val="00F0759C"/>
    <w:rsid w:val="00F078DA"/>
    <w:rsid w:val="00F07E7B"/>
    <w:rsid w:val="00F12010"/>
    <w:rsid w:val="00F12A01"/>
    <w:rsid w:val="00F1368F"/>
    <w:rsid w:val="00F1374F"/>
    <w:rsid w:val="00F14109"/>
    <w:rsid w:val="00F153BE"/>
    <w:rsid w:val="00F15884"/>
    <w:rsid w:val="00F15EA1"/>
    <w:rsid w:val="00F161E5"/>
    <w:rsid w:val="00F163C7"/>
    <w:rsid w:val="00F164DA"/>
    <w:rsid w:val="00F1655E"/>
    <w:rsid w:val="00F172E3"/>
    <w:rsid w:val="00F1747A"/>
    <w:rsid w:val="00F17DBC"/>
    <w:rsid w:val="00F2058D"/>
    <w:rsid w:val="00F224BF"/>
    <w:rsid w:val="00F22B7D"/>
    <w:rsid w:val="00F22E62"/>
    <w:rsid w:val="00F22FD0"/>
    <w:rsid w:val="00F23BA5"/>
    <w:rsid w:val="00F24372"/>
    <w:rsid w:val="00F25F94"/>
    <w:rsid w:val="00F26104"/>
    <w:rsid w:val="00F266C7"/>
    <w:rsid w:val="00F31524"/>
    <w:rsid w:val="00F3196F"/>
    <w:rsid w:val="00F3207C"/>
    <w:rsid w:val="00F33B71"/>
    <w:rsid w:val="00F340C6"/>
    <w:rsid w:val="00F343AF"/>
    <w:rsid w:val="00F3565D"/>
    <w:rsid w:val="00F3662E"/>
    <w:rsid w:val="00F36E4B"/>
    <w:rsid w:val="00F372B5"/>
    <w:rsid w:val="00F41436"/>
    <w:rsid w:val="00F41571"/>
    <w:rsid w:val="00F42DEB"/>
    <w:rsid w:val="00F44937"/>
    <w:rsid w:val="00F4542B"/>
    <w:rsid w:val="00F45478"/>
    <w:rsid w:val="00F4672A"/>
    <w:rsid w:val="00F510F7"/>
    <w:rsid w:val="00F515EC"/>
    <w:rsid w:val="00F54836"/>
    <w:rsid w:val="00F558E9"/>
    <w:rsid w:val="00F5621A"/>
    <w:rsid w:val="00F579EE"/>
    <w:rsid w:val="00F57A92"/>
    <w:rsid w:val="00F60B1E"/>
    <w:rsid w:val="00F6276E"/>
    <w:rsid w:val="00F647CB"/>
    <w:rsid w:val="00F65587"/>
    <w:rsid w:val="00F67D10"/>
    <w:rsid w:val="00F70A28"/>
    <w:rsid w:val="00F72137"/>
    <w:rsid w:val="00F72A74"/>
    <w:rsid w:val="00F73F14"/>
    <w:rsid w:val="00F74648"/>
    <w:rsid w:val="00F751CF"/>
    <w:rsid w:val="00F76CB7"/>
    <w:rsid w:val="00F77106"/>
    <w:rsid w:val="00F7788A"/>
    <w:rsid w:val="00F80723"/>
    <w:rsid w:val="00F82269"/>
    <w:rsid w:val="00F83E00"/>
    <w:rsid w:val="00F8756F"/>
    <w:rsid w:val="00F879A1"/>
    <w:rsid w:val="00F9031D"/>
    <w:rsid w:val="00F90836"/>
    <w:rsid w:val="00F91A19"/>
    <w:rsid w:val="00F93DD8"/>
    <w:rsid w:val="00F94E9D"/>
    <w:rsid w:val="00FA2537"/>
    <w:rsid w:val="00FA2DFA"/>
    <w:rsid w:val="00FB0926"/>
    <w:rsid w:val="00FB0EFF"/>
    <w:rsid w:val="00FB1428"/>
    <w:rsid w:val="00FB255B"/>
    <w:rsid w:val="00FB442C"/>
    <w:rsid w:val="00FB7C7C"/>
    <w:rsid w:val="00FC0C71"/>
    <w:rsid w:val="00FC1DD2"/>
    <w:rsid w:val="00FC2917"/>
    <w:rsid w:val="00FC50F9"/>
    <w:rsid w:val="00FC6ED3"/>
    <w:rsid w:val="00FC7913"/>
    <w:rsid w:val="00FD111D"/>
    <w:rsid w:val="00FD1302"/>
    <w:rsid w:val="00FD4ABE"/>
    <w:rsid w:val="00FD70BA"/>
    <w:rsid w:val="00FD7C14"/>
    <w:rsid w:val="00FE1CD5"/>
    <w:rsid w:val="00FE1D7C"/>
    <w:rsid w:val="00FE2470"/>
    <w:rsid w:val="00FE263B"/>
    <w:rsid w:val="00FE3325"/>
    <w:rsid w:val="00FE3D7F"/>
    <w:rsid w:val="00FE593E"/>
    <w:rsid w:val="00FE59E6"/>
    <w:rsid w:val="00FE5FA9"/>
    <w:rsid w:val="00FE7697"/>
    <w:rsid w:val="00FE7A40"/>
    <w:rsid w:val="00FF02FE"/>
    <w:rsid w:val="00FF0C35"/>
    <w:rsid w:val="00FF2289"/>
    <w:rsid w:val="00FF28B2"/>
    <w:rsid w:val="00FF2E44"/>
    <w:rsid w:val="00FF390C"/>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link w:val="standardChar"/>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standardChar">
    <w:name w:val="standard Char"/>
    <w:basedOn w:val="DefaultParagraphFont"/>
    <w:link w:val="standard"/>
    <w:locked/>
    <w:rsid w:val="00394717"/>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link w:val="standardChar"/>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standardChar">
    <w:name w:val="standard Char"/>
    <w:basedOn w:val="DefaultParagraphFont"/>
    <w:link w:val="standard"/>
    <w:locked/>
    <w:rsid w:val="00394717"/>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06910862">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8FE62-4404-4331-8021-BC7D30FE6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3957</Words>
  <Characters>22560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26465</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2016-09-30T17:36:00Z</dcterms:created>
  <dcterms:modified xsi:type="dcterms:W3CDTF">2016-09-30T21:18:00Z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oFAAspTNh41gn7DRkaP+V9qCgAodNK71ti4N0rh1SPkZiZmG6WgNfyYGiebaitubDp00FHD2LrbQBTTg
6kZix1AsCphFHtZrFEzpxmZspaUPJObnnH4LGJDDLlbxR6DOaRGcaZxWregMEmrg6kZix1AsCphF
HtZrFEzpxmZspaUPJObnnH4LGJDDLlbxR6DOaRGcJCBdB/g/dfeY0YGVOBr1EdaAqg1uh33BGpy4
krumwcqGvI5hq5xC0</vt:lpwstr>
  </property>
  <property fmtid="{D5CDD505-2E9C-101B-9397-08002B2CF9AE}" pid="3" name="MAIL_MSG_ID2">
    <vt:lpwstr>zEgXQDrKAMZhjWKGV0iuXZWJqXO8/hPia250tI733/QC2TlTHLMeO3YfzFZ
yJUIyv+SfzCqVgiPO/XIAtHjczgDf7uuaEe8k906pHx/1TR3</vt:lpwstr>
  </property>
  <property fmtid="{D5CDD505-2E9C-101B-9397-08002B2CF9AE}" pid="4" name="RESPONSE_SENDER_NAME">
    <vt:lpwstr>sAAA4E8dREqJqIqBSwEimGZipV+004vVbMk9csQzV+XkHuM=</vt:lpwstr>
  </property>
  <property fmtid="{D5CDD505-2E9C-101B-9397-08002B2CF9AE}" pid="5" name="EMAIL_OWNER_ADDRESS">
    <vt:lpwstr>4AAA6DouqOs9baFpKSbrNlbIL0cOoKe5JMOydTMAOhVuEwTzmQ0kj3q9zw==</vt:lpwstr>
  </property>
</Properties>
</file>