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E0B" w:rsidRPr="00881E0B" w:rsidRDefault="00881E0B" w:rsidP="00881E0B">
      <w:pPr>
        <w:spacing w:after="0" w:line="240" w:lineRule="auto"/>
        <w:ind w:right="630"/>
        <w:jc w:val="center"/>
        <w:rPr>
          <w:rFonts w:ascii="Palatino Linotype" w:eastAsia="Times New Roman" w:hAnsi="Palatino Linotype" w:cs="Times New Roman"/>
          <w:b/>
          <w:sz w:val="24"/>
          <w:szCs w:val="24"/>
        </w:rPr>
      </w:pPr>
      <w:r w:rsidRPr="00881E0B">
        <w:rPr>
          <w:rFonts w:ascii="Palatino Linotype" w:eastAsia="Times New Roman" w:hAnsi="Palatino Linotype" w:cs="Times New Roman"/>
          <w:b/>
          <w:sz w:val="24"/>
          <w:szCs w:val="24"/>
        </w:rPr>
        <w:t>PUBLIC UTILITIES COMMISSION OF THE STATE OF CALIFORNIA</w:t>
      </w:r>
    </w:p>
    <w:p w:rsidR="00881E0B" w:rsidRPr="00881E0B" w:rsidRDefault="00881E0B" w:rsidP="00881E0B">
      <w:pPr>
        <w:spacing w:after="0" w:line="240" w:lineRule="auto"/>
        <w:rPr>
          <w:rFonts w:ascii="Palatino Linotype" w:eastAsia="Times New Roman" w:hAnsi="Palatino Linotype" w:cs="Times New Roman"/>
          <w:b/>
          <w:sz w:val="24"/>
          <w:szCs w:val="24"/>
        </w:rPr>
      </w:pPr>
    </w:p>
    <w:p w:rsidR="00881E0B" w:rsidRPr="00881E0B" w:rsidRDefault="00881E0B" w:rsidP="00881E0B">
      <w:pPr>
        <w:spacing w:after="0" w:line="240" w:lineRule="auto"/>
        <w:rPr>
          <w:rFonts w:ascii="Palatino Linotype" w:eastAsia="Times New Roman" w:hAnsi="Palatino Linotype" w:cs="Times New Roman"/>
          <w:b/>
          <w:sz w:val="24"/>
          <w:szCs w:val="24"/>
        </w:rPr>
      </w:pPr>
    </w:p>
    <w:tbl>
      <w:tblPr>
        <w:tblW w:w="0" w:type="auto"/>
        <w:tblInd w:w="198" w:type="dxa"/>
        <w:tblLayout w:type="fixed"/>
        <w:tblLook w:val="0000" w:firstRow="0" w:lastRow="0" w:firstColumn="0" w:lastColumn="0" w:noHBand="0" w:noVBand="0"/>
      </w:tblPr>
      <w:tblGrid>
        <w:gridCol w:w="5760"/>
        <w:gridCol w:w="3150"/>
      </w:tblGrid>
      <w:tr w:rsidR="00881E0B" w:rsidRPr="00881E0B">
        <w:tc>
          <w:tcPr>
            <w:tcW w:w="5760" w:type="dxa"/>
          </w:tcPr>
          <w:p w:rsidR="00881E0B" w:rsidRPr="00881E0B" w:rsidRDefault="00881E0B" w:rsidP="00881E0B">
            <w:pPr>
              <w:spacing w:after="0" w:line="240" w:lineRule="auto"/>
              <w:rPr>
                <w:rFonts w:ascii="Palatino Linotype" w:eastAsia="Times New Roman" w:hAnsi="Palatino Linotype" w:cs="Times New Roman"/>
                <w:b/>
                <w:sz w:val="24"/>
                <w:szCs w:val="24"/>
              </w:rPr>
            </w:pPr>
            <w:r w:rsidRPr="00881E0B">
              <w:rPr>
                <w:rFonts w:ascii="Palatino Linotype" w:eastAsia="Times New Roman" w:hAnsi="Palatino Linotype" w:cs="Times New Roman"/>
                <w:b/>
                <w:sz w:val="24"/>
                <w:szCs w:val="24"/>
              </w:rPr>
              <w:t>Communications Division</w:t>
            </w:r>
          </w:p>
        </w:tc>
        <w:tc>
          <w:tcPr>
            <w:tcW w:w="3150" w:type="dxa"/>
          </w:tcPr>
          <w:p w:rsidR="00881E0B" w:rsidRPr="00881E0B" w:rsidRDefault="00881E0B" w:rsidP="008F0E09">
            <w:pPr>
              <w:spacing w:after="0" w:line="240" w:lineRule="auto"/>
              <w:jc w:val="right"/>
              <w:rPr>
                <w:rFonts w:ascii="Palatino Linotype" w:eastAsia="Times New Roman" w:hAnsi="Palatino Linotype" w:cs="Times New Roman"/>
                <w:b/>
                <w:sz w:val="24"/>
                <w:szCs w:val="24"/>
              </w:rPr>
            </w:pPr>
            <w:r w:rsidRPr="00881E0B">
              <w:rPr>
                <w:rFonts w:ascii="Palatino Linotype" w:eastAsia="Times New Roman" w:hAnsi="Palatino Linotype" w:cs="Times New Roman"/>
                <w:b/>
                <w:sz w:val="24"/>
                <w:szCs w:val="24"/>
              </w:rPr>
              <w:t>RESOLUTION T</w:t>
            </w:r>
            <w:r w:rsidR="008F0E09" w:rsidRPr="00881E0B">
              <w:rPr>
                <w:rFonts w:ascii="Palatino Linotype" w:eastAsia="Times New Roman" w:hAnsi="Palatino Linotype" w:cs="Times New Roman"/>
                <w:b/>
                <w:sz w:val="24"/>
                <w:szCs w:val="24"/>
              </w:rPr>
              <w:t>-</w:t>
            </w:r>
            <w:r w:rsidR="008F0E09">
              <w:rPr>
                <w:rFonts w:ascii="Palatino Linotype" w:eastAsia="Times New Roman" w:hAnsi="Palatino Linotype" w:cs="Times New Roman"/>
                <w:b/>
                <w:sz w:val="24"/>
                <w:szCs w:val="24"/>
              </w:rPr>
              <w:t>17541</w:t>
            </w:r>
            <w:r w:rsidR="008F0E09" w:rsidRPr="00881E0B">
              <w:rPr>
                <w:rFonts w:ascii="Palatino Linotype" w:eastAsia="Times New Roman" w:hAnsi="Palatino Linotype" w:cs="Times New Roman"/>
                <w:b/>
                <w:sz w:val="24"/>
                <w:szCs w:val="24"/>
              </w:rPr>
              <w:t xml:space="preserve"> </w:t>
            </w:r>
          </w:p>
        </w:tc>
      </w:tr>
      <w:tr w:rsidR="00881E0B" w:rsidRPr="00881E0B">
        <w:tc>
          <w:tcPr>
            <w:tcW w:w="5760" w:type="dxa"/>
          </w:tcPr>
          <w:p w:rsidR="00881E0B" w:rsidRPr="00881E0B" w:rsidRDefault="00881E0B" w:rsidP="00881E0B">
            <w:pPr>
              <w:spacing w:after="0" w:line="240" w:lineRule="auto"/>
              <w:rPr>
                <w:rFonts w:ascii="Palatino Linotype" w:eastAsia="Times New Roman" w:hAnsi="Palatino Linotype" w:cs="Times New Roman"/>
                <w:b/>
                <w:sz w:val="24"/>
                <w:szCs w:val="24"/>
              </w:rPr>
            </w:pPr>
            <w:r w:rsidRPr="00881E0B">
              <w:rPr>
                <w:rFonts w:ascii="Palatino Linotype" w:eastAsia="Times New Roman" w:hAnsi="Palatino Linotype" w:cs="Times New Roman"/>
                <w:b/>
                <w:sz w:val="24"/>
                <w:szCs w:val="24"/>
              </w:rPr>
              <w:t xml:space="preserve">Broadband, Video and Market Branch </w:t>
            </w:r>
          </w:p>
        </w:tc>
        <w:tc>
          <w:tcPr>
            <w:tcW w:w="3150" w:type="dxa"/>
          </w:tcPr>
          <w:p w:rsidR="00881E0B" w:rsidRPr="00881E0B" w:rsidRDefault="00881E0B" w:rsidP="00670CCF">
            <w:pPr>
              <w:spacing w:after="0" w:line="240" w:lineRule="auto"/>
              <w:jc w:val="right"/>
              <w:rPr>
                <w:rFonts w:ascii="Palatino Linotype" w:eastAsia="Times New Roman" w:hAnsi="Palatino Linotype" w:cs="Times New Roman"/>
                <w:b/>
                <w:sz w:val="24"/>
                <w:szCs w:val="24"/>
              </w:rPr>
            </w:pPr>
            <w:r w:rsidRPr="00881E0B">
              <w:rPr>
                <w:rFonts w:ascii="Palatino Linotype" w:eastAsia="Times New Roman" w:hAnsi="Palatino Linotype" w:cs="Times New Roman"/>
                <w:b/>
                <w:sz w:val="24"/>
                <w:szCs w:val="24"/>
              </w:rPr>
              <w:t xml:space="preserve">  </w:t>
            </w:r>
            <w:r w:rsidR="00670CCF">
              <w:rPr>
                <w:rFonts w:ascii="Palatino Linotype" w:eastAsia="Times New Roman" w:hAnsi="Palatino Linotype" w:cs="Times New Roman"/>
                <w:b/>
                <w:sz w:val="24"/>
                <w:szCs w:val="24"/>
              </w:rPr>
              <w:t>December 01</w:t>
            </w:r>
            <w:r w:rsidR="008F0E09" w:rsidRPr="00881E0B">
              <w:rPr>
                <w:rFonts w:ascii="Palatino Linotype" w:eastAsia="Times New Roman" w:hAnsi="Palatino Linotype" w:cs="Times New Roman"/>
                <w:b/>
                <w:sz w:val="24"/>
                <w:szCs w:val="24"/>
              </w:rPr>
              <w:t xml:space="preserve">, </w:t>
            </w:r>
            <w:r w:rsidRPr="00881E0B">
              <w:rPr>
                <w:rFonts w:ascii="Palatino Linotype" w:eastAsia="Times New Roman" w:hAnsi="Palatino Linotype" w:cs="Times New Roman"/>
                <w:b/>
                <w:sz w:val="24"/>
                <w:szCs w:val="24"/>
              </w:rPr>
              <w:t>2016</w:t>
            </w:r>
          </w:p>
        </w:tc>
      </w:tr>
    </w:tbl>
    <w:p w:rsidR="00881E0B" w:rsidRPr="00881E0B" w:rsidRDefault="00881E0B" w:rsidP="00881E0B">
      <w:pPr>
        <w:spacing w:after="0" w:line="240" w:lineRule="auto"/>
        <w:rPr>
          <w:rFonts w:ascii="Palatino Linotype" w:eastAsia="Times New Roman" w:hAnsi="Palatino Linotype" w:cs="Times New Roman"/>
          <w:b/>
          <w:sz w:val="32"/>
          <w:szCs w:val="32"/>
          <w:u w:val="single"/>
        </w:rPr>
      </w:pPr>
    </w:p>
    <w:p w:rsidR="00881E0B" w:rsidRPr="00881E0B" w:rsidRDefault="00881E0B" w:rsidP="00881E0B">
      <w:pPr>
        <w:spacing w:after="0" w:line="240" w:lineRule="auto"/>
        <w:jc w:val="center"/>
        <w:rPr>
          <w:rFonts w:ascii="Palatino Linotype" w:eastAsia="Times New Roman" w:hAnsi="Palatino Linotype" w:cs="Times New Roman"/>
          <w:b/>
          <w:sz w:val="24"/>
          <w:szCs w:val="24"/>
        </w:rPr>
      </w:pPr>
      <w:r w:rsidRPr="00881E0B">
        <w:rPr>
          <w:rFonts w:ascii="Palatino Linotype" w:eastAsia="Times New Roman" w:hAnsi="Palatino Linotype" w:cs="Times New Roman"/>
          <w:b/>
          <w:sz w:val="24"/>
          <w:szCs w:val="24"/>
        </w:rPr>
        <w:t xml:space="preserve"> </w:t>
      </w:r>
    </w:p>
    <w:p w:rsidR="00881E0B" w:rsidRPr="00881E0B" w:rsidRDefault="00881E0B" w:rsidP="00881E0B">
      <w:pPr>
        <w:spacing w:after="0" w:line="240" w:lineRule="auto"/>
        <w:ind w:right="990"/>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b/>
          <w:sz w:val="24"/>
          <w:szCs w:val="24"/>
          <w:u w:val="single"/>
        </w:rPr>
        <w:t>R</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E</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S</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O</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L</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U</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T</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I</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O</w:t>
      </w:r>
      <w:r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b/>
          <w:sz w:val="24"/>
          <w:szCs w:val="24"/>
          <w:u w:val="single"/>
        </w:rPr>
        <w:t>N</w:t>
      </w:r>
    </w:p>
    <w:p w:rsidR="00881E0B" w:rsidRPr="00881E0B" w:rsidRDefault="00881E0B" w:rsidP="00881E0B">
      <w:pPr>
        <w:spacing w:after="0" w:line="240" w:lineRule="auto"/>
        <w:ind w:right="990"/>
        <w:rPr>
          <w:rFonts w:ascii="Palatino Linotype" w:eastAsia="Times New Roman" w:hAnsi="Palatino Linotype" w:cs="Times New Roman"/>
          <w:sz w:val="24"/>
          <w:szCs w:val="24"/>
        </w:rPr>
      </w:pPr>
    </w:p>
    <w:p w:rsidR="00881E0B" w:rsidRPr="00881E0B" w:rsidRDefault="00881E0B" w:rsidP="00881E0B">
      <w:pPr>
        <w:spacing w:after="0" w:line="240" w:lineRule="auto"/>
        <w:ind w:left="450" w:right="266"/>
        <w:rPr>
          <w:rFonts w:ascii="Palatino Linotype" w:eastAsia="Times New Roman" w:hAnsi="Palatino Linotype" w:cs="Times New Roman"/>
          <w:b/>
          <w:bCs/>
          <w:sz w:val="24"/>
          <w:szCs w:val="24"/>
        </w:rPr>
      </w:pPr>
      <w:r w:rsidRPr="00881E0B">
        <w:rPr>
          <w:rFonts w:ascii="Palatino Linotype" w:eastAsia="Times New Roman" w:hAnsi="Palatino Linotype" w:cs="Times New Roman"/>
          <w:b/>
          <w:bCs/>
          <w:sz w:val="24"/>
          <w:szCs w:val="24"/>
        </w:rPr>
        <w:t>Resolution T</w:t>
      </w:r>
      <w:r w:rsidR="008F0E09" w:rsidRPr="00881E0B">
        <w:rPr>
          <w:rFonts w:ascii="Palatino Linotype" w:eastAsia="Times New Roman" w:hAnsi="Palatino Linotype" w:cs="Times New Roman"/>
          <w:b/>
          <w:bCs/>
          <w:sz w:val="24"/>
          <w:szCs w:val="24"/>
        </w:rPr>
        <w:t>-</w:t>
      </w:r>
      <w:r w:rsidR="008F0E09">
        <w:rPr>
          <w:rFonts w:ascii="Palatino Linotype" w:eastAsia="Times New Roman" w:hAnsi="Palatino Linotype" w:cs="Times New Roman"/>
          <w:b/>
          <w:bCs/>
          <w:sz w:val="24"/>
          <w:szCs w:val="24"/>
        </w:rPr>
        <w:t>17541</w:t>
      </w:r>
      <w:r w:rsidR="008F0E09" w:rsidRPr="00881E0B">
        <w:rPr>
          <w:rFonts w:ascii="Palatino Linotype" w:eastAsia="Times New Roman" w:hAnsi="Palatino Linotype" w:cs="Times New Roman"/>
          <w:b/>
          <w:bCs/>
          <w:sz w:val="24"/>
          <w:szCs w:val="24"/>
        </w:rPr>
        <w:t xml:space="preserve">:  </w:t>
      </w:r>
      <w:r w:rsidRPr="00881E0B">
        <w:rPr>
          <w:rFonts w:ascii="Palatino Linotype" w:eastAsia="Times New Roman" w:hAnsi="Palatino Linotype" w:cs="Times New Roman"/>
          <w:b/>
          <w:bCs/>
          <w:sz w:val="24"/>
          <w:szCs w:val="24"/>
        </w:rPr>
        <w:t xml:space="preserve">Approval of Funding for the Grant Application of Race Telecommunications, Inc. (U-7060C), from the California Advanced Services Fund (CASF) in the Amount of $3,124,490 for the </w:t>
      </w:r>
      <w:proofErr w:type="spellStart"/>
      <w:r w:rsidRPr="00881E0B">
        <w:rPr>
          <w:rFonts w:ascii="Palatino Linotype" w:eastAsia="Times New Roman" w:hAnsi="Palatino Linotype" w:cs="Times New Roman"/>
          <w:b/>
          <w:bCs/>
          <w:sz w:val="24"/>
          <w:szCs w:val="24"/>
        </w:rPr>
        <w:t>Gigafy</w:t>
      </w:r>
      <w:proofErr w:type="spellEnd"/>
      <w:r w:rsidRPr="00881E0B">
        <w:rPr>
          <w:rFonts w:ascii="Palatino Linotype" w:eastAsia="Times New Roman" w:hAnsi="Palatino Linotype" w:cs="Times New Roman"/>
          <w:b/>
          <w:bCs/>
          <w:sz w:val="24"/>
          <w:szCs w:val="24"/>
        </w:rPr>
        <w:t xml:space="preserve"> North 395 Underserved project.</w:t>
      </w:r>
    </w:p>
    <w:p w:rsidR="00881E0B" w:rsidRPr="00881E0B" w:rsidRDefault="00881E0B" w:rsidP="00881E0B">
      <w:pPr>
        <w:pBdr>
          <w:bottom w:val="single" w:sz="12" w:space="1" w:color="auto"/>
        </w:pBdr>
        <w:spacing w:after="0" w:line="240" w:lineRule="auto"/>
        <w:ind w:left="450" w:right="630"/>
        <w:rPr>
          <w:rFonts w:ascii="Palatino Linotype" w:eastAsia="Times New Roman" w:hAnsi="Palatino Linotype" w:cs="Times New Roman"/>
          <w:b/>
          <w:sz w:val="24"/>
          <w:szCs w:val="24"/>
        </w:rPr>
      </w:pPr>
    </w:p>
    <w:p w:rsidR="00881E0B" w:rsidRPr="00881E0B" w:rsidRDefault="00881E0B" w:rsidP="00881E0B">
      <w:pPr>
        <w:spacing w:after="0" w:line="240" w:lineRule="auto"/>
        <w:ind w:left="720" w:right="630"/>
        <w:rPr>
          <w:rFonts w:ascii="Palatino Linotype" w:eastAsia="Times New Roman" w:hAnsi="Palatino Linotype" w:cs="Times New Roman"/>
          <w:sz w:val="24"/>
          <w:szCs w:val="24"/>
        </w:rPr>
      </w:pPr>
    </w:p>
    <w:p w:rsidR="00881E0B" w:rsidRPr="00881E0B" w:rsidRDefault="00881E0B" w:rsidP="00881E0B">
      <w:pPr>
        <w:keepNext/>
        <w:numPr>
          <w:ilvl w:val="0"/>
          <w:numId w:val="6"/>
        </w:numPr>
        <w:spacing w:after="0" w:line="240" w:lineRule="auto"/>
        <w:outlineLvl w:val="0"/>
        <w:rPr>
          <w:rFonts w:ascii="Palatino" w:eastAsia="Times New Roman" w:hAnsi="Palatino" w:cs="Times New Roman"/>
          <w:b/>
          <w:sz w:val="28"/>
          <w:szCs w:val="28"/>
        </w:rPr>
      </w:pPr>
      <w:r w:rsidRPr="00881E0B">
        <w:rPr>
          <w:rFonts w:ascii="Palatino" w:eastAsia="Times New Roman" w:hAnsi="Palatino" w:cs="Times New Roman"/>
          <w:b/>
          <w:sz w:val="28"/>
          <w:szCs w:val="28"/>
        </w:rPr>
        <w:t>Summary</w:t>
      </w:r>
    </w:p>
    <w:p w:rsidR="00881E0B" w:rsidRPr="00881E0B" w:rsidRDefault="00881E0B" w:rsidP="00881E0B">
      <w:pPr>
        <w:keepNext/>
        <w:spacing w:after="0" w:line="240" w:lineRule="auto"/>
        <w:ind w:right="630"/>
        <w:rPr>
          <w:rFonts w:ascii="Palatino Linotype" w:eastAsia="Times New Roman" w:hAnsi="Palatino Linotype" w:cs="Palatino Linotype"/>
          <w:sz w:val="24"/>
          <w:szCs w:val="24"/>
        </w:rPr>
      </w:pPr>
    </w:p>
    <w:p w:rsidR="00881E0B" w:rsidRPr="00881E0B" w:rsidRDefault="00881E0B" w:rsidP="00881E0B">
      <w:pPr>
        <w:keepNext/>
        <w:spacing w:after="0" w:line="240" w:lineRule="auto"/>
        <w:ind w:right="630"/>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This Resolution approves funding in the amount of </w:t>
      </w:r>
      <w:r w:rsidRPr="00881E0B">
        <w:rPr>
          <w:rFonts w:ascii="Palatino Linotype" w:eastAsia="Arial Unicode MS" w:hAnsi="Palatino Linotype" w:cs="Times New Roman"/>
          <w:bCs/>
          <w:sz w:val="24"/>
          <w:szCs w:val="24"/>
        </w:rPr>
        <w:t xml:space="preserve">$3,124,490 </w:t>
      </w:r>
      <w:r w:rsidRPr="00881E0B">
        <w:rPr>
          <w:rFonts w:ascii="Palatino Linotype" w:eastAsia="Times New Roman" w:hAnsi="Palatino Linotype" w:cs="Palatino Linotype"/>
          <w:sz w:val="24"/>
          <w:szCs w:val="24"/>
        </w:rPr>
        <w:t xml:space="preserve">from the California Advanced Service Fund (CASF) for the grant application of Race Telecommunications, Inc. (Race) for the deployment of a last-mile fiber network in the </w:t>
      </w:r>
      <w:r w:rsidR="003D18DB">
        <w:rPr>
          <w:rFonts w:ascii="Palatino Linotype" w:eastAsia="Times New Roman" w:hAnsi="Palatino Linotype" w:cs="Palatino Linotype"/>
          <w:sz w:val="24"/>
          <w:szCs w:val="24"/>
        </w:rPr>
        <w:t xml:space="preserve">underserved </w:t>
      </w:r>
      <w:r w:rsidRPr="00881E0B">
        <w:rPr>
          <w:rFonts w:ascii="Palatino Linotype" w:eastAsia="Times New Roman" w:hAnsi="Palatino Linotype" w:cs="Palatino Linotype"/>
          <w:sz w:val="24"/>
          <w:szCs w:val="24"/>
        </w:rPr>
        <w:t>communities of Bridgeport and Walker, California (</w:t>
      </w:r>
      <w:proofErr w:type="spellStart"/>
      <w:r w:rsidRPr="00881E0B">
        <w:rPr>
          <w:rFonts w:ascii="Palatino Linotype" w:eastAsia="Times New Roman" w:hAnsi="Palatino Linotype" w:cs="Palatino Linotype"/>
          <w:sz w:val="24"/>
          <w:szCs w:val="24"/>
        </w:rPr>
        <w:t>Gigafy</w:t>
      </w:r>
      <w:proofErr w:type="spellEnd"/>
      <w:r w:rsidRPr="00881E0B">
        <w:rPr>
          <w:rFonts w:ascii="Palatino Linotype" w:eastAsia="Times New Roman" w:hAnsi="Palatino Linotype" w:cs="Palatino Linotype"/>
          <w:sz w:val="24"/>
          <w:szCs w:val="24"/>
        </w:rPr>
        <w:t xml:space="preserve"> North 395 project).  The project area is in northern Mono County and </w:t>
      </w:r>
      <w:r w:rsidR="008730CA">
        <w:rPr>
          <w:rFonts w:ascii="Palatino Linotype" w:eastAsia="Times New Roman" w:hAnsi="Palatino Linotype" w:cs="Palatino Linotype"/>
          <w:sz w:val="24"/>
          <w:szCs w:val="24"/>
        </w:rPr>
        <w:t>covers</w:t>
      </w:r>
      <w:r w:rsidRPr="00881E0B">
        <w:rPr>
          <w:rFonts w:ascii="Palatino Linotype" w:eastAsia="Times New Roman" w:hAnsi="Palatino Linotype" w:cs="Palatino Linotype"/>
          <w:sz w:val="24"/>
          <w:szCs w:val="24"/>
        </w:rPr>
        <w:t xml:space="preserve"> the communities of Walker and Bridgeport</w:t>
      </w:r>
      <w:r w:rsidR="003D18DB">
        <w:rPr>
          <w:rFonts w:ascii="Palatino Linotype" w:eastAsia="Times New Roman" w:hAnsi="Palatino Linotype" w:cs="Palatino Linotype"/>
          <w:sz w:val="24"/>
          <w:szCs w:val="24"/>
        </w:rPr>
        <w:t>.</w:t>
      </w:r>
      <w:r w:rsidR="00633474">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The proposed project will interconnect with the existing CASF Digital 395 middle</w:t>
      </w:r>
      <w:r w:rsidR="00633474">
        <w:rPr>
          <w:rFonts w:ascii="Palatino Linotype" w:eastAsia="Times New Roman" w:hAnsi="Palatino Linotype" w:cs="Palatino Linotype"/>
          <w:sz w:val="24"/>
          <w:szCs w:val="24"/>
        </w:rPr>
        <w:t>-</w:t>
      </w:r>
      <w:r w:rsidRPr="00881E0B">
        <w:rPr>
          <w:rFonts w:ascii="Palatino Linotype" w:eastAsia="Times New Roman" w:hAnsi="Palatino Linotype" w:cs="Palatino Linotype"/>
          <w:sz w:val="24"/>
          <w:szCs w:val="24"/>
        </w:rPr>
        <w:t>mile fiber network</w:t>
      </w:r>
      <w:r w:rsidR="00633474" w:rsidRPr="00881E0B">
        <w:rPr>
          <w:rFonts w:ascii="Palatino Linotype" w:eastAsia="Times New Roman" w:hAnsi="Palatino Linotype" w:cs="Palatino Linotype"/>
          <w:sz w:val="24"/>
          <w:szCs w:val="24"/>
          <w:vertAlign w:val="superscript"/>
        </w:rPr>
        <w:footnoteReference w:id="1"/>
      </w:r>
      <w:r w:rsidR="00633474">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 xml:space="preserve">and </w:t>
      </w:r>
      <w:r w:rsidR="00633474">
        <w:rPr>
          <w:rFonts w:ascii="Palatino Linotype" w:eastAsia="Times New Roman" w:hAnsi="Palatino Linotype" w:cs="Palatino Linotype"/>
          <w:sz w:val="24"/>
          <w:szCs w:val="24"/>
        </w:rPr>
        <w:t xml:space="preserve">will </w:t>
      </w:r>
      <w:r w:rsidRPr="00881E0B">
        <w:rPr>
          <w:rFonts w:ascii="Palatino Linotype" w:eastAsia="Times New Roman" w:hAnsi="Palatino Linotype" w:cs="Palatino Linotype"/>
          <w:sz w:val="24"/>
          <w:szCs w:val="24"/>
        </w:rPr>
        <w:t>be capable of delivering internet upload and download speeds of up to 1Gbps to 444 households at an average cost of $7,037 per household.</w:t>
      </w:r>
    </w:p>
    <w:p w:rsidR="00881E0B" w:rsidRPr="00881E0B" w:rsidRDefault="00881E0B" w:rsidP="00881E0B">
      <w:pPr>
        <w:keepNext/>
        <w:spacing w:after="0" w:line="240" w:lineRule="auto"/>
        <w:ind w:right="630"/>
        <w:rPr>
          <w:rFonts w:ascii="Palatino Linotype" w:eastAsia="Times New Roman" w:hAnsi="Palatino Linotype" w:cs="Palatino Linotype"/>
          <w:sz w:val="24"/>
          <w:szCs w:val="24"/>
        </w:rPr>
      </w:pPr>
    </w:p>
    <w:p w:rsidR="008243B0" w:rsidRDefault="00881E0B" w:rsidP="0074285F">
      <w:pPr>
        <w:keepNext/>
        <w:spacing w:after="0" w:line="240" w:lineRule="auto"/>
        <w:ind w:right="630"/>
        <w:rPr>
          <w:rFonts w:ascii="Palatino Linotype" w:eastAsia="Times New Roman" w:hAnsi="Palatino Linotype" w:cs="Times New Roman"/>
          <w:sz w:val="24"/>
          <w:szCs w:val="24"/>
        </w:rPr>
      </w:pPr>
      <w:r w:rsidRPr="00881E0B">
        <w:rPr>
          <w:rFonts w:ascii="Palatino Linotype" w:eastAsia="Times New Roman" w:hAnsi="Palatino Linotype" w:cs="Palatino Linotype"/>
          <w:sz w:val="24"/>
          <w:szCs w:val="24"/>
        </w:rPr>
        <w:t xml:space="preserve">This project will provide the two communities with improved access to e-health services, as well as online educational and economic opportunities.  It will </w:t>
      </w:r>
      <w:r w:rsidR="00633474">
        <w:rPr>
          <w:rFonts w:ascii="Palatino Linotype" w:eastAsia="Times New Roman" w:hAnsi="Palatino Linotype" w:cs="Palatino Linotype"/>
          <w:sz w:val="24"/>
          <w:szCs w:val="24"/>
        </w:rPr>
        <w:t xml:space="preserve">also </w:t>
      </w:r>
      <w:r w:rsidRPr="00881E0B">
        <w:rPr>
          <w:rFonts w:ascii="Palatino Linotype" w:eastAsia="Times New Roman" w:hAnsi="Palatino Linotype" w:cs="Palatino Linotype"/>
          <w:sz w:val="24"/>
          <w:szCs w:val="24"/>
        </w:rPr>
        <w:t xml:space="preserve">provide public safety benefits by enabling </w:t>
      </w:r>
      <w:r w:rsidR="00840180">
        <w:rPr>
          <w:rFonts w:ascii="Palatino Linotype" w:eastAsia="Times New Roman" w:hAnsi="Palatino Linotype" w:cs="Palatino Linotype"/>
          <w:sz w:val="24"/>
          <w:szCs w:val="24"/>
        </w:rPr>
        <w:t xml:space="preserve">the </w:t>
      </w:r>
      <w:r w:rsidRPr="00881E0B">
        <w:rPr>
          <w:rFonts w:ascii="Palatino Linotype" w:eastAsia="Times New Roman" w:hAnsi="Palatino Linotype" w:cs="Palatino Linotype"/>
          <w:sz w:val="24"/>
          <w:szCs w:val="24"/>
        </w:rPr>
        <w:t xml:space="preserve">local communications facilities </w:t>
      </w:r>
      <w:r w:rsidR="00144B39">
        <w:rPr>
          <w:rFonts w:ascii="Palatino Linotype" w:eastAsia="Times New Roman" w:hAnsi="Palatino Linotype" w:cs="Palatino Linotype"/>
          <w:sz w:val="24"/>
          <w:szCs w:val="24"/>
        </w:rPr>
        <w:t xml:space="preserve">that </w:t>
      </w:r>
      <w:r w:rsidR="00840180">
        <w:rPr>
          <w:rFonts w:ascii="Palatino Linotype" w:eastAsia="Times New Roman" w:hAnsi="Palatino Linotype" w:cs="Palatino Linotype"/>
          <w:sz w:val="24"/>
          <w:szCs w:val="24"/>
        </w:rPr>
        <w:t xml:space="preserve">provide </w:t>
      </w:r>
      <w:r w:rsidRPr="00881E0B">
        <w:rPr>
          <w:rFonts w:ascii="Palatino Linotype" w:eastAsia="Times New Roman" w:hAnsi="Palatino Linotype" w:cs="Palatino Linotype"/>
          <w:sz w:val="24"/>
          <w:szCs w:val="24"/>
        </w:rPr>
        <w:t xml:space="preserve">voice services </w:t>
      </w:r>
      <w:r w:rsidR="00840180">
        <w:rPr>
          <w:rFonts w:ascii="Palatino Linotype" w:eastAsia="Times New Roman" w:hAnsi="Palatino Linotype" w:cs="Palatino Linotype"/>
          <w:sz w:val="24"/>
          <w:szCs w:val="24"/>
        </w:rPr>
        <w:t>t</w:t>
      </w:r>
      <w:r w:rsidR="00144B39">
        <w:rPr>
          <w:rFonts w:ascii="Palatino Linotype" w:eastAsia="Times New Roman" w:hAnsi="Palatino Linotype" w:cs="Palatino Linotype"/>
          <w:sz w:val="24"/>
          <w:szCs w:val="24"/>
        </w:rPr>
        <w:t>o</w:t>
      </w:r>
      <w:r w:rsidR="00840180" w:rsidRPr="00881E0B">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 xml:space="preserve">meet </w:t>
      </w:r>
      <w:r w:rsidR="00840180">
        <w:rPr>
          <w:rFonts w:ascii="Palatino Linotype" w:eastAsia="Times New Roman" w:hAnsi="Palatino Linotype" w:cs="Palatino Linotype"/>
          <w:sz w:val="24"/>
          <w:szCs w:val="24"/>
        </w:rPr>
        <w:t xml:space="preserve">FCC standards for E911 service and </w:t>
      </w:r>
      <w:r w:rsidRPr="00881E0B">
        <w:rPr>
          <w:rFonts w:ascii="Palatino Linotype" w:eastAsia="Times New Roman" w:hAnsi="Palatino Linotype" w:cs="Palatino Linotype"/>
          <w:sz w:val="24"/>
          <w:szCs w:val="24"/>
        </w:rPr>
        <w:t>battery backup</w:t>
      </w:r>
      <w:r w:rsidR="00840180">
        <w:rPr>
          <w:rFonts w:ascii="Palatino Linotype" w:eastAsia="Times New Roman" w:hAnsi="Palatino Linotype" w:cs="Palatino Linotype"/>
          <w:sz w:val="24"/>
          <w:szCs w:val="24"/>
        </w:rPr>
        <w:t>.</w:t>
      </w:r>
    </w:p>
    <w:p w:rsidR="008243B0" w:rsidRDefault="008243B0" w:rsidP="00881E0B">
      <w:pPr>
        <w:spacing w:after="0" w:line="240" w:lineRule="auto"/>
        <w:ind w:left="720" w:right="630"/>
        <w:rPr>
          <w:rFonts w:ascii="Palatino Linotype" w:eastAsia="Times New Roman" w:hAnsi="Palatino Linotype" w:cs="Times New Roman"/>
          <w:sz w:val="24"/>
          <w:szCs w:val="24"/>
        </w:rPr>
      </w:pPr>
    </w:p>
    <w:p w:rsidR="00462124" w:rsidRDefault="00462124" w:rsidP="00881E0B">
      <w:pPr>
        <w:spacing w:after="0" w:line="240" w:lineRule="auto"/>
        <w:ind w:left="720" w:right="630"/>
        <w:rPr>
          <w:rFonts w:ascii="Palatino Linotype" w:eastAsia="Times New Roman" w:hAnsi="Palatino Linotype" w:cs="Times New Roman"/>
          <w:sz w:val="24"/>
          <w:szCs w:val="24"/>
        </w:rPr>
      </w:pPr>
    </w:p>
    <w:p w:rsidR="00462124" w:rsidRDefault="00462124" w:rsidP="00881E0B">
      <w:pPr>
        <w:spacing w:after="0" w:line="240" w:lineRule="auto"/>
        <w:ind w:left="720" w:right="630"/>
        <w:rPr>
          <w:rFonts w:ascii="Palatino Linotype" w:eastAsia="Times New Roman" w:hAnsi="Palatino Linotype" w:cs="Times New Roman"/>
          <w:sz w:val="24"/>
          <w:szCs w:val="24"/>
        </w:rPr>
      </w:pPr>
    </w:p>
    <w:p w:rsidR="00462124" w:rsidRPr="00881E0B" w:rsidRDefault="00462124" w:rsidP="00881E0B">
      <w:pPr>
        <w:spacing w:after="0" w:line="240" w:lineRule="auto"/>
        <w:ind w:left="720" w:right="630"/>
        <w:rPr>
          <w:rFonts w:ascii="Palatino Linotype" w:eastAsia="Times New Roman" w:hAnsi="Palatino Linotype" w:cs="Times New Roman"/>
          <w:sz w:val="24"/>
          <w:szCs w:val="24"/>
        </w:rPr>
      </w:pPr>
    </w:p>
    <w:p w:rsidR="00881E0B" w:rsidRPr="00881E0B" w:rsidRDefault="00881E0B" w:rsidP="00881E0B">
      <w:pPr>
        <w:keepNext/>
        <w:numPr>
          <w:ilvl w:val="0"/>
          <w:numId w:val="6"/>
        </w:numPr>
        <w:spacing w:after="0" w:line="240" w:lineRule="auto"/>
        <w:outlineLvl w:val="0"/>
        <w:rPr>
          <w:rFonts w:ascii="Palatino" w:eastAsia="Times New Roman" w:hAnsi="Palatino" w:cs="Times New Roman"/>
          <w:b/>
          <w:sz w:val="28"/>
          <w:szCs w:val="28"/>
        </w:rPr>
      </w:pPr>
      <w:bookmarkStart w:id="0" w:name="_Toc444857025"/>
      <w:r w:rsidRPr="00881E0B">
        <w:rPr>
          <w:rFonts w:ascii="Palatino" w:eastAsia="Times New Roman" w:hAnsi="Palatino" w:cs="Times New Roman"/>
          <w:b/>
          <w:sz w:val="28"/>
          <w:szCs w:val="28"/>
        </w:rPr>
        <w:lastRenderedPageBreak/>
        <w:t>Applicant Request</w:t>
      </w:r>
      <w:bookmarkEnd w:id="0"/>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Palatino Linotype"/>
          <w:sz w:val="24"/>
          <w:szCs w:val="24"/>
        </w:rPr>
        <w:t xml:space="preserve">In January 2015, Race submitted a grant application </w:t>
      </w:r>
      <w:r w:rsidRPr="0062203F">
        <w:rPr>
          <w:rFonts w:ascii="Palatino Linotype" w:eastAsia="Times New Roman" w:hAnsi="Palatino Linotype" w:cs="Palatino Linotype"/>
          <w:sz w:val="24"/>
          <w:szCs w:val="24"/>
        </w:rPr>
        <w:t xml:space="preserve">requesting </w:t>
      </w:r>
      <w:r w:rsidR="00E04336">
        <w:rPr>
          <w:rFonts w:ascii="Palatino Linotype" w:eastAsia="Times New Roman" w:hAnsi="Palatino Linotype" w:cs="Palatino Linotype"/>
          <w:sz w:val="24"/>
          <w:szCs w:val="24"/>
        </w:rPr>
        <w:t>$4,234,830</w:t>
      </w:r>
      <w:r w:rsidR="00887A63">
        <w:rPr>
          <w:rFonts w:ascii="Palatino Linotype" w:eastAsia="Times New Roman" w:hAnsi="Palatino Linotype" w:cs="Palatino Linotype"/>
          <w:sz w:val="24"/>
          <w:szCs w:val="24"/>
        </w:rPr>
        <w:t xml:space="preserve"> </w:t>
      </w:r>
      <w:r w:rsidRPr="0062203F">
        <w:rPr>
          <w:rFonts w:ascii="Palatino Linotype" w:eastAsia="Times New Roman" w:hAnsi="Palatino Linotype" w:cs="Times New Roman"/>
          <w:sz w:val="24"/>
          <w:szCs w:val="24"/>
        </w:rPr>
        <w:t>in</w:t>
      </w:r>
      <w:r w:rsidRPr="00881E0B">
        <w:rPr>
          <w:rFonts w:ascii="Palatino Linotype" w:eastAsia="Times New Roman" w:hAnsi="Palatino Linotype" w:cs="Times New Roman"/>
          <w:sz w:val="24"/>
          <w:szCs w:val="24"/>
        </w:rPr>
        <w:t xml:space="preserve"> </w:t>
      </w:r>
      <w:r w:rsidR="00974800">
        <w:rPr>
          <w:rFonts w:ascii="Palatino Linotype" w:eastAsia="Times New Roman" w:hAnsi="Palatino Linotype" w:cs="Times New Roman"/>
          <w:sz w:val="24"/>
          <w:szCs w:val="24"/>
        </w:rPr>
        <w:t xml:space="preserve">CASF </w:t>
      </w:r>
      <w:r w:rsidRPr="00881E0B">
        <w:rPr>
          <w:rFonts w:ascii="Palatino Linotype" w:eastAsia="Times New Roman" w:hAnsi="Palatino Linotype" w:cs="Times New Roman"/>
          <w:sz w:val="24"/>
          <w:szCs w:val="24"/>
        </w:rPr>
        <w:t>funding</w:t>
      </w:r>
      <w:r w:rsidR="00FF15EB">
        <w:rPr>
          <w:rFonts w:ascii="Palatino Linotype" w:eastAsia="Times New Roman" w:hAnsi="Palatino Linotype" w:cs="Times New Roman"/>
          <w:sz w:val="24"/>
          <w:szCs w:val="24"/>
        </w:rPr>
        <w:t>, which included $</w:t>
      </w:r>
      <w:r w:rsidR="00E04336">
        <w:rPr>
          <w:rFonts w:ascii="Palatino Linotype" w:eastAsia="Times New Roman" w:hAnsi="Palatino Linotype" w:cs="Times New Roman"/>
          <w:sz w:val="24"/>
          <w:szCs w:val="24"/>
        </w:rPr>
        <w:t>667,155</w:t>
      </w:r>
      <w:r w:rsidR="00FF15EB">
        <w:rPr>
          <w:rFonts w:ascii="Palatino Linotype" w:eastAsia="Times New Roman" w:hAnsi="Palatino Linotype" w:cs="Times New Roman"/>
          <w:sz w:val="24"/>
          <w:szCs w:val="24"/>
        </w:rPr>
        <w:t xml:space="preserve"> in Contribution in Aid of Construction (CIAC).</w:t>
      </w:r>
      <w:r w:rsidR="00FF15EB">
        <w:rPr>
          <w:rStyle w:val="FootnoteReference"/>
          <w:rFonts w:ascii="Palatino Linotype" w:eastAsia="Times New Roman" w:hAnsi="Palatino Linotype" w:cs="Times New Roman"/>
          <w:sz w:val="24"/>
          <w:szCs w:val="24"/>
        </w:rPr>
        <w:footnoteReference w:id="2"/>
      </w:r>
      <w:r w:rsidR="00974800">
        <w:rPr>
          <w:rFonts w:ascii="Palatino Linotype" w:eastAsia="Times New Roman" w:hAnsi="Palatino Linotype" w:cs="Times New Roman"/>
          <w:sz w:val="24"/>
          <w:szCs w:val="24"/>
        </w:rPr>
        <w:t xml:space="preserve">  In its application, Race claimed the proposed project will</w:t>
      </w:r>
      <w:r w:rsidR="00974800">
        <w:rPr>
          <w:rFonts w:ascii="Palatino Linotype" w:eastAsia="Times New Roman" w:hAnsi="Palatino Linotype" w:cs="Palatino Linotype"/>
          <w:sz w:val="24"/>
          <w:szCs w:val="24"/>
        </w:rPr>
        <w:t xml:space="preserve"> </w:t>
      </w:r>
      <w:r w:rsidRPr="00881E0B">
        <w:rPr>
          <w:rFonts w:ascii="Palatino Linotype" w:eastAsia="Times New Roman" w:hAnsi="Palatino Linotype" w:cs="Times New Roman"/>
          <w:sz w:val="24"/>
          <w:szCs w:val="24"/>
        </w:rPr>
        <w:t xml:space="preserve">bring broadband service </w:t>
      </w:r>
      <w:r w:rsidR="00974800" w:rsidRPr="00881E0B">
        <w:rPr>
          <w:rFonts w:ascii="Palatino Linotype" w:eastAsia="Times New Roman" w:hAnsi="Palatino Linotype" w:cs="Times New Roman"/>
          <w:sz w:val="24"/>
          <w:szCs w:val="24"/>
        </w:rPr>
        <w:t>through the deployment of a fiber-to-the-premise (FTTP) last-mile network</w:t>
      </w:r>
      <w:r w:rsidR="00974800">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with maximum upload/download speeds of 1Gbps to </w:t>
      </w:r>
      <w:r w:rsidR="00236471" w:rsidRPr="00236471">
        <w:rPr>
          <w:rFonts w:ascii="Palatino Linotype" w:eastAsia="Times New Roman" w:hAnsi="Palatino Linotype" w:cs="Times New Roman"/>
          <w:sz w:val="24"/>
          <w:szCs w:val="24"/>
        </w:rPr>
        <w:t xml:space="preserve">569 </w:t>
      </w:r>
      <w:r w:rsidR="00633474" w:rsidRPr="00236471">
        <w:rPr>
          <w:rFonts w:ascii="Palatino Linotype" w:eastAsia="Times New Roman" w:hAnsi="Palatino Linotype" w:cs="Times New Roman"/>
          <w:sz w:val="24"/>
          <w:szCs w:val="24"/>
        </w:rPr>
        <w:t xml:space="preserve">households </w:t>
      </w:r>
      <w:r w:rsidR="00633474">
        <w:rPr>
          <w:rFonts w:ascii="Palatino Linotype" w:eastAsia="Times New Roman" w:hAnsi="Palatino Linotype" w:cs="Times New Roman"/>
          <w:sz w:val="24"/>
          <w:szCs w:val="24"/>
        </w:rPr>
        <w:t xml:space="preserve">in </w:t>
      </w:r>
      <w:r w:rsidRPr="00881E0B">
        <w:rPr>
          <w:rFonts w:ascii="Palatino Linotype" w:eastAsia="Times New Roman" w:hAnsi="Palatino Linotype" w:cs="Times New Roman"/>
          <w:sz w:val="24"/>
          <w:szCs w:val="24"/>
        </w:rPr>
        <w:t>an underserved area covering the communities of Coleville, Walker, and Bridgeport in northern Mono County.</w:t>
      </w:r>
      <w:r w:rsidRPr="00881E0B">
        <w:rPr>
          <w:rFonts w:ascii="Palatino Linotype" w:eastAsia="Times New Roman" w:hAnsi="Palatino Linotype" w:cs="Times New Roman"/>
          <w:sz w:val="24"/>
          <w:szCs w:val="24"/>
          <w:vertAlign w:val="superscript"/>
        </w:rPr>
        <w:footnoteReference w:id="3"/>
      </w:r>
      <w:r w:rsidR="003441B2">
        <w:rPr>
          <w:rFonts w:ascii="Palatino Linotype" w:eastAsia="Times New Roman" w:hAnsi="Palatino Linotype" w:cs="Times New Roman"/>
          <w:sz w:val="24"/>
          <w:szCs w:val="24"/>
        </w:rPr>
        <w:t xml:space="preserve"> </w:t>
      </w:r>
      <w:r w:rsidR="00A00CFD">
        <w:rPr>
          <w:rFonts w:ascii="Palatino Linotype" w:eastAsia="Times New Roman" w:hAnsi="Palatino Linotype" w:cs="Times New Roman"/>
          <w:sz w:val="24"/>
          <w:szCs w:val="24"/>
        </w:rPr>
        <w:t xml:space="preserve"> </w:t>
      </w:r>
      <w:r w:rsidR="004E3AD8">
        <w:rPr>
          <w:rFonts w:ascii="Palatino Linotype" w:eastAsia="Times New Roman" w:hAnsi="Palatino Linotype" w:cs="Times New Roman"/>
          <w:sz w:val="24"/>
          <w:szCs w:val="24"/>
        </w:rPr>
        <w:t>O</w:t>
      </w:r>
      <w:r w:rsidR="0062572A">
        <w:rPr>
          <w:rFonts w:ascii="Palatino Linotype" w:eastAsia="Times New Roman" w:hAnsi="Palatino Linotype" w:cs="Times New Roman"/>
          <w:sz w:val="24"/>
          <w:szCs w:val="24"/>
        </w:rPr>
        <w:t xml:space="preserve">n May 29, 2015, </w:t>
      </w:r>
      <w:r w:rsidR="003441B2">
        <w:rPr>
          <w:rFonts w:ascii="Palatino Linotype" w:eastAsia="Times New Roman" w:hAnsi="Palatino Linotype" w:cs="Times New Roman"/>
          <w:sz w:val="24"/>
          <w:szCs w:val="24"/>
        </w:rPr>
        <w:t xml:space="preserve">Race </w:t>
      </w:r>
      <w:r w:rsidR="0062572A">
        <w:rPr>
          <w:rFonts w:ascii="Palatino Linotype" w:eastAsia="Times New Roman" w:hAnsi="Palatino Linotype" w:cs="Times New Roman"/>
          <w:sz w:val="24"/>
          <w:szCs w:val="24"/>
        </w:rPr>
        <w:t>submitted a revised application</w:t>
      </w:r>
      <w:r w:rsidR="003441B2">
        <w:rPr>
          <w:rFonts w:ascii="Palatino Linotype" w:eastAsia="Times New Roman" w:hAnsi="Palatino Linotype" w:cs="Times New Roman"/>
          <w:sz w:val="24"/>
          <w:szCs w:val="24"/>
        </w:rPr>
        <w:t xml:space="preserve"> </w:t>
      </w:r>
      <w:r w:rsidR="0062572A">
        <w:rPr>
          <w:rFonts w:ascii="Palatino Linotype" w:eastAsia="Times New Roman" w:hAnsi="Palatino Linotype" w:cs="Times New Roman"/>
          <w:sz w:val="24"/>
          <w:szCs w:val="24"/>
        </w:rPr>
        <w:t xml:space="preserve">that removed </w:t>
      </w:r>
      <w:r w:rsidR="003441B2">
        <w:rPr>
          <w:rFonts w:ascii="Palatino Linotype" w:eastAsia="Times New Roman" w:hAnsi="Palatino Linotype" w:cs="Times New Roman"/>
          <w:sz w:val="24"/>
          <w:szCs w:val="24"/>
        </w:rPr>
        <w:t>the</w:t>
      </w:r>
      <w:r w:rsidR="0062572A">
        <w:rPr>
          <w:rFonts w:ascii="Palatino Linotype" w:eastAsia="Times New Roman" w:hAnsi="Palatino Linotype" w:cs="Times New Roman"/>
          <w:sz w:val="24"/>
          <w:szCs w:val="24"/>
        </w:rPr>
        <w:t xml:space="preserve"> served</w:t>
      </w:r>
      <w:r w:rsidR="003441B2">
        <w:rPr>
          <w:rFonts w:ascii="Palatino Linotype" w:eastAsia="Times New Roman" w:hAnsi="Palatino Linotype" w:cs="Times New Roman"/>
          <w:sz w:val="24"/>
          <w:szCs w:val="24"/>
        </w:rPr>
        <w:t xml:space="preserve"> households and businesses to be covered by Frontier’s upgraded service</w:t>
      </w:r>
      <w:r w:rsidR="001270DB">
        <w:rPr>
          <w:rFonts w:ascii="Palatino Linotype" w:eastAsia="Times New Roman" w:hAnsi="Palatino Linotype" w:cs="Times New Roman"/>
          <w:sz w:val="24"/>
          <w:szCs w:val="24"/>
        </w:rPr>
        <w:t xml:space="preserve"> in Coleville</w:t>
      </w:r>
      <w:r w:rsidR="003441B2">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rPr>
        <w:t xml:space="preserve">  Race’s revised application requests $3,124,490 in funding</w:t>
      </w:r>
      <w:r w:rsidR="00887A63">
        <w:rPr>
          <w:rStyle w:val="FootnoteReference"/>
          <w:rFonts w:ascii="Palatino Linotype" w:eastAsia="Times New Roman" w:hAnsi="Palatino Linotype" w:cs="Times New Roman"/>
          <w:sz w:val="24"/>
          <w:szCs w:val="24"/>
        </w:rPr>
        <w:footnoteReference w:id="4"/>
      </w:r>
      <w:r w:rsidR="003D18DB">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rPr>
        <w:t xml:space="preserve"> and asserts that the project will cover 444 h</w:t>
      </w:r>
      <w:r w:rsidR="004E75BC">
        <w:rPr>
          <w:rFonts w:ascii="Palatino Linotype" w:eastAsia="Times New Roman" w:hAnsi="Palatino Linotype" w:cs="Times New Roman"/>
          <w:sz w:val="24"/>
          <w:szCs w:val="24"/>
        </w:rPr>
        <w:t>ouseholds</w:t>
      </w:r>
      <w:r w:rsidRPr="00881E0B">
        <w:rPr>
          <w:rFonts w:ascii="Palatino Linotype" w:eastAsia="Times New Roman" w:hAnsi="Palatino Linotype" w:cs="Times New Roman"/>
          <w:sz w:val="24"/>
          <w:szCs w:val="24"/>
        </w:rPr>
        <w:t xml:space="preserve"> in Walker and Bridgeport.</w:t>
      </w:r>
      <w:r w:rsidRPr="00881E0B">
        <w:rPr>
          <w:rFonts w:ascii="Palatino Linotype" w:eastAsia="Times New Roman" w:hAnsi="Palatino Linotype" w:cs="Times New Roman"/>
          <w:sz w:val="24"/>
          <w:szCs w:val="24"/>
          <w:vertAlign w:val="superscript"/>
        </w:rPr>
        <w:footnoteReference w:id="5"/>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 xml:space="preserve">Topography:  </w:t>
      </w:r>
      <w:r w:rsidRPr="00881E0B">
        <w:rPr>
          <w:rFonts w:ascii="Palatino Linotype" w:eastAsia="Times New Roman" w:hAnsi="Palatino Linotype" w:cs="Times New Roman"/>
          <w:sz w:val="24"/>
          <w:szCs w:val="24"/>
        </w:rPr>
        <w:t xml:space="preserve">Bridgeport and Walker are two small communities in northern Mono County on the eastern side of the Sierra Nevada Mountains, less than 20 miles from the California and Nevada border. </w:t>
      </w:r>
      <w:r w:rsidR="00633474">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Bridgeport is at an elevation of 6,463 feet and has a population of 575.  Walker is at an elevation of 5,400 feet, with a population of just over 700.  The areas were first settled in the 1860s, becoming the center of the region’s mining and logging </w:t>
      </w:r>
      <w:r w:rsidR="00774B8D" w:rsidRPr="00881E0B">
        <w:rPr>
          <w:rFonts w:ascii="Palatino Linotype" w:eastAsia="Times New Roman" w:hAnsi="Palatino Linotype" w:cs="Times New Roman"/>
          <w:sz w:val="24"/>
          <w:szCs w:val="24"/>
        </w:rPr>
        <w:t>industries</w:t>
      </w:r>
      <w:r w:rsidR="00774B8D">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Bridgeport </w:t>
      </w:r>
      <w:r w:rsidR="00157C48">
        <w:rPr>
          <w:rFonts w:ascii="Palatino Linotype" w:eastAsia="Times New Roman" w:hAnsi="Palatino Linotype" w:cs="Times New Roman"/>
          <w:sz w:val="24"/>
          <w:szCs w:val="24"/>
        </w:rPr>
        <w:t>is</w:t>
      </w:r>
      <w:r w:rsidR="00774B8D">
        <w:rPr>
          <w:rFonts w:ascii="Palatino Linotype" w:eastAsia="Times New Roman" w:hAnsi="Palatino Linotype" w:cs="Times New Roman"/>
          <w:sz w:val="24"/>
          <w:szCs w:val="24"/>
        </w:rPr>
        <w:t xml:space="preserve"> currently</w:t>
      </w:r>
      <w:r w:rsidRPr="00881E0B">
        <w:rPr>
          <w:rFonts w:ascii="Palatino Linotype" w:eastAsia="Times New Roman" w:hAnsi="Palatino Linotype" w:cs="Times New Roman"/>
          <w:sz w:val="24"/>
          <w:szCs w:val="24"/>
        </w:rPr>
        <w:t xml:space="preserve"> a tourist destination</w:t>
      </w:r>
      <w:r w:rsidR="00157C48">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rPr>
        <w:t xml:space="preserve"> and functions as a base for a variety of winter and summer outdoor recreational activities.  The proposed project area is split into two portions, with one covering Bridgeport and the other Walker, which is 35 miles north of Bridgeport along U.S. Highway 395.</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 xml:space="preserve">Applicant:  </w:t>
      </w:r>
      <w:r w:rsidRPr="00881E0B">
        <w:rPr>
          <w:rFonts w:ascii="Palatino Linotype" w:eastAsia="Times New Roman" w:hAnsi="Palatino Linotype" w:cs="Times New Roman"/>
          <w:sz w:val="24"/>
          <w:szCs w:val="24"/>
        </w:rPr>
        <w:t>Race has a Certificate of Public Convenience and Necessity (CPCN) (U-7060C) and has been a Competitive Local Exchange Carrier (CLEC) offering fiber-based internet, Voice over Internet Protocol (VoIP) telephone, video services, as well as traditional cable/satellite television for the past 12 years.  Race has been involved with the CASF program on several prior projects, including five CASF-funded projects that are currently under construction.</w:t>
      </w:r>
      <w:r w:rsidRPr="00881E0B">
        <w:rPr>
          <w:rFonts w:ascii="Palatino Linotype" w:eastAsia="Times New Roman" w:hAnsi="Palatino Linotype" w:cs="Times New Roman"/>
          <w:sz w:val="24"/>
          <w:szCs w:val="24"/>
          <w:vertAlign w:val="superscript"/>
        </w:rPr>
        <w:footnoteReference w:id="6"/>
      </w:r>
      <w:r w:rsidRPr="00881E0B">
        <w:rPr>
          <w:rFonts w:ascii="Palatino Linotype" w:eastAsia="Times New Roman" w:hAnsi="Palatino Linotype" w:cs="Times New Roman"/>
          <w:sz w:val="24"/>
          <w:szCs w:val="24"/>
        </w:rPr>
        <w:t xml:space="preserve">  </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lastRenderedPageBreak/>
        <w:t xml:space="preserve">Project:  </w:t>
      </w:r>
      <w:r w:rsidRPr="00881E0B">
        <w:rPr>
          <w:rFonts w:ascii="Palatino Linotype" w:eastAsia="Times New Roman" w:hAnsi="Palatino Linotype" w:cs="Times New Roman"/>
          <w:sz w:val="24"/>
          <w:szCs w:val="24"/>
        </w:rPr>
        <w:t xml:space="preserve">Race claims the project area is “underserved” and requests 60% </w:t>
      </w:r>
      <w:r w:rsidR="003D18DB">
        <w:rPr>
          <w:rFonts w:ascii="Palatino Linotype" w:eastAsia="Times New Roman" w:hAnsi="Palatino Linotype" w:cs="Times New Roman"/>
          <w:sz w:val="24"/>
          <w:szCs w:val="24"/>
        </w:rPr>
        <w:t xml:space="preserve">in CASF </w:t>
      </w:r>
      <w:r w:rsidRPr="00881E0B">
        <w:rPr>
          <w:rFonts w:ascii="Palatino Linotype" w:eastAsia="Times New Roman" w:hAnsi="Palatino Linotype" w:cs="Times New Roman"/>
          <w:sz w:val="24"/>
          <w:szCs w:val="24"/>
        </w:rPr>
        <w:t>funding.  Race proposes to construct the</w:t>
      </w:r>
      <w:r w:rsidR="0062572A">
        <w:rPr>
          <w:rFonts w:ascii="Palatino Linotype" w:eastAsia="Times New Roman" w:hAnsi="Palatino Linotype" w:cs="Times New Roman"/>
          <w:sz w:val="24"/>
          <w:szCs w:val="24"/>
        </w:rPr>
        <w:t>ir FTTP last-mile</w:t>
      </w:r>
      <w:r w:rsidRPr="00881E0B">
        <w:rPr>
          <w:rFonts w:ascii="Palatino Linotype" w:eastAsia="Times New Roman" w:hAnsi="Palatino Linotype" w:cs="Times New Roman"/>
          <w:sz w:val="24"/>
          <w:szCs w:val="24"/>
        </w:rPr>
        <w:t xml:space="preserve"> fiber optic network using a 100-Gigabit backbone infrastructure.  </w:t>
      </w:r>
      <w:r w:rsidR="008F75AD">
        <w:rPr>
          <w:rFonts w:ascii="Palatino Linotype" w:eastAsia="Times New Roman" w:hAnsi="Palatino Linotype" w:cs="Times New Roman"/>
          <w:sz w:val="24"/>
          <w:szCs w:val="24"/>
        </w:rPr>
        <w:t>The network</w:t>
      </w:r>
      <w:r w:rsidR="008F75AD"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Palatino Linotype"/>
          <w:sz w:val="24"/>
          <w:szCs w:val="24"/>
        </w:rPr>
        <w:t xml:space="preserve">would enable internet upload and download speeds of up to 1Gbps </w:t>
      </w:r>
      <w:r w:rsidRPr="00881E0B">
        <w:rPr>
          <w:rFonts w:ascii="Palatino Linotype" w:eastAsia="Times New Roman" w:hAnsi="Palatino Linotype" w:cs="Times New Roman"/>
          <w:sz w:val="24"/>
          <w:szCs w:val="24"/>
        </w:rPr>
        <w:t xml:space="preserve">and be available to all </w:t>
      </w:r>
      <w:r w:rsidR="0059717E">
        <w:rPr>
          <w:rFonts w:ascii="Palatino Linotype" w:eastAsia="Times New Roman" w:hAnsi="Palatino Linotype" w:cs="Times New Roman"/>
          <w:sz w:val="24"/>
          <w:szCs w:val="24"/>
        </w:rPr>
        <w:t xml:space="preserve">444 </w:t>
      </w:r>
      <w:r w:rsidRPr="00881E0B">
        <w:rPr>
          <w:rFonts w:ascii="Palatino Linotype" w:eastAsia="Times New Roman" w:hAnsi="Palatino Linotype" w:cs="Times New Roman"/>
          <w:sz w:val="24"/>
          <w:szCs w:val="24"/>
        </w:rPr>
        <w:t xml:space="preserve">households in the project area.  According to Race, </w:t>
      </w:r>
      <w:r w:rsidRPr="00881E0B">
        <w:rPr>
          <w:rFonts w:ascii="Palatino Linotype" w:eastAsia="Times New Roman" w:hAnsi="Palatino Linotype" w:cs="Palatino Linotype"/>
          <w:sz w:val="24"/>
          <w:szCs w:val="24"/>
        </w:rPr>
        <w:t>the proposed network will</w:t>
      </w:r>
      <w:r w:rsidR="00157C48">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interconnect with the existing CASF Digital 395 fiber backbone network, with</w:t>
      </w:r>
      <w:r w:rsidRPr="00881E0B">
        <w:rPr>
          <w:rFonts w:ascii="Palatino Linotype" w:eastAsia="Times New Roman" w:hAnsi="Palatino Linotype" w:cs="Times New Roman"/>
          <w:sz w:val="24"/>
          <w:szCs w:val="24"/>
        </w:rPr>
        <w:t xml:space="preserve"> construction consisting of above ground and aerial installation along existing rights-of-way</w:t>
      </w:r>
      <w:r w:rsidR="00577B60">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rPr>
        <w:t xml:space="preserve"> which are already in use.  </w:t>
      </w:r>
      <w:r w:rsidR="003D18DB">
        <w:rPr>
          <w:rFonts w:ascii="Palatino Linotype" w:eastAsia="Times New Roman" w:hAnsi="Palatino Linotype" w:cs="Times New Roman"/>
          <w:sz w:val="24"/>
          <w:szCs w:val="24"/>
        </w:rPr>
        <w:t>Race will also install t</w:t>
      </w:r>
      <w:r w:rsidRPr="00881E0B">
        <w:rPr>
          <w:rFonts w:ascii="Palatino Linotype" w:eastAsia="Times New Roman" w:hAnsi="Palatino Linotype" w:cs="Times New Roman"/>
          <w:sz w:val="24"/>
          <w:szCs w:val="24"/>
        </w:rPr>
        <w:t xml:space="preserve">he fiber cables on existing easements and utility poles.   </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Race </w:t>
      </w:r>
      <w:r w:rsidR="00AF51BC">
        <w:rPr>
          <w:rFonts w:ascii="Palatino Linotype" w:eastAsia="Times New Roman" w:hAnsi="Palatino Linotype" w:cs="Palatino Linotype"/>
          <w:sz w:val="24"/>
          <w:szCs w:val="24"/>
        </w:rPr>
        <w:t>will also</w:t>
      </w:r>
      <w:r w:rsidRPr="00881E0B">
        <w:rPr>
          <w:rFonts w:ascii="Palatino Linotype" w:eastAsia="Times New Roman" w:hAnsi="Palatino Linotype" w:cs="Palatino Linotype"/>
          <w:sz w:val="24"/>
          <w:szCs w:val="24"/>
        </w:rPr>
        <w:t xml:space="preserve"> provide VoIP digital voice telephone service to the </w:t>
      </w:r>
      <w:r w:rsidR="00633474">
        <w:rPr>
          <w:rFonts w:ascii="Palatino Linotype" w:eastAsia="Times New Roman" w:hAnsi="Palatino Linotype" w:cs="Palatino Linotype"/>
          <w:sz w:val="24"/>
          <w:szCs w:val="24"/>
        </w:rPr>
        <w:t xml:space="preserve">project </w:t>
      </w:r>
      <w:r w:rsidRPr="00881E0B">
        <w:rPr>
          <w:rFonts w:ascii="Palatino Linotype" w:eastAsia="Times New Roman" w:hAnsi="Palatino Linotype" w:cs="Palatino Linotype"/>
          <w:sz w:val="24"/>
          <w:szCs w:val="24"/>
        </w:rPr>
        <w:t xml:space="preserve">area.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keepNext/>
        <w:numPr>
          <w:ilvl w:val="0"/>
          <w:numId w:val="7"/>
        </w:numPr>
        <w:tabs>
          <w:tab w:val="left" w:pos="900"/>
        </w:tabs>
        <w:spacing w:after="0" w:line="240" w:lineRule="auto"/>
        <w:outlineLvl w:val="0"/>
        <w:rPr>
          <w:rFonts w:ascii="Palatino Linotype" w:eastAsia="Times New Roman" w:hAnsi="Palatino Linotype" w:cs="Times New Roman"/>
          <w:b/>
          <w:sz w:val="28"/>
          <w:szCs w:val="28"/>
        </w:rPr>
      </w:pPr>
      <w:bookmarkStart w:id="1" w:name="_Toc444857026"/>
      <w:r w:rsidRPr="002E2D91">
        <w:rPr>
          <w:rFonts w:ascii="Palatino Linotype" w:eastAsia="Times New Roman" w:hAnsi="Palatino Linotype" w:cs="Times New Roman"/>
          <w:b/>
          <w:sz w:val="28"/>
          <w:szCs w:val="28"/>
        </w:rPr>
        <w:t>Notice and Challenges</w:t>
      </w:r>
      <w:bookmarkEnd w:id="1"/>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b/>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b/>
          <w:sz w:val="24"/>
          <w:szCs w:val="24"/>
        </w:rPr>
      </w:pPr>
      <w:r w:rsidRPr="00881E0B">
        <w:rPr>
          <w:rFonts w:ascii="Palatino Linotype" w:eastAsia="Times New Roman" w:hAnsi="Palatino Linotype" w:cs="Palatino Linotype"/>
          <w:sz w:val="24"/>
          <w:szCs w:val="24"/>
        </w:rPr>
        <w:t xml:space="preserve">On January 5, 2015, Communications Division (CD) posted the proposed project area map, census block groups (CBGs), and zip codes for this project on the Commission’s CASF webpage under “CASF Application Project Summaries,” and sent notice regarding the project to its electronic service list.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3D18DB" w:rsidP="00881E0B">
      <w:pPr>
        <w:spacing w:after="0" w:line="240" w:lineRule="auto"/>
        <w:ind w:right="630"/>
        <w:rPr>
          <w:rFonts w:ascii="Palatino Linotype" w:eastAsia="Times New Roman" w:hAnsi="Palatino Linotype" w:cs="Palatino Linotype"/>
          <w:sz w:val="24"/>
          <w:szCs w:val="24"/>
        </w:rPr>
      </w:pPr>
      <w:r>
        <w:rPr>
          <w:rFonts w:ascii="Palatino Linotype" w:eastAsia="Times New Roman" w:hAnsi="Palatino Linotype" w:cs="Palatino Linotype"/>
          <w:sz w:val="24"/>
          <w:szCs w:val="24"/>
        </w:rPr>
        <w:t xml:space="preserve">In November 2014, </w:t>
      </w:r>
      <w:r w:rsidR="00881E0B" w:rsidRPr="00881E0B">
        <w:rPr>
          <w:rFonts w:ascii="Palatino Linotype" w:eastAsia="Times New Roman" w:hAnsi="Palatino Linotype" w:cs="Palatino Linotype"/>
          <w:sz w:val="24"/>
          <w:szCs w:val="24"/>
        </w:rPr>
        <w:t>Frontier</w:t>
      </w:r>
      <w:r>
        <w:rPr>
          <w:rFonts w:ascii="Palatino Linotype" w:eastAsia="Times New Roman" w:hAnsi="Palatino Linotype" w:cs="Palatino Linotype"/>
          <w:sz w:val="24"/>
          <w:szCs w:val="24"/>
        </w:rPr>
        <w:t xml:space="preserve"> </w:t>
      </w:r>
      <w:r w:rsidR="00881E0B" w:rsidRPr="00881E0B">
        <w:rPr>
          <w:rFonts w:ascii="Palatino Linotype" w:eastAsia="Times New Roman" w:hAnsi="Palatino Linotype" w:cs="Palatino Linotype"/>
          <w:sz w:val="24"/>
          <w:szCs w:val="24"/>
        </w:rPr>
        <w:t>invoke</w:t>
      </w:r>
      <w:r>
        <w:rPr>
          <w:rFonts w:ascii="Palatino Linotype" w:eastAsia="Times New Roman" w:hAnsi="Palatino Linotype" w:cs="Palatino Linotype"/>
          <w:sz w:val="24"/>
          <w:szCs w:val="24"/>
        </w:rPr>
        <w:t>d</w:t>
      </w:r>
      <w:r w:rsidR="00881E0B" w:rsidRPr="00881E0B">
        <w:rPr>
          <w:rFonts w:ascii="Palatino Linotype" w:eastAsia="Times New Roman" w:hAnsi="Palatino Linotype" w:cs="Palatino Linotype"/>
          <w:sz w:val="24"/>
          <w:szCs w:val="24"/>
        </w:rPr>
        <w:t xml:space="preserve"> its “right of first refusal” as an existing provider in </w:t>
      </w:r>
      <w:r w:rsidR="00E71263">
        <w:rPr>
          <w:rFonts w:ascii="Palatino Linotype" w:eastAsia="Times New Roman" w:hAnsi="Palatino Linotype" w:cs="Palatino Linotype"/>
          <w:sz w:val="24"/>
          <w:szCs w:val="24"/>
        </w:rPr>
        <w:t>Co</w:t>
      </w:r>
      <w:r w:rsidR="00E71263" w:rsidRPr="00881E0B">
        <w:rPr>
          <w:rFonts w:ascii="Palatino Linotype" w:eastAsia="Times New Roman" w:hAnsi="Palatino Linotype" w:cs="Palatino Linotype"/>
          <w:sz w:val="24"/>
          <w:szCs w:val="24"/>
        </w:rPr>
        <w:t>leville</w:t>
      </w:r>
      <w:r w:rsidR="00881E0B" w:rsidRPr="00881E0B">
        <w:rPr>
          <w:rFonts w:ascii="Palatino Linotype" w:eastAsia="Times New Roman" w:hAnsi="Palatino Linotype" w:cs="Palatino Linotype"/>
          <w:sz w:val="24"/>
          <w:szCs w:val="24"/>
        </w:rPr>
        <w:t xml:space="preserve">, and </w:t>
      </w:r>
      <w:r w:rsidR="00A00CFD">
        <w:rPr>
          <w:rFonts w:ascii="Palatino Linotype" w:eastAsia="Times New Roman" w:hAnsi="Palatino Linotype" w:cs="Palatino Linotype"/>
          <w:sz w:val="24"/>
          <w:szCs w:val="24"/>
        </w:rPr>
        <w:t>committed</w:t>
      </w:r>
      <w:r w:rsidR="00881E0B" w:rsidRPr="00881E0B">
        <w:rPr>
          <w:rFonts w:ascii="Palatino Linotype" w:eastAsia="Times New Roman" w:hAnsi="Palatino Linotype" w:cs="Palatino Linotype"/>
          <w:sz w:val="24"/>
          <w:szCs w:val="24"/>
        </w:rPr>
        <w:t xml:space="preserve"> to upgrade </w:t>
      </w:r>
      <w:r w:rsidR="00A00CFD">
        <w:rPr>
          <w:rFonts w:ascii="Palatino Linotype" w:eastAsia="Times New Roman" w:hAnsi="Palatino Linotype" w:cs="Palatino Linotype"/>
          <w:sz w:val="24"/>
          <w:szCs w:val="24"/>
        </w:rPr>
        <w:t xml:space="preserve">its </w:t>
      </w:r>
      <w:r w:rsidR="002E2D91">
        <w:rPr>
          <w:rFonts w:ascii="Palatino Linotype" w:eastAsia="Times New Roman" w:hAnsi="Palatino Linotype" w:cs="Palatino Linotype"/>
          <w:sz w:val="24"/>
          <w:szCs w:val="24"/>
        </w:rPr>
        <w:t xml:space="preserve">wireline </w:t>
      </w:r>
      <w:r w:rsidR="00881E0B" w:rsidRPr="00881E0B">
        <w:rPr>
          <w:rFonts w:ascii="Palatino Linotype" w:eastAsia="Times New Roman" w:hAnsi="Palatino Linotype" w:cs="Palatino Linotype"/>
          <w:sz w:val="24"/>
          <w:szCs w:val="24"/>
        </w:rPr>
        <w:t>service there before May 1, 2015.</w:t>
      </w:r>
      <w:r w:rsidR="004E3AD8" w:rsidRPr="004E3AD8">
        <w:rPr>
          <w:rStyle w:val="FootnoteReference"/>
          <w:rFonts w:ascii="Palatino Linotype" w:eastAsia="Times New Roman" w:hAnsi="Palatino Linotype" w:cs="Times New Roman"/>
          <w:sz w:val="24"/>
          <w:szCs w:val="24"/>
        </w:rPr>
        <w:footnoteReference w:id="7"/>
      </w:r>
      <w:r w:rsidR="00881E0B" w:rsidRPr="00881E0B">
        <w:rPr>
          <w:rFonts w:ascii="Palatino Linotype" w:eastAsia="Times New Roman" w:hAnsi="Palatino Linotype" w:cs="Palatino Linotype"/>
          <w:sz w:val="24"/>
          <w:szCs w:val="24"/>
        </w:rPr>
        <w:t xml:space="preserve"> </w:t>
      </w:r>
      <w:r w:rsidR="00A00CFD">
        <w:rPr>
          <w:rFonts w:ascii="Palatino Linotype" w:eastAsia="Times New Roman" w:hAnsi="Palatino Linotype" w:cs="Palatino Linotype"/>
          <w:sz w:val="24"/>
          <w:szCs w:val="24"/>
        </w:rPr>
        <w:t xml:space="preserve"> </w:t>
      </w:r>
      <w:r w:rsidR="00881E0B" w:rsidRPr="00881E0B">
        <w:rPr>
          <w:rFonts w:ascii="Palatino Linotype" w:eastAsia="Times New Roman" w:hAnsi="Palatino Linotype" w:cs="Palatino Linotype"/>
          <w:sz w:val="24"/>
          <w:szCs w:val="24"/>
        </w:rPr>
        <w:t>Race revise</w:t>
      </w:r>
      <w:r>
        <w:rPr>
          <w:rFonts w:ascii="Palatino Linotype" w:eastAsia="Times New Roman" w:hAnsi="Palatino Linotype" w:cs="Palatino Linotype"/>
          <w:sz w:val="24"/>
          <w:szCs w:val="24"/>
        </w:rPr>
        <w:t>d</w:t>
      </w:r>
      <w:r w:rsidR="00881E0B" w:rsidRPr="00881E0B">
        <w:rPr>
          <w:rFonts w:ascii="Palatino Linotype" w:eastAsia="Times New Roman" w:hAnsi="Palatino Linotype" w:cs="Palatino Linotype"/>
          <w:sz w:val="24"/>
          <w:szCs w:val="24"/>
        </w:rPr>
        <w:t xml:space="preserve"> its application and remove</w:t>
      </w:r>
      <w:r w:rsidR="00633474">
        <w:rPr>
          <w:rFonts w:ascii="Palatino Linotype" w:eastAsia="Times New Roman" w:hAnsi="Palatino Linotype" w:cs="Palatino Linotype"/>
          <w:sz w:val="24"/>
          <w:szCs w:val="24"/>
        </w:rPr>
        <w:t>d</w:t>
      </w:r>
      <w:r w:rsidR="00881E0B" w:rsidRPr="00881E0B">
        <w:rPr>
          <w:rFonts w:ascii="Palatino Linotype" w:eastAsia="Times New Roman" w:hAnsi="Palatino Linotype" w:cs="Palatino Linotype"/>
          <w:sz w:val="24"/>
          <w:szCs w:val="24"/>
        </w:rPr>
        <w:t xml:space="preserve"> Coleville from the proposed project area.  </w:t>
      </w:r>
      <w:r w:rsidR="0062572A" w:rsidRPr="00881E0B">
        <w:rPr>
          <w:rFonts w:ascii="Palatino Linotype" w:eastAsia="Times New Roman" w:hAnsi="Palatino Linotype" w:cs="Palatino Linotype"/>
          <w:sz w:val="24"/>
          <w:szCs w:val="24"/>
        </w:rPr>
        <w:t xml:space="preserve">CD has received no </w:t>
      </w:r>
      <w:r w:rsidR="0062572A">
        <w:rPr>
          <w:rFonts w:ascii="Palatino Linotype" w:eastAsia="Times New Roman" w:hAnsi="Palatino Linotype" w:cs="Palatino Linotype"/>
          <w:sz w:val="24"/>
          <w:szCs w:val="24"/>
        </w:rPr>
        <w:t xml:space="preserve">other </w:t>
      </w:r>
      <w:r w:rsidR="0062572A" w:rsidRPr="00881E0B">
        <w:rPr>
          <w:rFonts w:ascii="Palatino Linotype" w:eastAsia="Times New Roman" w:hAnsi="Palatino Linotype" w:cs="Palatino Linotype"/>
          <w:sz w:val="24"/>
          <w:szCs w:val="24"/>
        </w:rPr>
        <w:t>challenges to the proposed project.</w:t>
      </w:r>
    </w:p>
    <w:p w:rsidR="00881E0B" w:rsidRPr="00881E0B" w:rsidRDefault="00881E0B" w:rsidP="00881E0B">
      <w:pPr>
        <w:spacing w:after="0" w:line="240" w:lineRule="auto"/>
        <w:ind w:right="630"/>
        <w:rPr>
          <w:rFonts w:ascii="Palatino Linotype" w:eastAsia="Times New Roman" w:hAnsi="Palatino Linotype" w:cs="Palatino Linotype"/>
          <w:color w:val="00823B"/>
          <w:sz w:val="24"/>
          <w:szCs w:val="24"/>
        </w:rPr>
      </w:pPr>
      <w:r w:rsidRPr="00881E0B">
        <w:rPr>
          <w:rFonts w:ascii="Palatino Linotype" w:eastAsia="Times New Roman" w:hAnsi="Palatino Linotype" w:cs="Palatino Linotype"/>
          <w:color w:val="00823B"/>
          <w:sz w:val="24"/>
          <w:szCs w:val="24"/>
        </w:rPr>
        <w:t xml:space="preserve"> </w:t>
      </w:r>
    </w:p>
    <w:p w:rsidR="00881E0B" w:rsidRPr="00881E0B" w:rsidRDefault="00881E0B" w:rsidP="00881E0B">
      <w:pPr>
        <w:keepNext/>
        <w:numPr>
          <w:ilvl w:val="0"/>
          <w:numId w:val="7"/>
        </w:numPr>
        <w:tabs>
          <w:tab w:val="left" w:pos="900"/>
        </w:tabs>
        <w:spacing w:after="0" w:line="240" w:lineRule="auto"/>
        <w:outlineLvl w:val="0"/>
        <w:rPr>
          <w:rFonts w:ascii="Palatino Linotype" w:eastAsia="Times New Roman" w:hAnsi="Palatino Linotype" w:cs="Times New Roman"/>
          <w:b/>
          <w:sz w:val="28"/>
          <w:szCs w:val="28"/>
        </w:rPr>
      </w:pPr>
      <w:bookmarkStart w:id="2" w:name="_Toc444857027"/>
      <w:r w:rsidRPr="00881E0B">
        <w:rPr>
          <w:rFonts w:ascii="Palatino Linotype" w:eastAsia="Times New Roman" w:hAnsi="Palatino Linotype" w:cs="Times New Roman"/>
          <w:b/>
          <w:sz w:val="28"/>
          <w:szCs w:val="28"/>
        </w:rPr>
        <w:t>Project Review</w:t>
      </w:r>
      <w:bookmarkEnd w:id="2"/>
      <w:r w:rsidRPr="00881E0B">
        <w:rPr>
          <w:rFonts w:ascii="Palatino Linotype" w:eastAsia="Times New Roman" w:hAnsi="Palatino Linotype" w:cs="Times New Roman"/>
          <w:b/>
          <w:sz w:val="28"/>
          <w:szCs w:val="28"/>
        </w:rPr>
        <w:t xml:space="preserve"> </w:t>
      </w:r>
    </w:p>
    <w:p w:rsidR="00881E0B" w:rsidRPr="00881E0B" w:rsidRDefault="00881E0B" w:rsidP="00881E0B">
      <w:pPr>
        <w:spacing w:after="0" w:line="240" w:lineRule="auto"/>
        <w:ind w:right="630"/>
        <w:rPr>
          <w:rFonts w:ascii="Palatino Linotype" w:eastAsia="Times New Roman" w:hAnsi="Palatino Linotype" w:cs="Times New Roman"/>
          <w:sz w:val="24"/>
          <w:szCs w:val="24"/>
        </w:rPr>
      </w:pPr>
    </w:p>
    <w:p w:rsidR="00881E0B" w:rsidRPr="00881E0B" w:rsidRDefault="00881E0B" w:rsidP="00881E0B">
      <w:pPr>
        <w:keepNext/>
        <w:numPr>
          <w:ilvl w:val="0"/>
          <w:numId w:val="4"/>
        </w:numPr>
        <w:tabs>
          <w:tab w:val="left" w:pos="720"/>
        </w:tabs>
        <w:spacing w:after="0" w:line="240" w:lineRule="auto"/>
        <w:ind w:left="1710"/>
        <w:outlineLvl w:val="1"/>
        <w:rPr>
          <w:rFonts w:ascii="Palatino" w:eastAsia="Times New Roman" w:hAnsi="Palatino" w:cs="Times New Roman"/>
          <w:sz w:val="24"/>
          <w:szCs w:val="20"/>
          <w:u w:val="single"/>
        </w:rPr>
      </w:pPr>
      <w:bookmarkStart w:id="3" w:name="_Toc444857028"/>
      <w:r w:rsidRPr="00881E0B">
        <w:rPr>
          <w:rFonts w:ascii="Palatino" w:eastAsia="Times New Roman" w:hAnsi="Palatino" w:cs="Times New Roman"/>
          <w:sz w:val="24"/>
          <w:szCs w:val="20"/>
          <w:u w:val="single"/>
        </w:rPr>
        <w:t>Project Area Eligibility</w:t>
      </w:r>
      <w:bookmarkEnd w:id="3"/>
      <w:r w:rsidRPr="00881E0B">
        <w:rPr>
          <w:rFonts w:ascii="Palatino" w:eastAsia="Times New Roman" w:hAnsi="Palatino" w:cs="Times New Roman"/>
          <w:sz w:val="24"/>
          <w:szCs w:val="20"/>
          <w:u w:val="single"/>
        </w:rPr>
        <w:t xml:space="preserve">   </w:t>
      </w: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br/>
        <w:t>For the area to be project eligible, the CASF program requires an applicant to submit proof that the area is unserved or underserved by submitting shapefiles of the proposed project.  CD reviews the submitted shapefiles and compares them with the California Interactive Broadband Availability map.</w:t>
      </w:r>
      <w:r w:rsidRPr="00881E0B">
        <w:rPr>
          <w:rFonts w:ascii="Palatino Linotype" w:eastAsia="Times New Roman" w:hAnsi="Palatino Linotype" w:cs="Times New Roman"/>
          <w:sz w:val="24"/>
          <w:szCs w:val="24"/>
          <w:vertAlign w:val="superscript"/>
        </w:rPr>
        <w:footnoteReference w:id="8"/>
      </w:r>
      <w:r w:rsidRPr="00881E0B">
        <w:rPr>
          <w:rFonts w:ascii="Palatino Linotype" w:eastAsia="Times New Roman" w:hAnsi="Palatino Linotype" w:cs="Times New Roman"/>
          <w:sz w:val="24"/>
          <w:szCs w:val="24"/>
        </w:rPr>
        <w:t xml:space="preserve">  Once CD determines an area is eligible either as an unserved or underserved area, CD evaluates all other information submitted by the applicant to determine if the project meets the requirements outlined in D.12-02-015.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lastRenderedPageBreak/>
        <w:t>Race included a letter in their application stating they do not have any facilities within five miles of the proposed project area, and thus do not possess any existing geographic information systems (GIS) formatted infrastructure shapefiles.  However, Race submi</w:t>
      </w:r>
      <w:r w:rsidR="00893581">
        <w:rPr>
          <w:rFonts w:ascii="Palatino Linotype" w:eastAsia="Times New Roman" w:hAnsi="Palatino Linotype" w:cs="Palatino Linotype"/>
          <w:sz w:val="24"/>
          <w:szCs w:val="24"/>
        </w:rPr>
        <w:t>t</w:t>
      </w:r>
      <w:r w:rsidRPr="00881E0B">
        <w:rPr>
          <w:rFonts w:ascii="Palatino Linotype" w:eastAsia="Times New Roman" w:hAnsi="Palatino Linotype" w:cs="Palatino Linotype"/>
          <w:sz w:val="24"/>
          <w:szCs w:val="24"/>
        </w:rPr>
        <w:t>t</w:t>
      </w:r>
      <w:r w:rsidR="00B7704A">
        <w:rPr>
          <w:rFonts w:ascii="Palatino Linotype" w:eastAsia="Times New Roman" w:hAnsi="Palatino Linotype" w:cs="Palatino Linotype"/>
          <w:sz w:val="24"/>
          <w:szCs w:val="24"/>
        </w:rPr>
        <w:t>ed</w:t>
      </w:r>
      <w:r w:rsidRPr="00881E0B">
        <w:rPr>
          <w:rFonts w:ascii="Palatino Linotype" w:eastAsia="Times New Roman" w:hAnsi="Palatino Linotype" w:cs="Palatino Linotype"/>
          <w:sz w:val="24"/>
          <w:szCs w:val="24"/>
        </w:rPr>
        <w:t xml:space="preserve"> a GIS shapefile and maps of the proposed project area as evidence that the area is underserved.  Staff reviewed the shapefile and maps, and determined the following regarding the availability of wireline, fixed-wireless, and mobile broadband within the project area:</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 xml:space="preserve">Wireline and Fixed Wireless:  </w:t>
      </w:r>
      <w:r w:rsidRPr="00881E0B">
        <w:rPr>
          <w:rFonts w:ascii="Palatino Linotype" w:eastAsia="Times New Roman" w:hAnsi="Palatino Linotype" w:cs="Times New Roman"/>
          <w:sz w:val="24"/>
          <w:szCs w:val="24"/>
        </w:rPr>
        <w:t xml:space="preserve">The California Interactive Broadband Availability map data from </w:t>
      </w:r>
      <w:r w:rsidR="007C0C16">
        <w:rPr>
          <w:rFonts w:ascii="Palatino Linotype" w:eastAsia="Times New Roman" w:hAnsi="Palatino Linotype" w:cs="Times New Roman"/>
          <w:sz w:val="24"/>
          <w:szCs w:val="24"/>
        </w:rPr>
        <w:t xml:space="preserve">December </w:t>
      </w:r>
      <w:r w:rsidRPr="00881E0B">
        <w:rPr>
          <w:rFonts w:ascii="Palatino Linotype" w:eastAsia="Times New Roman" w:hAnsi="Palatino Linotype" w:cs="Times New Roman"/>
          <w:sz w:val="24"/>
          <w:szCs w:val="24"/>
        </w:rPr>
        <w:t>2014 shows that the proposed project</w:t>
      </w:r>
      <w:r w:rsidR="008023FC">
        <w:rPr>
          <w:rFonts w:ascii="Palatino Linotype" w:eastAsia="Times New Roman" w:hAnsi="Palatino Linotype" w:cs="Times New Roman"/>
          <w:sz w:val="24"/>
          <w:szCs w:val="24"/>
        </w:rPr>
        <w:t xml:space="preserve"> areas</w:t>
      </w:r>
      <w:r w:rsidRPr="00881E0B">
        <w:rPr>
          <w:rFonts w:ascii="Palatino Linotype" w:eastAsia="Times New Roman" w:hAnsi="Palatino Linotype" w:cs="Times New Roman"/>
          <w:sz w:val="24"/>
          <w:szCs w:val="24"/>
        </w:rPr>
        <w:t xml:space="preserve"> in Bridgeport and Walker </w:t>
      </w:r>
      <w:r w:rsidRPr="004E75BC">
        <w:rPr>
          <w:rFonts w:ascii="Palatino Linotype" w:eastAsia="Times New Roman" w:hAnsi="Palatino Linotype" w:cs="Times New Roman"/>
          <w:sz w:val="24"/>
          <w:szCs w:val="24"/>
        </w:rPr>
        <w:t xml:space="preserve">are </w:t>
      </w:r>
      <w:r w:rsidR="00D35FE9" w:rsidRPr="004E75BC">
        <w:rPr>
          <w:rFonts w:ascii="Palatino Linotype" w:eastAsia="Times New Roman" w:hAnsi="Palatino Linotype" w:cs="Times New Roman"/>
          <w:sz w:val="24"/>
          <w:szCs w:val="24"/>
        </w:rPr>
        <w:t>unserved</w:t>
      </w:r>
      <w:r w:rsidRPr="004E75BC">
        <w:rPr>
          <w:rFonts w:ascii="Palatino Linotype" w:eastAsia="Times New Roman" w:hAnsi="Palatino Linotype" w:cs="Times New Roman"/>
          <w:sz w:val="24"/>
          <w:szCs w:val="24"/>
        </w:rPr>
        <w:t xml:space="preserve"> by</w:t>
      </w:r>
      <w:r w:rsidRPr="00881E0B">
        <w:rPr>
          <w:rFonts w:ascii="Palatino Linotype" w:eastAsia="Times New Roman" w:hAnsi="Palatino Linotype" w:cs="Times New Roman"/>
          <w:sz w:val="24"/>
          <w:szCs w:val="24"/>
        </w:rPr>
        <w:t xml:space="preserve"> wireline and fixed wireless broadband.</w:t>
      </w:r>
      <w:r w:rsidR="00154221" w:rsidRPr="00881E0B">
        <w:rPr>
          <w:rFonts w:ascii="Palatino Linotype" w:eastAsia="Times New Roman" w:hAnsi="Palatino Linotype" w:cs="Times New Roman"/>
          <w:i/>
          <w:sz w:val="24"/>
          <w:szCs w:val="24"/>
          <w:vertAlign w:val="superscript"/>
        </w:rPr>
        <w:footnoteReference w:id="9"/>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 xml:space="preserve">Mobile:  </w:t>
      </w:r>
      <w:r w:rsidRPr="00881E0B">
        <w:rPr>
          <w:rFonts w:ascii="Palatino Linotype" w:eastAsia="Times New Roman" w:hAnsi="Palatino Linotype" w:cs="Times New Roman"/>
          <w:sz w:val="24"/>
          <w:szCs w:val="24"/>
        </w:rPr>
        <w:t xml:space="preserve">The </w:t>
      </w:r>
      <w:r w:rsidR="007C0C16">
        <w:rPr>
          <w:rFonts w:ascii="Palatino Linotype" w:eastAsia="Times New Roman" w:hAnsi="Palatino Linotype" w:cs="Times New Roman"/>
          <w:sz w:val="24"/>
          <w:szCs w:val="24"/>
        </w:rPr>
        <w:t xml:space="preserve">December </w:t>
      </w:r>
      <w:r w:rsidR="00134946">
        <w:rPr>
          <w:rFonts w:ascii="Palatino Linotype" w:eastAsia="Times New Roman" w:hAnsi="Palatino Linotype" w:cs="Times New Roman"/>
          <w:sz w:val="24"/>
          <w:szCs w:val="24"/>
        </w:rPr>
        <w:t xml:space="preserve">2014 </w:t>
      </w:r>
      <w:r w:rsidR="008023FC">
        <w:rPr>
          <w:rFonts w:ascii="Palatino Linotype" w:eastAsia="Times New Roman" w:hAnsi="Palatino Linotype" w:cs="Times New Roman"/>
          <w:sz w:val="24"/>
          <w:szCs w:val="24"/>
        </w:rPr>
        <w:t>C</w:t>
      </w:r>
      <w:r w:rsidRPr="00881E0B">
        <w:rPr>
          <w:rFonts w:ascii="Palatino Linotype" w:eastAsia="Times New Roman" w:hAnsi="Palatino Linotype" w:cs="Times New Roman"/>
          <w:sz w:val="24"/>
          <w:szCs w:val="24"/>
        </w:rPr>
        <w:t>alifornia Interactive Broadband Availability map</w:t>
      </w:r>
      <w:r w:rsidRPr="00881E0B">
        <w:rPr>
          <w:rFonts w:ascii="Palatino Linotype" w:eastAsia="Times New Roman" w:hAnsi="Palatino Linotype" w:cs="Times New Roman"/>
          <w:sz w:val="24"/>
          <w:szCs w:val="24"/>
          <w:vertAlign w:val="superscript"/>
        </w:rPr>
        <w:footnoteReference w:id="10"/>
      </w:r>
      <w:r w:rsidRPr="00881E0B">
        <w:rPr>
          <w:rFonts w:ascii="Palatino Linotype" w:eastAsia="Times New Roman" w:hAnsi="Palatino Linotype" w:cs="Times New Roman"/>
          <w:sz w:val="24"/>
          <w:szCs w:val="24"/>
        </w:rPr>
        <w:t xml:space="preserve"> </w:t>
      </w:r>
      <w:r w:rsidR="00134946">
        <w:rPr>
          <w:rFonts w:ascii="Palatino Linotype" w:eastAsia="Times New Roman" w:hAnsi="Palatino Linotype" w:cs="Times New Roman"/>
          <w:sz w:val="24"/>
          <w:szCs w:val="24"/>
        </w:rPr>
        <w:t>shows</w:t>
      </w:r>
      <w:r w:rsidR="00134946" w:rsidRPr="00881E0B">
        <w:rPr>
          <w:rFonts w:ascii="Palatino Linotype" w:eastAsia="Times New Roman" w:hAnsi="Palatino Linotype" w:cs="Times New Roman"/>
          <w:sz w:val="24"/>
          <w:szCs w:val="24"/>
        </w:rPr>
        <w:t xml:space="preserve"> </w:t>
      </w:r>
      <w:r w:rsidR="00681439">
        <w:rPr>
          <w:rFonts w:ascii="Palatino Linotype" w:eastAsia="Times New Roman" w:hAnsi="Palatino Linotype" w:cs="Times New Roman"/>
          <w:sz w:val="24"/>
          <w:szCs w:val="24"/>
        </w:rPr>
        <w:t xml:space="preserve">that </w:t>
      </w:r>
      <w:r w:rsidRPr="00881E0B">
        <w:rPr>
          <w:rFonts w:ascii="Palatino Linotype" w:eastAsia="Times New Roman" w:hAnsi="Palatino Linotype" w:cs="Times New Roman"/>
          <w:sz w:val="24"/>
          <w:szCs w:val="24"/>
        </w:rPr>
        <w:t xml:space="preserve">mobile broadband </w:t>
      </w:r>
      <w:r w:rsidR="00134946">
        <w:rPr>
          <w:rFonts w:ascii="Palatino Linotype" w:eastAsia="Times New Roman" w:hAnsi="Palatino Linotype" w:cs="Times New Roman"/>
          <w:sz w:val="24"/>
          <w:szCs w:val="24"/>
        </w:rPr>
        <w:t xml:space="preserve">is </w:t>
      </w:r>
      <w:r w:rsidRPr="00881E0B">
        <w:rPr>
          <w:rFonts w:ascii="Palatino Linotype" w:eastAsia="Times New Roman" w:hAnsi="Palatino Linotype" w:cs="Times New Roman"/>
          <w:sz w:val="24"/>
          <w:szCs w:val="24"/>
        </w:rPr>
        <w:t>available from Verizon</w:t>
      </w:r>
      <w:r w:rsidR="00681439">
        <w:rPr>
          <w:rFonts w:ascii="Palatino Linotype" w:eastAsia="Times New Roman" w:hAnsi="Palatino Linotype" w:cs="Times New Roman"/>
          <w:sz w:val="24"/>
          <w:szCs w:val="24"/>
        </w:rPr>
        <w:t xml:space="preserve"> at underserved speeds</w:t>
      </w:r>
      <w:r w:rsidRPr="00881E0B">
        <w:rPr>
          <w:rFonts w:ascii="Palatino Linotype" w:eastAsia="Times New Roman" w:hAnsi="Palatino Linotype" w:cs="Times New Roman"/>
          <w:sz w:val="24"/>
          <w:szCs w:val="24"/>
        </w:rPr>
        <w:t xml:space="preserve"> in </w:t>
      </w:r>
      <w:r w:rsidR="00BB761C">
        <w:rPr>
          <w:rFonts w:ascii="Palatino Linotype" w:eastAsia="Times New Roman" w:hAnsi="Palatino Linotype" w:cs="Times New Roman"/>
          <w:sz w:val="24"/>
          <w:szCs w:val="24"/>
        </w:rPr>
        <w:t>Walker</w:t>
      </w:r>
      <w:r w:rsidR="00134946">
        <w:rPr>
          <w:rFonts w:ascii="Palatino Linotype" w:eastAsia="Times New Roman" w:hAnsi="Palatino Linotype" w:cs="Times New Roman"/>
          <w:sz w:val="24"/>
          <w:szCs w:val="24"/>
        </w:rPr>
        <w:t>,</w:t>
      </w:r>
      <w:r w:rsidR="00BB761C">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and at served speeds in Bridgeport.  </w:t>
      </w:r>
      <w:r w:rsidR="00BB761C">
        <w:rPr>
          <w:rFonts w:ascii="Palatino Linotype" w:eastAsia="Times New Roman" w:hAnsi="Palatino Linotype" w:cs="Times New Roman"/>
          <w:sz w:val="24"/>
          <w:szCs w:val="24"/>
        </w:rPr>
        <w:t>In</w:t>
      </w:r>
      <w:r w:rsidR="00242540">
        <w:rPr>
          <w:rFonts w:ascii="Palatino Linotype" w:eastAsia="Times New Roman" w:hAnsi="Palatino Linotype" w:cs="Times New Roman"/>
          <w:sz w:val="24"/>
          <w:szCs w:val="24"/>
        </w:rPr>
        <w:t xml:space="preserve"> August 2016,</w:t>
      </w:r>
      <w:r w:rsidR="00681439">
        <w:rPr>
          <w:rFonts w:ascii="Palatino Linotype" w:eastAsia="Times New Roman" w:hAnsi="Palatino Linotype" w:cs="Times New Roman"/>
          <w:sz w:val="24"/>
          <w:szCs w:val="24"/>
        </w:rPr>
        <w:t xml:space="preserve"> Staff conducted </w:t>
      </w:r>
      <w:r w:rsidR="00BB761C">
        <w:rPr>
          <w:rFonts w:ascii="Palatino Linotype" w:eastAsia="Times New Roman" w:hAnsi="Palatino Linotype" w:cs="Times New Roman"/>
          <w:sz w:val="24"/>
          <w:szCs w:val="24"/>
        </w:rPr>
        <w:t>a site visit of the project area in order to determine the current availability of mobile broadband in Bridgeport.</w:t>
      </w:r>
      <w:r w:rsidR="00681439">
        <w:rPr>
          <w:rFonts w:ascii="Palatino Linotype" w:eastAsia="Times New Roman" w:hAnsi="Palatino Linotype" w:cs="Times New Roman"/>
          <w:sz w:val="24"/>
          <w:szCs w:val="24"/>
        </w:rPr>
        <w:t xml:space="preserve"> </w:t>
      </w:r>
      <w:r w:rsidR="00004B37">
        <w:rPr>
          <w:rFonts w:ascii="Palatino Linotype" w:eastAsia="Times New Roman" w:hAnsi="Palatino Linotype" w:cs="Times New Roman"/>
          <w:sz w:val="24"/>
          <w:szCs w:val="24"/>
        </w:rPr>
        <w:t xml:space="preserve"> </w:t>
      </w:r>
      <w:r w:rsidR="00BB761C">
        <w:rPr>
          <w:rFonts w:ascii="Palatino Linotype" w:eastAsia="Times New Roman" w:hAnsi="Palatino Linotype" w:cs="Times New Roman"/>
          <w:sz w:val="24"/>
          <w:szCs w:val="24"/>
        </w:rPr>
        <w:t>U</w:t>
      </w:r>
      <w:r w:rsidR="00242540">
        <w:rPr>
          <w:rFonts w:ascii="Palatino Linotype" w:eastAsia="Times New Roman" w:hAnsi="Palatino Linotype" w:cs="Times New Roman"/>
          <w:sz w:val="24"/>
          <w:szCs w:val="24"/>
        </w:rPr>
        <w:t xml:space="preserve">sing the </w:t>
      </w:r>
      <w:proofErr w:type="spellStart"/>
      <w:r w:rsidR="00242540">
        <w:rPr>
          <w:rFonts w:ascii="Palatino Linotype" w:eastAsia="Times New Roman" w:hAnsi="Palatino Linotype" w:cs="Times New Roman"/>
          <w:sz w:val="24"/>
          <w:szCs w:val="24"/>
        </w:rPr>
        <w:t>CalSpeed</w:t>
      </w:r>
      <w:proofErr w:type="spellEnd"/>
      <w:r w:rsidR="00242540">
        <w:rPr>
          <w:rFonts w:ascii="Palatino Linotype" w:eastAsia="Times New Roman" w:hAnsi="Palatino Linotype" w:cs="Times New Roman"/>
          <w:sz w:val="24"/>
          <w:szCs w:val="24"/>
        </w:rPr>
        <w:t xml:space="preserve"> mobile application, </w:t>
      </w:r>
      <w:r w:rsidR="00BB761C">
        <w:rPr>
          <w:rFonts w:ascii="Palatino Linotype" w:eastAsia="Times New Roman" w:hAnsi="Palatino Linotype" w:cs="Times New Roman"/>
          <w:sz w:val="24"/>
          <w:szCs w:val="24"/>
        </w:rPr>
        <w:t xml:space="preserve">Staff </w:t>
      </w:r>
      <w:r w:rsidR="0062203F">
        <w:rPr>
          <w:rFonts w:ascii="Palatino Linotype" w:eastAsia="Times New Roman" w:hAnsi="Palatino Linotype" w:cs="Times New Roman"/>
          <w:sz w:val="24"/>
          <w:szCs w:val="24"/>
        </w:rPr>
        <w:t>conducted</w:t>
      </w:r>
      <w:r w:rsidR="00FF15EB">
        <w:rPr>
          <w:rFonts w:ascii="Palatino Linotype" w:eastAsia="Times New Roman" w:hAnsi="Palatino Linotype" w:cs="Times New Roman"/>
          <w:sz w:val="24"/>
          <w:szCs w:val="24"/>
        </w:rPr>
        <w:t xml:space="preserve"> </w:t>
      </w:r>
      <w:r w:rsidR="00242540">
        <w:rPr>
          <w:rFonts w:ascii="Palatino Linotype" w:eastAsia="Times New Roman" w:hAnsi="Palatino Linotype" w:cs="Times New Roman"/>
          <w:sz w:val="24"/>
          <w:szCs w:val="24"/>
        </w:rPr>
        <w:t>32 speed tests spread throughout Bridgeport</w:t>
      </w:r>
      <w:r w:rsidR="00681439">
        <w:rPr>
          <w:rFonts w:ascii="Palatino Linotype" w:eastAsia="Times New Roman" w:hAnsi="Palatino Linotype" w:cs="Times New Roman"/>
          <w:sz w:val="24"/>
          <w:szCs w:val="24"/>
        </w:rPr>
        <w:t>.</w:t>
      </w:r>
      <w:r w:rsidR="00BB761C">
        <w:rPr>
          <w:rStyle w:val="FootnoteReference"/>
          <w:rFonts w:ascii="Palatino Linotype" w:eastAsia="Times New Roman" w:hAnsi="Palatino Linotype" w:cs="Times New Roman"/>
          <w:sz w:val="24"/>
          <w:szCs w:val="24"/>
        </w:rPr>
        <w:footnoteReference w:id="11"/>
      </w:r>
      <w:r w:rsidR="00A00CFD">
        <w:rPr>
          <w:rFonts w:ascii="Palatino Linotype" w:eastAsia="Times New Roman" w:hAnsi="Palatino Linotype" w:cs="Times New Roman"/>
          <w:sz w:val="24"/>
          <w:szCs w:val="24"/>
        </w:rPr>
        <w:t xml:space="preserve"> </w:t>
      </w:r>
      <w:r w:rsidR="00242540">
        <w:rPr>
          <w:rFonts w:ascii="Palatino Linotype" w:eastAsia="Times New Roman" w:hAnsi="Palatino Linotype" w:cs="Times New Roman"/>
          <w:sz w:val="24"/>
          <w:szCs w:val="24"/>
        </w:rPr>
        <w:t xml:space="preserve"> The speed test results indicate that Bridgeport has mobile broadband available at </w:t>
      </w:r>
      <w:r w:rsidR="00242540" w:rsidRPr="00134946">
        <w:rPr>
          <w:rFonts w:ascii="Palatino Linotype" w:eastAsia="Times New Roman" w:hAnsi="Palatino Linotype" w:cs="Times New Roman"/>
          <w:sz w:val="24"/>
          <w:szCs w:val="24"/>
        </w:rPr>
        <w:t>underserved</w:t>
      </w:r>
      <w:r w:rsidR="00242540">
        <w:rPr>
          <w:rFonts w:ascii="Palatino Linotype" w:eastAsia="Times New Roman" w:hAnsi="Palatino Linotype" w:cs="Times New Roman"/>
          <w:sz w:val="24"/>
          <w:szCs w:val="24"/>
        </w:rPr>
        <w:t xml:space="preserve"> speeds, averaging</w:t>
      </w:r>
      <w:r w:rsidR="00681439">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4.3 Mbps download and 2.3 Mbps upload </w:t>
      </w:r>
      <w:r w:rsidR="00BB761C">
        <w:rPr>
          <w:rFonts w:ascii="Palatino Linotype" w:eastAsia="Times New Roman" w:hAnsi="Palatino Linotype" w:cs="Times New Roman"/>
          <w:sz w:val="24"/>
          <w:szCs w:val="24"/>
        </w:rPr>
        <w:t>at two standard deviations below the mean throughput</w:t>
      </w:r>
      <w:r w:rsidRPr="00881E0B">
        <w:rPr>
          <w:rFonts w:ascii="Palatino Linotype" w:eastAsia="Times New Roman" w:hAnsi="Palatino Linotype" w:cs="Times New Roman"/>
          <w:sz w:val="24"/>
          <w:szCs w:val="24"/>
        </w:rPr>
        <w:t>.</w:t>
      </w:r>
      <w:r w:rsidR="00681439" w:rsidRPr="00881E0B">
        <w:rPr>
          <w:rFonts w:ascii="Palatino Linotype" w:eastAsia="Times New Roman" w:hAnsi="Palatino Linotype" w:cs="Times New Roman"/>
          <w:sz w:val="24"/>
          <w:szCs w:val="24"/>
          <w:vertAlign w:val="superscript"/>
        </w:rPr>
        <w:footnoteReference w:id="12"/>
      </w:r>
      <w:r w:rsidRPr="00881E0B">
        <w:rPr>
          <w:rFonts w:ascii="Palatino Linotype" w:eastAsia="Times New Roman" w:hAnsi="Palatino Linotype" w:cs="Times New Roman"/>
          <w:sz w:val="24"/>
          <w:szCs w:val="24"/>
        </w:rPr>
        <w:t xml:space="preserve">  </w:t>
      </w:r>
      <w:r w:rsidR="00134946">
        <w:rPr>
          <w:rFonts w:ascii="Palatino Linotype" w:eastAsia="Times New Roman" w:hAnsi="Palatino Linotype" w:cs="Times New Roman"/>
          <w:sz w:val="24"/>
          <w:szCs w:val="24"/>
        </w:rPr>
        <w:t>Based on</w:t>
      </w:r>
      <w:r w:rsidRPr="00881E0B">
        <w:rPr>
          <w:rFonts w:ascii="Palatino Linotype" w:eastAsia="Times New Roman" w:hAnsi="Palatino Linotype" w:cs="Times New Roman"/>
          <w:sz w:val="24"/>
          <w:szCs w:val="24"/>
        </w:rPr>
        <w:t xml:space="preserve"> </w:t>
      </w:r>
      <w:r w:rsidR="004E709A">
        <w:rPr>
          <w:rFonts w:ascii="Palatino Linotype" w:eastAsia="Times New Roman" w:hAnsi="Palatino Linotype" w:cs="Times New Roman"/>
          <w:sz w:val="24"/>
          <w:szCs w:val="24"/>
        </w:rPr>
        <w:t>CD</w:t>
      </w:r>
      <w:r w:rsidR="004E75BC">
        <w:rPr>
          <w:rFonts w:ascii="Palatino Linotype" w:eastAsia="Times New Roman" w:hAnsi="Palatino Linotype" w:cs="Times New Roman"/>
          <w:sz w:val="24"/>
          <w:szCs w:val="24"/>
        </w:rPr>
        <w:t>’s</w:t>
      </w:r>
      <w:r w:rsidR="00ED3582">
        <w:rPr>
          <w:rFonts w:ascii="Palatino Linotype" w:eastAsia="Times New Roman" w:hAnsi="Palatino Linotype" w:cs="Times New Roman"/>
          <w:sz w:val="24"/>
          <w:szCs w:val="24"/>
        </w:rPr>
        <w:t xml:space="preserve"> site visit and</w:t>
      </w:r>
      <w:r w:rsidRPr="00881E0B">
        <w:rPr>
          <w:rFonts w:ascii="Palatino Linotype" w:eastAsia="Times New Roman" w:hAnsi="Palatino Linotype" w:cs="Times New Roman"/>
          <w:sz w:val="24"/>
          <w:szCs w:val="24"/>
        </w:rPr>
        <w:t xml:space="preserve"> the</w:t>
      </w:r>
      <w:r w:rsidR="00ED3582">
        <w:rPr>
          <w:rFonts w:ascii="Palatino Linotype" w:eastAsia="Times New Roman" w:hAnsi="Palatino Linotype" w:cs="Times New Roman"/>
          <w:sz w:val="24"/>
          <w:szCs w:val="24"/>
        </w:rPr>
        <w:t xml:space="preserve"> results of mobile</w:t>
      </w:r>
      <w:r w:rsidRPr="00881E0B">
        <w:rPr>
          <w:rFonts w:ascii="Palatino Linotype" w:eastAsia="Times New Roman" w:hAnsi="Palatino Linotype" w:cs="Times New Roman"/>
          <w:sz w:val="24"/>
          <w:szCs w:val="24"/>
        </w:rPr>
        <w:t xml:space="preserve"> speed tests, CD</w:t>
      </w:r>
      <w:r w:rsidR="00134946">
        <w:rPr>
          <w:rFonts w:ascii="Palatino Linotype" w:eastAsia="Times New Roman" w:hAnsi="Palatino Linotype" w:cs="Times New Roman"/>
          <w:sz w:val="24"/>
          <w:szCs w:val="24"/>
        </w:rPr>
        <w:t xml:space="preserve"> therefore</w:t>
      </w:r>
      <w:r w:rsidRPr="00881E0B">
        <w:rPr>
          <w:rFonts w:ascii="Palatino Linotype" w:eastAsia="Times New Roman" w:hAnsi="Palatino Linotype" w:cs="Times New Roman"/>
          <w:sz w:val="24"/>
          <w:szCs w:val="24"/>
        </w:rPr>
        <w:t xml:space="preserve"> concludes that </w:t>
      </w:r>
      <w:r w:rsidR="007C0C16">
        <w:rPr>
          <w:rFonts w:ascii="Palatino Linotype" w:eastAsia="Times New Roman" w:hAnsi="Palatino Linotype" w:cs="Times New Roman"/>
          <w:sz w:val="24"/>
          <w:szCs w:val="24"/>
        </w:rPr>
        <w:t>Bridgeport</w:t>
      </w:r>
      <w:r w:rsidRPr="00881E0B">
        <w:rPr>
          <w:rFonts w:ascii="Palatino Linotype" w:eastAsia="Times New Roman" w:hAnsi="Palatino Linotype" w:cs="Times New Roman"/>
          <w:sz w:val="24"/>
          <w:szCs w:val="24"/>
        </w:rPr>
        <w:t xml:space="preserve"> is </w:t>
      </w:r>
      <w:r w:rsidR="007C0C16">
        <w:rPr>
          <w:rFonts w:ascii="Palatino Linotype" w:eastAsia="Times New Roman" w:hAnsi="Palatino Linotype" w:cs="Times New Roman"/>
          <w:sz w:val="24"/>
          <w:szCs w:val="24"/>
        </w:rPr>
        <w:t xml:space="preserve">also </w:t>
      </w:r>
      <w:r w:rsidRPr="00881E0B">
        <w:rPr>
          <w:rFonts w:ascii="Palatino Linotype" w:eastAsia="Times New Roman" w:hAnsi="Palatino Linotype" w:cs="Times New Roman"/>
          <w:sz w:val="24"/>
          <w:szCs w:val="24"/>
        </w:rPr>
        <w:t>underserved by mobile broadband.</w:t>
      </w:r>
    </w:p>
    <w:p w:rsidR="004E75BC" w:rsidRPr="00B83E92" w:rsidRDefault="004E75BC" w:rsidP="00881E0B">
      <w:pPr>
        <w:spacing w:after="0" w:line="240" w:lineRule="auto"/>
        <w:rPr>
          <w:rFonts w:ascii="Palatino Linotype" w:eastAsia="Times New Roman" w:hAnsi="Palatino Linotype" w:cs="Times New Roman"/>
          <w:sz w:val="24"/>
          <w:szCs w:val="24"/>
        </w:rPr>
      </w:pPr>
    </w:p>
    <w:p w:rsidR="00881E0B" w:rsidRPr="00B83E92" w:rsidRDefault="00881E0B" w:rsidP="00881E0B">
      <w:pPr>
        <w:keepNext/>
        <w:numPr>
          <w:ilvl w:val="0"/>
          <w:numId w:val="4"/>
        </w:numPr>
        <w:tabs>
          <w:tab w:val="left" w:pos="720"/>
        </w:tabs>
        <w:spacing w:after="0" w:line="240" w:lineRule="auto"/>
        <w:outlineLvl w:val="1"/>
        <w:rPr>
          <w:rFonts w:ascii="Palatino" w:eastAsia="Times New Roman" w:hAnsi="Palatino" w:cs="Times New Roman"/>
          <w:sz w:val="24"/>
          <w:szCs w:val="20"/>
          <w:u w:val="single"/>
        </w:rPr>
      </w:pPr>
      <w:bookmarkStart w:id="4" w:name="_Toc444857029"/>
      <w:r w:rsidRPr="00B83E92">
        <w:rPr>
          <w:rFonts w:ascii="Palatino" w:eastAsia="Times New Roman" w:hAnsi="Palatino" w:cs="Times New Roman"/>
          <w:sz w:val="24"/>
          <w:szCs w:val="20"/>
          <w:u w:val="single"/>
        </w:rPr>
        <w:t>Project Criteria Evaluation</w:t>
      </w:r>
      <w:bookmarkEnd w:id="4"/>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CD evaluated the application with respect to the criteria defined in D.12-02-015, Appendix 1, Section VIII (Scoring Criteria).  The criteria include: (i) Funds Requested per Potential Customer, (ii) Speed, (iii) Financial Viability, </w:t>
      </w:r>
      <w:proofErr w:type="gramStart"/>
      <w:r w:rsidRPr="00881E0B">
        <w:rPr>
          <w:rFonts w:ascii="Palatino Linotype" w:eastAsia="Times New Roman" w:hAnsi="Palatino Linotype" w:cs="Palatino Linotype"/>
          <w:sz w:val="24"/>
          <w:szCs w:val="24"/>
        </w:rPr>
        <w:t>(iv) Pricing</w:t>
      </w:r>
      <w:proofErr w:type="gramEnd"/>
      <w:r w:rsidRPr="00881E0B">
        <w:rPr>
          <w:rFonts w:ascii="Palatino Linotype" w:eastAsia="Times New Roman" w:hAnsi="Palatino Linotype" w:cs="Palatino Linotype"/>
          <w:sz w:val="24"/>
          <w:szCs w:val="24"/>
        </w:rPr>
        <w:t xml:space="preserve">, (v) Total Number of Households in the Proposed Area, (vi) Timeliness of Completion of Project, (vii) Guaranteed Pricing Period, and (viii) Low-Income Areas.  </w:t>
      </w:r>
    </w:p>
    <w:p w:rsidR="00881E0B" w:rsidRPr="00881E0B" w:rsidRDefault="00881E0B" w:rsidP="00881E0B">
      <w:pPr>
        <w:spacing w:after="0" w:line="240" w:lineRule="auto"/>
        <w:rPr>
          <w:rFonts w:ascii="Palatino Linotype" w:eastAsia="Times New Roman" w:hAnsi="Palatino Linotype" w:cs="Times New Roman"/>
          <w:color w:val="00823B"/>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lastRenderedPageBreak/>
        <w:t>Funds per household:</w:t>
      </w:r>
      <w:r w:rsidRPr="00881E0B">
        <w:rPr>
          <w:rFonts w:ascii="Palatino Linotype" w:eastAsia="Times New Roman" w:hAnsi="Palatino Linotype" w:cs="Times New Roman"/>
          <w:sz w:val="24"/>
          <w:szCs w:val="24"/>
        </w:rPr>
        <w:t xml:space="preserve">  The CASF per-household subsidy is $7,037 based on the 444 households that would have access and total grant funds of $3,124,490.  Race’s per household subsidy is the fourth highest among the currently proposed last-mile projects, as well </w:t>
      </w:r>
      <w:r w:rsidR="002400F4">
        <w:rPr>
          <w:rFonts w:ascii="Palatino Linotype" w:eastAsia="Times New Roman" w:hAnsi="Palatino Linotype" w:cs="Times New Roman"/>
          <w:sz w:val="24"/>
          <w:szCs w:val="24"/>
        </w:rPr>
        <w:t>as 51% higher than</w:t>
      </w:r>
      <w:r w:rsidRPr="00881E0B">
        <w:rPr>
          <w:rFonts w:ascii="Palatino Linotype" w:eastAsia="Times New Roman" w:hAnsi="Palatino Linotype" w:cs="Times New Roman"/>
          <w:sz w:val="24"/>
          <w:szCs w:val="24"/>
        </w:rPr>
        <w:t xml:space="preserve"> the average subsidy of </w:t>
      </w:r>
      <w:r w:rsidR="00344CD8">
        <w:rPr>
          <w:rFonts w:ascii="Palatino Linotype" w:eastAsia="Times New Roman" w:hAnsi="Palatino Linotype" w:cs="Times New Roman"/>
          <w:sz w:val="24"/>
          <w:szCs w:val="24"/>
        </w:rPr>
        <w:t xml:space="preserve">$4,658 for </w:t>
      </w:r>
      <w:r w:rsidR="0062572A">
        <w:rPr>
          <w:rFonts w:ascii="Palatino Linotype" w:eastAsia="Times New Roman" w:hAnsi="Palatino Linotype" w:cs="Times New Roman"/>
          <w:sz w:val="24"/>
          <w:szCs w:val="24"/>
        </w:rPr>
        <w:t xml:space="preserve">all </w:t>
      </w:r>
      <w:r w:rsidRPr="00881E0B">
        <w:rPr>
          <w:rFonts w:ascii="Palatino Linotype" w:eastAsia="Times New Roman" w:hAnsi="Palatino Linotype" w:cs="Times New Roman"/>
          <w:sz w:val="24"/>
          <w:szCs w:val="24"/>
        </w:rPr>
        <w:t xml:space="preserve">previously awarded last-mile CASF projects. </w:t>
      </w:r>
    </w:p>
    <w:p w:rsidR="00881E0B" w:rsidRPr="00881E0B" w:rsidRDefault="00881E0B" w:rsidP="00881E0B">
      <w:pPr>
        <w:spacing w:after="0" w:line="240" w:lineRule="auto"/>
        <w:rPr>
          <w:rFonts w:ascii="Palatino Linotype" w:eastAsia="Times New Roman" w:hAnsi="Palatino Linotype" w:cs="Times New Roman"/>
          <w:b/>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Speed:</w:t>
      </w:r>
      <w:r w:rsidRPr="00881E0B">
        <w:rPr>
          <w:rFonts w:ascii="Palatino Linotype" w:eastAsia="Times New Roman" w:hAnsi="Palatino Linotype" w:cs="Times New Roman"/>
          <w:sz w:val="24"/>
          <w:szCs w:val="24"/>
        </w:rPr>
        <w:t xml:space="preserve">  The four tiers of proposed speed (1Gbps download and 1Gbps upload, 250 Mbps download and 250 Mbps upload, 100 Mbps download and 100 Mbps upload, and 25 Mbps download and 25 Mbps upload) exceed the 6 Mbps/1.5 Mbps benchmark set by the Commission.  The maximum proposed speed offering (1Gbps download and 1Gbps upload) is 52% faster than the average speed proposed by the current last-mile projects, as well as 36% faster than the average proposed speeds from previously awarded CASF last</w:t>
      </w:r>
      <w:r w:rsidR="00FF15EB">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rPr>
        <w:t xml:space="preserve">mile projects.  </w:t>
      </w:r>
    </w:p>
    <w:p w:rsidR="00881E0B" w:rsidRPr="00881E0B" w:rsidRDefault="00881E0B" w:rsidP="00881E0B">
      <w:pPr>
        <w:spacing w:after="0" w:line="240" w:lineRule="auto"/>
        <w:rPr>
          <w:rFonts w:ascii="Palatino Linotype" w:eastAsia="Times New Roman" w:hAnsi="Palatino Linotype" w:cs="Times New Roman"/>
          <w:b/>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Financial Viability:</w:t>
      </w:r>
      <w:r w:rsidRPr="00881E0B">
        <w:rPr>
          <w:rFonts w:ascii="Palatino Linotype" w:eastAsia="Times New Roman" w:hAnsi="Palatino Linotype" w:cs="Times New Roman"/>
          <w:sz w:val="24"/>
          <w:szCs w:val="24"/>
        </w:rPr>
        <w:t xml:space="preserve">  CD determined that Race is a financially viable company.  CD’s review of the submitted balance sheet, income, cash flow statements and other financial viability variables confirmed that Race has the existing capital resources for the matching funds, as well as a sound financial framework for future operations.  </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Race’s 40 percent project investment is $2,082,</w:t>
      </w:r>
      <w:r w:rsidR="00247595" w:rsidRPr="00881E0B">
        <w:rPr>
          <w:rFonts w:ascii="Palatino Linotype" w:eastAsia="Times New Roman" w:hAnsi="Palatino Linotype" w:cs="Times New Roman"/>
          <w:sz w:val="24"/>
          <w:szCs w:val="24"/>
        </w:rPr>
        <w:t>99</w:t>
      </w:r>
      <w:r w:rsidR="00247595">
        <w:rPr>
          <w:rFonts w:ascii="Palatino Linotype" w:eastAsia="Times New Roman" w:hAnsi="Palatino Linotype" w:cs="Times New Roman"/>
          <w:sz w:val="24"/>
          <w:szCs w:val="24"/>
        </w:rPr>
        <w:t>4</w:t>
      </w:r>
      <w:r w:rsidRPr="00881E0B">
        <w:rPr>
          <w:rFonts w:ascii="Palatino Linotype" w:eastAsia="Times New Roman" w:hAnsi="Palatino Linotype" w:cs="Times New Roman"/>
          <w:sz w:val="24"/>
          <w:szCs w:val="24"/>
        </w:rPr>
        <w:t xml:space="preserve">.  The </w:t>
      </w:r>
      <w:proofErr w:type="spellStart"/>
      <w:r w:rsidRPr="00881E0B">
        <w:rPr>
          <w:rFonts w:ascii="Palatino Linotype" w:eastAsia="Times New Roman" w:hAnsi="Palatino Linotype" w:cs="Times New Roman"/>
          <w:sz w:val="24"/>
          <w:szCs w:val="24"/>
        </w:rPr>
        <w:t>Gigafy</w:t>
      </w:r>
      <w:proofErr w:type="spellEnd"/>
      <w:r w:rsidRPr="00881E0B">
        <w:rPr>
          <w:rFonts w:ascii="Palatino Linotype" w:eastAsia="Times New Roman" w:hAnsi="Palatino Linotype" w:cs="Times New Roman"/>
          <w:sz w:val="24"/>
          <w:szCs w:val="24"/>
        </w:rPr>
        <w:t xml:space="preserve"> North 395 project is expected to become profitable beginning in year 3 when construction is completed and service to customers begins.  Race estimates that the customer take-rate would be at least a</w:t>
      </w:r>
      <w:r w:rsidR="00FF15EB">
        <w:rPr>
          <w:rFonts w:ascii="Palatino Linotype" w:eastAsia="Times New Roman" w:hAnsi="Palatino Linotype" w:cs="Times New Roman"/>
          <w:sz w:val="24"/>
          <w:szCs w:val="24"/>
        </w:rPr>
        <w:t>t</w:t>
      </w:r>
      <w:r w:rsidRPr="00881E0B">
        <w:rPr>
          <w:rFonts w:ascii="Palatino Linotype" w:eastAsia="Times New Roman" w:hAnsi="Palatino Linotype" w:cs="Times New Roman"/>
          <w:sz w:val="24"/>
          <w:szCs w:val="24"/>
        </w:rPr>
        <w:t xml:space="preserve"> 68 percent within the five years after the CASF grant.  Race derives its take rate based on forecasting a combination of their estimated market penetration and consumer interest in the project. </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Pricing:</w:t>
      </w:r>
      <w:r w:rsidRPr="00881E0B">
        <w:rPr>
          <w:rFonts w:ascii="Palatino Linotype" w:eastAsia="Times New Roman" w:hAnsi="Palatino Linotype" w:cs="Times New Roman"/>
          <w:sz w:val="24"/>
          <w:szCs w:val="24"/>
        </w:rPr>
        <w:t xml:space="preserve">  Race has committed to a broadband pricing plan under the terms shown below for two years, starting from the beginning date of service.  Customers will not be required to sign long-term service contracts </w:t>
      </w:r>
      <w:r w:rsidR="00B7704A">
        <w:rPr>
          <w:rFonts w:ascii="Palatino Linotype" w:eastAsia="Times New Roman" w:hAnsi="Palatino Linotype" w:cs="Times New Roman"/>
          <w:sz w:val="24"/>
          <w:szCs w:val="24"/>
        </w:rPr>
        <w:t>or</w:t>
      </w:r>
      <w:r w:rsidR="00154221">
        <w:rPr>
          <w:rFonts w:ascii="Palatino Linotype" w:eastAsia="Times New Roman" w:hAnsi="Palatino Linotype" w:cs="Times New Roman"/>
          <w:sz w:val="24"/>
          <w:szCs w:val="24"/>
        </w:rPr>
        <w:t xml:space="preserve"> </w:t>
      </w:r>
      <w:r w:rsidR="006B373B">
        <w:rPr>
          <w:rFonts w:ascii="Palatino Linotype" w:eastAsia="Times New Roman" w:hAnsi="Palatino Linotype" w:cs="Times New Roman"/>
          <w:sz w:val="24"/>
          <w:szCs w:val="24"/>
        </w:rPr>
        <w:t xml:space="preserve">pay any </w:t>
      </w:r>
      <w:r w:rsidRPr="00881E0B">
        <w:rPr>
          <w:rFonts w:ascii="Palatino Linotype" w:eastAsia="Times New Roman" w:hAnsi="Palatino Linotype" w:cs="Times New Roman"/>
          <w:sz w:val="24"/>
          <w:szCs w:val="24"/>
        </w:rPr>
        <w:t>setup fees</w:t>
      </w:r>
      <w:r w:rsidR="00B7704A">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 </w:t>
      </w:r>
      <w:r w:rsidR="006B373B">
        <w:rPr>
          <w:rFonts w:ascii="Palatino Linotype" w:eastAsia="Times New Roman" w:hAnsi="Palatino Linotype" w:cs="Times New Roman"/>
          <w:sz w:val="24"/>
          <w:szCs w:val="24"/>
        </w:rPr>
        <w:t xml:space="preserve">The application also states </w:t>
      </w:r>
      <w:r w:rsidR="00B7704A" w:rsidRPr="006B373B">
        <w:rPr>
          <w:rFonts w:ascii="Palatino Linotype" w:eastAsia="Times New Roman" w:hAnsi="Palatino Linotype" w:cs="Times New Roman"/>
          <w:sz w:val="24"/>
          <w:szCs w:val="24"/>
        </w:rPr>
        <w:t xml:space="preserve">that </w:t>
      </w:r>
      <w:r w:rsidRPr="006B373B">
        <w:rPr>
          <w:rFonts w:ascii="Palatino Linotype" w:eastAsia="Times New Roman" w:hAnsi="Palatino Linotype" w:cs="Times New Roman"/>
          <w:sz w:val="24"/>
          <w:szCs w:val="24"/>
        </w:rPr>
        <w:t xml:space="preserve">customers </w:t>
      </w:r>
      <w:r w:rsidR="006B373B" w:rsidRPr="006B373B">
        <w:rPr>
          <w:rFonts w:ascii="Palatino Linotype" w:eastAsia="Times New Roman" w:hAnsi="Palatino Linotype" w:cs="Times New Roman"/>
          <w:sz w:val="24"/>
          <w:szCs w:val="24"/>
        </w:rPr>
        <w:t xml:space="preserve">will have the option of either purchasing a wireless router independently or electing to pay a </w:t>
      </w:r>
      <w:r w:rsidRPr="006B373B">
        <w:rPr>
          <w:rFonts w:ascii="Palatino Linotype" w:eastAsia="Times New Roman" w:hAnsi="Palatino Linotype" w:cs="Times New Roman"/>
          <w:sz w:val="24"/>
          <w:szCs w:val="24"/>
        </w:rPr>
        <w:t>$10.00 per month</w:t>
      </w:r>
      <w:r w:rsidR="006B373B" w:rsidRPr="006B373B">
        <w:rPr>
          <w:rFonts w:ascii="Palatino Linotype" w:eastAsia="Times New Roman" w:hAnsi="Palatino Linotype" w:cs="Times New Roman"/>
          <w:sz w:val="24"/>
          <w:szCs w:val="24"/>
        </w:rPr>
        <w:t xml:space="preserve"> fee</w:t>
      </w:r>
      <w:r w:rsidRPr="006B373B">
        <w:rPr>
          <w:rFonts w:ascii="Palatino Linotype" w:eastAsia="Times New Roman" w:hAnsi="Palatino Linotype" w:cs="Times New Roman"/>
          <w:sz w:val="24"/>
          <w:szCs w:val="24"/>
        </w:rPr>
        <w:t xml:space="preserve"> if they choose to obtain a wireless router from Race</w:t>
      </w:r>
      <w:r w:rsidR="006B373B" w:rsidRPr="006B373B">
        <w:rPr>
          <w:rFonts w:ascii="Palatino Linotype" w:eastAsia="Times New Roman" w:hAnsi="Palatino Linotype" w:cs="Times New Roman"/>
          <w:sz w:val="24"/>
          <w:szCs w:val="24"/>
        </w:rPr>
        <w:t>.</w:t>
      </w:r>
    </w:p>
    <w:p w:rsidR="0059717E" w:rsidRDefault="0059717E" w:rsidP="00881E0B">
      <w:pPr>
        <w:spacing w:after="0" w:line="240" w:lineRule="auto"/>
        <w:rPr>
          <w:rFonts w:ascii="Palatino Linotype" w:eastAsia="Times New Roman" w:hAnsi="Palatino Linotype" w:cs="Times New Roman"/>
          <w:color w:val="00823B"/>
          <w:sz w:val="24"/>
          <w:szCs w:val="24"/>
        </w:rPr>
      </w:pPr>
    </w:p>
    <w:p w:rsidR="00B83E92" w:rsidRDefault="00B83E92" w:rsidP="004666C3">
      <w:pPr>
        <w:spacing w:after="0" w:line="240" w:lineRule="auto"/>
        <w:rPr>
          <w:rFonts w:ascii="Palatino Linotype" w:eastAsia="Times New Roman" w:hAnsi="Palatino Linotype" w:cs="Times New Roman"/>
          <w:b/>
          <w:bCs/>
          <w:sz w:val="24"/>
          <w:szCs w:val="24"/>
        </w:rPr>
      </w:pPr>
    </w:p>
    <w:p w:rsidR="00004B37" w:rsidRDefault="00004B37" w:rsidP="004666C3">
      <w:pPr>
        <w:spacing w:after="0" w:line="240" w:lineRule="auto"/>
        <w:rPr>
          <w:rFonts w:ascii="Palatino Linotype" w:eastAsia="Times New Roman" w:hAnsi="Palatino Linotype" w:cs="Times New Roman"/>
          <w:b/>
          <w:bCs/>
          <w:sz w:val="24"/>
          <w:szCs w:val="24"/>
        </w:rPr>
      </w:pPr>
    </w:p>
    <w:p w:rsidR="00004B37" w:rsidRDefault="00004B37" w:rsidP="004666C3">
      <w:pPr>
        <w:spacing w:after="0" w:line="240" w:lineRule="auto"/>
        <w:rPr>
          <w:rFonts w:ascii="Palatino Linotype" w:eastAsia="Times New Roman" w:hAnsi="Palatino Linotype" w:cs="Times New Roman"/>
          <w:b/>
          <w:bCs/>
          <w:sz w:val="24"/>
          <w:szCs w:val="24"/>
        </w:rPr>
      </w:pPr>
    </w:p>
    <w:p w:rsidR="00004B37" w:rsidRDefault="00004B37" w:rsidP="004666C3">
      <w:pPr>
        <w:spacing w:after="0" w:line="240" w:lineRule="auto"/>
        <w:rPr>
          <w:rFonts w:ascii="Palatino Linotype" w:eastAsia="Times New Roman" w:hAnsi="Palatino Linotype" w:cs="Times New Roman"/>
          <w:b/>
          <w:bCs/>
          <w:sz w:val="24"/>
          <w:szCs w:val="24"/>
        </w:rPr>
      </w:pPr>
    </w:p>
    <w:p w:rsidR="00004B37" w:rsidRDefault="00004B37" w:rsidP="004666C3">
      <w:pPr>
        <w:spacing w:after="0" w:line="240" w:lineRule="auto"/>
        <w:rPr>
          <w:rFonts w:ascii="Palatino Linotype" w:eastAsia="Times New Roman" w:hAnsi="Palatino Linotype" w:cs="Times New Roman"/>
          <w:b/>
          <w:bCs/>
          <w:sz w:val="24"/>
          <w:szCs w:val="24"/>
        </w:rPr>
      </w:pPr>
    </w:p>
    <w:p w:rsidR="00004B37" w:rsidRDefault="00004B37" w:rsidP="004666C3">
      <w:pPr>
        <w:spacing w:after="0" w:line="240" w:lineRule="auto"/>
        <w:rPr>
          <w:rFonts w:ascii="Palatino Linotype" w:eastAsia="Times New Roman" w:hAnsi="Palatino Linotype" w:cs="Times New Roman"/>
          <w:b/>
          <w:bCs/>
          <w:sz w:val="24"/>
          <w:szCs w:val="24"/>
        </w:rPr>
      </w:pPr>
    </w:p>
    <w:p w:rsidR="00004B37" w:rsidRDefault="00004B37" w:rsidP="004666C3">
      <w:pPr>
        <w:spacing w:after="0" w:line="240" w:lineRule="auto"/>
        <w:rPr>
          <w:rFonts w:ascii="Palatino Linotype" w:eastAsia="Times New Roman" w:hAnsi="Palatino Linotype" w:cs="Times New Roman"/>
          <w:b/>
          <w:bCs/>
          <w:sz w:val="24"/>
          <w:szCs w:val="24"/>
        </w:rPr>
      </w:pPr>
    </w:p>
    <w:p w:rsidR="00881E0B" w:rsidRPr="00881E0B"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b/>
          <w:bCs/>
          <w:sz w:val="24"/>
          <w:szCs w:val="24"/>
        </w:rPr>
        <w:lastRenderedPageBreak/>
        <w:t xml:space="preserve">Race’s </w:t>
      </w:r>
      <w:proofErr w:type="spellStart"/>
      <w:r w:rsidRPr="00881E0B">
        <w:rPr>
          <w:rFonts w:ascii="Palatino Linotype" w:eastAsia="Times New Roman" w:hAnsi="Palatino Linotype" w:cs="Times New Roman"/>
          <w:b/>
          <w:bCs/>
          <w:sz w:val="24"/>
          <w:szCs w:val="24"/>
        </w:rPr>
        <w:t>Gigafy</w:t>
      </w:r>
      <w:proofErr w:type="spellEnd"/>
      <w:r w:rsidRPr="00881E0B">
        <w:rPr>
          <w:rFonts w:ascii="Palatino Linotype" w:eastAsia="Times New Roman" w:hAnsi="Palatino Linotype" w:cs="Times New Roman"/>
          <w:b/>
          <w:bCs/>
          <w:sz w:val="24"/>
          <w:szCs w:val="24"/>
        </w:rPr>
        <w:t xml:space="preserve"> North 395 Project ~ </w:t>
      </w:r>
      <w:proofErr w:type="gramStart"/>
      <w:r w:rsidRPr="00881E0B">
        <w:rPr>
          <w:rFonts w:ascii="Palatino Linotype" w:eastAsia="Times New Roman" w:hAnsi="Palatino Linotype" w:cs="Times New Roman"/>
          <w:b/>
          <w:bCs/>
          <w:sz w:val="24"/>
          <w:szCs w:val="24"/>
        </w:rPr>
        <w:t>Pricing</w:t>
      </w:r>
      <w:proofErr w:type="gramEnd"/>
      <w:r w:rsidRPr="00881E0B">
        <w:rPr>
          <w:rFonts w:ascii="Palatino Linotype" w:eastAsia="Times New Roman" w:hAnsi="Palatino Linotype" w:cs="Times New Roman"/>
          <w:b/>
          <w:bCs/>
          <w:sz w:val="24"/>
          <w:szCs w:val="24"/>
        </w:rPr>
        <w:t xml:space="preserve"> Plan</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277"/>
        <w:gridCol w:w="2432"/>
        <w:gridCol w:w="2094"/>
      </w:tblGrid>
      <w:tr w:rsidR="00881E0B" w:rsidRPr="00881E0B">
        <w:trPr>
          <w:trHeight w:val="611"/>
        </w:trPr>
        <w:tc>
          <w:tcPr>
            <w:tcW w:w="2680" w:type="dxa"/>
            <w:vMerge w:val="restart"/>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Arial"/>
                <w:szCs w:val="24"/>
              </w:rPr>
            </w:pPr>
          </w:p>
          <w:p w:rsidR="00881E0B" w:rsidRPr="00881E0B" w:rsidRDefault="00881E0B" w:rsidP="00881E0B">
            <w:pPr>
              <w:spacing w:after="0" w:line="240" w:lineRule="auto"/>
              <w:jc w:val="center"/>
              <w:rPr>
                <w:rFonts w:ascii="Palatino Linotype" w:eastAsia="Times New Roman" w:hAnsi="Palatino Linotype" w:cs="Arial"/>
                <w:b/>
                <w:szCs w:val="24"/>
              </w:rPr>
            </w:pPr>
            <w:r w:rsidRPr="00881E0B">
              <w:rPr>
                <w:rFonts w:ascii="Palatino Linotype" w:eastAsia="Times New Roman" w:hAnsi="Palatino Linotype" w:cs="Arial"/>
                <w:b/>
                <w:szCs w:val="24"/>
              </w:rPr>
              <w:t>Name of Tier</w:t>
            </w:r>
          </w:p>
          <w:p w:rsidR="00881E0B" w:rsidRPr="00881E0B" w:rsidRDefault="00881E0B" w:rsidP="00881E0B">
            <w:pPr>
              <w:spacing w:after="0" w:line="240" w:lineRule="auto"/>
              <w:jc w:val="center"/>
              <w:rPr>
                <w:rFonts w:ascii="Palatino Linotype" w:eastAsia="Times New Roman" w:hAnsi="Palatino Linotype" w:cs="Arial"/>
                <w:b/>
                <w:szCs w:val="24"/>
              </w:rPr>
            </w:pPr>
          </w:p>
        </w:tc>
        <w:tc>
          <w:tcPr>
            <w:tcW w:w="4709" w:type="dxa"/>
            <w:gridSpan w:val="2"/>
            <w:tcBorders>
              <w:bottom w:val="single" w:sz="4" w:space="0" w:color="auto"/>
            </w:tcBorders>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b/>
                <w:bCs/>
                <w:szCs w:val="24"/>
              </w:rPr>
            </w:pPr>
            <w:r w:rsidRPr="00881E0B">
              <w:rPr>
                <w:rFonts w:ascii="Palatino Linotype" w:eastAsia="Times New Roman" w:hAnsi="Palatino Linotype" w:cs="Times New Roman"/>
                <w:b/>
                <w:bCs/>
                <w:szCs w:val="24"/>
              </w:rPr>
              <w:t>Advertised Speeds</w:t>
            </w:r>
          </w:p>
        </w:tc>
        <w:tc>
          <w:tcPr>
            <w:tcW w:w="2094" w:type="dxa"/>
            <w:vMerge w:val="restart"/>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b/>
                <w:bCs/>
                <w:szCs w:val="24"/>
              </w:rPr>
            </w:pPr>
            <w:r w:rsidRPr="00881E0B">
              <w:rPr>
                <w:rFonts w:ascii="Palatino Linotype" w:eastAsia="Times New Roman" w:hAnsi="Palatino Linotype" w:cs="Times New Roman"/>
                <w:b/>
                <w:bCs/>
                <w:szCs w:val="24"/>
              </w:rPr>
              <w:t>Price Plan</w:t>
            </w:r>
          </w:p>
          <w:p w:rsidR="00881E0B" w:rsidRPr="00881E0B" w:rsidRDefault="00881E0B" w:rsidP="00881E0B">
            <w:pPr>
              <w:spacing w:after="0" w:line="240" w:lineRule="auto"/>
              <w:jc w:val="center"/>
              <w:rPr>
                <w:rFonts w:ascii="Palatino Linotype" w:eastAsia="Times New Roman" w:hAnsi="Palatino Linotype" w:cs="Times New Roman"/>
                <w:b/>
                <w:bCs/>
                <w:szCs w:val="24"/>
              </w:rPr>
            </w:pPr>
            <w:r w:rsidRPr="00881E0B">
              <w:rPr>
                <w:rFonts w:ascii="Palatino Linotype" w:eastAsia="Times New Roman" w:hAnsi="Palatino Linotype" w:cs="Times New Roman"/>
                <w:b/>
                <w:bCs/>
                <w:szCs w:val="24"/>
              </w:rPr>
              <w:t>($ per Month)</w:t>
            </w:r>
          </w:p>
        </w:tc>
      </w:tr>
      <w:tr w:rsidR="00881E0B" w:rsidRPr="00881E0B">
        <w:trPr>
          <w:trHeight w:val="315"/>
        </w:trPr>
        <w:tc>
          <w:tcPr>
            <w:tcW w:w="2680" w:type="dxa"/>
            <w:vMerge/>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Arial"/>
                <w:b/>
                <w:bCs/>
                <w:sz w:val="24"/>
                <w:szCs w:val="24"/>
              </w:rPr>
            </w:pPr>
          </w:p>
        </w:tc>
        <w:tc>
          <w:tcPr>
            <w:tcW w:w="2277" w:type="dxa"/>
            <w:tcBorders>
              <w:bottom w:val="single" w:sz="4" w:space="0" w:color="auto"/>
            </w:tcBorders>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i/>
                <w:sz w:val="24"/>
                <w:szCs w:val="24"/>
              </w:rPr>
            </w:pPr>
            <w:r w:rsidRPr="00881E0B">
              <w:rPr>
                <w:rFonts w:ascii="Palatino Linotype" w:eastAsia="Times New Roman" w:hAnsi="Palatino Linotype" w:cs="Times New Roman"/>
                <w:i/>
                <w:sz w:val="24"/>
                <w:szCs w:val="24"/>
              </w:rPr>
              <w:t>Downstream (Mbps)</w:t>
            </w:r>
          </w:p>
        </w:tc>
        <w:tc>
          <w:tcPr>
            <w:tcW w:w="2432" w:type="dxa"/>
            <w:tcBorders>
              <w:bottom w:val="single" w:sz="4" w:space="0" w:color="auto"/>
            </w:tcBorders>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i/>
                <w:sz w:val="24"/>
                <w:szCs w:val="24"/>
              </w:rPr>
            </w:pPr>
            <w:r w:rsidRPr="00881E0B">
              <w:rPr>
                <w:rFonts w:ascii="Palatino Linotype" w:eastAsia="Times New Roman" w:hAnsi="Palatino Linotype" w:cs="Times New Roman"/>
                <w:i/>
                <w:sz w:val="24"/>
                <w:szCs w:val="24"/>
              </w:rPr>
              <w:t>Upstream (Mbps)</w:t>
            </w:r>
          </w:p>
        </w:tc>
        <w:tc>
          <w:tcPr>
            <w:tcW w:w="2094" w:type="dxa"/>
            <w:vMerge/>
            <w:shd w:val="clear" w:color="auto" w:fill="auto"/>
            <w:noWrap/>
            <w:vAlign w:val="center"/>
          </w:tcPr>
          <w:p w:rsidR="00881E0B" w:rsidRPr="00881E0B" w:rsidRDefault="00881E0B" w:rsidP="00881E0B">
            <w:pPr>
              <w:spacing w:after="0" w:line="240" w:lineRule="auto"/>
              <w:rPr>
                <w:rFonts w:ascii="Palatino Linotype" w:eastAsia="Times New Roman" w:hAnsi="Palatino Linotype" w:cs="Times New Roman"/>
                <w:sz w:val="24"/>
                <w:szCs w:val="24"/>
              </w:rPr>
            </w:pPr>
          </w:p>
        </w:tc>
      </w:tr>
      <w:tr w:rsidR="00881E0B" w:rsidRPr="00881E0B">
        <w:trPr>
          <w:trHeight w:val="315"/>
        </w:trPr>
        <w:tc>
          <w:tcPr>
            <w:tcW w:w="2680" w:type="dxa"/>
            <w:tcBorders>
              <w:right w:val="nil"/>
            </w:tcBorders>
            <w:shd w:val="clear" w:color="auto" w:fill="D9D9D9" w:themeFill="background1" w:themeFillShade="D9"/>
            <w:noWrap/>
            <w:vAlign w:val="bottom"/>
          </w:tcPr>
          <w:p w:rsidR="00881E0B" w:rsidRPr="00881E0B" w:rsidRDefault="00881E0B" w:rsidP="00881E0B">
            <w:pPr>
              <w:spacing w:after="0" w:line="240" w:lineRule="auto"/>
              <w:rPr>
                <w:rFonts w:ascii="Palatino Linotype" w:eastAsia="Times New Roman" w:hAnsi="Palatino Linotype" w:cs="Arial"/>
                <w:b/>
                <w:bCs/>
                <w:szCs w:val="24"/>
              </w:rPr>
            </w:pPr>
            <w:r w:rsidRPr="00881E0B">
              <w:rPr>
                <w:rFonts w:ascii="Palatino Linotype" w:eastAsia="Times New Roman" w:hAnsi="Palatino Linotype" w:cs="Arial"/>
                <w:b/>
                <w:bCs/>
                <w:szCs w:val="24"/>
              </w:rPr>
              <w:t>Residential</w:t>
            </w:r>
          </w:p>
        </w:tc>
        <w:tc>
          <w:tcPr>
            <w:tcW w:w="2277" w:type="dxa"/>
            <w:tcBorders>
              <w:left w:val="nil"/>
              <w:right w:val="nil"/>
            </w:tcBorders>
            <w:shd w:val="clear" w:color="auto" w:fill="D9D9D9" w:themeFill="background1" w:themeFillShade="D9"/>
            <w:noWrap/>
            <w:vAlign w:val="center"/>
          </w:tcPr>
          <w:p w:rsidR="00881E0B" w:rsidRPr="00881E0B" w:rsidDel="00A453D7" w:rsidRDefault="00881E0B" w:rsidP="00881E0B">
            <w:pPr>
              <w:spacing w:after="0" w:line="240" w:lineRule="auto"/>
              <w:rPr>
                <w:rFonts w:ascii="Palatino Linotype" w:eastAsia="Times New Roman" w:hAnsi="Palatino Linotype" w:cs="Times New Roman"/>
                <w:sz w:val="24"/>
                <w:szCs w:val="24"/>
              </w:rPr>
            </w:pPr>
          </w:p>
        </w:tc>
        <w:tc>
          <w:tcPr>
            <w:tcW w:w="2432" w:type="dxa"/>
            <w:tcBorders>
              <w:left w:val="nil"/>
              <w:right w:val="nil"/>
            </w:tcBorders>
            <w:shd w:val="clear" w:color="auto" w:fill="D9D9D9" w:themeFill="background1" w:themeFillShade="D9"/>
            <w:noWrap/>
            <w:vAlign w:val="center"/>
          </w:tcPr>
          <w:p w:rsidR="00881E0B" w:rsidRPr="00881E0B" w:rsidDel="00A453D7" w:rsidRDefault="00881E0B" w:rsidP="00881E0B">
            <w:pPr>
              <w:spacing w:after="0" w:line="240" w:lineRule="auto"/>
              <w:rPr>
                <w:rFonts w:ascii="Palatino Linotype" w:eastAsia="Times New Roman" w:hAnsi="Palatino Linotype" w:cs="Times New Roman"/>
                <w:sz w:val="24"/>
                <w:szCs w:val="24"/>
              </w:rPr>
            </w:pPr>
          </w:p>
        </w:tc>
        <w:tc>
          <w:tcPr>
            <w:tcW w:w="2094" w:type="dxa"/>
            <w:tcBorders>
              <w:left w:val="nil"/>
            </w:tcBorders>
            <w:shd w:val="clear" w:color="auto" w:fill="D9D9D9" w:themeFill="background1" w:themeFillShade="D9"/>
            <w:noWrap/>
            <w:vAlign w:val="center"/>
          </w:tcPr>
          <w:p w:rsidR="00881E0B" w:rsidRPr="00881E0B" w:rsidDel="00A453D7" w:rsidRDefault="00881E0B" w:rsidP="00881E0B">
            <w:pPr>
              <w:spacing w:after="0" w:line="240" w:lineRule="auto"/>
              <w:rPr>
                <w:rFonts w:ascii="Palatino Linotype" w:eastAsia="Times New Roman" w:hAnsi="Palatino Linotype" w:cs="Times New Roman"/>
                <w:sz w:val="24"/>
                <w:szCs w:val="24"/>
              </w:rPr>
            </w:pPr>
          </w:p>
        </w:tc>
      </w:tr>
      <w:tr w:rsidR="00881E0B" w:rsidRPr="00881E0B">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Entry Level Speed</w:t>
            </w:r>
          </w:p>
        </w:tc>
        <w:tc>
          <w:tcPr>
            <w:tcW w:w="2277" w:type="dxa"/>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w:t>
            </w:r>
          </w:p>
        </w:tc>
        <w:tc>
          <w:tcPr>
            <w:tcW w:w="2432" w:type="dxa"/>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w:t>
            </w:r>
          </w:p>
        </w:tc>
        <w:tc>
          <w:tcPr>
            <w:tcW w:w="2094" w:type="dxa"/>
            <w:shd w:val="clear" w:color="auto" w:fill="auto"/>
            <w:noWrap/>
            <w:vAlign w:val="center"/>
          </w:tcPr>
          <w:p w:rsidR="00881E0B" w:rsidRPr="00881E0B"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$25.00</w:t>
            </w:r>
          </w:p>
        </w:tc>
      </w:tr>
      <w:tr w:rsidR="00881E0B" w:rsidRPr="00881E0B">
        <w:trPr>
          <w:trHeight w:val="332"/>
        </w:trPr>
        <w:tc>
          <w:tcPr>
            <w:tcW w:w="2680" w:type="dxa"/>
            <w:shd w:val="clear" w:color="auto" w:fill="auto"/>
            <w:noWrap/>
            <w:vAlign w:val="bottom"/>
          </w:tcPr>
          <w:p w:rsidR="00881E0B" w:rsidRPr="00881E0B" w:rsidDel="00A453D7"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Mid-Level Speed</w:t>
            </w:r>
          </w:p>
        </w:tc>
        <w:tc>
          <w:tcPr>
            <w:tcW w:w="2277"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w:t>
            </w:r>
          </w:p>
        </w:tc>
        <w:tc>
          <w:tcPr>
            <w:tcW w:w="2432"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$65.00</w:t>
            </w:r>
          </w:p>
        </w:tc>
      </w:tr>
      <w:tr w:rsidR="00881E0B" w:rsidRPr="00881E0B">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Max Level Speed</w:t>
            </w:r>
          </w:p>
        </w:tc>
        <w:tc>
          <w:tcPr>
            <w:tcW w:w="2277"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1000</w:t>
            </w:r>
          </w:p>
        </w:tc>
        <w:tc>
          <w:tcPr>
            <w:tcW w:w="2432"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1000</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$100.00</w:t>
            </w:r>
          </w:p>
        </w:tc>
      </w:tr>
      <w:tr w:rsidR="00881E0B" w:rsidRPr="00881E0B">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Other Optional Tier</w:t>
            </w:r>
          </w:p>
        </w:tc>
        <w:tc>
          <w:tcPr>
            <w:tcW w:w="2277" w:type="dxa"/>
            <w:tcBorders>
              <w:bottom w:val="single" w:sz="4" w:space="0" w:color="auto"/>
            </w:tcBorders>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250</w:t>
            </w:r>
          </w:p>
        </w:tc>
        <w:tc>
          <w:tcPr>
            <w:tcW w:w="2432" w:type="dxa"/>
            <w:tcBorders>
              <w:bottom w:val="single" w:sz="4" w:space="0" w:color="auto"/>
            </w:tcBorders>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250</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$85.00</w:t>
            </w:r>
          </w:p>
        </w:tc>
      </w:tr>
      <w:tr w:rsidR="00881E0B" w:rsidRPr="00881E0B">
        <w:trPr>
          <w:trHeight w:val="332"/>
        </w:trPr>
        <w:tc>
          <w:tcPr>
            <w:tcW w:w="2680" w:type="dxa"/>
            <w:tcBorders>
              <w:right w:val="nil"/>
            </w:tcBorders>
            <w:shd w:val="clear" w:color="auto" w:fill="D9D9D9" w:themeFill="background1" w:themeFillShade="D9"/>
            <w:noWrap/>
            <w:vAlign w:val="bottom"/>
          </w:tcPr>
          <w:p w:rsidR="00881E0B" w:rsidRPr="00881E0B" w:rsidRDefault="00881E0B" w:rsidP="00881E0B">
            <w:pPr>
              <w:spacing w:after="0" w:line="240" w:lineRule="auto"/>
              <w:rPr>
                <w:rFonts w:ascii="Palatino Linotype" w:eastAsia="Times New Roman" w:hAnsi="Palatino Linotype" w:cs="Arial"/>
                <w:b/>
                <w:bCs/>
                <w:szCs w:val="24"/>
              </w:rPr>
            </w:pPr>
            <w:r w:rsidRPr="00881E0B">
              <w:rPr>
                <w:rFonts w:ascii="Palatino Linotype" w:eastAsia="Times New Roman" w:hAnsi="Palatino Linotype" w:cs="Arial"/>
                <w:b/>
                <w:bCs/>
                <w:szCs w:val="24"/>
              </w:rPr>
              <w:t>Business or Institutions</w:t>
            </w:r>
          </w:p>
        </w:tc>
        <w:tc>
          <w:tcPr>
            <w:tcW w:w="2277" w:type="dxa"/>
            <w:tcBorders>
              <w:left w:val="nil"/>
              <w:right w:val="nil"/>
            </w:tcBorders>
            <w:shd w:val="clear" w:color="auto" w:fill="D9D9D9" w:themeFill="background1" w:themeFillShade="D9"/>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p>
        </w:tc>
        <w:tc>
          <w:tcPr>
            <w:tcW w:w="2432" w:type="dxa"/>
            <w:tcBorders>
              <w:left w:val="nil"/>
              <w:right w:val="nil"/>
            </w:tcBorders>
            <w:shd w:val="clear" w:color="auto" w:fill="D9D9D9" w:themeFill="background1" w:themeFillShade="D9"/>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p>
        </w:tc>
        <w:tc>
          <w:tcPr>
            <w:tcW w:w="2094" w:type="dxa"/>
            <w:tcBorders>
              <w:left w:val="nil"/>
            </w:tcBorders>
            <w:shd w:val="clear" w:color="auto" w:fill="D9D9D9" w:themeFill="background1" w:themeFillShade="D9"/>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p>
        </w:tc>
      </w:tr>
      <w:tr w:rsidR="00881E0B" w:rsidRPr="00881E0B">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Entry Level Speed</w:t>
            </w:r>
          </w:p>
        </w:tc>
        <w:tc>
          <w:tcPr>
            <w:tcW w:w="2277"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w:t>
            </w:r>
          </w:p>
        </w:tc>
        <w:tc>
          <w:tcPr>
            <w:tcW w:w="2432"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25</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$60.00</w:t>
            </w:r>
          </w:p>
        </w:tc>
      </w:tr>
      <w:tr w:rsidR="00881E0B" w:rsidRPr="00881E0B">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Max Level Speed</w:t>
            </w:r>
          </w:p>
        </w:tc>
        <w:tc>
          <w:tcPr>
            <w:tcW w:w="2277"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1000</w:t>
            </w:r>
          </w:p>
        </w:tc>
        <w:tc>
          <w:tcPr>
            <w:tcW w:w="2432"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1000</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$200.00</w:t>
            </w:r>
          </w:p>
        </w:tc>
      </w:tr>
      <w:tr w:rsidR="00881E0B" w:rsidRPr="00881E0B" w:rsidDel="00A453D7">
        <w:trPr>
          <w:trHeight w:val="332"/>
        </w:trPr>
        <w:tc>
          <w:tcPr>
            <w:tcW w:w="2680" w:type="dxa"/>
            <w:tcBorders>
              <w:right w:val="nil"/>
            </w:tcBorders>
            <w:shd w:val="clear" w:color="auto" w:fill="D9D9D9" w:themeFill="background1" w:themeFillShade="D9"/>
            <w:noWrap/>
            <w:vAlign w:val="bottom"/>
          </w:tcPr>
          <w:p w:rsidR="00881E0B" w:rsidRPr="00881E0B" w:rsidRDefault="00881E0B" w:rsidP="00881E0B">
            <w:pPr>
              <w:spacing w:after="0" w:line="240" w:lineRule="auto"/>
              <w:rPr>
                <w:rFonts w:ascii="Palatino Linotype" w:eastAsia="Times New Roman" w:hAnsi="Palatino Linotype" w:cs="Arial"/>
                <w:b/>
                <w:bCs/>
                <w:szCs w:val="24"/>
              </w:rPr>
            </w:pPr>
            <w:r w:rsidRPr="00881E0B">
              <w:rPr>
                <w:rFonts w:ascii="Palatino Linotype" w:eastAsia="Times New Roman" w:hAnsi="Palatino Linotype" w:cs="Arial"/>
                <w:b/>
                <w:bCs/>
                <w:szCs w:val="24"/>
              </w:rPr>
              <w:t>Options</w:t>
            </w:r>
          </w:p>
        </w:tc>
        <w:tc>
          <w:tcPr>
            <w:tcW w:w="2277" w:type="dxa"/>
            <w:tcBorders>
              <w:left w:val="nil"/>
              <w:right w:val="nil"/>
            </w:tcBorders>
            <w:shd w:val="clear" w:color="auto" w:fill="D9D9D9" w:themeFill="background1" w:themeFillShade="D9"/>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p>
        </w:tc>
        <w:tc>
          <w:tcPr>
            <w:tcW w:w="2432" w:type="dxa"/>
            <w:tcBorders>
              <w:left w:val="nil"/>
              <w:right w:val="nil"/>
            </w:tcBorders>
            <w:shd w:val="clear" w:color="auto" w:fill="D9D9D9" w:themeFill="background1" w:themeFillShade="D9"/>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p>
        </w:tc>
        <w:tc>
          <w:tcPr>
            <w:tcW w:w="2094" w:type="dxa"/>
            <w:tcBorders>
              <w:left w:val="nil"/>
            </w:tcBorders>
            <w:shd w:val="clear" w:color="auto" w:fill="D9D9D9" w:themeFill="background1" w:themeFillShade="D9"/>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p>
        </w:tc>
      </w:tr>
      <w:tr w:rsidR="00881E0B" w:rsidRPr="00881E0B" w:rsidDel="00A453D7">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Setup Fees</w:t>
            </w:r>
          </w:p>
        </w:tc>
        <w:tc>
          <w:tcPr>
            <w:tcW w:w="2277"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0</w:t>
            </w:r>
          </w:p>
        </w:tc>
        <w:tc>
          <w:tcPr>
            <w:tcW w:w="2432"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0</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$0.00</w:t>
            </w:r>
          </w:p>
        </w:tc>
      </w:tr>
      <w:tr w:rsidR="00881E0B" w:rsidRPr="00881E0B" w:rsidDel="00A453D7">
        <w:trPr>
          <w:trHeight w:val="332"/>
        </w:trPr>
        <w:tc>
          <w:tcPr>
            <w:tcW w:w="2680" w:type="dxa"/>
            <w:shd w:val="clear" w:color="auto" w:fill="auto"/>
            <w:noWrap/>
            <w:vAlign w:val="bottom"/>
          </w:tcPr>
          <w:p w:rsidR="00881E0B" w:rsidRPr="00881E0B" w:rsidRDefault="00881E0B" w:rsidP="00881E0B">
            <w:pPr>
              <w:spacing w:after="0" w:line="240" w:lineRule="auto"/>
              <w:rPr>
                <w:rFonts w:ascii="Palatino Linotype" w:eastAsia="Times New Roman" w:hAnsi="Palatino Linotype" w:cs="Arial"/>
                <w:bCs/>
                <w:szCs w:val="24"/>
              </w:rPr>
            </w:pPr>
            <w:r w:rsidRPr="00881E0B">
              <w:rPr>
                <w:rFonts w:ascii="Palatino Linotype" w:eastAsia="Times New Roman" w:hAnsi="Palatino Linotype" w:cs="Arial"/>
                <w:bCs/>
                <w:szCs w:val="24"/>
              </w:rPr>
              <w:t>Wireless Router</w:t>
            </w:r>
          </w:p>
        </w:tc>
        <w:tc>
          <w:tcPr>
            <w:tcW w:w="2277"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0</w:t>
            </w:r>
          </w:p>
        </w:tc>
        <w:tc>
          <w:tcPr>
            <w:tcW w:w="2432"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0</w:t>
            </w:r>
          </w:p>
        </w:tc>
        <w:tc>
          <w:tcPr>
            <w:tcW w:w="2094" w:type="dxa"/>
            <w:shd w:val="clear" w:color="auto" w:fill="auto"/>
            <w:noWrap/>
            <w:vAlign w:val="center"/>
          </w:tcPr>
          <w:p w:rsidR="00881E0B" w:rsidRPr="00881E0B" w:rsidDel="00A453D7" w:rsidRDefault="00881E0B" w:rsidP="00881E0B">
            <w:pPr>
              <w:spacing w:after="0" w:line="240" w:lineRule="auto"/>
              <w:jc w:val="center"/>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$10.00</w:t>
            </w:r>
          </w:p>
        </w:tc>
      </w:tr>
    </w:tbl>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The average price per megabit for this project is lower than the average prices for the other pending last-mile projects and lower than the average price for previously approved last-mile projects.</w:t>
      </w: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 </w:t>
      </w: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 xml:space="preserve">Households in Project Area:  </w:t>
      </w:r>
      <w:r w:rsidRPr="00881E0B">
        <w:rPr>
          <w:rFonts w:ascii="Palatino Linotype" w:eastAsia="Times New Roman" w:hAnsi="Palatino Linotype" w:cs="Times New Roman"/>
          <w:sz w:val="24"/>
          <w:szCs w:val="24"/>
        </w:rPr>
        <w:t xml:space="preserve">Based on the current census block data and parcel data from Mono County for the communities of Walker and Bridgeport, the proposed project area comprises 444 households and is covered by two Census Block Groups (CBGs). </w:t>
      </w:r>
    </w:p>
    <w:p w:rsidR="00881E0B" w:rsidRPr="00881E0B" w:rsidRDefault="00881E0B" w:rsidP="00881E0B">
      <w:pPr>
        <w:spacing w:after="0" w:line="240" w:lineRule="auto"/>
        <w:rPr>
          <w:rFonts w:ascii="Palatino Linotype" w:eastAsia="Times New Roman" w:hAnsi="Palatino Linotype" w:cs="Times New Roman"/>
          <w:b/>
          <w:i/>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Timeliness of Completion:</w:t>
      </w:r>
      <w:r w:rsidRPr="00881E0B">
        <w:rPr>
          <w:rFonts w:ascii="Palatino Linotype" w:eastAsia="Times New Roman" w:hAnsi="Palatino Linotype" w:cs="Times New Roman"/>
          <w:sz w:val="24"/>
          <w:szCs w:val="24"/>
        </w:rPr>
        <w:t xml:space="preserve">  Race has submitted detailed planning documents, including a schedule with clear milestones, indicat</w:t>
      </w:r>
      <w:r w:rsidR="00477228">
        <w:rPr>
          <w:rFonts w:ascii="Palatino Linotype" w:eastAsia="Times New Roman" w:hAnsi="Palatino Linotype" w:cs="Times New Roman"/>
          <w:sz w:val="24"/>
          <w:szCs w:val="24"/>
        </w:rPr>
        <w:t>ing</w:t>
      </w:r>
      <w:r w:rsidR="00CE073A">
        <w:rPr>
          <w:rFonts w:ascii="Palatino Linotype" w:eastAsia="Times New Roman" w:hAnsi="Palatino Linotype" w:cs="Times New Roman"/>
          <w:sz w:val="24"/>
          <w:szCs w:val="24"/>
        </w:rPr>
        <w:t xml:space="preserve"> </w:t>
      </w:r>
      <w:r w:rsidR="00477228">
        <w:rPr>
          <w:rFonts w:ascii="Palatino Linotype" w:eastAsia="Times New Roman" w:hAnsi="Palatino Linotype" w:cs="Times New Roman"/>
          <w:sz w:val="24"/>
          <w:szCs w:val="24"/>
        </w:rPr>
        <w:t xml:space="preserve">that </w:t>
      </w:r>
      <w:r w:rsidRPr="00881E0B">
        <w:rPr>
          <w:rFonts w:ascii="Palatino Linotype" w:eastAsia="Times New Roman" w:hAnsi="Palatino Linotype" w:cs="Times New Roman"/>
          <w:sz w:val="24"/>
          <w:szCs w:val="24"/>
        </w:rPr>
        <w:t xml:space="preserve">the project will be completed </w:t>
      </w:r>
      <w:r w:rsidR="0062572A">
        <w:rPr>
          <w:rFonts w:ascii="Palatino Linotype" w:eastAsia="Times New Roman" w:hAnsi="Palatino Linotype" w:cs="Times New Roman"/>
          <w:sz w:val="24"/>
          <w:szCs w:val="24"/>
        </w:rPr>
        <w:t xml:space="preserve">within a </w:t>
      </w:r>
      <w:r w:rsidR="00D35FE9" w:rsidRPr="004E75BC">
        <w:rPr>
          <w:rFonts w:ascii="Palatino Linotype" w:eastAsia="Times New Roman" w:hAnsi="Palatino Linotype" w:cs="Times New Roman"/>
          <w:sz w:val="24"/>
          <w:szCs w:val="24"/>
        </w:rPr>
        <w:t>20</w:t>
      </w:r>
      <w:r w:rsidR="0062572A">
        <w:rPr>
          <w:rFonts w:ascii="Palatino Linotype" w:eastAsia="Times New Roman" w:hAnsi="Palatino Linotype" w:cs="Times New Roman"/>
          <w:sz w:val="24"/>
          <w:szCs w:val="24"/>
        </w:rPr>
        <w:t xml:space="preserve"> month timeframe</w:t>
      </w:r>
      <w:r w:rsidR="00577B60">
        <w:rPr>
          <w:rFonts w:ascii="Palatino Linotype" w:eastAsia="Times New Roman" w:hAnsi="Palatino Linotype" w:cs="Times New Roman"/>
          <w:sz w:val="24"/>
          <w:szCs w:val="24"/>
        </w:rPr>
        <w:t xml:space="preserve">, which </w:t>
      </w:r>
      <w:r w:rsidR="004E75BC">
        <w:rPr>
          <w:rFonts w:ascii="Palatino Linotype" w:eastAsia="Times New Roman" w:hAnsi="Palatino Linotype" w:cs="Times New Roman"/>
          <w:sz w:val="24"/>
          <w:szCs w:val="24"/>
        </w:rPr>
        <w:t xml:space="preserve">is less than the maximum allowed </w:t>
      </w:r>
      <w:r w:rsidR="00462124">
        <w:rPr>
          <w:rFonts w:ascii="Palatino Linotype" w:eastAsia="Times New Roman" w:hAnsi="Palatino Linotype" w:cs="Times New Roman"/>
          <w:sz w:val="24"/>
          <w:szCs w:val="24"/>
        </w:rPr>
        <w:t xml:space="preserve">of </w:t>
      </w:r>
      <w:r w:rsidR="00577B60">
        <w:rPr>
          <w:rFonts w:ascii="Palatino Linotype" w:eastAsia="Times New Roman" w:hAnsi="Palatino Linotype" w:cs="Times New Roman"/>
          <w:sz w:val="24"/>
          <w:szCs w:val="24"/>
        </w:rPr>
        <w:t>24 month</w:t>
      </w:r>
      <w:r w:rsidR="00843C43">
        <w:rPr>
          <w:rFonts w:ascii="Palatino Linotype" w:eastAsia="Times New Roman" w:hAnsi="Palatino Linotype" w:cs="Times New Roman"/>
          <w:sz w:val="24"/>
          <w:szCs w:val="24"/>
        </w:rPr>
        <w:t>s</w:t>
      </w:r>
      <w:r w:rsidR="004E75BC">
        <w:rPr>
          <w:rFonts w:ascii="Palatino Linotype" w:eastAsia="Times New Roman" w:hAnsi="Palatino Linotype" w:cs="Times New Roman"/>
          <w:sz w:val="24"/>
          <w:szCs w:val="24"/>
        </w:rPr>
        <w:t xml:space="preserve">. </w:t>
      </w:r>
    </w:p>
    <w:p w:rsidR="00881E0B" w:rsidRPr="00881E0B" w:rsidRDefault="00881E0B" w:rsidP="00881E0B">
      <w:pPr>
        <w:spacing w:after="0" w:line="240" w:lineRule="auto"/>
        <w:rPr>
          <w:rFonts w:ascii="Palatino Linotype" w:eastAsia="Times New Roman" w:hAnsi="Palatino Linotype" w:cs="Times New Roman"/>
          <w:b/>
          <w:i/>
          <w:sz w:val="24"/>
          <w:szCs w:val="24"/>
        </w:rPr>
      </w:pPr>
      <w:r w:rsidRPr="00881E0B">
        <w:rPr>
          <w:rFonts w:ascii="Palatino Linotype" w:eastAsia="Times New Roman" w:hAnsi="Palatino Linotype" w:cs="Times New Roman"/>
          <w:sz w:val="24"/>
          <w:szCs w:val="24"/>
        </w:rPr>
        <w:t xml:space="preserve">  </w:t>
      </w: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i/>
          <w:sz w:val="24"/>
          <w:szCs w:val="24"/>
        </w:rPr>
        <w:t xml:space="preserve">Guaranteed Pricing Period:  </w:t>
      </w:r>
      <w:r w:rsidRPr="00881E0B">
        <w:rPr>
          <w:rFonts w:ascii="Palatino Linotype" w:eastAsia="Times New Roman" w:hAnsi="Palatino Linotype" w:cs="Times New Roman"/>
          <w:sz w:val="24"/>
          <w:szCs w:val="24"/>
        </w:rPr>
        <w:t>Race has committed to a pricing plan of two years from the initial service deployment, in accordance with the program’s requirement.</w:t>
      </w:r>
      <w:r w:rsidR="00154221">
        <w:rPr>
          <w:rFonts w:ascii="Palatino Linotype" w:eastAsia="Times New Roman" w:hAnsi="Palatino Linotype" w:cs="Times New Roman"/>
          <w:sz w:val="24"/>
          <w:szCs w:val="24"/>
        </w:rPr>
        <w:t xml:space="preserve">  This is comparable to previously approved last-mile projects.</w:t>
      </w:r>
    </w:p>
    <w:p w:rsidR="00881E0B" w:rsidRPr="00881E0B" w:rsidRDefault="00881E0B" w:rsidP="00881E0B">
      <w:pPr>
        <w:spacing w:after="0" w:line="240" w:lineRule="auto"/>
        <w:rPr>
          <w:rFonts w:ascii="Palatino Linotype" w:eastAsia="Times New Roman" w:hAnsi="Palatino Linotype" w:cs="Times New Roman"/>
          <w:b/>
          <w:i/>
          <w:sz w:val="24"/>
          <w:szCs w:val="24"/>
        </w:rPr>
      </w:pPr>
    </w:p>
    <w:p w:rsidR="00881E0B" w:rsidRPr="00881E0B" w:rsidRDefault="00881E0B" w:rsidP="00881E0B">
      <w:pPr>
        <w:spacing w:after="0" w:line="240" w:lineRule="auto"/>
        <w:rPr>
          <w:rFonts w:ascii="Calibri" w:eastAsia="Times New Roman" w:hAnsi="Calibri" w:cs="Times New Roman"/>
        </w:rPr>
      </w:pPr>
      <w:r w:rsidRPr="00881E0B">
        <w:rPr>
          <w:rFonts w:ascii="Palatino Linotype" w:eastAsia="Times New Roman" w:hAnsi="Palatino Linotype" w:cs="Times New Roman"/>
          <w:i/>
          <w:sz w:val="24"/>
          <w:szCs w:val="24"/>
        </w:rPr>
        <w:t xml:space="preserve">Income:  </w:t>
      </w:r>
      <w:r w:rsidRPr="00881E0B">
        <w:rPr>
          <w:rFonts w:ascii="Palatino Linotype" w:eastAsia="Times New Roman" w:hAnsi="Palatino Linotype" w:cs="Times New Roman"/>
          <w:sz w:val="24"/>
          <w:szCs w:val="24"/>
        </w:rPr>
        <w:t>The median household incomes of the two CBGs are as follows:  1) 60510001022 - $35,694 and 2) 60510001023 - $59,063</w:t>
      </w:r>
      <w:r w:rsidRPr="00881E0B">
        <w:rPr>
          <w:rFonts w:ascii="Palatino Linotype" w:eastAsia="Times New Roman" w:hAnsi="Palatino Linotype" w:cs="Times New Roman"/>
          <w:sz w:val="20"/>
          <w:szCs w:val="20"/>
        </w:rPr>
        <w:t>.</w:t>
      </w:r>
      <w:r w:rsidRPr="00881E0B">
        <w:rPr>
          <w:rFonts w:ascii="Palatino Linotype" w:eastAsia="Times New Roman" w:hAnsi="Palatino Linotype" w:cs="Times New Roman"/>
          <w:sz w:val="24"/>
          <w:szCs w:val="24"/>
        </w:rPr>
        <w:t xml:space="preserve">  </w:t>
      </w:r>
      <w:r w:rsidR="002019C1">
        <w:rPr>
          <w:rFonts w:ascii="Palatino Linotype" w:eastAsia="Times New Roman" w:hAnsi="Palatino Linotype" w:cs="Times New Roman"/>
          <w:sz w:val="24"/>
          <w:szCs w:val="24"/>
        </w:rPr>
        <w:t xml:space="preserve">Both are below the California </w:t>
      </w:r>
      <w:r w:rsidR="002019C1" w:rsidRPr="00881E0B">
        <w:rPr>
          <w:rFonts w:ascii="Palatino Linotype" w:eastAsia="Times New Roman" w:hAnsi="Palatino Linotype" w:cs="Times New Roman"/>
          <w:sz w:val="24"/>
          <w:szCs w:val="24"/>
        </w:rPr>
        <w:t xml:space="preserve">2010-2014 </w:t>
      </w:r>
      <w:r w:rsidRPr="00881E0B">
        <w:rPr>
          <w:rFonts w:ascii="Palatino Linotype" w:eastAsia="Times New Roman" w:hAnsi="Palatino Linotype" w:cs="Times New Roman"/>
          <w:sz w:val="24"/>
          <w:szCs w:val="24"/>
        </w:rPr>
        <w:t xml:space="preserve">average median income </w:t>
      </w:r>
      <w:r w:rsidR="002019C1">
        <w:rPr>
          <w:rFonts w:ascii="Palatino Linotype" w:eastAsia="Times New Roman" w:hAnsi="Palatino Linotype" w:cs="Times New Roman"/>
          <w:sz w:val="24"/>
          <w:szCs w:val="24"/>
        </w:rPr>
        <w:t xml:space="preserve">of </w:t>
      </w:r>
      <w:r w:rsidR="002019C1" w:rsidRPr="00881E0B">
        <w:rPr>
          <w:rFonts w:ascii="Palatino Linotype" w:eastAsia="Times New Roman" w:hAnsi="Palatino Linotype" w:cs="Times New Roman"/>
          <w:sz w:val="24"/>
          <w:szCs w:val="24"/>
        </w:rPr>
        <w:t>$61,489</w:t>
      </w:r>
      <w:r w:rsidRPr="00881E0B">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vertAlign w:val="superscript"/>
        </w:rPr>
        <w:footnoteReference w:id="13"/>
      </w:r>
    </w:p>
    <w:p w:rsidR="00881E0B" w:rsidRPr="00881E0B" w:rsidRDefault="00881E0B" w:rsidP="00BF6BDE">
      <w:pPr>
        <w:autoSpaceDE w:val="0"/>
        <w:autoSpaceDN w:val="0"/>
        <w:adjustRightInd w:val="0"/>
        <w:spacing w:after="0" w:line="240" w:lineRule="auto"/>
        <w:jc w:val="right"/>
        <w:rPr>
          <w:rFonts w:ascii="Palatino Linotype" w:eastAsia="Times New Roman" w:hAnsi="Palatino Linotype" w:cs="Times New Roman"/>
          <w:sz w:val="24"/>
          <w:szCs w:val="24"/>
        </w:rPr>
      </w:pPr>
    </w:p>
    <w:p w:rsidR="00881E0B" w:rsidRPr="00881E0B" w:rsidRDefault="00881E0B" w:rsidP="00881E0B">
      <w:pPr>
        <w:keepNext/>
        <w:numPr>
          <w:ilvl w:val="0"/>
          <w:numId w:val="4"/>
        </w:numPr>
        <w:tabs>
          <w:tab w:val="left" w:pos="720"/>
        </w:tabs>
        <w:spacing w:after="0" w:line="240" w:lineRule="auto"/>
        <w:outlineLvl w:val="1"/>
        <w:rPr>
          <w:rFonts w:ascii="Palatino" w:eastAsia="Times New Roman" w:hAnsi="Palatino" w:cs="Times New Roman"/>
          <w:sz w:val="24"/>
          <w:szCs w:val="20"/>
          <w:u w:val="single"/>
        </w:rPr>
      </w:pPr>
      <w:bookmarkStart w:id="5" w:name="_Toc444857030"/>
      <w:r w:rsidRPr="00881E0B">
        <w:rPr>
          <w:rFonts w:ascii="Palatino" w:eastAsia="Times New Roman" w:hAnsi="Palatino" w:cs="Times New Roman"/>
          <w:sz w:val="24"/>
          <w:szCs w:val="20"/>
          <w:u w:val="single"/>
        </w:rPr>
        <w:lastRenderedPageBreak/>
        <w:t xml:space="preserve">Safety and Community </w:t>
      </w:r>
      <w:bookmarkEnd w:id="5"/>
      <w:r w:rsidRPr="00881E0B">
        <w:rPr>
          <w:rFonts w:ascii="Palatino" w:eastAsia="Times New Roman" w:hAnsi="Palatino" w:cs="Times New Roman"/>
          <w:sz w:val="24"/>
          <w:szCs w:val="20"/>
          <w:u w:val="single"/>
        </w:rPr>
        <w:t>Impact</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9D4151" w:rsidP="00881E0B">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Race claims that the project will </w:t>
      </w:r>
      <w:r w:rsidR="00881E0B" w:rsidRPr="00881E0B">
        <w:rPr>
          <w:rFonts w:ascii="Palatino Linotype" w:eastAsia="Times New Roman" w:hAnsi="Palatino Linotype" w:cs="Times New Roman"/>
          <w:sz w:val="24"/>
          <w:szCs w:val="24"/>
        </w:rPr>
        <w:t xml:space="preserve">improve </w:t>
      </w:r>
      <w:r>
        <w:rPr>
          <w:rFonts w:ascii="Palatino Linotype" w:eastAsia="Times New Roman" w:hAnsi="Palatino Linotype" w:cs="Times New Roman"/>
          <w:sz w:val="24"/>
          <w:szCs w:val="24"/>
        </w:rPr>
        <w:t xml:space="preserve">broadband </w:t>
      </w:r>
      <w:r w:rsidR="00881E0B" w:rsidRPr="00881E0B">
        <w:rPr>
          <w:rFonts w:ascii="Palatino Linotype" w:eastAsia="Times New Roman" w:hAnsi="Palatino Linotype" w:cs="Times New Roman"/>
          <w:sz w:val="24"/>
          <w:szCs w:val="24"/>
        </w:rPr>
        <w:t xml:space="preserve">connectivity for </w:t>
      </w:r>
      <w:r>
        <w:rPr>
          <w:rFonts w:ascii="Palatino Linotype" w:eastAsia="Times New Roman" w:hAnsi="Palatino Linotype" w:cs="Times New Roman"/>
          <w:sz w:val="24"/>
          <w:szCs w:val="24"/>
        </w:rPr>
        <w:t xml:space="preserve">the </w:t>
      </w:r>
      <w:r w:rsidR="00881E0B" w:rsidRPr="00881E0B">
        <w:rPr>
          <w:rFonts w:ascii="Palatino Linotype" w:eastAsia="Times New Roman" w:hAnsi="Palatino Linotype" w:cs="Times New Roman"/>
          <w:sz w:val="24"/>
          <w:szCs w:val="24"/>
        </w:rPr>
        <w:t xml:space="preserve">residents and businesses in Bridgeport and Walker, </w:t>
      </w:r>
      <w:r>
        <w:rPr>
          <w:rFonts w:ascii="Palatino Linotype" w:eastAsia="Times New Roman" w:hAnsi="Palatino Linotype" w:cs="Times New Roman"/>
          <w:sz w:val="24"/>
          <w:szCs w:val="24"/>
        </w:rPr>
        <w:t xml:space="preserve">thereby providing them with better access to the </w:t>
      </w:r>
      <w:r w:rsidR="00881E0B" w:rsidRPr="00881E0B">
        <w:rPr>
          <w:rFonts w:ascii="Palatino Linotype" w:eastAsia="Times New Roman" w:hAnsi="Palatino Linotype" w:cs="Times New Roman"/>
          <w:sz w:val="24"/>
          <w:szCs w:val="24"/>
        </w:rPr>
        <w:t>local educational</w:t>
      </w:r>
      <w:r>
        <w:rPr>
          <w:rFonts w:ascii="Palatino Linotype" w:eastAsia="Times New Roman" w:hAnsi="Palatino Linotype" w:cs="Times New Roman"/>
          <w:sz w:val="24"/>
          <w:szCs w:val="24"/>
        </w:rPr>
        <w:t>,</w:t>
      </w:r>
      <w:r w:rsidR="00984F4C">
        <w:rPr>
          <w:rFonts w:ascii="Palatino Linotype" w:eastAsia="Times New Roman" w:hAnsi="Palatino Linotype" w:cs="Times New Roman"/>
          <w:sz w:val="24"/>
          <w:szCs w:val="24"/>
        </w:rPr>
        <w:t xml:space="preserve"> as well as</w:t>
      </w:r>
      <w:r>
        <w:rPr>
          <w:rFonts w:ascii="Palatino Linotype" w:eastAsia="Times New Roman" w:hAnsi="Palatino Linotype" w:cs="Times New Roman"/>
          <w:sz w:val="24"/>
          <w:szCs w:val="24"/>
        </w:rPr>
        <w:t xml:space="preserve"> </w:t>
      </w:r>
      <w:r w:rsidR="00881E0B" w:rsidRPr="00881E0B">
        <w:rPr>
          <w:rFonts w:ascii="Palatino Linotype" w:eastAsia="Times New Roman" w:hAnsi="Palatino Linotype" w:cs="Times New Roman"/>
          <w:sz w:val="24"/>
          <w:szCs w:val="24"/>
        </w:rPr>
        <w:t xml:space="preserve">public </w:t>
      </w:r>
      <w:r>
        <w:rPr>
          <w:rFonts w:ascii="Palatino Linotype" w:eastAsia="Times New Roman" w:hAnsi="Palatino Linotype" w:cs="Times New Roman"/>
          <w:sz w:val="24"/>
          <w:szCs w:val="24"/>
        </w:rPr>
        <w:t xml:space="preserve">health and </w:t>
      </w:r>
      <w:r w:rsidR="00881E0B" w:rsidRPr="00881E0B">
        <w:rPr>
          <w:rFonts w:ascii="Palatino Linotype" w:eastAsia="Times New Roman" w:hAnsi="Palatino Linotype" w:cs="Times New Roman"/>
          <w:sz w:val="24"/>
          <w:szCs w:val="24"/>
        </w:rPr>
        <w:t xml:space="preserve">safety </w:t>
      </w:r>
      <w:r>
        <w:rPr>
          <w:rFonts w:ascii="Palatino Linotype" w:eastAsia="Times New Roman" w:hAnsi="Palatino Linotype" w:cs="Times New Roman"/>
          <w:sz w:val="24"/>
          <w:szCs w:val="24"/>
        </w:rPr>
        <w:t xml:space="preserve">anchor </w:t>
      </w:r>
      <w:r w:rsidR="00881E0B" w:rsidRPr="00881E0B">
        <w:rPr>
          <w:rFonts w:ascii="Palatino Linotype" w:eastAsia="Times New Roman" w:hAnsi="Palatino Linotype" w:cs="Times New Roman"/>
          <w:sz w:val="24"/>
          <w:szCs w:val="24"/>
        </w:rPr>
        <w:t>institutions</w:t>
      </w:r>
      <w:r>
        <w:rPr>
          <w:rFonts w:ascii="Palatino Linotype" w:eastAsia="Times New Roman" w:hAnsi="Palatino Linotype" w:cs="Times New Roman"/>
          <w:sz w:val="24"/>
          <w:szCs w:val="24"/>
        </w:rPr>
        <w:t xml:space="preserve"> in the project area</w:t>
      </w:r>
      <w:r w:rsidR="00881E0B" w:rsidRPr="00881E0B">
        <w:rPr>
          <w:rFonts w:ascii="Palatino Linotype" w:eastAsia="Times New Roman" w:hAnsi="Palatino Linotype" w:cs="Times New Roman"/>
          <w:sz w:val="24"/>
          <w:szCs w:val="24"/>
        </w:rPr>
        <w:t>.</w:t>
      </w:r>
      <w:r w:rsidR="00881E0B" w:rsidRPr="00881E0B">
        <w:rPr>
          <w:rFonts w:ascii="Palatino Linotype" w:eastAsia="Times New Roman" w:hAnsi="Palatino Linotype" w:cs="Times New Roman"/>
          <w:sz w:val="24"/>
          <w:szCs w:val="24"/>
          <w:vertAlign w:val="superscript"/>
        </w:rPr>
        <w:footnoteReference w:id="14"/>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CD received letters from both in and outside the two communities that expressed overwhelming support for </w:t>
      </w:r>
      <w:proofErr w:type="spellStart"/>
      <w:r w:rsidRPr="00881E0B">
        <w:rPr>
          <w:rFonts w:ascii="Palatino Linotype" w:eastAsia="Times New Roman" w:hAnsi="Palatino Linotype" w:cs="Times New Roman"/>
          <w:sz w:val="24"/>
          <w:szCs w:val="24"/>
        </w:rPr>
        <w:t>Gigafy</w:t>
      </w:r>
      <w:proofErr w:type="spellEnd"/>
      <w:r w:rsidRPr="00881E0B">
        <w:rPr>
          <w:rFonts w:ascii="Palatino Linotype" w:eastAsia="Times New Roman" w:hAnsi="Palatino Linotype" w:cs="Times New Roman"/>
          <w:sz w:val="24"/>
          <w:szCs w:val="24"/>
        </w:rPr>
        <w:t xml:space="preserve"> North 395 project.  Robert Peters, owner of the Bridgeport Inn, wrote that Bridgeport is a depressed community in need of economic development, and that obtaining </w:t>
      </w:r>
      <w:r w:rsidR="00154221" w:rsidRPr="00881E0B">
        <w:rPr>
          <w:rFonts w:ascii="Palatino Linotype" w:eastAsia="Times New Roman" w:hAnsi="Palatino Linotype" w:cs="Times New Roman"/>
          <w:sz w:val="24"/>
          <w:szCs w:val="24"/>
        </w:rPr>
        <w:t>high-speed</w:t>
      </w:r>
      <w:r w:rsidRPr="00881E0B">
        <w:rPr>
          <w:rFonts w:ascii="Palatino Linotype" w:eastAsia="Times New Roman" w:hAnsi="Palatino Linotype" w:cs="Times New Roman"/>
          <w:sz w:val="24"/>
          <w:szCs w:val="24"/>
        </w:rPr>
        <w:t xml:space="preserve"> internet access is the first and most important step in that process.</w:t>
      </w:r>
      <w:r w:rsidRPr="00881E0B">
        <w:rPr>
          <w:rFonts w:ascii="Palatino Linotype" w:eastAsia="Times New Roman" w:hAnsi="Palatino Linotype" w:cs="Times New Roman"/>
          <w:sz w:val="24"/>
          <w:szCs w:val="24"/>
          <w:vertAlign w:val="superscript"/>
        </w:rPr>
        <w:footnoteReference w:id="15"/>
      </w:r>
      <w:r w:rsidRPr="00881E0B">
        <w:rPr>
          <w:rFonts w:ascii="Palatino Linotype" w:eastAsia="Times New Roman" w:hAnsi="Palatino Linotype" w:cs="Times New Roman"/>
          <w:sz w:val="24"/>
          <w:szCs w:val="24"/>
        </w:rPr>
        <w:t xml:space="preserve">  Mono County Supervisor Timothy </w:t>
      </w:r>
      <w:proofErr w:type="spellStart"/>
      <w:r w:rsidRPr="00881E0B">
        <w:rPr>
          <w:rFonts w:ascii="Palatino Linotype" w:eastAsia="Times New Roman" w:hAnsi="Palatino Linotype" w:cs="Times New Roman"/>
          <w:sz w:val="24"/>
          <w:szCs w:val="24"/>
        </w:rPr>
        <w:t>Fesko</w:t>
      </w:r>
      <w:proofErr w:type="spellEnd"/>
      <w:r w:rsidR="00477228">
        <w:rPr>
          <w:rFonts w:ascii="Palatino Linotype" w:eastAsia="Times New Roman" w:hAnsi="Palatino Linotype" w:cs="Times New Roman"/>
          <w:sz w:val="24"/>
          <w:szCs w:val="24"/>
        </w:rPr>
        <w:t xml:space="preserve"> expressed similar support </w:t>
      </w:r>
      <w:r w:rsidR="00585754">
        <w:rPr>
          <w:rFonts w:ascii="Palatino Linotype" w:eastAsia="Times New Roman" w:hAnsi="Palatino Linotype" w:cs="Times New Roman"/>
          <w:sz w:val="24"/>
          <w:szCs w:val="24"/>
        </w:rPr>
        <w:t>in his letter when he stated that</w:t>
      </w:r>
      <w:r w:rsidR="00577B60">
        <w:rPr>
          <w:rFonts w:ascii="Palatino Linotype" w:eastAsia="Times New Roman" w:hAnsi="Palatino Linotype" w:cs="Times New Roman"/>
          <w:sz w:val="24"/>
          <w:szCs w:val="24"/>
        </w:rPr>
        <w:t>,</w:t>
      </w:r>
      <w:r w:rsidR="00A00CFD"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“Over the past 7-8 years, the need for high-speed internet has increased dramatically at our local hospitality businesses.  Many of them have been unable to compete with other rural areas just to the north and south of Bridgeport and Walker.”</w:t>
      </w:r>
      <w:r w:rsidRPr="00881E0B">
        <w:rPr>
          <w:rFonts w:ascii="Palatino Linotype" w:eastAsia="Times New Roman" w:hAnsi="Palatino Linotype" w:cs="Times New Roman"/>
          <w:sz w:val="24"/>
          <w:szCs w:val="24"/>
          <w:vertAlign w:val="superscript"/>
        </w:rPr>
        <w:footnoteReference w:id="16"/>
      </w:r>
      <w:r w:rsidRPr="00881E0B">
        <w:rPr>
          <w:rFonts w:ascii="Palatino Linotype" w:eastAsia="Times New Roman" w:hAnsi="Palatino Linotype" w:cs="Times New Roman"/>
          <w:sz w:val="24"/>
          <w:szCs w:val="24"/>
        </w:rPr>
        <w:t xml:space="preserve">  </w:t>
      </w:r>
      <w:r w:rsidR="00477228">
        <w:rPr>
          <w:rFonts w:ascii="Palatino Linotype" w:eastAsia="Times New Roman" w:hAnsi="Palatino Linotype" w:cs="Times New Roman"/>
          <w:sz w:val="24"/>
          <w:szCs w:val="24"/>
        </w:rPr>
        <w:t xml:space="preserve">He further </w:t>
      </w:r>
      <w:r w:rsidR="00585754">
        <w:rPr>
          <w:rFonts w:ascii="Palatino Linotype" w:eastAsia="Times New Roman" w:hAnsi="Palatino Linotype" w:cs="Times New Roman"/>
          <w:sz w:val="24"/>
          <w:szCs w:val="24"/>
        </w:rPr>
        <w:t>said</w:t>
      </w:r>
      <w:r w:rsidR="00585754"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that Race’s project will substantially improve the economies and provide more jobs in the two communities, as well as allow them to better compete with other areas.</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0"/>
        </w:rPr>
      </w:pPr>
      <w:r w:rsidRPr="00881E0B">
        <w:rPr>
          <w:rFonts w:ascii="Palatino Linotype" w:eastAsia="Times New Roman" w:hAnsi="Palatino Linotype" w:cs="Times New Roman"/>
          <w:sz w:val="24"/>
          <w:szCs w:val="24"/>
        </w:rPr>
        <w:t xml:space="preserve">Mono County supervisors Timothy </w:t>
      </w:r>
      <w:proofErr w:type="spellStart"/>
      <w:r w:rsidRPr="00881E0B">
        <w:rPr>
          <w:rFonts w:ascii="Palatino Linotype" w:eastAsia="Times New Roman" w:hAnsi="Palatino Linotype" w:cs="Times New Roman"/>
          <w:sz w:val="24"/>
          <w:szCs w:val="24"/>
        </w:rPr>
        <w:t>Festo</w:t>
      </w:r>
      <w:proofErr w:type="spellEnd"/>
      <w:r w:rsidRPr="00881E0B">
        <w:rPr>
          <w:rFonts w:ascii="Palatino Linotype" w:eastAsia="Times New Roman" w:hAnsi="Palatino Linotype" w:cs="Times New Roman"/>
          <w:sz w:val="24"/>
          <w:szCs w:val="24"/>
        </w:rPr>
        <w:t xml:space="preserve">, Fred Stump, and Tim </w:t>
      </w:r>
      <w:proofErr w:type="spellStart"/>
      <w:r w:rsidRPr="00881E0B">
        <w:rPr>
          <w:rFonts w:ascii="Palatino Linotype" w:eastAsia="Times New Roman" w:hAnsi="Palatino Linotype" w:cs="Times New Roman"/>
          <w:sz w:val="24"/>
          <w:szCs w:val="24"/>
        </w:rPr>
        <w:t>Alpers</w:t>
      </w:r>
      <w:proofErr w:type="spellEnd"/>
      <w:r w:rsidRPr="00881E0B">
        <w:rPr>
          <w:rFonts w:ascii="Palatino Linotype" w:eastAsia="Times New Roman" w:hAnsi="Palatino Linotype" w:cs="Times New Roman"/>
          <w:sz w:val="24"/>
          <w:szCs w:val="24"/>
        </w:rPr>
        <w:t xml:space="preserve"> said in their letter that a reliable internet connection will help close the educational gap for students in rural communities like Bridgeport and Walker by providing them enhanced access to a wider range of educational opportunities.</w:t>
      </w:r>
      <w:r w:rsidRPr="00881E0B">
        <w:rPr>
          <w:rFonts w:ascii="Palatino Linotype" w:eastAsia="Times New Roman" w:hAnsi="Palatino Linotype" w:cs="Times New Roman"/>
          <w:sz w:val="24"/>
          <w:szCs w:val="24"/>
          <w:vertAlign w:val="superscript"/>
        </w:rPr>
        <w:footnoteReference w:id="17"/>
      </w:r>
      <w:r w:rsidRPr="00881E0B">
        <w:rPr>
          <w:rFonts w:ascii="Palatino Linotype" w:eastAsia="Times New Roman" w:hAnsi="Palatino Linotype" w:cs="Times New Roman"/>
          <w:sz w:val="24"/>
          <w:szCs w:val="24"/>
        </w:rPr>
        <w:t xml:space="preserve">  </w:t>
      </w:r>
      <w:r w:rsidR="00577B60">
        <w:rPr>
          <w:rFonts w:ascii="Palatino Linotype" w:eastAsia="Times New Roman" w:hAnsi="Palatino Linotype" w:cs="Times New Roman"/>
          <w:sz w:val="24"/>
          <w:szCs w:val="24"/>
        </w:rPr>
        <w:t>Their</w:t>
      </w:r>
      <w:r w:rsidR="00843C43">
        <w:rPr>
          <w:rFonts w:ascii="Palatino Linotype" w:eastAsia="Times New Roman" w:hAnsi="Palatino Linotype" w:cs="Times New Roman"/>
          <w:sz w:val="24"/>
          <w:szCs w:val="24"/>
        </w:rPr>
        <w:t xml:space="preserve"> letter further illustrates</w:t>
      </w:r>
      <w:r w:rsidR="00577B60">
        <w:rPr>
          <w:rFonts w:ascii="Palatino Linotype" w:eastAsia="Times New Roman" w:hAnsi="Palatino Linotype" w:cs="Times New Roman"/>
          <w:sz w:val="24"/>
          <w:szCs w:val="24"/>
        </w:rPr>
        <w:t xml:space="preserve"> the </w:t>
      </w:r>
      <w:r w:rsidR="004E709A">
        <w:rPr>
          <w:rFonts w:ascii="Palatino Linotype" w:eastAsia="Times New Roman" w:hAnsi="Palatino Linotype" w:cs="Times New Roman"/>
          <w:sz w:val="24"/>
          <w:szCs w:val="20"/>
        </w:rPr>
        <w:t xml:space="preserve">public safety concerns and </w:t>
      </w:r>
      <w:r w:rsidR="00FF15EB">
        <w:rPr>
          <w:rFonts w:ascii="Palatino Linotype" w:eastAsia="Times New Roman" w:hAnsi="Palatino Linotype" w:cs="Times New Roman"/>
          <w:sz w:val="24"/>
          <w:szCs w:val="20"/>
        </w:rPr>
        <w:t xml:space="preserve">the </w:t>
      </w:r>
      <w:r w:rsidR="004E709A">
        <w:rPr>
          <w:rFonts w:ascii="Palatino Linotype" w:eastAsia="Times New Roman" w:hAnsi="Palatino Linotype" w:cs="Times New Roman"/>
          <w:sz w:val="24"/>
          <w:szCs w:val="20"/>
        </w:rPr>
        <w:t>need for this project</w:t>
      </w:r>
      <w:r w:rsidR="00577B60">
        <w:rPr>
          <w:rFonts w:ascii="Palatino Linotype" w:eastAsia="Times New Roman" w:hAnsi="Palatino Linotype" w:cs="Times New Roman"/>
          <w:sz w:val="24"/>
          <w:szCs w:val="20"/>
        </w:rPr>
        <w:t>, stating</w:t>
      </w:r>
      <w:r w:rsidR="00D04B5F">
        <w:rPr>
          <w:rFonts w:ascii="Palatino Linotype" w:eastAsia="Times New Roman" w:hAnsi="Palatino Linotype" w:cs="Times New Roman"/>
          <w:sz w:val="24"/>
          <w:szCs w:val="20"/>
        </w:rPr>
        <w:t>:</w:t>
      </w:r>
    </w:p>
    <w:p w:rsidR="00881E0B" w:rsidRPr="00881E0B" w:rsidRDefault="00881E0B" w:rsidP="00881E0B">
      <w:pPr>
        <w:spacing w:after="0" w:line="240" w:lineRule="auto"/>
        <w:rPr>
          <w:rFonts w:ascii="Palatino Linotype" w:eastAsia="Times New Roman" w:hAnsi="Palatino Linotype" w:cs="Times New Roman"/>
          <w:sz w:val="24"/>
          <w:szCs w:val="20"/>
        </w:rPr>
      </w:pPr>
    </w:p>
    <w:p w:rsidR="00881E0B" w:rsidRPr="00881E0B" w:rsidRDefault="00881E0B" w:rsidP="00881E0B">
      <w:pPr>
        <w:spacing w:after="0" w:line="240" w:lineRule="auto"/>
        <w:ind w:left="720"/>
        <w:rPr>
          <w:rFonts w:ascii="Palatino Linotype" w:eastAsia="Times New Roman" w:hAnsi="Palatino Linotype" w:cs="Times New Roman"/>
          <w:sz w:val="40"/>
          <w:szCs w:val="24"/>
        </w:rPr>
      </w:pPr>
      <w:r w:rsidRPr="00881E0B">
        <w:rPr>
          <w:rFonts w:ascii="Palatino Linotype" w:eastAsia="Times New Roman" w:hAnsi="Palatino Linotype" w:cs="Times New Roman"/>
          <w:sz w:val="24"/>
          <w:szCs w:val="20"/>
        </w:rPr>
        <w:t xml:space="preserve">“…during a recent wildfire event, Verizon Wireless service was lost for nearly three days.  Communication collapsed because of </w:t>
      </w:r>
      <w:proofErr w:type="gramStart"/>
      <w:r w:rsidR="000D4F71">
        <w:rPr>
          <w:rFonts w:ascii="Palatino Linotype" w:eastAsia="Times New Roman" w:hAnsi="Palatino Linotype" w:cs="Times New Roman"/>
          <w:sz w:val="24"/>
          <w:szCs w:val="20"/>
        </w:rPr>
        <w:t xml:space="preserve">a </w:t>
      </w:r>
      <w:r w:rsidRPr="00881E0B">
        <w:rPr>
          <w:rFonts w:ascii="Palatino Linotype" w:eastAsia="Times New Roman" w:hAnsi="Palatino Linotype" w:cs="Times New Roman"/>
          <w:sz w:val="24"/>
          <w:szCs w:val="20"/>
        </w:rPr>
        <w:t>reliance</w:t>
      </w:r>
      <w:proofErr w:type="gramEnd"/>
      <w:r w:rsidRPr="00881E0B">
        <w:rPr>
          <w:rFonts w:ascii="Palatino Linotype" w:eastAsia="Times New Roman" w:hAnsi="Palatino Linotype" w:cs="Times New Roman"/>
          <w:sz w:val="24"/>
          <w:szCs w:val="20"/>
        </w:rPr>
        <w:t xml:space="preserve"> upon cellular systems that were not hardened for catastrophe.  The networks that were reliant upon Digital 395, however, remained up and provided valuable communications services to our residents and disaster relief workers.</w:t>
      </w:r>
      <w:r w:rsidR="00A00CFD">
        <w:rPr>
          <w:rFonts w:ascii="Palatino Linotype" w:eastAsia="Times New Roman" w:hAnsi="Palatino Linotype" w:cs="Times New Roman"/>
          <w:sz w:val="24"/>
          <w:szCs w:val="20"/>
        </w:rPr>
        <w:t xml:space="preserve"> </w:t>
      </w:r>
      <w:r w:rsidR="00BB721C">
        <w:rPr>
          <w:rFonts w:ascii="Palatino Linotype" w:eastAsia="Times New Roman" w:hAnsi="Palatino Linotype" w:cs="Times New Roman"/>
          <w:sz w:val="24"/>
          <w:szCs w:val="20"/>
        </w:rPr>
        <w:t xml:space="preserve"> Having redundant and </w:t>
      </w:r>
      <w:r w:rsidR="00BB721C">
        <w:rPr>
          <w:rFonts w:ascii="Palatino Linotype" w:eastAsia="Times New Roman" w:hAnsi="Palatino Linotype" w:cs="Times New Roman"/>
          <w:sz w:val="24"/>
          <w:szCs w:val="20"/>
        </w:rPr>
        <w:lastRenderedPageBreak/>
        <w:t>independent methods of delivering broadband service to our communities is vital in situations like these</w:t>
      </w:r>
      <w:r w:rsidR="00D04B5F">
        <w:rPr>
          <w:rFonts w:ascii="Palatino Linotype" w:eastAsia="Times New Roman" w:hAnsi="Palatino Linotype" w:cs="Times New Roman"/>
          <w:sz w:val="24"/>
          <w:szCs w:val="20"/>
        </w:rPr>
        <w:t>.</w:t>
      </w:r>
      <w:r w:rsidRPr="00881E0B">
        <w:rPr>
          <w:rFonts w:ascii="Palatino Linotype" w:eastAsia="Times New Roman" w:hAnsi="Palatino Linotype" w:cs="Times New Roman"/>
          <w:sz w:val="24"/>
          <w:szCs w:val="20"/>
        </w:rPr>
        <w:t>”</w:t>
      </w:r>
      <w:r w:rsidRPr="00881E0B">
        <w:rPr>
          <w:rFonts w:ascii="Palatino Linotype" w:eastAsia="Times New Roman" w:hAnsi="Palatino Linotype" w:cs="Times New Roman"/>
          <w:sz w:val="24"/>
          <w:szCs w:val="20"/>
          <w:vertAlign w:val="superscript"/>
        </w:rPr>
        <w:footnoteReference w:id="18"/>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Overall, the letters </w:t>
      </w:r>
      <w:r w:rsidR="00355620">
        <w:rPr>
          <w:rFonts w:ascii="Palatino Linotype" w:eastAsia="Times New Roman" w:hAnsi="Palatino Linotype" w:cs="Times New Roman"/>
          <w:sz w:val="24"/>
          <w:szCs w:val="24"/>
        </w:rPr>
        <w:t>supporting</w:t>
      </w:r>
      <w:r w:rsidRPr="00881E0B">
        <w:rPr>
          <w:rFonts w:ascii="Palatino Linotype" w:eastAsia="Times New Roman" w:hAnsi="Palatino Linotype" w:cs="Times New Roman"/>
          <w:sz w:val="24"/>
          <w:szCs w:val="24"/>
        </w:rPr>
        <w:t xml:space="preserve"> </w:t>
      </w:r>
      <w:r w:rsidR="00355620">
        <w:rPr>
          <w:rFonts w:ascii="Palatino Linotype" w:eastAsia="Times New Roman" w:hAnsi="Palatino Linotype" w:cs="Times New Roman"/>
          <w:sz w:val="24"/>
          <w:szCs w:val="24"/>
        </w:rPr>
        <w:t>the proposed</w:t>
      </w:r>
      <w:r w:rsidR="00355620"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project </w:t>
      </w:r>
      <w:r w:rsidR="007F16D8">
        <w:rPr>
          <w:rFonts w:ascii="Palatino Linotype" w:eastAsia="Times New Roman" w:hAnsi="Palatino Linotype" w:cs="Times New Roman"/>
          <w:sz w:val="24"/>
          <w:szCs w:val="24"/>
        </w:rPr>
        <w:t xml:space="preserve">share the opinion </w:t>
      </w:r>
      <w:r w:rsidRPr="00881E0B">
        <w:rPr>
          <w:rFonts w:ascii="Palatino Linotype" w:eastAsia="Times New Roman" w:hAnsi="Palatino Linotype" w:cs="Times New Roman"/>
          <w:sz w:val="24"/>
          <w:szCs w:val="24"/>
        </w:rPr>
        <w:t xml:space="preserve">that by </w:t>
      </w:r>
      <w:r w:rsidR="00984F4C">
        <w:rPr>
          <w:rFonts w:ascii="Palatino Linotype" w:eastAsia="Times New Roman" w:hAnsi="Palatino Linotype" w:cs="Times New Roman"/>
          <w:sz w:val="24"/>
          <w:szCs w:val="24"/>
        </w:rPr>
        <w:t>increasing</w:t>
      </w:r>
      <w:r w:rsidR="00984F4C" w:rsidRPr="00881E0B">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broadband access</w:t>
      </w:r>
      <w:r w:rsidR="00984F4C">
        <w:rPr>
          <w:rFonts w:ascii="Palatino Linotype" w:eastAsia="Times New Roman" w:hAnsi="Palatino Linotype" w:cs="Times New Roman"/>
          <w:sz w:val="24"/>
          <w:szCs w:val="24"/>
        </w:rPr>
        <w:t xml:space="preserve"> for </w:t>
      </w:r>
      <w:r w:rsidRPr="00881E0B">
        <w:rPr>
          <w:rFonts w:ascii="Palatino Linotype" w:eastAsia="Times New Roman" w:hAnsi="Palatino Linotype" w:cs="Times New Roman"/>
          <w:sz w:val="24"/>
          <w:szCs w:val="24"/>
        </w:rPr>
        <w:t>homeowners and businesses</w:t>
      </w:r>
      <w:r w:rsidR="00984F4C">
        <w:rPr>
          <w:rFonts w:ascii="Palatino Linotype" w:eastAsia="Times New Roman" w:hAnsi="Palatino Linotype" w:cs="Times New Roman"/>
          <w:sz w:val="24"/>
          <w:szCs w:val="24"/>
        </w:rPr>
        <w:t>,</w:t>
      </w:r>
      <w:r w:rsidRPr="00881E0B">
        <w:rPr>
          <w:rFonts w:ascii="Palatino Linotype" w:eastAsia="Times New Roman" w:hAnsi="Palatino Linotype" w:cs="Times New Roman"/>
          <w:sz w:val="24"/>
          <w:szCs w:val="24"/>
        </w:rPr>
        <w:t xml:space="preserve"> </w:t>
      </w:r>
      <w:r w:rsidR="00984F4C">
        <w:rPr>
          <w:rFonts w:ascii="Palatino Linotype" w:eastAsia="Times New Roman" w:hAnsi="Palatino Linotype" w:cs="Times New Roman"/>
          <w:sz w:val="24"/>
          <w:szCs w:val="24"/>
        </w:rPr>
        <w:t xml:space="preserve">as well as </w:t>
      </w:r>
      <w:r w:rsidR="007F16D8">
        <w:rPr>
          <w:rFonts w:ascii="Palatino Linotype" w:eastAsia="Times New Roman" w:hAnsi="Palatino Linotype" w:cs="Times New Roman"/>
          <w:sz w:val="24"/>
          <w:szCs w:val="24"/>
        </w:rPr>
        <w:t xml:space="preserve">providing them </w:t>
      </w:r>
      <w:r w:rsidR="00984F4C">
        <w:rPr>
          <w:rFonts w:ascii="Palatino Linotype" w:eastAsia="Times New Roman" w:hAnsi="Palatino Linotype" w:cs="Times New Roman"/>
          <w:sz w:val="24"/>
          <w:szCs w:val="24"/>
        </w:rPr>
        <w:t xml:space="preserve">with more reliable </w:t>
      </w:r>
      <w:r w:rsidR="007F16D8">
        <w:rPr>
          <w:rFonts w:ascii="Palatino Linotype" w:eastAsia="Times New Roman" w:hAnsi="Palatino Linotype" w:cs="Times New Roman"/>
          <w:sz w:val="24"/>
          <w:szCs w:val="24"/>
        </w:rPr>
        <w:t>access to the local anchor institutions,</w:t>
      </w:r>
      <w:r w:rsidRPr="00881E0B">
        <w:rPr>
          <w:rFonts w:ascii="Palatino Linotype" w:eastAsia="Times New Roman" w:hAnsi="Palatino Linotype" w:cs="Times New Roman"/>
          <w:sz w:val="24"/>
          <w:szCs w:val="24"/>
        </w:rPr>
        <w:t xml:space="preserve"> the </w:t>
      </w:r>
      <w:proofErr w:type="spellStart"/>
      <w:r w:rsidRPr="00881E0B">
        <w:rPr>
          <w:rFonts w:ascii="Palatino Linotype" w:eastAsia="Times New Roman" w:hAnsi="Palatino Linotype" w:cs="Times New Roman"/>
          <w:sz w:val="24"/>
          <w:szCs w:val="24"/>
        </w:rPr>
        <w:t>Gigafy</w:t>
      </w:r>
      <w:proofErr w:type="spellEnd"/>
      <w:r w:rsidRPr="00881E0B">
        <w:rPr>
          <w:rFonts w:ascii="Palatino Linotype" w:eastAsia="Times New Roman" w:hAnsi="Palatino Linotype" w:cs="Times New Roman"/>
          <w:sz w:val="24"/>
          <w:szCs w:val="24"/>
        </w:rPr>
        <w:t xml:space="preserve"> North 395 project will further social, educational, and economic development, </w:t>
      </w:r>
      <w:r w:rsidR="00984F4C">
        <w:rPr>
          <w:rFonts w:ascii="Palatino Linotype" w:eastAsia="Times New Roman" w:hAnsi="Palatino Linotype" w:cs="Times New Roman"/>
          <w:sz w:val="24"/>
          <w:szCs w:val="24"/>
        </w:rPr>
        <w:t>and</w:t>
      </w:r>
      <w:r w:rsidRPr="00881E0B">
        <w:rPr>
          <w:rFonts w:ascii="Palatino Linotype" w:eastAsia="Times New Roman" w:hAnsi="Palatino Linotype" w:cs="Times New Roman"/>
          <w:sz w:val="24"/>
          <w:szCs w:val="24"/>
        </w:rPr>
        <w:t xml:space="preserve"> enhance public safety in the communities of Bridgeport and Walker.</w:t>
      </w:r>
      <w:r w:rsidR="00AE5DE8">
        <w:rPr>
          <w:rFonts w:ascii="Palatino Linotype" w:eastAsia="Times New Roman" w:hAnsi="Palatino Linotype" w:cs="Times New Roman"/>
          <w:sz w:val="24"/>
          <w:szCs w:val="24"/>
        </w:rPr>
        <w:t xml:space="preserve"> </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keepNext/>
        <w:numPr>
          <w:ilvl w:val="0"/>
          <w:numId w:val="4"/>
        </w:numPr>
        <w:tabs>
          <w:tab w:val="left" w:pos="720"/>
        </w:tabs>
        <w:spacing w:after="0" w:line="240" w:lineRule="auto"/>
        <w:outlineLvl w:val="1"/>
        <w:rPr>
          <w:rFonts w:ascii="Palatino" w:eastAsia="Times New Roman" w:hAnsi="Palatino" w:cs="Times New Roman"/>
          <w:sz w:val="24"/>
          <w:szCs w:val="20"/>
          <w:u w:val="single"/>
        </w:rPr>
      </w:pPr>
      <w:bookmarkStart w:id="6" w:name="_Toc444857031"/>
      <w:r w:rsidRPr="00881E0B">
        <w:rPr>
          <w:rFonts w:ascii="Palatino" w:eastAsia="Times New Roman" w:hAnsi="Palatino" w:cs="Times New Roman"/>
          <w:sz w:val="24"/>
          <w:szCs w:val="20"/>
          <w:u w:val="single"/>
        </w:rPr>
        <w:t>Staff Recommendation for Funding</w:t>
      </w:r>
      <w:bookmarkEnd w:id="6"/>
      <w:r w:rsidR="00F23EF5">
        <w:rPr>
          <w:rFonts w:ascii="Palatino" w:eastAsia="Times New Roman" w:hAnsi="Palatino" w:cs="Times New Roman"/>
          <w:sz w:val="24"/>
          <w:szCs w:val="20"/>
          <w:u w:val="single"/>
        </w:rPr>
        <w:t xml:space="preserve">  </w:t>
      </w: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CD has determined that Race’s grant application for the </w:t>
      </w:r>
      <w:proofErr w:type="spellStart"/>
      <w:r w:rsidRPr="00881E0B">
        <w:rPr>
          <w:rFonts w:ascii="Palatino Linotype" w:eastAsia="Times New Roman" w:hAnsi="Palatino Linotype" w:cs="Times New Roman"/>
          <w:sz w:val="24"/>
          <w:szCs w:val="24"/>
        </w:rPr>
        <w:t>Gigafy</w:t>
      </w:r>
      <w:proofErr w:type="spellEnd"/>
      <w:r w:rsidRPr="00881E0B">
        <w:rPr>
          <w:rFonts w:ascii="Palatino Linotype" w:eastAsia="Times New Roman" w:hAnsi="Palatino Linotype" w:cs="Times New Roman"/>
          <w:sz w:val="24"/>
          <w:szCs w:val="24"/>
        </w:rPr>
        <w:t xml:space="preserve"> North Project qualifies for funding as an </w:t>
      </w:r>
      <w:r w:rsidRPr="006B373B">
        <w:rPr>
          <w:rFonts w:ascii="Palatino Linotype" w:eastAsia="Times New Roman" w:hAnsi="Palatino Linotype" w:cs="Times New Roman"/>
          <w:sz w:val="24"/>
          <w:szCs w:val="24"/>
        </w:rPr>
        <w:t>un</w:t>
      </w:r>
      <w:r w:rsidR="00145C5A" w:rsidRPr="006B373B">
        <w:rPr>
          <w:rFonts w:ascii="Palatino Linotype" w:eastAsia="Times New Roman" w:hAnsi="Palatino Linotype" w:cs="Times New Roman"/>
          <w:sz w:val="24"/>
          <w:szCs w:val="24"/>
        </w:rPr>
        <w:t>der</w:t>
      </w:r>
      <w:r w:rsidRPr="006B373B">
        <w:rPr>
          <w:rFonts w:ascii="Palatino Linotype" w:eastAsia="Times New Roman" w:hAnsi="Palatino Linotype" w:cs="Times New Roman"/>
          <w:sz w:val="24"/>
          <w:szCs w:val="24"/>
        </w:rPr>
        <w:t>served</w:t>
      </w:r>
      <w:r w:rsidRPr="00881E0B">
        <w:rPr>
          <w:rFonts w:ascii="Palatino Linotype" w:eastAsia="Times New Roman" w:hAnsi="Palatino Linotype" w:cs="Times New Roman"/>
          <w:sz w:val="24"/>
          <w:szCs w:val="24"/>
        </w:rPr>
        <w:t xml:space="preserve"> area.  Based on staff’s evaluation of the project, the </w:t>
      </w:r>
      <w:r w:rsidR="0093771D">
        <w:rPr>
          <w:rFonts w:ascii="Palatino Linotype" w:eastAsia="Times New Roman" w:hAnsi="Palatino Linotype" w:cs="Times New Roman"/>
          <w:sz w:val="24"/>
          <w:szCs w:val="24"/>
        </w:rPr>
        <w:t xml:space="preserve">December 2014 </w:t>
      </w:r>
      <w:r w:rsidRPr="00881E0B">
        <w:rPr>
          <w:rFonts w:ascii="Palatino Linotype" w:eastAsia="Times New Roman" w:hAnsi="Palatino Linotype" w:cs="Times New Roman"/>
          <w:sz w:val="24"/>
          <w:szCs w:val="24"/>
        </w:rPr>
        <w:t>California Interactive Broadband Availability map</w:t>
      </w:r>
      <w:r w:rsidR="0093771D">
        <w:rPr>
          <w:rFonts w:ascii="Palatino Linotype" w:eastAsia="Times New Roman" w:hAnsi="Palatino Linotype" w:cs="Times New Roman"/>
          <w:sz w:val="24"/>
          <w:szCs w:val="24"/>
        </w:rPr>
        <w:t xml:space="preserve"> data</w:t>
      </w:r>
      <w:r w:rsidRPr="00881E0B">
        <w:rPr>
          <w:rFonts w:ascii="Palatino Linotype" w:eastAsia="Times New Roman" w:hAnsi="Palatino Linotype" w:cs="Times New Roman"/>
          <w:sz w:val="24"/>
          <w:szCs w:val="24"/>
        </w:rPr>
        <w:t xml:space="preserve">, public feedback, and </w:t>
      </w:r>
      <w:r w:rsidR="0093771D">
        <w:rPr>
          <w:rFonts w:ascii="Palatino Linotype" w:eastAsia="Times New Roman" w:hAnsi="Palatino Linotype" w:cs="Times New Roman"/>
          <w:sz w:val="24"/>
          <w:szCs w:val="24"/>
        </w:rPr>
        <w:t xml:space="preserve">the results of the </w:t>
      </w:r>
      <w:proofErr w:type="spellStart"/>
      <w:r w:rsidR="0093771D">
        <w:rPr>
          <w:rFonts w:ascii="Palatino Linotype" w:eastAsia="Times New Roman" w:hAnsi="Palatino Linotype" w:cs="Times New Roman"/>
          <w:sz w:val="24"/>
          <w:szCs w:val="24"/>
        </w:rPr>
        <w:t>CalSpeed</w:t>
      </w:r>
      <w:proofErr w:type="spellEnd"/>
      <w:r w:rsidR="0093771D">
        <w:rPr>
          <w:rFonts w:ascii="Palatino Linotype" w:eastAsia="Times New Roman" w:hAnsi="Palatino Linotype" w:cs="Times New Roman"/>
          <w:sz w:val="24"/>
          <w:szCs w:val="24"/>
        </w:rPr>
        <w:t xml:space="preserve"> mobile speed tests that were conducted during CD’s August 2016 site visit of the project area</w:t>
      </w:r>
      <w:r w:rsidRPr="00881E0B">
        <w:rPr>
          <w:rFonts w:ascii="Palatino Linotype" w:eastAsia="Times New Roman" w:hAnsi="Palatino Linotype" w:cs="Times New Roman"/>
          <w:sz w:val="24"/>
          <w:szCs w:val="24"/>
        </w:rPr>
        <w:t>, CD</w:t>
      </w:r>
      <w:r w:rsidR="001A3FC2">
        <w:rPr>
          <w:rFonts w:ascii="Palatino Linotype" w:eastAsia="Times New Roman" w:hAnsi="Palatino Linotype" w:cs="Times New Roman"/>
          <w:sz w:val="24"/>
          <w:szCs w:val="24"/>
        </w:rPr>
        <w:t xml:space="preserve"> </w:t>
      </w:r>
      <w:r w:rsidRPr="00881E0B">
        <w:rPr>
          <w:rFonts w:ascii="Palatino Linotype" w:eastAsia="Times New Roman" w:hAnsi="Palatino Linotype" w:cs="Times New Roman"/>
          <w:sz w:val="24"/>
          <w:szCs w:val="24"/>
        </w:rPr>
        <w:t xml:space="preserve">finds that the </w:t>
      </w:r>
      <w:proofErr w:type="spellStart"/>
      <w:r w:rsidRPr="00881E0B">
        <w:rPr>
          <w:rFonts w:ascii="Palatino Linotype" w:eastAsia="Times New Roman" w:hAnsi="Palatino Linotype" w:cs="Times New Roman"/>
          <w:sz w:val="24"/>
          <w:szCs w:val="24"/>
        </w:rPr>
        <w:t>Gigafy</w:t>
      </w:r>
      <w:proofErr w:type="spellEnd"/>
      <w:r w:rsidRPr="00881E0B">
        <w:rPr>
          <w:rFonts w:ascii="Palatino Linotype" w:eastAsia="Times New Roman" w:hAnsi="Palatino Linotype" w:cs="Times New Roman"/>
          <w:sz w:val="24"/>
          <w:szCs w:val="24"/>
        </w:rPr>
        <w:t xml:space="preserve"> North 395 project meets the requirements of D.12-012-015, provides safety and economic benefits, and aligns with the goals of the CASF program.</w:t>
      </w:r>
    </w:p>
    <w:p w:rsidR="00881E0B" w:rsidRPr="00881E0B" w:rsidRDefault="00190799" w:rsidP="00881E0B">
      <w:pPr>
        <w:spacing w:after="0" w:line="240" w:lineRule="auto"/>
        <w:rPr>
          <w:rFonts w:ascii="Palatino Linotype" w:eastAsia="Times New Roman" w:hAnsi="Palatino Linotype" w:cs="Times New Roman"/>
          <w:color w:val="00823B"/>
          <w:sz w:val="24"/>
          <w:szCs w:val="24"/>
        </w:rPr>
      </w:pPr>
      <w:r>
        <w:rPr>
          <w:rFonts w:ascii="Palatino Linotype" w:eastAsia="Times New Roman" w:hAnsi="Palatino Linotype" w:cs="Times New Roman"/>
          <w:color w:val="00823B"/>
          <w:sz w:val="24"/>
          <w:szCs w:val="24"/>
        </w:rPr>
        <w:t xml:space="preserve">  </w:t>
      </w:r>
    </w:p>
    <w:p w:rsidR="00881E0B" w:rsidRPr="00881E0B" w:rsidRDefault="00881E0B" w:rsidP="00881E0B">
      <w:pPr>
        <w:keepNext/>
        <w:numPr>
          <w:ilvl w:val="0"/>
          <w:numId w:val="7"/>
        </w:numPr>
        <w:tabs>
          <w:tab w:val="left" w:pos="720"/>
          <w:tab w:val="left" w:pos="810"/>
        </w:tabs>
        <w:spacing w:after="0" w:line="300" w:lineRule="auto"/>
        <w:outlineLvl w:val="0"/>
        <w:rPr>
          <w:rFonts w:ascii="Palatino" w:eastAsia="Times New Roman" w:hAnsi="Palatino" w:cs="Times New Roman"/>
          <w:b/>
          <w:sz w:val="28"/>
          <w:szCs w:val="28"/>
        </w:rPr>
      </w:pPr>
      <w:r w:rsidRPr="00881E0B">
        <w:rPr>
          <w:rFonts w:ascii="Palatino" w:eastAsia="Times New Roman" w:hAnsi="Palatino" w:cs="Times New Roman"/>
          <w:b/>
          <w:sz w:val="24"/>
          <w:szCs w:val="20"/>
        </w:rPr>
        <w:t xml:space="preserve"> </w:t>
      </w:r>
      <w:bookmarkStart w:id="7" w:name="_Toc444857032"/>
      <w:r w:rsidRPr="00881E0B">
        <w:rPr>
          <w:rFonts w:ascii="Palatino" w:eastAsia="Times New Roman" w:hAnsi="Palatino" w:cs="Times New Roman"/>
          <w:b/>
          <w:sz w:val="28"/>
          <w:szCs w:val="28"/>
        </w:rPr>
        <w:t>Compliance Requirements</w:t>
      </w:r>
      <w:bookmarkEnd w:id="7"/>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Race is required to comply with all the guidelines, requirements, and conditions associated with the grant of CASF funds as specified in D.12-02-015, D.14-02-018, and Resolution T-17443.  Such compliance includes, but is not limited to: </w:t>
      </w:r>
    </w:p>
    <w:p w:rsidR="0093771D" w:rsidRPr="00881E0B" w:rsidRDefault="0093771D"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keepNext/>
        <w:numPr>
          <w:ilvl w:val="0"/>
          <w:numId w:val="5"/>
        </w:numPr>
        <w:tabs>
          <w:tab w:val="left" w:pos="720"/>
        </w:tabs>
        <w:spacing w:after="120" w:line="240" w:lineRule="auto"/>
        <w:outlineLvl w:val="1"/>
        <w:rPr>
          <w:rFonts w:ascii="Palatino" w:eastAsia="Times New Roman" w:hAnsi="Palatino" w:cs="Times New Roman"/>
          <w:sz w:val="24"/>
          <w:szCs w:val="20"/>
          <w:u w:val="single"/>
        </w:rPr>
      </w:pPr>
      <w:bookmarkStart w:id="8" w:name="_Toc444857033"/>
      <w:r w:rsidRPr="00881E0B">
        <w:rPr>
          <w:rFonts w:ascii="Palatino" w:eastAsia="Times New Roman" w:hAnsi="Palatino" w:cs="Times New Roman"/>
          <w:sz w:val="24"/>
          <w:szCs w:val="20"/>
          <w:u w:val="single"/>
        </w:rPr>
        <w:t>California Environmental Quality Act (CEQA)</w:t>
      </w:r>
      <w:bookmarkEnd w:id="8"/>
      <w:r w:rsidRPr="00881E0B">
        <w:rPr>
          <w:rFonts w:ascii="Palatino" w:eastAsia="Times New Roman" w:hAnsi="Palatino"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All CASF grants are subject to California Environmental Quality Act (CEQA) requirements unless the project is statutorily or categorically exempt pursuant to the CEQA Guidelines.</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0"/>
        </w:rPr>
      </w:pPr>
      <w:r w:rsidRPr="00AF3924">
        <w:rPr>
          <w:rFonts w:ascii="Palatino Linotype" w:eastAsia="Times New Roman" w:hAnsi="Palatino Linotype" w:cs="Times New Roman"/>
          <w:sz w:val="24"/>
          <w:szCs w:val="20"/>
        </w:rPr>
        <w:t xml:space="preserve">Race has provided the Commission with construction plans for the </w:t>
      </w:r>
      <w:proofErr w:type="spellStart"/>
      <w:r w:rsidRPr="00AF3924">
        <w:rPr>
          <w:rFonts w:ascii="Palatino Linotype" w:eastAsia="Times New Roman" w:hAnsi="Palatino Linotype" w:cs="Times New Roman"/>
          <w:sz w:val="24"/>
          <w:szCs w:val="20"/>
        </w:rPr>
        <w:t>Gigafy</w:t>
      </w:r>
      <w:proofErr w:type="spellEnd"/>
      <w:r w:rsidRPr="00AF3924">
        <w:rPr>
          <w:rFonts w:ascii="Palatino Linotype" w:eastAsia="Times New Roman" w:hAnsi="Palatino Linotype" w:cs="Times New Roman"/>
          <w:sz w:val="24"/>
          <w:szCs w:val="20"/>
        </w:rPr>
        <w:t xml:space="preserve"> North 395 project.  Race intends to interconnect with the Digital 395 middle-mile network, which will provide the backbone connection and then allow Race to deliver the last-mile service to </w:t>
      </w:r>
      <w:r w:rsidR="00585754">
        <w:rPr>
          <w:rFonts w:ascii="Palatino Linotype" w:eastAsia="Times New Roman" w:hAnsi="Palatino Linotype" w:cs="Times New Roman"/>
          <w:sz w:val="24"/>
          <w:szCs w:val="20"/>
        </w:rPr>
        <w:t xml:space="preserve">the </w:t>
      </w:r>
      <w:r w:rsidRPr="00AF3924">
        <w:rPr>
          <w:rFonts w:ascii="Palatino Linotype" w:eastAsia="Times New Roman" w:hAnsi="Palatino Linotype" w:cs="Times New Roman"/>
          <w:sz w:val="24"/>
          <w:szCs w:val="20"/>
        </w:rPr>
        <w:t>households in Walker and Bridgeport.</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0"/>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32"/>
          <w:szCs w:val="20"/>
        </w:rPr>
      </w:pPr>
      <w:r w:rsidRPr="00881E0B">
        <w:rPr>
          <w:rFonts w:ascii="Palatino Linotype" w:eastAsia="Times New Roman" w:hAnsi="Palatino Linotype" w:cs="Times New Roman"/>
          <w:sz w:val="24"/>
          <w:szCs w:val="20"/>
        </w:rPr>
        <w:lastRenderedPageBreak/>
        <w:t xml:space="preserve">Race proposes to conduct all work in </w:t>
      </w:r>
      <w:r w:rsidRPr="00145C5A">
        <w:rPr>
          <w:rFonts w:ascii="Palatino Linotype" w:eastAsia="Times New Roman" w:hAnsi="Palatino Linotype" w:cs="Times New Roman"/>
          <w:sz w:val="24"/>
          <w:szCs w:val="20"/>
        </w:rPr>
        <w:t>already disturbed land</w:t>
      </w:r>
      <w:r w:rsidRPr="00881E0B">
        <w:rPr>
          <w:rFonts w:ascii="Palatino Linotype" w:eastAsia="Times New Roman" w:hAnsi="Palatino Linotype" w:cs="Times New Roman"/>
          <w:sz w:val="24"/>
          <w:szCs w:val="20"/>
        </w:rPr>
        <w:t xml:space="preserve"> during the project’s construction in order to avoid any adverse effects on cultural resources.  The network design is focused around utilizing existing rights of way, above ground and aerial construction, dark fiber leasing where available, and utilizing easements to lessen the environmental impact of the construction.  </w:t>
      </w:r>
      <w:r w:rsidRPr="00881E0B">
        <w:rPr>
          <w:rFonts w:ascii="Palatino Linotype" w:eastAsia="Arial" w:hAnsi="Palatino Linotype" w:cs="Arial"/>
          <w:spacing w:val="2"/>
          <w:sz w:val="24"/>
          <w:szCs w:val="21"/>
        </w:rPr>
        <w:t>Th</w:t>
      </w:r>
      <w:r w:rsidRPr="00881E0B">
        <w:rPr>
          <w:rFonts w:ascii="Palatino Linotype" w:eastAsia="Arial" w:hAnsi="Palatino Linotype" w:cs="Arial"/>
          <w:sz w:val="24"/>
          <w:szCs w:val="21"/>
        </w:rPr>
        <w:t>e</w:t>
      </w:r>
      <w:r w:rsidRPr="00881E0B">
        <w:rPr>
          <w:rFonts w:ascii="Palatino Linotype" w:eastAsia="Arial" w:hAnsi="Palatino Linotype" w:cs="Arial"/>
          <w:spacing w:val="12"/>
          <w:sz w:val="24"/>
          <w:szCs w:val="21"/>
        </w:rPr>
        <w:t xml:space="preserve"> </w:t>
      </w:r>
      <w:proofErr w:type="spellStart"/>
      <w:r w:rsidRPr="00881E0B">
        <w:rPr>
          <w:rFonts w:ascii="Palatino Linotype" w:eastAsia="Arial" w:hAnsi="Palatino Linotype" w:cs="Arial"/>
          <w:spacing w:val="3"/>
          <w:sz w:val="24"/>
          <w:szCs w:val="21"/>
        </w:rPr>
        <w:t>G</w:t>
      </w:r>
      <w:r w:rsidRPr="00881E0B">
        <w:rPr>
          <w:rFonts w:ascii="Palatino Linotype" w:eastAsia="Arial" w:hAnsi="Palatino Linotype" w:cs="Arial"/>
          <w:spacing w:val="1"/>
          <w:sz w:val="24"/>
          <w:szCs w:val="21"/>
        </w:rPr>
        <w:t>i</w:t>
      </w:r>
      <w:r w:rsidRPr="00881E0B">
        <w:rPr>
          <w:rFonts w:ascii="Palatino Linotype" w:eastAsia="Arial" w:hAnsi="Palatino Linotype" w:cs="Arial"/>
          <w:spacing w:val="2"/>
          <w:sz w:val="24"/>
          <w:szCs w:val="21"/>
        </w:rPr>
        <w:t>ga</w:t>
      </w:r>
      <w:r w:rsidRPr="00881E0B">
        <w:rPr>
          <w:rFonts w:ascii="Palatino Linotype" w:eastAsia="Arial" w:hAnsi="Palatino Linotype" w:cs="Arial"/>
          <w:spacing w:val="1"/>
          <w:sz w:val="24"/>
          <w:szCs w:val="21"/>
        </w:rPr>
        <w:t>f</w:t>
      </w:r>
      <w:r w:rsidRPr="00881E0B">
        <w:rPr>
          <w:rFonts w:ascii="Palatino Linotype" w:eastAsia="Arial" w:hAnsi="Palatino Linotype" w:cs="Arial"/>
          <w:sz w:val="24"/>
          <w:szCs w:val="21"/>
        </w:rPr>
        <w:t>y</w:t>
      </w:r>
      <w:proofErr w:type="spellEnd"/>
      <w:r w:rsidRPr="00881E0B">
        <w:rPr>
          <w:rFonts w:ascii="Palatino Linotype" w:eastAsia="Arial" w:hAnsi="Palatino Linotype" w:cs="Arial"/>
          <w:spacing w:val="18"/>
          <w:sz w:val="24"/>
          <w:szCs w:val="21"/>
        </w:rPr>
        <w:t xml:space="preserve"> </w:t>
      </w:r>
      <w:r w:rsidRPr="00881E0B">
        <w:rPr>
          <w:rFonts w:ascii="Palatino Linotype" w:eastAsia="Arial" w:hAnsi="Palatino Linotype" w:cs="Arial"/>
          <w:spacing w:val="3"/>
          <w:sz w:val="24"/>
          <w:szCs w:val="21"/>
        </w:rPr>
        <w:t>North 395</w:t>
      </w:r>
      <w:r w:rsidRPr="00881E0B">
        <w:rPr>
          <w:rFonts w:ascii="Palatino Linotype" w:eastAsia="Arial" w:hAnsi="Palatino Linotype" w:cs="Arial"/>
          <w:spacing w:val="4"/>
          <w:sz w:val="24"/>
          <w:szCs w:val="21"/>
        </w:rPr>
        <w:t xml:space="preserve"> </w:t>
      </w:r>
      <w:r w:rsidRPr="00881E0B">
        <w:rPr>
          <w:rFonts w:ascii="Palatino Linotype" w:eastAsia="Arial" w:hAnsi="Palatino Linotype" w:cs="Arial"/>
          <w:spacing w:val="2"/>
          <w:sz w:val="24"/>
          <w:szCs w:val="21"/>
        </w:rPr>
        <w:t>p</w:t>
      </w:r>
      <w:r w:rsidRPr="00881E0B">
        <w:rPr>
          <w:rFonts w:ascii="Palatino Linotype" w:eastAsia="Arial" w:hAnsi="Palatino Linotype" w:cs="Arial"/>
          <w:spacing w:val="1"/>
          <w:sz w:val="24"/>
          <w:szCs w:val="21"/>
        </w:rPr>
        <w:t>r</w:t>
      </w:r>
      <w:r w:rsidRPr="00881E0B">
        <w:rPr>
          <w:rFonts w:ascii="Palatino Linotype" w:eastAsia="Arial" w:hAnsi="Palatino Linotype" w:cs="Arial"/>
          <w:spacing w:val="2"/>
          <w:sz w:val="24"/>
          <w:szCs w:val="21"/>
        </w:rPr>
        <w:t>o</w:t>
      </w:r>
      <w:r w:rsidRPr="00881E0B">
        <w:rPr>
          <w:rFonts w:ascii="Palatino Linotype" w:eastAsia="Arial" w:hAnsi="Palatino Linotype" w:cs="Arial"/>
          <w:spacing w:val="1"/>
          <w:sz w:val="24"/>
          <w:szCs w:val="21"/>
        </w:rPr>
        <w:t>j</w:t>
      </w:r>
      <w:r w:rsidRPr="00881E0B">
        <w:rPr>
          <w:rFonts w:ascii="Palatino Linotype" w:eastAsia="Arial" w:hAnsi="Palatino Linotype" w:cs="Arial"/>
          <w:spacing w:val="2"/>
          <w:sz w:val="24"/>
          <w:szCs w:val="21"/>
        </w:rPr>
        <w:t>ec</w:t>
      </w:r>
      <w:r w:rsidRPr="00881E0B">
        <w:rPr>
          <w:rFonts w:ascii="Palatino Linotype" w:eastAsia="Arial" w:hAnsi="Palatino Linotype" w:cs="Arial"/>
          <w:sz w:val="24"/>
          <w:szCs w:val="21"/>
        </w:rPr>
        <w:t>t</w:t>
      </w:r>
      <w:r w:rsidRPr="00881E0B">
        <w:rPr>
          <w:rFonts w:ascii="Palatino Linotype" w:eastAsia="Arial" w:hAnsi="Palatino Linotype" w:cs="Arial"/>
          <w:spacing w:val="17"/>
          <w:sz w:val="24"/>
          <w:szCs w:val="21"/>
        </w:rPr>
        <w:t xml:space="preserve"> </w:t>
      </w:r>
      <w:r w:rsidRPr="00881E0B">
        <w:rPr>
          <w:rFonts w:ascii="Palatino Linotype" w:eastAsia="Arial" w:hAnsi="Palatino Linotype" w:cs="Arial"/>
          <w:spacing w:val="1"/>
          <w:sz w:val="24"/>
          <w:szCs w:val="21"/>
        </w:rPr>
        <w:t>i</w:t>
      </w:r>
      <w:r w:rsidRPr="00881E0B">
        <w:rPr>
          <w:rFonts w:ascii="Palatino Linotype" w:eastAsia="Arial" w:hAnsi="Palatino Linotype" w:cs="Arial"/>
          <w:sz w:val="24"/>
          <w:szCs w:val="21"/>
        </w:rPr>
        <w:t>s</w:t>
      </w:r>
      <w:r w:rsidRPr="00881E0B">
        <w:rPr>
          <w:rFonts w:ascii="Palatino Linotype" w:eastAsia="Arial" w:hAnsi="Palatino Linotype" w:cs="Arial"/>
          <w:spacing w:val="8"/>
          <w:sz w:val="24"/>
          <w:szCs w:val="21"/>
        </w:rPr>
        <w:t xml:space="preserve"> </w:t>
      </w:r>
      <w:r w:rsidRPr="00881E0B">
        <w:rPr>
          <w:rFonts w:ascii="Palatino Linotype" w:eastAsia="Arial" w:hAnsi="Palatino Linotype" w:cs="Arial"/>
          <w:sz w:val="24"/>
          <w:szCs w:val="21"/>
        </w:rPr>
        <w:t>a</w:t>
      </w:r>
      <w:r w:rsidRPr="00881E0B">
        <w:rPr>
          <w:rFonts w:ascii="Palatino Linotype" w:eastAsia="Arial" w:hAnsi="Palatino Linotype" w:cs="Arial"/>
          <w:spacing w:val="7"/>
          <w:sz w:val="24"/>
          <w:szCs w:val="21"/>
        </w:rPr>
        <w:t xml:space="preserve"> </w:t>
      </w:r>
      <w:r w:rsidRPr="00881E0B">
        <w:rPr>
          <w:rFonts w:ascii="Palatino Linotype" w:eastAsia="Arial" w:hAnsi="Palatino Linotype" w:cs="Arial"/>
          <w:spacing w:val="1"/>
          <w:sz w:val="24"/>
          <w:szCs w:val="21"/>
        </w:rPr>
        <w:t>l</w:t>
      </w:r>
      <w:r w:rsidRPr="00881E0B">
        <w:rPr>
          <w:rFonts w:ascii="Palatino Linotype" w:eastAsia="Arial" w:hAnsi="Palatino Linotype" w:cs="Arial"/>
          <w:spacing w:val="2"/>
          <w:sz w:val="24"/>
          <w:szCs w:val="21"/>
        </w:rPr>
        <w:t>as</w:t>
      </w:r>
      <w:r w:rsidRPr="00881E0B">
        <w:rPr>
          <w:rFonts w:ascii="Palatino Linotype" w:eastAsia="Arial" w:hAnsi="Palatino Linotype" w:cs="Arial"/>
          <w:sz w:val="24"/>
          <w:szCs w:val="21"/>
        </w:rPr>
        <w:t>t</w:t>
      </w:r>
      <w:r w:rsidRPr="00881E0B">
        <w:rPr>
          <w:rFonts w:ascii="Palatino Linotype" w:eastAsia="Arial" w:hAnsi="Palatino Linotype" w:cs="Arial"/>
          <w:spacing w:val="11"/>
          <w:sz w:val="24"/>
          <w:szCs w:val="21"/>
        </w:rPr>
        <w:t>-</w:t>
      </w:r>
      <w:r w:rsidRPr="00881E0B">
        <w:rPr>
          <w:rFonts w:ascii="Palatino Linotype" w:eastAsia="Arial" w:hAnsi="Palatino Linotype" w:cs="Arial"/>
          <w:spacing w:val="3"/>
          <w:sz w:val="24"/>
          <w:szCs w:val="21"/>
        </w:rPr>
        <w:t>m</w:t>
      </w:r>
      <w:r w:rsidRPr="00881E0B">
        <w:rPr>
          <w:rFonts w:ascii="Palatino Linotype" w:eastAsia="Arial" w:hAnsi="Palatino Linotype" w:cs="Arial"/>
          <w:spacing w:val="1"/>
          <w:sz w:val="24"/>
          <w:szCs w:val="21"/>
        </w:rPr>
        <w:t>il</w:t>
      </w:r>
      <w:r w:rsidRPr="00881E0B">
        <w:rPr>
          <w:rFonts w:ascii="Palatino Linotype" w:eastAsia="Arial" w:hAnsi="Palatino Linotype" w:cs="Arial"/>
          <w:sz w:val="24"/>
          <w:szCs w:val="21"/>
        </w:rPr>
        <w:t>e</w:t>
      </w:r>
      <w:r w:rsidRPr="00881E0B">
        <w:rPr>
          <w:rFonts w:ascii="Palatino Linotype" w:eastAsia="Arial" w:hAnsi="Palatino Linotype" w:cs="Arial"/>
          <w:spacing w:val="13"/>
          <w:sz w:val="24"/>
          <w:szCs w:val="21"/>
        </w:rPr>
        <w:t xml:space="preserve"> </w:t>
      </w:r>
      <w:r w:rsidRPr="00881E0B">
        <w:rPr>
          <w:rFonts w:ascii="Palatino Linotype" w:eastAsia="Arial" w:hAnsi="Palatino Linotype" w:cs="Arial"/>
          <w:spacing w:val="2"/>
          <w:sz w:val="24"/>
          <w:szCs w:val="21"/>
        </w:rPr>
        <w:t>p</w:t>
      </w:r>
      <w:r w:rsidRPr="00881E0B">
        <w:rPr>
          <w:rFonts w:ascii="Palatino Linotype" w:eastAsia="Arial" w:hAnsi="Palatino Linotype" w:cs="Arial"/>
          <w:spacing w:val="1"/>
          <w:sz w:val="24"/>
          <w:szCs w:val="21"/>
        </w:rPr>
        <w:t>r</w:t>
      </w:r>
      <w:r w:rsidRPr="00881E0B">
        <w:rPr>
          <w:rFonts w:ascii="Palatino Linotype" w:eastAsia="Arial" w:hAnsi="Palatino Linotype" w:cs="Arial"/>
          <w:spacing w:val="2"/>
          <w:sz w:val="24"/>
          <w:szCs w:val="21"/>
        </w:rPr>
        <w:t>o</w:t>
      </w:r>
      <w:r w:rsidRPr="00881E0B">
        <w:rPr>
          <w:rFonts w:ascii="Palatino Linotype" w:eastAsia="Arial" w:hAnsi="Palatino Linotype" w:cs="Arial"/>
          <w:spacing w:val="1"/>
          <w:sz w:val="24"/>
          <w:szCs w:val="21"/>
        </w:rPr>
        <w:t>j</w:t>
      </w:r>
      <w:r w:rsidRPr="00881E0B">
        <w:rPr>
          <w:rFonts w:ascii="Palatino Linotype" w:eastAsia="Arial" w:hAnsi="Palatino Linotype" w:cs="Arial"/>
          <w:spacing w:val="2"/>
          <w:sz w:val="24"/>
          <w:szCs w:val="21"/>
        </w:rPr>
        <w:t>ec</w:t>
      </w:r>
      <w:r w:rsidRPr="00881E0B">
        <w:rPr>
          <w:rFonts w:ascii="Palatino Linotype" w:eastAsia="Arial" w:hAnsi="Palatino Linotype" w:cs="Arial"/>
          <w:sz w:val="24"/>
          <w:szCs w:val="21"/>
        </w:rPr>
        <w:t>t</w:t>
      </w:r>
      <w:r w:rsidRPr="00881E0B">
        <w:rPr>
          <w:rFonts w:ascii="Palatino Linotype" w:eastAsia="Arial" w:hAnsi="Palatino Linotype" w:cs="Arial"/>
          <w:spacing w:val="17"/>
          <w:sz w:val="24"/>
          <w:szCs w:val="21"/>
        </w:rPr>
        <w:t xml:space="preserve"> </w:t>
      </w:r>
      <w:r w:rsidRPr="00881E0B">
        <w:rPr>
          <w:rFonts w:ascii="Palatino Linotype" w:eastAsia="Arial" w:hAnsi="Palatino Linotype" w:cs="Arial"/>
          <w:spacing w:val="1"/>
          <w:sz w:val="24"/>
          <w:szCs w:val="21"/>
        </w:rPr>
        <w:t>i</w:t>
      </w:r>
      <w:r w:rsidRPr="00881E0B">
        <w:rPr>
          <w:rFonts w:ascii="Palatino Linotype" w:eastAsia="Arial" w:hAnsi="Palatino Linotype" w:cs="Arial"/>
          <w:spacing w:val="2"/>
          <w:sz w:val="24"/>
          <w:szCs w:val="21"/>
        </w:rPr>
        <w:t>n</w:t>
      </w:r>
      <w:r w:rsidRPr="00881E0B">
        <w:rPr>
          <w:rFonts w:ascii="Palatino Linotype" w:eastAsia="Arial" w:hAnsi="Palatino Linotype" w:cs="Arial"/>
          <w:spacing w:val="1"/>
          <w:sz w:val="24"/>
          <w:szCs w:val="21"/>
        </w:rPr>
        <w:t>t</w:t>
      </w:r>
      <w:r w:rsidRPr="00881E0B">
        <w:rPr>
          <w:rFonts w:ascii="Palatino Linotype" w:eastAsia="Arial" w:hAnsi="Palatino Linotype" w:cs="Arial"/>
          <w:spacing w:val="2"/>
          <w:sz w:val="24"/>
          <w:szCs w:val="21"/>
        </w:rPr>
        <w:t>ende</w:t>
      </w:r>
      <w:r w:rsidRPr="00881E0B">
        <w:rPr>
          <w:rFonts w:ascii="Palatino Linotype" w:eastAsia="Arial" w:hAnsi="Palatino Linotype" w:cs="Arial"/>
          <w:sz w:val="24"/>
          <w:szCs w:val="21"/>
        </w:rPr>
        <w:t>d</w:t>
      </w:r>
      <w:r w:rsidRPr="00881E0B">
        <w:rPr>
          <w:rFonts w:ascii="Palatino Linotype" w:eastAsia="Arial" w:hAnsi="Palatino Linotype" w:cs="Arial"/>
          <w:spacing w:val="22"/>
          <w:sz w:val="24"/>
          <w:szCs w:val="21"/>
        </w:rPr>
        <w:t xml:space="preserve"> </w:t>
      </w:r>
      <w:r w:rsidRPr="00881E0B">
        <w:rPr>
          <w:rFonts w:ascii="Palatino Linotype" w:eastAsia="Arial" w:hAnsi="Palatino Linotype" w:cs="Arial"/>
          <w:spacing w:val="1"/>
          <w:sz w:val="24"/>
          <w:szCs w:val="21"/>
        </w:rPr>
        <w:t>t</w:t>
      </w:r>
      <w:r w:rsidRPr="00881E0B">
        <w:rPr>
          <w:rFonts w:ascii="Palatino Linotype" w:eastAsia="Arial" w:hAnsi="Palatino Linotype" w:cs="Arial"/>
          <w:sz w:val="24"/>
          <w:szCs w:val="21"/>
        </w:rPr>
        <w:t>o</w:t>
      </w:r>
      <w:r w:rsidRPr="00881E0B">
        <w:rPr>
          <w:rFonts w:ascii="Palatino Linotype" w:eastAsia="Arial" w:hAnsi="Palatino Linotype" w:cs="Arial"/>
          <w:spacing w:val="9"/>
          <w:sz w:val="24"/>
          <w:szCs w:val="21"/>
        </w:rPr>
        <w:t xml:space="preserve"> </w:t>
      </w:r>
      <w:r w:rsidRPr="00881E0B">
        <w:rPr>
          <w:rFonts w:ascii="Palatino Linotype" w:eastAsia="Arial" w:hAnsi="Palatino Linotype" w:cs="Arial"/>
          <w:spacing w:val="2"/>
          <w:sz w:val="24"/>
          <w:szCs w:val="21"/>
        </w:rPr>
        <w:t>b</w:t>
      </w:r>
      <w:r w:rsidRPr="00881E0B">
        <w:rPr>
          <w:rFonts w:ascii="Palatino Linotype" w:eastAsia="Arial" w:hAnsi="Palatino Linotype" w:cs="Arial"/>
          <w:spacing w:val="1"/>
          <w:sz w:val="24"/>
          <w:szCs w:val="21"/>
        </w:rPr>
        <w:t>ri</w:t>
      </w:r>
      <w:r w:rsidRPr="00881E0B">
        <w:rPr>
          <w:rFonts w:ascii="Palatino Linotype" w:eastAsia="Arial" w:hAnsi="Palatino Linotype" w:cs="Arial"/>
          <w:spacing w:val="2"/>
          <w:sz w:val="24"/>
          <w:szCs w:val="21"/>
        </w:rPr>
        <w:t>n</w:t>
      </w:r>
      <w:r w:rsidRPr="00881E0B">
        <w:rPr>
          <w:rFonts w:ascii="Palatino Linotype" w:eastAsia="Arial" w:hAnsi="Palatino Linotype" w:cs="Arial"/>
          <w:sz w:val="24"/>
          <w:szCs w:val="21"/>
        </w:rPr>
        <w:t>g</w:t>
      </w:r>
      <w:r w:rsidRPr="00881E0B">
        <w:rPr>
          <w:rFonts w:ascii="Palatino Linotype" w:eastAsia="Arial" w:hAnsi="Palatino Linotype" w:cs="Arial"/>
          <w:spacing w:val="14"/>
          <w:sz w:val="24"/>
          <w:szCs w:val="21"/>
        </w:rPr>
        <w:t xml:space="preserve"> </w:t>
      </w:r>
      <w:r w:rsidRPr="00881E0B">
        <w:rPr>
          <w:rFonts w:ascii="Palatino Linotype" w:eastAsia="Arial" w:hAnsi="Palatino Linotype" w:cs="Arial"/>
          <w:spacing w:val="1"/>
          <w:sz w:val="24"/>
          <w:szCs w:val="21"/>
        </w:rPr>
        <w:t>fi</w:t>
      </w:r>
      <w:r w:rsidRPr="00881E0B">
        <w:rPr>
          <w:rFonts w:ascii="Palatino Linotype" w:eastAsia="Arial" w:hAnsi="Palatino Linotype" w:cs="Arial"/>
          <w:spacing w:val="2"/>
          <w:sz w:val="24"/>
          <w:szCs w:val="21"/>
        </w:rPr>
        <w:t>be</w:t>
      </w:r>
      <w:r w:rsidRPr="00881E0B">
        <w:rPr>
          <w:rFonts w:ascii="Palatino Linotype" w:eastAsia="Arial" w:hAnsi="Palatino Linotype" w:cs="Arial"/>
          <w:sz w:val="24"/>
          <w:szCs w:val="21"/>
        </w:rPr>
        <w:t>r</w:t>
      </w:r>
      <w:r w:rsidRPr="00881E0B">
        <w:rPr>
          <w:rFonts w:ascii="Palatino Linotype" w:eastAsia="Arial" w:hAnsi="Palatino Linotype" w:cs="Arial"/>
          <w:spacing w:val="13"/>
          <w:sz w:val="24"/>
          <w:szCs w:val="21"/>
        </w:rPr>
        <w:t xml:space="preserve"> </w:t>
      </w:r>
      <w:r w:rsidRPr="00881E0B">
        <w:rPr>
          <w:rFonts w:ascii="Palatino Linotype" w:eastAsia="Arial" w:hAnsi="Palatino Linotype" w:cs="Arial"/>
          <w:spacing w:val="1"/>
          <w:sz w:val="24"/>
          <w:szCs w:val="21"/>
        </w:rPr>
        <w:t>t</w:t>
      </w:r>
      <w:r w:rsidRPr="00881E0B">
        <w:rPr>
          <w:rFonts w:ascii="Palatino Linotype" w:eastAsia="Arial" w:hAnsi="Palatino Linotype" w:cs="Arial"/>
          <w:sz w:val="24"/>
          <w:szCs w:val="21"/>
        </w:rPr>
        <w:t>o</w:t>
      </w:r>
      <w:r w:rsidRPr="00881E0B">
        <w:rPr>
          <w:rFonts w:ascii="Palatino Linotype" w:eastAsia="Arial" w:hAnsi="Palatino Linotype" w:cs="Arial"/>
          <w:spacing w:val="9"/>
          <w:sz w:val="24"/>
          <w:szCs w:val="21"/>
        </w:rPr>
        <w:t xml:space="preserve"> </w:t>
      </w:r>
      <w:r w:rsidRPr="00881E0B">
        <w:rPr>
          <w:rFonts w:ascii="Palatino Linotype" w:eastAsia="Arial" w:hAnsi="Palatino Linotype" w:cs="Arial"/>
          <w:spacing w:val="2"/>
          <w:sz w:val="24"/>
          <w:szCs w:val="21"/>
        </w:rPr>
        <w:t>ho</w:t>
      </w:r>
      <w:r w:rsidRPr="00881E0B">
        <w:rPr>
          <w:rFonts w:ascii="Palatino Linotype" w:eastAsia="Arial" w:hAnsi="Palatino Linotype" w:cs="Arial"/>
          <w:spacing w:val="3"/>
          <w:sz w:val="24"/>
          <w:szCs w:val="21"/>
        </w:rPr>
        <w:t>m</w:t>
      </w:r>
      <w:r w:rsidRPr="00881E0B">
        <w:rPr>
          <w:rFonts w:ascii="Palatino Linotype" w:eastAsia="Arial" w:hAnsi="Palatino Linotype" w:cs="Arial"/>
          <w:spacing w:val="2"/>
          <w:sz w:val="24"/>
          <w:szCs w:val="21"/>
        </w:rPr>
        <w:t>e</w:t>
      </w:r>
      <w:r w:rsidRPr="00881E0B">
        <w:rPr>
          <w:rFonts w:ascii="Palatino Linotype" w:eastAsia="Arial" w:hAnsi="Palatino Linotype" w:cs="Arial"/>
          <w:sz w:val="24"/>
          <w:szCs w:val="21"/>
        </w:rPr>
        <w:t>s</w:t>
      </w:r>
      <w:r w:rsidRPr="00881E0B">
        <w:rPr>
          <w:rFonts w:ascii="Palatino Linotype" w:eastAsia="Arial" w:hAnsi="Palatino Linotype" w:cs="Arial"/>
          <w:spacing w:val="18"/>
          <w:sz w:val="24"/>
          <w:szCs w:val="21"/>
        </w:rPr>
        <w:t xml:space="preserve"> </w:t>
      </w:r>
      <w:r w:rsidRPr="00881E0B">
        <w:rPr>
          <w:rFonts w:ascii="Palatino Linotype" w:eastAsia="Arial" w:hAnsi="Palatino Linotype" w:cs="Arial"/>
          <w:spacing w:val="1"/>
          <w:sz w:val="24"/>
          <w:szCs w:val="21"/>
        </w:rPr>
        <w:t>i</w:t>
      </w:r>
      <w:r w:rsidRPr="00881E0B">
        <w:rPr>
          <w:rFonts w:ascii="Palatino Linotype" w:eastAsia="Arial" w:hAnsi="Palatino Linotype" w:cs="Arial"/>
          <w:sz w:val="24"/>
          <w:szCs w:val="21"/>
        </w:rPr>
        <w:t>n</w:t>
      </w:r>
      <w:r w:rsidRPr="00881E0B">
        <w:rPr>
          <w:rFonts w:ascii="Palatino Linotype" w:eastAsia="Arial" w:hAnsi="Palatino Linotype" w:cs="Arial"/>
          <w:spacing w:val="8"/>
          <w:sz w:val="24"/>
          <w:szCs w:val="21"/>
        </w:rPr>
        <w:t xml:space="preserve"> </w:t>
      </w:r>
      <w:r w:rsidRPr="00881E0B">
        <w:rPr>
          <w:rFonts w:ascii="Palatino Linotype" w:eastAsia="Arial" w:hAnsi="Palatino Linotype" w:cs="Arial"/>
          <w:spacing w:val="2"/>
          <w:sz w:val="24"/>
          <w:szCs w:val="21"/>
        </w:rPr>
        <w:t>a</w:t>
      </w:r>
      <w:r w:rsidRPr="00881E0B">
        <w:rPr>
          <w:rFonts w:ascii="Palatino Linotype" w:eastAsia="Arial" w:hAnsi="Palatino Linotype" w:cs="Arial"/>
          <w:spacing w:val="1"/>
          <w:sz w:val="24"/>
          <w:szCs w:val="21"/>
        </w:rPr>
        <w:t>lr</w:t>
      </w:r>
      <w:r w:rsidRPr="00881E0B">
        <w:rPr>
          <w:rFonts w:ascii="Palatino Linotype" w:eastAsia="Arial" w:hAnsi="Palatino Linotype" w:cs="Arial"/>
          <w:spacing w:val="2"/>
          <w:sz w:val="24"/>
          <w:szCs w:val="21"/>
        </w:rPr>
        <w:t>ead</w:t>
      </w:r>
      <w:r w:rsidRPr="00881E0B">
        <w:rPr>
          <w:rFonts w:ascii="Palatino Linotype" w:eastAsia="Arial" w:hAnsi="Palatino Linotype" w:cs="Arial"/>
          <w:sz w:val="24"/>
          <w:szCs w:val="21"/>
        </w:rPr>
        <w:t>y</w:t>
      </w:r>
      <w:r w:rsidRPr="00881E0B">
        <w:rPr>
          <w:rFonts w:ascii="Palatino Linotype" w:eastAsia="Arial" w:hAnsi="Palatino Linotype" w:cs="Arial"/>
          <w:spacing w:val="19"/>
          <w:sz w:val="24"/>
          <w:szCs w:val="21"/>
        </w:rPr>
        <w:t xml:space="preserve"> </w:t>
      </w:r>
      <w:r w:rsidRPr="00881E0B">
        <w:rPr>
          <w:rFonts w:ascii="Palatino Linotype" w:eastAsia="Arial" w:hAnsi="Palatino Linotype" w:cs="Arial"/>
          <w:spacing w:val="2"/>
          <w:sz w:val="24"/>
          <w:szCs w:val="21"/>
        </w:rPr>
        <w:t>d</w:t>
      </w:r>
      <w:r w:rsidRPr="00881E0B">
        <w:rPr>
          <w:rFonts w:ascii="Palatino Linotype" w:eastAsia="Arial" w:hAnsi="Palatino Linotype" w:cs="Arial"/>
          <w:spacing w:val="1"/>
          <w:sz w:val="24"/>
          <w:szCs w:val="21"/>
        </w:rPr>
        <w:t>i</w:t>
      </w:r>
      <w:r w:rsidRPr="00881E0B">
        <w:rPr>
          <w:rFonts w:ascii="Palatino Linotype" w:eastAsia="Arial" w:hAnsi="Palatino Linotype" w:cs="Arial"/>
          <w:spacing w:val="2"/>
          <w:sz w:val="24"/>
          <w:szCs w:val="21"/>
        </w:rPr>
        <w:t>s</w:t>
      </w:r>
      <w:r w:rsidRPr="00881E0B">
        <w:rPr>
          <w:rFonts w:ascii="Palatino Linotype" w:eastAsia="Arial" w:hAnsi="Palatino Linotype" w:cs="Arial"/>
          <w:spacing w:val="1"/>
          <w:sz w:val="24"/>
          <w:szCs w:val="21"/>
        </w:rPr>
        <w:t>t</w:t>
      </w:r>
      <w:r w:rsidRPr="00881E0B">
        <w:rPr>
          <w:rFonts w:ascii="Palatino Linotype" w:eastAsia="Arial" w:hAnsi="Palatino Linotype" w:cs="Arial"/>
          <w:spacing w:val="2"/>
          <w:sz w:val="24"/>
          <w:szCs w:val="21"/>
        </w:rPr>
        <w:t>u</w:t>
      </w:r>
      <w:r w:rsidRPr="00881E0B">
        <w:rPr>
          <w:rFonts w:ascii="Palatino Linotype" w:eastAsia="Arial" w:hAnsi="Palatino Linotype" w:cs="Arial"/>
          <w:spacing w:val="1"/>
          <w:sz w:val="24"/>
          <w:szCs w:val="21"/>
        </w:rPr>
        <w:t>r</w:t>
      </w:r>
      <w:r w:rsidRPr="00881E0B">
        <w:rPr>
          <w:rFonts w:ascii="Palatino Linotype" w:eastAsia="Arial" w:hAnsi="Palatino Linotype" w:cs="Arial"/>
          <w:spacing w:val="2"/>
          <w:sz w:val="24"/>
          <w:szCs w:val="21"/>
        </w:rPr>
        <w:t>be</w:t>
      </w:r>
      <w:r w:rsidRPr="00881E0B">
        <w:rPr>
          <w:rFonts w:ascii="Palatino Linotype" w:eastAsia="Arial" w:hAnsi="Palatino Linotype" w:cs="Arial"/>
          <w:sz w:val="24"/>
          <w:szCs w:val="21"/>
        </w:rPr>
        <w:t>d</w:t>
      </w:r>
      <w:r w:rsidRPr="00881E0B">
        <w:rPr>
          <w:rFonts w:ascii="Palatino Linotype" w:eastAsia="Arial" w:hAnsi="Palatino Linotype" w:cs="Arial"/>
          <w:spacing w:val="23"/>
          <w:sz w:val="24"/>
          <w:szCs w:val="21"/>
        </w:rPr>
        <w:t xml:space="preserve"> </w:t>
      </w:r>
      <w:r w:rsidRPr="00881E0B">
        <w:rPr>
          <w:rFonts w:ascii="Palatino Linotype" w:eastAsia="Arial" w:hAnsi="Palatino Linotype" w:cs="Arial"/>
          <w:spacing w:val="2"/>
          <w:sz w:val="24"/>
          <w:szCs w:val="21"/>
        </w:rPr>
        <w:t>a</w:t>
      </w:r>
      <w:r w:rsidRPr="00881E0B">
        <w:rPr>
          <w:rFonts w:ascii="Palatino Linotype" w:eastAsia="Arial" w:hAnsi="Palatino Linotype" w:cs="Arial"/>
          <w:sz w:val="24"/>
          <w:szCs w:val="21"/>
        </w:rPr>
        <w:t>r</w:t>
      </w:r>
      <w:r w:rsidRPr="00881E0B">
        <w:rPr>
          <w:rFonts w:ascii="Palatino Linotype" w:eastAsia="Arial" w:hAnsi="Palatino Linotype" w:cs="Arial"/>
          <w:spacing w:val="2"/>
          <w:sz w:val="24"/>
          <w:szCs w:val="21"/>
        </w:rPr>
        <w:t>ea</w:t>
      </w:r>
      <w:r w:rsidRPr="00881E0B">
        <w:rPr>
          <w:rFonts w:ascii="Palatino Linotype" w:eastAsia="Arial" w:hAnsi="Palatino Linotype" w:cs="Arial"/>
          <w:sz w:val="24"/>
          <w:szCs w:val="21"/>
        </w:rPr>
        <w:t>s</w:t>
      </w:r>
      <w:r w:rsidRPr="00881E0B">
        <w:rPr>
          <w:rFonts w:ascii="Palatino Linotype" w:eastAsia="Arial" w:hAnsi="Palatino Linotype" w:cs="Arial"/>
          <w:spacing w:val="5"/>
          <w:sz w:val="24"/>
          <w:szCs w:val="21"/>
        </w:rPr>
        <w:t xml:space="preserve"> </w:t>
      </w:r>
      <w:r w:rsidRPr="00881E0B">
        <w:rPr>
          <w:rFonts w:ascii="Palatino Linotype" w:eastAsia="Arial" w:hAnsi="Palatino Linotype" w:cs="Arial"/>
          <w:spacing w:val="2"/>
          <w:w w:val="102"/>
          <w:sz w:val="24"/>
          <w:szCs w:val="21"/>
        </w:rPr>
        <w:t>us</w:t>
      </w:r>
      <w:r w:rsidRPr="00881E0B">
        <w:rPr>
          <w:rFonts w:ascii="Palatino Linotype" w:eastAsia="Arial" w:hAnsi="Palatino Linotype" w:cs="Arial"/>
          <w:spacing w:val="1"/>
          <w:w w:val="102"/>
          <w:sz w:val="24"/>
          <w:szCs w:val="21"/>
        </w:rPr>
        <w:t>i</w:t>
      </w:r>
      <w:r w:rsidRPr="00881E0B">
        <w:rPr>
          <w:rFonts w:ascii="Palatino Linotype" w:eastAsia="Arial" w:hAnsi="Palatino Linotype" w:cs="Arial"/>
          <w:spacing w:val="2"/>
          <w:w w:val="102"/>
          <w:sz w:val="24"/>
          <w:szCs w:val="21"/>
        </w:rPr>
        <w:t>n</w:t>
      </w:r>
      <w:r w:rsidRPr="00881E0B">
        <w:rPr>
          <w:rFonts w:ascii="Palatino Linotype" w:eastAsia="Arial" w:hAnsi="Palatino Linotype" w:cs="Arial"/>
          <w:w w:val="102"/>
          <w:sz w:val="24"/>
          <w:szCs w:val="21"/>
        </w:rPr>
        <w:t>g</w:t>
      </w:r>
      <w:r w:rsidRPr="00881E0B">
        <w:rPr>
          <w:rFonts w:ascii="Palatino Linotype" w:eastAsia="Arial" w:hAnsi="Palatino Linotype" w:cs="Arial"/>
          <w:spacing w:val="5"/>
          <w:sz w:val="24"/>
          <w:szCs w:val="21"/>
        </w:rPr>
        <w:t xml:space="preserve"> </w:t>
      </w:r>
      <w:r w:rsidRPr="00881E0B">
        <w:rPr>
          <w:rFonts w:ascii="Palatino Linotype" w:eastAsia="Arial" w:hAnsi="Palatino Linotype" w:cs="Arial"/>
          <w:sz w:val="24"/>
          <w:szCs w:val="21"/>
        </w:rPr>
        <w:t>a</w:t>
      </w:r>
      <w:r w:rsidRPr="00881E0B">
        <w:rPr>
          <w:rFonts w:ascii="Palatino Linotype" w:eastAsia="Arial" w:hAnsi="Palatino Linotype" w:cs="Arial"/>
          <w:spacing w:val="7"/>
          <w:sz w:val="24"/>
          <w:szCs w:val="21"/>
        </w:rPr>
        <w:t xml:space="preserve"> </w:t>
      </w:r>
      <w:r w:rsidRPr="00881E0B">
        <w:rPr>
          <w:rFonts w:ascii="Palatino Linotype" w:eastAsia="Arial" w:hAnsi="Palatino Linotype" w:cs="Arial"/>
          <w:spacing w:val="2"/>
          <w:sz w:val="24"/>
          <w:szCs w:val="21"/>
        </w:rPr>
        <w:t>p</w:t>
      </w:r>
      <w:r w:rsidRPr="00881E0B">
        <w:rPr>
          <w:rFonts w:ascii="Palatino Linotype" w:eastAsia="Arial" w:hAnsi="Palatino Linotype" w:cs="Arial"/>
          <w:spacing w:val="1"/>
          <w:sz w:val="24"/>
          <w:szCs w:val="21"/>
        </w:rPr>
        <w:t>r</w:t>
      </w:r>
      <w:r w:rsidRPr="00881E0B">
        <w:rPr>
          <w:rFonts w:ascii="Palatino Linotype" w:eastAsia="Arial" w:hAnsi="Palatino Linotype" w:cs="Arial"/>
          <w:spacing w:val="2"/>
          <w:sz w:val="24"/>
          <w:szCs w:val="21"/>
        </w:rPr>
        <w:t>ove</w:t>
      </w:r>
      <w:r w:rsidRPr="00881E0B">
        <w:rPr>
          <w:rFonts w:ascii="Palatino Linotype" w:eastAsia="Arial" w:hAnsi="Palatino Linotype" w:cs="Arial"/>
          <w:sz w:val="24"/>
          <w:szCs w:val="21"/>
        </w:rPr>
        <w:t>n</w:t>
      </w:r>
      <w:r w:rsidRPr="00881E0B">
        <w:rPr>
          <w:rFonts w:ascii="Palatino Linotype" w:eastAsia="Arial" w:hAnsi="Palatino Linotype" w:cs="Arial"/>
          <w:spacing w:val="18"/>
          <w:sz w:val="24"/>
          <w:szCs w:val="21"/>
        </w:rPr>
        <w:t xml:space="preserve"> </w:t>
      </w:r>
      <w:r w:rsidRPr="00881E0B">
        <w:rPr>
          <w:rFonts w:ascii="Palatino Linotype" w:eastAsia="Arial" w:hAnsi="Palatino Linotype" w:cs="Arial"/>
          <w:spacing w:val="2"/>
          <w:sz w:val="24"/>
          <w:szCs w:val="21"/>
        </w:rPr>
        <w:t>ae</w:t>
      </w:r>
      <w:r w:rsidRPr="00881E0B">
        <w:rPr>
          <w:rFonts w:ascii="Palatino Linotype" w:eastAsia="Arial" w:hAnsi="Palatino Linotype" w:cs="Arial"/>
          <w:spacing w:val="1"/>
          <w:sz w:val="24"/>
          <w:szCs w:val="21"/>
        </w:rPr>
        <w:t>ri</w:t>
      </w:r>
      <w:r w:rsidRPr="00881E0B">
        <w:rPr>
          <w:rFonts w:ascii="Palatino Linotype" w:eastAsia="Arial" w:hAnsi="Palatino Linotype" w:cs="Arial"/>
          <w:spacing w:val="2"/>
          <w:sz w:val="24"/>
          <w:szCs w:val="21"/>
        </w:rPr>
        <w:t>a</w:t>
      </w:r>
      <w:r w:rsidRPr="00881E0B">
        <w:rPr>
          <w:rFonts w:ascii="Palatino Linotype" w:eastAsia="Arial" w:hAnsi="Palatino Linotype" w:cs="Arial"/>
          <w:sz w:val="24"/>
          <w:szCs w:val="21"/>
        </w:rPr>
        <w:t>l</w:t>
      </w:r>
      <w:r w:rsidRPr="00881E0B">
        <w:rPr>
          <w:rFonts w:ascii="Palatino Linotype" w:eastAsia="Arial" w:hAnsi="Palatino Linotype" w:cs="Arial"/>
          <w:spacing w:val="14"/>
          <w:sz w:val="24"/>
          <w:szCs w:val="21"/>
        </w:rPr>
        <w:t xml:space="preserve"> </w:t>
      </w:r>
      <w:r w:rsidRPr="00881E0B">
        <w:rPr>
          <w:rFonts w:ascii="Palatino Linotype" w:eastAsia="Arial" w:hAnsi="Palatino Linotype" w:cs="Arial"/>
          <w:spacing w:val="2"/>
          <w:sz w:val="24"/>
          <w:szCs w:val="21"/>
        </w:rPr>
        <w:t>des</w:t>
      </w:r>
      <w:r w:rsidRPr="00881E0B">
        <w:rPr>
          <w:rFonts w:ascii="Palatino Linotype" w:eastAsia="Arial" w:hAnsi="Palatino Linotype" w:cs="Arial"/>
          <w:spacing w:val="1"/>
          <w:sz w:val="24"/>
          <w:szCs w:val="21"/>
        </w:rPr>
        <w:t>i</w:t>
      </w:r>
      <w:r w:rsidRPr="00881E0B">
        <w:rPr>
          <w:rFonts w:ascii="Palatino Linotype" w:eastAsia="Arial" w:hAnsi="Palatino Linotype" w:cs="Arial"/>
          <w:spacing w:val="2"/>
          <w:sz w:val="24"/>
          <w:szCs w:val="21"/>
        </w:rPr>
        <w:t>gn</w:t>
      </w:r>
      <w:r w:rsidRPr="00881E0B">
        <w:rPr>
          <w:rFonts w:ascii="Palatino Linotype" w:eastAsia="Arial" w:hAnsi="Palatino Linotype" w:cs="Arial"/>
          <w:sz w:val="24"/>
          <w:szCs w:val="21"/>
        </w:rPr>
        <w:t xml:space="preserve">.  </w:t>
      </w:r>
      <w:r w:rsidRPr="00881E0B">
        <w:rPr>
          <w:rFonts w:ascii="Palatino Linotype" w:eastAsia="Times New Roman" w:hAnsi="Palatino Linotype" w:cs="Times New Roman"/>
          <w:sz w:val="24"/>
          <w:szCs w:val="20"/>
        </w:rPr>
        <w:t xml:space="preserve">This aerial design is based on using existing utility poles in existing roadways and will comply with the pole loading requirements of General Order 95.  Race has stated that it will utilize the </w:t>
      </w:r>
      <w:r w:rsidR="00585754">
        <w:rPr>
          <w:rFonts w:ascii="Palatino Linotype" w:eastAsia="Times New Roman" w:hAnsi="Palatino Linotype" w:cs="Times New Roman"/>
          <w:sz w:val="24"/>
          <w:szCs w:val="20"/>
        </w:rPr>
        <w:t xml:space="preserve">firm </w:t>
      </w:r>
      <w:r w:rsidRPr="00881E0B">
        <w:rPr>
          <w:rFonts w:ascii="Palatino Linotype" w:eastAsia="Times New Roman" w:hAnsi="Palatino Linotype" w:cs="Times New Roman"/>
          <w:sz w:val="24"/>
          <w:szCs w:val="20"/>
        </w:rPr>
        <w:t xml:space="preserve">K&amp;B Engineering to determine whether pole loading requirements pass or fail.  All fiber will be placed in the appropriate space on the existing utility pole in compliance with the pole owner specifications. </w:t>
      </w:r>
      <w:r w:rsidRPr="00881E0B">
        <w:rPr>
          <w:rFonts w:ascii="Palatino Linotype" w:eastAsia="Times New Roman" w:hAnsi="Palatino Linotype" w:cs="Times New Roman"/>
          <w:sz w:val="32"/>
          <w:szCs w:val="20"/>
        </w:rPr>
        <w:t xml:space="preserve"> </w:t>
      </w:r>
    </w:p>
    <w:p w:rsidR="00881E0B" w:rsidRPr="00B1294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b/>
          <w:i/>
          <w:sz w:val="24"/>
          <w:szCs w:val="24"/>
        </w:rPr>
      </w:pPr>
      <w:r w:rsidRPr="00881E0B">
        <w:rPr>
          <w:rFonts w:ascii="Palatino Linotype" w:eastAsia="Times New Roman" w:hAnsi="Palatino Linotype" w:cs="Times New Roman"/>
          <w:sz w:val="24"/>
          <w:szCs w:val="24"/>
        </w:rPr>
        <w:t>Based on the above information, the project qualifies for the following categorical exemptions from CEQA: CEQA Guidelines Section 15301 – Existing Facilities, involving minor alterations to existing utility facilities, and CEQA Guidelines Section 15304 – Minor Alterations to Land, involving minor trenching and backfilling where the surface is restored.</w:t>
      </w:r>
    </w:p>
    <w:p w:rsidR="00881E0B" w:rsidRPr="00881E0B" w:rsidRDefault="00881E0B" w:rsidP="00881E0B">
      <w:pPr>
        <w:spacing w:after="0" w:line="240" w:lineRule="auto"/>
        <w:rPr>
          <w:rFonts w:ascii="Palatino Linotype" w:eastAsia="Times New Roman" w:hAnsi="Palatino Linotype" w:cs="Times New Roman"/>
          <w:color w:val="00823B"/>
          <w:sz w:val="24"/>
          <w:szCs w:val="24"/>
        </w:rPr>
      </w:pPr>
    </w:p>
    <w:p w:rsidR="00881E0B" w:rsidRPr="00881E0B" w:rsidRDefault="00881E0B" w:rsidP="00881E0B">
      <w:pPr>
        <w:keepNext/>
        <w:numPr>
          <w:ilvl w:val="0"/>
          <w:numId w:val="5"/>
        </w:numPr>
        <w:tabs>
          <w:tab w:val="left" w:pos="720"/>
        </w:tabs>
        <w:spacing w:after="0" w:line="240" w:lineRule="auto"/>
        <w:outlineLvl w:val="1"/>
        <w:rPr>
          <w:rFonts w:ascii="Palatino" w:eastAsia="Times New Roman" w:hAnsi="Palatino" w:cs="Times New Roman"/>
          <w:sz w:val="24"/>
          <w:szCs w:val="20"/>
          <w:u w:val="single"/>
        </w:rPr>
      </w:pPr>
      <w:bookmarkStart w:id="9" w:name="_Toc444857034"/>
      <w:r w:rsidRPr="00881E0B">
        <w:rPr>
          <w:rFonts w:ascii="Palatino" w:eastAsia="Times New Roman" w:hAnsi="Palatino" w:cs="Times New Roman"/>
          <w:sz w:val="24"/>
          <w:szCs w:val="20"/>
          <w:u w:val="single"/>
        </w:rPr>
        <w:t>Deployment Schedule</w:t>
      </w:r>
      <w:bookmarkEnd w:id="9"/>
      <w:r w:rsidRPr="00881E0B">
        <w:rPr>
          <w:rFonts w:ascii="Palatino" w:eastAsia="Times New Roman" w:hAnsi="Palatino"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The Commission expects Race to complete the project within 20 months from start date (as determined by the procedure below).  If the project will not be completed within </w:t>
      </w:r>
      <w:r w:rsidR="001C3447">
        <w:rPr>
          <w:rFonts w:ascii="Palatino Linotype" w:eastAsia="Times New Roman" w:hAnsi="Palatino Linotype" w:cs="Palatino Linotype"/>
          <w:sz w:val="24"/>
          <w:szCs w:val="24"/>
        </w:rPr>
        <w:t>this</w:t>
      </w:r>
      <w:r w:rsidR="001C3447" w:rsidRPr="00881E0B">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2</w:t>
      </w:r>
      <w:r w:rsidR="001C3447">
        <w:rPr>
          <w:rFonts w:ascii="Palatino Linotype" w:eastAsia="Times New Roman" w:hAnsi="Palatino Linotype" w:cs="Palatino Linotype"/>
          <w:sz w:val="24"/>
          <w:szCs w:val="24"/>
        </w:rPr>
        <w:t>0</w:t>
      </w:r>
      <w:r w:rsidRPr="00881E0B">
        <w:rPr>
          <w:rFonts w:ascii="Palatino Linotype" w:eastAsia="Times New Roman" w:hAnsi="Palatino Linotype" w:cs="Palatino Linotype"/>
          <w:sz w:val="24"/>
          <w:szCs w:val="24"/>
        </w:rPr>
        <w:t xml:space="preserve"> month timeframe, Race must notify the Director of CD as soon as it becomes aware of this possibility.  If such notice is not provided, the Commission may reduce payment for failure to satisfy this requirement by timely notifying CD’s Director.</w:t>
      </w:r>
      <w:r w:rsidR="006B4C6E">
        <w:rPr>
          <w:rFonts w:ascii="Palatino Linotype" w:eastAsia="Times New Roman" w:hAnsi="Palatino Linotype" w:cs="Palatino Linotype"/>
          <w:sz w:val="24"/>
          <w:szCs w:val="24"/>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keepNext/>
        <w:numPr>
          <w:ilvl w:val="0"/>
          <w:numId w:val="5"/>
        </w:numPr>
        <w:tabs>
          <w:tab w:val="left" w:pos="720"/>
        </w:tabs>
        <w:spacing w:after="0" w:line="240" w:lineRule="auto"/>
        <w:outlineLvl w:val="1"/>
        <w:rPr>
          <w:rFonts w:ascii="Palatino" w:eastAsia="Times New Roman" w:hAnsi="Palatino" w:cs="Times New Roman"/>
          <w:sz w:val="24"/>
          <w:szCs w:val="20"/>
          <w:u w:val="single"/>
        </w:rPr>
      </w:pPr>
      <w:bookmarkStart w:id="10" w:name="_Toc444857035"/>
      <w:r w:rsidRPr="00881E0B">
        <w:rPr>
          <w:rFonts w:ascii="Palatino" w:eastAsia="Times New Roman" w:hAnsi="Palatino" w:cs="Times New Roman"/>
          <w:sz w:val="24"/>
          <w:szCs w:val="20"/>
          <w:u w:val="single"/>
        </w:rPr>
        <w:t>Execution and Performance</w:t>
      </w:r>
      <w:bookmarkEnd w:id="10"/>
      <w:r w:rsidRPr="00881E0B">
        <w:rPr>
          <w:rFonts w:ascii="Palatino" w:eastAsia="Times New Roman" w:hAnsi="Palatino"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C553A0"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CD and Race shall determine a project start date after </w:t>
      </w:r>
      <w:r w:rsidR="00563871">
        <w:rPr>
          <w:rFonts w:ascii="Palatino Linotype" w:eastAsia="Times New Roman" w:hAnsi="Palatino Linotype" w:cs="Palatino Linotype"/>
          <w:sz w:val="24"/>
          <w:szCs w:val="24"/>
        </w:rPr>
        <w:t>Race</w:t>
      </w:r>
      <w:r w:rsidRPr="00881E0B">
        <w:rPr>
          <w:rFonts w:ascii="Palatino Linotype" w:eastAsia="Times New Roman" w:hAnsi="Palatino Linotype" w:cs="Palatino Linotype"/>
          <w:sz w:val="24"/>
          <w:szCs w:val="24"/>
        </w:rPr>
        <w:t xml:space="preserve"> has obtained all approvals.  Should Race or any contractor it retains fail to commence work by the designated date, the Commission may terminate the grant</w:t>
      </w:r>
      <w:r w:rsidR="00774B8D">
        <w:rPr>
          <w:rFonts w:ascii="Palatino Linotype" w:eastAsia="Times New Roman" w:hAnsi="Palatino Linotype" w:cs="Palatino Linotype"/>
          <w:sz w:val="24"/>
          <w:szCs w:val="24"/>
        </w:rPr>
        <w:t xml:space="preserve"> upon five days written notice to Race</w:t>
      </w:r>
      <w:r w:rsidRPr="00881E0B">
        <w:rPr>
          <w:rFonts w:ascii="Palatino Linotype" w:eastAsia="Times New Roman" w:hAnsi="Palatino Linotype" w:cs="Palatino Linotype"/>
          <w:sz w:val="24"/>
          <w:szCs w:val="24"/>
        </w:rPr>
        <w:t>.  In the event that Race fails to complete the project in accordance with the terms of</w:t>
      </w:r>
      <w:r w:rsidR="00774B8D">
        <w:rPr>
          <w:rFonts w:ascii="Palatino Linotype" w:eastAsia="Times New Roman" w:hAnsi="Palatino Linotype" w:cs="Palatino Linotype"/>
          <w:sz w:val="24"/>
          <w:szCs w:val="24"/>
        </w:rPr>
        <w:t xml:space="preserve"> the</w:t>
      </w:r>
      <w:r w:rsidRPr="00881E0B">
        <w:rPr>
          <w:rFonts w:ascii="Palatino Linotype" w:eastAsia="Times New Roman" w:hAnsi="Palatino Linotype" w:cs="Palatino Linotype"/>
          <w:sz w:val="24"/>
          <w:szCs w:val="24"/>
        </w:rPr>
        <w:t xml:space="preserve"> C</w:t>
      </w:r>
      <w:r w:rsidR="00577B60">
        <w:rPr>
          <w:rFonts w:ascii="Palatino Linotype" w:eastAsia="Times New Roman" w:hAnsi="Palatino Linotype" w:cs="Palatino Linotype"/>
          <w:sz w:val="24"/>
          <w:szCs w:val="24"/>
        </w:rPr>
        <w:t>ommission’s</w:t>
      </w:r>
      <w:r w:rsidRPr="00881E0B">
        <w:rPr>
          <w:rFonts w:ascii="Palatino Linotype" w:eastAsia="Times New Roman" w:hAnsi="Palatino Linotype" w:cs="Palatino Linotype"/>
          <w:sz w:val="24"/>
          <w:szCs w:val="24"/>
        </w:rPr>
        <w:t xml:space="preserve"> approval</w:t>
      </w:r>
      <w:r w:rsidR="00BB126E">
        <w:rPr>
          <w:rFonts w:ascii="Palatino Linotype" w:eastAsia="Times New Roman" w:hAnsi="Palatino Linotype" w:cs="Palatino Linotype"/>
          <w:sz w:val="24"/>
          <w:szCs w:val="24"/>
        </w:rPr>
        <w:t>,</w:t>
      </w:r>
      <w:r w:rsidRPr="00881E0B">
        <w:rPr>
          <w:rFonts w:ascii="Palatino Linotype" w:eastAsia="Times New Roman" w:hAnsi="Palatino Linotype" w:cs="Palatino Linotype"/>
          <w:sz w:val="24"/>
          <w:szCs w:val="24"/>
        </w:rPr>
        <w:t xml:space="preserve"> as set forth in this resolution, Race must reimburse some or all of the CASF funds that it has received.  </w:t>
      </w:r>
    </w:p>
    <w:p w:rsidR="00C553A0" w:rsidRDefault="00C553A0"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Race must complete all construction covered by the grant on or before the grant’s termination date.</w:t>
      </w:r>
    </w:p>
    <w:p w:rsidR="00881E0B" w:rsidRDefault="00881E0B" w:rsidP="00881E0B">
      <w:pPr>
        <w:autoSpaceDE w:val="0"/>
        <w:autoSpaceDN w:val="0"/>
        <w:adjustRightInd w:val="0"/>
        <w:spacing w:after="0" w:line="240" w:lineRule="auto"/>
        <w:rPr>
          <w:rFonts w:ascii="Palatino Linotype" w:eastAsia="Times New Roman" w:hAnsi="Palatino Linotype" w:cs="Palatino Linotype"/>
          <w:sz w:val="20"/>
          <w:szCs w:val="20"/>
        </w:rPr>
      </w:pPr>
    </w:p>
    <w:p w:rsidR="004E5CC8" w:rsidRPr="00881E0B" w:rsidRDefault="004E5CC8" w:rsidP="00881E0B">
      <w:pPr>
        <w:autoSpaceDE w:val="0"/>
        <w:autoSpaceDN w:val="0"/>
        <w:adjustRightInd w:val="0"/>
        <w:spacing w:after="0" w:line="240" w:lineRule="auto"/>
        <w:rPr>
          <w:rFonts w:ascii="Palatino Linotype" w:eastAsia="Times New Roman" w:hAnsi="Palatino Linotype" w:cs="Palatino Linotype"/>
          <w:sz w:val="20"/>
          <w:szCs w:val="20"/>
        </w:rPr>
      </w:pPr>
    </w:p>
    <w:p w:rsidR="00881E0B" w:rsidRPr="00881E0B" w:rsidRDefault="00881E0B" w:rsidP="00881E0B">
      <w:pPr>
        <w:keepNext/>
        <w:numPr>
          <w:ilvl w:val="0"/>
          <w:numId w:val="5"/>
        </w:numPr>
        <w:tabs>
          <w:tab w:val="left" w:pos="720"/>
        </w:tabs>
        <w:spacing w:after="0" w:line="240" w:lineRule="auto"/>
        <w:outlineLvl w:val="1"/>
        <w:rPr>
          <w:rFonts w:ascii="Palatino" w:eastAsia="Times New Roman" w:hAnsi="Palatino" w:cs="Times New Roman"/>
          <w:sz w:val="24"/>
          <w:szCs w:val="20"/>
          <w:u w:val="single"/>
        </w:rPr>
      </w:pPr>
      <w:bookmarkStart w:id="11" w:name="_Toc444857036"/>
      <w:r w:rsidRPr="00881E0B">
        <w:rPr>
          <w:rFonts w:ascii="Palatino" w:eastAsia="Times New Roman" w:hAnsi="Palatino" w:cs="Times New Roman"/>
          <w:sz w:val="24"/>
          <w:szCs w:val="20"/>
          <w:u w:val="single"/>
        </w:rPr>
        <w:lastRenderedPageBreak/>
        <w:t>Performance Bond</w:t>
      </w:r>
      <w:bookmarkEnd w:id="11"/>
      <w:r w:rsidRPr="00881E0B">
        <w:rPr>
          <w:rFonts w:ascii="Palatino" w:eastAsia="Times New Roman" w:hAnsi="Palatino" w:cs="Times New Roman"/>
          <w:sz w:val="24"/>
          <w:szCs w:val="20"/>
          <w:u w:val="single"/>
        </w:rPr>
        <w:t xml:space="preserve"> </w:t>
      </w:r>
    </w:p>
    <w:p w:rsidR="00881E0B" w:rsidRPr="00881E0B" w:rsidRDefault="00881E0B" w:rsidP="00881E0B">
      <w:pPr>
        <w:spacing w:after="0" w:line="240" w:lineRule="auto"/>
        <w:rPr>
          <w:rFonts w:ascii="Palatino Linotype" w:eastAsia="Times New Roman" w:hAnsi="Palatino Linotype" w:cs="Palatino Linotype"/>
          <w:sz w:val="24"/>
          <w:szCs w:val="24"/>
        </w:rPr>
      </w:pPr>
    </w:p>
    <w:p w:rsidR="00881E0B" w:rsidRPr="00881E0B" w:rsidRDefault="00881E0B" w:rsidP="00881E0B">
      <w:pPr>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The Commission does not require a Performance Bond if the applicant certifies that the percentage of the total project costs it is providing comes from their capital budget and is not obtained from outside financing.  In its application, Race certified that the percentage of the total project costs it is providing will come from its existing capital budget.  Therefore, a performance bond is not required for this project.</w:t>
      </w:r>
    </w:p>
    <w:p w:rsidR="00881E0B" w:rsidRPr="00881E0B" w:rsidRDefault="00881E0B" w:rsidP="00881E0B">
      <w:pPr>
        <w:spacing w:after="0" w:line="240" w:lineRule="auto"/>
        <w:rPr>
          <w:rFonts w:ascii="Times New Roman" w:eastAsia="Times New Roman" w:hAnsi="Times New Roman" w:cs="Times New Roman"/>
          <w:sz w:val="20"/>
          <w:szCs w:val="20"/>
        </w:rPr>
      </w:pPr>
    </w:p>
    <w:p w:rsidR="00881E0B" w:rsidRPr="00881E0B" w:rsidRDefault="00881E0B" w:rsidP="00881E0B">
      <w:pPr>
        <w:keepNext/>
        <w:numPr>
          <w:ilvl w:val="0"/>
          <w:numId w:val="5"/>
        </w:numPr>
        <w:tabs>
          <w:tab w:val="left" w:pos="720"/>
        </w:tabs>
        <w:spacing w:after="0" w:line="240" w:lineRule="auto"/>
        <w:outlineLvl w:val="1"/>
        <w:rPr>
          <w:rFonts w:ascii="Palatino" w:eastAsia="Times New Roman" w:hAnsi="Palatino" w:cs="Times New Roman"/>
          <w:sz w:val="24"/>
          <w:szCs w:val="20"/>
          <w:u w:val="single"/>
        </w:rPr>
      </w:pPr>
      <w:bookmarkStart w:id="12" w:name="_Toc444857037"/>
      <w:r w:rsidRPr="00881E0B">
        <w:rPr>
          <w:rFonts w:ascii="Palatino" w:eastAsia="Times New Roman" w:hAnsi="Palatino" w:cs="Times New Roman"/>
          <w:sz w:val="24"/>
          <w:szCs w:val="20"/>
          <w:u w:val="single"/>
        </w:rPr>
        <w:t>Price Commitment Period</w:t>
      </w:r>
      <w:bookmarkEnd w:id="12"/>
      <w:r w:rsidRPr="00881E0B">
        <w:rPr>
          <w:rFonts w:ascii="Palatino" w:eastAsia="Times New Roman" w:hAnsi="Palatino"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The minimum required price commitment period for broadband service to all households within the project area is two years.  Race guarantees the price of service offered in the project area for two years.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keepNext/>
        <w:numPr>
          <w:ilvl w:val="0"/>
          <w:numId w:val="5"/>
        </w:numPr>
        <w:tabs>
          <w:tab w:val="left" w:pos="720"/>
        </w:tabs>
        <w:spacing w:after="0" w:line="240" w:lineRule="auto"/>
        <w:outlineLvl w:val="1"/>
        <w:rPr>
          <w:rFonts w:ascii="Palatino" w:eastAsia="Times New Roman" w:hAnsi="Palatino" w:cs="Times New Roman"/>
          <w:sz w:val="24"/>
          <w:szCs w:val="20"/>
          <w:u w:val="single"/>
        </w:rPr>
      </w:pPr>
      <w:bookmarkStart w:id="13" w:name="_Toc444857038"/>
      <w:r w:rsidRPr="00881E0B">
        <w:rPr>
          <w:rFonts w:ascii="Palatino" w:eastAsia="Times New Roman" w:hAnsi="Palatino" w:cs="Times New Roman"/>
          <w:sz w:val="24"/>
          <w:szCs w:val="20"/>
          <w:u w:val="single"/>
        </w:rPr>
        <w:t>Project Audit</w:t>
      </w:r>
      <w:bookmarkEnd w:id="13"/>
      <w:r w:rsidRPr="00881E0B">
        <w:rPr>
          <w:rFonts w:ascii="Palatino" w:eastAsia="Times New Roman" w:hAnsi="Palatino"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The Commission has the right to conduct any necessary audit, verification, and discovery during project implementation/construction to ensure that CASF funds are spent in accordance with Commission approval.</w:t>
      </w:r>
      <w:r w:rsidRPr="00881E0B">
        <w:rPr>
          <w:rFonts w:ascii="Palatino Linotype" w:eastAsia="Times New Roman" w:hAnsi="Palatino Linotype" w:cs="Palatino Linotype"/>
          <w:sz w:val="24"/>
          <w:szCs w:val="24"/>
          <w:vertAlign w:val="superscript"/>
        </w:rPr>
        <w:footnoteReference w:id="19"/>
      </w:r>
      <w:r w:rsidRPr="00881E0B">
        <w:rPr>
          <w:rFonts w:ascii="Palatino Linotype" w:eastAsia="Times New Roman" w:hAnsi="Palatino Linotype" w:cs="Palatino Linotype"/>
          <w:sz w:val="24"/>
          <w:szCs w:val="24"/>
        </w:rPr>
        <w:t xml:space="preserve"> </w:t>
      </w:r>
      <w:r w:rsidR="00F57DB7">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Race’s invoices will be subject to a financial audit by the Commission at any time within three years of completion of the work.</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keepNext/>
        <w:numPr>
          <w:ilvl w:val="0"/>
          <w:numId w:val="5"/>
        </w:numPr>
        <w:tabs>
          <w:tab w:val="left" w:pos="720"/>
        </w:tabs>
        <w:spacing w:after="0" w:line="240" w:lineRule="auto"/>
        <w:outlineLvl w:val="1"/>
        <w:rPr>
          <w:rFonts w:ascii="Palatino" w:eastAsia="Times New Roman" w:hAnsi="Palatino" w:cs="Times New Roman"/>
          <w:sz w:val="24"/>
          <w:szCs w:val="20"/>
          <w:u w:val="single"/>
        </w:rPr>
      </w:pPr>
      <w:bookmarkStart w:id="14" w:name="_Toc444857039"/>
      <w:r w:rsidRPr="00881E0B">
        <w:rPr>
          <w:rFonts w:ascii="Palatino" w:eastAsia="Times New Roman" w:hAnsi="Palatino" w:cs="Times New Roman"/>
          <w:sz w:val="24"/>
          <w:szCs w:val="20"/>
          <w:u w:val="single"/>
        </w:rPr>
        <w:t>Providing Voice Service</w:t>
      </w:r>
      <w:bookmarkEnd w:id="14"/>
      <w:r w:rsidRPr="00881E0B">
        <w:rPr>
          <w:rFonts w:ascii="Palatino" w:eastAsia="Times New Roman" w:hAnsi="Palatino"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Race has certified that its VoIP digital telephone service meets the Federal Communications Commission (FCC) standards for E-911 service and battery backup.</w:t>
      </w:r>
    </w:p>
    <w:p w:rsidR="00881E0B" w:rsidRPr="00881E0B" w:rsidRDefault="00881E0B" w:rsidP="00881E0B">
      <w:pPr>
        <w:spacing w:after="0" w:line="240" w:lineRule="auto"/>
        <w:rPr>
          <w:rFonts w:ascii="Palatino Linotype" w:eastAsia="Times New Roman" w:hAnsi="Palatino Linotype" w:cs="Palatino Linotype"/>
          <w:sz w:val="24"/>
          <w:szCs w:val="24"/>
        </w:rPr>
      </w:pPr>
    </w:p>
    <w:p w:rsidR="00881E0B" w:rsidRPr="00564C0A" w:rsidRDefault="00881E0B" w:rsidP="00564C0A">
      <w:pPr>
        <w:keepNext/>
        <w:numPr>
          <w:ilvl w:val="0"/>
          <w:numId w:val="5"/>
        </w:numPr>
        <w:tabs>
          <w:tab w:val="left" w:pos="720"/>
        </w:tabs>
        <w:spacing w:after="280" w:line="240" w:lineRule="auto"/>
        <w:outlineLvl w:val="1"/>
        <w:rPr>
          <w:rFonts w:ascii="Palatino Linotype" w:eastAsia="Times New Roman" w:hAnsi="Palatino Linotype" w:cs="Times New Roman"/>
          <w:sz w:val="24"/>
          <w:szCs w:val="24"/>
        </w:rPr>
      </w:pPr>
      <w:bookmarkStart w:id="15" w:name="_Toc449699299"/>
      <w:r w:rsidRPr="00881E0B">
        <w:rPr>
          <w:rFonts w:ascii="Palatino Linotype" w:eastAsia="Times New Roman" w:hAnsi="Palatino Linotype" w:cs="Times New Roman"/>
          <w:sz w:val="24"/>
          <w:szCs w:val="20"/>
          <w:u w:val="single"/>
        </w:rPr>
        <w:t>Submission of Form 477</w:t>
      </w:r>
      <w:bookmarkEnd w:id="15"/>
      <w:r w:rsidRPr="00881E0B">
        <w:rPr>
          <w:rFonts w:ascii="Palatino Linotype" w:eastAsia="Times New Roman" w:hAnsi="Palatino Linotype" w:cs="Times New Roman"/>
          <w:sz w:val="24"/>
          <w:szCs w:val="20"/>
          <w:u w:val="single"/>
        </w:rPr>
        <w:t xml:space="preserve"> </w:t>
      </w:r>
    </w:p>
    <w:p w:rsidR="00881E0B" w:rsidRPr="00881E0B" w:rsidRDefault="00881E0B" w:rsidP="00564C0A">
      <w:pPr>
        <w:autoSpaceDE w:val="0"/>
        <w:autoSpaceDN w:val="0"/>
        <w:adjustRightInd w:val="0"/>
        <w:spacing w:after="28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The FCC currently requires broadband providers to biannually submit the Form 477, which includes speed data.  While there is an imperfect match between the data that is reported in the Form 477 and to the CASF, the Form 477 data will be useful in documenting CASF deployment for the new service area of the carrier.  Pursuant to General Order 66-C, service providers in California must submit a copy of their Form 477 data directly to the CPUC, concurrent with their submission of the same data to the </w:t>
      </w:r>
      <w:r w:rsidRPr="00881E0B">
        <w:rPr>
          <w:rFonts w:ascii="Palatino Linotype" w:eastAsia="Times New Roman" w:hAnsi="Palatino Linotype" w:cs="Palatino Linotype"/>
          <w:sz w:val="24"/>
          <w:szCs w:val="24"/>
        </w:rPr>
        <w:lastRenderedPageBreak/>
        <w:t>FCC.  CASF recipients must continue to submit their Form 477 data to the FCC for a five-year period after completion of the project.</w:t>
      </w:r>
      <w:r w:rsidRPr="00881E0B">
        <w:rPr>
          <w:rFonts w:ascii="Palatino Linotype" w:eastAsia="Times New Roman" w:hAnsi="Palatino Linotype" w:cs="Palatino Linotype"/>
          <w:sz w:val="24"/>
          <w:szCs w:val="24"/>
          <w:vertAlign w:val="superscript"/>
        </w:rPr>
        <w:footnoteReference w:id="20"/>
      </w:r>
    </w:p>
    <w:p w:rsidR="00881E0B" w:rsidRPr="00881E0B" w:rsidRDefault="00881E0B" w:rsidP="00881E0B">
      <w:pPr>
        <w:keepNext/>
        <w:numPr>
          <w:ilvl w:val="0"/>
          <w:numId w:val="5"/>
        </w:numPr>
        <w:tabs>
          <w:tab w:val="left" w:pos="720"/>
        </w:tabs>
        <w:spacing w:before="120" w:after="0" w:line="240" w:lineRule="auto"/>
        <w:outlineLvl w:val="1"/>
        <w:rPr>
          <w:rFonts w:ascii="Palatino Linotype" w:eastAsia="Times New Roman" w:hAnsi="Palatino Linotype" w:cs="Times New Roman"/>
          <w:sz w:val="24"/>
          <w:szCs w:val="20"/>
          <w:u w:val="single"/>
        </w:rPr>
      </w:pPr>
      <w:bookmarkStart w:id="16" w:name="_Toc449699300"/>
      <w:r w:rsidRPr="00881E0B">
        <w:rPr>
          <w:rFonts w:ascii="Palatino Linotype" w:eastAsia="Times New Roman" w:hAnsi="Palatino Linotype" w:cs="Times New Roman"/>
          <w:sz w:val="24"/>
          <w:szCs w:val="20"/>
          <w:u w:val="single"/>
        </w:rPr>
        <w:t>Reporting</w:t>
      </w:r>
      <w:bookmarkEnd w:id="16"/>
      <w:r w:rsidRPr="00881E0B">
        <w:rPr>
          <w:rFonts w:ascii="Palatino Linotype" w:eastAsia="Times New Roman" w:hAnsi="Palatino Linotype" w:cs="Times New Roman"/>
          <w:sz w:val="24"/>
          <w:szCs w:val="20"/>
          <w:u w:val="single"/>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96152D" w:rsidRDefault="00577B60" w:rsidP="00881E0B">
      <w:pPr>
        <w:autoSpaceDE w:val="0"/>
        <w:autoSpaceDN w:val="0"/>
        <w:adjustRightInd w:val="0"/>
        <w:spacing w:after="0" w:line="240" w:lineRule="auto"/>
        <w:rPr>
          <w:rFonts w:ascii="Palatino Linotype" w:eastAsia="Times New Roman" w:hAnsi="Palatino Linotype" w:cs="Palatino Linotype"/>
          <w:sz w:val="24"/>
          <w:szCs w:val="24"/>
        </w:rPr>
      </w:pPr>
      <w:r>
        <w:rPr>
          <w:rFonts w:ascii="Palatino Linotype" w:eastAsia="Times New Roman" w:hAnsi="Palatino Linotype" w:cs="Palatino Linotype"/>
          <w:sz w:val="24"/>
          <w:szCs w:val="24"/>
        </w:rPr>
        <w:t>Race</w:t>
      </w:r>
      <w:r w:rsidR="00881E0B" w:rsidRPr="00881E0B">
        <w:rPr>
          <w:rFonts w:ascii="Palatino Linotype" w:eastAsia="Times New Roman" w:hAnsi="Palatino Linotype" w:cs="Palatino Linotype"/>
          <w:sz w:val="24"/>
          <w:szCs w:val="24"/>
        </w:rPr>
        <w:t xml:space="preserve"> must submit quarterly progress reports on the status of the project irrespective of whether </w:t>
      </w:r>
      <w:r>
        <w:rPr>
          <w:rFonts w:ascii="Palatino Linotype" w:eastAsia="Times New Roman" w:hAnsi="Palatino Linotype" w:cs="Palatino Linotype"/>
          <w:sz w:val="24"/>
          <w:szCs w:val="24"/>
        </w:rPr>
        <w:t>Race</w:t>
      </w:r>
      <w:r w:rsidR="00881E0B" w:rsidRPr="00881E0B">
        <w:rPr>
          <w:rFonts w:ascii="Palatino Linotype" w:eastAsia="Times New Roman" w:hAnsi="Palatino Linotype" w:cs="Palatino Linotype"/>
          <w:sz w:val="24"/>
          <w:szCs w:val="24"/>
        </w:rPr>
        <w:t xml:space="preserve"> request</w:t>
      </w:r>
      <w:r>
        <w:rPr>
          <w:rFonts w:ascii="Palatino Linotype" w:eastAsia="Times New Roman" w:hAnsi="Palatino Linotype" w:cs="Palatino Linotype"/>
          <w:sz w:val="24"/>
          <w:szCs w:val="24"/>
        </w:rPr>
        <w:t>s</w:t>
      </w:r>
      <w:r w:rsidR="00881E0B" w:rsidRPr="00881E0B">
        <w:rPr>
          <w:rFonts w:ascii="Palatino Linotype" w:eastAsia="Times New Roman" w:hAnsi="Palatino Linotype" w:cs="Palatino Linotype"/>
          <w:sz w:val="24"/>
          <w:szCs w:val="24"/>
        </w:rPr>
        <w:t xml:space="preserve"> reimbursement or payment.  </w:t>
      </w:r>
    </w:p>
    <w:p w:rsidR="0096152D" w:rsidRDefault="0096152D"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Quarterly progress reports are due on January 1, April 1, July 1, and October 1.  Before full payment of the project, Race must submit a project completion report.  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96152D"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Race shall also include test results on the download and upload speeds on a CBG and zip code basis in the final completion report.  </w:t>
      </w:r>
    </w:p>
    <w:p w:rsidR="0096152D" w:rsidRDefault="0096152D"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Race must certify that each progress report is true and correct under penalty of perjury. </w:t>
      </w:r>
    </w:p>
    <w:p w:rsidR="00881E0B" w:rsidRPr="00881E0B" w:rsidRDefault="00881E0B" w:rsidP="00881E0B">
      <w:pPr>
        <w:spacing w:after="0" w:line="240" w:lineRule="auto"/>
        <w:rPr>
          <w:rFonts w:ascii="Palatino Linotype" w:eastAsia="Times New Roman" w:hAnsi="Palatino Linotype" w:cs="Times New Roman"/>
          <w:color w:val="007434"/>
          <w:sz w:val="24"/>
          <w:szCs w:val="24"/>
          <w:u w:val="single"/>
        </w:rPr>
      </w:pPr>
      <w:bookmarkStart w:id="17" w:name="_Toc449699301"/>
    </w:p>
    <w:p w:rsidR="00881E0B" w:rsidRPr="00881E0B" w:rsidRDefault="00881E0B" w:rsidP="00881E0B">
      <w:pPr>
        <w:keepNext/>
        <w:numPr>
          <w:ilvl w:val="0"/>
          <w:numId w:val="12"/>
        </w:numPr>
        <w:spacing w:after="0" w:line="240" w:lineRule="auto"/>
        <w:outlineLvl w:val="0"/>
        <w:rPr>
          <w:rFonts w:ascii="Palatino Linotype" w:eastAsia="Times New Roman" w:hAnsi="Palatino Linotype" w:cs="Times New Roman"/>
          <w:sz w:val="24"/>
          <w:szCs w:val="24"/>
          <w:u w:val="single"/>
        </w:rPr>
      </w:pPr>
      <w:r w:rsidRPr="00881E0B">
        <w:rPr>
          <w:rFonts w:ascii="Palatino Linotype" w:eastAsia="Times New Roman" w:hAnsi="Palatino Linotype" w:cs="Times New Roman"/>
          <w:sz w:val="24"/>
          <w:szCs w:val="24"/>
          <w:u w:val="single"/>
        </w:rPr>
        <w:t>Payments to CASF Recipients</w:t>
      </w:r>
      <w:bookmarkEnd w:id="17"/>
    </w:p>
    <w:p w:rsidR="00881E0B" w:rsidRPr="00881E0B" w:rsidRDefault="00881E0B" w:rsidP="00881E0B">
      <w:pPr>
        <w:spacing w:after="0" w:line="240" w:lineRule="auto"/>
        <w:rPr>
          <w:rFonts w:ascii="Times New Roman" w:eastAsia="Times New Roman" w:hAnsi="Times New Roman" w:cs="Times New Roman"/>
          <w:sz w:val="20"/>
          <w:szCs w:val="20"/>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Submission of invoices from and payments to Race shall be made at 25 percent completion intervals, in accordance with Section XI of Appendix 1 of D.12-02-015 and according to the guidelines and supporting documentation required in D.12-02-015. </w:t>
      </w:r>
      <w:r w:rsidR="00F02E50">
        <w:rPr>
          <w:rFonts w:ascii="Palatino Linotype" w:eastAsia="Times New Roman" w:hAnsi="Palatino Linotype" w:cs="Palatino Linotype"/>
          <w:sz w:val="24"/>
          <w:szCs w:val="24"/>
        </w:rPr>
        <w:t xml:space="preserve">Payment will be based upon receipt and approval of invoices/other supporting documents showing the expenditures incurred for the project in accordance with the CASF funding request submitted in Race’s application.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Default="00881E0B" w:rsidP="00881E0B">
      <w:pPr>
        <w:tabs>
          <w:tab w:val="left" w:pos="720"/>
          <w:tab w:val="left" w:pos="1170"/>
        </w:tabs>
        <w:spacing w:after="0" w:line="240" w:lineRule="auto"/>
        <w:ind w:right="634"/>
        <w:rPr>
          <w:rFonts w:ascii="Palatino Linotype" w:eastAsia="Times New Roman" w:hAnsi="Palatino Linotype" w:cs="Times New Roman"/>
          <w:sz w:val="24"/>
          <w:szCs w:val="24"/>
        </w:rPr>
      </w:pPr>
      <w:r w:rsidRPr="00881E0B">
        <w:rPr>
          <w:rFonts w:ascii="Palatino Linotype" w:eastAsia="Times New Roman" w:hAnsi="Palatino Linotype" w:cs="Palatino Linotype"/>
          <w:sz w:val="24"/>
          <w:szCs w:val="24"/>
        </w:rPr>
        <w:t>Payment to Race shall follow the process adopted for funds created under P. U. Code § 270.  The Commission generally processes payments within 20-25 business days, including CD and Administrative Services review time.</w:t>
      </w:r>
      <w:r w:rsidRPr="00881E0B">
        <w:rPr>
          <w:rFonts w:ascii="Palatino Linotype" w:eastAsia="Times New Roman" w:hAnsi="Palatino Linotype" w:cs="Times New Roman"/>
          <w:sz w:val="24"/>
          <w:szCs w:val="24"/>
        </w:rPr>
        <w:t xml:space="preserve">  The State Controller’s Office (SCO) requires an additional 14- 21 days to issue payment from the day that requests are received by SCO from </w:t>
      </w:r>
      <w:r w:rsidRPr="00881E0B">
        <w:rPr>
          <w:rFonts w:ascii="Palatino Linotype" w:eastAsia="Times New Roman" w:hAnsi="Palatino Linotype" w:cs="Palatino Linotype"/>
          <w:sz w:val="24"/>
          <w:szCs w:val="24"/>
        </w:rPr>
        <w:t>Administrative Services</w:t>
      </w:r>
      <w:r w:rsidRPr="00881E0B">
        <w:rPr>
          <w:rFonts w:ascii="Palatino Linotype" w:eastAsia="Times New Roman" w:hAnsi="Palatino Linotype" w:cs="Times New Roman"/>
          <w:sz w:val="24"/>
          <w:szCs w:val="24"/>
        </w:rPr>
        <w:t>.</w:t>
      </w:r>
    </w:p>
    <w:p w:rsidR="00F02E50" w:rsidRDefault="00F02E50" w:rsidP="00881E0B">
      <w:pPr>
        <w:tabs>
          <w:tab w:val="left" w:pos="720"/>
          <w:tab w:val="left" w:pos="1170"/>
        </w:tabs>
        <w:spacing w:after="0" w:line="240" w:lineRule="auto"/>
        <w:ind w:right="634"/>
        <w:rPr>
          <w:rFonts w:ascii="Palatino Linotype" w:eastAsia="Times New Roman" w:hAnsi="Palatino Linotype" w:cs="Times New Roman"/>
          <w:sz w:val="24"/>
          <w:szCs w:val="24"/>
        </w:rPr>
      </w:pPr>
    </w:p>
    <w:p w:rsidR="00F02E50" w:rsidRPr="00881E0B" w:rsidRDefault="00F02E50" w:rsidP="00881E0B">
      <w:pPr>
        <w:tabs>
          <w:tab w:val="left" w:pos="720"/>
          <w:tab w:val="left" w:pos="1170"/>
        </w:tabs>
        <w:spacing w:after="0" w:line="240" w:lineRule="auto"/>
        <w:ind w:right="634"/>
        <w:rPr>
          <w:rFonts w:ascii="Palatino Linotype" w:eastAsia="Times New Roman" w:hAnsi="Palatino Linotype" w:cs="Times New Roman"/>
          <w:sz w:val="24"/>
          <w:szCs w:val="24"/>
        </w:rPr>
      </w:pPr>
      <w:r>
        <w:rPr>
          <w:rFonts w:ascii="Palatino Linotype" w:eastAsia="Times New Roman" w:hAnsi="Palatino Linotype" w:cs="Times New Roman"/>
          <w:sz w:val="24"/>
          <w:szCs w:val="24"/>
        </w:rPr>
        <w:t>Race must submit a project completion report before full payment.</w:t>
      </w:r>
    </w:p>
    <w:p w:rsidR="00881E0B" w:rsidRPr="00881E0B" w:rsidRDefault="00881E0B" w:rsidP="00881E0B">
      <w:pPr>
        <w:tabs>
          <w:tab w:val="left" w:pos="720"/>
          <w:tab w:val="left" w:pos="1170"/>
        </w:tabs>
        <w:spacing w:after="0" w:line="240" w:lineRule="auto"/>
        <w:ind w:right="634"/>
        <w:rPr>
          <w:rFonts w:ascii="Palatino Linotype" w:eastAsia="Times New Roman" w:hAnsi="Palatino Linotype" w:cs="Times New Roman"/>
          <w:sz w:val="24"/>
          <w:szCs w:val="24"/>
        </w:rPr>
      </w:pPr>
    </w:p>
    <w:p w:rsidR="00881E0B" w:rsidRDefault="00881E0B" w:rsidP="00881E0B">
      <w:pPr>
        <w:tabs>
          <w:tab w:val="left" w:pos="720"/>
          <w:tab w:val="left" w:pos="1170"/>
        </w:tabs>
        <w:spacing w:after="0" w:line="240" w:lineRule="auto"/>
        <w:ind w:right="634"/>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lastRenderedPageBreak/>
        <w:t>Race shall provide service to all residential properties within the project area</w:t>
      </w:r>
      <w:r w:rsidRPr="00585754">
        <w:rPr>
          <w:rFonts w:ascii="Palatino Linotype" w:eastAsia="Times New Roman" w:hAnsi="Palatino Linotype" w:cs="Times New Roman"/>
          <w:sz w:val="24"/>
          <w:szCs w:val="24"/>
        </w:rPr>
        <w:t>.  If Race does not provide service to each household within the project area that requests service at the prescribed rates during the commitment period, the Commission reserves the right to reduce payment accordingly.</w:t>
      </w:r>
    </w:p>
    <w:p w:rsidR="00656D8A" w:rsidRPr="00881E0B" w:rsidRDefault="00656D8A" w:rsidP="00881E0B">
      <w:pPr>
        <w:tabs>
          <w:tab w:val="left" w:pos="720"/>
          <w:tab w:val="left" w:pos="1170"/>
        </w:tabs>
        <w:spacing w:after="0" w:line="240" w:lineRule="auto"/>
        <w:ind w:right="634"/>
        <w:rPr>
          <w:rFonts w:ascii="Palatino Linotype" w:eastAsia="Times New Roman" w:hAnsi="Palatino Linotype" w:cs="Times New Roman"/>
          <w:sz w:val="24"/>
          <w:szCs w:val="24"/>
        </w:rPr>
      </w:pPr>
    </w:p>
    <w:p w:rsidR="00881E0B" w:rsidRPr="00881E0B" w:rsidRDefault="00881E0B" w:rsidP="00881E0B">
      <w:pPr>
        <w:keepNext/>
        <w:numPr>
          <w:ilvl w:val="0"/>
          <w:numId w:val="7"/>
        </w:numPr>
        <w:tabs>
          <w:tab w:val="left" w:pos="990"/>
        </w:tabs>
        <w:spacing w:after="0" w:line="240" w:lineRule="auto"/>
        <w:outlineLvl w:val="0"/>
        <w:rPr>
          <w:rFonts w:ascii="Palatino Linotype" w:eastAsia="Times New Roman" w:hAnsi="Palatino Linotype" w:cs="Times New Roman"/>
          <w:b/>
          <w:sz w:val="28"/>
          <w:szCs w:val="28"/>
        </w:rPr>
      </w:pPr>
      <w:bookmarkStart w:id="18" w:name="_Toc444857043"/>
      <w:r w:rsidRPr="00881E0B">
        <w:rPr>
          <w:rFonts w:ascii="Palatino Linotype" w:eastAsia="Times New Roman" w:hAnsi="Palatino Linotype" w:cs="Times New Roman"/>
          <w:b/>
          <w:sz w:val="28"/>
          <w:szCs w:val="28"/>
        </w:rPr>
        <w:t>Comments on Draft Resolution</w:t>
      </w:r>
      <w:bookmarkEnd w:id="18"/>
    </w:p>
    <w:p w:rsidR="00881E0B" w:rsidRPr="00881E0B" w:rsidRDefault="00881E0B" w:rsidP="00881E0B">
      <w:pPr>
        <w:spacing w:after="0" w:line="240" w:lineRule="auto"/>
        <w:ind w:right="630"/>
        <w:rPr>
          <w:rFonts w:ascii="Palatino Linotype" w:eastAsia="Times New Roman" w:hAnsi="Palatino Linotype" w:cs="Times New Roman"/>
          <w:sz w:val="24"/>
          <w:szCs w:val="24"/>
        </w:rPr>
      </w:pPr>
    </w:p>
    <w:p w:rsidR="00881E0B" w:rsidRPr="00881E0B" w:rsidRDefault="00881E0B" w:rsidP="00881E0B">
      <w:pPr>
        <w:tabs>
          <w:tab w:val="left" w:pos="1170"/>
        </w:tabs>
        <w:spacing w:after="0" w:line="240" w:lineRule="auto"/>
        <w:ind w:right="630"/>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In compliance with Public Utilities Code § 311(g), a notice letter will be emailed to inform all parties on the CASF Distribution List of the availability of the draft of this resolution for public comments at the Commission's website at </w:t>
      </w:r>
      <w:hyperlink r:id="rId9" w:history="1">
        <w:r w:rsidRPr="00881E0B">
          <w:rPr>
            <w:rFonts w:ascii="Palatino Linotype" w:eastAsia="Times New Roman" w:hAnsi="Palatino Linotype" w:cs="Times New Roman"/>
            <w:sz w:val="24"/>
            <w:szCs w:val="24"/>
            <w:u w:val="single"/>
          </w:rPr>
          <w:t>http://www.cpuc.ca.gov/PUC/documents/</w:t>
        </w:r>
      </w:hyperlink>
      <w:r w:rsidRPr="00881E0B">
        <w:rPr>
          <w:rFonts w:ascii="Palatino Linotype" w:eastAsia="Times New Roman" w:hAnsi="Palatino Linotype" w:cs="Times New Roman"/>
          <w:sz w:val="24"/>
          <w:szCs w:val="24"/>
        </w:rPr>
        <w:t xml:space="preserve">.  This letter also informed parties that the final conformed Resolution adopted by the Commission will be posted and available at this same website.  CD did not receive any comments or reply comments on this resolution. </w:t>
      </w:r>
    </w:p>
    <w:p w:rsidR="00881E0B" w:rsidRPr="00881E0B" w:rsidRDefault="00881E0B" w:rsidP="00881E0B">
      <w:pPr>
        <w:tabs>
          <w:tab w:val="left" w:pos="1170"/>
        </w:tabs>
        <w:spacing w:after="0" w:line="240" w:lineRule="auto"/>
        <w:ind w:right="630"/>
        <w:rPr>
          <w:rFonts w:ascii="Palatino Linotype" w:eastAsia="Times New Roman" w:hAnsi="Palatino Linotype" w:cs="Times New Roman"/>
          <w:sz w:val="24"/>
          <w:szCs w:val="24"/>
        </w:rPr>
      </w:pPr>
    </w:p>
    <w:p w:rsidR="00881E0B" w:rsidRPr="00881E0B" w:rsidRDefault="00881E0B" w:rsidP="00881E0B">
      <w:pPr>
        <w:keepNext/>
        <w:numPr>
          <w:ilvl w:val="0"/>
          <w:numId w:val="7"/>
        </w:numPr>
        <w:tabs>
          <w:tab w:val="left" w:pos="1170"/>
        </w:tabs>
        <w:spacing w:after="0" w:line="240" w:lineRule="auto"/>
        <w:outlineLvl w:val="0"/>
        <w:rPr>
          <w:rFonts w:ascii="Palatino" w:eastAsia="Times New Roman" w:hAnsi="Palatino" w:cs="Times New Roman"/>
          <w:b/>
          <w:sz w:val="28"/>
          <w:szCs w:val="28"/>
        </w:rPr>
      </w:pPr>
      <w:bookmarkStart w:id="19" w:name="_Toc444857044"/>
      <w:r w:rsidRPr="00881E0B">
        <w:rPr>
          <w:rFonts w:ascii="Palatino" w:eastAsia="Times New Roman" w:hAnsi="Palatino" w:cs="Times New Roman"/>
          <w:b/>
          <w:sz w:val="28"/>
          <w:szCs w:val="28"/>
        </w:rPr>
        <w:t>Findings</w:t>
      </w:r>
      <w:bookmarkEnd w:id="19"/>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numPr>
          <w:ilvl w:val="0"/>
          <w:numId w:val="3"/>
        </w:num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Palatino Linotype"/>
          <w:sz w:val="24"/>
          <w:szCs w:val="24"/>
        </w:rPr>
        <w:t xml:space="preserve">Race filed an application for CASF funding for its </w:t>
      </w:r>
      <w:proofErr w:type="spellStart"/>
      <w:r w:rsidRPr="00881E0B">
        <w:rPr>
          <w:rFonts w:ascii="Palatino Linotype" w:eastAsia="Times New Roman" w:hAnsi="Palatino Linotype" w:cs="Palatino Linotype"/>
          <w:sz w:val="24"/>
          <w:szCs w:val="24"/>
        </w:rPr>
        <w:t>Gigafy</w:t>
      </w:r>
      <w:proofErr w:type="spellEnd"/>
      <w:r w:rsidRPr="00881E0B">
        <w:rPr>
          <w:rFonts w:ascii="Palatino Linotype" w:eastAsia="Times New Roman" w:hAnsi="Palatino Linotype" w:cs="Palatino Linotype"/>
          <w:sz w:val="24"/>
          <w:szCs w:val="24"/>
        </w:rPr>
        <w:t xml:space="preserve"> North 395 Project in May 2015 to construct a FTTP last-mile network that will </w:t>
      </w:r>
      <w:r w:rsidR="00BB126E">
        <w:rPr>
          <w:rFonts w:ascii="Palatino Linotype" w:eastAsia="Times New Roman" w:hAnsi="Palatino Linotype" w:cs="Palatino Linotype"/>
          <w:sz w:val="24"/>
          <w:szCs w:val="24"/>
        </w:rPr>
        <w:t>be capable of delivering</w:t>
      </w:r>
      <w:r w:rsidRPr="00881E0B">
        <w:rPr>
          <w:rFonts w:ascii="Palatino Linotype" w:eastAsia="Times New Roman" w:hAnsi="Palatino Linotype" w:cs="Palatino Linotype"/>
          <w:sz w:val="24"/>
          <w:szCs w:val="24"/>
        </w:rPr>
        <w:t xml:space="preserve"> maximum </w:t>
      </w:r>
      <w:r w:rsidR="00BB126E">
        <w:rPr>
          <w:rFonts w:ascii="Palatino Linotype" w:eastAsia="Times New Roman" w:hAnsi="Palatino Linotype" w:cs="Palatino Linotype"/>
          <w:sz w:val="24"/>
          <w:szCs w:val="24"/>
        </w:rPr>
        <w:t xml:space="preserve">internet upload and </w:t>
      </w:r>
      <w:r w:rsidRPr="00881E0B">
        <w:rPr>
          <w:rFonts w:ascii="Palatino Linotype" w:eastAsia="Times New Roman" w:hAnsi="Palatino Linotype" w:cs="Palatino Linotype"/>
          <w:sz w:val="24"/>
          <w:szCs w:val="24"/>
        </w:rPr>
        <w:t>download speed</w:t>
      </w:r>
      <w:r w:rsidR="00BB126E">
        <w:rPr>
          <w:rFonts w:ascii="Palatino Linotype" w:eastAsia="Times New Roman" w:hAnsi="Palatino Linotype" w:cs="Palatino Linotype"/>
          <w:sz w:val="24"/>
          <w:szCs w:val="24"/>
        </w:rPr>
        <w:t>s</w:t>
      </w:r>
      <w:r w:rsidRPr="00881E0B">
        <w:rPr>
          <w:rFonts w:ascii="Palatino Linotype" w:eastAsia="Times New Roman" w:hAnsi="Palatino Linotype" w:cs="Palatino Linotype"/>
          <w:sz w:val="24"/>
          <w:szCs w:val="24"/>
        </w:rPr>
        <w:t xml:space="preserve"> of 1 </w:t>
      </w:r>
      <w:proofErr w:type="spellStart"/>
      <w:r w:rsidRPr="00881E0B">
        <w:rPr>
          <w:rFonts w:ascii="Palatino Linotype" w:eastAsia="Times New Roman" w:hAnsi="Palatino Linotype" w:cs="Palatino Linotype"/>
          <w:sz w:val="24"/>
          <w:szCs w:val="24"/>
        </w:rPr>
        <w:t>Gbps</w:t>
      </w:r>
      <w:proofErr w:type="spellEnd"/>
      <w:r w:rsidRPr="00881E0B">
        <w:rPr>
          <w:rFonts w:ascii="Palatino Linotype" w:eastAsia="Times New Roman" w:hAnsi="Palatino Linotype" w:cs="Palatino Linotype"/>
          <w:sz w:val="24"/>
          <w:szCs w:val="24"/>
        </w:rPr>
        <w:t xml:space="preserve"> to 444</w:t>
      </w:r>
      <w:r w:rsidR="00DA19E0">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households in the communities of Bridgeport and Walker, California in Mono County</w:t>
      </w:r>
      <w:r w:rsidRPr="00881E0B">
        <w:rPr>
          <w:rFonts w:ascii="Palatino Linotype" w:eastAsia="Times New Roman" w:hAnsi="Palatino Linotype" w:cs="Times New Roman"/>
          <w:sz w:val="24"/>
          <w:szCs w:val="24"/>
        </w:rPr>
        <w:t>.</w:t>
      </w:r>
      <w:r w:rsidRPr="00881E0B">
        <w:rPr>
          <w:rFonts w:ascii="Palatino Linotype" w:eastAsia="Times New Roman" w:hAnsi="Palatino Linotype" w:cs="Palatino Linotype"/>
          <w:sz w:val="24"/>
          <w:szCs w:val="24"/>
        </w:rPr>
        <w:t xml:space="preserve">  The CBGs impacted by the project are </w:t>
      </w:r>
      <w:r w:rsidRPr="00881E0B">
        <w:rPr>
          <w:rFonts w:ascii="Palatino Linotype" w:eastAsia="Times New Roman" w:hAnsi="Palatino Linotype" w:cs="Times New Roman"/>
          <w:sz w:val="24"/>
          <w:szCs w:val="20"/>
        </w:rPr>
        <w:t>60510001022 and 60510001023.</w:t>
      </w:r>
    </w:p>
    <w:p w:rsidR="00881E0B" w:rsidRPr="00881E0B" w:rsidRDefault="00881E0B" w:rsidP="00881E0B">
      <w:pPr>
        <w:spacing w:after="0" w:line="240" w:lineRule="auto"/>
        <w:ind w:left="720"/>
        <w:rPr>
          <w:rFonts w:ascii="Palatino Linotype" w:eastAsia="Times New Roman" w:hAnsi="Palatino Linotype" w:cs="Times New Roman"/>
          <w:color w:val="007434"/>
          <w:sz w:val="24"/>
          <w:szCs w:val="24"/>
        </w:rPr>
      </w:pPr>
    </w:p>
    <w:p w:rsidR="00881E0B" w:rsidRPr="00881E0B" w:rsidRDefault="00881E0B" w:rsidP="00881E0B">
      <w:pPr>
        <w:numPr>
          <w:ilvl w:val="0"/>
          <w:numId w:val="3"/>
        </w:numPr>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Key information about the project is in Appendix A of this Resolution.</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numPr>
          <w:ilvl w:val="0"/>
          <w:numId w:val="3"/>
        </w:num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CD posted the proposed project area map, CBGs and zip codes for the </w:t>
      </w:r>
      <w:proofErr w:type="spellStart"/>
      <w:r w:rsidRPr="00881E0B">
        <w:rPr>
          <w:rFonts w:ascii="Palatino Linotype" w:eastAsia="Times New Roman" w:hAnsi="Palatino Linotype" w:cs="Palatino Linotype"/>
          <w:sz w:val="24"/>
          <w:szCs w:val="24"/>
        </w:rPr>
        <w:t>Gigafy</w:t>
      </w:r>
      <w:proofErr w:type="spellEnd"/>
      <w:r w:rsidRPr="00881E0B">
        <w:rPr>
          <w:rFonts w:ascii="Palatino Linotype" w:eastAsia="Times New Roman" w:hAnsi="Palatino Linotype" w:cs="Palatino Linotype"/>
          <w:sz w:val="24"/>
          <w:szCs w:val="24"/>
        </w:rPr>
        <w:t xml:space="preserve"> North 395 project on the Commission’s CASF webpage under “CASF Application Project Summaries” in January, 2015.  </w:t>
      </w:r>
      <w:r w:rsidR="002E2D91" w:rsidRPr="00881E0B">
        <w:rPr>
          <w:rFonts w:ascii="Palatino Linotype" w:eastAsia="Times New Roman" w:hAnsi="Palatino Linotype" w:cs="Palatino Linotype"/>
          <w:sz w:val="24"/>
          <w:szCs w:val="24"/>
        </w:rPr>
        <w:t>Frontier</w:t>
      </w:r>
      <w:r w:rsidR="002E2D91">
        <w:rPr>
          <w:rFonts w:ascii="Palatino Linotype" w:eastAsia="Times New Roman" w:hAnsi="Palatino Linotype" w:cs="Palatino Linotype"/>
          <w:sz w:val="24"/>
          <w:szCs w:val="24"/>
        </w:rPr>
        <w:t xml:space="preserve"> </w:t>
      </w:r>
      <w:r w:rsidR="002E2D91" w:rsidRPr="00881E0B">
        <w:rPr>
          <w:rFonts w:ascii="Palatino Linotype" w:eastAsia="Times New Roman" w:hAnsi="Palatino Linotype" w:cs="Palatino Linotype"/>
          <w:sz w:val="24"/>
          <w:szCs w:val="24"/>
        </w:rPr>
        <w:t>invoke</w:t>
      </w:r>
      <w:r w:rsidR="002E2D91">
        <w:rPr>
          <w:rFonts w:ascii="Palatino Linotype" w:eastAsia="Times New Roman" w:hAnsi="Palatino Linotype" w:cs="Palatino Linotype"/>
          <w:sz w:val="24"/>
          <w:szCs w:val="24"/>
        </w:rPr>
        <w:t>d</w:t>
      </w:r>
      <w:r w:rsidR="002E2D91" w:rsidRPr="00881E0B">
        <w:rPr>
          <w:rFonts w:ascii="Palatino Linotype" w:eastAsia="Times New Roman" w:hAnsi="Palatino Linotype" w:cs="Palatino Linotype"/>
          <w:sz w:val="24"/>
          <w:szCs w:val="24"/>
        </w:rPr>
        <w:t xml:space="preserve"> its “right of first refusal</w:t>
      </w:r>
      <w:r w:rsidR="002E2D91">
        <w:rPr>
          <w:rFonts w:ascii="Palatino Linotype" w:eastAsia="Times New Roman" w:hAnsi="Palatino Linotype" w:cs="Palatino Linotype"/>
          <w:sz w:val="24"/>
          <w:szCs w:val="24"/>
        </w:rPr>
        <w:t>,</w:t>
      </w:r>
      <w:r w:rsidR="002E2D91" w:rsidRPr="00881E0B">
        <w:rPr>
          <w:rFonts w:ascii="Palatino Linotype" w:eastAsia="Times New Roman" w:hAnsi="Palatino Linotype" w:cs="Palatino Linotype"/>
          <w:sz w:val="24"/>
          <w:szCs w:val="24"/>
        </w:rPr>
        <w:t xml:space="preserve">” as an existing provider </w:t>
      </w:r>
      <w:r w:rsidR="00585754">
        <w:rPr>
          <w:rFonts w:ascii="Palatino Linotype" w:eastAsia="Times New Roman" w:hAnsi="Palatino Linotype" w:cs="Palatino Linotype"/>
          <w:sz w:val="24"/>
          <w:szCs w:val="24"/>
        </w:rPr>
        <w:t xml:space="preserve">of wireline service </w:t>
      </w:r>
      <w:r w:rsidR="002E2D91" w:rsidRPr="00881E0B">
        <w:rPr>
          <w:rFonts w:ascii="Palatino Linotype" w:eastAsia="Times New Roman" w:hAnsi="Palatino Linotype" w:cs="Palatino Linotype"/>
          <w:sz w:val="24"/>
          <w:szCs w:val="24"/>
        </w:rPr>
        <w:t xml:space="preserve">in Coleville, and </w:t>
      </w:r>
      <w:r w:rsidR="002E2D91">
        <w:rPr>
          <w:rFonts w:ascii="Palatino Linotype" w:eastAsia="Times New Roman" w:hAnsi="Palatino Linotype" w:cs="Palatino Linotype"/>
          <w:sz w:val="24"/>
          <w:szCs w:val="24"/>
        </w:rPr>
        <w:t>committed</w:t>
      </w:r>
      <w:r w:rsidR="002E2D91" w:rsidRPr="00881E0B">
        <w:rPr>
          <w:rFonts w:ascii="Palatino Linotype" w:eastAsia="Times New Roman" w:hAnsi="Palatino Linotype" w:cs="Palatino Linotype"/>
          <w:sz w:val="24"/>
          <w:szCs w:val="24"/>
        </w:rPr>
        <w:t xml:space="preserve"> to upgrade </w:t>
      </w:r>
      <w:r w:rsidR="002E2D91">
        <w:rPr>
          <w:rFonts w:ascii="Palatino Linotype" w:eastAsia="Times New Roman" w:hAnsi="Palatino Linotype" w:cs="Palatino Linotype"/>
          <w:sz w:val="24"/>
          <w:szCs w:val="24"/>
        </w:rPr>
        <w:t xml:space="preserve">its wireline </w:t>
      </w:r>
      <w:r w:rsidR="002E2D91" w:rsidRPr="00881E0B">
        <w:rPr>
          <w:rFonts w:ascii="Palatino Linotype" w:eastAsia="Times New Roman" w:hAnsi="Palatino Linotype" w:cs="Palatino Linotype"/>
          <w:sz w:val="24"/>
          <w:szCs w:val="24"/>
        </w:rPr>
        <w:t>service there before May 1, 2015.</w:t>
      </w:r>
      <w:r w:rsidR="002E2D91">
        <w:rPr>
          <w:rFonts w:ascii="Palatino Linotype" w:eastAsia="Times New Roman" w:hAnsi="Palatino Linotype" w:cs="Palatino Linotype"/>
          <w:sz w:val="24"/>
          <w:szCs w:val="24"/>
        </w:rPr>
        <w:t xml:space="preserve">  </w:t>
      </w:r>
      <w:r w:rsidR="002E2D91" w:rsidRPr="00881E0B">
        <w:rPr>
          <w:rFonts w:ascii="Palatino Linotype" w:eastAsia="Times New Roman" w:hAnsi="Palatino Linotype" w:cs="Palatino Linotype"/>
          <w:sz w:val="24"/>
          <w:szCs w:val="24"/>
        </w:rPr>
        <w:t xml:space="preserve">Race </w:t>
      </w:r>
      <w:r w:rsidR="002E2D91">
        <w:rPr>
          <w:rFonts w:ascii="Palatino Linotype" w:eastAsia="Times New Roman" w:hAnsi="Palatino Linotype" w:cs="Palatino Linotype"/>
          <w:sz w:val="24"/>
          <w:szCs w:val="24"/>
        </w:rPr>
        <w:t xml:space="preserve">subsequently </w:t>
      </w:r>
      <w:r w:rsidR="002E2D91" w:rsidRPr="00881E0B">
        <w:rPr>
          <w:rFonts w:ascii="Palatino Linotype" w:eastAsia="Times New Roman" w:hAnsi="Palatino Linotype" w:cs="Palatino Linotype"/>
          <w:sz w:val="24"/>
          <w:szCs w:val="24"/>
        </w:rPr>
        <w:t>revise</w:t>
      </w:r>
      <w:r w:rsidR="002E2D91">
        <w:rPr>
          <w:rFonts w:ascii="Palatino Linotype" w:eastAsia="Times New Roman" w:hAnsi="Palatino Linotype" w:cs="Palatino Linotype"/>
          <w:sz w:val="24"/>
          <w:szCs w:val="24"/>
        </w:rPr>
        <w:t>d</w:t>
      </w:r>
      <w:r w:rsidR="002E2D91" w:rsidRPr="00881E0B">
        <w:rPr>
          <w:rFonts w:ascii="Palatino Linotype" w:eastAsia="Times New Roman" w:hAnsi="Palatino Linotype" w:cs="Palatino Linotype"/>
          <w:sz w:val="24"/>
          <w:szCs w:val="24"/>
        </w:rPr>
        <w:t xml:space="preserve"> its application and remove</w:t>
      </w:r>
      <w:r w:rsidR="002E2D91">
        <w:rPr>
          <w:rFonts w:ascii="Palatino Linotype" w:eastAsia="Times New Roman" w:hAnsi="Palatino Linotype" w:cs="Palatino Linotype"/>
          <w:sz w:val="24"/>
          <w:szCs w:val="24"/>
        </w:rPr>
        <w:t>d</w:t>
      </w:r>
      <w:r w:rsidR="002E2D91" w:rsidRPr="00881E0B">
        <w:rPr>
          <w:rFonts w:ascii="Palatino Linotype" w:eastAsia="Times New Roman" w:hAnsi="Palatino Linotype" w:cs="Palatino Linotype"/>
          <w:sz w:val="24"/>
          <w:szCs w:val="24"/>
        </w:rPr>
        <w:t xml:space="preserve"> Coleville from the proposed project area.  </w:t>
      </w:r>
      <w:r w:rsidR="00585754">
        <w:rPr>
          <w:rFonts w:ascii="Palatino Linotype" w:eastAsia="Times New Roman" w:hAnsi="Palatino Linotype" w:cs="Palatino Linotype"/>
          <w:sz w:val="24"/>
          <w:szCs w:val="24"/>
        </w:rPr>
        <w:t>CD received no additional challenges to this project.</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BF6749" w:rsidRDefault="00881E0B" w:rsidP="00D968E3">
      <w:pPr>
        <w:numPr>
          <w:ilvl w:val="0"/>
          <w:numId w:val="3"/>
        </w:num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CD reviewed and analyzed data submitted </w:t>
      </w:r>
      <w:r w:rsidR="00D968E3">
        <w:rPr>
          <w:rFonts w:ascii="Palatino Linotype" w:eastAsia="Times New Roman" w:hAnsi="Palatino Linotype" w:cs="Palatino Linotype"/>
          <w:sz w:val="24"/>
          <w:szCs w:val="24"/>
        </w:rPr>
        <w:t xml:space="preserve">from the Race grant application </w:t>
      </w:r>
      <w:r w:rsidRPr="00881E0B">
        <w:rPr>
          <w:rFonts w:ascii="Palatino Linotype" w:eastAsia="Times New Roman" w:hAnsi="Palatino Linotype" w:cs="Palatino Linotype"/>
          <w:sz w:val="24"/>
          <w:szCs w:val="24"/>
        </w:rPr>
        <w:t>to determine its eligibility for CASF funding.</w:t>
      </w:r>
      <w:r w:rsidR="00D968E3">
        <w:rPr>
          <w:rFonts w:ascii="Palatino Linotype" w:eastAsia="Times New Roman" w:hAnsi="Palatino Linotype" w:cs="Palatino Linotype"/>
          <w:color w:val="007434"/>
          <w:sz w:val="24"/>
          <w:szCs w:val="24"/>
        </w:rPr>
        <w:t xml:space="preserve">  </w:t>
      </w:r>
      <w:r w:rsidRPr="00881E0B">
        <w:rPr>
          <w:rFonts w:ascii="Palatino Linotype" w:eastAsia="Times New Roman" w:hAnsi="Palatino Linotype" w:cs="Palatino Linotype"/>
          <w:sz w:val="24"/>
          <w:szCs w:val="24"/>
        </w:rPr>
        <w:t xml:space="preserve">This data included, but was not limited to: proof of a CPCN from the Commission; descriptions of current and proposed broadband infrastructure; number of </w:t>
      </w:r>
      <w:r w:rsidRPr="00BF6749">
        <w:rPr>
          <w:rFonts w:ascii="Palatino Linotype" w:hAnsi="Palatino Linotype" w:cs="Palatino Linotype"/>
          <w:sz w:val="24"/>
          <w:szCs w:val="24"/>
        </w:rPr>
        <w:t xml:space="preserve">potential subscriber households and average incomes; project construction schedule; project budget; proposed </w:t>
      </w:r>
      <w:r w:rsidRPr="00BF6749">
        <w:rPr>
          <w:rFonts w:ascii="Palatino Linotype" w:hAnsi="Palatino Linotype" w:cs="Palatino Linotype"/>
          <w:sz w:val="24"/>
          <w:szCs w:val="24"/>
        </w:rPr>
        <w:lastRenderedPageBreak/>
        <w:t xml:space="preserve">pricing and commitment period for new subscribers; and financial viability of the applicant.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color w:val="007434"/>
          <w:sz w:val="24"/>
          <w:szCs w:val="24"/>
        </w:rPr>
      </w:pPr>
    </w:p>
    <w:p w:rsidR="00881E0B" w:rsidRPr="00881E0B" w:rsidRDefault="00881E0B" w:rsidP="00881E0B">
      <w:pPr>
        <w:numPr>
          <w:ilvl w:val="0"/>
          <w:numId w:val="3"/>
        </w:numPr>
        <w:autoSpaceDE w:val="0"/>
        <w:autoSpaceDN w:val="0"/>
        <w:adjustRightInd w:val="0"/>
        <w:spacing w:after="0" w:line="240" w:lineRule="auto"/>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CD reviewed the California Interactive Broadband Availability Map data </w:t>
      </w:r>
      <w:r w:rsidR="00AF3924">
        <w:rPr>
          <w:rFonts w:ascii="Palatino Linotype" w:eastAsia="Times New Roman" w:hAnsi="Palatino Linotype" w:cs="Palatino Linotype"/>
          <w:sz w:val="24"/>
          <w:szCs w:val="24"/>
        </w:rPr>
        <w:t>from</w:t>
      </w:r>
      <w:r w:rsidRPr="00881E0B">
        <w:rPr>
          <w:rFonts w:ascii="Palatino Linotype" w:eastAsia="Times New Roman" w:hAnsi="Palatino Linotype" w:cs="Palatino Linotype"/>
          <w:sz w:val="24"/>
          <w:szCs w:val="24"/>
        </w:rPr>
        <w:t xml:space="preserve"> December 31, </w:t>
      </w:r>
      <w:proofErr w:type="gramStart"/>
      <w:r w:rsidRPr="00881E0B">
        <w:rPr>
          <w:rFonts w:ascii="Palatino Linotype" w:eastAsia="Times New Roman" w:hAnsi="Palatino Linotype" w:cs="Palatino Linotype"/>
          <w:sz w:val="24"/>
          <w:szCs w:val="24"/>
        </w:rPr>
        <w:t>2014,</w:t>
      </w:r>
      <w:proofErr w:type="gramEnd"/>
      <w:r w:rsidRPr="00881E0B">
        <w:rPr>
          <w:rFonts w:ascii="Palatino Linotype" w:eastAsia="Times New Roman" w:hAnsi="Palatino Linotype" w:cs="Palatino Linotype"/>
          <w:sz w:val="24"/>
          <w:szCs w:val="24"/>
        </w:rPr>
        <w:t xml:space="preserve"> feedback received from the public</w:t>
      </w:r>
      <w:r w:rsidR="003851FF">
        <w:rPr>
          <w:rFonts w:ascii="Palatino Linotype" w:eastAsia="Times New Roman" w:hAnsi="Palatino Linotype" w:cs="Palatino Linotype"/>
          <w:sz w:val="24"/>
          <w:szCs w:val="24"/>
        </w:rPr>
        <w:t xml:space="preserve">, </w:t>
      </w:r>
      <w:r w:rsidRPr="00881E0B">
        <w:rPr>
          <w:rFonts w:ascii="Palatino Linotype" w:eastAsia="Times New Roman" w:hAnsi="Palatino Linotype" w:cs="Palatino Linotype"/>
          <w:sz w:val="24"/>
          <w:szCs w:val="24"/>
        </w:rPr>
        <w:t>the results of mobile speed tests</w:t>
      </w:r>
      <w:r w:rsidR="0093771D">
        <w:rPr>
          <w:rFonts w:ascii="Palatino Linotype" w:eastAsia="Times New Roman" w:hAnsi="Palatino Linotype" w:cs="Palatino Linotype"/>
          <w:sz w:val="24"/>
          <w:szCs w:val="24"/>
        </w:rPr>
        <w:t xml:space="preserve"> from CD Staff’s site visit</w:t>
      </w:r>
      <w:r w:rsidRPr="00881E0B">
        <w:rPr>
          <w:rFonts w:ascii="Palatino Linotype" w:eastAsia="Times New Roman" w:hAnsi="Palatino Linotype" w:cs="Palatino Linotype"/>
          <w:sz w:val="24"/>
          <w:szCs w:val="24"/>
        </w:rPr>
        <w:t xml:space="preserve">, and determined the project area as having </w:t>
      </w:r>
      <w:r w:rsidRPr="00AF3924">
        <w:rPr>
          <w:rFonts w:ascii="Palatino Linotype" w:eastAsia="Times New Roman" w:hAnsi="Palatino Linotype" w:cs="Palatino Linotype"/>
          <w:sz w:val="24"/>
          <w:szCs w:val="24"/>
        </w:rPr>
        <w:t>un</w:t>
      </w:r>
      <w:r w:rsidR="00AF3924" w:rsidRPr="00AF3924">
        <w:rPr>
          <w:rFonts w:ascii="Palatino Linotype" w:eastAsia="Times New Roman" w:hAnsi="Palatino Linotype" w:cs="Palatino Linotype"/>
          <w:sz w:val="24"/>
          <w:szCs w:val="24"/>
        </w:rPr>
        <w:t>der</w:t>
      </w:r>
      <w:r w:rsidRPr="00AF3924">
        <w:rPr>
          <w:rFonts w:ascii="Palatino Linotype" w:eastAsia="Times New Roman" w:hAnsi="Palatino Linotype" w:cs="Palatino Linotype"/>
          <w:sz w:val="24"/>
          <w:szCs w:val="24"/>
        </w:rPr>
        <w:t>served</w:t>
      </w:r>
      <w:r w:rsidRPr="00881E0B">
        <w:rPr>
          <w:rFonts w:ascii="Palatino Linotype" w:eastAsia="Times New Roman" w:hAnsi="Palatino Linotype" w:cs="Palatino Linotype"/>
          <w:sz w:val="24"/>
          <w:szCs w:val="24"/>
        </w:rPr>
        <w:t xml:space="preserve"> status. </w:t>
      </w: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sz w:val="24"/>
          <w:szCs w:val="24"/>
        </w:rPr>
      </w:pPr>
    </w:p>
    <w:p w:rsidR="00881E0B" w:rsidRPr="00881E0B" w:rsidRDefault="00881E0B" w:rsidP="00881E0B">
      <w:pPr>
        <w:numPr>
          <w:ilvl w:val="0"/>
          <w:numId w:val="3"/>
        </w:num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Based on its review, CD determined that the project qualifies for funding under D.12-02-015 and recommends Commission approval of CASF funding for Race’s </w:t>
      </w:r>
      <w:proofErr w:type="spellStart"/>
      <w:r w:rsidRPr="00881E0B">
        <w:rPr>
          <w:rFonts w:ascii="Palatino Linotype" w:eastAsia="Times New Roman" w:hAnsi="Palatino Linotype" w:cs="Times New Roman"/>
          <w:sz w:val="24"/>
          <w:szCs w:val="24"/>
        </w:rPr>
        <w:t>Gigafy</w:t>
      </w:r>
      <w:proofErr w:type="spellEnd"/>
      <w:r w:rsidRPr="00881E0B">
        <w:rPr>
          <w:rFonts w:ascii="Palatino Linotype" w:eastAsia="Times New Roman" w:hAnsi="Palatino Linotype" w:cs="Times New Roman"/>
          <w:sz w:val="24"/>
          <w:szCs w:val="24"/>
        </w:rPr>
        <w:t xml:space="preserve"> North 395 Project, in the amount of </w:t>
      </w:r>
      <w:r w:rsidRPr="00881E0B">
        <w:rPr>
          <w:rFonts w:ascii="Palatino Linotype" w:eastAsia="Times New Roman" w:hAnsi="Palatino Linotype" w:cs="Palatino Linotype"/>
          <w:sz w:val="24"/>
          <w:szCs w:val="24"/>
        </w:rPr>
        <w:t>$3,124,490.</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numPr>
          <w:ilvl w:val="0"/>
          <w:numId w:val="3"/>
        </w:num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Race is required to comply with all guidelines, requirements, and conditions associated with the granting of CASF funds as specified in D.12-02-015, as well as with the terms set forth in this resolution, and must submit the FCC Form 477, as specified in T-17143.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577B60" w:rsidP="00881E0B">
      <w:pPr>
        <w:numPr>
          <w:ilvl w:val="0"/>
          <w:numId w:val="3"/>
        </w:num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The Commission has determined that the project is categorically exempt from CEQA review, under </w:t>
      </w:r>
      <w:r w:rsidR="00640C16">
        <w:rPr>
          <w:rFonts w:ascii="Palatino Linotype" w:eastAsia="Times New Roman" w:hAnsi="Palatino Linotype" w:cs="Times New Roman"/>
          <w:sz w:val="24"/>
          <w:szCs w:val="24"/>
        </w:rPr>
        <w:t xml:space="preserve">CEQA guidelines </w:t>
      </w:r>
      <w:r w:rsidRPr="00881E0B">
        <w:rPr>
          <w:rFonts w:ascii="Palatino Linotype" w:eastAsia="Times New Roman" w:hAnsi="Palatino Linotype" w:cs="Times New Roman"/>
          <w:sz w:val="24"/>
          <w:szCs w:val="24"/>
        </w:rPr>
        <w:t>section 15301 regarding exemption for existing facilities and section 15304 regarding minor modifications to existing structures</w:t>
      </w:r>
      <w:r>
        <w:rPr>
          <w:rFonts w:ascii="Palatino Linotype" w:eastAsia="Times New Roman" w:hAnsi="Palatino Linotype" w:cs="Times New Roman"/>
          <w:sz w:val="24"/>
          <w:szCs w:val="24"/>
        </w:rPr>
        <w:t xml:space="preserve">.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577B60" w:rsidP="00881E0B">
      <w:pPr>
        <w:numPr>
          <w:ilvl w:val="0"/>
          <w:numId w:val="3"/>
        </w:num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The Commission finds CD’s recommendation to fund Race’s project, as summarized in Appendix A, to be reasonable and consistent with Commission orders and, therefore, adopts such recommendation. </w:t>
      </w:r>
    </w:p>
    <w:p w:rsidR="00881E0B" w:rsidRPr="00881E0B" w:rsidRDefault="00881E0B" w:rsidP="00881E0B">
      <w:pPr>
        <w:autoSpaceDE w:val="0"/>
        <w:autoSpaceDN w:val="0"/>
        <w:adjustRightInd w:val="0"/>
        <w:spacing w:after="0" w:line="240" w:lineRule="auto"/>
        <w:rPr>
          <w:rFonts w:ascii="Palatino Linotype" w:eastAsia="Times New Roman" w:hAnsi="Palatino Linotype" w:cs="Times New Roman"/>
          <w:sz w:val="24"/>
          <w:szCs w:val="24"/>
        </w:rPr>
      </w:pPr>
    </w:p>
    <w:p w:rsidR="00881E0B" w:rsidRPr="00881E0B" w:rsidRDefault="00881E0B" w:rsidP="00881E0B">
      <w:pPr>
        <w:numPr>
          <w:ilvl w:val="0"/>
          <w:numId w:val="3"/>
        </w:numPr>
        <w:autoSpaceDE w:val="0"/>
        <w:autoSpaceDN w:val="0"/>
        <w:adjustRightInd w:val="0"/>
        <w:spacing w:after="0" w:line="240" w:lineRule="auto"/>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A no</w:t>
      </w:r>
      <w:r w:rsidR="00DC1CCA">
        <w:rPr>
          <w:rFonts w:ascii="Palatino Linotype" w:eastAsia="Times New Roman" w:hAnsi="Palatino Linotype" w:cs="Times New Roman"/>
          <w:sz w:val="24"/>
          <w:szCs w:val="24"/>
        </w:rPr>
        <w:t>tice letter was e-mailed on October 24, 2016</w:t>
      </w:r>
      <w:r w:rsidRPr="00881E0B">
        <w:rPr>
          <w:rFonts w:ascii="Palatino Linotype" w:eastAsia="Times New Roman" w:hAnsi="Palatino Linotype" w:cs="Times New Roman"/>
          <w:sz w:val="24"/>
          <w:szCs w:val="24"/>
        </w:rPr>
        <w:t xml:space="preserve">, informing all applicants filing for CASF funding, parties on the CASF distribution list of the availability of the draft of this Resolution for public comments at the Commission’s website </w:t>
      </w:r>
      <w:hyperlink r:id="rId10" w:history="1">
        <w:r w:rsidRPr="0074285F">
          <w:rPr>
            <w:rStyle w:val="Hyperlink"/>
            <w:rFonts w:ascii="Palatino Linotype" w:eastAsia="Times New Roman" w:hAnsi="Palatino Linotype" w:cs="Times New Roman"/>
            <w:sz w:val="24"/>
            <w:szCs w:val="24"/>
          </w:rPr>
          <w:t>http://www.cpuc.ca.gov/PUC/documents/</w:t>
        </w:r>
      </w:hyperlink>
      <w:r w:rsidRPr="00881E0B">
        <w:rPr>
          <w:rFonts w:ascii="Palatino Linotype" w:eastAsia="Times New Roman" w:hAnsi="Palatino Linotype" w:cs="Times New Roman"/>
          <w:sz w:val="24"/>
          <w:szCs w:val="24"/>
        </w:rPr>
        <w:t>.  This letter also informed parties that the final confirmed Resolution adopted by the Commission will be posted and available at this same website. CD did not receive any comments or reply comments on this resolution.</w:t>
      </w:r>
    </w:p>
    <w:p w:rsidR="00881E0B" w:rsidRPr="00881E0B" w:rsidRDefault="00881E0B" w:rsidP="00881E0B">
      <w:pPr>
        <w:tabs>
          <w:tab w:val="left" w:pos="360"/>
          <w:tab w:val="left" w:pos="9540"/>
        </w:tabs>
        <w:spacing w:after="0" w:line="240" w:lineRule="auto"/>
        <w:ind w:right="630"/>
        <w:rPr>
          <w:rFonts w:ascii="Palatino Linotype" w:eastAsia="Times New Roman" w:hAnsi="Palatino Linotype" w:cs="Times New Roman"/>
          <w:b/>
          <w:sz w:val="24"/>
          <w:szCs w:val="24"/>
        </w:rPr>
      </w:pPr>
    </w:p>
    <w:p w:rsidR="00881E0B" w:rsidRPr="00881E0B" w:rsidRDefault="00881E0B" w:rsidP="00881E0B">
      <w:pPr>
        <w:keepNext/>
        <w:keepLines/>
        <w:tabs>
          <w:tab w:val="left" w:pos="360"/>
          <w:tab w:val="left" w:pos="9540"/>
        </w:tabs>
        <w:spacing w:after="0" w:line="240" w:lineRule="auto"/>
        <w:ind w:left="-86" w:right="630"/>
        <w:rPr>
          <w:rFonts w:ascii="Palatino Linotype" w:eastAsia="Times New Roman" w:hAnsi="Palatino Linotype" w:cs="Palatino Linotype"/>
          <w:sz w:val="24"/>
          <w:szCs w:val="24"/>
        </w:rPr>
      </w:pPr>
      <w:r w:rsidRPr="00881E0B">
        <w:rPr>
          <w:rFonts w:ascii="Palatino Linotype" w:eastAsia="Times New Roman" w:hAnsi="Palatino Linotype" w:cs="Times New Roman"/>
          <w:b/>
          <w:sz w:val="24"/>
          <w:szCs w:val="24"/>
        </w:rPr>
        <w:t>THEREFORE, IT IS ORDERED that:</w:t>
      </w:r>
    </w:p>
    <w:p w:rsidR="00881E0B" w:rsidRPr="00881E0B" w:rsidRDefault="00881E0B" w:rsidP="00B1294B">
      <w:pPr>
        <w:numPr>
          <w:ilvl w:val="1"/>
          <w:numId w:val="2"/>
        </w:numPr>
        <w:autoSpaceDE w:val="0"/>
        <w:autoSpaceDN w:val="0"/>
        <w:adjustRightInd w:val="0"/>
        <w:spacing w:after="240" w:line="240" w:lineRule="auto"/>
        <w:ind w:left="720"/>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The Commission shall award $3,124,490 to Race for the </w:t>
      </w:r>
      <w:proofErr w:type="spellStart"/>
      <w:r w:rsidRPr="00881E0B">
        <w:rPr>
          <w:rFonts w:ascii="Palatino Linotype" w:eastAsia="Times New Roman" w:hAnsi="Palatino Linotype" w:cs="Palatino Linotype"/>
          <w:sz w:val="24"/>
          <w:szCs w:val="24"/>
        </w:rPr>
        <w:t>Gigafy</w:t>
      </w:r>
      <w:proofErr w:type="spellEnd"/>
      <w:r w:rsidRPr="00881E0B">
        <w:rPr>
          <w:rFonts w:ascii="Palatino Linotype" w:eastAsia="Times New Roman" w:hAnsi="Palatino Linotype" w:cs="Palatino Linotype"/>
          <w:sz w:val="24"/>
          <w:szCs w:val="24"/>
        </w:rPr>
        <w:t xml:space="preserve"> North 395 project, as described herein and summarized in Appendix A of this Resolution. </w:t>
      </w:r>
    </w:p>
    <w:p w:rsidR="00881E0B" w:rsidRPr="00881E0B" w:rsidRDefault="00881E0B" w:rsidP="00B1294B">
      <w:pPr>
        <w:numPr>
          <w:ilvl w:val="1"/>
          <w:numId w:val="2"/>
        </w:numPr>
        <w:autoSpaceDE w:val="0"/>
        <w:autoSpaceDN w:val="0"/>
        <w:adjustRightInd w:val="0"/>
        <w:spacing w:after="240" w:line="240" w:lineRule="auto"/>
        <w:ind w:left="720"/>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lastRenderedPageBreak/>
        <w:t>The program fund payment of $3,124,490 for this project in an underserved area shall be paid out of the CASF Infrastructure Grant Account in accordance with the guidelines adopted in D.12-02-015</w:t>
      </w:r>
      <w:r w:rsidR="00640C16">
        <w:rPr>
          <w:rFonts w:ascii="Palatino Linotype" w:eastAsia="Times New Roman" w:hAnsi="Palatino Linotype" w:cs="Palatino Linotype"/>
          <w:sz w:val="24"/>
          <w:szCs w:val="24"/>
        </w:rPr>
        <w:t>.</w:t>
      </w:r>
      <w:r w:rsidRPr="00881E0B">
        <w:rPr>
          <w:rFonts w:ascii="Palatino Linotype" w:eastAsia="Times New Roman" w:hAnsi="Palatino Linotype" w:cs="Palatino Linotype"/>
          <w:sz w:val="24"/>
          <w:szCs w:val="24"/>
        </w:rPr>
        <w:t xml:space="preserve"> </w:t>
      </w:r>
    </w:p>
    <w:p w:rsidR="00881E0B" w:rsidRPr="00881E0B" w:rsidRDefault="00881E0B" w:rsidP="00B1294B">
      <w:pPr>
        <w:numPr>
          <w:ilvl w:val="1"/>
          <w:numId w:val="2"/>
        </w:numPr>
        <w:autoSpaceDE w:val="0"/>
        <w:autoSpaceDN w:val="0"/>
        <w:adjustRightInd w:val="0"/>
        <w:spacing w:after="240" w:line="240" w:lineRule="auto"/>
        <w:ind w:left="720"/>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Payments to the CASF recipient shall be in accordance with Section XI of Appendix 1 of D.12-02-015 and in accordance with the process defined in the “Payments to CASF Recipients” section of this Resolution. </w:t>
      </w:r>
    </w:p>
    <w:p w:rsidR="00C553A0" w:rsidRDefault="00881E0B" w:rsidP="00B1294B">
      <w:pPr>
        <w:numPr>
          <w:ilvl w:val="1"/>
          <w:numId w:val="2"/>
        </w:numPr>
        <w:autoSpaceDE w:val="0"/>
        <w:autoSpaceDN w:val="0"/>
        <w:adjustRightInd w:val="0"/>
        <w:spacing w:after="240" w:line="240" w:lineRule="auto"/>
        <w:ind w:left="720" w:right="180"/>
        <w:rPr>
          <w:rFonts w:ascii="Palatino Linotype" w:hAnsi="Palatino Linotype" w:cs="Palatino Linotype"/>
          <w:sz w:val="24"/>
          <w:szCs w:val="24"/>
        </w:rPr>
      </w:pPr>
      <w:r w:rsidRPr="00881E0B">
        <w:rPr>
          <w:rFonts w:ascii="Palatino Linotype" w:eastAsia="Times New Roman" w:hAnsi="Palatino Linotype" w:cs="Palatino Linotype"/>
          <w:sz w:val="24"/>
          <w:szCs w:val="24"/>
        </w:rPr>
        <w:t>Race shall comply with all guidelines, requirements and conditions associated with the CASF funds award as specified in D.12-02-015, as well as with the terms of the Commission’s approval as set forth in this resolution, and must submit the FCC Form 477 to the Commission, as specified in Resolution T-17143.</w:t>
      </w:r>
    </w:p>
    <w:p w:rsidR="00C553A0" w:rsidRPr="00AF3924" w:rsidRDefault="00C553A0" w:rsidP="00B1294B">
      <w:pPr>
        <w:numPr>
          <w:ilvl w:val="1"/>
          <w:numId w:val="2"/>
        </w:numPr>
        <w:autoSpaceDE w:val="0"/>
        <w:autoSpaceDN w:val="0"/>
        <w:adjustRightInd w:val="0"/>
        <w:spacing w:after="240" w:line="240" w:lineRule="auto"/>
        <w:ind w:left="720" w:right="180"/>
        <w:rPr>
          <w:rFonts w:ascii="Palatino Linotype" w:eastAsia="Times New Roman" w:hAnsi="Palatino Linotype" w:cs="Palatino Linotype"/>
          <w:sz w:val="24"/>
          <w:szCs w:val="24"/>
        </w:rPr>
      </w:pPr>
      <w:r w:rsidRPr="00AF3924">
        <w:rPr>
          <w:rFonts w:ascii="Palatino Linotype" w:hAnsi="Palatino Linotype" w:cs="Palatino Linotype"/>
          <w:sz w:val="24"/>
          <w:szCs w:val="24"/>
        </w:rPr>
        <w:t>Race must complete all construction covered by the grant on or before the grant’s termination date.</w:t>
      </w:r>
      <w:r>
        <w:rPr>
          <w:rFonts w:ascii="Palatino Linotype" w:eastAsia="Times New Roman" w:hAnsi="Palatino Linotype" w:cs="Palatino Linotype"/>
          <w:sz w:val="24"/>
          <w:szCs w:val="24"/>
        </w:rPr>
        <w:t xml:space="preserve">  </w:t>
      </w:r>
      <w:r w:rsidRPr="00AF3924">
        <w:rPr>
          <w:rFonts w:ascii="Palatino Linotype" w:hAnsi="Palatino Linotype" w:cs="Palatino Linotype"/>
          <w:sz w:val="24"/>
          <w:szCs w:val="24"/>
        </w:rPr>
        <w:t xml:space="preserve">If the project will not be completed within the </w:t>
      </w:r>
      <w:r w:rsidR="001C3447">
        <w:rPr>
          <w:rFonts w:ascii="Palatino Linotype" w:hAnsi="Palatino Linotype" w:cs="Palatino Linotype"/>
          <w:sz w:val="24"/>
          <w:szCs w:val="24"/>
        </w:rPr>
        <w:t xml:space="preserve">company’s </w:t>
      </w:r>
      <w:r w:rsidRPr="00AF3924">
        <w:rPr>
          <w:rFonts w:ascii="Palatino Linotype" w:hAnsi="Palatino Linotype" w:cs="Palatino Linotype"/>
          <w:sz w:val="24"/>
          <w:szCs w:val="24"/>
        </w:rPr>
        <w:t>2</w:t>
      </w:r>
      <w:r w:rsidR="001C3447">
        <w:rPr>
          <w:rFonts w:ascii="Palatino Linotype" w:hAnsi="Palatino Linotype" w:cs="Palatino Linotype"/>
          <w:sz w:val="24"/>
          <w:szCs w:val="24"/>
        </w:rPr>
        <w:t>0</w:t>
      </w:r>
      <w:r w:rsidRPr="00AF3924">
        <w:rPr>
          <w:rFonts w:ascii="Palatino Linotype" w:hAnsi="Palatino Linotype" w:cs="Palatino Linotype"/>
          <w:sz w:val="24"/>
          <w:szCs w:val="24"/>
        </w:rPr>
        <w:t xml:space="preserve"> month timeframe, Race must notify the Director of CD as soon as it becomes aware of this possibility.  If such notice is not provided, the Commission may reduce payment for failure to satisfy this requirement by timely notifying CD’s Director.</w:t>
      </w:r>
    </w:p>
    <w:p w:rsidR="00881E0B" w:rsidRDefault="00881E0B" w:rsidP="00B1294B">
      <w:pPr>
        <w:numPr>
          <w:ilvl w:val="1"/>
          <w:numId w:val="2"/>
        </w:numPr>
        <w:autoSpaceDE w:val="0"/>
        <w:autoSpaceDN w:val="0"/>
        <w:adjustRightInd w:val="0"/>
        <w:spacing w:after="240" w:line="240" w:lineRule="auto"/>
        <w:ind w:left="720" w:right="180"/>
        <w:rPr>
          <w:rFonts w:ascii="Palatino Linotype" w:eastAsia="Times New Roman" w:hAnsi="Palatino Linotype" w:cs="Palatino Linotype"/>
          <w:sz w:val="24"/>
          <w:szCs w:val="24"/>
        </w:rPr>
      </w:pPr>
      <w:r w:rsidRPr="00881E0B">
        <w:rPr>
          <w:rFonts w:ascii="Palatino Linotype" w:eastAsia="Times New Roman" w:hAnsi="Palatino Linotype" w:cs="Palatino Linotype"/>
          <w:sz w:val="24"/>
          <w:szCs w:val="24"/>
        </w:rPr>
        <w:t xml:space="preserve">If Race fails to complete the project in accordance with the terms outlined in D.12-02-015 and with the terms of the Commission’s approval, as set forth in this resolution, Race must reimburse some or all the CASF funds it has received.  </w:t>
      </w:r>
    </w:p>
    <w:p w:rsidR="008F04E9" w:rsidRDefault="008F04E9" w:rsidP="008F04E9">
      <w:pPr>
        <w:autoSpaceDE w:val="0"/>
        <w:autoSpaceDN w:val="0"/>
        <w:adjustRightInd w:val="0"/>
        <w:spacing w:after="240" w:line="240" w:lineRule="auto"/>
        <w:ind w:right="180"/>
        <w:rPr>
          <w:rFonts w:ascii="Palatino Linotype" w:eastAsia="Times New Roman" w:hAnsi="Palatino Linotype" w:cs="Palatino Linotype"/>
          <w:sz w:val="24"/>
          <w:szCs w:val="24"/>
        </w:rPr>
      </w:pPr>
    </w:p>
    <w:p w:rsidR="008F04E9" w:rsidRDefault="008F04E9" w:rsidP="008F04E9">
      <w:pPr>
        <w:autoSpaceDE w:val="0"/>
        <w:autoSpaceDN w:val="0"/>
        <w:adjustRightInd w:val="0"/>
        <w:spacing w:after="240" w:line="240" w:lineRule="auto"/>
        <w:ind w:right="180"/>
        <w:rPr>
          <w:rFonts w:ascii="Palatino Linotype" w:eastAsia="Times New Roman" w:hAnsi="Palatino Linotype" w:cs="Palatino Linotype"/>
          <w:sz w:val="24"/>
          <w:szCs w:val="24"/>
        </w:rPr>
      </w:pPr>
    </w:p>
    <w:p w:rsidR="008F04E9" w:rsidRPr="00881E0B" w:rsidRDefault="008F04E9" w:rsidP="008F04E9">
      <w:pPr>
        <w:autoSpaceDE w:val="0"/>
        <w:autoSpaceDN w:val="0"/>
        <w:adjustRightInd w:val="0"/>
        <w:spacing w:after="240" w:line="240" w:lineRule="auto"/>
        <w:ind w:right="180"/>
        <w:rPr>
          <w:rFonts w:ascii="Palatino Linotype" w:eastAsia="Times New Roman" w:hAnsi="Palatino Linotype" w:cs="Palatino Linotype"/>
          <w:sz w:val="24"/>
          <w:szCs w:val="24"/>
        </w:rPr>
      </w:pPr>
    </w:p>
    <w:p w:rsidR="00881E0B" w:rsidRPr="00881E0B" w:rsidRDefault="00881E0B" w:rsidP="00881E0B">
      <w:pPr>
        <w:autoSpaceDE w:val="0"/>
        <w:autoSpaceDN w:val="0"/>
        <w:adjustRightInd w:val="0"/>
        <w:spacing w:after="0" w:line="240" w:lineRule="auto"/>
        <w:rPr>
          <w:rFonts w:ascii="Palatino Linotype" w:eastAsia="Times New Roman" w:hAnsi="Palatino Linotype" w:cs="Palatino Linotype"/>
          <w:color w:val="007434"/>
          <w:sz w:val="24"/>
          <w:szCs w:val="24"/>
        </w:rPr>
      </w:pPr>
    </w:p>
    <w:p w:rsidR="00881E0B" w:rsidRPr="00881E0B" w:rsidRDefault="00881E0B" w:rsidP="00881E0B">
      <w:pPr>
        <w:keepNext/>
        <w:keepLines/>
        <w:tabs>
          <w:tab w:val="left" w:pos="360"/>
        </w:tabs>
        <w:spacing w:after="120" w:line="240" w:lineRule="auto"/>
        <w:ind w:right="630"/>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lastRenderedPageBreak/>
        <w:t>This Resolution is effective today.</w:t>
      </w:r>
    </w:p>
    <w:p w:rsidR="00881E0B" w:rsidRPr="00881E0B" w:rsidRDefault="00881E0B" w:rsidP="00881E0B">
      <w:pPr>
        <w:keepNext/>
        <w:keepLines/>
        <w:tabs>
          <w:tab w:val="left" w:pos="360"/>
        </w:tabs>
        <w:spacing w:after="120" w:line="240" w:lineRule="auto"/>
        <w:ind w:right="630"/>
        <w:rPr>
          <w:rFonts w:ascii="Palatino Linotype" w:eastAsia="Times New Roman" w:hAnsi="Palatino Linotype" w:cs="Times New Roman"/>
          <w:sz w:val="20"/>
          <w:szCs w:val="24"/>
        </w:rPr>
      </w:pPr>
    </w:p>
    <w:p w:rsidR="00881E0B" w:rsidRPr="00881E0B" w:rsidRDefault="00881E0B" w:rsidP="00881E0B">
      <w:pPr>
        <w:keepNext/>
        <w:keepLines/>
        <w:spacing w:after="0" w:line="240" w:lineRule="auto"/>
        <w:ind w:right="630"/>
        <w:rPr>
          <w:rFonts w:ascii="Palatino Linotype" w:eastAsia="Times New Roman" w:hAnsi="Palatino Linotype" w:cs="Times New Roman"/>
          <w:sz w:val="24"/>
          <w:szCs w:val="24"/>
        </w:rPr>
      </w:pPr>
      <w:r w:rsidRPr="00881E0B">
        <w:rPr>
          <w:rFonts w:ascii="Palatino Linotype" w:eastAsia="Times New Roman" w:hAnsi="Palatino Linotype" w:cs="Times New Roman"/>
          <w:sz w:val="24"/>
          <w:szCs w:val="24"/>
        </w:rPr>
        <w:t xml:space="preserve">I hereby certify that this Resolution was adopted by the Public Utilities Commission at its regular meeting on </w:t>
      </w:r>
      <w:r w:rsidR="0074285F">
        <w:rPr>
          <w:rFonts w:ascii="Palatino Linotype" w:eastAsia="Times New Roman" w:hAnsi="Palatino Linotype" w:cs="Times New Roman"/>
          <w:sz w:val="24"/>
          <w:szCs w:val="24"/>
        </w:rPr>
        <w:t>December 01</w:t>
      </w:r>
      <w:r w:rsidRPr="00881E0B">
        <w:rPr>
          <w:rFonts w:ascii="Palatino Linotype" w:eastAsia="Times New Roman" w:hAnsi="Palatino Linotype" w:cs="Times New Roman"/>
          <w:sz w:val="24"/>
          <w:szCs w:val="24"/>
        </w:rPr>
        <w:t>, 2016.  The following Commissioners approved it:</w:t>
      </w:r>
    </w:p>
    <w:p w:rsidR="00881E0B" w:rsidRPr="00881E0B" w:rsidRDefault="00881E0B" w:rsidP="00881E0B">
      <w:pPr>
        <w:keepNext/>
        <w:keepLines/>
        <w:spacing w:after="0" w:line="240" w:lineRule="auto"/>
        <w:rPr>
          <w:rFonts w:ascii="Palatino Linotype" w:eastAsia="Times New Roman" w:hAnsi="Palatino Linotype" w:cs="Times New Roman"/>
          <w:sz w:val="24"/>
          <w:szCs w:val="24"/>
        </w:rPr>
      </w:pPr>
    </w:p>
    <w:p w:rsidR="00881E0B" w:rsidRPr="00881E0B" w:rsidRDefault="00881E0B" w:rsidP="00881E0B">
      <w:pPr>
        <w:keepNext/>
        <w:keepLines/>
        <w:spacing w:after="0" w:line="240" w:lineRule="auto"/>
        <w:rPr>
          <w:rFonts w:ascii="Palatino Linotype" w:eastAsia="Times New Roman" w:hAnsi="Palatino Linotype" w:cs="Times New Roman"/>
          <w:sz w:val="24"/>
          <w:szCs w:val="24"/>
        </w:rPr>
      </w:pPr>
    </w:p>
    <w:p w:rsidR="00881E0B" w:rsidRPr="00881E0B" w:rsidRDefault="00881E0B" w:rsidP="00881E0B">
      <w:pPr>
        <w:keepNext/>
        <w:keepLines/>
        <w:spacing w:after="0" w:line="240" w:lineRule="auto"/>
        <w:rPr>
          <w:rFonts w:ascii="Palatino Linotype" w:eastAsia="Times New Roman" w:hAnsi="Palatino Linotype" w:cs="Times New Roman"/>
          <w:sz w:val="24"/>
          <w:szCs w:val="24"/>
        </w:rPr>
      </w:pPr>
    </w:p>
    <w:p w:rsidR="008F04E9" w:rsidRPr="008F04E9" w:rsidRDefault="008F04E9" w:rsidP="008F04E9">
      <w:pPr>
        <w:keepNext/>
        <w:keepLines/>
        <w:spacing w:after="0" w:line="240" w:lineRule="auto"/>
        <w:jc w:val="right"/>
        <w:rPr>
          <w:rFonts w:ascii="Palatino Linotype" w:eastAsia="Times New Roman" w:hAnsi="Palatino Linotype" w:cs="Times New Roman"/>
          <w:sz w:val="24"/>
          <w:szCs w:val="24"/>
        </w:rPr>
      </w:pPr>
    </w:p>
    <w:p w:rsidR="00D13800" w:rsidRDefault="008F04E9" w:rsidP="00D13800">
      <w:pPr>
        <w:pStyle w:val="Title"/>
        <w:ind w:right="90"/>
        <w:jc w:val="left"/>
        <w:rPr>
          <w:rFonts w:ascii="Palatino Linotype" w:hAnsi="Palatino Linotype"/>
          <w:b w:val="0"/>
          <w:u w:val="single"/>
        </w:rPr>
      </w:pPr>
      <w:r>
        <w:rPr>
          <w:rFonts w:ascii="Palatino Linotype" w:hAnsi="Palatino Linotype"/>
          <w:szCs w:val="24"/>
        </w:rPr>
        <w:tab/>
        <w:t xml:space="preserve">                                                                            </w:t>
      </w:r>
      <w:r>
        <w:rPr>
          <w:rFonts w:ascii="Palatino Linotype" w:hAnsi="Palatino Linotype"/>
          <w:b w:val="0"/>
          <w:u w:val="single"/>
        </w:rPr>
        <w:t xml:space="preserve"> </w:t>
      </w:r>
      <w:r w:rsidR="0080174B">
        <w:rPr>
          <w:rFonts w:ascii="Palatino Linotype" w:hAnsi="Palatino Linotype"/>
          <w:b w:val="0"/>
          <w:u w:val="single"/>
        </w:rPr>
        <w:t xml:space="preserve">   </w:t>
      </w:r>
      <w:r w:rsidR="00D13800">
        <w:rPr>
          <w:rFonts w:ascii="Palatino Linotype" w:hAnsi="Palatino Linotype"/>
          <w:b w:val="0"/>
          <w:u w:val="single"/>
        </w:rPr>
        <w:t xml:space="preserve">     /s/ Timothy J. Sullivan___  </w:t>
      </w:r>
    </w:p>
    <w:p w:rsidR="008F04E9" w:rsidRDefault="008F04E9" w:rsidP="008F04E9">
      <w:pPr>
        <w:pStyle w:val="Title"/>
        <w:ind w:right="90"/>
        <w:jc w:val="left"/>
        <w:rPr>
          <w:rFonts w:ascii="Palatino Linotype" w:hAnsi="Palatino Linotype"/>
          <w:b w:val="0"/>
        </w:rPr>
      </w:pPr>
      <w:r>
        <w:rPr>
          <w:rFonts w:ascii="Palatino Linotype" w:hAnsi="Palatino Linotype"/>
          <w:b w:val="0"/>
        </w:rPr>
        <w:t xml:space="preserve">                                                                                            TIMOTHY J. SULLIVAN</w:t>
      </w:r>
    </w:p>
    <w:p w:rsidR="008F04E9" w:rsidRDefault="008F04E9" w:rsidP="008F04E9">
      <w:pPr>
        <w:pStyle w:val="Title"/>
        <w:ind w:right="90"/>
        <w:jc w:val="left"/>
        <w:rPr>
          <w:rFonts w:ascii="Palatino Linotype" w:hAnsi="Palatino Linotype"/>
          <w:b w:val="0"/>
        </w:rPr>
      </w:pPr>
      <w:r>
        <w:rPr>
          <w:rFonts w:ascii="Palatino Linotype" w:hAnsi="Palatino Linotype"/>
          <w:b w:val="0"/>
        </w:rPr>
        <w:t xml:space="preserve">                                                                                                  Executive Director</w:t>
      </w:r>
    </w:p>
    <w:p w:rsidR="008F04E9" w:rsidRPr="008F04E9" w:rsidRDefault="008F04E9" w:rsidP="008F04E9">
      <w:pPr>
        <w:keepNext/>
        <w:keepLines/>
        <w:tabs>
          <w:tab w:val="left" w:pos="5130"/>
          <w:tab w:val="right" w:pos="9360"/>
        </w:tabs>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b/>
        <w:t xml:space="preserve">      </w:t>
      </w:r>
    </w:p>
    <w:p w:rsidR="008F04E9" w:rsidRDefault="008F04E9" w:rsidP="00881E0B">
      <w:pPr>
        <w:keepNext/>
        <w:keepLines/>
        <w:spacing w:after="0" w:line="240" w:lineRule="auto"/>
        <w:jc w:val="right"/>
        <w:rPr>
          <w:rFonts w:ascii="Palatino Linotype" w:eastAsia="Times New Roman" w:hAnsi="Palatino Linotype" w:cs="Times New Roman"/>
          <w:sz w:val="24"/>
          <w:szCs w:val="24"/>
        </w:rPr>
      </w:pPr>
    </w:p>
    <w:tbl>
      <w:tblPr>
        <w:tblpPr w:leftFromText="180" w:rightFromText="180" w:bottomFromText="200" w:vertAnchor="page" w:horzAnchor="page" w:tblpX="5953" w:tblpY="5761"/>
        <w:tblW w:w="5235" w:type="dxa"/>
        <w:tblLayout w:type="fixed"/>
        <w:tblLook w:val="04A0" w:firstRow="1" w:lastRow="0" w:firstColumn="1" w:lastColumn="0" w:noHBand="0" w:noVBand="1"/>
      </w:tblPr>
      <w:tblGrid>
        <w:gridCol w:w="5235"/>
      </w:tblGrid>
      <w:tr w:rsidR="008F04E9" w:rsidRPr="008F04E9" w:rsidTr="008F04E9">
        <w:trPr>
          <w:trHeight w:val="368"/>
        </w:trPr>
        <w:tc>
          <w:tcPr>
            <w:tcW w:w="5235" w:type="dxa"/>
            <w:hideMark/>
          </w:tcPr>
          <w:p w:rsidR="008F04E9" w:rsidRPr="008F04E9" w:rsidRDefault="008F04E9" w:rsidP="008F04E9">
            <w:pPr>
              <w:tabs>
                <w:tab w:val="left" w:pos="2947"/>
              </w:tabs>
              <w:spacing w:after="0"/>
              <w:ind w:left="162" w:hanging="934"/>
              <w:rPr>
                <w:rFonts w:ascii="Times New Roman" w:eastAsia="Times New Roman" w:hAnsi="Times New Roman" w:cs="Times New Roman"/>
                <w:sz w:val="24"/>
                <w:szCs w:val="24"/>
              </w:rPr>
            </w:pPr>
            <w:r w:rsidRPr="008F04E9">
              <w:rPr>
                <w:rFonts w:ascii="Times New Roman" w:eastAsia="Times New Roman" w:hAnsi="Times New Roman" w:cs="Times New Roman"/>
                <w:sz w:val="24"/>
                <w:szCs w:val="24"/>
              </w:rPr>
              <w:t xml:space="preserve">                              MICHAEL PICKER</w:t>
            </w:r>
          </w:p>
          <w:p w:rsidR="008F04E9" w:rsidRPr="008F04E9" w:rsidRDefault="008F04E9" w:rsidP="008F04E9">
            <w:pPr>
              <w:spacing w:after="0"/>
              <w:ind w:right="792"/>
              <w:jc w:val="center"/>
              <w:rPr>
                <w:rFonts w:ascii="Times New Roman" w:eastAsia="Times New Roman" w:hAnsi="Times New Roman" w:cs="Times New Roman"/>
                <w:sz w:val="24"/>
                <w:szCs w:val="24"/>
              </w:rPr>
            </w:pPr>
            <w:r w:rsidRPr="008F04E9">
              <w:rPr>
                <w:rFonts w:ascii="Times New Roman" w:eastAsia="Times New Roman" w:hAnsi="Times New Roman" w:cs="Times New Roman"/>
                <w:sz w:val="24"/>
                <w:szCs w:val="24"/>
              </w:rPr>
              <w:t xml:space="preserve">                                     President</w:t>
            </w:r>
          </w:p>
        </w:tc>
      </w:tr>
      <w:tr w:rsidR="008F04E9" w:rsidRPr="008F04E9" w:rsidTr="008F04E9">
        <w:trPr>
          <w:trHeight w:val="179"/>
        </w:trPr>
        <w:tc>
          <w:tcPr>
            <w:tcW w:w="5235" w:type="dxa"/>
            <w:hideMark/>
          </w:tcPr>
          <w:p w:rsidR="008F04E9" w:rsidRPr="008F04E9" w:rsidRDefault="008F04E9" w:rsidP="008F04E9">
            <w:pPr>
              <w:tabs>
                <w:tab w:val="left" w:pos="327"/>
              </w:tabs>
              <w:spacing w:after="0"/>
              <w:rPr>
                <w:rFonts w:ascii="Times New Roman" w:eastAsia="Times New Roman" w:hAnsi="Times New Roman" w:cs="Times New Roman"/>
                <w:sz w:val="24"/>
                <w:szCs w:val="24"/>
              </w:rPr>
            </w:pPr>
            <w:r w:rsidRPr="008F04E9">
              <w:rPr>
                <w:rFonts w:ascii="Times New Roman" w:eastAsia="Times New Roman" w:hAnsi="Times New Roman" w:cs="Times New Roman"/>
                <w:color w:val="000000"/>
                <w:sz w:val="24"/>
                <w:szCs w:val="24"/>
              </w:rPr>
              <w:t xml:space="preserve">                 MICHEL PETER FLORIO</w:t>
            </w:r>
          </w:p>
        </w:tc>
      </w:tr>
      <w:tr w:rsidR="008F04E9" w:rsidRPr="008F04E9" w:rsidTr="008F04E9">
        <w:trPr>
          <w:trHeight w:val="238"/>
        </w:trPr>
        <w:tc>
          <w:tcPr>
            <w:tcW w:w="5235" w:type="dxa"/>
            <w:hideMark/>
          </w:tcPr>
          <w:p w:rsidR="008F04E9" w:rsidRPr="008F04E9" w:rsidRDefault="008F04E9" w:rsidP="008F04E9">
            <w:pPr>
              <w:spacing w:after="0"/>
              <w:jc w:val="center"/>
              <w:rPr>
                <w:rFonts w:ascii="Times New Roman" w:eastAsia="Times New Roman" w:hAnsi="Times New Roman" w:cs="Times New Roman"/>
                <w:sz w:val="24"/>
                <w:szCs w:val="24"/>
              </w:rPr>
            </w:pPr>
            <w:r w:rsidRPr="008F04E9">
              <w:rPr>
                <w:rFonts w:ascii="Times New Roman" w:eastAsia="Times New Roman" w:hAnsi="Times New Roman" w:cs="Times New Roman"/>
                <w:sz w:val="24"/>
                <w:szCs w:val="24"/>
              </w:rPr>
              <w:t xml:space="preserve">    CATHERINE J.K. SANDOVAL</w:t>
            </w:r>
            <w:r w:rsidRPr="008F04E9">
              <w:rPr>
                <w:rFonts w:ascii="Times New Roman" w:eastAsia="Times New Roman" w:hAnsi="Times New Roman" w:cs="Times New Roman"/>
                <w:color w:val="000000"/>
                <w:sz w:val="24"/>
                <w:szCs w:val="24"/>
              </w:rPr>
              <w:t xml:space="preserve">  </w:t>
            </w:r>
          </w:p>
        </w:tc>
      </w:tr>
      <w:tr w:rsidR="008F04E9" w:rsidRPr="008F04E9" w:rsidTr="008F04E9">
        <w:trPr>
          <w:trHeight w:val="179"/>
        </w:trPr>
        <w:tc>
          <w:tcPr>
            <w:tcW w:w="5235" w:type="dxa"/>
            <w:hideMark/>
          </w:tcPr>
          <w:p w:rsidR="008F04E9" w:rsidRPr="008F04E9" w:rsidRDefault="008F04E9" w:rsidP="008F04E9">
            <w:pPr>
              <w:spacing w:after="0"/>
              <w:rPr>
                <w:rFonts w:ascii="Times New Roman" w:eastAsia="Times New Roman" w:hAnsi="Times New Roman" w:cs="Times New Roman"/>
                <w:sz w:val="24"/>
                <w:szCs w:val="24"/>
              </w:rPr>
            </w:pPr>
            <w:r w:rsidRPr="008F04E9">
              <w:rPr>
                <w:rFonts w:ascii="Times New Roman" w:eastAsia="Times New Roman" w:hAnsi="Times New Roman" w:cs="Times New Roman"/>
                <w:color w:val="000000"/>
                <w:sz w:val="24"/>
                <w:szCs w:val="24"/>
              </w:rPr>
              <w:t xml:space="preserve">                 CARLA J. PETERMAN</w:t>
            </w:r>
            <w:r w:rsidRPr="008F04E9">
              <w:rPr>
                <w:rFonts w:ascii="Times New Roman" w:eastAsia="Times New Roman" w:hAnsi="Times New Roman" w:cs="Times New Roman"/>
                <w:sz w:val="24"/>
                <w:szCs w:val="24"/>
              </w:rPr>
              <w:t xml:space="preserve">   </w:t>
            </w:r>
          </w:p>
        </w:tc>
      </w:tr>
      <w:tr w:rsidR="008F04E9" w:rsidRPr="008F04E9" w:rsidTr="008F04E9">
        <w:trPr>
          <w:trHeight w:val="188"/>
        </w:trPr>
        <w:tc>
          <w:tcPr>
            <w:tcW w:w="5235" w:type="dxa"/>
            <w:hideMark/>
          </w:tcPr>
          <w:p w:rsidR="008F04E9" w:rsidRPr="008F04E9" w:rsidRDefault="008F04E9" w:rsidP="008F04E9">
            <w:pPr>
              <w:spacing w:after="0"/>
              <w:ind w:right="-198"/>
              <w:rPr>
                <w:rFonts w:ascii="Times New Roman" w:eastAsia="Times New Roman" w:hAnsi="Times New Roman" w:cs="Times New Roman"/>
                <w:color w:val="000000"/>
                <w:sz w:val="24"/>
                <w:szCs w:val="24"/>
              </w:rPr>
            </w:pPr>
            <w:r w:rsidRPr="008F04E9">
              <w:rPr>
                <w:rFonts w:ascii="Times New Roman" w:eastAsia="Times New Roman" w:hAnsi="Times New Roman" w:cs="Times New Roman"/>
                <w:color w:val="000000"/>
                <w:sz w:val="24"/>
                <w:szCs w:val="24"/>
              </w:rPr>
              <w:t xml:space="preserve">                 LIANE M. RANDOLPH                        </w:t>
            </w:r>
          </w:p>
        </w:tc>
      </w:tr>
      <w:tr w:rsidR="008F04E9" w:rsidRPr="008F04E9" w:rsidTr="008F04E9">
        <w:trPr>
          <w:trHeight w:val="188"/>
        </w:trPr>
        <w:tc>
          <w:tcPr>
            <w:tcW w:w="5235" w:type="dxa"/>
            <w:hideMark/>
          </w:tcPr>
          <w:p w:rsidR="008F04E9" w:rsidRPr="008F04E9" w:rsidRDefault="008F04E9" w:rsidP="008F04E9">
            <w:pPr>
              <w:spacing w:after="0"/>
              <w:jc w:val="center"/>
              <w:rPr>
                <w:rFonts w:ascii="Times New Roman" w:eastAsia="Times New Roman" w:hAnsi="Times New Roman" w:cs="Times New Roman"/>
                <w:sz w:val="24"/>
                <w:szCs w:val="24"/>
              </w:rPr>
            </w:pPr>
            <w:r w:rsidRPr="008F04E9">
              <w:rPr>
                <w:rFonts w:ascii="Times New Roman" w:eastAsia="Times New Roman" w:hAnsi="Times New Roman" w:cs="Times New Roman"/>
                <w:sz w:val="24"/>
                <w:szCs w:val="24"/>
              </w:rPr>
              <w:t xml:space="preserve">                                   Commissioners</w:t>
            </w:r>
          </w:p>
        </w:tc>
      </w:tr>
    </w:tbl>
    <w:p w:rsidR="008F04E9" w:rsidRDefault="008F04E9" w:rsidP="008F04E9">
      <w:pPr>
        <w:jc w:val="center"/>
        <w:rPr>
          <w:rFonts w:ascii="Palatino Linotype" w:eastAsia="Times New Roman" w:hAnsi="Palatino Linotype" w:cs="Times New Roman"/>
          <w:sz w:val="24"/>
          <w:szCs w:val="24"/>
        </w:rPr>
      </w:pPr>
    </w:p>
    <w:p w:rsidR="008F04E9" w:rsidRDefault="008F04E9" w:rsidP="008F04E9">
      <w:pPr>
        <w:rPr>
          <w:rFonts w:ascii="Palatino Linotype" w:eastAsia="Times New Roman" w:hAnsi="Palatino Linotype" w:cs="Times New Roman"/>
          <w:sz w:val="24"/>
          <w:szCs w:val="24"/>
        </w:rPr>
      </w:pPr>
    </w:p>
    <w:p w:rsidR="00881E0B" w:rsidRPr="008F04E9" w:rsidRDefault="00881E0B" w:rsidP="008F04E9">
      <w:pPr>
        <w:rPr>
          <w:rFonts w:ascii="Palatino Linotype" w:eastAsia="Times New Roman" w:hAnsi="Palatino Linotype" w:cs="Times New Roman"/>
          <w:sz w:val="24"/>
          <w:szCs w:val="24"/>
        </w:rPr>
        <w:sectPr w:rsidR="00881E0B" w:rsidRPr="008F04E9">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475" w:gutter="0"/>
          <w:pgNumType w:start="1"/>
          <w:cols w:space="720"/>
          <w:titlePg/>
          <w:docGrid w:linePitch="272"/>
        </w:sect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rPr>
          <w:rFonts w:ascii="Palatino Linotype" w:eastAsia="Times New Roman" w:hAnsi="Palatino Linotype" w:cs="Times New Roman"/>
          <w:sz w:val="24"/>
          <w:szCs w:val="24"/>
        </w:rPr>
      </w:pPr>
    </w:p>
    <w:p w:rsidR="00881E0B" w:rsidRPr="00881E0B" w:rsidRDefault="00881E0B" w:rsidP="00881E0B">
      <w:pPr>
        <w:spacing w:after="0" w:line="240" w:lineRule="auto"/>
        <w:jc w:val="center"/>
        <w:rPr>
          <w:rFonts w:ascii="Palatino Linotype" w:eastAsia="Times New Roman" w:hAnsi="Palatino Linotype" w:cs="Times New Roman"/>
          <w:b/>
          <w:sz w:val="32"/>
          <w:szCs w:val="32"/>
        </w:rPr>
      </w:pPr>
    </w:p>
    <w:p w:rsidR="00881E0B" w:rsidRPr="00881E0B" w:rsidRDefault="00881E0B" w:rsidP="00881E0B">
      <w:pPr>
        <w:spacing w:after="0" w:line="240" w:lineRule="auto"/>
        <w:jc w:val="center"/>
        <w:rPr>
          <w:rFonts w:ascii="Palatino Linotype" w:eastAsia="Times New Roman" w:hAnsi="Palatino Linotype" w:cs="Times New Roman"/>
          <w:b/>
          <w:sz w:val="32"/>
          <w:szCs w:val="32"/>
        </w:rPr>
      </w:pPr>
    </w:p>
    <w:p w:rsidR="00881E0B" w:rsidRPr="00881E0B" w:rsidRDefault="00881E0B" w:rsidP="00881E0B">
      <w:pPr>
        <w:spacing w:after="0" w:line="240" w:lineRule="auto"/>
        <w:jc w:val="center"/>
        <w:rPr>
          <w:rFonts w:ascii="Palatino Linotype" w:eastAsia="Times New Roman" w:hAnsi="Palatino Linotype" w:cs="Times New Roman"/>
          <w:b/>
          <w:sz w:val="32"/>
          <w:szCs w:val="32"/>
        </w:rPr>
        <w:sectPr w:rsidR="00881E0B" w:rsidRPr="00881E0B">
          <w:headerReference w:type="first" r:id="rId17"/>
          <w:footerReference w:type="first" r:id="rId18"/>
          <w:pgSz w:w="12240" w:h="15840" w:code="1"/>
          <w:pgMar w:top="1440" w:right="1440" w:bottom="1440" w:left="1440" w:header="720" w:footer="475" w:gutter="0"/>
          <w:pgNumType w:start="1"/>
          <w:cols w:space="720"/>
          <w:titlePg/>
          <w:docGrid w:linePitch="272"/>
        </w:sectPr>
      </w:pPr>
      <w:r w:rsidRPr="00881E0B">
        <w:rPr>
          <w:rFonts w:ascii="Palatino Linotype" w:eastAsia="Times New Roman" w:hAnsi="Palatino Linotype" w:cs="Times New Roman"/>
          <w:b/>
          <w:sz w:val="32"/>
          <w:szCs w:val="32"/>
        </w:rPr>
        <w:t>APPENDIX</w:t>
      </w:r>
    </w:p>
    <w:p w:rsidR="00881E0B" w:rsidRPr="00881E0B" w:rsidRDefault="00881E0B" w:rsidP="00881E0B">
      <w:pPr>
        <w:keepNext/>
        <w:keepLines/>
        <w:spacing w:after="0" w:line="240" w:lineRule="auto"/>
        <w:jc w:val="center"/>
        <w:rPr>
          <w:rFonts w:ascii="Palatino Linotype" w:eastAsia="Times New Roman" w:hAnsi="Palatino Linotype" w:cs="Times New Roman"/>
          <w:b/>
          <w:sz w:val="28"/>
          <w:szCs w:val="24"/>
        </w:rPr>
      </w:pPr>
      <w:r w:rsidRPr="00881E0B">
        <w:rPr>
          <w:rFonts w:ascii="Palatino Linotype" w:eastAsia="Times New Roman" w:hAnsi="Palatino Linotype" w:cs="Times New Roman"/>
          <w:b/>
          <w:sz w:val="28"/>
          <w:szCs w:val="24"/>
        </w:rPr>
        <w:lastRenderedPageBreak/>
        <w:t xml:space="preserve">   APPENDIX A</w:t>
      </w:r>
      <w:r w:rsidRPr="00881E0B">
        <w:rPr>
          <w:rFonts w:ascii="Palatino Linotype" w:eastAsia="Times New Roman" w:hAnsi="Palatino Linotype" w:cs="Times New Roman"/>
          <w:b/>
          <w:sz w:val="24"/>
          <w:szCs w:val="24"/>
        </w:rPr>
        <w:t xml:space="preserve"> </w:t>
      </w:r>
      <w:r w:rsidRPr="00881E0B">
        <w:rPr>
          <w:rFonts w:ascii="Palatino Linotype" w:eastAsia="Times New Roman" w:hAnsi="Palatino Linotype" w:cs="Times New Roman"/>
          <w:b/>
          <w:sz w:val="28"/>
          <w:szCs w:val="24"/>
        </w:rPr>
        <w:t xml:space="preserve">– Race’s </w:t>
      </w:r>
      <w:proofErr w:type="spellStart"/>
      <w:r w:rsidRPr="00881E0B">
        <w:rPr>
          <w:rFonts w:ascii="Palatino Linotype" w:eastAsia="Times New Roman" w:hAnsi="Palatino Linotype" w:cs="Times New Roman"/>
          <w:b/>
          <w:sz w:val="28"/>
          <w:szCs w:val="24"/>
        </w:rPr>
        <w:t>Gigafy</w:t>
      </w:r>
      <w:proofErr w:type="spellEnd"/>
      <w:r w:rsidRPr="00881E0B">
        <w:rPr>
          <w:rFonts w:ascii="Palatino Linotype" w:eastAsia="Times New Roman" w:hAnsi="Palatino Linotype" w:cs="Times New Roman"/>
          <w:b/>
          <w:sz w:val="28"/>
          <w:szCs w:val="24"/>
        </w:rPr>
        <w:t xml:space="preserve"> North 395 Project</w:t>
      </w:r>
    </w:p>
    <w:p w:rsidR="00881E0B" w:rsidRPr="00881E0B" w:rsidRDefault="00881E0B" w:rsidP="00881E0B">
      <w:pPr>
        <w:keepNext/>
        <w:keepLines/>
        <w:spacing w:after="0" w:line="240" w:lineRule="auto"/>
        <w:jc w:val="center"/>
        <w:rPr>
          <w:rFonts w:ascii="Palatino Linotype" w:eastAsia="Times New Roman" w:hAnsi="Palatino Linotype" w:cs="Times New Roman"/>
          <w:b/>
          <w:sz w:val="28"/>
          <w:szCs w:val="24"/>
        </w:rPr>
      </w:pPr>
      <w:r w:rsidRPr="00881E0B">
        <w:rPr>
          <w:rFonts w:ascii="Palatino Linotype" w:eastAsia="Times New Roman" w:hAnsi="Palatino Linotype" w:cs="Times New Roman"/>
          <w:b/>
          <w:sz w:val="28"/>
          <w:szCs w:val="24"/>
        </w:rPr>
        <w:t xml:space="preserve"> Key Information</w:t>
      </w:r>
    </w:p>
    <w:tbl>
      <w:tblPr>
        <w:tblpPr w:leftFromText="180" w:rightFromText="180" w:vertAnchor="text" w:horzAnchor="margin" w:tblpY="121"/>
        <w:tblW w:w="9875" w:type="dxa"/>
        <w:tblLayout w:type="fixed"/>
        <w:tblCellMar>
          <w:left w:w="0" w:type="dxa"/>
          <w:right w:w="0" w:type="dxa"/>
        </w:tblCellMar>
        <w:tblLook w:val="01E0" w:firstRow="1" w:lastRow="1" w:firstColumn="1" w:lastColumn="1" w:noHBand="0" w:noVBand="0"/>
      </w:tblPr>
      <w:tblGrid>
        <w:gridCol w:w="2765"/>
        <w:gridCol w:w="4452"/>
        <w:gridCol w:w="2658"/>
      </w:tblGrid>
      <w:tr w:rsidR="00881E0B" w:rsidRPr="00881E0B">
        <w:trPr>
          <w:trHeight w:hRule="exact" w:val="714"/>
        </w:trPr>
        <w:tc>
          <w:tcPr>
            <w:tcW w:w="2765" w:type="dxa"/>
            <w:tcBorders>
              <w:top w:val="single" w:sz="8" w:space="0" w:color="000000"/>
              <w:left w:val="single" w:sz="8" w:space="0" w:color="000000"/>
              <w:bottom w:val="single" w:sz="5" w:space="0" w:color="000000"/>
              <w:right w:val="single" w:sz="8" w:space="0" w:color="000000"/>
            </w:tcBorders>
            <w:shd w:val="clear" w:color="auto" w:fill="A6A6A6" w:themeFill="background1" w:themeFillShade="A6"/>
            <w:vAlign w:val="center"/>
          </w:tcPr>
          <w:p w:rsidR="00881E0B" w:rsidRPr="00881E0B" w:rsidRDefault="00881E0B" w:rsidP="00881E0B">
            <w:pPr>
              <w:spacing w:before="1" w:after="0" w:line="220" w:lineRule="exact"/>
              <w:jc w:val="center"/>
              <w:rPr>
                <w:rFonts w:ascii="Times New Roman" w:eastAsia="Times New Roman" w:hAnsi="Times New Roman" w:cs="Times New Roman"/>
                <w:sz w:val="24"/>
                <w:szCs w:val="24"/>
              </w:rPr>
            </w:pPr>
            <w:r w:rsidRPr="00881E0B">
              <w:rPr>
                <w:rFonts w:ascii="Palatino Linotype" w:eastAsia="Times New Roman" w:hAnsi="Palatino Linotype" w:cs="Times New Roman"/>
                <w:i/>
                <w:sz w:val="24"/>
                <w:szCs w:val="24"/>
              </w:rPr>
              <w:t>Project Name</w:t>
            </w:r>
          </w:p>
        </w:tc>
        <w:tc>
          <w:tcPr>
            <w:tcW w:w="7110" w:type="dxa"/>
            <w:gridSpan w:val="2"/>
            <w:tcBorders>
              <w:top w:val="single" w:sz="8" w:space="0" w:color="000000"/>
              <w:left w:val="single" w:sz="8" w:space="0" w:color="000000"/>
              <w:bottom w:val="single" w:sz="5" w:space="0" w:color="000000"/>
              <w:right w:val="single" w:sz="8" w:space="0" w:color="000000"/>
            </w:tcBorders>
            <w:shd w:val="clear" w:color="auto" w:fill="A6A6A6" w:themeFill="background1" w:themeFillShade="A6"/>
            <w:vAlign w:val="center"/>
          </w:tcPr>
          <w:p w:rsidR="00881E0B" w:rsidRPr="00881E0B" w:rsidRDefault="00881E0B" w:rsidP="00881E0B">
            <w:pPr>
              <w:spacing w:before="86" w:after="0" w:line="240" w:lineRule="auto"/>
              <w:ind w:left="216"/>
              <w:jc w:val="center"/>
              <w:rPr>
                <w:rFonts w:ascii="Palatino Linotype" w:eastAsia="Palatino Linotype" w:hAnsi="Palatino Linotype" w:cs="Palatino Linotype"/>
                <w:sz w:val="24"/>
                <w:szCs w:val="24"/>
              </w:rPr>
            </w:pPr>
            <w:proofErr w:type="spellStart"/>
            <w:r w:rsidRPr="00881E0B">
              <w:rPr>
                <w:rFonts w:ascii="Palatino Linotype" w:eastAsia="Times New Roman" w:hAnsi="Palatino Linotype" w:cs="Times New Roman"/>
                <w:b/>
                <w:sz w:val="24"/>
                <w:szCs w:val="24"/>
              </w:rPr>
              <w:t>Gigafy</w:t>
            </w:r>
            <w:proofErr w:type="spellEnd"/>
            <w:r w:rsidRPr="00881E0B">
              <w:rPr>
                <w:rFonts w:ascii="Palatino Linotype" w:eastAsia="Times New Roman" w:hAnsi="Palatino Linotype" w:cs="Times New Roman"/>
                <w:b/>
                <w:sz w:val="24"/>
                <w:szCs w:val="24"/>
              </w:rPr>
              <w:t xml:space="preserve"> North 395 Project</w:t>
            </w:r>
          </w:p>
        </w:tc>
      </w:tr>
      <w:tr w:rsidR="00881E0B" w:rsidRPr="00881E0B">
        <w:trPr>
          <w:trHeight w:hRule="exact" w:val="1618"/>
        </w:trPr>
        <w:tc>
          <w:tcPr>
            <w:tcW w:w="2765" w:type="dxa"/>
            <w:tcBorders>
              <w:top w:val="single" w:sz="8" w:space="0" w:color="000000"/>
              <w:left w:val="single" w:sz="8" w:space="0" w:color="000000"/>
              <w:bottom w:val="single" w:sz="5" w:space="0" w:color="000000"/>
              <w:right w:val="single" w:sz="8" w:space="0" w:color="000000"/>
            </w:tcBorders>
            <w:vAlign w:val="center"/>
          </w:tcPr>
          <w:p w:rsidR="00881E0B" w:rsidRPr="00881E0B" w:rsidRDefault="00881E0B" w:rsidP="00881E0B">
            <w:pPr>
              <w:spacing w:after="0" w:line="240" w:lineRule="auto"/>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Pr</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pacing w:val="1"/>
                <w:sz w:val="20"/>
                <w:szCs w:val="20"/>
              </w:rPr>
              <w:t>j</w:t>
            </w:r>
            <w:r w:rsidRPr="00881E0B">
              <w:rPr>
                <w:rFonts w:ascii="Palatino Linotype" w:eastAsia="Palatino Linotype" w:hAnsi="Palatino Linotype" w:cs="Palatino Linotype"/>
                <w:i/>
                <w:sz w:val="20"/>
                <w:szCs w:val="20"/>
              </w:rPr>
              <w:t>e</w:t>
            </w:r>
            <w:r w:rsidRPr="00881E0B">
              <w:rPr>
                <w:rFonts w:ascii="Palatino Linotype" w:eastAsia="Palatino Linotype" w:hAnsi="Palatino Linotype" w:cs="Palatino Linotype"/>
                <w:i/>
                <w:spacing w:val="1"/>
                <w:sz w:val="20"/>
                <w:szCs w:val="20"/>
              </w:rPr>
              <w:t>c</w:t>
            </w:r>
            <w:r w:rsidRPr="00881E0B">
              <w:rPr>
                <w:rFonts w:ascii="Palatino Linotype" w:eastAsia="Palatino Linotype" w:hAnsi="Palatino Linotype" w:cs="Palatino Linotype"/>
                <w:i/>
                <w:sz w:val="20"/>
                <w:szCs w:val="20"/>
              </w:rPr>
              <w:t>t</w:t>
            </w:r>
            <w:r w:rsidRPr="00881E0B">
              <w:rPr>
                <w:rFonts w:ascii="Palatino Linotype" w:eastAsia="Palatino Linotype" w:hAnsi="Palatino Linotype" w:cs="Palatino Linotype"/>
                <w:i/>
                <w:spacing w:val="-6"/>
                <w:sz w:val="20"/>
                <w:szCs w:val="20"/>
              </w:rPr>
              <w:t xml:space="preserve"> </w:t>
            </w:r>
            <w:r w:rsidRPr="00881E0B">
              <w:rPr>
                <w:rFonts w:ascii="Palatino Linotype" w:eastAsia="Palatino Linotype" w:hAnsi="Palatino Linotype" w:cs="Palatino Linotype"/>
                <w:i/>
                <w:sz w:val="20"/>
                <w:szCs w:val="20"/>
              </w:rPr>
              <w:t>P</w:t>
            </w:r>
            <w:r w:rsidRPr="00881E0B">
              <w:rPr>
                <w:rFonts w:ascii="Palatino Linotype" w:eastAsia="Palatino Linotype" w:hAnsi="Palatino Linotype" w:cs="Palatino Linotype"/>
                <w:i/>
                <w:spacing w:val="2"/>
                <w:sz w:val="20"/>
                <w:szCs w:val="20"/>
              </w:rPr>
              <w:t>l</w:t>
            </w: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z w:val="20"/>
                <w:szCs w:val="20"/>
              </w:rPr>
              <w:t>n</w:t>
            </w:r>
          </w:p>
        </w:tc>
        <w:tc>
          <w:tcPr>
            <w:tcW w:w="7110" w:type="dxa"/>
            <w:gridSpan w:val="2"/>
            <w:tcBorders>
              <w:top w:val="single" w:sz="8" w:space="0" w:color="000000"/>
              <w:left w:val="single" w:sz="8" w:space="0" w:color="000000"/>
              <w:bottom w:val="single" w:sz="5" w:space="0" w:color="000000"/>
              <w:right w:val="single" w:sz="8" w:space="0" w:color="000000"/>
            </w:tcBorders>
            <w:vAlign w:val="center"/>
          </w:tcPr>
          <w:p w:rsidR="00881E0B" w:rsidRPr="00881E0B" w:rsidRDefault="00881E0B" w:rsidP="00881E0B">
            <w:pPr>
              <w:spacing w:after="0" w:line="260" w:lineRule="exact"/>
              <w:ind w:left="151"/>
              <w:rPr>
                <w:rFonts w:ascii="Palatino Linotype" w:eastAsia="Times New Roman" w:hAnsi="Palatino Linotype" w:cs="Palatino Linotype"/>
                <w:sz w:val="20"/>
                <w:szCs w:val="24"/>
              </w:rPr>
            </w:pPr>
            <w:r w:rsidRPr="00881E0B">
              <w:rPr>
                <w:rFonts w:ascii="Palatino Linotype" w:eastAsia="Times New Roman" w:hAnsi="Palatino Linotype" w:cs="Times New Roman"/>
                <w:sz w:val="20"/>
                <w:szCs w:val="20"/>
              </w:rPr>
              <w:t>To deploy a fiber-to-the-premises (FTTP) Last</w:t>
            </w:r>
            <w:r w:rsidR="00FF15EB">
              <w:rPr>
                <w:rFonts w:ascii="Palatino Linotype" w:eastAsia="Times New Roman" w:hAnsi="Palatino Linotype" w:cs="Times New Roman"/>
                <w:sz w:val="20"/>
                <w:szCs w:val="20"/>
              </w:rPr>
              <w:t>-</w:t>
            </w:r>
            <w:r w:rsidRPr="00881E0B">
              <w:rPr>
                <w:rFonts w:ascii="Palatino Linotype" w:eastAsia="Times New Roman" w:hAnsi="Palatino Linotype" w:cs="Times New Roman"/>
                <w:sz w:val="20"/>
                <w:szCs w:val="20"/>
              </w:rPr>
              <w:t xml:space="preserve">Mile network in </w:t>
            </w:r>
            <w:r w:rsidRPr="00881E0B">
              <w:rPr>
                <w:rFonts w:ascii="Palatino Linotype" w:eastAsia="Times New Roman" w:hAnsi="Palatino Linotype" w:cs="Palatino Linotype"/>
                <w:sz w:val="20"/>
                <w:szCs w:val="24"/>
              </w:rPr>
              <w:t xml:space="preserve">the communities of Walker and Bridgeport, located along U.S Highway 395 in Mono County.  The </w:t>
            </w:r>
            <w:r w:rsidRPr="00881E0B">
              <w:rPr>
                <w:rFonts w:ascii="Palatino Linotype" w:eastAsia="Times New Roman" w:hAnsi="Palatino Linotype" w:cs="Times New Roman"/>
                <w:sz w:val="20"/>
                <w:szCs w:val="20"/>
              </w:rPr>
              <w:t>FTTP last-mile network will interconnect with the Digital 395 middle-mile fiber network, with all construction consisting of an entirely above ground and aerial installation along existing rights-of-way which are already in use.</w:t>
            </w:r>
          </w:p>
        </w:tc>
      </w:tr>
      <w:tr w:rsidR="00881E0B" w:rsidRPr="00881E0B">
        <w:trPr>
          <w:trHeight w:hRule="exact" w:val="530"/>
        </w:trPr>
        <w:tc>
          <w:tcPr>
            <w:tcW w:w="2765" w:type="dxa"/>
            <w:tcBorders>
              <w:top w:val="single" w:sz="5" w:space="0" w:color="000000"/>
              <w:left w:val="single" w:sz="8" w:space="0" w:color="000000"/>
              <w:bottom w:val="single" w:sz="5" w:space="0" w:color="000000"/>
              <w:right w:val="single" w:sz="8" w:space="0" w:color="000000"/>
            </w:tcBorders>
            <w:vAlign w:val="center"/>
          </w:tcPr>
          <w:p w:rsidR="00881E0B" w:rsidRPr="00881E0B" w:rsidRDefault="00881E0B" w:rsidP="00881E0B">
            <w:pPr>
              <w:spacing w:before="53"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Pr</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pacing w:val="1"/>
                <w:sz w:val="20"/>
                <w:szCs w:val="20"/>
              </w:rPr>
              <w:t>j</w:t>
            </w:r>
            <w:r w:rsidRPr="00881E0B">
              <w:rPr>
                <w:rFonts w:ascii="Palatino Linotype" w:eastAsia="Palatino Linotype" w:hAnsi="Palatino Linotype" w:cs="Palatino Linotype"/>
                <w:i/>
                <w:sz w:val="20"/>
                <w:szCs w:val="20"/>
              </w:rPr>
              <w:t>e</w:t>
            </w:r>
            <w:r w:rsidRPr="00881E0B">
              <w:rPr>
                <w:rFonts w:ascii="Palatino Linotype" w:eastAsia="Palatino Linotype" w:hAnsi="Palatino Linotype" w:cs="Palatino Linotype"/>
                <w:i/>
                <w:spacing w:val="1"/>
                <w:sz w:val="20"/>
                <w:szCs w:val="20"/>
              </w:rPr>
              <w:t>c</w:t>
            </w:r>
            <w:r w:rsidRPr="00881E0B">
              <w:rPr>
                <w:rFonts w:ascii="Palatino Linotype" w:eastAsia="Palatino Linotype" w:hAnsi="Palatino Linotype" w:cs="Palatino Linotype"/>
                <w:i/>
                <w:sz w:val="20"/>
                <w:szCs w:val="20"/>
              </w:rPr>
              <w:t>t</w:t>
            </w:r>
            <w:r w:rsidRPr="00881E0B">
              <w:rPr>
                <w:rFonts w:ascii="Palatino Linotype" w:eastAsia="Palatino Linotype" w:hAnsi="Palatino Linotype" w:cs="Palatino Linotype"/>
                <w:i/>
                <w:spacing w:val="-6"/>
                <w:sz w:val="20"/>
                <w:szCs w:val="20"/>
              </w:rPr>
              <w:t xml:space="preserve"> Area </w:t>
            </w:r>
            <w:r w:rsidRPr="00881E0B">
              <w:rPr>
                <w:rFonts w:ascii="Palatino Linotype" w:eastAsia="Palatino Linotype" w:hAnsi="Palatino Linotype" w:cs="Palatino Linotype"/>
                <w:i/>
                <w:spacing w:val="-1"/>
                <w:sz w:val="20"/>
                <w:szCs w:val="20"/>
              </w:rPr>
              <w:t>S</w:t>
            </w:r>
            <w:r w:rsidRPr="00881E0B">
              <w:rPr>
                <w:rFonts w:ascii="Palatino Linotype" w:eastAsia="Palatino Linotype" w:hAnsi="Palatino Linotype" w:cs="Palatino Linotype"/>
                <w:i/>
                <w:spacing w:val="2"/>
                <w:sz w:val="20"/>
                <w:szCs w:val="20"/>
              </w:rPr>
              <w:t>i</w:t>
            </w:r>
            <w:r w:rsidRPr="00881E0B">
              <w:rPr>
                <w:rFonts w:ascii="Palatino Linotype" w:eastAsia="Palatino Linotype" w:hAnsi="Palatino Linotype" w:cs="Palatino Linotype"/>
                <w:i/>
                <w:spacing w:val="-1"/>
                <w:sz w:val="20"/>
                <w:szCs w:val="20"/>
              </w:rPr>
              <w:t>z</w:t>
            </w:r>
            <w:r w:rsidRPr="00881E0B">
              <w:rPr>
                <w:rFonts w:ascii="Palatino Linotype" w:eastAsia="Palatino Linotype" w:hAnsi="Palatino Linotype" w:cs="Palatino Linotype"/>
                <w:i/>
                <w:sz w:val="20"/>
                <w:szCs w:val="20"/>
              </w:rPr>
              <w:t>e</w:t>
            </w:r>
          </w:p>
        </w:tc>
        <w:tc>
          <w:tcPr>
            <w:tcW w:w="7110" w:type="dxa"/>
            <w:gridSpan w:val="2"/>
            <w:tcBorders>
              <w:top w:val="single" w:sz="5" w:space="0" w:color="000000"/>
              <w:left w:val="single" w:sz="8" w:space="0" w:color="000000"/>
              <w:bottom w:val="single" w:sz="5" w:space="0" w:color="000000"/>
              <w:right w:val="single" w:sz="8" w:space="0" w:color="000000"/>
            </w:tcBorders>
            <w:vAlign w:val="center"/>
          </w:tcPr>
          <w:p w:rsidR="00881E0B" w:rsidRPr="00881E0B" w:rsidRDefault="00881E0B" w:rsidP="00881E0B">
            <w:pPr>
              <w:spacing w:before="53" w:after="0" w:line="240" w:lineRule="auto"/>
              <w:ind w:left="2435" w:right="2443"/>
              <w:jc w:val="center"/>
              <w:rPr>
                <w:rFonts w:ascii="Palatino Linotype" w:eastAsia="Palatino Linotype" w:hAnsi="Palatino Linotype" w:cs="Palatino Linotype"/>
                <w:sz w:val="20"/>
                <w:szCs w:val="20"/>
              </w:rPr>
            </w:pPr>
            <w:r w:rsidRPr="00881E0B">
              <w:rPr>
                <w:rFonts w:ascii="Palatino Linotype" w:eastAsia="Times New Roman" w:hAnsi="Palatino Linotype" w:cs="Times New Roman"/>
                <w:sz w:val="20"/>
                <w:szCs w:val="20"/>
              </w:rPr>
              <w:t>2.8 square miles</w:t>
            </w:r>
          </w:p>
        </w:tc>
      </w:tr>
      <w:tr w:rsidR="00881E0B" w:rsidRPr="00881E0B">
        <w:trPr>
          <w:trHeight w:hRule="exact" w:val="441"/>
        </w:trPr>
        <w:tc>
          <w:tcPr>
            <w:tcW w:w="2765" w:type="dxa"/>
            <w:tcBorders>
              <w:top w:val="single" w:sz="5" w:space="0" w:color="000000"/>
              <w:left w:val="single" w:sz="8" w:space="0" w:color="000000"/>
              <w:bottom w:val="single" w:sz="8" w:space="0" w:color="000000"/>
              <w:right w:val="single" w:sz="8" w:space="0" w:color="000000"/>
            </w:tcBorders>
            <w:vAlign w:val="center"/>
          </w:tcPr>
          <w:p w:rsidR="00881E0B" w:rsidRPr="00881E0B" w:rsidRDefault="00881E0B" w:rsidP="00881E0B">
            <w:pPr>
              <w:spacing w:before="8" w:after="0" w:line="100" w:lineRule="exact"/>
              <w:jc w:val="center"/>
              <w:rPr>
                <w:rFonts w:ascii="Times New Roman" w:eastAsia="Times New Roman" w:hAnsi="Times New Roman" w:cs="Times New Roman"/>
                <w:i/>
                <w:sz w:val="11"/>
                <w:szCs w:val="11"/>
              </w:rPr>
            </w:pPr>
          </w:p>
          <w:p w:rsidR="00881E0B" w:rsidRPr="00881E0B" w:rsidRDefault="00881E0B" w:rsidP="00881E0B">
            <w:pPr>
              <w:spacing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D</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z w:val="20"/>
                <w:szCs w:val="20"/>
              </w:rPr>
              <w:t>w</w:t>
            </w:r>
            <w:r w:rsidRPr="00881E0B">
              <w:rPr>
                <w:rFonts w:ascii="Palatino Linotype" w:eastAsia="Palatino Linotype" w:hAnsi="Palatino Linotype" w:cs="Palatino Linotype"/>
                <w:i/>
                <w:spacing w:val="-1"/>
                <w:sz w:val="20"/>
                <w:szCs w:val="20"/>
              </w:rPr>
              <w:t>n</w:t>
            </w:r>
            <w:r w:rsidRPr="00881E0B">
              <w:rPr>
                <w:rFonts w:ascii="Palatino Linotype" w:eastAsia="Palatino Linotype" w:hAnsi="Palatino Linotype" w:cs="Palatino Linotype"/>
                <w:i/>
                <w:spacing w:val="2"/>
                <w:sz w:val="20"/>
                <w:szCs w:val="20"/>
              </w:rPr>
              <w:t>l</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z w:val="20"/>
                <w:szCs w:val="20"/>
              </w:rPr>
              <w:t>d</w:t>
            </w:r>
            <w:r w:rsidRPr="00881E0B">
              <w:rPr>
                <w:rFonts w:ascii="Palatino Linotype" w:eastAsia="Palatino Linotype" w:hAnsi="Palatino Linotype" w:cs="Palatino Linotype"/>
                <w:i/>
                <w:spacing w:val="-8"/>
                <w:sz w:val="20"/>
                <w:szCs w:val="20"/>
              </w:rPr>
              <w:t xml:space="preserve"> </w:t>
            </w:r>
            <w:r w:rsidRPr="00881E0B">
              <w:rPr>
                <w:rFonts w:ascii="Palatino Linotype" w:eastAsia="Palatino Linotype" w:hAnsi="Palatino Linotype" w:cs="Palatino Linotype"/>
                <w:i/>
                <w:sz w:val="20"/>
                <w:szCs w:val="20"/>
              </w:rPr>
              <w:t>/ Up</w:t>
            </w:r>
            <w:r w:rsidRPr="00881E0B">
              <w:rPr>
                <w:rFonts w:ascii="Palatino Linotype" w:eastAsia="Palatino Linotype" w:hAnsi="Palatino Linotype" w:cs="Palatino Linotype"/>
                <w:i/>
                <w:spacing w:val="2"/>
                <w:sz w:val="20"/>
                <w:szCs w:val="20"/>
              </w:rPr>
              <w:t>l</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z w:val="20"/>
                <w:szCs w:val="20"/>
              </w:rPr>
              <w:t>d</w:t>
            </w:r>
            <w:r w:rsidRPr="00881E0B">
              <w:rPr>
                <w:rFonts w:ascii="Palatino Linotype" w:eastAsia="Palatino Linotype" w:hAnsi="Palatino Linotype" w:cs="Palatino Linotype"/>
                <w:i/>
                <w:spacing w:val="-5"/>
                <w:sz w:val="20"/>
                <w:szCs w:val="20"/>
              </w:rPr>
              <w:t xml:space="preserve"> </w:t>
            </w:r>
            <w:r w:rsidRPr="00881E0B">
              <w:rPr>
                <w:rFonts w:ascii="Palatino Linotype" w:eastAsia="Palatino Linotype" w:hAnsi="Palatino Linotype" w:cs="Palatino Linotype"/>
                <w:i/>
                <w:sz w:val="20"/>
                <w:szCs w:val="20"/>
              </w:rPr>
              <w:t>spe</w:t>
            </w:r>
            <w:r w:rsidRPr="00881E0B">
              <w:rPr>
                <w:rFonts w:ascii="Palatino Linotype" w:eastAsia="Palatino Linotype" w:hAnsi="Palatino Linotype" w:cs="Palatino Linotype"/>
                <w:i/>
                <w:spacing w:val="1"/>
                <w:sz w:val="20"/>
                <w:szCs w:val="20"/>
              </w:rPr>
              <w:t>e</w:t>
            </w:r>
            <w:r w:rsidRPr="00881E0B">
              <w:rPr>
                <w:rFonts w:ascii="Palatino Linotype" w:eastAsia="Palatino Linotype" w:hAnsi="Palatino Linotype" w:cs="Palatino Linotype"/>
                <w:i/>
                <w:sz w:val="20"/>
                <w:szCs w:val="20"/>
              </w:rPr>
              <w:t>d</w:t>
            </w:r>
          </w:p>
        </w:tc>
        <w:tc>
          <w:tcPr>
            <w:tcW w:w="7110" w:type="dxa"/>
            <w:gridSpan w:val="2"/>
            <w:tcBorders>
              <w:top w:val="single" w:sz="5" w:space="0" w:color="000000"/>
              <w:left w:val="single" w:sz="8" w:space="0" w:color="000000"/>
              <w:bottom w:val="single" w:sz="8" w:space="0" w:color="000000"/>
              <w:right w:val="single" w:sz="8" w:space="0" w:color="000000"/>
            </w:tcBorders>
            <w:vAlign w:val="center"/>
          </w:tcPr>
          <w:p w:rsidR="00881E0B" w:rsidRPr="00881E0B" w:rsidRDefault="00881E0B" w:rsidP="00881E0B">
            <w:pPr>
              <w:spacing w:before="8" w:after="0" w:line="100" w:lineRule="exact"/>
              <w:jc w:val="center"/>
              <w:rPr>
                <w:rFonts w:ascii="Times New Roman" w:eastAsia="Times New Roman" w:hAnsi="Times New Roman" w:cs="Times New Roman"/>
                <w:sz w:val="11"/>
                <w:szCs w:val="11"/>
              </w:rPr>
            </w:pPr>
          </w:p>
          <w:p w:rsidR="00881E0B" w:rsidRPr="00881E0B" w:rsidRDefault="00881E0B" w:rsidP="00247595">
            <w:pPr>
              <w:spacing w:after="0" w:line="240" w:lineRule="auto"/>
              <w:ind w:left="2320" w:right="2326"/>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sz w:val="20"/>
                <w:szCs w:val="20"/>
              </w:rPr>
              <w:t>U</w:t>
            </w:r>
            <w:r w:rsidRPr="00881E0B">
              <w:rPr>
                <w:rFonts w:ascii="Palatino Linotype" w:eastAsia="Palatino Linotype" w:hAnsi="Palatino Linotype" w:cs="Palatino Linotype"/>
                <w:sz w:val="20"/>
                <w:szCs w:val="20"/>
              </w:rPr>
              <w:t>p</w:t>
            </w:r>
            <w:r w:rsidRPr="00881E0B">
              <w:rPr>
                <w:rFonts w:ascii="Palatino Linotype" w:eastAsia="Palatino Linotype" w:hAnsi="Palatino Linotype" w:cs="Palatino Linotype"/>
                <w:spacing w:val="-3"/>
                <w:sz w:val="20"/>
                <w:szCs w:val="20"/>
              </w:rPr>
              <w:t xml:space="preserve"> </w:t>
            </w:r>
            <w:r w:rsidRPr="00881E0B">
              <w:rPr>
                <w:rFonts w:ascii="Palatino Linotype" w:eastAsia="Palatino Linotype" w:hAnsi="Palatino Linotype" w:cs="Palatino Linotype"/>
                <w:sz w:val="20"/>
                <w:szCs w:val="20"/>
              </w:rPr>
              <w:t xml:space="preserve">to </w:t>
            </w:r>
            <w:r w:rsidR="00FF15EB" w:rsidRPr="00247595">
              <w:rPr>
                <w:rFonts w:ascii="Palatino Linotype" w:eastAsia="Times New Roman" w:hAnsi="Palatino Linotype" w:cs="Palatino Linotype"/>
                <w:sz w:val="20"/>
                <w:szCs w:val="20"/>
              </w:rPr>
              <w:t>1Gbp</w:t>
            </w:r>
            <w:r w:rsidR="00247595" w:rsidRPr="00247595">
              <w:rPr>
                <w:rFonts w:ascii="Palatino Linotype" w:eastAsia="Times New Roman" w:hAnsi="Palatino Linotype" w:cs="Palatino Linotype"/>
                <w:sz w:val="20"/>
                <w:szCs w:val="20"/>
              </w:rPr>
              <w:t>s</w:t>
            </w:r>
            <w:r w:rsidR="00FF15EB" w:rsidRPr="00247595" w:rsidDel="00FF15EB">
              <w:rPr>
                <w:rFonts w:ascii="Palatino Linotype" w:eastAsia="Palatino Linotype" w:hAnsi="Palatino Linotype" w:cs="Palatino Linotype"/>
                <w:spacing w:val="1"/>
                <w:w w:val="99"/>
                <w:sz w:val="20"/>
                <w:szCs w:val="20"/>
              </w:rPr>
              <w:t xml:space="preserve"> </w:t>
            </w:r>
          </w:p>
        </w:tc>
      </w:tr>
      <w:tr w:rsidR="00881E0B" w:rsidRPr="00881E0B">
        <w:trPr>
          <w:trHeight w:hRule="exact" w:val="547"/>
        </w:trPr>
        <w:tc>
          <w:tcPr>
            <w:tcW w:w="2765" w:type="dxa"/>
            <w:tcBorders>
              <w:top w:val="single" w:sz="8" w:space="0" w:color="000000"/>
              <w:left w:val="single" w:sz="8" w:space="0" w:color="000000"/>
              <w:bottom w:val="single" w:sz="5" w:space="0" w:color="000000"/>
              <w:right w:val="single" w:sz="8" w:space="0" w:color="000000"/>
            </w:tcBorders>
            <w:vAlign w:val="center"/>
          </w:tcPr>
          <w:p w:rsidR="00881E0B" w:rsidRPr="00881E0B" w:rsidRDefault="00881E0B" w:rsidP="00881E0B">
            <w:pPr>
              <w:spacing w:after="0" w:line="240" w:lineRule="auto"/>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L</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z w:val="20"/>
                <w:szCs w:val="20"/>
              </w:rPr>
              <w:t>c</w:t>
            </w: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z w:val="20"/>
                <w:szCs w:val="20"/>
              </w:rPr>
              <w:t>t</w:t>
            </w:r>
            <w:r w:rsidRPr="00881E0B">
              <w:rPr>
                <w:rFonts w:ascii="Palatino Linotype" w:eastAsia="Palatino Linotype" w:hAnsi="Palatino Linotype" w:cs="Palatino Linotype"/>
                <w:i/>
                <w:spacing w:val="2"/>
                <w:sz w:val="20"/>
                <w:szCs w:val="20"/>
              </w:rPr>
              <w:t>i</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z w:val="20"/>
                <w:szCs w:val="20"/>
              </w:rPr>
              <w:t>n</w:t>
            </w:r>
          </w:p>
        </w:tc>
        <w:tc>
          <w:tcPr>
            <w:tcW w:w="7110" w:type="dxa"/>
            <w:gridSpan w:val="2"/>
            <w:tcBorders>
              <w:top w:val="single" w:sz="8" w:space="0" w:color="000000"/>
              <w:left w:val="single" w:sz="8" w:space="0" w:color="000000"/>
              <w:bottom w:val="single" w:sz="5" w:space="0" w:color="000000"/>
              <w:right w:val="single" w:sz="8" w:space="0" w:color="000000"/>
            </w:tcBorders>
            <w:vAlign w:val="center"/>
          </w:tcPr>
          <w:p w:rsidR="00881E0B" w:rsidRPr="00881E0B" w:rsidRDefault="00881E0B" w:rsidP="00881E0B">
            <w:pPr>
              <w:spacing w:after="0" w:line="260" w:lineRule="exact"/>
              <w:ind w:left="1498"/>
              <w:rPr>
                <w:rFonts w:ascii="Palatino Linotype" w:eastAsia="Palatino Linotype" w:hAnsi="Palatino Linotype" w:cs="Palatino Linotype"/>
                <w:sz w:val="20"/>
                <w:szCs w:val="20"/>
              </w:rPr>
            </w:pPr>
            <w:r w:rsidRPr="00881E0B">
              <w:rPr>
                <w:rFonts w:ascii="Palatino Linotype" w:eastAsia="Times New Roman" w:hAnsi="Palatino Linotype" w:cs="Times New Roman"/>
                <w:sz w:val="20"/>
                <w:szCs w:val="20"/>
              </w:rPr>
              <w:t xml:space="preserve">           Mono County / U.S. Highway 395</w:t>
            </w:r>
          </w:p>
        </w:tc>
      </w:tr>
      <w:tr w:rsidR="00881E0B" w:rsidRPr="00881E0B">
        <w:trPr>
          <w:trHeight w:hRule="exact" w:val="441"/>
        </w:trPr>
        <w:tc>
          <w:tcPr>
            <w:tcW w:w="2765" w:type="dxa"/>
            <w:tcBorders>
              <w:top w:val="single" w:sz="5" w:space="0" w:color="000000"/>
              <w:left w:val="single" w:sz="8" w:space="0" w:color="000000"/>
              <w:bottom w:val="single" w:sz="6" w:space="0" w:color="000000"/>
              <w:right w:val="single" w:sz="8" w:space="0" w:color="000000"/>
            </w:tcBorders>
            <w:vAlign w:val="center"/>
          </w:tcPr>
          <w:p w:rsidR="00881E0B" w:rsidRPr="00881E0B" w:rsidRDefault="00881E0B" w:rsidP="00881E0B">
            <w:pPr>
              <w:spacing w:before="6" w:after="0" w:line="100" w:lineRule="exact"/>
              <w:jc w:val="center"/>
              <w:rPr>
                <w:rFonts w:ascii="Times New Roman" w:eastAsia="Times New Roman" w:hAnsi="Times New Roman" w:cs="Times New Roman"/>
                <w:i/>
                <w:sz w:val="10"/>
                <w:szCs w:val="10"/>
              </w:rPr>
            </w:pPr>
          </w:p>
          <w:p w:rsidR="00881E0B" w:rsidRPr="00881E0B" w:rsidRDefault="00881E0B" w:rsidP="00881E0B">
            <w:pPr>
              <w:spacing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C</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pacing w:val="-1"/>
                <w:sz w:val="20"/>
                <w:szCs w:val="20"/>
              </w:rPr>
              <w:t>mm</w:t>
            </w:r>
            <w:r w:rsidRPr="00881E0B">
              <w:rPr>
                <w:rFonts w:ascii="Palatino Linotype" w:eastAsia="Palatino Linotype" w:hAnsi="Palatino Linotype" w:cs="Palatino Linotype"/>
                <w:i/>
                <w:sz w:val="20"/>
                <w:szCs w:val="20"/>
              </w:rPr>
              <w:t>u</w:t>
            </w:r>
            <w:r w:rsidRPr="00881E0B">
              <w:rPr>
                <w:rFonts w:ascii="Palatino Linotype" w:eastAsia="Palatino Linotype" w:hAnsi="Palatino Linotype" w:cs="Palatino Linotype"/>
                <w:i/>
                <w:spacing w:val="-1"/>
                <w:sz w:val="20"/>
                <w:szCs w:val="20"/>
              </w:rPr>
              <w:t>n</w:t>
            </w:r>
            <w:r w:rsidRPr="00881E0B">
              <w:rPr>
                <w:rFonts w:ascii="Palatino Linotype" w:eastAsia="Palatino Linotype" w:hAnsi="Palatino Linotype" w:cs="Palatino Linotype"/>
                <w:i/>
                <w:spacing w:val="2"/>
                <w:sz w:val="20"/>
                <w:szCs w:val="20"/>
              </w:rPr>
              <w:t>i</w:t>
            </w:r>
            <w:r w:rsidRPr="00881E0B">
              <w:rPr>
                <w:rFonts w:ascii="Palatino Linotype" w:eastAsia="Palatino Linotype" w:hAnsi="Palatino Linotype" w:cs="Palatino Linotype"/>
                <w:i/>
                <w:sz w:val="20"/>
                <w:szCs w:val="20"/>
              </w:rPr>
              <w:t>ty</w:t>
            </w:r>
            <w:r w:rsidRPr="00881E0B">
              <w:rPr>
                <w:rFonts w:ascii="Palatino Linotype" w:eastAsia="Palatino Linotype" w:hAnsi="Palatino Linotype" w:cs="Palatino Linotype"/>
                <w:i/>
                <w:spacing w:val="-11"/>
                <w:sz w:val="20"/>
                <w:szCs w:val="20"/>
              </w:rPr>
              <w:t xml:space="preserve"> </w:t>
            </w:r>
            <w:r w:rsidRPr="00881E0B">
              <w:rPr>
                <w:rFonts w:ascii="Palatino Linotype" w:eastAsia="Palatino Linotype" w:hAnsi="Palatino Linotype" w:cs="Palatino Linotype"/>
                <w:i/>
                <w:spacing w:val="2"/>
                <w:sz w:val="20"/>
                <w:szCs w:val="20"/>
              </w:rPr>
              <w:t>N</w:t>
            </w: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pacing w:val="-1"/>
                <w:sz w:val="20"/>
                <w:szCs w:val="20"/>
              </w:rPr>
              <w:t>m</w:t>
            </w:r>
            <w:r w:rsidRPr="00881E0B">
              <w:rPr>
                <w:rFonts w:ascii="Palatino Linotype" w:eastAsia="Palatino Linotype" w:hAnsi="Palatino Linotype" w:cs="Palatino Linotype"/>
                <w:i/>
                <w:sz w:val="20"/>
                <w:szCs w:val="20"/>
              </w:rPr>
              <w:t>es</w:t>
            </w:r>
          </w:p>
        </w:tc>
        <w:tc>
          <w:tcPr>
            <w:tcW w:w="7110" w:type="dxa"/>
            <w:gridSpan w:val="2"/>
            <w:tcBorders>
              <w:top w:val="single" w:sz="5" w:space="0" w:color="000000"/>
              <w:left w:val="single" w:sz="8" w:space="0" w:color="000000"/>
              <w:bottom w:val="nil"/>
              <w:right w:val="single" w:sz="8" w:space="0" w:color="000000"/>
            </w:tcBorders>
            <w:vAlign w:val="center"/>
          </w:tcPr>
          <w:p w:rsidR="00881E0B" w:rsidRPr="00881E0B" w:rsidRDefault="00881E0B" w:rsidP="00881E0B">
            <w:pPr>
              <w:spacing w:before="6" w:after="0" w:line="100" w:lineRule="exact"/>
              <w:jc w:val="center"/>
              <w:rPr>
                <w:rFonts w:ascii="Times New Roman" w:eastAsia="Times New Roman" w:hAnsi="Times New Roman" w:cs="Times New Roman"/>
                <w:sz w:val="10"/>
                <w:szCs w:val="10"/>
              </w:rPr>
            </w:pPr>
          </w:p>
          <w:p w:rsidR="00881E0B" w:rsidRPr="00881E0B" w:rsidRDefault="00881E0B" w:rsidP="00881E0B">
            <w:pPr>
              <w:spacing w:after="0" w:line="240" w:lineRule="auto"/>
              <w:ind w:left="1414"/>
              <w:rPr>
                <w:rFonts w:ascii="Palatino Linotype" w:eastAsia="Palatino Linotype" w:hAnsi="Palatino Linotype" w:cs="Palatino Linotype"/>
                <w:sz w:val="20"/>
                <w:szCs w:val="20"/>
              </w:rPr>
            </w:pPr>
            <w:r w:rsidRPr="00881E0B">
              <w:rPr>
                <w:rFonts w:ascii="Palatino Linotype" w:eastAsia="Times New Roman" w:hAnsi="Palatino Linotype" w:cs="Palatino Linotype"/>
                <w:sz w:val="20"/>
                <w:szCs w:val="20"/>
              </w:rPr>
              <w:t xml:space="preserve">                     Walker and Bridgeport</w:t>
            </w:r>
          </w:p>
        </w:tc>
      </w:tr>
      <w:tr w:rsidR="00881E0B" w:rsidRPr="00881E0B">
        <w:trPr>
          <w:trHeight w:hRule="exact" w:val="358"/>
        </w:trPr>
        <w:tc>
          <w:tcPr>
            <w:tcW w:w="2765" w:type="dxa"/>
            <w:vMerge w:val="restart"/>
            <w:tcBorders>
              <w:left w:val="single" w:sz="8" w:space="0" w:color="000000"/>
              <w:right w:val="single" w:sz="8" w:space="0" w:color="000000"/>
            </w:tcBorders>
            <w:vAlign w:val="center"/>
          </w:tcPr>
          <w:p w:rsidR="00881E0B" w:rsidRPr="00881E0B" w:rsidRDefault="00881E0B" w:rsidP="00881E0B">
            <w:pPr>
              <w:spacing w:after="0" w:line="240" w:lineRule="auto"/>
              <w:jc w:val="center"/>
              <w:rPr>
                <w:rFonts w:ascii="Times New Roman" w:eastAsia="Times New Roman" w:hAnsi="Times New Roman" w:cs="Times New Roman"/>
                <w:sz w:val="20"/>
                <w:szCs w:val="20"/>
              </w:rPr>
            </w:pPr>
            <w:r w:rsidRPr="00881E0B">
              <w:rPr>
                <w:rFonts w:ascii="Palatino Linotype" w:eastAsia="Palatino Linotype" w:hAnsi="Palatino Linotype" w:cs="Palatino Linotype"/>
                <w:i/>
                <w:sz w:val="20"/>
                <w:szCs w:val="20"/>
              </w:rPr>
              <w:t>C</w:t>
            </w:r>
            <w:r w:rsidRPr="00881E0B">
              <w:rPr>
                <w:rFonts w:ascii="Palatino Linotype" w:eastAsia="Palatino Linotype" w:hAnsi="Palatino Linotype" w:cs="Palatino Linotype"/>
                <w:i/>
                <w:spacing w:val="2"/>
                <w:sz w:val="20"/>
                <w:szCs w:val="20"/>
              </w:rPr>
              <w:t>BG’s / Household Income</w:t>
            </w:r>
          </w:p>
        </w:tc>
        <w:tc>
          <w:tcPr>
            <w:tcW w:w="4452" w:type="dxa"/>
            <w:tcBorders>
              <w:top w:val="single" w:sz="5" w:space="0" w:color="000000"/>
              <w:left w:val="single" w:sz="8" w:space="0" w:color="000000"/>
              <w:bottom w:val="single" w:sz="5" w:space="0" w:color="000000"/>
              <w:right w:val="single" w:sz="5" w:space="0" w:color="000000"/>
            </w:tcBorders>
            <w:vAlign w:val="center"/>
          </w:tcPr>
          <w:p w:rsidR="00881E0B" w:rsidRPr="00881E0B" w:rsidRDefault="00881E0B" w:rsidP="00881E0B">
            <w:pPr>
              <w:spacing w:after="0" w:line="240" w:lineRule="auto"/>
              <w:jc w:val="center"/>
              <w:rPr>
                <w:rFonts w:ascii="Palatino Linotype" w:eastAsia="Times New Roman" w:hAnsi="Palatino Linotype" w:cs="Times New Roman"/>
                <w:sz w:val="20"/>
                <w:szCs w:val="20"/>
              </w:rPr>
            </w:pPr>
            <w:r w:rsidRPr="00881E0B">
              <w:rPr>
                <w:rFonts w:ascii="Palatino Linotype" w:eastAsia="Times New Roman" w:hAnsi="Palatino Linotype" w:cs="Times New Roman"/>
                <w:sz w:val="20"/>
                <w:szCs w:val="20"/>
              </w:rPr>
              <w:t>60510001022</w:t>
            </w:r>
          </w:p>
        </w:tc>
        <w:tc>
          <w:tcPr>
            <w:tcW w:w="2658" w:type="dxa"/>
            <w:tcBorders>
              <w:top w:val="single" w:sz="5" w:space="0" w:color="000000"/>
              <w:left w:val="single" w:sz="5" w:space="0" w:color="000000"/>
              <w:bottom w:val="single" w:sz="5" w:space="0" w:color="000000"/>
              <w:right w:val="single" w:sz="8" w:space="0" w:color="000000"/>
            </w:tcBorders>
            <w:vAlign w:val="center"/>
          </w:tcPr>
          <w:p w:rsidR="00881E0B" w:rsidRPr="00881E0B" w:rsidRDefault="00881E0B" w:rsidP="00881E0B">
            <w:pPr>
              <w:spacing w:before="24" w:after="0" w:line="240" w:lineRule="auto"/>
              <w:ind w:left="889" w:right="886"/>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z w:val="20"/>
                <w:szCs w:val="20"/>
              </w:rPr>
              <w:t>$35,694</w:t>
            </w:r>
          </w:p>
        </w:tc>
      </w:tr>
      <w:tr w:rsidR="00881E0B" w:rsidRPr="00881E0B">
        <w:trPr>
          <w:trHeight w:hRule="exact" w:val="358"/>
        </w:trPr>
        <w:tc>
          <w:tcPr>
            <w:tcW w:w="2765" w:type="dxa"/>
            <w:vMerge/>
            <w:tcBorders>
              <w:left w:val="single" w:sz="8" w:space="0" w:color="000000"/>
              <w:right w:val="single" w:sz="8" w:space="0" w:color="000000"/>
            </w:tcBorders>
          </w:tcPr>
          <w:p w:rsidR="00881E0B" w:rsidRPr="00881E0B" w:rsidRDefault="00881E0B" w:rsidP="00881E0B">
            <w:pPr>
              <w:spacing w:after="0" w:line="240" w:lineRule="auto"/>
              <w:rPr>
                <w:rFonts w:ascii="Times New Roman" w:eastAsia="Times New Roman" w:hAnsi="Times New Roman" w:cs="Times New Roman"/>
                <w:sz w:val="20"/>
                <w:szCs w:val="20"/>
              </w:rPr>
            </w:pPr>
          </w:p>
        </w:tc>
        <w:tc>
          <w:tcPr>
            <w:tcW w:w="4452" w:type="dxa"/>
            <w:tcBorders>
              <w:top w:val="single" w:sz="5" w:space="0" w:color="000000"/>
              <w:left w:val="single" w:sz="8" w:space="0" w:color="000000"/>
              <w:bottom w:val="single" w:sz="5" w:space="0" w:color="000000"/>
              <w:right w:val="single" w:sz="5" w:space="0" w:color="000000"/>
            </w:tcBorders>
            <w:vAlign w:val="center"/>
          </w:tcPr>
          <w:p w:rsidR="00881E0B" w:rsidRPr="00881E0B" w:rsidRDefault="00881E0B" w:rsidP="00881E0B">
            <w:pPr>
              <w:spacing w:after="0" w:line="240" w:lineRule="auto"/>
              <w:jc w:val="center"/>
              <w:rPr>
                <w:rFonts w:ascii="Palatino Linotype" w:eastAsia="Times New Roman" w:hAnsi="Palatino Linotype" w:cs="Times New Roman"/>
                <w:sz w:val="20"/>
                <w:szCs w:val="20"/>
              </w:rPr>
            </w:pPr>
            <w:r w:rsidRPr="00881E0B">
              <w:rPr>
                <w:rFonts w:ascii="Palatino Linotype" w:eastAsia="Times New Roman" w:hAnsi="Palatino Linotype" w:cs="Times New Roman"/>
                <w:sz w:val="20"/>
                <w:szCs w:val="20"/>
              </w:rPr>
              <w:t>60510001023</w:t>
            </w:r>
          </w:p>
        </w:tc>
        <w:tc>
          <w:tcPr>
            <w:tcW w:w="2658" w:type="dxa"/>
            <w:tcBorders>
              <w:top w:val="single" w:sz="5" w:space="0" w:color="000000"/>
              <w:left w:val="single" w:sz="5" w:space="0" w:color="000000"/>
              <w:bottom w:val="single" w:sz="5" w:space="0" w:color="000000"/>
              <w:right w:val="single" w:sz="8" w:space="0" w:color="000000"/>
            </w:tcBorders>
            <w:vAlign w:val="center"/>
          </w:tcPr>
          <w:p w:rsidR="00881E0B" w:rsidRPr="00881E0B" w:rsidRDefault="00881E0B" w:rsidP="00881E0B">
            <w:pPr>
              <w:spacing w:before="24" w:after="0" w:line="240" w:lineRule="auto"/>
              <w:ind w:left="889" w:right="886"/>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z w:val="20"/>
                <w:szCs w:val="20"/>
              </w:rPr>
              <w:t>$59,063</w:t>
            </w:r>
          </w:p>
        </w:tc>
      </w:tr>
      <w:tr w:rsidR="00881E0B" w:rsidRPr="00881E0B">
        <w:trPr>
          <w:trHeight w:hRule="exact" w:val="497"/>
        </w:trPr>
        <w:tc>
          <w:tcPr>
            <w:tcW w:w="2765" w:type="dxa"/>
            <w:tcBorders>
              <w:top w:val="single" w:sz="6" w:space="0" w:color="000000"/>
              <w:left w:val="single" w:sz="8" w:space="0" w:color="000000"/>
              <w:bottom w:val="single" w:sz="5" w:space="0" w:color="000000"/>
              <w:right w:val="single" w:sz="8" w:space="0" w:color="000000"/>
            </w:tcBorders>
          </w:tcPr>
          <w:p w:rsidR="00881E0B" w:rsidRPr="00881E0B" w:rsidRDefault="00881E0B" w:rsidP="00881E0B">
            <w:pPr>
              <w:spacing w:before="96"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pacing w:val="-1"/>
                <w:sz w:val="20"/>
                <w:szCs w:val="20"/>
              </w:rPr>
              <w:t>Z</w:t>
            </w:r>
            <w:r w:rsidRPr="00881E0B">
              <w:rPr>
                <w:rFonts w:ascii="Palatino Linotype" w:eastAsia="Palatino Linotype" w:hAnsi="Palatino Linotype" w:cs="Palatino Linotype"/>
                <w:i/>
                <w:sz w:val="20"/>
                <w:szCs w:val="20"/>
              </w:rPr>
              <w:t>IP</w:t>
            </w:r>
            <w:r w:rsidRPr="00881E0B">
              <w:rPr>
                <w:rFonts w:ascii="Palatino Linotype" w:eastAsia="Palatino Linotype" w:hAnsi="Palatino Linotype" w:cs="Palatino Linotype"/>
                <w:i/>
                <w:spacing w:val="-3"/>
                <w:sz w:val="20"/>
                <w:szCs w:val="20"/>
              </w:rPr>
              <w:t xml:space="preserve"> </w:t>
            </w:r>
            <w:r w:rsidRPr="00881E0B">
              <w:rPr>
                <w:rFonts w:ascii="Palatino Linotype" w:eastAsia="Palatino Linotype" w:hAnsi="Palatino Linotype" w:cs="Palatino Linotype"/>
                <w:i/>
                <w:spacing w:val="1"/>
                <w:sz w:val="20"/>
                <w:szCs w:val="20"/>
              </w:rPr>
              <w:t>Co</w:t>
            </w:r>
            <w:r w:rsidRPr="00881E0B">
              <w:rPr>
                <w:rFonts w:ascii="Palatino Linotype" w:eastAsia="Palatino Linotype" w:hAnsi="Palatino Linotype" w:cs="Palatino Linotype"/>
                <w:i/>
                <w:sz w:val="20"/>
                <w:szCs w:val="20"/>
              </w:rPr>
              <w:t>des</w:t>
            </w:r>
          </w:p>
        </w:tc>
        <w:tc>
          <w:tcPr>
            <w:tcW w:w="7110" w:type="dxa"/>
            <w:gridSpan w:val="2"/>
            <w:tcBorders>
              <w:top w:val="nil"/>
              <w:left w:val="single" w:sz="8" w:space="0" w:color="000000"/>
              <w:bottom w:val="single" w:sz="5" w:space="0" w:color="000000"/>
              <w:right w:val="single" w:sz="8" w:space="0" w:color="000000"/>
            </w:tcBorders>
          </w:tcPr>
          <w:p w:rsidR="00881E0B" w:rsidRPr="00881E0B" w:rsidRDefault="00881E0B" w:rsidP="00881E0B">
            <w:pPr>
              <w:spacing w:before="2" w:after="0" w:line="100" w:lineRule="exact"/>
              <w:rPr>
                <w:rFonts w:ascii="Times New Roman" w:eastAsia="Times New Roman" w:hAnsi="Times New Roman" w:cs="Times New Roman"/>
                <w:sz w:val="10"/>
                <w:szCs w:val="10"/>
              </w:rPr>
            </w:pPr>
          </w:p>
          <w:p w:rsidR="00881E0B" w:rsidRPr="00881E0B" w:rsidRDefault="00881E0B" w:rsidP="00881E0B">
            <w:pPr>
              <w:spacing w:after="0" w:line="240" w:lineRule="auto"/>
              <w:ind w:left="2344" w:right="2353"/>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sz w:val="20"/>
                <w:szCs w:val="20"/>
              </w:rPr>
              <w:t>93517 and 96107</w:t>
            </w:r>
          </w:p>
        </w:tc>
      </w:tr>
      <w:tr w:rsidR="00881E0B" w:rsidRPr="00881E0B">
        <w:trPr>
          <w:trHeight w:hRule="exact" w:val="656"/>
        </w:trPr>
        <w:tc>
          <w:tcPr>
            <w:tcW w:w="2765" w:type="dxa"/>
            <w:tcBorders>
              <w:top w:val="single" w:sz="5" w:space="0" w:color="000000"/>
              <w:left w:val="single" w:sz="8" w:space="0" w:color="000000"/>
              <w:bottom w:val="single" w:sz="5" w:space="0" w:color="000000"/>
              <w:right w:val="single" w:sz="8" w:space="0" w:color="000000"/>
            </w:tcBorders>
            <w:vAlign w:val="center"/>
          </w:tcPr>
          <w:p w:rsidR="00881E0B" w:rsidRPr="00881E0B" w:rsidRDefault="00881E0B" w:rsidP="00881E0B">
            <w:pPr>
              <w:spacing w:after="0" w:line="240" w:lineRule="auto"/>
              <w:ind w:left="101"/>
              <w:jc w:val="center"/>
              <w:rPr>
                <w:rFonts w:ascii="Palatino Linotype" w:eastAsia="Palatino Linotype" w:hAnsi="Palatino Linotype" w:cs="Palatino Linotype"/>
                <w:i/>
                <w:spacing w:val="-5"/>
                <w:sz w:val="20"/>
                <w:szCs w:val="20"/>
              </w:rPr>
            </w:pPr>
            <w:r w:rsidRPr="00881E0B">
              <w:rPr>
                <w:rFonts w:ascii="Palatino Linotype" w:eastAsia="Palatino Linotype" w:hAnsi="Palatino Linotype" w:cs="Palatino Linotype"/>
                <w:i/>
                <w:sz w:val="20"/>
                <w:szCs w:val="20"/>
              </w:rPr>
              <w:t>Es</w:t>
            </w:r>
            <w:r w:rsidRPr="00881E0B">
              <w:rPr>
                <w:rFonts w:ascii="Palatino Linotype" w:eastAsia="Palatino Linotype" w:hAnsi="Palatino Linotype" w:cs="Palatino Linotype"/>
                <w:i/>
                <w:spacing w:val="-1"/>
                <w:sz w:val="20"/>
                <w:szCs w:val="20"/>
              </w:rPr>
              <w:t>t</w:t>
            </w:r>
            <w:r w:rsidRPr="00881E0B">
              <w:rPr>
                <w:rFonts w:ascii="Palatino Linotype" w:eastAsia="Palatino Linotype" w:hAnsi="Palatino Linotype" w:cs="Palatino Linotype"/>
                <w:i/>
                <w:spacing w:val="2"/>
                <w:sz w:val="20"/>
                <w:szCs w:val="20"/>
              </w:rPr>
              <w:t>i</w:t>
            </w:r>
            <w:r w:rsidRPr="00881E0B">
              <w:rPr>
                <w:rFonts w:ascii="Palatino Linotype" w:eastAsia="Palatino Linotype" w:hAnsi="Palatino Linotype" w:cs="Palatino Linotype"/>
                <w:i/>
                <w:spacing w:val="-1"/>
                <w:sz w:val="20"/>
                <w:szCs w:val="20"/>
              </w:rPr>
              <w:t>ma</w:t>
            </w:r>
            <w:r w:rsidRPr="00881E0B">
              <w:rPr>
                <w:rFonts w:ascii="Palatino Linotype" w:eastAsia="Palatino Linotype" w:hAnsi="Palatino Linotype" w:cs="Palatino Linotype"/>
                <w:i/>
                <w:sz w:val="20"/>
                <w:szCs w:val="20"/>
              </w:rPr>
              <w:t>ted</w:t>
            </w:r>
            <w:r w:rsidRPr="00881E0B">
              <w:rPr>
                <w:rFonts w:ascii="Palatino Linotype" w:eastAsia="Palatino Linotype" w:hAnsi="Palatino Linotype" w:cs="Palatino Linotype"/>
                <w:i/>
                <w:spacing w:val="-8"/>
                <w:sz w:val="20"/>
                <w:szCs w:val="20"/>
              </w:rPr>
              <w:t xml:space="preserve"> </w:t>
            </w:r>
            <w:r w:rsidRPr="00881E0B">
              <w:rPr>
                <w:rFonts w:ascii="Palatino Linotype" w:eastAsia="Palatino Linotype" w:hAnsi="Palatino Linotype" w:cs="Palatino Linotype"/>
                <w:i/>
                <w:sz w:val="20"/>
                <w:szCs w:val="20"/>
              </w:rPr>
              <w:t>P</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z w:val="20"/>
                <w:szCs w:val="20"/>
              </w:rPr>
              <w:t>tent</w:t>
            </w:r>
            <w:r w:rsidRPr="00881E0B">
              <w:rPr>
                <w:rFonts w:ascii="Palatino Linotype" w:eastAsia="Palatino Linotype" w:hAnsi="Palatino Linotype" w:cs="Palatino Linotype"/>
                <w:i/>
                <w:spacing w:val="1"/>
                <w:sz w:val="20"/>
                <w:szCs w:val="20"/>
              </w:rPr>
              <w:t>i</w:t>
            </w: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z w:val="20"/>
                <w:szCs w:val="20"/>
              </w:rPr>
              <w:t>l</w:t>
            </w:r>
          </w:p>
          <w:p w:rsidR="00881E0B" w:rsidRPr="00881E0B" w:rsidRDefault="00881E0B" w:rsidP="00881E0B">
            <w:pPr>
              <w:spacing w:after="0" w:line="240" w:lineRule="auto"/>
              <w:ind w:left="101"/>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pacing w:val="1"/>
                <w:sz w:val="20"/>
                <w:szCs w:val="20"/>
              </w:rPr>
              <w:t>S</w:t>
            </w:r>
            <w:r w:rsidRPr="00881E0B">
              <w:rPr>
                <w:rFonts w:ascii="Palatino Linotype" w:eastAsia="Palatino Linotype" w:hAnsi="Palatino Linotype" w:cs="Palatino Linotype"/>
                <w:i/>
                <w:sz w:val="20"/>
                <w:szCs w:val="20"/>
              </w:rPr>
              <w:t>ubscr</w:t>
            </w:r>
            <w:r w:rsidRPr="00881E0B">
              <w:rPr>
                <w:rFonts w:ascii="Palatino Linotype" w:eastAsia="Palatino Linotype" w:hAnsi="Palatino Linotype" w:cs="Palatino Linotype"/>
                <w:i/>
                <w:spacing w:val="2"/>
                <w:sz w:val="20"/>
                <w:szCs w:val="20"/>
              </w:rPr>
              <w:t>i</w:t>
            </w:r>
            <w:r w:rsidRPr="00881E0B">
              <w:rPr>
                <w:rFonts w:ascii="Palatino Linotype" w:eastAsia="Palatino Linotype" w:hAnsi="Palatino Linotype" w:cs="Palatino Linotype"/>
                <w:i/>
                <w:spacing w:val="-2"/>
                <w:sz w:val="20"/>
                <w:szCs w:val="20"/>
              </w:rPr>
              <w:t>b</w:t>
            </w:r>
            <w:r w:rsidRPr="00881E0B">
              <w:rPr>
                <w:rFonts w:ascii="Palatino Linotype" w:eastAsia="Palatino Linotype" w:hAnsi="Palatino Linotype" w:cs="Palatino Linotype"/>
                <w:i/>
                <w:sz w:val="20"/>
                <w:szCs w:val="20"/>
              </w:rPr>
              <w:t xml:space="preserve">er </w:t>
            </w:r>
            <w:r w:rsidRPr="00881E0B">
              <w:rPr>
                <w:rFonts w:ascii="Palatino Linotype" w:eastAsia="Palatino Linotype" w:hAnsi="Palatino Linotype" w:cs="Palatino Linotype"/>
                <w:i/>
                <w:spacing w:val="1"/>
                <w:sz w:val="20"/>
                <w:szCs w:val="20"/>
              </w:rPr>
              <w:t>S</w:t>
            </w:r>
            <w:r w:rsidRPr="00881E0B">
              <w:rPr>
                <w:rFonts w:ascii="Palatino Linotype" w:eastAsia="Palatino Linotype" w:hAnsi="Palatino Linotype" w:cs="Palatino Linotype"/>
                <w:i/>
                <w:spacing w:val="2"/>
                <w:sz w:val="20"/>
                <w:szCs w:val="20"/>
              </w:rPr>
              <w:t>i</w:t>
            </w:r>
            <w:r w:rsidRPr="00881E0B">
              <w:rPr>
                <w:rFonts w:ascii="Palatino Linotype" w:eastAsia="Palatino Linotype" w:hAnsi="Palatino Linotype" w:cs="Palatino Linotype"/>
                <w:i/>
                <w:spacing w:val="-1"/>
                <w:sz w:val="20"/>
                <w:szCs w:val="20"/>
              </w:rPr>
              <w:t>z</w:t>
            </w:r>
            <w:r w:rsidRPr="00881E0B">
              <w:rPr>
                <w:rFonts w:ascii="Palatino Linotype" w:eastAsia="Palatino Linotype" w:hAnsi="Palatino Linotype" w:cs="Palatino Linotype"/>
                <w:i/>
                <w:sz w:val="20"/>
                <w:szCs w:val="20"/>
              </w:rPr>
              <w:t>e</w:t>
            </w:r>
          </w:p>
        </w:tc>
        <w:tc>
          <w:tcPr>
            <w:tcW w:w="7110" w:type="dxa"/>
            <w:gridSpan w:val="2"/>
            <w:tcBorders>
              <w:top w:val="single" w:sz="5" w:space="0" w:color="000000"/>
              <w:left w:val="single" w:sz="8" w:space="0" w:color="000000"/>
              <w:bottom w:val="single" w:sz="5" w:space="0" w:color="000000"/>
              <w:right w:val="single" w:sz="8" w:space="0" w:color="000000"/>
            </w:tcBorders>
          </w:tcPr>
          <w:p w:rsidR="00881E0B" w:rsidRPr="00881E0B" w:rsidRDefault="00881E0B" w:rsidP="00881E0B">
            <w:pPr>
              <w:spacing w:before="5" w:after="0" w:line="180" w:lineRule="exact"/>
              <w:rPr>
                <w:rFonts w:ascii="Times New Roman" w:eastAsia="Times New Roman" w:hAnsi="Times New Roman" w:cs="Times New Roman"/>
                <w:sz w:val="18"/>
                <w:szCs w:val="18"/>
              </w:rPr>
            </w:pPr>
          </w:p>
          <w:p w:rsidR="00881E0B" w:rsidRPr="00881E0B" w:rsidRDefault="00881E0B" w:rsidP="00881E0B">
            <w:pPr>
              <w:spacing w:after="0" w:line="240" w:lineRule="auto"/>
              <w:ind w:left="1791"/>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sz w:val="20"/>
                <w:szCs w:val="20"/>
              </w:rPr>
              <w:t xml:space="preserve">                      444</w:t>
            </w:r>
            <w:r w:rsidRPr="00881E0B">
              <w:rPr>
                <w:rFonts w:ascii="Palatino Linotype" w:eastAsia="Palatino Linotype" w:hAnsi="Palatino Linotype" w:cs="Palatino Linotype"/>
                <w:spacing w:val="-1"/>
                <w:sz w:val="20"/>
                <w:szCs w:val="20"/>
              </w:rPr>
              <w:t xml:space="preserve"> </w:t>
            </w:r>
            <w:r w:rsidR="003851FF">
              <w:rPr>
                <w:rFonts w:ascii="Palatino Linotype" w:eastAsia="Palatino Linotype" w:hAnsi="Palatino Linotype" w:cs="Palatino Linotype"/>
                <w:sz w:val="20"/>
                <w:szCs w:val="20"/>
              </w:rPr>
              <w:t>h</w:t>
            </w:r>
            <w:r w:rsidRPr="00881E0B">
              <w:rPr>
                <w:rFonts w:ascii="Palatino Linotype" w:eastAsia="Palatino Linotype" w:hAnsi="Palatino Linotype" w:cs="Palatino Linotype"/>
                <w:spacing w:val="1"/>
                <w:sz w:val="20"/>
                <w:szCs w:val="20"/>
              </w:rPr>
              <w:t>o</w:t>
            </w:r>
            <w:r w:rsidRPr="00881E0B">
              <w:rPr>
                <w:rFonts w:ascii="Palatino Linotype" w:eastAsia="Palatino Linotype" w:hAnsi="Palatino Linotype" w:cs="Palatino Linotype"/>
                <w:sz w:val="20"/>
                <w:szCs w:val="20"/>
              </w:rPr>
              <w:t>use</w:t>
            </w:r>
            <w:r w:rsidRPr="00881E0B">
              <w:rPr>
                <w:rFonts w:ascii="Palatino Linotype" w:eastAsia="Palatino Linotype" w:hAnsi="Palatino Linotype" w:cs="Palatino Linotype"/>
                <w:spacing w:val="-1"/>
                <w:sz w:val="20"/>
                <w:szCs w:val="20"/>
              </w:rPr>
              <w:t>ho</w:t>
            </w:r>
            <w:r w:rsidRPr="00881E0B">
              <w:rPr>
                <w:rFonts w:ascii="Palatino Linotype" w:eastAsia="Palatino Linotype" w:hAnsi="Palatino Linotype" w:cs="Palatino Linotype"/>
                <w:spacing w:val="2"/>
                <w:sz w:val="20"/>
                <w:szCs w:val="20"/>
              </w:rPr>
              <w:t>l</w:t>
            </w:r>
            <w:r w:rsidRPr="00881E0B">
              <w:rPr>
                <w:rFonts w:ascii="Palatino Linotype" w:eastAsia="Palatino Linotype" w:hAnsi="Palatino Linotype" w:cs="Palatino Linotype"/>
                <w:sz w:val="20"/>
                <w:szCs w:val="20"/>
              </w:rPr>
              <w:t>ds</w:t>
            </w:r>
          </w:p>
        </w:tc>
      </w:tr>
      <w:tr w:rsidR="00881E0B" w:rsidRPr="00881E0B">
        <w:trPr>
          <w:trHeight w:hRule="exact" w:val="530"/>
        </w:trPr>
        <w:tc>
          <w:tcPr>
            <w:tcW w:w="2765" w:type="dxa"/>
            <w:tcBorders>
              <w:top w:val="single" w:sz="5" w:space="0" w:color="000000"/>
              <w:left w:val="single" w:sz="8" w:space="0" w:color="000000"/>
              <w:bottom w:val="single" w:sz="5" w:space="0" w:color="000000"/>
              <w:right w:val="single" w:sz="8" w:space="0" w:color="000000"/>
            </w:tcBorders>
            <w:vAlign w:val="center"/>
          </w:tcPr>
          <w:p w:rsidR="00881E0B" w:rsidRPr="00881E0B" w:rsidRDefault="00881E0B" w:rsidP="00881E0B">
            <w:pPr>
              <w:spacing w:before="50" w:after="0" w:line="240" w:lineRule="auto"/>
              <w:ind w:left="98"/>
              <w:jc w:val="center"/>
              <w:rPr>
                <w:rFonts w:ascii="Palatino Linotype" w:eastAsia="Palatino Linotype" w:hAnsi="Palatino Linotype" w:cs="Palatino Linotype"/>
                <w:i/>
                <w:sz w:val="20"/>
                <w:szCs w:val="20"/>
              </w:rPr>
            </w:pPr>
            <w:r w:rsidRPr="00881E0B">
              <w:rPr>
                <w:rFonts w:ascii="Palatino Linotype" w:eastAsia="Times New Roman" w:hAnsi="Palatino Linotype" w:cs="Times New Roman"/>
                <w:i/>
                <w:sz w:val="20"/>
                <w:szCs w:val="20"/>
              </w:rPr>
              <w:t>Applicant expectations</w:t>
            </w:r>
          </w:p>
        </w:tc>
        <w:tc>
          <w:tcPr>
            <w:tcW w:w="7110" w:type="dxa"/>
            <w:gridSpan w:val="2"/>
            <w:tcBorders>
              <w:top w:val="single" w:sz="5" w:space="0" w:color="000000"/>
              <w:left w:val="single" w:sz="8" w:space="0" w:color="000000"/>
              <w:bottom w:val="single" w:sz="5" w:space="0" w:color="000000"/>
              <w:right w:val="single" w:sz="8" w:space="0" w:color="000000"/>
            </w:tcBorders>
            <w:vAlign w:val="center"/>
          </w:tcPr>
          <w:p w:rsidR="00881E0B" w:rsidRPr="00881E0B" w:rsidRDefault="00247595" w:rsidP="00881E0B">
            <w:pPr>
              <w:spacing w:before="5" w:after="0" w:line="180" w:lineRule="exact"/>
              <w:jc w:val="center"/>
              <w:rPr>
                <w:rFonts w:ascii="Palatino Linotype" w:eastAsia="Times New Roman" w:hAnsi="Palatino Linotype" w:cs="Times New Roman"/>
                <w:sz w:val="18"/>
                <w:szCs w:val="18"/>
              </w:rPr>
            </w:pPr>
            <w:r>
              <w:rPr>
                <w:rFonts w:ascii="Palatino Linotype" w:eastAsia="Times New Roman" w:hAnsi="Palatino Linotype" w:cs="Times New Roman"/>
                <w:sz w:val="20"/>
                <w:szCs w:val="18"/>
              </w:rPr>
              <w:t xml:space="preserve">   </w:t>
            </w:r>
            <w:r w:rsidR="00881E0B" w:rsidRPr="00881E0B">
              <w:rPr>
                <w:rFonts w:ascii="Palatino Linotype" w:eastAsia="Times New Roman" w:hAnsi="Palatino Linotype" w:cs="Times New Roman"/>
                <w:sz w:val="20"/>
                <w:szCs w:val="18"/>
              </w:rPr>
              <w:t>302 households</w:t>
            </w:r>
          </w:p>
        </w:tc>
      </w:tr>
      <w:tr w:rsidR="00881E0B" w:rsidRPr="00881E0B">
        <w:trPr>
          <w:trHeight w:hRule="exact" w:val="605"/>
        </w:trPr>
        <w:tc>
          <w:tcPr>
            <w:tcW w:w="2765" w:type="dxa"/>
            <w:tcBorders>
              <w:top w:val="single" w:sz="5" w:space="0" w:color="000000"/>
              <w:left w:val="single" w:sz="8" w:space="0" w:color="000000"/>
              <w:bottom w:val="single" w:sz="6" w:space="0" w:color="000000"/>
              <w:right w:val="single" w:sz="8" w:space="0" w:color="000000"/>
            </w:tcBorders>
            <w:vAlign w:val="center"/>
          </w:tcPr>
          <w:p w:rsidR="00881E0B" w:rsidRPr="00881E0B" w:rsidRDefault="00881E0B" w:rsidP="00881E0B">
            <w:pPr>
              <w:spacing w:before="77"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Dep</w:t>
            </w:r>
            <w:r w:rsidRPr="00881E0B">
              <w:rPr>
                <w:rFonts w:ascii="Palatino Linotype" w:eastAsia="Palatino Linotype" w:hAnsi="Palatino Linotype" w:cs="Palatino Linotype"/>
                <w:i/>
                <w:spacing w:val="2"/>
                <w:sz w:val="20"/>
                <w:szCs w:val="20"/>
              </w:rPr>
              <w:t>l</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z w:val="20"/>
                <w:szCs w:val="20"/>
              </w:rPr>
              <w:t>y</w:t>
            </w:r>
            <w:r w:rsidRPr="00881E0B">
              <w:rPr>
                <w:rFonts w:ascii="Palatino Linotype" w:eastAsia="Palatino Linotype" w:hAnsi="Palatino Linotype" w:cs="Palatino Linotype"/>
                <w:i/>
                <w:spacing w:val="-1"/>
                <w:sz w:val="20"/>
                <w:szCs w:val="20"/>
              </w:rPr>
              <w:t>m</w:t>
            </w:r>
            <w:r w:rsidRPr="00881E0B">
              <w:rPr>
                <w:rFonts w:ascii="Palatino Linotype" w:eastAsia="Palatino Linotype" w:hAnsi="Palatino Linotype" w:cs="Palatino Linotype"/>
                <w:i/>
                <w:sz w:val="20"/>
                <w:szCs w:val="20"/>
              </w:rPr>
              <w:t>ent</w:t>
            </w:r>
            <w:r w:rsidRPr="00881E0B">
              <w:rPr>
                <w:rFonts w:ascii="Palatino Linotype" w:eastAsia="Palatino Linotype" w:hAnsi="Palatino Linotype" w:cs="Palatino Linotype"/>
                <w:i/>
                <w:spacing w:val="-11"/>
                <w:sz w:val="20"/>
                <w:szCs w:val="20"/>
              </w:rPr>
              <w:t xml:space="preserve"> </w:t>
            </w:r>
            <w:r w:rsidRPr="00881E0B">
              <w:rPr>
                <w:rFonts w:ascii="Palatino Linotype" w:eastAsia="Palatino Linotype" w:hAnsi="Palatino Linotype" w:cs="Palatino Linotype"/>
                <w:i/>
                <w:spacing w:val="1"/>
                <w:sz w:val="20"/>
                <w:szCs w:val="20"/>
              </w:rPr>
              <w:t>S</w:t>
            </w:r>
            <w:r w:rsidRPr="00881E0B">
              <w:rPr>
                <w:rFonts w:ascii="Palatino Linotype" w:eastAsia="Palatino Linotype" w:hAnsi="Palatino Linotype" w:cs="Palatino Linotype"/>
                <w:i/>
                <w:sz w:val="20"/>
                <w:szCs w:val="20"/>
              </w:rPr>
              <w:t>che</w:t>
            </w:r>
            <w:r w:rsidRPr="00881E0B">
              <w:rPr>
                <w:rFonts w:ascii="Palatino Linotype" w:eastAsia="Palatino Linotype" w:hAnsi="Palatino Linotype" w:cs="Palatino Linotype"/>
                <w:i/>
                <w:spacing w:val="1"/>
                <w:sz w:val="20"/>
                <w:szCs w:val="20"/>
              </w:rPr>
              <w:t>d</w:t>
            </w:r>
            <w:r w:rsidRPr="00881E0B">
              <w:rPr>
                <w:rFonts w:ascii="Palatino Linotype" w:eastAsia="Palatino Linotype" w:hAnsi="Palatino Linotype" w:cs="Palatino Linotype"/>
                <w:i/>
                <w:sz w:val="20"/>
                <w:szCs w:val="20"/>
              </w:rPr>
              <w:t>u</w:t>
            </w:r>
            <w:r w:rsidRPr="00881E0B">
              <w:rPr>
                <w:rFonts w:ascii="Palatino Linotype" w:eastAsia="Palatino Linotype" w:hAnsi="Palatino Linotype" w:cs="Palatino Linotype"/>
                <w:i/>
                <w:spacing w:val="2"/>
                <w:sz w:val="20"/>
                <w:szCs w:val="20"/>
              </w:rPr>
              <w:t>l</w:t>
            </w:r>
            <w:r w:rsidRPr="00881E0B">
              <w:rPr>
                <w:rFonts w:ascii="Palatino Linotype" w:eastAsia="Palatino Linotype" w:hAnsi="Palatino Linotype" w:cs="Palatino Linotype"/>
                <w:i/>
                <w:sz w:val="20"/>
                <w:szCs w:val="20"/>
              </w:rPr>
              <w:t>e</w:t>
            </w:r>
            <w:r w:rsidRPr="00881E0B">
              <w:rPr>
                <w:rFonts w:ascii="Palatino Linotype" w:eastAsia="Palatino Linotype" w:hAnsi="Palatino Linotype" w:cs="Palatino Linotype"/>
                <w:i/>
                <w:spacing w:val="-7"/>
                <w:sz w:val="20"/>
                <w:szCs w:val="20"/>
              </w:rPr>
              <w:t xml:space="preserve"> </w:t>
            </w:r>
            <w:r w:rsidRPr="00881E0B">
              <w:rPr>
                <w:rFonts w:ascii="Palatino Linotype" w:eastAsia="Palatino Linotype" w:hAnsi="Palatino Linotype" w:cs="Palatino Linotype"/>
                <w:i/>
                <w:spacing w:val="1"/>
                <w:sz w:val="20"/>
                <w:szCs w:val="20"/>
              </w:rPr>
              <w:t>(f</w:t>
            </w:r>
            <w:r w:rsidRPr="00881E0B">
              <w:rPr>
                <w:rFonts w:ascii="Palatino Linotype" w:eastAsia="Palatino Linotype" w:hAnsi="Palatino Linotype" w:cs="Palatino Linotype"/>
                <w:i/>
                <w:sz w:val="20"/>
                <w:szCs w:val="20"/>
              </w:rPr>
              <w:t>rom</w:t>
            </w:r>
          </w:p>
          <w:p w:rsidR="00881E0B" w:rsidRPr="00881E0B" w:rsidRDefault="00881E0B" w:rsidP="00881E0B">
            <w:pPr>
              <w:spacing w:after="0" w:line="260" w:lineRule="exact"/>
              <w:ind w:left="98"/>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i/>
                <w:position w:val="1"/>
                <w:sz w:val="20"/>
                <w:szCs w:val="20"/>
              </w:rPr>
              <w:t>C</w:t>
            </w:r>
            <w:r w:rsidRPr="00881E0B">
              <w:rPr>
                <w:rFonts w:ascii="Palatino Linotype" w:eastAsia="Palatino Linotype" w:hAnsi="Palatino Linotype" w:cs="Palatino Linotype"/>
                <w:i/>
                <w:spacing w:val="2"/>
                <w:position w:val="1"/>
                <w:sz w:val="20"/>
                <w:szCs w:val="20"/>
              </w:rPr>
              <w:t>o</w:t>
            </w:r>
            <w:r w:rsidRPr="00881E0B">
              <w:rPr>
                <w:rFonts w:ascii="Palatino Linotype" w:eastAsia="Palatino Linotype" w:hAnsi="Palatino Linotype" w:cs="Palatino Linotype"/>
                <w:i/>
                <w:spacing w:val="-1"/>
                <w:position w:val="1"/>
                <w:sz w:val="20"/>
                <w:szCs w:val="20"/>
              </w:rPr>
              <w:t>mm</w:t>
            </w:r>
            <w:r w:rsidRPr="00881E0B">
              <w:rPr>
                <w:rFonts w:ascii="Palatino Linotype" w:eastAsia="Palatino Linotype" w:hAnsi="Palatino Linotype" w:cs="Palatino Linotype"/>
                <w:i/>
                <w:spacing w:val="2"/>
                <w:position w:val="1"/>
                <w:sz w:val="20"/>
                <w:szCs w:val="20"/>
              </w:rPr>
              <w:t>i</w:t>
            </w:r>
            <w:r w:rsidRPr="00881E0B">
              <w:rPr>
                <w:rFonts w:ascii="Palatino Linotype" w:eastAsia="Palatino Linotype" w:hAnsi="Palatino Linotype" w:cs="Palatino Linotype"/>
                <w:i/>
                <w:position w:val="1"/>
                <w:sz w:val="20"/>
                <w:szCs w:val="20"/>
              </w:rPr>
              <w:t>s</w:t>
            </w:r>
            <w:r w:rsidRPr="00881E0B">
              <w:rPr>
                <w:rFonts w:ascii="Palatino Linotype" w:eastAsia="Palatino Linotype" w:hAnsi="Palatino Linotype" w:cs="Palatino Linotype"/>
                <w:i/>
                <w:spacing w:val="-1"/>
                <w:position w:val="1"/>
                <w:sz w:val="20"/>
                <w:szCs w:val="20"/>
              </w:rPr>
              <w:t>s</w:t>
            </w:r>
            <w:r w:rsidRPr="00881E0B">
              <w:rPr>
                <w:rFonts w:ascii="Palatino Linotype" w:eastAsia="Palatino Linotype" w:hAnsi="Palatino Linotype" w:cs="Palatino Linotype"/>
                <w:i/>
                <w:spacing w:val="2"/>
                <w:position w:val="1"/>
                <w:sz w:val="20"/>
                <w:szCs w:val="20"/>
              </w:rPr>
              <w:t>i</w:t>
            </w:r>
            <w:r w:rsidRPr="00881E0B">
              <w:rPr>
                <w:rFonts w:ascii="Palatino Linotype" w:eastAsia="Palatino Linotype" w:hAnsi="Palatino Linotype" w:cs="Palatino Linotype"/>
                <w:i/>
                <w:spacing w:val="1"/>
                <w:position w:val="1"/>
                <w:sz w:val="20"/>
                <w:szCs w:val="20"/>
              </w:rPr>
              <w:t>o</w:t>
            </w:r>
            <w:r w:rsidRPr="00881E0B">
              <w:rPr>
                <w:rFonts w:ascii="Palatino Linotype" w:eastAsia="Palatino Linotype" w:hAnsi="Palatino Linotype" w:cs="Palatino Linotype"/>
                <w:i/>
                <w:position w:val="1"/>
                <w:sz w:val="20"/>
                <w:szCs w:val="20"/>
              </w:rPr>
              <w:t>n</w:t>
            </w:r>
            <w:r w:rsidRPr="00881E0B">
              <w:rPr>
                <w:rFonts w:ascii="Palatino Linotype" w:eastAsia="Palatino Linotype" w:hAnsi="Palatino Linotype" w:cs="Palatino Linotype"/>
                <w:i/>
                <w:spacing w:val="-12"/>
                <w:position w:val="1"/>
                <w:sz w:val="20"/>
                <w:szCs w:val="20"/>
              </w:rPr>
              <w:t xml:space="preserve"> </w:t>
            </w:r>
            <w:r w:rsidRPr="00881E0B">
              <w:rPr>
                <w:rFonts w:ascii="Palatino Linotype" w:eastAsia="Palatino Linotype" w:hAnsi="Palatino Linotype" w:cs="Palatino Linotype"/>
                <w:i/>
                <w:spacing w:val="-1"/>
                <w:position w:val="1"/>
                <w:sz w:val="20"/>
                <w:szCs w:val="20"/>
              </w:rPr>
              <w:t>a</w:t>
            </w:r>
            <w:r w:rsidRPr="00881E0B">
              <w:rPr>
                <w:rFonts w:ascii="Palatino Linotype" w:eastAsia="Palatino Linotype" w:hAnsi="Palatino Linotype" w:cs="Palatino Linotype"/>
                <w:i/>
                <w:position w:val="1"/>
                <w:sz w:val="20"/>
                <w:szCs w:val="20"/>
              </w:rPr>
              <w:t>pp</w:t>
            </w:r>
            <w:r w:rsidRPr="00881E0B">
              <w:rPr>
                <w:rFonts w:ascii="Palatino Linotype" w:eastAsia="Palatino Linotype" w:hAnsi="Palatino Linotype" w:cs="Palatino Linotype"/>
                <w:i/>
                <w:spacing w:val="1"/>
                <w:position w:val="1"/>
                <w:sz w:val="20"/>
                <w:szCs w:val="20"/>
              </w:rPr>
              <w:t>ro</w:t>
            </w:r>
            <w:r w:rsidRPr="00881E0B">
              <w:rPr>
                <w:rFonts w:ascii="Palatino Linotype" w:eastAsia="Palatino Linotype" w:hAnsi="Palatino Linotype" w:cs="Palatino Linotype"/>
                <w:i/>
                <w:position w:val="1"/>
                <w:sz w:val="20"/>
                <w:szCs w:val="20"/>
              </w:rPr>
              <w:t>v</w:t>
            </w:r>
            <w:r w:rsidRPr="00881E0B">
              <w:rPr>
                <w:rFonts w:ascii="Palatino Linotype" w:eastAsia="Palatino Linotype" w:hAnsi="Palatino Linotype" w:cs="Palatino Linotype"/>
                <w:i/>
                <w:spacing w:val="-1"/>
                <w:position w:val="1"/>
                <w:sz w:val="20"/>
                <w:szCs w:val="20"/>
              </w:rPr>
              <w:t>a</w:t>
            </w:r>
            <w:r w:rsidRPr="00881E0B">
              <w:rPr>
                <w:rFonts w:ascii="Palatino Linotype" w:eastAsia="Palatino Linotype" w:hAnsi="Palatino Linotype" w:cs="Palatino Linotype"/>
                <w:i/>
                <w:position w:val="1"/>
                <w:sz w:val="20"/>
                <w:szCs w:val="20"/>
              </w:rPr>
              <w:t>l</w:t>
            </w:r>
            <w:r w:rsidRPr="00881E0B">
              <w:rPr>
                <w:rFonts w:ascii="Palatino Linotype" w:eastAsia="Palatino Linotype" w:hAnsi="Palatino Linotype" w:cs="Palatino Linotype"/>
                <w:i/>
                <w:spacing w:val="-6"/>
                <w:position w:val="1"/>
                <w:sz w:val="20"/>
                <w:szCs w:val="20"/>
              </w:rPr>
              <w:t xml:space="preserve"> </w:t>
            </w:r>
            <w:r w:rsidRPr="00881E0B">
              <w:rPr>
                <w:rFonts w:ascii="Palatino Linotype" w:eastAsia="Palatino Linotype" w:hAnsi="Palatino Linotype" w:cs="Palatino Linotype"/>
                <w:i/>
                <w:position w:val="1"/>
                <w:sz w:val="20"/>
                <w:szCs w:val="20"/>
              </w:rPr>
              <w:t>d</w:t>
            </w:r>
            <w:r w:rsidRPr="00881E0B">
              <w:rPr>
                <w:rFonts w:ascii="Palatino Linotype" w:eastAsia="Palatino Linotype" w:hAnsi="Palatino Linotype" w:cs="Palatino Linotype"/>
                <w:i/>
                <w:spacing w:val="-1"/>
                <w:position w:val="1"/>
                <w:sz w:val="20"/>
                <w:szCs w:val="20"/>
              </w:rPr>
              <w:t>a</w:t>
            </w:r>
            <w:r w:rsidRPr="00881E0B">
              <w:rPr>
                <w:rFonts w:ascii="Palatino Linotype" w:eastAsia="Palatino Linotype" w:hAnsi="Palatino Linotype" w:cs="Palatino Linotype"/>
                <w:i/>
                <w:position w:val="1"/>
                <w:sz w:val="20"/>
                <w:szCs w:val="20"/>
              </w:rPr>
              <w:t>t</w:t>
            </w:r>
            <w:r w:rsidRPr="00881E0B">
              <w:rPr>
                <w:rFonts w:ascii="Palatino Linotype" w:eastAsia="Palatino Linotype" w:hAnsi="Palatino Linotype" w:cs="Palatino Linotype"/>
                <w:i/>
                <w:spacing w:val="3"/>
                <w:position w:val="1"/>
                <w:sz w:val="20"/>
                <w:szCs w:val="20"/>
              </w:rPr>
              <w:t>e</w:t>
            </w:r>
            <w:r w:rsidRPr="00881E0B">
              <w:rPr>
                <w:rFonts w:ascii="Palatino Linotype" w:eastAsia="Palatino Linotype" w:hAnsi="Palatino Linotype" w:cs="Palatino Linotype"/>
                <w:i/>
                <w:position w:val="1"/>
                <w:sz w:val="20"/>
                <w:szCs w:val="20"/>
              </w:rPr>
              <w:t>)</w:t>
            </w:r>
          </w:p>
        </w:tc>
        <w:tc>
          <w:tcPr>
            <w:tcW w:w="7110" w:type="dxa"/>
            <w:gridSpan w:val="2"/>
            <w:tcBorders>
              <w:top w:val="single" w:sz="6" w:space="0" w:color="000000"/>
              <w:left w:val="single" w:sz="8" w:space="0" w:color="000000"/>
              <w:bottom w:val="single" w:sz="5" w:space="0" w:color="000000"/>
              <w:right w:val="single" w:sz="8" w:space="0" w:color="000000"/>
            </w:tcBorders>
          </w:tcPr>
          <w:p w:rsidR="00881E0B" w:rsidRPr="00881E0B" w:rsidRDefault="00881E0B" w:rsidP="00881E0B">
            <w:pPr>
              <w:spacing w:before="11" w:after="0" w:line="200" w:lineRule="exact"/>
              <w:jc w:val="center"/>
              <w:rPr>
                <w:rFonts w:ascii="Times New Roman" w:eastAsia="Times New Roman" w:hAnsi="Times New Roman" w:cs="Times New Roman"/>
                <w:sz w:val="20"/>
                <w:szCs w:val="20"/>
              </w:rPr>
            </w:pPr>
          </w:p>
          <w:p w:rsidR="00881E0B" w:rsidRPr="00881E0B" w:rsidRDefault="00881E0B" w:rsidP="00881E0B">
            <w:pPr>
              <w:spacing w:after="0" w:line="240" w:lineRule="auto"/>
              <w:ind w:left="2735" w:right="2743"/>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sz w:val="20"/>
                <w:szCs w:val="20"/>
              </w:rPr>
              <w:t>2</w:t>
            </w:r>
            <w:r w:rsidRPr="00881E0B">
              <w:rPr>
                <w:rFonts w:ascii="Palatino Linotype" w:eastAsia="Palatino Linotype" w:hAnsi="Palatino Linotype" w:cs="Palatino Linotype"/>
                <w:sz w:val="20"/>
                <w:szCs w:val="20"/>
              </w:rPr>
              <w:t>0</w:t>
            </w:r>
            <w:r w:rsidRPr="00881E0B">
              <w:rPr>
                <w:rFonts w:ascii="Palatino Linotype" w:eastAsia="Palatino Linotype" w:hAnsi="Palatino Linotype" w:cs="Palatino Linotype"/>
                <w:spacing w:val="-1"/>
                <w:sz w:val="20"/>
                <w:szCs w:val="20"/>
              </w:rPr>
              <w:t xml:space="preserve"> </w:t>
            </w:r>
            <w:r w:rsidRPr="00881E0B">
              <w:rPr>
                <w:rFonts w:ascii="Palatino Linotype" w:eastAsia="Palatino Linotype" w:hAnsi="Palatino Linotype" w:cs="Palatino Linotype"/>
                <w:spacing w:val="-1"/>
                <w:w w:val="99"/>
                <w:sz w:val="20"/>
                <w:szCs w:val="20"/>
              </w:rPr>
              <w:t>m</w:t>
            </w:r>
            <w:r w:rsidRPr="00881E0B">
              <w:rPr>
                <w:rFonts w:ascii="Palatino Linotype" w:eastAsia="Palatino Linotype" w:hAnsi="Palatino Linotype" w:cs="Palatino Linotype"/>
                <w:spacing w:val="1"/>
                <w:w w:val="99"/>
                <w:sz w:val="20"/>
                <w:szCs w:val="20"/>
              </w:rPr>
              <w:t>o</w:t>
            </w:r>
            <w:r w:rsidRPr="00881E0B">
              <w:rPr>
                <w:rFonts w:ascii="Palatino Linotype" w:eastAsia="Palatino Linotype" w:hAnsi="Palatino Linotype" w:cs="Palatino Linotype"/>
                <w:spacing w:val="-1"/>
                <w:w w:val="99"/>
                <w:sz w:val="20"/>
                <w:szCs w:val="20"/>
              </w:rPr>
              <w:t>n</w:t>
            </w:r>
            <w:r w:rsidRPr="00881E0B">
              <w:rPr>
                <w:rFonts w:ascii="Palatino Linotype" w:eastAsia="Palatino Linotype" w:hAnsi="Palatino Linotype" w:cs="Palatino Linotype"/>
                <w:w w:val="99"/>
                <w:sz w:val="20"/>
                <w:szCs w:val="20"/>
              </w:rPr>
              <w:t>t</w:t>
            </w:r>
            <w:r w:rsidRPr="00881E0B">
              <w:rPr>
                <w:rFonts w:ascii="Palatino Linotype" w:eastAsia="Palatino Linotype" w:hAnsi="Palatino Linotype" w:cs="Palatino Linotype"/>
                <w:spacing w:val="-1"/>
                <w:w w:val="99"/>
                <w:sz w:val="20"/>
                <w:szCs w:val="20"/>
              </w:rPr>
              <w:t>h</w:t>
            </w:r>
            <w:r w:rsidRPr="00881E0B">
              <w:rPr>
                <w:rFonts w:ascii="Palatino Linotype" w:eastAsia="Palatino Linotype" w:hAnsi="Palatino Linotype" w:cs="Palatino Linotype"/>
                <w:w w:val="99"/>
                <w:sz w:val="20"/>
                <w:szCs w:val="20"/>
              </w:rPr>
              <w:t>s</w:t>
            </w:r>
          </w:p>
        </w:tc>
      </w:tr>
      <w:tr w:rsidR="00881E0B" w:rsidRPr="00881E0B">
        <w:trPr>
          <w:trHeight w:val="2288"/>
        </w:trPr>
        <w:tc>
          <w:tcPr>
            <w:tcW w:w="2765" w:type="dxa"/>
            <w:tcBorders>
              <w:top w:val="single" w:sz="6" w:space="0" w:color="000000"/>
              <w:left w:val="single" w:sz="8" w:space="0" w:color="000000"/>
              <w:right w:val="single" w:sz="8" w:space="0" w:color="000000"/>
            </w:tcBorders>
            <w:vAlign w:val="center"/>
          </w:tcPr>
          <w:p w:rsidR="00881E0B" w:rsidRPr="00881E0B" w:rsidRDefault="00881E0B" w:rsidP="00881E0B">
            <w:pPr>
              <w:spacing w:before="77"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Pricing Plan</w:t>
            </w:r>
          </w:p>
          <w:p w:rsidR="00881E0B" w:rsidRPr="00881E0B" w:rsidRDefault="00881E0B" w:rsidP="00881E0B">
            <w:pPr>
              <w:spacing w:before="77" w:after="0" w:line="240" w:lineRule="auto"/>
              <w:ind w:left="98"/>
              <w:jc w:val="center"/>
              <w:rPr>
                <w:rFonts w:ascii="Palatino Linotype" w:eastAsia="Palatino Linotype" w:hAnsi="Palatino Linotype" w:cs="Palatino Linotype"/>
                <w:i/>
                <w:sz w:val="20"/>
                <w:szCs w:val="20"/>
              </w:rPr>
            </w:pPr>
          </w:p>
        </w:tc>
        <w:tc>
          <w:tcPr>
            <w:tcW w:w="7110" w:type="dxa"/>
            <w:gridSpan w:val="2"/>
            <w:tcBorders>
              <w:top w:val="single" w:sz="6" w:space="0" w:color="000000"/>
              <w:left w:val="single" w:sz="8" w:space="0" w:color="000000"/>
              <w:right w:val="single" w:sz="8" w:space="0" w:color="000000"/>
            </w:tcBorders>
          </w:tcPr>
          <w:p w:rsidR="00881E0B" w:rsidRPr="00881E0B" w:rsidRDefault="00881E0B" w:rsidP="00881E0B">
            <w:pPr>
              <w:spacing w:before="11" w:after="0" w:line="200" w:lineRule="exact"/>
              <w:jc w:val="center"/>
              <w:rPr>
                <w:rFonts w:ascii="Palatino Linotype" w:eastAsia="Times New Roman" w:hAnsi="Palatino Linotype" w:cs="Times New Roman"/>
                <w:b/>
                <w:sz w:val="20"/>
                <w:szCs w:val="20"/>
              </w:rPr>
            </w:pPr>
          </w:p>
          <w:p w:rsidR="00881E0B" w:rsidRPr="00881E0B" w:rsidRDefault="00881E0B" w:rsidP="00881E0B">
            <w:pPr>
              <w:spacing w:before="11" w:after="0" w:line="200" w:lineRule="exact"/>
              <w:jc w:val="center"/>
              <w:rPr>
                <w:rFonts w:ascii="Palatino Linotype" w:eastAsia="Times New Roman" w:hAnsi="Palatino Linotype" w:cs="Times New Roman"/>
                <w:b/>
                <w:sz w:val="20"/>
                <w:szCs w:val="20"/>
              </w:rPr>
            </w:pPr>
            <w:r w:rsidRPr="00881E0B">
              <w:rPr>
                <w:rFonts w:ascii="Palatino Linotype" w:eastAsia="Times New Roman" w:hAnsi="Palatino Linotype" w:cs="Times New Roman"/>
                <w:b/>
                <w:sz w:val="20"/>
                <w:szCs w:val="20"/>
              </w:rPr>
              <w:t xml:space="preserve">                   Residential              </w:t>
            </w:r>
          </w:p>
          <w:tbl>
            <w:tblPr>
              <w:tblStyle w:val="TableGrid"/>
              <w:tblW w:w="0" w:type="auto"/>
              <w:tblInd w:w="527" w:type="dxa"/>
              <w:tblLayout w:type="fixed"/>
              <w:tblLook w:val="04A0" w:firstRow="1" w:lastRow="0" w:firstColumn="1" w:lastColumn="0" w:noHBand="0" w:noVBand="1"/>
            </w:tblPr>
            <w:tblGrid>
              <w:gridCol w:w="2311"/>
              <w:gridCol w:w="2400"/>
              <w:gridCol w:w="1422"/>
            </w:tblGrid>
            <w:tr w:rsidR="00881E0B" w:rsidRPr="00881E0B">
              <w:trPr>
                <w:trHeight w:val="146"/>
              </w:trPr>
              <w:tc>
                <w:tcPr>
                  <w:tcW w:w="2311" w:type="dxa"/>
                </w:tcPr>
                <w:p w:rsidR="00881E0B" w:rsidRPr="00881E0B" w:rsidRDefault="00881E0B" w:rsidP="00602C7D">
                  <w:pPr>
                    <w:framePr w:hSpace="180" w:wrap="around" w:vAnchor="text" w:hAnchor="margin" w:y="121"/>
                    <w:spacing w:before="11" w:line="200" w:lineRule="exact"/>
                    <w:jc w:val="center"/>
                    <w:rPr>
                      <w:rFonts w:ascii="Palatino Linotype" w:hAnsi="Palatino Linotype"/>
                    </w:rPr>
                  </w:pPr>
                  <w:r w:rsidRPr="00881E0B">
                    <w:rPr>
                      <w:rFonts w:ascii="Palatino Linotype" w:hAnsi="Palatino Linotype"/>
                    </w:rPr>
                    <w:t>Entry Level Speed</w:t>
                  </w:r>
                </w:p>
              </w:tc>
              <w:tc>
                <w:tcPr>
                  <w:tcW w:w="2400"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25 Mbps       Down/Up</w:t>
                  </w:r>
                </w:p>
              </w:tc>
              <w:tc>
                <w:tcPr>
                  <w:tcW w:w="1422"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$25.00</w:t>
                  </w:r>
                </w:p>
              </w:tc>
            </w:tr>
            <w:tr w:rsidR="00881E0B" w:rsidRPr="00881E0B">
              <w:trPr>
                <w:trHeight w:val="137"/>
              </w:trPr>
              <w:tc>
                <w:tcPr>
                  <w:tcW w:w="2311" w:type="dxa"/>
                </w:tcPr>
                <w:p w:rsidR="00881E0B" w:rsidRPr="00881E0B" w:rsidRDefault="00881E0B" w:rsidP="00602C7D">
                  <w:pPr>
                    <w:framePr w:hSpace="180" w:wrap="around" w:vAnchor="text" w:hAnchor="margin" w:y="121"/>
                    <w:spacing w:before="11" w:line="200" w:lineRule="exact"/>
                    <w:jc w:val="center"/>
                    <w:rPr>
                      <w:rFonts w:ascii="Palatino Linotype" w:hAnsi="Palatino Linotype"/>
                    </w:rPr>
                  </w:pPr>
                  <w:r w:rsidRPr="00881E0B">
                    <w:rPr>
                      <w:rFonts w:ascii="Palatino Linotype" w:hAnsi="Palatino Linotype"/>
                    </w:rPr>
                    <w:t>Mid-Level Speed</w:t>
                  </w:r>
                </w:p>
              </w:tc>
              <w:tc>
                <w:tcPr>
                  <w:tcW w:w="2400"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100 Mbps     Down/Up</w:t>
                  </w:r>
                </w:p>
              </w:tc>
              <w:tc>
                <w:tcPr>
                  <w:tcW w:w="1422"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$65.00</w:t>
                  </w:r>
                </w:p>
              </w:tc>
            </w:tr>
            <w:tr w:rsidR="00881E0B" w:rsidRPr="00881E0B">
              <w:trPr>
                <w:trHeight w:val="146"/>
              </w:trPr>
              <w:tc>
                <w:tcPr>
                  <w:tcW w:w="2311" w:type="dxa"/>
                </w:tcPr>
                <w:p w:rsidR="00881E0B" w:rsidRPr="00881E0B" w:rsidRDefault="00881E0B" w:rsidP="00602C7D">
                  <w:pPr>
                    <w:framePr w:hSpace="180" w:wrap="around" w:vAnchor="text" w:hAnchor="margin" w:y="121"/>
                    <w:spacing w:before="11" w:line="200" w:lineRule="exact"/>
                    <w:jc w:val="center"/>
                    <w:rPr>
                      <w:rFonts w:ascii="Palatino Linotype" w:hAnsi="Palatino Linotype"/>
                    </w:rPr>
                  </w:pPr>
                  <w:r w:rsidRPr="00881E0B">
                    <w:rPr>
                      <w:rFonts w:ascii="Palatino Linotype" w:hAnsi="Palatino Linotype"/>
                    </w:rPr>
                    <w:t>Max Level Speed</w:t>
                  </w:r>
                </w:p>
              </w:tc>
              <w:tc>
                <w:tcPr>
                  <w:tcW w:w="2400"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1000 Mbps   Down/Up</w:t>
                  </w:r>
                </w:p>
              </w:tc>
              <w:tc>
                <w:tcPr>
                  <w:tcW w:w="1422"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$100.00</w:t>
                  </w:r>
                </w:p>
              </w:tc>
            </w:tr>
            <w:tr w:rsidR="00881E0B" w:rsidRPr="00881E0B">
              <w:trPr>
                <w:trHeight w:val="146"/>
              </w:trPr>
              <w:tc>
                <w:tcPr>
                  <w:tcW w:w="2311" w:type="dxa"/>
                </w:tcPr>
                <w:p w:rsidR="00881E0B" w:rsidRPr="00881E0B" w:rsidRDefault="00881E0B" w:rsidP="00602C7D">
                  <w:pPr>
                    <w:framePr w:hSpace="180" w:wrap="around" w:vAnchor="text" w:hAnchor="margin" w:y="121"/>
                    <w:spacing w:before="11" w:line="200" w:lineRule="exact"/>
                    <w:jc w:val="center"/>
                    <w:rPr>
                      <w:rFonts w:ascii="Palatino Linotype" w:hAnsi="Palatino Linotype"/>
                    </w:rPr>
                  </w:pPr>
                  <w:r w:rsidRPr="00881E0B">
                    <w:rPr>
                      <w:rFonts w:ascii="Palatino Linotype" w:hAnsi="Palatino Linotype"/>
                    </w:rPr>
                    <w:t>Other Optional Tier</w:t>
                  </w:r>
                </w:p>
              </w:tc>
              <w:tc>
                <w:tcPr>
                  <w:tcW w:w="2400"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250 Mbps     Down/Up</w:t>
                  </w:r>
                </w:p>
              </w:tc>
              <w:tc>
                <w:tcPr>
                  <w:tcW w:w="1422"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$85.00</w:t>
                  </w:r>
                </w:p>
              </w:tc>
            </w:tr>
          </w:tbl>
          <w:p w:rsidR="00881E0B" w:rsidRPr="00881E0B" w:rsidRDefault="00881E0B" w:rsidP="00881E0B">
            <w:pPr>
              <w:spacing w:before="11" w:after="0" w:line="200" w:lineRule="exact"/>
              <w:jc w:val="center"/>
              <w:rPr>
                <w:rFonts w:ascii="Palatino Linotype" w:eastAsia="Times New Roman" w:hAnsi="Palatino Linotype" w:cs="Times New Roman"/>
                <w:b/>
                <w:sz w:val="20"/>
                <w:szCs w:val="20"/>
              </w:rPr>
            </w:pPr>
          </w:p>
          <w:p w:rsidR="00881E0B" w:rsidRPr="00881E0B" w:rsidRDefault="00881E0B" w:rsidP="00881E0B">
            <w:pPr>
              <w:spacing w:before="11" w:after="0" w:line="200" w:lineRule="exact"/>
              <w:jc w:val="center"/>
              <w:rPr>
                <w:rFonts w:ascii="Palatino Linotype" w:eastAsia="Times New Roman" w:hAnsi="Palatino Linotype" w:cs="Times New Roman"/>
                <w:b/>
                <w:sz w:val="20"/>
                <w:szCs w:val="20"/>
              </w:rPr>
            </w:pPr>
            <w:r w:rsidRPr="00881E0B">
              <w:rPr>
                <w:rFonts w:ascii="Palatino Linotype" w:eastAsia="Times New Roman" w:hAnsi="Palatino Linotype" w:cs="Times New Roman"/>
                <w:b/>
                <w:sz w:val="20"/>
                <w:szCs w:val="20"/>
              </w:rPr>
              <w:t xml:space="preserve">                  Business                  </w:t>
            </w:r>
          </w:p>
          <w:tbl>
            <w:tblPr>
              <w:tblStyle w:val="TableGrid"/>
              <w:tblW w:w="6133" w:type="dxa"/>
              <w:tblInd w:w="527" w:type="dxa"/>
              <w:tblLayout w:type="fixed"/>
              <w:tblLook w:val="04A0" w:firstRow="1" w:lastRow="0" w:firstColumn="1" w:lastColumn="0" w:noHBand="0" w:noVBand="1"/>
            </w:tblPr>
            <w:tblGrid>
              <w:gridCol w:w="2311"/>
              <w:gridCol w:w="2400"/>
              <w:gridCol w:w="1422"/>
            </w:tblGrid>
            <w:tr w:rsidR="00881E0B" w:rsidRPr="00881E0B">
              <w:trPr>
                <w:trHeight w:val="234"/>
              </w:trPr>
              <w:tc>
                <w:tcPr>
                  <w:tcW w:w="2311" w:type="dxa"/>
                </w:tcPr>
                <w:p w:rsidR="00881E0B" w:rsidRPr="00881E0B" w:rsidRDefault="00881E0B" w:rsidP="00602C7D">
                  <w:pPr>
                    <w:framePr w:hSpace="180" w:wrap="around" w:vAnchor="text" w:hAnchor="margin" w:y="121"/>
                    <w:spacing w:before="11" w:line="200" w:lineRule="exact"/>
                    <w:jc w:val="center"/>
                    <w:rPr>
                      <w:rFonts w:ascii="Palatino Linotype" w:hAnsi="Palatino Linotype"/>
                    </w:rPr>
                  </w:pPr>
                  <w:r w:rsidRPr="00881E0B">
                    <w:rPr>
                      <w:rFonts w:ascii="Palatino Linotype" w:hAnsi="Palatino Linotype"/>
                    </w:rPr>
                    <w:t>Entry Level Speed</w:t>
                  </w:r>
                </w:p>
              </w:tc>
              <w:tc>
                <w:tcPr>
                  <w:tcW w:w="2400"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25 Mbps       Down/Up</w:t>
                  </w:r>
                </w:p>
              </w:tc>
              <w:tc>
                <w:tcPr>
                  <w:tcW w:w="1422"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$60.00</w:t>
                  </w:r>
                </w:p>
              </w:tc>
            </w:tr>
            <w:tr w:rsidR="00881E0B" w:rsidRPr="00881E0B">
              <w:trPr>
                <w:trHeight w:val="234"/>
              </w:trPr>
              <w:tc>
                <w:tcPr>
                  <w:tcW w:w="2311"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Max Level Speed</w:t>
                  </w:r>
                </w:p>
              </w:tc>
              <w:tc>
                <w:tcPr>
                  <w:tcW w:w="2400"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1000 Mbps   Down/Up</w:t>
                  </w:r>
                </w:p>
              </w:tc>
              <w:tc>
                <w:tcPr>
                  <w:tcW w:w="1422" w:type="dxa"/>
                </w:tcPr>
                <w:p w:rsidR="00881E0B" w:rsidRPr="00881E0B" w:rsidRDefault="00881E0B" w:rsidP="00602C7D">
                  <w:pPr>
                    <w:framePr w:hSpace="180" w:wrap="around" w:vAnchor="text" w:hAnchor="margin" w:y="121"/>
                    <w:spacing w:before="11" w:line="200" w:lineRule="exact"/>
                    <w:rPr>
                      <w:rFonts w:ascii="Palatino Linotype" w:hAnsi="Palatino Linotype"/>
                    </w:rPr>
                  </w:pPr>
                  <w:r w:rsidRPr="00881E0B">
                    <w:rPr>
                      <w:rFonts w:ascii="Palatino Linotype" w:hAnsi="Palatino Linotype"/>
                    </w:rPr>
                    <w:t xml:space="preserve">          $200.00</w:t>
                  </w:r>
                </w:p>
              </w:tc>
            </w:tr>
          </w:tbl>
          <w:p w:rsidR="00881E0B" w:rsidRPr="00881E0B" w:rsidRDefault="00881E0B" w:rsidP="00881E0B">
            <w:pPr>
              <w:spacing w:before="11" w:after="0" w:line="200" w:lineRule="exact"/>
              <w:jc w:val="center"/>
              <w:rPr>
                <w:rFonts w:ascii="Palatino Linotype" w:eastAsia="Times New Roman" w:hAnsi="Palatino Linotype" w:cs="Times New Roman"/>
                <w:b/>
                <w:sz w:val="20"/>
                <w:szCs w:val="20"/>
              </w:rPr>
            </w:pPr>
          </w:p>
        </w:tc>
      </w:tr>
      <w:tr w:rsidR="00881E0B" w:rsidRPr="00881E0B">
        <w:trPr>
          <w:trHeight w:hRule="exact" w:val="391"/>
        </w:trPr>
        <w:tc>
          <w:tcPr>
            <w:tcW w:w="2765" w:type="dxa"/>
            <w:tcBorders>
              <w:top w:val="single" w:sz="6" w:space="0" w:color="000000"/>
              <w:left w:val="single" w:sz="8" w:space="0" w:color="000000"/>
              <w:bottom w:val="single" w:sz="5" w:space="0" w:color="000000"/>
              <w:right w:val="single" w:sz="8" w:space="0" w:color="000000"/>
            </w:tcBorders>
            <w:vAlign w:val="center"/>
          </w:tcPr>
          <w:p w:rsidR="00881E0B" w:rsidRPr="00881E0B" w:rsidRDefault="00881E0B" w:rsidP="00881E0B">
            <w:pPr>
              <w:spacing w:before="48"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Pr</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z w:val="20"/>
                <w:szCs w:val="20"/>
              </w:rPr>
              <w:t>p</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z w:val="20"/>
                <w:szCs w:val="20"/>
              </w:rPr>
              <w:t>sed</w:t>
            </w:r>
            <w:r w:rsidRPr="00881E0B">
              <w:rPr>
                <w:rFonts w:ascii="Palatino Linotype" w:eastAsia="Palatino Linotype" w:hAnsi="Palatino Linotype" w:cs="Palatino Linotype"/>
                <w:i/>
                <w:spacing w:val="-6"/>
                <w:sz w:val="20"/>
                <w:szCs w:val="20"/>
              </w:rPr>
              <w:t xml:space="preserve"> </w:t>
            </w:r>
            <w:r w:rsidRPr="00881E0B">
              <w:rPr>
                <w:rFonts w:ascii="Palatino Linotype" w:eastAsia="Palatino Linotype" w:hAnsi="Palatino Linotype" w:cs="Palatino Linotype"/>
                <w:i/>
                <w:sz w:val="20"/>
                <w:szCs w:val="20"/>
              </w:rPr>
              <w:t>Pr</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pacing w:val="-1"/>
                <w:sz w:val="20"/>
                <w:szCs w:val="20"/>
              </w:rPr>
              <w:t>j</w:t>
            </w:r>
            <w:r w:rsidRPr="00881E0B">
              <w:rPr>
                <w:rFonts w:ascii="Palatino Linotype" w:eastAsia="Palatino Linotype" w:hAnsi="Palatino Linotype" w:cs="Palatino Linotype"/>
                <w:i/>
                <w:sz w:val="20"/>
                <w:szCs w:val="20"/>
              </w:rPr>
              <w:t>e</w:t>
            </w:r>
            <w:r w:rsidRPr="00881E0B">
              <w:rPr>
                <w:rFonts w:ascii="Palatino Linotype" w:eastAsia="Palatino Linotype" w:hAnsi="Palatino Linotype" w:cs="Palatino Linotype"/>
                <w:i/>
                <w:spacing w:val="1"/>
                <w:sz w:val="20"/>
                <w:szCs w:val="20"/>
              </w:rPr>
              <w:t>c</w:t>
            </w:r>
            <w:r w:rsidRPr="00881E0B">
              <w:rPr>
                <w:rFonts w:ascii="Palatino Linotype" w:eastAsia="Palatino Linotype" w:hAnsi="Palatino Linotype" w:cs="Palatino Linotype"/>
                <w:i/>
                <w:sz w:val="20"/>
                <w:szCs w:val="20"/>
              </w:rPr>
              <w:t>t</w:t>
            </w:r>
            <w:r w:rsidRPr="00881E0B">
              <w:rPr>
                <w:rFonts w:ascii="Palatino Linotype" w:eastAsia="Palatino Linotype" w:hAnsi="Palatino Linotype" w:cs="Palatino Linotype"/>
                <w:i/>
                <w:spacing w:val="-6"/>
                <w:sz w:val="20"/>
                <w:szCs w:val="20"/>
              </w:rPr>
              <w:t xml:space="preserve"> </w:t>
            </w:r>
            <w:r w:rsidRPr="00881E0B">
              <w:rPr>
                <w:rFonts w:ascii="Palatino Linotype" w:eastAsia="Palatino Linotype" w:hAnsi="Palatino Linotype" w:cs="Palatino Linotype"/>
                <w:i/>
                <w:spacing w:val="1"/>
                <w:sz w:val="20"/>
                <w:szCs w:val="20"/>
              </w:rPr>
              <w:t>B</w:t>
            </w:r>
            <w:r w:rsidRPr="00881E0B">
              <w:rPr>
                <w:rFonts w:ascii="Palatino Linotype" w:eastAsia="Palatino Linotype" w:hAnsi="Palatino Linotype" w:cs="Palatino Linotype"/>
                <w:i/>
                <w:sz w:val="20"/>
                <w:szCs w:val="20"/>
              </w:rPr>
              <w:t>udg</w:t>
            </w:r>
            <w:r w:rsidRPr="00881E0B">
              <w:rPr>
                <w:rFonts w:ascii="Palatino Linotype" w:eastAsia="Palatino Linotype" w:hAnsi="Palatino Linotype" w:cs="Palatino Linotype"/>
                <w:i/>
                <w:spacing w:val="1"/>
                <w:sz w:val="20"/>
                <w:szCs w:val="20"/>
              </w:rPr>
              <w:t>e</w:t>
            </w:r>
            <w:r w:rsidRPr="00881E0B">
              <w:rPr>
                <w:rFonts w:ascii="Palatino Linotype" w:eastAsia="Palatino Linotype" w:hAnsi="Palatino Linotype" w:cs="Palatino Linotype"/>
                <w:i/>
                <w:sz w:val="20"/>
                <w:szCs w:val="20"/>
              </w:rPr>
              <w:t>t (Total)</w:t>
            </w:r>
          </w:p>
        </w:tc>
        <w:tc>
          <w:tcPr>
            <w:tcW w:w="7110" w:type="dxa"/>
            <w:gridSpan w:val="2"/>
            <w:tcBorders>
              <w:top w:val="single" w:sz="5" w:space="0" w:color="000000"/>
              <w:left w:val="single" w:sz="8" w:space="0" w:color="000000"/>
              <w:bottom w:val="single" w:sz="5" w:space="0" w:color="000000"/>
              <w:right w:val="single" w:sz="8" w:space="0" w:color="000000"/>
            </w:tcBorders>
            <w:vAlign w:val="center"/>
          </w:tcPr>
          <w:p w:rsidR="00881E0B" w:rsidRPr="00881E0B" w:rsidRDefault="00881E0B" w:rsidP="00881E0B">
            <w:pPr>
              <w:spacing w:before="48" w:after="0" w:line="240" w:lineRule="auto"/>
              <w:ind w:left="2769" w:right="2726"/>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w w:val="99"/>
                <w:sz w:val="20"/>
                <w:szCs w:val="20"/>
              </w:rPr>
              <w:t>$5,207,48</w:t>
            </w:r>
            <w:r w:rsidR="00247595">
              <w:rPr>
                <w:rFonts w:ascii="Palatino Linotype" w:eastAsia="Palatino Linotype" w:hAnsi="Palatino Linotype" w:cs="Palatino Linotype"/>
                <w:spacing w:val="1"/>
                <w:w w:val="99"/>
                <w:sz w:val="20"/>
                <w:szCs w:val="20"/>
              </w:rPr>
              <w:t>4</w:t>
            </w:r>
          </w:p>
        </w:tc>
      </w:tr>
      <w:tr w:rsidR="00881E0B" w:rsidRPr="00881E0B">
        <w:trPr>
          <w:trHeight w:hRule="exact" w:val="530"/>
        </w:trPr>
        <w:tc>
          <w:tcPr>
            <w:tcW w:w="2765" w:type="dxa"/>
            <w:tcBorders>
              <w:top w:val="single" w:sz="5" w:space="0" w:color="000000"/>
              <w:left w:val="single" w:sz="8" w:space="0" w:color="000000"/>
              <w:bottom w:val="single" w:sz="6" w:space="0" w:color="000000"/>
              <w:right w:val="single" w:sz="8" w:space="0" w:color="000000"/>
            </w:tcBorders>
            <w:vAlign w:val="center"/>
          </w:tcPr>
          <w:p w:rsidR="00881E0B" w:rsidRPr="00881E0B" w:rsidRDefault="00881E0B" w:rsidP="00881E0B">
            <w:pPr>
              <w:spacing w:before="17"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pacing w:val="1"/>
                <w:sz w:val="20"/>
                <w:szCs w:val="20"/>
              </w:rPr>
              <w:t>A</w:t>
            </w:r>
            <w:r w:rsidRPr="00881E0B">
              <w:rPr>
                <w:rFonts w:ascii="Palatino Linotype" w:eastAsia="Palatino Linotype" w:hAnsi="Palatino Linotype" w:cs="Palatino Linotype"/>
                <w:i/>
                <w:spacing w:val="-1"/>
                <w:sz w:val="20"/>
                <w:szCs w:val="20"/>
              </w:rPr>
              <w:t>m</w:t>
            </w:r>
            <w:r w:rsidRPr="00881E0B">
              <w:rPr>
                <w:rFonts w:ascii="Palatino Linotype" w:eastAsia="Palatino Linotype" w:hAnsi="Palatino Linotype" w:cs="Palatino Linotype"/>
                <w:i/>
                <w:spacing w:val="1"/>
                <w:sz w:val="20"/>
                <w:szCs w:val="20"/>
              </w:rPr>
              <w:t>o</w:t>
            </w:r>
            <w:r w:rsidRPr="00881E0B">
              <w:rPr>
                <w:rFonts w:ascii="Palatino Linotype" w:eastAsia="Palatino Linotype" w:hAnsi="Palatino Linotype" w:cs="Palatino Linotype"/>
                <w:i/>
                <w:sz w:val="20"/>
                <w:szCs w:val="20"/>
              </w:rPr>
              <w:t>u</w:t>
            </w:r>
            <w:r w:rsidRPr="00881E0B">
              <w:rPr>
                <w:rFonts w:ascii="Palatino Linotype" w:eastAsia="Palatino Linotype" w:hAnsi="Palatino Linotype" w:cs="Palatino Linotype"/>
                <w:i/>
                <w:spacing w:val="-1"/>
                <w:sz w:val="20"/>
                <w:szCs w:val="20"/>
              </w:rPr>
              <w:t>n</w:t>
            </w:r>
            <w:r w:rsidRPr="00881E0B">
              <w:rPr>
                <w:rFonts w:ascii="Palatino Linotype" w:eastAsia="Palatino Linotype" w:hAnsi="Palatino Linotype" w:cs="Palatino Linotype"/>
                <w:i/>
                <w:sz w:val="20"/>
                <w:szCs w:val="20"/>
              </w:rPr>
              <w:t>t</w:t>
            </w:r>
            <w:r w:rsidRPr="00881E0B">
              <w:rPr>
                <w:rFonts w:ascii="Palatino Linotype" w:eastAsia="Palatino Linotype" w:hAnsi="Palatino Linotype" w:cs="Palatino Linotype"/>
                <w:i/>
                <w:spacing w:val="-7"/>
                <w:sz w:val="20"/>
                <w:szCs w:val="20"/>
              </w:rPr>
              <w:t xml:space="preserve"> </w:t>
            </w:r>
            <w:r w:rsidRPr="00881E0B">
              <w:rPr>
                <w:rFonts w:ascii="Palatino Linotype" w:eastAsia="Palatino Linotype" w:hAnsi="Palatino Linotype" w:cs="Palatino Linotype"/>
                <w:i/>
                <w:spacing w:val="2"/>
                <w:sz w:val="20"/>
                <w:szCs w:val="20"/>
              </w:rPr>
              <w:t>o</w:t>
            </w:r>
            <w:r w:rsidRPr="00881E0B">
              <w:rPr>
                <w:rFonts w:ascii="Palatino Linotype" w:eastAsia="Palatino Linotype" w:hAnsi="Palatino Linotype" w:cs="Palatino Linotype"/>
                <w:i/>
                <w:sz w:val="20"/>
                <w:szCs w:val="20"/>
              </w:rPr>
              <w:t>f</w:t>
            </w:r>
            <w:r w:rsidRPr="00881E0B">
              <w:rPr>
                <w:rFonts w:ascii="Palatino Linotype" w:eastAsia="Palatino Linotype" w:hAnsi="Palatino Linotype" w:cs="Palatino Linotype"/>
                <w:i/>
                <w:spacing w:val="-1"/>
                <w:sz w:val="20"/>
                <w:szCs w:val="20"/>
              </w:rPr>
              <w:t xml:space="preserve"> </w:t>
            </w:r>
            <w:r w:rsidRPr="00881E0B">
              <w:rPr>
                <w:rFonts w:ascii="Palatino Linotype" w:eastAsia="Palatino Linotype" w:hAnsi="Palatino Linotype" w:cs="Palatino Linotype"/>
                <w:i/>
                <w:sz w:val="20"/>
                <w:szCs w:val="20"/>
              </w:rPr>
              <w:t>C</w:t>
            </w:r>
            <w:r w:rsidRPr="00881E0B">
              <w:rPr>
                <w:rFonts w:ascii="Palatino Linotype" w:eastAsia="Palatino Linotype" w:hAnsi="Palatino Linotype" w:cs="Palatino Linotype"/>
                <w:i/>
                <w:spacing w:val="1"/>
                <w:sz w:val="20"/>
                <w:szCs w:val="20"/>
              </w:rPr>
              <w:t>AS</w:t>
            </w:r>
            <w:r w:rsidRPr="00881E0B">
              <w:rPr>
                <w:rFonts w:ascii="Palatino Linotype" w:eastAsia="Palatino Linotype" w:hAnsi="Palatino Linotype" w:cs="Palatino Linotype"/>
                <w:i/>
                <w:sz w:val="20"/>
                <w:szCs w:val="20"/>
              </w:rPr>
              <w:t>F</w:t>
            </w:r>
            <w:r w:rsidRPr="00881E0B">
              <w:rPr>
                <w:rFonts w:ascii="Palatino Linotype" w:eastAsia="Palatino Linotype" w:hAnsi="Palatino Linotype" w:cs="Palatino Linotype"/>
                <w:i/>
                <w:spacing w:val="-5"/>
                <w:sz w:val="20"/>
                <w:szCs w:val="20"/>
              </w:rPr>
              <w:t xml:space="preserve"> </w:t>
            </w:r>
            <w:r w:rsidRPr="00881E0B">
              <w:rPr>
                <w:rFonts w:ascii="Palatino Linotype" w:eastAsia="Palatino Linotype" w:hAnsi="Palatino Linotype" w:cs="Palatino Linotype"/>
                <w:i/>
                <w:sz w:val="20"/>
                <w:szCs w:val="20"/>
              </w:rPr>
              <w:t>Fu</w:t>
            </w:r>
            <w:r w:rsidRPr="00881E0B">
              <w:rPr>
                <w:rFonts w:ascii="Palatino Linotype" w:eastAsia="Palatino Linotype" w:hAnsi="Palatino Linotype" w:cs="Palatino Linotype"/>
                <w:i/>
                <w:spacing w:val="-1"/>
                <w:sz w:val="20"/>
                <w:szCs w:val="20"/>
              </w:rPr>
              <w:t>n</w:t>
            </w:r>
            <w:r w:rsidRPr="00881E0B">
              <w:rPr>
                <w:rFonts w:ascii="Palatino Linotype" w:eastAsia="Palatino Linotype" w:hAnsi="Palatino Linotype" w:cs="Palatino Linotype"/>
                <w:i/>
                <w:sz w:val="20"/>
                <w:szCs w:val="20"/>
              </w:rPr>
              <w:t>ds</w:t>
            </w:r>
          </w:p>
          <w:p w:rsidR="00881E0B" w:rsidRPr="00881E0B" w:rsidRDefault="00881E0B" w:rsidP="00881E0B">
            <w:pPr>
              <w:spacing w:after="0" w:line="260" w:lineRule="exact"/>
              <w:ind w:left="98"/>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i/>
                <w:spacing w:val="-1"/>
                <w:position w:val="1"/>
                <w:sz w:val="20"/>
                <w:szCs w:val="20"/>
              </w:rPr>
              <w:t>R</w:t>
            </w:r>
            <w:r w:rsidRPr="00881E0B">
              <w:rPr>
                <w:rFonts w:ascii="Palatino Linotype" w:eastAsia="Palatino Linotype" w:hAnsi="Palatino Linotype" w:cs="Palatino Linotype"/>
                <w:i/>
                <w:position w:val="1"/>
                <w:sz w:val="20"/>
                <w:szCs w:val="20"/>
              </w:rPr>
              <w:t>e</w:t>
            </w:r>
            <w:r w:rsidRPr="00881E0B">
              <w:rPr>
                <w:rFonts w:ascii="Palatino Linotype" w:eastAsia="Palatino Linotype" w:hAnsi="Palatino Linotype" w:cs="Palatino Linotype"/>
                <w:i/>
                <w:spacing w:val="2"/>
                <w:position w:val="1"/>
                <w:sz w:val="20"/>
                <w:szCs w:val="20"/>
              </w:rPr>
              <w:t>q</w:t>
            </w:r>
            <w:r w:rsidRPr="00881E0B">
              <w:rPr>
                <w:rFonts w:ascii="Palatino Linotype" w:eastAsia="Palatino Linotype" w:hAnsi="Palatino Linotype" w:cs="Palatino Linotype"/>
                <w:i/>
                <w:position w:val="1"/>
                <w:sz w:val="20"/>
                <w:szCs w:val="20"/>
              </w:rPr>
              <w:t>uested</w:t>
            </w:r>
            <w:r w:rsidRPr="00881E0B">
              <w:rPr>
                <w:rFonts w:ascii="Palatino Linotype" w:eastAsia="Palatino Linotype" w:hAnsi="Palatino Linotype" w:cs="Palatino Linotype"/>
                <w:i/>
                <w:spacing w:val="-7"/>
                <w:position w:val="1"/>
                <w:sz w:val="20"/>
                <w:szCs w:val="20"/>
              </w:rPr>
              <w:t xml:space="preserve"> </w:t>
            </w:r>
            <w:r w:rsidRPr="00881E0B">
              <w:rPr>
                <w:rFonts w:ascii="Palatino Linotype" w:eastAsia="Palatino Linotype" w:hAnsi="Palatino Linotype" w:cs="Palatino Linotype"/>
                <w:i/>
                <w:spacing w:val="1"/>
                <w:position w:val="1"/>
                <w:sz w:val="20"/>
                <w:szCs w:val="20"/>
              </w:rPr>
              <w:t>(</w:t>
            </w:r>
            <w:r w:rsidR="00FF15EB">
              <w:rPr>
                <w:rFonts w:ascii="Palatino Linotype" w:eastAsia="Palatino Linotype" w:hAnsi="Palatino Linotype" w:cs="Palatino Linotype"/>
                <w:i/>
                <w:spacing w:val="1"/>
                <w:position w:val="1"/>
                <w:sz w:val="20"/>
                <w:szCs w:val="20"/>
              </w:rPr>
              <w:t>6</w:t>
            </w:r>
            <w:r w:rsidRPr="00881E0B">
              <w:rPr>
                <w:rFonts w:ascii="Palatino Linotype" w:eastAsia="Palatino Linotype" w:hAnsi="Palatino Linotype" w:cs="Palatino Linotype"/>
                <w:i/>
                <w:spacing w:val="1"/>
                <w:position w:val="1"/>
                <w:sz w:val="20"/>
                <w:szCs w:val="20"/>
              </w:rPr>
              <w:t>0</w:t>
            </w:r>
            <w:r w:rsidRPr="00881E0B">
              <w:rPr>
                <w:rFonts w:ascii="Palatino Linotype" w:eastAsia="Palatino Linotype" w:hAnsi="Palatino Linotype" w:cs="Palatino Linotype"/>
                <w:i/>
                <w:position w:val="1"/>
                <w:sz w:val="20"/>
                <w:szCs w:val="20"/>
              </w:rPr>
              <w:t>%)</w:t>
            </w:r>
          </w:p>
        </w:tc>
        <w:tc>
          <w:tcPr>
            <w:tcW w:w="7110" w:type="dxa"/>
            <w:gridSpan w:val="2"/>
            <w:tcBorders>
              <w:top w:val="single" w:sz="5" w:space="0" w:color="000000"/>
              <w:left w:val="single" w:sz="8" w:space="0" w:color="000000"/>
              <w:bottom w:val="single" w:sz="6" w:space="0" w:color="000000"/>
              <w:right w:val="single" w:sz="8" w:space="0" w:color="000000"/>
            </w:tcBorders>
            <w:vAlign w:val="center"/>
          </w:tcPr>
          <w:p w:rsidR="00881E0B" w:rsidRPr="00881E0B" w:rsidRDefault="00881E0B" w:rsidP="00881E0B">
            <w:pPr>
              <w:spacing w:before="1" w:after="0" w:line="140" w:lineRule="exact"/>
              <w:jc w:val="center"/>
              <w:rPr>
                <w:rFonts w:ascii="Times New Roman" w:eastAsia="Times New Roman" w:hAnsi="Times New Roman" w:cs="Times New Roman"/>
                <w:sz w:val="15"/>
                <w:szCs w:val="15"/>
              </w:rPr>
            </w:pPr>
          </w:p>
          <w:p w:rsidR="00881E0B" w:rsidRPr="00881E0B" w:rsidRDefault="00881E0B" w:rsidP="00881E0B">
            <w:pPr>
              <w:spacing w:after="0" w:line="240" w:lineRule="auto"/>
              <w:ind w:left="2745" w:right="2750"/>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w w:val="99"/>
                <w:sz w:val="20"/>
                <w:szCs w:val="20"/>
              </w:rPr>
              <w:t>$3,124,490</w:t>
            </w:r>
          </w:p>
        </w:tc>
      </w:tr>
      <w:tr w:rsidR="00881E0B" w:rsidRPr="00881E0B">
        <w:trPr>
          <w:trHeight w:hRule="exact" w:val="449"/>
        </w:trPr>
        <w:tc>
          <w:tcPr>
            <w:tcW w:w="2765" w:type="dxa"/>
            <w:tcBorders>
              <w:top w:val="single" w:sz="6" w:space="0" w:color="000000"/>
              <w:left w:val="single" w:sz="8" w:space="0" w:color="000000"/>
              <w:bottom w:val="single" w:sz="4" w:space="0" w:color="auto"/>
              <w:right w:val="single" w:sz="8" w:space="0" w:color="000000"/>
            </w:tcBorders>
          </w:tcPr>
          <w:p w:rsidR="00881E0B" w:rsidRPr="00881E0B" w:rsidRDefault="00881E0B" w:rsidP="00881E0B">
            <w:pPr>
              <w:spacing w:before="98" w:after="0" w:line="240" w:lineRule="auto"/>
              <w:ind w:left="98"/>
              <w:jc w:val="center"/>
              <w:rPr>
                <w:rFonts w:ascii="Palatino Linotype" w:eastAsia="Palatino Linotype" w:hAnsi="Palatino Linotype" w:cs="Palatino Linotype"/>
                <w:i/>
                <w:sz w:val="20"/>
                <w:szCs w:val="20"/>
              </w:rPr>
            </w:pPr>
            <w:r w:rsidRPr="00881E0B">
              <w:rPr>
                <w:rFonts w:ascii="Palatino Linotype" w:eastAsia="Palatino Linotype" w:hAnsi="Palatino Linotype" w:cs="Palatino Linotype"/>
                <w:i/>
                <w:sz w:val="20"/>
                <w:szCs w:val="20"/>
              </w:rPr>
              <w:t>Applicant</w:t>
            </w:r>
            <w:r w:rsidRPr="00881E0B">
              <w:rPr>
                <w:rFonts w:ascii="Palatino Linotype" w:eastAsia="Palatino Linotype" w:hAnsi="Palatino Linotype" w:cs="Palatino Linotype"/>
                <w:i/>
                <w:spacing w:val="-9"/>
                <w:sz w:val="20"/>
                <w:szCs w:val="20"/>
              </w:rPr>
              <w:t xml:space="preserve"> </w:t>
            </w:r>
            <w:r w:rsidRPr="00881E0B">
              <w:rPr>
                <w:rFonts w:ascii="Palatino Linotype" w:eastAsia="Palatino Linotype" w:hAnsi="Palatino Linotype" w:cs="Palatino Linotype"/>
                <w:i/>
                <w:spacing w:val="1"/>
                <w:sz w:val="20"/>
                <w:szCs w:val="20"/>
              </w:rPr>
              <w:t>f</w:t>
            </w:r>
            <w:r w:rsidRPr="00881E0B">
              <w:rPr>
                <w:rFonts w:ascii="Palatino Linotype" w:eastAsia="Palatino Linotype" w:hAnsi="Palatino Linotype" w:cs="Palatino Linotype"/>
                <w:i/>
                <w:sz w:val="20"/>
                <w:szCs w:val="20"/>
              </w:rPr>
              <w:t>u</w:t>
            </w:r>
            <w:r w:rsidRPr="00881E0B">
              <w:rPr>
                <w:rFonts w:ascii="Palatino Linotype" w:eastAsia="Palatino Linotype" w:hAnsi="Palatino Linotype" w:cs="Palatino Linotype"/>
                <w:i/>
                <w:spacing w:val="-1"/>
                <w:sz w:val="20"/>
                <w:szCs w:val="20"/>
              </w:rPr>
              <w:t>n</w:t>
            </w:r>
            <w:r w:rsidRPr="00881E0B">
              <w:rPr>
                <w:rFonts w:ascii="Palatino Linotype" w:eastAsia="Palatino Linotype" w:hAnsi="Palatino Linotype" w:cs="Palatino Linotype"/>
                <w:i/>
                <w:sz w:val="20"/>
                <w:szCs w:val="20"/>
              </w:rPr>
              <w:t>ded</w:t>
            </w:r>
            <w:r w:rsidRPr="00881E0B">
              <w:rPr>
                <w:rFonts w:ascii="Palatino Linotype" w:eastAsia="Palatino Linotype" w:hAnsi="Palatino Linotype" w:cs="Palatino Linotype"/>
                <w:i/>
                <w:spacing w:val="-5"/>
                <w:sz w:val="20"/>
                <w:szCs w:val="20"/>
              </w:rPr>
              <w:t xml:space="preserve"> </w:t>
            </w:r>
            <w:r w:rsidRPr="00881E0B">
              <w:rPr>
                <w:rFonts w:ascii="Palatino Linotype" w:eastAsia="Palatino Linotype" w:hAnsi="Palatino Linotype" w:cs="Palatino Linotype"/>
                <w:i/>
                <w:spacing w:val="2"/>
                <w:sz w:val="20"/>
                <w:szCs w:val="20"/>
              </w:rPr>
              <w:t>(</w:t>
            </w:r>
            <w:r w:rsidR="00FF15EB">
              <w:rPr>
                <w:rFonts w:ascii="Palatino Linotype" w:eastAsia="Palatino Linotype" w:hAnsi="Palatino Linotype" w:cs="Palatino Linotype"/>
                <w:i/>
                <w:spacing w:val="1"/>
                <w:sz w:val="20"/>
                <w:szCs w:val="20"/>
              </w:rPr>
              <w:t>4</w:t>
            </w:r>
            <w:r w:rsidRPr="00881E0B">
              <w:rPr>
                <w:rFonts w:ascii="Palatino Linotype" w:eastAsia="Palatino Linotype" w:hAnsi="Palatino Linotype" w:cs="Palatino Linotype"/>
                <w:i/>
                <w:spacing w:val="1"/>
                <w:sz w:val="20"/>
                <w:szCs w:val="20"/>
              </w:rPr>
              <w:t>0</w:t>
            </w:r>
            <w:r w:rsidRPr="00881E0B">
              <w:rPr>
                <w:rFonts w:ascii="Palatino Linotype" w:eastAsia="Palatino Linotype" w:hAnsi="Palatino Linotype" w:cs="Palatino Linotype"/>
                <w:i/>
                <w:spacing w:val="-2"/>
                <w:sz w:val="20"/>
                <w:szCs w:val="20"/>
              </w:rPr>
              <w:t>%</w:t>
            </w:r>
            <w:r w:rsidRPr="00881E0B">
              <w:rPr>
                <w:rFonts w:ascii="Palatino Linotype" w:eastAsia="Palatino Linotype" w:hAnsi="Palatino Linotype" w:cs="Palatino Linotype"/>
                <w:i/>
                <w:sz w:val="20"/>
                <w:szCs w:val="20"/>
              </w:rPr>
              <w:t>)</w:t>
            </w:r>
          </w:p>
        </w:tc>
        <w:tc>
          <w:tcPr>
            <w:tcW w:w="7110" w:type="dxa"/>
            <w:gridSpan w:val="2"/>
            <w:tcBorders>
              <w:top w:val="single" w:sz="6" w:space="0" w:color="000000"/>
              <w:left w:val="single" w:sz="8" w:space="0" w:color="000000"/>
              <w:bottom w:val="single" w:sz="4" w:space="0" w:color="auto"/>
              <w:right w:val="single" w:sz="8" w:space="0" w:color="000000"/>
            </w:tcBorders>
          </w:tcPr>
          <w:p w:rsidR="00881E0B" w:rsidRPr="00881E0B" w:rsidRDefault="00881E0B" w:rsidP="00247595">
            <w:pPr>
              <w:spacing w:before="98" w:after="0" w:line="240" w:lineRule="auto"/>
              <w:ind w:left="2745" w:right="2750"/>
              <w:jc w:val="center"/>
              <w:rPr>
                <w:rFonts w:ascii="Palatino Linotype" w:eastAsia="Palatino Linotype" w:hAnsi="Palatino Linotype" w:cs="Palatino Linotype"/>
                <w:sz w:val="20"/>
                <w:szCs w:val="20"/>
              </w:rPr>
            </w:pPr>
            <w:r w:rsidRPr="00881E0B">
              <w:rPr>
                <w:rFonts w:ascii="Palatino Linotype" w:eastAsia="Palatino Linotype" w:hAnsi="Palatino Linotype" w:cs="Palatino Linotype"/>
                <w:spacing w:val="1"/>
                <w:w w:val="99"/>
                <w:sz w:val="20"/>
                <w:szCs w:val="20"/>
              </w:rPr>
              <w:t>$2,082,</w:t>
            </w:r>
            <w:r w:rsidR="00247595" w:rsidRPr="00881E0B">
              <w:rPr>
                <w:rFonts w:ascii="Palatino Linotype" w:eastAsia="Palatino Linotype" w:hAnsi="Palatino Linotype" w:cs="Palatino Linotype"/>
                <w:spacing w:val="1"/>
                <w:w w:val="99"/>
                <w:sz w:val="20"/>
                <w:szCs w:val="20"/>
              </w:rPr>
              <w:t>99</w:t>
            </w:r>
            <w:r w:rsidR="00247595">
              <w:rPr>
                <w:rFonts w:ascii="Palatino Linotype" w:eastAsia="Palatino Linotype" w:hAnsi="Palatino Linotype" w:cs="Palatino Linotype"/>
                <w:spacing w:val="1"/>
                <w:w w:val="99"/>
                <w:sz w:val="20"/>
                <w:szCs w:val="20"/>
              </w:rPr>
              <w:t>4</w:t>
            </w:r>
          </w:p>
        </w:tc>
      </w:tr>
    </w:tbl>
    <w:p w:rsidR="00881E0B" w:rsidRPr="00881E0B" w:rsidRDefault="00881E0B" w:rsidP="00881E0B">
      <w:pPr>
        <w:keepNext/>
        <w:keepLines/>
        <w:spacing w:after="0" w:line="240" w:lineRule="auto"/>
        <w:rPr>
          <w:rFonts w:ascii="Palatino Linotype" w:eastAsia="Times New Roman" w:hAnsi="Palatino Linotype" w:cs="Times New Roman"/>
          <w:sz w:val="24"/>
          <w:szCs w:val="24"/>
        </w:rPr>
        <w:sectPr w:rsidR="00881E0B" w:rsidRPr="00881E0B">
          <w:headerReference w:type="first" r:id="rId19"/>
          <w:footerReference w:type="first" r:id="rId20"/>
          <w:pgSz w:w="12240" w:h="15840" w:code="1"/>
          <w:pgMar w:top="1440" w:right="1440" w:bottom="1440" w:left="1440" w:header="720" w:footer="475" w:gutter="0"/>
          <w:pgNumType w:start="1"/>
          <w:cols w:space="720"/>
          <w:titlePg/>
          <w:docGrid w:linePitch="272"/>
        </w:sectPr>
      </w:pPr>
    </w:p>
    <w:p w:rsidR="00881E0B" w:rsidRPr="00BF6BDE" w:rsidRDefault="00881E0B" w:rsidP="00881E0B">
      <w:pPr>
        <w:keepNext/>
        <w:keepLines/>
        <w:spacing w:after="0" w:line="300" w:lineRule="auto"/>
        <w:jc w:val="center"/>
        <w:rPr>
          <w:rFonts w:ascii="Palatino Linotype" w:eastAsia="Times New Roman" w:hAnsi="Palatino Linotype" w:cs="Times New Roman"/>
          <w:b/>
          <w:sz w:val="24"/>
          <w:szCs w:val="24"/>
        </w:rPr>
      </w:pPr>
      <w:r w:rsidRPr="00BF6BDE">
        <w:rPr>
          <w:rFonts w:ascii="Palatino Linotype" w:eastAsia="Times New Roman" w:hAnsi="Palatino Linotype" w:cs="Times New Roman"/>
          <w:b/>
          <w:sz w:val="24"/>
          <w:szCs w:val="24"/>
        </w:rPr>
        <w:lastRenderedPageBreak/>
        <w:t xml:space="preserve">Appendix B – Race’s </w:t>
      </w:r>
      <w:proofErr w:type="spellStart"/>
      <w:r w:rsidRPr="00BF6BDE">
        <w:rPr>
          <w:rFonts w:ascii="Palatino Linotype" w:eastAsia="Times New Roman" w:hAnsi="Palatino Linotype" w:cs="Times New Roman"/>
          <w:b/>
          <w:sz w:val="24"/>
          <w:szCs w:val="24"/>
        </w:rPr>
        <w:t>Gigafy</w:t>
      </w:r>
      <w:proofErr w:type="spellEnd"/>
      <w:r w:rsidRPr="00BF6BDE">
        <w:rPr>
          <w:rFonts w:ascii="Palatino Linotype" w:eastAsia="Times New Roman" w:hAnsi="Palatino Linotype" w:cs="Times New Roman"/>
          <w:b/>
          <w:sz w:val="24"/>
          <w:szCs w:val="24"/>
        </w:rPr>
        <w:t xml:space="preserve"> North 395 Project</w:t>
      </w:r>
    </w:p>
    <w:p w:rsidR="00881E0B" w:rsidRPr="00BF6BDE" w:rsidRDefault="00881E0B" w:rsidP="00881E0B">
      <w:pPr>
        <w:keepNext/>
        <w:keepLines/>
        <w:spacing w:after="0" w:line="300" w:lineRule="auto"/>
        <w:jc w:val="center"/>
        <w:rPr>
          <w:rFonts w:ascii="Palatino Linotype" w:eastAsia="Times New Roman" w:hAnsi="Palatino Linotype" w:cs="Times New Roman"/>
          <w:b/>
          <w:noProof/>
          <w:szCs w:val="24"/>
        </w:rPr>
      </w:pPr>
      <w:r w:rsidRPr="00BF6BDE">
        <w:rPr>
          <w:rFonts w:ascii="Palatino Linotype" w:eastAsia="Times New Roman" w:hAnsi="Palatino Linotype" w:cs="Times New Roman"/>
          <w:b/>
          <w:sz w:val="24"/>
          <w:szCs w:val="24"/>
        </w:rPr>
        <w:t xml:space="preserve">Project Location </w:t>
      </w:r>
      <w:r w:rsidRPr="00BF6BDE">
        <w:rPr>
          <w:rFonts w:ascii="Palatino Linotype" w:eastAsia="Times New Roman" w:hAnsi="Palatino Linotype" w:cs="Times New Roman"/>
          <w:b/>
          <w:noProof/>
          <w:szCs w:val="24"/>
        </w:rPr>
        <w:t xml:space="preserve"> </w:t>
      </w:r>
    </w:p>
    <w:p w:rsidR="00881E0B" w:rsidRPr="00881E0B" w:rsidRDefault="00881E0B" w:rsidP="00881E0B">
      <w:pPr>
        <w:keepNext/>
        <w:keepLines/>
        <w:spacing w:after="0" w:line="300" w:lineRule="auto"/>
        <w:jc w:val="center"/>
        <w:rPr>
          <w:rFonts w:ascii="Palatino Linotype" w:eastAsia="Times New Roman" w:hAnsi="Palatino Linotype" w:cs="Times New Roman"/>
          <w:b/>
          <w:sz w:val="24"/>
          <w:szCs w:val="24"/>
        </w:rPr>
      </w:pPr>
      <w:r w:rsidRPr="00881E0B">
        <w:rPr>
          <w:rFonts w:ascii="Palatino Linotype" w:eastAsia="Times New Roman" w:hAnsi="Palatino Linotype" w:cs="Times New Roman"/>
          <w:b/>
          <w:noProof/>
          <w:sz w:val="24"/>
          <w:szCs w:val="24"/>
        </w:rPr>
        <w:drawing>
          <wp:inline distT="0" distB="0" distL="0" distR="0">
            <wp:extent cx="5944347" cy="7100515"/>
            <wp:effectExtent l="0" t="0" r="0" b="5715"/>
            <wp:docPr id="1" name="Picture 1" descr="\\sf5filesrv5\CASF\CASF ROLLING APPLICATIONS CYCLE (Nov 2014+)\APPLICATIONS (includes analyst work)\Race_Telecom\Gigafy North 395\Project Maps\Race - Gigafy North 395 Proposed Project Revised  -2016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5filesrv5\CASF\CASF ROLLING APPLICATIONS CYCLE (Nov 2014+)\APPLICATIONS (includes analyst work)\Race_Telecom\Gigafy North 395\Project Maps\Race - Gigafy North 395 Proposed Project Revised  -201609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099623"/>
                    </a:xfrm>
                    <a:prstGeom prst="rect">
                      <a:avLst/>
                    </a:prstGeom>
                    <a:noFill/>
                    <a:ln>
                      <a:noFill/>
                    </a:ln>
                  </pic:spPr>
                </pic:pic>
              </a:graphicData>
            </a:graphic>
          </wp:inline>
        </w:drawing>
      </w:r>
      <w:r w:rsidRPr="00881E0B">
        <w:rPr>
          <w:rFonts w:ascii="Palatino Linotype" w:eastAsia="Times New Roman" w:hAnsi="Palatino Linotype" w:cs="Times New Roman"/>
          <w:b/>
          <w:sz w:val="24"/>
          <w:szCs w:val="24"/>
        </w:rPr>
        <w:br w:type="page"/>
      </w:r>
    </w:p>
    <w:p w:rsidR="00881E0B" w:rsidRPr="00881E0B" w:rsidRDefault="00881E0B" w:rsidP="00881E0B">
      <w:pPr>
        <w:keepNext/>
        <w:keepLines/>
        <w:spacing w:after="0" w:line="240" w:lineRule="auto"/>
        <w:jc w:val="center"/>
        <w:rPr>
          <w:rFonts w:ascii="Palatino Linotype" w:eastAsia="Times New Roman" w:hAnsi="Palatino Linotype" w:cs="Times New Roman"/>
          <w:b/>
          <w:sz w:val="24"/>
          <w:szCs w:val="24"/>
        </w:rPr>
        <w:sectPr w:rsidR="00881E0B" w:rsidRPr="00881E0B">
          <w:headerReference w:type="first" r:id="rId22"/>
          <w:footerReference w:type="first" r:id="rId23"/>
          <w:pgSz w:w="12240" w:h="15840" w:code="1"/>
          <w:pgMar w:top="1440" w:right="1440" w:bottom="1440" w:left="1440" w:header="720" w:footer="475" w:gutter="0"/>
          <w:pgNumType w:start="1"/>
          <w:cols w:space="720"/>
          <w:titlePg/>
          <w:docGrid w:linePitch="272"/>
        </w:sectPr>
      </w:pPr>
    </w:p>
    <w:p w:rsidR="00881E0B" w:rsidRPr="00BF6BDE" w:rsidRDefault="00881E0B" w:rsidP="00881E0B">
      <w:pPr>
        <w:keepNext/>
        <w:keepLines/>
        <w:spacing w:after="0" w:line="300" w:lineRule="auto"/>
        <w:jc w:val="center"/>
        <w:rPr>
          <w:rFonts w:ascii="Palatino Linotype" w:eastAsia="Times New Roman" w:hAnsi="Palatino Linotype" w:cs="Times New Roman"/>
          <w:b/>
          <w:szCs w:val="24"/>
        </w:rPr>
      </w:pPr>
      <w:r w:rsidRPr="00BF6BDE">
        <w:rPr>
          <w:rFonts w:ascii="Palatino Linotype" w:eastAsia="Times New Roman" w:hAnsi="Palatino Linotype" w:cs="Times New Roman"/>
          <w:b/>
          <w:sz w:val="24"/>
          <w:szCs w:val="24"/>
        </w:rPr>
        <w:lastRenderedPageBreak/>
        <w:t xml:space="preserve">Appendix C - Wireline Broadband Availability </w:t>
      </w:r>
    </w:p>
    <w:p w:rsidR="00881E0B" w:rsidRPr="00881E0B" w:rsidRDefault="00881E0B" w:rsidP="00881E0B">
      <w:pPr>
        <w:keepNext/>
        <w:keepLines/>
        <w:spacing w:after="0" w:line="300" w:lineRule="auto"/>
        <w:rPr>
          <w:rFonts w:ascii="Palatino Linotype" w:eastAsia="Times New Roman" w:hAnsi="Palatino Linotype" w:cs="Times New Roman"/>
          <w:b/>
          <w:sz w:val="28"/>
          <w:szCs w:val="24"/>
        </w:rPr>
      </w:pPr>
      <w:r w:rsidRPr="00881E0B">
        <w:rPr>
          <w:rFonts w:ascii="Palatino Linotype" w:eastAsia="Times New Roman" w:hAnsi="Palatino Linotype" w:cs="Times New Roman"/>
          <w:b/>
          <w:noProof/>
          <w:sz w:val="28"/>
          <w:szCs w:val="24"/>
        </w:rPr>
        <w:drawing>
          <wp:inline distT="0" distB="0" distL="0" distR="0">
            <wp:extent cx="5944344" cy="7362908"/>
            <wp:effectExtent l="0" t="0" r="0" b="0"/>
            <wp:docPr id="2" name="Picture 2" descr="\\sf5filesrv5\CASF\CASF ROLLING APPLICATIONS CYCLE (Nov 2014+)\APPLICATIONS (includes analyst work)\Race_Telecom\Gigafy North 395\Project Maps\Race - Gigafy North 395 Proposed Project Wireline Service - 2016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ASF\CASF ROLLING APPLICATIONS CYCLE (Nov 2014+)\APPLICATIONS (includes analyst work)\Race_Telecom\Gigafy North 395\Project Maps\Race - Gigafy North 395 Proposed Project Wireline Service - 201609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361987"/>
                    </a:xfrm>
                    <a:prstGeom prst="rect">
                      <a:avLst/>
                    </a:prstGeom>
                    <a:noFill/>
                    <a:ln>
                      <a:noFill/>
                    </a:ln>
                  </pic:spPr>
                </pic:pic>
              </a:graphicData>
            </a:graphic>
          </wp:inline>
        </w:drawing>
      </w:r>
    </w:p>
    <w:p w:rsidR="00881E0B" w:rsidRDefault="00881E0B" w:rsidP="00881E0B">
      <w:pPr>
        <w:keepNext/>
        <w:keepLines/>
        <w:spacing w:after="0" w:line="300" w:lineRule="auto"/>
        <w:jc w:val="center"/>
        <w:rPr>
          <w:rFonts w:ascii="Palatino Linotype" w:eastAsia="Times New Roman" w:hAnsi="Palatino Linotype" w:cs="Times New Roman"/>
          <w:b/>
          <w:sz w:val="28"/>
          <w:szCs w:val="24"/>
        </w:rPr>
      </w:pPr>
    </w:p>
    <w:p w:rsidR="005104D1" w:rsidRPr="00881E0B" w:rsidRDefault="005104D1" w:rsidP="00881E0B">
      <w:pPr>
        <w:keepNext/>
        <w:keepLines/>
        <w:spacing w:after="0" w:line="300" w:lineRule="auto"/>
        <w:jc w:val="center"/>
        <w:rPr>
          <w:rFonts w:ascii="Palatino Linotype" w:eastAsia="Times New Roman" w:hAnsi="Palatino Linotype" w:cs="Times New Roman"/>
          <w:b/>
          <w:sz w:val="28"/>
          <w:szCs w:val="24"/>
        </w:rPr>
        <w:sectPr w:rsidR="005104D1" w:rsidRPr="00881E0B">
          <w:headerReference w:type="default" r:id="rId25"/>
          <w:footerReference w:type="default" r:id="rId26"/>
          <w:headerReference w:type="first" r:id="rId27"/>
          <w:footerReference w:type="first" r:id="rId28"/>
          <w:pgSz w:w="12240" w:h="15840" w:code="1"/>
          <w:pgMar w:top="1440" w:right="1440" w:bottom="1440" w:left="1440" w:header="720" w:footer="475" w:gutter="0"/>
          <w:pgNumType w:start="17"/>
          <w:cols w:space="720"/>
          <w:titlePg/>
          <w:docGrid w:linePitch="272"/>
        </w:sectPr>
      </w:pPr>
    </w:p>
    <w:p w:rsidR="00881E0B" w:rsidRPr="00BF6BDE" w:rsidRDefault="00881E0B" w:rsidP="00881E0B">
      <w:pPr>
        <w:keepNext/>
        <w:keepLines/>
        <w:spacing w:after="0" w:line="300" w:lineRule="auto"/>
        <w:jc w:val="center"/>
        <w:rPr>
          <w:rFonts w:ascii="Palatino Linotype" w:eastAsia="Times New Roman" w:hAnsi="Palatino Linotype" w:cs="Times New Roman"/>
          <w:b/>
          <w:sz w:val="24"/>
          <w:szCs w:val="24"/>
        </w:rPr>
      </w:pPr>
      <w:r w:rsidRPr="00BF6BDE">
        <w:rPr>
          <w:rFonts w:ascii="Palatino Linotype" w:eastAsia="Times New Roman" w:hAnsi="Palatino Linotype" w:cs="Times New Roman"/>
          <w:b/>
          <w:sz w:val="24"/>
          <w:szCs w:val="24"/>
        </w:rPr>
        <w:lastRenderedPageBreak/>
        <w:t>Appendix D - Fixed Wireless Broadband Availability</w:t>
      </w:r>
    </w:p>
    <w:p w:rsidR="00881E0B" w:rsidRDefault="00F57DB7" w:rsidP="00F57DB7">
      <w:pPr>
        <w:keepNext/>
        <w:keepLines/>
        <w:pBdr>
          <w:top w:val="single" w:sz="4" w:space="1" w:color="auto"/>
          <w:left w:val="single" w:sz="4" w:space="4" w:color="auto"/>
          <w:bottom w:val="single" w:sz="4" w:space="1" w:color="auto"/>
          <w:right w:val="single" w:sz="4" w:space="4" w:color="auto"/>
        </w:pBdr>
        <w:spacing w:after="0" w:line="300" w:lineRule="auto"/>
        <w:jc w:val="center"/>
        <w:rPr>
          <w:rFonts w:ascii="Palatino Linotype" w:eastAsia="Times New Roman" w:hAnsi="Palatino Linotype" w:cs="Times New Roman"/>
          <w:b/>
          <w:sz w:val="24"/>
          <w:szCs w:val="24"/>
        </w:rPr>
      </w:pPr>
      <w:r>
        <w:rPr>
          <w:noProof/>
        </w:rPr>
        <w:drawing>
          <wp:inline distT="0" distB="0" distL="0" distR="0">
            <wp:extent cx="5942126" cy="745832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460173"/>
                    </a:xfrm>
                    <a:prstGeom prst="rect">
                      <a:avLst/>
                    </a:prstGeom>
                  </pic:spPr>
                </pic:pic>
              </a:graphicData>
            </a:graphic>
          </wp:inline>
        </w:drawing>
      </w:r>
    </w:p>
    <w:p w:rsidR="002356F5" w:rsidRDefault="002356F5" w:rsidP="002356F5">
      <w:pPr>
        <w:rPr>
          <w:rFonts w:ascii="Palatino Linotype" w:eastAsia="Times New Roman" w:hAnsi="Palatino Linotype" w:cs="Times New Roman"/>
          <w:b/>
          <w:sz w:val="24"/>
          <w:szCs w:val="24"/>
        </w:rPr>
        <w:sectPr w:rsidR="002356F5" w:rsidSect="00D35FE9">
          <w:pgSz w:w="12240" w:h="15840"/>
          <w:pgMar w:top="1440" w:right="1440" w:bottom="1440" w:left="1440" w:header="720" w:footer="720" w:gutter="0"/>
          <w:cols w:space="720"/>
          <w:docGrid w:linePitch="360"/>
        </w:sectPr>
      </w:pPr>
    </w:p>
    <w:p w:rsidR="00881E0B" w:rsidRPr="00BF6BDE" w:rsidRDefault="00881E0B" w:rsidP="002356F5">
      <w:pPr>
        <w:jc w:val="center"/>
        <w:rPr>
          <w:rFonts w:ascii="Palatino Linotype" w:eastAsia="Times New Roman" w:hAnsi="Palatino Linotype" w:cs="Times New Roman"/>
          <w:b/>
          <w:sz w:val="24"/>
          <w:szCs w:val="24"/>
        </w:rPr>
      </w:pPr>
      <w:r w:rsidRPr="00BF6BDE">
        <w:rPr>
          <w:rFonts w:ascii="Palatino Linotype" w:eastAsia="Times New Roman" w:hAnsi="Palatino Linotype" w:cs="Times New Roman"/>
          <w:b/>
          <w:sz w:val="24"/>
          <w:szCs w:val="24"/>
        </w:rPr>
        <w:lastRenderedPageBreak/>
        <w:t>Appendix E - Mobile Wireless Broadband Availability</w:t>
      </w:r>
    </w:p>
    <w:p w:rsidR="002356F5" w:rsidRDefault="0012425D" w:rsidP="002356F5">
      <w:pPr>
        <w:rPr>
          <w:rFonts w:ascii="Palatino Linotype" w:eastAsia="Times New Roman" w:hAnsi="Palatino Linotype" w:cs="Times New Roman"/>
          <w:b/>
          <w:sz w:val="24"/>
          <w:szCs w:val="26"/>
        </w:rPr>
        <w:sectPr w:rsidR="002356F5" w:rsidSect="00D35FE9">
          <w:footerReference w:type="default" r:id="rId30"/>
          <w:pgSz w:w="12240" w:h="15840"/>
          <w:pgMar w:top="1440" w:right="1440" w:bottom="1440" w:left="1440" w:header="720" w:footer="720" w:gutter="0"/>
          <w:cols w:space="720"/>
          <w:docGrid w:linePitch="360"/>
        </w:sectPr>
      </w:pPr>
      <w:r w:rsidRPr="00433052">
        <w:rPr>
          <w:noProof/>
          <w:bdr w:val="single" w:sz="4" w:space="0" w:color="auto"/>
        </w:rPr>
        <w:drawing>
          <wp:inline distT="0" distB="0" distL="0" distR="0" wp14:anchorId="05C3782F" wp14:editId="36E64C5C">
            <wp:extent cx="5943600" cy="7673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73975"/>
                    </a:xfrm>
                    <a:prstGeom prst="rect">
                      <a:avLst/>
                    </a:prstGeom>
                  </pic:spPr>
                </pic:pic>
              </a:graphicData>
            </a:graphic>
          </wp:inline>
        </w:drawing>
      </w:r>
    </w:p>
    <w:p w:rsidR="00BB761C" w:rsidRPr="0099296E" w:rsidRDefault="00BB761C" w:rsidP="0099296E">
      <w:pPr>
        <w:jc w:val="center"/>
      </w:pPr>
      <w:r w:rsidRPr="003851FF">
        <w:rPr>
          <w:rFonts w:ascii="Palatino Linotype" w:eastAsia="Times New Roman" w:hAnsi="Palatino Linotype" w:cs="Times New Roman"/>
          <w:b/>
          <w:sz w:val="24"/>
          <w:szCs w:val="26"/>
        </w:rPr>
        <w:lastRenderedPageBreak/>
        <w:t xml:space="preserve">Appendix F </w:t>
      </w:r>
      <w:r w:rsidR="003851FF" w:rsidRPr="003851FF">
        <w:rPr>
          <w:rFonts w:ascii="Palatino Linotype" w:eastAsia="Times New Roman" w:hAnsi="Palatino Linotype" w:cs="Times New Roman"/>
          <w:b/>
          <w:sz w:val="24"/>
          <w:szCs w:val="26"/>
        </w:rPr>
        <w:t>–</w:t>
      </w:r>
      <w:r w:rsidRPr="003851FF">
        <w:rPr>
          <w:rFonts w:ascii="Palatino Linotype" w:eastAsia="Times New Roman" w:hAnsi="Palatino Linotype" w:cs="Times New Roman"/>
          <w:b/>
          <w:sz w:val="24"/>
          <w:szCs w:val="26"/>
        </w:rPr>
        <w:t xml:space="preserve"> </w:t>
      </w:r>
      <w:proofErr w:type="spellStart"/>
      <w:r w:rsidR="003851FF" w:rsidRPr="003851FF">
        <w:rPr>
          <w:rFonts w:ascii="Palatino Linotype" w:eastAsia="Times New Roman" w:hAnsi="Palatino Linotype" w:cs="Times New Roman"/>
          <w:b/>
          <w:sz w:val="24"/>
          <w:szCs w:val="26"/>
        </w:rPr>
        <w:t>CalSpeed</w:t>
      </w:r>
      <w:proofErr w:type="spellEnd"/>
      <w:r w:rsidR="003851FF" w:rsidRPr="003851FF">
        <w:rPr>
          <w:rFonts w:ascii="Palatino Linotype" w:eastAsia="Times New Roman" w:hAnsi="Palatino Linotype" w:cs="Times New Roman"/>
          <w:b/>
          <w:sz w:val="24"/>
          <w:szCs w:val="26"/>
        </w:rPr>
        <w:t xml:space="preserve"> </w:t>
      </w:r>
      <w:r w:rsidRPr="003851FF">
        <w:rPr>
          <w:rFonts w:ascii="Palatino Linotype" w:eastAsia="Times New Roman" w:hAnsi="Palatino Linotype" w:cs="Times New Roman"/>
          <w:b/>
          <w:sz w:val="24"/>
          <w:szCs w:val="26"/>
        </w:rPr>
        <w:t>Mobile Wireless Field Test Results</w:t>
      </w:r>
      <w:r w:rsidR="0099296E">
        <w:rPr>
          <w:rFonts w:ascii="Palatino Linotype" w:eastAsia="Times New Roman" w:hAnsi="Palatino Linotype" w:cs="Times New Roman"/>
          <w:b/>
          <w:sz w:val="24"/>
          <w:szCs w:val="26"/>
        </w:rPr>
        <w:t xml:space="preserve"> within Project Area</w:t>
      </w:r>
      <w:r>
        <w:rPr>
          <w:rFonts w:ascii="Palatino Linotype" w:eastAsia="Times New Roman" w:hAnsi="Palatino Linotype" w:cs="Times New Roman"/>
          <w:b/>
          <w:sz w:val="28"/>
          <w:szCs w:val="24"/>
        </w:rPr>
        <w:t xml:space="preserve"> </w:t>
      </w:r>
      <w:r w:rsidRPr="003851FF">
        <w:rPr>
          <w:rFonts w:ascii="Palatino Linotype" w:eastAsia="Times New Roman" w:hAnsi="Palatino Linotype" w:cs="Times New Roman"/>
          <w:b/>
          <w:sz w:val="24"/>
          <w:szCs w:val="24"/>
        </w:rPr>
        <w:t>August</w:t>
      </w:r>
      <w:r w:rsidR="00433052" w:rsidRPr="003851FF">
        <w:rPr>
          <w:rFonts w:ascii="Palatino Linotype" w:eastAsia="Times New Roman" w:hAnsi="Palatino Linotype" w:cs="Times New Roman"/>
          <w:b/>
          <w:sz w:val="24"/>
          <w:szCs w:val="24"/>
        </w:rPr>
        <w:t xml:space="preserve"> </w:t>
      </w:r>
      <w:r w:rsidRPr="003851FF">
        <w:rPr>
          <w:rFonts w:ascii="Palatino Linotype" w:eastAsia="Times New Roman" w:hAnsi="Palatino Linotype" w:cs="Times New Roman"/>
          <w:b/>
          <w:sz w:val="24"/>
          <w:szCs w:val="24"/>
        </w:rPr>
        <w:t>2016</w:t>
      </w:r>
    </w:p>
    <w:tbl>
      <w:tblPr>
        <w:tblW w:w="10138" w:type="dxa"/>
        <w:jc w:val="center"/>
        <w:tblInd w:w="-861" w:type="dxa"/>
        <w:tblLook w:val="04A0" w:firstRow="1" w:lastRow="0" w:firstColumn="1" w:lastColumn="0" w:noHBand="0" w:noVBand="1"/>
      </w:tblPr>
      <w:tblGrid>
        <w:gridCol w:w="872"/>
        <w:gridCol w:w="1637"/>
        <w:gridCol w:w="976"/>
        <w:gridCol w:w="887"/>
        <w:gridCol w:w="976"/>
        <w:gridCol w:w="976"/>
        <w:gridCol w:w="887"/>
        <w:gridCol w:w="1064"/>
        <w:gridCol w:w="887"/>
        <w:gridCol w:w="976"/>
      </w:tblGrid>
      <w:tr w:rsidR="003851FF" w:rsidRPr="00FA7279" w:rsidTr="0099296E">
        <w:trPr>
          <w:trHeight w:val="318"/>
          <w:jc w:val="center"/>
        </w:trPr>
        <w:tc>
          <w:tcPr>
            <w:tcW w:w="859" w:type="dxa"/>
            <w:tcBorders>
              <w:top w:val="single" w:sz="8" w:space="0" w:color="auto"/>
              <w:left w:val="single" w:sz="8" w:space="0" w:color="auto"/>
              <w:bottom w:val="single" w:sz="8" w:space="0" w:color="auto"/>
              <w:right w:val="single" w:sz="4" w:space="0" w:color="auto"/>
            </w:tcBorders>
            <w:shd w:val="clear" w:color="auto" w:fill="auto"/>
            <w:noWrap/>
            <w:vAlign w:val="center"/>
          </w:tcPr>
          <w:p w:rsidR="003851FF" w:rsidRPr="00FA7279" w:rsidRDefault="003851FF" w:rsidP="00433052">
            <w:pPr>
              <w:spacing w:after="0" w:line="240" w:lineRule="auto"/>
              <w:jc w:val="center"/>
              <w:rPr>
                <w:rFonts w:ascii="Palatino Linotype" w:eastAsia="Times New Roman" w:hAnsi="Palatino Linotype" w:cs="Times New Roman"/>
                <w:b/>
                <w:bCs/>
                <w:color w:val="000000"/>
                <w:sz w:val="16"/>
                <w:szCs w:val="16"/>
              </w:rPr>
            </w:pPr>
            <w:bookmarkStart w:id="21" w:name="RANGE!A1:K34"/>
            <w:r w:rsidRPr="00FA7279">
              <w:rPr>
                <w:rFonts w:ascii="Palatino Linotype" w:eastAsia="Times New Roman" w:hAnsi="Palatino Linotype" w:cs="Times New Roman"/>
                <w:b/>
                <w:bCs/>
                <w:color w:val="000000"/>
                <w:sz w:val="16"/>
                <w:szCs w:val="16"/>
              </w:rPr>
              <w:t>DATE</w:t>
            </w:r>
            <w:bookmarkEnd w:id="21"/>
          </w:p>
        </w:tc>
        <w:tc>
          <w:tcPr>
            <w:tcW w:w="1650" w:type="dxa"/>
            <w:tcBorders>
              <w:top w:val="single" w:sz="8" w:space="0" w:color="auto"/>
              <w:left w:val="nil"/>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color w:val="000000"/>
                <w:sz w:val="16"/>
                <w:szCs w:val="16"/>
              </w:rPr>
            </w:pPr>
            <w:r w:rsidRPr="00FA7279">
              <w:rPr>
                <w:rFonts w:ascii="Palatino Linotype" w:eastAsia="Times New Roman" w:hAnsi="Palatino Linotype" w:cs="Times New Roman"/>
                <w:b/>
                <w:bCs/>
                <w:color w:val="000000"/>
                <w:sz w:val="16"/>
                <w:szCs w:val="16"/>
              </w:rPr>
              <w:t>OPERATOR</w:t>
            </w:r>
          </w:p>
        </w:tc>
        <w:tc>
          <w:tcPr>
            <w:tcW w:w="976" w:type="dxa"/>
            <w:tcBorders>
              <w:top w:val="single" w:sz="8" w:space="0" w:color="auto"/>
              <w:left w:val="single" w:sz="8" w:space="0" w:color="auto"/>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color w:val="000000"/>
                <w:sz w:val="16"/>
                <w:szCs w:val="16"/>
              </w:rPr>
            </w:pPr>
            <w:r w:rsidRPr="00FA7279">
              <w:rPr>
                <w:rFonts w:ascii="Palatino Linotype" w:eastAsia="Times New Roman" w:hAnsi="Palatino Linotype" w:cs="Times New Roman"/>
                <w:b/>
                <w:bCs/>
                <w:color w:val="000000"/>
                <w:sz w:val="16"/>
                <w:szCs w:val="16"/>
              </w:rPr>
              <w:t xml:space="preserve"> UP MEAN </w:t>
            </w:r>
            <w:r w:rsidRPr="00FA7279">
              <w:rPr>
                <w:rFonts w:ascii="Palatino Linotype" w:eastAsia="Times New Roman" w:hAnsi="Palatino Linotype" w:cs="Times New Roman"/>
                <w:b/>
                <w:bCs/>
                <w:color w:val="000000"/>
                <w:sz w:val="16"/>
                <w:szCs w:val="16"/>
              </w:rPr>
              <w:br/>
              <w:t xml:space="preserve">(Mbps) </w:t>
            </w:r>
          </w:p>
        </w:tc>
        <w:tc>
          <w:tcPr>
            <w:tcW w:w="887" w:type="dxa"/>
            <w:tcBorders>
              <w:top w:val="single" w:sz="8" w:space="0" w:color="auto"/>
              <w:left w:val="nil"/>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color w:val="000000"/>
                <w:sz w:val="16"/>
                <w:szCs w:val="16"/>
              </w:rPr>
            </w:pPr>
            <w:r w:rsidRPr="00FA7279">
              <w:rPr>
                <w:rFonts w:ascii="Palatino Linotype" w:eastAsia="Times New Roman" w:hAnsi="Palatino Linotype" w:cs="Times New Roman"/>
                <w:b/>
                <w:bCs/>
                <w:color w:val="000000"/>
                <w:sz w:val="16"/>
                <w:szCs w:val="16"/>
              </w:rPr>
              <w:t xml:space="preserve"> UP STD DEV</w:t>
            </w:r>
            <w:r w:rsidRPr="00FA7279">
              <w:rPr>
                <w:rFonts w:ascii="Palatino Linotype" w:eastAsia="Times New Roman" w:hAnsi="Palatino Linotype" w:cs="Times New Roman"/>
                <w:b/>
                <w:bCs/>
                <w:color w:val="000000"/>
                <w:sz w:val="16"/>
                <w:szCs w:val="16"/>
              </w:rPr>
              <w:br/>
              <w:t xml:space="preserve">(Mbps) </w:t>
            </w:r>
          </w:p>
        </w:tc>
        <w:tc>
          <w:tcPr>
            <w:tcW w:w="976" w:type="dxa"/>
            <w:tcBorders>
              <w:top w:val="single" w:sz="8" w:space="0" w:color="auto"/>
              <w:left w:val="nil"/>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color w:val="000000"/>
                <w:sz w:val="16"/>
                <w:szCs w:val="16"/>
              </w:rPr>
            </w:pPr>
            <w:r w:rsidRPr="00FA7279">
              <w:rPr>
                <w:rFonts w:ascii="Palatino Linotype" w:eastAsia="Times New Roman" w:hAnsi="Palatino Linotype" w:cs="Times New Roman"/>
                <w:b/>
                <w:bCs/>
                <w:color w:val="000000"/>
                <w:sz w:val="16"/>
                <w:szCs w:val="16"/>
              </w:rPr>
              <w:t xml:space="preserve"> UP MEAN-1</w:t>
            </w:r>
            <w:r w:rsidRPr="00FA7279">
              <w:rPr>
                <w:rFonts w:ascii="Palatino Linotype" w:eastAsia="Times New Roman" w:hAnsi="Palatino Linotype" w:cs="Times New Roman"/>
                <w:b/>
                <w:bCs/>
                <w:color w:val="000000"/>
                <w:sz w:val="16"/>
                <w:szCs w:val="16"/>
              </w:rPr>
              <w:br/>
              <w:t xml:space="preserve">(Mbps) </w:t>
            </w:r>
          </w:p>
        </w:tc>
        <w:tc>
          <w:tcPr>
            <w:tcW w:w="976" w:type="dxa"/>
            <w:tcBorders>
              <w:top w:val="single" w:sz="8" w:space="0" w:color="auto"/>
              <w:left w:val="nil"/>
              <w:bottom w:val="single" w:sz="8" w:space="0" w:color="auto"/>
              <w:right w:val="nil"/>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sz w:val="16"/>
                <w:szCs w:val="16"/>
              </w:rPr>
            </w:pPr>
            <w:r w:rsidRPr="00FA7279">
              <w:rPr>
                <w:rFonts w:ascii="Palatino Linotype" w:eastAsia="Times New Roman" w:hAnsi="Palatino Linotype" w:cs="Times New Roman"/>
                <w:b/>
                <w:bCs/>
                <w:sz w:val="16"/>
                <w:szCs w:val="16"/>
              </w:rPr>
              <w:t>UP MEAN-2</w:t>
            </w:r>
            <w:r w:rsidRPr="00FA7279">
              <w:rPr>
                <w:rFonts w:ascii="Palatino Linotype" w:eastAsia="Times New Roman" w:hAnsi="Palatino Linotype" w:cs="Times New Roman"/>
                <w:b/>
                <w:bCs/>
                <w:sz w:val="16"/>
                <w:szCs w:val="16"/>
              </w:rPr>
              <w:br/>
              <w:t>(Mbps)</w:t>
            </w:r>
          </w:p>
        </w:tc>
        <w:tc>
          <w:tcPr>
            <w:tcW w:w="887" w:type="dxa"/>
            <w:tcBorders>
              <w:top w:val="single" w:sz="8" w:space="0" w:color="auto"/>
              <w:left w:val="single" w:sz="4" w:space="0" w:color="auto"/>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sz w:val="16"/>
                <w:szCs w:val="16"/>
              </w:rPr>
            </w:pPr>
            <w:r w:rsidRPr="00FA7279">
              <w:rPr>
                <w:rFonts w:ascii="Palatino Linotype" w:eastAsia="Times New Roman" w:hAnsi="Palatino Linotype" w:cs="Times New Roman"/>
                <w:b/>
                <w:bCs/>
                <w:sz w:val="16"/>
                <w:szCs w:val="16"/>
              </w:rPr>
              <w:t xml:space="preserve"> DOWN MEAN</w:t>
            </w:r>
            <w:r w:rsidRPr="00FA7279">
              <w:rPr>
                <w:rFonts w:ascii="Palatino Linotype" w:eastAsia="Times New Roman" w:hAnsi="Palatino Linotype" w:cs="Times New Roman"/>
                <w:b/>
                <w:bCs/>
                <w:sz w:val="16"/>
                <w:szCs w:val="16"/>
              </w:rPr>
              <w:br/>
              <w:t xml:space="preserve">(Mbps) </w:t>
            </w:r>
          </w:p>
        </w:tc>
        <w:tc>
          <w:tcPr>
            <w:tcW w:w="1064" w:type="dxa"/>
            <w:tcBorders>
              <w:top w:val="single" w:sz="8" w:space="0" w:color="auto"/>
              <w:left w:val="nil"/>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sz w:val="16"/>
                <w:szCs w:val="16"/>
              </w:rPr>
            </w:pPr>
            <w:r w:rsidRPr="00FA7279">
              <w:rPr>
                <w:rFonts w:ascii="Palatino Linotype" w:eastAsia="Times New Roman" w:hAnsi="Palatino Linotype" w:cs="Times New Roman"/>
                <w:b/>
                <w:bCs/>
                <w:sz w:val="16"/>
                <w:szCs w:val="16"/>
              </w:rPr>
              <w:t xml:space="preserve"> DOWN STD DEV</w:t>
            </w:r>
            <w:r w:rsidRPr="00FA7279">
              <w:rPr>
                <w:rFonts w:ascii="Palatino Linotype" w:eastAsia="Times New Roman" w:hAnsi="Palatino Linotype" w:cs="Times New Roman"/>
                <w:b/>
                <w:bCs/>
                <w:sz w:val="16"/>
                <w:szCs w:val="16"/>
              </w:rPr>
              <w:br/>
              <w:t xml:space="preserve">(Mbps) </w:t>
            </w:r>
          </w:p>
        </w:tc>
        <w:tc>
          <w:tcPr>
            <w:tcW w:w="887" w:type="dxa"/>
            <w:tcBorders>
              <w:top w:val="single" w:sz="8" w:space="0" w:color="auto"/>
              <w:left w:val="nil"/>
              <w:bottom w:val="single" w:sz="8" w:space="0" w:color="auto"/>
              <w:right w:val="single" w:sz="4"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sz w:val="16"/>
                <w:szCs w:val="16"/>
              </w:rPr>
            </w:pPr>
            <w:r w:rsidRPr="00FA7279">
              <w:rPr>
                <w:rFonts w:ascii="Palatino Linotype" w:eastAsia="Times New Roman" w:hAnsi="Palatino Linotype" w:cs="Times New Roman"/>
                <w:b/>
                <w:bCs/>
                <w:sz w:val="16"/>
                <w:szCs w:val="16"/>
              </w:rPr>
              <w:t xml:space="preserve"> DOWN MEAN-1</w:t>
            </w:r>
            <w:r w:rsidRPr="00FA7279">
              <w:rPr>
                <w:rFonts w:ascii="Palatino Linotype" w:eastAsia="Times New Roman" w:hAnsi="Palatino Linotype" w:cs="Times New Roman"/>
                <w:b/>
                <w:bCs/>
                <w:sz w:val="16"/>
                <w:szCs w:val="16"/>
              </w:rPr>
              <w:br/>
              <w:t xml:space="preserve">(Mbps) </w:t>
            </w:r>
          </w:p>
        </w:tc>
        <w:tc>
          <w:tcPr>
            <w:tcW w:w="976" w:type="dxa"/>
            <w:tcBorders>
              <w:top w:val="single" w:sz="8" w:space="0" w:color="auto"/>
              <w:left w:val="single" w:sz="4" w:space="0" w:color="auto"/>
              <w:bottom w:val="single" w:sz="8" w:space="0" w:color="auto"/>
              <w:right w:val="single" w:sz="8" w:space="0" w:color="auto"/>
            </w:tcBorders>
            <w:shd w:val="clear" w:color="auto" w:fill="auto"/>
            <w:vAlign w:val="center"/>
          </w:tcPr>
          <w:p w:rsidR="003851FF" w:rsidRPr="00FA7279" w:rsidRDefault="003851FF" w:rsidP="00433052">
            <w:pPr>
              <w:spacing w:after="0" w:line="240" w:lineRule="auto"/>
              <w:jc w:val="center"/>
              <w:rPr>
                <w:rFonts w:ascii="Palatino Linotype" w:eastAsia="Times New Roman" w:hAnsi="Palatino Linotype" w:cs="Times New Roman"/>
                <w:b/>
                <w:bCs/>
                <w:sz w:val="16"/>
                <w:szCs w:val="16"/>
              </w:rPr>
            </w:pPr>
            <w:r w:rsidRPr="00FA7279">
              <w:rPr>
                <w:rFonts w:ascii="Palatino Linotype" w:eastAsia="Times New Roman" w:hAnsi="Palatino Linotype" w:cs="Times New Roman"/>
                <w:b/>
                <w:bCs/>
                <w:sz w:val="16"/>
                <w:szCs w:val="16"/>
              </w:rPr>
              <w:t>DOWN MEAN-2</w:t>
            </w:r>
            <w:r w:rsidRPr="00FA7279">
              <w:rPr>
                <w:rFonts w:ascii="Palatino Linotype" w:eastAsia="Times New Roman" w:hAnsi="Palatino Linotype" w:cs="Times New Roman"/>
                <w:b/>
                <w:bCs/>
                <w:sz w:val="16"/>
                <w:szCs w:val="16"/>
              </w:rPr>
              <w:br/>
              <w:t>(Mbps)</w:t>
            </w:r>
          </w:p>
        </w:tc>
      </w:tr>
      <w:tr w:rsidR="003851FF" w:rsidRPr="00FA7279" w:rsidTr="0099296E">
        <w:trPr>
          <w:trHeight w:val="318"/>
          <w:jc w:val="center"/>
        </w:trPr>
        <w:tc>
          <w:tcPr>
            <w:tcW w:w="859" w:type="dxa"/>
            <w:tcBorders>
              <w:top w:val="single" w:sz="8" w:space="0" w:color="auto"/>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3/5/2015</w:t>
            </w:r>
          </w:p>
        </w:tc>
        <w:tc>
          <w:tcPr>
            <w:tcW w:w="1650" w:type="dxa"/>
            <w:tcBorders>
              <w:top w:val="single" w:sz="8" w:space="0" w:color="auto"/>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single" w:sz="8" w:space="0" w:color="auto"/>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4,063</w:t>
            </w:r>
          </w:p>
        </w:tc>
        <w:tc>
          <w:tcPr>
            <w:tcW w:w="887" w:type="dxa"/>
            <w:tcBorders>
              <w:top w:val="single" w:sz="8" w:space="0" w:color="auto"/>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1,441</w:t>
            </w:r>
          </w:p>
        </w:tc>
        <w:tc>
          <w:tcPr>
            <w:tcW w:w="976" w:type="dxa"/>
            <w:tcBorders>
              <w:top w:val="single" w:sz="8" w:space="0" w:color="auto"/>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2,623</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1,182</w:t>
            </w:r>
          </w:p>
        </w:tc>
        <w:tc>
          <w:tcPr>
            <w:tcW w:w="887" w:type="dxa"/>
            <w:tcBorders>
              <w:top w:val="single" w:sz="8" w:space="0" w:color="auto"/>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19,375</w:t>
            </w:r>
          </w:p>
        </w:tc>
        <w:tc>
          <w:tcPr>
            <w:tcW w:w="1064" w:type="dxa"/>
            <w:tcBorders>
              <w:top w:val="single" w:sz="8" w:space="0" w:color="auto"/>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5,453</w:t>
            </w:r>
          </w:p>
        </w:tc>
        <w:tc>
          <w:tcPr>
            <w:tcW w:w="887" w:type="dxa"/>
            <w:tcBorders>
              <w:top w:val="single" w:sz="8" w:space="0" w:color="auto"/>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13,922</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8,469</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3/5/2015</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6,108</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1,074</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5,033</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3,959</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21,876</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3,299</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18,577</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15,278</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3/5/2015</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10,787</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3,146</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7,642</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4,496</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22,936</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6,693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16,243</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9,549</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608</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331</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277</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879</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386</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493</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107</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1,566</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570</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997</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427</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9,608</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3,667</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5,941</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2,274</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172</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338</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-166</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431</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351</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80</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544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475</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69</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1,613</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719</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893</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174</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388</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489</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-101</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1,412</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561</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851</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290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3,493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1,027</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2,466</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1,438</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8,908</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2,999</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5,909</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2,911</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6,154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1,688</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4,466</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2,778</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12,330</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5,719</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6,611</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892</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4,404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1,514</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2,890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1,376</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4,537</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3,152</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1,385</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6,095</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1,434</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4,661</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3,227</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7,745</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5,756</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1,988</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4,470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2,412</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2,057</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9,173</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4,364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4,808</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444</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4,928</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903</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4,025</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3,122</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14,344</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2,517</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11,828</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9,311</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8,726</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2,003</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6,723</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4,719</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16,298</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4,311</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11,987</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7,676</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6,861</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1,524</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5,337</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3,813</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5,682</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1,894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3,788</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1,894</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8,205</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3,964</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4,241</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277</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14,988</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3,973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11,015</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7,041</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10,368</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3,065</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7,303</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4,238</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18,167</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4,918</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13,248</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8,330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9,712</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3,142</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6,570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3,428</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11,338</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4,540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6,798</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2,258</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10,217</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2,562</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7,655</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5,093</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17,563</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3,413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14,150</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10,737</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8/8/2016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2,677</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858</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1,819</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960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6,885</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5,250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1,635</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9,703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2,610</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7,093</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4,483</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16,947</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3,751</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13,196</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9,444</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10,600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3,361</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7,240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3,879</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14,542</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4,366</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10,176</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5,809</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8,143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1,673</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6,470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4,797</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17,155</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3,384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13,771</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10,387</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9,680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2,503</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7,177</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4,674</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15,636</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3,304</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12,332</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9,027</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9,863</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2,675</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7,188</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4,513</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12,884</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5,372</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7,512</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2,140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3,060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540</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2,520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1,980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10,373</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1,841</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8,532</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6,691</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0</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r>
      <w:tr w:rsidR="003851FF" w:rsidRPr="00FA7279" w:rsidTr="0099296E">
        <w:trPr>
          <w:trHeight w:val="318"/>
          <w:jc w:val="center"/>
        </w:trPr>
        <w:tc>
          <w:tcPr>
            <w:tcW w:w="859"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4"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9,890</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2,497</w:t>
            </w:r>
          </w:p>
        </w:tc>
        <w:tc>
          <w:tcPr>
            <w:tcW w:w="976"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7,392</w:t>
            </w:r>
          </w:p>
        </w:tc>
        <w:tc>
          <w:tcPr>
            <w:tcW w:w="976" w:type="dxa"/>
            <w:tcBorders>
              <w:top w:val="nil"/>
              <w:left w:val="nil"/>
              <w:bottom w:val="single" w:sz="4" w:space="0" w:color="auto"/>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4,895</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11,687</w:t>
            </w:r>
          </w:p>
        </w:tc>
        <w:tc>
          <w:tcPr>
            <w:tcW w:w="1064"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3,177</w:t>
            </w:r>
          </w:p>
        </w:tc>
        <w:tc>
          <w:tcPr>
            <w:tcW w:w="887" w:type="dxa"/>
            <w:tcBorders>
              <w:top w:val="nil"/>
              <w:left w:val="nil"/>
              <w:bottom w:val="single" w:sz="4"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8,510</w:t>
            </w:r>
          </w:p>
        </w:tc>
        <w:tc>
          <w:tcPr>
            <w:tcW w:w="976" w:type="dxa"/>
            <w:tcBorders>
              <w:top w:val="nil"/>
              <w:left w:val="nil"/>
              <w:bottom w:val="single" w:sz="4" w:space="0" w:color="auto"/>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5,333</w:t>
            </w:r>
          </w:p>
        </w:tc>
      </w:tr>
      <w:tr w:rsidR="003851FF" w:rsidRPr="00FA7279" w:rsidTr="0099296E">
        <w:trPr>
          <w:trHeight w:val="318"/>
          <w:jc w:val="center"/>
        </w:trPr>
        <w:tc>
          <w:tcPr>
            <w:tcW w:w="859" w:type="dxa"/>
            <w:tcBorders>
              <w:top w:val="nil"/>
              <w:left w:val="single" w:sz="8" w:space="0" w:color="auto"/>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8/9/2016</w:t>
            </w:r>
          </w:p>
        </w:tc>
        <w:tc>
          <w:tcPr>
            <w:tcW w:w="1650" w:type="dxa"/>
            <w:tcBorders>
              <w:top w:val="nil"/>
              <w:left w:val="nil"/>
              <w:bottom w:val="single" w:sz="8" w:space="0" w:color="auto"/>
              <w:right w:val="single" w:sz="4" w:space="0" w:color="auto"/>
            </w:tcBorders>
            <w:shd w:val="clear" w:color="auto" w:fill="auto"/>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Verizon Wireless</w:t>
            </w:r>
          </w:p>
        </w:tc>
        <w:tc>
          <w:tcPr>
            <w:tcW w:w="976" w:type="dxa"/>
            <w:tcBorders>
              <w:top w:val="nil"/>
              <w:left w:val="single" w:sz="8" w:space="0" w:color="auto"/>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485</w:t>
            </w:r>
          </w:p>
        </w:tc>
        <w:tc>
          <w:tcPr>
            <w:tcW w:w="887" w:type="dxa"/>
            <w:tcBorders>
              <w:top w:val="nil"/>
              <w:left w:val="nil"/>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530</w:t>
            </w:r>
          </w:p>
        </w:tc>
        <w:tc>
          <w:tcPr>
            <w:tcW w:w="976" w:type="dxa"/>
            <w:tcBorders>
              <w:top w:val="nil"/>
              <w:left w:val="nil"/>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-45</w:t>
            </w:r>
          </w:p>
        </w:tc>
        <w:tc>
          <w:tcPr>
            <w:tcW w:w="976" w:type="dxa"/>
            <w:tcBorders>
              <w:top w:val="nil"/>
              <w:left w:val="nil"/>
              <w:bottom w:val="nil"/>
              <w:right w:val="nil"/>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0</w:t>
            </w:r>
          </w:p>
        </w:tc>
        <w:tc>
          <w:tcPr>
            <w:tcW w:w="887" w:type="dxa"/>
            <w:tcBorders>
              <w:top w:val="nil"/>
              <w:left w:val="single" w:sz="4" w:space="0" w:color="auto"/>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5,748</w:t>
            </w:r>
          </w:p>
        </w:tc>
        <w:tc>
          <w:tcPr>
            <w:tcW w:w="1064" w:type="dxa"/>
            <w:tcBorders>
              <w:top w:val="nil"/>
              <w:left w:val="nil"/>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2,216</w:t>
            </w:r>
          </w:p>
        </w:tc>
        <w:tc>
          <w:tcPr>
            <w:tcW w:w="887" w:type="dxa"/>
            <w:tcBorders>
              <w:top w:val="nil"/>
              <w:left w:val="nil"/>
              <w:bottom w:val="single" w:sz="8" w:space="0" w:color="auto"/>
              <w:right w:val="single" w:sz="4"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color w:val="000000"/>
                <w:sz w:val="18"/>
                <w:szCs w:val="18"/>
              </w:rPr>
            </w:pPr>
            <w:r w:rsidRPr="00F57DB7">
              <w:rPr>
                <w:rFonts w:ascii="Palatino Linotype" w:eastAsia="Times New Roman" w:hAnsi="Palatino Linotype" w:cs="Times New Roman"/>
                <w:color w:val="000000"/>
                <w:sz w:val="18"/>
                <w:szCs w:val="18"/>
              </w:rPr>
              <w:t>3,532</w:t>
            </w:r>
          </w:p>
        </w:tc>
        <w:tc>
          <w:tcPr>
            <w:tcW w:w="976" w:type="dxa"/>
            <w:tcBorders>
              <w:top w:val="nil"/>
              <w:left w:val="nil"/>
              <w:bottom w:val="nil"/>
              <w:right w:val="single" w:sz="8" w:space="0" w:color="auto"/>
            </w:tcBorders>
            <w:shd w:val="clear" w:color="auto" w:fill="auto"/>
            <w:noWrap/>
            <w:vAlign w:val="center"/>
          </w:tcPr>
          <w:p w:rsidR="003851FF" w:rsidRPr="00F57DB7" w:rsidRDefault="003851FF" w:rsidP="00433052">
            <w:pPr>
              <w:spacing w:after="0" w:line="240" w:lineRule="auto"/>
              <w:jc w:val="center"/>
              <w:rPr>
                <w:rFonts w:ascii="Palatino Linotype" w:eastAsia="Times New Roman" w:hAnsi="Palatino Linotype" w:cs="Times New Roman"/>
                <w:sz w:val="18"/>
                <w:szCs w:val="18"/>
              </w:rPr>
            </w:pPr>
            <w:r w:rsidRPr="00F57DB7">
              <w:rPr>
                <w:rFonts w:ascii="Palatino Linotype" w:eastAsia="Times New Roman" w:hAnsi="Palatino Linotype" w:cs="Times New Roman"/>
                <w:sz w:val="18"/>
                <w:szCs w:val="18"/>
              </w:rPr>
              <w:t>1,316</w:t>
            </w:r>
          </w:p>
        </w:tc>
      </w:tr>
      <w:tr w:rsidR="003851FF" w:rsidRPr="00FA7279" w:rsidTr="0099296E">
        <w:trPr>
          <w:trHeight w:val="413"/>
          <w:jc w:val="center"/>
        </w:trPr>
        <w:tc>
          <w:tcPr>
            <w:tcW w:w="2509" w:type="dxa"/>
            <w:gridSpan w:val="2"/>
            <w:tcBorders>
              <w:top w:val="single" w:sz="8" w:space="0" w:color="auto"/>
              <w:left w:val="single" w:sz="8" w:space="0" w:color="auto"/>
              <w:bottom w:val="single" w:sz="8" w:space="0" w:color="auto"/>
              <w:right w:val="single" w:sz="8" w:space="0" w:color="000000"/>
            </w:tcBorders>
            <w:shd w:val="clear" w:color="000000" w:fill="FFFF00"/>
            <w:vAlign w:val="center"/>
          </w:tcPr>
          <w:p w:rsidR="003851FF" w:rsidRPr="00F57DB7" w:rsidRDefault="003851FF" w:rsidP="003851FF">
            <w:pPr>
              <w:spacing w:after="0" w:line="240" w:lineRule="auto"/>
              <w:jc w:val="center"/>
              <w:rPr>
                <w:rFonts w:ascii="Palatino Linotype" w:eastAsia="Times New Roman" w:hAnsi="Palatino Linotype" w:cs="Times New Roman"/>
                <w:b/>
                <w:bCs/>
                <w:color w:val="000000"/>
                <w:sz w:val="18"/>
                <w:szCs w:val="18"/>
              </w:rPr>
            </w:pPr>
            <w:r>
              <w:rPr>
                <w:rFonts w:ascii="Palatino Linotype" w:eastAsia="Times New Roman" w:hAnsi="Palatino Linotype" w:cs="Times New Roman"/>
                <w:b/>
                <w:bCs/>
                <w:color w:val="000000"/>
                <w:sz w:val="18"/>
                <w:szCs w:val="18"/>
              </w:rPr>
              <w:t>AVERAGE SPEED OF MOBILE FIELD TESTS</w:t>
            </w:r>
          </w:p>
        </w:tc>
        <w:tc>
          <w:tcPr>
            <w:tcW w:w="976" w:type="dxa"/>
            <w:tcBorders>
              <w:top w:val="nil"/>
              <w:left w:val="nil"/>
              <w:bottom w:val="single" w:sz="8" w:space="0" w:color="auto"/>
              <w:right w:val="single" w:sz="4" w:space="0" w:color="auto"/>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color w:val="000000"/>
                <w:sz w:val="18"/>
                <w:szCs w:val="18"/>
              </w:rPr>
            </w:pPr>
            <w:r w:rsidRPr="00F57DB7">
              <w:rPr>
                <w:rFonts w:ascii="Palatino Linotype" w:eastAsia="Times New Roman" w:hAnsi="Palatino Linotype" w:cs="Times New Roman"/>
                <w:b/>
                <w:bCs/>
                <w:color w:val="000000"/>
                <w:sz w:val="18"/>
                <w:szCs w:val="18"/>
              </w:rPr>
              <w:t>5,374</w:t>
            </w:r>
          </w:p>
        </w:tc>
        <w:tc>
          <w:tcPr>
            <w:tcW w:w="887" w:type="dxa"/>
            <w:tcBorders>
              <w:top w:val="nil"/>
              <w:left w:val="nil"/>
              <w:bottom w:val="single" w:sz="8" w:space="0" w:color="auto"/>
              <w:right w:val="single" w:sz="4" w:space="0" w:color="auto"/>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color w:val="000000"/>
                <w:sz w:val="18"/>
                <w:szCs w:val="18"/>
              </w:rPr>
            </w:pPr>
            <w:r w:rsidRPr="00F57DB7">
              <w:rPr>
                <w:rFonts w:ascii="Palatino Linotype" w:eastAsia="Times New Roman" w:hAnsi="Palatino Linotype" w:cs="Times New Roman"/>
                <w:b/>
                <w:bCs/>
                <w:color w:val="000000"/>
                <w:sz w:val="18"/>
                <w:szCs w:val="18"/>
              </w:rPr>
              <w:t>1,573</w:t>
            </w:r>
          </w:p>
        </w:tc>
        <w:tc>
          <w:tcPr>
            <w:tcW w:w="976" w:type="dxa"/>
            <w:tcBorders>
              <w:top w:val="nil"/>
              <w:left w:val="nil"/>
              <w:bottom w:val="single" w:sz="8" w:space="0" w:color="auto"/>
              <w:right w:val="nil"/>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color w:val="000000"/>
                <w:sz w:val="18"/>
                <w:szCs w:val="18"/>
              </w:rPr>
            </w:pPr>
            <w:r w:rsidRPr="00F57DB7">
              <w:rPr>
                <w:rFonts w:ascii="Palatino Linotype" w:eastAsia="Times New Roman" w:hAnsi="Palatino Linotype" w:cs="Times New Roman"/>
                <w:b/>
                <w:bCs/>
                <w:color w:val="000000"/>
                <w:sz w:val="18"/>
                <w:szCs w:val="18"/>
              </w:rPr>
              <w:t>3,801</w:t>
            </w:r>
          </w:p>
        </w:tc>
        <w:tc>
          <w:tcPr>
            <w:tcW w:w="976" w:type="dxa"/>
            <w:tcBorders>
              <w:top w:val="single" w:sz="8" w:space="0" w:color="auto"/>
              <w:left w:val="single" w:sz="4" w:space="0" w:color="auto"/>
              <w:bottom w:val="single" w:sz="8" w:space="0" w:color="auto"/>
              <w:right w:val="single" w:sz="4" w:space="0" w:color="auto"/>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sz w:val="18"/>
                <w:szCs w:val="18"/>
              </w:rPr>
            </w:pPr>
            <w:r w:rsidRPr="00F57DB7">
              <w:rPr>
                <w:rFonts w:ascii="Palatino Linotype" w:eastAsia="Times New Roman" w:hAnsi="Palatino Linotype" w:cs="Times New Roman"/>
                <w:b/>
                <w:bCs/>
                <w:sz w:val="18"/>
                <w:szCs w:val="18"/>
              </w:rPr>
              <w:t>2,305</w:t>
            </w:r>
          </w:p>
        </w:tc>
        <w:tc>
          <w:tcPr>
            <w:tcW w:w="887" w:type="dxa"/>
            <w:tcBorders>
              <w:top w:val="nil"/>
              <w:left w:val="nil"/>
              <w:bottom w:val="single" w:sz="8" w:space="0" w:color="auto"/>
              <w:right w:val="single" w:sz="4" w:space="0" w:color="auto"/>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color w:val="000000"/>
                <w:sz w:val="18"/>
                <w:szCs w:val="18"/>
              </w:rPr>
            </w:pPr>
            <w:r w:rsidRPr="00F57DB7">
              <w:rPr>
                <w:rFonts w:ascii="Palatino Linotype" w:eastAsia="Times New Roman" w:hAnsi="Palatino Linotype" w:cs="Times New Roman"/>
                <w:b/>
                <w:bCs/>
                <w:color w:val="000000"/>
                <w:sz w:val="18"/>
                <w:szCs w:val="18"/>
              </w:rPr>
              <w:t>10,346</w:t>
            </w:r>
          </w:p>
        </w:tc>
        <w:tc>
          <w:tcPr>
            <w:tcW w:w="1064" w:type="dxa"/>
            <w:tcBorders>
              <w:top w:val="nil"/>
              <w:left w:val="nil"/>
              <w:bottom w:val="single" w:sz="8" w:space="0" w:color="auto"/>
              <w:right w:val="single" w:sz="4" w:space="0" w:color="auto"/>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color w:val="000000"/>
                <w:sz w:val="18"/>
                <w:szCs w:val="18"/>
              </w:rPr>
            </w:pPr>
            <w:r w:rsidRPr="00F57DB7">
              <w:rPr>
                <w:rFonts w:ascii="Palatino Linotype" w:eastAsia="Times New Roman" w:hAnsi="Palatino Linotype" w:cs="Times New Roman"/>
                <w:b/>
                <w:bCs/>
                <w:color w:val="000000"/>
                <w:sz w:val="18"/>
                <w:szCs w:val="18"/>
              </w:rPr>
              <w:t>3,167</w:t>
            </w:r>
          </w:p>
        </w:tc>
        <w:tc>
          <w:tcPr>
            <w:tcW w:w="887" w:type="dxa"/>
            <w:tcBorders>
              <w:top w:val="nil"/>
              <w:left w:val="nil"/>
              <w:bottom w:val="single" w:sz="8" w:space="0" w:color="auto"/>
              <w:right w:val="nil"/>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color w:val="000000"/>
                <w:sz w:val="18"/>
                <w:szCs w:val="18"/>
              </w:rPr>
            </w:pPr>
            <w:r w:rsidRPr="00F57DB7">
              <w:rPr>
                <w:rFonts w:ascii="Palatino Linotype" w:eastAsia="Times New Roman" w:hAnsi="Palatino Linotype" w:cs="Times New Roman"/>
                <w:b/>
                <w:bCs/>
                <w:color w:val="000000"/>
                <w:sz w:val="18"/>
                <w:szCs w:val="18"/>
              </w:rPr>
              <w:t>7,178</w:t>
            </w:r>
          </w:p>
        </w:tc>
        <w:tc>
          <w:tcPr>
            <w:tcW w:w="976" w:type="dxa"/>
            <w:tcBorders>
              <w:top w:val="single" w:sz="8" w:space="0" w:color="auto"/>
              <w:left w:val="single" w:sz="8" w:space="0" w:color="auto"/>
              <w:bottom w:val="single" w:sz="8" w:space="0" w:color="auto"/>
              <w:right w:val="single" w:sz="8" w:space="0" w:color="auto"/>
            </w:tcBorders>
            <w:shd w:val="clear" w:color="000000" w:fill="FFFF00"/>
            <w:noWrap/>
            <w:vAlign w:val="center"/>
          </w:tcPr>
          <w:p w:rsidR="003851FF" w:rsidRPr="00F57DB7" w:rsidRDefault="003851FF" w:rsidP="00433052">
            <w:pPr>
              <w:spacing w:after="0" w:line="240" w:lineRule="auto"/>
              <w:jc w:val="center"/>
              <w:rPr>
                <w:rFonts w:ascii="Palatino Linotype" w:eastAsia="Times New Roman" w:hAnsi="Palatino Linotype" w:cs="Times New Roman"/>
                <w:b/>
                <w:bCs/>
                <w:sz w:val="18"/>
                <w:szCs w:val="18"/>
              </w:rPr>
            </w:pPr>
            <w:r w:rsidRPr="00F57DB7">
              <w:rPr>
                <w:rFonts w:ascii="Palatino Linotype" w:eastAsia="Times New Roman" w:hAnsi="Palatino Linotype" w:cs="Times New Roman"/>
                <w:b/>
                <w:bCs/>
                <w:sz w:val="18"/>
                <w:szCs w:val="18"/>
              </w:rPr>
              <w:t>4,306</w:t>
            </w:r>
          </w:p>
        </w:tc>
      </w:tr>
    </w:tbl>
    <w:p w:rsidR="00BB761C" w:rsidRPr="00BF6BDE" w:rsidRDefault="00BB761C" w:rsidP="00BF6BDE">
      <w:pPr>
        <w:rPr>
          <w:sz w:val="14"/>
          <w:szCs w:val="14"/>
        </w:rPr>
      </w:pPr>
    </w:p>
    <w:sectPr w:rsidR="00BB761C" w:rsidRPr="00BF6BDE" w:rsidSect="00D35FE9">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957" w:rsidRDefault="00141957" w:rsidP="00881E0B">
      <w:pPr>
        <w:spacing w:after="0" w:line="240" w:lineRule="auto"/>
      </w:pPr>
      <w:r>
        <w:separator/>
      </w:r>
    </w:p>
  </w:endnote>
  <w:endnote w:type="continuationSeparator" w:id="0">
    <w:p w:rsidR="00141957" w:rsidRDefault="00141957" w:rsidP="00881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Default="0068374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Footer"/>
      <w:jc w:val="center"/>
    </w:pPr>
    <w:r>
      <w:t xml:space="preserve">End of Appendix- F </w:t>
    </w:r>
  </w:p>
  <w:p w:rsidR="0080174B" w:rsidRPr="008A2A8B" w:rsidRDefault="0080174B" w:rsidP="00B770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7755"/>
      <w:docPartObj>
        <w:docPartGallery w:val="Page Numbers (Bottom of Page)"/>
        <w:docPartUnique/>
      </w:docPartObj>
    </w:sdtPr>
    <w:sdtEndPr>
      <w:rPr>
        <w:noProof/>
      </w:rPr>
    </w:sdtEndPr>
    <w:sdtContent>
      <w:p w:rsidR="0080174B" w:rsidRDefault="0080174B">
        <w:pPr>
          <w:pStyle w:val="Footer"/>
          <w:jc w:val="center"/>
        </w:pPr>
        <w:r>
          <w:fldChar w:fldCharType="begin"/>
        </w:r>
        <w:r>
          <w:instrText xml:space="preserve"> PAGE   \* MERGEFORMAT </w:instrText>
        </w:r>
        <w:r>
          <w:fldChar w:fldCharType="separate"/>
        </w:r>
        <w:r w:rsidR="00683740">
          <w:rPr>
            <w:noProof/>
          </w:rPr>
          <w:t>15</w:t>
        </w:r>
        <w:r>
          <w:rPr>
            <w:noProof/>
          </w:rPr>
          <w:fldChar w:fldCharType="end"/>
        </w:r>
      </w:p>
    </w:sdtContent>
  </w:sdt>
  <w:p w:rsidR="0080174B" w:rsidRDefault="0080174B" w:rsidP="00B7704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Pr="001B4D51" w:rsidRDefault="0080174B" w:rsidP="001B4D51">
    <w:pPr>
      <w:pStyle w:val="Footer"/>
    </w:pPr>
    <w:r w:rsidRPr="001B4D51">
      <w:rPr>
        <w:rFonts w:ascii="Tahoma" w:hAnsi="Tahoma" w:cs="Tahoma"/>
        <w:sz w:val="17"/>
        <w:szCs w:val="17"/>
      </w:rPr>
      <w:t>170919511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Pr="00AA4A44" w:rsidRDefault="0080174B" w:rsidP="00B770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Footer"/>
      <w:jc w:val="center"/>
    </w:pPr>
    <w:r>
      <w:t>End of Appendix-A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Footer"/>
      <w:jc w:val="center"/>
    </w:pPr>
    <w:r>
      <w:t>End of Appendix-B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Footer"/>
      <w:jc w:val="center"/>
    </w:pPr>
    <w:r>
      <w:t>End of Appendix- D</w:t>
    </w:r>
  </w:p>
  <w:p w:rsidR="0080174B" w:rsidRPr="008A2A8B" w:rsidRDefault="0080174B" w:rsidP="00B770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Footer"/>
      <w:jc w:val="center"/>
    </w:pPr>
    <w:r>
      <w:t>End of Appendix- 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Footer"/>
      <w:jc w:val="center"/>
    </w:pPr>
    <w:r>
      <w:t>End of Appendix- E</w:t>
    </w:r>
  </w:p>
  <w:p w:rsidR="0080174B" w:rsidRPr="008A2A8B" w:rsidRDefault="0080174B" w:rsidP="00B770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957" w:rsidRDefault="00141957" w:rsidP="00881E0B">
      <w:pPr>
        <w:spacing w:after="0" w:line="240" w:lineRule="auto"/>
      </w:pPr>
      <w:r>
        <w:separator/>
      </w:r>
    </w:p>
  </w:footnote>
  <w:footnote w:type="continuationSeparator" w:id="0">
    <w:p w:rsidR="00141957" w:rsidRDefault="00141957" w:rsidP="00881E0B">
      <w:pPr>
        <w:spacing w:after="0" w:line="240" w:lineRule="auto"/>
      </w:pPr>
      <w:r>
        <w:continuationSeparator/>
      </w:r>
    </w:p>
  </w:footnote>
  <w:footnote w:id="1">
    <w:p w:rsidR="0080174B" w:rsidRPr="004E75BC" w:rsidRDefault="0080174B" w:rsidP="00633474">
      <w:pPr>
        <w:pStyle w:val="FootnoteText"/>
        <w:rPr>
          <w:rFonts w:ascii="Palatino Linotype" w:hAnsi="Palatino Linotype"/>
          <w:color w:val="FF0000"/>
          <w:sz w:val="22"/>
          <w:szCs w:val="22"/>
        </w:rPr>
      </w:pPr>
      <w:r w:rsidRPr="00004B37">
        <w:rPr>
          <w:rStyle w:val="FootnoteReference"/>
          <w:rFonts w:ascii="Palatino Linotype" w:hAnsi="Palatino Linotype"/>
          <w:b/>
        </w:rPr>
        <w:footnoteRef/>
      </w:r>
      <w:r w:rsidRPr="004666C3">
        <w:rPr>
          <w:rFonts w:ascii="Palatino Linotype" w:hAnsi="Palatino Linotype"/>
          <w:b/>
          <w:color w:val="FF0000"/>
          <w:sz w:val="22"/>
          <w:szCs w:val="22"/>
        </w:rPr>
        <w:t xml:space="preserve"> </w:t>
      </w:r>
      <w:r w:rsidRPr="004666C3">
        <w:rPr>
          <w:rFonts w:ascii="Palatino Linotype" w:hAnsi="Palatino Linotype"/>
          <w:sz w:val="18"/>
          <w:szCs w:val="22"/>
        </w:rPr>
        <w:t>Resolution T-17232, dated December 3, 2009, approved the Broadband Cooperative of California’s Digital 395 Project.</w:t>
      </w:r>
    </w:p>
  </w:footnote>
  <w:footnote w:id="2">
    <w:p w:rsidR="0080174B" w:rsidRPr="004666C3" w:rsidRDefault="0080174B" w:rsidP="00887A63">
      <w:pPr>
        <w:pStyle w:val="Default"/>
        <w:rPr>
          <w:rFonts w:ascii="Palatino Linotype" w:hAnsi="Palatino Linotype"/>
        </w:rPr>
      </w:pPr>
      <w:r w:rsidRPr="00004B37">
        <w:rPr>
          <w:rStyle w:val="FootnoteReference"/>
          <w:rFonts w:ascii="Palatino Linotype" w:hAnsi="Palatino Linotype"/>
          <w:sz w:val="20"/>
          <w:szCs w:val="20"/>
        </w:rPr>
        <w:footnoteRef/>
      </w:r>
      <w:r w:rsidRPr="004666C3">
        <w:rPr>
          <w:rFonts w:ascii="Palatino Linotype" w:hAnsi="Palatino Linotype"/>
        </w:rPr>
        <w:t xml:space="preserve"> </w:t>
      </w:r>
      <w:r w:rsidRPr="004666C3">
        <w:rPr>
          <w:rFonts w:ascii="Palatino Linotype" w:hAnsi="Palatino Linotype"/>
          <w:sz w:val="18"/>
          <w:szCs w:val="18"/>
        </w:rPr>
        <w:t xml:space="preserve">The CIAC represents potential funding in the event that the CASF grant award is subject to federal and/or state income taxes. </w:t>
      </w:r>
    </w:p>
  </w:footnote>
  <w:footnote w:id="3">
    <w:p w:rsidR="0080174B" w:rsidRPr="004666C3" w:rsidRDefault="0080174B" w:rsidP="00881E0B">
      <w:pPr>
        <w:pStyle w:val="FootnoteText"/>
        <w:rPr>
          <w:rFonts w:ascii="Palatino Linotype" w:hAnsi="Palatino Linotype"/>
          <w:color w:val="007635"/>
          <w:sz w:val="22"/>
          <w:szCs w:val="22"/>
        </w:rPr>
      </w:pPr>
      <w:r w:rsidRPr="00004B37">
        <w:rPr>
          <w:rStyle w:val="FootnoteReference"/>
          <w:rFonts w:ascii="Palatino Linotype" w:hAnsi="Palatino Linotype"/>
        </w:rPr>
        <w:footnoteRef/>
      </w:r>
      <w:r w:rsidRPr="004666C3">
        <w:rPr>
          <w:rFonts w:ascii="Palatino Linotype" w:hAnsi="Palatino Linotype"/>
          <w:sz w:val="22"/>
          <w:szCs w:val="22"/>
        </w:rPr>
        <w:t xml:space="preserve"> </w:t>
      </w:r>
      <w:r w:rsidRPr="004666C3">
        <w:rPr>
          <w:rFonts w:ascii="Palatino Linotype" w:hAnsi="Palatino Linotype"/>
          <w:sz w:val="18"/>
          <w:szCs w:val="22"/>
        </w:rPr>
        <w:t>Other packages offer upload/download speeds of 250 Mbps, 100 Mbps, and 25 Mbps.</w:t>
      </w:r>
    </w:p>
  </w:footnote>
  <w:footnote w:id="4">
    <w:p w:rsidR="0080174B" w:rsidRPr="004666C3" w:rsidRDefault="0080174B">
      <w:pPr>
        <w:pStyle w:val="FootnoteText"/>
        <w:rPr>
          <w:rFonts w:ascii="Palatino Linotype" w:hAnsi="Palatino Linotype"/>
        </w:rPr>
      </w:pPr>
      <w:r w:rsidRPr="004666C3">
        <w:rPr>
          <w:rStyle w:val="FootnoteReference"/>
          <w:rFonts w:ascii="Palatino Linotype" w:hAnsi="Palatino Linotype"/>
        </w:rPr>
        <w:footnoteRef/>
      </w:r>
      <w:r w:rsidRPr="004666C3">
        <w:rPr>
          <w:rFonts w:ascii="Palatino Linotype" w:hAnsi="Palatino Linotype"/>
        </w:rPr>
        <w:t xml:space="preserve"> </w:t>
      </w:r>
      <w:r w:rsidRPr="004666C3">
        <w:rPr>
          <w:rFonts w:ascii="Palatino Linotype" w:hAnsi="Palatino Linotype"/>
          <w:sz w:val="18"/>
        </w:rPr>
        <w:t xml:space="preserve">The revised application originally </w:t>
      </w:r>
      <w:r>
        <w:rPr>
          <w:rFonts w:ascii="Palatino Linotype" w:hAnsi="Palatino Linotype"/>
          <w:sz w:val="18"/>
        </w:rPr>
        <w:t>requested</w:t>
      </w:r>
      <w:r w:rsidRPr="004666C3">
        <w:rPr>
          <w:rFonts w:ascii="Palatino Linotype" w:hAnsi="Palatino Linotype"/>
          <w:sz w:val="18"/>
        </w:rPr>
        <w:t xml:space="preserve"> $3,708,770 in funding, which included $584,280 in CIAC. </w:t>
      </w:r>
      <w:r>
        <w:rPr>
          <w:rFonts w:ascii="Palatino Linotype" w:hAnsi="Palatino Linotype"/>
          <w:sz w:val="18"/>
        </w:rPr>
        <w:t xml:space="preserve"> However, because the CASF funding will not be taxed, </w:t>
      </w:r>
      <w:r w:rsidRPr="004666C3">
        <w:rPr>
          <w:rFonts w:ascii="Palatino Linotype" w:hAnsi="Palatino Linotype"/>
          <w:sz w:val="18"/>
        </w:rPr>
        <w:t xml:space="preserve">Race </w:t>
      </w:r>
      <w:r>
        <w:rPr>
          <w:rFonts w:ascii="Palatino Linotype" w:hAnsi="Palatino Linotype"/>
          <w:sz w:val="18"/>
        </w:rPr>
        <w:t xml:space="preserve">decided to withdraw </w:t>
      </w:r>
      <w:r w:rsidRPr="004666C3">
        <w:rPr>
          <w:rFonts w:ascii="Palatino Linotype" w:hAnsi="Palatino Linotype"/>
          <w:sz w:val="18"/>
        </w:rPr>
        <w:t xml:space="preserve">their </w:t>
      </w:r>
      <w:r>
        <w:rPr>
          <w:rFonts w:ascii="Palatino Linotype" w:hAnsi="Palatino Linotype"/>
          <w:sz w:val="18"/>
        </w:rPr>
        <w:t>CIAC request in September 2016</w:t>
      </w:r>
      <w:r w:rsidRPr="004666C3">
        <w:rPr>
          <w:rFonts w:ascii="Palatino Linotype" w:hAnsi="Palatino Linotype"/>
          <w:sz w:val="18"/>
        </w:rPr>
        <w:t xml:space="preserve">, resulting in $3,124,490. </w:t>
      </w:r>
    </w:p>
  </w:footnote>
  <w:footnote w:id="5">
    <w:p w:rsidR="0080174B" w:rsidRPr="004E75BC" w:rsidRDefault="0080174B" w:rsidP="00881E0B">
      <w:pPr>
        <w:pStyle w:val="FootnoteText"/>
        <w:rPr>
          <w:rFonts w:ascii="Palatino Linotype" w:hAnsi="Palatino Linotype"/>
          <w:sz w:val="22"/>
          <w:szCs w:val="22"/>
        </w:rPr>
      </w:pPr>
      <w:r w:rsidRPr="00004B37">
        <w:rPr>
          <w:rStyle w:val="FootnoteReference"/>
          <w:rFonts w:ascii="Palatino Linotype" w:hAnsi="Palatino Linotype"/>
        </w:rPr>
        <w:footnoteRef/>
      </w:r>
      <w:r w:rsidRPr="00004B37">
        <w:rPr>
          <w:rFonts w:ascii="Palatino Linotype" w:hAnsi="Palatino Linotype"/>
        </w:rPr>
        <w:t xml:space="preserve"> </w:t>
      </w:r>
      <w:r w:rsidRPr="004666C3">
        <w:rPr>
          <w:rFonts w:ascii="Palatino Linotype" w:hAnsi="Palatino Linotype"/>
          <w:sz w:val="18"/>
          <w:szCs w:val="22"/>
        </w:rPr>
        <w:t>See Appendix B for a map of the proposed project area.</w:t>
      </w:r>
    </w:p>
  </w:footnote>
  <w:footnote w:id="6">
    <w:p w:rsidR="0080174B" w:rsidRPr="004666C3" w:rsidRDefault="0080174B" w:rsidP="00881E0B">
      <w:pPr>
        <w:pStyle w:val="FootnoteText"/>
        <w:rPr>
          <w:rFonts w:ascii="Palatino Linotype" w:hAnsi="Palatino Linotype"/>
          <w:sz w:val="22"/>
          <w:szCs w:val="22"/>
        </w:rPr>
      </w:pPr>
      <w:r w:rsidRPr="004666C3">
        <w:rPr>
          <w:rStyle w:val="FootnoteReference"/>
          <w:rFonts w:ascii="Palatino Linotype" w:hAnsi="Palatino Linotype"/>
          <w:sz w:val="22"/>
          <w:szCs w:val="22"/>
        </w:rPr>
        <w:footnoteRef/>
      </w:r>
      <w:r w:rsidRPr="004666C3">
        <w:rPr>
          <w:rFonts w:ascii="Palatino Linotype" w:hAnsi="Palatino Linotype"/>
          <w:sz w:val="22"/>
          <w:szCs w:val="22"/>
        </w:rPr>
        <w:t xml:space="preserve"> </w:t>
      </w:r>
      <w:r w:rsidRPr="004666C3">
        <w:rPr>
          <w:rFonts w:ascii="Palatino Linotype" w:hAnsi="Palatino Linotype"/>
          <w:sz w:val="18"/>
          <w:szCs w:val="18"/>
        </w:rPr>
        <w:t xml:space="preserve">Race’s CASF funded projects which are currently under construction include: </w:t>
      </w:r>
      <w:proofErr w:type="spellStart"/>
      <w:r w:rsidRPr="004666C3">
        <w:rPr>
          <w:rFonts w:ascii="Palatino Linotype" w:hAnsi="Palatino Linotype"/>
          <w:sz w:val="18"/>
          <w:szCs w:val="18"/>
        </w:rPr>
        <w:t>Gigafy</w:t>
      </w:r>
      <w:proofErr w:type="spellEnd"/>
      <w:r w:rsidRPr="004666C3">
        <w:rPr>
          <w:rFonts w:ascii="Palatino Linotype" w:hAnsi="Palatino Linotype"/>
          <w:sz w:val="18"/>
          <w:szCs w:val="18"/>
        </w:rPr>
        <w:t xml:space="preserve"> Occidental (Approved August 2016), </w:t>
      </w:r>
      <w:proofErr w:type="spellStart"/>
      <w:r w:rsidRPr="004666C3">
        <w:rPr>
          <w:rFonts w:ascii="Palatino Linotype" w:hAnsi="Palatino Linotype"/>
          <w:sz w:val="18"/>
          <w:szCs w:val="18"/>
        </w:rPr>
        <w:t>Gigafy</w:t>
      </w:r>
      <w:proofErr w:type="spellEnd"/>
      <w:r w:rsidRPr="004666C3">
        <w:rPr>
          <w:rFonts w:ascii="Palatino Linotype" w:hAnsi="Palatino Linotype"/>
          <w:sz w:val="18"/>
          <w:szCs w:val="18"/>
        </w:rPr>
        <w:t xml:space="preserve"> Mono (Approved January 2016), Five Mining Communities (Approved January 2016), </w:t>
      </w:r>
      <w:proofErr w:type="spellStart"/>
      <w:r w:rsidRPr="004666C3">
        <w:rPr>
          <w:rFonts w:ascii="Palatino Linotype" w:hAnsi="Palatino Linotype"/>
          <w:sz w:val="18"/>
          <w:szCs w:val="18"/>
        </w:rPr>
        <w:t>Gigafy</w:t>
      </w:r>
      <w:proofErr w:type="spellEnd"/>
      <w:r w:rsidRPr="004666C3">
        <w:rPr>
          <w:rFonts w:ascii="Palatino Linotype" w:hAnsi="Palatino Linotype"/>
          <w:sz w:val="18"/>
          <w:szCs w:val="18"/>
        </w:rPr>
        <w:t xml:space="preserve"> Backus Unserved Broadband (Approved August 2015), and Mono County Underserved Broadband (Approved June 2014).  Information about these and other CASF projects is available at: </w:t>
      </w:r>
      <w:hyperlink r:id="rId1" w:history="1">
        <w:r w:rsidRPr="004666C3">
          <w:rPr>
            <w:rStyle w:val="Hyperlink"/>
            <w:rFonts w:ascii="Palatino Linotype" w:hAnsi="Palatino Linotype"/>
            <w:sz w:val="18"/>
            <w:szCs w:val="18"/>
          </w:rPr>
          <w:t>http://www.cpuc.ca.gov/General.aspx?id=1057</w:t>
        </w:r>
      </w:hyperlink>
      <w:r w:rsidRPr="004666C3">
        <w:rPr>
          <w:rFonts w:ascii="Palatino Linotype" w:hAnsi="Palatino Linotype"/>
          <w:sz w:val="22"/>
          <w:szCs w:val="22"/>
        </w:rPr>
        <w:t xml:space="preserve"> </w:t>
      </w:r>
    </w:p>
  </w:footnote>
  <w:footnote w:id="7">
    <w:p w:rsidR="0080174B" w:rsidRPr="004666C3" w:rsidRDefault="0080174B" w:rsidP="004E3AD8">
      <w:pPr>
        <w:pStyle w:val="FootnoteText"/>
        <w:rPr>
          <w:rFonts w:ascii="Palatino Linotype" w:hAnsi="Palatino Linotype"/>
          <w:sz w:val="22"/>
          <w:szCs w:val="22"/>
        </w:rPr>
      </w:pPr>
      <w:r w:rsidRPr="00004B37">
        <w:rPr>
          <w:rStyle w:val="FootnoteReference"/>
          <w:rFonts w:ascii="Palatino Linotype" w:hAnsi="Palatino Linotype"/>
        </w:rPr>
        <w:footnoteRef/>
      </w:r>
      <w:r w:rsidRPr="00E71263">
        <w:rPr>
          <w:rFonts w:ascii="Palatino Linotype" w:hAnsi="Palatino Linotype"/>
          <w:sz w:val="22"/>
          <w:szCs w:val="22"/>
        </w:rPr>
        <w:t xml:space="preserve"> </w:t>
      </w:r>
      <w:r w:rsidRPr="00E71263">
        <w:rPr>
          <w:rFonts w:ascii="Palatino Linotype" w:hAnsi="Palatino Linotype"/>
          <w:sz w:val="18"/>
          <w:szCs w:val="22"/>
        </w:rPr>
        <w:t xml:space="preserve">See Frontier’s Right of First Refusal submission, dated October 31, 2014: </w:t>
      </w:r>
      <w:hyperlink r:id="rId2" w:history="1">
        <w:r w:rsidRPr="00E71263">
          <w:rPr>
            <w:rStyle w:val="Hyperlink"/>
            <w:rFonts w:ascii="Palatino Linotype" w:hAnsi="Palatino Linotype"/>
            <w:sz w:val="18"/>
            <w:szCs w:val="22"/>
          </w:rPr>
          <w:t>ftp://ftp.cpuc.ca.gov/Telco/CASF/Grant_Loan/GrantLoanRightOfFirstRefusal/FrontierCASFUpgradeLetter103114.pdf</w:t>
        </w:r>
      </w:hyperlink>
    </w:p>
  </w:footnote>
  <w:footnote w:id="8">
    <w:p w:rsidR="0080174B" w:rsidRPr="004666C3" w:rsidRDefault="0080174B" w:rsidP="00881E0B">
      <w:pPr>
        <w:pStyle w:val="FootnoteText"/>
        <w:rPr>
          <w:rFonts w:ascii="Palatino Linotype" w:hAnsi="Palatino Linotype"/>
          <w:sz w:val="22"/>
          <w:szCs w:val="22"/>
        </w:rPr>
      </w:pPr>
      <w:r w:rsidRPr="00004B37">
        <w:rPr>
          <w:rStyle w:val="FootnoteReference"/>
          <w:rFonts w:ascii="Palatino Linotype" w:hAnsi="Palatino Linotype"/>
        </w:rPr>
        <w:footnoteRef/>
      </w:r>
      <w:r w:rsidRPr="00004B37">
        <w:rPr>
          <w:rFonts w:ascii="Palatino Linotype" w:hAnsi="Palatino Linotype"/>
        </w:rPr>
        <w:t xml:space="preserve"> </w:t>
      </w:r>
      <w:r w:rsidRPr="004666C3">
        <w:rPr>
          <w:rFonts w:ascii="Palatino Linotype" w:hAnsi="Palatino Linotype"/>
          <w:sz w:val="18"/>
          <w:szCs w:val="22"/>
        </w:rPr>
        <w:t>CD used wireline data from December 2014.</w:t>
      </w:r>
    </w:p>
  </w:footnote>
  <w:footnote w:id="9">
    <w:p w:rsidR="0080174B" w:rsidRPr="004666C3" w:rsidRDefault="0080174B" w:rsidP="00154221">
      <w:pPr>
        <w:pStyle w:val="FootnoteText"/>
        <w:rPr>
          <w:rFonts w:ascii="Palatino Linotype" w:hAnsi="Palatino Linotype"/>
          <w:b/>
          <w:sz w:val="22"/>
          <w:szCs w:val="22"/>
        </w:rPr>
      </w:pPr>
      <w:r w:rsidRPr="00004B37">
        <w:rPr>
          <w:rStyle w:val="FootnoteReference"/>
          <w:rFonts w:ascii="Palatino Linotype" w:hAnsi="Palatino Linotype"/>
          <w:szCs w:val="22"/>
        </w:rPr>
        <w:footnoteRef/>
      </w:r>
      <w:r w:rsidRPr="00004B37">
        <w:rPr>
          <w:rFonts w:ascii="Palatino Linotype" w:hAnsi="Palatino Linotype"/>
          <w:szCs w:val="22"/>
        </w:rPr>
        <w:t xml:space="preserve"> </w:t>
      </w:r>
      <w:r w:rsidRPr="00462124">
        <w:rPr>
          <w:rFonts w:ascii="Palatino Linotype" w:hAnsi="Palatino Linotype"/>
          <w:sz w:val="18"/>
          <w:szCs w:val="18"/>
        </w:rPr>
        <w:t>See Appendices C and D for the availability maps of wireline &amp; fixed wireless broadband.</w:t>
      </w:r>
    </w:p>
  </w:footnote>
  <w:footnote w:id="10">
    <w:p w:rsidR="0080174B" w:rsidRPr="004666C3" w:rsidRDefault="0080174B" w:rsidP="00881E0B">
      <w:pPr>
        <w:pStyle w:val="FootnoteText"/>
        <w:rPr>
          <w:rFonts w:ascii="Palatino Linotype" w:hAnsi="Palatino Linotype"/>
          <w:b/>
          <w:sz w:val="22"/>
          <w:szCs w:val="22"/>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r w:rsidRPr="00462124">
        <w:rPr>
          <w:rFonts w:ascii="Palatino Linotype" w:hAnsi="Palatino Linotype"/>
          <w:sz w:val="18"/>
          <w:szCs w:val="18"/>
        </w:rPr>
        <w:t xml:space="preserve">See Appendix E for the 2014 availability map for mobile broadband. </w:t>
      </w:r>
    </w:p>
  </w:footnote>
  <w:footnote w:id="11">
    <w:p w:rsidR="0080174B" w:rsidRPr="004666C3" w:rsidRDefault="0080174B">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r w:rsidRPr="00462124">
        <w:rPr>
          <w:rFonts w:ascii="Palatino Linotype" w:hAnsi="Palatino Linotype"/>
          <w:sz w:val="18"/>
          <w:szCs w:val="18"/>
        </w:rPr>
        <w:t xml:space="preserve">See Appendix F for the table of results from the 32 </w:t>
      </w:r>
      <w:proofErr w:type="spellStart"/>
      <w:r w:rsidRPr="00462124">
        <w:rPr>
          <w:rFonts w:ascii="Palatino Linotype" w:hAnsi="Palatino Linotype"/>
          <w:sz w:val="18"/>
          <w:szCs w:val="18"/>
        </w:rPr>
        <w:t>CalSpeed</w:t>
      </w:r>
      <w:proofErr w:type="spellEnd"/>
      <w:r w:rsidRPr="00462124">
        <w:rPr>
          <w:rFonts w:ascii="Palatino Linotype" w:hAnsi="Palatino Linotype"/>
          <w:sz w:val="18"/>
          <w:szCs w:val="18"/>
        </w:rPr>
        <w:t xml:space="preserve"> mobile tests that were conducted in August 2016.</w:t>
      </w:r>
    </w:p>
  </w:footnote>
  <w:footnote w:id="12">
    <w:p w:rsidR="0080174B" w:rsidRPr="004E75BC" w:rsidRDefault="0080174B" w:rsidP="00681439">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004B37">
        <w:rPr>
          <w:rFonts w:ascii="Palatino Linotype" w:hAnsi="Palatino Linotype"/>
          <w:szCs w:val="22"/>
        </w:rPr>
        <w:t xml:space="preserve"> </w:t>
      </w:r>
      <w:r w:rsidRPr="00462124">
        <w:rPr>
          <w:rFonts w:ascii="Palatino Linotype" w:hAnsi="Palatino Linotype"/>
          <w:sz w:val="18"/>
          <w:szCs w:val="18"/>
        </w:rPr>
        <w:t xml:space="preserve">See Resolution T-17477, p. 8, which states, “On November 12, 2015, following CPUC comments to the FCC proposing a reliability standard for mobile availability, staff published new maps using criteria that required service to pass the “98%” availability test (i.e. a consumer would receive service at least that fast 98% of the time). Based on this 98% reliability standard, now only 15% of California households are “served” by mobile. This criterion was established by CD using the methodology of two standard deviations below the mean to reflect whether an area is designated served.” (See also. “Comments of the California Public Utilities Commission” FCC GN Docket No. 15-191. September 15, 2015.) </w:t>
      </w:r>
    </w:p>
  </w:footnote>
  <w:footnote w:id="13">
    <w:p w:rsidR="0080174B" w:rsidRPr="004666C3" w:rsidRDefault="0080174B" w:rsidP="00881E0B">
      <w:pPr>
        <w:pStyle w:val="FootnoteText"/>
        <w:rPr>
          <w:rFonts w:ascii="Palatino Linotype" w:hAnsi="Palatino Linotype"/>
          <w:sz w:val="18"/>
          <w:szCs w:val="18"/>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r w:rsidRPr="004666C3">
        <w:rPr>
          <w:rFonts w:ascii="Palatino Linotype" w:hAnsi="Palatino Linotype"/>
          <w:sz w:val="18"/>
          <w:szCs w:val="18"/>
        </w:rPr>
        <w:t xml:space="preserve">U.S Census Bureau </w:t>
      </w:r>
      <w:proofErr w:type="spellStart"/>
      <w:r w:rsidRPr="004666C3">
        <w:rPr>
          <w:rFonts w:ascii="Palatino Linotype" w:hAnsi="Palatino Linotype"/>
          <w:sz w:val="18"/>
          <w:szCs w:val="18"/>
        </w:rPr>
        <w:t>QuickFacts</w:t>
      </w:r>
      <w:proofErr w:type="spellEnd"/>
      <w:r w:rsidRPr="004666C3">
        <w:rPr>
          <w:rFonts w:ascii="Palatino Linotype" w:hAnsi="Palatino Linotype"/>
          <w:sz w:val="18"/>
          <w:szCs w:val="18"/>
        </w:rPr>
        <w:t xml:space="preserve"> – California Median Household Income (in 2014 dollars), 2010-2014. </w:t>
      </w:r>
    </w:p>
  </w:footnote>
  <w:footnote w:id="14">
    <w:p w:rsidR="0080174B" w:rsidRPr="004666C3" w:rsidRDefault="0080174B" w:rsidP="00881E0B">
      <w:pPr>
        <w:pStyle w:val="FootnoteText"/>
        <w:rPr>
          <w:rFonts w:ascii="Palatino Linotype" w:hAnsi="Palatino Linotype"/>
          <w:b/>
          <w:color w:val="FF0000"/>
          <w:sz w:val="22"/>
          <w:szCs w:val="22"/>
        </w:rPr>
      </w:pPr>
      <w:r w:rsidRPr="00004B37">
        <w:rPr>
          <w:rStyle w:val="FootnoteReference"/>
          <w:rFonts w:ascii="Palatino Linotype" w:hAnsi="Palatino Linotype"/>
          <w:szCs w:val="22"/>
        </w:rPr>
        <w:footnoteRef/>
      </w:r>
      <w:r w:rsidRPr="00004B37">
        <w:rPr>
          <w:rFonts w:ascii="Palatino Linotype" w:hAnsi="Palatino Linotype"/>
          <w:szCs w:val="22"/>
        </w:rPr>
        <w:t xml:space="preserve"> </w:t>
      </w:r>
      <w:r>
        <w:rPr>
          <w:rFonts w:ascii="Palatino Linotype" w:hAnsi="Palatino Linotype"/>
          <w:sz w:val="18"/>
          <w:szCs w:val="18"/>
        </w:rPr>
        <w:t>A</w:t>
      </w:r>
      <w:r w:rsidRPr="004666C3">
        <w:rPr>
          <w:rFonts w:ascii="Palatino Linotype" w:hAnsi="Palatino Linotype"/>
          <w:sz w:val="18"/>
          <w:szCs w:val="18"/>
        </w:rPr>
        <w:t xml:space="preserve">nchor institutions in the project area include </w:t>
      </w:r>
      <w:r>
        <w:rPr>
          <w:rFonts w:ascii="Palatino Linotype" w:hAnsi="Palatino Linotype"/>
          <w:sz w:val="18"/>
          <w:szCs w:val="18"/>
        </w:rPr>
        <w:t xml:space="preserve">the </w:t>
      </w:r>
      <w:proofErr w:type="spellStart"/>
      <w:r w:rsidRPr="004666C3">
        <w:rPr>
          <w:rFonts w:ascii="Palatino Linotype" w:hAnsi="Palatino Linotype"/>
          <w:sz w:val="18"/>
          <w:szCs w:val="18"/>
        </w:rPr>
        <w:t>Toiyabe</w:t>
      </w:r>
      <w:proofErr w:type="spellEnd"/>
      <w:r w:rsidRPr="004666C3">
        <w:rPr>
          <w:rFonts w:ascii="Palatino Linotype" w:hAnsi="Palatino Linotype"/>
          <w:sz w:val="18"/>
          <w:szCs w:val="18"/>
        </w:rPr>
        <w:t xml:space="preserve"> Indian Health Project in Walker, Eastern Sierra Unified School District, </w:t>
      </w:r>
      <w:r>
        <w:rPr>
          <w:rFonts w:ascii="Palatino Linotype" w:hAnsi="Palatino Linotype"/>
          <w:sz w:val="18"/>
          <w:szCs w:val="18"/>
        </w:rPr>
        <w:t>Bridgeport Elementary School, the Bridgeport Fire Protection District, the Bridgeport Post Office, the Bridgeport Family Medicine Clinic, as well as the Mono County District Attorney and Sheriff’s Office, Mono County Library – Bridgeport Branch, Mono County Office of Education, and the Mono County Departments of Social Services and Public Works.</w:t>
      </w:r>
    </w:p>
  </w:footnote>
  <w:footnote w:id="15">
    <w:p w:rsidR="0080174B" w:rsidRPr="004666C3" w:rsidRDefault="0080174B" w:rsidP="00881E0B">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proofErr w:type="gramStart"/>
      <w:r w:rsidRPr="004666C3">
        <w:rPr>
          <w:rFonts w:ascii="Palatino Linotype" w:hAnsi="Palatino Linotype"/>
          <w:sz w:val="18"/>
          <w:szCs w:val="18"/>
        </w:rPr>
        <w:t>Letter of Support from Robert C. Peters, dated January 11, 2015</w:t>
      </w:r>
      <w:r w:rsidRPr="004666C3">
        <w:rPr>
          <w:rFonts w:ascii="Palatino Linotype" w:hAnsi="Palatino Linotype"/>
          <w:sz w:val="22"/>
          <w:szCs w:val="22"/>
        </w:rPr>
        <w:t>.</w:t>
      </w:r>
      <w:proofErr w:type="gramEnd"/>
    </w:p>
  </w:footnote>
  <w:footnote w:id="16">
    <w:p w:rsidR="0080174B" w:rsidRPr="004666C3" w:rsidRDefault="0080174B" w:rsidP="00881E0B">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proofErr w:type="gramStart"/>
      <w:r w:rsidRPr="004666C3">
        <w:rPr>
          <w:rFonts w:ascii="Palatino Linotype" w:hAnsi="Palatino Linotype"/>
          <w:sz w:val="18"/>
          <w:szCs w:val="18"/>
        </w:rPr>
        <w:t xml:space="preserve">Letter of Support from Mono County Supervisor Timothy </w:t>
      </w:r>
      <w:proofErr w:type="spellStart"/>
      <w:r w:rsidRPr="004666C3">
        <w:rPr>
          <w:rFonts w:ascii="Palatino Linotype" w:hAnsi="Palatino Linotype"/>
          <w:sz w:val="18"/>
          <w:szCs w:val="18"/>
        </w:rPr>
        <w:t>Fesko</w:t>
      </w:r>
      <w:proofErr w:type="spellEnd"/>
      <w:r w:rsidRPr="004666C3">
        <w:rPr>
          <w:rFonts w:ascii="Palatino Linotype" w:hAnsi="Palatino Linotype"/>
          <w:sz w:val="18"/>
          <w:szCs w:val="18"/>
        </w:rPr>
        <w:t>, dated December 17, 2014.</w:t>
      </w:r>
      <w:proofErr w:type="gramEnd"/>
    </w:p>
  </w:footnote>
  <w:footnote w:id="17">
    <w:p w:rsidR="0080174B" w:rsidRPr="004E75BC" w:rsidRDefault="0080174B" w:rsidP="00881E0B">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004B37">
        <w:rPr>
          <w:rFonts w:ascii="Palatino Linotype" w:hAnsi="Palatino Linotype"/>
          <w:szCs w:val="22"/>
        </w:rPr>
        <w:t xml:space="preserve"> </w:t>
      </w:r>
      <w:proofErr w:type="gramStart"/>
      <w:r w:rsidRPr="004666C3">
        <w:rPr>
          <w:rFonts w:ascii="Palatino Linotype" w:hAnsi="Palatino Linotype"/>
          <w:sz w:val="18"/>
          <w:szCs w:val="18"/>
        </w:rPr>
        <w:t xml:space="preserve">Letter of Support from Mono County </w:t>
      </w:r>
      <w:r>
        <w:rPr>
          <w:rFonts w:ascii="Palatino Linotype" w:hAnsi="Palatino Linotype"/>
          <w:sz w:val="18"/>
          <w:szCs w:val="18"/>
        </w:rPr>
        <w:t>S</w:t>
      </w:r>
      <w:r w:rsidRPr="004666C3">
        <w:rPr>
          <w:rFonts w:ascii="Palatino Linotype" w:hAnsi="Palatino Linotype"/>
          <w:sz w:val="18"/>
          <w:szCs w:val="18"/>
        </w:rPr>
        <w:t xml:space="preserve">upervisors Timothy </w:t>
      </w:r>
      <w:proofErr w:type="spellStart"/>
      <w:r w:rsidRPr="004666C3">
        <w:rPr>
          <w:rFonts w:ascii="Palatino Linotype" w:hAnsi="Palatino Linotype"/>
          <w:sz w:val="18"/>
          <w:szCs w:val="18"/>
        </w:rPr>
        <w:t>Festo</w:t>
      </w:r>
      <w:proofErr w:type="spellEnd"/>
      <w:r w:rsidRPr="004666C3">
        <w:rPr>
          <w:rFonts w:ascii="Palatino Linotype" w:hAnsi="Palatino Linotype"/>
          <w:sz w:val="18"/>
          <w:szCs w:val="18"/>
        </w:rPr>
        <w:t xml:space="preserve">, Fred Stump, and Tim </w:t>
      </w:r>
      <w:proofErr w:type="spellStart"/>
      <w:r w:rsidRPr="004666C3">
        <w:rPr>
          <w:rFonts w:ascii="Palatino Linotype" w:hAnsi="Palatino Linotype"/>
          <w:sz w:val="18"/>
          <w:szCs w:val="18"/>
        </w:rPr>
        <w:t>Alpers</w:t>
      </w:r>
      <w:proofErr w:type="spellEnd"/>
      <w:r w:rsidRPr="004666C3">
        <w:rPr>
          <w:rFonts w:ascii="Palatino Linotype" w:hAnsi="Palatino Linotype"/>
          <w:sz w:val="18"/>
          <w:szCs w:val="18"/>
        </w:rPr>
        <w:t>, dated March 24, 2015.</w:t>
      </w:r>
      <w:proofErr w:type="gramEnd"/>
    </w:p>
  </w:footnote>
  <w:footnote w:id="18">
    <w:p w:rsidR="0080174B" w:rsidRPr="004666C3" w:rsidRDefault="0080174B" w:rsidP="00881E0B">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r w:rsidRPr="004666C3">
        <w:rPr>
          <w:rFonts w:ascii="Palatino Linotype" w:hAnsi="Palatino Linotype"/>
          <w:sz w:val="18"/>
          <w:szCs w:val="18"/>
        </w:rPr>
        <w:t>Ibid</w:t>
      </w:r>
      <w:r>
        <w:rPr>
          <w:rFonts w:ascii="Palatino Linotype" w:hAnsi="Palatino Linotype"/>
          <w:sz w:val="18"/>
          <w:szCs w:val="18"/>
        </w:rPr>
        <w:t>.</w:t>
      </w:r>
    </w:p>
  </w:footnote>
  <w:footnote w:id="19">
    <w:p w:rsidR="0080174B" w:rsidRPr="004666C3" w:rsidRDefault="0080174B" w:rsidP="00881E0B">
      <w:pPr>
        <w:pStyle w:val="FootnoteText"/>
        <w:rPr>
          <w:rFonts w:ascii="Palatino Linotype" w:hAnsi="Palatino Linotype"/>
          <w:sz w:val="22"/>
          <w:szCs w:val="22"/>
        </w:rPr>
      </w:pPr>
      <w:r w:rsidRPr="00004B37">
        <w:rPr>
          <w:rStyle w:val="FootnoteReference"/>
          <w:rFonts w:ascii="Palatino Linotype" w:hAnsi="Palatino Linotype"/>
          <w:szCs w:val="22"/>
        </w:rPr>
        <w:footnoteRef/>
      </w:r>
      <w:r w:rsidRPr="004666C3">
        <w:rPr>
          <w:rFonts w:ascii="Palatino Linotype" w:hAnsi="Palatino Linotype"/>
          <w:sz w:val="22"/>
          <w:szCs w:val="22"/>
        </w:rPr>
        <w:t xml:space="preserve"> </w:t>
      </w:r>
      <w:proofErr w:type="gramStart"/>
      <w:r w:rsidRPr="004666C3">
        <w:rPr>
          <w:rFonts w:ascii="Palatino Linotype" w:hAnsi="Palatino Linotype"/>
          <w:sz w:val="18"/>
          <w:szCs w:val="18"/>
        </w:rPr>
        <w:t>Pub.</w:t>
      </w:r>
      <w:proofErr w:type="gramEnd"/>
      <w:r w:rsidRPr="004666C3">
        <w:rPr>
          <w:rFonts w:ascii="Palatino Linotype" w:hAnsi="Palatino Linotype"/>
          <w:sz w:val="18"/>
          <w:szCs w:val="18"/>
        </w:rPr>
        <w:t xml:space="preserve"> Util. Code §§ 274 and 281; see also D.12-02-015, Appendix 1, p. 25.</w:t>
      </w:r>
    </w:p>
  </w:footnote>
  <w:footnote w:id="20">
    <w:p w:rsidR="0080174B" w:rsidRPr="0093771D" w:rsidRDefault="0080174B" w:rsidP="00881E0B">
      <w:pPr>
        <w:pStyle w:val="FootnoteText"/>
        <w:rPr>
          <w:rFonts w:ascii="Palatino Linotype" w:hAnsi="Palatino Linotype"/>
          <w:color w:val="000000"/>
          <w:sz w:val="22"/>
          <w:szCs w:val="22"/>
        </w:rPr>
      </w:pPr>
      <w:r w:rsidRPr="00004B37">
        <w:rPr>
          <w:rStyle w:val="FootnoteReference"/>
          <w:rFonts w:ascii="Palatino Linotype" w:hAnsi="Palatino Linotype"/>
          <w:szCs w:val="22"/>
        </w:rPr>
        <w:footnoteRef/>
      </w:r>
      <w:r w:rsidRPr="00004B37">
        <w:rPr>
          <w:rFonts w:ascii="Palatino Linotype" w:hAnsi="Palatino Linotype"/>
          <w:szCs w:val="22"/>
        </w:rPr>
        <w:t xml:space="preserve"> </w:t>
      </w:r>
      <w:r w:rsidRPr="004666C3">
        <w:rPr>
          <w:rFonts w:ascii="Palatino Linotype" w:hAnsi="Palatino Linotype"/>
          <w:sz w:val="18"/>
          <w:szCs w:val="18"/>
        </w:rPr>
        <w:t>Approval of the California Advanced Services Fund (CASF) Application Requirements and Scoring Criteria for Awarding CASF Funds (2008) Cal. P.U.C. Res. No.</w:t>
      </w:r>
      <w:r w:rsidRPr="004666C3">
        <w:rPr>
          <w:rFonts w:ascii="Palatino Linotype" w:hAnsi="Palatino Linotype" w:cs="Book Antiqua"/>
          <w:sz w:val="18"/>
          <w:szCs w:val="18"/>
        </w:rPr>
        <w:t xml:space="preserve"> </w:t>
      </w:r>
      <w:r w:rsidRPr="004666C3">
        <w:rPr>
          <w:rFonts w:ascii="Palatino Linotype" w:hAnsi="Palatino Linotype"/>
          <w:sz w:val="18"/>
          <w:szCs w:val="18"/>
        </w:rPr>
        <w:t>T-17143, p. 4</w:t>
      </w:r>
      <w:r w:rsidRPr="00BF6BDE">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Default="006837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Pr="00CC02A9" w:rsidRDefault="0080174B">
    <w:pPr>
      <w:pStyle w:val="Header"/>
      <w:rPr>
        <w:rFonts w:ascii="Palatino Linotype" w:hAnsi="Palatino Linotype"/>
        <w:sz w:val="22"/>
        <w:szCs w:val="22"/>
      </w:rPr>
    </w:pPr>
    <w:r w:rsidRPr="00CC02A9">
      <w:rPr>
        <w:rFonts w:ascii="Palatino Linotype" w:hAnsi="Palatino Linotype"/>
        <w:sz w:val="22"/>
        <w:szCs w:val="22"/>
      </w:rPr>
      <w:t>Resolution T-</w:t>
    </w:r>
    <w:r w:rsidR="00BC3ECA">
      <w:rPr>
        <w:rFonts w:ascii="Palatino Linotype" w:hAnsi="Palatino Linotype"/>
        <w:sz w:val="22"/>
        <w:szCs w:val="22"/>
      </w:rPr>
      <w:t>17541</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p>
  <w:p w:rsidR="0080174B" w:rsidRPr="00D74B2C" w:rsidRDefault="0080174B" w:rsidP="00B7704A">
    <w:pPr>
      <w:pStyle w:val="Header"/>
      <w:tabs>
        <w:tab w:val="left" w:pos="8077"/>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GR1</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4B" w:rsidRDefault="0080174B" w:rsidP="00B7704A">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17541</w:t>
    </w:r>
    <w:r w:rsidRPr="00CC02A9">
      <w:rPr>
        <w:rFonts w:ascii="Palatino Linotype" w:hAnsi="Palatino Linotype"/>
        <w:sz w:val="22"/>
        <w:szCs w:val="22"/>
      </w:rPr>
      <w:tab/>
    </w:r>
    <w:r w:rsidRPr="00CC02A9">
      <w:rPr>
        <w:rFonts w:ascii="Palatino Linotype" w:hAnsi="Palatino Linotype"/>
        <w:sz w:val="22"/>
        <w:szCs w:val="22"/>
      </w:rPr>
      <w:tab/>
    </w:r>
    <w:r>
      <w:rPr>
        <w:rFonts w:ascii="Palatino Linotype" w:hAnsi="Palatino Linotype"/>
        <w:sz w:val="22"/>
        <w:szCs w:val="22"/>
      </w:rPr>
      <w:t>Date of Issuance: December 6, 2016</w:t>
    </w:r>
  </w:p>
  <w:p w:rsidR="0080174B" w:rsidRPr="00D74B2C" w:rsidRDefault="0080174B" w:rsidP="0060145A">
    <w:pPr>
      <w:pStyle w:val="Header"/>
      <w:tabs>
        <w:tab w:val="left" w:pos="6048"/>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GR1</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p w:rsidR="0080174B" w:rsidRDefault="008017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Pr="00CC02A9" w:rsidRDefault="00683740" w:rsidP="00683740">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17541</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p>
  <w:p w:rsidR="0080174B" w:rsidRPr="00EA49DC" w:rsidRDefault="00683740" w:rsidP="00683740">
    <w:pPr>
      <w:pStyle w:val="Header"/>
      <w:rPr>
        <w:sz w:val="22"/>
        <w:szCs w:val="22"/>
      </w:rPr>
    </w:pPr>
    <w:r w:rsidRPr="00CC02A9">
      <w:rPr>
        <w:rFonts w:ascii="Palatino Linotype" w:hAnsi="Palatino Linotype"/>
        <w:sz w:val="22"/>
        <w:szCs w:val="22"/>
      </w:rPr>
      <w:t>CD/</w:t>
    </w:r>
    <w:r>
      <w:rPr>
        <w:rFonts w:ascii="Palatino Linotype" w:hAnsi="Palatino Linotype"/>
        <w:sz w:val="22"/>
        <w:szCs w:val="22"/>
      </w:rPr>
      <w:t>GR1</w:t>
    </w:r>
    <w:r w:rsidR="0080174B" w:rsidRPr="00EA49DC">
      <w:rPr>
        <w:sz w:val="22"/>
        <w:szCs w:val="22"/>
      </w:rPr>
      <w:tab/>
    </w:r>
    <w:r w:rsidR="0080174B" w:rsidRPr="00EA49DC">
      <w:rPr>
        <w:sz w:val="22"/>
        <w:szCs w:val="22"/>
      </w:rPr>
      <w:tab/>
    </w:r>
  </w:p>
  <w:p w:rsidR="0080174B" w:rsidRDefault="008017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Pr="00CC02A9" w:rsidRDefault="00683740" w:rsidP="00683740">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17541</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p>
  <w:p w:rsidR="0080174B" w:rsidRPr="00EA49DC" w:rsidRDefault="00683740" w:rsidP="00683740">
    <w:pPr>
      <w:pStyle w:val="Header"/>
      <w:rPr>
        <w:sz w:val="22"/>
        <w:szCs w:val="22"/>
      </w:rPr>
    </w:pPr>
    <w:r w:rsidRPr="00CC02A9">
      <w:rPr>
        <w:rFonts w:ascii="Palatino Linotype" w:hAnsi="Palatino Linotype"/>
        <w:sz w:val="22"/>
        <w:szCs w:val="22"/>
      </w:rPr>
      <w:t>CD/</w:t>
    </w:r>
    <w:r>
      <w:rPr>
        <w:rFonts w:ascii="Palatino Linotype" w:hAnsi="Palatino Linotype"/>
        <w:sz w:val="22"/>
        <w:szCs w:val="22"/>
      </w:rPr>
      <w:t>GR1</w:t>
    </w:r>
    <w:r w:rsidR="0080174B" w:rsidRPr="00EA49DC">
      <w:rPr>
        <w:sz w:val="22"/>
        <w:szCs w:val="22"/>
      </w:rPr>
      <w:tab/>
    </w:r>
    <w:r w:rsidR="0080174B" w:rsidRPr="00EA49DC">
      <w:rPr>
        <w:sz w:val="22"/>
        <w:szCs w:val="22"/>
      </w:rPr>
      <w:tab/>
    </w:r>
  </w:p>
  <w:p w:rsidR="0080174B" w:rsidRDefault="008017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Pr="00CC02A9" w:rsidRDefault="00683740" w:rsidP="00683740">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17541</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p>
  <w:p w:rsidR="0080174B" w:rsidRPr="00EA49DC" w:rsidRDefault="00683740" w:rsidP="00683740">
    <w:pPr>
      <w:pStyle w:val="Header"/>
      <w:rPr>
        <w:sz w:val="22"/>
        <w:szCs w:val="22"/>
      </w:rPr>
    </w:pPr>
    <w:r w:rsidRPr="00CC02A9">
      <w:rPr>
        <w:rFonts w:ascii="Palatino Linotype" w:hAnsi="Palatino Linotype"/>
        <w:sz w:val="22"/>
        <w:szCs w:val="22"/>
      </w:rPr>
      <w:t>CD/</w:t>
    </w:r>
    <w:r>
      <w:rPr>
        <w:rFonts w:ascii="Palatino Linotype" w:hAnsi="Palatino Linotype"/>
        <w:sz w:val="22"/>
        <w:szCs w:val="22"/>
      </w:rPr>
      <w:t>GR1</w:t>
    </w:r>
    <w:r w:rsidR="0080174B" w:rsidRPr="00EA49DC">
      <w:rPr>
        <w:sz w:val="22"/>
        <w:szCs w:val="22"/>
      </w:rPr>
      <w:tab/>
    </w:r>
    <w:r w:rsidR="0080174B" w:rsidRPr="00EA49DC">
      <w:rPr>
        <w:sz w:val="22"/>
        <w:szCs w:val="22"/>
      </w:rPr>
      <w:tab/>
    </w:r>
  </w:p>
  <w:p w:rsidR="0080174B" w:rsidRDefault="0080174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Pr="00CC02A9" w:rsidRDefault="00683740" w:rsidP="00683740">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17541</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p>
  <w:p w:rsidR="0080174B" w:rsidRPr="00D74B2C" w:rsidRDefault="00683740" w:rsidP="00683740">
    <w:pPr>
      <w:pStyle w:val="Header"/>
      <w:tabs>
        <w:tab w:val="left" w:pos="8077"/>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GR1</w:t>
    </w:r>
    <w:bookmarkStart w:id="20" w:name="_GoBack"/>
    <w:bookmarkEnd w:id="20"/>
    <w:r w:rsidR="0080174B" w:rsidRPr="00D74B2C">
      <w:rPr>
        <w:rFonts w:ascii="Palatino Linotype" w:hAnsi="Palatino Linotype"/>
        <w:sz w:val="22"/>
        <w:szCs w:val="22"/>
      </w:rPr>
      <w:tab/>
    </w:r>
    <w:r w:rsidR="0080174B" w:rsidRPr="00D74B2C">
      <w:rPr>
        <w:rFonts w:ascii="Palatino Linotype" w:hAnsi="Palatino Linotype"/>
        <w:sz w:val="22"/>
        <w:szCs w:val="22"/>
      </w:rPr>
      <w:tab/>
    </w:r>
    <w:r w:rsidR="0080174B">
      <w:rPr>
        <w:rFonts w:ascii="Palatino Linotype" w:hAnsi="Palatino Linotype"/>
        <w:sz w:val="22"/>
        <w:szCs w:val="22"/>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40" w:rsidRPr="00CC02A9" w:rsidRDefault="00683740" w:rsidP="00683740">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17541</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p>
  <w:p w:rsidR="0080174B" w:rsidRPr="00EA49DC" w:rsidRDefault="00683740" w:rsidP="00683740">
    <w:pPr>
      <w:pStyle w:val="Header"/>
      <w:rPr>
        <w:sz w:val="22"/>
        <w:szCs w:val="22"/>
      </w:rPr>
    </w:pPr>
    <w:r w:rsidRPr="00CC02A9">
      <w:rPr>
        <w:rFonts w:ascii="Palatino Linotype" w:hAnsi="Palatino Linotype"/>
        <w:sz w:val="22"/>
        <w:szCs w:val="22"/>
      </w:rPr>
      <w:t>CD/</w:t>
    </w:r>
    <w:r>
      <w:rPr>
        <w:rFonts w:ascii="Palatino Linotype" w:hAnsi="Palatino Linotype"/>
        <w:sz w:val="22"/>
        <w:szCs w:val="22"/>
      </w:rPr>
      <w:t>GR1</w:t>
    </w:r>
    <w:r w:rsidR="0080174B" w:rsidRPr="00EA49DC">
      <w:rPr>
        <w:sz w:val="22"/>
        <w:szCs w:val="22"/>
      </w:rPr>
      <w:tab/>
    </w:r>
    <w:r w:rsidR="0080174B" w:rsidRPr="00EA49DC">
      <w:rPr>
        <w:sz w:val="22"/>
        <w:szCs w:val="22"/>
      </w:rPr>
      <w:tab/>
    </w:r>
  </w:p>
  <w:p w:rsidR="0080174B" w:rsidRDefault="008017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F51BA2"/>
    <w:multiLevelType w:val="hybridMultilevel"/>
    <w:tmpl w:val="85C66E08"/>
    <w:lvl w:ilvl="0" w:tplc="8800E08C">
      <w:start w:val="10"/>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D799C"/>
    <w:multiLevelType w:val="hybridMultilevel"/>
    <w:tmpl w:val="EDBA78EE"/>
    <w:lvl w:ilvl="0" w:tplc="A3186166">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818DE"/>
    <w:multiLevelType w:val="hybridMultilevel"/>
    <w:tmpl w:val="B7DAC158"/>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7836753"/>
    <w:multiLevelType w:val="hybridMultilevel"/>
    <w:tmpl w:val="1C380C1A"/>
    <w:lvl w:ilvl="0" w:tplc="3D70533C">
      <w:start w:val="1"/>
      <w:numFmt w:val="upperRoman"/>
      <w:lvlText w:val="%1."/>
      <w:lvlJc w:val="left"/>
      <w:pPr>
        <w:ind w:left="72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EF0DBC"/>
    <w:multiLevelType w:val="multilevel"/>
    <w:tmpl w:val="0C3A8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495162F"/>
    <w:multiLevelType w:val="hybridMultilevel"/>
    <w:tmpl w:val="B5BEBE1E"/>
    <w:lvl w:ilvl="0" w:tplc="34B2148E">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119F3"/>
    <w:multiLevelType w:val="hybridMultilevel"/>
    <w:tmpl w:val="B23673FC"/>
    <w:lvl w:ilvl="0" w:tplc="16EA6AC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3"/>
  </w:num>
  <w:num w:numId="5">
    <w:abstractNumId w:val="6"/>
  </w:num>
  <w:num w:numId="6">
    <w:abstractNumId w:val="4"/>
  </w:num>
  <w:num w:numId="7">
    <w:abstractNumId w:val="2"/>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E0B"/>
    <w:rsid w:val="00004B37"/>
    <w:rsid w:val="00006DD7"/>
    <w:rsid w:val="00061159"/>
    <w:rsid w:val="000707DD"/>
    <w:rsid w:val="000774A7"/>
    <w:rsid w:val="000A6D01"/>
    <w:rsid w:val="000B4B21"/>
    <w:rsid w:val="000D4F71"/>
    <w:rsid w:val="00117C3E"/>
    <w:rsid w:val="0012425D"/>
    <w:rsid w:val="00125082"/>
    <w:rsid w:val="001270DB"/>
    <w:rsid w:val="00134946"/>
    <w:rsid w:val="00141957"/>
    <w:rsid w:val="00144B39"/>
    <w:rsid w:val="00145C5A"/>
    <w:rsid w:val="00154221"/>
    <w:rsid w:val="00157C48"/>
    <w:rsid w:val="00181D5E"/>
    <w:rsid w:val="001834F3"/>
    <w:rsid w:val="00190799"/>
    <w:rsid w:val="001A3FC2"/>
    <w:rsid w:val="001B4D51"/>
    <w:rsid w:val="001C2E1E"/>
    <w:rsid w:val="001C3447"/>
    <w:rsid w:val="002019C1"/>
    <w:rsid w:val="00216936"/>
    <w:rsid w:val="00234039"/>
    <w:rsid w:val="002343C1"/>
    <w:rsid w:val="002356F5"/>
    <w:rsid w:val="00236471"/>
    <w:rsid w:val="002400F4"/>
    <w:rsid w:val="00242540"/>
    <w:rsid w:val="00247595"/>
    <w:rsid w:val="00276407"/>
    <w:rsid w:val="00283BC9"/>
    <w:rsid w:val="002961FD"/>
    <w:rsid w:val="00297681"/>
    <w:rsid w:val="002C4181"/>
    <w:rsid w:val="002D6A88"/>
    <w:rsid w:val="002D71AB"/>
    <w:rsid w:val="002E251A"/>
    <w:rsid w:val="002E2D91"/>
    <w:rsid w:val="002F45F9"/>
    <w:rsid w:val="002F5A11"/>
    <w:rsid w:val="003077A3"/>
    <w:rsid w:val="003441B2"/>
    <w:rsid w:val="00344CD8"/>
    <w:rsid w:val="00355620"/>
    <w:rsid w:val="00362197"/>
    <w:rsid w:val="003851FF"/>
    <w:rsid w:val="003B383F"/>
    <w:rsid w:val="003D18DB"/>
    <w:rsid w:val="003E4190"/>
    <w:rsid w:val="003E7076"/>
    <w:rsid w:val="003F7032"/>
    <w:rsid w:val="00433052"/>
    <w:rsid w:val="00444806"/>
    <w:rsid w:val="00462124"/>
    <w:rsid w:val="004654CD"/>
    <w:rsid w:val="004666C3"/>
    <w:rsid w:val="004757E3"/>
    <w:rsid w:val="00477228"/>
    <w:rsid w:val="004A25C1"/>
    <w:rsid w:val="004E3AD8"/>
    <w:rsid w:val="004E5CC8"/>
    <w:rsid w:val="004E709A"/>
    <w:rsid w:val="004E75BC"/>
    <w:rsid w:val="005104D1"/>
    <w:rsid w:val="00563871"/>
    <w:rsid w:val="00564C0A"/>
    <w:rsid w:val="00564F59"/>
    <w:rsid w:val="00576A90"/>
    <w:rsid w:val="00577B60"/>
    <w:rsid w:val="005821F7"/>
    <w:rsid w:val="00585754"/>
    <w:rsid w:val="0059717E"/>
    <w:rsid w:val="005E3678"/>
    <w:rsid w:val="005E3FD6"/>
    <w:rsid w:val="005F4FB1"/>
    <w:rsid w:val="0060145A"/>
    <w:rsid w:val="006024EE"/>
    <w:rsid w:val="00602C7D"/>
    <w:rsid w:val="006044CA"/>
    <w:rsid w:val="00612093"/>
    <w:rsid w:val="0062203F"/>
    <w:rsid w:val="0062572A"/>
    <w:rsid w:val="00633474"/>
    <w:rsid w:val="00636229"/>
    <w:rsid w:val="00640C16"/>
    <w:rsid w:val="00644252"/>
    <w:rsid w:val="006551DD"/>
    <w:rsid w:val="00656D8A"/>
    <w:rsid w:val="00670CCF"/>
    <w:rsid w:val="00681439"/>
    <w:rsid w:val="00683740"/>
    <w:rsid w:val="00687387"/>
    <w:rsid w:val="0069004B"/>
    <w:rsid w:val="006B373B"/>
    <w:rsid w:val="006B4C6E"/>
    <w:rsid w:val="006C4118"/>
    <w:rsid w:val="006D608A"/>
    <w:rsid w:val="00741896"/>
    <w:rsid w:val="0074285F"/>
    <w:rsid w:val="00774B8D"/>
    <w:rsid w:val="00777C02"/>
    <w:rsid w:val="007830B7"/>
    <w:rsid w:val="00790129"/>
    <w:rsid w:val="00790FC7"/>
    <w:rsid w:val="007B393E"/>
    <w:rsid w:val="007C0C16"/>
    <w:rsid w:val="007D642A"/>
    <w:rsid w:val="007F15F7"/>
    <w:rsid w:val="007F16D8"/>
    <w:rsid w:val="0080174B"/>
    <w:rsid w:val="008023FC"/>
    <w:rsid w:val="008243B0"/>
    <w:rsid w:val="00840180"/>
    <w:rsid w:val="0084378A"/>
    <w:rsid w:val="00843C43"/>
    <w:rsid w:val="008704A0"/>
    <w:rsid w:val="008730CA"/>
    <w:rsid w:val="00881E0B"/>
    <w:rsid w:val="00887A63"/>
    <w:rsid w:val="00893581"/>
    <w:rsid w:val="008A2C6D"/>
    <w:rsid w:val="008F04E9"/>
    <w:rsid w:val="008F0E09"/>
    <w:rsid w:val="008F22B2"/>
    <w:rsid w:val="008F48DE"/>
    <w:rsid w:val="008F75AD"/>
    <w:rsid w:val="009015F1"/>
    <w:rsid w:val="0093771D"/>
    <w:rsid w:val="00954389"/>
    <w:rsid w:val="0096152D"/>
    <w:rsid w:val="00962010"/>
    <w:rsid w:val="00974800"/>
    <w:rsid w:val="00984F4C"/>
    <w:rsid w:val="0099296E"/>
    <w:rsid w:val="00996708"/>
    <w:rsid w:val="009D4151"/>
    <w:rsid w:val="009F16DE"/>
    <w:rsid w:val="009F5D2A"/>
    <w:rsid w:val="00A00CFD"/>
    <w:rsid w:val="00A139D2"/>
    <w:rsid w:val="00A24286"/>
    <w:rsid w:val="00A36B6F"/>
    <w:rsid w:val="00A55A07"/>
    <w:rsid w:val="00A8134E"/>
    <w:rsid w:val="00A83DF2"/>
    <w:rsid w:val="00A865B8"/>
    <w:rsid w:val="00A932D4"/>
    <w:rsid w:val="00AC5050"/>
    <w:rsid w:val="00AE5DE8"/>
    <w:rsid w:val="00AF2F85"/>
    <w:rsid w:val="00AF3924"/>
    <w:rsid w:val="00AF51BC"/>
    <w:rsid w:val="00AF594A"/>
    <w:rsid w:val="00B02C42"/>
    <w:rsid w:val="00B067F3"/>
    <w:rsid w:val="00B1294B"/>
    <w:rsid w:val="00B43770"/>
    <w:rsid w:val="00B6215F"/>
    <w:rsid w:val="00B7704A"/>
    <w:rsid w:val="00B80445"/>
    <w:rsid w:val="00B83E92"/>
    <w:rsid w:val="00B8691A"/>
    <w:rsid w:val="00B943AC"/>
    <w:rsid w:val="00BA1C70"/>
    <w:rsid w:val="00BA7884"/>
    <w:rsid w:val="00BB126E"/>
    <w:rsid w:val="00BB721C"/>
    <w:rsid w:val="00BB761C"/>
    <w:rsid w:val="00BC3ECA"/>
    <w:rsid w:val="00BF6749"/>
    <w:rsid w:val="00BF6BDE"/>
    <w:rsid w:val="00C326E4"/>
    <w:rsid w:val="00C33B20"/>
    <w:rsid w:val="00C41447"/>
    <w:rsid w:val="00C553A0"/>
    <w:rsid w:val="00C75A17"/>
    <w:rsid w:val="00CB5E64"/>
    <w:rsid w:val="00CD1269"/>
    <w:rsid w:val="00CE073A"/>
    <w:rsid w:val="00D04B5F"/>
    <w:rsid w:val="00D13800"/>
    <w:rsid w:val="00D176CF"/>
    <w:rsid w:val="00D35FE9"/>
    <w:rsid w:val="00D574CC"/>
    <w:rsid w:val="00D67329"/>
    <w:rsid w:val="00D77C92"/>
    <w:rsid w:val="00D968E3"/>
    <w:rsid w:val="00DA19E0"/>
    <w:rsid w:val="00DC1CCA"/>
    <w:rsid w:val="00DC391C"/>
    <w:rsid w:val="00DD0FA4"/>
    <w:rsid w:val="00E04336"/>
    <w:rsid w:val="00E313EB"/>
    <w:rsid w:val="00E4027B"/>
    <w:rsid w:val="00E45B1A"/>
    <w:rsid w:val="00E71263"/>
    <w:rsid w:val="00E831BF"/>
    <w:rsid w:val="00EB5BA6"/>
    <w:rsid w:val="00EB79E8"/>
    <w:rsid w:val="00ED3582"/>
    <w:rsid w:val="00EE4D88"/>
    <w:rsid w:val="00F02E50"/>
    <w:rsid w:val="00F13330"/>
    <w:rsid w:val="00F13D7D"/>
    <w:rsid w:val="00F23EF5"/>
    <w:rsid w:val="00F24E4C"/>
    <w:rsid w:val="00F5423C"/>
    <w:rsid w:val="00F57DB7"/>
    <w:rsid w:val="00F635B7"/>
    <w:rsid w:val="00F657D8"/>
    <w:rsid w:val="00F81F66"/>
    <w:rsid w:val="00FA3555"/>
    <w:rsid w:val="00FA7279"/>
    <w:rsid w:val="00FB279F"/>
    <w:rsid w:val="00FE392F"/>
    <w:rsid w:val="00FE6D04"/>
    <w:rsid w:val="00FF1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FE9"/>
  </w:style>
  <w:style w:type="paragraph" w:styleId="Heading1">
    <w:name w:val="heading 1"/>
    <w:basedOn w:val="Normal"/>
    <w:next w:val="Normal"/>
    <w:link w:val="Heading1Char"/>
    <w:qFormat/>
    <w:rsid w:val="00881E0B"/>
    <w:pPr>
      <w:keepNext/>
      <w:spacing w:after="0" w:line="240" w:lineRule="auto"/>
      <w:outlineLvl w:val="0"/>
    </w:pPr>
    <w:rPr>
      <w:rFonts w:ascii="Palatino" w:eastAsia="Times New Roman" w:hAnsi="Palatino" w:cs="Times New Roman"/>
      <w:b/>
      <w:sz w:val="24"/>
      <w:szCs w:val="20"/>
      <w:u w:val="single"/>
    </w:rPr>
  </w:style>
  <w:style w:type="paragraph" w:styleId="Heading2">
    <w:name w:val="heading 2"/>
    <w:basedOn w:val="Normal"/>
    <w:next w:val="Normal"/>
    <w:link w:val="Heading2Char"/>
    <w:qFormat/>
    <w:rsid w:val="00881E0B"/>
    <w:pPr>
      <w:keepNext/>
      <w:tabs>
        <w:tab w:val="left" w:pos="720"/>
      </w:tabs>
      <w:spacing w:after="120" w:line="240" w:lineRule="auto"/>
      <w:ind w:left="720"/>
      <w:outlineLvl w:val="1"/>
    </w:pPr>
    <w:rPr>
      <w:rFonts w:ascii="Palatino" w:eastAsia="Times New Roman" w:hAnsi="Palatino" w:cs="Times New Roman"/>
      <w:b/>
      <w:sz w:val="24"/>
      <w:szCs w:val="20"/>
    </w:rPr>
  </w:style>
  <w:style w:type="paragraph" w:styleId="Heading3">
    <w:name w:val="heading 3"/>
    <w:basedOn w:val="Normal"/>
    <w:next w:val="Normal"/>
    <w:link w:val="Heading3Char"/>
    <w:qFormat/>
    <w:rsid w:val="00881E0B"/>
    <w:pPr>
      <w:keepNext/>
      <w:spacing w:after="0" w:line="240" w:lineRule="auto"/>
      <w:outlineLvl w:val="2"/>
    </w:pPr>
    <w:rPr>
      <w:rFonts w:ascii="Palatino" w:eastAsia="Times New Roman" w:hAnsi="Palatino" w:cs="Times New Roman"/>
      <w:sz w:val="24"/>
      <w:szCs w:val="20"/>
    </w:rPr>
  </w:style>
  <w:style w:type="paragraph" w:styleId="Heading4">
    <w:name w:val="heading 4"/>
    <w:basedOn w:val="Normal"/>
    <w:next w:val="Normal"/>
    <w:link w:val="Heading4Char"/>
    <w:qFormat/>
    <w:rsid w:val="00881E0B"/>
    <w:pPr>
      <w:keepNext/>
      <w:spacing w:after="120" w:line="240" w:lineRule="auto"/>
      <w:ind w:left="720"/>
      <w:outlineLvl w:val="3"/>
    </w:pPr>
    <w:rPr>
      <w:rFonts w:ascii="Palatino" w:eastAsia="Times New Roman" w:hAnsi="Palatino" w:cs="Times New Roman"/>
      <w:b/>
      <w:sz w:val="24"/>
      <w:szCs w:val="20"/>
      <w:u w:val="single"/>
    </w:rPr>
  </w:style>
  <w:style w:type="paragraph" w:styleId="Heading5">
    <w:name w:val="heading 5"/>
    <w:basedOn w:val="Normal"/>
    <w:next w:val="Normal"/>
    <w:link w:val="Heading5Char"/>
    <w:qFormat/>
    <w:rsid w:val="00881E0B"/>
    <w:pPr>
      <w:keepNext/>
      <w:spacing w:after="0" w:line="240" w:lineRule="auto"/>
      <w:ind w:left="720" w:right="1440"/>
      <w:outlineLvl w:val="4"/>
    </w:pPr>
    <w:rPr>
      <w:rFonts w:ascii="Palatino" w:eastAsia="Times New Roman" w:hAnsi="Palatino" w:cs="Times New Roman"/>
      <w:b/>
      <w:bCs/>
      <w:sz w:val="24"/>
      <w:szCs w:val="20"/>
    </w:rPr>
  </w:style>
  <w:style w:type="paragraph" w:styleId="Heading6">
    <w:name w:val="heading 6"/>
    <w:basedOn w:val="Normal"/>
    <w:next w:val="Normal"/>
    <w:link w:val="Heading6Char"/>
    <w:qFormat/>
    <w:rsid w:val="00881E0B"/>
    <w:pPr>
      <w:keepNext/>
      <w:spacing w:before="120" w:after="0" w:line="240" w:lineRule="auto"/>
      <w:jc w:val="right"/>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rsid w:val="00881E0B"/>
    <w:pPr>
      <w:keepNext/>
      <w:spacing w:after="120" w:line="240" w:lineRule="auto"/>
      <w:ind w:right="-720" w:firstLine="720"/>
      <w:outlineLvl w:val="6"/>
    </w:pPr>
    <w:rPr>
      <w:rFonts w:ascii="Palatino" w:eastAsia="Times New Roman" w:hAnsi="Palatino" w:cs="Times New Roman"/>
      <w:b/>
      <w:sz w:val="24"/>
      <w:szCs w:val="20"/>
      <w:u w:val="single"/>
    </w:rPr>
  </w:style>
  <w:style w:type="paragraph" w:styleId="Heading8">
    <w:name w:val="heading 8"/>
    <w:basedOn w:val="Normal"/>
    <w:next w:val="Normal"/>
    <w:link w:val="Heading8Char"/>
    <w:qFormat/>
    <w:rsid w:val="00881E0B"/>
    <w:pPr>
      <w:keepNext/>
      <w:spacing w:after="120" w:line="240" w:lineRule="auto"/>
      <w:ind w:firstLine="720"/>
      <w:outlineLvl w:val="7"/>
    </w:pPr>
    <w:rPr>
      <w:rFonts w:ascii="Times New Roman" w:eastAsia="Times New Roman" w:hAnsi="Times New Roman" w:cs="Times New Roman"/>
      <w:b/>
      <w:sz w:val="24"/>
      <w:szCs w:val="20"/>
      <w:u w:val="single"/>
    </w:rPr>
  </w:style>
  <w:style w:type="paragraph" w:styleId="Heading9">
    <w:name w:val="heading 9"/>
    <w:basedOn w:val="Normal"/>
    <w:next w:val="Normal"/>
    <w:link w:val="Heading9Char"/>
    <w:qFormat/>
    <w:rsid w:val="00881E0B"/>
    <w:pPr>
      <w:keepNext/>
      <w:spacing w:after="0" w:line="240" w:lineRule="auto"/>
      <w:outlineLvl w:val="8"/>
    </w:pPr>
    <w:rPr>
      <w:rFonts w:ascii="Palatino" w:eastAsia="Times New Roman" w:hAnsi="Palatino"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881E0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uiPriority w:val="99"/>
    <w:semiHidden/>
    <w:rsid w:val="004E2BCE"/>
    <w:rPr>
      <w:rFonts w:ascii="Lucida Grande" w:hAnsi="Lucida Grande"/>
      <w:sz w:val="18"/>
      <w:szCs w:val="18"/>
    </w:rPr>
  </w:style>
  <w:style w:type="character" w:customStyle="1" w:styleId="BalloonTextChar0">
    <w:name w:val="Balloon Text Char"/>
    <w:basedOn w:val="DefaultParagraphFont"/>
    <w:uiPriority w:val="99"/>
    <w:semiHidden/>
    <w:rsid w:val="004E2BCE"/>
    <w:rPr>
      <w:rFonts w:ascii="Lucida Grande" w:hAnsi="Lucida Grande"/>
      <w:sz w:val="18"/>
      <w:szCs w:val="18"/>
    </w:rPr>
  </w:style>
  <w:style w:type="character" w:customStyle="1" w:styleId="Heading1Char">
    <w:name w:val="Heading 1 Char"/>
    <w:basedOn w:val="DefaultParagraphFont"/>
    <w:link w:val="Heading1"/>
    <w:rsid w:val="00881E0B"/>
    <w:rPr>
      <w:rFonts w:ascii="Palatino" w:eastAsia="Times New Roman" w:hAnsi="Palatino" w:cs="Times New Roman"/>
      <w:b/>
      <w:sz w:val="24"/>
      <w:szCs w:val="20"/>
      <w:u w:val="single"/>
    </w:rPr>
  </w:style>
  <w:style w:type="character" w:customStyle="1" w:styleId="Heading2Char">
    <w:name w:val="Heading 2 Char"/>
    <w:basedOn w:val="DefaultParagraphFont"/>
    <w:link w:val="Heading2"/>
    <w:rsid w:val="00881E0B"/>
    <w:rPr>
      <w:rFonts w:ascii="Palatino" w:eastAsia="Times New Roman" w:hAnsi="Palatino" w:cs="Times New Roman"/>
      <w:b/>
      <w:sz w:val="24"/>
      <w:szCs w:val="20"/>
    </w:rPr>
  </w:style>
  <w:style w:type="character" w:customStyle="1" w:styleId="Heading3Char">
    <w:name w:val="Heading 3 Char"/>
    <w:basedOn w:val="DefaultParagraphFont"/>
    <w:link w:val="Heading3"/>
    <w:rsid w:val="00881E0B"/>
    <w:rPr>
      <w:rFonts w:ascii="Palatino" w:eastAsia="Times New Roman" w:hAnsi="Palatino" w:cs="Times New Roman"/>
      <w:sz w:val="24"/>
      <w:szCs w:val="20"/>
    </w:rPr>
  </w:style>
  <w:style w:type="character" w:customStyle="1" w:styleId="Heading4Char">
    <w:name w:val="Heading 4 Char"/>
    <w:basedOn w:val="DefaultParagraphFont"/>
    <w:link w:val="Heading4"/>
    <w:rsid w:val="00881E0B"/>
    <w:rPr>
      <w:rFonts w:ascii="Palatino" w:eastAsia="Times New Roman" w:hAnsi="Palatino" w:cs="Times New Roman"/>
      <w:b/>
      <w:sz w:val="24"/>
      <w:szCs w:val="20"/>
      <w:u w:val="single"/>
    </w:rPr>
  </w:style>
  <w:style w:type="character" w:customStyle="1" w:styleId="Heading5Char">
    <w:name w:val="Heading 5 Char"/>
    <w:basedOn w:val="DefaultParagraphFont"/>
    <w:link w:val="Heading5"/>
    <w:rsid w:val="00881E0B"/>
    <w:rPr>
      <w:rFonts w:ascii="Palatino" w:eastAsia="Times New Roman" w:hAnsi="Palatino" w:cs="Times New Roman"/>
      <w:b/>
      <w:bCs/>
      <w:sz w:val="24"/>
      <w:szCs w:val="20"/>
    </w:rPr>
  </w:style>
  <w:style w:type="character" w:customStyle="1" w:styleId="Heading6Char">
    <w:name w:val="Heading 6 Char"/>
    <w:basedOn w:val="DefaultParagraphFont"/>
    <w:link w:val="Heading6"/>
    <w:rsid w:val="00881E0B"/>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881E0B"/>
    <w:rPr>
      <w:rFonts w:ascii="Palatino" w:eastAsia="Times New Roman" w:hAnsi="Palatino" w:cs="Times New Roman"/>
      <w:b/>
      <w:sz w:val="24"/>
      <w:szCs w:val="20"/>
      <w:u w:val="single"/>
    </w:rPr>
  </w:style>
  <w:style w:type="character" w:customStyle="1" w:styleId="Heading8Char">
    <w:name w:val="Heading 8 Char"/>
    <w:basedOn w:val="DefaultParagraphFont"/>
    <w:link w:val="Heading8"/>
    <w:rsid w:val="00881E0B"/>
    <w:rPr>
      <w:rFonts w:ascii="Times New Roman" w:eastAsia="Times New Roman" w:hAnsi="Times New Roman" w:cs="Times New Roman"/>
      <w:b/>
      <w:sz w:val="24"/>
      <w:szCs w:val="20"/>
      <w:u w:val="single"/>
    </w:rPr>
  </w:style>
  <w:style w:type="character" w:customStyle="1" w:styleId="Heading9Char">
    <w:name w:val="Heading 9 Char"/>
    <w:basedOn w:val="DefaultParagraphFont"/>
    <w:link w:val="Heading9"/>
    <w:rsid w:val="00881E0B"/>
    <w:rPr>
      <w:rFonts w:ascii="Palatino" w:eastAsia="Times New Roman" w:hAnsi="Palatino" w:cs="Times New Roman"/>
      <w:b/>
      <w:sz w:val="24"/>
      <w:szCs w:val="20"/>
    </w:rPr>
  </w:style>
  <w:style w:type="numbering" w:customStyle="1" w:styleId="NoList1">
    <w:name w:val="No List1"/>
    <w:next w:val="NoList"/>
    <w:uiPriority w:val="99"/>
    <w:semiHidden/>
    <w:unhideWhenUsed/>
    <w:rsid w:val="00881E0B"/>
  </w:style>
  <w:style w:type="character" w:customStyle="1" w:styleId="BalloonTextChar1">
    <w:name w:val="Balloon Text Char1"/>
    <w:basedOn w:val="DefaultParagraphFont"/>
    <w:link w:val="BalloonText"/>
    <w:semiHidden/>
    <w:rsid w:val="00881E0B"/>
    <w:rPr>
      <w:rFonts w:ascii="Tahoma" w:eastAsia="Times New Roman" w:hAnsi="Tahoma" w:cs="Tahoma"/>
      <w:sz w:val="16"/>
      <w:szCs w:val="16"/>
    </w:rPr>
  </w:style>
  <w:style w:type="paragraph" w:styleId="Header">
    <w:name w:val="header"/>
    <w:basedOn w:val="Normal"/>
    <w:link w:val="HeaderChar"/>
    <w:uiPriority w:val="99"/>
    <w:rsid w:val="00881E0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881E0B"/>
    <w:rPr>
      <w:rFonts w:ascii="Times New Roman" w:eastAsia="Times New Roman" w:hAnsi="Times New Roman" w:cs="Times New Roman"/>
      <w:sz w:val="20"/>
      <w:szCs w:val="20"/>
    </w:rPr>
  </w:style>
  <w:style w:type="paragraph" w:styleId="Footer">
    <w:name w:val="footer"/>
    <w:basedOn w:val="Normal"/>
    <w:link w:val="FooterChar"/>
    <w:uiPriority w:val="99"/>
    <w:rsid w:val="00881E0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881E0B"/>
    <w:rPr>
      <w:rFonts w:ascii="Times New Roman" w:eastAsia="Times New Roman" w:hAnsi="Times New Roman" w:cs="Times New Roman"/>
      <w:sz w:val="20"/>
      <w:szCs w:val="20"/>
    </w:rPr>
  </w:style>
  <w:style w:type="character" w:styleId="PageNumber">
    <w:name w:val="page number"/>
    <w:basedOn w:val="DefaultParagraphFont"/>
    <w:rsid w:val="00881E0B"/>
  </w:style>
  <w:style w:type="paragraph" w:styleId="Title">
    <w:name w:val="Title"/>
    <w:basedOn w:val="Normal"/>
    <w:link w:val="TitleChar"/>
    <w:qFormat/>
    <w:rsid w:val="00881E0B"/>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881E0B"/>
    <w:rPr>
      <w:rFonts w:ascii="Times New Roman" w:eastAsia="Times New Roman" w:hAnsi="Times New Roman" w:cs="Times New Roman"/>
      <w:b/>
      <w:sz w:val="24"/>
      <w:szCs w:val="20"/>
    </w:rPr>
  </w:style>
  <w:style w:type="paragraph" w:styleId="BlockText">
    <w:name w:val="Block Text"/>
    <w:basedOn w:val="Normal"/>
    <w:rsid w:val="00881E0B"/>
    <w:pPr>
      <w:spacing w:after="0" w:line="240" w:lineRule="auto"/>
      <w:ind w:left="720" w:right="720"/>
      <w:jc w:val="both"/>
    </w:pPr>
    <w:rPr>
      <w:rFonts w:ascii="Palatino" w:eastAsia="Times New Roman" w:hAnsi="Palatino" w:cs="Times New Roman"/>
      <w:sz w:val="24"/>
      <w:szCs w:val="20"/>
    </w:rPr>
  </w:style>
  <w:style w:type="paragraph" w:styleId="BodyText">
    <w:name w:val="Body Text"/>
    <w:basedOn w:val="Normal"/>
    <w:link w:val="BodyTextChar1"/>
    <w:rsid w:val="00881E0B"/>
    <w:pPr>
      <w:tabs>
        <w:tab w:val="left" w:pos="720"/>
      </w:tabs>
      <w:spacing w:after="120" w:line="240" w:lineRule="auto"/>
    </w:pPr>
    <w:rPr>
      <w:rFonts w:ascii="Palatino" w:eastAsia="Times New Roman" w:hAnsi="Palatino" w:cs="Times New Roman"/>
      <w:sz w:val="24"/>
      <w:szCs w:val="20"/>
    </w:rPr>
  </w:style>
  <w:style w:type="character" w:customStyle="1" w:styleId="BodyTextChar">
    <w:name w:val="Body Text Char"/>
    <w:basedOn w:val="DefaultParagraphFont"/>
    <w:rsid w:val="00881E0B"/>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881E0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881E0B"/>
    <w:rPr>
      <w:rFonts w:ascii="Times New Roman" w:eastAsia="Times New Roman" w:hAnsi="Times New Roman" w:cs="Times New Roman"/>
      <w:sz w:val="20"/>
      <w:szCs w:val="20"/>
    </w:rPr>
  </w:style>
  <w:style w:type="character" w:styleId="FootnoteReference">
    <w:name w:val="footnote reference"/>
    <w:aliases w:val="o"/>
    <w:uiPriority w:val="99"/>
    <w:rsid w:val="00881E0B"/>
    <w:rPr>
      <w:vertAlign w:val="superscript"/>
    </w:rPr>
  </w:style>
  <w:style w:type="paragraph" w:styleId="BodyText2">
    <w:name w:val="Body Text 2"/>
    <w:basedOn w:val="Normal"/>
    <w:link w:val="BodyText2Char"/>
    <w:rsid w:val="00881E0B"/>
    <w:pPr>
      <w:spacing w:after="120" w:line="240" w:lineRule="auto"/>
      <w:ind w:right="-720"/>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81E0B"/>
    <w:rPr>
      <w:rFonts w:ascii="Times New Roman" w:eastAsia="Times New Roman" w:hAnsi="Times New Roman" w:cs="Times New Roman"/>
      <w:sz w:val="24"/>
      <w:szCs w:val="20"/>
    </w:rPr>
  </w:style>
  <w:style w:type="character" w:styleId="Hyperlink">
    <w:name w:val="Hyperlink"/>
    <w:uiPriority w:val="99"/>
    <w:rsid w:val="00881E0B"/>
    <w:rPr>
      <w:color w:val="0000FF"/>
      <w:u w:val="single"/>
    </w:rPr>
  </w:style>
  <w:style w:type="paragraph" w:customStyle="1" w:styleId="xl41">
    <w:name w:val="xl41"/>
    <w:basedOn w:val="Normal"/>
    <w:rsid w:val="00881E0B"/>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rPr>
  </w:style>
  <w:style w:type="character" w:styleId="FollowedHyperlink">
    <w:name w:val="FollowedHyperlink"/>
    <w:rsid w:val="00881E0B"/>
    <w:rPr>
      <w:color w:val="800080"/>
      <w:u w:val="single"/>
    </w:rPr>
  </w:style>
  <w:style w:type="paragraph" w:styleId="BodyTextIndent">
    <w:name w:val="Body Text Indent"/>
    <w:basedOn w:val="Normal"/>
    <w:link w:val="BodyTextIndentChar"/>
    <w:rsid w:val="00881E0B"/>
    <w:pPr>
      <w:tabs>
        <w:tab w:val="left" w:pos="360"/>
      </w:tabs>
      <w:spacing w:after="0" w:line="240" w:lineRule="auto"/>
      <w:ind w:left="360" w:hanging="360"/>
    </w:pPr>
    <w:rPr>
      <w:rFonts w:ascii="Palatino" w:eastAsia="Times New Roman" w:hAnsi="Palatino" w:cs="Times New Roman"/>
      <w:sz w:val="24"/>
      <w:szCs w:val="20"/>
    </w:rPr>
  </w:style>
  <w:style w:type="character" w:customStyle="1" w:styleId="BodyTextIndentChar">
    <w:name w:val="Body Text Indent Char"/>
    <w:basedOn w:val="DefaultParagraphFont"/>
    <w:link w:val="BodyTextIndent"/>
    <w:rsid w:val="00881E0B"/>
    <w:rPr>
      <w:rFonts w:ascii="Palatino" w:eastAsia="Times New Roman" w:hAnsi="Palatino" w:cs="Times New Roman"/>
      <w:sz w:val="24"/>
      <w:szCs w:val="20"/>
    </w:rPr>
  </w:style>
  <w:style w:type="paragraph" w:styleId="BodyTextIndent2">
    <w:name w:val="Body Text Indent 2"/>
    <w:basedOn w:val="Normal"/>
    <w:link w:val="BodyTextIndent2Char"/>
    <w:rsid w:val="00881E0B"/>
    <w:pPr>
      <w:spacing w:after="0" w:line="240" w:lineRule="auto"/>
      <w:ind w:left="60"/>
    </w:pPr>
    <w:rPr>
      <w:rFonts w:ascii="Palatino" w:eastAsia="Times New Roman" w:hAnsi="Palatino" w:cs="Times New Roman"/>
      <w:sz w:val="24"/>
      <w:szCs w:val="20"/>
    </w:rPr>
  </w:style>
  <w:style w:type="character" w:customStyle="1" w:styleId="BodyTextIndent2Char">
    <w:name w:val="Body Text Indent 2 Char"/>
    <w:basedOn w:val="DefaultParagraphFont"/>
    <w:link w:val="BodyTextIndent2"/>
    <w:rsid w:val="00881E0B"/>
    <w:rPr>
      <w:rFonts w:ascii="Palatino" w:eastAsia="Times New Roman" w:hAnsi="Palatino" w:cs="Times New Roman"/>
      <w:sz w:val="24"/>
      <w:szCs w:val="20"/>
    </w:rPr>
  </w:style>
  <w:style w:type="paragraph" w:styleId="HTMLPreformatted">
    <w:name w:val="HTML Preformatted"/>
    <w:basedOn w:val="Normal"/>
    <w:link w:val="HTMLPreformattedChar"/>
    <w:rsid w:val="0088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81E0B"/>
    <w:rPr>
      <w:rFonts w:ascii="Arial Unicode MS" w:eastAsia="Arial Unicode MS" w:hAnsi="Arial Unicode MS" w:cs="Arial Unicode MS"/>
      <w:sz w:val="20"/>
      <w:szCs w:val="20"/>
    </w:rPr>
  </w:style>
  <w:style w:type="paragraph" w:styleId="BodyTextIndent3">
    <w:name w:val="Body Text Indent 3"/>
    <w:basedOn w:val="Normal"/>
    <w:link w:val="BodyTextIndent3Char"/>
    <w:rsid w:val="00881E0B"/>
    <w:pPr>
      <w:tabs>
        <w:tab w:val="left" w:pos="360"/>
        <w:tab w:val="left" w:pos="9540"/>
      </w:tabs>
      <w:spacing w:after="120" w:line="240" w:lineRule="auto"/>
      <w:ind w:left="360"/>
    </w:pPr>
    <w:rPr>
      <w:rFonts w:ascii="Palatino" w:eastAsia="Times New Roman" w:hAnsi="Palatino" w:cs="Times New Roman"/>
      <w:sz w:val="24"/>
      <w:szCs w:val="20"/>
    </w:rPr>
  </w:style>
  <w:style w:type="character" w:customStyle="1" w:styleId="BodyTextIndent3Char">
    <w:name w:val="Body Text Indent 3 Char"/>
    <w:basedOn w:val="DefaultParagraphFont"/>
    <w:link w:val="BodyTextIndent3"/>
    <w:rsid w:val="00881E0B"/>
    <w:rPr>
      <w:rFonts w:ascii="Palatino" w:eastAsia="Times New Roman" w:hAnsi="Palatino" w:cs="Times New Roman"/>
      <w:sz w:val="24"/>
      <w:szCs w:val="20"/>
    </w:rPr>
  </w:style>
  <w:style w:type="paragraph" w:customStyle="1" w:styleId="font0">
    <w:name w:val="font0"/>
    <w:basedOn w:val="Normal"/>
    <w:rsid w:val="00881E0B"/>
    <w:pPr>
      <w:spacing w:before="1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881E0B"/>
    <w:pPr>
      <w:spacing w:before="100" w:beforeAutospacing="1" w:after="100" w:afterAutospacing="1" w:line="240" w:lineRule="auto"/>
    </w:pPr>
    <w:rPr>
      <w:rFonts w:ascii="Arial" w:eastAsia="Arial Unicode MS" w:hAnsi="Arial" w:cs="Arial"/>
      <w:sz w:val="16"/>
      <w:szCs w:val="16"/>
    </w:rPr>
  </w:style>
  <w:style w:type="paragraph" w:customStyle="1" w:styleId="xl24">
    <w:name w:val="xl24"/>
    <w:basedOn w:val="Normal"/>
    <w:rsid w:val="00881E0B"/>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25">
    <w:name w:val="xl25"/>
    <w:basedOn w:val="Normal"/>
    <w:rsid w:val="00881E0B"/>
    <w:pPr>
      <w:spacing w:before="100" w:beforeAutospacing="1" w:after="100" w:afterAutospacing="1" w:line="240" w:lineRule="auto"/>
      <w:jc w:val="right"/>
    </w:pPr>
    <w:rPr>
      <w:rFonts w:ascii="Arial" w:eastAsia="Arial Unicode MS" w:hAnsi="Arial" w:cs="Arial"/>
      <w:b/>
      <w:bCs/>
      <w:sz w:val="24"/>
      <w:szCs w:val="24"/>
      <w:u w:val="single"/>
    </w:rPr>
  </w:style>
  <w:style w:type="paragraph" w:customStyle="1" w:styleId="xl27">
    <w:name w:val="xl27"/>
    <w:basedOn w:val="Normal"/>
    <w:rsid w:val="00881E0B"/>
    <w:pPr>
      <w:spacing w:before="100" w:beforeAutospacing="1" w:after="100" w:afterAutospacing="1" w:line="240" w:lineRule="auto"/>
    </w:pPr>
    <w:rPr>
      <w:rFonts w:ascii="Arial" w:eastAsia="Arial Unicode MS" w:hAnsi="Arial" w:cs="Arial"/>
      <w:sz w:val="24"/>
      <w:szCs w:val="24"/>
    </w:rPr>
  </w:style>
  <w:style w:type="paragraph" w:customStyle="1" w:styleId="xl28">
    <w:name w:val="xl28"/>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30">
    <w:name w:val="xl30"/>
    <w:basedOn w:val="Normal"/>
    <w:rsid w:val="00881E0B"/>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31">
    <w:name w:val="xl31"/>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32">
    <w:name w:val="xl32"/>
    <w:basedOn w:val="Normal"/>
    <w:rsid w:val="00881E0B"/>
    <w:pPr>
      <w:spacing w:before="100" w:beforeAutospacing="1" w:after="100" w:afterAutospacing="1" w:line="240" w:lineRule="auto"/>
    </w:pPr>
    <w:rPr>
      <w:rFonts w:ascii="Arial" w:eastAsia="Arial Unicode MS" w:hAnsi="Arial" w:cs="Arial"/>
      <w:sz w:val="16"/>
      <w:szCs w:val="16"/>
    </w:rPr>
  </w:style>
  <w:style w:type="paragraph" w:customStyle="1" w:styleId="xl33">
    <w:name w:val="xl33"/>
    <w:basedOn w:val="Normal"/>
    <w:rsid w:val="00881E0B"/>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34">
    <w:name w:val="xl34"/>
    <w:basedOn w:val="Normal"/>
    <w:rsid w:val="00881E0B"/>
    <w:pPr>
      <w:spacing w:before="100" w:beforeAutospacing="1" w:after="100" w:afterAutospacing="1" w:line="240" w:lineRule="auto"/>
      <w:jc w:val="right"/>
    </w:pPr>
    <w:rPr>
      <w:rFonts w:ascii="Arial" w:eastAsia="Arial Unicode MS" w:hAnsi="Arial" w:cs="Arial"/>
      <w:b/>
      <w:bCs/>
      <w:sz w:val="24"/>
      <w:szCs w:val="24"/>
      <w:u w:val="single"/>
    </w:rPr>
  </w:style>
  <w:style w:type="paragraph" w:customStyle="1" w:styleId="xl35">
    <w:name w:val="xl35"/>
    <w:basedOn w:val="Normal"/>
    <w:rsid w:val="00881E0B"/>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6">
    <w:name w:val="xl36"/>
    <w:basedOn w:val="Normal"/>
    <w:rsid w:val="00881E0B"/>
    <w:pPr>
      <w:spacing w:before="100" w:beforeAutospacing="1" w:after="100" w:afterAutospacing="1" w:line="240" w:lineRule="auto"/>
      <w:jc w:val="right"/>
    </w:pPr>
    <w:rPr>
      <w:rFonts w:ascii="Arial" w:eastAsia="Arial Unicode MS" w:hAnsi="Arial" w:cs="Arial"/>
      <w:sz w:val="24"/>
      <w:szCs w:val="24"/>
    </w:rPr>
  </w:style>
  <w:style w:type="paragraph" w:customStyle="1" w:styleId="xl37">
    <w:name w:val="xl37"/>
    <w:basedOn w:val="Normal"/>
    <w:rsid w:val="00881E0B"/>
    <w:pPr>
      <w:spacing w:before="100" w:beforeAutospacing="1" w:after="100" w:afterAutospacing="1" w:line="240" w:lineRule="auto"/>
      <w:jc w:val="right"/>
    </w:pPr>
    <w:rPr>
      <w:rFonts w:ascii="Arial" w:eastAsia="Arial Unicode MS" w:hAnsi="Arial" w:cs="Arial"/>
      <w:b/>
      <w:bCs/>
      <w:sz w:val="24"/>
      <w:szCs w:val="24"/>
    </w:rPr>
  </w:style>
  <w:style w:type="paragraph" w:customStyle="1" w:styleId="xl38">
    <w:name w:val="xl38"/>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39">
    <w:name w:val="xl39"/>
    <w:basedOn w:val="Normal"/>
    <w:rsid w:val="00881E0B"/>
    <w:pPr>
      <w:spacing w:before="100" w:beforeAutospacing="1" w:after="100" w:afterAutospacing="1" w:line="240" w:lineRule="auto"/>
      <w:textAlignment w:val="top"/>
    </w:pPr>
    <w:rPr>
      <w:rFonts w:ascii="Arial" w:eastAsia="Arial Unicode MS" w:hAnsi="Arial" w:cs="Arial"/>
      <w:b/>
      <w:bCs/>
      <w:sz w:val="24"/>
      <w:szCs w:val="24"/>
    </w:rPr>
  </w:style>
  <w:style w:type="paragraph" w:customStyle="1" w:styleId="xl40">
    <w:name w:val="xl40"/>
    <w:basedOn w:val="Normal"/>
    <w:rsid w:val="00881E0B"/>
    <w:pPr>
      <w:spacing w:before="100" w:beforeAutospacing="1" w:after="100" w:afterAutospacing="1" w:line="240" w:lineRule="auto"/>
      <w:textAlignment w:val="top"/>
    </w:pPr>
    <w:rPr>
      <w:rFonts w:ascii="Arial" w:eastAsia="Arial Unicode MS" w:hAnsi="Arial" w:cs="Arial"/>
      <w:sz w:val="24"/>
      <w:szCs w:val="24"/>
    </w:rPr>
  </w:style>
  <w:style w:type="paragraph" w:customStyle="1" w:styleId="xl42">
    <w:name w:val="xl42"/>
    <w:basedOn w:val="Normal"/>
    <w:rsid w:val="00881E0B"/>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43">
    <w:name w:val="xl43"/>
    <w:basedOn w:val="Normal"/>
    <w:rsid w:val="00881E0B"/>
    <w:pPr>
      <w:spacing w:before="100" w:beforeAutospacing="1" w:after="100" w:afterAutospacing="1" w:line="240" w:lineRule="auto"/>
      <w:textAlignment w:val="top"/>
    </w:pPr>
    <w:rPr>
      <w:rFonts w:ascii="Arial" w:eastAsia="Arial Unicode MS" w:hAnsi="Arial" w:cs="Arial"/>
      <w:sz w:val="16"/>
      <w:szCs w:val="16"/>
    </w:rPr>
  </w:style>
  <w:style w:type="paragraph" w:customStyle="1" w:styleId="xl44">
    <w:name w:val="xl44"/>
    <w:basedOn w:val="Normal"/>
    <w:rsid w:val="00881E0B"/>
    <w:pPr>
      <w:spacing w:before="100" w:beforeAutospacing="1" w:after="100" w:afterAutospacing="1" w:line="240" w:lineRule="auto"/>
    </w:pPr>
    <w:rPr>
      <w:rFonts w:ascii="Arial" w:eastAsia="Arial Unicode MS" w:hAnsi="Arial" w:cs="Arial"/>
      <w:sz w:val="24"/>
      <w:szCs w:val="24"/>
      <w:u w:val="single"/>
    </w:rPr>
  </w:style>
  <w:style w:type="paragraph" w:customStyle="1" w:styleId="xl45">
    <w:name w:val="xl45"/>
    <w:basedOn w:val="Normal"/>
    <w:rsid w:val="00881E0B"/>
    <w:pPr>
      <w:spacing w:before="100" w:beforeAutospacing="1" w:after="100" w:afterAutospacing="1" w:line="240" w:lineRule="auto"/>
    </w:pPr>
    <w:rPr>
      <w:rFonts w:ascii="Arial" w:eastAsia="Arial Unicode MS" w:hAnsi="Arial" w:cs="Arial"/>
      <w:color w:val="000000"/>
      <w:sz w:val="24"/>
      <w:szCs w:val="24"/>
    </w:rPr>
  </w:style>
  <w:style w:type="paragraph" w:customStyle="1" w:styleId="xl46">
    <w:name w:val="xl46"/>
    <w:basedOn w:val="Normal"/>
    <w:rsid w:val="00881E0B"/>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47">
    <w:name w:val="xl47"/>
    <w:basedOn w:val="Normal"/>
    <w:rsid w:val="00881E0B"/>
    <w:pPr>
      <w:spacing w:before="100" w:beforeAutospacing="1" w:after="100" w:afterAutospacing="1" w:line="240" w:lineRule="auto"/>
      <w:textAlignment w:val="top"/>
    </w:pPr>
    <w:rPr>
      <w:rFonts w:ascii="Arial Unicode MS" w:eastAsia="Arial Unicode MS" w:hAnsi="Arial Unicode MS" w:cs="Arial Unicode MS"/>
      <w:sz w:val="24"/>
      <w:szCs w:val="24"/>
    </w:rPr>
  </w:style>
  <w:style w:type="paragraph" w:customStyle="1" w:styleId="xl48">
    <w:name w:val="xl48"/>
    <w:basedOn w:val="Normal"/>
    <w:rsid w:val="00881E0B"/>
    <w:pPr>
      <w:spacing w:before="100" w:beforeAutospacing="1" w:after="100" w:afterAutospacing="1" w:line="240" w:lineRule="auto"/>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51">
    <w:name w:val="xl51"/>
    <w:basedOn w:val="Normal"/>
    <w:rsid w:val="00881E0B"/>
    <w:pPr>
      <w:spacing w:before="100" w:beforeAutospacing="1" w:after="100" w:afterAutospacing="1" w:line="240" w:lineRule="auto"/>
      <w:jc w:val="center"/>
    </w:pPr>
    <w:rPr>
      <w:rFonts w:ascii="Arial" w:eastAsia="Arial Unicode MS" w:hAnsi="Arial" w:cs="Arial"/>
      <w:b/>
      <w:bCs/>
      <w:sz w:val="24"/>
      <w:szCs w:val="24"/>
      <w:u w:val="single"/>
    </w:rPr>
  </w:style>
  <w:style w:type="paragraph" w:customStyle="1" w:styleId="xl52">
    <w:name w:val="xl52"/>
    <w:basedOn w:val="Normal"/>
    <w:rsid w:val="00881E0B"/>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53">
    <w:name w:val="xl53"/>
    <w:basedOn w:val="Normal"/>
    <w:rsid w:val="00881E0B"/>
    <w:pPr>
      <w:spacing w:before="100" w:beforeAutospacing="1" w:after="100" w:afterAutospacing="1" w:line="240" w:lineRule="auto"/>
    </w:pPr>
    <w:rPr>
      <w:rFonts w:ascii="Arial" w:eastAsia="Arial Unicode MS" w:hAnsi="Arial" w:cs="Arial"/>
      <w:color w:val="000000"/>
      <w:sz w:val="24"/>
      <w:szCs w:val="24"/>
    </w:rPr>
  </w:style>
  <w:style w:type="paragraph" w:customStyle="1" w:styleId="xl56">
    <w:name w:val="xl56"/>
    <w:basedOn w:val="Normal"/>
    <w:rsid w:val="00881E0B"/>
    <w:pPr>
      <w:spacing w:before="100" w:beforeAutospacing="1" w:after="100" w:afterAutospacing="1" w:line="240" w:lineRule="auto"/>
    </w:pPr>
    <w:rPr>
      <w:rFonts w:ascii="Arial" w:eastAsia="Arial Unicode MS" w:hAnsi="Arial" w:cs="Arial"/>
      <w:color w:val="000000"/>
      <w:sz w:val="24"/>
      <w:szCs w:val="24"/>
    </w:rPr>
  </w:style>
  <w:style w:type="paragraph" w:customStyle="1" w:styleId="xl57">
    <w:name w:val="xl57"/>
    <w:basedOn w:val="Normal"/>
    <w:rsid w:val="00881E0B"/>
    <w:pPr>
      <w:spacing w:before="100" w:beforeAutospacing="1" w:after="100" w:afterAutospacing="1" w:line="240" w:lineRule="auto"/>
      <w:textAlignment w:val="top"/>
    </w:pPr>
    <w:rPr>
      <w:rFonts w:ascii="Arial" w:eastAsia="Arial Unicode MS" w:hAnsi="Arial" w:cs="Arial"/>
      <w:b/>
      <w:bCs/>
      <w:sz w:val="24"/>
      <w:szCs w:val="24"/>
    </w:rPr>
  </w:style>
  <w:style w:type="paragraph" w:styleId="DocumentMap">
    <w:name w:val="Document Map"/>
    <w:basedOn w:val="Normal"/>
    <w:link w:val="DocumentMapChar"/>
    <w:semiHidden/>
    <w:rsid w:val="00881E0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81E0B"/>
    <w:rPr>
      <w:rFonts w:ascii="Tahoma" w:eastAsia="Times New Roman" w:hAnsi="Tahoma" w:cs="Tahoma"/>
      <w:sz w:val="20"/>
      <w:szCs w:val="20"/>
      <w:shd w:val="clear" w:color="auto" w:fill="000080"/>
    </w:rPr>
  </w:style>
  <w:style w:type="paragraph" w:styleId="BodyText3">
    <w:name w:val="Body Text 3"/>
    <w:basedOn w:val="Normal"/>
    <w:link w:val="BodyText3Char"/>
    <w:rsid w:val="00881E0B"/>
    <w:pPr>
      <w:keepNext/>
      <w:spacing w:after="120" w:line="240" w:lineRule="auto"/>
      <w:ind w:right="90"/>
    </w:pPr>
    <w:rPr>
      <w:rFonts w:ascii="Palatino" w:eastAsia="Times New Roman" w:hAnsi="Palatino" w:cs="Times New Roman"/>
      <w:bCs/>
      <w:sz w:val="24"/>
      <w:szCs w:val="20"/>
    </w:rPr>
  </w:style>
  <w:style w:type="character" w:customStyle="1" w:styleId="BodyText3Char">
    <w:name w:val="Body Text 3 Char"/>
    <w:basedOn w:val="DefaultParagraphFont"/>
    <w:link w:val="BodyText3"/>
    <w:rsid w:val="00881E0B"/>
    <w:rPr>
      <w:rFonts w:ascii="Palatino" w:eastAsia="Times New Roman" w:hAnsi="Palatino" w:cs="Times New Roman"/>
      <w:bCs/>
      <w:sz w:val="24"/>
      <w:szCs w:val="20"/>
    </w:rPr>
  </w:style>
  <w:style w:type="paragraph" w:customStyle="1" w:styleId="standard">
    <w:name w:val="standard"/>
    <w:basedOn w:val="Normal"/>
    <w:rsid w:val="00881E0B"/>
    <w:pPr>
      <w:spacing w:after="0" w:line="360" w:lineRule="auto"/>
      <w:ind w:firstLine="720"/>
    </w:pPr>
    <w:rPr>
      <w:rFonts w:ascii="Palatino" w:eastAsia="Times New Roman" w:hAnsi="Palatino" w:cs="Times New Roman"/>
      <w:sz w:val="26"/>
      <w:szCs w:val="20"/>
    </w:rPr>
  </w:style>
  <w:style w:type="paragraph" w:customStyle="1" w:styleId="Default">
    <w:name w:val="Default"/>
    <w:rsid w:val="00881E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rsid w:val="00881E0B"/>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link w:val="ListBulletChar"/>
    <w:rsid w:val="00881E0B"/>
    <w:pPr>
      <w:numPr>
        <w:numId w:val="1"/>
      </w:numPr>
      <w:spacing w:after="0" w:line="240" w:lineRule="auto"/>
    </w:pPr>
    <w:rPr>
      <w:rFonts w:ascii="Times New Roman" w:eastAsia="Times New Roman" w:hAnsi="Times New Roman" w:cs="Times New Roman"/>
      <w:sz w:val="20"/>
      <w:szCs w:val="20"/>
    </w:rPr>
  </w:style>
  <w:style w:type="character" w:customStyle="1" w:styleId="ListBulletChar">
    <w:name w:val="List Bullet Char"/>
    <w:link w:val="ListBullet"/>
    <w:rsid w:val="00881E0B"/>
    <w:rPr>
      <w:rFonts w:ascii="Times New Roman" w:eastAsia="Times New Roman" w:hAnsi="Times New Roman" w:cs="Times New Roman"/>
      <w:sz w:val="20"/>
      <w:szCs w:val="20"/>
    </w:rPr>
  </w:style>
  <w:style w:type="paragraph" w:customStyle="1" w:styleId="bodytextblack">
    <w:name w:val="bodytextblack"/>
    <w:basedOn w:val="Normal"/>
    <w:rsid w:val="00881E0B"/>
    <w:pPr>
      <w:spacing w:before="100" w:beforeAutospacing="1" w:after="100" w:afterAutospacing="1" w:line="240" w:lineRule="auto"/>
    </w:pPr>
    <w:rPr>
      <w:rFonts w:ascii="Verdana" w:eastAsia="Times New Roman" w:hAnsi="Verdana" w:cs="Times New Roman"/>
      <w:color w:val="000000"/>
    </w:rPr>
  </w:style>
  <w:style w:type="character" w:customStyle="1" w:styleId="BodyTextChar1">
    <w:name w:val="Body Text Char1"/>
    <w:link w:val="BodyText"/>
    <w:rsid w:val="00881E0B"/>
    <w:rPr>
      <w:rFonts w:ascii="Palatino" w:eastAsia="Times New Roman" w:hAnsi="Palatino" w:cs="Times New Roman"/>
      <w:sz w:val="24"/>
      <w:szCs w:val="20"/>
    </w:rPr>
  </w:style>
  <w:style w:type="table" w:styleId="TableGrid">
    <w:name w:val="Table Grid"/>
    <w:basedOn w:val="TableNormal"/>
    <w:uiPriority w:val="59"/>
    <w:rsid w:val="00881E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881E0B"/>
    <w:rPr>
      <w:sz w:val="16"/>
      <w:szCs w:val="16"/>
    </w:rPr>
  </w:style>
  <w:style w:type="paragraph" w:styleId="CommentText">
    <w:name w:val="annotation text"/>
    <w:basedOn w:val="Normal"/>
    <w:link w:val="CommentTextChar"/>
    <w:uiPriority w:val="99"/>
    <w:rsid w:val="00881E0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81E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81E0B"/>
    <w:rPr>
      <w:b/>
      <w:bCs/>
    </w:rPr>
  </w:style>
  <w:style w:type="character" w:customStyle="1" w:styleId="CommentSubjectChar">
    <w:name w:val="Comment Subject Char"/>
    <w:basedOn w:val="CommentTextChar"/>
    <w:link w:val="CommentSubject"/>
    <w:rsid w:val="00881E0B"/>
    <w:rPr>
      <w:rFonts w:ascii="Times New Roman" w:eastAsia="Times New Roman" w:hAnsi="Times New Roman" w:cs="Times New Roman"/>
      <w:b/>
      <w:bCs/>
      <w:sz w:val="20"/>
      <w:szCs w:val="20"/>
    </w:rPr>
  </w:style>
  <w:style w:type="paragraph" w:customStyle="1" w:styleId="ColorfulList-Accent11">
    <w:name w:val="Colorful List - Accent 11"/>
    <w:basedOn w:val="Normal"/>
    <w:uiPriority w:val="34"/>
    <w:qFormat/>
    <w:rsid w:val="00881E0B"/>
    <w:pPr>
      <w:spacing w:after="0" w:line="240" w:lineRule="auto"/>
      <w:ind w:left="720"/>
    </w:pPr>
    <w:rPr>
      <w:rFonts w:ascii="Times New Roman" w:eastAsia="Times New Roman" w:hAnsi="Times New Roman" w:cs="Times New Roman"/>
      <w:sz w:val="20"/>
      <w:szCs w:val="20"/>
    </w:rPr>
  </w:style>
  <w:style w:type="paragraph" w:styleId="ListParagraph">
    <w:name w:val="List Paragraph"/>
    <w:basedOn w:val="Normal"/>
    <w:uiPriority w:val="34"/>
    <w:qFormat/>
    <w:rsid w:val="00881E0B"/>
    <w:pPr>
      <w:spacing w:after="0" w:line="240" w:lineRule="auto"/>
      <w:ind w:left="720"/>
    </w:pPr>
    <w:rPr>
      <w:rFonts w:ascii="Times New Roman" w:eastAsia="Times New Roman" w:hAnsi="Times New Roman" w:cs="Times New Roman"/>
      <w:sz w:val="20"/>
      <w:szCs w:val="20"/>
    </w:rPr>
  </w:style>
  <w:style w:type="character" w:customStyle="1" w:styleId="tgc">
    <w:name w:val="_tgc"/>
    <w:rsid w:val="00881E0B"/>
  </w:style>
  <w:style w:type="paragraph" w:styleId="Revision">
    <w:name w:val="Revision"/>
    <w:hidden/>
    <w:uiPriority w:val="99"/>
    <w:semiHidden/>
    <w:rsid w:val="00881E0B"/>
    <w:pPr>
      <w:spacing w:after="0" w:line="240" w:lineRule="auto"/>
    </w:pPr>
    <w:rPr>
      <w:rFonts w:ascii="Times New Roman" w:eastAsia="Times New Roman" w:hAnsi="Times New Roman" w:cs="Times New Roman"/>
      <w:sz w:val="20"/>
      <w:szCs w:val="20"/>
    </w:rPr>
  </w:style>
  <w:style w:type="paragraph" w:styleId="TOC1">
    <w:name w:val="toc 1"/>
    <w:basedOn w:val="Normal"/>
    <w:next w:val="Normal"/>
    <w:autoRedefine/>
    <w:uiPriority w:val="39"/>
    <w:rsid w:val="00881E0B"/>
    <w:pPr>
      <w:tabs>
        <w:tab w:val="left" w:pos="440"/>
        <w:tab w:val="right" w:leader="dot" w:pos="9350"/>
      </w:tabs>
      <w:spacing w:after="100" w:line="240" w:lineRule="auto"/>
      <w:jc w:val="center"/>
    </w:pPr>
    <w:rPr>
      <w:rFonts w:ascii="Times New Roman" w:eastAsia="Times New Roman" w:hAnsi="Times New Roman" w:cs="Times New Roman"/>
      <w:sz w:val="20"/>
      <w:szCs w:val="20"/>
    </w:rPr>
  </w:style>
  <w:style w:type="paragraph" w:styleId="TOC2">
    <w:name w:val="toc 2"/>
    <w:basedOn w:val="Normal"/>
    <w:next w:val="Normal"/>
    <w:autoRedefine/>
    <w:uiPriority w:val="39"/>
    <w:rsid w:val="00881E0B"/>
    <w:pPr>
      <w:spacing w:after="10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rsid w:val="00881E0B"/>
    <w:pPr>
      <w:spacing w:after="100" w:line="240" w:lineRule="auto"/>
      <w:ind w:left="400"/>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FE9"/>
  </w:style>
  <w:style w:type="paragraph" w:styleId="Heading1">
    <w:name w:val="heading 1"/>
    <w:basedOn w:val="Normal"/>
    <w:next w:val="Normal"/>
    <w:link w:val="Heading1Char"/>
    <w:qFormat/>
    <w:rsid w:val="00881E0B"/>
    <w:pPr>
      <w:keepNext/>
      <w:spacing w:after="0" w:line="240" w:lineRule="auto"/>
      <w:outlineLvl w:val="0"/>
    </w:pPr>
    <w:rPr>
      <w:rFonts w:ascii="Palatino" w:eastAsia="Times New Roman" w:hAnsi="Palatino" w:cs="Times New Roman"/>
      <w:b/>
      <w:sz w:val="24"/>
      <w:szCs w:val="20"/>
      <w:u w:val="single"/>
    </w:rPr>
  </w:style>
  <w:style w:type="paragraph" w:styleId="Heading2">
    <w:name w:val="heading 2"/>
    <w:basedOn w:val="Normal"/>
    <w:next w:val="Normal"/>
    <w:link w:val="Heading2Char"/>
    <w:qFormat/>
    <w:rsid w:val="00881E0B"/>
    <w:pPr>
      <w:keepNext/>
      <w:tabs>
        <w:tab w:val="left" w:pos="720"/>
      </w:tabs>
      <w:spacing w:after="120" w:line="240" w:lineRule="auto"/>
      <w:ind w:left="720"/>
      <w:outlineLvl w:val="1"/>
    </w:pPr>
    <w:rPr>
      <w:rFonts w:ascii="Palatino" w:eastAsia="Times New Roman" w:hAnsi="Palatino" w:cs="Times New Roman"/>
      <w:b/>
      <w:sz w:val="24"/>
      <w:szCs w:val="20"/>
    </w:rPr>
  </w:style>
  <w:style w:type="paragraph" w:styleId="Heading3">
    <w:name w:val="heading 3"/>
    <w:basedOn w:val="Normal"/>
    <w:next w:val="Normal"/>
    <w:link w:val="Heading3Char"/>
    <w:qFormat/>
    <w:rsid w:val="00881E0B"/>
    <w:pPr>
      <w:keepNext/>
      <w:spacing w:after="0" w:line="240" w:lineRule="auto"/>
      <w:outlineLvl w:val="2"/>
    </w:pPr>
    <w:rPr>
      <w:rFonts w:ascii="Palatino" w:eastAsia="Times New Roman" w:hAnsi="Palatino" w:cs="Times New Roman"/>
      <w:sz w:val="24"/>
      <w:szCs w:val="20"/>
    </w:rPr>
  </w:style>
  <w:style w:type="paragraph" w:styleId="Heading4">
    <w:name w:val="heading 4"/>
    <w:basedOn w:val="Normal"/>
    <w:next w:val="Normal"/>
    <w:link w:val="Heading4Char"/>
    <w:qFormat/>
    <w:rsid w:val="00881E0B"/>
    <w:pPr>
      <w:keepNext/>
      <w:spacing w:after="120" w:line="240" w:lineRule="auto"/>
      <w:ind w:left="720"/>
      <w:outlineLvl w:val="3"/>
    </w:pPr>
    <w:rPr>
      <w:rFonts w:ascii="Palatino" w:eastAsia="Times New Roman" w:hAnsi="Palatino" w:cs="Times New Roman"/>
      <w:b/>
      <w:sz w:val="24"/>
      <w:szCs w:val="20"/>
      <w:u w:val="single"/>
    </w:rPr>
  </w:style>
  <w:style w:type="paragraph" w:styleId="Heading5">
    <w:name w:val="heading 5"/>
    <w:basedOn w:val="Normal"/>
    <w:next w:val="Normal"/>
    <w:link w:val="Heading5Char"/>
    <w:qFormat/>
    <w:rsid w:val="00881E0B"/>
    <w:pPr>
      <w:keepNext/>
      <w:spacing w:after="0" w:line="240" w:lineRule="auto"/>
      <w:ind w:left="720" w:right="1440"/>
      <w:outlineLvl w:val="4"/>
    </w:pPr>
    <w:rPr>
      <w:rFonts w:ascii="Palatino" w:eastAsia="Times New Roman" w:hAnsi="Palatino" w:cs="Times New Roman"/>
      <w:b/>
      <w:bCs/>
      <w:sz w:val="24"/>
      <w:szCs w:val="20"/>
    </w:rPr>
  </w:style>
  <w:style w:type="paragraph" w:styleId="Heading6">
    <w:name w:val="heading 6"/>
    <w:basedOn w:val="Normal"/>
    <w:next w:val="Normal"/>
    <w:link w:val="Heading6Char"/>
    <w:qFormat/>
    <w:rsid w:val="00881E0B"/>
    <w:pPr>
      <w:keepNext/>
      <w:spacing w:before="120" w:after="0" w:line="240" w:lineRule="auto"/>
      <w:jc w:val="right"/>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rsid w:val="00881E0B"/>
    <w:pPr>
      <w:keepNext/>
      <w:spacing w:after="120" w:line="240" w:lineRule="auto"/>
      <w:ind w:right="-720" w:firstLine="720"/>
      <w:outlineLvl w:val="6"/>
    </w:pPr>
    <w:rPr>
      <w:rFonts w:ascii="Palatino" w:eastAsia="Times New Roman" w:hAnsi="Palatino" w:cs="Times New Roman"/>
      <w:b/>
      <w:sz w:val="24"/>
      <w:szCs w:val="20"/>
      <w:u w:val="single"/>
    </w:rPr>
  </w:style>
  <w:style w:type="paragraph" w:styleId="Heading8">
    <w:name w:val="heading 8"/>
    <w:basedOn w:val="Normal"/>
    <w:next w:val="Normal"/>
    <w:link w:val="Heading8Char"/>
    <w:qFormat/>
    <w:rsid w:val="00881E0B"/>
    <w:pPr>
      <w:keepNext/>
      <w:spacing w:after="120" w:line="240" w:lineRule="auto"/>
      <w:ind w:firstLine="720"/>
      <w:outlineLvl w:val="7"/>
    </w:pPr>
    <w:rPr>
      <w:rFonts w:ascii="Times New Roman" w:eastAsia="Times New Roman" w:hAnsi="Times New Roman" w:cs="Times New Roman"/>
      <w:b/>
      <w:sz w:val="24"/>
      <w:szCs w:val="20"/>
      <w:u w:val="single"/>
    </w:rPr>
  </w:style>
  <w:style w:type="paragraph" w:styleId="Heading9">
    <w:name w:val="heading 9"/>
    <w:basedOn w:val="Normal"/>
    <w:next w:val="Normal"/>
    <w:link w:val="Heading9Char"/>
    <w:qFormat/>
    <w:rsid w:val="00881E0B"/>
    <w:pPr>
      <w:keepNext/>
      <w:spacing w:after="0" w:line="240" w:lineRule="auto"/>
      <w:outlineLvl w:val="8"/>
    </w:pPr>
    <w:rPr>
      <w:rFonts w:ascii="Palatino" w:eastAsia="Times New Roman" w:hAnsi="Palatino"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881E0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uiPriority w:val="99"/>
    <w:semiHidden/>
    <w:rsid w:val="004E2BCE"/>
    <w:rPr>
      <w:rFonts w:ascii="Lucida Grande" w:hAnsi="Lucida Grande"/>
      <w:sz w:val="18"/>
      <w:szCs w:val="18"/>
    </w:rPr>
  </w:style>
  <w:style w:type="character" w:customStyle="1" w:styleId="BalloonTextChar0">
    <w:name w:val="Balloon Text Char"/>
    <w:basedOn w:val="DefaultParagraphFont"/>
    <w:uiPriority w:val="99"/>
    <w:semiHidden/>
    <w:rsid w:val="004E2BCE"/>
    <w:rPr>
      <w:rFonts w:ascii="Lucida Grande" w:hAnsi="Lucida Grande"/>
      <w:sz w:val="18"/>
      <w:szCs w:val="18"/>
    </w:rPr>
  </w:style>
  <w:style w:type="character" w:customStyle="1" w:styleId="Heading1Char">
    <w:name w:val="Heading 1 Char"/>
    <w:basedOn w:val="DefaultParagraphFont"/>
    <w:link w:val="Heading1"/>
    <w:rsid w:val="00881E0B"/>
    <w:rPr>
      <w:rFonts w:ascii="Palatino" w:eastAsia="Times New Roman" w:hAnsi="Palatino" w:cs="Times New Roman"/>
      <w:b/>
      <w:sz w:val="24"/>
      <w:szCs w:val="20"/>
      <w:u w:val="single"/>
    </w:rPr>
  </w:style>
  <w:style w:type="character" w:customStyle="1" w:styleId="Heading2Char">
    <w:name w:val="Heading 2 Char"/>
    <w:basedOn w:val="DefaultParagraphFont"/>
    <w:link w:val="Heading2"/>
    <w:rsid w:val="00881E0B"/>
    <w:rPr>
      <w:rFonts w:ascii="Palatino" w:eastAsia="Times New Roman" w:hAnsi="Palatino" w:cs="Times New Roman"/>
      <w:b/>
      <w:sz w:val="24"/>
      <w:szCs w:val="20"/>
    </w:rPr>
  </w:style>
  <w:style w:type="character" w:customStyle="1" w:styleId="Heading3Char">
    <w:name w:val="Heading 3 Char"/>
    <w:basedOn w:val="DefaultParagraphFont"/>
    <w:link w:val="Heading3"/>
    <w:rsid w:val="00881E0B"/>
    <w:rPr>
      <w:rFonts w:ascii="Palatino" w:eastAsia="Times New Roman" w:hAnsi="Palatino" w:cs="Times New Roman"/>
      <w:sz w:val="24"/>
      <w:szCs w:val="20"/>
    </w:rPr>
  </w:style>
  <w:style w:type="character" w:customStyle="1" w:styleId="Heading4Char">
    <w:name w:val="Heading 4 Char"/>
    <w:basedOn w:val="DefaultParagraphFont"/>
    <w:link w:val="Heading4"/>
    <w:rsid w:val="00881E0B"/>
    <w:rPr>
      <w:rFonts w:ascii="Palatino" w:eastAsia="Times New Roman" w:hAnsi="Palatino" w:cs="Times New Roman"/>
      <w:b/>
      <w:sz w:val="24"/>
      <w:szCs w:val="20"/>
      <w:u w:val="single"/>
    </w:rPr>
  </w:style>
  <w:style w:type="character" w:customStyle="1" w:styleId="Heading5Char">
    <w:name w:val="Heading 5 Char"/>
    <w:basedOn w:val="DefaultParagraphFont"/>
    <w:link w:val="Heading5"/>
    <w:rsid w:val="00881E0B"/>
    <w:rPr>
      <w:rFonts w:ascii="Palatino" w:eastAsia="Times New Roman" w:hAnsi="Palatino" w:cs="Times New Roman"/>
      <w:b/>
      <w:bCs/>
      <w:sz w:val="24"/>
      <w:szCs w:val="20"/>
    </w:rPr>
  </w:style>
  <w:style w:type="character" w:customStyle="1" w:styleId="Heading6Char">
    <w:name w:val="Heading 6 Char"/>
    <w:basedOn w:val="DefaultParagraphFont"/>
    <w:link w:val="Heading6"/>
    <w:rsid w:val="00881E0B"/>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881E0B"/>
    <w:rPr>
      <w:rFonts w:ascii="Palatino" w:eastAsia="Times New Roman" w:hAnsi="Palatino" w:cs="Times New Roman"/>
      <w:b/>
      <w:sz w:val="24"/>
      <w:szCs w:val="20"/>
      <w:u w:val="single"/>
    </w:rPr>
  </w:style>
  <w:style w:type="character" w:customStyle="1" w:styleId="Heading8Char">
    <w:name w:val="Heading 8 Char"/>
    <w:basedOn w:val="DefaultParagraphFont"/>
    <w:link w:val="Heading8"/>
    <w:rsid w:val="00881E0B"/>
    <w:rPr>
      <w:rFonts w:ascii="Times New Roman" w:eastAsia="Times New Roman" w:hAnsi="Times New Roman" w:cs="Times New Roman"/>
      <w:b/>
      <w:sz w:val="24"/>
      <w:szCs w:val="20"/>
      <w:u w:val="single"/>
    </w:rPr>
  </w:style>
  <w:style w:type="character" w:customStyle="1" w:styleId="Heading9Char">
    <w:name w:val="Heading 9 Char"/>
    <w:basedOn w:val="DefaultParagraphFont"/>
    <w:link w:val="Heading9"/>
    <w:rsid w:val="00881E0B"/>
    <w:rPr>
      <w:rFonts w:ascii="Palatino" w:eastAsia="Times New Roman" w:hAnsi="Palatino" w:cs="Times New Roman"/>
      <w:b/>
      <w:sz w:val="24"/>
      <w:szCs w:val="20"/>
    </w:rPr>
  </w:style>
  <w:style w:type="numbering" w:customStyle="1" w:styleId="NoList1">
    <w:name w:val="No List1"/>
    <w:next w:val="NoList"/>
    <w:uiPriority w:val="99"/>
    <w:semiHidden/>
    <w:unhideWhenUsed/>
    <w:rsid w:val="00881E0B"/>
  </w:style>
  <w:style w:type="character" w:customStyle="1" w:styleId="BalloonTextChar1">
    <w:name w:val="Balloon Text Char1"/>
    <w:basedOn w:val="DefaultParagraphFont"/>
    <w:link w:val="BalloonText"/>
    <w:semiHidden/>
    <w:rsid w:val="00881E0B"/>
    <w:rPr>
      <w:rFonts w:ascii="Tahoma" w:eastAsia="Times New Roman" w:hAnsi="Tahoma" w:cs="Tahoma"/>
      <w:sz w:val="16"/>
      <w:szCs w:val="16"/>
    </w:rPr>
  </w:style>
  <w:style w:type="paragraph" w:styleId="Header">
    <w:name w:val="header"/>
    <w:basedOn w:val="Normal"/>
    <w:link w:val="HeaderChar"/>
    <w:uiPriority w:val="99"/>
    <w:rsid w:val="00881E0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881E0B"/>
    <w:rPr>
      <w:rFonts w:ascii="Times New Roman" w:eastAsia="Times New Roman" w:hAnsi="Times New Roman" w:cs="Times New Roman"/>
      <w:sz w:val="20"/>
      <w:szCs w:val="20"/>
    </w:rPr>
  </w:style>
  <w:style w:type="paragraph" w:styleId="Footer">
    <w:name w:val="footer"/>
    <w:basedOn w:val="Normal"/>
    <w:link w:val="FooterChar"/>
    <w:uiPriority w:val="99"/>
    <w:rsid w:val="00881E0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881E0B"/>
    <w:rPr>
      <w:rFonts w:ascii="Times New Roman" w:eastAsia="Times New Roman" w:hAnsi="Times New Roman" w:cs="Times New Roman"/>
      <w:sz w:val="20"/>
      <w:szCs w:val="20"/>
    </w:rPr>
  </w:style>
  <w:style w:type="character" w:styleId="PageNumber">
    <w:name w:val="page number"/>
    <w:basedOn w:val="DefaultParagraphFont"/>
    <w:rsid w:val="00881E0B"/>
  </w:style>
  <w:style w:type="paragraph" w:styleId="Title">
    <w:name w:val="Title"/>
    <w:basedOn w:val="Normal"/>
    <w:link w:val="TitleChar"/>
    <w:qFormat/>
    <w:rsid w:val="00881E0B"/>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881E0B"/>
    <w:rPr>
      <w:rFonts w:ascii="Times New Roman" w:eastAsia="Times New Roman" w:hAnsi="Times New Roman" w:cs="Times New Roman"/>
      <w:b/>
      <w:sz w:val="24"/>
      <w:szCs w:val="20"/>
    </w:rPr>
  </w:style>
  <w:style w:type="paragraph" w:styleId="BlockText">
    <w:name w:val="Block Text"/>
    <w:basedOn w:val="Normal"/>
    <w:rsid w:val="00881E0B"/>
    <w:pPr>
      <w:spacing w:after="0" w:line="240" w:lineRule="auto"/>
      <w:ind w:left="720" w:right="720"/>
      <w:jc w:val="both"/>
    </w:pPr>
    <w:rPr>
      <w:rFonts w:ascii="Palatino" w:eastAsia="Times New Roman" w:hAnsi="Palatino" w:cs="Times New Roman"/>
      <w:sz w:val="24"/>
      <w:szCs w:val="20"/>
    </w:rPr>
  </w:style>
  <w:style w:type="paragraph" w:styleId="BodyText">
    <w:name w:val="Body Text"/>
    <w:basedOn w:val="Normal"/>
    <w:link w:val="BodyTextChar1"/>
    <w:rsid w:val="00881E0B"/>
    <w:pPr>
      <w:tabs>
        <w:tab w:val="left" w:pos="720"/>
      </w:tabs>
      <w:spacing w:after="120" w:line="240" w:lineRule="auto"/>
    </w:pPr>
    <w:rPr>
      <w:rFonts w:ascii="Palatino" w:eastAsia="Times New Roman" w:hAnsi="Palatino" w:cs="Times New Roman"/>
      <w:sz w:val="24"/>
      <w:szCs w:val="20"/>
    </w:rPr>
  </w:style>
  <w:style w:type="character" w:customStyle="1" w:styleId="BodyTextChar">
    <w:name w:val="Body Text Char"/>
    <w:basedOn w:val="DefaultParagraphFont"/>
    <w:rsid w:val="00881E0B"/>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881E0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881E0B"/>
    <w:rPr>
      <w:rFonts w:ascii="Times New Roman" w:eastAsia="Times New Roman" w:hAnsi="Times New Roman" w:cs="Times New Roman"/>
      <w:sz w:val="20"/>
      <w:szCs w:val="20"/>
    </w:rPr>
  </w:style>
  <w:style w:type="character" w:styleId="FootnoteReference">
    <w:name w:val="footnote reference"/>
    <w:aliases w:val="o"/>
    <w:uiPriority w:val="99"/>
    <w:rsid w:val="00881E0B"/>
    <w:rPr>
      <w:vertAlign w:val="superscript"/>
    </w:rPr>
  </w:style>
  <w:style w:type="paragraph" w:styleId="BodyText2">
    <w:name w:val="Body Text 2"/>
    <w:basedOn w:val="Normal"/>
    <w:link w:val="BodyText2Char"/>
    <w:rsid w:val="00881E0B"/>
    <w:pPr>
      <w:spacing w:after="120" w:line="240" w:lineRule="auto"/>
      <w:ind w:right="-720"/>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81E0B"/>
    <w:rPr>
      <w:rFonts w:ascii="Times New Roman" w:eastAsia="Times New Roman" w:hAnsi="Times New Roman" w:cs="Times New Roman"/>
      <w:sz w:val="24"/>
      <w:szCs w:val="20"/>
    </w:rPr>
  </w:style>
  <w:style w:type="character" w:styleId="Hyperlink">
    <w:name w:val="Hyperlink"/>
    <w:uiPriority w:val="99"/>
    <w:rsid w:val="00881E0B"/>
    <w:rPr>
      <w:color w:val="0000FF"/>
      <w:u w:val="single"/>
    </w:rPr>
  </w:style>
  <w:style w:type="paragraph" w:customStyle="1" w:styleId="xl41">
    <w:name w:val="xl41"/>
    <w:basedOn w:val="Normal"/>
    <w:rsid w:val="00881E0B"/>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rPr>
  </w:style>
  <w:style w:type="character" w:styleId="FollowedHyperlink">
    <w:name w:val="FollowedHyperlink"/>
    <w:rsid w:val="00881E0B"/>
    <w:rPr>
      <w:color w:val="800080"/>
      <w:u w:val="single"/>
    </w:rPr>
  </w:style>
  <w:style w:type="paragraph" w:styleId="BodyTextIndent">
    <w:name w:val="Body Text Indent"/>
    <w:basedOn w:val="Normal"/>
    <w:link w:val="BodyTextIndentChar"/>
    <w:rsid w:val="00881E0B"/>
    <w:pPr>
      <w:tabs>
        <w:tab w:val="left" w:pos="360"/>
      </w:tabs>
      <w:spacing w:after="0" w:line="240" w:lineRule="auto"/>
      <w:ind w:left="360" w:hanging="360"/>
    </w:pPr>
    <w:rPr>
      <w:rFonts w:ascii="Palatino" w:eastAsia="Times New Roman" w:hAnsi="Palatino" w:cs="Times New Roman"/>
      <w:sz w:val="24"/>
      <w:szCs w:val="20"/>
    </w:rPr>
  </w:style>
  <w:style w:type="character" w:customStyle="1" w:styleId="BodyTextIndentChar">
    <w:name w:val="Body Text Indent Char"/>
    <w:basedOn w:val="DefaultParagraphFont"/>
    <w:link w:val="BodyTextIndent"/>
    <w:rsid w:val="00881E0B"/>
    <w:rPr>
      <w:rFonts w:ascii="Palatino" w:eastAsia="Times New Roman" w:hAnsi="Palatino" w:cs="Times New Roman"/>
      <w:sz w:val="24"/>
      <w:szCs w:val="20"/>
    </w:rPr>
  </w:style>
  <w:style w:type="paragraph" w:styleId="BodyTextIndent2">
    <w:name w:val="Body Text Indent 2"/>
    <w:basedOn w:val="Normal"/>
    <w:link w:val="BodyTextIndent2Char"/>
    <w:rsid w:val="00881E0B"/>
    <w:pPr>
      <w:spacing w:after="0" w:line="240" w:lineRule="auto"/>
      <w:ind w:left="60"/>
    </w:pPr>
    <w:rPr>
      <w:rFonts w:ascii="Palatino" w:eastAsia="Times New Roman" w:hAnsi="Palatino" w:cs="Times New Roman"/>
      <w:sz w:val="24"/>
      <w:szCs w:val="20"/>
    </w:rPr>
  </w:style>
  <w:style w:type="character" w:customStyle="1" w:styleId="BodyTextIndent2Char">
    <w:name w:val="Body Text Indent 2 Char"/>
    <w:basedOn w:val="DefaultParagraphFont"/>
    <w:link w:val="BodyTextIndent2"/>
    <w:rsid w:val="00881E0B"/>
    <w:rPr>
      <w:rFonts w:ascii="Palatino" w:eastAsia="Times New Roman" w:hAnsi="Palatino" w:cs="Times New Roman"/>
      <w:sz w:val="24"/>
      <w:szCs w:val="20"/>
    </w:rPr>
  </w:style>
  <w:style w:type="paragraph" w:styleId="HTMLPreformatted">
    <w:name w:val="HTML Preformatted"/>
    <w:basedOn w:val="Normal"/>
    <w:link w:val="HTMLPreformattedChar"/>
    <w:rsid w:val="0088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81E0B"/>
    <w:rPr>
      <w:rFonts w:ascii="Arial Unicode MS" w:eastAsia="Arial Unicode MS" w:hAnsi="Arial Unicode MS" w:cs="Arial Unicode MS"/>
      <w:sz w:val="20"/>
      <w:szCs w:val="20"/>
    </w:rPr>
  </w:style>
  <w:style w:type="paragraph" w:styleId="BodyTextIndent3">
    <w:name w:val="Body Text Indent 3"/>
    <w:basedOn w:val="Normal"/>
    <w:link w:val="BodyTextIndent3Char"/>
    <w:rsid w:val="00881E0B"/>
    <w:pPr>
      <w:tabs>
        <w:tab w:val="left" w:pos="360"/>
        <w:tab w:val="left" w:pos="9540"/>
      </w:tabs>
      <w:spacing w:after="120" w:line="240" w:lineRule="auto"/>
      <w:ind w:left="360"/>
    </w:pPr>
    <w:rPr>
      <w:rFonts w:ascii="Palatino" w:eastAsia="Times New Roman" w:hAnsi="Palatino" w:cs="Times New Roman"/>
      <w:sz w:val="24"/>
      <w:szCs w:val="20"/>
    </w:rPr>
  </w:style>
  <w:style w:type="character" w:customStyle="1" w:styleId="BodyTextIndent3Char">
    <w:name w:val="Body Text Indent 3 Char"/>
    <w:basedOn w:val="DefaultParagraphFont"/>
    <w:link w:val="BodyTextIndent3"/>
    <w:rsid w:val="00881E0B"/>
    <w:rPr>
      <w:rFonts w:ascii="Palatino" w:eastAsia="Times New Roman" w:hAnsi="Palatino" w:cs="Times New Roman"/>
      <w:sz w:val="24"/>
      <w:szCs w:val="20"/>
    </w:rPr>
  </w:style>
  <w:style w:type="paragraph" w:customStyle="1" w:styleId="font0">
    <w:name w:val="font0"/>
    <w:basedOn w:val="Normal"/>
    <w:rsid w:val="00881E0B"/>
    <w:pPr>
      <w:spacing w:before="1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881E0B"/>
    <w:pPr>
      <w:spacing w:before="100" w:beforeAutospacing="1" w:after="100" w:afterAutospacing="1" w:line="240" w:lineRule="auto"/>
    </w:pPr>
    <w:rPr>
      <w:rFonts w:ascii="Arial" w:eastAsia="Arial Unicode MS" w:hAnsi="Arial" w:cs="Arial"/>
      <w:sz w:val="16"/>
      <w:szCs w:val="16"/>
    </w:rPr>
  </w:style>
  <w:style w:type="paragraph" w:customStyle="1" w:styleId="xl24">
    <w:name w:val="xl24"/>
    <w:basedOn w:val="Normal"/>
    <w:rsid w:val="00881E0B"/>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25">
    <w:name w:val="xl25"/>
    <w:basedOn w:val="Normal"/>
    <w:rsid w:val="00881E0B"/>
    <w:pPr>
      <w:spacing w:before="100" w:beforeAutospacing="1" w:after="100" w:afterAutospacing="1" w:line="240" w:lineRule="auto"/>
      <w:jc w:val="right"/>
    </w:pPr>
    <w:rPr>
      <w:rFonts w:ascii="Arial" w:eastAsia="Arial Unicode MS" w:hAnsi="Arial" w:cs="Arial"/>
      <w:b/>
      <w:bCs/>
      <w:sz w:val="24"/>
      <w:szCs w:val="24"/>
      <w:u w:val="single"/>
    </w:rPr>
  </w:style>
  <w:style w:type="paragraph" w:customStyle="1" w:styleId="xl27">
    <w:name w:val="xl27"/>
    <w:basedOn w:val="Normal"/>
    <w:rsid w:val="00881E0B"/>
    <w:pPr>
      <w:spacing w:before="100" w:beforeAutospacing="1" w:after="100" w:afterAutospacing="1" w:line="240" w:lineRule="auto"/>
    </w:pPr>
    <w:rPr>
      <w:rFonts w:ascii="Arial" w:eastAsia="Arial Unicode MS" w:hAnsi="Arial" w:cs="Arial"/>
      <w:sz w:val="24"/>
      <w:szCs w:val="24"/>
    </w:rPr>
  </w:style>
  <w:style w:type="paragraph" w:customStyle="1" w:styleId="xl28">
    <w:name w:val="xl28"/>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30">
    <w:name w:val="xl30"/>
    <w:basedOn w:val="Normal"/>
    <w:rsid w:val="00881E0B"/>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31">
    <w:name w:val="xl31"/>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32">
    <w:name w:val="xl32"/>
    <w:basedOn w:val="Normal"/>
    <w:rsid w:val="00881E0B"/>
    <w:pPr>
      <w:spacing w:before="100" w:beforeAutospacing="1" w:after="100" w:afterAutospacing="1" w:line="240" w:lineRule="auto"/>
    </w:pPr>
    <w:rPr>
      <w:rFonts w:ascii="Arial" w:eastAsia="Arial Unicode MS" w:hAnsi="Arial" w:cs="Arial"/>
      <w:sz w:val="16"/>
      <w:szCs w:val="16"/>
    </w:rPr>
  </w:style>
  <w:style w:type="paragraph" w:customStyle="1" w:styleId="xl33">
    <w:name w:val="xl33"/>
    <w:basedOn w:val="Normal"/>
    <w:rsid w:val="00881E0B"/>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34">
    <w:name w:val="xl34"/>
    <w:basedOn w:val="Normal"/>
    <w:rsid w:val="00881E0B"/>
    <w:pPr>
      <w:spacing w:before="100" w:beforeAutospacing="1" w:after="100" w:afterAutospacing="1" w:line="240" w:lineRule="auto"/>
      <w:jc w:val="right"/>
    </w:pPr>
    <w:rPr>
      <w:rFonts w:ascii="Arial" w:eastAsia="Arial Unicode MS" w:hAnsi="Arial" w:cs="Arial"/>
      <w:b/>
      <w:bCs/>
      <w:sz w:val="24"/>
      <w:szCs w:val="24"/>
      <w:u w:val="single"/>
    </w:rPr>
  </w:style>
  <w:style w:type="paragraph" w:customStyle="1" w:styleId="xl35">
    <w:name w:val="xl35"/>
    <w:basedOn w:val="Normal"/>
    <w:rsid w:val="00881E0B"/>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6">
    <w:name w:val="xl36"/>
    <w:basedOn w:val="Normal"/>
    <w:rsid w:val="00881E0B"/>
    <w:pPr>
      <w:spacing w:before="100" w:beforeAutospacing="1" w:after="100" w:afterAutospacing="1" w:line="240" w:lineRule="auto"/>
      <w:jc w:val="right"/>
    </w:pPr>
    <w:rPr>
      <w:rFonts w:ascii="Arial" w:eastAsia="Arial Unicode MS" w:hAnsi="Arial" w:cs="Arial"/>
      <w:sz w:val="24"/>
      <w:szCs w:val="24"/>
    </w:rPr>
  </w:style>
  <w:style w:type="paragraph" w:customStyle="1" w:styleId="xl37">
    <w:name w:val="xl37"/>
    <w:basedOn w:val="Normal"/>
    <w:rsid w:val="00881E0B"/>
    <w:pPr>
      <w:spacing w:before="100" w:beforeAutospacing="1" w:after="100" w:afterAutospacing="1" w:line="240" w:lineRule="auto"/>
      <w:jc w:val="right"/>
    </w:pPr>
    <w:rPr>
      <w:rFonts w:ascii="Arial" w:eastAsia="Arial Unicode MS" w:hAnsi="Arial" w:cs="Arial"/>
      <w:b/>
      <w:bCs/>
      <w:sz w:val="24"/>
      <w:szCs w:val="24"/>
    </w:rPr>
  </w:style>
  <w:style w:type="paragraph" w:customStyle="1" w:styleId="xl38">
    <w:name w:val="xl38"/>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39">
    <w:name w:val="xl39"/>
    <w:basedOn w:val="Normal"/>
    <w:rsid w:val="00881E0B"/>
    <w:pPr>
      <w:spacing w:before="100" w:beforeAutospacing="1" w:after="100" w:afterAutospacing="1" w:line="240" w:lineRule="auto"/>
      <w:textAlignment w:val="top"/>
    </w:pPr>
    <w:rPr>
      <w:rFonts w:ascii="Arial" w:eastAsia="Arial Unicode MS" w:hAnsi="Arial" w:cs="Arial"/>
      <w:b/>
      <w:bCs/>
      <w:sz w:val="24"/>
      <w:szCs w:val="24"/>
    </w:rPr>
  </w:style>
  <w:style w:type="paragraph" w:customStyle="1" w:styleId="xl40">
    <w:name w:val="xl40"/>
    <w:basedOn w:val="Normal"/>
    <w:rsid w:val="00881E0B"/>
    <w:pPr>
      <w:spacing w:before="100" w:beforeAutospacing="1" w:after="100" w:afterAutospacing="1" w:line="240" w:lineRule="auto"/>
      <w:textAlignment w:val="top"/>
    </w:pPr>
    <w:rPr>
      <w:rFonts w:ascii="Arial" w:eastAsia="Arial Unicode MS" w:hAnsi="Arial" w:cs="Arial"/>
      <w:sz w:val="24"/>
      <w:szCs w:val="24"/>
    </w:rPr>
  </w:style>
  <w:style w:type="paragraph" w:customStyle="1" w:styleId="xl42">
    <w:name w:val="xl42"/>
    <w:basedOn w:val="Normal"/>
    <w:rsid w:val="00881E0B"/>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43">
    <w:name w:val="xl43"/>
    <w:basedOn w:val="Normal"/>
    <w:rsid w:val="00881E0B"/>
    <w:pPr>
      <w:spacing w:before="100" w:beforeAutospacing="1" w:after="100" w:afterAutospacing="1" w:line="240" w:lineRule="auto"/>
      <w:textAlignment w:val="top"/>
    </w:pPr>
    <w:rPr>
      <w:rFonts w:ascii="Arial" w:eastAsia="Arial Unicode MS" w:hAnsi="Arial" w:cs="Arial"/>
      <w:sz w:val="16"/>
      <w:szCs w:val="16"/>
    </w:rPr>
  </w:style>
  <w:style w:type="paragraph" w:customStyle="1" w:styleId="xl44">
    <w:name w:val="xl44"/>
    <w:basedOn w:val="Normal"/>
    <w:rsid w:val="00881E0B"/>
    <w:pPr>
      <w:spacing w:before="100" w:beforeAutospacing="1" w:after="100" w:afterAutospacing="1" w:line="240" w:lineRule="auto"/>
    </w:pPr>
    <w:rPr>
      <w:rFonts w:ascii="Arial" w:eastAsia="Arial Unicode MS" w:hAnsi="Arial" w:cs="Arial"/>
      <w:sz w:val="24"/>
      <w:szCs w:val="24"/>
      <w:u w:val="single"/>
    </w:rPr>
  </w:style>
  <w:style w:type="paragraph" w:customStyle="1" w:styleId="xl45">
    <w:name w:val="xl45"/>
    <w:basedOn w:val="Normal"/>
    <w:rsid w:val="00881E0B"/>
    <w:pPr>
      <w:spacing w:before="100" w:beforeAutospacing="1" w:after="100" w:afterAutospacing="1" w:line="240" w:lineRule="auto"/>
    </w:pPr>
    <w:rPr>
      <w:rFonts w:ascii="Arial" w:eastAsia="Arial Unicode MS" w:hAnsi="Arial" w:cs="Arial"/>
      <w:color w:val="000000"/>
      <w:sz w:val="24"/>
      <w:szCs w:val="24"/>
    </w:rPr>
  </w:style>
  <w:style w:type="paragraph" w:customStyle="1" w:styleId="xl46">
    <w:name w:val="xl46"/>
    <w:basedOn w:val="Normal"/>
    <w:rsid w:val="00881E0B"/>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47">
    <w:name w:val="xl47"/>
    <w:basedOn w:val="Normal"/>
    <w:rsid w:val="00881E0B"/>
    <w:pPr>
      <w:spacing w:before="100" w:beforeAutospacing="1" w:after="100" w:afterAutospacing="1" w:line="240" w:lineRule="auto"/>
      <w:textAlignment w:val="top"/>
    </w:pPr>
    <w:rPr>
      <w:rFonts w:ascii="Arial Unicode MS" w:eastAsia="Arial Unicode MS" w:hAnsi="Arial Unicode MS" w:cs="Arial Unicode MS"/>
      <w:sz w:val="24"/>
      <w:szCs w:val="24"/>
    </w:rPr>
  </w:style>
  <w:style w:type="paragraph" w:customStyle="1" w:styleId="xl48">
    <w:name w:val="xl48"/>
    <w:basedOn w:val="Normal"/>
    <w:rsid w:val="00881E0B"/>
    <w:pPr>
      <w:spacing w:before="100" w:beforeAutospacing="1" w:after="100" w:afterAutospacing="1" w:line="240" w:lineRule="auto"/>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881E0B"/>
    <w:pPr>
      <w:spacing w:before="100" w:beforeAutospacing="1" w:after="100" w:afterAutospacing="1" w:line="240" w:lineRule="auto"/>
    </w:pPr>
    <w:rPr>
      <w:rFonts w:ascii="Arial" w:eastAsia="Arial Unicode MS" w:hAnsi="Arial" w:cs="Arial"/>
      <w:b/>
      <w:bCs/>
      <w:sz w:val="24"/>
      <w:szCs w:val="24"/>
    </w:rPr>
  </w:style>
  <w:style w:type="paragraph" w:customStyle="1" w:styleId="xl51">
    <w:name w:val="xl51"/>
    <w:basedOn w:val="Normal"/>
    <w:rsid w:val="00881E0B"/>
    <w:pPr>
      <w:spacing w:before="100" w:beforeAutospacing="1" w:after="100" w:afterAutospacing="1" w:line="240" w:lineRule="auto"/>
      <w:jc w:val="center"/>
    </w:pPr>
    <w:rPr>
      <w:rFonts w:ascii="Arial" w:eastAsia="Arial Unicode MS" w:hAnsi="Arial" w:cs="Arial"/>
      <w:b/>
      <w:bCs/>
      <w:sz w:val="24"/>
      <w:szCs w:val="24"/>
      <w:u w:val="single"/>
    </w:rPr>
  </w:style>
  <w:style w:type="paragraph" w:customStyle="1" w:styleId="xl52">
    <w:name w:val="xl52"/>
    <w:basedOn w:val="Normal"/>
    <w:rsid w:val="00881E0B"/>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53">
    <w:name w:val="xl53"/>
    <w:basedOn w:val="Normal"/>
    <w:rsid w:val="00881E0B"/>
    <w:pPr>
      <w:spacing w:before="100" w:beforeAutospacing="1" w:after="100" w:afterAutospacing="1" w:line="240" w:lineRule="auto"/>
    </w:pPr>
    <w:rPr>
      <w:rFonts w:ascii="Arial" w:eastAsia="Arial Unicode MS" w:hAnsi="Arial" w:cs="Arial"/>
      <w:color w:val="000000"/>
      <w:sz w:val="24"/>
      <w:szCs w:val="24"/>
    </w:rPr>
  </w:style>
  <w:style w:type="paragraph" w:customStyle="1" w:styleId="xl56">
    <w:name w:val="xl56"/>
    <w:basedOn w:val="Normal"/>
    <w:rsid w:val="00881E0B"/>
    <w:pPr>
      <w:spacing w:before="100" w:beforeAutospacing="1" w:after="100" w:afterAutospacing="1" w:line="240" w:lineRule="auto"/>
    </w:pPr>
    <w:rPr>
      <w:rFonts w:ascii="Arial" w:eastAsia="Arial Unicode MS" w:hAnsi="Arial" w:cs="Arial"/>
      <w:color w:val="000000"/>
      <w:sz w:val="24"/>
      <w:szCs w:val="24"/>
    </w:rPr>
  </w:style>
  <w:style w:type="paragraph" w:customStyle="1" w:styleId="xl57">
    <w:name w:val="xl57"/>
    <w:basedOn w:val="Normal"/>
    <w:rsid w:val="00881E0B"/>
    <w:pPr>
      <w:spacing w:before="100" w:beforeAutospacing="1" w:after="100" w:afterAutospacing="1" w:line="240" w:lineRule="auto"/>
      <w:textAlignment w:val="top"/>
    </w:pPr>
    <w:rPr>
      <w:rFonts w:ascii="Arial" w:eastAsia="Arial Unicode MS" w:hAnsi="Arial" w:cs="Arial"/>
      <w:b/>
      <w:bCs/>
      <w:sz w:val="24"/>
      <w:szCs w:val="24"/>
    </w:rPr>
  </w:style>
  <w:style w:type="paragraph" w:styleId="DocumentMap">
    <w:name w:val="Document Map"/>
    <w:basedOn w:val="Normal"/>
    <w:link w:val="DocumentMapChar"/>
    <w:semiHidden/>
    <w:rsid w:val="00881E0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81E0B"/>
    <w:rPr>
      <w:rFonts w:ascii="Tahoma" w:eastAsia="Times New Roman" w:hAnsi="Tahoma" w:cs="Tahoma"/>
      <w:sz w:val="20"/>
      <w:szCs w:val="20"/>
      <w:shd w:val="clear" w:color="auto" w:fill="000080"/>
    </w:rPr>
  </w:style>
  <w:style w:type="paragraph" w:styleId="BodyText3">
    <w:name w:val="Body Text 3"/>
    <w:basedOn w:val="Normal"/>
    <w:link w:val="BodyText3Char"/>
    <w:rsid w:val="00881E0B"/>
    <w:pPr>
      <w:keepNext/>
      <w:spacing w:after="120" w:line="240" w:lineRule="auto"/>
      <w:ind w:right="90"/>
    </w:pPr>
    <w:rPr>
      <w:rFonts w:ascii="Palatino" w:eastAsia="Times New Roman" w:hAnsi="Palatino" w:cs="Times New Roman"/>
      <w:bCs/>
      <w:sz w:val="24"/>
      <w:szCs w:val="20"/>
    </w:rPr>
  </w:style>
  <w:style w:type="character" w:customStyle="1" w:styleId="BodyText3Char">
    <w:name w:val="Body Text 3 Char"/>
    <w:basedOn w:val="DefaultParagraphFont"/>
    <w:link w:val="BodyText3"/>
    <w:rsid w:val="00881E0B"/>
    <w:rPr>
      <w:rFonts w:ascii="Palatino" w:eastAsia="Times New Roman" w:hAnsi="Palatino" w:cs="Times New Roman"/>
      <w:bCs/>
      <w:sz w:val="24"/>
      <w:szCs w:val="20"/>
    </w:rPr>
  </w:style>
  <w:style w:type="paragraph" w:customStyle="1" w:styleId="standard">
    <w:name w:val="standard"/>
    <w:basedOn w:val="Normal"/>
    <w:rsid w:val="00881E0B"/>
    <w:pPr>
      <w:spacing w:after="0" w:line="360" w:lineRule="auto"/>
      <w:ind w:firstLine="720"/>
    </w:pPr>
    <w:rPr>
      <w:rFonts w:ascii="Palatino" w:eastAsia="Times New Roman" w:hAnsi="Palatino" w:cs="Times New Roman"/>
      <w:sz w:val="26"/>
      <w:szCs w:val="20"/>
    </w:rPr>
  </w:style>
  <w:style w:type="paragraph" w:customStyle="1" w:styleId="Default">
    <w:name w:val="Default"/>
    <w:rsid w:val="00881E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rsid w:val="00881E0B"/>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link w:val="ListBulletChar"/>
    <w:rsid w:val="00881E0B"/>
    <w:pPr>
      <w:numPr>
        <w:numId w:val="1"/>
      </w:numPr>
      <w:spacing w:after="0" w:line="240" w:lineRule="auto"/>
    </w:pPr>
    <w:rPr>
      <w:rFonts w:ascii="Times New Roman" w:eastAsia="Times New Roman" w:hAnsi="Times New Roman" w:cs="Times New Roman"/>
      <w:sz w:val="20"/>
      <w:szCs w:val="20"/>
    </w:rPr>
  </w:style>
  <w:style w:type="character" w:customStyle="1" w:styleId="ListBulletChar">
    <w:name w:val="List Bullet Char"/>
    <w:link w:val="ListBullet"/>
    <w:rsid w:val="00881E0B"/>
    <w:rPr>
      <w:rFonts w:ascii="Times New Roman" w:eastAsia="Times New Roman" w:hAnsi="Times New Roman" w:cs="Times New Roman"/>
      <w:sz w:val="20"/>
      <w:szCs w:val="20"/>
    </w:rPr>
  </w:style>
  <w:style w:type="paragraph" w:customStyle="1" w:styleId="bodytextblack">
    <w:name w:val="bodytextblack"/>
    <w:basedOn w:val="Normal"/>
    <w:rsid w:val="00881E0B"/>
    <w:pPr>
      <w:spacing w:before="100" w:beforeAutospacing="1" w:after="100" w:afterAutospacing="1" w:line="240" w:lineRule="auto"/>
    </w:pPr>
    <w:rPr>
      <w:rFonts w:ascii="Verdana" w:eastAsia="Times New Roman" w:hAnsi="Verdana" w:cs="Times New Roman"/>
      <w:color w:val="000000"/>
    </w:rPr>
  </w:style>
  <w:style w:type="character" w:customStyle="1" w:styleId="BodyTextChar1">
    <w:name w:val="Body Text Char1"/>
    <w:link w:val="BodyText"/>
    <w:rsid w:val="00881E0B"/>
    <w:rPr>
      <w:rFonts w:ascii="Palatino" w:eastAsia="Times New Roman" w:hAnsi="Palatino" w:cs="Times New Roman"/>
      <w:sz w:val="24"/>
      <w:szCs w:val="20"/>
    </w:rPr>
  </w:style>
  <w:style w:type="table" w:styleId="TableGrid">
    <w:name w:val="Table Grid"/>
    <w:basedOn w:val="TableNormal"/>
    <w:uiPriority w:val="59"/>
    <w:rsid w:val="00881E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881E0B"/>
    <w:rPr>
      <w:sz w:val="16"/>
      <w:szCs w:val="16"/>
    </w:rPr>
  </w:style>
  <w:style w:type="paragraph" w:styleId="CommentText">
    <w:name w:val="annotation text"/>
    <w:basedOn w:val="Normal"/>
    <w:link w:val="CommentTextChar"/>
    <w:uiPriority w:val="99"/>
    <w:rsid w:val="00881E0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81E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81E0B"/>
    <w:rPr>
      <w:b/>
      <w:bCs/>
    </w:rPr>
  </w:style>
  <w:style w:type="character" w:customStyle="1" w:styleId="CommentSubjectChar">
    <w:name w:val="Comment Subject Char"/>
    <w:basedOn w:val="CommentTextChar"/>
    <w:link w:val="CommentSubject"/>
    <w:rsid w:val="00881E0B"/>
    <w:rPr>
      <w:rFonts w:ascii="Times New Roman" w:eastAsia="Times New Roman" w:hAnsi="Times New Roman" w:cs="Times New Roman"/>
      <w:b/>
      <w:bCs/>
      <w:sz w:val="20"/>
      <w:szCs w:val="20"/>
    </w:rPr>
  </w:style>
  <w:style w:type="paragraph" w:customStyle="1" w:styleId="ColorfulList-Accent11">
    <w:name w:val="Colorful List - Accent 11"/>
    <w:basedOn w:val="Normal"/>
    <w:uiPriority w:val="34"/>
    <w:qFormat/>
    <w:rsid w:val="00881E0B"/>
    <w:pPr>
      <w:spacing w:after="0" w:line="240" w:lineRule="auto"/>
      <w:ind w:left="720"/>
    </w:pPr>
    <w:rPr>
      <w:rFonts w:ascii="Times New Roman" w:eastAsia="Times New Roman" w:hAnsi="Times New Roman" w:cs="Times New Roman"/>
      <w:sz w:val="20"/>
      <w:szCs w:val="20"/>
    </w:rPr>
  </w:style>
  <w:style w:type="paragraph" w:styleId="ListParagraph">
    <w:name w:val="List Paragraph"/>
    <w:basedOn w:val="Normal"/>
    <w:uiPriority w:val="34"/>
    <w:qFormat/>
    <w:rsid w:val="00881E0B"/>
    <w:pPr>
      <w:spacing w:after="0" w:line="240" w:lineRule="auto"/>
      <w:ind w:left="720"/>
    </w:pPr>
    <w:rPr>
      <w:rFonts w:ascii="Times New Roman" w:eastAsia="Times New Roman" w:hAnsi="Times New Roman" w:cs="Times New Roman"/>
      <w:sz w:val="20"/>
      <w:szCs w:val="20"/>
    </w:rPr>
  </w:style>
  <w:style w:type="character" w:customStyle="1" w:styleId="tgc">
    <w:name w:val="_tgc"/>
    <w:rsid w:val="00881E0B"/>
  </w:style>
  <w:style w:type="paragraph" w:styleId="Revision">
    <w:name w:val="Revision"/>
    <w:hidden/>
    <w:uiPriority w:val="99"/>
    <w:semiHidden/>
    <w:rsid w:val="00881E0B"/>
    <w:pPr>
      <w:spacing w:after="0" w:line="240" w:lineRule="auto"/>
    </w:pPr>
    <w:rPr>
      <w:rFonts w:ascii="Times New Roman" w:eastAsia="Times New Roman" w:hAnsi="Times New Roman" w:cs="Times New Roman"/>
      <w:sz w:val="20"/>
      <w:szCs w:val="20"/>
    </w:rPr>
  </w:style>
  <w:style w:type="paragraph" w:styleId="TOC1">
    <w:name w:val="toc 1"/>
    <w:basedOn w:val="Normal"/>
    <w:next w:val="Normal"/>
    <w:autoRedefine/>
    <w:uiPriority w:val="39"/>
    <w:rsid w:val="00881E0B"/>
    <w:pPr>
      <w:tabs>
        <w:tab w:val="left" w:pos="440"/>
        <w:tab w:val="right" w:leader="dot" w:pos="9350"/>
      </w:tabs>
      <w:spacing w:after="100" w:line="240" w:lineRule="auto"/>
      <w:jc w:val="center"/>
    </w:pPr>
    <w:rPr>
      <w:rFonts w:ascii="Times New Roman" w:eastAsia="Times New Roman" w:hAnsi="Times New Roman" w:cs="Times New Roman"/>
      <w:sz w:val="20"/>
      <w:szCs w:val="20"/>
    </w:rPr>
  </w:style>
  <w:style w:type="paragraph" w:styleId="TOC2">
    <w:name w:val="toc 2"/>
    <w:basedOn w:val="Normal"/>
    <w:next w:val="Normal"/>
    <w:autoRedefine/>
    <w:uiPriority w:val="39"/>
    <w:rsid w:val="00881E0B"/>
    <w:pPr>
      <w:spacing w:after="10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rsid w:val="00881E0B"/>
    <w:pPr>
      <w:spacing w:after="100" w:line="240" w:lineRule="auto"/>
      <w:ind w:left="40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6956">
      <w:bodyDiv w:val="1"/>
      <w:marLeft w:val="0"/>
      <w:marRight w:val="0"/>
      <w:marTop w:val="0"/>
      <w:marBottom w:val="0"/>
      <w:divBdr>
        <w:top w:val="none" w:sz="0" w:space="0" w:color="auto"/>
        <w:left w:val="none" w:sz="0" w:space="0" w:color="auto"/>
        <w:bottom w:val="none" w:sz="0" w:space="0" w:color="auto"/>
        <w:right w:val="none" w:sz="0" w:space="0" w:color="auto"/>
      </w:divBdr>
    </w:div>
    <w:div w:id="125860879">
      <w:bodyDiv w:val="1"/>
      <w:marLeft w:val="0"/>
      <w:marRight w:val="0"/>
      <w:marTop w:val="0"/>
      <w:marBottom w:val="0"/>
      <w:divBdr>
        <w:top w:val="none" w:sz="0" w:space="0" w:color="auto"/>
        <w:left w:val="none" w:sz="0" w:space="0" w:color="auto"/>
        <w:bottom w:val="none" w:sz="0" w:space="0" w:color="auto"/>
        <w:right w:val="none" w:sz="0" w:space="0" w:color="auto"/>
      </w:divBdr>
    </w:div>
    <w:div w:id="368071641">
      <w:bodyDiv w:val="1"/>
      <w:marLeft w:val="0"/>
      <w:marRight w:val="0"/>
      <w:marTop w:val="0"/>
      <w:marBottom w:val="0"/>
      <w:divBdr>
        <w:top w:val="none" w:sz="0" w:space="0" w:color="auto"/>
        <w:left w:val="none" w:sz="0" w:space="0" w:color="auto"/>
        <w:bottom w:val="none" w:sz="0" w:space="0" w:color="auto"/>
        <w:right w:val="none" w:sz="0" w:space="0" w:color="auto"/>
      </w:divBdr>
    </w:div>
    <w:div w:id="1046904162">
      <w:bodyDiv w:val="1"/>
      <w:marLeft w:val="0"/>
      <w:marRight w:val="0"/>
      <w:marTop w:val="0"/>
      <w:marBottom w:val="0"/>
      <w:divBdr>
        <w:top w:val="none" w:sz="0" w:space="0" w:color="auto"/>
        <w:left w:val="none" w:sz="0" w:space="0" w:color="auto"/>
        <w:bottom w:val="none" w:sz="0" w:space="0" w:color="auto"/>
        <w:right w:val="none" w:sz="0" w:space="0" w:color="auto"/>
      </w:divBdr>
    </w:div>
    <w:div w:id="1758405885">
      <w:bodyDiv w:val="1"/>
      <w:marLeft w:val="0"/>
      <w:marRight w:val="0"/>
      <w:marTop w:val="0"/>
      <w:marBottom w:val="0"/>
      <w:divBdr>
        <w:top w:val="none" w:sz="0" w:space="0" w:color="auto"/>
        <w:left w:val="none" w:sz="0" w:space="0" w:color="auto"/>
        <w:bottom w:val="none" w:sz="0" w:space="0" w:color="auto"/>
        <w:right w:val="none" w:sz="0" w:space="0" w:color="auto"/>
      </w:divBdr>
    </w:div>
    <w:div w:id="1925336404">
      <w:bodyDiv w:val="1"/>
      <w:marLeft w:val="0"/>
      <w:marRight w:val="0"/>
      <w:marTop w:val="0"/>
      <w:marBottom w:val="0"/>
      <w:divBdr>
        <w:top w:val="none" w:sz="0" w:space="0" w:color="auto"/>
        <w:left w:val="none" w:sz="0" w:space="0" w:color="auto"/>
        <w:bottom w:val="none" w:sz="0" w:space="0" w:color="auto"/>
        <w:right w:val="none" w:sz="0" w:space="0" w:color="auto"/>
      </w:divBdr>
    </w:div>
    <w:div w:id="206440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yperlink" Target="http://www.cpuc.ca.gov/PUC/documents/" TargetMode="External"/><Relationship Id="rId19" Type="http://schemas.openxmlformats.org/officeDocument/2006/relationships/header" Target="header5.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ftp://ftp.cpuc.ca.gov/Telco/CASF/Grant_Loan/GrantLoanRightOfFirstRefusal/FrontierCASFUpgradeLetter103114.pdf" TargetMode="External"/><Relationship Id="rId1" Type="http://schemas.openxmlformats.org/officeDocument/2006/relationships/hyperlink" Target="http://www.cpuc.ca.gov/General.aspx?id=10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86240-B5F6-4B9A-8927-1F258F21D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4769</Words>
  <Characters>27185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Rubenstein, Gregory</dc:creator>
  <cp:lastModifiedBy>Cheim, Taylor G.</cp:lastModifiedBy>
  <cp:revision>12</cp:revision>
  <cp:lastPrinted>2016-12-06T19:24:00Z</cp:lastPrinted>
  <dcterms:created xsi:type="dcterms:W3CDTF">2016-12-06T18:58:00Z</dcterms:created>
  <dcterms:modified xsi:type="dcterms:W3CDTF">2016-12-06T19:31:00Z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oFAAspTNh41gn7Axe9VqdC+PDAodNK71ti4N0rh1SPkZiZmG6WgNfyYGiebaitubDp00FHD2LrbQBTTg
6kZix1AsCphFHtZrFEzpxmZspaUPJObnnH4LGJDDLlbxR6DOaRGcaZxWregMEmrg6kZix1AsCphF
HtZrFEzpxmZspaUPJObnnH4LGJDDLlbxR6DOaRGcPdtJPSyUOSMk9a8Ww6nH4cSp/wJidEJfPnb9
SZRcdU3UFRdRHg+kk</vt:lpwstr>
  </property>
  <property fmtid="{D5CDD505-2E9C-101B-9397-08002B2CF9AE}" pid="3" name="MAIL_MSG_ID2">
    <vt:lpwstr>siD3wmvePWIYsJTFHw0Z3ABuWQEXCGGtbndyxN57xdAbJlGWCa3JFZDyrVY
dqibIf+SfzCqVgiPO/XIAtHjczgDf7uuaEe8k906pHx/1TR3</vt:lpwstr>
  </property>
  <property fmtid="{D5CDD505-2E9C-101B-9397-08002B2CF9AE}" pid="4" name="RESPONSE_SENDER_NAME">
    <vt:lpwstr>4AAA4Lxe55UJ0C+rIEiz6zrd0aiTXWE7YU522uU7j09WLKUMkuWG4kG9SA==</vt:lpwstr>
  </property>
  <property fmtid="{D5CDD505-2E9C-101B-9397-08002B2CF9AE}" pid="5" name="EMAIL_OWNER_ADDRESS">
    <vt:lpwstr>4AAA6DouqOs9baFpKSbrNlbIL0cOoKe5JMOydTMAOhVuEwTzmQ0kj3q9zw==</vt:lpwstr>
  </property>
</Properties>
</file>