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7B75" w:rsidR="003B1DBD" w:rsidP="0047694E" w:rsidRDefault="003B1DBD" w14:paraId="09BB8674" w14:textId="77777777">
      <w:pPr>
        <w:pStyle w:val="Title"/>
        <w:tabs>
          <w:tab w:val="right" w:pos="10080"/>
        </w:tabs>
        <w:jc w:val="left"/>
        <w:rPr>
          <w:rFonts w:ascii="Palatino Linotype" w:hAnsi="Palatino Linotype"/>
        </w:rPr>
      </w:pPr>
    </w:p>
    <w:p w:rsidRPr="000A7B75" w:rsidR="003B1DBD" w:rsidP="00FF1544" w:rsidRDefault="003B1DBD" w14:paraId="7A21CE2E" w14:textId="77777777">
      <w:pPr>
        <w:pStyle w:val="Title"/>
        <w:tabs>
          <w:tab w:val="right" w:pos="10080"/>
        </w:tabs>
        <w:rPr>
          <w:rFonts w:ascii="Palatino Linotype" w:hAnsi="Palatino Linotype"/>
        </w:rPr>
      </w:pPr>
      <w:r w:rsidRPr="000A7B75">
        <w:rPr>
          <w:rFonts w:ascii="Palatino Linotype" w:hAnsi="Palatino Linotype"/>
        </w:rPr>
        <w:t>PUBLIC UTILITIES COMMISSION OF THE STATE OF CALIFORNIA</w:t>
      </w:r>
    </w:p>
    <w:p w:rsidRPr="000A7B75" w:rsidR="00FF1544" w:rsidP="00FF1544" w:rsidRDefault="00FF1544" w14:paraId="7DEFA3D5" w14:textId="77777777">
      <w:pPr>
        <w:pStyle w:val="Title"/>
        <w:tabs>
          <w:tab w:val="right" w:pos="10080"/>
        </w:tabs>
        <w:rPr>
          <w:rFonts w:ascii="Palatino Linotype" w:hAnsi="Palatino Linotype"/>
        </w:rPr>
      </w:pPr>
    </w:p>
    <w:p w:rsidRPr="000A7B75" w:rsidR="003B1DBD" w:rsidP="003B1DBD" w:rsidRDefault="003B1DBD" w14:paraId="6D6D1C96" w14:textId="77777777">
      <w:pPr>
        <w:tabs>
          <w:tab w:val="right" w:pos="9360"/>
        </w:tabs>
        <w:rPr>
          <w:rFonts w:ascii="Palatino Linotype" w:hAnsi="Palatino Linotype"/>
          <w:b/>
        </w:rPr>
      </w:pPr>
      <w:r w:rsidRPr="000A7B75">
        <w:rPr>
          <w:rFonts w:ascii="Palatino Linotype" w:hAnsi="Palatino Linotype"/>
          <w:b/>
        </w:rPr>
        <w:t xml:space="preserve">    Communications Division</w:t>
      </w:r>
      <w:r w:rsidRPr="000A7B75">
        <w:rPr>
          <w:rFonts w:ascii="Palatino Linotype" w:hAnsi="Palatino Linotype"/>
          <w:b/>
        </w:rPr>
        <w:tab/>
        <w:t>RESOLUTION T-</w:t>
      </w:r>
      <w:r w:rsidRPr="000A7B75" w:rsidR="001D069B">
        <w:rPr>
          <w:rFonts w:ascii="Palatino Linotype" w:hAnsi="Palatino Linotype"/>
          <w:b/>
        </w:rPr>
        <w:t>176</w:t>
      </w:r>
      <w:r w:rsidRPr="000A7B75" w:rsidR="000075FB">
        <w:rPr>
          <w:rFonts w:ascii="Palatino Linotype" w:hAnsi="Palatino Linotype"/>
          <w:b/>
        </w:rPr>
        <w:t>6</w:t>
      </w:r>
      <w:r w:rsidRPr="000A7B75" w:rsidR="001D069B">
        <w:rPr>
          <w:rFonts w:ascii="Palatino Linotype" w:hAnsi="Palatino Linotype"/>
          <w:b/>
        </w:rPr>
        <w:t>5</w:t>
      </w:r>
      <w:r w:rsidRPr="000A7B75">
        <w:rPr>
          <w:rFonts w:ascii="Palatino Linotype" w:hAnsi="Palatino Linotype"/>
          <w:b/>
        </w:rPr>
        <w:tab/>
      </w:r>
      <w:r w:rsidRPr="000A7B75">
        <w:rPr>
          <w:rFonts w:ascii="Palatino Linotype" w:hAnsi="Palatino Linotype"/>
          <w:b/>
        </w:rPr>
        <w:tab/>
      </w:r>
      <w:r w:rsidRPr="000A7B75">
        <w:rPr>
          <w:rFonts w:ascii="Palatino Linotype" w:hAnsi="Palatino Linotype"/>
          <w:b/>
        </w:rPr>
        <w:tab/>
      </w:r>
      <w:r w:rsidRPr="000A7B75">
        <w:rPr>
          <w:rFonts w:ascii="Palatino Linotype" w:hAnsi="Palatino Linotype"/>
          <w:b/>
        </w:rPr>
        <w:tab/>
      </w:r>
      <w:r w:rsidRPr="000A7B75">
        <w:rPr>
          <w:rFonts w:ascii="Palatino Linotype" w:hAnsi="Palatino Linotype"/>
          <w:b/>
        </w:rPr>
        <w:tab/>
        <w:t xml:space="preserve">     </w:t>
      </w:r>
      <w:r w:rsidRPr="000A7B75">
        <w:rPr>
          <w:rFonts w:ascii="Palatino Linotype" w:hAnsi="Palatino Linotype"/>
          <w:b/>
        </w:rPr>
        <w:tab/>
      </w:r>
      <w:r w:rsidRPr="000A7B75">
        <w:rPr>
          <w:rFonts w:ascii="Palatino Linotype" w:hAnsi="Palatino Linotype"/>
          <w:b/>
        </w:rPr>
        <w:tab/>
      </w:r>
    </w:p>
    <w:p w:rsidRPr="000A7B75" w:rsidR="003B1DBD" w:rsidP="00DB3D80" w:rsidRDefault="003B1DBD" w14:paraId="0DEE8A3A" w14:textId="77777777">
      <w:pPr>
        <w:tabs>
          <w:tab w:val="right" w:pos="9360"/>
        </w:tabs>
        <w:rPr>
          <w:rFonts w:ascii="Palatino Linotype" w:hAnsi="Palatino Linotype"/>
          <w:i/>
          <w:sz w:val="20"/>
        </w:rPr>
      </w:pPr>
      <w:r w:rsidRPr="000A7B75">
        <w:rPr>
          <w:rFonts w:ascii="Palatino Linotype" w:hAnsi="Palatino Linotype"/>
          <w:b/>
        </w:rPr>
        <w:t xml:space="preserve">    </w:t>
      </w:r>
      <w:r w:rsidRPr="000A7B75" w:rsidR="000075FB">
        <w:rPr>
          <w:rFonts w:ascii="Palatino Linotype" w:hAnsi="Palatino Linotype"/>
          <w:b/>
        </w:rPr>
        <w:t xml:space="preserve">Broadband Video &amp; </w:t>
      </w:r>
      <w:r w:rsidRPr="000A7B75" w:rsidR="00673093">
        <w:rPr>
          <w:rFonts w:ascii="Palatino Linotype" w:hAnsi="Palatino Linotype"/>
          <w:b/>
        </w:rPr>
        <w:t>Market</w:t>
      </w:r>
      <w:r w:rsidRPr="000A7B75" w:rsidR="005423FD">
        <w:rPr>
          <w:rFonts w:ascii="Palatino Linotype" w:hAnsi="Palatino Linotype"/>
          <w:b/>
        </w:rPr>
        <w:t xml:space="preserve"> Branch</w:t>
      </w:r>
      <w:r w:rsidRPr="000A7B75">
        <w:rPr>
          <w:rFonts w:ascii="Palatino Linotype" w:hAnsi="Palatino Linotype"/>
          <w:b/>
        </w:rPr>
        <w:tab/>
      </w:r>
      <w:r w:rsidRPr="000A7B75" w:rsidR="000075FB">
        <w:rPr>
          <w:rFonts w:ascii="Palatino Linotype" w:hAnsi="Palatino Linotype"/>
          <w:b/>
        </w:rPr>
        <w:t xml:space="preserve">October </w:t>
      </w:r>
      <w:r w:rsidRPr="000A7B75" w:rsidR="00382B76">
        <w:rPr>
          <w:rFonts w:ascii="Palatino Linotype" w:hAnsi="Palatino Linotype"/>
          <w:b/>
        </w:rPr>
        <w:t>24</w:t>
      </w:r>
      <w:r w:rsidRPr="000A7B75" w:rsidR="00C8115D">
        <w:rPr>
          <w:rFonts w:ascii="Palatino Linotype" w:hAnsi="Palatino Linotype"/>
          <w:b/>
        </w:rPr>
        <w:t>, 201</w:t>
      </w:r>
      <w:r w:rsidRPr="000A7B75" w:rsidR="000075FB">
        <w:rPr>
          <w:rFonts w:ascii="Palatino Linotype" w:hAnsi="Palatino Linotype"/>
          <w:b/>
        </w:rPr>
        <w:t>9</w:t>
      </w:r>
      <w:r w:rsidRPr="000A7B75">
        <w:rPr>
          <w:rFonts w:ascii="Palatino Linotype" w:hAnsi="Palatino Linotype"/>
          <w:b/>
        </w:rPr>
        <w:tab/>
      </w:r>
      <w:r w:rsidRPr="000A7B75">
        <w:rPr>
          <w:rFonts w:ascii="Palatino Linotype" w:hAnsi="Palatino Linotype"/>
          <w:b/>
        </w:rPr>
        <w:tab/>
      </w:r>
      <w:r w:rsidRPr="000A7B75">
        <w:rPr>
          <w:rFonts w:ascii="Palatino Linotype" w:hAnsi="Palatino Linotype"/>
          <w:b/>
        </w:rPr>
        <w:tab/>
      </w:r>
      <w:r w:rsidRPr="000A7B75">
        <w:rPr>
          <w:rFonts w:ascii="Palatino Linotype" w:hAnsi="Palatino Linotype"/>
          <w:b/>
        </w:rPr>
        <w:tab/>
        <w:t xml:space="preserve">        </w:t>
      </w:r>
    </w:p>
    <w:p w:rsidRPr="000A7B75" w:rsidR="003B1DBD" w:rsidP="003B1DBD" w:rsidRDefault="003B1DBD" w14:paraId="13397D8F" w14:textId="77777777">
      <w:pPr>
        <w:tabs>
          <w:tab w:val="right" w:pos="10080"/>
        </w:tabs>
        <w:rPr>
          <w:rFonts w:ascii="Palatino Linotype" w:hAnsi="Palatino Linotype"/>
        </w:rPr>
      </w:pPr>
    </w:p>
    <w:p w:rsidRPr="000A7B75" w:rsidR="003B1DBD" w:rsidP="003B1DBD" w:rsidRDefault="003B1DBD" w14:paraId="1F928A0D" w14:textId="77777777">
      <w:pPr>
        <w:tabs>
          <w:tab w:val="right" w:pos="10080"/>
        </w:tabs>
        <w:jc w:val="center"/>
        <w:rPr>
          <w:rFonts w:ascii="Palatino Linotype" w:hAnsi="Palatino Linotype"/>
          <w:b/>
          <w:u w:val="single"/>
        </w:rPr>
      </w:pPr>
      <w:r w:rsidRPr="000A7B75">
        <w:rPr>
          <w:rFonts w:ascii="Palatino Linotype" w:hAnsi="Palatino Linotype"/>
          <w:b/>
          <w:u w:val="single"/>
        </w:rPr>
        <w:t>R E S O L U T I O N</w:t>
      </w:r>
    </w:p>
    <w:p w:rsidRPr="000A7B75" w:rsidR="003B1DBD" w:rsidP="003B1DBD" w:rsidRDefault="003B1DBD" w14:paraId="53C6E9EA" w14:textId="77777777">
      <w:pPr>
        <w:tabs>
          <w:tab w:val="right" w:pos="10080"/>
        </w:tabs>
        <w:jc w:val="center"/>
        <w:rPr>
          <w:rFonts w:ascii="Palatino Linotype" w:hAnsi="Palatino Linotype"/>
          <w:b/>
        </w:rPr>
      </w:pPr>
    </w:p>
    <w:p w:rsidRPr="000A7B75" w:rsidR="003B1DBD" w:rsidP="002E5AB4" w:rsidRDefault="003B1DBD" w14:paraId="1108A401" w14:textId="77777777">
      <w:pPr>
        <w:tabs>
          <w:tab w:val="right" w:pos="10080"/>
        </w:tabs>
        <w:rPr>
          <w:rFonts w:ascii="Palatino Linotype" w:hAnsi="Palatino Linotype"/>
          <w:b/>
        </w:rPr>
      </w:pPr>
      <w:r w:rsidRPr="000A7B75">
        <w:rPr>
          <w:rFonts w:ascii="Palatino Linotype" w:hAnsi="Palatino Linotype"/>
          <w:b/>
        </w:rPr>
        <w:t>RESOLUTION T-</w:t>
      </w:r>
      <w:r w:rsidRPr="000A7B75" w:rsidR="00DB3D80">
        <w:rPr>
          <w:rFonts w:ascii="Palatino Linotype" w:hAnsi="Palatino Linotype"/>
          <w:b/>
        </w:rPr>
        <w:t>17</w:t>
      </w:r>
      <w:r w:rsidRPr="000A7B75" w:rsidR="00190EF7">
        <w:rPr>
          <w:rFonts w:ascii="Palatino Linotype" w:hAnsi="Palatino Linotype"/>
          <w:b/>
        </w:rPr>
        <w:t>6</w:t>
      </w:r>
      <w:r w:rsidRPr="000A7B75" w:rsidR="000075FB">
        <w:rPr>
          <w:rFonts w:ascii="Palatino Linotype" w:hAnsi="Palatino Linotype"/>
          <w:b/>
        </w:rPr>
        <w:t>6</w:t>
      </w:r>
      <w:r w:rsidRPr="000A7B75" w:rsidR="00190EF7">
        <w:rPr>
          <w:rFonts w:ascii="Palatino Linotype" w:hAnsi="Palatino Linotype"/>
          <w:b/>
        </w:rPr>
        <w:t>5</w:t>
      </w:r>
      <w:r w:rsidRPr="000A7B75" w:rsidR="002E5AB4">
        <w:rPr>
          <w:rFonts w:ascii="Palatino Linotype" w:hAnsi="Palatino Linotype"/>
          <w:b/>
        </w:rPr>
        <w:t>:</w:t>
      </w:r>
      <w:r w:rsidRPr="000A7B75" w:rsidR="00AD1F22">
        <w:rPr>
          <w:rFonts w:ascii="Palatino Linotype" w:hAnsi="Palatino Linotype"/>
          <w:b/>
        </w:rPr>
        <w:t xml:space="preserve"> Approval of the </w:t>
      </w:r>
      <w:r w:rsidRPr="000A7B75" w:rsidR="00E510E3">
        <w:rPr>
          <w:rFonts w:ascii="Palatino Linotype" w:hAnsi="Palatino Linotype"/>
          <w:b/>
        </w:rPr>
        <w:t xml:space="preserve">California </w:t>
      </w:r>
      <w:r w:rsidRPr="000A7B75" w:rsidR="00F10548">
        <w:rPr>
          <w:rFonts w:ascii="Palatino Linotype" w:hAnsi="Palatino Linotype"/>
          <w:b/>
        </w:rPr>
        <w:t xml:space="preserve">Telecommunications </w:t>
      </w:r>
      <w:r w:rsidRPr="000A7B75" w:rsidR="00DB3D80">
        <w:rPr>
          <w:rFonts w:ascii="Palatino Linotype" w:hAnsi="Palatino Linotype"/>
          <w:b/>
        </w:rPr>
        <w:t xml:space="preserve">Public Purpose Programs </w:t>
      </w:r>
      <w:r w:rsidRPr="000A7B75" w:rsidR="00E15995">
        <w:rPr>
          <w:rFonts w:ascii="Palatino Linotype" w:hAnsi="Palatino Linotype"/>
          <w:b/>
        </w:rPr>
        <w:t xml:space="preserve">Budgets </w:t>
      </w:r>
      <w:r w:rsidRPr="000A7B75" w:rsidR="00DB3D80">
        <w:rPr>
          <w:rFonts w:ascii="Palatino Linotype" w:hAnsi="Palatino Linotype"/>
          <w:b/>
        </w:rPr>
        <w:t>for the 201</w:t>
      </w:r>
      <w:r w:rsidRPr="000A7B75" w:rsidR="000075FB">
        <w:rPr>
          <w:rFonts w:ascii="Palatino Linotype" w:hAnsi="Palatino Linotype"/>
          <w:b/>
        </w:rPr>
        <w:t>9</w:t>
      </w:r>
      <w:r w:rsidRPr="000A7B75" w:rsidR="00C8115D">
        <w:rPr>
          <w:rFonts w:ascii="Palatino Linotype" w:hAnsi="Palatino Linotype"/>
          <w:b/>
        </w:rPr>
        <w:t>-</w:t>
      </w:r>
      <w:r w:rsidRPr="000A7B75" w:rsidR="000075FB">
        <w:rPr>
          <w:rFonts w:ascii="Palatino Linotype" w:hAnsi="Palatino Linotype"/>
          <w:b/>
        </w:rPr>
        <w:t>20</w:t>
      </w:r>
      <w:r w:rsidRPr="000A7B75" w:rsidR="00DB3D80">
        <w:rPr>
          <w:rFonts w:ascii="Palatino Linotype" w:hAnsi="Palatino Linotype"/>
          <w:b/>
        </w:rPr>
        <w:t xml:space="preserve"> Fiscal Year</w:t>
      </w:r>
      <w:r w:rsidRPr="000A7B75" w:rsidR="00EB48A7">
        <w:rPr>
          <w:rFonts w:ascii="Palatino Linotype" w:hAnsi="Palatino Linotype"/>
          <w:b/>
        </w:rPr>
        <w:t>.</w:t>
      </w:r>
    </w:p>
    <w:p w:rsidRPr="000A7B75" w:rsidR="003B1DBD" w:rsidP="002E5AB4" w:rsidRDefault="002E5AB4" w14:paraId="138886B8" w14:textId="77777777">
      <w:pPr>
        <w:tabs>
          <w:tab w:val="right" w:pos="9360"/>
        </w:tabs>
        <w:rPr>
          <w:rFonts w:ascii="Palatino Linotype" w:hAnsi="Palatino Linotype"/>
          <w:b/>
          <w:u w:val="single"/>
        </w:rPr>
      </w:pPr>
      <w:r w:rsidRPr="000A7B75">
        <w:rPr>
          <w:rFonts w:ascii="Palatino Linotype" w:hAnsi="Palatino Linotype"/>
          <w:b/>
          <w:u w:val="single"/>
        </w:rPr>
        <w:t>_</w:t>
      </w:r>
      <w:r w:rsidRPr="000A7B75">
        <w:rPr>
          <w:rFonts w:ascii="Palatino Linotype" w:hAnsi="Palatino Linotype"/>
          <w:b/>
          <w:u w:val="single"/>
        </w:rPr>
        <w:tab/>
      </w:r>
    </w:p>
    <w:p w:rsidRPr="000A7B75" w:rsidR="002E5AB4" w:rsidP="003B1DBD" w:rsidRDefault="002E5AB4" w14:paraId="77A4F7D7" w14:textId="77777777">
      <w:pPr>
        <w:tabs>
          <w:tab w:val="right" w:pos="10080"/>
        </w:tabs>
        <w:rPr>
          <w:rFonts w:ascii="Palatino Linotype" w:hAnsi="Palatino Linotype"/>
          <w:b/>
          <w:u w:val="single"/>
        </w:rPr>
      </w:pPr>
    </w:p>
    <w:p w:rsidRPr="000A7B75" w:rsidR="003B1DBD" w:rsidP="003B1DBD" w:rsidRDefault="003B1DBD" w14:paraId="0EC4D963" w14:textId="77777777">
      <w:pPr>
        <w:tabs>
          <w:tab w:val="right" w:pos="10080"/>
        </w:tabs>
        <w:rPr>
          <w:rFonts w:ascii="Palatino Linotype" w:hAnsi="Palatino Linotype"/>
          <w:b/>
          <w:u w:val="single"/>
        </w:rPr>
      </w:pPr>
      <w:r w:rsidRPr="000A7B75">
        <w:rPr>
          <w:rFonts w:ascii="Palatino Linotype" w:hAnsi="Palatino Linotype"/>
          <w:b/>
          <w:u w:val="single"/>
        </w:rPr>
        <w:t>SUMMARY</w:t>
      </w:r>
    </w:p>
    <w:p w:rsidRPr="000A7B75" w:rsidR="003B1DBD" w:rsidP="003B1DBD" w:rsidRDefault="003B1DBD" w14:paraId="30D45C32" w14:textId="77777777">
      <w:pPr>
        <w:tabs>
          <w:tab w:val="right" w:pos="10080"/>
        </w:tabs>
        <w:rPr>
          <w:rFonts w:ascii="Palatino Linotype" w:hAnsi="Palatino Linotype"/>
          <w:u w:val="single"/>
        </w:rPr>
      </w:pPr>
    </w:p>
    <w:p w:rsidRPr="000A7B75" w:rsidR="000075FB" w:rsidP="007E39BD" w:rsidRDefault="007E39BD" w14:paraId="5DE1AA9A" w14:textId="77777777">
      <w:pPr>
        <w:tabs>
          <w:tab w:val="left" w:pos="-1440"/>
          <w:tab w:val="left" w:pos="-720"/>
        </w:tabs>
        <w:suppressAutoHyphens/>
        <w:rPr>
          <w:rFonts w:ascii="Palatino Linotype" w:hAnsi="Palatino Linotype"/>
        </w:rPr>
      </w:pPr>
      <w:r w:rsidRPr="000A7B75">
        <w:rPr>
          <w:rFonts w:ascii="Palatino Linotype" w:hAnsi="Palatino Linotype"/>
        </w:rPr>
        <w:t>This Resolution proposes Fiscal Year 201</w:t>
      </w:r>
      <w:r w:rsidRPr="000A7B75" w:rsidR="000075FB">
        <w:rPr>
          <w:rFonts w:ascii="Palatino Linotype" w:hAnsi="Palatino Linotype"/>
        </w:rPr>
        <w:t>9</w:t>
      </w:r>
      <w:r w:rsidRPr="000A7B75">
        <w:rPr>
          <w:rFonts w:ascii="Palatino Linotype" w:hAnsi="Palatino Linotype"/>
        </w:rPr>
        <w:t>-</w:t>
      </w:r>
      <w:r w:rsidRPr="000A7B75" w:rsidR="000075FB">
        <w:rPr>
          <w:rFonts w:ascii="Palatino Linotype" w:hAnsi="Palatino Linotype"/>
        </w:rPr>
        <w:t>20</w:t>
      </w:r>
      <w:r w:rsidRPr="000A7B75">
        <w:rPr>
          <w:rFonts w:ascii="Palatino Linotype" w:hAnsi="Palatino Linotype"/>
        </w:rPr>
        <w:t xml:space="preserve"> budget</w:t>
      </w:r>
      <w:r w:rsidRPr="000A7B75" w:rsidR="00EE0F40">
        <w:rPr>
          <w:rFonts w:ascii="Palatino Linotype" w:hAnsi="Palatino Linotype"/>
        </w:rPr>
        <w:t>s</w:t>
      </w:r>
      <w:r w:rsidRPr="000A7B75">
        <w:rPr>
          <w:rFonts w:ascii="Palatino Linotype" w:hAnsi="Palatino Linotype"/>
        </w:rPr>
        <w:t xml:space="preserve"> for California’s six </w:t>
      </w:r>
      <w:r w:rsidRPr="000A7B75" w:rsidR="00FC5D4D">
        <w:rPr>
          <w:rFonts w:ascii="Palatino Linotype" w:hAnsi="Palatino Linotype"/>
        </w:rPr>
        <w:t>telecommunications Public P</w:t>
      </w:r>
      <w:r w:rsidRPr="000A7B75">
        <w:rPr>
          <w:rFonts w:ascii="Palatino Linotype" w:hAnsi="Palatino Linotype"/>
        </w:rPr>
        <w:t xml:space="preserve">urpose </w:t>
      </w:r>
      <w:r w:rsidRPr="000A7B75" w:rsidR="00FC5D4D">
        <w:rPr>
          <w:rFonts w:ascii="Palatino Linotype" w:hAnsi="Palatino Linotype"/>
        </w:rPr>
        <w:t>P</w:t>
      </w:r>
      <w:r w:rsidRPr="000A7B75">
        <w:rPr>
          <w:rFonts w:ascii="Palatino Linotype" w:hAnsi="Palatino Linotype"/>
        </w:rPr>
        <w:t xml:space="preserve">rograms that the California Public Utilities Commission administers.  The programs and their </w:t>
      </w:r>
      <w:r w:rsidRPr="000A7B75" w:rsidR="00EE0F40">
        <w:rPr>
          <w:rFonts w:ascii="Palatino Linotype" w:hAnsi="Palatino Linotype"/>
        </w:rPr>
        <w:t xml:space="preserve">proposed </w:t>
      </w:r>
      <w:r w:rsidRPr="000A7B75">
        <w:rPr>
          <w:rFonts w:ascii="Palatino Linotype" w:hAnsi="Palatino Linotype"/>
        </w:rPr>
        <w:t>budget</w:t>
      </w:r>
      <w:r w:rsidRPr="000A7B75" w:rsidR="00EE0F40">
        <w:rPr>
          <w:rFonts w:ascii="Palatino Linotype" w:hAnsi="Palatino Linotype"/>
        </w:rPr>
        <w:t>s</w:t>
      </w:r>
      <w:r w:rsidRPr="000A7B75">
        <w:rPr>
          <w:rFonts w:ascii="Palatino Linotype" w:hAnsi="Palatino Linotype"/>
        </w:rPr>
        <w:t xml:space="preserve"> are as follows:</w:t>
      </w:r>
    </w:p>
    <w:p w:rsidRPr="000A7B75" w:rsidR="00FE26A1" w:rsidP="007E39BD" w:rsidRDefault="007E39BD" w14:paraId="355AB7E1" w14:textId="77777777">
      <w:pPr>
        <w:tabs>
          <w:tab w:val="left" w:pos="-1440"/>
          <w:tab w:val="left" w:pos="-720"/>
        </w:tabs>
        <w:suppressAutoHyphens/>
        <w:rPr>
          <w:rFonts w:ascii="Palatino Linotype" w:hAnsi="Palatino Linotype"/>
        </w:rPr>
      </w:pPr>
      <w:r w:rsidRPr="000A7B75">
        <w:rPr>
          <w:rFonts w:ascii="Palatino Linotype" w:hAnsi="Palatino Linotype"/>
        </w:rPr>
        <w:t xml:space="preserve"> </w:t>
      </w:r>
    </w:p>
    <w:p w:rsidRPr="000A7B75" w:rsidR="007E39BD" w:rsidP="00FC5D4D" w:rsidRDefault="007E39BD" w14:paraId="744CF5B9" w14:textId="77777777">
      <w:pPr>
        <w:pStyle w:val="ListParagraph"/>
        <w:numPr>
          <w:ilvl w:val="0"/>
          <w:numId w:val="18"/>
        </w:numPr>
        <w:tabs>
          <w:tab w:val="left" w:pos="720"/>
          <w:tab w:val="decimal" w:pos="7920"/>
        </w:tabs>
        <w:spacing w:after="0" w:line="240" w:lineRule="auto"/>
        <w:rPr>
          <w:rFonts w:ascii="Palatino Linotype" w:hAnsi="Palatino Linotype"/>
          <w:color w:val="000000"/>
          <w:sz w:val="24"/>
          <w:szCs w:val="24"/>
        </w:rPr>
      </w:pPr>
      <w:r w:rsidRPr="000A7B75">
        <w:rPr>
          <w:rFonts w:ascii="Palatino Linotype" w:hAnsi="Palatino Linotype"/>
          <w:color w:val="000000"/>
          <w:sz w:val="24"/>
          <w:szCs w:val="24"/>
        </w:rPr>
        <w:t>California Advanced Services Fun</w:t>
      </w:r>
      <w:r w:rsidRPr="000A7B75" w:rsidR="00274E94">
        <w:rPr>
          <w:rFonts w:ascii="Palatino Linotype" w:hAnsi="Palatino Linotype"/>
          <w:color w:val="000000"/>
          <w:sz w:val="24"/>
          <w:szCs w:val="24"/>
        </w:rPr>
        <w:t>d</w:t>
      </w:r>
      <w:r w:rsidRPr="000A7B75" w:rsidR="00FC5D4D">
        <w:rPr>
          <w:rFonts w:ascii="Palatino Linotype" w:hAnsi="Palatino Linotype"/>
          <w:color w:val="000000"/>
          <w:sz w:val="24"/>
          <w:szCs w:val="24"/>
        </w:rPr>
        <w:t xml:space="preserve"> </w:t>
      </w:r>
      <w:r w:rsidRPr="000A7B75" w:rsidR="00FC5D4D">
        <w:rPr>
          <w:rFonts w:ascii="Palatino Linotype" w:hAnsi="Palatino Linotype"/>
          <w:color w:val="000000"/>
          <w:sz w:val="24"/>
          <w:szCs w:val="24"/>
        </w:rPr>
        <w:tab/>
      </w:r>
      <w:r w:rsidRPr="000A7B75" w:rsidR="00274E94">
        <w:rPr>
          <w:rFonts w:ascii="Palatino Linotype" w:hAnsi="Palatino Linotype"/>
          <w:color w:val="000000"/>
          <w:sz w:val="24"/>
          <w:szCs w:val="24"/>
        </w:rPr>
        <w:t>$</w:t>
      </w:r>
      <w:r w:rsidRPr="000A7B75" w:rsidR="001D718F">
        <w:rPr>
          <w:rFonts w:ascii="Palatino Linotype" w:hAnsi="Palatino Linotype"/>
          <w:color w:val="000000"/>
          <w:sz w:val="24"/>
          <w:szCs w:val="24"/>
        </w:rPr>
        <w:t>81,0</w:t>
      </w:r>
      <w:r w:rsidRPr="000A7B75" w:rsidR="00382B76">
        <w:rPr>
          <w:rFonts w:ascii="Palatino Linotype" w:hAnsi="Palatino Linotype"/>
          <w:color w:val="000000"/>
          <w:sz w:val="24"/>
          <w:szCs w:val="24"/>
        </w:rPr>
        <w:t>72</w:t>
      </w:r>
      <w:r w:rsidRPr="000A7B75" w:rsidR="00274E94">
        <w:rPr>
          <w:rFonts w:ascii="Palatino Linotype" w:hAnsi="Palatino Linotype"/>
          <w:color w:val="000000"/>
          <w:sz w:val="24"/>
          <w:szCs w:val="24"/>
        </w:rPr>
        <w:t xml:space="preserve">,000 </w:t>
      </w:r>
    </w:p>
    <w:p w:rsidRPr="000A7B75" w:rsidR="007E39BD" w:rsidP="00FC5D4D" w:rsidRDefault="007E39BD" w14:paraId="477BA2E2" w14:textId="77777777">
      <w:pPr>
        <w:pStyle w:val="ListParagraph"/>
        <w:numPr>
          <w:ilvl w:val="0"/>
          <w:numId w:val="18"/>
        </w:numPr>
        <w:tabs>
          <w:tab w:val="left" w:pos="720"/>
          <w:tab w:val="decimal" w:pos="7920"/>
        </w:tabs>
        <w:spacing w:after="0" w:line="240" w:lineRule="auto"/>
        <w:rPr>
          <w:rFonts w:ascii="Palatino Linotype" w:hAnsi="Palatino Linotype"/>
          <w:color w:val="000000"/>
          <w:sz w:val="24"/>
          <w:szCs w:val="24"/>
        </w:rPr>
      </w:pPr>
      <w:r w:rsidRPr="000A7B75">
        <w:rPr>
          <w:rFonts w:ascii="Palatino Linotype" w:hAnsi="Palatino Linotype"/>
          <w:color w:val="000000"/>
          <w:sz w:val="24"/>
          <w:szCs w:val="24"/>
        </w:rPr>
        <w:t>California High Cost Fund-A</w:t>
      </w:r>
      <w:r w:rsidRPr="000A7B75" w:rsidR="00274E94">
        <w:rPr>
          <w:rFonts w:ascii="Palatino Linotype" w:hAnsi="Palatino Linotype"/>
          <w:color w:val="000000"/>
          <w:sz w:val="24"/>
          <w:szCs w:val="24"/>
        </w:rPr>
        <w:tab/>
      </w:r>
      <w:r w:rsidRPr="000A7B75" w:rsidR="00AB7B04">
        <w:rPr>
          <w:rFonts w:ascii="Palatino Linotype" w:hAnsi="Palatino Linotype"/>
          <w:color w:val="000000"/>
          <w:sz w:val="24"/>
          <w:szCs w:val="24"/>
        </w:rPr>
        <w:t xml:space="preserve"> $</w:t>
      </w:r>
      <w:r w:rsidRPr="000A7B75" w:rsidR="00274E94">
        <w:rPr>
          <w:rFonts w:ascii="Palatino Linotype" w:hAnsi="Palatino Linotype"/>
          <w:color w:val="000000"/>
          <w:sz w:val="24"/>
          <w:szCs w:val="24"/>
        </w:rPr>
        <w:t>49,</w:t>
      </w:r>
      <w:r w:rsidRPr="000A7B75" w:rsidR="00F94044">
        <w:rPr>
          <w:rFonts w:ascii="Palatino Linotype" w:hAnsi="Palatino Linotype"/>
          <w:color w:val="000000"/>
          <w:sz w:val="24"/>
          <w:szCs w:val="24"/>
        </w:rPr>
        <w:t>2</w:t>
      </w:r>
      <w:r w:rsidRPr="000A7B75" w:rsidR="00382B76">
        <w:rPr>
          <w:rFonts w:ascii="Palatino Linotype" w:hAnsi="Palatino Linotype"/>
          <w:color w:val="000000"/>
          <w:sz w:val="24"/>
          <w:szCs w:val="24"/>
        </w:rPr>
        <w:t>28</w:t>
      </w:r>
      <w:r w:rsidRPr="000A7B75" w:rsidR="00274E94">
        <w:rPr>
          <w:rFonts w:ascii="Palatino Linotype" w:hAnsi="Palatino Linotype"/>
          <w:color w:val="000000"/>
          <w:sz w:val="24"/>
          <w:szCs w:val="24"/>
        </w:rPr>
        <w:t>,000</w:t>
      </w:r>
    </w:p>
    <w:p w:rsidRPr="000A7B75" w:rsidR="007E39BD" w:rsidP="00FC5D4D" w:rsidRDefault="007E39BD" w14:paraId="6D24887F" w14:textId="77777777">
      <w:pPr>
        <w:pStyle w:val="ListParagraph"/>
        <w:numPr>
          <w:ilvl w:val="0"/>
          <w:numId w:val="18"/>
        </w:numPr>
        <w:tabs>
          <w:tab w:val="left" w:pos="720"/>
          <w:tab w:val="decimal" w:pos="7920"/>
        </w:tabs>
        <w:spacing w:after="0" w:line="240" w:lineRule="auto"/>
        <w:rPr>
          <w:rFonts w:ascii="Palatino Linotype" w:hAnsi="Palatino Linotype"/>
          <w:color w:val="000000"/>
          <w:sz w:val="24"/>
          <w:szCs w:val="24"/>
        </w:rPr>
      </w:pPr>
      <w:r w:rsidRPr="000A7B75">
        <w:rPr>
          <w:rFonts w:ascii="Palatino Linotype" w:hAnsi="Palatino Linotype"/>
          <w:color w:val="000000"/>
          <w:sz w:val="24"/>
          <w:szCs w:val="24"/>
        </w:rPr>
        <w:t>California High Cost Fund-B</w:t>
      </w:r>
      <w:r w:rsidRPr="000A7B75" w:rsidR="00FC5D4D">
        <w:rPr>
          <w:rFonts w:ascii="Palatino Linotype" w:hAnsi="Palatino Linotype"/>
          <w:color w:val="000000"/>
          <w:sz w:val="24"/>
          <w:szCs w:val="24"/>
        </w:rPr>
        <w:tab/>
      </w:r>
      <w:r w:rsidRPr="000A7B75" w:rsidR="00AB7B04">
        <w:rPr>
          <w:rFonts w:ascii="Palatino Linotype" w:hAnsi="Palatino Linotype"/>
          <w:color w:val="000000"/>
          <w:sz w:val="24"/>
          <w:szCs w:val="24"/>
        </w:rPr>
        <w:t xml:space="preserve">              $</w:t>
      </w:r>
      <w:r w:rsidRPr="000A7B75" w:rsidR="00274E94">
        <w:rPr>
          <w:rFonts w:ascii="Palatino Linotype" w:hAnsi="Palatino Linotype"/>
          <w:color w:val="000000"/>
          <w:sz w:val="24"/>
          <w:szCs w:val="24"/>
        </w:rPr>
        <w:t>22,</w:t>
      </w:r>
      <w:r w:rsidRPr="000A7B75" w:rsidR="00F94044">
        <w:rPr>
          <w:rFonts w:ascii="Palatino Linotype" w:hAnsi="Palatino Linotype"/>
          <w:color w:val="000000"/>
          <w:sz w:val="24"/>
          <w:szCs w:val="24"/>
        </w:rPr>
        <w:t>3</w:t>
      </w:r>
      <w:r w:rsidRPr="000A7B75" w:rsidR="00382B76">
        <w:rPr>
          <w:rFonts w:ascii="Palatino Linotype" w:hAnsi="Palatino Linotype"/>
          <w:color w:val="000000"/>
          <w:sz w:val="24"/>
          <w:szCs w:val="24"/>
        </w:rPr>
        <w:t>00</w:t>
      </w:r>
      <w:r w:rsidRPr="000A7B75" w:rsidR="00274E94">
        <w:rPr>
          <w:rFonts w:ascii="Palatino Linotype" w:hAnsi="Palatino Linotype"/>
          <w:color w:val="000000"/>
          <w:sz w:val="24"/>
          <w:szCs w:val="24"/>
        </w:rPr>
        <w:t>,000</w:t>
      </w:r>
    </w:p>
    <w:p w:rsidRPr="000A7B75" w:rsidR="007E39BD" w:rsidP="00FC5D4D" w:rsidRDefault="007E39BD" w14:paraId="2D956C85" w14:textId="77777777">
      <w:pPr>
        <w:pStyle w:val="ListParagraph"/>
        <w:numPr>
          <w:ilvl w:val="0"/>
          <w:numId w:val="18"/>
        </w:numPr>
        <w:tabs>
          <w:tab w:val="left" w:pos="720"/>
          <w:tab w:val="decimal" w:pos="7920"/>
        </w:tabs>
        <w:spacing w:after="0" w:line="240" w:lineRule="auto"/>
        <w:rPr>
          <w:rFonts w:ascii="Palatino Linotype" w:hAnsi="Palatino Linotype"/>
          <w:color w:val="000000"/>
          <w:sz w:val="24"/>
          <w:szCs w:val="24"/>
        </w:rPr>
      </w:pPr>
      <w:r w:rsidRPr="000A7B75">
        <w:rPr>
          <w:rFonts w:ascii="Palatino Linotype" w:hAnsi="Palatino Linotype"/>
          <w:color w:val="000000"/>
          <w:sz w:val="24"/>
          <w:szCs w:val="24"/>
        </w:rPr>
        <w:t xml:space="preserve">California </w:t>
      </w:r>
      <w:r w:rsidRPr="000A7B75" w:rsidR="007279FA">
        <w:rPr>
          <w:rFonts w:ascii="Palatino Linotype" w:hAnsi="Palatino Linotype"/>
          <w:color w:val="000000"/>
          <w:sz w:val="24"/>
          <w:szCs w:val="24"/>
        </w:rPr>
        <w:t>LifeLine</w:t>
      </w:r>
      <w:r w:rsidRPr="000A7B75">
        <w:rPr>
          <w:rFonts w:ascii="Palatino Linotype" w:hAnsi="Palatino Linotype"/>
          <w:color w:val="000000"/>
          <w:sz w:val="24"/>
          <w:szCs w:val="24"/>
        </w:rPr>
        <w:t xml:space="preserve"> Program</w:t>
      </w:r>
      <w:r w:rsidRPr="000A7B75" w:rsidR="00274E94">
        <w:rPr>
          <w:rFonts w:ascii="Palatino Linotype" w:hAnsi="Palatino Linotype"/>
          <w:color w:val="000000"/>
          <w:sz w:val="24"/>
          <w:szCs w:val="24"/>
        </w:rPr>
        <w:tab/>
        <w:t>$</w:t>
      </w:r>
      <w:r w:rsidRPr="000A7B75" w:rsidR="00382B76">
        <w:rPr>
          <w:rFonts w:ascii="Palatino Linotype" w:hAnsi="Palatino Linotype"/>
          <w:color w:val="000000"/>
          <w:sz w:val="24"/>
          <w:szCs w:val="24"/>
        </w:rPr>
        <w:t>453</w:t>
      </w:r>
      <w:r w:rsidRPr="000A7B75" w:rsidR="00547409">
        <w:rPr>
          <w:rFonts w:ascii="Palatino Linotype" w:hAnsi="Palatino Linotype"/>
          <w:color w:val="000000"/>
          <w:sz w:val="24"/>
          <w:szCs w:val="24"/>
        </w:rPr>
        <w:t>,</w:t>
      </w:r>
      <w:r w:rsidRPr="000A7B75" w:rsidR="00382B76">
        <w:rPr>
          <w:rFonts w:ascii="Palatino Linotype" w:hAnsi="Palatino Linotype"/>
          <w:color w:val="000000"/>
          <w:sz w:val="24"/>
          <w:szCs w:val="24"/>
        </w:rPr>
        <w:t>731</w:t>
      </w:r>
      <w:r w:rsidRPr="000A7B75" w:rsidR="00274E94">
        <w:rPr>
          <w:rFonts w:ascii="Palatino Linotype" w:hAnsi="Palatino Linotype"/>
          <w:color w:val="000000"/>
          <w:sz w:val="24"/>
          <w:szCs w:val="24"/>
        </w:rPr>
        <w:t>,000</w:t>
      </w:r>
    </w:p>
    <w:p w:rsidRPr="000A7B75" w:rsidR="007E39BD" w:rsidP="00FC5D4D" w:rsidRDefault="007E39BD" w14:paraId="5870F1DF" w14:textId="77777777">
      <w:pPr>
        <w:pStyle w:val="ListParagraph"/>
        <w:numPr>
          <w:ilvl w:val="0"/>
          <w:numId w:val="18"/>
        </w:numPr>
        <w:tabs>
          <w:tab w:val="left" w:pos="720"/>
          <w:tab w:val="decimal" w:pos="7920"/>
        </w:tabs>
        <w:spacing w:after="0" w:line="240" w:lineRule="auto"/>
        <w:rPr>
          <w:rFonts w:ascii="Palatino Linotype" w:hAnsi="Palatino Linotype"/>
          <w:color w:val="000000"/>
          <w:sz w:val="24"/>
          <w:szCs w:val="24"/>
        </w:rPr>
      </w:pPr>
      <w:r w:rsidRPr="000A7B75">
        <w:rPr>
          <w:rFonts w:ascii="Palatino Linotype" w:hAnsi="Palatino Linotype"/>
          <w:color w:val="000000"/>
          <w:sz w:val="24"/>
          <w:szCs w:val="24"/>
        </w:rPr>
        <w:t xml:space="preserve">California </w:t>
      </w:r>
      <w:proofErr w:type="spellStart"/>
      <w:r w:rsidRPr="000A7B75">
        <w:rPr>
          <w:rFonts w:ascii="Palatino Linotype" w:hAnsi="Palatino Linotype"/>
          <w:color w:val="000000"/>
          <w:sz w:val="24"/>
          <w:szCs w:val="24"/>
        </w:rPr>
        <w:t>Teleconnect</w:t>
      </w:r>
      <w:proofErr w:type="spellEnd"/>
      <w:r w:rsidRPr="000A7B75">
        <w:rPr>
          <w:rFonts w:ascii="Palatino Linotype" w:hAnsi="Palatino Linotype"/>
          <w:color w:val="000000"/>
          <w:sz w:val="24"/>
          <w:szCs w:val="24"/>
        </w:rPr>
        <w:t xml:space="preserve"> Fund</w:t>
      </w:r>
      <w:r w:rsidRPr="000A7B75" w:rsidR="00274E94">
        <w:rPr>
          <w:rFonts w:ascii="Palatino Linotype" w:hAnsi="Palatino Linotype"/>
          <w:color w:val="000000"/>
          <w:sz w:val="24"/>
          <w:szCs w:val="24"/>
        </w:rPr>
        <w:tab/>
        <w:t>$</w:t>
      </w:r>
      <w:r w:rsidRPr="000A7B75" w:rsidR="00443A18">
        <w:rPr>
          <w:rFonts w:ascii="Palatino Linotype" w:hAnsi="Palatino Linotype"/>
          <w:color w:val="000000"/>
          <w:sz w:val="24"/>
          <w:szCs w:val="24"/>
        </w:rPr>
        <w:t>1</w:t>
      </w:r>
      <w:r w:rsidRPr="000A7B75" w:rsidR="00382B76">
        <w:rPr>
          <w:rFonts w:ascii="Palatino Linotype" w:hAnsi="Palatino Linotype"/>
          <w:color w:val="000000"/>
          <w:sz w:val="24"/>
          <w:szCs w:val="24"/>
        </w:rPr>
        <w:t>07</w:t>
      </w:r>
      <w:r w:rsidRPr="000A7B75" w:rsidR="00443A18">
        <w:rPr>
          <w:rFonts w:ascii="Palatino Linotype" w:hAnsi="Palatino Linotype"/>
          <w:color w:val="000000"/>
          <w:sz w:val="24"/>
          <w:szCs w:val="24"/>
        </w:rPr>
        <w:t>,</w:t>
      </w:r>
      <w:r w:rsidRPr="000A7B75" w:rsidR="00382B76">
        <w:rPr>
          <w:rFonts w:ascii="Palatino Linotype" w:hAnsi="Palatino Linotype"/>
          <w:color w:val="000000"/>
          <w:sz w:val="24"/>
          <w:szCs w:val="24"/>
        </w:rPr>
        <w:t>872</w:t>
      </w:r>
      <w:r w:rsidRPr="000A7B75" w:rsidR="00274E94">
        <w:rPr>
          <w:rFonts w:ascii="Palatino Linotype" w:hAnsi="Palatino Linotype"/>
          <w:color w:val="000000"/>
          <w:sz w:val="24"/>
          <w:szCs w:val="24"/>
        </w:rPr>
        <w:t>,000</w:t>
      </w:r>
    </w:p>
    <w:p w:rsidRPr="000A7B75" w:rsidR="007E39BD" w:rsidP="00FC5D4D" w:rsidRDefault="007E39BD" w14:paraId="7FFBE3C1" w14:textId="77777777">
      <w:pPr>
        <w:pStyle w:val="ListParagraph"/>
        <w:numPr>
          <w:ilvl w:val="0"/>
          <w:numId w:val="18"/>
        </w:numPr>
        <w:tabs>
          <w:tab w:val="left" w:pos="720"/>
          <w:tab w:val="decimal" w:pos="7920"/>
        </w:tabs>
        <w:spacing w:after="0" w:line="240" w:lineRule="auto"/>
        <w:rPr>
          <w:rFonts w:ascii="Palatino Linotype" w:hAnsi="Palatino Linotype"/>
          <w:color w:val="000000"/>
          <w:sz w:val="24"/>
          <w:szCs w:val="24"/>
        </w:rPr>
      </w:pPr>
      <w:r w:rsidRPr="000A7B75">
        <w:rPr>
          <w:rFonts w:ascii="Palatino Linotype" w:hAnsi="Palatino Linotype"/>
          <w:color w:val="000000"/>
          <w:sz w:val="24"/>
          <w:szCs w:val="24"/>
        </w:rPr>
        <w:t>Deaf and Disabled Telecommunications Program</w:t>
      </w:r>
      <w:r w:rsidRPr="000A7B75" w:rsidR="00274E94">
        <w:rPr>
          <w:rFonts w:ascii="Palatino Linotype" w:hAnsi="Palatino Linotype"/>
          <w:color w:val="000000"/>
          <w:sz w:val="24"/>
          <w:szCs w:val="24"/>
        </w:rPr>
        <w:tab/>
      </w:r>
      <w:r w:rsidRPr="000A7B75" w:rsidR="00991078">
        <w:rPr>
          <w:rFonts w:ascii="Palatino Linotype" w:hAnsi="Palatino Linotype"/>
          <w:color w:val="000000"/>
          <w:sz w:val="24"/>
          <w:szCs w:val="24"/>
          <w:u w:val="single"/>
        </w:rPr>
        <w:t xml:space="preserve"> </w:t>
      </w:r>
      <w:r w:rsidRPr="000A7B75" w:rsidR="00274E94">
        <w:rPr>
          <w:rFonts w:ascii="Palatino Linotype" w:hAnsi="Palatino Linotype"/>
          <w:color w:val="000000"/>
          <w:sz w:val="24"/>
          <w:szCs w:val="24"/>
          <w:u w:val="single"/>
        </w:rPr>
        <w:t>$</w:t>
      </w:r>
      <w:r w:rsidRPr="000A7B75" w:rsidR="00A64752">
        <w:rPr>
          <w:rFonts w:ascii="Palatino Linotype" w:hAnsi="Palatino Linotype"/>
          <w:color w:val="000000"/>
          <w:sz w:val="24"/>
          <w:szCs w:val="24"/>
          <w:u w:val="single"/>
        </w:rPr>
        <w:t>64,4</w:t>
      </w:r>
      <w:r w:rsidRPr="000A7B75" w:rsidR="00382B76">
        <w:rPr>
          <w:rFonts w:ascii="Palatino Linotype" w:hAnsi="Palatino Linotype"/>
          <w:color w:val="000000"/>
          <w:sz w:val="24"/>
          <w:szCs w:val="24"/>
          <w:u w:val="single"/>
        </w:rPr>
        <w:t>95</w:t>
      </w:r>
      <w:r w:rsidRPr="000A7B75" w:rsidR="00274E94">
        <w:rPr>
          <w:rFonts w:ascii="Palatino Linotype" w:hAnsi="Palatino Linotype"/>
          <w:color w:val="000000"/>
          <w:sz w:val="24"/>
          <w:szCs w:val="24"/>
          <w:u w:val="single"/>
        </w:rPr>
        <w:t>,000</w:t>
      </w:r>
    </w:p>
    <w:p w:rsidRPr="000A7B75" w:rsidR="00991078" w:rsidP="00FC5D4D" w:rsidRDefault="00991078" w14:paraId="7D5D6AF4" w14:textId="77777777">
      <w:pPr>
        <w:pStyle w:val="ListParagraph"/>
        <w:tabs>
          <w:tab w:val="left" w:pos="720"/>
          <w:tab w:val="decimal" w:pos="7920"/>
        </w:tabs>
        <w:spacing w:after="0" w:line="240" w:lineRule="auto"/>
        <w:ind w:left="1440"/>
        <w:rPr>
          <w:rFonts w:ascii="Palatino Linotype" w:hAnsi="Palatino Linotype"/>
          <w:b/>
          <w:bCs/>
          <w:color w:val="000000"/>
          <w:sz w:val="24"/>
          <w:szCs w:val="24"/>
        </w:rPr>
      </w:pPr>
      <w:r w:rsidRPr="000A7B75">
        <w:rPr>
          <w:rFonts w:ascii="Palatino Linotype" w:hAnsi="Palatino Linotype"/>
          <w:b/>
          <w:bCs/>
          <w:color w:val="000000"/>
          <w:sz w:val="24"/>
          <w:szCs w:val="24"/>
        </w:rPr>
        <w:t>Total</w:t>
      </w:r>
      <w:r w:rsidRPr="000A7B75" w:rsidR="00FC5D4D">
        <w:rPr>
          <w:rFonts w:ascii="Palatino Linotype" w:hAnsi="Palatino Linotype"/>
          <w:b/>
          <w:bCs/>
          <w:color w:val="000000"/>
          <w:sz w:val="24"/>
          <w:szCs w:val="24"/>
        </w:rPr>
        <w:t xml:space="preserve"> </w:t>
      </w:r>
      <w:r w:rsidRPr="000A7B75" w:rsidR="00FC5D4D">
        <w:rPr>
          <w:rFonts w:ascii="Palatino Linotype" w:hAnsi="Palatino Linotype"/>
          <w:b/>
          <w:bCs/>
          <w:color w:val="000000"/>
          <w:sz w:val="24"/>
          <w:szCs w:val="24"/>
        </w:rPr>
        <w:tab/>
      </w:r>
      <w:r w:rsidRPr="000A7B75">
        <w:rPr>
          <w:rFonts w:ascii="Palatino Linotype" w:hAnsi="Palatino Linotype"/>
          <w:b/>
          <w:bCs/>
          <w:color w:val="000000"/>
          <w:sz w:val="24"/>
          <w:szCs w:val="24"/>
        </w:rPr>
        <w:t>$778,698,000</w:t>
      </w:r>
    </w:p>
    <w:p w:rsidRPr="000A7B75" w:rsidR="003B1DBD" w:rsidP="003B1DBD" w:rsidRDefault="003B1DBD" w14:paraId="03DD1EFC" w14:textId="77777777">
      <w:pPr>
        <w:tabs>
          <w:tab w:val="right" w:pos="10080"/>
        </w:tabs>
        <w:rPr>
          <w:rFonts w:ascii="Palatino Linotype" w:hAnsi="Palatino Linotype"/>
        </w:rPr>
      </w:pPr>
    </w:p>
    <w:p w:rsidRPr="000A7B75" w:rsidR="003B1DBD" w:rsidP="003B1DBD" w:rsidRDefault="003B1DBD" w14:paraId="54FA6544" w14:textId="77777777">
      <w:pPr>
        <w:tabs>
          <w:tab w:val="right" w:pos="10080"/>
        </w:tabs>
        <w:rPr>
          <w:rFonts w:ascii="Palatino Linotype" w:hAnsi="Palatino Linotype"/>
          <w:b/>
          <w:u w:val="single"/>
        </w:rPr>
      </w:pPr>
      <w:r w:rsidRPr="000A7B75">
        <w:rPr>
          <w:rFonts w:ascii="Palatino Linotype" w:hAnsi="Palatino Linotype"/>
          <w:b/>
          <w:u w:val="single"/>
        </w:rPr>
        <w:t>BACKGROUND</w:t>
      </w:r>
    </w:p>
    <w:p w:rsidRPr="000A7B75" w:rsidR="003B1DBD" w:rsidP="003B1DBD" w:rsidRDefault="003B1DBD" w14:paraId="250BB2A1" w14:textId="77777777">
      <w:pPr>
        <w:tabs>
          <w:tab w:val="right" w:pos="10080"/>
        </w:tabs>
        <w:rPr>
          <w:rFonts w:ascii="Palatino Linotype" w:hAnsi="Palatino Linotype"/>
        </w:rPr>
      </w:pPr>
    </w:p>
    <w:p w:rsidRPr="000A7B75" w:rsidR="007E39BD" w:rsidP="007E39BD" w:rsidRDefault="007E39BD" w14:paraId="4CD0848F" w14:textId="77777777">
      <w:pPr>
        <w:rPr>
          <w:rFonts w:ascii="Palatino Linotype" w:hAnsi="Palatino Linotype" w:cs="Arial"/>
          <w:iCs/>
        </w:rPr>
      </w:pPr>
      <w:r w:rsidRPr="000A7B75">
        <w:rPr>
          <w:rFonts w:ascii="Palatino Linotype" w:hAnsi="Palatino Linotype" w:cs="Arial"/>
        </w:rPr>
        <w:t xml:space="preserve">The California Public Utilities Commission (Commission or CPUC) is responsible for the administration of </w:t>
      </w:r>
      <w:r w:rsidRPr="000A7B75" w:rsidR="009F2825">
        <w:rPr>
          <w:rFonts w:ascii="Palatino Linotype" w:hAnsi="Palatino Linotype" w:cs="Arial"/>
        </w:rPr>
        <w:t>six state-</w:t>
      </w:r>
      <w:r w:rsidRPr="000A7B75">
        <w:rPr>
          <w:rFonts w:ascii="Palatino Linotype" w:hAnsi="Palatino Linotype" w:cs="Arial"/>
        </w:rPr>
        <w:t xml:space="preserve">mandated </w:t>
      </w:r>
      <w:r w:rsidRPr="000A7B75" w:rsidR="00831752">
        <w:rPr>
          <w:rFonts w:ascii="Palatino Linotype" w:hAnsi="Palatino Linotype" w:cs="Arial"/>
        </w:rPr>
        <w:t>Public Purpose Programs (</w:t>
      </w:r>
      <w:r w:rsidRPr="000A7B75" w:rsidR="002B7135">
        <w:rPr>
          <w:rFonts w:ascii="Palatino Linotype" w:hAnsi="Palatino Linotype" w:cs="Arial"/>
        </w:rPr>
        <w:t>PPP</w:t>
      </w:r>
      <w:r w:rsidRPr="000A7B75" w:rsidR="00831752">
        <w:rPr>
          <w:rFonts w:ascii="Palatino Linotype" w:hAnsi="Palatino Linotype" w:cs="Arial"/>
        </w:rPr>
        <w:t>)</w:t>
      </w:r>
      <w:r w:rsidRPr="000A7B75">
        <w:rPr>
          <w:rFonts w:ascii="Palatino Linotype" w:hAnsi="Palatino Linotype" w:cs="Arial"/>
        </w:rPr>
        <w:t xml:space="preserve"> and the</w:t>
      </w:r>
      <w:r w:rsidRPr="000A7B75" w:rsidR="00A05F38">
        <w:rPr>
          <w:rFonts w:ascii="Palatino Linotype" w:hAnsi="Palatino Linotype" w:cs="Arial"/>
          <w:iCs/>
        </w:rPr>
        <w:t xml:space="preserve">ir </w:t>
      </w:r>
      <w:r w:rsidRPr="000A7B75">
        <w:rPr>
          <w:rFonts w:ascii="Palatino Linotype" w:hAnsi="Palatino Linotype" w:cs="Arial"/>
          <w:iCs/>
        </w:rPr>
        <w:t>respective end user surcharges, with each surcharge required to be assessed on intrast</w:t>
      </w:r>
      <w:r w:rsidRPr="000A7B75" w:rsidR="00C65582">
        <w:rPr>
          <w:rFonts w:ascii="Palatino Linotype" w:hAnsi="Palatino Linotype" w:cs="Arial"/>
          <w:iCs/>
        </w:rPr>
        <w:t>ate telecommunications service revenue</w:t>
      </w:r>
      <w:r w:rsidRPr="000A7B75">
        <w:rPr>
          <w:rFonts w:ascii="Palatino Linotype" w:hAnsi="Palatino Linotype" w:cs="Arial"/>
          <w:iCs/>
        </w:rPr>
        <w:t xml:space="preserve"> in California.  </w:t>
      </w:r>
    </w:p>
    <w:p w:rsidRPr="000A7B75" w:rsidR="00577729" w:rsidP="002B7135" w:rsidRDefault="00577729" w14:paraId="767A3305" w14:textId="77777777">
      <w:pPr>
        <w:pStyle w:val="BlockText"/>
        <w:ind w:left="0"/>
        <w:jc w:val="left"/>
        <w:rPr>
          <w:rFonts w:ascii="Palatino Linotype" w:hAnsi="Palatino Linotype" w:cs="Arial"/>
        </w:rPr>
      </w:pPr>
    </w:p>
    <w:p w:rsidRPr="000A7B75" w:rsidR="007E39BD" w:rsidP="007E39BD" w:rsidRDefault="007E39BD" w14:paraId="49043530" w14:textId="77777777">
      <w:pPr>
        <w:rPr>
          <w:rFonts w:ascii="Palatino Linotype" w:hAnsi="Palatino Linotype" w:cs="Arial"/>
        </w:rPr>
      </w:pPr>
      <w:r w:rsidRPr="000A7B75">
        <w:rPr>
          <w:rFonts w:ascii="Palatino Linotype" w:hAnsi="Palatino Linotype" w:cs="Arial"/>
        </w:rPr>
        <w:t xml:space="preserve">The Commission’s </w:t>
      </w:r>
      <w:r w:rsidRPr="000A7B75" w:rsidR="00E15995">
        <w:rPr>
          <w:rFonts w:ascii="Palatino Linotype" w:hAnsi="Palatino Linotype" w:cs="Arial"/>
        </w:rPr>
        <w:t xml:space="preserve">six telecommunications </w:t>
      </w:r>
      <w:r w:rsidRPr="000A7B75" w:rsidR="00AB7B04">
        <w:rPr>
          <w:rFonts w:ascii="Palatino Linotype" w:hAnsi="Palatino Linotype" w:cs="Arial"/>
        </w:rPr>
        <w:t>PPP</w:t>
      </w:r>
      <w:r w:rsidRPr="000A7B75" w:rsidR="00DB1B6C">
        <w:rPr>
          <w:rFonts w:ascii="Palatino Linotype" w:hAnsi="Palatino Linotype" w:cs="Arial"/>
        </w:rPr>
        <w:t>s</w:t>
      </w:r>
      <w:r w:rsidRPr="000A7B75">
        <w:rPr>
          <w:rFonts w:ascii="Palatino Linotype" w:hAnsi="Palatino Linotype" w:cs="Arial"/>
        </w:rPr>
        <w:t xml:space="preserve"> and their respective surcharges are set forth in Public Utilities </w:t>
      </w:r>
      <w:r w:rsidRPr="000A7B75" w:rsidR="004A5150">
        <w:rPr>
          <w:rFonts w:ascii="Palatino Linotype" w:hAnsi="Palatino Linotype" w:cs="Arial"/>
        </w:rPr>
        <w:t>(</w:t>
      </w:r>
      <w:proofErr w:type="spellStart"/>
      <w:r w:rsidRPr="000A7B75" w:rsidR="004A5150">
        <w:rPr>
          <w:rFonts w:ascii="Palatino Linotype" w:hAnsi="Palatino Linotype" w:cs="Arial"/>
        </w:rPr>
        <w:t>Pub.Util</w:t>
      </w:r>
      <w:proofErr w:type="spellEnd"/>
      <w:r w:rsidRPr="000A7B75" w:rsidR="004A5150">
        <w:rPr>
          <w:rFonts w:ascii="Palatino Linotype" w:hAnsi="Palatino Linotype" w:cs="Arial"/>
        </w:rPr>
        <w:t xml:space="preserve">.) </w:t>
      </w:r>
      <w:r w:rsidRPr="000A7B75">
        <w:rPr>
          <w:rFonts w:ascii="Palatino Linotype" w:hAnsi="Palatino Linotype" w:cs="Arial"/>
        </w:rPr>
        <w:t xml:space="preserve">Code </w:t>
      </w:r>
      <w:r w:rsidRPr="000A7B75" w:rsidR="004A5150">
        <w:rPr>
          <w:rFonts w:ascii="Palatino Linotype" w:hAnsi="Palatino Linotype" w:cs="Arial"/>
        </w:rPr>
        <w:t xml:space="preserve">sections </w:t>
      </w:r>
      <w:r w:rsidRPr="000A7B75">
        <w:rPr>
          <w:rFonts w:ascii="Palatino Linotype" w:hAnsi="Palatino Linotype" w:cs="Arial"/>
        </w:rPr>
        <w:t>270 to 281</w:t>
      </w:r>
      <w:r w:rsidRPr="000A7B75" w:rsidR="00896A78">
        <w:rPr>
          <w:rFonts w:ascii="Palatino Linotype" w:hAnsi="Palatino Linotype" w:cs="Arial"/>
        </w:rPr>
        <w:t>.</w:t>
      </w:r>
      <w:r w:rsidRPr="000A7B75">
        <w:rPr>
          <w:rStyle w:val="FootnoteReference"/>
          <w:rFonts w:ascii="Palatino Linotype" w:hAnsi="Palatino Linotype" w:cs="Arial"/>
        </w:rPr>
        <w:footnoteReference w:id="1"/>
      </w:r>
    </w:p>
    <w:p w:rsidRPr="000A7B75" w:rsidR="00B540E9" w:rsidP="007E39BD" w:rsidRDefault="00B540E9" w14:paraId="41793B58" w14:textId="77777777">
      <w:pPr>
        <w:rPr>
          <w:rFonts w:ascii="Palatino Linotype" w:hAnsi="Palatino Linotype"/>
          <w:b/>
        </w:rPr>
      </w:pPr>
    </w:p>
    <w:p w:rsidRPr="000A7B75" w:rsidR="005526A9" w:rsidP="007E39BD" w:rsidRDefault="005526A9" w14:paraId="62E66EB1" w14:textId="77777777">
      <w:pPr>
        <w:rPr>
          <w:rFonts w:ascii="Palatino Linotype" w:hAnsi="Palatino Linotype"/>
        </w:rPr>
      </w:pPr>
      <w:r w:rsidRPr="000A7B75">
        <w:rPr>
          <w:rFonts w:ascii="Palatino Linotype" w:hAnsi="Palatino Linotype"/>
        </w:rPr>
        <w:lastRenderedPageBreak/>
        <w:t xml:space="preserve">This resolution </w:t>
      </w:r>
      <w:r w:rsidRPr="000A7B75" w:rsidR="006D7C47">
        <w:rPr>
          <w:rFonts w:ascii="Palatino Linotype" w:hAnsi="Palatino Linotype"/>
        </w:rPr>
        <w:t>complies</w:t>
      </w:r>
      <w:r w:rsidRPr="000A7B75">
        <w:rPr>
          <w:rFonts w:ascii="Palatino Linotype" w:hAnsi="Palatino Linotype"/>
        </w:rPr>
        <w:t xml:space="preserve"> with Pub</w:t>
      </w:r>
      <w:r w:rsidRPr="000A7B75" w:rsidR="006D7C47">
        <w:rPr>
          <w:rFonts w:ascii="Palatino Linotype" w:hAnsi="Palatino Linotype"/>
        </w:rPr>
        <w:t>. Util.</w:t>
      </w:r>
      <w:r w:rsidRPr="000A7B75" w:rsidR="00A472B2">
        <w:rPr>
          <w:rFonts w:ascii="Palatino Linotype" w:hAnsi="Palatino Linotype"/>
        </w:rPr>
        <w:t xml:space="preserve"> Code </w:t>
      </w:r>
      <w:r w:rsidRPr="000A7B75" w:rsidR="006D7C47">
        <w:rPr>
          <w:rFonts w:ascii="Palatino Linotype" w:hAnsi="Palatino Linotype"/>
        </w:rPr>
        <w:t xml:space="preserve">section </w:t>
      </w:r>
      <w:r w:rsidRPr="000A7B75">
        <w:rPr>
          <w:rFonts w:ascii="Palatino Linotype" w:hAnsi="Palatino Linotype"/>
        </w:rPr>
        <w:t xml:space="preserve">273(a) which requires PPP budgets be approved by the Commission, and </w:t>
      </w:r>
      <w:r w:rsidRPr="000A7B75" w:rsidR="00107EE3">
        <w:rPr>
          <w:rFonts w:ascii="Palatino Linotype" w:hAnsi="Palatino Linotype"/>
        </w:rPr>
        <w:t>Decision (D.)02-04-059, which requires PPP budget proposals be subject to public notice and comment</w:t>
      </w:r>
      <w:r w:rsidRPr="000A7B75" w:rsidR="00955B70">
        <w:rPr>
          <w:rFonts w:ascii="Palatino Linotype" w:hAnsi="Palatino Linotype"/>
        </w:rPr>
        <w:t>.</w:t>
      </w:r>
      <w:r w:rsidRPr="000A7B75" w:rsidR="00107EE3">
        <w:rPr>
          <w:rFonts w:ascii="Palatino Linotype" w:hAnsi="Palatino Linotype"/>
        </w:rPr>
        <w:t xml:space="preserve">  </w:t>
      </w:r>
    </w:p>
    <w:p w:rsidRPr="000A7B75" w:rsidR="00107EE3" w:rsidP="007E39BD" w:rsidRDefault="00107EE3" w14:paraId="3D316055" w14:textId="77777777">
      <w:pPr>
        <w:rPr>
          <w:rFonts w:ascii="Palatino Linotype" w:hAnsi="Palatino Linotype"/>
        </w:rPr>
      </w:pPr>
    </w:p>
    <w:p w:rsidRPr="000A7B75" w:rsidR="007E39BD" w:rsidP="005E4545" w:rsidRDefault="007E39BD" w14:paraId="2A49632A" w14:textId="77777777">
      <w:pPr>
        <w:numPr>
          <w:ilvl w:val="0"/>
          <w:numId w:val="20"/>
        </w:numPr>
        <w:ind w:left="360"/>
        <w:rPr>
          <w:rFonts w:ascii="Palatino Linotype" w:hAnsi="Palatino Linotype"/>
          <w:b/>
        </w:rPr>
      </w:pPr>
      <w:r w:rsidRPr="000A7B75">
        <w:rPr>
          <w:rFonts w:ascii="Palatino Linotype" w:hAnsi="Palatino Linotype"/>
          <w:b/>
        </w:rPr>
        <w:t>California Advanced Services Fund</w:t>
      </w:r>
    </w:p>
    <w:p w:rsidRPr="000A7B75" w:rsidR="001C36CC" w:rsidP="001C36CC" w:rsidRDefault="001C36CC" w14:paraId="5C6E0445" w14:textId="77777777">
      <w:pPr>
        <w:rPr>
          <w:rFonts w:ascii="Palatino Linotype" w:hAnsi="Palatino Linotype"/>
          <w:b/>
        </w:rPr>
      </w:pPr>
    </w:p>
    <w:p w:rsidRPr="000A7B75" w:rsidR="00D13952" w:rsidP="001C36CC" w:rsidRDefault="002E167C" w14:paraId="03A6A5E2" w14:textId="77777777">
      <w:pPr>
        <w:tabs>
          <w:tab w:val="left" w:pos="-1440"/>
          <w:tab w:val="left" w:pos="-720"/>
        </w:tabs>
        <w:suppressAutoHyphens/>
        <w:rPr>
          <w:rFonts w:ascii="Palatino Linotype" w:hAnsi="Palatino Linotype" w:cs="Arial"/>
          <w:color w:val="000000"/>
        </w:rPr>
      </w:pPr>
      <w:r w:rsidRPr="000A7B75">
        <w:rPr>
          <w:rFonts w:ascii="Palatino Linotype" w:hAnsi="Palatino Linotype" w:cs="Arial"/>
          <w:color w:val="000000"/>
        </w:rPr>
        <w:t>S</w:t>
      </w:r>
      <w:r w:rsidRPr="000A7B75" w:rsidR="00D13952">
        <w:rPr>
          <w:rFonts w:ascii="Palatino Linotype" w:hAnsi="Palatino Linotype" w:cs="Arial"/>
          <w:color w:val="000000"/>
        </w:rPr>
        <w:t xml:space="preserve">ection 281 (amended by </w:t>
      </w:r>
      <w:r w:rsidRPr="000A7B75" w:rsidR="006D7C47">
        <w:rPr>
          <w:rFonts w:ascii="Palatino Linotype" w:hAnsi="Palatino Linotype" w:cs="Arial"/>
          <w:color w:val="000000"/>
        </w:rPr>
        <w:t>Assembly Bill (</w:t>
      </w:r>
      <w:r w:rsidRPr="000A7B75" w:rsidR="00D13952">
        <w:rPr>
          <w:rFonts w:ascii="Palatino Linotype" w:hAnsi="Palatino Linotype" w:cs="Arial"/>
          <w:color w:val="000000"/>
        </w:rPr>
        <w:t>AB</w:t>
      </w:r>
      <w:r w:rsidRPr="000A7B75" w:rsidR="006D7C47">
        <w:rPr>
          <w:rFonts w:ascii="Palatino Linotype" w:hAnsi="Palatino Linotype" w:cs="Arial"/>
          <w:color w:val="000000"/>
        </w:rPr>
        <w:t>)</w:t>
      </w:r>
      <w:r w:rsidRPr="000A7B75" w:rsidR="00D13952">
        <w:rPr>
          <w:rFonts w:ascii="Palatino Linotype" w:hAnsi="Palatino Linotype" w:cs="Arial"/>
          <w:color w:val="000000"/>
        </w:rPr>
        <w:t xml:space="preserve"> 1665, Stats. 2017, Ch. 851) provides up to $645 million</w:t>
      </w:r>
      <w:r w:rsidRPr="000A7B75" w:rsidR="00D13952">
        <w:rPr>
          <w:rStyle w:val="FootnoteReference"/>
          <w:rFonts w:ascii="Palatino Linotype" w:hAnsi="Palatino Linotype" w:cs="Arial"/>
          <w:color w:val="000000"/>
        </w:rPr>
        <w:footnoteReference w:id="2"/>
      </w:r>
      <w:r w:rsidRPr="000A7B75" w:rsidR="00D13952">
        <w:rPr>
          <w:rFonts w:ascii="Palatino Linotype" w:hAnsi="Palatino Linotype" w:cs="Arial"/>
          <w:color w:val="000000"/>
        </w:rPr>
        <w:t xml:space="preserve"> for the CPUC to </w:t>
      </w:r>
      <w:r w:rsidRPr="000A7B75" w:rsidR="00004E40">
        <w:rPr>
          <w:rFonts w:ascii="Palatino Linotype" w:hAnsi="Palatino Linotype" w:cs="Arial"/>
          <w:color w:val="000000"/>
        </w:rPr>
        <w:t>develop, implement, and administer the California Advanced Service</w:t>
      </w:r>
      <w:r w:rsidRPr="000A7B75" w:rsidR="00493E23">
        <w:rPr>
          <w:rFonts w:ascii="Palatino Linotype" w:hAnsi="Palatino Linotype" w:cs="Arial"/>
          <w:color w:val="000000"/>
        </w:rPr>
        <w:t>s</w:t>
      </w:r>
      <w:r w:rsidRPr="000A7B75" w:rsidR="00004E40">
        <w:rPr>
          <w:rFonts w:ascii="Palatino Linotype" w:hAnsi="Palatino Linotype" w:cs="Arial"/>
          <w:color w:val="000000"/>
        </w:rPr>
        <w:t xml:space="preserve"> Fund (CASF).  The fund was created to </w:t>
      </w:r>
      <w:r w:rsidRPr="000A7B75" w:rsidR="00D13952">
        <w:rPr>
          <w:rFonts w:ascii="Palatino Linotype" w:hAnsi="Palatino Linotype" w:cs="Arial"/>
          <w:color w:val="000000"/>
        </w:rPr>
        <w:t>advance broadband adoption,</w:t>
      </w:r>
      <w:r w:rsidRPr="000A7B75" w:rsidR="00203D1A">
        <w:rPr>
          <w:rFonts w:ascii="Palatino Linotype" w:hAnsi="Palatino Linotype" w:cs="Arial"/>
          <w:color w:val="000000"/>
        </w:rPr>
        <w:t xml:space="preserve"> deploy</w:t>
      </w:r>
      <w:r w:rsidRPr="000A7B75" w:rsidR="00D13952">
        <w:rPr>
          <w:rFonts w:ascii="Palatino Linotype" w:hAnsi="Palatino Linotype" w:cs="Arial"/>
          <w:color w:val="000000"/>
        </w:rPr>
        <w:t xml:space="preserve"> access and infrastructure in unserved areas with a goal of providing broadband access to no less than 98% of California households in each consortia region.  </w:t>
      </w:r>
    </w:p>
    <w:p w:rsidRPr="000A7B75" w:rsidR="00D13952" w:rsidP="001C36CC" w:rsidRDefault="00D13952" w14:paraId="2B368846" w14:textId="77777777">
      <w:pPr>
        <w:tabs>
          <w:tab w:val="left" w:pos="-1440"/>
          <w:tab w:val="left" w:pos="-720"/>
        </w:tabs>
        <w:suppressAutoHyphens/>
        <w:rPr>
          <w:rFonts w:ascii="Palatino Linotype" w:hAnsi="Palatino Linotype"/>
        </w:rPr>
      </w:pPr>
    </w:p>
    <w:p w:rsidRPr="000A7B75" w:rsidR="00D13952" w:rsidP="001C36CC" w:rsidRDefault="00097F8C" w14:paraId="6616AF9B" w14:textId="77777777">
      <w:pPr>
        <w:rPr>
          <w:rFonts w:ascii="Palatino Linotype" w:hAnsi="Palatino Linotype" w:cs="Arial"/>
          <w:color w:val="000000"/>
        </w:rPr>
      </w:pPr>
      <w:r w:rsidRPr="000A7B75">
        <w:rPr>
          <w:rFonts w:ascii="Palatino Linotype" w:hAnsi="Palatino Linotype" w:cs="Arial"/>
        </w:rPr>
        <w:t xml:space="preserve">The appropriation in the enacted </w:t>
      </w:r>
      <w:r w:rsidRPr="000A7B75" w:rsidR="00E15995">
        <w:rPr>
          <w:rFonts w:ascii="Palatino Linotype" w:hAnsi="Palatino Linotype" w:cs="Arial"/>
        </w:rPr>
        <w:t xml:space="preserve">state </w:t>
      </w:r>
      <w:r w:rsidRPr="000A7B75">
        <w:rPr>
          <w:rFonts w:ascii="Palatino Linotype" w:hAnsi="Palatino Linotype" w:cs="Arial"/>
        </w:rPr>
        <w:t xml:space="preserve">budget for </w:t>
      </w:r>
      <w:r w:rsidRPr="000A7B75" w:rsidR="00493E23">
        <w:rPr>
          <w:rFonts w:ascii="Palatino Linotype" w:hAnsi="Palatino Linotype" w:cs="Arial"/>
        </w:rPr>
        <w:t>Fiscal Year (</w:t>
      </w:r>
      <w:r w:rsidRPr="000A7B75">
        <w:rPr>
          <w:rFonts w:ascii="Palatino Linotype" w:hAnsi="Palatino Linotype" w:cs="Arial"/>
        </w:rPr>
        <w:t>FY</w:t>
      </w:r>
      <w:r w:rsidRPr="000A7B75" w:rsidR="00493E23">
        <w:rPr>
          <w:rFonts w:ascii="Palatino Linotype" w:hAnsi="Palatino Linotype" w:cs="Arial"/>
        </w:rPr>
        <w:t>)</w:t>
      </w:r>
      <w:r w:rsidRPr="000A7B75">
        <w:rPr>
          <w:rFonts w:ascii="Palatino Linotype" w:hAnsi="Palatino Linotype" w:cs="Arial"/>
        </w:rPr>
        <w:t xml:space="preserve"> 201</w:t>
      </w:r>
      <w:r w:rsidRPr="000A7B75" w:rsidR="00541FB7">
        <w:rPr>
          <w:rFonts w:ascii="Palatino Linotype" w:hAnsi="Palatino Linotype" w:cs="Arial"/>
        </w:rPr>
        <w:t>8</w:t>
      </w:r>
      <w:r w:rsidRPr="000A7B75">
        <w:rPr>
          <w:rFonts w:ascii="Palatino Linotype" w:hAnsi="Palatino Linotype" w:cs="Arial"/>
        </w:rPr>
        <w:t>-1</w:t>
      </w:r>
      <w:r w:rsidRPr="000A7B75" w:rsidR="00541FB7">
        <w:rPr>
          <w:rFonts w:ascii="Palatino Linotype" w:hAnsi="Palatino Linotype" w:cs="Arial"/>
        </w:rPr>
        <w:t>9</w:t>
      </w:r>
      <w:r w:rsidRPr="000A7B75">
        <w:rPr>
          <w:rFonts w:ascii="Palatino Linotype" w:hAnsi="Palatino Linotype" w:cs="Arial"/>
        </w:rPr>
        <w:t xml:space="preserve"> is $</w:t>
      </w:r>
      <w:r w:rsidRPr="000A7B75" w:rsidR="00541FB7">
        <w:rPr>
          <w:rFonts w:ascii="Palatino Linotype" w:hAnsi="Palatino Linotype" w:cs="Arial"/>
        </w:rPr>
        <w:t>81</w:t>
      </w:r>
      <w:r w:rsidRPr="000A7B75">
        <w:rPr>
          <w:rFonts w:ascii="Palatino Linotype" w:hAnsi="Palatino Linotype" w:cs="Arial"/>
        </w:rPr>
        <w:t>.</w:t>
      </w:r>
      <w:r w:rsidRPr="000A7B75" w:rsidR="009108BD">
        <w:rPr>
          <w:rFonts w:ascii="Palatino Linotype" w:hAnsi="Palatino Linotype" w:cs="Arial"/>
        </w:rPr>
        <w:t>0</w:t>
      </w:r>
      <w:r w:rsidRPr="000A7B75" w:rsidR="00541FB7">
        <w:rPr>
          <w:rFonts w:ascii="Palatino Linotype" w:hAnsi="Palatino Linotype" w:cs="Arial"/>
        </w:rPr>
        <w:t>23</w:t>
      </w:r>
      <w:r w:rsidRPr="000A7B75">
        <w:rPr>
          <w:rFonts w:ascii="Palatino Linotype" w:hAnsi="Palatino Linotype" w:cs="Arial"/>
        </w:rPr>
        <w:t xml:space="preserve"> million.</w:t>
      </w:r>
      <w:r w:rsidRPr="000A7B75" w:rsidR="00D13952">
        <w:rPr>
          <w:rFonts w:ascii="Palatino Linotype" w:hAnsi="Palatino Linotype"/>
          <w:color w:val="000000"/>
        </w:rPr>
        <w:t xml:space="preserve">  The current CASF program surcharge rate is </w:t>
      </w:r>
      <w:r w:rsidRPr="000A7B75" w:rsidR="00D13952">
        <w:rPr>
          <w:rFonts w:ascii="Palatino Linotype" w:hAnsi="Palatino Linotype" w:cs="Arial"/>
          <w:color w:val="000000"/>
        </w:rPr>
        <w:t>0.56%, established in Resolution T-17593.</w:t>
      </w:r>
    </w:p>
    <w:p w:rsidRPr="000A7B75" w:rsidR="001C36CC" w:rsidP="001C36CC" w:rsidRDefault="001C36CC" w14:paraId="0F5BC6C5" w14:textId="77777777">
      <w:pPr>
        <w:rPr>
          <w:rFonts w:ascii="Palatino Linotype" w:hAnsi="Palatino Linotype"/>
          <w:b/>
        </w:rPr>
      </w:pPr>
    </w:p>
    <w:p w:rsidRPr="000A7B75" w:rsidR="00FF276E" w:rsidP="005E4545" w:rsidRDefault="007E39BD" w14:paraId="4EE537E7" w14:textId="77777777">
      <w:pPr>
        <w:numPr>
          <w:ilvl w:val="0"/>
          <w:numId w:val="20"/>
        </w:numPr>
        <w:ind w:left="360"/>
        <w:rPr>
          <w:rFonts w:ascii="Palatino Linotype" w:hAnsi="Palatino Linotype"/>
          <w:b/>
        </w:rPr>
      </w:pPr>
      <w:r w:rsidRPr="000A7B75">
        <w:rPr>
          <w:rFonts w:ascii="Palatino Linotype" w:hAnsi="Palatino Linotype"/>
          <w:b/>
        </w:rPr>
        <w:t>California High Cost Fund-A</w:t>
      </w:r>
    </w:p>
    <w:p w:rsidRPr="000A7B75" w:rsidR="001C36CC" w:rsidP="001C36CC" w:rsidRDefault="001C36CC" w14:paraId="4A9E6592" w14:textId="77777777">
      <w:pPr>
        <w:rPr>
          <w:rFonts w:ascii="Palatino Linotype" w:hAnsi="Palatino Linotype"/>
          <w:b/>
        </w:rPr>
      </w:pPr>
    </w:p>
    <w:p w:rsidRPr="000A7B75" w:rsidR="007E39BD" w:rsidP="001C36CC" w:rsidRDefault="007E39BD" w14:paraId="39AB64E9" w14:textId="77777777">
      <w:pPr>
        <w:tabs>
          <w:tab w:val="left" w:pos="9360"/>
        </w:tabs>
        <w:rPr>
          <w:rFonts w:ascii="Palatino Linotype" w:hAnsi="Palatino Linotype"/>
        </w:rPr>
      </w:pPr>
      <w:r w:rsidRPr="000A7B75">
        <w:rPr>
          <w:rFonts w:ascii="Palatino Linotype" w:hAnsi="Palatino Linotype"/>
        </w:rPr>
        <w:t xml:space="preserve">Section 275.6 requires the Commission to implement a program for universal service support to reduce rate disparity in rural areas.  The California High Cost Fund-A (CHCF-A) program provides a source of supplemental revenue to Small Incumbent Local Exchange Carriers, whose basic </w:t>
      </w:r>
      <w:r w:rsidRPr="000A7B75" w:rsidR="00C65582">
        <w:rPr>
          <w:rFonts w:ascii="Palatino Linotype" w:hAnsi="Palatino Linotype"/>
        </w:rPr>
        <w:t>residential telephone</w:t>
      </w:r>
      <w:r w:rsidRPr="000A7B75">
        <w:rPr>
          <w:rFonts w:ascii="Palatino Linotype" w:hAnsi="Palatino Linotype"/>
        </w:rPr>
        <w:t xml:space="preserve"> service rates </w:t>
      </w:r>
      <w:r w:rsidRPr="000A7B75" w:rsidR="00A05F38">
        <w:rPr>
          <w:rFonts w:ascii="Palatino Linotype" w:hAnsi="Palatino Linotype"/>
        </w:rPr>
        <w:t xml:space="preserve">may </w:t>
      </w:r>
      <w:r w:rsidRPr="000A7B75">
        <w:rPr>
          <w:rFonts w:ascii="Palatino Linotype" w:hAnsi="Palatino Linotype"/>
        </w:rPr>
        <w:t>otherwise need to be increased to levels that would threaten universal service goals</w:t>
      </w:r>
      <w:r w:rsidRPr="000A7B75" w:rsidR="00896A78">
        <w:rPr>
          <w:rFonts w:ascii="Palatino Linotype" w:hAnsi="Palatino Linotype"/>
        </w:rPr>
        <w:t>.</w:t>
      </w:r>
      <w:r w:rsidRPr="000A7B75">
        <w:rPr>
          <w:rStyle w:val="FootnoteReference"/>
          <w:rFonts w:ascii="Palatino Linotype" w:hAnsi="Palatino Linotype"/>
        </w:rPr>
        <w:footnoteReference w:id="3"/>
      </w:r>
      <w:r w:rsidRPr="000A7B75">
        <w:rPr>
          <w:rFonts w:ascii="Palatino Linotype" w:hAnsi="Palatino Linotype"/>
        </w:rPr>
        <w:t xml:space="preserve"> </w:t>
      </w:r>
    </w:p>
    <w:p w:rsidRPr="000A7B75" w:rsidR="007E39BD" w:rsidP="001C36CC" w:rsidRDefault="007E39BD" w14:paraId="7F4B146F" w14:textId="77777777">
      <w:pPr>
        <w:rPr>
          <w:rFonts w:ascii="Palatino Linotype" w:hAnsi="Palatino Linotype"/>
        </w:rPr>
      </w:pPr>
    </w:p>
    <w:p w:rsidRPr="000A7B75" w:rsidR="007E39BD" w:rsidP="001C36CC" w:rsidRDefault="007E39BD" w14:paraId="7E5BE5B3" w14:textId="77777777">
      <w:pPr>
        <w:rPr>
          <w:rFonts w:ascii="Palatino Linotype" w:hAnsi="Palatino Linotype" w:cs="Arial"/>
        </w:rPr>
      </w:pPr>
      <w:r w:rsidRPr="000A7B75">
        <w:rPr>
          <w:rFonts w:ascii="Palatino Linotype" w:hAnsi="Palatino Linotype" w:cs="Arial"/>
        </w:rPr>
        <w:t xml:space="preserve">The </w:t>
      </w:r>
      <w:r w:rsidRPr="000A7B75" w:rsidR="00227028">
        <w:rPr>
          <w:rFonts w:ascii="Palatino Linotype" w:hAnsi="Palatino Linotype" w:cs="Arial"/>
        </w:rPr>
        <w:t>a</w:t>
      </w:r>
      <w:r w:rsidRPr="000A7B75" w:rsidR="00112FD4">
        <w:rPr>
          <w:rFonts w:ascii="Palatino Linotype" w:hAnsi="Palatino Linotype" w:cs="Arial"/>
        </w:rPr>
        <w:t xml:space="preserve">ppropriation in the </w:t>
      </w:r>
      <w:r w:rsidRPr="000A7B75" w:rsidR="00227028">
        <w:rPr>
          <w:rFonts w:ascii="Palatino Linotype" w:hAnsi="Palatino Linotype" w:cs="Arial"/>
        </w:rPr>
        <w:t>e</w:t>
      </w:r>
      <w:r w:rsidRPr="000A7B75" w:rsidR="00112FD4">
        <w:rPr>
          <w:rFonts w:ascii="Palatino Linotype" w:hAnsi="Palatino Linotype" w:cs="Arial"/>
        </w:rPr>
        <w:t>nacted</w:t>
      </w:r>
      <w:r w:rsidRPr="000A7B75" w:rsidR="00E15995">
        <w:rPr>
          <w:rFonts w:ascii="Palatino Linotype" w:hAnsi="Palatino Linotype" w:cs="Arial"/>
        </w:rPr>
        <w:t xml:space="preserve"> state</w:t>
      </w:r>
      <w:r w:rsidRPr="000A7B75" w:rsidR="00112FD4">
        <w:rPr>
          <w:rFonts w:ascii="Palatino Linotype" w:hAnsi="Palatino Linotype" w:cs="Arial"/>
        </w:rPr>
        <w:t xml:space="preserve"> </w:t>
      </w:r>
      <w:r w:rsidRPr="000A7B75" w:rsidR="00227028">
        <w:rPr>
          <w:rFonts w:ascii="Palatino Linotype" w:hAnsi="Palatino Linotype" w:cs="Arial"/>
        </w:rPr>
        <w:t>b</w:t>
      </w:r>
      <w:r w:rsidRPr="000A7B75" w:rsidR="00112FD4">
        <w:rPr>
          <w:rFonts w:ascii="Palatino Linotype" w:hAnsi="Palatino Linotype" w:cs="Arial"/>
        </w:rPr>
        <w:t>udget for FY 201</w:t>
      </w:r>
      <w:r w:rsidRPr="000A7B75" w:rsidR="00541FB7">
        <w:rPr>
          <w:rFonts w:ascii="Palatino Linotype" w:hAnsi="Palatino Linotype" w:cs="Arial"/>
        </w:rPr>
        <w:t>8</w:t>
      </w:r>
      <w:r w:rsidRPr="000A7B75" w:rsidR="00112FD4">
        <w:rPr>
          <w:rFonts w:ascii="Palatino Linotype" w:hAnsi="Palatino Linotype" w:cs="Arial"/>
        </w:rPr>
        <w:t>-1</w:t>
      </w:r>
      <w:r w:rsidRPr="000A7B75" w:rsidR="00541FB7">
        <w:rPr>
          <w:rFonts w:ascii="Palatino Linotype" w:hAnsi="Palatino Linotype" w:cs="Arial"/>
        </w:rPr>
        <w:t>9</w:t>
      </w:r>
      <w:r w:rsidRPr="000A7B75" w:rsidR="00112FD4">
        <w:rPr>
          <w:rFonts w:ascii="Palatino Linotype" w:hAnsi="Palatino Linotype" w:cs="Arial"/>
        </w:rPr>
        <w:t xml:space="preserve"> is $49</w:t>
      </w:r>
      <w:r w:rsidRPr="000A7B75" w:rsidR="00DA3FD6">
        <w:rPr>
          <w:rFonts w:ascii="Palatino Linotype" w:hAnsi="Palatino Linotype" w:cs="Arial"/>
        </w:rPr>
        <w:t>.</w:t>
      </w:r>
      <w:r w:rsidRPr="000A7B75" w:rsidR="00277689">
        <w:rPr>
          <w:rFonts w:ascii="Palatino Linotype" w:hAnsi="Palatino Linotype" w:cs="Arial"/>
        </w:rPr>
        <w:t xml:space="preserve">256 </w:t>
      </w:r>
      <w:r w:rsidRPr="000A7B75" w:rsidR="00DA3FD6">
        <w:rPr>
          <w:rFonts w:ascii="Palatino Linotype" w:hAnsi="Palatino Linotype" w:cs="Arial"/>
        </w:rPr>
        <w:t>million</w:t>
      </w:r>
      <w:r w:rsidRPr="000A7B75" w:rsidR="00112FD4">
        <w:rPr>
          <w:rFonts w:ascii="Palatino Linotype" w:hAnsi="Palatino Linotype" w:cs="Arial"/>
        </w:rPr>
        <w:t>.</w:t>
      </w:r>
      <w:r w:rsidRPr="000A7B75">
        <w:rPr>
          <w:rFonts w:ascii="Palatino Linotype" w:hAnsi="Palatino Linotype" w:cs="Arial"/>
          <w:color w:val="000000"/>
        </w:rPr>
        <w:t xml:space="preserve">  </w:t>
      </w:r>
      <w:r w:rsidRPr="000A7B75">
        <w:rPr>
          <w:rFonts w:ascii="Palatino Linotype" w:hAnsi="Palatino Linotype"/>
          <w:color w:val="000000"/>
        </w:rPr>
        <w:t xml:space="preserve">The current CHCF-A program surcharge rate is </w:t>
      </w:r>
      <w:r w:rsidRPr="000A7B75">
        <w:rPr>
          <w:rFonts w:ascii="Palatino Linotype" w:hAnsi="Palatino Linotype" w:cs="Arial"/>
          <w:color w:val="000000"/>
        </w:rPr>
        <w:t xml:space="preserve">0.35%, established in Resolution </w:t>
      </w:r>
      <w:r w:rsidRPr="000A7B75" w:rsidR="00783A97">
        <w:rPr>
          <w:rFonts w:ascii="Palatino Linotype" w:hAnsi="Palatino Linotype" w:cs="Arial"/>
          <w:color w:val="000000"/>
        </w:rPr>
        <w:br/>
      </w:r>
      <w:r w:rsidRPr="000A7B75">
        <w:rPr>
          <w:rFonts w:ascii="Palatino Linotype" w:hAnsi="Palatino Linotype" w:cs="Arial"/>
          <w:color w:val="000000"/>
        </w:rPr>
        <w:t>T-17453.</w:t>
      </w:r>
      <w:r w:rsidRPr="000A7B75" w:rsidR="00420A4B">
        <w:rPr>
          <w:rFonts w:ascii="Palatino Linotype" w:hAnsi="Palatino Linotype" w:cs="Arial"/>
          <w:color w:val="000000"/>
        </w:rPr>
        <w:t xml:space="preserve">  </w:t>
      </w:r>
      <w:r w:rsidRPr="000A7B75" w:rsidR="00420A4B">
        <w:rPr>
          <w:rFonts w:ascii="Palatino Linotype" w:hAnsi="Palatino Linotype" w:cs="Arial"/>
        </w:rPr>
        <w:t xml:space="preserve">The CHCF-A program </w:t>
      </w:r>
      <w:r w:rsidRPr="000A7B75" w:rsidR="00541FB7">
        <w:rPr>
          <w:rFonts w:ascii="Palatino Linotype" w:hAnsi="Palatino Linotype" w:cs="Arial"/>
        </w:rPr>
        <w:t xml:space="preserve">was extended </w:t>
      </w:r>
      <w:r w:rsidRPr="000A7B75" w:rsidR="00420A4B">
        <w:rPr>
          <w:rFonts w:ascii="Palatino Linotype" w:hAnsi="Palatino Linotype" w:cs="Arial"/>
        </w:rPr>
        <w:t>to January 1, 20</w:t>
      </w:r>
      <w:r w:rsidRPr="000A7B75" w:rsidR="00541FB7">
        <w:rPr>
          <w:rFonts w:ascii="Palatino Linotype" w:hAnsi="Palatino Linotype" w:cs="Arial"/>
        </w:rPr>
        <w:t>23 per</w:t>
      </w:r>
      <w:r w:rsidRPr="000A7B75" w:rsidR="00420A4B">
        <w:rPr>
          <w:rFonts w:ascii="Palatino Linotype" w:hAnsi="Palatino Linotype" w:cs="Arial"/>
        </w:rPr>
        <w:t xml:space="preserve"> </w:t>
      </w:r>
      <w:r w:rsidRPr="000A7B75" w:rsidR="000A0BB8">
        <w:rPr>
          <w:rFonts w:ascii="Palatino Linotype" w:hAnsi="Palatino Linotype" w:cs="Arial"/>
        </w:rPr>
        <w:t>AB 1959, sponsored by Assembly</w:t>
      </w:r>
      <w:r w:rsidRPr="000A7B75" w:rsidR="00991A0C">
        <w:rPr>
          <w:rFonts w:ascii="Palatino Linotype" w:hAnsi="Palatino Linotype" w:cs="Arial"/>
        </w:rPr>
        <w:t xml:space="preserve"> </w:t>
      </w:r>
      <w:r w:rsidRPr="000A7B75" w:rsidR="000A0BB8">
        <w:rPr>
          <w:rFonts w:ascii="Palatino Linotype" w:hAnsi="Palatino Linotype" w:cs="Arial"/>
        </w:rPr>
        <w:t>member Wood.</w:t>
      </w:r>
    </w:p>
    <w:p w:rsidRPr="000A7B75" w:rsidR="007E39BD" w:rsidP="001C36CC" w:rsidRDefault="007E39BD" w14:paraId="2687FC24" w14:textId="77777777">
      <w:pPr>
        <w:rPr>
          <w:rFonts w:ascii="Palatino Linotype" w:hAnsi="Palatino Linotype"/>
        </w:rPr>
      </w:pPr>
    </w:p>
    <w:p w:rsidRPr="000A7B75" w:rsidR="007E39BD" w:rsidP="005E4545" w:rsidRDefault="007E39BD" w14:paraId="49E0AB26" w14:textId="77777777">
      <w:pPr>
        <w:numPr>
          <w:ilvl w:val="0"/>
          <w:numId w:val="20"/>
        </w:numPr>
        <w:ind w:left="360"/>
        <w:rPr>
          <w:rFonts w:ascii="Palatino Linotype" w:hAnsi="Palatino Linotype"/>
          <w:b/>
        </w:rPr>
      </w:pPr>
      <w:r w:rsidRPr="000A7B75">
        <w:rPr>
          <w:rFonts w:ascii="Palatino Linotype" w:hAnsi="Palatino Linotype"/>
          <w:b/>
        </w:rPr>
        <w:t>California High Cost Fund-B</w:t>
      </w:r>
    </w:p>
    <w:p w:rsidRPr="000A7B75" w:rsidR="001C36CC" w:rsidP="001C36CC" w:rsidRDefault="001C36CC" w14:paraId="4B12A1E0" w14:textId="77777777">
      <w:pPr>
        <w:rPr>
          <w:rFonts w:ascii="Palatino Linotype" w:hAnsi="Palatino Linotype"/>
          <w:b/>
        </w:rPr>
      </w:pPr>
    </w:p>
    <w:p w:rsidRPr="000A7B75" w:rsidR="007E39BD" w:rsidP="001C36CC" w:rsidRDefault="007E39BD" w14:paraId="24D8FCBF" w14:textId="77777777">
      <w:pPr>
        <w:rPr>
          <w:rFonts w:ascii="Palatino Linotype" w:hAnsi="Palatino Linotype"/>
          <w:color w:val="000000"/>
        </w:rPr>
      </w:pPr>
      <w:bookmarkStart w:name="OLE_LINK1" w:id="0"/>
      <w:bookmarkStart w:name="OLE_LINK2" w:id="1"/>
      <w:r w:rsidRPr="000A7B75">
        <w:rPr>
          <w:rFonts w:ascii="Palatino Linotype" w:hAnsi="Palatino Linotype"/>
        </w:rPr>
        <w:t xml:space="preserve">The California High Cost Fund-B (CHCF-B) program was established pursuant to Section </w:t>
      </w:r>
      <w:bookmarkEnd w:id="0"/>
      <w:bookmarkEnd w:id="1"/>
      <w:r w:rsidRPr="000A7B75" w:rsidR="00304CAA">
        <w:rPr>
          <w:rFonts w:ascii="Palatino Linotype" w:hAnsi="Palatino Linotype"/>
        </w:rPr>
        <w:t>276.5</w:t>
      </w:r>
      <w:r w:rsidRPr="000A7B75" w:rsidR="001F60CF">
        <w:rPr>
          <w:rFonts w:ascii="Palatino Linotype" w:hAnsi="Palatino Linotype"/>
        </w:rPr>
        <w:t xml:space="preserve">, which </w:t>
      </w:r>
      <w:r w:rsidRPr="000A7B75">
        <w:rPr>
          <w:rFonts w:ascii="Palatino Linotype" w:hAnsi="Palatino Linotype"/>
        </w:rPr>
        <w:t xml:space="preserve">requires the Commission to implement and maintain a program for universal telephone service support to reduce rate disparity in high cost areas.  The program provides subsidies </w:t>
      </w:r>
      <w:r w:rsidRPr="000A7B75">
        <w:rPr>
          <w:rFonts w:ascii="Palatino Linotype" w:hAnsi="Palatino Linotype"/>
          <w:lang w:val="en"/>
        </w:rPr>
        <w:t xml:space="preserve">to Carriers of Last Resort </w:t>
      </w:r>
      <w:r w:rsidRPr="000A7B75" w:rsidR="00A05F38">
        <w:rPr>
          <w:rFonts w:ascii="Palatino Linotype" w:hAnsi="Palatino Linotype"/>
          <w:lang w:val="en"/>
        </w:rPr>
        <w:t>who provide</w:t>
      </w:r>
      <w:r w:rsidRPr="000A7B75">
        <w:rPr>
          <w:rFonts w:ascii="Palatino Linotype" w:hAnsi="Palatino Linotype"/>
          <w:lang w:val="en"/>
        </w:rPr>
        <w:t xml:space="preserve"> basic </w:t>
      </w:r>
      <w:r w:rsidRPr="000A7B75" w:rsidR="00A05F38">
        <w:rPr>
          <w:rFonts w:ascii="Palatino Linotype" w:hAnsi="Palatino Linotype"/>
          <w:lang w:val="en"/>
        </w:rPr>
        <w:t>residential</w:t>
      </w:r>
      <w:r w:rsidRPr="000A7B75">
        <w:rPr>
          <w:rFonts w:ascii="Palatino Linotype" w:hAnsi="Palatino Linotype"/>
          <w:lang w:val="en"/>
        </w:rPr>
        <w:t xml:space="preserve"> telephone </w:t>
      </w:r>
      <w:r w:rsidRPr="000A7B75">
        <w:rPr>
          <w:rFonts w:ascii="Palatino Linotype" w:hAnsi="Palatino Linotype"/>
          <w:color w:val="000000"/>
          <w:lang w:val="en"/>
        </w:rPr>
        <w:t>service to customers in high-cost areas</w:t>
      </w:r>
      <w:r w:rsidRPr="000A7B75" w:rsidR="00896A78">
        <w:rPr>
          <w:rFonts w:ascii="Palatino Linotype" w:hAnsi="Palatino Linotype"/>
          <w:color w:val="000000"/>
          <w:lang w:val="en"/>
        </w:rPr>
        <w:t>.</w:t>
      </w:r>
      <w:r w:rsidRPr="000A7B75">
        <w:rPr>
          <w:rStyle w:val="FootnoteReference"/>
          <w:rFonts w:ascii="Palatino Linotype" w:hAnsi="Palatino Linotype"/>
          <w:color w:val="000000"/>
          <w:lang w:val="en"/>
        </w:rPr>
        <w:footnoteReference w:id="4"/>
      </w:r>
      <w:r w:rsidRPr="000A7B75">
        <w:rPr>
          <w:rFonts w:ascii="Palatino Linotype" w:hAnsi="Palatino Linotype"/>
          <w:color w:val="000000"/>
        </w:rPr>
        <w:t xml:space="preserve"> </w:t>
      </w:r>
    </w:p>
    <w:p w:rsidRPr="000A7B75" w:rsidR="000A0BB8" w:rsidP="001C36CC" w:rsidRDefault="007E39BD" w14:paraId="3364F438" w14:textId="77777777">
      <w:pPr>
        <w:tabs>
          <w:tab w:val="left" w:pos="-1440"/>
          <w:tab w:val="left" w:pos="-720"/>
        </w:tabs>
        <w:suppressAutoHyphens/>
        <w:rPr>
          <w:rFonts w:ascii="Palatino Linotype" w:hAnsi="Palatino Linotype" w:cs="Arial"/>
        </w:rPr>
      </w:pPr>
      <w:r w:rsidRPr="000A7B75">
        <w:rPr>
          <w:rFonts w:ascii="Palatino Linotype" w:hAnsi="Palatino Linotype"/>
          <w:color w:val="000000"/>
        </w:rPr>
        <w:lastRenderedPageBreak/>
        <w:t xml:space="preserve">The </w:t>
      </w:r>
      <w:r w:rsidRPr="000A7B75" w:rsidR="00660EAD">
        <w:rPr>
          <w:rFonts w:ascii="Palatino Linotype" w:hAnsi="Palatino Linotype"/>
          <w:color w:val="000000"/>
        </w:rPr>
        <w:t>appropriation in the</w:t>
      </w:r>
      <w:r w:rsidRPr="000A7B75" w:rsidR="004533A1">
        <w:rPr>
          <w:rFonts w:ascii="Palatino Linotype" w:hAnsi="Palatino Linotype"/>
          <w:color w:val="000000"/>
        </w:rPr>
        <w:t xml:space="preserve"> </w:t>
      </w:r>
      <w:r w:rsidRPr="000A7B75" w:rsidR="00660EAD">
        <w:rPr>
          <w:rFonts w:ascii="Palatino Linotype" w:hAnsi="Palatino Linotype"/>
          <w:color w:val="000000"/>
        </w:rPr>
        <w:t>enacted</w:t>
      </w:r>
      <w:r w:rsidRPr="000A7B75" w:rsidR="00E15995">
        <w:rPr>
          <w:rFonts w:ascii="Palatino Linotype" w:hAnsi="Palatino Linotype"/>
          <w:color w:val="000000"/>
        </w:rPr>
        <w:t xml:space="preserve"> state</w:t>
      </w:r>
      <w:r w:rsidRPr="000A7B75" w:rsidR="00AA7C5A">
        <w:rPr>
          <w:rFonts w:ascii="Palatino Linotype" w:hAnsi="Palatino Linotype"/>
          <w:color w:val="000000"/>
        </w:rPr>
        <w:t xml:space="preserve"> </w:t>
      </w:r>
      <w:r w:rsidRPr="000A7B75" w:rsidR="00660EAD">
        <w:rPr>
          <w:rFonts w:ascii="Palatino Linotype" w:hAnsi="Palatino Linotype"/>
          <w:color w:val="000000"/>
        </w:rPr>
        <w:t xml:space="preserve">budget for </w:t>
      </w:r>
      <w:r w:rsidRPr="000A7B75" w:rsidR="00734DEC">
        <w:rPr>
          <w:rFonts w:ascii="Palatino Linotype" w:hAnsi="Palatino Linotype"/>
          <w:color w:val="000000"/>
        </w:rPr>
        <w:t>FY 201</w:t>
      </w:r>
      <w:r w:rsidRPr="000A7B75" w:rsidR="00541FB7">
        <w:rPr>
          <w:rFonts w:ascii="Palatino Linotype" w:hAnsi="Palatino Linotype"/>
          <w:color w:val="000000"/>
        </w:rPr>
        <w:t>8</w:t>
      </w:r>
      <w:r w:rsidRPr="000A7B75" w:rsidR="00734DEC">
        <w:rPr>
          <w:rFonts w:ascii="Palatino Linotype" w:hAnsi="Palatino Linotype"/>
          <w:color w:val="000000"/>
        </w:rPr>
        <w:t>-1</w:t>
      </w:r>
      <w:r w:rsidRPr="000A7B75" w:rsidR="00541FB7">
        <w:rPr>
          <w:rFonts w:ascii="Palatino Linotype" w:hAnsi="Palatino Linotype"/>
          <w:color w:val="000000"/>
        </w:rPr>
        <w:t>9</w:t>
      </w:r>
      <w:r w:rsidRPr="000A7B75" w:rsidR="00B30898">
        <w:rPr>
          <w:rFonts w:ascii="Palatino Linotype" w:hAnsi="Palatino Linotype"/>
          <w:color w:val="000000"/>
        </w:rPr>
        <w:t xml:space="preserve"> </w:t>
      </w:r>
      <w:r w:rsidRPr="000A7B75" w:rsidR="00660EAD">
        <w:rPr>
          <w:rFonts w:ascii="Palatino Linotype" w:hAnsi="Palatino Linotype"/>
          <w:color w:val="000000"/>
        </w:rPr>
        <w:t xml:space="preserve">is </w:t>
      </w:r>
      <w:r w:rsidRPr="000A7B75">
        <w:rPr>
          <w:rFonts w:ascii="Palatino Linotype" w:hAnsi="Palatino Linotype"/>
          <w:color w:val="000000"/>
        </w:rPr>
        <w:t>$</w:t>
      </w:r>
      <w:r w:rsidRPr="000A7B75" w:rsidR="00420A4B">
        <w:rPr>
          <w:rFonts w:ascii="Palatino Linotype" w:hAnsi="Palatino Linotype"/>
          <w:color w:val="000000"/>
        </w:rPr>
        <w:t>22</w:t>
      </w:r>
      <w:r w:rsidRPr="000A7B75" w:rsidR="00DA3FD6">
        <w:rPr>
          <w:rFonts w:ascii="Palatino Linotype" w:hAnsi="Palatino Linotype"/>
          <w:color w:val="000000"/>
        </w:rPr>
        <w:t>.</w:t>
      </w:r>
      <w:r w:rsidRPr="000A7B75" w:rsidR="00660EAD">
        <w:rPr>
          <w:rFonts w:ascii="Palatino Linotype" w:hAnsi="Palatino Linotype"/>
          <w:color w:val="000000"/>
        </w:rPr>
        <w:t>33</w:t>
      </w:r>
      <w:r w:rsidRPr="000A7B75" w:rsidR="00541FB7">
        <w:rPr>
          <w:rFonts w:ascii="Palatino Linotype" w:hAnsi="Palatino Linotype"/>
          <w:color w:val="000000"/>
        </w:rPr>
        <w:t>3</w:t>
      </w:r>
      <w:r w:rsidRPr="000A7B75" w:rsidR="00DA3FD6">
        <w:rPr>
          <w:rFonts w:ascii="Palatino Linotype" w:hAnsi="Palatino Linotype"/>
          <w:color w:val="000000"/>
        </w:rPr>
        <w:t xml:space="preserve"> million</w:t>
      </w:r>
      <w:r w:rsidRPr="000A7B75">
        <w:rPr>
          <w:rFonts w:ascii="Palatino Linotype" w:hAnsi="Palatino Linotype"/>
          <w:color w:val="000000"/>
        </w:rPr>
        <w:t>.  The CHCF-B program surcharge rate is</w:t>
      </w:r>
      <w:r w:rsidRPr="000A7B75" w:rsidR="001D58FD">
        <w:rPr>
          <w:rFonts w:ascii="Palatino Linotype" w:hAnsi="Palatino Linotype"/>
          <w:color w:val="000000"/>
        </w:rPr>
        <w:t xml:space="preserve"> set at</w:t>
      </w:r>
      <w:r w:rsidRPr="000A7B75" w:rsidR="003C5F86">
        <w:rPr>
          <w:rFonts w:ascii="Palatino Linotype" w:hAnsi="Palatino Linotype"/>
          <w:color w:val="000000"/>
        </w:rPr>
        <w:t xml:space="preserve"> </w:t>
      </w:r>
      <w:r w:rsidRPr="000A7B75">
        <w:rPr>
          <w:rFonts w:ascii="Palatino Linotype" w:hAnsi="Palatino Linotype"/>
          <w:color w:val="000000"/>
        </w:rPr>
        <w:t xml:space="preserve">0.00% in Resolution </w:t>
      </w:r>
      <w:r w:rsidRPr="000A7B75" w:rsidR="00E567B4">
        <w:rPr>
          <w:rFonts w:ascii="Palatino Linotype" w:hAnsi="Palatino Linotype"/>
          <w:color w:val="000000"/>
        </w:rPr>
        <w:t>T-17417</w:t>
      </w:r>
      <w:r w:rsidRPr="000A7B75" w:rsidR="00BF5093">
        <w:rPr>
          <w:rFonts w:ascii="Palatino Linotype" w:hAnsi="Palatino Linotype"/>
          <w:color w:val="000000"/>
        </w:rPr>
        <w:t xml:space="preserve"> due to the</w:t>
      </w:r>
      <w:r w:rsidRPr="000A7B75" w:rsidR="00C65582">
        <w:rPr>
          <w:rFonts w:ascii="Palatino Linotype" w:hAnsi="Palatino Linotype"/>
          <w:color w:val="000000"/>
        </w:rPr>
        <w:t xml:space="preserve"> </w:t>
      </w:r>
      <w:r w:rsidRPr="000A7B75" w:rsidR="00BF5093">
        <w:rPr>
          <w:rFonts w:ascii="Palatino Linotype" w:hAnsi="Palatino Linotype"/>
          <w:color w:val="000000"/>
        </w:rPr>
        <w:t>fund balance</w:t>
      </w:r>
      <w:r w:rsidRPr="000A7B75" w:rsidR="00B30898">
        <w:rPr>
          <w:rFonts w:ascii="Palatino Linotype" w:hAnsi="Palatino Linotype"/>
          <w:color w:val="000000"/>
        </w:rPr>
        <w:t xml:space="preserve"> currently being </w:t>
      </w:r>
      <w:proofErr w:type="gramStart"/>
      <w:r w:rsidRPr="000A7B75" w:rsidR="00B30898">
        <w:rPr>
          <w:rFonts w:ascii="Palatino Linotype" w:hAnsi="Palatino Linotype"/>
          <w:color w:val="000000"/>
        </w:rPr>
        <w:t>sufficient</w:t>
      </w:r>
      <w:proofErr w:type="gramEnd"/>
      <w:r w:rsidRPr="000A7B75" w:rsidR="00B30898">
        <w:rPr>
          <w:rFonts w:ascii="Palatino Linotype" w:hAnsi="Palatino Linotype"/>
          <w:color w:val="000000"/>
        </w:rPr>
        <w:t xml:space="preserve"> to make payments without the need for program collections</w:t>
      </w:r>
      <w:r w:rsidRPr="000A7B75" w:rsidR="0020328C">
        <w:rPr>
          <w:rFonts w:ascii="Palatino Linotype" w:hAnsi="Palatino Linotype"/>
          <w:color w:val="000000"/>
        </w:rPr>
        <w:t>.</w:t>
      </w:r>
      <w:r w:rsidRPr="000A7B75" w:rsidR="000A0BB8">
        <w:rPr>
          <w:rFonts w:ascii="Palatino Linotype" w:hAnsi="Palatino Linotype"/>
          <w:color w:val="000000"/>
        </w:rPr>
        <w:t xml:space="preserve">  </w:t>
      </w:r>
      <w:r w:rsidRPr="000A7B75" w:rsidR="000A0BB8">
        <w:rPr>
          <w:rFonts w:ascii="Palatino Linotype" w:hAnsi="Palatino Linotype" w:cs="Arial"/>
        </w:rPr>
        <w:t>The CHCF-B program</w:t>
      </w:r>
      <w:r w:rsidRPr="000A7B75" w:rsidR="00695C57">
        <w:rPr>
          <w:rFonts w:ascii="Palatino Linotype" w:hAnsi="Palatino Linotype" w:cs="Arial"/>
        </w:rPr>
        <w:t xml:space="preserve"> </w:t>
      </w:r>
      <w:r w:rsidRPr="000A7B75" w:rsidR="00541FB7">
        <w:rPr>
          <w:rFonts w:ascii="Palatino Linotype" w:hAnsi="Palatino Linotype" w:cs="Arial"/>
        </w:rPr>
        <w:t xml:space="preserve">was extended to </w:t>
      </w:r>
      <w:r w:rsidRPr="000A7B75" w:rsidR="000A0BB8">
        <w:rPr>
          <w:rFonts w:ascii="Palatino Linotype" w:hAnsi="Palatino Linotype" w:cs="Arial"/>
        </w:rPr>
        <w:t>January 1, 20</w:t>
      </w:r>
      <w:r w:rsidRPr="000A7B75" w:rsidR="00F17DAA">
        <w:rPr>
          <w:rFonts w:ascii="Palatino Linotype" w:hAnsi="Palatino Linotype" w:cs="Arial"/>
        </w:rPr>
        <w:t>23</w:t>
      </w:r>
      <w:r w:rsidRPr="000A7B75" w:rsidR="000A0BB8">
        <w:rPr>
          <w:rFonts w:ascii="Palatino Linotype" w:hAnsi="Palatino Linotype" w:cs="Arial"/>
        </w:rPr>
        <w:t xml:space="preserve"> </w:t>
      </w:r>
      <w:r w:rsidRPr="000A7B75" w:rsidR="00F17DAA">
        <w:rPr>
          <w:rFonts w:ascii="Palatino Linotype" w:hAnsi="Palatino Linotype" w:cs="Arial"/>
        </w:rPr>
        <w:t>per</w:t>
      </w:r>
      <w:r w:rsidRPr="000A7B75" w:rsidR="000A0BB8">
        <w:rPr>
          <w:rFonts w:ascii="Palatino Linotype" w:hAnsi="Palatino Linotype" w:cs="Arial"/>
        </w:rPr>
        <w:t xml:space="preserve"> AB 1959</w:t>
      </w:r>
      <w:r w:rsidRPr="000A7B75" w:rsidR="00981087">
        <w:rPr>
          <w:rFonts w:ascii="Palatino Linotype" w:hAnsi="Palatino Linotype" w:cs="Arial"/>
        </w:rPr>
        <w:t>,</w:t>
      </w:r>
      <w:r w:rsidRPr="000A7B75" w:rsidR="000A0BB8">
        <w:rPr>
          <w:rFonts w:ascii="Palatino Linotype" w:hAnsi="Palatino Linotype" w:cs="Arial"/>
        </w:rPr>
        <w:t xml:space="preserve"> </w:t>
      </w:r>
      <w:r w:rsidRPr="000A7B75" w:rsidR="00F17DAA">
        <w:rPr>
          <w:rFonts w:ascii="Palatino Linotype" w:hAnsi="Palatino Linotype" w:cs="Arial"/>
        </w:rPr>
        <w:t>sponsored by Assembly member Wood</w:t>
      </w:r>
      <w:r w:rsidRPr="000A7B75" w:rsidR="000A0BB8">
        <w:rPr>
          <w:rFonts w:ascii="Palatino Linotype" w:hAnsi="Palatino Linotype" w:cs="Arial"/>
        </w:rPr>
        <w:t>.</w:t>
      </w:r>
    </w:p>
    <w:p w:rsidRPr="000A7B75" w:rsidR="006565E4" w:rsidP="001C36CC" w:rsidRDefault="006565E4" w14:paraId="42F9D119" w14:textId="77777777">
      <w:pPr>
        <w:pStyle w:val="BodyText"/>
        <w:rPr>
          <w:rFonts w:ascii="Palatino Linotype" w:hAnsi="Palatino Linotype"/>
          <w:szCs w:val="24"/>
        </w:rPr>
      </w:pPr>
    </w:p>
    <w:p w:rsidRPr="000A7B75" w:rsidR="0002370D" w:rsidP="005E4545" w:rsidRDefault="007E39BD" w14:paraId="04D7943C" w14:textId="77777777">
      <w:pPr>
        <w:numPr>
          <w:ilvl w:val="0"/>
          <w:numId w:val="20"/>
        </w:numPr>
        <w:ind w:left="360"/>
        <w:rPr>
          <w:rFonts w:ascii="Palatino Linotype" w:hAnsi="Palatino Linotype"/>
          <w:b/>
        </w:rPr>
      </w:pPr>
      <w:r w:rsidRPr="000A7B75">
        <w:rPr>
          <w:rFonts w:ascii="Palatino Linotype" w:hAnsi="Palatino Linotype"/>
          <w:b/>
        </w:rPr>
        <w:t xml:space="preserve">California </w:t>
      </w:r>
      <w:r w:rsidRPr="000A7B75" w:rsidR="007279FA">
        <w:rPr>
          <w:rFonts w:ascii="Palatino Linotype" w:hAnsi="Palatino Linotype"/>
          <w:b/>
        </w:rPr>
        <w:t>LifeLine</w:t>
      </w:r>
      <w:r w:rsidRPr="000A7B75">
        <w:rPr>
          <w:rFonts w:ascii="Palatino Linotype" w:hAnsi="Palatino Linotype"/>
          <w:b/>
        </w:rPr>
        <w:t xml:space="preserve"> Program</w:t>
      </w:r>
    </w:p>
    <w:p w:rsidRPr="000A7B75" w:rsidR="001C36CC" w:rsidP="001C36CC" w:rsidRDefault="001C36CC" w14:paraId="5D5E87B4" w14:textId="77777777">
      <w:pPr>
        <w:rPr>
          <w:rFonts w:ascii="Palatino Linotype" w:hAnsi="Palatino Linotype"/>
          <w:b/>
        </w:rPr>
      </w:pPr>
    </w:p>
    <w:p w:rsidRPr="000A7B75" w:rsidR="007E39BD" w:rsidP="001C36CC" w:rsidRDefault="007E39BD" w14:paraId="0E88F04A" w14:textId="77777777">
      <w:pPr>
        <w:rPr>
          <w:rFonts w:ascii="Palatino Linotype" w:hAnsi="Palatino Linotype"/>
        </w:rPr>
      </w:pPr>
      <w:r w:rsidRPr="000A7B75">
        <w:rPr>
          <w:rFonts w:ascii="Palatino Linotype" w:hAnsi="Palatino Linotype"/>
        </w:rPr>
        <w:t xml:space="preserve">The Commission implemented the California </w:t>
      </w:r>
      <w:r w:rsidRPr="000A7B75" w:rsidR="007279FA">
        <w:rPr>
          <w:rFonts w:ascii="Palatino Linotype" w:hAnsi="Palatino Linotype"/>
        </w:rPr>
        <w:t>LifeLine</w:t>
      </w:r>
      <w:r w:rsidRPr="000A7B75">
        <w:rPr>
          <w:rFonts w:ascii="Palatino Linotype" w:hAnsi="Palatino Linotype"/>
        </w:rPr>
        <w:t xml:space="preserve"> Program (</w:t>
      </w:r>
      <w:r w:rsidRPr="000A7B75" w:rsidR="007279FA">
        <w:rPr>
          <w:rFonts w:ascii="Palatino Linotype" w:hAnsi="Palatino Linotype"/>
        </w:rPr>
        <w:t>LifeLine</w:t>
      </w:r>
      <w:r w:rsidRPr="000A7B75">
        <w:rPr>
          <w:rFonts w:ascii="Palatino Linotype" w:hAnsi="Palatino Linotype"/>
        </w:rPr>
        <w:t xml:space="preserve">), </w:t>
      </w:r>
      <w:r w:rsidRPr="000A7B75" w:rsidR="004E3541">
        <w:rPr>
          <w:rFonts w:ascii="Palatino Linotype" w:hAnsi="Palatino Linotype"/>
        </w:rPr>
        <w:t>also</w:t>
      </w:r>
      <w:r w:rsidRPr="000A7B75">
        <w:rPr>
          <w:rFonts w:ascii="Palatino Linotype" w:hAnsi="Palatino Linotype"/>
        </w:rPr>
        <w:t xml:space="preserve"> known as Universal </w:t>
      </w:r>
      <w:r w:rsidRPr="000A7B75" w:rsidR="007279FA">
        <w:rPr>
          <w:rFonts w:ascii="Palatino Linotype" w:hAnsi="Palatino Linotype"/>
        </w:rPr>
        <w:t>LifeLine</w:t>
      </w:r>
      <w:r w:rsidRPr="000A7B75">
        <w:rPr>
          <w:rFonts w:ascii="Palatino Linotype" w:hAnsi="Palatino Linotype"/>
        </w:rPr>
        <w:t xml:space="preserve"> Telephone Service (ULTS) Trust Administrative Committee Fund in 1984</w:t>
      </w:r>
      <w:r w:rsidRPr="000A7B75" w:rsidR="00136171">
        <w:rPr>
          <w:rFonts w:ascii="Palatino Linotype" w:hAnsi="Palatino Linotype"/>
        </w:rPr>
        <w:t>,</w:t>
      </w:r>
      <w:r w:rsidRPr="000A7B75">
        <w:rPr>
          <w:rFonts w:ascii="Palatino Linotype" w:hAnsi="Palatino Linotype"/>
        </w:rPr>
        <w:t xml:space="preserve"> pursuant to </w:t>
      </w:r>
      <w:r w:rsidRPr="000A7B75" w:rsidR="00A05F38">
        <w:rPr>
          <w:rFonts w:ascii="Palatino Linotype" w:hAnsi="Palatino Linotype"/>
        </w:rPr>
        <w:t>S</w:t>
      </w:r>
      <w:r w:rsidRPr="000A7B75">
        <w:rPr>
          <w:rFonts w:ascii="Palatino Linotype" w:hAnsi="Palatino Linotype"/>
        </w:rPr>
        <w:t>ection</w:t>
      </w:r>
      <w:r w:rsidRPr="000A7B75" w:rsidR="00F74720">
        <w:rPr>
          <w:rFonts w:ascii="Palatino Linotype" w:hAnsi="Palatino Linotype"/>
        </w:rPr>
        <w:t>s 277 and</w:t>
      </w:r>
      <w:r w:rsidRPr="000A7B75">
        <w:rPr>
          <w:rFonts w:ascii="Palatino Linotype" w:hAnsi="Palatino Linotype"/>
        </w:rPr>
        <w:t xml:space="preserve"> 871. </w:t>
      </w:r>
      <w:r w:rsidRPr="000A7B75" w:rsidR="00AA7C5A">
        <w:rPr>
          <w:rFonts w:ascii="Palatino Linotype" w:hAnsi="Palatino Linotype"/>
        </w:rPr>
        <w:t xml:space="preserve"> </w:t>
      </w:r>
      <w:r w:rsidRPr="000A7B75">
        <w:rPr>
          <w:rFonts w:ascii="Palatino Linotype" w:hAnsi="Palatino Linotype"/>
        </w:rPr>
        <w:t xml:space="preserve">The </w:t>
      </w:r>
      <w:r w:rsidRPr="000A7B75" w:rsidR="007279FA">
        <w:rPr>
          <w:rFonts w:ascii="Palatino Linotype" w:hAnsi="Palatino Linotype"/>
        </w:rPr>
        <w:t>LifeLine</w:t>
      </w:r>
      <w:r w:rsidRPr="000A7B75">
        <w:rPr>
          <w:rFonts w:ascii="Palatino Linotype" w:hAnsi="Palatino Linotype"/>
        </w:rPr>
        <w:t xml:space="preserve"> program provides discounted </w:t>
      </w:r>
      <w:r w:rsidRPr="000A7B75" w:rsidR="00C65582">
        <w:rPr>
          <w:rFonts w:ascii="Palatino Linotype" w:hAnsi="Palatino Linotype"/>
        </w:rPr>
        <w:t>basic residential</w:t>
      </w:r>
      <w:r w:rsidRPr="000A7B75" w:rsidR="00493E23">
        <w:rPr>
          <w:rFonts w:ascii="Palatino Linotype" w:hAnsi="Palatino Linotype"/>
        </w:rPr>
        <w:t xml:space="preserve"> wireless and wireline</w:t>
      </w:r>
      <w:r w:rsidRPr="000A7B75" w:rsidR="00C65582">
        <w:rPr>
          <w:rFonts w:ascii="Palatino Linotype" w:hAnsi="Palatino Linotype"/>
        </w:rPr>
        <w:t xml:space="preserve"> telephone </w:t>
      </w:r>
      <w:r w:rsidRPr="000A7B75">
        <w:rPr>
          <w:rFonts w:ascii="Palatino Linotype" w:hAnsi="Palatino Linotype"/>
        </w:rPr>
        <w:t>service to</w:t>
      </w:r>
      <w:r w:rsidRPr="000A7B75" w:rsidR="00A05F38">
        <w:rPr>
          <w:rFonts w:ascii="Palatino Linotype" w:hAnsi="Palatino Linotype"/>
        </w:rPr>
        <w:t xml:space="preserve"> </w:t>
      </w:r>
      <w:r w:rsidRPr="000A7B75">
        <w:rPr>
          <w:rFonts w:ascii="Palatino Linotype" w:hAnsi="Palatino Linotype"/>
        </w:rPr>
        <w:t>qualif</w:t>
      </w:r>
      <w:r w:rsidRPr="000A7B75" w:rsidR="00DF1FD0">
        <w:rPr>
          <w:rFonts w:ascii="Palatino Linotype" w:hAnsi="Palatino Linotype"/>
        </w:rPr>
        <w:t>ied</w:t>
      </w:r>
      <w:r w:rsidRPr="000A7B75">
        <w:rPr>
          <w:rFonts w:ascii="Palatino Linotype" w:hAnsi="Palatino Linotype"/>
        </w:rPr>
        <w:t xml:space="preserve"> </w:t>
      </w:r>
      <w:r w:rsidRPr="000A7B75" w:rsidR="00493E23">
        <w:rPr>
          <w:rFonts w:ascii="Palatino Linotype" w:hAnsi="Palatino Linotype"/>
        </w:rPr>
        <w:t xml:space="preserve">low-income </w:t>
      </w:r>
      <w:r w:rsidRPr="000A7B75">
        <w:rPr>
          <w:rFonts w:ascii="Palatino Linotype" w:hAnsi="Palatino Linotype"/>
        </w:rPr>
        <w:t xml:space="preserve">households. </w:t>
      </w:r>
      <w:r w:rsidRPr="000A7B75" w:rsidR="00AA7C5A">
        <w:rPr>
          <w:rFonts w:ascii="Palatino Linotype" w:hAnsi="Palatino Linotype"/>
        </w:rPr>
        <w:t xml:space="preserve"> </w:t>
      </w:r>
      <w:r w:rsidRPr="000A7B75" w:rsidR="00A05F38">
        <w:rPr>
          <w:rFonts w:ascii="Palatino Linotype" w:hAnsi="Palatino Linotype"/>
        </w:rPr>
        <w:t xml:space="preserve">As </w:t>
      </w:r>
      <w:r w:rsidRPr="000A7B75" w:rsidR="00197E3E">
        <w:rPr>
          <w:rFonts w:ascii="Palatino Linotype" w:hAnsi="Palatino Linotype"/>
        </w:rPr>
        <w:t>of February 28, 2019</w:t>
      </w:r>
      <w:r w:rsidRPr="000A7B75">
        <w:rPr>
          <w:rFonts w:ascii="Palatino Linotype" w:hAnsi="Palatino Linotype"/>
          <w:color w:val="000000"/>
        </w:rPr>
        <w:t xml:space="preserve">, approximately </w:t>
      </w:r>
      <w:r w:rsidRPr="000A7B75" w:rsidR="008848EF">
        <w:rPr>
          <w:rFonts w:ascii="Palatino Linotype" w:hAnsi="Palatino Linotype"/>
          <w:color w:val="000000"/>
        </w:rPr>
        <w:t>1.</w:t>
      </w:r>
      <w:r w:rsidRPr="000A7B75" w:rsidR="00197E3E">
        <w:rPr>
          <w:rFonts w:ascii="Palatino Linotype" w:hAnsi="Palatino Linotype"/>
          <w:color w:val="000000"/>
        </w:rPr>
        <w:t>7</w:t>
      </w:r>
      <w:r w:rsidRPr="000A7B75">
        <w:rPr>
          <w:rFonts w:ascii="Palatino Linotype" w:hAnsi="Palatino Linotype"/>
          <w:color w:val="000000"/>
        </w:rPr>
        <w:t xml:space="preserve"> million Californians participated in the program. </w:t>
      </w:r>
      <w:r w:rsidRPr="000A7B75" w:rsidR="00AA7C5A">
        <w:rPr>
          <w:rFonts w:ascii="Palatino Linotype" w:hAnsi="Palatino Linotype"/>
          <w:color w:val="000000"/>
        </w:rPr>
        <w:t xml:space="preserve"> </w:t>
      </w:r>
      <w:r w:rsidRPr="000A7B75">
        <w:rPr>
          <w:rFonts w:ascii="Palatino Linotype" w:hAnsi="Palatino Linotype"/>
          <w:color w:val="000000"/>
        </w:rPr>
        <w:t xml:space="preserve">Of the total number of </w:t>
      </w:r>
      <w:r w:rsidRPr="000A7B75" w:rsidR="007279FA">
        <w:rPr>
          <w:rFonts w:ascii="Palatino Linotype" w:hAnsi="Palatino Linotype"/>
          <w:color w:val="000000"/>
        </w:rPr>
        <w:t>LifeLine</w:t>
      </w:r>
      <w:r w:rsidRPr="000A7B75">
        <w:rPr>
          <w:rFonts w:ascii="Palatino Linotype" w:hAnsi="Palatino Linotype"/>
          <w:color w:val="000000"/>
        </w:rPr>
        <w:t xml:space="preserve"> participants, approximately 1.</w:t>
      </w:r>
      <w:r w:rsidRPr="000A7B75" w:rsidR="00197E3E">
        <w:rPr>
          <w:rFonts w:ascii="Palatino Linotype" w:hAnsi="Palatino Linotype"/>
          <w:color w:val="000000"/>
        </w:rPr>
        <w:t>4</w:t>
      </w:r>
      <w:r w:rsidRPr="000A7B75">
        <w:rPr>
          <w:rFonts w:ascii="Palatino Linotype" w:hAnsi="Palatino Linotype"/>
          <w:color w:val="000000"/>
        </w:rPr>
        <w:t xml:space="preserve"> million had wireless services</w:t>
      </w:r>
      <w:r w:rsidRPr="000A7B75">
        <w:rPr>
          <w:rFonts w:ascii="Palatino Linotype" w:hAnsi="Palatino Linotype"/>
        </w:rPr>
        <w:t>.</w:t>
      </w:r>
      <w:r w:rsidRPr="000A7B75">
        <w:rPr>
          <w:rFonts w:ascii="Palatino Linotype" w:hAnsi="Palatino Linotype"/>
          <w:vertAlign w:val="superscript"/>
        </w:rPr>
        <w:footnoteReference w:id="5"/>
      </w:r>
    </w:p>
    <w:p w:rsidRPr="000A7B75" w:rsidR="00747AC2" w:rsidP="001C36CC" w:rsidRDefault="00747AC2" w14:paraId="36770FF0" w14:textId="77777777">
      <w:pPr>
        <w:tabs>
          <w:tab w:val="left" w:pos="-1440"/>
          <w:tab w:val="left" w:pos="-720"/>
        </w:tabs>
        <w:suppressAutoHyphens/>
        <w:rPr>
          <w:rFonts w:ascii="Palatino Linotype" w:hAnsi="Palatino Linotype"/>
        </w:rPr>
      </w:pPr>
    </w:p>
    <w:p w:rsidRPr="000A7B75" w:rsidR="007E39BD" w:rsidP="001C36CC" w:rsidRDefault="002C274A" w14:paraId="10AB47DA" w14:textId="77777777">
      <w:pPr>
        <w:tabs>
          <w:tab w:val="left" w:pos="-1440"/>
          <w:tab w:val="left" w:pos="-720"/>
        </w:tabs>
        <w:suppressAutoHyphens/>
        <w:rPr>
          <w:rFonts w:ascii="Palatino Linotype" w:hAnsi="Palatino Linotype"/>
        </w:rPr>
      </w:pPr>
      <w:r w:rsidRPr="000A7B75">
        <w:rPr>
          <w:rFonts w:ascii="Palatino Linotype" w:hAnsi="Palatino Linotype" w:cs="Arial"/>
        </w:rPr>
        <w:t>The appropriation in the enacted</w:t>
      </w:r>
      <w:r w:rsidRPr="000A7B75" w:rsidR="00AA7C5A">
        <w:rPr>
          <w:rFonts w:ascii="Palatino Linotype" w:hAnsi="Palatino Linotype" w:cs="Arial"/>
        </w:rPr>
        <w:t xml:space="preserve"> </w:t>
      </w:r>
      <w:r w:rsidRPr="000A7B75" w:rsidR="00E15995">
        <w:rPr>
          <w:rFonts w:ascii="Palatino Linotype" w:hAnsi="Palatino Linotype" w:cs="Arial"/>
        </w:rPr>
        <w:t xml:space="preserve">state </w:t>
      </w:r>
      <w:r w:rsidRPr="000A7B75">
        <w:rPr>
          <w:rFonts w:ascii="Palatino Linotype" w:hAnsi="Palatino Linotype" w:cs="Arial"/>
        </w:rPr>
        <w:t xml:space="preserve">budget for FY </w:t>
      </w:r>
      <w:r w:rsidRPr="000A7B75" w:rsidR="00277689">
        <w:rPr>
          <w:rFonts w:ascii="Palatino Linotype" w:hAnsi="Palatino Linotype" w:cs="Arial"/>
        </w:rPr>
        <w:t>2018-19</w:t>
      </w:r>
      <w:r w:rsidRPr="000A7B75">
        <w:rPr>
          <w:rFonts w:ascii="Palatino Linotype" w:hAnsi="Palatino Linotype" w:cs="Arial"/>
        </w:rPr>
        <w:t xml:space="preserve"> is $</w:t>
      </w:r>
      <w:r w:rsidRPr="000A7B75" w:rsidR="00277689">
        <w:rPr>
          <w:rFonts w:ascii="Palatino Linotype" w:hAnsi="Palatino Linotype" w:cs="Arial"/>
        </w:rPr>
        <w:t>392.</w:t>
      </w:r>
      <w:r w:rsidRPr="000A7B75" w:rsidR="00713871">
        <w:rPr>
          <w:rFonts w:ascii="Palatino Linotype" w:hAnsi="Palatino Linotype" w:cs="Arial"/>
        </w:rPr>
        <w:t>279</w:t>
      </w:r>
      <w:r w:rsidRPr="000A7B75">
        <w:rPr>
          <w:rFonts w:ascii="Palatino Linotype" w:hAnsi="Palatino Linotype" w:cs="Arial"/>
        </w:rPr>
        <w:t xml:space="preserve"> million.  </w:t>
      </w:r>
      <w:r w:rsidRPr="000A7B75" w:rsidR="007E39BD">
        <w:rPr>
          <w:rFonts w:ascii="Palatino Linotype" w:hAnsi="Palatino Linotype"/>
          <w:color w:val="000000"/>
        </w:rPr>
        <w:t xml:space="preserve">The current </w:t>
      </w:r>
      <w:r w:rsidRPr="000A7B75" w:rsidR="007279FA">
        <w:rPr>
          <w:rFonts w:ascii="Palatino Linotype" w:hAnsi="Palatino Linotype"/>
          <w:color w:val="000000"/>
        </w:rPr>
        <w:t>LifeLine</w:t>
      </w:r>
      <w:r w:rsidRPr="000A7B75" w:rsidR="007E39BD">
        <w:rPr>
          <w:rFonts w:ascii="Palatino Linotype" w:hAnsi="Palatino Linotype"/>
          <w:color w:val="000000"/>
        </w:rPr>
        <w:t xml:space="preserve"> program surcharge rate is 4.75% established in Resolution T-</w:t>
      </w:r>
      <w:r w:rsidRPr="000A7B75" w:rsidR="004E3541">
        <w:rPr>
          <w:rFonts w:ascii="Palatino Linotype" w:hAnsi="Palatino Linotype"/>
          <w:color w:val="000000"/>
        </w:rPr>
        <w:t>17519</w:t>
      </w:r>
      <w:r w:rsidRPr="000A7B75" w:rsidR="007E39BD">
        <w:rPr>
          <w:rFonts w:ascii="Palatino Linotype" w:hAnsi="Palatino Linotype"/>
          <w:color w:val="000000"/>
        </w:rPr>
        <w:t xml:space="preserve">. </w:t>
      </w:r>
    </w:p>
    <w:p w:rsidRPr="000A7B75" w:rsidR="007E39BD" w:rsidP="001C36CC" w:rsidRDefault="007E39BD" w14:paraId="15F02B9F" w14:textId="77777777">
      <w:pPr>
        <w:tabs>
          <w:tab w:val="left" w:pos="-1440"/>
          <w:tab w:val="left" w:pos="-720"/>
        </w:tabs>
        <w:suppressAutoHyphens/>
        <w:rPr>
          <w:rFonts w:ascii="Palatino Linotype" w:hAnsi="Palatino Linotype"/>
        </w:rPr>
      </w:pPr>
    </w:p>
    <w:p w:rsidRPr="000A7B75" w:rsidR="007E39BD" w:rsidP="005E4545" w:rsidRDefault="007E39BD" w14:paraId="39C639CB" w14:textId="77777777">
      <w:pPr>
        <w:numPr>
          <w:ilvl w:val="0"/>
          <w:numId w:val="20"/>
        </w:numPr>
        <w:ind w:left="360"/>
        <w:rPr>
          <w:rFonts w:ascii="Palatino Linotype" w:hAnsi="Palatino Linotype"/>
          <w:b/>
        </w:rPr>
      </w:pPr>
      <w:r w:rsidRPr="000A7B75">
        <w:rPr>
          <w:rFonts w:ascii="Palatino Linotype" w:hAnsi="Palatino Linotype"/>
          <w:b/>
        </w:rPr>
        <w:t xml:space="preserve">California </w:t>
      </w:r>
      <w:proofErr w:type="spellStart"/>
      <w:r w:rsidRPr="000A7B75">
        <w:rPr>
          <w:rFonts w:ascii="Palatino Linotype" w:hAnsi="Palatino Linotype"/>
          <w:b/>
        </w:rPr>
        <w:t>Teleconnect</w:t>
      </w:r>
      <w:proofErr w:type="spellEnd"/>
      <w:r w:rsidRPr="000A7B75">
        <w:rPr>
          <w:rFonts w:ascii="Palatino Linotype" w:hAnsi="Palatino Linotype"/>
          <w:b/>
        </w:rPr>
        <w:t xml:space="preserve"> Fund</w:t>
      </w:r>
    </w:p>
    <w:p w:rsidRPr="000A7B75" w:rsidR="001C36CC" w:rsidP="001C36CC" w:rsidRDefault="001C36CC" w14:paraId="04A40215" w14:textId="77777777">
      <w:pPr>
        <w:rPr>
          <w:rFonts w:ascii="Palatino Linotype" w:hAnsi="Palatino Linotype"/>
          <w:b/>
        </w:rPr>
      </w:pPr>
    </w:p>
    <w:p w:rsidRPr="000A7B75" w:rsidR="007E39BD" w:rsidP="001C36CC" w:rsidRDefault="007E39BD" w14:paraId="22F0913C" w14:textId="77777777">
      <w:pPr>
        <w:pStyle w:val="BodyText"/>
        <w:rPr>
          <w:rFonts w:ascii="Palatino Linotype" w:hAnsi="Palatino Linotype"/>
          <w:szCs w:val="24"/>
        </w:rPr>
      </w:pPr>
      <w:r w:rsidRPr="000A7B75">
        <w:rPr>
          <w:rFonts w:ascii="Palatino Linotype" w:hAnsi="Palatino Linotype"/>
          <w:szCs w:val="24"/>
        </w:rPr>
        <w:t xml:space="preserve">The California </w:t>
      </w:r>
      <w:proofErr w:type="spellStart"/>
      <w:r w:rsidRPr="000A7B75">
        <w:rPr>
          <w:rFonts w:ascii="Palatino Linotype" w:hAnsi="Palatino Linotype"/>
          <w:szCs w:val="24"/>
        </w:rPr>
        <w:t>Teleconnect</w:t>
      </w:r>
      <w:proofErr w:type="spellEnd"/>
      <w:r w:rsidRPr="000A7B75">
        <w:rPr>
          <w:rFonts w:ascii="Palatino Linotype" w:hAnsi="Palatino Linotype"/>
          <w:szCs w:val="24"/>
        </w:rPr>
        <w:t xml:space="preserve"> Fund (CTF) was established by D.96-10-066 and is governed by Sections 280 and 884.  In th</w:t>
      </w:r>
      <w:r w:rsidRPr="000A7B75" w:rsidR="00BB0A11">
        <w:rPr>
          <w:rFonts w:ascii="Palatino Linotype" w:hAnsi="Palatino Linotype"/>
          <w:szCs w:val="24"/>
        </w:rPr>
        <w:t>e</w:t>
      </w:r>
      <w:r w:rsidRPr="000A7B75">
        <w:rPr>
          <w:rFonts w:ascii="Palatino Linotype" w:hAnsi="Palatino Linotype"/>
          <w:szCs w:val="24"/>
        </w:rPr>
        <w:t xml:space="preserve"> </w:t>
      </w:r>
      <w:r w:rsidRPr="000A7B75" w:rsidR="006D7C47">
        <w:rPr>
          <w:rFonts w:ascii="Palatino Linotype" w:hAnsi="Palatino Linotype"/>
          <w:szCs w:val="24"/>
        </w:rPr>
        <w:t>Decision</w:t>
      </w:r>
      <w:r w:rsidRPr="000A7B75">
        <w:rPr>
          <w:rFonts w:ascii="Palatino Linotype" w:hAnsi="Palatino Linotype"/>
          <w:szCs w:val="24"/>
        </w:rPr>
        <w:t>, the Commission reaffirmed its commitment to universal service, and in accordance with state and federal directives, created the CTF to provide discounted rates for a host of telecommunications services for schools</w:t>
      </w:r>
      <w:r w:rsidRPr="000A7B75" w:rsidR="00C65582">
        <w:rPr>
          <w:rFonts w:ascii="Palatino Linotype" w:hAnsi="Palatino Linotype"/>
          <w:szCs w:val="24"/>
        </w:rPr>
        <w:t>,</w:t>
      </w:r>
      <w:r w:rsidRPr="000A7B75">
        <w:rPr>
          <w:rFonts w:ascii="Palatino Linotype" w:hAnsi="Palatino Linotype"/>
          <w:szCs w:val="24"/>
        </w:rPr>
        <w:t xml:space="preserve"> libraries, government-owned health care providers and qualifying community</w:t>
      </w:r>
      <w:r w:rsidRPr="000A7B75" w:rsidR="000A69F5">
        <w:rPr>
          <w:rFonts w:ascii="Palatino Linotype" w:hAnsi="Palatino Linotype"/>
          <w:szCs w:val="24"/>
        </w:rPr>
        <w:t>-</w:t>
      </w:r>
      <w:r w:rsidRPr="000A7B75">
        <w:rPr>
          <w:rFonts w:ascii="Palatino Linotype" w:hAnsi="Palatino Linotype"/>
          <w:szCs w:val="24"/>
        </w:rPr>
        <w:t>based organizations</w:t>
      </w:r>
      <w:r w:rsidRPr="000A7B75" w:rsidR="00E16F92">
        <w:rPr>
          <w:rFonts w:ascii="Palatino Linotype" w:hAnsi="Palatino Linotype"/>
          <w:szCs w:val="24"/>
        </w:rPr>
        <w:t xml:space="preserve"> (CBOs)</w:t>
      </w:r>
      <w:r w:rsidRPr="000A7B75" w:rsidR="00896A78">
        <w:rPr>
          <w:rFonts w:ascii="Palatino Linotype" w:hAnsi="Palatino Linotype"/>
          <w:szCs w:val="24"/>
        </w:rPr>
        <w:t>.</w:t>
      </w:r>
      <w:r w:rsidRPr="000A7B75">
        <w:rPr>
          <w:rStyle w:val="FootnoteReference"/>
          <w:rFonts w:ascii="Palatino Linotype" w:hAnsi="Palatino Linotype"/>
          <w:szCs w:val="24"/>
        </w:rPr>
        <w:footnoteReference w:id="6"/>
      </w:r>
      <w:r w:rsidRPr="000A7B75">
        <w:rPr>
          <w:rFonts w:ascii="Palatino Linotype" w:hAnsi="Palatino Linotype"/>
          <w:szCs w:val="24"/>
        </w:rPr>
        <w:t xml:space="preserve">  </w:t>
      </w:r>
    </w:p>
    <w:p w:rsidRPr="000A7B75" w:rsidR="00747AC2" w:rsidP="001C36CC" w:rsidRDefault="00747AC2" w14:paraId="020067B8" w14:textId="77777777">
      <w:pPr>
        <w:tabs>
          <w:tab w:val="left" w:pos="-1440"/>
          <w:tab w:val="left" w:pos="-720"/>
        </w:tabs>
        <w:suppressAutoHyphens/>
        <w:rPr>
          <w:rFonts w:ascii="Palatino Linotype" w:hAnsi="Palatino Linotype"/>
        </w:rPr>
      </w:pPr>
    </w:p>
    <w:p w:rsidRPr="000A7B75" w:rsidR="007E39BD" w:rsidP="001C36CC" w:rsidRDefault="002C274A" w14:paraId="6497A4CE" w14:textId="77777777">
      <w:pPr>
        <w:tabs>
          <w:tab w:val="left" w:pos="-1440"/>
          <w:tab w:val="left" w:pos="-720"/>
        </w:tabs>
        <w:suppressAutoHyphens/>
        <w:rPr>
          <w:rFonts w:ascii="Palatino Linotype" w:hAnsi="Palatino Linotype"/>
          <w:color w:val="000000"/>
        </w:rPr>
      </w:pPr>
      <w:r w:rsidRPr="000A7B75">
        <w:rPr>
          <w:rFonts w:ascii="Palatino Linotype" w:hAnsi="Palatino Linotype" w:cs="Arial"/>
        </w:rPr>
        <w:t>The appropriation in the</w:t>
      </w:r>
      <w:r w:rsidRPr="000A7B75" w:rsidR="004533A1">
        <w:rPr>
          <w:rFonts w:ascii="Palatino Linotype" w:hAnsi="Palatino Linotype" w:cs="Arial"/>
        </w:rPr>
        <w:t xml:space="preserve"> </w:t>
      </w:r>
      <w:r w:rsidRPr="000A7B75">
        <w:rPr>
          <w:rFonts w:ascii="Palatino Linotype" w:hAnsi="Palatino Linotype" w:cs="Arial"/>
        </w:rPr>
        <w:t>enacted</w:t>
      </w:r>
      <w:r w:rsidRPr="000A7B75" w:rsidR="00E15995">
        <w:rPr>
          <w:rFonts w:ascii="Palatino Linotype" w:hAnsi="Palatino Linotype" w:cs="Arial"/>
        </w:rPr>
        <w:t xml:space="preserve"> state</w:t>
      </w:r>
      <w:r w:rsidRPr="000A7B75" w:rsidR="00AA7C5A">
        <w:rPr>
          <w:rFonts w:ascii="Palatino Linotype" w:hAnsi="Palatino Linotype" w:cs="Arial"/>
        </w:rPr>
        <w:t xml:space="preserve"> </w:t>
      </w:r>
      <w:r w:rsidRPr="000A7B75">
        <w:rPr>
          <w:rFonts w:ascii="Palatino Linotype" w:hAnsi="Palatino Linotype" w:cs="Arial"/>
        </w:rPr>
        <w:t>budget for FY 201</w:t>
      </w:r>
      <w:r w:rsidRPr="000A7B75" w:rsidR="005B5F34">
        <w:rPr>
          <w:rFonts w:ascii="Palatino Linotype" w:hAnsi="Palatino Linotype" w:cs="Arial"/>
        </w:rPr>
        <w:t>8</w:t>
      </w:r>
      <w:r w:rsidRPr="000A7B75">
        <w:rPr>
          <w:rFonts w:ascii="Palatino Linotype" w:hAnsi="Palatino Linotype" w:cs="Arial"/>
        </w:rPr>
        <w:t>-1</w:t>
      </w:r>
      <w:r w:rsidRPr="000A7B75" w:rsidR="005B5F34">
        <w:rPr>
          <w:rFonts w:ascii="Palatino Linotype" w:hAnsi="Palatino Linotype" w:cs="Arial"/>
        </w:rPr>
        <w:t>9</w:t>
      </w:r>
      <w:r w:rsidRPr="000A7B75">
        <w:rPr>
          <w:rFonts w:ascii="Palatino Linotype" w:hAnsi="Palatino Linotype" w:cs="Arial"/>
        </w:rPr>
        <w:t xml:space="preserve"> is $</w:t>
      </w:r>
      <w:r w:rsidRPr="000A7B75" w:rsidR="005B5F34">
        <w:rPr>
          <w:rFonts w:ascii="Palatino Linotype" w:hAnsi="Palatino Linotype" w:cs="Arial"/>
        </w:rPr>
        <w:t>128.041</w:t>
      </w:r>
      <w:r w:rsidRPr="000A7B75">
        <w:rPr>
          <w:rFonts w:ascii="Palatino Linotype" w:hAnsi="Palatino Linotype" w:cs="Arial"/>
        </w:rPr>
        <w:t xml:space="preserve"> million.  </w:t>
      </w:r>
      <w:r w:rsidRPr="000A7B75" w:rsidR="007E39BD">
        <w:rPr>
          <w:rFonts w:ascii="Palatino Linotype" w:hAnsi="Palatino Linotype"/>
        </w:rPr>
        <w:t>The current CTF program surcharge rate is</w:t>
      </w:r>
      <w:r w:rsidRPr="000A7B75" w:rsidR="007E39BD">
        <w:rPr>
          <w:rFonts w:ascii="Palatino Linotype" w:hAnsi="Palatino Linotype"/>
          <w:color w:val="000000"/>
        </w:rPr>
        <w:t xml:space="preserve"> </w:t>
      </w:r>
      <w:r w:rsidRPr="000A7B75" w:rsidR="005B5F34">
        <w:rPr>
          <w:rFonts w:ascii="Palatino Linotype" w:hAnsi="Palatino Linotype"/>
          <w:color w:val="000000"/>
        </w:rPr>
        <w:t>0.78</w:t>
      </w:r>
      <w:r w:rsidRPr="000A7B75" w:rsidR="007E39BD">
        <w:rPr>
          <w:rFonts w:ascii="Palatino Linotype" w:hAnsi="Palatino Linotype"/>
          <w:color w:val="000000"/>
        </w:rPr>
        <w:t>% established in Resolution T-</w:t>
      </w:r>
      <w:r w:rsidRPr="000A7B75" w:rsidR="005B5F34">
        <w:rPr>
          <w:rFonts w:ascii="Palatino Linotype" w:hAnsi="Palatino Linotype"/>
          <w:color w:val="000000"/>
        </w:rPr>
        <w:t>17606</w:t>
      </w:r>
      <w:r w:rsidRPr="000A7B75" w:rsidR="007E39BD">
        <w:rPr>
          <w:rFonts w:ascii="Palatino Linotype" w:hAnsi="Palatino Linotype"/>
          <w:color w:val="000000"/>
        </w:rPr>
        <w:t xml:space="preserve">. </w:t>
      </w:r>
    </w:p>
    <w:p w:rsidRPr="000A7B75" w:rsidR="007E39BD" w:rsidP="001C36CC" w:rsidRDefault="007E39BD" w14:paraId="289A5E10" w14:textId="77777777">
      <w:pPr>
        <w:tabs>
          <w:tab w:val="left" w:pos="-1440"/>
          <w:tab w:val="left" w:pos="-720"/>
        </w:tabs>
        <w:suppressAutoHyphens/>
        <w:rPr>
          <w:rFonts w:ascii="Palatino Linotype" w:hAnsi="Palatino Linotype"/>
        </w:rPr>
      </w:pPr>
    </w:p>
    <w:p w:rsidRPr="000A7B75" w:rsidR="007E39BD" w:rsidP="005E4545" w:rsidRDefault="007E39BD" w14:paraId="45175385" w14:textId="77777777">
      <w:pPr>
        <w:numPr>
          <w:ilvl w:val="0"/>
          <w:numId w:val="20"/>
        </w:numPr>
        <w:ind w:left="360"/>
        <w:rPr>
          <w:rFonts w:ascii="Palatino Linotype" w:hAnsi="Palatino Linotype"/>
          <w:b/>
        </w:rPr>
      </w:pPr>
      <w:r w:rsidRPr="000A7B75">
        <w:rPr>
          <w:rFonts w:ascii="Palatino Linotype" w:hAnsi="Palatino Linotype"/>
          <w:b/>
        </w:rPr>
        <w:t>Deaf and Disabled Telecommunications Program</w:t>
      </w:r>
    </w:p>
    <w:p w:rsidRPr="000A7B75" w:rsidR="001C36CC" w:rsidP="001C36CC" w:rsidRDefault="001C36CC" w14:paraId="2AEBE8A3" w14:textId="77777777">
      <w:pPr>
        <w:rPr>
          <w:rFonts w:ascii="Palatino Linotype" w:hAnsi="Palatino Linotype"/>
          <w:b/>
        </w:rPr>
      </w:pPr>
    </w:p>
    <w:p w:rsidRPr="000A7B75" w:rsidR="007E39BD" w:rsidP="001C36CC" w:rsidRDefault="007E39BD" w14:paraId="37488E75" w14:textId="77777777">
      <w:pPr>
        <w:rPr>
          <w:rFonts w:ascii="Palatino Linotype" w:hAnsi="Palatino Linotype"/>
        </w:rPr>
      </w:pPr>
      <w:r w:rsidRPr="000A7B75">
        <w:rPr>
          <w:rFonts w:ascii="Palatino Linotype" w:hAnsi="Palatino Linotype"/>
        </w:rPr>
        <w:t xml:space="preserve">The legislative mandates </w:t>
      </w:r>
      <w:r w:rsidRPr="000A7B75" w:rsidR="00E93330">
        <w:rPr>
          <w:rFonts w:ascii="Palatino Linotype" w:hAnsi="Palatino Linotype"/>
        </w:rPr>
        <w:t xml:space="preserve">governing the Deaf and Disabled </w:t>
      </w:r>
      <w:r w:rsidRPr="000A7B75">
        <w:rPr>
          <w:rFonts w:ascii="Palatino Linotype" w:hAnsi="Palatino Linotype"/>
        </w:rPr>
        <w:t>Telecommunications Program (DDTP) are as follows:  Section 2881(a)</w:t>
      </w:r>
      <w:r w:rsidRPr="000A7B75" w:rsidR="00053D90">
        <w:rPr>
          <w:rFonts w:ascii="Palatino Linotype" w:hAnsi="Palatino Linotype"/>
        </w:rPr>
        <w:t>,</w:t>
      </w:r>
      <w:r w:rsidRPr="000A7B75">
        <w:rPr>
          <w:rFonts w:ascii="Palatino Linotype" w:hAnsi="Palatino Linotype"/>
        </w:rPr>
        <w:t xml:space="preserve"> which authorized the provision of Teletypewriters to </w:t>
      </w:r>
      <w:r w:rsidRPr="000A7B75" w:rsidR="00896A78">
        <w:rPr>
          <w:rFonts w:ascii="Palatino Linotype" w:hAnsi="Palatino Linotype"/>
        </w:rPr>
        <w:t>d</w:t>
      </w:r>
      <w:r w:rsidRPr="000A7B75">
        <w:rPr>
          <w:rFonts w:ascii="Palatino Linotype" w:hAnsi="Palatino Linotype"/>
        </w:rPr>
        <w:t xml:space="preserve">eaf or </w:t>
      </w:r>
      <w:r w:rsidRPr="000A7B75" w:rsidR="00896A78">
        <w:rPr>
          <w:rFonts w:ascii="Palatino Linotype" w:hAnsi="Palatino Linotype"/>
        </w:rPr>
        <w:t>h</w:t>
      </w:r>
      <w:r w:rsidRPr="000A7B75">
        <w:rPr>
          <w:rFonts w:ascii="Palatino Linotype" w:hAnsi="Palatino Linotype"/>
        </w:rPr>
        <w:t xml:space="preserve">ard of </w:t>
      </w:r>
      <w:r w:rsidRPr="000A7B75" w:rsidR="00896A78">
        <w:rPr>
          <w:rFonts w:ascii="Palatino Linotype" w:hAnsi="Palatino Linotype"/>
        </w:rPr>
        <w:t>h</w:t>
      </w:r>
      <w:r w:rsidRPr="000A7B75">
        <w:rPr>
          <w:rFonts w:ascii="Palatino Linotype" w:hAnsi="Palatino Linotype"/>
        </w:rPr>
        <w:t>earing individuals; Section 2881(b)</w:t>
      </w:r>
      <w:r w:rsidRPr="000A7B75" w:rsidR="00053D90">
        <w:rPr>
          <w:rFonts w:ascii="Palatino Linotype" w:hAnsi="Palatino Linotype"/>
        </w:rPr>
        <w:t>,</w:t>
      </w:r>
      <w:r w:rsidRPr="000A7B75">
        <w:rPr>
          <w:rFonts w:ascii="Palatino Linotype" w:hAnsi="Palatino Linotype"/>
        </w:rPr>
        <w:t xml:space="preserve"> which authorized third-party intervention, also known as the California Relay Service</w:t>
      </w:r>
      <w:r w:rsidRPr="000A7B75" w:rsidR="0098332C">
        <w:rPr>
          <w:rFonts w:ascii="Palatino Linotype" w:hAnsi="Palatino Linotype"/>
        </w:rPr>
        <w:t>,</w:t>
      </w:r>
      <w:r w:rsidRPr="000A7B75">
        <w:rPr>
          <w:rFonts w:ascii="Palatino Linotype" w:hAnsi="Palatino Linotype"/>
        </w:rPr>
        <w:t xml:space="preserve"> to </w:t>
      </w:r>
      <w:r w:rsidRPr="000A7B75">
        <w:rPr>
          <w:rFonts w:ascii="Palatino Linotype" w:hAnsi="Palatino Linotype"/>
        </w:rPr>
        <w:lastRenderedPageBreak/>
        <w:t>connect by telephone</w:t>
      </w:r>
      <w:r w:rsidRPr="000A7B75" w:rsidR="0098332C">
        <w:rPr>
          <w:rFonts w:ascii="Palatino Linotype" w:hAnsi="Palatino Linotype"/>
        </w:rPr>
        <w:t>,</w:t>
      </w:r>
      <w:r w:rsidRPr="000A7B75">
        <w:rPr>
          <w:rFonts w:ascii="Palatino Linotype" w:hAnsi="Palatino Linotype"/>
        </w:rPr>
        <w:t xml:space="preserve"> consumers who are </w:t>
      </w:r>
      <w:r w:rsidRPr="000A7B75" w:rsidR="00896A78">
        <w:rPr>
          <w:rFonts w:ascii="Palatino Linotype" w:hAnsi="Palatino Linotype"/>
        </w:rPr>
        <w:t>d</w:t>
      </w:r>
      <w:r w:rsidRPr="000A7B75">
        <w:rPr>
          <w:rFonts w:ascii="Palatino Linotype" w:hAnsi="Palatino Linotype"/>
        </w:rPr>
        <w:t>eaf, hard of hearing, or speech-impaired with other parties; Section 2881(c)</w:t>
      </w:r>
      <w:r w:rsidRPr="000A7B75" w:rsidR="00053D90">
        <w:rPr>
          <w:rFonts w:ascii="Palatino Linotype" w:hAnsi="Palatino Linotype"/>
        </w:rPr>
        <w:t>,</w:t>
      </w:r>
      <w:r w:rsidRPr="000A7B75">
        <w:rPr>
          <w:rFonts w:ascii="Palatino Linotype" w:hAnsi="Palatino Linotype"/>
        </w:rPr>
        <w:t xml:space="preserve"> which authorized the provision of other specialized telecommunications equipment to consumers with hearing, vision, mobility, speech, and/or cognitive disabilities; and Section 2881(d) which authorized</w:t>
      </w:r>
      <w:r w:rsidRPr="000A7B75" w:rsidR="0098332C">
        <w:rPr>
          <w:rFonts w:ascii="Palatino Linotype" w:hAnsi="Palatino Linotype"/>
        </w:rPr>
        <w:t>,</w:t>
      </w:r>
      <w:r w:rsidRPr="000A7B75">
        <w:rPr>
          <w:rFonts w:ascii="Palatino Linotype" w:hAnsi="Palatino Linotype"/>
        </w:rPr>
        <w:t xml:space="preserve"> the provision of speech-generating devices to any subscriber who is certified as having a speech disability</w:t>
      </w:r>
      <w:r w:rsidRPr="000A7B75" w:rsidR="00896A78">
        <w:rPr>
          <w:rFonts w:ascii="Palatino Linotype" w:hAnsi="Palatino Linotype"/>
        </w:rPr>
        <w:t>.</w:t>
      </w:r>
      <w:r w:rsidRPr="000A7B75" w:rsidR="005C2093">
        <w:rPr>
          <w:rStyle w:val="FootnoteReference"/>
          <w:rFonts w:ascii="Palatino Linotype" w:hAnsi="Palatino Linotype"/>
        </w:rPr>
        <w:footnoteReference w:id="7"/>
      </w:r>
    </w:p>
    <w:p w:rsidRPr="000A7B75" w:rsidR="007E39BD" w:rsidP="001C36CC" w:rsidRDefault="007E39BD" w14:paraId="758DDECA" w14:textId="77777777">
      <w:pPr>
        <w:rPr>
          <w:rFonts w:ascii="Palatino Linotype" w:hAnsi="Palatino Linotype"/>
        </w:rPr>
      </w:pPr>
    </w:p>
    <w:p w:rsidRPr="000A7B75" w:rsidR="007E39BD" w:rsidP="001C36CC" w:rsidRDefault="002C274A" w14:paraId="5EA8E5BD" w14:textId="77777777">
      <w:pPr>
        <w:rPr>
          <w:rFonts w:ascii="Palatino Linotype" w:hAnsi="Palatino Linotype" w:cs="Arial"/>
        </w:rPr>
      </w:pPr>
      <w:r w:rsidRPr="000A7B75">
        <w:rPr>
          <w:rFonts w:ascii="Palatino Linotype" w:hAnsi="Palatino Linotype" w:cs="Arial"/>
        </w:rPr>
        <w:t>The appropriation in the</w:t>
      </w:r>
      <w:r w:rsidRPr="000A7B75" w:rsidR="004533A1">
        <w:rPr>
          <w:rFonts w:ascii="Palatino Linotype" w:hAnsi="Palatino Linotype" w:cs="Arial"/>
        </w:rPr>
        <w:t xml:space="preserve"> </w:t>
      </w:r>
      <w:r w:rsidRPr="000A7B75">
        <w:rPr>
          <w:rFonts w:ascii="Palatino Linotype" w:hAnsi="Palatino Linotype" w:cs="Arial"/>
        </w:rPr>
        <w:t>enacted</w:t>
      </w:r>
      <w:r w:rsidRPr="000A7B75" w:rsidR="004533A1">
        <w:rPr>
          <w:rFonts w:ascii="Palatino Linotype" w:hAnsi="Palatino Linotype" w:cs="Arial"/>
        </w:rPr>
        <w:t xml:space="preserve"> </w:t>
      </w:r>
      <w:r w:rsidRPr="000A7B75" w:rsidR="00E15995">
        <w:rPr>
          <w:rFonts w:ascii="Palatino Linotype" w:hAnsi="Palatino Linotype" w:cs="Arial"/>
        </w:rPr>
        <w:t xml:space="preserve">state </w:t>
      </w:r>
      <w:r w:rsidRPr="000A7B75">
        <w:rPr>
          <w:rFonts w:ascii="Palatino Linotype" w:hAnsi="Palatino Linotype" w:cs="Arial"/>
        </w:rPr>
        <w:t xml:space="preserve">budget for FY </w:t>
      </w:r>
      <w:r w:rsidRPr="000A7B75" w:rsidR="00277689">
        <w:rPr>
          <w:rFonts w:ascii="Palatino Linotype" w:hAnsi="Palatino Linotype" w:cs="Arial"/>
        </w:rPr>
        <w:t>2018-19</w:t>
      </w:r>
      <w:r w:rsidRPr="000A7B75">
        <w:rPr>
          <w:rFonts w:ascii="Palatino Linotype" w:hAnsi="Palatino Linotype" w:cs="Arial"/>
        </w:rPr>
        <w:t xml:space="preserve"> is $64.</w:t>
      </w:r>
      <w:r w:rsidRPr="000A7B75" w:rsidR="00277689">
        <w:rPr>
          <w:rFonts w:ascii="Palatino Linotype" w:hAnsi="Palatino Linotype" w:cs="Arial"/>
        </w:rPr>
        <w:t xml:space="preserve">403 </w:t>
      </w:r>
      <w:r w:rsidRPr="000A7B75">
        <w:rPr>
          <w:rFonts w:ascii="Palatino Linotype" w:hAnsi="Palatino Linotype" w:cs="Arial"/>
        </w:rPr>
        <w:t xml:space="preserve">million.  </w:t>
      </w:r>
      <w:r w:rsidRPr="000A7B75" w:rsidR="007E39BD">
        <w:rPr>
          <w:rFonts w:ascii="Palatino Linotype" w:hAnsi="Palatino Linotype"/>
          <w:color w:val="000000"/>
        </w:rPr>
        <w:t xml:space="preserve">The current DDTP program surcharge rate is </w:t>
      </w:r>
      <w:r w:rsidRPr="000A7B75" w:rsidR="007E39BD">
        <w:rPr>
          <w:rFonts w:ascii="Palatino Linotype" w:hAnsi="Palatino Linotype" w:cs="Arial"/>
          <w:color w:val="000000"/>
        </w:rPr>
        <w:t>0.50%, established in Resolution T-17458</w:t>
      </w:r>
      <w:r w:rsidRPr="000A7B75" w:rsidR="007E39BD">
        <w:rPr>
          <w:rFonts w:ascii="Palatino Linotype" w:hAnsi="Palatino Linotype" w:cs="Arial"/>
        </w:rPr>
        <w:t>.</w:t>
      </w:r>
    </w:p>
    <w:p w:rsidRPr="000A7B75" w:rsidR="009108BD" w:rsidP="001C36CC" w:rsidRDefault="009108BD" w14:paraId="10827554" w14:textId="77777777">
      <w:pPr>
        <w:tabs>
          <w:tab w:val="right" w:pos="10080"/>
        </w:tabs>
        <w:jc w:val="both"/>
        <w:rPr>
          <w:rFonts w:ascii="Palatino Linotype" w:hAnsi="Palatino Linotype"/>
          <w:b/>
          <w:u w:val="single"/>
        </w:rPr>
      </w:pPr>
    </w:p>
    <w:p w:rsidRPr="000A7B75" w:rsidR="003B1DBD" w:rsidP="001C36CC" w:rsidRDefault="003B1DBD" w14:paraId="77DBE00B" w14:textId="77777777">
      <w:pPr>
        <w:tabs>
          <w:tab w:val="right" w:pos="10080"/>
        </w:tabs>
        <w:jc w:val="both"/>
        <w:rPr>
          <w:rFonts w:ascii="Palatino Linotype" w:hAnsi="Palatino Linotype"/>
          <w:b/>
          <w:u w:val="single"/>
        </w:rPr>
      </w:pPr>
      <w:r w:rsidRPr="000A7B75">
        <w:rPr>
          <w:rFonts w:ascii="Palatino Linotype" w:hAnsi="Palatino Linotype"/>
          <w:b/>
          <w:u w:val="single"/>
        </w:rPr>
        <w:t>DISCUSSION</w:t>
      </w:r>
    </w:p>
    <w:p w:rsidRPr="000A7B75" w:rsidR="00E72745" w:rsidP="001C36CC" w:rsidRDefault="00E72745" w14:paraId="492EFF9B" w14:textId="77777777">
      <w:pPr>
        <w:tabs>
          <w:tab w:val="right" w:pos="10080"/>
        </w:tabs>
        <w:rPr>
          <w:rFonts w:ascii="Palatino Linotype" w:hAnsi="Palatino Linotype"/>
          <w:u w:val="single"/>
        </w:rPr>
      </w:pPr>
    </w:p>
    <w:p w:rsidRPr="000A7B75" w:rsidR="001945D9" w:rsidP="001C36CC" w:rsidRDefault="00B64E9A" w14:paraId="2B10AFA8" w14:textId="77777777">
      <w:pPr>
        <w:rPr>
          <w:rFonts w:ascii="Palatino Linotype" w:hAnsi="Palatino Linotype"/>
        </w:rPr>
      </w:pPr>
      <w:r w:rsidRPr="000A7B75">
        <w:rPr>
          <w:rFonts w:ascii="Palatino Linotype" w:hAnsi="Palatino Linotype"/>
        </w:rPr>
        <w:t>Staff</w:t>
      </w:r>
      <w:r w:rsidRPr="000A7B75" w:rsidR="00BF7E03">
        <w:rPr>
          <w:rFonts w:ascii="Palatino Linotype" w:hAnsi="Palatino Linotype"/>
        </w:rPr>
        <w:t xml:space="preserve"> </w:t>
      </w:r>
      <w:r w:rsidRPr="000A7B75" w:rsidR="00614AA0">
        <w:rPr>
          <w:rFonts w:ascii="Palatino Linotype" w:hAnsi="Palatino Linotype"/>
        </w:rPr>
        <w:t xml:space="preserve">proposes to maintain </w:t>
      </w:r>
      <w:r w:rsidRPr="000A7B75" w:rsidR="00034B34">
        <w:rPr>
          <w:rFonts w:ascii="Palatino Linotype" w:hAnsi="Palatino Linotype"/>
        </w:rPr>
        <w:t>the approved FY 201</w:t>
      </w:r>
      <w:r w:rsidRPr="000A7B75" w:rsidR="00F17DAA">
        <w:rPr>
          <w:rFonts w:ascii="Palatino Linotype" w:hAnsi="Palatino Linotype"/>
        </w:rPr>
        <w:t>8</w:t>
      </w:r>
      <w:r w:rsidRPr="000A7B75" w:rsidR="00034B34">
        <w:rPr>
          <w:rFonts w:ascii="Palatino Linotype" w:hAnsi="Palatino Linotype"/>
        </w:rPr>
        <w:t>-1</w:t>
      </w:r>
      <w:r w:rsidRPr="000A7B75" w:rsidR="00F17DAA">
        <w:rPr>
          <w:rFonts w:ascii="Palatino Linotype" w:hAnsi="Palatino Linotype"/>
        </w:rPr>
        <w:t>9</w:t>
      </w:r>
      <w:r w:rsidRPr="000A7B75" w:rsidR="00034B34">
        <w:rPr>
          <w:rFonts w:ascii="Palatino Linotype" w:hAnsi="Palatino Linotype"/>
        </w:rPr>
        <w:t xml:space="preserve"> </w:t>
      </w:r>
      <w:r w:rsidRPr="000A7B75" w:rsidR="001945D9">
        <w:rPr>
          <w:rFonts w:ascii="Palatino Linotype" w:hAnsi="Palatino Linotype"/>
        </w:rPr>
        <w:t>State Operations and L</w:t>
      </w:r>
      <w:r w:rsidRPr="000A7B75" w:rsidR="00034B34">
        <w:rPr>
          <w:rFonts w:ascii="Palatino Linotype" w:hAnsi="Palatino Linotype"/>
        </w:rPr>
        <w:t xml:space="preserve">ocal </w:t>
      </w:r>
      <w:r w:rsidRPr="000A7B75" w:rsidR="001945D9">
        <w:rPr>
          <w:rFonts w:ascii="Palatino Linotype" w:hAnsi="Palatino Linotype"/>
        </w:rPr>
        <w:t>A</w:t>
      </w:r>
      <w:r w:rsidRPr="000A7B75" w:rsidR="00034B34">
        <w:rPr>
          <w:rFonts w:ascii="Palatino Linotype" w:hAnsi="Palatino Linotype"/>
        </w:rPr>
        <w:t>ssistance state budgetary funding levels for</w:t>
      </w:r>
      <w:r w:rsidRPr="000A7B75" w:rsidR="00614AA0">
        <w:rPr>
          <w:rFonts w:ascii="Palatino Linotype" w:hAnsi="Palatino Linotype"/>
        </w:rPr>
        <w:t xml:space="preserve"> </w:t>
      </w:r>
      <w:r w:rsidRPr="000A7B75" w:rsidR="00034B34">
        <w:rPr>
          <w:rFonts w:ascii="Palatino Linotype" w:hAnsi="Palatino Linotype"/>
        </w:rPr>
        <w:t>FY 201</w:t>
      </w:r>
      <w:r w:rsidRPr="000A7B75" w:rsidR="00F17DAA">
        <w:rPr>
          <w:rFonts w:ascii="Palatino Linotype" w:hAnsi="Palatino Linotype"/>
        </w:rPr>
        <w:t>9</w:t>
      </w:r>
      <w:r w:rsidRPr="000A7B75" w:rsidR="00034B34">
        <w:rPr>
          <w:rFonts w:ascii="Palatino Linotype" w:hAnsi="Palatino Linotype"/>
        </w:rPr>
        <w:t>-</w:t>
      </w:r>
      <w:r w:rsidRPr="000A7B75" w:rsidR="00F17DAA">
        <w:rPr>
          <w:rFonts w:ascii="Palatino Linotype" w:hAnsi="Palatino Linotype"/>
        </w:rPr>
        <w:t>20</w:t>
      </w:r>
      <w:r w:rsidRPr="000A7B75" w:rsidR="00034B34">
        <w:rPr>
          <w:rFonts w:ascii="Palatino Linotype" w:hAnsi="Palatino Linotype"/>
        </w:rPr>
        <w:t xml:space="preserve"> for the various public purpose programs unless otherwise noted in the discussion below.  </w:t>
      </w:r>
      <w:r w:rsidRPr="000A7B75" w:rsidR="001945D9">
        <w:rPr>
          <w:rFonts w:ascii="Palatino Linotype" w:hAnsi="Palatino Linotype"/>
        </w:rPr>
        <w:t xml:space="preserve">State </w:t>
      </w:r>
      <w:r w:rsidRPr="000A7B75" w:rsidR="00C65582">
        <w:rPr>
          <w:rFonts w:ascii="Palatino Linotype" w:hAnsi="Palatino Linotype"/>
        </w:rPr>
        <w:t>O</w:t>
      </w:r>
      <w:r w:rsidRPr="000A7B75" w:rsidR="001945D9">
        <w:rPr>
          <w:rFonts w:ascii="Palatino Linotype" w:hAnsi="Palatino Linotype"/>
        </w:rPr>
        <w:t xml:space="preserve">perations expenses include Commission staff, </w:t>
      </w:r>
      <w:r w:rsidRPr="000A7B75" w:rsidR="00133512">
        <w:rPr>
          <w:rFonts w:ascii="Palatino Linotype" w:hAnsi="Palatino Linotype"/>
        </w:rPr>
        <w:t xml:space="preserve">administrative </w:t>
      </w:r>
      <w:r w:rsidRPr="000A7B75" w:rsidR="00713871">
        <w:rPr>
          <w:rFonts w:ascii="Palatino Linotype" w:hAnsi="Palatino Linotype"/>
        </w:rPr>
        <w:t xml:space="preserve">overhead, </w:t>
      </w:r>
      <w:r w:rsidRPr="000A7B75" w:rsidR="001945D9">
        <w:rPr>
          <w:rFonts w:ascii="Palatino Linotype" w:hAnsi="Palatino Linotype"/>
        </w:rPr>
        <w:t xml:space="preserve">Administrative Committees, </w:t>
      </w:r>
      <w:r w:rsidRPr="000A7B75" w:rsidR="00FC5D4D">
        <w:rPr>
          <w:rFonts w:ascii="Palatino Linotype" w:hAnsi="Palatino Linotype"/>
        </w:rPr>
        <w:t xml:space="preserve">consultant </w:t>
      </w:r>
      <w:r w:rsidRPr="000A7B75" w:rsidR="001945D9">
        <w:rPr>
          <w:rFonts w:ascii="Palatino Linotype" w:hAnsi="Palatino Linotype"/>
        </w:rPr>
        <w:t xml:space="preserve">contracts, and/or other expenses related to administration of the programs.  Local Assistance includes the grants, claims and/or subsidies </w:t>
      </w:r>
      <w:r w:rsidRPr="000A7B75" w:rsidR="00F74720">
        <w:rPr>
          <w:rFonts w:ascii="Palatino Linotype" w:hAnsi="Palatino Linotype"/>
        </w:rPr>
        <w:t xml:space="preserve">paid </w:t>
      </w:r>
      <w:r w:rsidRPr="000A7B75" w:rsidR="001945D9">
        <w:rPr>
          <w:rFonts w:ascii="Palatino Linotype" w:hAnsi="Palatino Linotype"/>
        </w:rPr>
        <w:t xml:space="preserve">to </w:t>
      </w:r>
      <w:r w:rsidRPr="000A7B75" w:rsidR="00133512">
        <w:rPr>
          <w:rFonts w:ascii="Palatino Linotype" w:hAnsi="Palatino Linotype"/>
        </w:rPr>
        <w:t>utilities</w:t>
      </w:r>
      <w:r w:rsidRPr="000A7B75" w:rsidR="00FC5D4D">
        <w:rPr>
          <w:rFonts w:ascii="Palatino Linotype" w:hAnsi="Palatino Linotype"/>
        </w:rPr>
        <w:t xml:space="preserve"> </w:t>
      </w:r>
      <w:r w:rsidRPr="000A7B75" w:rsidR="004A5150">
        <w:rPr>
          <w:rFonts w:ascii="Palatino Linotype" w:hAnsi="Palatino Linotype"/>
        </w:rPr>
        <w:t xml:space="preserve">and grantees </w:t>
      </w:r>
      <w:r w:rsidRPr="000A7B75" w:rsidR="00042F3E">
        <w:rPr>
          <w:rFonts w:ascii="Palatino Linotype" w:hAnsi="Palatino Linotype"/>
        </w:rPr>
        <w:t xml:space="preserve">who are PPP participants.  </w:t>
      </w:r>
    </w:p>
    <w:p w:rsidRPr="000A7B75" w:rsidR="00614AA0" w:rsidP="001C36CC" w:rsidRDefault="00614AA0" w14:paraId="3A2F8B69" w14:textId="77777777">
      <w:pPr>
        <w:tabs>
          <w:tab w:val="right" w:pos="10080"/>
        </w:tabs>
        <w:rPr>
          <w:rFonts w:ascii="Palatino Linotype" w:hAnsi="Palatino Linotype"/>
          <w:u w:val="single"/>
        </w:rPr>
      </w:pPr>
    </w:p>
    <w:p w:rsidRPr="000A7B75" w:rsidR="007E39BD" w:rsidP="001C36CC" w:rsidRDefault="007E39BD" w14:paraId="4D040AA5" w14:textId="77777777">
      <w:pPr>
        <w:rPr>
          <w:rFonts w:ascii="Palatino Linotype" w:hAnsi="Palatino Linotype"/>
        </w:rPr>
      </w:pPr>
      <w:r w:rsidRPr="000A7B75">
        <w:rPr>
          <w:rFonts w:ascii="Palatino Linotype" w:hAnsi="Palatino Linotype"/>
        </w:rPr>
        <w:t xml:space="preserve">The following discussion and tables provide an overview of the budget appropriation, </w:t>
      </w:r>
      <w:r w:rsidRPr="000A7B75" w:rsidR="00FC5D4D">
        <w:rPr>
          <w:rFonts w:ascii="Palatino Linotype" w:hAnsi="Palatino Linotype"/>
        </w:rPr>
        <w:t xml:space="preserve">and </w:t>
      </w:r>
      <w:r w:rsidRPr="000A7B75">
        <w:rPr>
          <w:rFonts w:ascii="Palatino Linotype" w:hAnsi="Palatino Linotype"/>
        </w:rPr>
        <w:t>actual/projected expenditures</w:t>
      </w:r>
      <w:r w:rsidRPr="000A7B75" w:rsidR="00FC5D4D">
        <w:rPr>
          <w:rFonts w:ascii="Palatino Linotype" w:hAnsi="Palatino Linotype"/>
        </w:rPr>
        <w:t xml:space="preserve"> </w:t>
      </w:r>
      <w:r w:rsidRPr="000A7B75" w:rsidR="001945D9">
        <w:rPr>
          <w:rFonts w:ascii="Palatino Linotype" w:hAnsi="Palatino Linotype"/>
        </w:rPr>
        <w:t xml:space="preserve">by program </w:t>
      </w:r>
      <w:r w:rsidRPr="000A7B75">
        <w:rPr>
          <w:rFonts w:ascii="Palatino Linotype" w:hAnsi="Palatino Linotype"/>
        </w:rPr>
        <w:t xml:space="preserve">for FY </w:t>
      </w:r>
      <w:r w:rsidRPr="000A7B75">
        <w:rPr>
          <w:rFonts w:ascii="Palatino Linotype" w:hAnsi="Palatino Linotype"/>
          <w:color w:val="000000"/>
        </w:rPr>
        <w:t>201</w:t>
      </w:r>
      <w:r w:rsidRPr="000A7B75" w:rsidR="002D7F89">
        <w:rPr>
          <w:rFonts w:ascii="Palatino Linotype" w:hAnsi="Palatino Linotype"/>
          <w:color w:val="000000"/>
        </w:rPr>
        <w:t>6</w:t>
      </w:r>
      <w:r w:rsidRPr="000A7B75">
        <w:rPr>
          <w:rFonts w:ascii="Palatino Linotype" w:hAnsi="Palatino Linotype"/>
          <w:color w:val="000000"/>
        </w:rPr>
        <w:t>-1</w:t>
      </w:r>
      <w:r w:rsidRPr="000A7B75" w:rsidR="002D7F89">
        <w:rPr>
          <w:rFonts w:ascii="Palatino Linotype" w:hAnsi="Palatino Linotype"/>
          <w:color w:val="000000"/>
        </w:rPr>
        <w:t>7</w:t>
      </w:r>
      <w:r w:rsidRPr="000A7B75" w:rsidR="00C65582">
        <w:rPr>
          <w:rFonts w:ascii="Palatino Linotype" w:hAnsi="Palatino Linotype"/>
          <w:color w:val="000000"/>
        </w:rPr>
        <w:t xml:space="preserve"> through</w:t>
      </w:r>
      <w:r w:rsidRPr="000A7B75">
        <w:rPr>
          <w:rFonts w:ascii="Palatino Linotype" w:hAnsi="Palatino Linotype"/>
          <w:color w:val="000000"/>
        </w:rPr>
        <w:t xml:space="preserve"> FY 201</w:t>
      </w:r>
      <w:r w:rsidRPr="000A7B75" w:rsidR="002D7F89">
        <w:rPr>
          <w:rFonts w:ascii="Palatino Linotype" w:hAnsi="Palatino Linotype"/>
          <w:color w:val="000000"/>
        </w:rPr>
        <w:t>8</w:t>
      </w:r>
      <w:r w:rsidRPr="000A7B75">
        <w:rPr>
          <w:rFonts w:ascii="Palatino Linotype" w:hAnsi="Palatino Linotype"/>
          <w:color w:val="000000"/>
        </w:rPr>
        <w:t>-1</w:t>
      </w:r>
      <w:r w:rsidRPr="000A7B75" w:rsidR="002D7F89">
        <w:rPr>
          <w:rFonts w:ascii="Palatino Linotype" w:hAnsi="Palatino Linotype"/>
          <w:color w:val="000000"/>
        </w:rPr>
        <w:t>9</w:t>
      </w:r>
      <w:r w:rsidRPr="000A7B75">
        <w:rPr>
          <w:rFonts w:ascii="Palatino Linotype" w:hAnsi="Palatino Linotype"/>
          <w:color w:val="000000"/>
        </w:rPr>
        <w:t xml:space="preserve"> as well as the FY 201</w:t>
      </w:r>
      <w:r w:rsidRPr="000A7B75" w:rsidR="002D7F89">
        <w:rPr>
          <w:rFonts w:ascii="Palatino Linotype" w:hAnsi="Palatino Linotype"/>
          <w:color w:val="000000"/>
        </w:rPr>
        <w:t>9</w:t>
      </w:r>
      <w:r w:rsidRPr="000A7B75">
        <w:rPr>
          <w:rFonts w:ascii="Palatino Linotype" w:hAnsi="Palatino Linotype"/>
          <w:color w:val="000000"/>
        </w:rPr>
        <w:t>-</w:t>
      </w:r>
      <w:r w:rsidRPr="000A7B75" w:rsidR="002D7F89">
        <w:rPr>
          <w:rFonts w:ascii="Palatino Linotype" w:hAnsi="Palatino Linotype"/>
          <w:color w:val="000000"/>
        </w:rPr>
        <w:t>20</w:t>
      </w:r>
      <w:r w:rsidRPr="000A7B75">
        <w:rPr>
          <w:rFonts w:ascii="Palatino Linotype" w:hAnsi="Palatino Linotype"/>
        </w:rPr>
        <w:t xml:space="preserve"> budgets</w:t>
      </w:r>
      <w:r w:rsidRPr="000A7B75" w:rsidR="00831752">
        <w:rPr>
          <w:rFonts w:ascii="Palatino Linotype" w:hAnsi="Palatino Linotype"/>
        </w:rPr>
        <w:t xml:space="preserve"> enacted in the Budget Act of 2019</w:t>
      </w:r>
      <w:r w:rsidRPr="000A7B75">
        <w:rPr>
          <w:rFonts w:ascii="Palatino Linotype" w:hAnsi="Palatino Linotype"/>
        </w:rPr>
        <w:t>.</w:t>
      </w:r>
      <w:r w:rsidRPr="000A7B75" w:rsidR="00042F3E">
        <w:rPr>
          <w:rStyle w:val="FootnoteReference"/>
          <w:rFonts w:ascii="Palatino Linotype" w:hAnsi="Palatino Linotype"/>
        </w:rPr>
        <w:footnoteReference w:id="8"/>
      </w:r>
      <w:r w:rsidRPr="000A7B75">
        <w:rPr>
          <w:rFonts w:ascii="Palatino Linotype" w:hAnsi="Palatino Linotype"/>
        </w:rPr>
        <w:t xml:space="preserve">  </w:t>
      </w:r>
    </w:p>
    <w:p w:rsidRPr="000A7B75" w:rsidR="00EB48A7" w:rsidP="001C36CC" w:rsidRDefault="00EB48A7" w14:paraId="2F192B11" w14:textId="77777777">
      <w:pPr>
        <w:rPr>
          <w:rFonts w:ascii="Palatino Linotype" w:hAnsi="Palatino Linotype"/>
        </w:rPr>
      </w:pPr>
    </w:p>
    <w:p w:rsidRPr="000A7B75" w:rsidR="001C36CC" w:rsidP="005E4545" w:rsidRDefault="007E39BD" w14:paraId="7395FDD2" w14:textId="77777777">
      <w:pPr>
        <w:numPr>
          <w:ilvl w:val="0"/>
          <w:numId w:val="21"/>
        </w:numPr>
        <w:spacing w:after="360"/>
        <w:ind w:left="360"/>
        <w:rPr>
          <w:rFonts w:ascii="Palatino Linotype" w:hAnsi="Palatino Linotype"/>
          <w:b/>
        </w:rPr>
      </w:pPr>
      <w:r w:rsidRPr="000A7B75">
        <w:rPr>
          <w:rFonts w:ascii="Palatino Linotype" w:hAnsi="Palatino Linotype"/>
          <w:b/>
        </w:rPr>
        <w:t>California Advanced Services Fund</w:t>
      </w:r>
      <w:r w:rsidRPr="000A7B75" w:rsidR="00EF491E">
        <w:rPr>
          <w:rFonts w:ascii="Palatino Linotype" w:hAnsi="Palatino Linotype"/>
          <w:b/>
        </w:rPr>
        <w:t xml:space="preserve"> </w:t>
      </w:r>
    </w:p>
    <w:p w:rsidRPr="000A7B75" w:rsidR="00077DF2" w:rsidP="001C36CC" w:rsidRDefault="007479C3" w14:paraId="5C37488A" w14:textId="77777777">
      <w:pPr>
        <w:rPr>
          <w:rFonts w:ascii="Palatino Linotype" w:hAnsi="Palatino Linotype"/>
          <w:b/>
        </w:rPr>
      </w:pPr>
      <w:r>
        <w:rPr>
          <w:rFonts w:ascii="Palatino Linotype" w:hAnsi="Palatino Linotype"/>
        </w:rPr>
        <w:pict w14:anchorId="3701CB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6.5pt;height:135.75pt" type="#_x0000_t75">
            <v:imagedata o:title="" r:id="rId8"/>
          </v:shape>
        </w:pict>
      </w:r>
    </w:p>
    <w:p w:rsidRPr="000A7B75" w:rsidR="007279FA" w:rsidP="001C36CC" w:rsidRDefault="007279FA" w14:paraId="4FE6BBA9" w14:textId="77777777">
      <w:pPr>
        <w:pStyle w:val="NormalWeb"/>
        <w:spacing w:before="0" w:beforeAutospacing="0" w:after="0" w:afterAutospacing="0"/>
        <w:rPr>
          <w:rFonts w:ascii="Palatino Linotype" w:hAnsi="Palatino Linotype"/>
          <w:u w:val="single"/>
        </w:rPr>
      </w:pPr>
    </w:p>
    <w:p w:rsidRPr="000A7B75" w:rsidR="007279FA" w:rsidP="001C36CC" w:rsidRDefault="007279FA" w14:paraId="61BA20F4" w14:textId="77777777">
      <w:pPr>
        <w:pStyle w:val="NormalWeb"/>
        <w:spacing w:before="0" w:beforeAutospacing="0" w:after="0" w:afterAutospacing="0"/>
        <w:rPr>
          <w:rFonts w:ascii="Palatino Linotype" w:hAnsi="Palatino Linotype"/>
          <w:u w:val="single"/>
        </w:rPr>
      </w:pPr>
    </w:p>
    <w:p w:rsidRPr="000A7B75" w:rsidR="007344CE" w:rsidP="001C36CC" w:rsidRDefault="007E39BD" w14:paraId="3C8F1352" w14:textId="77777777">
      <w:pPr>
        <w:pStyle w:val="NormalWeb"/>
        <w:spacing w:before="0" w:beforeAutospacing="0" w:after="0" w:afterAutospacing="0"/>
        <w:rPr>
          <w:rFonts w:ascii="Palatino Linotype" w:hAnsi="Palatino Linotype"/>
          <w:u w:val="single"/>
        </w:rPr>
      </w:pPr>
      <w:r w:rsidRPr="000A7B75">
        <w:rPr>
          <w:rFonts w:ascii="Palatino Linotype" w:hAnsi="Palatino Linotype"/>
          <w:u w:val="single"/>
        </w:rPr>
        <w:lastRenderedPageBreak/>
        <w:t>State Operations</w:t>
      </w:r>
      <w:r w:rsidRPr="000A7B75" w:rsidR="005E4545">
        <w:rPr>
          <w:rFonts w:ascii="Palatino Linotype" w:hAnsi="Palatino Linotype"/>
          <w:u w:val="single"/>
        </w:rPr>
        <w:t xml:space="preserve"> for CASF</w:t>
      </w:r>
    </w:p>
    <w:p w:rsidRPr="000A7B75" w:rsidR="001C36CC" w:rsidP="001C36CC" w:rsidRDefault="001C36CC" w14:paraId="57E51318" w14:textId="77777777">
      <w:pPr>
        <w:pStyle w:val="NormalWeb"/>
        <w:spacing w:before="0" w:beforeAutospacing="0" w:after="0" w:afterAutospacing="0"/>
        <w:rPr>
          <w:rFonts w:ascii="Palatino Linotype" w:hAnsi="Palatino Linotype"/>
          <w:u w:val="single"/>
        </w:rPr>
      </w:pPr>
    </w:p>
    <w:p w:rsidRPr="000A7B75" w:rsidR="00B71DE0" w:rsidP="001C36CC" w:rsidRDefault="007361DD" w14:paraId="0A1A658D" w14:textId="77777777">
      <w:pPr>
        <w:rPr>
          <w:rFonts w:ascii="Palatino Linotype" w:hAnsi="Palatino Linotype"/>
        </w:rPr>
      </w:pPr>
      <w:r w:rsidRPr="000A7B75">
        <w:rPr>
          <w:rFonts w:ascii="Palatino Linotype" w:hAnsi="Palatino Linotype"/>
        </w:rPr>
        <w:t xml:space="preserve">Staff </w:t>
      </w:r>
      <w:r w:rsidRPr="000A7B75" w:rsidR="000A3868">
        <w:rPr>
          <w:rFonts w:ascii="Palatino Linotype" w:hAnsi="Palatino Linotype"/>
        </w:rPr>
        <w:t xml:space="preserve">recommends </w:t>
      </w:r>
      <w:r w:rsidRPr="000A7B75" w:rsidR="00F613E2">
        <w:rPr>
          <w:rFonts w:ascii="Palatino Linotype" w:hAnsi="Palatino Linotype"/>
        </w:rPr>
        <w:t>adoption of a</w:t>
      </w:r>
      <w:r w:rsidRPr="000A7B75">
        <w:rPr>
          <w:rFonts w:ascii="Palatino Linotype" w:hAnsi="Palatino Linotype"/>
        </w:rPr>
        <w:t xml:space="preserve"> budget of $8.</w:t>
      </w:r>
      <w:r w:rsidRPr="000A7B75" w:rsidR="001569DF">
        <w:rPr>
          <w:rFonts w:ascii="Palatino Linotype" w:hAnsi="Palatino Linotype"/>
        </w:rPr>
        <w:t xml:space="preserve">461 </w:t>
      </w:r>
      <w:r w:rsidRPr="000A7B75">
        <w:rPr>
          <w:rFonts w:ascii="Palatino Linotype" w:hAnsi="Palatino Linotype"/>
        </w:rPr>
        <w:t xml:space="preserve">million for State Operations for FY </w:t>
      </w:r>
      <w:r w:rsidRPr="000A7B75" w:rsidR="00713871">
        <w:rPr>
          <w:rFonts w:ascii="Palatino Linotype" w:hAnsi="Palatino Linotype"/>
        </w:rPr>
        <w:t>2019-20</w:t>
      </w:r>
      <w:r w:rsidRPr="000A7B75" w:rsidR="00F613E2">
        <w:rPr>
          <w:rFonts w:ascii="Palatino Linotype" w:hAnsi="Palatino Linotype"/>
        </w:rPr>
        <w:t>, which is th</w:t>
      </w:r>
      <w:r w:rsidRPr="000A7B75" w:rsidR="00E242D8">
        <w:rPr>
          <w:rFonts w:ascii="Palatino Linotype" w:hAnsi="Palatino Linotype"/>
        </w:rPr>
        <w:t>e same</w:t>
      </w:r>
      <w:r w:rsidRPr="000A7B75">
        <w:rPr>
          <w:rFonts w:ascii="Palatino Linotype" w:hAnsi="Palatino Linotype"/>
        </w:rPr>
        <w:t xml:space="preserve"> </w:t>
      </w:r>
      <w:r w:rsidRPr="000A7B75" w:rsidR="00DF7620">
        <w:rPr>
          <w:rFonts w:ascii="Palatino Linotype" w:hAnsi="Palatino Linotype"/>
        </w:rPr>
        <w:t xml:space="preserve">amount </w:t>
      </w:r>
      <w:r w:rsidRPr="000A7B75" w:rsidR="00A472B2">
        <w:rPr>
          <w:rFonts w:ascii="Palatino Linotype" w:hAnsi="Palatino Linotype"/>
        </w:rPr>
        <w:t xml:space="preserve">as </w:t>
      </w:r>
      <w:r w:rsidRPr="000A7B75" w:rsidR="00DF7620">
        <w:rPr>
          <w:rFonts w:ascii="Palatino Linotype" w:hAnsi="Palatino Linotype"/>
        </w:rPr>
        <w:t xml:space="preserve">approved in </w:t>
      </w:r>
      <w:r w:rsidRPr="000A7B75">
        <w:rPr>
          <w:rFonts w:ascii="Palatino Linotype" w:hAnsi="Palatino Linotype"/>
        </w:rPr>
        <w:t xml:space="preserve">the </w:t>
      </w:r>
      <w:r w:rsidRPr="000A7B75" w:rsidR="001569DF">
        <w:rPr>
          <w:rFonts w:ascii="Palatino Linotype" w:hAnsi="Palatino Linotype"/>
        </w:rPr>
        <w:t xml:space="preserve">Budget Act of 2019. </w:t>
      </w:r>
      <w:r w:rsidRPr="000A7B75" w:rsidR="00DF7620">
        <w:rPr>
          <w:rFonts w:ascii="Palatino Linotype" w:hAnsi="Palatino Linotype"/>
        </w:rPr>
        <w:t xml:space="preserve"> </w:t>
      </w:r>
    </w:p>
    <w:p w:rsidRPr="000A7B75" w:rsidR="00B71DE0" w:rsidP="001C36CC" w:rsidRDefault="00B71DE0" w14:paraId="31B67FEE" w14:textId="77777777">
      <w:pPr>
        <w:rPr>
          <w:rFonts w:ascii="Palatino Linotype" w:hAnsi="Palatino Linotype"/>
        </w:rPr>
      </w:pPr>
    </w:p>
    <w:p w:rsidRPr="000A7B75" w:rsidR="00B6654B" w:rsidP="001C36CC" w:rsidRDefault="003A2D6C" w14:paraId="41569FA8" w14:textId="77777777">
      <w:pPr>
        <w:rPr>
          <w:rFonts w:ascii="Palatino Linotype" w:hAnsi="Palatino Linotype"/>
        </w:rPr>
      </w:pPr>
      <w:r w:rsidRPr="000A7B75">
        <w:rPr>
          <w:rFonts w:ascii="Palatino Linotype" w:hAnsi="Palatino Linotype"/>
        </w:rPr>
        <w:t>State Operations include</w:t>
      </w:r>
      <w:r w:rsidRPr="000A7B75" w:rsidR="00DB1B6C">
        <w:rPr>
          <w:rFonts w:ascii="Palatino Linotype" w:hAnsi="Palatino Linotype"/>
        </w:rPr>
        <w:t>,</w:t>
      </w:r>
      <w:r w:rsidRPr="000A7B75">
        <w:rPr>
          <w:rFonts w:ascii="Palatino Linotype" w:hAnsi="Palatino Linotype"/>
        </w:rPr>
        <w:t xml:space="preserve"> </w:t>
      </w:r>
      <w:r w:rsidRPr="000A7B75" w:rsidR="00EE207D">
        <w:rPr>
          <w:rFonts w:ascii="Palatino Linotype" w:hAnsi="Palatino Linotype"/>
        </w:rPr>
        <w:t>but are not limited to</w:t>
      </w:r>
      <w:r w:rsidRPr="000A7B75" w:rsidR="00DB1B6C">
        <w:rPr>
          <w:rFonts w:ascii="Palatino Linotype" w:hAnsi="Palatino Linotype"/>
        </w:rPr>
        <w:t>,</w:t>
      </w:r>
      <w:r w:rsidRPr="000A7B75" w:rsidR="00EE207D">
        <w:rPr>
          <w:rFonts w:ascii="Palatino Linotype" w:hAnsi="Palatino Linotype"/>
        </w:rPr>
        <w:t xml:space="preserve"> </w:t>
      </w:r>
      <w:r w:rsidRPr="000A7B75" w:rsidR="002B2B47">
        <w:rPr>
          <w:rFonts w:ascii="Palatino Linotype" w:hAnsi="Palatino Linotype"/>
        </w:rPr>
        <w:t>staff salaries and benefits</w:t>
      </w:r>
      <w:r w:rsidRPr="000A7B75">
        <w:rPr>
          <w:rFonts w:ascii="Palatino Linotype" w:hAnsi="Palatino Linotype"/>
        </w:rPr>
        <w:t>, travel, training, consultant</w:t>
      </w:r>
      <w:r w:rsidRPr="000A7B75" w:rsidR="00EE207D">
        <w:rPr>
          <w:rFonts w:ascii="Palatino Linotype" w:hAnsi="Palatino Linotype"/>
        </w:rPr>
        <w:t xml:space="preserve"> services</w:t>
      </w:r>
      <w:r w:rsidRPr="000A7B75">
        <w:rPr>
          <w:rFonts w:ascii="Palatino Linotype" w:hAnsi="Palatino Linotype"/>
        </w:rPr>
        <w:t xml:space="preserve">, and administrative </w:t>
      </w:r>
      <w:r w:rsidRPr="000A7B75" w:rsidR="00EE207D">
        <w:rPr>
          <w:rFonts w:ascii="Palatino Linotype" w:hAnsi="Palatino Linotype"/>
        </w:rPr>
        <w:t xml:space="preserve">overhead costs.   </w:t>
      </w:r>
      <w:r w:rsidRPr="000A7B75" w:rsidR="00DB1B6C">
        <w:rPr>
          <w:rFonts w:ascii="Palatino Linotype" w:hAnsi="Palatino Linotype"/>
        </w:rPr>
        <w:t>The</w:t>
      </w:r>
      <w:r w:rsidRPr="000A7B75" w:rsidR="00831752">
        <w:rPr>
          <w:rFonts w:ascii="Palatino Linotype" w:hAnsi="Palatino Linotype"/>
        </w:rPr>
        <w:t xml:space="preserve"> budget </w:t>
      </w:r>
      <w:r w:rsidRPr="000A7B75" w:rsidR="000A3868">
        <w:rPr>
          <w:rFonts w:ascii="Palatino Linotype" w:hAnsi="Palatino Linotype"/>
        </w:rPr>
        <w:t>of $8.461 million for FY 2019-20</w:t>
      </w:r>
      <w:r w:rsidRPr="000A7B75" w:rsidR="00831752">
        <w:rPr>
          <w:rFonts w:ascii="Palatino Linotype" w:hAnsi="Palatino Linotype"/>
        </w:rPr>
        <w:t xml:space="preserve"> is</w:t>
      </w:r>
      <w:r w:rsidRPr="000A7B75" w:rsidR="000A3868">
        <w:rPr>
          <w:rFonts w:ascii="Palatino Linotype" w:hAnsi="Palatino Linotype"/>
        </w:rPr>
        <w:t xml:space="preserve"> </w:t>
      </w:r>
      <w:proofErr w:type="gramStart"/>
      <w:r w:rsidRPr="000A7B75" w:rsidR="000A3868">
        <w:rPr>
          <w:rFonts w:ascii="Palatino Linotype" w:hAnsi="Palatino Linotype"/>
        </w:rPr>
        <w:t>similar to</w:t>
      </w:r>
      <w:proofErr w:type="gramEnd"/>
      <w:r w:rsidRPr="000A7B75" w:rsidR="000A3868">
        <w:rPr>
          <w:rFonts w:ascii="Palatino Linotype" w:hAnsi="Palatino Linotype"/>
        </w:rPr>
        <w:t xml:space="preserve"> </w:t>
      </w:r>
      <w:r w:rsidRPr="000A7B75" w:rsidR="00831752">
        <w:rPr>
          <w:rFonts w:ascii="Palatino Linotype" w:hAnsi="Palatino Linotype"/>
        </w:rPr>
        <w:t>the</w:t>
      </w:r>
      <w:r w:rsidRPr="000A7B75" w:rsidR="000A3868">
        <w:rPr>
          <w:rFonts w:ascii="Palatino Linotype" w:hAnsi="Palatino Linotype"/>
        </w:rPr>
        <w:t xml:space="preserve"> FY 2018-19</w:t>
      </w:r>
      <w:r w:rsidRPr="000A7B75" w:rsidR="00831752">
        <w:rPr>
          <w:rFonts w:ascii="Palatino Linotype" w:hAnsi="Palatino Linotype"/>
        </w:rPr>
        <w:t xml:space="preserve"> funding level</w:t>
      </w:r>
      <w:r w:rsidRPr="000A7B75" w:rsidR="00B71DE0">
        <w:rPr>
          <w:rFonts w:ascii="Palatino Linotype" w:hAnsi="Palatino Linotype"/>
        </w:rPr>
        <w:t xml:space="preserve">.  </w:t>
      </w:r>
      <w:r w:rsidRPr="000A7B75" w:rsidR="00DB1B6C">
        <w:rPr>
          <w:rFonts w:ascii="Palatino Linotype" w:hAnsi="Palatino Linotype"/>
        </w:rPr>
        <w:t xml:space="preserve">The </w:t>
      </w:r>
      <w:r w:rsidRPr="000A7B75" w:rsidR="00B71DE0">
        <w:rPr>
          <w:rFonts w:ascii="Palatino Linotype" w:hAnsi="Palatino Linotype"/>
        </w:rPr>
        <w:t xml:space="preserve">proposed budget </w:t>
      </w:r>
      <w:r w:rsidRPr="000A7B75" w:rsidR="00FB0477">
        <w:rPr>
          <w:rFonts w:ascii="Palatino Linotype" w:hAnsi="Palatino Linotype"/>
        </w:rPr>
        <w:t>includes</w:t>
      </w:r>
      <w:r w:rsidRPr="000A7B75" w:rsidR="00B71DE0">
        <w:rPr>
          <w:rFonts w:ascii="Palatino Linotype" w:hAnsi="Palatino Linotype"/>
        </w:rPr>
        <w:t xml:space="preserve"> </w:t>
      </w:r>
      <w:r w:rsidRPr="000A7B75" w:rsidR="00B6654B">
        <w:rPr>
          <w:rFonts w:ascii="Palatino Linotype" w:hAnsi="Palatino Linotype"/>
        </w:rPr>
        <w:t>$2.5 million</w:t>
      </w:r>
      <w:r w:rsidRPr="000A7B75" w:rsidR="00DB1B6C">
        <w:rPr>
          <w:rFonts w:ascii="Palatino Linotype" w:hAnsi="Palatino Linotype"/>
        </w:rPr>
        <w:t xml:space="preserve"> for</w:t>
      </w:r>
      <w:r w:rsidRPr="000A7B75" w:rsidR="00B6654B">
        <w:rPr>
          <w:rFonts w:ascii="Palatino Linotype" w:hAnsi="Palatino Linotype"/>
        </w:rPr>
        <w:t xml:space="preserve"> </w:t>
      </w:r>
      <w:r w:rsidRPr="000A7B75" w:rsidR="00B71DE0">
        <w:rPr>
          <w:rFonts w:ascii="Palatino Linotype" w:hAnsi="Palatino Linotype"/>
        </w:rPr>
        <w:t xml:space="preserve">consultant services </w:t>
      </w:r>
      <w:r w:rsidRPr="000A7B75" w:rsidR="00B6654B">
        <w:rPr>
          <w:rFonts w:ascii="Palatino Linotype" w:hAnsi="Palatino Linotype"/>
        </w:rPr>
        <w:t xml:space="preserve">for the statutorily required California Environmental Quality Act (CEQA) review of </w:t>
      </w:r>
      <w:r w:rsidRPr="000A7B75" w:rsidR="00C83D78">
        <w:rPr>
          <w:rFonts w:ascii="Palatino Linotype" w:hAnsi="Palatino Linotype"/>
        </w:rPr>
        <w:t xml:space="preserve">CASF </w:t>
      </w:r>
      <w:r w:rsidRPr="000A7B75" w:rsidR="00B6654B">
        <w:rPr>
          <w:rFonts w:ascii="Palatino Linotype" w:hAnsi="Palatino Linotype"/>
        </w:rPr>
        <w:t xml:space="preserve">projects in the program. </w:t>
      </w:r>
    </w:p>
    <w:p w:rsidRPr="000A7B75" w:rsidR="00F613E2" w:rsidP="001C36CC" w:rsidRDefault="00F613E2" w14:paraId="3337D3D6" w14:textId="77777777">
      <w:pPr>
        <w:rPr>
          <w:rFonts w:ascii="Palatino Linotype" w:hAnsi="Palatino Linotype"/>
        </w:rPr>
      </w:pPr>
    </w:p>
    <w:p w:rsidRPr="000A7B75" w:rsidR="007E39BD" w:rsidP="001C36CC" w:rsidRDefault="007E39BD" w14:paraId="7FC6907B" w14:textId="77777777">
      <w:pPr>
        <w:rPr>
          <w:rFonts w:ascii="Palatino Linotype" w:hAnsi="Palatino Linotype" w:cs="Arial"/>
          <w:u w:val="single"/>
        </w:rPr>
      </w:pPr>
      <w:r w:rsidRPr="000A7B75">
        <w:rPr>
          <w:rFonts w:ascii="Palatino Linotype" w:hAnsi="Palatino Linotype" w:cs="Arial"/>
          <w:u w:val="single"/>
        </w:rPr>
        <w:t>Local Assistance</w:t>
      </w:r>
      <w:r w:rsidRPr="000A7B75" w:rsidR="005E4545">
        <w:rPr>
          <w:rFonts w:ascii="Palatino Linotype" w:hAnsi="Palatino Linotype" w:cs="Arial"/>
          <w:u w:val="single"/>
        </w:rPr>
        <w:t xml:space="preserve"> for CASF</w:t>
      </w:r>
    </w:p>
    <w:p w:rsidRPr="000A7B75" w:rsidR="001C36CC" w:rsidP="001C36CC" w:rsidRDefault="001C36CC" w14:paraId="7FA1B36B" w14:textId="77777777">
      <w:pPr>
        <w:rPr>
          <w:rFonts w:ascii="Palatino Linotype" w:hAnsi="Palatino Linotype" w:cs="Arial"/>
          <w:u w:val="single"/>
        </w:rPr>
      </w:pPr>
    </w:p>
    <w:p w:rsidRPr="000A7B75" w:rsidR="00B71DE0" w:rsidP="001C36CC" w:rsidRDefault="00E242D8" w14:paraId="796D1012" w14:textId="77777777">
      <w:pPr>
        <w:rPr>
          <w:rFonts w:ascii="Palatino Linotype" w:hAnsi="Palatino Linotype"/>
        </w:rPr>
      </w:pPr>
      <w:r w:rsidRPr="000A7B75">
        <w:rPr>
          <w:rFonts w:ascii="Palatino Linotype" w:hAnsi="Palatino Linotype"/>
        </w:rPr>
        <w:t xml:space="preserve">Staff </w:t>
      </w:r>
      <w:r w:rsidRPr="000A7B75" w:rsidR="000A3868">
        <w:rPr>
          <w:rFonts w:ascii="Palatino Linotype" w:hAnsi="Palatino Linotype"/>
        </w:rPr>
        <w:t xml:space="preserve">recommends </w:t>
      </w:r>
      <w:r w:rsidRPr="000A7B75" w:rsidR="00F613E2">
        <w:rPr>
          <w:rFonts w:ascii="Palatino Linotype" w:hAnsi="Palatino Linotype"/>
        </w:rPr>
        <w:t>adoption of</w:t>
      </w:r>
      <w:r w:rsidRPr="000A7B75">
        <w:rPr>
          <w:rFonts w:ascii="Palatino Linotype" w:hAnsi="Palatino Linotype"/>
        </w:rPr>
        <w:t xml:space="preserve"> a budget of $72.611 million for Local Assistance for FY 201</w:t>
      </w:r>
      <w:r w:rsidRPr="000A7B75" w:rsidR="002D7F89">
        <w:rPr>
          <w:rFonts w:ascii="Palatino Linotype" w:hAnsi="Palatino Linotype"/>
        </w:rPr>
        <w:t>9</w:t>
      </w:r>
      <w:r w:rsidRPr="000A7B75">
        <w:rPr>
          <w:rFonts w:ascii="Palatino Linotype" w:hAnsi="Palatino Linotype"/>
        </w:rPr>
        <w:t>-</w:t>
      </w:r>
      <w:r w:rsidRPr="000A7B75" w:rsidR="002D7F89">
        <w:rPr>
          <w:rFonts w:ascii="Palatino Linotype" w:hAnsi="Palatino Linotype"/>
        </w:rPr>
        <w:t>20</w:t>
      </w:r>
      <w:r w:rsidRPr="000A7B75" w:rsidR="00F613E2">
        <w:rPr>
          <w:rFonts w:ascii="Palatino Linotype" w:hAnsi="Palatino Linotype"/>
        </w:rPr>
        <w:t>, which is</w:t>
      </w:r>
      <w:r w:rsidRPr="000A7B75" w:rsidR="00077DF2">
        <w:rPr>
          <w:rFonts w:ascii="Palatino Linotype" w:hAnsi="Palatino Linotype"/>
        </w:rPr>
        <w:t xml:space="preserve"> the same amount</w:t>
      </w:r>
      <w:r w:rsidRPr="000A7B75" w:rsidR="00DF7620">
        <w:rPr>
          <w:rFonts w:ascii="Palatino Linotype" w:hAnsi="Palatino Linotype"/>
        </w:rPr>
        <w:t xml:space="preserve"> as approved</w:t>
      </w:r>
      <w:r w:rsidRPr="000A7B75" w:rsidR="00077DF2">
        <w:rPr>
          <w:rFonts w:ascii="Palatino Linotype" w:hAnsi="Palatino Linotype"/>
        </w:rPr>
        <w:t xml:space="preserve"> in </w:t>
      </w:r>
      <w:r w:rsidRPr="000A7B75" w:rsidR="00B71DE0">
        <w:rPr>
          <w:rFonts w:ascii="Palatino Linotype" w:hAnsi="Palatino Linotype"/>
        </w:rPr>
        <w:t xml:space="preserve">the </w:t>
      </w:r>
      <w:r w:rsidRPr="000A7B75" w:rsidR="00077DF2">
        <w:rPr>
          <w:rFonts w:ascii="Palatino Linotype" w:hAnsi="Palatino Linotype"/>
        </w:rPr>
        <w:t>Budget Act</w:t>
      </w:r>
      <w:r w:rsidRPr="000A7B75" w:rsidR="00DF7620">
        <w:rPr>
          <w:rFonts w:ascii="Palatino Linotype" w:hAnsi="Palatino Linotype"/>
        </w:rPr>
        <w:t xml:space="preserve"> of 2019</w:t>
      </w:r>
      <w:r w:rsidRPr="000A7B75" w:rsidR="00077DF2">
        <w:rPr>
          <w:rFonts w:ascii="Palatino Linotype" w:hAnsi="Palatino Linotype"/>
        </w:rPr>
        <w:t>.</w:t>
      </w:r>
      <w:r w:rsidRPr="000A7B75" w:rsidR="00133512">
        <w:rPr>
          <w:rFonts w:ascii="Palatino Linotype" w:hAnsi="Palatino Linotype"/>
        </w:rPr>
        <w:t xml:space="preserve">  </w:t>
      </w:r>
    </w:p>
    <w:p w:rsidRPr="000A7B75" w:rsidR="00B71DE0" w:rsidP="001C36CC" w:rsidRDefault="00B71DE0" w14:paraId="680E7AA6" w14:textId="77777777">
      <w:pPr>
        <w:rPr>
          <w:rFonts w:ascii="Palatino Linotype" w:hAnsi="Palatino Linotype"/>
        </w:rPr>
      </w:pPr>
    </w:p>
    <w:p w:rsidRPr="000A7B75" w:rsidR="00B6654B" w:rsidP="001C36CC" w:rsidRDefault="00F45FFA" w14:paraId="0E8412BE" w14:textId="77777777">
      <w:pPr>
        <w:rPr>
          <w:rFonts w:ascii="Palatino Linotype" w:hAnsi="Palatino Linotype"/>
        </w:rPr>
      </w:pPr>
      <w:r w:rsidRPr="000A7B75">
        <w:rPr>
          <w:rFonts w:ascii="Palatino Linotype" w:hAnsi="Palatino Linotype"/>
        </w:rPr>
        <w:t xml:space="preserve">Local Assistance </w:t>
      </w:r>
      <w:r w:rsidRPr="000A7B75" w:rsidR="00D13952">
        <w:rPr>
          <w:rFonts w:ascii="Palatino Linotype" w:hAnsi="Palatino Linotype"/>
        </w:rPr>
        <w:t>fund</w:t>
      </w:r>
      <w:r w:rsidRPr="000A7B75">
        <w:rPr>
          <w:rFonts w:ascii="Palatino Linotype" w:hAnsi="Palatino Linotype"/>
        </w:rPr>
        <w:t>s</w:t>
      </w:r>
      <w:r w:rsidRPr="000A7B75" w:rsidR="00D13952">
        <w:rPr>
          <w:rFonts w:ascii="Palatino Linotype" w:hAnsi="Palatino Linotype"/>
        </w:rPr>
        <w:t xml:space="preserve"> awards granted by the Commission for CASF accounts</w:t>
      </w:r>
      <w:r w:rsidRPr="000A7B75">
        <w:rPr>
          <w:rFonts w:ascii="Palatino Linotype" w:hAnsi="Palatino Linotype"/>
        </w:rPr>
        <w:t xml:space="preserve"> including </w:t>
      </w:r>
      <w:r w:rsidRPr="000A7B75" w:rsidR="00D13952">
        <w:rPr>
          <w:rFonts w:ascii="Palatino Linotype" w:hAnsi="Palatino Linotype"/>
        </w:rPr>
        <w:t xml:space="preserve">the Infrastructure Grant Account, the Rural and Regional Urban Consortia Grant Account, Line Extension, the Public Housing Account, and the Broadband Adoption Account.  </w:t>
      </w:r>
      <w:r w:rsidRPr="000A7B75" w:rsidR="00A85351">
        <w:rPr>
          <w:rFonts w:ascii="Palatino Linotype" w:hAnsi="Palatino Linotype"/>
        </w:rPr>
        <w:t xml:space="preserve">As of July 1, 2019, CASF has </w:t>
      </w:r>
      <w:r w:rsidRPr="000A7B75" w:rsidR="0076741C">
        <w:rPr>
          <w:rFonts w:ascii="Palatino Linotype" w:hAnsi="Palatino Linotype"/>
        </w:rPr>
        <w:t>nearly</w:t>
      </w:r>
      <w:r w:rsidRPr="000A7B75" w:rsidR="00A85351">
        <w:rPr>
          <w:rFonts w:ascii="Palatino Linotype" w:hAnsi="Palatino Linotype"/>
        </w:rPr>
        <w:t xml:space="preserve"> 150 applications under review</w:t>
      </w:r>
      <w:r w:rsidRPr="000A7B75" w:rsidR="00182AB5">
        <w:rPr>
          <w:rFonts w:ascii="Palatino Linotype" w:hAnsi="Palatino Linotype"/>
        </w:rPr>
        <w:t xml:space="preserve"> </w:t>
      </w:r>
      <w:r w:rsidRPr="000A7B75" w:rsidR="0076741C">
        <w:rPr>
          <w:rFonts w:ascii="Palatino Linotype" w:hAnsi="Palatino Linotype"/>
        </w:rPr>
        <w:t>totaling</w:t>
      </w:r>
      <w:r w:rsidRPr="000A7B75" w:rsidR="00182AB5">
        <w:rPr>
          <w:rFonts w:ascii="Palatino Linotype" w:hAnsi="Palatino Linotype"/>
        </w:rPr>
        <w:t xml:space="preserve"> approximately $70 million.  Therefore, </w:t>
      </w:r>
      <w:r w:rsidRPr="000A7B75" w:rsidR="00FB0477">
        <w:rPr>
          <w:rFonts w:ascii="Palatino Linotype" w:hAnsi="Palatino Linotype"/>
        </w:rPr>
        <w:t>Staff proposes to maintain the FY 2019-20 Local Assistance budget at the FY 2018-19 level</w:t>
      </w:r>
      <w:r w:rsidRPr="000A7B75" w:rsidR="00566BF7">
        <w:rPr>
          <w:rFonts w:ascii="Palatino Linotype" w:hAnsi="Palatino Linotype"/>
        </w:rPr>
        <w:t>.  Staff projects a budget of $72.611 million would be</w:t>
      </w:r>
      <w:r w:rsidRPr="000A7B75" w:rsidR="00042F3E">
        <w:rPr>
          <w:rFonts w:ascii="Palatino Linotype" w:hAnsi="Palatino Linotype"/>
        </w:rPr>
        <w:t xml:space="preserve"> adequate </w:t>
      </w:r>
      <w:r w:rsidRPr="000A7B75" w:rsidR="00566BF7">
        <w:rPr>
          <w:rFonts w:ascii="Palatino Linotype" w:hAnsi="Palatino Linotype"/>
        </w:rPr>
        <w:t xml:space="preserve">to fund grants and awards approved by the Commission during FY 2019-20.  </w:t>
      </w:r>
      <w:r w:rsidRPr="000A7B75" w:rsidR="00FB0477">
        <w:rPr>
          <w:rFonts w:ascii="Palatino Linotype" w:hAnsi="Palatino Linotype"/>
        </w:rPr>
        <w:t xml:space="preserve">  </w:t>
      </w:r>
    </w:p>
    <w:p w:rsidRPr="000A7B75" w:rsidR="001C36CC" w:rsidP="001C36CC" w:rsidRDefault="001C36CC" w14:paraId="7BCFADBB" w14:textId="77777777">
      <w:pPr>
        <w:rPr>
          <w:rFonts w:ascii="Palatino Linotype" w:hAnsi="Palatino Linotype"/>
        </w:rPr>
      </w:pPr>
    </w:p>
    <w:p w:rsidRPr="000A7B75" w:rsidR="007E39BD" w:rsidP="005E4545" w:rsidRDefault="007E39BD" w14:paraId="6948CD4D" w14:textId="77777777">
      <w:pPr>
        <w:numPr>
          <w:ilvl w:val="0"/>
          <w:numId w:val="21"/>
        </w:numPr>
        <w:spacing w:after="360"/>
        <w:ind w:left="360"/>
        <w:rPr>
          <w:rFonts w:ascii="Palatino Linotype" w:hAnsi="Palatino Linotype"/>
          <w:b/>
        </w:rPr>
      </w:pPr>
      <w:r w:rsidRPr="000A7B75">
        <w:rPr>
          <w:rFonts w:ascii="Palatino Linotype" w:hAnsi="Palatino Linotype"/>
          <w:b/>
        </w:rPr>
        <w:t>California High Cost Fund-A</w:t>
      </w:r>
    </w:p>
    <w:p w:rsidRPr="000A7B75" w:rsidR="001569DF" w:rsidP="001C36CC" w:rsidRDefault="00EE3EC0" w14:paraId="28F8F23E" w14:textId="77777777">
      <w:pPr>
        <w:pStyle w:val="NormalWeb"/>
        <w:spacing w:before="0" w:beforeAutospacing="0" w:after="0" w:afterAutospacing="0"/>
        <w:rPr>
          <w:rFonts w:ascii="Palatino Linotype" w:hAnsi="Palatino Linotype"/>
          <w:b/>
        </w:rPr>
      </w:pPr>
      <w:r>
        <w:rPr>
          <w:rFonts w:ascii="Palatino Linotype" w:hAnsi="Palatino Linotype"/>
        </w:rPr>
        <w:pict w14:anchorId="5AE0FD32">
          <v:shape id="_x0000_i1026" style="width:467.25pt;height:135.75pt" o:bordertopcolor="this" o:borderleftcolor="this" o:borderbottomcolor="this" o:borderrightcolor="this" type="#_x0000_t75">
            <v:imagedata o:title="" r:id="rId9"/>
          </v:shape>
        </w:pict>
      </w:r>
    </w:p>
    <w:p w:rsidRPr="000A7B75" w:rsidR="001C36CC" w:rsidP="001C36CC" w:rsidRDefault="001C36CC" w14:paraId="7172043F" w14:textId="77777777">
      <w:pPr>
        <w:rPr>
          <w:rFonts w:ascii="Palatino Linotype" w:hAnsi="Palatino Linotype" w:cs="Arial"/>
          <w:u w:val="single"/>
        </w:rPr>
      </w:pPr>
    </w:p>
    <w:p w:rsidRPr="000A7B75" w:rsidR="001C36CC" w:rsidP="001C36CC" w:rsidRDefault="001C36CC" w14:paraId="3E19C8EB" w14:textId="77777777">
      <w:pPr>
        <w:rPr>
          <w:rFonts w:ascii="Palatino Linotype" w:hAnsi="Palatino Linotype" w:cs="Arial"/>
          <w:u w:val="single"/>
        </w:rPr>
      </w:pPr>
    </w:p>
    <w:p w:rsidRPr="000A7B75" w:rsidR="001C36CC" w:rsidP="001C36CC" w:rsidRDefault="001C36CC" w14:paraId="7E3DA5BA" w14:textId="77777777">
      <w:pPr>
        <w:rPr>
          <w:rFonts w:ascii="Palatino Linotype" w:hAnsi="Palatino Linotype" w:cs="Arial"/>
          <w:u w:val="single"/>
        </w:rPr>
      </w:pPr>
    </w:p>
    <w:p w:rsidRPr="000A7B75" w:rsidR="001C36CC" w:rsidP="001C36CC" w:rsidRDefault="001C36CC" w14:paraId="1E0BBFEB" w14:textId="77777777">
      <w:pPr>
        <w:rPr>
          <w:rFonts w:ascii="Palatino Linotype" w:hAnsi="Palatino Linotype" w:cs="Arial"/>
          <w:u w:val="single"/>
        </w:rPr>
      </w:pPr>
    </w:p>
    <w:p w:rsidRPr="000A7B75" w:rsidR="004E481D" w:rsidP="001C36CC" w:rsidRDefault="00F250C1" w14:paraId="43CE4ADA" w14:textId="77777777">
      <w:pPr>
        <w:rPr>
          <w:rFonts w:ascii="Palatino Linotype" w:hAnsi="Palatino Linotype" w:cs="Arial"/>
          <w:u w:val="single"/>
        </w:rPr>
      </w:pPr>
      <w:r w:rsidRPr="000A7B75">
        <w:rPr>
          <w:rFonts w:ascii="Palatino Linotype" w:hAnsi="Palatino Linotype" w:cs="Arial"/>
          <w:u w:val="single"/>
        </w:rPr>
        <w:lastRenderedPageBreak/>
        <w:t>State Operations</w:t>
      </w:r>
      <w:r w:rsidRPr="000A7B75" w:rsidR="005E4545">
        <w:rPr>
          <w:rFonts w:ascii="Palatino Linotype" w:hAnsi="Palatino Linotype" w:cs="Arial"/>
          <w:u w:val="single"/>
        </w:rPr>
        <w:t xml:space="preserve"> for CHCF-A</w:t>
      </w:r>
    </w:p>
    <w:p w:rsidRPr="000A7B75" w:rsidR="001C36CC" w:rsidP="001C36CC" w:rsidRDefault="001C36CC" w14:paraId="5C1A54AD" w14:textId="77777777">
      <w:pPr>
        <w:rPr>
          <w:rFonts w:ascii="Palatino Linotype" w:hAnsi="Palatino Linotype" w:cs="Arial"/>
          <w:u w:val="single"/>
        </w:rPr>
      </w:pPr>
    </w:p>
    <w:p w:rsidRPr="000A7B75" w:rsidR="00B71DE0" w:rsidP="001C36CC" w:rsidRDefault="006E3022" w14:paraId="792F559F" w14:textId="77777777">
      <w:pPr>
        <w:rPr>
          <w:rFonts w:ascii="Palatino Linotype" w:hAnsi="Palatino Linotype"/>
        </w:rPr>
      </w:pPr>
      <w:r w:rsidRPr="000A7B75">
        <w:rPr>
          <w:rFonts w:ascii="Palatino Linotype" w:hAnsi="Palatino Linotype"/>
        </w:rPr>
        <w:t xml:space="preserve">Staff </w:t>
      </w:r>
      <w:r w:rsidRPr="000A7B75" w:rsidR="00566BF7">
        <w:rPr>
          <w:rFonts w:ascii="Palatino Linotype" w:hAnsi="Palatino Linotype"/>
        </w:rPr>
        <w:t xml:space="preserve">recommends adoption of </w:t>
      </w:r>
      <w:r w:rsidRPr="000A7B75">
        <w:rPr>
          <w:rFonts w:ascii="Palatino Linotype" w:hAnsi="Palatino Linotype"/>
        </w:rPr>
        <w:t>a budget of $1.</w:t>
      </w:r>
      <w:r w:rsidRPr="000A7B75" w:rsidR="00A05AC0">
        <w:rPr>
          <w:rFonts w:ascii="Palatino Linotype" w:hAnsi="Palatino Linotype"/>
        </w:rPr>
        <w:t xml:space="preserve">315 </w:t>
      </w:r>
      <w:r w:rsidRPr="000A7B75">
        <w:rPr>
          <w:rFonts w:ascii="Palatino Linotype" w:hAnsi="Palatino Linotype"/>
        </w:rPr>
        <w:t>million for State Operations for FY 201</w:t>
      </w:r>
      <w:r w:rsidRPr="000A7B75" w:rsidR="002D7F89">
        <w:rPr>
          <w:rFonts w:ascii="Palatino Linotype" w:hAnsi="Palatino Linotype"/>
        </w:rPr>
        <w:t>9</w:t>
      </w:r>
      <w:r w:rsidRPr="000A7B75">
        <w:rPr>
          <w:rFonts w:ascii="Palatino Linotype" w:hAnsi="Palatino Linotype"/>
        </w:rPr>
        <w:t>-</w:t>
      </w:r>
      <w:r w:rsidRPr="000A7B75" w:rsidR="002D7F89">
        <w:rPr>
          <w:rFonts w:ascii="Palatino Linotype" w:hAnsi="Palatino Linotype"/>
        </w:rPr>
        <w:t>20</w:t>
      </w:r>
      <w:r w:rsidRPr="000A7B75">
        <w:rPr>
          <w:rFonts w:ascii="Palatino Linotype" w:hAnsi="Palatino Linotype"/>
        </w:rPr>
        <w:t xml:space="preserve">, </w:t>
      </w:r>
      <w:r w:rsidRPr="000A7B75" w:rsidR="00077DF2">
        <w:rPr>
          <w:rFonts w:ascii="Palatino Linotype" w:hAnsi="Palatino Linotype"/>
        </w:rPr>
        <w:t>which is the same amount</w:t>
      </w:r>
      <w:r w:rsidRPr="000A7B75" w:rsidR="00DF7620">
        <w:rPr>
          <w:rFonts w:ascii="Palatino Linotype" w:hAnsi="Palatino Linotype"/>
        </w:rPr>
        <w:t xml:space="preserve"> as approved </w:t>
      </w:r>
      <w:r w:rsidRPr="000A7B75" w:rsidR="00077DF2">
        <w:rPr>
          <w:rFonts w:ascii="Palatino Linotype" w:hAnsi="Palatino Linotype"/>
        </w:rPr>
        <w:t>in the Budget Act</w:t>
      </w:r>
      <w:r w:rsidRPr="000A7B75" w:rsidR="00DF7620">
        <w:rPr>
          <w:rFonts w:ascii="Palatino Linotype" w:hAnsi="Palatino Linotype"/>
        </w:rPr>
        <w:t xml:space="preserve"> of 2019</w:t>
      </w:r>
      <w:r w:rsidRPr="000A7B75" w:rsidR="00077DF2">
        <w:rPr>
          <w:rFonts w:ascii="Palatino Linotype" w:hAnsi="Palatino Linotype"/>
        </w:rPr>
        <w:t xml:space="preserve">.  </w:t>
      </w:r>
    </w:p>
    <w:p w:rsidRPr="000A7B75" w:rsidR="00B71DE0" w:rsidP="001C36CC" w:rsidRDefault="00B71DE0" w14:paraId="27F4C0BB" w14:textId="77777777">
      <w:pPr>
        <w:rPr>
          <w:rFonts w:ascii="Palatino Linotype" w:hAnsi="Palatino Linotype"/>
        </w:rPr>
      </w:pPr>
    </w:p>
    <w:p w:rsidRPr="000A7B75" w:rsidR="00F250C1" w:rsidP="001C36CC" w:rsidRDefault="00F250C1" w14:paraId="73928518" w14:textId="77777777">
      <w:pPr>
        <w:rPr>
          <w:rFonts w:ascii="Palatino Linotype" w:hAnsi="Palatino Linotype"/>
        </w:rPr>
      </w:pPr>
      <w:r w:rsidRPr="000A7B75">
        <w:rPr>
          <w:rFonts w:ascii="Palatino Linotype" w:hAnsi="Palatino Linotype"/>
        </w:rPr>
        <w:t>State Operations consist of the administrative expenses necessary to support the CHCF-A program.  These expenses include employee salary and travel, consultant</w:t>
      </w:r>
      <w:r w:rsidRPr="000A7B75" w:rsidR="00896A78">
        <w:rPr>
          <w:rFonts w:ascii="Palatino Linotype" w:hAnsi="Palatino Linotype"/>
        </w:rPr>
        <w:t>,</w:t>
      </w:r>
      <w:r w:rsidRPr="000A7B75">
        <w:rPr>
          <w:rFonts w:ascii="Palatino Linotype" w:hAnsi="Palatino Linotype"/>
        </w:rPr>
        <w:t xml:space="preserve"> and administrative committee costs.  The </w:t>
      </w:r>
      <w:r w:rsidRPr="000A7B75" w:rsidR="00B914AC">
        <w:rPr>
          <w:rFonts w:ascii="Palatino Linotype" w:hAnsi="Palatino Linotype"/>
        </w:rPr>
        <w:t>S</w:t>
      </w:r>
      <w:r w:rsidRPr="000A7B75">
        <w:rPr>
          <w:rFonts w:ascii="Palatino Linotype" w:hAnsi="Palatino Linotype"/>
        </w:rPr>
        <w:t xml:space="preserve">tate </w:t>
      </w:r>
      <w:r w:rsidRPr="000A7B75" w:rsidR="00B914AC">
        <w:rPr>
          <w:rFonts w:ascii="Palatino Linotype" w:hAnsi="Palatino Linotype"/>
        </w:rPr>
        <w:t>O</w:t>
      </w:r>
      <w:r w:rsidRPr="000A7B75">
        <w:rPr>
          <w:rFonts w:ascii="Palatino Linotype" w:hAnsi="Palatino Linotype"/>
        </w:rPr>
        <w:t>perations expenditure for FY 201</w:t>
      </w:r>
      <w:r w:rsidRPr="000A7B75" w:rsidR="002F0C59">
        <w:rPr>
          <w:rFonts w:ascii="Palatino Linotype" w:hAnsi="Palatino Linotype"/>
        </w:rPr>
        <w:t>6</w:t>
      </w:r>
      <w:r w:rsidRPr="000A7B75" w:rsidR="00A05AC0">
        <w:rPr>
          <w:rFonts w:ascii="Palatino Linotype" w:hAnsi="Palatino Linotype"/>
        </w:rPr>
        <w:t>-</w:t>
      </w:r>
      <w:r w:rsidRPr="000A7B75">
        <w:rPr>
          <w:rFonts w:ascii="Palatino Linotype" w:hAnsi="Palatino Linotype"/>
        </w:rPr>
        <w:t>1</w:t>
      </w:r>
      <w:r w:rsidRPr="000A7B75" w:rsidR="002D7F89">
        <w:rPr>
          <w:rFonts w:ascii="Palatino Linotype" w:hAnsi="Palatino Linotype"/>
        </w:rPr>
        <w:t>7</w:t>
      </w:r>
      <w:r w:rsidRPr="000A7B75">
        <w:rPr>
          <w:rFonts w:ascii="Palatino Linotype" w:hAnsi="Palatino Linotype"/>
        </w:rPr>
        <w:t xml:space="preserve"> was $</w:t>
      </w:r>
      <w:r w:rsidRPr="000A7B75" w:rsidR="002F0C59">
        <w:rPr>
          <w:rFonts w:ascii="Palatino Linotype" w:hAnsi="Palatino Linotype"/>
        </w:rPr>
        <w:t>750</w:t>
      </w:r>
      <w:r w:rsidRPr="000A7B75" w:rsidR="0095020D">
        <w:rPr>
          <w:rFonts w:ascii="Palatino Linotype" w:hAnsi="Palatino Linotype"/>
        </w:rPr>
        <w:t>,</w:t>
      </w:r>
      <w:r w:rsidRPr="000A7B75">
        <w:rPr>
          <w:rFonts w:ascii="Palatino Linotype" w:hAnsi="Palatino Linotype"/>
        </w:rPr>
        <w:t>000; for FY 201</w:t>
      </w:r>
      <w:r w:rsidRPr="000A7B75" w:rsidR="002D7F89">
        <w:rPr>
          <w:rFonts w:ascii="Palatino Linotype" w:hAnsi="Palatino Linotype"/>
        </w:rPr>
        <w:t>7</w:t>
      </w:r>
      <w:r w:rsidRPr="000A7B75" w:rsidR="0095020D">
        <w:rPr>
          <w:rFonts w:ascii="Palatino Linotype" w:hAnsi="Palatino Linotype"/>
        </w:rPr>
        <w:t>-1</w:t>
      </w:r>
      <w:r w:rsidRPr="000A7B75" w:rsidR="002D7F89">
        <w:rPr>
          <w:rFonts w:ascii="Palatino Linotype" w:hAnsi="Palatino Linotype"/>
        </w:rPr>
        <w:t>8</w:t>
      </w:r>
      <w:r w:rsidRPr="000A7B75">
        <w:rPr>
          <w:rFonts w:ascii="Palatino Linotype" w:hAnsi="Palatino Linotype"/>
        </w:rPr>
        <w:t xml:space="preserve"> it was $</w:t>
      </w:r>
      <w:r w:rsidRPr="000A7B75" w:rsidR="002F0C59">
        <w:rPr>
          <w:rFonts w:ascii="Palatino Linotype" w:hAnsi="Palatino Linotype"/>
        </w:rPr>
        <w:t>657,000</w:t>
      </w:r>
      <w:r w:rsidRPr="000A7B75">
        <w:rPr>
          <w:rFonts w:ascii="Palatino Linotype" w:hAnsi="Palatino Linotype"/>
        </w:rPr>
        <w:t>; and for FY 201</w:t>
      </w:r>
      <w:r w:rsidRPr="000A7B75" w:rsidR="002D7F89">
        <w:rPr>
          <w:rFonts w:ascii="Palatino Linotype" w:hAnsi="Palatino Linotype"/>
        </w:rPr>
        <w:t>8</w:t>
      </w:r>
      <w:r w:rsidRPr="000A7B75" w:rsidR="0095020D">
        <w:rPr>
          <w:rFonts w:ascii="Palatino Linotype" w:hAnsi="Palatino Linotype"/>
        </w:rPr>
        <w:t>-1</w:t>
      </w:r>
      <w:r w:rsidRPr="000A7B75" w:rsidR="002D7F89">
        <w:rPr>
          <w:rFonts w:ascii="Palatino Linotype" w:hAnsi="Palatino Linotype"/>
        </w:rPr>
        <w:t>9</w:t>
      </w:r>
      <w:r w:rsidRPr="000A7B75">
        <w:rPr>
          <w:rFonts w:ascii="Palatino Linotype" w:hAnsi="Palatino Linotype"/>
        </w:rPr>
        <w:t xml:space="preserve"> </w:t>
      </w:r>
      <w:r w:rsidRPr="000A7B75" w:rsidR="004B343C">
        <w:rPr>
          <w:rFonts w:ascii="Palatino Linotype" w:hAnsi="Palatino Linotype"/>
        </w:rPr>
        <w:t xml:space="preserve">it </w:t>
      </w:r>
      <w:r w:rsidRPr="000A7B75" w:rsidR="002F0C59">
        <w:rPr>
          <w:rFonts w:ascii="Palatino Linotype" w:hAnsi="Palatino Linotype"/>
        </w:rPr>
        <w:t>was $847,000</w:t>
      </w:r>
      <w:r w:rsidRPr="000A7B75">
        <w:rPr>
          <w:rFonts w:ascii="Palatino Linotype" w:hAnsi="Palatino Linotype"/>
        </w:rPr>
        <w:t xml:space="preserve">.  </w:t>
      </w:r>
      <w:r w:rsidRPr="000A7B75" w:rsidR="00695C57">
        <w:rPr>
          <w:rFonts w:ascii="Palatino Linotype" w:hAnsi="Palatino Linotype"/>
        </w:rPr>
        <w:t xml:space="preserve">Although these prior expenditure levels </w:t>
      </w:r>
      <w:r w:rsidRPr="000A7B75" w:rsidR="00974648">
        <w:rPr>
          <w:rFonts w:ascii="Palatino Linotype" w:hAnsi="Palatino Linotype"/>
        </w:rPr>
        <w:t>have fluctuated</w:t>
      </w:r>
      <w:r w:rsidRPr="000A7B75" w:rsidR="00695C57">
        <w:rPr>
          <w:rFonts w:ascii="Palatino Linotype" w:hAnsi="Palatino Linotype"/>
        </w:rPr>
        <w:t xml:space="preserve">, </w:t>
      </w:r>
      <w:r w:rsidRPr="000A7B75" w:rsidR="00F02F11">
        <w:rPr>
          <w:rFonts w:ascii="Palatino Linotype" w:hAnsi="Palatino Linotype"/>
        </w:rPr>
        <w:t xml:space="preserve">they </w:t>
      </w:r>
      <w:r w:rsidRPr="000A7B75" w:rsidR="00695C57">
        <w:rPr>
          <w:rFonts w:ascii="Palatino Linotype" w:hAnsi="Palatino Linotype"/>
        </w:rPr>
        <w:t>are not substantially different from FY 201</w:t>
      </w:r>
      <w:r w:rsidRPr="000A7B75" w:rsidR="00974648">
        <w:rPr>
          <w:rFonts w:ascii="Palatino Linotype" w:hAnsi="Palatino Linotype"/>
        </w:rPr>
        <w:t xml:space="preserve">6-17 through </w:t>
      </w:r>
      <w:r w:rsidRPr="000A7B75" w:rsidR="00B71DE0">
        <w:rPr>
          <w:rFonts w:ascii="Palatino Linotype" w:hAnsi="Palatino Linotype"/>
        </w:rPr>
        <w:t xml:space="preserve">FY </w:t>
      </w:r>
      <w:r w:rsidRPr="000A7B75" w:rsidR="00974648">
        <w:rPr>
          <w:rFonts w:ascii="Palatino Linotype" w:hAnsi="Palatino Linotype"/>
        </w:rPr>
        <w:t xml:space="preserve">2018-19 </w:t>
      </w:r>
      <w:r w:rsidRPr="000A7B75" w:rsidR="00695C57">
        <w:rPr>
          <w:rFonts w:ascii="Palatino Linotype" w:hAnsi="Palatino Linotype"/>
        </w:rPr>
        <w:t>budgeted level</w:t>
      </w:r>
      <w:r w:rsidRPr="000A7B75" w:rsidR="00974648">
        <w:rPr>
          <w:rFonts w:ascii="Palatino Linotype" w:hAnsi="Palatino Linotype"/>
        </w:rPr>
        <w:t>s</w:t>
      </w:r>
      <w:r w:rsidRPr="000A7B75" w:rsidR="00695C57">
        <w:rPr>
          <w:rFonts w:ascii="Palatino Linotype" w:hAnsi="Palatino Linotype"/>
        </w:rPr>
        <w:t>.  Hence, Staff proposes to maintain</w:t>
      </w:r>
      <w:r w:rsidRPr="000A7B75">
        <w:rPr>
          <w:rFonts w:ascii="Palatino Linotype" w:hAnsi="Palatino Linotype"/>
        </w:rPr>
        <w:t xml:space="preserve"> </w:t>
      </w:r>
      <w:r w:rsidRPr="000A7B75" w:rsidR="00B914AC">
        <w:rPr>
          <w:rFonts w:ascii="Palatino Linotype" w:hAnsi="Palatino Linotype"/>
        </w:rPr>
        <w:t>S</w:t>
      </w:r>
      <w:r w:rsidRPr="000A7B75">
        <w:rPr>
          <w:rFonts w:ascii="Palatino Linotype" w:hAnsi="Palatino Linotype"/>
        </w:rPr>
        <w:t xml:space="preserve">tate </w:t>
      </w:r>
      <w:r w:rsidRPr="000A7B75" w:rsidR="00B914AC">
        <w:rPr>
          <w:rFonts w:ascii="Palatino Linotype" w:hAnsi="Palatino Linotype"/>
        </w:rPr>
        <w:t>O</w:t>
      </w:r>
      <w:r w:rsidRPr="000A7B75">
        <w:rPr>
          <w:rFonts w:ascii="Palatino Linotype" w:hAnsi="Palatino Linotype"/>
        </w:rPr>
        <w:t>perations expense for FY 201</w:t>
      </w:r>
      <w:r w:rsidRPr="000A7B75" w:rsidR="002D7F89">
        <w:rPr>
          <w:rFonts w:ascii="Palatino Linotype" w:hAnsi="Palatino Linotype"/>
        </w:rPr>
        <w:t>9</w:t>
      </w:r>
      <w:r w:rsidRPr="000A7B75" w:rsidR="0095020D">
        <w:rPr>
          <w:rFonts w:ascii="Palatino Linotype" w:hAnsi="Palatino Linotype"/>
        </w:rPr>
        <w:t>-</w:t>
      </w:r>
      <w:r w:rsidRPr="000A7B75" w:rsidR="002D7F89">
        <w:rPr>
          <w:rFonts w:ascii="Palatino Linotype" w:hAnsi="Palatino Linotype"/>
        </w:rPr>
        <w:t>20</w:t>
      </w:r>
      <w:r w:rsidRPr="000A7B75">
        <w:rPr>
          <w:rFonts w:ascii="Palatino Linotype" w:hAnsi="Palatino Linotype"/>
        </w:rPr>
        <w:t xml:space="preserve"> </w:t>
      </w:r>
      <w:r w:rsidRPr="000A7B75" w:rsidR="00695C57">
        <w:rPr>
          <w:rFonts w:ascii="Palatino Linotype" w:hAnsi="Palatino Linotype"/>
        </w:rPr>
        <w:t xml:space="preserve">at </w:t>
      </w:r>
      <w:r w:rsidRPr="000A7B75">
        <w:rPr>
          <w:rFonts w:ascii="Palatino Linotype" w:hAnsi="Palatino Linotype"/>
        </w:rPr>
        <w:t>$1</w:t>
      </w:r>
      <w:r w:rsidRPr="000A7B75" w:rsidR="00734DEC">
        <w:rPr>
          <w:rFonts w:ascii="Palatino Linotype" w:hAnsi="Palatino Linotype"/>
        </w:rPr>
        <w:t>.</w:t>
      </w:r>
      <w:r w:rsidRPr="000A7B75" w:rsidR="00227028">
        <w:rPr>
          <w:rFonts w:ascii="Palatino Linotype" w:hAnsi="Palatino Linotype"/>
        </w:rPr>
        <w:t>3</w:t>
      </w:r>
      <w:r w:rsidRPr="000A7B75" w:rsidR="003855E2">
        <w:rPr>
          <w:rFonts w:ascii="Palatino Linotype" w:hAnsi="Palatino Linotype"/>
        </w:rPr>
        <w:t>15</w:t>
      </w:r>
      <w:r w:rsidRPr="000A7B75" w:rsidR="00C7016E">
        <w:rPr>
          <w:rFonts w:ascii="Palatino Linotype" w:hAnsi="Palatino Linotype"/>
        </w:rPr>
        <w:t xml:space="preserve"> million</w:t>
      </w:r>
      <w:r w:rsidRPr="000A7B75" w:rsidR="0090553F">
        <w:rPr>
          <w:rFonts w:ascii="Palatino Linotype" w:hAnsi="Palatino Linotype"/>
        </w:rPr>
        <w:t>.</w:t>
      </w:r>
    </w:p>
    <w:p w:rsidRPr="000A7B75" w:rsidR="00FB0477" w:rsidP="001C36CC" w:rsidRDefault="00FB0477" w14:paraId="5708EEA4" w14:textId="77777777">
      <w:pPr>
        <w:rPr>
          <w:rFonts w:ascii="Palatino Linotype" w:hAnsi="Palatino Linotype" w:cs="Arial"/>
          <w:u w:val="single"/>
        </w:rPr>
      </w:pPr>
    </w:p>
    <w:p w:rsidRPr="000A7B75" w:rsidR="00A03A66" w:rsidP="001C36CC" w:rsidRDefault="007E39BD" w14:paraId="0CB7EC69" w14:textId="77777777">
      <w:pPr>
        <w:rPr>
          <w:rFonts w:ascii="Palatino Linotype" w:hAnsi="Palatino Linotype" w:cs="Arial"/>
          <w:u w:val="single"/>
        </w:rPr>
      </w:pPr>
      <w:r w:rsidRPr="000A7B75">
        <w:rPr>
          <w:rFonts w:ascii="Palatino Linotype" w:hAnsi="Palatino Linotype" w:cs="Arial"/>
          <w:u w:val="single"/>
        </w:rPr>
        <w:t>Local Assistance</w:t>
      </w:r>
      <w:r w:rsidRPr="000A7B75" w:rsidR="005E4545">
        <w:rPr>
          <w:rFonts w:ascii="Palatino Linotype" w:hAnsi="Palatino Linotype" w:cs="Arial"/>
          <w:u w:val="single"/>
        </w:rPr>
        <w:t xml:space="preserve"> for CHCF-A</w:t>
      </w:r>
    </w:p>
    <w:p w:rsidRPr="000A7B75" w:rsidR="001C36CC" w:rsidP="001C36CC" w:rsidRDefault="001C36CC" w14:paraId="06F54207" w14:textId="77777777">
      <w:pPr>
        <w:rPr>
          <w:rFonts w:ascii="Palatino Linotype" w:hAnsi="Palatino Linotype" w:cs="Arial"/>
          <w:u w:val="single"/>
        </w:rPr>
      </w:pPr>
    </w:p>
    <w:p w:rsidRPr="000A7B75" w:rsidR="00B71DE0" w:rsidP="001C36CC" w:rsidRDefault="00247C32" w14:paraId="09F2BDC5" w14:textId="77777777">
      <w:pPr>
        <w:rPr>
          <w:rFonts w:ascii="Palatino Linotype" w:hAnsi="Palatino Linotype"/>
        </w:rPr>
      </w:pPr>
      <w:r w:rsidRPr="000A7B75">
        <w:rPr>
          <w:rFonts w:ascii="Palatino Linotype" w:hAnsi="Palatino Linotype"/>
        </w:rPr>
        <w:t xml:space="preserve">Staff </w:t>
      </w:r>
      <w:r w:rsidRPr="000A7B75" w:rsidR="00566BF7">
        <w:rPr>
          <w:rFonts w:ascii="Palatino Linotype" w:hAnsi="Palatino Linotype"/>
        </w:rPr>
        <w:t xml:space="preserve">recommends adoption of </w:t>
      </w:r>
      <w:r w:rsidRPr="000A7B75">
        <w:rPr>
          <w:rFonts w:ascii="Palatino Linotype" w:hAnsi="Palatino Linotype"/>
        </w:rPr>
        <w:t>a budget of $47.913 million for Local Assistance for FY 201</w:t>
      </w:r>
      <w:r w:rsidRPr="000A7B75" w:rsidR="002D7F89">
        <w:rPr>
          <w:rFonts w:ascii="Palatino Linotype" w:hAnsi="Palatino Linotype"/>
        </w:rPr>
        <w:t>9</w:t>
      </w:r>
      <w:r w:rsidRPr="000A7B75">
        <w:rPr>
          <w:rFonts w:ascii="Palatino Linotype" w:hAnsi="Palatino Linotype"/>
        </w:rPr>
        <w:t>-</w:t>
      </w:r>
      <w:r w:rsidRPr="000A7B75" w:rsidR="002D7F89">
        <w:rPr>
          <w:rFonts w:ascii="Palatino Linotype" w:hAnsi="Palatino Linotype"/>
        </w:rPr>
        <w:t>20</w:t>
      </w:r>
      <w:r w:rsidRPr="000A7B75" w:rsidR="004A6263">
        <w:rPr>
          <w:rFonts w:ascii="Palatino Linotype" w:hAnsi="Palatino Linotype"/>
        </w:rPr>
        <w:t>,</w:t>
      </w:r>
      <w:r w:rsidRPr="000A7B75">
        <w:rPr>
          <w:rFonts w:ascii="Palatino Linotype" w:hAnsi="Palatino Linotype"/>
        </w:rPr>
        <w:t xml:space="preserve"> which is the same amount </w:t>
      </w:r>
      <w:r w:rsidRPr="000A7B75" w:rsidR="00DF7620">
        <w:rPr>
          <w:rFonts w:ascii="Palatino Linotype" w:hAnsi="Palatino Linotype"/>
        </w:rPr>
        <w:t xml:space="preserve">as approved in the </w:t>
      </w:r>
      <w:r w:rsidRPr="000A7B75" w:rsidR="00077DF2">
        <w:rPr>
          <w:rFonts w:ascii="Palatino Linotype" w:hAnsi="Palatino Linotype"/>
        </w:rPr>
        <w:t>Budget Act</w:t>
      </w:r>
      <w:r w:rsidRPr="000A7B75" w:rsidR="00DF7620">
        <w:rPr>
          <w:rFonts w:ascii="Palatino Linotype" w:hAnsi="Palatino Linotype"/>
        </w:rPr>
        <w:t xml:space="preserve"> of 2019</w:t>
      </w:r>
      <w:r w:rsidRPr="000A7B75">
        <w:rPr>
          <w:rFonts w:ascii="Palatino Linotype" w:hAnsi="Palatino Linotype"/>
        </w:rPr>
        <w:t xml:space="preserve">. </w:t>
      </w:r>
      <w:r w:rsidRPr="000A7B75" w:rsidR="00FB0477">
        <w:rPr>
          <w:rFonts w:ascii="Palatino Linotype" w:hAnsi="Palatino Linotype"/>
        </w:rPr>
        <w:t xml:space="preserve"> </w:t>
      </w:r>
    </w:p>
    <w:p w:rsidRPr="000A7B75" w:rsidR="007E39BD" w:rsidP="001C36CC" w:rsidRDefault="007E39BD" w14:paraId="4066DD06" w14:textId="77777777">
      <w:pPr>
        <w:rPr>
          <w:rStyle w:val="68"/>
          <w:rFonts w:ascii="Palatino Linotype" w:hAnsi="Palatino Linotype" w:cs="Arial"/>
          <w:b w:val="0"/>
          <w:caps w:val="0"/>
          <w:color w:val="auto"/>
          <w:sz w:val="24"/>
          <w:u w:val="single"/>
        </w:rPr>
      </w:pPr>
      <w:r w:rsidRPr="000A7B75">
        <w:rPr>
          <w:rStyle w:val="68"/>
          <w:rFonts w:ascii="Palatino Linotype" w:hAnsi="Palatino Linotype" w:cs="Arial"/>
          <w:b w:val="0"/>
          <w:caps w:val="0"/>
          <w:color w:val="auto"/>
          <w:sz w:val="24"/>
        </w:rPr>
        <w:t xml:space="preserve">CHCF-A </w:t>
      </w:r>
      <w:r w:rsidRPr="000A7B75" w:rsidR="00FB0477">
        <w:rPr>
          <w:rStyle w:val="68"/>
          <w:rFonts w:ascii="Palatino Linotype" w:hAnsi="Palatino Linotype" w:cs="Arial"/>
          <w:b w:val="0"/>
          <w:caps w:val="0"/>
          <w:color w:val="auto"/>
          <w:sz w:val="24"/>
        </w:rPr>
        <w:t>fiscal year</w:t>
      </w:r>
      <w:r w:rsidRPr="000A7B75">
        <w:rPr>
          <w:rStyle w:val="68"/>
          <w:rFonts w:ascii="Palatino Linotype" w:hAnsi="Palatino Linotype" w:cs="Arial"/>
          <w:b w:val="0"/>
          <w:caps w:val="0"/>
          <w:color w:val="auto"/>
          <w:sz w:val="24"/>
        </w:rPr>
        <w:t xml:space="preserve"> funding </w:t>
      </w:r>
      <w:r w:rsidRPr="000A7B75" w:rsidR="00734DEC">
        <w:rPr>
          <w:rStyle w:val="68"/>
          <w:rFonts w:ascii="Palatino Linotype" w:hAnsi="Palatino Linotype" w:cs="Arial"/>
          <w:b w:val="0"/>
          <w:caps w:val="0"/>
          <w:color w:val="auto"/>
          <w:sz w:val="24"/>
        </w:rPr>
        <w:t>is</w:t>
      </w:r>
      <w:r w:rsidRPr="000A7B75">
        <w:rPr>
          <w:rStyle w:val="68"/>
          <w:rFonts w:ascii="Palatino Linotype" w:hAnsi="Palatino Linotype" w:cs="Arial"/>
          <w:b w:val="0"/>
          <w:caps w:val="0"/>
          <w:color w:val="auto"/>
          <w:sz w:val="24"/>
        </w:rPr>
        <w:t xml:space="preserve"> determined annually, pursuant to </w:t>
      </w:r>
      <w:r w:rsidRPr="000A7B75" w:rsidR="0001458C">
        <w:rPr>
          <w:rStyle w:val="68"/>
          <w:rFonts w:ascii="Palatino Linotype" w:hAnsi="Palatino Linotype" w:cs="Arial"/>
          <w:b w:val="0"/>
          <w:caps w:val="0"/>
          <w:color w:val="auto"/>
          <w:sz w:val="24"/>
        </w:rPr>
        <w:t>D</w:t>
      </w:r>
      <w:r w:rsidRPr="000A7B75" w:rsidR="00734DEC">
        <w:rPr>
          <w:rStyle w:val="68"/>
          <w:rFonts w:ascii="Palatino Linotype" w:hAnsi="Palatino Linotype" w:cs="Arial"/>
          <w:b w:val="0"/>
          <w:caps w:val="0"/>
          <w:color w:val="auto"/>
          <w:sz w:val="24"/>
        </w:rPr>
        <w:t>.</w:t>
      </w:r>
      <w:r w:rsidRPr="000A7B75">
        <w:rPr>
          <w:rStyle w:val="68"/>
          <w:rFonts w:ascii="Palatino Linotype" w:hAnsi="Palatino Linotype" w:cs="Arial"/>
          <w:b w:val="0"/>
          <w:caps w:val="0"/>
          <w:color w:val="auto"/>
          <w:sz w:val="24"/>
        </w:rPr>
        <w:t xml:space="preserve"> 91-05-016</w:t>
      </w:r>
      <w:r w:rsidRPr="000A7B75" w:rsidR="00734DEC">
        <w:rPr>
          <w:rStyle w:val="68"/>
          <w:rFonts w:ascii="Palatino Linotype" w:hAnsi="Palatino Linotype" w:cs="Arial"/>
          <w:b w:val="0"/>
          <w:caps w:val="0"/>
          <w:color w:val="auto"/>
          <w:sz w:val="24"/>
        </w:rPr>
        <w:t xml:space="preserve"> and D.91-09-042</w:t>
      </w:r>
      <w:r w:rsidRPr="000A7B75">
        <w:rPr>
          <w:rStyle w:val="68"/>
          <w:rFonts w:ascii="Palatino Linotype" w:hAnsi="Palatino Linotype" w:cs="Arial"/>
          <w:b w:val="0"/>
          <w:caps w:val="0"/>
          <w:color w:val="auto"/>
          <w:sz w:val="24"/>
        </w:rPr>
        <w:t xml:space="preserve">.  The governor’s enacted budget </w:t>
      </w:r>
      <w:r w:rsidRPr="000A7B75" w:rsidR="00653BAD">
        <w:rPr>
          <w:rStyle w:val="68"/>
          <w:rFonts w:ascii="Palatino Linotype" w:hAnsi="Palatino Linotype" w:cs="Arial"/>
          <w:b w:val="0"/>
          <w:caps w:val="0"/>
          <w:color w:val="auto"/>
          <w:sz w:val="24"/>
        </w:rPr>
        <w:t>for Local Assistance was $4</w:t>
      </w:r>
      <w:r w:rsidRPr="000A7B75" w:rsidR="002F0C59">
        <w:rPr>
          <w:rStyle w:val="68"/>
          <w:rFonts w:ascii="Palatino Linotype" w:hAnsi="Palatino Linotype" w:cs="Arial"/>
          <w:b w:val="0"/>
          <w:caps w:val="0"/>
          <w:color w:val="auto"/>
          <w:sz w:val="24"/>
        </w:rPr>
        <w:t>7</w:t>
      </w:r>
      <w:r w:rsidRPr="000A7B75" w:rsidR="00653BAD">
        <w:rPr>
          <w:rStyle w:val="68"/>
          <w:rFonts w:ascii="Palatino Linotype" w:hAnsi="Palatino Linotype" w:cs="Arial"/>
          <w:b w:val="0"/>
          <w:caps w:val="0"/>
          <w:color w:val="auto"/>
          <w:sz w:val="24"/>
        </w:rPr>
        <w:t>.</w:t>
      </w:r>
      <w:r w:rsidRPr="000A7B75" w:rsidR="002F0C59">
        <w:rPr>
          <w:rStyle w:val="68"/>
          <w:rFonts w:ascii="Palatino Linotype" w:hAnsi="Palatino Linotype" w:cs="Arial"/>
          <w:b w:val="0"/>
          <w:caps w:val="0"/>
          <w:color w:val="auto"/>
          <w:sz w:val="24"/>
        </w:rPr>
        <w:t>9</w:t>
      </w:r>
      <w:r w:rsidRPr="000A7B75" w:rsidR="00653BAD">
        <w:rPr>
          <w:rStyle w:val="68"/>
          <w:rFonts w:ascii="Palatino Linotype" w:hAnsi="Palatino Linotype" w:cs="Arial"/>
          <w:b w:val="0"/>
          <w:caps w:val="0"/>
          <w:color w:val="auto"/>
          <w:sz w:val="24"/>
        </w:rPr>
        <w:t xml:space="preserve">13 million </w:t>
      </w:r>
      <w:r w:rsidRPr="000A7B75" w:rsidR="00172E15">
        <w:rPr>
          <w:rStyle w:val="68"/>
          <w:rFonts w:ascii="Palatino Linotype" w:hAnsi="Palatino Linotype" w:cs="Arial"/>
          <w:b w:val="0"/>
          <w:caps w:val="0"/>
          <w:color w:val="auto"/>
          <w:sz w:val="24"/>
        </w:rPr>
        <w:t>for FY 201</w:t>
      </w:r>
      <w:r w:rsidRPr="000A7B75" w:rsidR="002D7F89">
        <w:rPr>
          <w:rStyle w:val="68"/>
          <w:rFonts w:ascii="Palatino Linotype" w:hAnsi="Palatino Linotype" w:cs="Arial"/>
          <w:b w:val="0"/>
          <w:caps w:val="0"/>
          <w:color w:val="auto"/>
          <w:sz w:val="24"/>
        </w:rPr>
        <w:t>7</w:t>
      </w:r>
      <w:r w:rsidRPr="000A7B75" w:rsidR="00172E15">
        <w:rPr>
          <w:rStyle w:val="68"/>
          <w:rFonts w:ascii="Palatino Linotype" w:hAnsi="Palatino Linotype" w:cs="Arial"/>
          <w:b w:val="0"/>
          <w:caps w:val="0"/>
          <w:color w:val="auto"/>
          <w:sz w:val="24"/>
        </w:rPr>
        <w:t>-1</w:t>
      </w:r>
      <w:r w:rsidRPr="000A7B75" w:rsidR="002D7F89">
        <w:rPr>
          <w:rStyle w:val="68"/>
          <w:rFonts w:ascii="Palatino Linotype" w:hAnsi="Palatino Linotype" w:cs="Arial"/>
          <w:b w:val="0"/>
          <w:caps w:val="0"/>
          <w:color w:val="auto"/>
          <w:sz w:val="24"/>
        </w:rPr>
        <w:t>8</w:t>
      </w:r>
      <w:r w:rsidRPr="000A7B75" w:rsidR="00172E15">
        <w:rPr>
          <w:rStyle w:val="68"/>
          <w:rFonts w:ascii="Palatino Linotype" w:hAnsi="Palatino Linotype" w:cs="Arial"/>
          <w:b w:val="0"/>
          <w:caps w:val="0"/>
          <w:color w:val="auto"/>
          <w:sz w:val="24"/>
        </w:rPr>
        <w:t xml:space="preserve"> </w:t>
      </w:r>
      <w:r w:rsidRPr="000A7B75">
        <w:rPr>
          <w:rStyle w:val="68"/>
          <w:rFonts w:ascii="Palatino Linotype" w:hAnsi="Palatino Linotype" w:cs="Arial"/>
          <w:b w:val="0"/>
          <w:caps w:val="0"/>
          <w:color w:val="auto"/>
          <w:sz w:val="24"/>
        </w:rPr>
        <w:t xml:space="preserve">and </w:t>
      </w:r>
      <w:r w:rsidRPr="000A7B75" w:rsidR="00172E15">
        <w:rPr>
          <w:rStyle w:val="68"/>
          <w:rFonts w:ascii="Palatino Linotype" w:hAnsi="Palatino Linotype" w:cs="Arial"/>
          <w:b w:val="0"/>
          <w:caps w:val="0"/>
          <w:color w:val="auto"/>
          <w:sz w:val="24"/>
        </w:rPr>
        <w:t>$47.9</w:t>
      </w:r>
      <w:r w:rsidRPr="000A7B75" w:rsidR="00227028">
        <w:rPr>
          <w:rStyle w:val="68"/>
          <w:rFonts w:ascii="Palatino Linotype" w:hAnsi="Palatino Linotype" w:cs="Arial"/>
          <w:b w:val="0"/>
          <w:caps w:val="0"/>
          <w:color w:val="auto"/>
          <w:sz w:val="24"/>
        </w:rPr>
        <w:t>13</w:t>
      </w:r>
      <w:r w:rsidRPr="000A7B75" w:rsidR="00172E15">
        <w:rPr>
          <w:rStyle w:val="68"/>
          <w:rFonts w:ascii="Palatino Linotype" w:hAnsi="Palatino Linotype" w:cs="Arial"/>
          <w:b w:val="0"/>
          <w:caps w:val="0"/>
          <w:color w:val="auto"/>
          <w:sz w:val="24"/>
        </w:rPr>
        <w:t xml:space="preserve"> million </w:t>
      </w:r>
      <w:r w:rsidRPr="000A7B75" w:rsidR="00653BAD">
        <w:rPr>
          <w:rStyle w:val="68"/>
          <w:rFonts w:ascii="Palatino Linotype" w:hAnsi="Palatino Linotype" w:cs="Arial"/>
          <w:b w:val="0"/>
          <w:caps w:val="0"/>
          <w:color w:val="auto"/>
          <w:sz w:val="24"/>
        </w:rPr>
        <w:t xml:space="preserve">for </w:t>
      </w:r>
      <w:r w:rsidRPr="000A7B75" w:rsidR="00F63AA5">
        <w:rPr>
          <w:rStyle w:val="68"/>
          <w:rFonts w:ascii="Palatino Linotype" w:hAnsi="Palatino Linotype" w:cs="Arial"/>
          <w:b w:val="0"/>
          <w:caps w:val="0"/>
          <w:color w:val="auto"/>
          <w:sz w:val="24"/>
        </w:rPr>
        <w:t xml:space="preserve">FY </w:t>
      </w:r>
      <w:r w:rsidRPr="000A7B75">
        <w:rPr>
          <w:rStyle w:val="68"/>
          <w:rFonts w:ascii="Palatino Linotype" w:hAnsi="Palatino Linotype" w:cs="Arial"/>
          <w:b w:val="0"/>
          <w:caps w:val="0"/>
          <w:color w:val="auto"/>
          <w:sz w:val="24"/>
        </w:rPr>
        <w:t>201</w:t>
      </w:r>
      <w:r w:rsidRPr="000A7B75" w:rsidR="002D7F89">
        <w:rPr>
          <w:rStyle w:val="68"/>
          <w:rFonts w:ascii="Palatino Linotype" w:hAnsi="Palatino Linotype" w:cs="Arial"/>
          <w:b w:val="0"/>
          <w:caps w:val="0"/>
          <w:color w:val="auto"/>
          <w:sz w:val="24"/>
        </w:rPr>
        <w:t>8</w:t>
      </w:r>
      <w:r w:rsidRPr="000A7B75" w:rsidR="00653BAD">
        <w:rPr>
          <w:rStyle w:val="68"/>
          <w:rFonts w:ascii="Palatino Linotype" w:hAnsi="Palatino Linotype" w:cs="Arial"/>
          <w:b w:val="0"/>
          <w:caps w:val="0"/>
          <w:color w:val="auto"/>
          <w:sz w:val="24"/>
        </w:rPr>
        <w:t>-1</w:t>
      </w:r>
      <w:r w:rsidRPr="000A7B75" w:rsidR="002D7F89">
        <w:rPr>
          <w:rStyle w:val="68"/>
          <w:rFonts w:ascii="Palatino Linotype" w:hAnsi="Palatino Linotype" w:cs="Arial"/>
          <w:b w:val="0"/>
          <w:caps w:val="0"/>
          <w:color w:val="auto"/>
          <w:sz w:val="24"/>
        </w:rPr>
        <w:t>9</w:t>
      </w:r>
      <w:r w:rsidRPr="000A7B75" w:rsidR="00653BAD">
        <w:rPr>
          <w:rStyle w:val="68"/>
          <w:rFonts w:ascii="Palatino Linotype" w:hAnsi="Palatino Linotype" w:cs="Arial"/>
          <w:b w:val="0"/>
          <w:caps w:val="0"/>
          <w:color w:val="auto"/>
          <w:sz w:val="24"/>
        </w:rPr>
        <w:t>.</w:t>
      </w:r>
      <w:r w:rsidRPr="000A7B75">
        <w:rPr>
          <w:rStyle w:val="68"/>
          <w:rFonts w:ascii="Palatino Linotype" w:hAnsi="Palatino Linotype" w:cs="Arial"/>
          <w:b w:val="0"/>
          <w:caps w:val="0"/>
          <w:color w:val="auto"/>
          <w:sz w:val="24"/>
        </w:rPr>
        <w:t xml:space="preserve">  </w:t>
      </w:r>
      <w:r w:rsidRPr="000A7B75" w:rsidR="00695C57">
        <w:rPr>
          <w:rFonts w:ascii="Palatino Linotype" w:hAnsi="Palatino Linotype"/>
        </w:rPr>
        <w:t xml:space="preserve">Given </w:t>
      </w:r>
      <w:r w:rsidRPr="000A7B75" w:rsidR="00F941E0">
        <w:rPr>
          <w:rFonts w:ascii="Palatino Linotype" w:hAnsi="Palatino Linotype"/>
        </w:rPr>
        <w:t>the</w:t>
      </w:r>
      <w:r w:rsidRPr="000A7B75" w:rsidR="00695C57">
        <w:rPr>
          <w:rFonts w:ascii="Palatino Linotype" w:hAnsi="Palatino Linotype"/>
        </w:rPr>
        <w:t xml:space="preserve"> FY 201</w:t>
      </w:r>
      <w:r w:rsidRPr="000A7B75" w:rsidR="009F3822">
        <w:rPr>
          <w:rFonts w:ascii="Palatino Linotype" w:hAnsi="Palatino Linotype"/>
        </w:rPr>
        <w:t>8</w:t>
      </w:r>
      <w:r w:rsidRPr="000A7B75" w:rsidR="00695C57">
        <w:rPr>
          <w:rFonts w:ascii="Palatino Linotype" w:hAnsi="Palatino Linotype"/>
        </w:rPr>
        <w:t>-1</w:t>
      </w:r>
      <w:r w:rsidRPr="000A7B75" w:rsidR="009F3822">
        <w:rPr>
          <w:rFonts w:ascii="Palatino Linotype" w:hAnsi="Palatino Linotype"/>
        </w:rPr>
        <w:t>9</w:t>
      </w:r>
      <w:r w:rsidRPr="000A7B75" w:rsidR="00695C57">
        <w:rPr>
          <w:rFonts w:ascii="Palatino Linotype" w:hAnsi="Palatino Linotype"/>
        </w:rPr>
        <w:t xml:space="preserve"> actuals </w:t>
      </w:r>
      <w:r w:rsidRPr="000A7B75" w:rsidR="002F0C59">
        <w:rPr>
          <w:rFonts w:ascii="Palatino Linotype" w:hAnsi="Palatino Linotype"/>
        </w:rPr>
        <w:t>expenditure of $35.163</w:t>
      </w:r>
      <w:r w:rsidRPr="000A7B75" w:rsidR="00695C57">
        <w:rPr>
          <w:rFonts w:ascii="Palatino Linotype" w:hAnsi="Palatino Linotype"/>
        </w:rPr>
        <w:t xml:space="preserve">, </w:t>
      </w:r>
      <w:r w:rsidRPr="000A7B75" w:rsidR="002F0C59">
        <w:rPr>
          <w:rFonts w:ascii="Palatino Linotype" w:hAnsi="Palatino Linotype"/>
        </w:rPr>
        <w:t xml:space="preserve">but with </w:t>
      </w:r>
      <w:r w:rsidRPr="000A7B75" w:rsidR="00695C57">
        <w:rPr>
          <w:rFonts w:ascii="Palatino Linotype" w:hAnsi="Palatino Linotype"/>
        </w:rPr>
        <w:t xml:space="preserve">potential </w:t>
      </w:r>
      <w:r w:rsidRPr="000A7B75" w:rsidR="002F0C59">
        <w:rPr>
          <w:rFonts w:ascii="Palatino Linotype" w:hAnsi="Palatino Linotype"/>
        </w:rPr>
        <w:t xml:space="preserve">local assistance </w:t>
      </w:r>
      <w:r w:rsidRPr="000A7B75" w:rsidR="00695C57">
        <w:rPr>
          <w:rFonts w:ascii="Palatino Linotype" w:hAnsi="Palatino Linotype"/>
        </w:rPr>
        <w:t xml:space="preserve">increases </w:t>
      </w:r>
      <w:r w:rsidRPr="000A7B75" w:rsidR="002F0C59">
        <w:rPr>
          <w:rFonts w:ascii="Palatino Linotype" w:hAnsi="Palatino Linotype"/>
        </w:rPr>
        <w:t xml:space="preserve">resulting from the outcome of </w:t>
      </w:r>
      <w:r w:rsidRPr="000A7B75" w:rsidR="00695C57">
        <w:rPr>
          <w:rFonts w:ascii="Palatino Linotype" w:hAnsi="Palatino Linotype"/>
        </w:rPr>
        <w:t xml:space="preserve">future general rate cases </w:t>
      </w:r>
      <w:r w:rsidRPr="000A7B75" w:rsidR="002F0C59">
        <w:rPr>
          <w:rFonts w:ascii="Palatino Linotype" w:hAnsi="Palatino Linotype"/>
        </w:rPr>
        <w:t xml:space="preserve">combined with forecasted decreases in </w:t>
      </w:r>
      <w:r w:rsidRPr="000A7B75" w:rsidR="00695C57">
        <w:rPr>
          <w:rFonts w:ascii="Palatino Linotype" w:hAnsi="Palatino Linotype"/>
        </w:rPr>
        <w:t xml:space="preserve">federal subsidy changes, Staff has determined </w:t>
      </w:r>
      <w:r w:rsidRPr="000A7B75" w:rsidR="00F941E0">
        <w:rPr>
          <w:rFonts w:ascii="Palatino Linotype" w:hAnsi="Palatino Linotype"/>
        </w:rPr>
        <w:t>that t</w:t>
      </w:r>
      <w:r w:rsidRPr="000A7B75" w:rsidR="00695C57">
        <w:rPr>
          <w:rFonts w:ascii="Palatino Linotype" w:hAnsi="Palatino Linotype"/>
        </w:rPr>
        <w:t>he FY 201</w:t>
      </w:r>
      <w:r w:rsidRPr="000A7B75" w:rsidR="009F3822">
        <w:rPr>
          <w:rFonts w:ascii="Palatino Linotype" w:hAnsi="Palatino Linotype"/>
        </w:rPr>
        <w:t>8</w:t>
      </w:r>
      <w:r w:rsidRPr="000A7B75" w:rsidR="00695C57">
        <w:rPr>
          <w:rFonts w:ascii="Palatino Linotype" w:hAnsi="Palatino Linotype"/>
        </w:rPr>
        <w:t>-1</w:t>
      </w:r>
      <w:r w:rsidRPr="000A7B75" w:rsidR="009F3822">
        <w:rPr>
          <w:rFonts w:ascii="Palatino Linotype" w:hAnsi="Palatino Linotype"/>
        </w:rPr>
        <w:t>9</w:t>
      </w:r>
      <w:r w:rsidRPr="000A7B75" w:rsidR="00695C57">
        <w:rPr>
          <w:rFonts w:ascii="Palatino Linotype" w:hAnsi="Palatino Linotype"/>
        </w:rPr>
        <w:t xml:space="preserve"> budget level is still a reasonable estimate.</w:t>
      </w:r>
      <w:r w:rsidRPr="000A7B75" w:rsidR="00F941E0">
        <w:rPr>
          <w:rFonts w:ascii="Palatino Linotype" w:hAnsi="Palatino Linotype"/>
        </w:rPr>
        <w:t xml:space="preserve">  Hence, Staff proposes a</w:t>
      </w:r>
      <w:r w:rsidRPr="000A7B75" w:rsidR="00695C57">
        <w:rPr>
          <w:rFonts w:ascii="Palatino Linotype" w:hAnsi="Palatino Linotype"/>
        </w:rPr>
        <w:t xml:space="preserve"> </w:t>
      </w:r>
      <w:r w:rsidRPr="000A7B75" w:rsidR="00653BAD">
        <w:rPr>
          <w:rStyle w:val="68"/>
          <w:rFonts w:ascii="Palatino Linotype" w:hAnsi="Palatino Linotype" w:cs="Arial"/>
          <w:b w:val="0"/>
          <w:caps w:val="0"/>
          <w:color w:val="auto"/>
          <w:sz w:val="24"/>
        </w:rPr>
        <w:t xml:space="preserve">Local Assistance </w:t>
      </w:r>
      <w:r w:rsidRPr="000A7B75" w:rsidR="006A4E91">
        <w:rPr>
          <w:rStyle w:val="68"/>
          <w:rFonts w:ascii="Palatino Linotype" w:hAnsi="Palatino Linotype" w:cs="Arial"/>
          <w:b w:val="0"/>
          <w:caps w:val="0"/>
          <w:color w:val="auto"/>
          <w:sz w:val="24"/>
        </w:rPr>
        <w:t xml:space="preserve">budget </w:t>
      </w:r>
      <w:r w:rsidRPr="000A7B75" w:rsidR="00653BAD">
        <w:rPr>
          <w:rStyle w:val="68"/>
          <w:rFonts w:ascii="Palatino Linotype" w:hAnsi="Palatino Linotype" w:cs="Arial"/>
          <w:b w:val="0"/>
          <w:caps w:val="0"/>
          <w:color w:val="auto"/>
          <w:sz w:val="24"/>
        </w:rPr>
        <w:t>for FY 201</w:t>
      </w:r>
      <w:r w:rsidRPr="000A7B75" w:rsidR="009F3822">
        <w:rPr>
          <w:rStyle w:val="68"/>
          <w:rFonts w:ascii="Palatino Linotype" w:hAnsi="Palatino Linotype" w:cs="Arial"/>
          <w:b w:val="0"/>
          <w:caps w:val="0"/>
          <w:color w:val="auto"/>
          <w:sz w:val="24"/>
        </w:rPr>
        <w:t>9</w:t>
      </w:r>
      <w:r w:rsidRPr="000A7B75" w:rsidR="00653BAD">
        <w:rPr>
          <w:rStyle w:val="68"/>
          <w:rFonts w:ascii="Palatino Linotype" w:hAnsi="Palatino Linotype" w:cs="Arial"/>
          <w:b w:val="0"/>
          <w:caps w:val="0"/>
          <w:color w:val="auto"/>
          <w:sz w:val="24"/>
        </w:rPr>
        <w:t>-</w:t>
      </w:r>
      <w:r w:rsidRPr="000A7B75" w:rsidR="009F3822">
        <w:rPr>
          <w:rStyle w:val="68"/>
          <w:rFonts w:ascii="Palatino Linotype" w:hAnsi="Palatino Linotype" w:cs="Arial"/>
          <w:b w:val="0"/>
          <w:caps w:val="0"/>
          <w:color w:val="auto"/>
          <w:sz w:val="24"/>
        </w:rPr>
        <w:t>20</w:t>
      </w:r>
      <w:r w:rsidRPr="000A7B75" w:rsidR="00653BAD">
        <w:rPr>
          <w:rStyle w:val="68"/>
          <w:rFonts w:ascii="Palatino Linotype" w:hAnsi="Palatino Linotype" w:cs="Arial"/>
          <w:b w:val="0"/>
          <w:caps w:val="0"/>
          <w:color w:val="auto"/>
          <w:sz w:val="24"/>
        </w:rPr>
        <w:t xml:space="preserve"> </w:t>
      </w:r>
      <w:r w:rsidRPr="000A7B75" w:rsidR="00DF0274">
        <w:rPr>
          <w:rStyle w:val="68"/>
          <w:rFonts w:ascii="Palatino Linotype" w:hAnsi="Palatino Linotype" w:cs="Arial"/>
          <w:b w:val="0"/>
          <w:caps w:val="0"/>
          <w:color w:val="auto"/>
          <w:sz w:val="24"/>
        </w:rPr>
        <w:t>of</w:t>
      </w:r>
      <w:r w:rsidRPr="000A7B75" w:rsidR="00F63AA5">
        <w:rPr>
          <w:rStyle w:val="68"/>
          <w:rFonts w:ascii="Palatino Linotype" w:hAnsi="Palatino Linotype" w:cs="Arial"/>
          <w:b w:val="0"/>
          <w:caps w:val="0"/>
          <w:color w:val="auto"/>
          <w:sz w:val="24"/>
        </w:rPr>
        <w:t xml:space="preserve"> </w:t>
      </w:r>
      <w:r w:rsidRPr="000A7B75" w:rsidR="00653BAD">
        <w:rPr>
          <w:rStyle w:val="68"/>
          <w:rFonts w:ascii="Palatino Linotype" w:hAnsi="Palatino Linotype" w:cs="Arial"/>
          <w:b w:val="0"/>
          <w:caps w:val="0"/>
          <w:color w:val="auto"/>
          <w:sz w:val="24"/>
        </w:rPr>
        <w:t>$47.9</w:t>
      </w:r>
      <w:r w:rsidRPr="000A7B75" w:rsidR="00227028">
        <w:rPr>
          <w:rStyle w:val="68"/>
          <w:rFonts w:ascii="Palatino Linotype" w:hAnsi="Palatino Linotype" w:cs="Arial"/>
          <w:b w:val="0"/>
          <w:caps w:val="0"/>
          <w:color w:val="auto"/>
          <w:sz w:val="24"/>
        </w:rPr>
        <w:t>13</w:t>
      </w:r>
      <w:r w:rsidRPr="000A7B75" w:rsidR="00653BAD">
        <w:rPr>
          <w:rStyle w:val="68"/>
          <w:rFonts w:ascii="Palatino Linotype" w:hAnsi="Palatino Linotype" w:cs="Arial"/>
          <w:b w:val="0"/>
          <w:caps w:val="0"/>
          <w:color w:val="auto"/>
          <w:sz w:val="24"/>
        </w:rPr>
        <w:t xml:space="preserve"> million.</w:t>
      </w:r>
    </w:p>
    <w:p w:rsidRPr="000A7B75" w:rsidR="007E39BD" w:rsidP="001C36CC" w:rsidRDefault="007E39BD" w14:paraId="4539FA55" w14:textId="77777777">
      <w:pPr>
        <w:pStyle w:val="FillIn"/>
        <w:spacing w:line="240" w:lineRule="auto"/>
        <w:rPr>
          <w:rFonts w:ascii="Palatino Linotype" w:hAnsi="Palatino Linotype"/>
          <w:b/>
        </w:rPr>
      </w:pPr>
    </w:p>
    <w:p w:rsidRPr="000A7B75" w:rsidR="007E39BD" w:rsidP="005E4545" w:rsidRDefault="007E39BD" w14:paraId="5C456FD6" w14:textId="77777777">
      <w:pPr>
        <w:numPr>
          <w:ilvl w:val="0"/>
          <w:numId w:val="21"/>
        </w:numPr>
        <w:spacing w:after="360"/>
        <w:ind w:left="360"/>
        <w:rPr>
          <w:rFonts w:ascii="Palatino Linotype" w:hAnsi="Palatino Linotype"/>
          <w:b/>
        </w:rPr>
      </w:pPr>
      <w:r w:rsidRPr="000A7B75">
        <w:rPr>
          <w:rFonts w:ascii="Palatino Linotype" w:hAnsi="Palatino Linotype"/>
          <w:b/>
        </w:rPr>
        <w:t>California High Cost Fund-B</w:t>
      </w:r>
    </w:p>
    <w:p w:rsidRPr="000A7B75" w:rsidR="001569DF" w:rsidP="001C36CC" w:rsidRDefault="007479C3" w14:paraId="6EE0403A" w14:textId="77777777">
      <w:pPr>
        <w:tabs>
          <w:tab w:val="left" w:pos="-1440"/>
          <w:tab w:val="left" w:pos="-720"/>
        </w:tabs>
        <w:suppressAutoHyphens/>
        <w:rPr>
          <w:rFonts w:ascii="Palatino Linotype" w:hAnsi="Palatino Linotype"/>
          <w:b/>
        </w:rPr>
      </w:pPr>
      <w:r>
        <w:rPr>
          <w:rFonts w:ascii="Palatino Linotype" w:hAnsi="Palatino Linotype"/>
        </w:rPr>
        <w:pict w14:anchorId="045E5829">
          <v:shape id="_x0000_i1027" style="width:466.5pt;height:135.75pt" type="#_x0000_t75">
            <v:imagedata o:title="" r:id="rId10"/>
          </v:shape>
        </w:pict>
      </w:r>
    </w:p>
    <w:p w:rsidRPr="000A7B75" w:rsidR="00C26CD8" w:rsidP="001C36CC" w:rsidRDefault="00C26CD8" w14:paraId="2C0CE8F5" w14:textId="77777777">
      <w:pPr>
        <w:pStyle w:val="BodyText"/>
        <w:overflowPunct/>
        <w:autoSpaceDE/>
        <w:autoSpaceDN/>
        <w:adjustRightInd/>
        <w:textAlignment w:val="auto"/>
        <w:rPr>
          <w:rFonts w:ascii="Palatino Linotype" w:hAnsi="Palatino Linotype"/>
          <w:szCs w:val="24"/>
          <w:u w:val="single"/>
        </w:rPr>
      </w:pPr>
    </w:p>
    <w:p w:rsidRPr="000A7B75" w:rsidR="00C26CD8" w:rsidP="001C36CC" w:rsidRDefault="00C26CD8" w14:paraId="0651CA76" w14:textId="77777777">
      <w:pPr>
        <w:pStyle w:val="BodyText"/>
        <w:overflowPunct/>
        <w:autoSpaceDE/>
        <w:autoSpaceDN/>
        <w:adjustRightInd/>
        <w:textAlignment w:val="auto"/>
        <w:rPr>
          <w:rFonts w:ascii="Palatino Linotype" w:hAnsi="Palatino Linotype"/>
          <w:szCs w:val="24"/>
          <w:u w:val="single"/>
        </w:rPr>
      </w:pPr>
    </w:p>
    <w:p w:rsidRPr="000A7B75" w:rsidR="00C26CD8" w:rsidP="001C36CC" w:rsidRDefault="00C26CD8" w14:paraId="0AD0C0FA" w14:textId="77777777">
      <w:pPr>
        <w:pStyle w:val="BodyText"/>
        <w:overflowPunct/>
        <w:autoSpaceDE/>
        <w:autoSpaceDN/>
        <w:adjustRightInd/>
        <w:textAlignment w:val="auto"/>
        <w:rPr>
          <w:rFonts w:ascii="Palatino Linotype" w:hAnsi="Palatino Linotype"/>
          <w:szCs w:val="24"/>
          <w:u w:val="single"/>
        </w:rPr>
      </w:pPr>
    </w:p>
    <w:p w:rsidRPr="000A7B75" w:rsidR="00660EAD" w:rsidP="001C36CC" w:rsidRDefault="00660EAD" w14:paraId="0587DB77" w14:textId="77777777">
      <w:pPr>
        <w:pStyle w:val="BodyText"/>
        <w:overflowPunct/>
        <w:autoSpaceDE/>
        <w:autoSpaceDN/>
        <w:adjustRightInd/>
        <w:textAlignment w:val="auto"/>
        <w:rPr>
          <w:rFonts w:ascii="Palatino Linotype" w:hAnsi="Palatino Linotype"/>
          <w:szCs w:val="24"/>
          <w:u w:val="single"/>
        </w:rPr>
      </w:pPr>
      <w:r w:rsidRPr="000A7B75">
        <w:rPr>
          <w:rFonts w:ascii="Palatino Linotype" w:hAnsi="Palatino Linotype"/>
          <w:szCs w:val="24"/>
          <w:u w:val="single"/>
        </w:rPr>
        <w:lastRenderedPageBreak/>
        <w:t>State Operations</w:t>
      </w:r>
      <w:r w:rsidRPr="000A7B75" w:rsidR="005E4545">
        <w:rPr>
          <w:rFonts w:ascii="Palatino Linotype" w:hAnsi="Palatino Linotype"/>
          <w:szCs w:val="24"/>
          <w:u w:val="single"/>
        </w:rPr>
        <w:t xml:space="preserve"> for CHCF-B</w:t>
      </w:r>
    </w:p>
    <w:p w:rsidRPr="000A7B75" w:rsidR="001C36CC" w:rsidP="001C36CC" w:rsidRDefault="001C36CC" w14:paraId="47FB10E3" w14:textId="77777777">
      <w:pPr>
        <w:pStyle w:val="BodyText"/>
        <w:overflowPunct/>
        <w:autoSpaceDE/>
        <w:autoSpaceDN/>
        <w:adjustRightInd/>
        <w:textAlignment w:val="auto"/>
        <w:rPr>
          <w:rFonts w:ascii="Palatino Linotype" w:hAnsi="Palatino Linotype"/>
          <w:szCs w:val="24"/>
          <w:u w:val="single"/>
        </w:rPr>
      </w:pPr>
    </w:p>
    <w:p w:rsidRPr="000A7B75" w:rsidR="00F613E2" w:rsidP="001C36CC" w:rsidRDefault="00310C34" w14:paraId="05C3B833" w14:textId="77777777">
      <w:pPr>
        <w:pStyle w:val="BodyText"/>
        <w:overflowPunct/>
        <w:autoSpaceDE/>
        <w:autoSpaceDN/>
        <w:adjustRightInd/>
        <w:textAlignment w:val="auto"/>
        <w:rPr>
          <w:rFonts w:ascii="Palatino Linotype" w:hAnsi="Palatino Linotype"/>
        </w:rPr>
      </w:pPr>
      <w:r w:rsidRPr="000A7B75">
        <w:rPr>
          <w:rFonts w:ascii="Palatino Linotype" w:hAnsi="Palatino Linotype"/>
        </w:rPr>
        <w:t xml:space="preserve">Staff </w:t>
      </w:r>
      <w:r w:rsidRPr="000A7B75" w:rsidR="00C4649D">
        <w:rPr>
          <w:rFonts w:ascii="Palatino Linotype" w:hAnsi="Palatino Linotype"/>
        </w:rPr>
        <w:t xml:space="preserve">recommends adoption of </w:t>
      </w:r>
      <w:r w:rsidRPr="000A7B75">
        <w:rPr>
          <w:rFonts w:ascii="Palatino Linotype" w:hAnsi="Palatino Linotype"/>
        </w:rPr>
        <w:t>a budget of $1.</w:t>
      </w:r>
      <w:r w:rsidRPr="000A7B75" w:rsidR="00C60977">
        <w:rPr>
          <w:rFonts w:ascii="Palatino Linotype" w:hAnsi="Palatino Linotype"/>
        </w:rPr>
        <w:t>5</w:t>
      </w:r>
      <w:r w:rsidRPr="000A7B75" w:rsidR="003855E2">
        <w:rPr>
          <w:rFonts w:ascii="Palatino Linotype" w:hAnsi="Palatino Linotype"/>
        </w:rPr>
        <w:t>23</w:t>
      </w:r>
      <w:r w:rsidRPr="000A7B75">
        <w:rPr>
          <w:rFonts w:ascii="Palatino Linotype" w:hAnsi="Palatino Linotype"/>
        </w:rPr>
        <w:t xml:space="preserve"> million for State Operations for FY 201</w:t>
      </w:r>
      <w:r w:rsidRPr="000A7B75" w:rsidR="009F3822">
        <w:rPr>
          <w:rFonts w:ascii="Palatino Linotype" w:hAnsi="Palatino Linotype"/>
        </w:rPr>
        <w:t>9</w:t>
      </w:r>
      <w:r w:rsidRPr="000A7B75">
        <w:rPr>
          <w:rFonts w:ascii="Palatino Linotype" w:hAnsi="Palatino Linotype"/>
        </w:rPr>
        <w:t>-</w:t>
      </w:r>
      <w:r w:rsidRPr="000A7B75" w:rsidR="009F3822">
        <w:rPr>
          <w:rFonts w:ascii="Palatino Linotype" w:hAnsi="Palatino Linotype"/>
        </w:rPr>
        <w:t>20</w:t>
      </w:r>
      <w:r w:rsidRPr="000A7B75">
        <w:rPr>
          <w:rFonts w:ascii="Palatino Linotype" w:hAnsi="Palatino Linotype"/>
        </w:rPr>
        <w:t xml:space="preserve">, which is the same </w:t>
      </w:r>
      <w:r w:rsidRPr="000A7B75" w:rsidR="00DF7620">
        <w:rPr>
          <w:rFonts w:ascii="Palatino Linotype" w:hAnsi="Palatino Linotype"/>
        </w:rPr>
        <w:t>amount as approved in the Budget Act of 2019</w:t>
      </w:r>
      <w:r w:rsidRPr="000A7B75">
        <w:rPr>
          <w:rFonts w:ascii="Palatino Linotype" w:hAnsi="Palatino Linotype"/>
        </w:rPr>
        <w:t xml:space="preserve">.  </w:t>
      </w:r>
    </w:p>
    <w:p w:rsidRPr="000A7B75" w:rsidR="00F613E2" w:rsidP="001C36CC" w:rsidRDefault="00F613E2" w14:paraId="407E26F0" w14:textId="77777777">
      <w:pPr>
        <w:pStyle w:val="BodyText"/>
        <w:overflowPunct/>
        <w:autoSpaceDE/>
        <w:autoSpaceDN/>
        <w:adjustRightInd/>
        <w:textAlignment w:val="auto"/>
        <w:rPr>
          <w:rFonts w:ascii="Palatino Linotype" w:hAnsi="Palatino Linotype"/>
        </w:rPr>
      </w:pPr>
    </w:p>
    <w:p w:rsidRPr="000A7B75" w:rsidR="00703EAC" w:rsidP="001C36CC" w:rsidRDefault="00660EAD" w14:paraId="42A897AF" w14:textId="77777777">
      <w:pPr>
        <w:pStyle w:val="BodyText"/>
        <w:overflowPunct/>
        <w:autoSpaceDE/>
        <w:autoSpaceDN/>
        <w:adjustRightInd/>
        <w:textAlignment w:val="auto"/>
        <w:rPr>
          <w:rFonts w:ascii="Palatino Linotype" w:hAnsi="Palatino Linotype"/>
        </w:rPr>
      </w:pPr>
      <w:r w:rsidRPr="000A7B75">
        <w:rPr>
          <w:rFonts w:ascii="Palatino Linotype" w:hAnsi="Palatino Linotype"/>
        </w:rPr>
        <w:t xml:space="preserve">State Operations consist of the administrative expenses necessary to support the CHCF-B program.  These expenses include employee salary and administrative committee costs.  </w:t>
      </w:r>
      <w:r w:rsidRPr="000A7B75">
        <w:rPr>
          <w:rFonts w:ascii="Palatino Linotype" w:hAnsi="Palatino Linotype"/>
          <w:szCs w:val="24"/>
        </w:rPr>
        <w:t>The actual State Operations expenditure for FY 201</w:t>
      </w:r>
      <w:r w:rsidRPr="000A7B75" w:rsidR="009F3822">
        <w:rPr>
          <w:rFonts w:ascii="Palatino Linotype" w:hAnsi="Palatino Linotype"/>
          <w:szCs w:val="24"/>
        </w:rPr>
        <w:t>6</w:t>
      </w:r>
      <w:r w:rsidRPr="000A7B75">
        <w:rPr>
          <w:rFonts w:ascii="Palatino Linotype" w:hAnsi="Palatino Linotype"/>
          <w:szCs w:val="24"/>
        </w:rPr>
        <w:t>-1</w:t>
      </w:r>
      <w:r w:rsidRPr="000A7B75" w:rsidR="009F3822">
        <w:rPr>
          <w:rFonts w:ascii="Palatino Linotype" w:hAnsi="Palatino Linotype"/>
          <w:szCs w:val="24"/>
        </w:rPr>
        <w:t>7</w:t>
      </w:r>
      <w:r w:rsidRPr="000A7B75">
        <w:rPr>
          <w:rFonts w:ascii="Palatino Linotype" w:hAnsi="Palatino Linotype"/>
          <w:szCs w:val="24"/>
        </w:rPr>
        <w:t xml:space="preserve"> was $</w:t>
      </w:r>
      <w:r w:rsidRPr="000A7B75" w:rsidR="003855E2">
        <w:rPr>
          <w:rFonts w:ascii="Palatino Linotype" w:hAnsi="Palatino Linotype"/>
          <w:szCs w:val="24"/>
        </w:rPr>
        <w:t>429</w:t>
      </w:r>
      <w:r w:rsidRPr="000A7B75" w:rsidR="00734DEC">
        <w:rPr>
          <w:rFonts w:ascii="Palatino Linotype" w:hAnsi="Palatino Linotype"/>
          <w:szCs w:val="24"/>
        </w:rPr>
        <w:t>,000</w:t>
      </w:r>
      <w:r w:rsidRPr="000A7B75">
        <w:rPr>
          <w:rFonts w:ascii="Palatino Linotype" w:hAnsi="Palatino Linotype"/>
          <w:szCs w:val="24"/>
        </w:rPr>
        <w:t>; for FY 201</w:t>
      </w:r>
      <w:r w:rsidRPr="000A7B75" w:rsidR="009F3822">
        <w:rPr>
          <w:rFonts w:ascii="Palatino Linotype" w:hAnsi="Palatino Linotype"/>
          <w:szCs w:val="24"/>
        </w:rPr>
        <w:t>7</w:t>
      </w:r>
      <w:r w:rsidRPr="000A7B75">
        <w:rPr>
          <w:rFonts w:ascii="Palatino Linotype" w:hAnsi="Palatino Linotype"/>
          <w:szCs w:val="24"/>
        </w:rPr>
        <w:t>-1</w:t>
      </w:r>
      <w:r w:rsidRPr="000A7B75" w:rsidR="009F3822">
        <w:rPr>
          <w:rFonts w:ascii="Palatino Linotype" w:hAnsi="Palatino Linotype"/>
          <w:szCs w:val="24"/>
        </w:rPr>
        <w:t>8</w:t>
      </w:r>
      <w:r w:rsidRPr="000A7B75">
        <w:rPr>
          <w:rFonts w:ascii="Palatino Linotype" w:hAnsi="Palatino Linotype"/>
          <w:szCs w:val="24"/>
        </w:rPr>
        <w:t xml:space="preserve"> the expenditure was $</w:t>
      </w:r>
      <w:r w:rsidRPr="000A7B75" w:rsidR="003855E2">
        <w:rPr>
          <w:rFonts w:ascii="Palatino Linotype" w:hAnsi="Palatino Linotype"/>
          <w:szCs w:val="24"/>
        </w:rPr>
        <w:t>317</w:t>
      </w:r>
      <w:r w:rsidRPr="000A7B75">
        <w:rPr>
          <w:rFonts w:ascii="Palatino Linotype" w:hAnsi="Palatino Linotype"/>
          <w:szCs w:val="24"/>
        </w:rPr>
        <w:t>,</w:t>
      </w:r>
      <w:r w:rsidRPr="000A7B75" w:rsidR="002F0C59">
        <w:rPr>
          <w:rFonts w:ascii="Palatino Linotype" w:hAnsi="Palatino Linotype"/>
          <w:szCs w:val="24"/>
        </w:rPr>
        <w:t>000,</w:t>
      </w:r>
      <w:r w:rsidRPr="000A7B75">
        <w:rPr>
          <w:rFonts w:ascii="Palatino Linotype" w:hAnsi="Palatino Linotype"/>
          <w:szCs w:val="24"/>
        </w:rPr>
        <w:t xml:space="preserve"> and for </w:t>
      </w:r>
      <w:r w:rsidRPr="000A7B75" w:rsidR="00335E9D">
        <w:rPr>
          <w:rFonts w:ascii="Palatino Linotype" w:hAnsi="Palatino Linotype"/>
          <w:szCs w:val="24"/>
        </w:rPr>
        <w:t>FY</w:t>
      </w:r>
      <w:r w:rsidRPr="000A7B75" w:rsidR="008572C3">
        <w:rPr>
          <w:rFonts w:ascii="Palatino Linotype" w:hAnsi="Palatino Linotype"/>
          <w:szCs w:val="24"/>
        </w:rPr>
        <w:t xml:space="preserve"> </w:t>
      </w:r>
      <w:r w:rsidRPr="000A7B75">
        <w:rPr>
          <w:rFonts w:ascii="Palatino Linotype" w:hAnsi="Palatino Linotype"/>
          <w:szCs w:val="24"/>
        </w:rPr>
        <w:t>201</w:t>
      </w:r>
      <w:r w:rsidRPr="000A7B75" w:rsidR="009F3822">
        <w:rPr>
          <w:rFonts w:ascii="Palatino Linotype" w:hAnsi="Palatino Linotype"/>
          <w:szCs w:val="24"/>
        </w:rPr>
        <w:t>8</w:t>
      </w:r>
      <w:r w:rsidRPr="000A7B75">
        <w:rPr>
          <w:rFonts w:ascii="Palatino Linotype" w:hAnsi="Palatino Linotype"/>
          <w:szCs w:val="24"/>
        </w:rPr>
        <w:t>-1</w:t>
      </w:r>
      <w:r w:rsidRPr="000A7B75" w:rsidR="009F3822">
        <w:rPr>
          <w:rFonts w:ascii="Palatino Linotype" w:hAnsi="Palatino Linotype"/>
          <w:szCs w:val="24"/>
        </w:rPr>
        <w:t>9</w:t>
      </w:r>
      <w:r w:rsidRPr="000A7B75">
        <w:rPr>
          <w:rFonts w:ascii="Palatino Linotype" w:hAnsi="Palatino Linotype"/>
          <w:szCs w:val="24"/>
        </w:rPr>
        <w:t xml:space="preserve"> it </w:t>
      </w:r>
      <w:r w:rsidRPr="000A7B75" w:rsidR="00A66288">
        <w:rPr>
          <w:rFonts w:ascii="Palatino Linotype" w:hAnsi="Palatino Linotype"/>
          <w:szCs w:val="24"/>
        </w:rPr>
        <w:t xml:space="preserve">was </w:t>
      </w:r>
      <w:r w:rsidRPr="000A7B75" w:rsidR="00182AB5">
        <w:rPr>
          <w:rFonts w:ascii="Palatino Linotype" w:hAnsi="Palatino Linotype"/>
          <w:szCs w:val="24"/>
        </w:rPr>
        <w:t>$</w:t>
      </w:r>
      <w:r w:rsidRPr="000A7B75" w:rsidR="00A66288">
        <w:rPr>
          <w:rFonts w:ascii="Palatino Linotype" w:hAnsi="Palatino Linotype"/>
          <w:szCs w:val="24"/>
        </w:rPr>
        <w:t>238</w:t>
      </w:r>
      <w:r w:rsidRPr="000A7B75" w:rsidR="00734DEC">
        <w:rPr>
          <w:rFonts w:ascii="Palatino Linotype" w:hAnsi="Palatino Linotype"/>
          <w:szCs w:val="24"/>
        </w:rPr>
        <w:t>,000</w:t>
      </w:r>
      <w:r w:rsidRPr="000A7B75">
        <w:rPr>
          <w:rFonts w:ascii="Palatino Linotype" w:hAnsi="Palatino Linotype"/>
          <w:szCs w:val="24"/>
        </w:rPr>
        <w:t xml:space="preserve">.  </w:t>
      </w:r>
      <w:r w:rsidRPr="000A7B75" w:rsidR="00F941E0">
        <w:rPr>
          <w:rFonts w:ascii="Palatino Linotype" w:hAnsi="Palatino Linotype"/>
        </w:rPr>
        <w:t>Although there has been some noted decline in the expenditure levels, Staff proposes to maintain the FY 201</w:t>
      </w:r>
      <w:r w:rsidRPr="000A7B75" w:rsidR="009F3822">
        <w:rPr>
          <w:rFonts w:ascii="Palatino Linotype" w:hAnsi="Palatino Linotype"/>
        </w:rPr>
        <w:t>9</w:t>
      </w:r>
      <w:r w:rsidRPr="000A7B75" w:rsidR="00F941E0">
        <w:rPr>
          <w:rFonts w:ascii="Palatino Linotype" w:hAnsi="Palatino Linotype"/>
        </w:rPr>
        <w:t>-</w:t>
      </w:r>
      <w:r w:rsidRPr="000A7B75" w:rsidR="009F3822">
        <w:rPr>
          <w:rFonts w:ascii="Palatino Linotype" w:hAnsi="Palatino Linotype"/>
        </w:rPr>
        <w:t>20</w:t>
      </w:r>
      <w:r w:rsidRPr="000A7B75" w:rsidR="00F941E0">
        <w:rPr>
          <w:rFonts w:ascii="Palatino Linotype" w:hAnsi="Palatino Linotype"/>
        </w:rPr>
        <w:t xml:space="preserve"> State Operations budget at the FY 201</w:t>
      </w:r>
      <w:r w:rsidRPr="000A7B75" w:rsidR="009F3822">
        <w:rPr>
          <w:rFonts w:ascii="Palatino Linotype" w:hAnsi="Palatino Linotype"/>
        </w:rPr>
        <w:t>8</w:t>
      </w:r>
      <w:r w:rsidRPr="000A7B75" w:rsidR="00F941E0">
        <w:rPr>
          <w:rFonts w:ascii="Palatino Linotype" w:hAnsi="Palatino Linotype"/>
        </w:rPr>
        <w:t>-1</w:t>
      </w:r>
      <w:r w:rsidRPr="000A7B75" w:rsidR="009F3822">
        <w:rPr>
          <w:rFonts w:ascii="Palatino Linotype" w:hAnsi="Palatino Linotype"/>
        </w:rPr>
        <w:t>9</w:t>
      </w:r>
      <w:r w:rsidRPr="000A7B75" w:rsidR="00F941E0">
        <w:rPr>
          <w:rFonts w:ascii="Palatino Linotype" w:hAnsi="Palatino Linotype"/>
        </w:rPr>
        <w:t xml:space="preserve"> </w:t>
      </w:r>
      <w:proofErr w:type="gramStart"/>
      <w:r w:rsidRPr="000A7B75" w:rsidR="00F941E0">
        <w:rPr>
          <w:rFonts w:ascii="Palatino Linotype" w:hAnsi="Palatino Linotype"/>
        </w:rPr>
        <w:t>level, and</w:t>
      </w:r>
      <w:proofErr w:type="gramEnd"/>
      <w:r w:rsidRPr="000A7B75" w:rsidR="00F941E0">
        <w:rPr>
          <w:rFonts w:ascii="Palatino Linotype" w:hAnsi="Palatino Linotype"/>
        </w:rPr>
        <w:t xml:space="preserve"> recommends adoption of a budget of </w:t>
      </w:r>
      <w:r w:rsidRPr="000A7B75">
        <w:rPr>
          <w:rFonts w:ascii="Palatino Linotype" w:hAnsi="Palatino Linotype"/>
        </w:rPr>
        <w:t>$1.5</w:t>
      </w:r>
      <w:r w:rsidRPr="000A7B75" w:rsidR="003855E2">
        <w:rPr>
          <w:rFonts w:ascii="Palatino Linotype" w:hAnsi="Palatino Linotype"/>
        </w:rPr>
        <w:t>23</w:t>
      </w:r>
      <w:r w:rsidRPr="000A7B75">
        <w:rPr>
          <w:rFonts w:ascii="Palatino Linotype" w:hAnsi="Palatino Linotype"/>
        </w:rPr>
        <w:t xml:space="preserve"> million</w:t>
      </w:r>
      <w:r w:rsidRPr="000A7B75" w:rsidR="00F941E0">
        <w:rPr>
          <w:rFonts w:ascii="Palatino Linotype" w:hAnsi="Palatino Linotype"/>
        </w:rPr>
        <w:t xml:space="preserve"> for FY 201</w:t>
      </w:r>
      <w:r w:rsidRPr="000A7B75" w:rsidR="009F3822">
        <w:rPr>
          <w:rFonts w:ascii="Palatino Linotype" w:hAnsi="Palatino Linotype"/>
        </w:rPr>
        <w:t>9</w:t>
      </w:r>
      <w:r w:rsidRPr="000A7B75" w:rsidR="00F941E0">
        <w:rPr>
          <w:rFonts w:ascii="Palatino Linotype" w:hAnsi="Palatino Linotype"/>
        </w:rPr>
        <w:t>-</w:t>
      </w:r>
      <w:r w:rsidRPr="000A7B75" w:rsidR="009F3822">
        <w:rPr>
          <w:rFonts w:ascii="Palatino Linotype" w:hAnsi="Palatino Linotype"/>
        </w:rPr>
        <w:t>20</w:t>
      </w:r>
      <w:r w:rsidRPr="000A7B75" w:rsidR="00F941E0">
        <w:rPr>
          <w:rFonts w:ascii="Palatino Linotype" w:hAnsi="Palatino Linotype"/>
        </w:rPr>
        <w:t xml:space="preserve">.  </w:t>
      </w:r>
    </w:p>
    <w:p w:rsidRPr="000A7B75" w:rsidR="00F613E2" w:rsidP="001C36CC" w:rsidRDefault="00F613E2" w14:paraId="58CFEDE3" w14:textId="77777777">
      <w:pPr>
        <w:pStyle w:val="BodyText"/>
        <w:overflowPunct/>
        <w:autoSpaceDE/>
        <w:autoSpaceDN/>
        <w:adjustRightInd/>
        <w:textAlignment w:val="auto"/>
        <w:rPr>
          <w:rFonts w:ascii="Palatino Linotype" w:hAnsi="Palatino Linotype"/>
        </w:rPr>
      </w:pPr>
    </w:p>
    <w:p w:rsidRPr="000A7B75" w:rsidR="007E39BD" w:rsidP="001C36CC" w:rsidRDefault="007E39BD" w14:paraId="3BE60B16" w14:textId="77777777">
      <w:pPr>
        <w:pStyle w:val="BodyText"/>
        <w:overflowPunct/>
        <w:autoSpaceDE/>
        <w:autoSpaceDN/>
        <w:adjustRightInd/>
        <w:textAlignment w:val="auto"/>
        <w:rPr>
          <w:rFonts w:ascii="Palatino Linotype" w:hAnsi="Palatino Linotype"/>
          <w:szCs w:val="24"/>
          <w:u w:val="single"/>
        </w:rPr>
      </w:pPr>
      <w:r w:rsidRPr="000A7B75">
        <w:rPr>
          <w:rFonts w:ascii="Palatino Linotype" w:hAnsi="Palatino Linotype"/>
          <w:szCs w:val="24"/>
          <w:u w:val="single"/>
        </w:rPr>
        <w:t>Local Assistance</w:t>
      </w:r>
      <w:r w:rsidRPr="000A7B75" w:rsidR="005E4545">
        <w:rPr>
          <w:rFonts w:ascii="Palatino Linotype" w:hAnsi="Palatino Linotype"/>
          <w:szCs w:val="24"/>
          <w:u w:val="single"/>
        </w:rPr>
        <w:t xml:space="preserve"> for CHCF-B</w:t>
      </w:r>
    </w:p>
    <w:p w:rsidRPr="000A7B75" w:rsidR="001C36CC" w:rsidP="001C36CC" w:rsidRDefault="001C36CC" w14:paraId="03441ADF" w14:textId="77777777">
      <w:pPr>
        <w:pStyle w:val="BodyText"/>
        <w:overflowPunct/>
        <w:autoSpaceDE/>
        <w:autoSpaceDN/>
        <w:adjustRightInd/>
        <w:textAlignment w:val="auto"/>
        <w:rPr>
          <w:rFonts w:ascii="Palatino Linotype" w:hAnsi="Palatino Linotype"/>
          <w:szCs w:val="24"/>
          <w:u w:val="single"/>
        </w:rPr>
      </w:pPr>
    </w:p>
    <w:p w:rsidRPr="000A7B75" w:rsidR="00F613E2" w:rsidP="001C36CC" w:rsidRDefault="006359BF" w14:paraId="66C78240" w14:textId="77777777">
      <w:pPr>
        <w:pStyle w:val="BodyText"/>
        <w:overflowPunct/>
        <w:autoSpaceDE/>
        <w:autoSpaceDN/>
        <w:adjustRightInd/>
        <w:textAlignment w:val="auto"/>
        <w:rPr>
          <w:rFonts w:ascii="Palatino Linotype" w:hAnsi="Palatino Linotype"/>
        </w:rPr>
      </w:pPr>
      <w:r w:rsidRPr="000A7B75">
        <w:rPr>
          <w:rFonts w:ascii="Palatino Linotype" w:hAnsi="Palatino Linotype"/>
        </w:rPr>
        <w:t xml:space="preserve">Staff </w:t>
      </w:r>
      <w:r w:rsidRPr="000A7B75" w:rsidR="00C4649D">
        <w:rPr>
          <w:rFonts w:ascii="Palatino Linotype" w:hAnsi="Palatino Linotype"/>
        </w:rPr>
        <w:t xml:space="preserve">recommends adoption of </w:t>
      </w:r>
      <w:r w:rsidRPr="000A7B75">
        <w:rPr>
          <w:rFonts w:ascii="Palatino Linotype" w:hAnsi="Palatino Linotype"/>
        </w:rPr>
        <w:t>a budget of $20.777 million for Local Assistance for FY 2019</w:t>
      </w:r>
      <w:r w:rsidRPr="000A7B75" w:rsidR="00DF7620">
        <w:rPr>
          <w:rFonts w:ascii="Palatino Linotype" w:hAnsi="Palatino Linotype"/>
        </w:rPr>
        <w:t>-20</w:t>
      </w:r>
      <w:r w:rsidRPr="000A7B75" w:rsidR="004F63F1">
        <w:rPr>
          <w:rFonts w:ascii="Palatino Linotype" w:hAnsi="Palatino Linotype"/>
        </w:rPr>
        <w:t>,</w:t>
      </w:r>
      <w:r w:rsidRPr="000A7B75">
        <w:rPr>
          <w:rFonts w:ascii="Palatino Linotype" w:hAnsi="Palatino Linotype"/>
        </w:rPr>
        <w:t xml:space="preserve"> which is the same</w:t>
      </w:r>
      <w:r w:rsidRPr="000A7B75" w:rsidR="00DF7620">
        <w:rPr>
          <w:rFonts w:ascii="Palatino Linotype" w:hAnsi="Palatino Linotype"/>
        </w:rPr>
        <w:t xml:space="preserve"> amount as approved in the Budget Act of 2019</w:t>
      </w:r>
      <w:r w:rsidRPr="000A7B75">
        <w:rPr>
          <w:rFonts w:ascii="Palatino Linotype" w:hAnsi="Palatino Linotype"/>
        </w:rPr>
        <w:t xml:space="preserve">.  </w:t>
      </w:r>
    </w:p>
    <w:p w:rsidRPr="000A7B75" w:rsidR="00F613E2" w:rsidP="001C36CC" w:rsidRDefault="00F613E2" w14:paraId="0EDCB5A9" w14:textId="77777777">
      <w:pPr>
        <w:pStyle w:val="BodyText"/>
        <w:overflowPunct/>
        <w:autoSpaceDE/>
        <w:autoSpaceDN/>
        <w:adjustRightInd/>
        <w:textAlignment w:val="auto"/>
        <w:rPr>
          <w:rFonts w:ascii="Palatino Linotype" w:hAnsi="Palatino Linotype"/>
        </w:rPr>
      </w:pPr>
    </w:p>
    <w:p w:rsidRPr="000A7B75" w:rsidR="007E39BD" w:rsidP="001C36CC" w:rsidRDefault="00E32CE0" w14:paraId="4431C7CC" w14:textId="77777777">
      <w:pPr>
        <w:pStyle w:val="BodyText"/>
        <w:overflowPunct/>
        <w:autoSpaceDE/>
        <w:autoSpaceDN/>
        <w:adjustRightInd/>
        <w:textAlignment w:val="auto"/>
        <w:rPr>
          <w:rFonts w:ascii="Palatino Linotype" w:hAnsi="Palatino Linotype"/>
          <w:color w:val="FF0000"/>
          <w:szCs w:val="24"/>
        </w:rPr>
      </w:pPr>
      <w:bookmarkStart w:name="_Hlk18066657" w:id="2"/>
      <w:r w:rsidRPr="000A7B75">
        <w:rPr>
          <w:rFonts w:ascii="Palatino Linotype" w:hAnsi="Palatino Linotype"/>
          <w:szCs w:val="24"/>
        </w:rPr>
        <w:t xml:space="preserve">The </w:t>
      </w:r>
      <w:r w:rsidRPr="000A7B75" w:rsidR="001D57DC">
        <w:rPr>
          <w:rFonts w:ascii="Palatino Linotype" w:hAnsi="Palatino Linotype"/>
          <w:szCs w:val="24"/>
        </w:rPr>
        <w:t xml:space="preserve">California High Cost Fund-B </w:t>
      </w:r>
      <w:r w:rsidRPr="000A7B75" w:rsidR="00C16174">
        <w:rPr>
          <w:rFonts w:ascii="Palatino Linotype" w:hAnsi="Palatino Linotype"/>
          <w:szCs w:val="24"/>
        </w:rPr>
        <w:t xml:space="preserve">table </w:t>
      </w:r>
      <w:r w:rsidRPr="000A7B75" w:rsidR="007E39BD">
        <w:rPr>
          <w:rFonts w:ascii="Palatino Linotype" w:hAnsi="Palatino Linotype"/>
          <w:szCs w:val="24"/>
        </w:rPr>
        <w:t>shows that for FY 201</w:t>
      </w:r>
      <w:r w:rsidRPr="000A7B75" w:rsidR="00A66288">
        <w:rPr>
          <w:rFonts w:ascii="Palatino Linotype" w:hAnsi="Palatino Linotype"/>
          <w:szCs w:val="24"/>
        </w:rPr>
        <w:t>6</w:t>
      </w:r>
      <w:r w:rsidRPr="000A7B75" w:rsidR="007E39BD">
        <w:rPr>
          <w:rFonts w:ascii="Palatino Linotype" w:hAnsi="Palatino Linotype"/>
          <w:szCs w:val="24"/>
        </w:rPr>
        <w:t>-1</w:t>
      </w:r>
      <w:r w:rsidRPr="000A7B75" w:rsidR="00A66288">
        <w:rPr>
          <w:rFonts w:ascii="Palatino Linotype" w:hAnsi="Palatino Linotype"/>
          <w:szCs w:val="24"/>
        </w:rPr>
        <w:t>7</w:t>
      </w:r>
      <w:r w:rsidRPr="000A7B75" w:rsidR="007E39BD">
        <w:rPr>
          <w:rFonts w:ascii="Palatino Linotype" w:hAnsi="Palatino Linotype"/>
          <w:szCs w:val="24"/>
        </w:rPr>
        <w:t xml:space="preserve"> and 201</w:t>
      </w:r>
      <w:r w:rsidRPr="000A7B75" w:rsidR="00A66288">
        <w:rPr>
          <w:rFonts w:ascii="Palatino Linotype" w:hAnsi="Palatino Linotype"/>
          <w:szCs w:val="24"/>
        </w:rPr>
        <w:t>7</w:t>
      </w:r>
      <w:r w:rsidRPr="000A7B75" w:rsidR="007E39BD">
        <w:rPr>
          <w:rFonts w:ascii="Palatino Linotype" w:hAnsi="Palatino Linotype"/>
          <w:szCs w:val="24"/>
        </w:rPr>
        <w:t>-1</w:t>
      </w:r>
      <w:r w:rsidRPr="000A7B75" w:rsidR="00A66288">
        <w:rPr>
          <w:rFonts w:ascii="Palatino Linotype" w:hAnsi="Palatino Linotype"/>
          <w:szCs w:val="24"/>
        </w:rPr>
        <w:t>8</w:t>
      </w:r>
      <w:r w:rsidRPr="000A7B75" w:rsidR="007E39BD">
        <w:rPr>
          <w:rFonts w:ascii="Palatino Linotype" w:hAnsi="Palatino Linotype"/>
          <w:szCs w:val="24"/>
        </w:rPr>
        <w:t xml:space="preserve">, the </w:t>
      </w:r>
      <w:r w:rsidRPr="000A7B75" w:rsidR="00983E31">
        <w:rPr>
          <w:rFonts w:ascii="Palatino Linotype" w:hAnsi="Palatino Linotype"/>
          <w:szCs w:val="24"/>
        </w:rPr>
        <w:t>Local Assistance</w:t>
      </w:r>
      <w:r w:rsidRPr="000A7B75" w:rsidR="007E39BD">
        <w:rPr>
          <w:rFonts w:ascii="Palatino Linotype" w:hAnsi="Palatino Linotype"/>
          <w:szCs w:val="24"/>
        </w:rPr>
        <w:t xml:space="preserve"> actual claim amounts paid to carriers </w:t>
      </w:r>
      <w:r w:rsidRPr="000A7B75">
        <w:rPr>
          <w:rFonts w:ascii="Palatino Linotype" w:hAnsi="Palatino Linotype"/>
          <w:szCs w:val="24"/>
        </w:rPr>
        <w:t>summed</w:t>
      </w:r>
      <w:r w:rsidRPr="000A7B75" w:rsidR="007C4A65">
        <w:rPr>
          <w:rFonts w:ascii="Palatino Linotype" w:hAnsi="Palatino Linotype"/>
          <w:szCs w:val="24"/>
        </w:rPr>
        <w:t xml:space="preserve"> to</w:t>
      </w:r>
      <w:r w:rsidRPr="000A7B75">
        <w:rPr>
          <w:rFonts w:ascii="Palatino Linotype" w:hAnsi="Palatino Linotype"/>
          <w:szCs w:val="24"/>
        </w:rPr>
        <w:t xml:space="preserve"> </w:t>
      </w:r>
      <w:r w:rsidRPr="000A7B75" w:rsidR="007E39BD">
        <w:rPr>
          <w:rFonts w:ascii="Palatino Linotype" w:hAnsi="Palatino Linotype"/>
          <w:szCs w:val="24"/>
        </w:rPr>
        <w:t>$1</w:t>
      </w:r>
      <w:r w:rsidRPr="000A7B75" w:rsidR="00A66288">
        <w:rPr>
          <w:rFonts w:ascii="Palatino Linotype" w:hAnsi="Palatino Linotype"/>
          <w:szCs w:val="24"/>
        </w:rPr>
        <w:t>6.612</w:t>
      </w:r>
      <w:r w:rsidRPr="000A7B75" w:rsidR="002C79B7">
        <w:rPr>
          <w:rFonts w:ascii="Palatino Linotype" w:hAnsi="Palatino Linotype"/>
          <w:szCs w:val="24"/>
        </w:rPr>
        <w:t xml:space="preserve"> million</w:t>
      </w:r>
      <w:r w:rsidRPr="000A7B75" w:rsidR="002A3DE8">
        <w:rPr>
          <w:rFonts w:ascii="Palatino Linotype" w:hAnsi="Palatino Linotype"/>
          <w:szCs w:val="24"/>
        </w:rPr>
        <w:t xml:space="preserve"> </w:t>
      </w:r>
      <w:r w:rsidRPr="000A7B75" w:rsidR="007E39BD">
        <w:rPr>
          <w:rFonts w:ascii="Palatino Linotype" w:hAnsi="Palatino Linotype"/>
          <w:szCs w:val="24"/>
        </w:rPr>
        <w:t>and $1</w:t>
      </w:r>
      <w:r w:rsidRPr="000A7B75" w:rsidR="00A66288">
        <w:rPr>
          <w:rFonts w:ascii="Palatino Linotype" w:hAnsi="Palatino Linotype"/>
          <w:szCs w:val="24"/>
        </w:rPr>
        <w:t xml:space="preserve">4.728 </w:t>
      </w:r>
      <w:r w:rsidRPr="000A7B75" w:rsidR="007E39BD">
        <w:rPr>
          <w:rFonts w:ascii="Palatino Linotype" w:hAnsi="Palatino Linotype"/>
          <w:szCs w:val="24"/>
        </w:rPr>
        <w:t>million, respectively.</w:t>
      </w:r>
      <w:r w:rsidRPr="000A7B75" w:rsidR="002C79B7">
        <w:rPr>
          <w:rFonts w:ascii="Palatino Linotype" w:hAnsi="Palatino Linotype"/>
          <w:szCs w:val="24"/>
        </w:rPr>
        <w:t xml:space="preserve"> </w:t>
      </w:r>
      <w:r w:rsidRPr="000A7B75" w:rsidR="007E39BD">
        <w:rPr>
          <w:rFonts w:ascii="Palatino Linotype" w:hAnsi="Palatino Linotype"/>
          <w:szCs w:val="24"/>
        </w:rPr>
        <w:t xml:space="preserve"> </w:t>
      </w:r>
      <w:r w:rsidRPr="000A7B75" w:rsidR="00E61B80">
        <w:rPr>
          <w:rFonts w:ascii="Palatino Linotype" w:hAnsi="Palatino Linotype"/>
          <w:szCs w:val="24"/>
        </w:rPr>
        <w:t>C</w:t>
      </w:r>
      <w:r w:rsidRPr="000A7B75" w:rsidR="00C46523">
        <w:rPr>
          <w:rFonts w:ascii="Palatino Linotype" w:hAnsi="Palatino Linotype"/>
          <w:szCs w:val="24"/>
        </w:rPr>
        <w:t>arrier</w:t>
      </w:r>
      <w:r w:rsidRPr="000A7B75" w:rsidR="00B76810">
        <w:rPr>
          <w:rFonts w:ascii="Palatino Linotype" w:hAnsi="Palatino Linotype"/>
          <w:szCs w:val="24"/>
        </w:rPr>
        <w:t xml:space="preserve"> </w:t>
      </w:r>
      <w:r w:rsidRPr="000A7B75" w:rsidR="00C46523">
        <w:rPr>
          <w:rFonts w:ascii="Palatino Linotype" w:hAnsi="Palatino Linotype"/>
          <w:szCs w:val="24"/>
        </w:rPr>
        <w:t>claims</w:t>
      </w:r>
      <w:r w:rsidRPr="000A7B75" w:rsidR="007E39BD">
        <w:rPr>
          <w:rFonts w:ascii="Palatino Linotype" w:hAnsi="Palatino Linotype"/>
          <w:szCs w:val="24"/>
        </w:rPr>
        <w:t xml:space="preserve"> </w:t>
      </w:r>
      <w:r w:rsidRPr="000A7B75" w:rsidR="00A66288">
        <w:rPr>
          <w:rFonts w:ascii="Palatino Linotype" w:hAnsi="Palatino Linotype"/>
          <w:szCs w:val="24"/>
        </w:rPr>
        <w:t xml:space="preserve">paid </w:t>
      </w:r>
      <w:r w:rsidRPr="000A7B75" w:rsidR="007E39BD">
        <w:rPr>
          <w:rFonts w:ascii="Palatino Linotype" w:hAnsi="Palatino Linotype"/>
          <w:szCs w:val="24"/>
        </w:rPr>
        <w:t>FY 201</w:t>
      </w:r>
      <w:r w:rsidRPr="000A7B75" w:rsidR="00A66288">
        <w:rPr>
          <w:rFonts w:ascii="Palatino Linotype" w:hAnsi="Palatino Linotype"/>
          <w:szCs w:val="24"/>
        </w:rPr>
        <w:t>8</w:t>
      </w:r>
      <w:r w:rsidRPr="000A7B75" w:rsidR="00703EAC">
        <w:rPr>
          <w:rFonts w:ascii="Palatino Linotype" w:hAnsi="Palatino Linotype"/>
          <w:szCs w:val="24"/>
        </w:rPr>
        <w:t>-1</w:t>
      </w:r>
      <w:r w:rsidRPr="000A7B75" w:rsidR="00A66288">
        <w:rPr>
          <w:rFonts w:ascii="Palatino Linotype" w:hAnsi="Palatino Linotype"/>
          <w:szCs w:val="24"/>
        </w:rPr>
        <w:t>9 decreased</w:t>
      </w:r>
      <w:r w:rsidRPr="000A7B75" w:rsidR="007E39BD">
        <w:rPr>
          <w:rFonts w:ascii="Palatino Linotype" w:hAnsi="Palatino Linotype"/>
          <w:szCs w:val="24"/>
        </w:rPr>
        <w:t xml:space="preserve"> </w:t>
      </w:r>
      <w:r w:rsidRPr="000A7B75" w:rsidR="003B1F3E">
        <w:rPr>
          <w:rFonts w:ascii="Palatino Linotype" w:hAnsi="Palatino Linotype"/>
          <w:szCs w:val="24"/>
        </w:rPr>
        <w:t>to $10.53</w:t>
      </w:r>
      <w:r w:rsidRPr="000A7B75" w:rsidR="00A66288">
        <w:rPr>
          <w:rFonts w:ascii="Palatino Linotype" w:hAnsi="Palatino Linotype"/>
          <w:szCs w:val="24"/>
        </w:rPr>
        <w:t>7</w:t>
      </w:r>
      <w:r w:rsidRPr="000A7B75" w:rsidR="003B1F3E">
        <w:rPr>
          <w:rFonts w:ascii="Palatino Linotype" w:hAnsi="Palatino Linotype"/>
          <w:szCs w:val="24"/>
        </w:rPr>
        <w:t xml:space="preserve"> million</w:t>
      </w:r>
      <w:r w:rsidRPr="000A7B75" w:rsidR="00E61B80">
        <w:rPr>
          <w:rFonts w:ascii="Palatino Linotype" w:hAnsi="Palatino Linotype"/>
          <w:szCs w:val="24"/>
        </w:rPr>
        <w:t>,</w:t>
      </w:r>
      <w:r w:rsidRPr="000A7B75" w:rsidR="00DD7898">
        <w:rPr>
          <w:rFonts w:ascii="Palatino Linotype" w:hAnsi="Palatino Linotype"/>
          <w:szCs w:val="24"/>
        </w:rPr>
        <w:t xml:space="preserve"> </w:t>
      </w:r>
      <w:r w:rsidRPr="000A7B75" w:rsidR="00CF6DD4">
        <w:rPr>
          <w:rFonts w:ascii="Palatino Linotype" w:hAnsi="Palatino Linotype"/>
          <w:szCs w:val="24"/>
        </w:rPr>
        <w:t>result</w:t>
      </w:r>
      <w:r w:rsidRPr="000A7B75" w:rsidR="00A66288">
        <w:rPr>
          <w:rFonts w:ascii="Palatino Linotype" w:hAnsi="Palatino Linotype"/>
          <w:szCs w:val="24"/>
        </w:rPr>
        <w:t>ing in a total</w:t>
      </w:r>
      <w:r w:rsidRPr="000A7B75" w:rsidR="00CF6DD4">
        <w:rPr>
          <w:rFonts w:ascii="Palatino Linotype" w:hAnsi="Palatino Linotype"/>
          <w:szCs w:val="24"/>
        </w:rPr>
        <w:t xml:space="preserve"> </w:t>
      </w:r>
      <w:r w:rsidRPr="000A7B75" w:rsidR="007E39BD">
        <w:rPr>
          <w:rFonts w:ascii="Palatino Linotype" w:hAnsi="Palatino Linotype"/>
          <w:szCs w:val="24"/>
        </w:rPr>
        <w:t>expense of $1</w:t>
      </w:r>
      <w:r w:rsidRPr="000A7B75" w:rsidR="00A66288">
        <w:rPr>
          <w:rFonts w:ascii="Palatino Linotype" w:hAnsi="Palatino Linotype"/>
          <w:szCs w:val="24"/>
        </w:rPr>
        <w:t>0.775</w:t>
      </w:r>
      <w:r w:rsidRPr="000A7B75" w:rsidR="007E39BD">
        <w:rPr>
          <w:rFonts w:ascii="Palatino Linotype" w:hAnsi="Palatino Linotype"/>
          <w:szCs w:val="24"/>
        </w:rPr>
        <w:t xml:space="preserve"> million.  </w:t>
      </w:r>
      <w:r w:rsidRPr="000A7B75" w:rsidR="00C4649D">
        <w:rPr>
          <w:rFonts w:ascii="Palatino Linotype" w:hAnsi="Palatino Linotype"/>
          <w:szCs w:val="24"/>
        </w:rPr>
        <w:t xml:space="preserve"> </w:t>
      </w:r>
      <w:r w:rsidRPr="000A7B75" w:rsidR="00B64E9A">
        <w:rPr>
          <w:rFonts w:ascii="Palatino Linotype" w:hAnsi="Palatino Linotype"/>
        </w:rPr>
        <w:t>Staff</w:t>
      </w:r>
      <w:r w:rsidRPr="000A7B75" w:rsidR="007E39BD">
        <w:rPr>
          <w:rFonts w:ascii="Palatino Linotype" w:hAnsi="Palatino Linotype"/>
          <w:szCs w:val="24"/>
        </w:rPr>
        <w:t xml:space="preserve"> </w:t>
      </w:r>
      <w:r w:rsidRPr="000A7B75" w:rsidR="00905D62">
        <w:rPr>
          <w:rFonts w:ascii="Palatino Linotype" w:hAnsi="Palatino Linotype"/>
          <w:szCs w:val="24"/>
        </w:rPr>
        <w:t xml:space="preserve">notes that Local Assistance claims have gradually </w:t>
      </w:r>
      <w:r w:rsidRPr="000A7B75" w:rsidR="00A66288">
        <w:rPr>
          <w:rFonts w:ascii="Palatino Linotype" w:hAnsi="Palatino Linotype"/>
          <w:szCs w:val="24"/>
        </w:rPr>
        <w:t xml:space="preserve">decreased </w:t>
      </w:r>
      <w:r w:rsidRPr="000A7B75" w:rsidR="00F941E0">
        <w:rPr>
          <w:rFonts w:ascii="Palatino Linotype" w:hAnsi="Palatino Linotype"/>
          <w:szCs w:val="24"/>
        </w:rPr>
        <w:t>between FY 2016-17 and FY 201</w:t>
      </w:r>
      <w:r w:rsidRPr="000A7B75" w:rsidR="00A66288">
        <w:rPr>
          <w:rFonts w:ascii="Palatino Linotype" w:hAnsi="Palatino Linotype"/>
          <w:szCs w:val="24"/>
        </w:rPr>
        <w:t>8-19</w:t>
      </w:r>
      <w:r w:rsidRPr="000A7B75" w:rsidR="002713C6">
        <w:rPr>
          <w:rFonts w:ascii="Palatino Linotype" w:hAnsi="Palatino Linotype"/>
          <w:szCs w:val="24"/>
        </w:rPr>
        <w:t>, due to the decline in landline subscriptions</w:t>
      </w:r>
      <w:r w:rsidRPr="000A7B75" w:rsidR="000F5BB0">
        <w:rPr>
          <w:rFonts w:ascii="Palatino Linotype" w:hAnsi="Palatino Linotype"/>
          <w:szCs w:val="24"/>
        </w:rPr>
        <w:t>.</w:t>
      </w:r>
      <w:r w:rsidRPr="000A7B75" w:rsidR="00C836F1">
        <w:rPr>
          <w:rFonts w:ascii="Palatino Linotype" w:hAnsi="Palatino Linotype"/>
          <w:szCs w:val="24"/>
        </w:rPr>
        <w:t xml:space="preserve">  </w:t>
      </w:r>
      <w:r w:rsidRPr="000A7B75" w:rsidR="00182AB5">
        <w:rPr>
          <w:rFonts w:ascii="Palatino Linotype" w:hAnsi="Palatino Linotype"/>
          <w:szCs w:val="24"/>
        </w:rPr>
        <w:t>T</w:t>
      </w:r>
      <w:r w:rsidRPr="000A7B75" w:rsidR="00C836F1">
        <w:rPr>
          <w:rFonts w:ascii="Palatino Linotype" w:hAnsi="Palatino Linotype"/>
          <w:szCs w:val="24"/>
        </w:rPr>
        <w:t xml:space="preserve">he decline </w:t>
      </w:r>
      <w:r w:rsidRPr="000A7B75" w:rsidR="00AB387E">
        <w:rPr>
          <w:rFonts w:ascii="Palatino Linotype" w:hAnsi="Palatino Linotype"/>
          <w:szCs w:val="24"/>
        </w:rPr>
        <w:t>may be continuous</w:t>
      </w:r>
      <w:r w:rsidRPr="000A7B75" w:rsidR="000B0355">
        <w:rPr>
          <w:rFonts w:ascii="Palatino Linotype" w:hAnsi="Palatino Linotype"/>
          <w:szCs w:val="24"/>
        </w:rPr>
        <w:t>; however</w:t>
      </w:r>
      <w:r w:rsidRPr="000A7B75" w:rsidR="00C836F1">
        <w:rPr>
          <w:rFonts w:ascii="Palatino Linotype" w:hAnsi="Palatino Linotype"/>
          <w:szCs w:val="24"/>
        </w:rPr>
        <w:t>,</w:t>
      </w:r>
      <w:r w:rsidRPr="000A7B75" w:rsidR="007E2D00">
        <w:rPr>
          <w:rFonts w:ascii="Palatino Linotype" w:hAnsi="Palatino Linotype"/>
          <w:szCs w:val="24"/>
        </w:rPr>
        <w:t xml:space="preserve"> </w:t>
      </w:r>
      <w:r w:rsidRPr="000A7B75" w:rsidR="00B64E9A">
        <w:rPr>
          <w:rFonts w:ascii="Palatino Linotype" w:hAnsi="Palatino Linotype"/>
        </w:rPr>
        <w:t>Staff</w:t>
      </w:r>
      <w:r w:rsidRPr="000A7B75" w:rsidR="007E2D00">
        <w:rPr>
          <w:rFonts w:ascii="Palatino Linotype" w:hAnsi="Palatino Linotype"/>
          <w:szCs w:val="24"/>
        </w:rPr>
        <w:t xml:space="preserve"> believes that the proposed Local Assistance budget for FY 2018-19 of $20</w:t>
      </w:r>
      <w:r w:rsidRPr="000A7B75" w:rsidR="007363AF">
        <w:rPr>
          <w:rFonts w:ascii="Palatino Linotype" w:hAnsi="Palatino Linotype"/>
          <w:szCs w:val="24"/>
        </w:rPr>
        <w:t>.</w:t>
      </w:r>
      <w:r w:rsidRPr="000A7B75" w:rsidR="007E2D00">
        <w:rPr>
          <w:rFonts w:ascii="Palatino Linotype" w:hAnsi="Palatino Linotype"/>
          <w:szCs w:val="24"/>
        </w:rPr>
        <w:t>777</w:t>
      </w:r>
      <w:r w:rsidRPr="000A7B75" w:rsidR="007363AF">
        <w:rPr>
          <w:rFonts w:ascii="Palatino Linotype" w:hAnsi="Palatino Linotype"/>
          <w:szCs w:val="24"/>
        </w:rPr>
        <w:t xml:space="preserve"> million </w:t>
      </w:r>
      <w:r w:rsidRPr="000A7B75" w:rsidR="007E2D00">
        <w:rPr>
          <w:rFonts w:ascii="Palatino Linotype" w:hAnsi="Palatino Linotype"/>
          <w:szCs w:val="24"/>
        </w:rPr>
        <w:t xml:space="preserve">is </w:t>
      </w:r>
      <w:r w:rsidRPr="000A7B75" w:rsidR="00F941E0">
        <w:rPr>
          <w:rFonts w:ascii="Palatino Linotype" w:hAnsi="Palatino Linotype"/>
          <w:szCs w:val="24"/>
        </w:rPr>
        <w:t xml:space="preserve">still </w:t>
      </w:r>
      <w:r w:rsidRPr="000A7B75" w:rsidR="007E2D00">
        <w:rPr>
          <w:rFonts w:ascii="Palatino Linotype" w:hAnsi="Palatino Linotype"/>
          <w:szCs w:val="24"/>
        </w:rPr>
        <w:t>reasonable and shou</w:t>
      </w:r>
      <w:r w:rsidRPr="000A7B75" w:rsidR="00547409">
        <w:rPr>
          <w:rFonts w:ascii="Palatino Linotype" w:hAnsi="Palatino Linotype"/>
          <w:szCs w:val="24"/>
        </w:rPr>
        <w:t>l</w:t>
      </w:r>
      <w:r w:rsidRPr="000A7B75" w:rsidR="007E2D00">
        <w:rPr>
          <w:rFonts w:ascii="Palatino Linotype" w:hAnsi="Palatino Linotype"/>
          <w:szCs w:val="24"/>
        </w:rPr>
        <w:t>d be adopted.</w:t>
      </w:r>
      <w:r w:rsidRPr="000A7B75" w:rsidR="00F941E0">
        <w:rPr>
          <w:rFonts w:ascii="Palatino Linotype" w:hAnsi="Palatino Linotype"/>
          <w:szCs w:val="24"/>
        </w:rPr>
        <w:t xml:space="preserve">  </w:t>
      </w:r>
      <w:bookmarkStart w:name="_Hlk18066638" w:id="3"/>
      <w:r w:rsidRPr="000A7B75" w:rsidR="00457B65">
        <w:rPr>
          <w:rFonts w:ascii="Palatino Linotype" w:hAnsi="Palatino Linotype"/>
          <w:szCs w:val="24"/>
        </w:rPr>
        <w:t xml:space="preserve">Staff will monitor </w:t>
      </w:r>
      <w:r w:rsidRPr="000A7B75" w:rsidR="002119E1">
        <w:rPr>
          <w:rFonts w:ascii="Palatino Linotype" w:hAnsi="Palatino Linotype"/>
          <w:szCs w:val="24"/>
        </w:rPr>
        <w:t>Local Assistance expenditures</w:t>
      </w:r>
      <w:r w:rsidRPr="000A7B75" w:rsidR="00B37400">
        <w:rPr>
          <w:rFonts w:ascii="Palatino Linotype" w:hAnsi="Palatino Linotype"/>
          <w:szCs w:val="24"/>
        </w:rPr>
        <w:t xml:space="preserve"> closely</w:t>
      </w:r>
      <w:r w:rsidRPr="000A7B75" w:rsidR="00485776">
        <w:rPr>
          <w:rFonts w:ascii="Palatino Linotype" w:hAnsi="Palatino Linotype"/>
          <w:szCs w:val="24"/>
        </w:rPr>
        <w:t xml:space="preserve"> and will pursue making recommendations to the program when necessary. </w:t>
      </w:r>
      <w:bookmarkEnd w:id="2"/>
      <w:r w:rsidRPr="000A7B75" w:rsidR="00485776">
        <w:rPr>
          <w:rFonts w:ascii="Palatino Linotype" w:hAnsi="Palatino Linotype"/>
          <w:szCs w:val="24"/>
        </w:rPr>
        <w:t xml:space="preserve"> </w:t>
      </w:r>
      <w:bookmarkEnd w:id="3"/>
    </w:p>
    <w:p w:rsidRPr="000A7B75" w:rsidR="007E39BD" w:rsidP="001C36CC" w:rsidRDefault="007E39BD" w14:paraId="44CAA7D0" w14:textId="77777777">
      <w:pPr>
        <w:pStyle w:val="BodyText"/>
        <w:overflowPunct/>
        <w:autoSpaceDE/>
        <w:autoSpaceDN/>
        <w:adjustRightInd/>
        <w:textAlignment w:val="auto"/>
        <w:rPr>
          <w:rFonts w:ascii="Palatino Linotype" w:hAnsi="Palatino Linotype"/>
          <w:szCs w:val="24"/>
        </w:rPr>
      </w:pPr>
    </w:p>
    <w:p w:rsidRPr="000A7B75" w:rsidR="005B4680" w:rsidP="005E4545" w:rsidRDefault="007E39BD" w14:paraId="2D94B413" w14:textId="77777777">
      <w:pPr>
        <w:numPr>
          <w:ilvl w:val="0"/>
          <w:numId w:val="21"/>
        </w:numPr>
        <w:spacing w:after="360"/>
        <w:ind w:left="360"/>
        <w:rPr>
          <w:rFonts w:ascii="Palatino Linotype" w:hAnsi="Palatino Linotype"/>
          <w:b/>
        </w:rPr>
      </w:pPr>
      <w:r w:rsidRPr="000A7B75">
        <w:rPr>
          <w:rFonts w:ascii="Palatino Linotype" w:hAnsi="Palatino Linotype"/>
          <w:b/>
        </w:rPr>
        <w:t xml:space="preserve">California </w:t>
      </w:r>
      <w:r w:rsidRPr="000A7B75" w:rsidR="007279FA">
        <w:rPr>
          <w:rFonts w:ascii="Palatino Linotype" w:hAnsi="Palatino Linotype"/>
          <w:b/>
        </w:rPr>
        <w:t>LifeLine</w:t>
      </w:r>
      <w:r w:rsidRPr="000A7B75">
        <w:rPr>
          <w:rFonts w:ascii="Palatino Linotype" w:hAnsi="Palatino Linotype"/>
          <w:b/>
        </w:rPr>
        <w:t xml:space="preserve"> Program</w:t>
      </w:r>
    </w:p>
    <w:p w:rsidRPr="000A7B75" w:rsidR="001C36CC" w:rsidP="001C36CC" w:rsidRDefault="007479C3" w14:paraId="3CCD0AC1" w14:textId="77777777">
      <w:pPr>
        <w:tabs>
          <w:tab w:val="left" w:pos="-1440"/>
          <w:tab w:val="left" w:pos="-720"/>
        </w:tabs>
        <w:suppressAutoHyphens/>
        <w:rPr>
          <w:rFonts w:ascii="Palatino Linotype" w:hAnsi="Palatino Linotype"/>
          <w:b/>
        </w:rPr>
      </w:pPr>
      <w:r>
        <w:rPr>
          <w:rFonts w:ascii="Palatino Linotype" w:hAnsi="Palatino Linotype"/>
        </w:rPr>
        <w:pict w14:anchorId="3268CD13">
          <v:shape id="_x0000_i1028" style="width:461.25pt;height:144.75pt" type="#_x0000_t75">
            <v:imagedata o:title="" r:id="rId11"/>
          </v:shape>
        </w:pict>
      </w:r>
    </w:p>
    <w:p w:rsidRPr="000A7B75" w:rsidR="00F941E0" w:rsidP="001C36CC" w:rsidRDefault="00F941E0" w14:paraId="21225D64" w14:textId="77777777">
      <w:pPr>
        <w:pStyle w:val="BodyText"/>
        <w:overflowPunct/>
        <w:autoSpaceDE/>
        <w:autoSpaceDN/>
        <w:adjustRightInd/>
        <w:textAlignment w:val="auto"/>
        <w:rPr>
          <w:rFonts w:ascii="Palatino Linotype" w:hAnsi="Palatino Linotype"/>
          <w:szCs w:val="24"/>
          <w:u w:val="single"/>
        </w:rPr>
      </w:pPr>
      <w:r w:rsidRPr="000A7B75">
        <w:rPr>
          <w:rFonts w:ascii="Palatino Linotype" w:hAnsi="Palatino Linotype"/>
          <w:szCs w:val="24"/>
          <w:u w:val="single"/>
        </w:rPr>
        <w:lastRenderedPageBreak/>
        <w:t>State Operations</w:t>
      </w:r>
      <w:r w:rsidRPr="000A7B75" w:rsidR="005E4545">
        <w:rPr>
          <w:rFonts w:ascii="Palatino Linotype" w:hAnsi="Palatino Linotype"/>
          <w:szCs w:val="24"/>
          <w:u w:val="single"/>
        </w:rPr>
        <w:t xml:space="preserve"> for </w:t>
      </w:r>
      <w:r w:rsidRPr="000A7B75" w:rsidR="007279FA">
        <w:rPr>
          <w:rFonts w:ascii="Palatino Linotype" w:hAnsi="Palatino Linotype"/>
          <w:szCs w:val="24"/>
          <w:u w:val="single"/>
        </w:rPr>
        <w:t>LifeLine</w:t>
      </w:r>
    </w:p>
    <w:p w:rsidRPr="000A7B75" w:rsidR="001C36CC" w:rsidP="001C36CC" w:rsidRDefault="001C36CC" w14:paraId="3E657F8C" w14:textId="77777777">
      <w:pPr>
        <w:pStyle w:val="BodyText"/>
        <w:overflowPunct/>
        <w:autoSpaceDE/>
        <w:autoSpaceDN/>
        <w:adjustRightInd/>
        <w:textAlignment w:val="auto"/>
        <w:rPr>
          <w:rFonts w:ascii="Palatino Linotype" w:hAnsi="Palatino Linotype"/>
          <w:szCs w:val="24"/>
          <w:u w:val="single"/>
        </w:rPr>
      </w:pPr>
    </w:p>
    <w:p w:rsidRPr="000A7B75" w:rsidR="00C4649D" w:rsidP="001C36CC" w:rsidRDefault="00310C34" w14:paraId="56DAFCDE" w14:textId="77777777">
      <w:pPr>
        <w:rPr>
          <w:rFonts w:ascii="Palatino Linotype" w:hAnsi="Palatino Linotype"/>
        </w:rPr>
      </w:pPr>
      <w:r w:rsidRPr="000A7B75">
        <w:rPr>
          <w:rFonts w:ascii="Palatino Linotype" w:hAnsi="Palatino Linotype"/>
        </w:rPr>
        <w:t xml:space="preserve">Staff </w:t>
      </w:r>
      <w:r w:rsidRPr="000A7B75" w:rsidR="00C4649D">
        <w:rPr>
          <w:rFonts w:ascii="Palatino Linotype" w:hAnsi="Palatino Linotype"/>
        </w:rPr>
        <w:t>recommends adoption of a</w:t>
      </w:r>
      <w:r w:rsidRPr="000A7B75">
        <w:rPr>
          <w:rFonts w:ascii="Palatino Linotype" w:hAnsi="Palatino Linotype"/>
        </w:rPr>
        <w:t xml:space="preserve"> budget of </w:t>
      </w:r>
      <w:r w:rsidRPr="000A7B75" w:rsidR="00BD35CC">
        <w:rPr>
          <w:rFonts w:ascii="Palatino Linotype" w:hAnsi="Palatino Linotype"/>
        </w:rPr>
        <w:t>$</w:t>
      </w:r>
      <w:r w:rsidRPr="000A7B75" w:rsidR="00F107B3">
        <w:rPr>
          <w:rFonts w:ascii="Palatino Linotype" w:hAnsi="Palatino Linotype"/>
        </w:rPr>
        <w:t>27.681</w:t>
      </w:r>
      <w:r w:rsidRPr="000A7B75">
        <w:rPr>
          <w:rFonts w:ascii="Palatino Linotype" w:hAnsi="Palatino Linotype"/>
        </w:rPr>
        <w:t xml:space="preserve"> million for State Operations for FY 20</w:t>
      </w:r>
      <w:r w:rsidRPr="000A7B75" w:rsidR="00197E3E">
        <w:rPr>
          <w:rFonts w:ascii="Palatino Linotype" w:hAnsi="Palatino Linotype"/>
        </w:rPr>
        <w:t>19-20</w:t>
      </w:r>
      <w:r w:rsidRPr="000A7B75">
        <w:rPr>
          <w:rFonts w:ascii="Palatino Linotype" w:hAnsi="Palatino Linotype"/>
        </w:rPr>
        <w:t xml:space="preserve">, which is the same </w:t>
      </w:r>
      <w:r w:rsidRPr="000A7B75" w:rsidR="00F107B3">
        <w:rPr>
          <w:rFonts w:ascii="Palatino Linotype" w:hAnsi="Palatino Linotype"/>
        </w:rPr>
        <w:t>amount as approved in the Budget Act of 2019</w:t>
      </w:r>
      <w:r w:rsidRPr="000A7B75">
        <w:rPr>
          <w:rFonts w:ascii="Palatino Linotype" w:hAnsi="Palatino Linotype"/>
        </w:rPr>
        <w:t xml:space="preserve">.  </w:t>
      </w:r>
    </w:p>
    <w:p w:rsidRPr="000A7B75" w:rsidR="00612280" w:rsidP="001C36CC" w:rsidRDefault="00F941E0" w14:paraId="2A23B6C7" w14:textId="77777777">
      <w:pPr>
        <w:rPr>
          <w:rFonts w:ascii="Palatino Linotype" w:hAnsi="Palatino Linotype"/>
        </w:rPr>
      </w:pPr>
      <w:r w:rsidRPr="000A7B75">
        <w:rPr>
          <w:rFonts w:ascii="Palatino Linotype" w:hAnsi="Palatino Linotype"/>
        </w:rPr>
        <w:t xml:space="preserve">State Operations consist of the following categories: staff salaries and benefits, California </w:t>
      </w:r>
      <w:r w:rsidRPr="000A7B75" w:rsidR="007279FA">
        <w:rPr>
          <w:rFonts w:ascii="Palatino Linotype" w:hAnsi="Palatino Linotype"/>
        </w:rPr>
        <w:t>LifeLine</w:t>
      </w:r>
      <w:r w:rsidRPr="000A7B75">
        <w:rPr>
          <w:rFonts w:ascii="Palatino Linotype" w:hAnsi="Palatino Linotype"/>
        </w:rPr>
        <w:t xml:space="preserve"> Third Party Administrator (</w:t>
      </w:r>
      <w:r w:rsidRPr="000A7B75" w:rsidR="00BE7ED3">
        <w:rPr>
          <w:rFonts w:ascii="Palatino Linotype" w:hAnsi="Palatino Linotype"/>
        </w:rPr>
        <w:t>TPA</w:t>
      </w:r>
      <w:r w:rsidRPr="000A7B75">
        <w:rPr>
          <w:rFonts w:ascii="Palatino Linotype" w:hAnsi="Palatino Linotype"/>
        </w:rPr>
        <w:t>), Office of State Publishing, and other costs such as Administrative Committee-related costs,</w:t>
      </w:r>
      <w:r w:rsidRPr="000A7B75" w:rsidR="00197E3E">
        <w:rPr>
          <w:rFonts w:ascii="Palatino Linotype" w:hAnsi="Palatino Linotype"/>
        </w:rPr>
        <w:t xml:space="preserve"> Program needs assessment,</w:t>
      </w:r>
      <w:r w:rsidRPr="000A7B75">
        <w:rPr>
          <w:rFonts w:ascii="Palatino Linotype" w:hAnsi="Palatino Linotype"/>
        </w:rPr>
        <w:t xml:space="preserve"> travel,</w:t>
      </w:r>
      <w:r w:rsidRPr="000A7B75" w:rsidR="00197E3E">
        <w:rPr>
          <w:rFonts w:ascii="Palatino Linotype" w:hAnsi="Palatino Linotype"/>
        </w:rPr>
        <w:t xml:space="preserve"> advertising,</w:t>
      </w:r>
      <w:r w:rsidRPr="000A7B75">
        <w:rPr>
          <w:rFonts w:ascii="Palatino Linotype" w:hAnsi="Palatino Linotype"/>
        </w:rPr>
        <w:t xml:space="preserve"> goods, training, and office equipment. </w:t>
      </w:r>
      <w:r w:rsidRPr="000A7B75" w:rsidR="00612280">
        <w:rPr>
          <w:rFonts w:ascii="Palatino Linotype" w:hAnsi="Palatino Linotype"/>
        </w:rPr>
        <w:t xml:space="preserve"> Staff proposes a State Operations budget of $27.681 million</w:t>
      </w:r>
      <w:r w:rsidRPr="000A7B75" w:rsidR="0011000C">
        <w:rPr>
          <w:rFonts w:ascii="Palatino Linotype" w:hAnsi="Palatino Linotype"/>
        </w:rPr>
        <w:t xml:space="preserve"> for FY 2019-20</w:t>
      </w:r>
      <w:r w:rsidRPr="000A7B75" w:rsidR="009E1C9C">
        <w:rPr>
          <w:rFonts w:ascii="Palatino Linotype" w:hAnsi="Palatino Linotype"/>
        </w:rPr>
        <w:t>.</w:t>
      </w:r>
      <w:r w:rsidRPr="000A7B75" w:rsidR="008157F0">
        <w:rPr>
          <w:rStyle w:val="FootnoteReference"/>
          <w:rFonts w:ascii="Palatino Linotype" w:hAnsi="Palatino Linotype"/>
        </w:rPr>
        <w:footnoteReference w:id="9"/>
      </w:r>
      <w:r w:rsidRPr="000A7B75" w:rsidR="009E1C9C">
        <w:rPr>
          <w:rFonts w:ascii="Palatino Linotype" w:hAnsi="Palatino Linotype"/>
        </w:rPr>
        <w:t xml:space="preserve"> </w:t>
      </w:r>
      <w:r w:rsidRPr="000A7B75" w:rsidR="009574D4">
        <w:rPr>
          <w:rFonts w:ascii="Palatino Linotype" w:hAnsi="Palatino Linotype"/>
        </w:rPr>
        <w:t xml:space="preserve"> </w:t>
      </w:r>
      <w:r w:rsidRPr="000A7B75" w:rsidR="009E1C9C">
        <w:rPr>
          <w:rFonts w:ascii="Palatino Linotype" w:hAnsi="Palatino Linotype"/>
        </w:rPr>
        <w:t xml:space="preserve">This proposed budget includes funding for the </w:t>
      </w:r>
      <w:r w:rsidRPr="000A7B75" w:rsidR="009574D4">
        <w:rPr>
          <w:rFonts w:ascii="Palatino Linotype" w:hAnsi="Palatino Linotype"/>
        </w:rPr>
        <w:t>outreach</w:t>
      </w:r>
      <w:r w:rsidRPr="000A7B75" w:rsidR="009E1C9C">
        <w:rPr>
          <w:rFonts w:ascii="Palatino Linotype" w:hAnsi="Palatino Linotype"/>
        </w:rPr>
        <w:t xml:space="preserve"> </w:t>
      </w:r>
      <w:r w:rsidRPr="000A7B75" w:rsidR="00AD1EFC">
        <w:rPr>
          <w:rFonts w:ascii="Palatino Linotype" w:hAnsi="Palatino Linotype"/>
        </w:rPr>
        <w:t>of a pilot program</w:t>
      </w:r>
      <w:r w:rsidRPr="000A7B75" w:rsidR="009E1C9C">
        <w:rPr>
          <w:rFonts w:ascii="Palatino Linotype" w:hAnsi="Palatino Linotype"/>
        </w:rPr>
        <w:t xml:space="preserve"> </w:t>
      </w:r>
      <w:r w:rsidRPr="000A7B75" w:rsidR="00AD1EFC">
        <w:rPr>
          <w:rFonts w:ascii="Palatino Linotype" w:hAnsi="Palatino Linotype"/>
        </w:rPr>
        <w:t xml:space="preserve">allowing </w:t>
      </w:r>
      <w:r w:rsidRPr="000A7B75" w:rsidR="009E1C9C">
        <w:rPr>
          <w:rFonts w:ascii="Palatino Linotype" w:hAnsi="Palatino Linotype"/>
        </w:rPr>
        <w:t xml:space="preserve">California Alternate Rates for Energy program </w:t>
      </w:r>
      <w:r w:rsidRPr="000A7B75" w:rsidR="000D4945">
        <w:rPr>
          <w:rFonts w:ascii="Palatino Linotype" w:hAnsi="Palatino Linotype"/>
        </w:rPr>
        <w:t xml:space="preserve">participants </w:t>
      </w:r>
      <w:r w:rsidRPr="000A7B75" w:rsidR="009E1C9C">
        <w:rPr>
          <w:rFonts w:ascii="Palatino Linotype" w:hAnsi="Palatino Linotype"/>
        </w:rPr>
        <w:t>to participate in Califo</w:t>
      </w:r>
      <w:r w:rsidRPr="000A7B75" w:rsidR="00F26FE4">
        <w:rPr>
          <w:rFonts w:ascii="Palatino Linotype" w:hAnsi="Palatino Linotype"/>
        </w:rPr>
        <w:t>r</w:t>
      </w:r>
      <w:r w:rsidRPr="000A7B75" w:rsidR="009E1C9C">
        <w:rPr>
          <w:rFonts w:ascii="Palatino Linotype" w:hAnsi="Palatino Linotype"/>
        </w:rPr>
        <w:t>n</w:t>
      </w:r>
      <w:r w:rsidRPr="000A7B75" w:rsidR="00F26FE4">
        <w:rPr>
          <w:rFonts w:ascii="Palatino Linotype" w:hAnsi="Palatino Linotype"/>
        </w:rPr>
        <w:t>i</w:t>
      </w:r>
      <w:r w:rsidRPr="000A7B75" w:rsidR="009E1C9C">
        <w:rPr>
          <w:rFonts w:ascii="Palatino Linotype" w:hAnsi="Palatino Linotype"/>
        </w:rPr>
        <w:t xml:space="preserve">a </w:t>
      </w:r>
      <w:r w:rsidRPr="000A7B75" w:rsidR="007279FA">
        <w:rPr>
          <w:rFonts w:ascii="Palatino Linotype" w:hAnsi="Palatino Linotype"/>
        </w:rPr>
        <w:t>LifeLine</w:t>
      </w:r>
      <w:r w:rsidRPr="000A7B75" w:rsidR="00F26FE4">
        <w:rPr>
          <w:rFonts w:ascii="Palatino Linotype" w:hAnsi="Palatino Linotype"/>
        </w:rPr>
        <w:t xml:space="preserve"> </w:t>
      </w:r>
      <w:r w:rsidRPr="000A7B75" w:rsidR="001F6993">
        <w:rPr>
          <w:rFonts w:ascii="Palatino Linotype" w:hAnsi="Palatino Linotype"/>
        </w:rPr>
        <w:t xml:space="preserve">under </w:t>
      </w:r>
      <w:r w:rsidRPr="000A7B75" w:rsidR="00F26FE4">
        <w:rPr>
          <w:rFonts w:ascii="Palatino Linotype" w:hAnsi="Palatino Linotype"/>
        </w:rPr>
        <w:t>the Boost Pilot program</w:t>
      </w:r>
      <w:r w:rsidRPr="000A7B75" w:rsidR="00AD1EFC">
        <w:rPr>
          <w:rFonts w:ascii="Palatino Linotype" w:hAnsi="Palatino Linotype"/>
        </w:rPr>
        <w:t>.</w:t>
      </w:r>
      <w:r w:rsidRPr="000A7B75" w:rsidR="00F26FE4">
        <w:rPr>
          <w:rStyle w:val="FootnoteReference"/>
          <w:rFonts w:ascii="Palatino Linotype" w:hAnsi="Palatino Linotype"/>
        </w:rPr>
        <w:footnoteReference w:id="10"/>
      </w:r>
    </w:p>
    <w:p w:rsidRPr="000A7B75" w:rsidR="001C36CC" w:rsidP="001C36CC" w:rsidRDefault="001C36CC" w14:paraId="3727B9E0" w14:textId="77777777">
      <w:pPr>
        <w:rPr>
          <w:rFonts w:ascii="Palatino Linotype" w:hAnsi="Palatino Linotype"/>
        </w:rPr>
      </w:pPr>
    </w:p>
    <w:p w:rsidRPr="000A7B75" w:rsidR="007E39BD" w:rsidP="001C36CC" w:rsidRDefault="007E39BD" w14:paraId="0A128817" w14:textId="77777777">
      <w:pPr>
        <w:rPr>
          <w:rFonts w:ascii="Palatino Linotype" w:hAnsi="Palatino Linotype"/>
          <w:u w:val="single"/>
        </w:rPr>
      </w:pPr>
      <w:r w:rsidRPr="000A7B75">
        <w:rPr>
          <w:rFonts w:ascii="Palatino Linotype" w:hAnsi="Palatino Linotype"/>
          <w:u w:val="single"/>
        </w:rPr>
        <w:t xml:space="preserve">Local Assistance </w:t>
      </w:r>
      <w:r w:rsidRPr="000A7B75" w:rsidR="005E4545">
        <w:rPr>
          <w:rFonts w:ascii="Palatino Linotype" w:hAnsi="Palatino Linotype"/>
          <w:u w:val="single"/>
        </w:rPr>
        <w:t xml:space="preserve">for </w:t>
      </w:r>
      <w:r w:rsidRPr="000A7B75" w:rsidR="007279FA">
        <w:rPr>
          <w:rFonts w:ascii="Palatino Linotype" w:hAnsi="Palatino Linotype"/>
          <w:u w:val="single"/>
        </w:rPr>
        <w:t>LifeLine</w:t>
      </w:r>
    </w:p>
    <w:p w:rsidRPr="000A7B75" w:rsidR="001C36CC" w:rsidP="001C36CC" w:rsidRDefault="001C36CC" w14:paraId="03FB994D" w14:textId="77777777">
      <w:pPr>
        <w:rPr>
          <w:rFonts w:ascii="Palatino Linotype" w:hAnsi="Palatino Linotype"/>
          <w:u w:val="single"/>
        </w:rPr>
      </w:pPr>
    </w:p>
    <w:p w:rsidRPr="000A7B75" w:rsidR="00612280" w:rsidP="001C36CC" w:rsidRDefault="006359BF" w14:paraId="6634C243" w14:textId="77777777">
      <w:pPr>
        <w:rPr>
          <w:rFonts w:ascii="Palatino Linotype" w:hAnsi="Palatino Linotype"/>
        </w:rPr>
      </w:pPr>
      <w:r w:rsidRPr="000A7B75">
        <w:rPr>
          <w:rFonts w:ascii="Palatino Linotype" w:hAnsi="Palatino Linotype"/>
        </w:rPr>
        <w:t xml:space="preserve">Staff </w:t>
      </w:r>
      <w:r w:rsidRPr="000A7B75" w:rsidR="00612280">
        <w:rPr>
          <w:rFonts w:ascii="Palatino Linotype" w:hAnsi="Palatino Linotype"/>
        </w:rPr>
        <w:t xml:space="preserve">recommends adoption of </w:t>
      </w:r>
      <w:r w:rsidRPr="000A7B75">
        <w:rPr>
          <w:rFonts w:ascii="Palatino Linotype" w:hAnsi="Palatino Linotype"/>
        </w:rPr>
        <w:t>a budget of $</w:t>
      </w:r>
      <w:r w:rsidRPr="000A7B75" w:rsidR="00F107B3">
        <w:rPr>
          <w:rFonts w:ascii="Palatino Linotype" w:hAnsi="Palatino Linotype"/>
        </w:rPr>
        <w:t>426.050</w:t>
      </w:r>
      <w:r w:rsidRPr="000A7B75">
        <w:rPr>
          <w:rFonts w:ascii="Palatino Linotype" w:hAnsi="Palatino Linotype"/>
        </w:rPr>
        <w:t xml:space="preserve"> million for Local Assistance for FY 2019</w:t>
      </w:r>
      <w:r w:rsidRPr="000A7B75" w:rsidR="00F107B3">
        <w:rPr>
          <w:rFonts w:ascii="Palatino Linotype" w:hAnsi="Palatino Linotype"/>
        </w:rPr>
        <w:t>-20</w:t>
      </w:r>
      <w:r w:rsidRPr="000A7B75" w:rsidR="004F63F1">
        <w:rPr>
          <w:rFonts w:ascii="Palatino Linotype" w:hAnsi="Palatino Linotype"/>
        </w:rPr>
        <w:t>,</w:t>
      </w:r>
      <w:r w:rsidRPr="000A7B75">
        <w:rPr>
          <w:rFonts w:ascii="Palatino Linotype" w:hAnsi="Palatino Linotype"/>
        </w:rPr>
        <w:t xml:space="preserve"> which is the same amount</w:t>
      </w:r>
      <w:r w:rsidRPr="000A7B75" w:rsidR="00F107B3">
        <w:rPr>
          <w:rFonts w:ascii="Palatino Linotype" w:hAnsi="Palatino Linotype"/>
        </w:rPr>
        <w:t xml:space="preserve"> as approved in the Budget Act of 2019</w:t>
      </w:r>
      <w:r w:rsidRPr="000A7B75">
        <w:rPr>
          <w:rFonts w:ascii="Palatino Linotype" w:hAnsi="Palatino Linotype"/>
        </w:rPr>
        <w:t xml:space="preserve">.  </w:t>
      </w:r>
    </w:p>
    <w:p w:rsidRPr="000A7B75" w:rsidR="00612280" w:rsidP="001C36CC" w:rsidRDefault="00612280" w14:paraId="110D7363" w14:textId="77777777">
      <w:pPr>
        <w:rPr>
          <w:rFonts w:ascii="Palatino Linotype" w:hAnsi="Palatino Linotype"/>
        </w:rPr>
      </w:pPr>
    </w:p>
    <w:p w:rsidRPr="000A7B75" w:rsidR="007E39BD" w:rsidP="001C36CC" w:rsidRDefault="00A31440" w14:paraId="4C1057C8" w14:textId="77777777">
      <w:pPr>
        <w:rPr>
          <w:rFonts w:ascii="Palatino Linotype" w:hAnsi="Palatino Linotype"/>
        </w:rPr>
      </w:pPr>
      <w:r w:rsidRPr="000A7B75">
        <w:rPr>
          <w:rFonts w:ascii="Palatino Linotype" w:hAnsi="Palatino Linotype"/>
        </w:rPr>
        <w:t xml:space="preserve">Local Assistance consists of reimbursement to carriers (claims) for providing California </w:t>
      </w:r>
      <w:r w:rsidRPr="000A7B75" w:rsidR="007279FA">
        <w:rPr>
          <w:rFonts w:ascii="Palatino Linotype" w:hAnsi="Palatino Linotype"/>
        </w:rPr>
        <w:t>LifeLine</w:t>
      </w:r>
      <w:r w:rsidRPr="000A7B75">
        <w:rPr>
          <w:rFonts w:ascii="Palatino Linotype" w:hAnsi="Palatino Linotype"/>
        </w:rPr>
        <w:t xml:space="preserve"> Services to program participants. </w:t>
      </w:r>
      <w:r w:rsidRPr="000A7B75" w:rsidR="00612280">
        <w:rPr>
          <w:rFonts w:ascii="Palatino Linotype" w:hAnsi="Palatino Linotype"/>
        </w:rPr>
        <w:t xml:space="preserve"> </w:t>
      </w:r>
      <w:r w:rsidRPr="000A7B75">
        <w:rPr>
          <w:rFonts w:ascii="Palatino Linotype" w:hAnsi="Palatino Linotype"/>
        </w:rPr>
        <w:t xml:space="preserve">California </w:t>
      </w:r>
      <w:r w:rsidRPr="000A7B75" w:rsidR="007279FA">
        <w:rPr>
          <w:rFonts w:ascii="Palatino Linotype" w:hAnsi="Palatino Linotype"/>
        </w:rPr>
        <w:t>LifeLine</w:t>
      </w:r>
      <w:r w:rsidRPr="000A7B75">
        <w:rPr>
          <w:rFonts w:ascii="Palatino Linotype" w:hAnsi="Palatino Linotype"/>
        </w:rPr>
        <w:t xml:space="preserve"> service providers provide subsidies directly to consumers by deducting the subsidy amounts from </w:t>
      </w:r>
      <w:r w:rsidRPr="000A7B75" w:rsidR="0026356E">
        <w:rPr>
          <w:rFonts w:ascii="Palatino Linotype" w:hAnsi="Palatino Linotype"/>
        </w:rPr>
        <w:t xml:space="preserve">the </w:t>
      </w:r>
      <w:r w:rsidRPr="000A7B75">
        <w:rPr>
          <w:rFonts w:ascii="Palatino Linotype" w:hAnsi="Palatino Linotype"/>
        </w:rPr>
        <w:t>monthly bills.</w:t>
      </w:r>
      <w:r w:rsidRPr="000A7B75" w:rsidR="00612280">
        <w:rPr>
          <w:rFonts w:ascii="Palatino Linotype" w:hAnsi="Palatino Linotype"/>
        </w:rPr>
        <w:t xml:space="preserve"> </w:t>
      </w:r>
      <w:r w:rsidRPr="000A7B75">
        <w:rPr>
          <w:rFonts w:ascii="Palatino Linotype" w:hAnsi="Palatino Linotype"/>
        </w:rPr>
        <w:t xml:space="preserve"> The carriers </w:t>
      </w:r>
      <w:r w:rsidRPr="000A7B75" w:rsidR="007357AA">
        <w:rPr>
          <w:rFonts w:ascii="Palatino Linotype" w:hAnsi="Palatino Linotype"/>
        </w:rPr>
        <w:t xml:space="preserve">then </w:t>
      </w:r>
      <w:r w:rsidRPr="000A7B75">
        <w:rPr>
          <w:rFonts w:ascii="Palatino Linotype" w:hAnsi="Palatino Linotype"/>
        </w:rPr>
        <w:t xml:space="preserve">receive reimbursements for the subsidies. </w:t>
      </w:r>
      <w:r w:rsidRPr="000A7B75" w:rsidR="00612280">
        <w:rPr>
          <w:rFonts w:ascii="Palatino Linotype" w:hAnsi="Palatino Linotype"/>
        </w:rPr>
        <w:t xml:space="preserve"> </w:t>
      </w:r>
      <w:r w:rsidRPr="000A7B75">
        <w:rPr>
          <w:rFonts w:ascii="Palatino Linotype" w:hAnsi="Palatino Linotype"/>
        </w:rPr>
        <w:t>The subsidies consist of surcharge</w:t>
      </w:r>
      <w:r w:rsidRPr="000A7B75" w:rsidR="00896A78">
        <w:rPr>
          <w:rFonts w:ascii="Palatino Linotype" w:hAnsi="Palatino Linotype"/>
        </w:rPr>
        <w:t>s</w:t>
      </w:r>
      <w:r w:rsidRPr="000A7B75">
        <w:rPr>
          <w:rFonts w:ascii="Palatino Linotype" w:hAnsi="Palatino Linotype"/>
        </w:rPr>
        <w:t xml:space="preserve"> and taxes, connection or conversion charges, </w:t>
      </w:r>
      <w:r w:rsidRPr="000A7B75" w:rsidR="008848EF">
        <w:rPr>
          <w:rFonts w:ascii="Palatino Linotype" w:hAnsi="Palatino Linotype"/>
        </w:rPr>
        <w:t xml:space="preserve">untimed calls </w:t>
      </w:r>
      <w:r w:rsidRPr="000A7B75">
        <w:rPr>
          <w:rFonts w:ascii="Palatino Linotype" w:hAnsi="Palatino Linotype"/>
        </w:rPr>
        <w:t xml:space="preserve">and a Specific Support Amount for the monthly recurring charge. </w:t>
      </w:r>
      <w:r w:rsidRPr="000A7B75" w:rsidR="00612280">
        <w:rPr>
          <w:rFonts w:ascii="Palatino Linotype" w:hAnsi="Palatino Linotype"/>
        </w:rPr>
        <w:t xml:space="preserve"> </w:t>
      </w:r>
      <w:r w:rsidRPr="000A7B75">
        <w:rPr>
          <w:rFonts w:ascii="Palatino Linotype" w:hAnsi="Palatino Linotype"/>
        </w:rPr>
        <w:t xml:space="preserve">Participating service providers recover administrative costs and implementation costs on a limited basis. </w:t>
      </w:r>
    </w:p>
    <w:p w:rsidRPr="000A7B75" w:rsidR="0011000C" w:rsidP="001C36CC" w:rsidRDefault="0011000C" w14:paraId="2A04840D" w14:textId="77777777">
      <w:pPr>
        <w:rPr>
          <w:rFonts w:ascii="Palatino Linotype" w:hAnsi="Palatino Linotype"/>
        </w:rPr>
      </w:pPr>
    </w:p>
    <w:p w:rsidRPr="000A7B75" w:rsidR="0011000C" w:rsidP="001C36CC" w:rsidRDefault="0011000C" w14:paraId="0A4AABE3" w14:textId="77777777">
      <w:pPr>
        <w:rPr>
          <w:rFonts w:ascii="Palatino Linotype" w:hAnsi="Palatino Linotype"/>
        </w:rPr>
      </w:pPr>
      <w:r w:rsidRPr="000A7B75">
        <w:rPr>
          <w:rFonts w:ascii="Palatino Linotype" w:hAnsi="Palatino Linotype"/>
        </w:rPr>
        <w:t>The</w:t>
      </w:r>
      <w:r w:rsidRPr="000A7B75" w:rsidR="008A43AB">
        <w:rPr>
          <w:rFonts w:ascii="Palatino Linotype" w:hAnsi="Palatino Linotype"/>
        </w:rPr>
        <w:t xml:space="preserve"> proposed</w:t>
      </w:r>
      <w:r w:rsidRPr="000A7B75" w:rsidR="00990242">
        <w:rPr>
          <w:rFonts w:ascii="Palatino Linotype" w:hAnsi="Palatino Linotype"/>
        </w:rPr>
        <w:t xml:space="preserve"> </w:t>
      </w:r>
      <w:r w:rsidRPr="000A7B75">
        <w:rPr>
          <w:rFonts w:ascii="Palatino Linotype" w:hAnsi="Palatino Linotype"/>
        </w:rPr>
        <w:t xml:space="preserve">increase in Local Assistance </w:t>
      </w:r>
      <w:r w:rsidRPr="000A7B75" w:rsidR="009574D4">
        <w:rPr>
          <w:rFonts w:ascii="Palatino Linotype" w:hAnsi="Palatino Linotype"/>
        </w:rPr>
        <w:t>budget to $426.050 million</w:t>
      </w:r>
      <w:r w:rsidRPr="000A7B75">
        <w:rPr>
          <w:rFonts w:ascii="Palatino Linotype" w:hAnsi="Palatino Linotype"/>
        </w:rPr>
        <w:t xml:space="preserve"> is primarily due to pilot costs that will explore potential redesign of California </w:t>
      </w:r>
      <w:r w:rsidRPr="000A7B75" w:rsidR="007279FA">
        <w:rPr>
          <w:rFonts w:ascii="Palatino Linotype" w:hAnsi="Palatino Linotype"/>
        </w:rPr>
        <w:t>LifeLine</w:t>
      </w:r>
      <w:r w:rsidRPr="000A7B75">
        <w:rPr>
          <w:rFonts w:ascii="Palatino Linotype" w:hAnsi="Palatino Linotype"/>
        </w:rPr>
        <w:t xml:space="preserve"> through partnerships with government (state and local) agencies, non-profit organizations, and facilities-based communications service providers.</w:t>
      </w:r>
      <w:r w:rsidRPr="000A7B75" w:rsidR="008157F0">
        <w:rPr>
          <w:rStyle w:val="FootnoteReference"/>
          <w:rFonts w:ascii="Palatino Linotype" w:hAnsi="Palatino Linotype"/>
        </w:rPr>
        <w:footnoteReference w:id="11"/>
      </w:r>
      <w:r w:rsidRPr="000A7B75">
        <w:rPr>
          <w:rFonts w:ascii="Palatino Linotype" w:hAnsi="Palatino Linotype"/>
        </w:rPr>
        <w:t xml:space="preserve">  On April 25, 2019, the Commission approved two pilots</w:t>
      </w:r>
      <w:r w:rsidRPr="000A7B75" w:rsidR="008157F0">
        <w:rPr>
          <w:rFonts w:ascii="Palatino Linotype" w:hAnsi="Palatino Linotype"/>
        </w:rPr>
        <w:t>, Boost Pilot Program and iFoster Pilot Progra</w:t>
      </w:r>
      <w:r w:rsidRPr="000A7B75" w:rsidR="00BE7ED3">
        <w:rPr>
          <w:rFonts w:ascii="Palatino Linotype" w:hAnsi="Palatino Linotype"/>
        </w:rPr>
        <w:t>m</w:t>
      </w:r>
      <w:r w:rsidRPr="000A7B75" w:rsidR="008157F0">
        <w:rPr>
          <w:rFonts w:ascii="Palatino Linotype" w:hAnsi="Palatino Linotype"/>
        </w:rPr>
        <w:t>,</w:t>
      </w:r>
      <w:r w:rsidRPr="000A7B75" w:rsidR="008157F0">
        <w:rPr>
          <w:rStyle w:val="FootnoteReference"/>
          <w:rFonts w:ascii="Palatino Linotype" w:hAnsi="Palatino Linotype"/>
        </w:rPr>
        <w:footnoteReference w:id="12"/>
      </w:r>
      <w:r w:rsidRPr="000A7B75">
        <w:rPr>
          <w:rFonts w:ascii="Palatino Linotype" w:hAnsi="Palatino Linotype"/>
        </w:rPr>
        <w:t xml:space="preserve"> to increase participation.</w:t>
      </w:r>
      <w:r w:rsidRPr="000A7B75" w:rsidR="009574D4">
        <w:rPr>
          <w:rFonts w:ascii="Palatino Linotype" w:hAnsi="Palatino Linotype"/>
        </w:rPr>
        <w:t xml:space="preserve"> </w:t>
      </w:r>
      <w:r w:rsidRPr="000A7B75">
        <w:rPr>
          <w:rFonts w:ascii="Palatino Linotype" w:hAnsi="Palatino Linotype"/>
        </w:rPr>
        <w:t xml:space="preserve"> These </w:t>
      </w:r>
      <w:r w:rsidRPr="000A7B75" w:rsidR="00F26FE4">
        <w:rPr>
          <w:rFonts w:ascii="Palatino Linotype" w:hAnsi="Palatino Linotype"/>
        </w:rPr>
        <w:t>two pilot programs</w:t>
      </w:r>
      <w:r w:rsidRPr="000A7B75">
        <w:rPr>
          <w:rFonts w:ascii="Palatino Linotype" w:hAnsi="Palatino Linotype"/>
        </w:rPr>
        <w:t xml:space="preserve"> resulted in </w:t>
      </w:r>
      <w:r w:rsidRPr="000A7B75" w:rsidR="009574D4">
        <w:rPr>
          <w:rFonts w:ascii="Palatino Linotype" w:hAnsi="Palatino Linotype"/>
        </w:rPr>
        <w:t>a</w:t>
      </w:r>
      <w:r w:rsidRPr="000A7B75" w:rsidR="00F26FE4">
        <w:rPr>
          <w:rFonts w:ascii="Palatino Linotype" w:hAnsi="Palatino Linotype"/>
        </w:rPr>
        <w:t xml:space="preserve"> projected </w:t>
      </w:r>
      <w:r w:rsidRPr="000A7B75" w:rsidR="009574D4">
        <w:rPr>
          <w:rFonts w:ascii="Palatino Linotype" w:hAnsi="Palatino Linotype"/>
        </w:rPr>
        <w:t xml:space="preserve">increase </w:t>
      </w:r>
      <w:r w:rsidRPr="000A7B75">
        <w:rPr>
          <w:rFonts w:ascii="Palatino Linotype" w:hAnsi="Palatino Linotype"/>
        </w:rPr>
        <w:t>of $</w:t>
      </w:r>
      <w:r w:rsidRPr="000A7B75" w:rsidR="009574D4">
        <w:rPr>
          <w:rFonts w:ascii="Palatino Linotype" w:hAnsi="Palatino Linotype"/>
        </w:rPr>
        <w:t>64</w:t>
      </w:r>
      <w:r w:rsidRPr="000A7B75">
        <w:rPr>
          <w:rFonts w:ascii="Palatino Linotype" w:hAnsi="Palatino Linotype"/>
        </w:rPr>
        <w:t xml:space="preserve"> million or </w:t>
      </w:r>
      <w:r w:rsidRPr="000A7B75" w:rsidR="001F6993">
        <w:rPr>
          <w:rFonts w:ascii="Palatino Linotype" w:hAnsi="Palatino Linotype"/>
        </w:rPr>
        <w:t xml:space="preserve">eighteen </w:t>
      </w:r>
      <w:r w:rsidRPr="000A7B75">
        <w:rPr>
          <w:rFonts w:ascii="Palatino Linotype" w:hAnsi="Palatino Linotype"/>
        </w:rPr>
        <w:t xml:space="preserve">percent </w:t>
      </w:r>
      <w:r w:rsidRPr="000A7B75" w:rsidR="001F6993">
        <w:rPr>
          <w:rFonts w:ascii="Palatino Linotype" w:hAnsi="Palatino Linotype"/>
        </w:rPr>
        <w:t xml:space="preserve">(18%) </w:t>
      </w:r>
      <w:r w:rsidRPr="000A7B75">
        <w:rPr>
          <w:rFonts w:ascii="Palatino Linotype" w:hAnsi="Palatino Linotype"/>
        </w:rPr>
        <w:t>from the</w:t>
      </w:r>
      <w:r w:rsidRPr="000A7B75" w:rsidR="009574D4">
        <w:rPr>
          <w:rFonts w:ascii="Palatino Linotype" w:hAnsi="Palatino Linotype"/>
        </w:rPr>
        <w:t xml:space="preserve"> </w:t>
      </w:r>
      <w:r w:rsidRPr="000A7B75">
        <w:rPr>
          <w:rFonts w:ascii="Palatino Linotype" w:hAnsi="Palatino Linotype"/>
        </w:rPr>
        <w:t>2018 Budget Act Appropriation.</w:t>
      </w:r>
    </w:p>
    <w:p w:rsidRPr="000A7B75" w:rsidR="008A43AB" w:rsidP="008A43AB" w:rsidRDefault="008A43AB" w14:paraId="6DB0C9AD" w14:textId="77777777">
      <w:pPr>
        <w:rPr>
          <w:rFonts w:ascii="Palatino Linotype" w:hAnsi="Palatino Linotype"/>
        </w:rPr>
      </w:pPr>
    </w:p>
    <w:p w:rsidRPr="000A7B75" w:rsidR="00DF72C7" w:rsidP="005E4545" w:rsidRDefault="007E39BD" w14:paraId="3235E41D" w14:textId="77777777">
      <w:pPr>
        <w:numPr>
          <w:ilvl w:val="0"/>
          <w:numId w:val="21"/>
        </w:numPr>
        <w:spacing w:after="360"/>
        <w:ind w:left="360"/>
        <w:rPr>
          <w:rFonts w:ascii="Palatino Linotype" w:hAnsi="Palatino Linotype"/>
          <w:b/>
        </w:rPr>
      </w:pPr>
      <w:r w:rsidRPr="000A7B75">
        <w:rPr>
          <w:rFonts w:ascii="Palatino Linotype" w:hAnsi="Palatino Linotype"/>
          <w:b/>
        </w:rPr>
        <w:lastRenderedPageBreak/>
        <w:t xml:space="preserve">California </w:t>
      </w:r>
      <w:proofErr w:type="spellStart"/>
      <w:r w:rsidRPr="000A7B75">
        <w:rPr>
          <w:rFonts w:ascii="Palatino Linotype" w:hAnsi="Palatino Linotype"/>
          <w:b/>
        </w:rPr>
        <w:t>Teleconnect</w:t>
      </w:r>
      <w:proofErr w:type="spellEnd"/>
      <w:r w:rsidRPr="000A7B75">
        <w:rPr>
          <w:rFonts w:ascii="Palatino Linotype" w:hAnsi="Palatino Linotype"/>
          <w:b/>
        </w:rPr>
        <w:t xml:space="preserve"> Fund</w:t>
      </w:r>
    </w:p>
    <w:p w:rsidRPr="000A7B75" w:rsidR="00AF62A4" w:rsidP="001C36CC" w:rsidRDefault="007479C3" w14:paraId="587D0686" w14:textId="77777777">
      <w:pPr>
        <w:rPr>
          <w:rFonts w:ascii="Palatino Linotype" w:hAnsi="Palatino Linotype"/>
          <w:b/>
        </w:rPr>
      </w:pPr>
      <w:r>
        <w:rPr>
          <w:rFonts w:ascii="Palatino Linotype" w:hAnsi="Palatino Linotype"/>
        </w:rPr>
        <w:pict w14:anchorId="799023DF">
          <v:shape id="_x0000_i1029" style="width:466.5pt;height:135.75pt" type="#_x0000_t75">
            <v:imagedata o:title="" r:id="rId12"/>
          </v:shape>
        </w:pict>
      </w:r>
    </w:p>
    <w:p w:rsidRPr="000A7B75" w:rsidR="00146C58" w:rsidP="001C36CC" w:rsidRDefault="00146C58" w14:paraId="4F70224A" w14:textId="77777777">
      <w:pPr>
        <w:rPr>
          <w:rFonts w:ascii="Palatino Linotype" w:hAnsi="Palatino Linotype"/>
          <w:u w:val="single"/>
        </w:rPr>
      </w:pPr>
      <w:bookmarkStart w:name="_Hlk16675514" w:id="4"/>
    </w:p>
    <w:p w:rsidRPr="000A7B75" w:rsidR="0007282D" w:rsidP="001C36CC" w:rsidRDefault="0007282D" w14:paraId="1BE04208" w14:textId="77777777">
      <w:pPr>
        <w:rPr>
          <w:rFonts w:ascii="Palatino Linotype" w:hAnsi="Palatino Linotype"/>
          <w:u w:val="single"/>
        </w:rPr>
      </w:pPr>
      <w:r w:rsidRPr="000A7B75">
        <w:rPr>
          <w:rFonts w:ascii="Palatino Linotype" w:hAnsi="Palatino Linotype"/>
          <w:u w:val="single"/>
        </w:rPr>
        <w:t>State Operations</w:t>
      </w:r>
      <w:r w:rsidRPr="000A7B75" w:rsidR="005E4545">
        <w:rPr>
          <w:rFonts w:ascii="Palatino Linotype" w:hAnsi="Palatino Linotype"/>
          <w:u w:val="single"/>
        </w:rPr>
        <w:t xml:space="preserve"> for CTF</w:t>
      </w:r>
    </w:p>
    <w:p w:rsidRPr="000A7B75" w:rsidR="001C36CC" w:rsidP="001C36CC" w:rsidRDefault="001C36CC" w14:paraId="0551FBE2" w14:textId="77777777">
      <w:pPr>
        <w:rPr>
          <w:rFonts w:ascii="Palatino Linotype" w:hAnsi="Palatino Linotype"/>
          <w:u w:val="single"/>
        </w:rPr>
      </w:pPr>
    </w:p>
    <w:p w:rsidRPr="000A7B75" w:rsidR="006B1F27" w:rsidP="001C36CC" w:rsidRDefault="00B85FEB" w14:paraId="3538D1D0" w14:textId="77777777">
      <w:pPr>
        <w:tabs>
          <w:tab w:val="right" w:pos="10080"/>
        </w:tabs>
        <w:rPr>
          <w:rFonts w:ascii="Palatino Linotype" w:hAnsi="Palatino Linotype" w:cs="Calibri"/>
        </w:rPr>
      </w:pPr>
      <w:r w:rsidRPr="000A7B75">
        <w:rPr>
          <w:rFonts w:ascii="Palatino Linotype" w:hAnsi="Palatino Linotype" w:cs="Calibri"/>
        </w:rPr>
        <w:t xml:space="preserve">Staff </w:t>
      </w:r>
      <w:r w:rsidRPr="000A7B75" w:rsidR="006B1F27">
        <w:rPr>
          <w:rFonts w:ascii="Palatino Linotype" w:hAnsi="Palatino Linotype" w:cs="Calibri"/>
        </w:rPr>
        <w:t xml:space="preserve">recommends adoption of </w:t>
      </w:r>
      <w:r w:rsidRPr="000A7B75">
        <w:rPr>
          <w:rFonts w:ascii="Palatino Linotype" w:hAnsi="Palatino Linotype" w:cs="Calibri"/>
        </w:rPr>
        <w:t xml:space="preserve">a budget of $2.872 million for State Operations for FY 2019-20, which is the same amount as approved in the Budget Act of 2019.  </w:t>
      </w:r>
    </w:p>
    <w:p w:rsidRPr="000A7B75" w:rsidR="006B1F27" w:rsidP="001C36CC" w:rsidRDefault="006B1F27" w14:paraId="5FD5E1B1" w14:textId="77777777">
      <w:pPr>
        <w:tabs>
          <w:tab w:val="right" w:pos="10080"/>
        </w:tabs>
        <w:rPr>
          <w:rFonts w:ascii="Palatino Linotype" w:hAnsi="Palatino Linotype" w:cs="Calibri"/>
        </w:rPr>
      </w:pPr>
    </w:p>
    <w:p w:rsidRPr="000A7B75" w:rsidR="00B85FEB" w:rsidP="001C36CC" w:rsidRDefault="00B85FEB" w14:paraId="2B4027EE" w14:textId="77777777">
      <w:pPr>
        <w:tabs>
          <w:tab w:val="right" w:pos="10080"/>
        </w:tabs>
        <w:rPr>
          <w:rFonts w:ascii="Palatino Linotype" w:hAnsi="Palatino Linotype" w:cs="Calibri"/>
        </w:rPr>
      </w:pPr>
      <w:r w:rsidRPr="000A7B75">
        <w:rPr>
          <w:rFonts w:ascii="Palatino Linotype" w:hAnsi="Palatino Linotype" w:cs="Calibri"/>
        </w:rPr>
        <w:t>State Operations expenses include categories such as CPUC direct staff costs, staff travel, administrative committee per diem and travel, marketing and outreach, audits, data processing automation, and cost allocation expenses.  The actual State Operations expenditure was $1.512 million for FY 2016-17 and</w:t>
      </w:r>
      <w:r w:rsidRPr="000A7B75" w:rsidR="00A73543">
        <w:rPr>
          <w:rFonts w:ascii="Palatino Linotype" w:hAnsi="Palatino Linotype" w:cs="Calibri"/>
        </w:rPr>
        <w:t xml:space="preserve"> </w:t>
      </w:r>
      <w:r w:rsidRPr="000A7B75">
        <w:rPr>
          <w:rFonts w:ascii="Palatino Linotype" w:hAnsi="Palatino Linotype" w:cs="Calibri"/>
        </w:rPr>
        <w:t>$1.445 million for FY 2017-18.  The State Operations expenditure is forecasted to be $1.</w:t>
      </w:r>
      <w:r w:rsidRPr="000A7B75" w:rsidR="00E72A0F">
        <w:rPr>
          <w:rFonts w:ascii="Palatino Linotype" w:hAnsi="Palatino Linotype" w:cs="Calibri"/>
        </w:rPr>
        <w:t>497</w:t>
      </w:r>
      <w:r w:rsidRPr="000A7B75">
        <w:rPr>
          <w:rFonts w:ascii="Palatino Linotype" w:hAnsi="Palatino Linotype" w:cs="Calibri"/>
        </w:rPr>
        <w:t xml:space="preserve">million for FY 2018-19 based on the </w:t>
      </w:r>
      <w:proofErr w:type="spellStart"/>
      <w:r w:rsidRPr="000A7B75" w:rsidR="00057DC4">
        <w:rPr>
          <w:rFonts w:ascii="Palatino Linotype" w:hAnsi="Palatino Linotype" w:cs="Calibri"/>
        </w:rPr>
        <w:t>Fi$cal</w:t>
      </w:r>
      <w:proofErr w:type="spellEnd"/>
      <w:r w:rsidRPr="000A7B75" w:rsidR="00057DC4">
        <w:rPr>
          <w:rFonts w:ascii="Palatino Linotype" w:hAnsi="Palatino Linotype" w:cs="Calibri"/>
        </w:rPr>
        <w:t xml:space="preserve"> Pre Year-End Closing Budget Report as of June 30, 2019</w:t>
      </w:r>
      <w:r w:rsidRPr="000A7B75">
        <w:rPr>
          <w:rFonts w:ascii="Palatino Linotype" w:hAnsi="Palatino Linotype" w:cs="Calibri"/>
        </w:rPr>
        <w:t xml:space="preserve">.  The historical State Operations expenditures indicate that the proposed FY 2019-20 State Operations budget of $2.872 million will adequately fund the program’s administrative needs.  </w:t>
      </w:r>
    </w:p>
    <w:p w:rsidRPr="000A7B75" w:rsidR="00B85FEB" w:rsidP="001C36CC" w:rsidRDefault="00B85FEB" w14:paraId="5748AD20" w14:textId="77777777">
      <w:pPr>
        <w:tabs>
          <w:tab w:val="right" w:pos="10080"/>
        </w:tabs>
        <w:rPr>
          <w:rFonts w:ascii="Palatino Linotype" w:hAnsi="Palatino Linotype"/>
        </w:rPr>
      </w:pPr>
    </w:p>
    <w:p w:rsidRPr="000A7B75" w:rsidR="0007282D" w:rsidP="001C36CC" w:rsidRDefault="0007282D" w14:paraId="1A269266" w14:textId="77777777">
      <w:pPr>
        <w:tabs>
          <w:tab w:val="right" w:pos="10080"/>
        </w:tabs>
        <w:rPr>
          <w:rFonts w:ascii="Palatino Linotype" w:hAnsi="Palatino Linotype"/>
          <w:u w:val="single"/>
        </w:rPr>
      </w:pPr>
      <w:r w:rsidRPr="000A7B75">
        <w:rPr>
          <w:rFonts w:ascii="Palatino Linotype" w:hAnsi="Palatino Linotype"/>
          <w:u w:val="single"/>
        </w:rPr>
        <w:t>Local Assistance</w:t>
      </w:r>
      <w:r w:rsidRPr="000A7B75" w:rsidR="005E4545">
        <w:rPr>
          <w:rFonts w:ascii="Palatino Linotype" w:hAnsi="Palatino Linotype"/>
          <w:u w:val="single"/>
        </w:rPr>
        <w:t xml:space="preserve"> for CTF</w:t>
      </w:r>
    </w:p>
    <w:p w:rsidRPr="000A7B75" w:rsidR="001C36CC" w:rsidP="001C36CC" w:rsidRDefault="001C36CC" w14:paraId="54CB0A80" w14:textId="77777777">
      <w:pPr>
        <w:tabs>
          <w:tab w:val="right" w:pos="10080"/>
        </w:tabs>
        <w:rPr>
          <w:rFonts w:ascii="Palatino Linotype" w:hAnsi="Palatino Linotype"/>
          <w:u w:val="single"/>
        </w:rPr>
      </w:pPr>
    </w:p>
    <w:p w:rsidRPr="000A7B75" w:rsidR="008700B1" w:rsidP="001C36CC" w:rsidRDefault="00B85FEB" w14:paraId="0C5EBA3A" w14:textId="77777777">
      <w:pPr>
        <w:overflowPunct w:val="0"/>
        <w:autoSpaceDE w:val="0"/>
        <w:autoSpaceDN w:val="0"/>
        <w:adjustRightInd w:val="0"/>
        <w:textAlignment w:val="baseline"/>
        <w:rPr>
          <w:rFonts w:ascii="Palatino Linotype" w:hAnsi="Palatino Linotype" w:cs="Calibri"/>
        </w:rPr>
      </w:pPr>
      <w:r w:rsidRPr="000A7B75">
        <w:rPr>
          <w:rFonts w:ascii="Palatino Linotype" w:hAnsi="Palatino Linotype" w:cs="Calibri"/>
        </w:rPr>
        <w:t xml:space="preserve">Staff </w:t>
      </w:r>
      <w:r w:rsidRPr="000A7B75" w:rsidR="008700B1">
        <w:rPr>
          <w:rFonts w:ascii="Palatino Linotype" w:hAnsi="Palatino Linotype" w:cs="Calibri"/>
        </w:rPr>
        <w:t xml:space="preserve">recommends adoption of </w:t>
      </w:r>
      <w:r w:rsidRPr="000A7B75">
        <w:rPr>
          <w:rFonts w:ascii="Palatino Linotype" w:hAnsi="Palatino Linotype" w:cs="Calibri"/>
        </w:rPr>
        <w:t xml:space="preserve">a FY 2019-20 Local Assistance budget of $105 million, which is the same amount as approved in the Budget Act of 2019.  </w:t>
      </w:r>
    </w:p>
    <w:p w:rsidRPr="000A7B75" w:rsidR="008700B1" w:rsidP="001C36CC" w:rsidRDefault="008700B1" w14:paraId="291B01DD" w14:textId="77777777">
      <w:pPr>
        <w:overflowPunct w:val="0"/>
        <w:autoSpaceDE w:val="0"/>
        <w:autoSpaceDN w:val="0"/>
        <w:adjustRightInd w:val="0"/>
        <w:textAlignment w:val="baseline"/>
        <w:rPr>
          <w:rFonts w:ascii="Palatino Linotype" w:hAnsi="Palatino Linotype" w:cs="Calibri"/>
        </w:rPr>
      </w:pPr>
    </w:p>
    <w:p w:rsidRPr="000A7B75" w:rsidR="00B85FEB" w:rsidP="001C36CC" w:rsidRDefault="008700B1" w14:paraId="0C233702" w14:textId="77777777">
      <w:pPr>
        <w:overflowPunct w:val="0"/>
        <w:autoSpaceDE w:val="0"/>
        <w:autoSpaceDN w:val="0"/>
        <w:adjustRightInd w:val="0"/>
        <w:textAlignment w:val="baseline"/>
        <w:rPr>
          <w:rFonts w:ascii="Palatino Linotype" w:hAnsi="Palatino Linotype" w:cs="Calibri"/>
        </w:rPr>
      </w:pPr>
      <w:r w:rsidRPr="000A7B75">
        <w:rPr>
          <w:rFonts w:ascii="Palatino Linotype" w:hAnsi="Palatino Linotype" w:cs="Calibri"/>
        </w:rPr>
        <w:t xml:space="preserve">Staff proposed budget </w:t>
      </w:r>
      <w:r w:rsidRPr="000A7B75" w:rsidR="00B85FEB">
        <w:rPr>
          <w:rFonts w:ascii="Palatino Linotype" w:hAnsi="Palatino Linotype" w:cs="Calibri"/>
        </w:rPr>
        <w:t>represents a $20 million reduction from the FY 2018-19 level of $125</w:t>
      </w:r>
      <w:r w:rsidRPr="000A7B75" w:rsidR="00A73543">
        <w:rPr>
          <w:rFonts w:ascii="Palatino Linotype" w:hAnsi="Palatino Linotype" w:cs="Calibri"/>
        </w:rPr>
        <w:t xml:space="preserve"> </w:t>
      </w:r>
      <w:r w:rsidRPr="000A7B75" w:rsidR="00B85FEB">
        <w:rPr>
          <w:rFonts w:ascii="Palatino Linotype" w:hAnsi="Palatino Linotype" w:cs="Calibri"/>
        </w:rPr>
        <w:t>million.  The reduction is due to a declining trend of CTF applications and CTF participant recertification that is projected to continue into FY 2019-20 as a result of program changes that were implemented in D.15-07-00</w:t>
      </w:r>
      <w:r w:rsidRPr="000A7B75" w:rsidR="00146D1F">
        <w:rPr>
          <w:rFonts w:ascii="Palatino Linotype" w:hAnsi="Palatino Linotype" w:cs="Calibri"/>
        </w:rPr>
        <w:t>7, D.18-01-006,</w:t>
      </w:r>
      <w:r w:rsidRPr="000A7B75" w:rsidR="00B85FEB">
        <w:rPr>
          <w:rFonts w:ascii="Palatino Linotype" w:hAnsi="Palatino Linotype" w:cs="Calibri"/>
        </w:rPr>
        <w:t xml:space="preserve"> and D.19-04-013</w:t>
      </w:r>
      <w:r w:rsidRPr="000A7B75" w:rsidR="00085522">
        <w:rPr>
          <w:rFonts w:ascii="Palatino Linotype" w:hAnsi="Palatino Linotype" w:cs="Calibri"/>
        </w:rPr>
        <w:t>.</w:t>
      </w:r>
      <w:r w:rsidRPr="000A7B75" w:rsidR="00B85FEB">
        <w:rPr>
          <w:rFonts w:ascii="Palatino Linotype" w:hAnsi="Palatino Linotype" w:cs="Calibri"/>
        </w:rPr>
        <w:t xml:space="preserve"> </w:t>
      </w:r>
    </w:p>
    <w:p w:rsidRPr="000A7B75" w:rsidR="00B85FEB" w:rsidP="001C36CC" w:rsidRDefault="00B85FEB" w14:paraId="3E01F249" w14:textId="77777777">
      <w:pPr>
        <w:tabs>
          <w:tab w:val="right" w:pos="10080"/>
        </w:tabs>
        <w:rPr>
          <w:rFonts w:ascii="Palatino Linotype" w:hAnsi="Palatino Linotype" w:cs="Calibri"/>
          <w:i/>
          <w:u w:val="single"/>
        </w:rPr>
      </w:pPr>
    </w:p>
    <w:p w:rsidRPr="000A7B75" w:rsidR="00B85FEB" w:rsidP="001C36CC" w:rsidRDefault="00B85FEB" w14:paraId="6BB8BAF3" w14:textId="77777777">
      <w:pPr>
        <w:tabs>
          <w:tab w:val="right" w:pos="10080"/>
        </w:tabs>
        <w:rPr>
          <w:rFonts w:ascii="Palatino Linotype" w:hAnsi="Palatino Linotype" w:cs="Calibri"/>
        </w:rPr>
      </w:pPr>
      <w:r w:rsidRPr="000A7B75">
        <w:rPr>
          <w:rFonts w:ascii="Palatino Linotype" w:hAnsi="Palatino Linotype" w:cs="Calibri"/>
        </w:rPr>
        <w:t>The CTF Local Assistance budget is comprised of carrier claim payments.  Carriers are reimbursed for discounts given to CTF participants.  The carrier claims payment projections are based on several factors, including carriers’ claim forecasts, historical claim data, and program changes adopted by the Commission.</w:t>
      </w:r>
    </w:p>
    <w:p w:rsidRPr="000A7B75" w:rsidR="00B85FEB" w:rsidP="001C36CC" w:rsidRDefault="00B85FEB" w14:paraId="28E8F3B7" w14:textId="77777777">
      <w:pPr>
        <w:tabs>
          <w:tab w:val="right" w:pos="10080"/>
        </w:tabs>
        <w:rPr>
          <w:rFonts w:ascii="Palatino Linotype" w:hAnsi="Palatino Linotype" w:cs="Calibri"/>
        </w:rPr>
      </w:pPr>
      <w:r w:rsidRPr="000A7B75">
        <w:rPr>
          <w:rFonts w:ascii="Palatino Linotype" w:hAnsi="Palatino Linotype" w:cs="Calibri"/>
        </w:rPr>
        <w:lastRenderedPageBreak/>
        <w:t xml:space="preserve">CTF application rates have fallen since FY 2016-17 due to significant program changes that were implemented by the Commission in D.15-07-007, D.18-01-006, and D.19-04-013.  Program changes include the elimination of voice service discounts, discounts capped for schools at the level equal to the Federal E-rate discount, more stringent eligibility requirements, and </w:t>
      </w:r>
      <w:r w:rsidRPr="000A7B75" w:rsidR="00146D1F">
        <w:rPr>
          <w:rFonts w:ascii="Palatino Linotype" w:hAnsi="Palatino Linotype" w:cs="Calibri"/>
        </w:rPr>
        <w:t xml:space="preserve">the </w:t>
      </w:r>
      <w:r w:rsidRPr="000A7B75">
        <w:rPr>
          <w:rFonts w:ascii="Palatino Linotype" w:hAnsi="Palatino Linotype" w:cs="Calibri"/>
        </w:rPr>
        <w:t xml:space="preserve">recertification process for participants.  Program changes have caused a general flattening of total claim payment amounts, therefore a Local Assistance budget level of $105 million for FY 2019-20 is </w:t>
      </w:r>
      <w:r w:rsidRPr="000A7B75" w:rsidR="004104DE">
        <w:rPr>
          <w:rFonts w:ascii="Palatino Linotype" w:hAnsi="Palatino Linotype" w:cs="Calibri"/>
        </w:rPr>
        <w:t>reasonable</w:t>
      </w:r>
      <w:r w:rsidRPr="000A7B75">
        <w:rPr>
          <w:rFonts w:ascii="Palatino Linotype" w:hAnsi="Palatino Linotype" w:cs="Calibri"/>
        </w:rPr>
        <w:t>.</w:t>
      </w:r>
    </w:p>
    <w:p w:rsidRPr="000A7B75" w:rsidR="00B85FEB" w:rsidP="001C36CC" w:rsidRDefault="00B85FEB" w14:paraId="0BDA7BA4" w14:textId="77777777">
      <w:pPr>
        <w:tabs>
          <w:tab w:val="right" w:pos="10080"/>
        </w:tabs>
        <w:rPr>
          <w:rFonts w:ascii="Palatino Linotype" w:hAnsi="Palatino Linotype" w:cs="Calibri"/>
        </w:rPr>
      </w:pPr>
    </w:p>
    <w:bookmarkEnd w:id="4"/>
    <w:p w:rsidRPr="000A7B75" w:rsidR="001C36CC" w:rsidP="005E4545" w:rsidRDefault="007E39BD" w14:paraId="57C5F2FB" w14:textId="77777777">
      <w:pPr>
        <w:numPr>
          <w:ilvl w:val="0"/>
          <w:numId w:val="21"/>
        </w:numPr>
        <w:spacing w:after="360"/>
        <w:ind w:left="360"/>
        <w:rPr>
          <w:rFonts w:ascii="Palatino Linotype" w:hAnsi="Palatino Linotype"/>
          <w:b/>
        </w:rPr>
      </w:pPr>
      <w:r w:rsidRPr="000A7B75">
        <w:rPr>
          <w:rFonts w:ascii="Palatino Linotype" w:hAnsi="Palatino Linotype"/>
          <w:b/>
        </w:rPr>
        <w:t>Deaf and Disabled Telecommunications Program</w:t>
      </w:r>
    </w:p>
    <w:p w:rsidRPr="000A7B75" w:rsidR="00E731EA" w:rsidP="001C36CC" w:rsidRDefault="007479C3" w14:paraId="60076E0F" w14:textId="77777777">
      <w:pPr>
        <w:rPr>
          <w:rFonts w:ascii="Palatino Linotype" w:hAnsi="Palatino Linotype"/>
          <w:b/>
        </w:rPr>
      </w:pPr>
      <w:r>
        <w:rPr>
          <w:rFonts w:ascii="Palatino Linotype" w:hAnsi="Palatino Linotype"/>
        </w:rPr>
        <w:pict w14:anchorId="29BD1747">
          <v:shape id="_x0000_i1030" style="width:459pt;height:132.75pt" type="#_x0000_t75">
            <v:imagedata o:title="" r:id="rId13"/>
          </v:shape>
        </w:pict>
      </w:r>
    </w:p>
    <w:p w:rsidRPr="000A7B75" w:rsidR="00E731EA" w:rsidP="001C36CC" w:rsidRDefault="00E731EA" w14:paraId="18161E5A" w14:textId="77777777">
      <w:pPr>
        <w:rPr>
          <w:rFonts w:ascii="Palatino Linotype" w:hAnsi="Palatino Linotype"/>
          <w:b/>
        </w:rPr>
      </w:pPr>
    </w:p>
    <w:p w:rsidRPr="000A7B75" w:rsidR="0023768D" w:rsidP="001C36CC" w:rsidRDefault="007E39BD" w14:paraId="23972190" w14:textId="77777777">
      <w:pPr>
        <w:rPr>
          <w:rFonts w:ascii="Palatino Linotype" w:hAnsi="Palatino Linotype" w:eastAsia="Calibri"/>
          <w:u w:val="single"/>
        </w:rPr>
      </w:pPr>
      <w:r w:rsidRPr="000A7B75">
        <w:rPr>
          <w:rFonts w:ascii="Palatino Linotype" w:hAnsi="Palatino Linotype" w:eastAsia="Calibri"/>
          <w:u w:val="single"/>
        </w:rPr>
        <w:t>State Operations</w:t>
      </w:r>
      <w:r w:rsidRPr="000A7B75" w:rsidR="005E4545">
        <w:rPr>
          <w:rFonts w:ascii="Palatino Linotype" w:hAnsi="Palatino Linotype" w:eastAsia="Calibri"/>
          <w:u w:val="single"/>
        </w:rPr>
        <w:t xml:space="preserve"> for DDTP</w:t>
      </w:r>
    </w:p>
    <w:p w:rsidRPr="000A7B75" w:rsidR="001C36CC" w:rsidP="001C36CC" w:rsidRDefault="001C36CC" w14:paraId="77EF53FF" w14:textId="77777777">
      <w:pPr>
        <w:rPr>
          <w:rFonts w:ascii="Palatino Linotype" w:hAnsi="Palatino Linotype"/>
        </w:rPr>
      </w:pPr>
    </w:p>
    <w:p w:rsidRPr="000A7B75" w:rsidR="008700B1" w:rsidP="001C36CC" w:rsidRDefault="006F51E1" w14:paraId="337650CD" w14:textId="77777777">
      <w:pPr>
        <w:rPr>
          <w:rFonts w:ascii="Palatino Linotype" w:hAnsi="Palatino Linotype"/>
        </w:rPr>
      </w:pPr>
      <w:r w:rsidRPr="000A7B75">
        <w:rPr>
          <w:rFonts w:ascii="Palatino Linotype" w:hAnsi="Palatino Linotype"/>
        </w:rPr>
        <w:t>Staff</w:t>
      </w:r>
      <w:r w:rsidRPr="000A7B75" w:rsidR="007E39BD">
        <w:rPr>
          <w:rFonts w:ascii="Palatino Linotype" w:hAnsi="Palatino Linotype"/>
        </w:rPr>
        <w:t xml:space="preserve"> </w:t>
      </w:r>
      <w:r w:rsidRPr="000A7B75" w:rsidR="008700B1">
        <w:rPr>
          <w:rFonts w:ascii="Palatino Linotype" w:hAnsi="Palatino Linotype"/>
        </w:rPr>
        <w:t xml:space="preserve">recommends adoption of </w:t>
      </w:r>
      <w:r w:rsidRPr="000A7B75" w:rsidR="007E39BD">
        <w:rPr>
          <w:rFonts w:ascii="Palatino Linotype" w:hAnsi="Palatino Linotype"/>
        </w:rPr>
        <w:t>a budget of $</w:t>
      </w:r>
      <w:r w:rsidRPr="000A7B75" w:rsidR="008C73FB">
        <w:rPr>
          <w:rFonts w:ascii="Palatino Linotype" w:hAnsi="Palatino Linotype"/>
        </w:rPr>
        <w:t>64</w:t>
      </w:r>
      <w:r w:rsidRPr="000A7B75" w:rsidR="006F1576">
        <w:rPr>
          <w:rFonts w:ascii="Palatino Linotype" w:hAnsi="Palatino Linotype"/>
        </w:rPr>
        <w:t>.</w:t>
      </w:r>
      <w:r w:rsidRPr="000A7B75" w:rsidR="00F107B3">
        <w:rPr>
          <w:rFonts w:ascii="Palatino Linotype" w:hAnsi="Palatino Linotype"/>
        </w:rPr>
        <w:t xml:space="preserve">285 </w:t>
      </w:r>
      <w:r w:rsidRPr="000A7B75" w:rsidR="007E39BD">
        <w:rPr>
          <w:rFonts w:ascii="Palatino Linotype" w:hAnsi="Palatino Linotype"/>
        </w:rPr>
        <w:t>million for State Operations for FY 20</w:t>
      </w:r>
      <w:r w:rsidRPr="000A7B75" w:rsidR="008C73FB">
        <w:rPr>
          <w:rFonts w:ascii="Palatino Linotype" w:hAnsi="Palatino Linotype"/>
        </w:rPr>
        <w:t>19</w:t>
      </w:r>
      <w:r w:rsidRPr="000A7B75" w:rsidR="00F107B3">
        <w:rPr>
          <w:rFonts w:ascii="Palatino Linotype" w:hAnsi="Palatino Linotype"/>
        </w:rPr>
        <w:t>-20</w:t>
      </w:r>
      <w:r w:rsidRPr="000A7B75" w:rsidR="005B246A">
        <w:rPr>
          <w:rFonts w:ascii="Palatino Linotype" w:hAnsi="Palatino Linotype"/>
        </w:rPr>
        <w:t>,</w:t>
      </w:r>
      <w:r w:rsidRPr="000A7B75" w:rsidR="007E39BD">
        <w:rPr>
          <w:rFonts w:ascii="Palatino Linotype" w:hAnsi="Palatino Linotype"/>
        </w:rPr>
        <w:t xml:space="preserve"> </w:t>
      </w:r>
      <w:r w:rsidRPr="000A7B75" w:rsidR="00A4468B">
        <w:rPr>
          <w:rFonts w:ascii="Palatino Linotype" w:hAnsi="Palatino Linotype"/>
        </w:rPr>
        <w:t xml:space="preserve">which </w:t>
      </w:r>
      <w:r w:rsidRPr="000A7B75" w:rsidR="007E39BD">
        <w:rPr>
          <w:rFonts w:ascii="Palatino Linotype" w:hAnsi="Palatino Linotype"/>
        </w:rPr>
        <w:t xml:space="preserve">is the same </w:t>
      </w:r>
      <w:r w:rsidRPr="000A7B75" w:rsidR="00F107B3">
        <w:rPr>
          <w:rFonts w:ascii="Palatino Linotype" w:hAnsi="Palatino Linotype"/>
        </w:rPr>
        <w:t xml:space="preserve">amount </w:t>
      </w:r>
      <w:r w:rsidRPr="000A7B75" w:rsidR="007E39BD">
        <w:rPr>
          <w:rFonts w:ascii="Palatino Linotype" w:hAnsi="Palatino Linotype"/>
        </w:rPr>
        <w:t>as</w:t>
      </w:r>
      <w:r w:rsidRPr="000A7B75" w:rsidR="00F107B3">
        <w:rPr>
          <w:rFonts w:ascii="Palatino Linotype" w:hAnsi="Palatino Linotype"/>
        </w:rPr>
        <w:t xml:space="preserve"> approved in the Budget Act of 2019</w:t>
      </w:r>
      <w:r w:rsidRPr="000A7B75" w:rsidR="007E39BD">
        <w:rPr>
          <w:rFonts w:ascii="Palatino Linotype" w:hAnsi="Palatino Linotype"/>
        </w:rPr>
        <w:t xml:space="preserve">.  </w:t>
      </w:r>
    </w:p>
    <w:p w:rsidRPr="000A7B75" w:rsidR="008700B1" w:rsidP="001C36CC" w:rsidRDefault="008700B1" w14:paraId="5D06A95A" w14:textId="77777777">
      <w:pPr>
        <w:rPr>
          <w:rFonts w:ascii="Palatino Linotype" w:hAnsi="Palatino Linotype"/>
        </w:rPr>
      </w:pPr>
    </w:p>
    <w:p w:rsidRPr="000A7B75" w:rsidR="007E39BD" w:rsidP="001C36CC" w:rsidRDefault="007E39BD" w14:paraId="639BDC93" w14:textId="77777777">
      <w:pPr>
        <w:rPr>
          <w:rFonts w:ascii="Palatino Linotype" w:hAnsi="Palatino Linotype"/>
        </w:rPr>
      </w:pPr>
      <w:r w:rsidRPr="000A7B75">
        <w:rPr>
          <w:rFonts w:ascii="Palatino Linotype" w:hAnsi="Palatino Linotype"/>
        </w:rPr>
        <w:t>State Operations consists of payments to contractors such as the DDTP administrator, relay provider and marketing vendor; rents and leases for DDTP service centers and headquarter</w:t>
      </w:r>
      <w:r w:rsidRPr="000A7B75" w:rsidR="00DB660B">
        <w:rPr>
          <w:rFonts w:ascii="Palatino Linotype" w:hAnsi="Palatino Linotype"/>
        </w:rPr>
        <w:t>s</w:t>
      </w:r>
      <w:r w:rsidRPr="000A7B75">
        <w:rPr>
          <w:rFonts w:ascii="Palatino Linotype" w:hAnsi="Palatino Linotype"/>
        </w:rPr>
        <w:t xml:space="preserve">; equipment provided to DDTP constituents; and CPUC staff and administrative costs.  </w:t>
      </w:r>
      <w:r w:rsidRPr="000A7B75" w:rsidR="00F40BA9">
        <w:rPr>
          <w:rFonts w:ascii="Palatino Linotype" w:hAnsi="Palatino Linotype"/>
        </w:rPr>
        <w:t>The</w:t>
      </w:r>
      <w:r w:rsidRPr="000A7B75">
        <w:rPr>
          <w:rFonts w:ascii="Palatino Linotype" w:hAnsi="Palatino Linotype"/>
        </w:rPr>
        <w:t xml:space="preserve"> propos</w:t>
      </w:r>
      <w:r w:rsidRPr="000A7B75" w:rsidR="00CC6C1C">
        <w:rPr>
          <w:rFonts w:ascii="Palatino Linotype" w:hAnsi="Palatino Linotype"/>
        </w:rPr>
        <w:t>e</w:t>
      </w:r>
      <w:r w:rsidRPr="000A7B75" w:rsidR="00F40BA9">
        <w:rPr>
          <w:rFonts w:ascii="Palatino Linotype" w:hAnsi="Palatino Linotype"/>
        </w:rPr>
        <w:t>d</w:t>
      </w:r>
      <w:r w:rsidRPr="000A7B75">
        <w:rPr>
          <w:rFonts w:ascii="Palatino Linotype" w:hAnsi="Palatino Linotype"/>
        </w:rPr>
        <w:t xml:space="preserve"> budget</w:t>
      </w:r>
      <w:r w:rsidRPr="000A7B75" w:rsidR="008700B1">
        <w:rPr>
          <w:rFonts w:ascii="Palatino Linotype" w:hAnsi="Palatino Linotype"/>
        </w:rPr>
        <w:t xml:space="preserve"> of $64.285 million</w:t>
      </w:r>
      <w:r w:rsidRPr="000A7B75">
        <w:rPr>
          <w:rFonts w:ascii="Palatino Linotype" w:hAnsi="Palatino Linotype"/>
        </w:rPr>
        <w:t xml:space="preserve"> </w:t>
      </w:r>
      <w:r w:rsidRPr="000A7B75" w:rsidR="00CC6C1C">
        <w:rPr>
          <w:rFonts w:ascii="Palatino Linotype" w:hAnsi="Palatino Linotype"/>
        </w:rPr>
        <w:t>include</w:t>
      </w:r>
      <w:r w:rsidRPr="000A7B75" w:rsidR="00F40BA9">
        <w:rPr>
          <w:rFonts w:ascii="Palatino Linotype" w:hAnsi="Palatino Linotype"/>
        </w:rPr>
        <w:t>s</w:t>
      </w:r>
      <w:r w:rsidRPr="000A7B75" w:rsidR="00CC6C1C">
        <w:rPr>
          <w:rFonts w:ascii="Palatino Linotype" w:hAnsi="Palatino Linotype"/>
        </w:rPr>
        <w:t xml:space="preserve"> </w:t>
      </w:r>
      <w:r w:rsidRPr="000A7B75" w:rsidR="00E655CC">
        <w:rPr>
          <w:rFonts w:ascii="Palatino Linotype" w:hAnsi="Palatino Linotype"/>
        </w:rPr>
        <w:t xml:space="preserve">increased </w:t>
      </w:r>
      <w:r w:rsidRPr="000A7B75">
        <w:rPr>
          <w:rFonts w:ascii="Palatino Linotype" w:hAnsi="Palatino Linotype"/>
        </w:rPr>
        <w:t xml:space="preserve">expenditures for the speech generating devices </w:t>
      </w:r>
      <w:r w:rsidRPr="000A7B75" w:rsidR="00734150">
        <w:rPr>
          <w:rFonts w:ascii="Palatino Linotype" w:hAnsi="Palatino Linotype"/>
        </w:rPr>
        <w:t xml:space="preserve">to adjust for </w:t>
      </w:r>
      <w:r w:rsidRPr="000A7B75" w:rsidR="00CC6C1C">
        <w:rPr>
          <w:rFonts w:ascii="Palatino Linotype" w:hAnsi="Palatino Linotype"/>
        </w:rPr>
        <w:t xml:space="preserve">the </w:t>
      </w:r>
      <w:r w:rsidRPr="000A7B75">
        <w:rPr>
          <w:rFonts w:ascii="Palatino Linotype" w:hAnsi="Palatino Linotype"/>
        </w:rPr>
        <w:t xml:space="preserve">increased </w:t>
      </w:r>
      <w:r w:rsidRPr="000A7B75" w:rsidR="00CC6C1C">
        <w:rPr>
          <w:rFonts w:ascii="Palatino Linotype" w:hAnsi="Palatino Linotype"/>
        </w:rPr>
        <w:t>number</w:t>
      </w:r>
      <w:r w:rsidRPr="000A7B75">
        <w:rPr>
          <w:rFonts w:ascii="Palatino Linotype" w:hAnsi="Palatino Linotype"/>
        </w:rPr>
        <w:t xml:space="preserve"> of applications each year.  </w:t>
      </w:r>
      <w:r w:rsidRPr="000A7B75" w:rsidR="00710EB8">
        <w:rPr>
          <w:rFonts w:ascii="Palatino Linotype" w:hAnsi="Palatino Linotype"/>
        </w:rPr>
        <w:t>Staff is conducting outreach with community</w:t>
      </w:r>
      <w:r w:rsidRPr="000A7B75" w:rsidR="00A73543">
        <w:rPr>
          <w:rFonts w:ascii="Palatino Linotype" w:hAnsi="Palatino Linotype"/>
        </w:rPr>
        <w:t>-</w:t>
      </w:r>
      <w:r w:rsidRPr="000A7B75" w:rsidR="00710EB8">
        <w:rPr>
          <w:rFonts w:ascii="Palatino Linotype" w:hAnsi="Palatino Linotype"/>
        </w:rPr>
        <w:t xml:space="preserve">based organizations to highlight the </w:t>
      </w:r>
      <w:r w:rsidRPr="000A7B75" w:rsidR="00A31F37">
        <w:rPr>
          <w:rFonts w:ascii="Palatino Linotype" w:hAnsi="Palatino Linotype"/>
        </w:rPr>
        <w:t xml:space="preserve">devices. </w:t>
      </w:r>
      <w:r w:rsidRPr="000A7B75" w:rsidR="00710EB8">
        <w:rPr>
          <w:rFonts w:ascii="Palatino Linotype" w:hAnsi="Palatino Linotype"/>
        </w:rPr>
        <w:t xml:space="preserve"> </w:t>
      </w:r>
      <w:r w:rsidRPr="000A7B75" w:rsidR="006F1576">
        <w:rPr>
          <w:rFonts w:ascii="Palatino Linotype" w:hAnsi="Palatino Linotype"/>
        </w:rPr>
        <w:t xml:space="preserve">Through its vendor, the DDTP distributed </w:t>
      </w:r>
      <w:r w:rsidRPr="000A7B75" w:rsidR="006766A7">
        <w:rPr>
          <w:rFonts w:ascii="Palatino Linotype" w:hAnsi="Palatino Linotype"/>
        </w:rPr>
        <w:t xml:space="preserve">over </w:t>
      </w:r>
      <w:r w:rsidRPr="000A7B75" w:rsidR="005564CE">
        <w:rPr>
          <w:rFonts w:ascii="Palatino Linotype" w:hAnsi="Palatino Linotype"/>
        </w:rPr>
        <w:t>3</w:t>
      </w:r>
      <w:r w:rsidRPr="000A7B75" w:rsidR="006F1576">
        <w:rPr>
          <w:rFonts w:ascii="Palatino Linotype" w:hAnsi="Palatino Linotype"/>
        </w:rPr>
        <w:t xml:space="preserve">00 iPads to those with speech disabilities.  An evaluation is being developed which will analyze the iPad distribution process.  </w:t>
      </w:r>
      <w:bookmarkStart w:name="_Hlk16769302" w:id="5"/>
      <w:r w:rsidRPr="000A7B75" w:rsidR="006766A7">
        <w:rPr>
          <w:rFonts w:ascii="Palatino Linotype" w:hAnsi="Palatino Linotype"/>
        </w:rPr>
        <w:t>This iPad portion of the DDTP will be transitioning in FY 2019-20 to Department of Rehabilitation (</w:t>
      </w:r>
      <w:proofErr w:type="spellStart"/>
      <w:r w:rsidRPr="000A7B75" w:rsidR="006766A7">
        <w:rPr>
          <w:rFonts w:ascii="Palatino Linotype" w:hAnsi="Palatino Linotype"/>
        </w:rPr>
        <w:t>DoR</w:t>
      </w:r>
      <w:proofErr w:type="spellEnd"/>
      <w:r w:rsidRPr="000A7B75" w:rsidR="006766A7">
        <w:rPr>
          <w:rFonts w:ascii="Palatino Linotype" w:hAnsi="Palatino Linotype"/>
        </w:rPr>
        <w:t xml:space="preserve">) through an </w:t>
      </w:r>
      <w:proofErr w:type="spellStart"/>
      <w:r w:rsidRPr="000A7B75" w:rsidR="006766A7">
        <w:rPr>
          <w:rFonts w:ascii="Palatino Linotype" w:hAnsi="Palatino Linotype"/>
        </w:rPr>
        <w:t>InterAgency</w:t>
      </w:r>
      <w:proofErr w:type="spellEnd"/>
      <w:r w:rsidRPr="000A7B75" w:rsidR="006766A7">
        <w:rPr>
          <w:rFonts w:ascii="Palatino Linotype" w:hAnsi="Palatino Linotype"/>
        </w:rPr>
        <w:t xml:space="preserve"> Agreement between </w:t>
      </w:r>
      <w:proofErr w:type="spellStart"/>
      <w:r w:rsidRPr="000A7B75" w:rsidR="006766A7">
        <w:rPr>
          <w:rFonts w:ascii="Palatino Linotype" w:hAnsi="Palatino Linotype"/>
        </w:rPr>
        <w:t>DoR</w:t>
      </w:r>
      <w:proofErr w:type="spellEnd"/>
      <w:r w:rsidRPr="000A7B75" w:rsidR="006766A7">
        <w:rPr>
          <w:rFonts w:ascii="Palatino Linotype" w:hAnsi="Palatino Linotype"/>
        </w:rPr>
        <w:t xml:space="preserve"> and the CPUC.</w:t>
      </w:r>
      <w:r w:rsidRPr="000A7B75" w:rsidR="00A73543">
        <w:rPr>
          <w:rFonts w:ascii="Palatino Linotype" w:hAnsi="Palatino Linotype"/>
        </w:rPr>
        <w:t xml:space="preserve"> </w:t>
      </w:r>
      <w:r w:rsidRPr="000A7B75" w:rsidR="006766A7">
        <w:rPr>
          <w:rFonts w:ascii="Palatino Linotype" w:hAnsi="Palatino Linotype"/>
        </w:rPr>
        <w:t xml:space="preserve"> </w:t>
      </w:r>
      <w:bookmarkEnd w:id="5"/>
      <w:r w:rsidRPr="000A7B75">
        <w:rPr>
          <w:rFonts w:ascii="Palatino Linotype" w:hAnsi="Palatino Linotype"/>
        </w:rPr>
        <w:t xml:space="preserve">Lastly, </w:t>
      </w:r>
      <w:r w:rsidRPr="000A7B75" w:rsidR="00DB660B">
        <w:rPr>
          <w:rFonts w:ascii="Palatino Linotype" w:hAnsi="Palatino Linotype"/>
        </w:rPr>
        <w:t xml:space="preserve">the </w:t>
      </w:r>
      <w:r w:rsidRPr="000A7B75">
        <w:rPr>
          <w:rFonts w:ascii="Palatino Linotype" w:hAnsi="Palatino Linotype"/>
        </w:rPr>
        <w:t xml:space="preserve">DDTP’s rental costs for its service centers and headquarter space will increase. </w:t>
      </w:r>
    </w:p>
    <w:p w:rsidRPr="000A7B75" w:rsidR="00331A1C" w:rsidP="001C36CC" w:rsidRDefault="00331A1C" w14:paraId="6D69EF68" w14:textId="77777777">
      <w:pPr>
        <w:rPr>
          <w:rFonts w:ascii="Palatino Linotype" w:hAnsi="Palatino Linotype"/>
        </w:rPr>
      </w:pPr>
    </w:p>
    <w:p w:rsidRPr="000A7B75" w:rsidR="00331A1C" w:rsidP="001C36CC" w:rsidRDefault="00331A1C" w14:paraId="14125A3A" w14:textId="77777777">
      <w:pPr>
        <w:rPr>
          <w:rFonts w:ascii="Palatino Linotype" w:hAnsi="Palatino Linotype"/>
        </w:rPr>
      </w:pPr>
    </w:p>
    <w:p w:rsidRPr="000A7B75" w:rsidR="007E39BD" w:rsidP="001C36CC" w:rsidRDefault="007E39BD" w14:paraId="1F1C16D9" w14:textId="77777777">
      <w:pPr>
        <w:rPr>
          <w:rFonts w:ascii="Palatino Linotype" w:hAnsi="Palatino Linotype"/>
        </w:rPr>
      </w:pPr>
    </w:p>
    <w:p w:rsidRPr="000A7B75" w:rsidR="007E39BD" w:rsidP="001C36CC" w:rsidRDefault="007E39BD" w14:paraId="13A54A04" w14:textId="77777777">
      <w:pPr>
        <w:rPr>
          <w:rFonts w:ascii="Palatino Linotype" w:hAnsi="Palatino Linotype"/>
          <w:u w:val="single"/>
        </w:rPr>
      </w:pPr>
      <w:r w:rsidRPr="000A7B75">
        <w:rPr>
          <w:rFonts w:ascii="Palatino Linotype" w:hAnsi="Palatino Linotype"/>
          <w:u w:val="single"/>
        </w:rPr>
        <w:lastRenderedPageBreak/>
        <w:t xml:space="preserve">Local Assistance </w:t>
      </w:r>
      <w:r w:rsidRPr="000A7B75" w:rsidR="005E4545">
        <w:rPr>
          <w:rFonts w:ascii="Palatino Linotype" w:hAnsi="Palatino Linotype"/>
          <w:u w:val="single"/>
        </w:rPr>
        <w:t>for DDTP</w:t>
      </w:r>
    </w:p>
    <w:p w:rsidRPr="000A7B75" w:rsidR="001C36CC" w:rsidP="001C36CC" w:rsidRDefault="001C36CC" w14:paraId="4715445C" w14:textId="77777777">
      <w:pPr>
        <w:rPr>
          <w:rFonts w:ascii="Palatino Linotype" w:hAnsi="Palatino Linotype"/>
          <w:u w:val="single"/>
        </w:rPr>
      </w:pPr>
    </w:p>
    <w:p w:rsidRPr="000A7B75" w:rsidR="008700B1" w:rsidP="001C36CC" w:rsidRDefault="006F51E1" w14:paraId="15EC4D26" w14:textId="77777777">
      <w:pPr>
        <w:rPr>
          <w:rFonts w:ascii="Palatino Linotype" w:hAnsi="Palatino Linotype"/>
        </w:rPr>
      </w:pPr>
      <w:bookmarkStart w:name="_Hlk19872884" w:id="6"/>
      <w:r w:rsidRPr="000A7B75">
        <w:rPr>
          <w:rFonts w:ascii="Palatino Linotype" w:hAnsi="Palatino Linotype"/>
        </w:rPr>
        <w:t>Staff</w:t>
      </w:r>
      <w:r w:rsidRPr="000A7B75" w:rsidR="007E39BD">
        <w:rPr>
          <w:rFonts w:ascii="Palatino Linotype" w:hAnsi="Palatino Linotype"/>
        </w:rPr>
        <w:t xml:space="preserve"> </w:t>
      </w:r>
      <w:r w:rsidRPr="000A7B75" w:rsidR="008700B1">
        <w:rPr>
          <w:rFonts w:ascii="Palatino Linotype" w:hAnsi="Palatino Linotype"/>
        </w:rPr>
        <w:t xml:space="preserve">recommends adoption of </w:t>
      </w:r>
      <w:r w:rsidRPr="000A7B75" w:rsidR="007E39BD">
        <w:rPr>
          <w:rFonts w:ascii="Palatino Linotype" w:hAnsi="Palatino Linotype"/>
        </w:rPr>
        <w:t>a budget of $</w:t>
      </w:r>
      <w:r w:rsidRPr="000A7B75" w:rsidR="00F107B3">
        <w:rPr>
          <w:rFonts w:ascii="Palatino Linotype" w:hAnsi="Palatino Linotype"/>
        </w:rPr>
        <w:t>0.</w:t>
      </w:r>
      <w:r w:rsidRPr="000A7B75" w:rsidR="007E39BD">
        <w:rPr>
          <w:rFonts w:ascii="Palatino Linotype" w:hAnsi="Palatino Linotype"/>
        </w:rPr>
        <w:t>210</w:t>
      </w:r>
      <w:r w:rsidRPr="000A7B75" w:rsidR="00F107B3">
        <w:rPr>
          <w:rFonts w:ascii="Palatino Linotype" w:hAnsi="Palatino Linotype"/>
        </w:rPr>
        <w:t xml:space="preserve"> million</w:t>
      </w:r>
      <w:r w:rsidRPr="000A7B75" w:rsidR="00405A7E">
        <w:rPr>
          <w:rFonts w:ascii="Palatino Linotype" w:hAnsi="Palatino Linotype"/>
        </w:rPr>
        <w:t xml:space="preserve"> </w:t>
      </w:r>
      <w:r w:rsidRPr="000A7B75" w:rsidR="007E39BD">
        <w:rPr>
          <w:rFonts w:ascii="Palatino Linotype" w:hAnsi="Palatino Linotype"/>
        </w:rPr>
        <w:t>for Local Assistance for FY 20</w:t>
      </w:r>
      <w:r w:rsidRPr="000A7B75" w:rsidR="008C73FB">
        <w:rPr>
          <w:rFonts w:ascii="Palatino Linotype" w:hAnsi="Palatino Linotype"/>
        </w:rPr>
        <w:t>19</w:t>
      </w:r>
      <w:r w:rsidRPr="000A7B75" w:rsidR="00B3133B">
        <w:rPr>
          <w:rFonts w:ascii="Palatino Linotype" w:hAnsi="Palatino Linotype"/>
        </w:rPr>
        <w:t>-20</w:t>
      </w:r>
      <w:r w:rsidRPr="000A7B75" w:rsidR="00F107B3">
        <w:rPr>
          <w:rFonts w:ascii="Palatino Linotype" w:hAnsi="Palatino Linotype"/>
        </w:rPr>
        <w:t>,</w:t>
      </w:r>
      <w:r w:rsidRPr="000A7B75" w:rsidR="007E39BD">
        <w:rPr>
          <w:rFonts w:ascii="Palatino Linotype" w:hAnsi="Palatino Linotype"/>
        </w:rPr>
        <w:t xml:space="preserve"> </w:t>
      </w:r>
      <w:r w:rsidRPr="000A7B75" w:rsidR="008C73FB">
        <w:rPr>
          <w:rFonts w:ascii="Palatino Linotype" w:hAnsi="Palatino Linotype"/>
        </w:rPr>
        <w:t>w</w:t>
      </w:r>
      <w:r w:rsidRPr="000A7B75" w:rsidR="00B30FF9">
        <w:rPr>
          <w:rFonts w:ascii="Palatino Linotype" w:hAnsi="Palatino Linotype"/>
        </w:rPr>
        <w:t xml:space="preserve">hich is </w:t>
      </w:r>
      <w:r w:rsidRPr="000A7B75" w:rsidR="00DB660B">
        <w:rPr>
          <w:rFonts w:ascii="Palatino Linotype" w:hAnsi="Palatino Linotype"/>
        </w:rPr>
        <w:t>the</w:t>
      </w:r>
      <w:r w:rsidRPr="000A7B75" w:rsidR="00276DC9">
        <w:rPr>
          <w:rFonts w:ascii="Palatino Linotype" w:hAnsi="Palatino Linotype"/>
        </w:rPr>
        <w:t xml:space="preserve"> same</w:t>
      </w:r>
      <w:r w:rsidRPr="000A7B75" w:rsidR="00DB660B">
        <w:rPr>
          <w:rFonts w:ascii="Palatino Linotype" w:hAnsi="Palatino Linotype"/>
        </w:rPr>
        <w:t xml:space="preserve"> </w:t>
      </w:r>
      <w:r w:rsidRPr="000A7B75" w:rsidR="007E39BD">
        <w:rPr>
          <w:rFonts w:ascii="Palatino Linotype" w:hAnsi="Palatino Linotype"/>
        </w:rPr>
        <w:t xml:space="preserve">amount </w:t>
      </w:r>
      <w:r w:rsidRPr="000A7B75" w:rsidR="00F107B3">
        <w:rPr>
          <w:rFonts w:ascii="Palatino Linotype" w:hAnsi="Palatino Linotype"/>
        </w:rPr>
        <w:t xml:space="preserve">as approved in the Budget Act of 2019. </w:t>
      </w:r>
      <w:r w:rsidRPr="000A7B75" w:rsidR="007E39BD">
        <w:rPr>
          <w:rFonts w:ascii="Palatino Linotype" w:hAnsi="Palatino Linotype"/>
        </w:rPr>
        <w:t xml:space="preserve"> </w:t>
      </w:r>
    </w:p>
    <w:p w:rsidRPr="000A7B75" w:rsidR="008700B1" w:rsidP="001C36CC" w:rsidRDefault="008700B1" w14:paraId="25586879" w14:textId="77777777">
      <w:pPr>
        <w:rPr>
          <w:rFonts w:ascii="Palatino Linotype" w:hAnsi="Palatino Linotype"/>
        </w:rPr>
      </w:pPr>
    </w:p>
    <w:p w:rsidRPr="000A7B75" w:rsidR="00D30D12" w:rsidP="001C36CC" w:rsidRDefault="007E39BD" w14:paraId="4BACB03D" w14:textId="77777777">
      <w:pPr>
        <w:rPr>
          <w:rFonts w:ascii="Palatino Linotype" w:hAnsi="Palatino Linotype"/>
        </w:rPr>
      </w:pPr>
      <w:bookmarkStart w:name="_Hlk19875419" w:id="7"/>
      <w:r w:rsidRPr="000A7B75">
        <w:rPr>
          <w:rFonts w:ascii="Palatino Linotype" w:hAnsi="Palatino Linotype"/>
        </w:rPr>
        <w:t xml:space="preserve">Local Assistance consists of claims by landline carriers to provide </w:t>
      </w:r>
      <w:r w:rsidRPr="000A7B75" w:rsidR="004F5189">
        <w:rPr>
          <w:rFonts w:ascii="Palatino Linotype" w:hAnsi="Palatino Linotype"/>
        </w:rPr>
        <w:t xml:space="preserve">calling features, such as three-way calling and speed dialing, etc., </w:t>
      </w:r>
      <w:r w:rsidRPr="000A7B75">
        <w:rPr>
          <w:rFonts w:ascii="Palatino Linotype" w:hAnsi="Palatino Linotype"/>
        </w:rPr>
        <w:t xml:space="preserve">for the </w:t>
      </w:r>
      <w:r w:rsidRPr="000A7B75" w:rsidR="005B246A">
        <w:rPr>
          <w:rFonts w:ascii="Palatino Linotype" w:hAnsi="Palatino Linotype"/>
        </w:rPr>
        <w:t>d</w:t>
      </w:r>
      <w:r w:rsidRPr="000A7B75">
        <w:rPr>
          <w:rFonts w:ascii="Palatino Linotype" w:hAnsi="Palatino Linotype"/>
        </w:rPr>
        <w:t>eaf and disabled</w:t>
      </w:r>
      <w:r w:rsidRPr="000A7B75" w:rsidR="004F5189">
        <w:rPr>
          <w:rFonts w:ascii="Palatino Linotype" w:hAnsi="Palatino Linotype"/>
        </w:rPr>
        <w:t xml:space="preserve">.  </w:t>
      </w:r>
      <w:r w:rsidRPr="000A7B75">
        <w:rPr>
          <w:rFonts w:ascii="Palatino Linotype" w:hAnsi="Palatino Linotype"/>
        </w:rPr>
        <w:t xml:space="preserve">While </w:t>
      </w:r>
      <w:r w:rsidRPr="000A7B75" w:rsidR="004F5189">
        <w:rPr>
          <w:rFonts w:ascii="Palatino Linotype" w:hAnsi="Palatino Linotype"/>
        </w:rPr>
        <w:t xml:space="preserve">landline </w:t>
      </w:r>
      <w:r w:rsidRPr="000A7B75">
        <w:rPr>
          <w:rFonts w:ascii="Palatino Linotype" w:hAnsi="Palatino Linotype"/>
        </w:rPr>
        <w:t>subscribership has gone down, the rate</w:t>
      </w:r>
      <w:r w:rsidRPr="000A7B75" w:rsidR="00DB660B">
        <w:rPr>
          <w:rFonts w:ascii="Palatino Linotype" w:hAnsi="Palatino Linotype"/>
        </w:rPr>
        <w:t>s and</w:t>
      </w:r>
      <w:r w:rsidRPr="000A7B75">
        <w:rPr>
          <w:rFonts w:ascii="Palatino Linotype" w:hAnsi="Palatino Linotype"/>
        </w:rPr>
        <w:t xml:space="preserve"> charge</w:t>
      </w:r>
      <w:r w:rsidRPr="000A7B75" w:rsidR="00DB660B">
        <w:rPr>
          <w:rFonts w:ascii="Palatino Linotype" w:hAnsi="Palatino Linotype"/>
        </w:rPr>
        <w:t>s</w:t>
      </w:r>
      <w:r w:rsidRPr="000A7B75">
        <w:rPr>
          <w:rFonts w:ascii="Palatino Linotype" w:hAnsi="Palatino Linotype"/>
        </w:rPr>
        <w:t xml:space="preserve"> for</w:t>
      </w:r>
      <w:r w:rsidRPr="000A7B75" w:rsidR="004F5189">
        <w:rPr>
          <w:rFonts w:ascii="Palatino Linotype" w:hAnsi="Palatino Linotype"/>
        </w:rPr>
        <w:t xml:space="preserve"> these calling features</w:t>
      </w:r>
      <w:r w:rsidRPr="000A7B75">
        <w:rPr>
          <w:rFonts w:ascii="Palatino Linotype" w:hAnsi="Palatino Linotype"/>
        </w:rPr>
        <w:t xml:space="preserve"> </w:t>
      </w:r>
      <w:r w:rsidRPr="000A7B75" w:rsidR="00B30FF9">
        <w:rPr>
          <w:rFonts w:ascii="Palatino Linotype" w:hAnsi="Palatino Linotype"/>
        </w:rPr>
        <w:t>h</w:t>
      </w:r>
      <w:r w:rsidRPr="000A7B75" w:rsidR="003B69DF">
        <w:rPr>
          <w:rFonts w:ascii="Palatino Linotype" w:hAnsi="Palatino Linotype"/>
        </w:rPr>
        <w:t>ave in</w:t>
      </w:r>
      <w:r w:rsidRPr="000A7B75" w:rsidR="00B30FF9">
        <w:rPr>
          <w:rFonts w:ascii="Palatino Linotype" w:hAnsi="Palatino Linotype"/>
        </w:rPr>
        <w:t>creased</w:t>
      </w:r>
      <w:r w:rsidRPr="000A7B75">
        <w:rPr>
          <w:rFonts w:ascii="Palatino Linotype" w:hAnsi="Palatino Linotype"/>
        </w:rPr>
        <w:t>.</w:t>
      </w:r>
      <w:r w:rsidRPr="000A7B75" w:rsidR="00C23E4A">
        <w:rPr>
          <w:rStyle w:val="FootnoteReference"/>
          <w:rFonts w:ascii="Palatino Linotype" w:hAnsi="Palatino Linotype"/>
        </w:rPr>
        <w:footnoteReference w:id="13"/>
      </w:r>
      <w:r w:rsidRPr="000A7B75" w:rsidR="008D3D50">
        <w:rPr>
          <w:rFonts w:ascii="Palatino Linotype" w:hAnsi="Palatino Linotype"/>
        </w:rPr>
        <w:t xml:space="preserve"> </w:t>
      </w:r>
      <w:r w:rsidRPr="000A7B75" w:rsidR="00C23E4A">
        <w:rPr>
          <w:rFonts w:ascii="Palatino Linotype" w:hAnsi="Palatino Linotype"/>
        </w:rPr>
        <w:t xml:space="preserve"> </w:t>
      </w:r>
      <w:r w:rsidRPr="000A7B75" w:rsidR="008700B1">
        <w:rPr>
          <w:rFonts w:ascii="Palatino Linotype" w:hAnsi="Palatino Linotype"/>
        </w:rPr>
        <w:t xml:space="preserve">Staff </w:t>
      </w:r>
      <w:r w:rsidRPr="000A7B75" w:rsidR="00D30D12">
        <w:rPr>
          <w:rFonts w:ascii="Palatino Linotype" w:hAnsi="Palatino Linotype"/>
        </w:rPr>
        <w:t>proposes a budget of $0.210 million for FY 2019-20, the same funding level as approved for FY 2018-19, is reasonable</w:t>
      </w:r>
      <w:bookmarkEnd w:id="6"/>
      <w:r w:rsidRPr="000A7B75" w:rsidR="00D30D12">
        <w:rPr>
          <w:rFonts w:ascii="Palatino Linotype" w:hAnsi="Palatino Linotype"/>
        </w:rPr>
        <w:t xml:space="preserve">. </w:t>
      </w:r>
    </w:p>
    <w:bookmarkEnd w:id="7"/>
    <w:p w:rsidRPr="000A7B75" w:rsidR="00306385" w:rsidP="002E5AB4" w:rsidRDefault="00306385" w14:paraId="3AF1FC89" w14:textId="77777777">
      <w:pPr>
        <w:tabs>
          <w:tab w:val="left" w:pos="3450"/>
        </w:tabs>
        <w:rPr>
          <w:rFonts w:ascii="Palatino Linotype" w:hAnsi="Palatino Linotype"/>
        </w:rPr>
      </w:pPr>
    </w:p>
    <w:p w:rsidRPr="000A7B75" w:rsidR="00306385" w:rsidP="007E39BD" w:rsidRDefault="00306385" w14:paraId="7071EE94" w14:textId="77777777">
      <w:pPr>
        <w:rPr>
          <w:rFonts w:ascii="Palatino Linotype" w:hAnsi="Palatino Linotype"/>
          <w:b/>
          <w:u w:val="single"/>
        </w:rPr>
      </w:pPr>
      <w:r w:rsidRPr="000A7B75">
        <w:rPr>
          <w:rFonts w:ascii="Palatino Linotype" w:hAnsi="Palatino Linotype"/>
          <w:b/>
          <w:u w:val="single"/>
        </w:rPr>
        <w:t>SAFETY CONSIDERATIONS</w:t>
      </w:r>
    </w:p>
    <w:p w:rsidRPr="000A7B75" w:rsidR="00306385" w:rsidP="007E39BD" w:rsidRDefault="00306385" w14:paraId="5DDAA9A9" w14:textId="77777777">
      <w:pPr>
        <w:rPr>
          <w:rFonts w:ascii="Palatino Linotype" w:hAnsi="Palatino Linotype"/>
          <w:u w:val="single"/>
        </w:rPr>
      </w:pPr>
    </w:p>
    <w:p w:rsidRPr="000A7B75" w:rsidR="0007282D" w:rsidP="007E39BD" w:rsidRDefault="00B4691D" w14:paraId="28ABA903" w14:textId="77777777">
      <w:pPr>
        <w:rPr>
          <w:rFonts w:ascii="Palatino Linotype" w:hAnsi="Palatino Linotype"/>
        </w:rPr>
      </w:pPr>
      <w:r w:rsidRPr="000A7B75">
        <w:rPr>
          <w:rFonts w:ascii="Palatino Linotype" w:hAnsi="Palatino Linotype"/>
        </w:rPr>
        <w:t xml:space="preserve">The six </w:t>
      </w:r>
      <w:r w:rsidRPr="000A7B75" w:rsidR="00DD01C0">
        <w:rPr>
          <w:rFonts w:ascii="Palatino Linotype" w:hAnsi="Palatino Linotype"/>
        </w:rPr>
        <w:t>PPP</w:t>
      </w:r>
      <w:r w:rsidRPr="000A7B75" w:rsidR="00EA5AA7">
        <w:rPr>
          <w:rFonts w:ascii="Palatino Linotype" w:hAnsi="Palatino Linotype"/>
        </w:rPr>
        <w:t>s</w:t>
      </w:r>
      <w:r w:rsidRPr="000A7B75">
        <w:rPr>
          <w:rFonts w:ascii="Palatino Linotype" w:hAnsi="Palatino Linotype"/>
        </w:rPr>
        <w:t xml:space="preserve"> facilitate universal service and access for all Californians to the communications network and emergency</w:t>
      </w:r>
      <w:r w:rsidRPr="000A7B75" w:rsidR="00042F3E">
        <w:rPr>
          <w:rFonts w:ascii="Palatino Linotype" w:hAnsi="Palatino Linotype"/>
        </w:rPr>
        <w:t xml:space="preserve"> 911/E911</w:t>
      </w:r>
      <w:r w:rsidRPr="000A7B75" w:rsidR="00042F3E">
        <w:rPr>
          <w:rFonts w:ascii="Palatino Linotype" w:hAnsi="Palatino Linotype" w:cs="Arial"/>
          <w:color w:val="333333"/>
          <w:sz w:val="20"/>
          <w:szCs w:val="20"/>
          <w:lang w:val="en"/>
        </w:rPr>
        <w:t xml:space="preserve"> </w:t>
      </w:r>
      <w:r w:rsidRPr="000A7B75">
        <w:rPr>
          <w:rFonts w:ascii="Palatino Linotype" w:hAnsi="Palatino Linotype"/>
        </w:rPr>
        <w:t xml:space="preserve">services.  </w:t>
      </w:r>
    </w:p>
    <w:p w:rsidRPr="000A7B75" w:rsidR="00AB7B04" w:rsidP="007E39BD" w:rsidRDefault="00AB7B04" w14:paraId="5C7FB227" w14:textId="77777777">
      <w:pPr>
        <w:rPr>
          <w:rFonts w:ascii="Palatino Linotype" w:hAnsi="Palatino Linotype"/>
        </w:rPr>
      </w:pPr>
    </w:p>
    <w:p w:rsidRPr="000A7B75" w:rsidR="00306385" w:rsidP="007E39BD" w:rsidRDefault="0007282D" w14:paraId="29E268BF" w14:textId="77777777">
      <w:pPr>
        <w:rPr>
          <w:rFonts w:ascii="Palatino Linotype" w:hAnsi="Palatino Linotype"/>
          <w:b/>
          <w:u w:val="single"/>
        </w:rPr>
      </w:pPr>
      <w:r w:rsidRPr="000A7B75">
        <w:rPr>
          <w:rFonts w:ascii="Palatino Linotype" w:hAnsi="Palatino Linotype"/>
          <w:b/>
          <w:u w:val="single"/>
        </w:rPr>
        <w:t>CONCLUSION</w:t>
      </w:r>
      <w:r w:rsidRPr="000A7B75" w:rsidR="00B4691D">
        <w:rPr>
          <w:rFonts w:ascii="Palatino Linotype" w:hAnsi="Palatino Linotype"/>
          <w:b/>
          <w:u w:val="single"/>
        </w:rPr>
        <w:t xml:space="preserve"> </w:t>
      </w:r>
    </w:p>
    <w:p w:rsidRPr="000A7B75" w:rsidR="00A20CFB" w:rsidP="005F1556" w:rsidRDefault="00A20CFB" w14:paraId="6DD93469" w14:textId="77777777">
      <w:pPr>
        <w:rPr>
          <w:rFonts w:ascii="Palatino Linotype" w:hAnsi="Palatino Linotype"/>
          <w:b/>
          <w:u w:val="single"/>
        </w:rPr>
      </w:pPr>
    </w:p>
    <w:p w:rsidRPr="000A7B75" w:rsidR="002E5AB4" w:rsidP="002E5AB4" w:rsidRDefault="0007282D" w14:paraId="40BC95DB" w14:textId="77777777">
      <w:pPr>
        <w:rPr>
          <w:rFonts w:ascii="Palatino Linotype" w:hAnsi="Palatino Linotype"/>
        </w:rPr>
      </w:pPr>
      <w:r w:rsidRPr="000A7B75">
        <w:rPr>
          <w:rFonts w:ascii="Palatino Linotype" w:hAnsi="Palatino Linotype"/>
        </w:rPr>
        <w:t xml:space="preserve">The Commission has reviewed </w:t>
      </w:r>
      <w:r w:rsidRPr="000A7B75" w:rsidR="005842D2">
        <w:rPr>
          <w:rFonts w:ascii="Palatino Linotype" w:hAnsi="Palatino Linotype"/>
        </w:rPr>
        <w:t xml:space="preserve">the FY </w:t>
      </w:r>
      <w:r w:rsidRPr="000A7B75" w:rsidR="00CF2B17">
        <w:rPr>
          <w:rFonts w:ascii="Palatino Linotype" w:hAnsi="Palatino Linotype"/>
        </w:rPr>
        <w:t>2019-20</w:t>
      </w:r>
      <w:r w:rsidRPr="000A7B75" w:rsidR="005842D2">
        <w:rPr>
          <w:rFonts w:ascii="Palatino Linotype" w:hAnsi="Palatino Linotype"/>
        </w:rPr>
        <w:t xml:space="preserve"> </w:t>
      </w:r>
      <w:r w:rsidRPr="000A7B75" w:rsidR="00CF2B17">
        <w:rPr>
          <w:rFonts w:ascii="Palatino Linotype" w:hAnsi="Palatino Linotype"/>
        </w:rPr>
        <w:t xml:space="preserve">proposed </w:t>
      </w:r>
      <w:r w:rsidRPr="000A7B75" w:rsidR="005842D2">
        <w:rPr>
          <w:rFonts w:ascii="Palatino Linotype" w:hAnsi="Palatino Linotype"/>
        </w:rPr>
        <w:t xml:space="preserve">budgets for California’s six </w:t>
      </w:r>
      <w:r w:rsidRPr="000A7B75" w:rsidR="00042F3E">
        <w:rPr>
          <w:rFonts w:ascii="Palatino Linotype" w:hAnsi="Palatino Linotype"/>
        </w:rPr>
        <w:t xml:space="preserve">telecommunications </w:t>
      </w:r>
      <w:r w:rsidRPr="000A7B75" w:rsidR="004533A1">
        <w:rPr>
          <w:rFonts w:ascii="Palatino Linotype" w:hAnsi="Palatino Linotype"/>
        </w:rPr>
        <w:t>Public Purpose Programs</w:t>
      </w:r>
      <w:r w:rsidRPr="000A7B75" w:rsidR="005842D2">
        <w:rPr>
          <w:rFonts w:ascii="Palatino Linotype" w:hAnsi="Palatino Linotype"/>
        </w:rPr>
        <w:t xml:space="preserve">.  </w:t>
      </w:r>
      <w:r w:rsidRPr="000A7B75" w:rsidR="00EA5AA7">
        <w:rPr>
          <w:rFonts w:ascii="Palatino Linotype" w:hAnsi="Palatino Linotype"/>
        </w:rPr>
        <w:t xml:space="preserve">Final approval of these budgets will be determined when the Budget Act of 2019 is approved by the Legislature and the Governor. </w:t>
      </w:r>
      <w:r w:rsidRPr="000A7B75" w:rsidR="00CB0F21">
        <w:rPr>
          <w:rFonts w:ascii="Palatino Linotype" w:hAnsi="Palatino Linotype"/>
        </w:rPr>
        <w:t xml:space="preserve"> </w:t>
      </w:r>
      <w:r w:rsidRPr="000A7B75" w:rsidR="00EA5AA7">
        <w:rPr>
          <w:rFonts w:ascii="Palatino Linotype" w:hAnsi="Palatino Linotype"/>
        </w:rPr>
        <w:t xml:space="preserve">These budgets will be subject to final appropriations adopted in the Budget Act of 2019.  To the extent that appropriations adopted in the Budget Act differ from the FY 2019-20 budget adopted in this Resolution, the appropriations adopted in the Budget Act will supersede the budget adopted in this resolution.  </w:t>
      </w:r>
    </w:p>
    <w:p w:rsidRPr="000A7B75" w:rsidR="009B6236" w:rsidP="005F1556" w:rsidRDefault="009B6236" w14:paraId="1DCDDA30" w14:textId="77777777">
      <w:pPr>
        <w:rPr>
          <w:rFonts w:ascii="Palatino Linotype" w:hAnsi="Palatino Linotype"/>
          <w:b/>
          <w:u w:val="single"/>
        </w:rPr>
      </w:pPr>
    </w:p>
    <w:p w:rsidRPr="000A7B75" w:rsidR="003B1DBD" w:rsidP="005F1556" w:rsidRDefault="003B1DBD" w14:paraId="7D381EED" w14:textId="77777777">
      <w:pPr>
        <w:rPr>
          <w:rFonts w:ascii="Palatino Linotype" w:hAnsi="Palatino Linotype"/>
        </w:rPr>
      </w:pPr>
      <w:r w:rsidRPr="000A7B75">
        <w:rPr>
          <w:rFonts w:ascii="Palatino Linotype" w:hAnsi="Palatino Linotype"/>
          <w:b/>
          <w:u w:val="single"/>
        </w:rPr>
        <w:t>COMMENTS</w:t>
      </w:r>
      <w:r w:rsidRPr="000A7B75" w:rsidR="001B4041">
        <w:rPr>
          <w:rFonts w:ascii="Palatino Linotype" w:hAnsi="Palatino Linotype"/>
          <w:b/>
          <w:u w:val="single"/>
        </w:rPr>
        <w:t xml:space="preserve"> </w:t>
      </w:r>
    </w:p>
    <w:p w:rsidRPr="000A7B75" w:rsidR="003B1DBD" w:rsidP="003B1DBD" w:rsidRDefault="003B1DBD" w14:paraId="6D0772D7" w14:textId="77777777">
      <w:pPr>
        <w:tabs>
          <w:tab w:val="right" w:pos="10080"/>
        </w:tabs>
        <w:jc w:val="both"/>
        <w:rPr>
          <w:rFonts w:ascii="Palatino Linotype" w:hAnsi="Palatino Linotype"/>
          <w:sz w:val="20"/>
          <w:highlight w:val="yellow"/>
        </w:rPr>
      </w:pPr>
    </w:p>
    <w:p w:rsidRPr="000A7B75" w:rsidR="002E5AB4" w:rsidP="003B1DBD" w:rsidRDefault="003B1DBD" w14:paraId="51CD8EFA" w14:textId="77777777">
      <w:pPr>
        <w:tabs>
          <w:tab w:val="right" w:pos="10080"/>
        </w:tabs>
        <w:rPr>
          <w:rFonts w:ascii="Palatino Linotype" w:hAnsi="Palatino Linotype"/>
        </w:rPr>
      </w:pPr>
      <w:r w:rsidRPr="000A7B75">
        <w:rPr>
          <w:rFonts w:ascii="Palatino Linotype" w:hAnsi="Palatino Linotype"/>
        </w:rPr>
        <w:t xml:space="preserve">Public Utilities Code section 311(g)(1) requires that a draft resolution be served on all parties and be subject to a public review and comment period of 30 days or more, prior </w:t>
      </w:r>
      <w:r w:rsidRPr="000A7B75" w:rsidR="0023768D">
        <w:rPr>
          <w:rFonts w:ascii="Palatino Linotype" w:hAnsi="Palatino Linotype"/>
        </w:rPr>
        <w:t xml:space="preserve">to </w:t>
      </w:r>
      <w:r w:rsidRPr="000A7B75">
        <w:rPr>
          <w:rFonts w:ascii="Palatino Linotype" w:hAnsi="Palatino Linotype"/>
        </w:rPr>
        <w:t>a</w:t>
      </w:r>
      <w:r w:rsidRPr="000A7B75" w:rsidR="0023768D">
        <w:rPr>
          <w:rFonts w:ascii="Palatino Linotype" w:hAnsi="Palatino Linotype"/>
        </w:rPr>
        <w:t xml:space="preserve"> v</w:t>
      </w:r>
      <w:r w:rsidRPr="000A7B75">
        <w:rPr>
          <w:rFonts w:ascii="Palatino Linotype" w:hAnsi="Palatino Linotype"/>
        </w:rPr>
        <w:t>ote of the Commission on the resolution.  A draft of today’s resolutions was distributed for comment to the utilities and other interested parties.</w:t>
      </w:r>
      <w:r w:rsidRPr="000A7B75" w:rsidR="00FB7AAF">
        <w:rPr>
          <w:rFonts w:ascii="Palatino Linotype" w:hAnsi="Palatino Linotype"/>
        </w:rPr>
        <w:t xml:space="preserve">  </w:t>
      </w:r>
      <w:bookmarkStart w:name="_Hlk519609158" w:id="8"/>
    </w:p>
    <w:p w:rsidRPr="000A7B75" w:rsidR="002E5AB4" w:rsidP="003B1DBD" w:rsidRDefault="002E5AB4" w14:paraId="55F2E3D0" w14:textId="77777777">
      <w:pPr>
        <w:tabs>
          <w:tab w:val="right" w:pos="10080"/>
        </w:tabs>
        <w:rPr>
          <w:rFonts w:ascii="Palatino Linotype" w:hAnsi="Palatino Linotype"/>
        </w:rPr>
      </w:pPr>
    </w:p>
    <w:p w:rsidRPr="000A7B75" w:rsidR="00C23E4A" w:rsidP="003B1DBD" w:rsidRDefault="00C23E4A" w14:paraId="621A77FB" w14:textId="77777777">
      <w:pPr>
        <w:tabs>
          <w:tab w:val="right" w:pos="10080"/>
        </w:tabs>
        <w:rPr>
          <w:rFonts w:ascii="Palatino Linotype" w:hAnsi="Palatino Linotype"/>
        </w:rPr>
      </w:pPr>
    </w:p>
    <w:p w:rsidRPr="000A7B75" w:rsidR="00C23E4A" w:rsidP="003B1DBD" w:rsidRDefault="00C23E4A" w14:paraId="2C79B4B9" w14:textId="77777777">
      <w:pPr>
        <w:tabs>
          <w:tab w:val="right" w:pos="10080"/>
        </w:tabs>
        <w:rPr>
          <w:rFonts w:ascii="Palatino Linotype" w:hAnsi="Palatino Linotype"/>
        </w:rPr>
      </w:pPr>
    </w:p>
    <w:p w:rsidRPr="000A7B75" w:rsidR="00C23E4A" w:rsidP="003B1DBD" w:rsidRDefault="00C23E4A" w14:paraId="5416DD32" w14:textId="77777777">
      <w:pPr>
        <w:tabs>
          <w:tab w:val="right" w:pos="10080"/>
        </w:tabs>
        <w:rPr>
          <w:rFonts w:ascii="Palatino Linotype" w:hAnsi="Palatino Linotype"/>
        </w:rPr>
      </w:pPr>
    </w:p>
    <w:bookmarkEnd w:id="8"/>
    <w:p w:rsidRPr="000A7B75" w:rsidR="003B1DBD" w:rsidP="003B1DBD" w:rsidRDefault="003B1DBD" w14:paraId="0C30A5A7" w14:textId="77777777">
      <w:pPr>
        <w:tabs>
          <w:tab w:val="right" w:pos="10080"/>
        </w:tabs>
        <w:jc w:val="both"/>
        <w:rPr>
          <w:rFonts w:ascii="Palatino Linotype" w:hAnsi="Palatino Linotype"/>
          <w:b/>
          <w:u w:val="single"/>
        </w:rPr>
      </w:pPr>
      <w:r w:rsidRPr="000A7B75">
        <w:rPr>
          <w:rFonts w:ascii="Palatino Linotype" w:hAnsi="Palatino Linotype"/>
          <w:b/>
          <w:u w:val="single"/>
        </w:rPr>
        <w:lastRenderedPageBreak/>
        <w:t>FINDINGS</w:t>
      </w:r>
    </w:p>
    <w:p w:rsidRPr="000A7B75" w:rsidR="00E15995" w:rsidP="003B1DBD" w:rsidRDefault="00E15995" w14:paraId="414FAD04" w14:textId="77777777">
      <w:pPr>
        <w:tabs>
          <w:tab w:val="right" w:pos="10080"/>
        </w:tabs>
        <w:jc w:val="both"/>
        <w:rPr>
          <w:rFonts w:ascii="Palatino Linotype" w:hAnsi="Palatino Linotype"/>
          <w:u w:val="single"/>
        </w:rPr>
      </w:pPr>
    </w:p>
    <w:p w:rsidRPr="000A7B75" w:rsidR="00B766CC" w:rsidP="001C36CC" w:rsidRDefault="00B766CC" w14:paraId="28AD58E2" w14:textId="77777777">
      <w:pPr>
        <w:numPr>
          <w:ilvl w:val="0"/>
          <w:numId w:val="12"/>
        </w:numPr>
        <w:rPr>
          <w:rFonts w:ascii="Palatino Linotype" w:hAnsi="Palatino Linotype"/>
        </w:rPr>
      </w:pPr>
      <w:r w:rsidRPr="000A7B75">
        <w:rPr>
          <w:rFonts w:ascii="Palatino Linotype" w:hAnsi="Palatino Linotype" w:cs="Arial"/>
        </w:rPr>
        <w:t xml:space="preserve">The Commission is responsible for the administration of the </w:t>
      </w:r>
      <w:r w:rsidRPr="000A7B75" w:rsidR="00E16F92">
        <w:rPr>
          <w:rFonts w:ascii="Palatino Linotype" w:hAnsi="Palatino Linotype" w:cs="Arial"/>
        </w:rPr>
        <w:t xml:space="preserve">six </w:t>
      </w:r>
      <w:r w:rsidRPr="000A7B75" w:rsidR="00510789">
        <w:rPr>
          <w:rFonts w:ascii="Palatino Linotype" w:hAnsi="Palatino Linotype" w:cs="Arial"/>
        </w:rPr>
        <w:t xml:space="preserve">state-mandated </w:t>
      </w:r>
      <w:r w:rsidRPr="000A7B75">
        <w:rPr>
          <w:rFonts w:ascii="Palatino Linotype" w:hAnsi="Palatino Linotype" w:cs="Arial"/>
        </w:rPr>
        <w:t>P</w:t>
      </w:r>
      <w:r w:rsidRPr="000A7B75" w:rsidR="004533A1">
        <w:rPr>
          <w:rFonts w:ascii="Palatino Linotype" w:hAnsi="Palatino Linotype" w:cs="Arial"/>
        </w:rPr>
        <w:t>PP</w:t>
      </w:r>
      <w:r w:rsidRPr="000A7B75" w:rsidR="000B0355">
        <w:rPr>
          <w:rFonts w:ascii="Palatino Linotype" w:hAnsi="Palatino Linotype" w:cs="Arial"/>
        </w:rPr>
        <w:t>s</w:t>
      </w:r>
      <w:r w:rsidRPr="000A7B75">
        <w:rPr>
          <w:rFonts w:ascii="Palatino Linotype" w:hAnsi="Palatino Linotype" w:cs="Arial"/>
        </w:rPr>
        <w:t>.</w:t>
      </w:r>
    </w:p>
    <w:p w:rsidRPr="000A7B75" w:rsidR="001C36CC" w:rsidP="001C36CC" w:rsidRDefault="001C36CC" w14:paraId="1D379532" w14:textId="77777777">
      <w:pPr>
        <w:ind w:left="720"/>
        <w:rPr>
          <w:rFonts w:ascii="Palatino Linotype" w:hAnsi="Palatino Linotype"/>
        </w:rPr>
      </w:pPr>
    </w:p>
    <w:p w:rsidRPr="000A7B75" w:rsidR="00B766CC" w:rsidP="001C36CC" w:rsidRDefault="00B766CC" w14:paraId="78635064" w14:textId="77777777">
      <w:pPr>
        <w:numPr>
          <w:ilvl w:val="0"/>
          <w:numId w:val="12"/>
        </w:numPr>
        <w:rPr>
          <w:rFonts w:ascii="Palatino Linotype" w:hAnsi="Palatino Linotype"/>
        </w:rPr>
      </w:pPr>
      <w:r w:rsidRPr="000A7B75">
        <w:rPr>
          <w:rFonts w:ascii="Palatino Linotype" w:hAnsi="Palatino Linotype" w:cs="Arial"/>
        </w:rPr>
        <w:t xml:space="preserve">The Commission is required to prepare a resolution or other public document to provide public notice and adopt the proposed budgets of the </w:t>
      </w:r>
      <w:r w:rsidRPr="000A7B75" w:rsidR="004533A1">
        <w:rPr>
          <w:rFonts w:ascii="Palatino Linotype" w:hAnsi="Palatino Linotype" w:cs="Arial"/>
        </w:rPr>
        <w:t xml:space="preserve">PPP. </w:t>
      </w:r>
    </w:p>
    <w:p w:rsidRPr="000A7B75" w:rsidR="001C36CC" w:rsidP="001C36CC" w:rsidRDefault="001C36CC" w14:paraId="150FF322" w14:textId="77777777">
      <w:pPr>
        <w:rPr>
          <w:rFonts w:ascii="Palatino Linotype" w:hAnsi="Palatino Linotype"/>
        </w:rPr>
      </w:pPr>
    </w:p>
    <w:p w:rsidRPr="000A7B75" w:rsidR="00B766CC" w:rsidP="001C36CC" w:rsidRDefault="005B6061" w14:paraId="1FEF1AEC" w14:textId="77777777">
      <w:pPr>
        <w:numPr>
          <w:ilvl w:val="0"/>
          <w:numId w:val="12"/>
        </w:numPr>
        <w:rPr>
          <w:rFonts w:ascii="Palatino Linotype" w:hAnsi="Palatino Linotype"/>
        </w:rPr>
      </w:pPr>
      <w:r w:rsidRPr="000A7B75">
        <w:rPr>
          <w:rFonts w:ascii="Palatino Linotype" w:hAnsi="Palatino Linotype"/>
        </w:rPr>
        <w:t>Section</w:t>
      </w:r>
      <w:r w:rsidRPr="000A7B75" w:rsidR="00B766CC">
        <w:rPr>
          <w:rFonts w:ascii="Palatino Linotype" w:hAnsi="Palatino Linotype" w:cs="Book Antiqua"/>
          <w:color w:val="000000"/>
        </w:rPr>
        <w:t xml:space="preserve"> </w:t>
      </w:r>
      <w:r w:rsidRPr="000A7B75" w:rsidR="002873B4">
        <w:rPr>
          <w:rFonts w:ascii="Palatino Linotype" w:hAnsi="Palatino Linotype" w:cs="Book Antiqua"/>
          <w:color w:val="000000"/>
        </w:rPr>
        <w:t xml:space="preserve">281 </w:t>
      </w:r>
      <w:r w:rsidRPr="000A7B75" w:rsidR="00B766CC">
        <w:rPr>
          <w:rFonts w:ascii="Palatino Linotype" w:hAnsi="Palatino Linotype" w:cs="Book Antiqua"/>
          <w:color w:val="000000"/>
        </w:rPr>
        <w:t>requires the Commission</w:t>
      </w:r>
      <w:r w:rsidRPr="000A7B75" w:rsidR="002873B4">
        <w:rPr>
          <w:rFonts w:ascii="Palatino Linotype" w:hAnsi="Palatino Linotype" w:cs="Book Antiqua"/>
          <w:color w:val="000000"/>
        </w:rPr>
        <w:t xml:space="preserve"> to develop, implement, and administer </w:t>
      </w:r>
      <w:r w:rsidRPr="000A7B75" w:rsidR="00716414">
        <w:rPr>
          <w:rFonts w:ascii="Palatino Linotype" w:hAnsi="Palatino Linotype" w:cs="Book Antiqua"/>
          <w:color w:val="000000"/>
        </w:rPr>
        <w:t xml:space="preserve">the </w:t>
      </w:r>
      <w:r w:rsidRPr="000A7B75" w:rsidR="00E16F92">
        <w:rPr>
          <w:rFonts w:ascii="Palatino Linotype" w:hAnsi="Palatino Linotype" w:cs="Book Antiqua"/>
          <w:color w:val="000000"/>
        </w:rPr>
        <w:t>CASF</w:t>
      </w:r>
      <w:r w:rsidRPr="000A7B75" w:rsidR="00716414">
        <w:rPr>
          <w:rFonts w:ascii="Palatino Linotype" w:hAnsi="Palatino Linotype" w:cs="Book Antiqua"/>
          <w:color w:val="000000"/>
        </w:rPr>
        <w:t xml:space="preserve"> program</w:t>
      </w:r>
      <w:r w:rsidRPr="000A7B75" w:rsidR="00E16F92">
        <w:rPr>
          <w:rFonts w:ascii="Palatino Linotype" w:hAnsi="Palatino Linotype" w:cs="Book Antiqua"/>
          <w:color w:val="000000"/>
        </w:rPr>
        <w:t xml:space="preserve"> </w:t>
      </w:r>
      <w:r w:rsidRPr="000A7B75" w:rsidR="0023768D">
        <w:rPr>
          <w:rFonts w:ascii="Palatino Linotype" w:hAnsi="Palatino Linotype" w:cs="Book Antiqua"/>
          <w:color w:val="000000"/>
        </w:rPr>
        <w:t>t</w:t>
      </w:r>
      <w:r w:rsidRPr="000A7B75" w:rsidR="002873B4">
        <w:rPr>
          <w:rFonts w:ascii="Palatino Linotype" w:hAnsi="Palatino Linotype" w:cs="Book Antiqua"/>
          <w:color w:val="000000"/>
        </w:rPr>
        <w:t xml:space="preserve">o encourage </w:t>
      </w:r>
      <w:r w:rsidRPr="000A7B75" w:rsidR="00DB660B">
        <w:rPr>
          <w:rFonts w:ascii="Palatino Linotype" w:hAnsi="Palatino Linotype" w:cs="Book Antiqua"/>
          <w:color w:val="000000"/>
        </w:rPr>
        <w:t xml:space="preserve">the </w:t>
      </w:r>
      <w:r w:rsidRPr="000A7B75" w:rsidR="002873B4">
        <w:rPr>
          <w:rFonts w:ascii="Palatino Linotype" w:hAnsi="Palatino Linotype" w:cs="Book Antiqua"/>
          <w:color w:val="000000"/>
        </w:rPr>
        <w:t>deployment of high-quality advanced communications services to all Californians</w:t>
      </w:r>
      <w:r w:rsidRPr="000A7B75" w:rsidR="00053D90">
        <w:rPr>
          <w:rFonts w:ascii="Palatino Linotype" w:hAnsi="Palatino Linotype" w:cs="Book Antiqua"/>
          <w:color w:val="000000"/>
        </w:rPr>
        <w:t>,</w:t>
      </w:r>
      <w:r w:rsidRPr="000A7B75" w:rsidR="002873B4">
        <w:rPr>
          <w:rFonts w:ascii="Palatino Linotype" w:hAnsi="Palatino Linotype" w:cs="Book Antiqua"/>
          <w:color w:val="000000"/>
        </w:rPr>
        <w:t xml:space="preserve"> </w:t>
      </w:r>
      <w:r w:rsidRPr="000A7B75" w:rsidR="00DB660B">
        <w:rPr>
          <w:rFonts w:ascii="Palatino Linotype" w:hAnsi="Palatino Linotype" w:cs="Book Antiqua"/>
          <w:color w:val="000000"/>
        </w:rPr>
        <w:t>which</w:t>
      </w:r>
      <w:r w:rsidRPr="000A7B75" w:rsidR="002873B4">
        <w:rPr>
          <w:rFonts w:ascii="Palatino Linotype" w:hAnsi="Palatino Linotype" w:cs="Book Antiqua"/>
          <w:color w:val="000000"/>
        </w:rPr>
        <w:t xml:space="preserve"> will promote the economic and social benefits of advanced information and communications technologies. </w:t>
      </w:r>
    </w:p>
    <w:p w:rsidRPr="000A7B75" w:rsidR="001C36CC" w:rsidP="001C36CC" w:rsidRDefault="001C36CC" w14:paraId="32E892B9" w14:textId="77777777">
      <w:pPr>
        <w:rPr>
          <w:rFonts w:ascii="Palatino Linotype" w:hAnsi="Palatino Linotype"/>
        </w:rPr>
      </w:pPr>
    </w:p>
    <w:p w:rsidRPr="000A7B75" w:rsidR="00DB3D80" w:rsidP="001C36CC" w:rsidRDefault="006F51E1" w14:paraId="1F518585" w14:textId="77777777">
      <w:pPr>
        <w:numPr>
          <w:ilvl w:val="0"/>
          <w:numId w:val="12"/>
        </w:numPr>
        <w:rPr>
          <w:rFonts w:ascii="Palatino Linotype" w:hAnsi="Palatino Linotype"/>
        </w:rPr>
      </w:pPr>
      <w:r w:rsidRPr="000A7B75">
        <w:rPr>
          <w:rFonts w:ascii="Palatino Linotype" w:hAnsi="Palatino Linotype"/>
        </w:rPr>
        <w:t xml:space="preserve">Staff </w:t>
      </w:r>
      <w:r w:rsidRPr="000A7B75" w:rsidR="00B766CC">
        <w:rPr>
          <w:rFonts w:ascii="Palatino Linotype" w:hAnsi="Palatino Linotype"/>
        </w:rPr>
        <w:t xml:space="preserve">proposed </w:t>
      </w:r>
      <w:r w:rsidRPr="000A7B75" w:rsidR="00E16F92">
        <w:rPr>
          <w:rFonts w:ascii="Palatino Linotype" w:hAnsi="Palatino Linotype"/>
        </w:rPr>
        <w:t>CASF</w:t>
      </w:r>
      <w:r w:rsidRPr="000A7B75" w:rsidR="00B766CC">
        <w:rPr>
          <w:rFonts w:ascii="Palatino Linotype" w:hAnsi="Palatino Linotype"/>
        </w:rPr>
        <w:t xml:space="preserve"> FY </w:t>
      </w:r>
      <w:r w:rsidRPr="000A7B75" w:rsidR="00834407">
        <w:rPr>
          <w:rFonts w:ascii="Palatino Linotype" w:hAnsi="Palatino Linotype"/>
        </w:rPr>
        <w:t>201</w:t>
      </w:r>
      <w:r w:rsidRPr="000A7B75" w:rsidR="002D7F89">
        <w:rPr>
          <w:rFonts w:ascii="Palatino Linotype" w:hAnsi="Palatino Linotype"/>
        </w:rPr>
        <w:t>9</w:t>
      </w:r>
      <w:r w:rsidRPr="000A7B75" w:rsidR="00834407">
        <w:rPr>
          <w:rFonts w:ascii="Palatino Linotype" w:hAnsi="Palatino Linotype"/>
        </w:rPr>
        <w:t>-</w:t>
      </w:r>
      <w:r w:rsidRPr="000A7B75" w:rsidR="002D7F89">
        <w:rPr>
          <w:rFonts w:ascii="Palatino Linotype" w:hAnsi="Palatino Linotype"/>
        </w:rPr>
        <w:t>20</w:t>
      </w:r>
      <w:r w:rsidRPr="000A7B75" w:rsidR="00B766CC">
        <w:rPr>
          <w:rFonts w:ascii="Palatino Linotype" w:hAnsi="Palatino Linotype"/>
        </w:rPr>
        <w:t xml:space="preserve"> expense budget of $</w:t>
      </w:r>
      <w:r w:rsidRPr="000A7B75" w:rsidR="00D13952">
        <w:rPr>
          <w:rFonts w:ascii="Palatino Linotype" w:hAnsi="Palatino Linotype"/>
        </w:rPr>
        <w:t>81</w:t>
      </w:r>
      <w:r w:rsidRPr="000A7B75" w:rsidR="00156E08">
        <w:rPr>
          <w:rFonts w:ascii="Palatino Linotype" w:hAnsi="Palatino Linotype"/>
        </w:rPr>
        <w:t>.</w:t>
      </w:r>
      <w:r w:rsidRPr="000A7B75" w:rsidR="00D13952">
        <w:rPr>
          <w:rFonts w:ascii="Palatino Linotype" w:hAnsi="Palatino Linotype"/>
        </w:rPr>
        <w:t>0</w:t>
      </w:r>
      <w:r w:rsidRPr="000A7B75" w:rsidR="002D7F89">
        <w:rPr>
          <w:rFonts w:ascii="Palatino Linotype" w:hAnsi="Palatino Linotype"/>
        </w:rPr>
        <w:t>7</w:t>
      </w:r>
      <w:r w:rsidRPr="000A7B75" w:rsidR="00D13952">
        <w:rPr>
          <w:rFonts w:ascii="Palatino Linotype" w:hAnsi="Palatino Linotype"/>
        </w:rPr>
        <w:t>2</w:t>
      </w:r>
      <w:r w:rsidRPr="000A7B75" w:rsidR="00156E08">
        <w:rPr>
          <w:rFonts w:ascii="Palatino Linotype" w:hAnsi="Palatino Linotype"/>
        </w:rPr>
        <w:t xml:space="preserve"> million</w:t>
      </w:r>
      <w:r w:rsidRPr="000A7B75" w:rsidR="007262AD">
        <w:rPr>
          <w:rFonts w:ascii="Palatino Linotype" w:hAnsi="Palatino Linotype"/>
        </w:rPr>
        <w:t>,</w:t>
      </w:r>
      <w:r w:rsidRPr="000A7B75" w:rsidR="00B766CC">
        <w:rPr>
          <w:rFonts w:ascii="Palatino Linotype" w:hAnsi="Palatino Linotype"/>
        </w:rPr>
        <w:t xml:space="preserve"> composed of $</w:t>
      </w:r>
      <w:r w:rsidRPr="000A7B75" w:rsidR="00D13952">
        <w:rPr>
          <w:rFonts w:ascii="Palatino Linotype" w:hAnsi="Palatino Linotype"/>
        </w:rPr>
        <w:t>8</w:t>
      </w:r>
      <w:r w:rsidRPr="000A7B75" w:rsidR="00156E08">
        <w:rPr>
          <w:rFonts w:ascii="Palatino Linotype" w:hAnsi="Palatino Linotype"/>
        </w:rPr>
        <w:t>.</w:t>
      </w:r>
      <w:r w:rsidRPr="000A7B75" w:rsidR="00271836">
        <w:rPr>
          <w:rFonts w:ascii="Palatino Linotype" w:hAnsi="Palatino Linotype"/>
        </w:rPr>
        <w:t xml:space="preserve">461 </w:t>
      </w:r>
      <w:r w:rsidRPr="000A7B75" w:rsidR="00156E08">
        <w:rPr>
          <w:rFonts w:ascii="Palatino Linotype" w:hAnsi="Palatino Linotype"/>
        </w:rPr>
        <w:t>million</w:t>
      </w:r>
      <w:r w:rsidRPr="000A7B75" w:rsidR="00B766CC">
        <w:rPr>
          <w:rFonts w:ascii="Palatino Linotype" w:hAnsi="Palatino Linotype"/>
        </w:rPr>
        <w:t xml:space="preserve"> for State Operations</w:t>
      </w:r>
      <w:r w:rsidRPr="000A7B75" w:rsidR="00053D90">
        <w:rPr>
          <w:rFonts w:ascii="Palatino Linotype" w:hAnsi="Palatino Linotype"/>
        </w:rPr>
        <w:t xml:space="preserve"> and</w:t>
      </w:r>
      <w:r w:rsidRPr="000A7B75" w:rsidR="00B766CC">
        <w:rPr>
          <w:rFonts w:ascii="Palatino Linotype" w:hAnsi="Palatino Linotype"/>
        </w:rPr>
        <w:t xml:space="preserve"> $7</w:t>
      </w:r>
      <w:r w:rsidRPr="000A7B75" w:rsidR="000F3250">
        <w:rPr>
          <w:rFonts w:ascii="Palatino Linotype" w:hAnsi="Palatino Linotype"/>
        </w:rPr>
        <w:t>2</w:t>
      </w:r>
      <w:r w:rsidRPr="000A7B75" w:rsidR="00156E08">
        <w:rPr>
          <w:rFonts w:ascii="Palatino Linotype" w:hAnsi="Palatino Linotype"/>
        </w:rPr>
        <w:t>.</w:t>
      </w:r>
      <w:r w:rsidRPr="000A7B75" w:rsidR="00D13952">
        <w:rPr>
          <w:rFonts w:ascii="Palatino Linotype" w:hAnsi="Palatino Linotype"/>
        </w:rPr>
        <w:t>61</w:t>
      </w:r>
      <w:r w:rsidRPr="000A7B75" w:rsidR="000F3250">
        <w:rPr>
          <w:rFonts w:ascii="Palatino Linotype" w:hAnsi="Palatino Linotype"/>
        </w:rPr>
        <w:t>1</w:t>
      </w:r>
      <w:r w:rsidRPr="000A7B75" w:rsidR="00156E08">
        <w:rPr>
          <w:rFonts w:ascii="Palatino Linotype" w:hAnsi="Palatino Linotype"/>
        </w:rPr>
        <w:t xml:space="preserve"> million </w:t>
      </w:r>
      <w:r w:rsidRPr="000A7B75" w:rsidR="00B766CC">
        <w:rPr>
          <w:rFonts w:ascii="Palatino Linotype" w:hAnsi="Palatino Linotype"/>
        </w:rPr>
        <w:t xml:space="preserve">for </w:t>
      </w:r>
      <w:r w:rsidRPr="000A7B75" w:rsidR="00983E31">
        <w:rPr>
          <w:rFonts w:ascii="Palatino Linotype" w:hAnsi="Palatino Linotype"/>
        </w:rPr>
        <w:t>Local Assistance</w:t>
      </w:r>
      <w:r w:rsidRPr="000A7B75" w:rsidR="007262AD">
        <w:rPr>
          <w:rFonts w:ascii="Palatino Linotype" w:hAnsi="Palatino Linotype"/>
        </w:rPr>
        <w:t>, is</w:t>
      </w:r>
      <w:r w:rsidRPr="000A7B75" w:rsidR="00B766CC">
        <w:rPr>
          <w:rFonts w:ascii="Palatino Linotype" w:hAnsi="Palatino Linotype"/>
        </w:rPr>
        <w:t xml:space="preserve"> reasonable</w:t>
      </w:r>
      <w:r w:rsidRPr="000A7B75" w:rsidR="00DB660B">
        <w:rPr>
          <w:rFonts w:ascii="Palatino Linotype" w:hAnsi="Palatino Linotype"/>
        </w:rPr>
        <w:t xml:space="preserve"> and should be adopted</w:t>
      </w:r>
      <w:r w:rsidRPr="000A7B75" w:rsidR="00B766CC">
        <w:rPr>
          <w:rFonts w:ascii="Palatino Linotype" w:hAnsi="Palatino Linotype"/>
        </w:rPr>
        <w:t>.</w:t>
      </w:r>
    </w:p>
    <w:p w:rsidRPr="000A7B75" w:rsidR="001C36CC" w:rsidP="001C36CC" w:rsidRDefault="001C36CC" w14:paraId="157C0FA4" w14:textId="77777777">
      <w:pPr>
        <w:rPr>
          <w:rFonts w:ascii="Palatino Linotype" w:hAnsi="Palatino Linotype"/>
        </w:rPr>
      </w:pPr>
    </w:p>
    <w:p w:rsidRPr="000A7B75" w:rsidR="005846BE" w:rsidP="001C36CC" w:rsidRDefault="00B766CC" w14:paraId="5370D5A0" w14:textId="77777777">
      <w:pPr>
        <w:pStyle w:val="NormalWeb"/>
        <w:numPr>
          <w:ilvl w:val="0"/>
          <w:numId w:val="12"/>
        </w:numPr>
        <w:spacing w:before="0" w:beforeAutospacing="0" w:after="0" w:afterAutospacing="0"/>
        <w:rPr>
          <w:rFonts w:ascii="Palatino Linotype" w:hAnsi="Palatino Linotype"/>
        </w:rPr>
      </w:pPr>
      <w:r w:rsidRPr="000A7B75">
        <w:rPr>
          <w:rFonts w:ascii="Palatino Linotype" w:hAnsi="Palatino Linotype" w:cs="Book Antiqua"/>
          <w:color w:val="000000"/>
        </w:rPr>
        <w:t xml:space="preserve">Section 275.6 requires the Commission to implement </w:t>
      </w:r>
      <w:r w:rsidRPr="000A7B75" w:rsidR="00716414">
        <w:rPr>
          <w:rFonts w:ascii="Palatino Linotype" w:hAnsi="Palatino Linotype" w:cs="Book Antiqua"/>
          <w:color w:val="000000"/>
        </w:rPr>
        <w:t xml:space="preserve">the </w:t>
      </w:r>
      <w:r w:rsidRPr="000A7B75" w:rsidR="00E16F92">
        <w:rPr>
          <w:rFonts w:ascii="Palatino Linotype" w:hAnsi="Palatino Linotype" w:cs="Book Antiqua"/>
          <w:color w:val="000000"/>
        </w:rPr>
        <w:t xml:space="preserve">CHCF-A </w:t>
      </w:r>
      <w:r w:rsidRPr="000A7B75">
        <w:rPr>
          <w:rFonts w:ascii="Palatino Linotype" w:hAnsi="Palatino Linotype" w:cs="Book Antiqua"/>
          <w:color w:val="000000"/>
        </w:rPr>
        <w:t>program for universal service support to reduce rate disparity in rural areas.</w:t>
      </w:r>
    </w:p>
    <w:p w:rsidRPr="000A7B75" w:rsidR="001C36CC" w:rsidP="001C36CC" w:rsidRDefault="001C36CC" w14:paraId="2AC04D2B" w14:textId="77777777">
      <w:pPr>
        <w:pStyle w:val="NormalWeb"/>
        <w:spacing w:before="0" w:beforeAutospacing="0" w:after="0" w:afterAutospacing="0"/>
        <w:rPr>
          <w:rFonts w:ascii="Palatino Linotype" w:hAnsi="Palatino Linotype"/>
        </w:rPr>
      </w:pPr>
    </w:p>
    <w:p w:rsidRPr="000A7B75" w:rsidR="00087A7A" w:rsidP="001C36CC" w:rsidRDefault="006F51E1" w14:paraId="2E5D2FA2" w14:textId="77777777">
      <w:pPr>
        <w:pStyle w:val="NormalWeb"/>
        <w:numPr>
          <w:ilvl w:val="0"/>
          <w:numId w:val="12"/>
        </w:numPr>
        <w:spacing w:before="0" w:beforeAutospacing="0" w:after="0" w:afterAutospacing="0"/>
        <w:rPr>
          <w:rFonts w:ascii="Palatino Linotype" w:hAnsi="Palatino Linotype"/>
        </w:rPr>
      </w:pPr>
      <w:r w:rsidRPr="000A7B75">
        <w:rPr>
          <w:rFonts w:ascii="Palatino Linotype" w:hAnsi="Palatino Linotype"/>
        </w:rPr>
        <w:t>Staff</w:t>
      </w:r>
      <w:r w:rsidRPr="000A7B75" w:rsidR="007B2885">
        <w:rPr>
          <w:rFonts w:ascii="Palatino Linotype" w:hAnsi="Palatino Linotype" w:cs="Book Antiqua"/>
          <w:color w:val="000000"/>
        </w:rPr>
        <w:t>’s</w:t>
      </w:r>
      <w:r w:rsidRPr="000A7B75" w:rsidR="00B766CC">
        <w:rPr>
          <w:rFonts w:ascii="Palatino Linotype" w:hAnsi="Palatino Linotype" w:cs="Book Antiqua"/>
          <w:color w:val="000000"/>
        </w:rPr>
        <w:t xml:space="preserve"> proposed </w:t>
      </w:r>
      <w:r w:rsidRPr="000A7B75" w:rsidR="00E16F92">
        <w:rPr>
          <w:rFonts w:ascii="Palatino Linotype" w:hAnsi="Palatino Linotype" w:cs="Book Antiqua"/>
          <w:color w:val="000000"/>
        </w:rPr>
        <w:t>CHCF</w:t>
      </w:r>
      <w:r w:rsidRPr="000A7B75" w:rsidR="00B766CC">
        <w:rPr>
          <w:rFonts w:ascii="Palatino Linotype" w:hAnsi="Palatino Linotype" w:cs="Book Antiqua"/>
          <w:color w:val="000000"/>
        </w:rPr>
        <w:t>-A FY 201</w:t>
      </w:r>
      <w:r w:rsidRPr="000A7B75" w:rsidR="002D7F89">
        <w:rPr>
          <w:rFonts w:ascii="Palatino Linotype" w:hAnsi="Palatino Linotype" w:cs="Book Antiqua"/>
          <w:color w:val="000000"/>
        </w:rPr>
        <w:t>9</w:t>
      </w:r>
      <w:r w:rsidRPr="000A7B75" w:rsidR="008079A7">
        <w:rPr>
          <w:rFonts w:ascii="Palatino Linotype" w:hAnsi="Palatino Linotype" w:cs="Book Antiqua"/>
          <w:color w:val="000000"/>
        </w:rPr>
        <w:t>-</w:t>
      </w:r>
      <w:r w:rsidRPr="000A7B75" w:rsidR="002D7F89">
        <w:rPr>
          <w:rFonts w:ascii="Palatino Linotype" w:hAnsi="Palatino Linotype" w:cs="Book Antiqua"/>
          <w:color w:val="000000"/>
        </w:rPr>
        <w:t>20</w:t>
      </w:r>
      <w:r w:rsidRPr="000A7B75" w:rsidR="00B766CC">
        <w:rPr>
          <w:rFonts w:ascii="Palatino Linotype" w:hAnsi="Palatino Linotype" w:cs="Book Antiqua"/>
          <w:color w:val="000000"/>
        </w:rPr>
        <w:t xml:space="preserve"> expense budget of $49</w:t>
      </w:r>
      <w:r w:rsidRPr="000A7B75" w:rsidR="00C76754">
        <w:rPr>
          <w:rFonts w:ascii="Palatino Linotype" w:hAnsi="Palatino Linotype" w:cs="Book Antiqua"/>
          <w:color w:val="000000"/>
        </w:rPr>
        <w:t>.</w:t>
      </w:r>
      <w:r w:rsidRPr="000A7B75" w:rsidR="00271836">
        <w:rPr>
          <w:rFonts w:ascii="Palatino Linotype" w:hAnsi="Palatino Linotype" w:cs="Book Antiqua"/>
          <w:color w:val="000000"/>
        </w:rPr>
        <w:t xml:space="preserve">228 </w:t>
      </w:r>
      <w:r w:rsidRPr="000A7B75" w:rsidR="00C76754">
        <w:rPr>
          <w:rFonts w:ascii="Palatino Linotype" w:hAnsi="Palatino Linotype" w:cs="Book Antiqua"/>
          <w:color w:val="000000"/>
        </w:rPr>
        <w:t>million</w:t>
      </w:r>
      <w:r w:rsidRPr="000A7B75" w:rsidR="00C342FE">
        <w:rPr>
          <w:rFonts w:ascii="Palatino Linotype" w:hAnsi="Palatino Linotype" w:cs="Book Antiqua"/>
          <w:color w:val="000000"/>
        </w:rPr>
        <w:t>, composed of</w:t>
      </w:r>
      <w:r w:rsidRPr="000A7B75" w:rsidR="00DC539D">
        <w:rPr>
          <w:rFonts w:ascii="Palatino Linotype" w:hAnsi="Palatino Linotype" w:cs="Book Antiqua"/>
          <w:color w:val="000000"/>
        </w:rPr>
        <w:t xml:space="preserve"> </w:t>
      </w:r>
      <w:r w:rsidRPr="000A7B75" w:rsidR="00B766CC">
        <w:rPr>
          <w:rFonts w:ascii="Palatino Linotype" w:hAnsi="Palatino Linotype" w:cs="Book Antiqua"/>
          <w:color w:val="000000"/>
        </w:rPr>
        <w:t>$1</w:t>
      </w:r>
      <w:r w:rsidRPr="000A7B75" w:rsidR="00C76754">
        <w:rPr>
          <w:rFonts w:ascii="Palatino Linotype" w:hAnsi="Palatino Linotype" w:cs="Book Antiqua"/>
          <w:color w:val="000000"/>
        </w:rPr>
        <w:t>.</w:t>
      </w:r>
      <w:r w:rsidRPr="000A7B75" w:rsidR="00271836">
        <w:rPr>
          <w:rFonts w:ascii="Palatino Linotype" w:hAnsi="Palatino Linotype" w:cs="Book Antiqua"/>
          <w:color w:val="000000"/>
        </w:rPr>
        <w:t xml:space="preserve">315 </w:t>
      </w:r>
      <w:r w:rsidRPr="000A7B75" w:rsidR="00C76754">
        <w:rPr>
          <w:rFonts w:ascii="Palatino Linotype" w:hAnsi="Palatino Linotype" w:cs="Book Antiqua"/>
          <w:color w:val="000000"/>
        </w:rPr>
        <w:t>million</w:t>
      </w:r>
      <w:r w:rsidRPr="000A7B75" w:rsidR="00B766CC">
        <w:rPr>
          <w:rFonts w:ascii="Palatino Linotype" w:hAnsi="Palatino Linotype" w:cs="Book Antiqua"/>
          <w:color w:val="000000"/>
        </w:rPr>
        <w:t xml:space="preserve"> for State Operations and $47</w:t>
      </w:r>
      <w:r w:rsidRPr="000A7B75" w:rsidR="00C76754">
        <w:rPr>
          <w:rFonts w:ascii="Palatino Linotype" w:hAnsi="Palatino Linotype" w:cs="Book Antiqua"/>
          <w:color w:val="000000"/>
        </w:rPr>
        <w:t>.</w:t>
      </w:r>
      <w:r w:rsidRPr="000A7B75" w:rsidR="00B766CC">
        <w:rPr>
          <w:rFonts w:ascii="Palatino Linotype" w:hAnsi="Palatino Linotype" w:cs="Book Antiqua"/>
          <w:color w:val="000000"/>
        </w:rPr>
        <w:t>9</w:t>
      </w:r>
      <w:r w:rsidRPr="000A7B75" w:rsidR="00227028">
        <w:rPr>
          <w:rFonts w:ascii="Palatino Linotype" w:hAnsi="Palatino Linotype" w:cs="Book Antiqua"/>
          <w:color w:val="000000"/>
        </w:rPr>
        <w:t>1</w:t>
      </w:r>
      <w:r w:rsidRPr="000A7B75" w:rsidR="00B766CC">
        <w:rPr>
          <w:rFonts w:ascii="Palatino Linotype" w:hAnsi="Palatino Linotype" w:cs="Book Antiqua"/>
          <w:color w:val="000000"/>
        </w:rPr>
        <w:t>3</w:t>
      </w:r>
      <w:r w:rsidRPr="000A7B75" w:rsidR="00C76754">
        <w:rPr>
          <w:rFonts w:ascii="Palatino Linotype" w:hAnsi="Palatino Linotype" w:cs="Book Antiqua"/>
          <w:color w:val="000000"/>
        </w:rPr>
        <w:t xml:space="preserve"> million</w:t>
      </w:r>
      <w:r w:rsidRPr="000A7B75" w:rsidR="00B766CC">
        <w:rPr>
          <w:rFonts w:ascii="Palatino Linotype" w:hAnsi="Palatino Linotype" w:cs="Book Antiqua"/>
          <w:color w:val="000000"/>
        </w:rPr>
        <w:t xml:space="preserve"> for Local Assistance</w:t>
      </w:r>
      <w:r w:rsidRPr="000A7B75" w:rsidR="00C342FE">
        <w:rPr>
          <w:rFonts w:ascii="Palatino Linotype" w:hAnsi="Palatino Linotype" w:cs="Book Antiqua"/>
          <w:color w:val="000000"/>
        </w:rPr>
        <w:t>,</w:t>
      </w:r>
      <w:r w:rsidRPr="000A7B75" w:rsidR="00B766CC">
        <w:rPr>
          <w:rFonts w:ascii="Palatino Linotype" w:hAnsi="Palatino Linotype" w:cs="Book Antiqua"/>
          <w:color w:val="000000"/>
        </w:rPr>
        <w:t xml:space="preserve"> </w:t>
      </w:r>
      <w:r w:rsidRPr="000A7B75" w:rsidR="003B1F3E">
        <w:rPr>
          <w:rFonts w:ascii="Palatino Linotype" w:hAnsi="Palatino Linotype" w:cs="Book Antiqua"/>
          <w:color w:val="000000"/>
        </w:rPr>
        <w:t>is</w:t>
      </w:r>
      <w:r w:rsidRPr="000A7B75" w:rsidR="00B766CC">
        <w:rPr>
          <w:rFonts w:ascii="Palatino Linotype" w:hAnsi="Palatino Linotype" w:cs="Book Antiqua"/>
          <w:color w:val="000000"/>
        </w:rPr>
        <w:t xml:space="preserve"> reasonable and should be adopted.</w:t>
      </w:r>
    </w:p>
    <w:p w:rsidRPr="000A7B75" w:rsidR="001C36CC" w:rsidP="001C36CC" w:rsidRDefault="001C36CC" w14:paraId="47F9187E" w14:textId="77777777">
      <w:pPr>
        <w:pStyle w:val="NormalWeb"/>
        <w:spacing w:before="0" w:beforeAutospacing="0" w:after="0" w:afterAutospacing="0"/>
        <w:rPr>
          <w:rFonts w:ascii="Palatino Linotype" w:hAnsi="Palatino Linotype"/>
        </w:rPr>
      </w:pPr>
    </w:p>
    <w:p w:rsidRPr="000A7B75" w:rsidR="00DB3D80" w:rsidP="001C36CC" w:rsidRDefault="00B766CC" w14:paraId="3A2D6DEB" w14:textId="77777777">
      <w:pPr>
        <w:numPr>
          <w:ilvl w:val="0"/>
          <w:numId w:val="12"/>
        </w:numPr>
        <w:rPr>
          <w:rFonts w:ascii="Palatino Linotype" w:hAnsi="Palatino Linotype"/>
        </w:rPr>
      </w:pPr>
      <w:r w:rsidRPr="000A7B75">
        <w:rPr>
          <w:rFonts w:ascii="Palatino Linotype" w:hAnsi="Palatino Linotype"/>
        </w:rPr>
        <w:t xml:space="preserve">Section </w:t>
      </w:r>
      <w:r w:rsidRPr="000A7B75" w:rsidR="00304CAA">
        <w:rPr>
          <w:rFonts w:ascii="Palatino Linotype" w:hAnsi="Palatino Linotype"/>
        </w:rPr>
        <w:t>276.5</w:t>
      </w:r>
      <w:r w:rsidRPr="000A7B75">
        <w:rPr>
          <w:rFonts w:ascii="Palatino Linotype" w:hAnsi="Palatino Linotype"/>
        </w:rPr>
        <w:t xml:space="preserve"> requires </w:t>
      </w:r>
      <w:r w:rsidRPr="000A7B75" w:rsidR="00DC539D">
        <w:rPr>
          <w:rFonts w:ascii="Palatino Linotype" w:hAnsi="Palatino Linotype"/>
        </w:rPr>
        <w:t xml:space="preserve">that </w:t>
      </w:r>
      <w:r w:rsidRPr="000A7B75">
        <w:rPr>
          <w:rFonts w:ascii="Palatino Linotype" w:hAnsi="Palatino Linotype"/>
        </w:rPr>
        <w:t>the Commission</w:t>
      </w:r>
      <w:r w:rsidRPr="000A7B75" w:rsidR="00DC539D">
        <w:rPr>
          <w:rFonts w:ascii="Palatino Linotype" w:hAnsi="Palatino Linotype"/>
        </w:rPr>
        <w:t xml:space="preserve"> </w:t>
      </w:r>
      <w:r w:rsidRPr="000A7B75">
        <w:rPr>
          <w:rFonts w:ascii="Palatino Linotype" w:hAnsi="Palatino Linotype"/>
        </w:rPr>
        <w:t xml:space="preserve">implement and maintain </w:t>
      </w:r>
      <w:r w:rsidRPr="000A7B75" w:rsidR="00E16F92">
        <w:rPr>
          <w:rFonts w:ascii="Palatino Linotype" w:hAnsi="Palatino Linotype"/>
        </w:rPr>
        <w:t>the CHCF-B</w:t>
      </w:r>
      <w:r w:rsidRPr="000A7B75">
        <w:rPr>
          <w:rFonts w:ascii="Palatino Linotype" w:hAnsi="Palatino Linotype"/>
        </w:rPr>
        <w:t xml:space="preserve"> program for universal telephone service support to reduce rate disparity in high cost areas.</w:t>
      </w:r>
    </w:p>
    <w:p w:rsidRPr="000A7B75" w:rsidR="001C36CC" w:rsidP="001C36CC" w:rsidRDefault="001C36CC" w14:paraId="7BDEA988" w14:textId="77777777">
      <w:pPr>
        <w:rPr>
          <w:rFonts w:ascii="Palatino Linotype" w:hAnsi="Palatino Linotype"/>
        </w:rPr>
      </w:pPr>
    </w:p>
    <w:p w:rsidRPr="000A7B75" w:rsidR="0010443C" w:rsidP="001C36CC" w:rsidRDefault="006F51E1" w14:paraId="281ACC74" w14:textId="77777777">
      <w:pPr>
        <w:numPr>
          <w:ilvl w:val="0"/>
          <w:numId w:val="12"/>
        </w:numPr>
        <w:rPr>
          <w:rFonts w:ascii="Palatino Linotype" w:hAnsi="Palatino Linotype"/>
        </w:rPr>
      </w:pPr>
      <w:r w:rsidRPr="000A7B75">
        <w:rPr>
          <w:rFonts w:ascii="Palatino Linotype" w:hAnsi="Palatino Linotype"/>
        </w:rPr>
        <w:t>Staff</w:t>
      </w:r>
      <w:r w:rsidRPr="000A7B75" w:rsidR="003B1F3E">
        <w:rPr>
          <w:rFonts w:ascii="Palatino Linotype" w:hAnsi="Palatino Linotype"/>
        </w:rPr>
        <w:t>’s</w:t>
      </w:r>
      <w:r w:rsidRPr="000A7B75" w:rsidR="00B766CC">
        <w:rPr>
          <w:rFonts w:ascii="Palatino Linotype" w:hAnsi="Palatino Linotype"/>
        </w:rPr>
        <w:t xml:space="preserve"> proposed </w:t>
      </w:r>
      <w:r w:rsidRPr="000A7B75" w:rsidR="00E16F92">
        <w:rPr>
          <w:rFonts w:ascii="Palatino Linotype" w:hAnsi="Palatino Linotype"/>
        </w:rPr>
        <w:t>CHCF</w:t>
      </w:r>
      <w:r w:rsidRPr="000A7B75" w:rsidR="00B766CC">
        <w:rPr>
          <w:rFonts w:ascii="Palatino Linotype" w:hAnsi="Palatino Linotype"/>
        </w:rPr>
        <w:t>-B FY 201</w:t>
      </w:r>
      <w:r w:rsidRPr="000A7B75" w:rsidR="002D7F89">
        <w:rPr>
          <w:rFonts w:ascii="Palatino Linotype" w:hAnsi="Palatino Linotype"/>
        </w:rPr>
        <w:t>9</w:t>
      </w:r>
      <w:r w:rsidRPr="000A7B75" w:rsidR="009566EE">
        <w:rPr>
          <w:rFonts w:ascii="Palatino Linotype" w:hAnsi="Palatino Linotype"/>
        </w:rPr>
        <w:t>-</w:t>
      </w:r>
      <w:r w:rsidRPr="000A7B75" w:rsidR="002D7F89">
        <w:rPr>
          <w:rFonts w:ascii="Palatino Linotype" w:hAnsi="Palatino Linotype"/>
        </w:rPr>
        <w:t>20</w:t>
      </w:r>
      <w:r w:rsidRPr="000A7B75" w:rsidR="00B766CC">
        <w:rPr>
          <w:rFonts w:ascii="Palatino Linotype" w:hAnsi="Palatino Linotype"/>
        </w:rPr>
        <w:t xml:space="preserve"> expense budget of $22</w:t>
      </w:r>
      <w:r w:rsidRPr="000A7B75" w:rsidR="00327C80">
        <w:rPr>
          <w:rFonts w:ascii="Palatino Linotype" w:hAnsi="Palatino Linotype"/>
        </w:rPr>
        <w:t>.</w:t>
      </w:r>
      <w:r w:rsidRPr="000A7B75" w:rsidR="00271836">
        <w:rPr>
          <w:rFonts w:ascii="Palatino Linotype" w:hAnsi="Palatino Linotype"/>
        </w:rPr>
        <w:t xml:space="preserve">300 </w:t>
      </w:r>
      <w:r w:rsidRPr="000A7B75" w:rsidR="00327C80">
        <w:rPr>
          <w:rFonts w:ascii="Palatino Linotype" w:hAnsi="Palatino Linotype"/>
        </w:rPr>
        <w:t>million,</w:t>
      </w:r>
      <w:r w:rsidRPr="000A7B75" w:rsidR="00B766CC">
        <w:rPr>
          <w:rFonts w:ascii="Palatino Linotype" w:hAnsi="Palatino Linotype"/>
        </w:rPr>
        <w:t xml:space="preserve"> </w:t>
      </w:r>
      <w:r w:rsidRPr="000A7B75" w:rsidR="00C342FE">
        <w:rPr>
          <w:rFonts w:ascii="Palatino Linotype" w:hAnsi="Palatino Linotype"/>
        </w:rPr>
        <w:t xml:space="preserve">composed of </w:t>
      </w:r>
      <w:r w:rsidRPr="000A7B75" w:rsidR="00B766CC">
        <w:rPr>
          <w:rFonts w:ascii="Palatino Linotype" w:hAnsi="Palatino Linotype"/>
        </w:rPr>
        <w:t>$1</w:t>
      </w:r>
      <w:r w:rsidRPr="000A7B75" w:rsidR="00E90B9D">
        <w:rPr>
          <w:rFonts w:ascii="Palatino Linotype" w:hAnsi="Palatino Linotype"/>
        </w:rPr>
        <w:t>.</w:t>
      </w:r>
      <w:r w:rsidRPr="000A7B75" w:rsidR="00271836">
        <w:rPr>
          <w:rFonts w:ascii="Palatino Linotype" w:hAnsi="Palatino Linotype"/>
        </w:rPr>
        <w:t xml:space="preserve">523 </w:t>
      </w:r>
      <w:r w:rsidRPr="000A7B75" w:rsidR="00E90B9D">
        <w:rPr>
          <w:rFonts w:ascii="Palatino Linotype" w:hAnsi="Palatino Linotype"/>
        </w:rPr>
        <w:t>million</w:t>
      </w:r>
      <w:r w:rsidRPr="000A7B75" w:rsidR="00B766CC">
        <w:rPr>
          <w:rFonts w:ascii="Palatino Linotype" w:hAnsi="Palatino Linotype"/>
        </w:rPr>
        <w:t xml:space="preserve"> for State Operations and $20</w:t>
      </w:r>
      <w:r w:rsidRPr="000A7B75" w:rsidR="00E90B9D">
        <w:rPr>
          <w:rFonts w:ascii="Palatino Linotype" w:hAnsi="Palatino Linotype"/>
        </w:rPr>
        <w:t>.</w:t>
      </w:r>
      <w:r w:rsidRPr="000A7B75" w:rsidR="00B766CC">
        <w:rPr>
          <w:rFonts w:ascii="Palatino Linotype" w:hAnsi="Palatino Linotype"/>
        </w:rPr>
        <w:t>777</w:t>
      </w:r>
      <w:r w:rsidRPr="000A7B75" w:rsidR="00E90B9D">
        <w:rPr>
          <w:rFonts w:ascii="Palatino Linotype" w:hAnsi="Palatino Linotype"/>
        </w:rPr>
        <w:t xml:space="preserve"> million </w:t>
      </w:r>
      <w:r w:rsidRPr="000A7B75" w:rsidR="00B766CC">
        <w:rPr>
          <w:rFonts w:ascii="Palatino Linotype" w:hAnsi="Palatino Linotype"/>
        </w:rPr>
        <w:t>for Local Assistance</w:t>
      </w:r>
      <w:r w:rsidRPr="000A7B75" w:rsidR="00C342FE">
        <w:rPr>
          <w:rFonts w:ascii="Palatino Linotype" w:hAnsi="Palatino Linotype"/>
        </w:rPr>
        <w:t>,</w:t>
      </w:r>
      <w:r w:rsidRPr="000A7B75" w:rsidR="00B766CC">
        <w:rPr>
          <w:rFonts w:ascii="Palatino Linotype" w:hAnsi="Palatino Linotype"/>
        </w:rPr>
        <w:t xml:space="preserve"> </w:t>
      </w:r>
      <w:r w:rsidRPr="000A7B75" w:rsidR="003B1F3E">
        <w:rPr>
          <w:rFonts w:ascii="Palatino Linotype" w:hAnsi="Palatino Linotype"/>
        </w:rPr>
        <w:t>is</w:t>
      </w:r>
      <w:r w:rsidRPr="000A7B75" w:rsidR="00B766CC">
        <w:rPr>
          <w:rFonts w:ascii="Palatino Linotype" w:hAnsi="Palatino Linotype"/>
        </w:rPr>
        <w:t xml:space="preserve"> reasonable and should be adopted.</w:t>
      </w:r>
    </w:p>
    <w:p w:rsidRPr="000A7B75" w:rsidR="001C36CC" w:rsidP="001C36CC" w:rsidRDefault="001C36CC" w14:paraId="27225655" w14:textId="77777777">
      <w:pPr>
        <w:rPr>
          <w:rFonts w:ascii="Palatino Linotype" w:hAnsi="Palatino Linotype"/>
        </w:rPr>
      </w:pPr>
    </w:p>
    <w:p w:rsidRPr="000A7B75" w:rsidR="00B540E9" w:rsidP="001C36CC" w:rsidRDefault="00B766CC" w14:paraId="6B56CCB3" w14:textId="77777777">
      <w:pPr>
        <w:numPr>
          <w:ilvl w:val="0"/>
          <w:numId w:val="12"/>
        </w:numPr>
        <w:rPr>
          <w:rFonts w:ascii="Palatino Linotype" w:hAnsi="Palatino Linotype"/>
        </w:rPr>
      </w:pPr>
      <w:r w:rsidRPr="000A7B75">
        <w:rPr>
          <w:rFonts w:ascii="Palatino Linotype" w:hAnsi="Palatino Linotype"/>
        </w:rPr>
        <w:t xml:space="preserve">The California </w:t>
      </w:r>
      <w:r w:rsidRPr="000A7B75" w:rsidR="007279FA">
        <w:rPr>
          <w:rFonts w:ascii="Palatino Linotype" w:hAnsi="Palatino Linotype"/>
        </w:rPr>
        <w:t>LifeLine</w:t>
      </w:r>
      <w:r w:rsidRPr="000A7B75">
        <w:rPr>
          <w:rFonts w:ascii="Palatino Linotype" w:hAnsi="Palatino Linotype"/>
        </w:rPr>
        <w:t xml:space="preserve"> Program</w:t>
      </w:r>
      <w:r w:rsidRPr="000A7B75" w:rsidR="00E544AF">
        <w:rPr>
          <w:rFonts w:ascii="Palatino Linotype" w:hAnsi="Palatino Linotype"/>
        </w:rPr>
        <w:t>, also</w:t>
      </w:r>
      <w:r w:rsidRPr="000A7B75">
        <w:rPr>
          <w:rFonts w:ascii="Palatino Linotype" w:hAnsi="Palatino Linotype"/>
        </w:rPr>
        <w:t xml:space="preserve"> known as</w:t>
      </w:r>
      <w:r w:rsidRPr="000A7B75" w:rsidR="00136171">
        <w:rPr>
          <w:rFonts w:ascii="Palatino Linotype" w:hAnsi="Palatino Linotype"/>
        </w:rPr>
        <w:t xml:space="preserve"> </w:t>
      </w:r>
      <w:r w:rsidRPr="000A7B75">
        <w:rPr>
          <w:rFonts w:ascii="Palatino Linotype" w:hAnsi="Palatino Linotype"/>
        </w:rPr>
        <w:t xml:space="preserve">Universal </w:t>
      </w:r>
      <w:r w:rsidRPr="000A7B75" w:rsidR="007279FA">
        <w:rPr>
          <w:rFonts w:ascii="Palatino Linotype" w:hAnsi="Palatino Linotype"/>
        </w:rPr>
        <w:t>LifeLine</w:t>
      </w:r>
      <w:r w:rsidRPr="000A7B75">
        <w:rPr>
          <w:rFonts w:ascii="Palatino Linotype" w:hAnsi="Palatino Linotype"/>
        </w:rPr>
        <w:t xml:space="preserve"> Telephone Service Trust Administrative Committee Fund, was implemented by the Commission in 1984, pursuant to Section</w:t>
      </w:r>
      <w:r w:rsidRPr="000A7B75" w:rsidR="00E16F92">
        <w:rPr>
          <w:rFonts w:ascii="Palatino Linotype" w:hAnsi="Palatino Linotype"/>
        </w:rPr>
        <w:t>s</w:t>
      </w:r>
      <w:r w:rsidRPr="000A7B75">
        <w:rPr>
          <w:rFonts w:ascii="Palatino Linotype" w:hAnsi="Palatino Linotype"/>
        </w:rPr>
        <w:t xml:space="preserve"> </w:t>
      </w:r>
      <w:r w:rsidRPr="000A7B75" w:rsidR="00E16F92">
        <w:rPr>
          <w:rFonts w:ascii="Palatino Linotype" w:hAnsi="Palatino Linotype"/>
        </w:rPr>
        <w:t xml:space="preserve">277 and </w:t>
      </w:r>
      <w:r w:rsidRPr="000A7B75">
        <w:rPr>
          <w:rFonts w:ascii="Palatino Linotype" w:hAnsi="Palatino Linotype"/>
        </w:rPr>
        <w:t>871.</w:t>
      </w:r>
    </w:p>
    <w:p w:rsidRPr="000A7B75" w:rsidR="001C36CC" w:rsidP="001C36CC" w:rsidRDefault="001C36CC" w14:paraId="7BF7D65A" w14:textId="77777777">
      <w:pPr>
        <w:rPr>
          <w:rFonts w:ascii="Palatino Linotype" w:hAnsi="Palatino Linotype"/>
        </w:rPr>
      </w:pPr>
    </w:p>
    <w:p w:rsidRPr="000A7B75" w:rsidR="00DB3D80" w:rsidP="001C36CC" w:rsidRDefault="006F51E1" w14:paraId="6DE7271D" w14:textId="77777777">
      <w:pPr>
        <w:numPr>
          <w:ilvl w:val="0"/>
          <w:numId w:val="12"/>
        </w:numPr>
        <w:rPr>
          <w:rFonts w:ascii="Palatino Linotype" w:hAnsi="Palatino Linotype"/>
        </w:rPr>
      </w:pPr>
      <w:r w:rsidRPr="000A7B75">
        <w:rPr>
          <w:rFonts w:ascii="Palatino Linotype" w:hAnsi="Palatino Linotype"/>
        </w:rPr>
        <w:t>Staff</w:t>
      </w:r>
      <w:r w:rsidRPr="000A7B75" w:rsidR="00B766CC">
        <w:rPr>
          <w:rFonts w:ascii="Palatino Linotype" w:hAnsi="Palatino Linotype"/>
        </w:rPr>
        <w:t xml:space="preserve">’s proposed </w:t>
      </w:r>
      <w:r w:rsidRPr="000A7B75" w:rsidR="005976BB">
        <w:rPr>
          <w:rFonts w:ascii="Palatino Linotype" w:hAnsi="Palatino Linotype"/>
        </w:rPr>
        <w:t xml:space="preserve">California </w:t>
      </w:r>
      <w:r w:rsidRPr="000A7B75" w:rsidR="007279FA">
        <w:rPr>
          <w:rFonts w:ascii="Palatino Linotype" w:hAnsi="Palatino Linotype"/>
        </w:rPr>
        <w:t>LifeLine</w:t>
      </w:r>
      <w:r w:rsidRPr="000A7B75" w:rsidR="00B766CC">
        <w:rPr>
          <w:rFonts w:ascii="Palatino Linotype" w:hAnsi="Palatino Linotype"/>
        </w:rPr>
        <w:t xml:space="preserve"> Budget of $</w:t>
      </w:r>
      <w:r w:rsidRPr="000A7B75" w:rsidR="005B4680">
        <w:rPr>
          <w:rFonts w:ascii="Palatino Linotype" w:hAnsi="Palatino Linotype"/>
        </w:rPr>
        <w:t>453.731</w:t>
      </w:r>
      <w:r w:rsidRPr="000A7B75" w:rsidR="009B67CA">
        <w:rPr>
          <w:rFonts w:ascii="Palatino Linotype" w:hAnsi="Palatino Linotype"/>
        </w:rPr>
        <w:t xml:space="preserve"> million</w:t>
      </w:r>
      <w:r w:rsidRPr="000A7B75" w:rsidR="00B766CC">
        <w:rPr>
          <w:rFonts w:ascii="Palatino Linotype" w:hAnsi="Palatino Linotype"/>
        </w:rPr>
        <w:t xml:space="preserve"> for FY 201</w:t>
      </w:r>
      <w:r w:rsidRPr="000A7B75" w:rsidR="002D7F89">
        <w:rPr>
          <w:rFonts w:ascii="Palatino Linotype" w:hAnsi="Palatino Linotype"/>
        </w:rPr>
        <w:t>9</w:t>
      </w:r>
      <w:r w:rsidRPr="000A7B75" w:rsidR="00B766CC">
        <w:rPr>
          <w:rFonts w:ascii="Palatino Linotype" w:hAnsi="Palatino Linotype"/>
        </w:rPr>
        <w:t>-</w:t>
      </w:r>
      <w:r w:rsidRPr="000A7B75" w:rsidR="002D7F89">
        <w:rPr>
          <w:rFonts w:ascii="Palatino Linotype" w:hAnsi="Palatino Linotype"/>
        </w:rPr>
        <w:t>20</w:t>
      </w:r>
      <w:r w:rsidRPr="000A7B75" w:rsidR="00053D90">
        <w:rPr>
          <w:rFonts w:ascii="Palatino Linotype" w:hAnsi="Palatino Linotype"/>
        </w:rPr>
        <w:t>,</w:t>
      </w:r>
      <w:r w:rsidRPr="000A7B75" w:rsidR="00B766CC">
        <w:rPr>
          <w:rFonts w:ascii="Palatino Linotype" w:hAnsi="Palatino Linotype"/>
        </w:rPr>
        <w:t xml:space="preserve"> composed of State Operations of $</w:t>
      </w:r>
      <w:r w:rsidRPr="000A7B75" w:rsidR="00271836">
        <w:rPr>
          <w:rFonts w:ascii="Palatino Linotype" w:hAnsi="Palatino Linotype"/>
        </w:rPr>
        <w:t>27.681</w:t>
      </w:r>
      <w:r w:rsidRPr="000A7B75" w:rsidR="006E2F4B">
        <w:rPr>
          <w:rFonts w:ascii="Palatino Linotype" w:hAnsi="Palatino Linotype"/>
        </w:rPr>
        <w:t xml:space="preserve"> million</w:t>
      </w:r>
      <w:r w:rsidRPr="000A7B75" w:rsidR="00B766CC">
        <w:rPr>
          <w:rFonts w:ascii="Palatino Linotype" w:hAnsi="Palatino Linotype"/>
        </w:rPr>
        <w:t xml:space="preserve"> and Local Assistance of $</w:t>
      </w:r>
      <w:r w:rsidRPr="000A7B75" w:rsidR="00271836">
        <w:rPr>
          <w:rFonts w:ascii="Palatino Linotype" w:hAnsi="Palatino Linotype"/>
        </w:rPr>
        <w:t>426.050</w:t>
      </w:r>
      <w:r w:rsidRPr="000A7B75" w:rsidR="006E2F4B">
        <w:rPr>
          <w:rFonts w:ascii="Palatino Linotype" w:hAnsi="Palatino Linotype"/>
        </w:rPr>
        <w:t xml:space="preserve"> million</w:t>
      </w:r>
      <w:r w:rsidRPr="000A7B75" w:rsidR="00587DF3">
        <w:rPr>
          <w:rFonts w:ascii="Palatino Linotype" w:hAnsi="Palatino Linotype"/>
        </w:rPr>
        <w:t xml:space="preserve">, is </w:t>
      </w:r>
      <w:r w:rsidRPr="000A7B75" w:rsidR="00B766CC">
        <w:rPr>
          <w:rFonts w:ascii="Palatino Linotype" w:hAnsi="Palatino Linotype"/>
        </w:rPr>
        <w:t xml:space="preserve">reasonable and should be adopted. </w:t>
      </w:r>
    </w:p>
    <w:p w:rsidRPr="000A7B75" w:rsidR="001C36CC" w:rsidP="001C36CC" w:rsidRDefault="001C36CC" w14:paraId="57D47D71" w14:textId="77777777">
      <w:pPr>
        <w:rPr>
          <w:rFonts w:ascii="Palatino Linotype" w:hAnsi="Palatino Linotype"/>
        </w:rPr>
      </w:pPr>
    </w:p>
    <w:p w:rsidRPr="000A7B75" w:rsidR="00DB3D80" w:rsidP="001C36CC" w:rsidRDefault="00B30FF9" w14:paraId="0DDD4646" w14:textId="77777777">
      <w:pPr>
        <w:numPr>
          <w:ilvl w:val="0"/>
          <w:numId w:val="12"/>
        </w:numPr>
        <w:rPr>
          <w:rFonts w:ascii="Palatino Linotype" w:hAnsi="Palatino Linotype"/>
        </w:rPr>
      </w:pPr>
      <w:r w:rsidRPr="000A7B75">
        <w:rPr>
          <w:rFonts w:ascii="Palatino Linotype" w:hAnsi="Palatino Linotype"/>
        </w:rPr>
        <w:t>The CTF</w:t>
      </w:r>
      <w:r w:rsidRPr="000A7B75" w:rsidR="00716414">
        <w:rPr>
          <w:rFonts w:ascii="Palatino Linotype" w:hAnsi="Palatino Linotype"/>
        </w:rPr>
        <w:t xml:space="preserve"> program</w:t>
      </w:r>
      <w:r w:rsidRPr="000A7B75" w:rsidR="002C16CE">
        <w:rPr>
          <w:rFonts w:ascii="Palatino Linotype" w:hAnsi="Palatino Linotype"/>
        </w:rPr>
        <w:t xml:space="preserve"> is governed by Sections 280 and 884 to promote universal service</w:t>
      </w:r>
      <w:r w:rsidRPr="000A7B75" w:rsidR="00577729">
        <w:rPr>
          <w:rFonts w:ascii="Palatino Linotype" w:hAnsi="Palatino Linotype"/>
        </w:rPr>
        <w:t xml:space="preserve"> </w:t>
      </w:r>
      <w:r w:rsidRPr="000A7B75" w:rsidR="002C16CE">
        <w:rPr>
          <w:rFonts w:ascii="Palatino Linotype" w:hAnsi="Palatino Linotype"/>
        </w:rPr>
        <w:t>by providing discounted rates for a host of telecommunications services for schools, libraries, community colleges, government–owned health care providers, and qualifying community</w:t>
      </w:r>
      <w:r w:rsidRPr="000A7B75" w:rsidR="0002370D">
        <w:rPr>
          <w:rFonts w:ascii="Palatino Linotype" w:hAnsi="Palatino Linotype"/>
        </w:rPr>
        <w:t>-</w:t>
      </w:r>
      <w:r w:rsidRPr="000A7B75" w:rsidR="002C16CE">
        <w:rPr>
          <w:rFonts w:ascii="Palatino Linotype" w:hAnsi="Palatino Linotype"/>
        </w:rPr>
        <w:t>based organizations.</w:t>
      </w:r>
    </w:p>
    <w:p w:rsidRPr="000A7B75" w:rsidR="00DB3D80" w:rsidP="001C36CC" w:rsidRDefault="006F51E1" w14:paraId="7CDDA652" w14:textId="77777777">
      <w:pPr>
        <w:numPr>
          <w:ilvl w:val="0"/>
          <w:numId w:val="12"/>
        </w:numPr>
        <w:rPr>
          <w:rFonts w:ascii="Palatino Linotype" w:hAnsi="Palatino Linotype"/>
        </w:rPr>
      </w:pPr>
      <w:r w:rsidRPr="000A7B75">
        <w:rPr>
          <w:rFonts w:ascii="Palatino Linotype" w:hAnsi="Palatino Linotype"/>
        </w:rPr>
        <w:t>Staff</w:t>
      </w:r>
      <w:r w:rsidRPr="000A7B75" w:rsidR="00B766CC">
        <w:rPr>
          <w:rFonts w:ascii="Palatino Linotype" w:hAnsi="Palatino Linotype"/>
        </w:rPr>
        <w:t>’s proposed CTF budget of $</w:t>
      </w:r>
      <w:r w:rsidRPr="000A7B75" w:rsidR="002E0A6C">
        <w:rPr>
          <w:rFonts w:ascii="Palatino Linotype" w:hAnsi="Palatino Linotype"/>
        </w:rPr>
        <w:t>107.872</w:t>
      </w:r>
      <w:r w:rsidRPr="000A7B75" w:rsidR="00587DF3">
        <w:rPr>
          <w:rFonts w:ascii="Palatino Linotype" w:hAnsi="Palatino Linotype"/>
        </w:rPr>
        <w:t xml:space="preserve"> million</w:t>
      </w:r>
      <w:r w:rsidRPr="000A7B75" w:rsidR="002C16CE">
        <w:rPr>
          <w:rFonts w:ascii="Palatino Linotype" w:hAnsi="Palatino Linotype"/>
        </w:rPr>
        <w:t xml:space="preserve"> </w:t>
      </w:r>
      <w:r w:rsidRPr="000A7B75" w:rsidR="00B766CC">
        <w:rPr>
          <w:rFonts w:ascii="Palatino Linotype" w:hAnsi="Palatino Linotype"/>
        </w:rPr>
        <w:t>for FY 201</w:t>
      </w:r>
      <w:r w:rsidRPr="000A7B75" w:rsidR="002D7F89">
        <w:rPr>
          <w:rFonts w:ascii="Palatino Linotype" w:hAnsi="Palatino Linotype"/>
        </w:rPr>
        <w:t>9</w:t>
      </w:r>
      <w:r w:rsidRPr="000A7B75" w:rsidR="00B766CC">
        <w:rPr>
          <w:rFonts w:ascii="Palatino Linotype" w:hAnsi="Palatino Linotype"/>
        </w:rPr>
        <w:t>-</w:t>
      </w:r>
      <w:r w:rsidRPr="000A7B75" w:rsidR="002D7F89">
        <w:rPr>
          <w:rFonts w:ascii="Palatino Linotype" w:hAnsi="Palatino Linotype"/>
        </w:rPr>
        <w:t>20</w:t>
      </w:r>
      <w:r w:rsidRPr="000A7B75" w:rsidR="00053D90">
        <w:rPr>
          <w:rFonts w:ascii="Palatino Linotype" w:hAnsi="Palatino Linotype"/>
        </w:rPr>
        <w:t>,</w:t>
      </w:r>
      <w:r w:rsidRPr="000A7B75" w:rsidR="00B766CC">
        <w:rPr>
          <w:rFonts w:ascii="Palatino Linotype" w:hAnsi="Palatino Linotype"/>
        </w:rPr>
        <w:t xml:space="preserve"> composed of State Operations of $</w:t>
      </w:r>
      <w:r w:rsidRPr="000A7B75" w:rsidR="002E0A6C">
        <w:rPr>
          <w:rFonts w:ascii="Palatino Linotype" w:hAnsi="Palatino Linotype"/>
        </w:rPr>
        <w:t>2.872</w:t>
      </w:r>
      <w:r w:rsidRPr="000A7B75" w:rsidR="00EB25AF">
        <w:rPr>
          <w:rFonts w:ascii="Palatino Linotype" w:hAnsi="Palatino Linotype"/>
        </w:rPr>
        <w:t xml:space="preserve"> million</w:t>
      </w:r>
      <w:r w:rsidRPr="000A7B75" w:rsidR="002C16CE">
        <w:rPr>
          <w:rFonts w:ascii="Palatino Linotype" w:hAnsi="Palatino Linotype"/>
        </w:rPr>
        <w:t xml:space="preserve"> </w:t>
      </w:r>
      <w:r w:rsidRPr="000A7B75" w:rsidR="00B766CC">
        <w:rPr>
          <w:rFonts w:ascii="Palatino Linotype" w:hAnsi="Palatino Linotype"/>
        </w:rPr>
        <w:t>and Local Assistance of $</w:t>
      </w:r>
      <w:r w:rsidRPr="000A7B75" w:rsidR="002E0A6C">
        <w:rPr>
          <w:rFonts w:ascii="Palatino Linotype" w:hAnsi="Palatino Linotype"/>
        </w:rPr>
        <w:t xml:space="preserve">105 </w:t>
      </w:r>
      <w:r w:rsidRPr="000A7B75" w:rsidR="00EB25AF">
        <w:rPr>
          <w:rFonts w:ascii="Palatino Linotype" w:hAnsi="Palatino Linotype"/>
        </w:rPr>
        <w:t>million, is</w:t>
      </w:r>
      <w:r w:rsidRPr="000A7B75" w:rsidR="00B766CC">
        <w:rPr>
          <w:rFonts w:ascii="Palatino Linotype" w:hAnsi="Palatino Linotype"/>
        </w:rPr>
        <w:t xml:space="preserve"> reasonable and should be adopted.</w:t>
      </w:r>
    </w:p>
    <w:p w:rsidRPr="000A7B75" w:rsidR="001C36CC" w:rsidP="001C36CC" w:rsidRDefault="001C36CC" w14:paraId="5E428F26" w14:textId="77777777">
      <w:pPr>
        <w:rPr>
          <w:rFonts w:ascii="Palatino Linotype" w:hAnsi="Palatino Linotype"/>
        </w:rPr>
      </w:pPr>
    </w:p>
    <w:p w:rsidRPr="000A7B75" w:rsidR="00DB3D80" w:rsidP="001C36CC" w:rsidRDefault="00B766CC" w14:paraId="3A7A8C48" w14:textId="77777777">
      <w:pPr>
        <w:pStyle w:val="NormalWeb"/>
        <w:numPr>
          <w:ilvl w:val="0"/>
          <w:numId w:val="12"/>
        </w:numPr>
        <w:spacing w:before="0" w:beforeAutospacing="0" w:after="0" w:afterAutospacing="0"/>
        <w:rPr>
          <w:rFonts w:ascii="Palatino Linotype" w:hAnsi="Palatino Linotype"/>
        </w:rPr>
      </w:pPr>
      <w:r w:rsidRPr="000A7B75">
        <w:rPr>
          <w:rFonts w:ascii="Palatino Linotype" w:hAnsi="Palatino Linotype"/>
        </w:rPr>
        <w:t xml:space="preserve">The Commission established DDTP to provide specialized equipment </w:t>
      </w:r>
      <w:r w:rsidRPr="000A7B75" w:rsidR="001038F9">
        <w:rPr>
          <w:rFonts w:ascii="Palatino Linotype" w:hAnsi="Palatino Linotype"/>
        </w:rPr>
        <w:t xml:space="preserve">to </w:t>
      </w:r>
      <w:r w:rsidRPr="000A7B75" w:rsidR="00A4468B">
        <w:rPr>
          <w:rFonts w:ascii="Palatino Linotype" w:hAnsi="Palatino Linotype"/>
        </w:rPr>
        <w:t xml:space="preserve">consumers with hearing, vision, mobility, speech and/or cognitive disabilities </w:t>
      </w:r>
      <w:r w:rsidRPr="000A7B75">
        <w:rPr>
          <w:rFonts w:ascii="Palatino Linotype" w:hAnsi="Palatino Linotype"/>
        </w:rPr>
        <w:t>through Decisions issued in the 1980s</w:t>
      </w:r>
      <w:r w:rsidRPr="000A7B75" w:rsidR="00DB3D80">
        <w:rPr>
          <w:rFonts w:ascii="Palatino Linotype" w:hAnsi="Palatino Linotype"/>
        </w:rPr>
        <w:t>.</w:t>
      </w:r>
    </w:p>
    <w:p w:rsidRPr="000A7B75" w:rsidR="001C36CC" w:rsidP="001C36CC" w:rsidRDefault="001C36CC" w14:paraId="0A647A14" w14:textId="77777777">
      <w:pPr>
        <w:pStyle w:val="NormalWeb"/>
        <w:spacing w:before="0" w:beforeAutospacing="0" w:after="0" w:afterAutospacing="0"/>
        <w:rPr>
          <w:rFonts w:ascii="Palatino Linotype" w:hAnsi="Palatino Linotype"/>
        </w:rPr>
      </w:pPr>
    </w:p>
    <w:p w:rsidRPr="000A7B75" w:rsidR="00B766CC" w:rsidP="001C36CC" w:rsidRDefault="00B766CC" w14:paraId="4BAC1586" w14:textId="77777777">
      <w:pPr>
        <w:numPr>
          <w:ilvl w:val="0"/>
          <w:numId w:val="12"/>
        </w:numPr>
        <w:rPr>
          <w:rFonts w:ascii="Palatino Linotype" w:hAnsi="Palatino Linotype"/>
        </w:rPr>
      </w:pPr>
      <w:r w:rsidRPr="000A7B75">
        <w:rPr>
          <w:rFonts w:ascii="Palatino Linotype" w:hAnsi="Palatino Linotype"/>
        </w:rPr>
        <w:t xml:space="preserve">The Legislature codified the </w:t>
      </w:r>
      <w:r w:rsidRPr="000A7B75" w:rsidR="00E16F92">
        <w:rPr>
          <w:rFonts w:ascii="Palatino Linotype" w:hAnsi="Palatino Linotype"/>
        </w:rPr>
        <w:t xml:space="preserve">DDTP </w:t>
      </w:r>
      <w:r w:rsidRPr="000A7B75">
        <w:rPr>
          <w:rFonts w:ascii="Palatino Linotype" w:hAnsi="Palatino Linotype"/>
        </w:rPr>
        <w:t>program through passage of several statutory provisions contained in Section 2881.</w:t>
      </w:r>
    </w:p>
    <w:p w:rsidRPr="000A7B75" w:rsidR="001C36CC" w:rsidP="001C36CC" w:rsidRDefault="001C36CC" w14:paraId="23C2A1BA" w14:textId="77777777">
      <w:pPr>
        <w:rPr>
          <w:rFonts w:ascii="Palatino Linotype" w:hAnsi="Palatino Linotype"/>
        </w:rPr>
      </w:pPr>
    </w:p>
    <w:p w:rsidRPr="000A7B75" w:rsidR="00DB3D80" w:rsidP="001C36CC" w:rsidRDefault="006F51E1" w14:paraId="7CC3338F" w14:textId="77777777">
      <w:pPr>
        <w:numPr>
          <w:ilvl w:val="0"/>
          <w:numId w:val="12"/>
        </w:numPr>
        <w:rPr>
          <w:rFonts w:ascii="Palatino Linotype" w:hAnsi="Palatino Linotype"/>
        </w:rPr>
      </w:pPr>
      <w:r w:rsidRPr="000A7B75">
        <w:rPr>
          <w:rFonts w:ascii="Palatino Linotype" w:hAnsi="Palatino Linotype"/>
        </w:rPr>
        <w:t>Staff</w:t>
      </w:r>
      <w:r w:rsidRPr="000A7B75" w:rsidR="00B766CC">
        <w:rPr>
          <w:rFonts w:ascii="Palatino Linotype" w:hAnsi="Palatino Linotype"/>
        </w:rPr>
        <w:t>’s proposed DDTP budget of $</w:t>
      </w:r>
      <w:r w:rsidRPr="000A7B75" w:rsidR="008C73FB">
        <w:rPr>
          <w:rFonts w:ascii="Palatino Linotype" w:hAnsi="Palatino Linotype"/>
        </w:rPr>
        <w:t>64</w:t>
      </w:r>
      <w:r w:rsidRPr="000A7B75" w:rsidR="001F45A6">
        <w:rPr>
          <w:rFonts w:ascii="Palatino Linotype" w:hAnsi="Palatino Linotype"/>
        </w:rPr>
        <w:t>.</w:t>
      </w:r>
      <w:r w:rsidRPr="000A7B75" w:rsidR="00271836">
        <w:rPr>
          <w:rFonts w:ascii="Palatino Linotype" w:hAnsi="Palatino Linotype"/>
        </w:rPr>
        <w:t xml:space="preserve">495 </w:t>
      </w:r>
      <w:r w:rsidRPr="000A7B75" w:rsidR="001F45A6">
        <w:rPr>
          <w:rFonts w:ascii="Palatino Linotype" w:hAnsi="Palatino Linotype"/>
        </w:rPr>
        <w:t>million</w:t>
      </w:r>
      <w:r w:rsidRPr="000A7B75" w:rsidR="00B766CC">
        <w:rPr>
          <w:rFonts w:ascii="Palatino Linotype" w:hAnsi="Palatino Linotype"/>
          <w:color w:val="000000"/>
        </w:rPr>
        <w:t xml:space="preserve"> </w:t>
      </w:r>
      <w:r w:rsidRPr="000A7B75" w:rsidR="00B766CC">
        <w:rPr>
          <w:rFonts w:ascii="Palatino Linotype" w:hAnsi="Palatino Linotype"/>
        </w:rPr>
        <w:t>for FY 20</w:t>
      </w:r>
      <w:r w:rsidRPr="000A7B75" w:rsidR="008C73FB">
        <w:rPr>
          <w:rFonts w:ascii="Palatino Linotype" w:hAnsi="Palatino Linotype"/>
        </w:rPr>
        <w:t>1</w:t>
      </w:r>
      <w:r w:rsidRPr="000A7B75" w:rsidR="002D7F89">
        <w:rPr>
          <w:rFonts w:ascii="Palatino Linotype" w:hAnsi="Palatino Linotype"/>
        </w:rPr>
        <w:t>9</w:t>
      </w:r>
      <w:r w:rsidRPr="000A7B75" w:rsidR="008C73FB">
        <w:rPr>
          <w:rFonts w:ascii="Palatino Linotype" w:hAnsi="Palatino Linotype"/>
        </w:rPr>
        <w:t>-</w:t>
      </w:r>
      <w:r w:rsidRPr="000A7B75" w:rsidR="002D7F89">
        <w:rPr>
          <w:rFonts w:ascii="Palatino Linotype" w:hAnsi="Palatino Linotype"/>
        </w:rPr>
        <w:t>20</w:t>
      </w:r>
      <w:r w:rsidRPr="000A7B75" w:rsidR="00053D90">
        <w:rPr>
          <w:rFonts w:ascii="Palatino Linotype" w:hAnsi="Palatino Linotype"/>
        </w:rPr>
        <w:t>,</w:t>
      </w:r>
      <w:r w:rsidRPr="000A7B75" w:rsidR="00B766CC">
        <w:rPr>
          <w:rFonts w:ascii="Palatino Linotype" w:hAnsi="Palatino Linotype"/>
        </w:rPr>
        <w:t xml:space="preserve"> composed of State Operations of $</w:t>
      </w:r>
      <w:r w:rsidRPr="000A7B75" w:rsidR="008C73FB">
        <w:rPr>
          <w:rFonts w:ascii="Palatino Linotype" w:hAnsi="Palatino Linotype"/>
        </w:rPr>
        <w:t>64</w:t>
      </w:r>
      <w:r w:rsidRPr="000A7B75" w:rsidR="001F45A6">
        <w:rPr>
          <w:rFonts w:ascii="Palatino Linotype" w:hAnsi="Palatino Linotype"/>
        </w:rPr>
        <w:t>.</w:t>
      </w:r>
      <w:r w:rsidRPr="000A7B75" w:rsidR="00271836">
        <w:rPr>
          <w:rFonts w:ascii="Palatino Linotype" w:hAnsi="Palatino Linotype"/>
        </w:rPr>
        <w:t>285</w:t>
      </w:r>
      <w:r w:rsidRPr="000A7B75" w:rsidR="001F45A6">
        <w:rPr>
          <w:rFonts w:ascii="Palatino Linotype" w:hAnsi="Palatino Linotype"/>
        </w:rPr>
        <w:t xml:space="preserve"> million</w:t>
      </w:r>
      <w:r w:rsidRPr="000A7B75" w:rsidR="00B766CC">
        <w:rPr>
          <w:rFonts w:ascii="Palatino Linotype" w:hAnsi="Palatino Linotype"/>
        </w:rPr>
        <w:t xml:space="preserve"> and Local Assistance of $</w:t>
      </w:r>
      <w:r w:rsidRPr="000A7B75" w:rsidR="00A4468B">
        <w:rPr>
          <w:rFonts w:ascii="Palatino Linotype" w:hAnsi="Palatino Linotype"/>
        </w:rPr>
        <w:t>210</w:t>
      </w:r>
      <w:r w:rsidRPr="000A7B75" w:rsidR="001F45A6">
        <w:rPr>
          <w:rFonts w:ascii="Palatino Linotype" w:hAnsi="Palatino Linotype"/>
        </w:rPr>
        <w:t xml:space="preserve"> thousand, is</w:t>
      </w:r>
      <w:r w:rsidRPr="000A7B75" w:rsidR="00B766CC">
        <w:rPr>
          <w:rFonts w:ascii="Palatino Linotype" w:hAnsi="Palatino Linotype"/>
        </w:rPr>
        <w:t xml:space="preserve"> reasonable and should be adopted.</w:t>
      </w:r>
    </w:p>
    <w:p w:rsidRPr="000A7B75" w:rsidR="001C36CC" w:rsidP="001C36CC" w:rsidRDefault="001C36CC" w14:paraId="679DF0BB" w14:textId="77777777">
      <w:pPr>
        <w:rPr>
          <w:rFonts w:ascii="Palatino Linotype" w:hAnsi="Palatino Linotype"/>
        </w:rPr>
      </w:pPr>
    </w:p>
    <w:p w:rsidRPr="000A7B75" w:rsidR="00F107B3" w:rsidP="001C36CC" w:rsidRDefault="00B766CC" w14:paraId="31291279" w14:textId="77777777">
      <w:pPr>
        <w:pStyle w:val="NormalWeb"/>
        <w:numPr>
          <w:ilvl w:val="0"/>
          <w:numId w:val="12"/>
        </w:numPr>
        <w:spacing w:before="0" w:beforeAutospacing="0" w:after="0" w:afterAutospacing="0"/>
        <w:rPr>
          <w:rFonts w:ascii="Palatino Linotype" w:hAnsi="Palatino Linotype"/>
        </w:rPr>
      </w:pPr>
      <w:r w:rsidRPr="000A7B75">
        <w:rPr>
          <w:rFonts w:ascii="Palatino Linotype" w:hAnsi="Palatino Linotype"/>
        </w:rPr>
        <w:t>The FY 20</w:t>
      </w:r>
      <w:r w:rsidRPr="000A7B75" w:rsidR="008C73FB">
        <w:rPr>
          <w:rFonts w:ascii="Palatino Linotype" w:hAnsi="Palatino Linotype"/>
        </w:rPr>
        <w:t>1</w:t>
      </w:r>
      <w:r w:rsidRPr="000A7B75" w:rsidR="002D7F89">
        <w:rPr>
          <w:rFonts w:ascii="Palatino Linotype" w:hAnsi="Palatino Linotype"/>
        </w:rPr>
        <w:t>9</w:t>
      </w:r>
      <w:r w:rsidRPr="000A7B75" w:rsidR="008C73FB">
        <w:rPr>
          <w:rFonts w:ascii="Palatino Linotype" w:hAnsi="Palatino Linotype"/>
        </w:rPr>
        <w:t>-</w:t>
      </w:r>
      <w:r w:rsidRPr="000A7B75" w:rsidR="002D7F89">
        <w:rPr>
          <w:rFonts w:ascii="Palatino Linotype" w:hAnsi="Palatino Linotype"/>
        </w:rPr>
        <w:t>20</w:t>
      </w:r>
      <w:r w:rsidRPr="000A7B75">
        <w:rPr>
          <w:rFonts w:ascii="Palatino Linotype" w:hAnsi="Palatino Linotype"/>
        </w:rPr>
        <w:t xml:space="preserve"> budget</w:t>
      </w:r>
      <w:r w:rsidRPr="000A7B75" w:rsidR="00A5028B">
        <w:rPr>
          <w:rFonts w:ascii="Palatino Linotype" w:hAnsi="Palatino Linotype"/>
        </w:rPr>
        <w:t>s</w:t>
      </w:r>
      <w:r w:rsidRPr="000A7B75">
        <w:rPr>
          <w:rFonts w:ascii="Palatino Linotype" w:hAnsi="Palatino Linotype"/>
        </w:rPr>
        <w:t xml:space="preserve"> adopted today </w:t>
      </w:r>
      <w:r w:rsidRPr="000A7B75" w:rsidR="00A5028B">
        <w:rPr>
          <w:rFonts w:ascii="Palatino Linotype" w:hAnsi="Palatino Linotype"/>
        </w:rPr>
        <w:t>are</w:t>
      </w:r>
      <w:r w:rsidRPr="000A7B75">
        <w:rPr>
          <w:rFonts w:ascii="Palatino Linotype" w:hAnsi="Palatino Linotype"/>
        </w:rPr>
        <w:t xml:space="preserve"> </w:t>
      </w:r>
      <w:r w:rsidRPr="000A7B75" w:rsidR="00271836">
        <w:rPr>
          <w:rFonts w:ascii="Palatino Linotype" w:hAnsi="Palatino Linotype"/>
        </w:rPr>
        <w:t xml:space="preserve">consistent with </w:t>
      </w:r>
      <w:r w:rsidRPr="000A7B75" w:rsidR="00BF1D39">
        <w:rPr>
          <w:rFonts w:ascii="Palatino Linotype" w:hAnsi="Palatino Linotype"/>
        </w:rPr>
        <w:t>the</w:t>
      </w:r>
      <w:r w:rsidRPr="000A7B75">
        <w:rPr>
          <w:rFonts w:ascii="Palatino Linotype" w:hAnsi="Palatino Linotype"/>
        </w:rPr>
        <w:t xml:space="preserve"> final appropria</w:t>
      </w:r>
      <w:r w:rsidRPr="000A7B75" w:rsidR="009F3556">
        <w:rPr>
          <w:rFonts w:ascii="Palatino Linotype" w:hAnsi="Palatino Linotype"/>
        </w:rPr>
        <w:t>tions adopted in the Budget Act</w:t>
      </w:r>
      <w:r w:rsidRPr="000A7B75" w:rsidR="00444449">
        <w:rPr>
          <w:rFonts w:ascii="Palatino Linotype" w:hAnsi="Palatino Linotype"/>
        </w:rPr>
        <w:t xml:space="preserve"> of 2019</w:t>
      </w:r>
      <w:r w:rsidRPr="000A7B75" w:rsidR="009F3556">
        <w:rPr>
          <w:rFonts w:ascii="Palatino Linotype" w:hAnsi="Palatino Linotype"/>
        </w:rPr>
        <w:t>.</w:t>
      </w:r>
    </w:p>
    <w:p w:rsidRPr="000A7B75" w:rsidR="00485776" w:rsidP="001C36CC" w:rsidRDefault="00485776" w14:paraId="0FB66BF3" w14:textId="77777777">
      <w:pPr>
        <w:pStyle w:val="NormalWeb"/>
        <w:spacing w:before="0" w:beforeAutospacing="0" w:after="0" w:afterAutospacing="0"/>
        <w:ind w:left="720"/>
        <w:rPr>
          <w:rFonts w:ascii="Palatino Linotype" w:hAnsi="Palatino Linotype"/>
        </w:rPr>
      </w:pPr>
    </w:p>
    <w:p w:rsidRPr="000A7B75" w:rsidR="009F3556" w:rsidP="001C36CC" w:rsidRDefault="009F3556" w14:paraId="64580166" w14:textId="77777777">
      <w:pPr>
        <w:tabs>
          <w:tab w:val="left" w:pos="240"/>
          <w:tab w:val="left" w:pos="720"/>
          <w:tab w:val="right" w:pos="10080"/>
        </w:tabs>
        <w:jc w:val="both"/>
        <w:rPr>
          <w:rFonts w:ascii="Palatino Linotype" w:hAnsi="Palatino Linotype"/>
        </w:rPr>
      </w:pPr>
      <w:r w:rsidRPr="000A7B75">
        <w:rPr>
          <w:rFonts w:ascii="Palatino Linotype" w:hAnsi="Palatino Linotype"/>
          <w:b/>
        </w:rPr>
        <w:t xml:space="preserve">THERFORE, IT IS ORDERED </w:t>
      </w:r>
      <w:r w:rsidRPr="000A7B75">
        <w:rPr>
          <w:rFonts w:ascii="Palatino Linotype" w:hAnsi="Palatino Linotype"/>
        </w:rPr>
        <w:t>that:</w:t>
      </w:r>
    </w:p>
    <w:p w:rsidRPr="000A7B75" w:rsidR="009F3556" w:rsidP="001C36CC" w:rsidRDefault="009F3556" w14:paraId="1F3A81C5" w14:textId="77777777">
      <w:pPr>
        <w:tabs>
          <w:tab w:val="left" w:pos="240"/>
          <w:tab w:val="left" w:pos="720"/>
          <w:tab w:val="right" w:pos="10080"/>
        </w:tabs>
        <w:jc w:val="both"/>
        <w:rPr>
          <w:rFonts w:ascii="Palatino Linotype" w:hAnsi="Palatino Linotype"/>
        </w:rPr>
      </w:pPr>
    </w:p>
    <w:p w:rsidRPr="000A7B75" w:rsidR="00C671B8" w:rsidP="001C36CC" w:rsidRDefault="00C671B8" w14:paraId="229122A2" w14:textId="77777777">
      <w:pPr>
        <w:pStyle w:val="NormalWeb"/>
        <w:numPr>
          <w:ilvl w:val="0"/>
          <w:numId w:val="9"/>
        </w:numPr>
        <w:spacing w:before="0" w:beforeAutospacing="0" w:after="0" w:afterAutospacing="0"/>
        <w:rPr>
          <w:rFonts w:ascii="Palatino Linotype" w:hAnsi="Palatino Linotype"/>
          <w:b/>
        </w:rPr>
      </w:pPr>
      <w:r w:rsidRPr="000A7B75">
        <w:rPr>
          <w:rFonts w:ascii="Palatino Linotype" w:hAnsi="Palatino Linotype"/>
        </w:rPr>
        <w:t>The expense budget for the California Advanced Services Fund for Fiscal Year 201</w:t>
      </w:r>
      <w:r w:rsidRPr="000A7B75" w:rsidR="002D7F89">
        <w:rPr>
          <w:rFonts w:ascii="Palatino Linotype" w:hAnsi="Palatino Linotype"/>
        </w:rPr>
        <w:t>9</w:t>
      </w:r>
      <w:r w:rsidRPr="000A7B75">
        <w:rPr>
          <w:rFonts w:ascii="Palatino Linotype" w:hAnsi="Palatino Linotype"/>
        </w:rPr>
        <w:t>-</w:t>
      </w:r>
      <w:r w:rsidRPr="000A7B75" w:rsidR="002D7F89">
        <w:rPr>
          <w:rFonts w:ascii="Palatino Linotype" w:hAnsi="Palatino Linotype"/>
        </w:rPr>
        <w:t>20</w:t>
      </w:r>
      <w:r w:rsidRPr="000A7B75">
        <w:rPr>
          <w:rFonts w:ascii="Palatino Linotype" w:hAnsi="Palatino Linotype"/>
        </w:rPr>
        <w:t xml:space="preserve"> of $81,</w:t>
      </w:r>
      <w:r w:rsidRPr="000A7B75" w:rsidR="00271836">
        <w:rPr>
          <w:rFonts w:ascii="Palatino Linotype" w:hAnsi="Palatino Linotype"/>
        </w:rPr>
        <w:t>072</w:t>
      </w:r>
      <w:r w:rsidRPr="000A7B75">
        <w:rPr>
          <w:rFonts w:ascii="Palatino Linotype" w:hAnsi="Palatino Linotype"/>
        </w:rPr>
        <w:t xml:space="preserve">,000, </w:t>
      </w:r>
      <w:r w:rsidRPr="000A7B75" w:rsidR="00E16F92">
        <w:rPr>
          <w:rFonts w:ascii="Palatino Linotype" w:hAnsi="Palatino Linotype"/>
        </w:rPr>
        <w:t xml:space="preserve">composed </w:t>
      </w:r>
      <w:r w:rsidRPr="000A7B75">
        <w:rPr>
          <w:rFonts w:ascii="Palatino Linotype" w:hAnsi="Palatino Linotype"/>
        </w:rPr>
        <w:t>of $8,</w:t>
      </w:r>
      <w:r w:rsidRPr="000A7B75" w:rsidR="00271836">
        <w:rPr>
          <w:rFonts w:ascii="Palatino Linotype" w:hAnsi="Palatino Linotype"/>
        </w:rPr>
        <w:t>461</w:t>
      </w:r>
      <w:r w:rsidRPr="000A7B75">
        <w:rPr>
          <w:rFonts w:ascii="Palatino Linotype" w:hAnsi="Palatino Linotype"/>
        </w:rPr>
        <w:t>,000 for State Operations and $72,611,000 for Local Assistance, is adopted.</w:t>
      </w:r>
    </w:p>
    <w:p w:rsidRPr="000A7B75" w:rsidR="001C36CC" w:rsidP="001C36CC" w:rsidRDefault="001C36CC" w14:paraId="34EA5FF1" w14:textId="77777777">
      <w:pPr>
        <w:pStyle w:val="NormalWeb"/>
        <w:spacing w:before="0" w:beforeAutospacing="0" w:after="0" w:afterAutospacing="0"/>
        <w:ind w:left="360"/>
        <w:rPr>
          <w:rFonts w:ascii="Palatino Linotype" w:hAnsi="Palatino Linotype"/>
          <w:b/>
        </w:rPr>
      </w:pPr>
    </w:p>
    <w:p w:rsidRPr="000A7B75" w:rsidR="009F3556" w:rsidP="001C36CC" w:rsidRDefault="009F3556" w14:paraId="1E6F7825" w14:textId="77777777">
      <w:pPr>
        <w:pStyle w:val="NormalWeb"/>
        <w:numPr>
          <w:ilvl w:val="0"/>
          <w:numId w:val="9"/>
        </w:numPr>
        <w:spacing w:before="0" w:beforeAutospacing="0" w:after="0" w:afterAutospacing="0"/>
        <w:rPr>
          <w:rFonts w:ascii="Palatino Linotype" w:hAnsi="Palatino Linotype"/>
          <w:b/>
        </w:rPr>
      </w:pPr>
      <w:r w:rsidRPr="000A7B75">
        <w:rPr>
          <w:rFonts w:ascii="Palatino Linotype" w:hAnsi="Palatino Linotype" w:cs="Book Antiqua"/>
          <w:color w:val="000000"/>
        </w:rPr>
        <w:t xml:space="preserve">The expense budget for the California High Cost Fund-A for Fiscal Year </w:t>
      </w:r>
      <w:r w:rsidRPr="000A7B75" w:rsidR="00271836">
        <w:rPr>
          <w:rFonts w:ascii="Palatino Linotype" w:hAnsi="Palatino Linotype" w:cs="Book Antiqua"/>
          <w:color w:val="000000"/>
        </w:rPr>
        <w:t>2019-20</w:t>
      </w:r>
      <w:r w:rsidRPr="000A7B75">
        <w:rPr>
          <w:rFonts w:ascii="Palatino Linotype" w:hAnsi="Palatino Linotype" w:cs="Book Antiqua"/>
          <w:color w:val="000000"/>
        </w:rPr>
        <w:t xml:space="preserve"> of $49,</w:t>
      </w:r>
      <w:r w:rsidRPr="000A7B75" w:rsidR="00271836">
        <w:rPr>
          <w:rFonts w:ascii="Palatino Linotype" w:hAnsi="Palatino Linotype" w:cs="Book Antiqua"/>
          <w:color w:val="000000"/>
        </w:rPr>
        <w:t>228</w:t>
      </w:r>
      <w:r w:rsidRPr="000A7B75">
        <w:rPr>
          <w:rFonts w:ascii="Palatino Linotype" w:hAnsi="Palatino Linotype" w:cs="Book Antiqua"/>
          <w:color w:val="000000"/>
        </w:rPr>
        <w:t xml:space="preserve">,000, </w:t>
      </w:r>
      <w:r w:rsidRPr="000A7B75" w:rsidR="00E16F92">
        <w:rPr>
          <w:rFonts w:ascii="Palatino Linotype" w:hAnsi="Palatino Linotype" w:cs="Book Antiqua"/>
          <w:color w:val="000000"/>
        </w:rPr>
        <w:t xml:space="preserve">composed </w:t>
      </w:r>
      <w:r w:rsidRPr="000A7B75" w:rsidR="00932E13">
        <w:rPr>
          <w:rFonts w:ascii="Palatino Linotype" w:hAnsi="Palatino Linotype" w:cs="Book Antiqua"/>
          <w:color w:val="000000"/>
        </w:rPr>
        <w:t xml:space="preserve">of </w:t>
      </w:r>
      <w:r w:rsidRPr="000A7B75">
        <w:rPr>
          <w:rFonts w:ascii="Palatino Linotype" w:hAnsi="Palatino Linotype" w:cs="Book Antiqua"/>
          <w:color w:val="000000"/>
        </w:rPr>
        <w:t>$1,</w:t>
      </w:r>
      <w:r w:rsidRPr="000A7B75" w:rsidR="00271836">
        <w:rPr>
          <w:rFonts w:ascii="Palatino Linotype" w:hAnsi="Palatino Linotype" w:cs="Book Antiqua"/>
          <w:color w:val="000000"/>
        </w:rPr>
        <w:t>315</w:t>
      </w:r>
      <w:r w:rsidRPr="000A7B75">
        <w:rPr>
          <w:rFonts w:ascii="Palatino Linotype" w:hAnsi="Palatino Linotype" w:cs="Book Antiqua"/>
          <w:color w:val="000000"/>
        </w:rPr>
        <w:t>,000 for State Operations and $47,9</w:t>
      </w:r>
      <w:r w:rsidRPr="000A7B75" w:rsidR="00B04982">
        <w:rPr>
          <w:rFonts w:ascii="Palatino Linotype" w:hAnsi="Palatino Linotype" w:cs="Book Antiqua"/>
          <w:color w:val="000000"/>
        </w:rPr>
        <w:t>1</w:t>
      </w:r>
      <w:r w:rsidRPr="000A7B75">
        <w:rPr>
          <w:rFonts w:ascii="Palatino Linotype" w:hAnsi="Palatino Linotype" w:cs="Book Antiqua"/>
          <w:color w:val="000000"/>
        </w:rPr>
        <w:t>3,000 for Local Assistance, is adopted.</w:t>
      </w:r>
    </w:p>
    <w:p w:rsidRPr="000A7B75" w:rsidR="001C36CC" w:rsidP="001C36CC" w:rsidRDefault="001C36CC" w14:paraId="3560E3E1" w14:textId="77777777">
      <w:pPr>
        <w:pStyle w:val="NormalWeb"/>
        <w:spacing w:before="0" w:beforeAutospacing="0" w:after="0" w:afterAutospacing="0"/>
        <w:rPr>
          <w:rFonts w:ascii="Palatino Linotype" w:hAnsi="Palatino Linotype"/>
          <w:b/>
        </w:rPr>
      </w:pPr>
    </w:p>
    <w:p w:rsidRPr="000A7B75" w:rsidR="009F3556" w:rsidP="001C36CC" w:rsidRDefault="009F3556" w14:paraId="611310AB" w14:textId="77777777">
      <w:pPr>
        <w:pStyle w:val="NormalWeb"/>
        <w:numPr>
          <w:ilvl w:val="0"/>
          <w:numId w:val="9"/>
        </w:numPr>
        <w:spacing w:before="0" w:beforeAutospacing="0" w:after="0" w:afterAutospacing="0"/>
        <w:rPr>
          <w:rFonts w:ascii="Palatino Linotype" w:hAnsi="Palatino Linotype"/>
          <w:b/>
        </w:rPr>
      </w:pPr>
      <w:r w:rsidRPr="000A7B75">
        <w:rPr>
          <w:rFonts w:ascii="Palatino Linotype" w:hAnsi="Palatino Linotype"/>
        </w:rPr>
        <w:t xml:space="preserve">The expense budget for the California High Cost Fund-B for Fiscal Year </w:t>
      </w:r>
      <w:r w:rsidRPr="000A7B75" w:rsidR="00271836">
        <w:rPr>
          <w:rFonts w:ascii="Palatino Linotype" w:hAnsi="Palatino Linotype"/>
        </w:rPr>
        <w:t>2019-20</w:t>
      </w:r>
      <w:r w:rsidRPr="000A7B75">
        <w:rPr>
          <w:rFonts w:ascii="Palatino Linotype" w:hAnsi="Palatino Linotype"/>
        </w:rPr>
        <w:t xml:space="preserve"> of $22,3</w:t>
      </w:r>
      <w:r w:rsidRPr="000A7B75" w:rsidR="00271836">
        <w:rPr>
          <w:rFonts w:ascii="Palatino Linotype" w:hAnsi="Palatino Linotype"/>
        </w:rPr>
        <w:t>00</w:t>
      </w:r>
      <w:r w:rsidRPr="000A7B75">
        <w:rPr>
          <w:rFonts w:ascii="Palatino Linotype" w:hAnsi="Palatino Linotype"/>
        </w:rPr>
        <w:t xml:space="preserve">,000, </w:t>
      </w:r>
      <w:r w:rsidRPr="000A7B75" w:rsidR="00E16F92">
        <w:rPr>
          <w:rFonts w:ascii="Palatino Linotype" w:hAnsi="Palatino Linotype"/>
        </w:rPr>
        <w:t xml:space="preserve">composed </w:t>
      </w:r>
      <w:r w:rsidRPr="000A7B75" w:rsidR="001B5834">
        <w:rPr>
          <w:rFonts w:ascii="Palatino Linotype" w:hAnsi="Palatino Linotype"/>
        </w:rPr>
        <w:t xml:space="preserve">of </w:t>
      </w:r>
      <w:r w:rsidRPr="000A7B75">
        <w:rPr>
          <w:rFonts w:ascii="Palatino Linotype" w:hAnsi="Palatino Linotype"/>
        </w:rPr>
        <w:t>$1,5</w:t>
      </w:r>
      <w:r w:rsidRPr="000A7B75" w:rsidR="00271836">
        <w:rPr>
          <w:rFonts w:ascii="Palatino Linotype" w:hAnsi="Palatino Linotype"/>
        </w:rPr>
        <w:t>23</w:t>
      </w:r>
      <w:r w:rsidRPr="000A7B75">
        <w:rPr>
          <w:rFonts w:ascii="Palatino Linotype" w:hAnsi="Palatino Linotype"/>
        </w:rPr>
        <w:t>,000 for State Operations and $20,777,000 for Local Assistance, is adopted.</w:t>
      </w:r>
    </w:p>
    <w:p w:rsidRPr="000A7B75" w:rsidR="001C36CC" w:rsidP="001C36CC" w:rsidRDefault="001C36CC" w14:paraId="33735979" w14:textId="77777777">
      <w:pPr>
        <w:pStyle w:val="NormalWeb"/>
        <w:spacing w:before="0" w:beforeAutospacing="0" w:after="0" w:afterAutospacing="0"/>
        <w:rPr>
          <w:rFonts w:ascii="Palatino Linotype" w:hAnsi="Palatino Linotype"/>
          <w:b/>
        </w:rPr>
      </w:pPr>
    </w:p>
    <w:p w:rsidRPr="000A7B75" w:rsidR="009F3556" w:rsidP="001C36CC" w:rsidRDefault="009F3556" w14:paraId="6B3C3944" w14:textId="77777777">
      <w:pPr>
        <w:pStyle w:val="NormalWeb"/>
        <w:numPr>
          <w:ilvl w:val="0"/>
          <w:numId w:val="9"/>
        </w:numPr>
        <w:spacing w:before="0" w:beforeAutospacing="0" w:after="0" w:afterAutospacing="0"/>
        <w:rPr>
          <w:rFonts w:ascii="Palatino Linotype" w:hAnsi="Palatino Linotype"/>
          <w:b/>
        </w:rPr>
      </w:pPr>
      <w:r w:rsidRPr="000A7B75">
        <w:rPr>
          <w:rFonts w:ascii="Palatino Linotype" w:hAnsi="Palatino Linotype"/>
        </w:rPr>
        <w:lastRenderedPageBreak/>
        <w:t xml:space="preserve">The expense budget for the California </w:t>
      </w:r>
      <w:r w:rsidRPr="000A7B75" w:rsidR="007279FA">
        <w:rPr>
          <w:rFonts w:ascii="Palatino Linotype" w:hAnsi="Palatino Linotype"/>
        </w:rPr>
        <w:t>LifeLine</w:t>
      </w:r>
      <w:r w:rsidRPr="000A7B75">
        <w:rPr>
          <w:rFonts w:ascii="Palatino Linotype" w:hAnsi="Palatino Linotype"/>
        </w:rPr>
        <w:t xml:space="preserve"> Program of $</w:t>
      </w:r>
      <w:r w:rsidRPr="000A7B75" w:rsidR="00271836">
        <w:rPr>
          <w:rFonts w:ascii="Palatino Linotype" w:hAnsi="Palatino Linotype"/>
        </w:rPr>
        <w:t>453,731,000</w:t>
      </w:r>
      <w:r w:rsidRPr="000A7B75">
        <w:rPr>
          <w:rFonts w:ascii="Palatino Linotype" w:hAnsi="Palatino Linotype"/>
        </w:rPr>
        <w:t xml:space="preserve"> for Fiscal Year </w:t>
      </w:r>
      <w:r w:rsidRPr="000A7B75" w:rsidR="00271836">
        <w:rPr>
          <w:rFonts w:ascii="Palatino Linotype" w:hAnsi="Palatino Linotype"/>
        </w:rPr>
        <w:t>2019-20</w:t>
      </w:r>
      <w:r w:rsidRPr="000A7B75">
        <w:rPr>
          <w:rFonts w:ascii="Palatino Linotype" w:hAnsi="Palatino Linotype"/>
        </w:rPr>
        <w:t xml:space="preserve">, </w:t>
      </w:r>
      <w:r w:rsidRPr="000A7B75" w:rsidR="00E16F92">
        <w:rPr>
          <w:rFonts w:ascii="Palatino Linotype" w:hAnsi="Palatino Linotype"/>
        </w:rPr>
        <w:t xml:space="preserve">composed </w:t>
      </w:r>
      <w:r w:rsidRPr="000A7B75">
        <w:rPr>
          <w:rFonts w:ascii="Palatino Linotype" w:hAnsi="Palatino Linotype"/>
        </w:rPr>
        <w:t>of State Operations of $</w:t>
      </w:r>
      <w:r w:rsidRPr="000A7B75" w:rsidR="00271836">
        <w:rPr>
          <w:rFonts w:ascii="Palatino Linotype" w:hAnsi="Palatino Linotype"/>
        </w:rPr>
        <w:t>27</w:t>
      </w:r>
      <w:r w:rsidRPr="000A7B75" w:rsidR="00095C4C">
        <w:rPr>
          <w:rFonts w:ascii="Palatino Linotype" w:hAnsi="Palatino Linotype"/>
        </w:rPr>
        <w:t>,</w:t>
      </w:r>
      <w:r w:rsidRPr="000A7B75" w:rsidR="00271836">
        <w:rPr>
          <w:rFonts w:ascii="Palatino Linotype" w:hAnsi="Palatino Linotype"/>
        </w:rPr>
        <w:t>681,000</w:t>
      </w:r>
      <w:r w:rsidRPr="000A7B75">
        <w:rPr>
          <w:rFonts w:ascii="Palatino Linotype" w:hAnsi="Palatino Linotype"/>
        </w:rPr>
        <w:t xml:space="preserve"> and Local Assistance of $</w:t>
      </w:r>
      <w:r w:rsidRPr="000A7B75" w:rsidR="00271836">
        <w:rPr>
          <w:rFonts w:ascii="Palatino Linotype" w:hAnsi="Palatino Linotype"/>
        </w:rPr>
        <w:t>426,050,000</w:t>
      </w:r>
      <w:r w:rsidRPr="000A7B75">
        <w:rPr>
          <w:rFonts w:ascii="Palatino Linotype" w:hAnsi="Palatino Linotype"/>
        </w:rPr>
        <w:t xml:space="preserve"> is adopted.</w:t>
      </w:r>
    </w:p>
    <w:p w:rsidRPr="000A7B75" w:rsidR="001C36CC" w:rsidP="001C36CC" w:rsidRDefault="001C36CC" w14:paraId="006DDC65" w14:textId="77777777">
      <w:pPr>
        <w:pStyle w:val="NormalWeb"/>
        <w:spacing w:before="0" w:beforeAutospacing="0" w:after="0" w:afterAutospacing="0"/>
        <w:rPr>
          <w:rFonts w:ascii="Palatino Linotype" w:hAnsi="Palatino Linotype"/>
          <w:b/>
        </w:rPr>
      </w:pPr>
    </w:p>
    <w:p w:rsidRPr="000A7B75" w:rsidR="009F3556" w:rsidP="001C36CC" w:rsidRDefault="009F3556" w14:paraId="11ACB761" w14:textId="77777777">
      <w:pPr>
        <w:pStyle w:val="NormalWeb"/>
        <w:numPr>
          <w:ilvl w:val="0"/>
          <w:numId w:val="9"/>
        </w:numPr>
        <w:spacing w:before="0" w:beforeAutospacing="0" w:after="0" w:afterAutospacing="0"/>
        <w:rPr>
          <w:rFonts w:ascii="Palatino Linotype" w:hAnsi="Palatino Linotype"/>
          <w:b/>
        </w:rPr>
      </w:pPr>
      <w:r w:rsidRPr="000A7B75">
        <w:rPr>
          <w:rFonts w:ascii="Palatino Linotype" w:hAnsi="Palatino Linotype"/>
        </w:rPr>
        <w:t>The expense budget for the California Teleconnect Fund for Fiscal Year 201</w:t>
      </w:r>
      <w:r w:rsidRPr="000A7B75" w:rsidR="002E0A6C">
        <w:rPr>
          <w:rFonts w:ascii="Palatino Linotype" w:hAnsi="Palatino Linotype"/>
        </w:rPr>
        <w:t>9</w:t>
      </w:r>
      <w:r w:rsidRPr="000A7B75">
        <w:rPr>
          <w:rFonts w:ascii="Palatino Linotype" w:hAnsi="Palatino Linotype"/>
        </w:rPr>
        <w:t>-</w:t>
      </w:r>
      <w:r w:rsidRPr="000A7B75" w:rsidR="002E0A6C">
        <w:rPr>
          <w:rFonts w:ascii="Palatino Linotype" w:hAnsi="Palatino Linotype"/>
        </w:rPr>
        <w:t xml:space="preserve">20 </w:t>
      </w:r>
      <w:r w:rsidRPr="000A7B75">
        <w:rPr>
          <w:rFonts w:ascii="Palatino Linotype" w:hAnsi="Palatino Linotype"/>
        </w:rPr>
        <w:t>of $</w:t>
      </w:r>
      <w:r w:rsidRPr="000A7B75" w:rsidR="002E0A6C">
        <w:rPr>
          <w:rFonts w:ascii="Palatino Linotype" w:hAnsi="Palatino Linotype"/>
        </w:rPr>
        <w:t>107,872,000</w:t>
      </w:r>
      <w:r w:rsidRPr="000A7B75">
        <w:rPr>
          <w:rFonts w:ascii="Palatino Linotype" w:hAnsi="Palatino Linotype"/>
        </w:rPr>
        <w:t xml:space="preserve">, </w:t>
      </w:r>
      <w:r w:rsidRPr="000A7B75" w:rsidR="00E16F92">
        <w:rPr>
          <w:rFonts w:ascii="Palatino Linotype" w:hAnsi="Palatino Linotype"/>
        </w:rPr>
        <w:t xml:space="preserve">composed </w:t>
      </w:r>
      <w:r w:rsidRPr="000A7B75">
        <w:rPr>
          <w:rFonts w:ascii="Palatino Linotype" w:hAnsi="Palatino Linotype"/>
        </w:rPr>
        <w:t>of $</w:t>
      </w:r>
      <w:r w:rsidRPr="000A7B75" w:rsidR="002E0A6C">
        <w:rPr>
          <w:rFonts w:ascii="Palatino Linotype" w:hAnsi="Palatino Linotype"/>
        </w:rPr>
        <w:t>2,872,000</w:t>
      </w:r>
      <w:r w:rsidRPr="000A7B75">
        <w:rPr>
          <w:rFonts w:ascii="Palatino Linotype" w:hAnsi="Palatino Linotype"/>
        </w:rPr>
        <w:t xml:space="preserve"> for State Operations and $</w:t>
      </w:r>
      <w:r w:rsidRPr="000A7B75" w:rsidR="002E0A6C">
        <w:rPr>
          <w:rFonts w:ascii="Palatino Linotype" w:hAnsi="Palatino Linotype"/>
        </w:rPr>
        <w:t>105</w:t>
      </w:r>
      <w:r w:rsidRPr="000A7B75">
        <w:rPr>
          <w:rFonts w:ascii="Palatino Linotype" w:hAnsi="Palatino Linotype"/>
        </w:rPr>
        <w:t>,0</w:t>
      </w:r>
      <w:r w:rsidRPr="000A7B75" w:rsidR="00CF0E19">
        <w:rPr>
          <w:rFonts w:ascii="Palatino Linotype" w:hAnsi="Palatino Linotype"/>
        </w:rPr>
        <w:t>00</w:t>
      </w:r>
      <w:r w:rsidRPr="000A7B75">
        <w:rPr>
          <w:rFonts w:ascii="Palatino Linotype" w:hAnsi="Palatino Linotype"/>
        </w:rPr>
        <w:t>,000 for Local Assistance, is adopted.</w:t>
      </w:r>
    </w:p>
    <w:p w:rsidRPr="000A7B75" w:rsidR="00C9232F" w:rsidP="001C36CC" w:rsidRDefault="009F3556" w14:paraId="2A03CFEB" w14:textId="77777777">
      <w:pPr>
        <w:pStyle w:val="NormalWeb"/>
        <w:numPr>
          <w:ilvl w:val="0"/>
          <w:numId w:val="9"/>
        </w:numPr>
        <w:spacing w:before="0" w:beforeAutospacing="0" w:after="0" w:afterAutospacing="0"/>
        <w:rPr>
          <w:rFonts w:ascii="Palatino Linotype" w:hAnsi="Palatino Linotype"/>
          <w:b/>
        </w:rPr>
      </w:pPr>
      <w:r w:rsidRPr="000A7B75">
        <w:rPr>
          <w:rFonts w:ascii="Palatino Linotype" w:hAnsi="Palatino Linotype"/>
        </w:rPr>
        <w:t xml:space="preserve">The expense budget for the Deaf and Disabled Telecommunications Program for Fiscal Year </w:t>
      </w:r>
      <w:r w:rsidRPr="000A7B75" w:rsidR="00CF2B17">
        <w:rPr>
          <w:rFonts w:ascii="Palatino Linotype" w:hAnsi="Palatino Linotype"/>
        </w:rPr>
        <w:t>2019-20</w:t>
      </w:r>
      <w:r w:rsidRPr="000A7B75" w:rsidR="00F86007">
        <w:rPr>
          <w:rFonts w:ascii="Palatino Linotype" w:hAnsi="Palatino Linotype"/>
        </w:rPr>
        <w:t xml:space="preserve"> </w:t>
      </w:r>
      <w:r w:rsidRPr="000A7B75">
        <w:rPr>
          <w:rFonts w:ascii="Palatino Linotype" w:hAnsi="Palatino Linotype"/>
        </w:rPr>
        <w:t>of $</w:t>
      </w:r>
      <w:r w:rsidRPr="000A7B75" w:rsidR="00290394">
        <w:rPr>
          <w:rFonts w:ascii="Palatino Linotype" w:hAnsi="Palatino Linotype"/>
        </w:rPr>
        <w:t>64</w:t>
      </w:r>
      <w:r w:rsidRPr="000A7B75" w:rsidR="00CF2B17">
        <w:rPr>
          <w:rFonts w:ascii="Palatino Linotype" w:hAnsi="Palatino Linotype"/>
        </w:rPr>
        <w:t>,495</w:t>
      </w:r>
      <w:r w:rsidRPr="000A7B75" w:rsidR="00290394">
        <w:rPr>
          <w:rFonts w:ascii="Palatino Linotype" w:hAnsi="Palatino Linotype"/>
        </w:rPr>
        <w:t>,000</w:t>
      </w:r>
      <w:r w:rsidRPr="000A7B75">
        <w:rPr>
          <w:rFonts w:ascii="Palatino Linotype" w:hAnsi="Palatino Linotype"/>
        </w:rPr>
        <w:t xml:space="preserve">, </w:t>
      </w:r>
      <w:r w:rsidRPr="000A7B75" w:rsidR="00E16F92">
        <w:rPr>
          <w:rFonts w:ascii="Palatino Linotype" w:hAnsi="Palatino Linotype"/>
          <w:color w:val="000000"/>
        </w:rPr>
        <w:t>compo</w:t>
      </w:r>
      <w:r w:rsidRPr="000A7B75" w:rsidR="00F86007">
        <w:rPr>
          <w:rFonts w:ascii="Palatino Linotype" w:hAnsi="Palatino Linotype"/>
          <w:color w:val="000000"/>
        </w:rPr>
        <w:t>s</w:t>
      </w:r>
      <w:r w:rsidRPr="000A7B75" w:rsidR="00E16F92">
        <w:rPr>
          <w:rFonts w:ascii="Palatino Linotype" w:hAnsi="Palatino Linotype"/>
          <w:color w:val="000000"/>
        </w:rPr>
        <w:t xml:space="preserve">ed </w:t>
      </w:r>
      <w:r w:rsidRPr="000A7B75">
        <w:rPr>
          <w:rFonts w:ascii="Palatino Linotype" w:hAnsi="Palatino Linotype"/>
          <w:color w:val="000000"/>
        </w:rPr>
        <w:t>of $</w:t>
      </w:r>
      <w:r w:rsidRPr="000A7B75" w:rsidR="00290394">
        <w:rPr>
          <w:rFonts w:ascii="Palatino Linotype" w:hAnsi="Palatino Linotype"/>
          <w:color w:val="000000"/>
        </w:rPr>
        <w:t>64,</w:t>
      </w:r>
      <w:r w:rsidRPr="000A7B75" w:rsidR="00CF2B17">
        <w:rPr>
          <w:rFonts w:ascii="Palatino Linotype" w:hAnsi="Palatino Linotype"/>
          <w:color w:val="000000"/>
        </w:rPr>
        <w:t>285</w:t>
      </w:r>
      <w:r w:rsidRPr="000A7B75" w:rsidR="00C84E09">
        <w:rPr>
          <w:rFonts w:ascii="Palatino Linotype" w:hAnsi="Palatino Linotype"/>
          <w:color w:val="000000"/>
        </w:rPr>
        <w:t>,</w:t>
      </w:r>
      <w:r w:rsidRPr="000A7B75" w:rsidR="00290394">
        <w:rPr>
          <w:rFonts w:ascii="Palatino Linotype" w:hAnsi="Palatino Linotype"/>
          <w:color w:val="000000"/>
        </w:rPr>
        <w:t>000</w:t>
      </w:r>
      <w:r w:rsidRPr="000A7B75">
        <w:rPr>
          <w:rFonts w:ascii="Palatino Linotype" w:hAnsi="Palatino Linotype"/>
          <w:color w:val="000000"/>
        </w:rPr>
        <w:t xml:space="preserve"> for State Operations and </w:t>
      </w:r>
      <w:r w:rsidRPr="000A7B75">
        <w:rPr>
          <w:rFonts w:ascii="Palatino Linotype" w:hAnsi="Palatino Linotype"/>
        </w:rPr>
        <w:t>$210,000</w:t>
      </w:r>
      <w:r w:rsidRPr="000A7B75">
        <w:rPr>
          <w:rFonts w:ascii="Palatino Linotype" w:hAnsi="Palatino Linotype"/>
          <w:color w:val="000000"/>
        </w:rPr>
        <w:t xml:space="preserve"> for Local Assistance,</w:t>
      </w:r>
      <w:r w:rsidRPr="000A7B75">
        <w:rPr>
          <w:rFonts w:ascii="Palatino Linotype" w:hAnsi="Palatino Linotype"/>
        </w:rPr>
        <w:t xml:space="preserve"> is adopted.</w:t>
      </w:r>
      <w:r w:rsidRPr="000A7B75" w:rsidR="00C9232F">
        <w:rPr>
          <w:rFonts w:ascii="Palatino Linotype" w:hAnsi="Palatino Linotype"/>
        </w:rPr>
        <w:t xml:space="preserve"> </w:t>
      </w:r>
    </w:p>
    <w:p w:rsidRPr="000A7B75" w:rsidR="00596C1C" w:rsidP="001C36CC" w:rsidRDefault="00596C1C" w14:paraId="6F4C3AE1" w14:textId="77777777">
      <w:pPr>
        <w:tabs>
          <w:tab w:val="left" w:pos="240"/>
          <w:tab w:val="left" w:pos="720"/>
          <w:tab w:val="right" w:pos="10080"/>
        </w:tabs>
        <w:rPr>
          <w:rFonts w:ascii="Palatino Linotype" w:hAnsi="Palatino Linotype"/>
          <w:color w:val="000000"/>
        </w:rPr>
      </w:pPr>
    </w:p>
    <w:p w:rsidRPr="000A7B75" w:rsidR="00816888" w:rsidP="001C36CC" w:rsidRDefault="00816888" w14:paraId="5A7BBD64" w14:textId="77777777">
      <w:pPr>
        <w:tabs>
          <w:tab w:val="left" w:pos="240"/>
          <w:tab w:val="left" w:pos="720"/>
          <w:tab w:val="right" w:pos="10080"/>
        </w:tabs>
        <w:rPr>
          <w:rFonts w:ascii="Palatino Linotype" w:hAnsi="Palatino Linotype"/>
          <w:color w:val="000000"/>
        </w:rPr>
      </w:pPr>
      <w:r w:rsidRPr="000A7B75">
        <w:rPr>
          <w:rFonts w:ascii="Palatino Linotype" w:hAnsi="Palatino Linotype"/>
          <w:color w:val="000000"/>
        </w:rPr>
        <w:t>This resolution is effective today.</w:t>
      </w:r>
    </w:p>
    <w:p w:rsidRPr="000A7B75" w:rsidR="00816888" w:rsidP="001C36CC" w:rsidRDefault="00816888" w14:paraId="581D79EC" w14:textId="77777777">
      <w:pPr>
        <w:tabs>
          <w:tab w:val="left" w:pos="240"/>
          <w:tab w:val="left" w:pos="720"/>
          <w:tab w:val="right" w:pos="10080"/>
        </w:tabs>
        <w:rPr>
          <w:rFonts w:ascii="Palatino Linotype" w:hAnsi="Palatino Linotype"/>
          <w:color w:val="000000"/>
        </w:rPr>
      </w:pPr>
    </w:p>
    <w:p w:rsidRPr="000A7B75" w:rsidR="001C36CC" w:rsidP="001C36CC" w:rsidRDefault="001C36CC" w14:paraId="7DDB2F58" w14:textId="77777777">
      <w:pPr>
        <w:tabs>
          <w:tab w:val="left" w:pos="240"/>
          <w:tab w:val="left" w:pos="720"/>
          <w:tab w:val="right" w:pos="10080"/>
        </w:tabs>
        <w:rPr>
          <w:rFonts w:ascii="Palatino Linotype" w:hAnsi="Palatino Linotype"/>
          <w:color w:val="000000"/>
        </w:rPr>
      </w:pPr>
    </w:p>
    <w:p w:rsidRPr="000A7B75" w:rsidR="001C36CC" w:rsidP="001C36CC" w:rsidRDefault="001C36CC" w14:paraId="5CB4304A" w14:textId="77777777">
      <w:pPr>
        <w:tabs>
          <w:tab w:val="left" w:pos="240"/>
          <w:tab w:val="left" w:pos="720"/>
          <w:tab w:val="right" w:pos="10080"/>
        </w:tabs>
        <w:rPr>
          <w:rFonts w:ascii="Palatino Linotype" w:hAnsi="Palatino Linotype"/>
          <w:color w:val="000000"/>
        </w:rPr>
      </w:pPr>
    </w:p>
    <w:p w:rsidRPr="000A7B75" w:rsidR="00816888" w:rsidP="00816888" w:rsidRDefault="00816888" w14:paraId="07AD6153" w14:textId="77777777">
      <w:pPr>
        <w:tabs>
          <w:tab w:val="left" w:pos="240"/>
          <w:tab w:val="left" w:pos="720"/>
          <w:tab w:val="left" w:pos="9270"/>
          <w:tab w:val="right" w:pos="10080"/>
        </w:tabs>
        <w:rPr>
          <w:rFonts w:ascii="Palatino Linotype" w:hAnsi="Palatino Linotype"/>
          <w:color w:val="000000"/>
        </w:rPr>
      </w:pPr>
      <w:r w:rsidRPr="000A7B75">
        <w:rPr>
          <w:rFonts w:ascii="Palatino Linotype" w:hAnsi="Palatino Linotype"/>
          <w:color w:val="000000"/>
        </w:rPr>
        <w:t xml:space="preserve">I certify that the foregoing resolution was duly introduced, passed, and adopted at a conference of the Public Utilities Commission of the State of California held on </w:t>
      </w:r>
      <w:r w:rsidRPr="000A7B75" w:rsidR="006231AB">
        <w:rPr>
          <w:rFonts w:ascii="Palatino Linotype" w:hAnsi="Palatino Linotype"/>
          <w:color w:val="000000"/>
        </w:rPr>
        <w:br/>
      </w:r>
      <w:r w:rsidRPr="000A7B75" w:rsidR="00CF2B17">
        <w:rPr>
          <w:rFonts w:ascii="Palatino Linotype" w:hAnsi="Palatino Linotype"/>
          <w:color w:val="000000"/>
        </w:rPr>
        <w:t>_____________</w:t>
      </w:r>
      <w:r w:rsidRPr="000A7B75" w:rsidR="006231AB">
        <w:rPr>
          <w:rFonts w:ascii="Palatino Linotype" w:hAnsi="Palatino Linotype"/>
          <w:color w:val="000000"/>
        </w:rPr>
        <w:t>.</w:t>
      </w:r>
      <w:r w:rsidRPr="000A7B75">
        <w:rPr>
          <w:rFonts w:ascii="Palatino Linotype" w:hAnsi="Palatino Linotype"/>
          <w:color w:val="000000"/>
        </w:rPr>
        <w:t xml:space="preserve"> </w:t>
      </w:r>
      <w:r w:rsidRPr="000A7B75" w:rsidR="006231AB">
        <w:rPr>
          <w:rFonts w:ascii="Palatino Linotype" w:hAnsi="Palatino Linotype"/>
          <w:color w:val="000000"/>
        </w:rPr>
        <w:t>T</w:t>
      </w:r>
      <w:r w:rsidRPr="000A7B75">
        <w:rPr>
          <w:rFonts w:ascii="Palatino Linotype" w:hAnsi="Palatino Linotype"/>
          <w:color w:val="000000"/>
        </w:rPr>
        <w:t>he following Commissioners voting favorable thereon:</w:t>
      </w:r>
    </w:p>
    <w:p w:rsidRPr="000A7B75" w:rsidR="00816888" w:rsidP="00816888" w:rsidRDefault="00816888" w14:paraId="217B69D9" w14:textId="77777777">
      <w:pPr>
        <w:tabs>
          <w:tab w:val="left" w:pos="240"/>
          <w:tab w:val="left" w:pos="720"/>
          <w:tab w:val="left" w:pos="9270"/>
          <w:tab w:val="right" w:pos="10080"/>
        </w:tabs>
        <w:rPr>
          <w:rFonts w:ascii="Palatino Linotype" w:hAnsi="Palatino Linotype"/>
          <w:color w:val="000000"/>
        </w:rPr>
      </w:pPr>
    </w:p>
    <w:p w:rsidRPr="000A7B75" w:rsidR="00816888" w:rsidP="00816888" w:rsidRDefault="00816888" w14:paraId="16986242" w14:textId="77777777">
      <w:pPr>
        <w:tabs>
          <w:tab w:val="left" w:pos="240"/>
          <w:tab w:val="left" w:pos="720"/>
          <w:tab w:val="right" w:pos="10080"/>
        </w:tabs>
        <w:rPr>
          <w:rFonts w:ascii="Palatino Linotype" w:hAnsi="Palatino Linotype"/>
          <w:color w:val="000000"/>
        </w:rPr>
      </w:pPr>
    </w:p>
    <w:p w:rsidRPr="000A7B75" w:rsidR="000171F2" w:rsidP="000171F2" w:rsidRDefault="000171F2" w14:paraId="6EFE28D5" w14:textId="77777777">
      <w:pPr>
        <w:tabs>
          <w:tab w:val="right" w:pos="10080"/>
        </w:tabs>
        <w:rPr>
          <w:rFonts w:ascii="Palatino Linotype" w:hAnsi="Palatino Linotype"/>
        </w:rPr>
      </w:pPr>
    </w:p>
    <w:p w:rsidRPr="000A7B75" w:rsidR="000171F2" w:rsidP="000F7C32" w:rsidRDefault="00EE3EC0" w14:paraId="27716FB0" w14:textId="77777777">
      <w:pPr>
        <w:tabs>
          <w:tab w:val="right" w:pos="8640"/>
        </w:tabs>
        <w:ind w:right="1530"/>
        <w:jc w:val="right"/>
        <w:rPr>
          <w:rFonts w:ascii="Palatino Linotype" w:hAnsi="Palatino Linotype"/>
        </w:rPr>
      </w:pPr>
      <w:r>
        <w:rPr>
          <w:rFonts w:ascii="Palatino Linotype" w:hAnsi="Palatino Linotype"/>
          <w:noProof/>
        </w:rPr>
        <w:pict w14:anchorId="404604DB">
          <v:shapetype id="_x0000_t32" coordsize="21600,21600" o:oned="t" filled="f" o:spt="32" path="m,l21600,21600e">
            <v:path fillok="f" arrowok="t" o:connecttype="none"/>
            <o:lock v:ext="edit" shapetype="t"/>
          </v:shapetype>
          <v:shape id="_x0000_s1026" style="position:absolute;left:0;text-align:left;margin-left:246.75pt;margin-top:16.45pt;width:180.7pt;height:0;z-index:1" o:connectortype="straight" type="#_x0000_t32"/>
        </w:pict>
      </w:r>
    </w:p>
    <w:p w:rsidRPr="000A7B75" w:rsidR="000171F2" w:rsidP="000171F2" w:rsidRDefault="000171F2" w14:paraId="45D6739A" w14:textId="77777777">
      <w:pPr>
        <w:tabs>
          <w:tab w:val="right" w:pos="7800"/>
        </w:tabs>
        <w:jc w:val="both"/>
        <w:rPr>
          <w:rFonts w:ascii="Palatino Linotype" w:hAnsi="Palatino Linotype"/>
        </w:rPr>
      </w:pPr>
      <w:r w:rsidRPr="000A7B75">
        <w:rPr>
          <w:rFonts w:ascii="Palatino Linotype" w:hAnsi="Palatino Linotype"/>
        </w:rPr>
        <w:tab/>
        <w:t>ALICE STEBBINS</w:t>
      </w:r>
    </w:p>
    <w:p w:rsidRPr="000A7B75" w:rsidR="009139E1" w:rsidP="000171F2" w:rsidRDefault="000171F2" w14:paraId="4F1DAB6B" w14:textId="77777777">
      <w:pPr>
        <w:tabs>
          <w:tab w:val="right" w:pos="7920"/>
        </w:tabs>
        <w:jc w:val="both"/>
        <w:rPr>
          <w:rFonts w:ascii="Palatino Linotype" w:hAnsi="Palatino Linotype"/>
        </w:rPr>
      </w:pPr>
      <w:r w:rsidRPr="000A7B75">
        <w:rPr>
          <w:rFonts w:ascii="Palatino Linotype" w:hAnsi="Palatino Linotype"/>
        </w:rPr>
        <w:tab/>
        <w:t>Executive Director</w:t>
      </w:r>
    </w:p>
    <w:sectPr w:rsidRPr="000A7B75" w:rsidR="009139E1" w:rsidSect="007279FA">
      <w:headerReference w:type="even" r:id="rId14"/>
      <w:headerReference w:type="default" r:id="rId15"/>
      <w:footerReference w:type="even" r:id="rId16"/>
      <w:footerReference w:type="default" r:id="rId17"/>
      <w:headerReference w:type="first" r:id="rId18"/>
      <w:footerReference w:type="first" r:id="rId19"/>
      <w:pgSz w:w="12240" w:h="15840"/>
      <w:pgMar w:top="3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7FCA0" w14:textId="77777777" w:rsidR="00EE3EC0" w:rsidRDefault="00EE3EC0">
      <w:r>
        <w:separator/>
      </w:r>
    </w:p>
  </w:endnote>
  <w:endnote w:type="continuationSeparator" w:id="0">
    <w:p w14:paraId="1CD34188" w14:textId="77777777" w:rsidR="00EE3EC0" w:rsidRDefault="00EE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alatino">
    <w:altName w:val="Segoe UI Historic"/>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CA328" w14:textId="77777777" w:rsidR="007479C3" w:rsidRDefault="00747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58D3" w14:textId="77777777" w:rsidR="0090553F" w:rsidRDefault="0090553F">
    <w:pPr>
      <w:pStyle w:val="Footer"/>
      <w:jc w:val="center"/>
    </w:pPr>
    <w:r>
      <w:fldChar w:fldCharType="begin"/>
    </w:r>
    <w:r>
      <w:instrText xml:space="preserve"> PAGE   \* MERGEFORMAT </w:instrText>
    </w:r>
    <w:r>
      <w:fldChar w:fldCharType="separate"/>
    </w:r>
    <w:r w:rsidR="00FA061B">
      <w:rPr>
        <w:noProof/>
      </w:rPr>
      <w:t>2</w:t>
    </w:r>
    <w:r>
      <w:rPr>
        <w:noProof/>
      </w:rPr>
      <w:fldChar w:fldCharType="end"/>
    </w:r>
  </w:p>
  <w:p w14:paraId="46303F7D" w14:textId="77777777" w:rsidR="0090553F" w:rsidRDefault="00905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B4D7" w14:textId="5C2F77CB" w:rsidR="003B1EBC" w:rsidRPr="007479C3" w:rsidRDefault="007479C3" w:rsidP="007479C3">
    <w:pPr>
      <w:pStyle w:val="Footer"/>
    </w:pPr>
    <w:bookmarkStart w:id="9" w:name="_GoBack"/>
    <w:bookmarkEnd w:id="9"/>
    <w:r w:rsidRPr="007479C3">
      <w:rPr>
        <w:rFonts w:ascii="Tahoma" w:hAnsi="Tahoma" w:cs="Tahoma"/>
        <w:sz w:val="20"/>
        <w:szCs w:val="20"/>
      </w:rPr>
      <w:t>314474650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FEAC6" w14:textId="77777777" w:rsidR="00EE3EC0" w:rsidRDefault="00EE3EC0">
      <w:r>
        <w:separator/>
      </w:r>
    </w:p>
  </w:footnote>
  <w:footnote w:type="continuationSeparator" w:id="0">
    <w:p w14:paraId="4AA1BF77" w14:textId="77777777" w:rsidR="00EE3EC0" w:rsidRDefault="00EE3EC0">
      <w:r>
        <w:continuationSeparator/>
      </w:r>
    </w:p>
  </w:footnote>
  <w:footnote w:id="1">
    <w:p w14:paraId="11E6C3E4" w14:textId="77777777" w:rsidR="0090553F" w:rsidRPr="004574F4" w:rsidRDefault="0090553F" w:rsidP="007E39BD">
      <w:pPr>
        <w:pStyle w:val="FootnoteText"/>
        <w:rPr>
          <w:rFonts w:ascii="Palatino Linotype" w:hAnsi="Palatino Linotype"/>
        </w:rPr>
      </w:pPr>
      <w:r w:rsidRPr="004574F4">
        <w:rPr>
          <w:rStyle w:val="FootnoteReference"/>
          <w:rFonts w:ascii="Palatino Linotype" w:hAnsi="Palatino Linotype"/>
        </w:rPr>
        <w:footnoteRef/>
      </w:r>
      <w:r w:rsidRPr="004574F4">
        <w:rPr>
          <w:rFonts w:ascii="Palatino Linotype" w:hAnsi="Palatino Linotype"/>
        </w:rPr>
        <w:t xml:space="preserve"> All section references hereafter </w:t>
      </w:r>
      <w:proofErr w:type="gramStart"/>
      <w:r w:rsidRPr="004574F4">
        <w:rPr>
          <w:rFonts w:ascii="Palatino Linotype" w:hAnsi="Palatino Linotype"/>
        </w:rPr>
        <w:t>are</w:t>
      </w:r>
      <w:proofErr w:type="gramEnd"/>
      <w:r w:rsidRPr="004574F4">
        <w:rPr>
          <w:rFonts w:ascii="Palatino Linotype" w:hAnsi="Palatino Linotype"/>
        </w:rPr>
        <w:t xml:space="preserve"> to the </w:t>
      </w:r>
      <w:r>
        <w:rPr>
          <w:rFonts w:ascii="Palatino Linotype" w:hAnsi="Palatino Linotype"/>
        </w:rPr>
        <w:t xml:space="preserve">California </w:t>
      </w:r>
      <w:r w:rsidRPr="004574F4">
        <w:rPr>
          <w:rFonts w:ascii="Palatino Linotype" w:hAnsi="Palatino Linotype"/>
        </w:rPr>
        <w:t>Public Utilities Code unless otherwise stated.</w:t>
      </w:r>
    </w:p>
  </w:footnote>
  <w:footnote w:id="2">
    <w:p w14:paraId="5CF5B348" w14:textId="77777777" w:rsidR="0090553F" w:rsidRDefault="0090553F" w:rsidP="0069299D">
      <w:pPr>
        <w:pStyle w:val="FootnoteText"/>
      </w:pPr>
      <w:r w:rsidRPr="00BB0A11">
        <w:rPr>
          <w:rStyle w:val="FootnoteReference"/>
        </w:rPr>
        <w:footnoteRef/>
      </w:r>
      <w:r w:rsidRPr="00BB0A11">
        <w:t xml:space="preserve"> </w:t>
      </w:r>
      <w:r w:rsidRPr="00695C57">
        <w:rPr>
          <w:rFonts w:ascii="Palatino Linotype" w:hAnsi="Palatino Linotype"/>
        </w:rPr>
        <w:t>This includes the additional $330 million authorized by AB 1665</w:t>
      </w:r>
      <w:r w:rsidRPr="00BB0A11">
        <w:t>.</w:t>
      </w:r>
    </w:p>
  </w:footnote>
  <w:footnote w:id="3">
    <w:p w14:paraId="58EBA680" w14:textId="77777777" w:rsidR="0090553F" w:rsidRPr="00274E94" w:rsidRDefault="0090553F" w:rsidP="00274E94">
      <w:pPr>
        <w:rPr>
          <w:sz w:val="20"/>
          <w:szCs w:val="20"/>
        </w:rPr>
      </w:pPr>
      <w:r w:rsidRPr="00274E94">
        <w:rPr>
          <w:rStyle w:val="FootnoteReference"/>
          <w:sz w:val="20"/>
          <w:szCs w:val="20"/>
        </w:rPr>
        <w:footnoteRef/>
      </w:r>
      <w:r>
        <w:rPr>
          <w:sz w:val="20"/>
          <w:szCs w:val="20"/>
        </w:rPr>
        <w:t xml:space="preserve"> </w:t>
      </w:r>
      <w:r w:rsidRPr="00695C57">
        <w:rPr>
          <w:rFonts w:ascii="Palatino Linotype" w:hAnsi="Palatino Linotype"/>
          <w:i/>
          <w:sz w:val="20"/>
          <w:szCs w:val="20"/>
        </w:rPr>
        <w:t xml:space="preserve">See </w:t>
      </w:r>
      <w:r w:rsidRPr="00695C57">
        <w:rPr>
          <w:rFonts w:ascii="Palatino Linotype" w:hAnsi="Palatino Linotype"/>
          <w:sz w:val="20"/>
          <w:szCs w:val="20"/>
        </w:rPr>
        <w:t>the CHCF-A webpage for program information at (</w:t>
      </w:r>
      <w:hyperlink r:id="rId1" w:history="1">
        <w:r w:rsidRPr="00695C57">
          <w:rPr>
            <w:rStyle w:val="Hyperlink"/>
            <w:rFonts w:ascii="Palatino Linotype" w:hAnsi="Palatino Linotype"/>
            <w:sz w:val="20"/>
            <w:szCs w:val="20"/>
          </w:rPr>
          <w:t>http://www.cpuc.ca.gov/General.aspx?id=991</w:t>
        </w:r>
      </w:hyperlink>
      <w:r w:rsidRPr="00695C57">
        <w:rPr>
          <w:rFonts w:ascii="Palatino Linotype" w:hAnsi="Palatino Linotype"/>
          <w:sz w:val="20"/>
          <w:szCs w:val="20"/>
        </w:rPr>
        <w:t>).</w:t>
      </w:r>
    </w:p>
  </w:footnote>
  <w:footnote w:id="4">
    <w:p w14:paraId="635F5211" w14:textId="77777777" w:rsidR="0090553F" w:rsidRPr="00695C57" w:rsidRDefault="0090553F" w:rsidP="007E39BD">
      <w:pPr>
        <w:pStyle w:val="FootnoteText"/>
        <w:rPr>
          <w:rFonts w:ascii="Palatino Linotype" w:hAnsi="Palatino Linotype"/>
        </w:rPr>
      </w:pPr>
      <w:r>
        <w:rPr>
          <w:rStyle w:val="FootnoteReference"/>
        </w:rPr>
        <w:footnoteRef/>
      </w:r>
      <w:r w:rsidRPr="00695C57">
        <w:rPr>
          <w:i/>
        </w:rPr>
        <w:t xml:space="preserve"> </w:t>
      </w:r>
      <w:r w:rsidRPr="00695C57">
        <w:rPr>
          <w:rFonts w:ascii="Palatino Linotype" w:hAnsi="Palatino Linotype"/>
          <w:i/>
        </w:rPr>
        <w:t>See</w:t>
      </w:r>
      <w:r w:rsidRPr="00695C57">
        <w:rPr>
          <w:rFonts w:ascii="Palatino Linotype" w:hAnsi="Palatino Linotype"/>
        </w:rPr>
        <w:t xml:space="preserve"> the CHCF-B webpage for program information at (</w:t>
      </w:r>
      <w:hyperlink r:id="rId2" w:history="1">
        <w:r w:rsidRPr="00695C57">
          <w:rPr>
            <w:rStyle w:val="Hyperlink"/>
            <w:rFonts w:ascii="Palatino Linotype" w:hAnsi="Palatino Linotype"/>
          </w:rPr>
          <w:t>http://www.cpuc.ca.gov/General.aspx?id=989</w:t>
        </w:r>
      </w:hyperlink>
      <w:r w:rsidRPr="00695C57">
        <w:rPr>
          <w:rFonts w:ascii="Palatino Linotype" w:hAnsi="Palatino Linotype"/>
        </w:rPr>
        <w:t>).</w:t>
      </w:r>
    </w:p>
  </w:footnote>
  <w:footnote w:id="5">
    <w:p w14:paraId="5ADC40A6" w14:textId="77777777" w:rsidR="0090553F" w:rsidRPr="00F177CA" w:rsidRDefault="0090553F" w:rsidP="007E39BD">
      <w:pPr>
        <w:pStyle w:val="FootnoteText"/>
        <w:rPr>
          <w:rFonts w:ascii="Palatino Linotype" w:hAnsi="Palatino Linotype"/>
        </w:rPr>
      </w:pPr>
      <w:r>
        <w:rPr>
          <w:rStyle w:val="FootnoteReference"/>
        </w:rPr>
        <w:footnoteRef/>
      </w:r>
      <w:r>
        <w:t xml:space="preserve"> </w:t>
      </w:r>
      <w:r w:rsidRPr="00F177CA">
        <w:rPr>
          <w:rFonts w:ascii="Palatino Linotype" w:hAnsi="Palatino Linotype"/>
        </w:rPr>
        <w:t xml:space="preserve">Go to </w:t>
      </w:r>
      <w:hyperlink r:id="rId3" w:history="1">
        <w:r w:rsidRPr="00F177CA">
          <w:rPr>
            <w:rStyle w:val="Hyperlink"/>
            <w:rFonts w:ascii="Palatino Linotype" w:hAnsi="Palatino Linotype"/>
          </w:rPr>
          <w:t>http://cpuc.ca.gov/General.aspx?id=1100</w:t>
        </w:r>
      </w:hyperlink>
      <w:r w:rsidRPr="00F177CA">
        <w:rPr>
          <w:rFonts w:ascii="Palatino Linotype" w:hAnsi="Palatino Linotype"/>
        </w:rPr>
        <w:t xml:space="preserve"> for more information about program participation.</w:t>
      </w:r>
    </w:p>
  </w:footnote>
  <w:footnote w:id="6">
    <w:p w14:paraId="4EA8FE6A" w14:textId="77777777" w:rsidR="0090553F" w:rsidRPr="00F177CA" w:rsidRDefault="0090553F" w:rsidP="007E39BD">
      <w:pPr>
        <w:pStyle w:val="FootnoteText"/>
        <w:rPr>
          <w:rFonts w:ascii="Palatino Linotype" w:hAnsi="Palatino Linotype"/>
        </w:rPr>
      </w:pPr>
      <w:r w:rsidRPr="00F177CA">
        <w:rPr>
          <w:rStyle w:val="FootnoteReference"/>
          <w:rFonts w:ascii="Palatino Linotype" w:hAnsi="Palatino Linotype"/>
        </w:rPr>
        <w:footnoteRef/>
      </w:r>
      <w:r w:rsidRPr="00F177CA">
        <w:rPr>
          <w:rFonts w:ascii="Palatino Linotype" w:hAnsi="Palatino Linotype"/>
        </w:rPr>
        <w:t xml:space="preserve"> </w:t>
      </w:r>
      <w:r w:rsidRPr="00F177CA">
        <w:rPr>
          <w:rFonts w:ascii="Palatino Linotype" w:hAnsi="Palatino Linotype"/>
          <w:i/>
        </w:rPr>
        <w:t>See</w:t>
      </w:r>
      <w:r w:rsidRPr="00F177CA">
        <w:rPr>
          <w:rFonts w:ascii="Palatino Linotype" w:hAnsi="Palatino Linotype"/>
        </w:rPr>
        <w:t xml:space="preserve"> the CTF webpage for program information at (</w:t>
      </w:r>
      <w:hyperlink r:id="rId4" w:history="1">
        <w:r w:rsidRPr="00F177CA">
          <w:rPr>
            <w:rStyle w:val="Hyperlink"/>
            <w:rFonts w:ascii="Palatino Linotype" w:hAnsi="Palatino Linotype"/>
          </w:rPr>
          <w:t>http://www.cpuc.ca.gov/ctf/</w:t>
        </w:r>
      </w:hyperlink>
      <w:r w:rsidRPr="00F177CA">
        <w:rPr>
          <w:rFonts w:ascii="Palatino Linotype" w:hAnsi="Palatino Linotype"/>
        </w:rPr>
        <w:t>).</w:t>
      </w:r>
    </w:p>
  </w:footnote>
  <w:footnote w:id="7">
    <w:p w14:paraId="443507BE" w14:textId="77777777" w:rsidR="0090553F" w:rsidRPr="00F177CA" w:rsidRDefault="0090553F">
      <w:pPr>
        <w:pStyle w:val="FootnoteText"/>
        <w:rPr>
          <w:rFonts w:ascii="Palatino Linotype" w:hAnsi="Palatino Linotype"/>
        </w:rPr>
      </w:pPr>
      <w:r w:rsidRPr="00946723">
        <w:rPr>
          <w:rStyle w:val="FootnoteReference"/>
          <w:rFonts w:ascii="Palatino Linotype" w:hAnsi="Palatino Linotype"/>
        </w:rPr>
        <w:footnoteRef/>
      </w:r>
      <w:r w:rsidRPr="00946723">
        <w:rPr>
          <w:rFonts w:ascii="Palatino Linotype" w:hAnsi="Palatino Linotype"/>
        </w:rPr>
        <w:t xml:space="preserve"> </w:t>
      </w:r>
      <w:r w:rsidRPr="00946723">
        <w:rPr>
          <w:rFonts w:ascii="Palatino Linotype" w:hAnsi="Palatino Linotype"/>
          <w:i/>
        </w:rPr>
        <w:t>See</w:t>
      </w:r>
      <w:r w:rsidRPr="00946723">
        <w:rPr>
          <w:rFonts w:ascii="Palatino Linotype" w:hAnsi="Palatino Linotype"/>
        </w:rPr>
        <w:t xml:space="preserve"> the DDTP website for program information at (</w:t>
      </w:r>
      <w:hyperlink r:id="rId5" w:history="1">
        <w:r w:rsidRPr="00F177CA">
          <w:rPr>
            <w:rStyle w:val="Hyperlink"/>
            <w:rFonts w:ascii="Palatino Linotype" w:hAnsi="Palatino Linotype"/>
          </w:rPr>
          <w:t>http://www.cpuc.ca.gov/General.aspx?id=3422</w:t>
        </w:r>
      </w:hyperlink>
      <w:r w:rsidRPr="00F177CA">
        <w:rPr>
          <w:rFonts w:ascii="Palatino Linotype" w:hAnsi="Palatino Linotype"/>
          <w:color w:val="1F497D"/>
        </w:rPr>
        <w:t>).</w:t>
      </w:r>
    </w:p>
  </w:footnote>
  <w:footnote w:id="8">
    <w:p w14:paraId="4176D8B1" w14:textId="77777777" w:rsidR="00042F3E" w:rsidRDefault="00042F3E">
      <w:pPr>
        <w:pStyle w:val="FootnoteText"/>
      </w:pPr>
      <w:r>
        <w:rPr>
          <w:rStyle w:val="FootnoteReference"/>
        </w:rPr>
        <w:footnoteRef/>
      </w:r>
      <w:r>
        <w:t xml:space="preserve"> </w:t>
      </w:r>
      <w:hyperlink r:id="rId6" w:history="1">
        <w:r w:rsidRPr="009B3DD0">
          <w:rPr>
            <w:rStyle w:val="Hyperlink"/>
          </w:rPr>
          <w:t>http://www.ebudget.ca.gov/</w:t>
        </w:r>
      </w:hyperlink>
      <w:r>
        <w:t xml:space="preserve">. </w:t>
      </w:r>
    </w:p>
  </w:footnote>
  <w:footnote w:id="9">
    <w:p w14:paraId="0763E1E2" w14:textId="77777777" w:rsidR="008157F0" w:rsidRDefault="008157F0">
      <w:pPr>
        <w:pStyle w:val="FootnoteText"/>
      </w:pPr>
      <w:r>
        <w:rPr>
          <w:rStyle w:val="FootnoteReference"/>
        </w:rPr>
        <w:footnoteRef/>
      </w:r>
      <w:r>
        <w:t xml:space="preserve"> California LifeLine-Local Assistance and State Operations Update, May Revision Estimate, May 7, 2019.</w:t>
      </w:r>
    </w:p>
  </w:footnote>
  <w:footnote w:id="10">
    <w:p w14:paraId="1DDD5DF1" w14:textId="77777777" w:rsidR="00F26FE4" w:rsidRDefault="00F26FE4">
      <w:pPr>
        <w:pStyle w:val="FootnoteText"/>
      </w:pPr>
      <w:r>
        <w:rPr>
          <w:rStyle w:val="FootnoteReference"/>
        </w:rPr>
        <w:footnoteRef/>
      </w:r>
      <w:r>
        <w:t xml:space="preserve"> Boost Mobile Presentation of Boost Mobile/CPUC Pilot Program at 5 (September 14, 2018).</w:t>
      </w:r>
    </w:p>
  </w:footnote>
  <w:footnote w:id="11">
    <w:p w14:paraId="50699AED" w14:textId="77777777" w:rsidR="008157F0" w:rsidRDefault="008157F0" w:rsidP="008157F0">
      <w:pPr>
        <w:pStyle w:val="FootnoteText"/>
      </w:pPr>
      <w:r>
        <w:rPr>
          <w:rStyle w:val="FootnoteReference"/>
        </w:rPr>
        <w:footnoteRef/>
      </w:r>
      <w:r>
        <w:t xml:space="preserve"> California LifeLine-Local Assistance and State Operations Update, May Revision Estimate, May 7, 2019.</w:t>
      </w:r>
    </w:p>
  </w:footnote>
  <w:footnote w:id="12">
    <w:p w14:paraId="7E694EA9" w14:textId="77777777" w:rsidR="008157F0" w:rsidRDefault="008157F0">
      <w:pPr>
        <w:pStyle w:val="FootnoteText"/>
      </w:pPr>
      <w:r>
        <w:rPr>
          <w:rStyle w:val="FootnoteReference"/>
        </w:rPr>
        <w:footnoteRef/>
      </w:r>
      <w:r>
        <w:t xml:space="preserve"> D.19-04-021 authorized the Boost Pilot Program and iFoster Pilot Program within the California LifeLine.</w:t>
      </w:r>
    </w:p>
  </w:footnote>
  <w:footnote w:id="13">
    <w:p w14:paraId="28FB9E0F" w14:textId="77777777" w:rsidR="00C23E4A" w:rsidRDefault="00C23E4A" w:rsidP="00C23E4A">
      <w:pPr>
        <w:rPr>
          <w:rFonts w:ascii="Palatino Linotype" w:hAnsi="Palatino Linotype"/>
        </w:rPr>
      </w:pPr>
      <w:r>
        <w:rPr>
          <w:rStyle w:val="FootnoteReference"/>
        </w:rPr>
        <w:footnoteRef/>
      </w:r>
      <w:r>
        <w:t xml:space="preserve"> </w:t>
      </w:r>
      <w:r w:rsidRPr="00C23E4A">
        <w:rPr>
          <w:sz w:val="20"/>
          <w:szCs w:val="20"/>
        </w:rPr>
        <w:t>Staff has approved payments</w:t>
      </w:r>
      <w:r w:rsidR="008A43AB">
        <w:rPr>
          <w:sz w:val="20"/>
          <w:szCs w:val="20"/>
        </w:rPr>
        <w:t xml:space="preserve"> for Local Assistance</w:t>
      </w:r>
      <w:r w:rsidRPr="00C23E4A">
        <w:rPr>
          <w:sz w:val="20"/>
          <w:szCs w:val="20"/>
        </w:rPr>
        <w:t xml:space="preserve"> in excess of $1</w:t>
      </w:r>
      <w:r w:rsidR="00C83D78">
        <w:rPr>
          <w:sz w:val="20"/>
          <w:szCs w:val="20"/>
        </w:rPr>
        <w:t>4</w:t>
      </w:r>
      <w:r w:rsidRPr="00C23E4A">
        <w:rPr>
          <w:sz w:val="20"/>
          <w:szCs w:val="20"/>
        </w:rPr>
        <w:t xml:space="preserve">0,000 for FY 2018-19.  These payments are yet to be recorded in </w:t>
      </w:r>
      <w:proofErr w:type="spellStart"/>
      <w:r w:rsidRPr="00C23E4A">
        <w:rPr>
          <w:sz w:val="20"/>
          <w:szCs w:val="20"/>
        </w:rPr>
        <w:t>FI$Cal</w:t>
      </w:r>
      <w:proofErr w:type="spellEnd"/>
      <w:r w:rsidRPr="00C23E4A">
        <w:rPr>
          <w:sz w:val="20"/>
          <w:szCs w:val="20"/>
        </w:rPr>
        <w:t xml:space="preserve"> as of June 30, 2019.</w:t>
      </w:r>
      <w:r>
        <w:rPr>
          <w:rFonts w:ascii="Palatino Linotype" w:hAnsi="Palatino Linotype"/>
        </w:rPr>
        <w:t xml:space="preserve">  </w:t>
      </w:r>
    </w:p>
    <w:p w14:paraId="57EB783E" w14:textId="77777777" w:rsidR="00C23E4A" w:rsidRDefault="00C23E4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40A5" w14:textId="77777777" w:rsidR="007479C3" w:rsidRDefault="00747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8640" w14:textId="77777777" w:rsidR="0090553F" w:rsidRDefault="0090553F" w:rsidP="00F54099">
    <w:pPr>
      <w:pStyle w:val="Header"/>
      <w:tabs>
        <w:tab w:val="clear" w:pos="8640"/>
        <w:tab w:val="right" w:pos="9360"/>
      </w:tabs>
    </w:pPr>
    <w:r>
      <w:t>Resolution T-176</w:t>
    </w:r>
    <w:r w:rsidR="000075FB">
      <w:t>6</w:t>
    </w:r>
    <w:r>
      <w:t>5</w:t>
    </w:r>
    <w:r w:rsidR="00553011">
      <w:t xml:space="preserve">                                 </w:t>
    </w:r>
    <w:r w:rsidR="00946A36">
      <w:t>DRAFT</w:t>
    </w:r>
    <w:r w:rsidR="00553011">
      <w:t xml:space="preserve">          </w:t>
    </w:r>
    <w:r w:rsidR="00F54099">
      <w:tab/>
      <w:t>October 24, 2019</w:t>
    </w:r>
  </w:p>
  <w:p w14:paraId="16032E87" w14:textId="77777777" w:rsidR="0090553F" w:rsidRDefault="0090553F" w:rsidP="00553011">
    <w:pPr>
      <w:pStyle w:val="Header"/>
      <w:tabs>
        <w:tab w:val="clear" w:pos="4320"/>
        <w:tab w:val="clear" w:pos="8640"/>
        <w:tab w:val="left" w:pos="3690"/>
      </w:tabs>
    </w:pPr>
    <w:r>
      <w:t>CD/</w:t>
    </w:r>
    <w:r w:rsidR="006D7C47">
      <w:t>AYY</w:t>
    </w:r>
    <w:r w:rsidR="00553011">
      <w:tab/>
      <w:t xml:space="preserve">                                                                       </w:t>
    </w:r>
  </w:p>
  <w:p w14:paraId="131CAC64" w14:textId="77777777" w:rsidR="0090553F" w:rsidRDefault="00905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614F" w14:textId="77777777" w:rsidR="0090553F" w:rsidRDefault="0090553F" w:rsidP="00716414">
    <w:pPr>
      <w:pStyle w:val="Header"/>
      <w:tabs>
        <w:tab w:val="clear" w:pos="8640"/>
        <w:tab w:val="right" w:pos="9360"/>
      </w:tabs>
    </w:pPr>
    <w:r>
      <w:t>Resolution T-</w:t>
    </w:r>
    <w:r w:rsidRPr="001D069B">
      <w:t>176</w:t>
    </w:r>
    <w:r w:rsidR="000075FB">
      <w:t>6</w:t>
    </w:r>
    <w:r w:rsidRPr="001D069B">
      <w:t>5</w:t>
    </w:r>
    <w:r w:rsidR="006231AB">
      <w:tab/>
    </w:r>
    <w:r w:rsidR="002E5AB4">
      <w:t>DRAFT</w:t>
    </w:r>
    <w:r w:rsidR="00276180">
      <w:tab/>
    </w:r>
    <w:r w:rsidR="002E5AB4">
      <w:t>Agenda ID #</w:t>
    </w:r>
    <w:r w:rsidR="006D7C47">
      <w:t xml:space="preserve"> </w:t>
    </w:r>
    <w:r w:rsidR="00276180">
      <w:t>17768</w:t>
    </w:r>
  </w:p>
  <w:p w14:paraId="3FE6F974" w14:textId="77777777" w:rsidR="0090553F" w:rsidRDefault="0090553F" w:rsidP="00A7461F">
    <w:pPr>
      <w:pStyle w:val="Header"/>
      <w:tabs>
        <w:tab w:val="clear" w:pos="8640"/>
        <w:tab w:val="right" w:pos="9000"/>
      </w:tabs>
    </w:pPr>
    <w:r>
      <w:t>CD/</w:t>
    </w:r>
    <w:r w:rsidR="006D7C47">
      <w:rPr>
        <w:color w:val="000000"/>
      </w:rPr>
      <w:t>AYY</w:t>
    </w:r>
    <w:r w:rsidR="006231AB">
      <w:rPr>
        <w:color w:val="000000"/>
      </w:rPr>
      <w:tab/>
    </w:r>
    <w:r w:rsidR="006231AB">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415"/>
    <w:multiLevelType w:val="hybridMultilevel"/>
    <w:tmpl w:val="0274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11AEE"/>
    <w:multiLevelType w:val="hybridMultilevel"/>
    <w:tmpl w:val="D0CEE69C"/>
    <w:lvl w:ilvl="0" w:tplc="F44C94EC">
      <w:start w:val="1"/>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FD693D"/>
    <w:multiLevelType w:val="hybridMultilevel"/>
    <w:tmpl w:val="3FB6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166DF"/>
    <w:multiLevelType w:val="hybridMultilevel"/>
    <w:tmpl w:val="E5441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9566B"/>
    <w:multiLevelType w:val="hybridMultilevel"/>
    <w:tmpl w:val="091E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953CA"/>
    <w:multiLevelType w:val="hybridMultilevel"/>
    <w:tmpl w:val="8D82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026B0"/>
    <w:multiLevelType w:val="hybridMultilevel"/>
    <w:tmpl w:val="AC7EE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55806"/>
    <w:multiLevelType w:val="hybridMultilevel"/>
    <w:tmpl w:val="31E0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24477"/>
    <w:multiLevelType w:val="hybridMultilevel"/>
    <w:tmpl w:val="7C846342"/>
    <w:lvl w:ilvl="0" w:tplc="60982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77945"/>
    <w:multiLevelType w:val="hybridMultilevel"/>
    <w:tmpl w:val="2BFE11B0"/>
    <w:lvl w:ilvl="0" w:tplc="9938A792">
      <w:start w:val="1"/>
      <w:numFmt w:val="decimal"/>
      <w:lvlText w:val="%1."/>
      <w:lvlJc w:val="left"/>
      <w:pPr>
        <w:tabs>
          <w:tab w:val="num" w:pos="600"/>
        </w:tabs>
        <w:ind w:left="600" w:hanging="60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3106D76"/>
    <w:multiLevelType w:val="hybridMultilevel"/>
    <w:tmpl w:val="4FDC0F6C"/>
    <w:lvl w:ilvl="0" w:tplc="178244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153C7F"/>
    <w:multiLevelType w:val="hybridMultilevel"/>
    <w:tmpl w:val="19F4F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10EF0"/>
    <w:multiLevelType w:val="hybridMultilevel"/>
    <w:tmpl w:val="BC94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B6946"/>
    <w:multiLevelType w:val="hybridMultilevel"/>
    <w:tmpl w:val="3FA6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A1279"/>
    <w:multiLevelType w:val="hybridMultilevel"/>
    <w:tmpl w:val="F2BCB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0195D"/>
    <w:multiLevelType w:val="hybridMultilevel"/>
    <w:tmpl w:val="68E0C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1B5DAA"/>
    <w:multiLevelType w:val="hybridMultilevel"/>
    <w:tmpl w:val="F7308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3654E"/>
    <w:multiLevelType w:val="hybridMultilevel"/>
    <w:tmpl w:val="F094E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D646BB"/>
    <w:multiLevelType w:val="hybridMultilevel"/>
    <w:tmpl w:val="58C8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F5D30"/>
    <w:multiLevelType w:val="hybridMultilevel"/>
    <w:tmpl w:val="90440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F7B31"/>
    <w:multiLevelType w:val="hybridMultilevel"/>
    <w:tmpl w:val="20A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5"/>
  </w:num>
  <w:num w:numId="5">
    <w:abstractNumId w:val="3"/>
  </w:num>
  <w:num w:numId="6">
    <w:abstractNumId w:val="18"/>
  </w:num>
  <w:num w:numId="7">
    <w:abstractNumId w:val="20"/>
  </w:num>
  <w:num w:numId="8">
    <w:abstractNumId w:val="19"/>
  </w:num>
  <w:num w:numId="9">
    <w:abstractNumId w:val="13"/>
  </w:num>
  <w:num w:numId="10">
    <w:abstractNumId w:val="5"/>
  </w:num>
  <w:num w:numId="11">
    <w:abstractNumId w:val="16"/>
  </w:num>
  <w:num w:numId="12">
    <w:abstractNumId w:val="17"/>
  </w:num>
  <w:num w:numId="13">
    <w:abstractNumId w:val="2"/>
  </w:num>
  <w:num w:numId="14">
    <w:abstractNumId w:val="6"/>
  </w:num>
  <w:num w:numId="15">
    <w:abstractNumId w:val="4"/>
  </w:num>
  <w:num w:numId="16">
    <w:abstractNumId w:val="11"/>
  </w:num>
  <w:num w:numId="17">
    <w:abstractNumId w:val="10"/>
  </w:num>
  <w:num w:numId="18">
    <w:abstractNumId w:val="7"/>
  </w:num>
  <w:num w:numId="19">
    <w:abstractNumId w:val="12"/>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style="mso-position-vertical-relative:line" fill="f" fillcolor="white" stroke="f">
      <v:fill on="f" color="white"/>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1DBD"/>
    <w:rsid w:val="000023E4"/>
    <w:rsid w:val="00002676"/>
    <w:rsid w:val="00002BB1"/>
    <w:rsid w:val="00003B52"/>
    <w:rsid w:val="0000410B"/>
    <w:rsid w:val="00004E40"/>
    <w:rsid w:val="00005A55"/>
    <w:rsid w:val="000075FB"/>
    <w:rsid w:val="00011C20"/>
    <w:rsid w:val="00011CFF"/>
    <w:rsid w:val="00013029"/>
    <w:rsid w:val="00013291"/>
    <w:rsid w:val="00013B1A"/>
    <w:rsid w:val="00013C24"/>
    <w:rsid w:val="00013DE0"/>
    <w:rsid w:val="0001458C"/>
    <w:rsid w:val="00014683"/>
    <w:rsid w:val="000150EE"/>
    <w:rsid w:val="000156EC"/>
    <w:rsid w:val="000171F2"/>
    <w:rsid w:val="0001742D"/>
    <w:rsid w:val="00021C9C"/>
    <w:rsid w:val="00021D1D"/>
    <w:rsid w:val="00021E46"/>
    <w:rsid w:val="0002370D"/>
    <w:rsid w:val="00023A7C"/>
    <w:rsid w:val="00024AFF"/>
    <w:rsid w:val="000279D2"/>
    <w:rsid w:val="00033202"/>
    <w:rsid w:val="00033467"/>
    <w:rsid w:val="00034B34"/>
    <w:rsid w:val="00035050"/>
    <w:rsid w:val="00035BDF"/>
    <w:rsid w:val="0003759A"/>
    <w:rsid w:val="000405FD"/>
    <w:rsid w:val="0004177E"/>
    <w:rsid w:val="00042335"/>
    <w:rsid w:val="00042F3E"/>
    <w:rsid w:val="00044A78"/>
    <w:rsid w:val="00045062"/>
    <w:rsid w:val="00045A64"/>
    <w:rsid w:val="00045E04"/>
    <w:rsid w:val="000462B4"/>
    <w:rsid w:val="00053D90"/>
    <w:rsid w:val="000559CD"/>
    <w:rsid w:val="00055A75"/>
    <w:rsid w:val="00057DC4"/>
    <w:rsid w:val="0006023A"/>
    <w:rsid w:val="00061C68"/>
    <w:rsid w:val="00062E50"/>
    <w:rsid w:val="0006338B"/>
    <w:rsid w:val="00063659"/>
    <w:rsid w:val="00065CA3"/>
    <w:rsid w:val="00066B61"/>
    <w:rsid w:val="00067039"/>
    <w:rsid w:val="0007282D"/>
    <w:rsid w:val="0007379A"/>
    <w:rsid w:val="00073EC5"/>
    <w:rsid w:val="00075B1E"/>
    <w:rsid w:val="00075FA1"/>
    <w:rsid w:val="00076162"/>
    <w:rsid w:val="00076B51"/>
    <w:rsid w:val="00077CEE"/>
    <w:rsid w:val="00077DF2"/>
    <w:rsid w:val="000800CC"/>
    <w:rsid w:val="00082101"/>
    <w:rsid w:val="000825A7"/>
    <w:rsid w:val="000827F0"/>
    <w:rsid w:val="00082A16"/>
    <w:rsid w:val="00084C73"/>
    <w:rsid w:val="00085522"/>
    <w:rsid w:val="00085712"/>
    <w:rsid w:val="000859EC"/>
    <w:rsid w:val="00087431"/>
    <w:rsid w:val="00087A7A"/>
    <w:rsid w:val="00087AFA"/>
    <w:rsid w:val="00087B59"/>
    <w:rsid w:val="000906AE"/>
    <w:rsid w:val="00092868"/>
    <w:rsid w:val="00092F18"/>
    <w:rsid w:val="00095C4C"/>
    <w:rsid w:val="00097F8C"/>
    <w:rsid w:val="000A059A"/>
    <w:rsid w:val="000A08C2"/>
    <w:rsid w:val="000A0BB8"/>
    <w:rsid w:val="000A128E"/>
    <w:rsid w:val="000A1D9F"/>
    <w:rsid w:val="000A2836"/>
    <w:rsid w:val="000A3868"/>
    <w:rsid w:val="000A4C9D"/>
    <w:rsid w:val="000A5637"/>
    <w:rsid w:val="000A69F5"/>
    <w:rsid w:val="000A74DC"/>
    <w:rsid w:val="000A77DF"/>
    <w:rsid w:val="000A7B75"/>
    <w:rsid w:val="000A7B9A"/>
    <w:rsid w:val="000A7E4B"/>
    <w:rsid w:val="000A7F01"/>
    <w:rsid w:val="000B0355"/>
    <w:rsid w:val="000B1EDE"/>
    <w:rsid w:val="000B21CE"/>
    <w:rsid w:val="000B4D28"/>
    <w:rsid w:val="000B57FA"/>
    <w:rsid w:val="000B5913"/>
    <w:rsid w:val="000B5A0D"/>
    <w:rsid w:val="000B7070"/>
    <w:rsid w:val="000B74F4"/>
    <w:rsid w:val="000B7E39"/>
    <w:rsid w:val="000C0283"/>
    <w:rsid w:val="000C0B92"/>
    <w:rsid w:val="000C0BC3"/>
    <w:rsid w:val="000C2EB3"/>
    <w:rsid w:val="000C2FAB"/>
    <w:rsid w:val="000C5EB0"/>
    <w:rsid w:val="000C6055"/>
    <w:rsid w:val="000C70EF"/>
    <w:rsid w:val="000D1240"/>
    <w:rsid w:val="000D14EA"/>
    <w:rsid w:val="000D1C66"/>
    <w:rsid w:val="000D2598"/>
    <w:rsid w:val="000D3AD5"/>
    <w:rsid w:val="000D4945"/>
    <w:rsid w:val="000D4A96"/>
    <w:rsid w:val="000D524F"/>
    <w:rsid w:val="000D55C3"/>
    <w:rsid w:val="000D7610"/>
    <w:rsid w:val="000E0402"/>
    <w:rsid w:val="000E0614"/>
    <w:rsid w:val="000E3EDA"/>
    <w:rsid w:val="000E4644"/>
    <w:rsid w:val="000E6019"/>
    <w:rsid w:val="000E75B5"/>
    <w:rsid w:val="000F0161"/>
    <w:rsid w:val="000F11B6"/>
    <w:rsid w:val="000F267A"/>
    <w:rsid w:val="000F292D"/>
    <w:rsid w:val="000F3250"/>
    <w:rsid w:val="000F32F8"/>
    <w:rsid w:val="000F3ECB"/>
    <w:rsid w:val="000F3FAA"/>
    <w:rsid w:val="000F51C4"/>
    <w:rsid w:val="000F5608"/>
    <w:rsid w:val="000F5BB0"/>
    <w:rsid w:val="000F6A9C"/>
    <w:rsid w:val="000F7C32"/>
    <w:rsid w:val="0010055A"/>
    <w:rsid w:val="00100C10"/>
    <w:rsid w:val="00100C5F"/>
    <w:rsid w:val="00102267"/>
    <w:rsid w:val="00102405"/>
    <w:rsid w:val="00103570"/>
    <w:rsid w:val="0010358E"/>
    <w:rsid w:val="001038F9"/>
    <w:rsid w:val="00104186"/>
    <w:rsid w:val="0010443C"/>
    <w:rsid w:val="001065B4"/>
    <w:rsid w:val="00106991"/>
    <w:rsid w:val="00107EE3"/>
    <w:rsid w:val="00107FB5"/>
    <w:rsid w:val="0011000C"/>
    <w:rsid w:val="00110237"/>
    <w:rsid w:val="00110B18"/>
    <w:rsid w:val="00110B51"/>
    <w:rsid w:val="00112FD4"/>
    <w:rsid w:val="00113B18"/>
    <w:rsid w:val="001160D4"/>
    <w:rsid w:val="00116423"/>
    <w:rsid w:val="00116F74"/>
    <w:rsid w:val="00117B3E"/>
    <w:rsid w:val="00117ED0"/>
    <w:rsid w:val="00120041"/>
    <w:rsid w:val="001201C6"/>
    <w:rsid w:val="001202A0"/>
    <w:rsid w:val="00121866"/>
    <w:rsid w:val="001222D7"/>
    <w:rsid w:val="001229E3"/>
    <w:rsid w:val="00123ABA"/>
    <w:rsid w:val="00124889"/>
    <w:rsid w:val="001269A2"/>
    <w:rsid w:val="001269D6"/>
    <w:rsid w:val="00126B6A"/>
    <w:rsid w:val="001273CE"/>
    <w:rsid w:val="00127564"/>
    <w:rsid w:val="001276D7"/>
    <w:rsid w:val="001305B0"/>
    <w:rsid w:val="00131F8D"/>
    <w:rsid w:val="00133512"/>
    <w:rsid w:val="00135FA2"/>
    <w:rsid w:val="00136171"/>
    <w:rsid w:val="00140B72"/>
    <w:rsid w:val="00141942"/>
    <w:rsid w:val="00143642"/>
    <w:rsid w:val="00143BFA"/>
    <w:rsid w:val="00146C58"/>
    <w:rsid w:val="00146D1F"/>
    <w:rsid w:val="00146F8B"/>
    <w:rsid w:val="001505DC"/>
    <w:rsid w:val="00153665"/>
    <w:rsid w:val="00153714"/>
    <w:rsid w:val="00154AD1"/>
    <w:rsid w:val="00154DF0"/>
    <w:rsid w:val="001557A3"/>
    <w:rsid w:val="001566BE"/>
    <w:rsid w:val="0015670C"/>
    <w:rsid w:val="001569DF"/>
    <w:rsid w:val="00156E08"/>
    <w:rsid w:val="00157B1B"/>
    <w:rsid w:val="001611D5"/>
    <w:rsid w:val="001618B7"/>
    <w:rsid w:val="00161C0B"/>
    <w:rsid w:val="00162B96"/>
    <w:rsid w:val="00163250"/>
    <w:rsid w:val="001640E9"/>
    <w:rsid w:val="001642A8"/>
    <w:rsid w:val="00164E3A"/>
    <w:rsid w:val="00164E4E"/>
    <w:rsid w:val="00165599"/>
    <w:rsid w:val="00165E06"/>
    <w:rsid w:val="001662FB"/>
    <w:rsid w:val="00167A40"/>
    <w:rsid w:val="00170FA9"/>
    <w:rsid w:val="00172E15"/>
    <w:rsid w:val="00174A2A"/>
    <w:rsid w:val="001766F3"/>
    <w:rsid w:val="00180D89"/>
    <w:rsid w:val="00181A72"/>
    <w:rsid w:val="00182AB5"/>
    <w:rsid w:val="00182DB2"/>
    <w:rsid w:val="00182EBA"/>
    <w:rsid w:val="00183250"/>
    <w:rsid w:val="00184806"/>
    <w:rsid w:val="00185A5C"/>
    <w:rsid w:val="00187311"/>
    <w:rsid w:val="00190B50"/>
    <w:rsid w:val="00190EF7"/>
    <w:rsid w:val="00192D5B"/>
    <w:rsid w:val="001930BF"/>
    <w:rsid w:val="00193202"/>
    <w:rsid w:val="00193DF5"/>
    <w:rsid w:val="001945D9"/>
    <w:rsid w:val="001948AD"/>
    <w:rsid w:val="00197E3E"/>
    <w:rsid w:val="001A053E"/>
    <w:rsid w:val="001A0EE2"/>
    <w:rsid w:val="001A1B03"/>
    <w:rsid w:val="001A1E18"/>
    <w:rsid w:val="001A1E3F"/>
    <w:rsid w:val="001A3951"/>
    <w:rsid w:val="001A3D38"/>
    <w:rsid w:val="001A57F1"/>
    <w:rsid w:val="001A62D9"/>
    <w:rsid w:val="001A6DE6"/>
    <w:rsid w:val="001B0CF5"/>
    <w:rsid w:val="001B11E8"/>
    <w:rsid w:val="001B2F83"/>
    <w:rsid w:val="001B3E27"/>
    <w:rsid w:val="001B4041"/>
    <w:rsid w:val="001B4EB0"/>
    <w:rsid w:val="001B5834"/>
    <w:rsid w:val="001B60C6"/>
    <w:rsid w:val="001C20BE"/>
    <w:rsid w:val="001C306E"/>
    <w:rsid w:val="001C36CC"/>
    <w:rsid w:val="001C44DB"/>
    <w:rsid w:val="001D069B"/>
    <w:rsid w:val="001D0707"/>
    <w:rsid w:val="001D18FB"/>
    <w:rsid w:val="001D1AFD"/>
    <w:rsid w:val="001D261D"/>
    <w:rsid w:val="001D28BB"/>
    <w:rsid w:val="001D4432"/>
    <w:rsid w:val="001D44F7"/>
    <w:rsid w:val="001D4A9D"/>
    <w:rsid w:val="001D4D97"/>
    <w:rsid w:val="001D5232"/>
    <w:rsid w:val="001D57DC"/>
    <w:rsid w:val="001D58FD"/>
    <w:rsid w:val="001D68DB"/>
    <w:rsid w:val="001D718F"/>
    <w:rsid w:val="001D7F42"/>
    <w:rsid w:val="001E03B0"/>
    <w:rsid w:val="001E2B7B"/>
    <w:rsid w:val="001E5083"/>
    <w:rsid w:val="001E54C2"/>
    <w:rsid w:val="001E56A6"/>
    <w:rsid w:val="001E7016"/>
    <w:rsid w:val="001E703C"/>
    <w:rsid w:val="001F0B95"/>
    <w:rsid w:val="001F1A0F"/>
    <w:rsid w:val="001F42CA"/>
    <w:rsid w:val="001F45A6"/>
    <w:rsid w:val="001F48E8"/>
    <w:rsid w:val="001F509F"/>
    <w:rsid w:val="001F60CF"/>
    <w:rsid w:val="001F6993"/>
    <w:rsid w:val="00200750"/>
    <w:rsid w:val="002007BA"/>
    <w:rsid w:val="00200CB2"/>
    <w:rsid w:val="002012B2"/>
    <w:rsid w:val="00201DE8"/>
    <w:rsid w:val="00202B68"/>
    <w:rsid w:val="0020328C"/>
    <w:rsid w:val="00203D1A"/>
    <w:rsid w:val="0020535F"/>
    <w:rsid w:val="00206249"/>
    <w:rsid w:val="002079A2"/>
    <w:rsid w:val="00207E5D"/>
    <w:rsid w:val="00210226"/>
    <w:rsid w:val="002103DF"/>
    <w:rsid w:val="002119E1"/>
    <w:rsid w:val="00211DF2"/>
    <w:rsid w:val="002122C2"/>
    <w:rsid w:val="00214D4D"/>
    <w:rsid w:val="00214E82"/>
    <w:rsid w:val="002156E5"/>
    <w:rsid w:val="002164CF"/>
    <w:rsid w:val="00216FE5"/>
    <w:rsid w:val="00217FDE"/>
    <w:rsid w:val="002207C0"/>
    <w:rsid w:val="002215CC"/>
    <w:rsid w:val="0022674E"/>
    <w:rsid w:val="00226EED"/>
    <w:rsid w:val="00227028"/>
    <w:rsid w:val="00232130"/>
    <w:rsid w:val="00232764"/>
    <w:rsid w:val="002367C3"/>
    <w:rsid w:val="0023768D"/>
    <w:rsid w:val="00237742"/>
    <w:rsid w:val="00241534"/>
    <w:rsid w:val="00242C36"/>
    <w:rsid w:val="00244AAB"/>
    <w:rsid w:val="00244B94"/>
    <w:rsid w:val="0024615A"/>
    <w:rsid w:val="00247C32"/>
    <w:rsid w:val="00247D33"/>
    <w:rsid w:val="00247E37"/>
    <w:rsid w:val="00251B28"/>
    <w:rsid w:val="00251BF9"/>
    <w:rsid w:val="00251C41"/>
    <w:rsid w:val="00252581"/>
    <w:rsid w:val="0025357D"/>
    <w:rsid w:val="00253F1A"/>
    <w:rsid w:val="00255A75"/>
    <w:rsid w:val="00255E2C"/>
    <w:rsid w:val="0026002A"/>
    <w:rsid w:val="00261316"/>
    <w:rsid w:val="0026237F"/>
    <w:rsid w:val="002628A8"/>
    <w:rsid w:val="0026356E"/>
    <w:rsid w:val="00264221"/>
    <w:rsid w:val="00264E2F"/>
    <w:rsid w:val="00265197"/>
    <w:rsid w:val="0026641C"/>
    <w:rsid w:val="00266D56"/>
    <w:rsid w:val="002674E4"/>
    <w:rsid w:val="002677E7"/>
    <w:rsid w:val="00270458"/>
    <w:rsid w:val="00270E32"/>
    <w:rsid w:val="00270FAF"/>
    <w:rsid w:val="002713C6"/>
    <w:rsid w:val="00271836"/>
    <w:rsid w:val="00272CF9"/>
    <w:rsid w:val="00274665"/>
    <w:rsid w:val="00274E94"/>
    <w:rsid w:val="00276180"/>
    <w:rsid w:val="002761FB"/>
    <w:rsid w:val="00276DC9"/>
    <w:rsid w:val="00277689"/>
    <w:rsid w:val="0028078D"/>
    <w:rsid w:val="002810E1"/>
    <w:rsid w:val="00281F75"/>
    <w:rsid w:val="00282263"/>
    <w:rsid w:val="00282D23"/>
    <w:rsid w:val="00283CB9"/>
    <w:rsid w:val="00286995"/>
    <w:rsid w:val="002873B4"/>
    <w:rsid w:val="002878DA"/>
    <w:rsid w:val="00290394"/>
    <w:rsid w:val="00291198"/>
    <w:rsid w:val="00291E92"/>
    <w:rsid w:val="00294495"/>
    <w:rsid w:val="00296559"/>
    <w:rsid w:val="002965F6"/>
    <w:rsid w:val="00296AA4"/>
    <w:rsid w:val="00296B11"/>
    <w:rsid w:val="00296E4C"/>
    <w:rsid w:val="002A0186"/>
    <w:rsid w:val="002A0BDC"/>
    <w:rsid w:val="002A1A2A"/>
    <w:rsid w:val="002A1FFD"/>
    <w:rsid w:val="002A2154"/>
    <w:rsid w:val="002A3DE8"/>
    <w:rsid w:val="002A4A0E"/>
    <w:rsid w:val="002A59E5"/>
    <w:rsid w:val="002A6A19"/>
    <w:rsid w:val="002A77D8"/>
    <w:rsid w:val="002A7D53"/>
    <w:rsid w:val="002B0A85"/>
    <w:rsid w:val="002B0E96"/>
    <w:rsid w:val="002B1B55"/>
    <w:rsid w:val="002B2B47"/>
    <w:rsid w:val="002B40F9"/>
    <w:rsid w:val="002B4810"/>
    <w:rsid w:val="002B62B5"/>
    <w:rsid w:val="002B6AD7"/>
    <w:rsid w:val="002B6B96"/>
    <w:rsid w:val="002B7135"/>
    <w:rsid w:val="002C051F"/>
    <w:rsid w:val="002C06F8"/>
    <w:rsid w:val="002C16CE"/>
    <w:rsid w:val="002C1CB2"/>
    <w:rsid w:val="002C274A"/>
    <w:rsid w:val="002C2D22"/>
    <w:rsid w:val="002C30BA"/>
    <w:rsid w:val="002C3563"/>
    <w:rsid w:val="002C4017"/>
    <w:rsid w:val="002C5C4D"/>
    <w:rsid w:val="002C6458"/>
    <w:rsid w:val="002C6527"/>
    <w:rsid w:val="002C79B7"/>
    <w:rsid w:val="002D10C7"/>
    <w:rsid w:val="002D1F69"/>
    <w:rsid w:val="002D3441"/>
    <w:rsid w:val="002D5B98"/>
    <w:rsid w:val="002D6FB4"/>
    <w:rsid w:val="002D7F89"/>
    <w:rsid w:val="002E0A6C"/>
    <w:rsid w:val="002E167C"/>
    <w:rsid w:val="002E1C8A"/>
    <w:rsid w:val="002E3409"/>
    <w:rsid w:val="002E4377"/>
    <w:rsid w:val="002E5AB4"/>
    <w:rsid w:val="002E600A"/>
    <w:rsid w:val="002E669B"/>
    <w:rsid w:val="002E7242"/>
    <w:rsid w:val="002E76AF"/>
    <w:rsid w:val="002E7B3D"/>
    <w:rsid w:val="002F0C59"/>
    <w:rsid w:val="002F0E02"/>
    <w:rsid w:val="002F0E17"/>
    <w:rsid w:val="002F28FD"/>
    <w:rsid w:val="002F4305"/>
    <w:rsid w:val="002F4A5E"/>
    <w:rsid w:val="002F6439"/>
    <w:rsid w:val="002F6CEC"/>
    <w:rsid w:val="002F7682"/>
    <w:rsid w:val="003001E6"/>
    <w:rsid w:val="00301F97"/>
    <w:rsid w:val="00302F9F"/>
    <w:rsid w:val="003044BB"/>
    <w:rsid w:val="00304CAA"/>
    <w:rsid w:val="00305CEA"/>
    <w:rsid w:val="00306385"/>
    <w:rsid w:val="00307160"/>
    <w:rsid w:val="0030733F"/>
    <w:rsid w:val="003074A7"/>
    <w:rsid w:val="00307C38"/>
    <w:rsid w:val="00310C34"/>
    <w:rsid w:val="0031182A"/>
    <w:rsid w:val="003135A8"/>
    <w:rsid w:val="003141C7"/>
    <w:rsid w:val="00314C76"/>
    <w:rsid w:val="003179CD"/>
    <w:rsid w:val="0032025F"/>
    <w:rsid w:val="00320F01"/>
    <w:rsid w:val="00324706"/>
    <w:rsid w:val="00325D76"/>
    <w:rsid w:val="003263BB"/>
    <w:rsid w:val="00327376"/>
    <w:rsid w:val="00327C80"/>
    <w:rsid w:val="0033086A"/>
    <w:rsid w:val="003314B4"/>
    <w:rsid w:val="00331A1C"/>
    <w:rsid w:val="00332E3F"/>
    <w:rsid w:val="00333AC3"/>
    <w:rsid w:val="003351B8"/>
    <w:rsid w:val="00335254"/>
    <w:rsid w:val="00335508"/>
    <w:rsid w:val="00335E9D"/>
    <w:rsid w:val="0033784B"/>
    <w:rsid w:val="00337AAE"/>
    <w:rsid w:val="003425B6"/>
    <w:rsid w:val="003431C3"/>
    <w:rsid w:val="00343BA7"/>
    <w:rsid w:val="00343CCB"/>
    <w:rsid w:val="00344D78"/>
    <w:rsid w:val="00345C9B"/>
    <w:rsid w:val="00353776"/>
    <w:rsid w:val="00357D08"/>
    <w:rsid w:val="0036010D"/>
    <w:rsid w:val="003617FD"/>
    <w:rsid w:val="00362C35"/>
    <w:rsid w:val="0036307D"/>
    <w:rsid w:val="00364CDC"/>
    <w:rsid w:val="00365860"/>
    <w:rsid w:val="00365E36"/>
    <w:rsid w:val="00366AD4"/>
    <w:rsid w:val="00367E25"/>
    <w:rsid w:val="00374EA6"/>
    <w:rsid w:val="00376C63"/>
    <w:rsid w:val="00377A83"/>
    <w:rsid w:val="00377CE8"/>
    <w:rsid w:val="00381A83"/>
    <w:rsid w:val="00381DF2"/>
    <w:rsid w:val="00382B76"/>
    <w:rsid w:val="003841F1"/>
    <w:rsid w:val="00384E20"/>
    <w:rsid w:val="0038504D"/>
    <w:rsid w:val="003855E2"/>
    <w:rsid w:val="00385735"/>
    <w:rsid w:val="003858DA"/>
    <w:rsid w:val="0038649F"/>
    <w:rsid w:val="00390203"/>
    <w:rsid w:val="00392B8A"/>
    <w:rsid w:val="00393248"/>
    <w:rsid w:val="00394ACC"/>
    <w:rsid w:val="0039669C"/>
    <w:rsid w:val="00397D27"/>
    <w:rsid w:val="003A0BC6"/>
    <w:rsid w:val="003A1AF8"/>
    <w:rsid w:val="003A2D6C"/>
    <w:rsid w:val="003A3CF3"/>
    <w:rsid w:val="003A4A78"/>
    <w:rsid w:val="003A5008"/>
    <w:rsid w:val="003A55F7"/>
    <w:rsid w:val="003A5CB0"/>
    <w:rsid w:val="003A6C2D"/>
    <w:rsid w:val="003B0940"/>
    <w:rsid w:val="003B097E"/>
    <w:rsid w:val="003B19EF"/>
    <w:rsid w:val="003B1DBD"/>
    <w:rsid w:val="003B1EBC"/>
    <w:rsid w:val="003B1F3E"/>
    <w:rsid w:val="003B2A63"/>
    <w:rsid w:val="003B3549"/>
    <w:rsid w:val="003B4545"/>
    <w:rsid w:val="003B4995"/>
    <w:rsid w:val="003B510A"/>
    <w:rsid w:val="003B642F"/>
    <w:rsid w:val="003B6917"/>
    <w:rsid w:val="003B69DF"/>
    <w:rsid w:val="003B69FE"/>
    <w:rsid w:val="003B6F11"/>
    <w:rsid w:val="003B7D23"/>
    <w:rsid w:val="003C1D22"/>
    <w:rsid w:val="003C355F"/>
    <w:rsid w:val="003C4421"/>
    <w:rsid w:val="003C506C"/>
    <w:rsid w:val="003C5F86"/>
    <w:rsid w:val="003C6FB3"/>
    <w:rsid w:val="003D08E5"/>
    <w:rsid w:val="003D16A6"/>
    <w:rsid w:val="003D17C3"/>
    <w:rsid w:val="003D519C"/>
    <w:rsid w:val="003D5598"/>
    <w:rsid w:val="003D6768"/>
    <w:rsid w:val="003D6CA2"/>
    <w:rsid w:val="003D7151"/>
    <w:rsid w:val="003D7FB4"/>
    <w:rsid w:val="003E0382"/>
    <w:rsid w:val="003E17DC"/>
    <w:rsid w:val="003E3266"/>
    <w:rsid w:val="003E3F4C"/>
    <w:rsid w:val="003E45E8"/>
    <w:rsid w:val="003E63D3"/>
    <w:rsid w:val="003E7A0E"/>
    <w:rsid w:val="003F1AC3"/>
    <w:rsid w:val="003F289A"/>
    <w:rsid w:val="003F32B9"/>
    <w:rsid w:val="003F33E8"/>
    <w:rsid w:val="003F422C"/>
    <w:rsid w:val="003F6369"/>
    <w:rsid w:val="003F6C75"/>
    <w:rsid w:val="003F726F"/>
    <w:rsid w:val="00400849"/>
    <w:rsid w:val="00401BE8"/>
    <w:rsid w:val="00401CF4"/>
    <w:rsid w:val="00402BE9"/>
    <w:rsid w:val="00403312"/>
    <w:rsid w:val="00403744"/>
    <w:rsid w:val="00403EA9"/>
    <w:rsid w:val="00404273"/>
    <w:rsid w:val="004049C6"/>
    <w:rsid w:val="00405A7E"/>
    <w:rsid w:val="0040641C"/>
    <w:rsid w:val="0040671E"/>
    <w:rsid w:val="0040798B"/>
    <w:rsid w:val="004104DE"/>
    <w:rsid w:val="00410CD8"/>
    <w:rsid w:val="0041274E"/>
    <w:rsid w:val="00412EBD"/>
    <w:rsid w:val="00412F0C"/>
    <w:rsid w:val="00413F83"/>
    <w:rsid w:val="00414329"/>
    <w:rsid w:val="00416BCE"/>
    <w:rsid w:val="00417DFA"/>
    <w:rsid w:val="004203B7"/>
    <w:rsid w:val="004208A4"/>
    <w:rsid w:val="00420A4B"/>
    <w:rsid w:val="00427248"/>
    <w:rsid w:val="00430F6B"/>
    <w:rsid w:val="004313BE"/>
    <w:rsid w:val="00431E97"/>
    <w:rsid w:val="00432E27"/>
    <w:rsid w:val="00434F84"/>
    <w:rsid w:val="00437A54"/>
    <w:rsid w:val="00440570"/>
    <w:rsid w:val="004405C8"/>
    <w:rsid w:val="00441080"/>
    <w:rsid w:val="00443A18"/>
    <w:rsid w:val="00444449"/>
    <w:rsid w:val="00447354"/>
    <w:rsid w:val="0044745E"/>
    <w:rsid w:val="00447757"/>
    <w:rsid w:val="0045105B"/>
    <w:rsid w:val="00452323"/>
    <w:rsid w:val="004525D5"/>
    <w:rsid w:val="004533A1"/>
    <w:rsid w:val="004565FD"/>
    <w:rsid w:val="00456C0B"/>
    <w:rsid w:val="00457B65"/>
    <w:rsid w:val="00460A96"/>
    <w:rsid w:val="004642F7"/>
    <w:rsid w:val="00464AA3"/>
    <w:rsid w:val="00470B99"/>
    <w:rsid w:val="00471C19"/>
    <w:rsid w:val="0047228D"/>
    <w:rsid w:val="00473483"/>
    <w:rsid w:val="00475465"/>
    <w:rsid w:val="004756A6"/>
    <w:rsid w:val="0047694E"/>
    <w:rsid w:val="004804B2"/>
    <w:rsid w:val="00480DAB"/>
    <w:rsid w:val="00481BE0"/>
    <w:rsid w:val="0048319B"/>
    <w:rsid w:val="004850E3"/>
    <w:rsid w:val="00485776"/>
    <w:rsid w:val="0048741E"/>
    <w:rsid w:val="00487964"/>
    <w:rsid w:val="00487C1A"/>
    <w:rsid w:val="00490105"/>
    <w:rsid w:val="0049085A"/>
    <w:rsid w:val="00491BBD"/>
    <w:rsid w:val="00491DF0"/>
    <w:rsid w:val="0049239F"/>
    <w:rsid w:val="00493E23"/>
    <w:rsid w:val="00493F9A"/>
    <w:rsid w:val="00496A96"/>
    <w:rsid w:val="00497279"/>
    <w:rsid w:val="00497803"/>
    <w:rsid w:val="004A0813"/>
    <w:rsid w:val="004A411B"/>
    <w:rsid w:val="004A4A27"/>
    <w:rsid w:val="004A5150"/>
    <w:rsid w:val="004A5319"/>
    <w:rsid w:val="004A592E"/>
    <w:rsid w:val="004A61AF"/>
    <w:rsid w:val="004A6263"/>
    <w:rsid w:val="004B0D49"/>
    <w:rsid w:val="004B2C64"/>
    <w:rsid w:val="004B3002"/>
    <w:rsid w:val="004B301D"/>
    <w:rsid w:val="004B343C"/>
    <w:rsid w:val="004B3623"/>
    <w:rsid w:val="004B458E"/>
    <w:rsid w:val="004B4716"/>
    <w:rsid w:val="004B540E"/>
    <w:rsid w:val="004B728F"/>
    <w:rsid w:val="004B73AB"/>
    <w:rsid w:val="004B7F59"/>
    <w:rsid w:val="004C16DD"/>
    <w:rsid w:val="004C19C2"/>
    <w:rsid w:val="004C1E71"/>
    <w:rsid w:val="004C2098"/>
    <w:rsid w:val="004C2884"/>
    <w:rsid w:val="004C311D"/>
    <w:rsid w:val="004C38FB"/>
    <w:rsid w:val="004C55AA"/>
    <w:rsid w:val="004C5C66"/>
    <w:rsid w:val="004C5D85"/>
    <w:rsid w:val="004D0355"/>
    <w:rsid w:val="004D0EA2"/>
    <w:rsid w:val="004D1722"/>
    <w:rsid w:val="004D22B6"/>
    <w:rsid w:val="004D4CD4"/>
    <w:rsid w:val="004D5ACD"/>
    <w:rsid w:val="004D5FE9"/>
    <w:rsid w:val="004D614C"/>
    <w:rsid w:val="004D6DED"/>
    <w:rsid w:val="004E017C"/>
    <w:rsid w:val="004E286C"/>
    <w:rsid w:val="004E3541"/>
    <w:rsid w:val="004E481D"/>
    <w:rsid w:val="004F0EC5"/>
    <w:rsid w:val="004F100E"/>
    <w:rsid w:val="004F188A"/>
    <w:rsid w:val="004F1B47"/>
    <w:rsid w:val="004F236E"/>
    <w:rsid w:val="004F353B"/>
    <w:rsid w:val="004F3AAA"/>
    <w:rsid w:val="004F443E"/>
    <w:rsid w:val="004F5189"/>
    <w:rsid w:val="004F5439"/>
    <w:rsid w:val="004F5804"/>
    <w:rsid w:val="004F5BD8"/>
    <w:rsid w:val="004F63CB"/>
    <w:rsid w:val="004F63F1"/>
    <w:rsid w:val="004F7125"/>
    <w:rsid w:val="00502078"/>
    <w:rsid w:val="00504A6A"/>
    <w:rsid w:val="00505B23"/>
    <w:rsid w:val="005101E4"/>
    <w:rsid w:val="005105A4"/>
    <w:rsid w:val="00510789"/>
    <w:rsid w:val="00510C51"/>
    <w:rsid w:val="005119D4"/>
    <w:rsid w:val="005125F9"/>
    <w:rsid w:val="00514C74"/>
    <w:rsid w:val="00520C68"/>
    <w:rsid w:val="005214D8"/>
    <w:rsid w:val="005216E0"/>
    <w:rsid w:val="00522680"/>
    <w:rsid w:val="00523A0D"/>
    <w:rsid w:val="00525A45"/>
    <w:rsid w:val="0052773E"/>
    <w:rsid w:val="00530433"/>
    <w:rsid w:val="00530884"/>
    <w:rsid w:val="00532A5E"/>
    <w:rsid w:val="00532A90"/>
    <w:rsid w:val="00532B57"/>
    <w:rsid w:val="00536317"/>
    <w:rsid w:val="00536D28"/>
    <w:rsid w:val="00537DD0"/>
    <w:rsid w:val="00541D5A"/>
    <w:rsid w:val="00541FB7"/>
    <w:rsid w:val="0054215B"/>
    <w:rsid w:val="005423FD"/>
    <w:rsid w:val="00542D44"/>
    <w:rsid w:val="00542E7F"/>
    <w:rsid w:val="00544B33"/>
    <w:rsid w:val="005457A7"/>
    <w:rsid w:val="005457E1"/>
    <w:rsid w:val="0054601D"/>
    <w:rsid w:val="005465B5"/>
    <w:rsid w:val="00547409"/>
    <w:rsid w:val="005500D5"/>
    <w:rsid w:val="0055225B"/>
    <w:rsid w:val="005526A9"/>
    <w:rsid w:val="00552AF6"/>
    <w:rsid w:val="00553011"/>
    <w:rsid w:val="005542E8"/>
    <w:rsid w:val="00554909"/>
    <w:rsid w:val="00555C5A"/>
    <w:rsid w:val="005564CE"/>
    <w:rsid w:val="00557C93"/>
    <w:rsid w:val="005602C2"/>
    <w:rsid w:val="00560555"/>
    <w:rsid w:val="005628FD"/>
    <w:rsid w:val="0056563B"/>
    <w:rsid w:val="005667ED"/>
    <w:rsid w:val="00566A90"/>
    <w:rsid w:val="00566BF7"/>
    <w:rsid w:val="0056702C"/>
    <w:rsid w:val="005708CE"/>
    <w:rsid w:val="00570A36"/>
    <w:rsid w:val="00571827"/>
    <w:rsid w:val="0057339F"/>
    <w:rsid w:val="00575067"/>
    <w:rsid w:val="00575BC4"/>
    <w:rsid w:val="0057732C"/>
    <w:rsid w:val="00577729"/>
    <w:rsid w:val="00577E79"/>
    <w:rsid w:val="0058004F"/>
    <w:rsid w:val="00582907"/>
    <w:rsid w:val="00583768"/>
    <w:rsid w:val="00583885"/>
    <w:rsid w:val="005841B6"/>
    <w:rsid w:val="005842D2"/>
    <w:rsid w:val="005846BE"/>
    <w:rsid w:val="00586EE9"/>
    <w:rsid w:val="00587DF3"/>
    <w:rsid w:val="005911BA"/>
    <w:rsid w:val="00592EF8"/>
    <w:rsid w:val="005953D1"/>
    <w:rsid w:val="005965E1"/>
    <w:rsid w:val="005966E8"/>
    <w:rsid w:val="00596C1C"/>
    <w:rsid w:val="005976BB"/>
    <w:rsid w:val="005979BC"/>
    <w:rsid w:val="005A04F5"/>
    <w:rsid w:val="005A0672"/>
    <w:rsid w:val="005A11DF"/>
    <w:rsid w:val="005A2607"/>
    <w:rsid w:val="005A2BB3"/>
    <w:rsid w:val="005A3EA2"/>
    <w:rsid w:val="005A447C"/>
    <w:rsid w:val="005A4649"/>
    <w:rsid w:val="005A480F"/>
    <w:rsid w:val="005A4A84"/>
    <w:rsid w:val="005A5ED2"/>
    <w:rsid w:val="005B149E"/>
    <w:rsid w:val="005B246A"/>
    <w:rsid w:val="005B32C2"/>
    <w:rsid w:val="005B3BCE"/>
    <w:rsid w:val="005B4304"/>
    <w:rsid w:val="005B4680"/>
    <w:rsid w:val="005B4BEB"/>
    <w:rsid w:val="005B5F34"/>
    <w:rsid w:val="005B6061"/>
    <w:rsid w:val="005C0244"/>
    <w:rsid w:val="005C14FC"/>
    <w:rsid w:val="005C2093"/>
    <w:rsid w:val="005C21A8"/>
    <w:rsid w:val="005C283B"/>
    <w:rsid w:val="005C29C7"/>
    <w:rsid w:val="005C2F37"/>
    <w:rsid w:val="005C3120"/>
    <w:rsid w:val="005C53D6"/>
    <w:rsid w:val="005C6667"/>
    <w:rsid w:val="005D5790"/>
    <w:rsid w:val="005D5D73"/>
    <w:rsid w:val="005D7462"/>
    <w:rsid w:val="005E10AF"/>
    <w:rsid w:val="005E18AA"/>
    <w:rsid w:val="005E2630"/>
    <w:rsid w:val="005E4545"/>
    <w:rsid w:val="005E4E0C"/>
    <w:rsid w:val="005E5472"/>
    <w:rsid w:val="005E5539"/>
    <w:rsid w:val="005E5EA7"/>
    <w:rsid w:val="005F1556"/>
    <w:rsid w:val="005F3221"/>
    <w:rsid w:val="005F37C3"/>
    <w:rsid w:val="005F3932"/>
    <w:rsid w:val="005F3ECA"/>
    <w:rsid w:val="005F481B"/>
    <w:rsid w:val="005F53EC"/>
    <w:rsid w:val="005F586A"/>
    <w:rsid w:val="005F73CD"/>
    <w:rsid w:val="006000AA"/>
    <w:rsid w:val="00601112"/>
    <w:rsid w:val="006011D9"/>
    <w:rsid w:val="0060266F"/>
    <w:rsid w:val="00602AD5"/>
    <w:rsid w:val="006047C8"/>
    <w:rsid w:val="00604FD5"/>
    <w:rsid w:val="00605D94"/>
    <w:rsid w:val="00607150"/>
    <w:rsid w:val="00607E05"/>
    <w:rsid w:val="006102BA"/>
    <w:rsid w:val="006104CB"/>
    <w:rsid w:val="00611B10"/>
    <w:rsid w:val="00612280"/>
    <w:rsid w:val="0061281E"/>
    <w:rsid w:val="006128C3"/>
    <w:rsid w:val="00613BA2"/>
    <w:rsid w:val="00614886"/>
    <w:rsid w:val="00614AA0"/>
    <w:rsid w:val="00614E4B"/>
    <w:rsid w:val="006150A9"/>
    <w:rsid w:val="00615B1A"/>
    <w:rsid w:val="00621764"/>
    <w:rsid w:val="006230BA"/>
    <w:rsid w:val="006231AB"/>
    <w:rsid w:val="00623EA6"/>
    <w:rsid w:val="00625DB3"/>
    <w:rsid w:val="006264FD"/>
    <w:rsid w:val="006265AF"/>
    <w:rsid w:val="00627296"/>
    <w:rsid w:val="0063092E"/>
    <w:rsid w:val="006319A8"/>
    <w:rsid w:val="00632B48"/>
    <w:rsid w:val="00634567"/>
    <w:rsid w:val="006359BF"/>
    <w:rsid w:val="0063634A"/>
    <w:rsid w:val="006420F3"/>
    <w:rsid w:val="00644C5E"/>
    <w:rsid w:val="0064661A"/>
    <w:rsid w:val="006500BE"/>
    <w:rsid w:val="00651568"/>
    <w:rsid w:val="00651727"/>
    <w:rsid w:val="00652338"/>
    <w:rsid w:val="00652552"/>
    <w:rsid w:val="00653237"/>
    <w:rsid w:val="00653BAD"/>
    <w:rsid w:val="00654010"/>
    <w:rsid w:val="00655D56"/>
    <w:rsid w:val="006565E4"/>
    <w:rsid w:val="006602E7"/>
    <w:rsid w:val="00660EAD"/>
    <w:rsid w:val="00661E9E"/>
    <w:rsid w:val="00662D96"/>
    <w:rsid w:val="006660CB"/>
    <w:rsid w:val="00666A49"/>
    <w:rsid w:val="00673093"/>
    <w:rsid w:val="00675476"/>
    <w:rsid w:val="006766A7"/>
    <w:rsid w:val="0068148A"/>
    <w:rsid w:val="00681765"/>
    <w:rsid w:val="00683455"/>
    <w:rsid w:val="006868DD"/>
    <w:rsid w:val="00686BEF"/>
    <w:rsid w:val="00686C01"/>
    <w:rsid w:val="00690387"/>
    <w:rsid w:val="00690E20"/>
    <w:rsid w:val="0069299D"/>
    <w:rsid w:val="00693B4A"/>
    <w:rsid w:val="00695C57"/>
    <w:rsid w:val="00695ECC"/>
    <w:rsid w:val="00695F7D"/>
    <w:rsid w:val="00697C00"/>
    <w:rsid w:val="00697D72"/>
    <w:rsid w:val="006A096F"/>
    <w:rsid w:val="006A21B1"/>
    <w:rsid w:val="006A243D"/>
    <w:rsid w:val="006A2DC0"/>
    <w:rsid w:val="006A4E91"/>
    <w:rsid w:val="006A5A78"/>
    <w:rsid w:val="006A7053"/>
    <w:rsid w:val="006A7D90"/>
    <w:rsid w:val="006B1F27"/>
    <w:rsid w:val="006B329B"/>
    <w:rsid w:val="006B5441"/>
    <w:rsid w:val="006B5B00"/>
    <w:rsid w:val="006B62A7"/>
    <w:rsid w:val="006B74FF"/>
    <w:rsid w:val="006B7B58"/>
    <w:rsid w:val="006C03CE"/>
    <w:rsid w:val="006C1980"/>
    <w:rsid w:val="006C240B"/>
    <w:rsid w:val="006C4293"/>
    <w:rsid w:val="006C468D"/>
    <w:rsid w:val="006C56A9"/>
    <w:rsid w:val="006C6AF5"/>
    <w:rsid w:val="006C730B"/>
    <w:rsid w:val="006C7B18"/>
    <w:rsid w:val="006D0D26"/>
    <w:rsid w:val="006D3CAE"/>
    <w:rsid w:val="006D6A11"/>
    <w:rsid w:val="006D71A3"/>
    <w:rsid w:val="006D7C47"/>
    <w:rsid w:val="006D7C7C"/>
    <w:rsid w:val="006D7EBD"/>
    <w:rsid w:val="006E1091"/>
    <w:rsid w:val="006E14A8"/>
    <w:rsid w:val="006E2A44"/>
    <w:rsid w:val="006E2E6D"/>
    <w:rsid w:val="006E2F4B"/>
    <w:rsid w:val="006E3022"/>
    <w:rsid w:val="006E3152"/>
    <w:rsid w:val="006E32C2"/>
    <w:rsid w:val="006E38C7"/>
    <w:rsid w:val="006F05C2"/>
    <w:rsid w:val="006F1576"/>
    <w:rsid w:val="006F1809"/>
    <w:rsid w:val="006F1FF5"/>
    <w:rsid w:val="006F2F9B"/>
    <w:rsid w:val="006F2FE5"/>
    <w:rsid w:val="006F36FE"/>
    <w:rsid w:val="006F49F6"/>
    <w:rsid w:val="006F4D57"/>
    <w:rsid w:val="006F51E1"/>
    <w:rsid w:val="006F52F1"/>
    <w:rsid w:val="006F5337"/>
    <w:rsid w:val="006F6043"/>
    <w:rsid w:val="006F6321"/>
    <w:rsid w:val="006F7AB8"/>
    <w:rsid w:val="0070015F"/>
    <w:rsid w:val="007005DC"/>
    <w:rsid w:val="00700B3B"/>
    <w:rsid w:val="0070337D"/>
    <w:rsid w:val="00703EAC"/>
    <w:rsid w:val="00704901"/>
    <w:rsid w:val="00705123"/>
    <w:rsid w:val="00706A85"/>
    <w:rsid w:val="00706FC5"/>
    <w:rsid w:val="00710EB8"/>
    <w:rsid w:val="00713871"/>
    <w:rsid w:val="007143D0"/>
    <w:rsid w:val="00714EB2"/>
    <w:rsid w:val="00715394"/>
    <w:rsid w:val="00716414"/>
    <w:rsid w:val="007175FE"/>
    <w:rsid w:val="00717889"/>
    <w:rsid w:val="007208EB"/>
    <w:rsid w:val="00722F91"/>
    <w:rsid w:val="00723302"/>
    <w:rsid w:val="00723905"/>
    <w:rsid w:val="007240EA"/>
    <w:rsid w:val="007262AD"/>
    <w:rsid w:val="00726883"/>
    <w:rsid w:val="007274C8"/>
    <w:rsid w:val="007279FA"/>
    <w:rsid w:val="00732EAA"/>
    <w:rsid w:val="0073310E"/>
    <w:rsid w:val="007333E4"/>
    <w:rsid w:val="00734150"/>
    <w:rsid w:val="007344CE"/>
    <w:rsid w:val="007349B8"/>
    <w:rsid w:val="00734DEC"/>
    <w:rsid w:val="007357AA"/>
    <w:rsid w:val="007361DD"/>
    <w:rsid w:val="007363AF"/>
    <w:rsid w:val="00737766"/>
    <w:rsid w:val="007404B3"/>
    <w:rsid w:val="00740F73"/>
    <w:rsid w:val="0074116E"/>
    <w:rsid w:val="0074556C"/>
    <w:rsid w:val="00745B57"/>
    <w:rsid w:val="0074602E"/>
    <w:rsid w:val="00746D9D"/>
    <w:rsid w:val="007479C3"/>
    <w:rsid w:val="00747AC2"/>
    <w:rsid w:val="0075279F"/>
    <w:rsid w:val="00761132"/>
    <w:rsid w:val="00761452"/>
    <w:rsid w:val="007615ED"/>
    <w:rsid w:val="00762555"/>
    <w:rsid w:val="007627F3"/>
    <w:rsid w:val="00762859"/>
    <w:rsid w:val="00764C7C"/>
    <w:rsid w:val="00767241"/>
    <w:rsid w:val="0076741C"/>
    <w:rsid w:val="00767CF4"/>
    <w:rsid w:val="007712BF"/>
    <w:rsid w:val="00771F09"/>
    <w:rsid w:val="00773C6C"/>
    <w:rsid w:val="00774E0A"/>
    <w:rsid w:val="00776993"/>
    <w:rsid w:val="00777433"/>
    <w:rsid w:val="007778BE"/>
    <w:rsid w:val="0078036B"/>
    <w:rsid w:val="007813FC"/>
    <w:rsid w:val="00783975"/>
    <w:rsid w:val="00783A97"/>
    <w:rsid w:val="00785B06"/>
    <w:rsid w:val="00786814"/>
    <w:rsid w:val="00790C13"/>
    <w:rsid w:val="0079106B"/>
    <w:rsid w:val="007911DA"/>
    <w:rsid w:val="00792928"/>
    <w:rsid w:val="0079326B"/>
    <w:rsid w:val="007947D9"/>
    <w:rsid w:val="007972AA"/>
    <w:rsid w:val="007972FD"/>
    <w:rsid w:val="007A22B5"/>
    <w:rsid w:val="007A3D24"/>
    <w:rsid w:val="007A7030"/>
    <w:rsid w:val="007A71A0"/>
    <w:rsid w:val="007B187C"/>
    <w:rsid w:val="007B1B24"/>
    <w:rsid w:val="007B2885"/>
    <w:rsid w:val="007B36F7"/>
    <w:rsid w:val="007B41CE"/>
    <w:rsid w:val="007B43E9"/>
    <w:rsid w:val="007B4631"/>
    <w:rsid w:val="007B4CCE"/>
    <w:rsid w:val="007B5D39"/>
    <w:rsid w:val="007B7DD2"/>
    <w:rsid w:val="007C01F3"/>
    <w:rsid w:val="007C09AE"/>
    <w:rsid w:val="007C132B"/>
    <w:rsid w:val="007C2985"/>
    <w:rsid w:val="007C29C1"/>
    <w:rsid w:val="007C345C"/>
    <w:rsid w:val="007C3486"/>
    <w:rsid w:val="007C4A65"/>
    <w:rsid w:val="007C4CEC"/>
    <w:rsid w:val="007C5062"/>
    <w:rsid w:val="007C514A"/>
    <w:rsid w:val="007C558F"/>
    <w:rsid w:val="007D0374"/>
    <w:rsid w:val="007D0B1F"/>
    <w:rsid w:val="007D0BAF"/>
    <w:rsid w:val="007D0D20"/>
    <w:rsid w:val="007D25B5"/>
    <w:rsid w:val="007D2C67"/>
    <w:rsid w:val="007D2F77"/>
    <w:rsid w:val="007D3920"/>
    <w:rsid w:val="007D3C37"/>
    <w:rsid w:val="007D464D"/>
    <w:rsid w:val="007E0E3E"/>
    <w:rsid w:val="007E2D00"/>
    <w:rsid w:val="007E380E"/>
    <w:rsid w:val="007E39BD"/>
    <w:rsid w:val="007E5635"/>
    <w:rsid w:val="007F02B3"/>
    <w:rsid w:val="007F1BE4"/>
    <w:rsid w:val="007F5E6D"/>
    <w:rsid w:val="007F7F69"/>
    <w:rsid w:val="008004CD"/>
    <w:rsid w:val="00801313"/>
    <w:rsid w:val="00801471"/>
    <w:rsid w:val="008021DB"/>
    <w:rsid w:val="0080435C"/>
    <w:rsid w:val="00804A0D"/>
    <w:rsid w:val="00804BD7"/>
    <w:rsid w:val="00804D5E"/>
    <w:rsid w:val="00805512"/>
    <w:rsid w:val="00806691"/>
    <w:rsid w:val="008079A7"/>
    <w:rsid w:val="00807B54"/>
    <w:rsid w:val="00812FA8"/>
    <w:rsid w:val="00814701"/>
    <w:rsid w:val="00814E1E"/>
    <w:rsid w:val="00815068"/>
    <w:rsid w:val="008157F0"/>
    <w:rsid w:val="00815F81"/>
    <w:rsid w:val="00816888"/>
    <w:rsid w:val="00816F6F"/>
    <w:rsid w:val="0081718D"/>
    <w:rsid w:val="00822CA7"/>
    <w:rsid w:val="00822D11"/>
    <w:rsid w:val="00823D04"/>
    <w:rsid w:val="00824D51"/>
    <w:rsid w:val="00827B6E"/>
    <w:rsid w:val="00827D88"/>
    <w:rsid w:val="00830034"/>
    <w:rsid w:val="0083030C"/>
    <w:rsid w:val="00830F69"/>
    <w:rsid w:val="008313E9"/>
    <w:rsid w:val="00831752"/>
    <w:rsid w:val="00832108"/>
    <w:rsid w:val="00833E06"/>
    <w:rsid w:val="00834407"/>
    <w:rsid w:val="00834C44"/>
    <w:rsid w:val="00834FA5"/>
    <w:rsid w:val="00835641"/>
    <w:rsid w:val="00835A29"/>
    <w:rsid w:val="00835CBF"/>
    <w:rsid w:val="00836861"/>
    <w:rsid w:val="0083724E"/>
    <w:rsid w:val="008376D1"/>
    <w:rsid w:val="00840D54"/>
    <w:rsid w:val="00841DC2"/>
    <w:rsid w:val="0084416A"/>
    <w:rsid w:val="0084640B"/>
    <w:rsid w:val="008469D5"/>
    <w:rsid w:val="008472AE"/>
    <w:rsid w:val="008505A1"/>
    <w:rsid w:val="008512E3"/>
    <w:rsid w:val="008523BB"/>
    <w:rsid w:val="0085290B"/>
    <w:rsid w:val="0085298D"/>
    <w:rsid w:val="00854A76"/>
    <w:rsid w:val="008552B4"/>
    <w:rsid w:val="00855311"/>
    <w:rsid w:val="008572C3"/>
    <w:rsid w:val="00857F9F"/>
    <w:rsid w:val="00860680"/>
    <w:rsid w:val="008611BC"/>
    <w:rsid w:val="00861C19"/>
    <w:rsid w:val="00862617"/>
    <w:rsid w:val="00865756"/>
    <w:rsid w:val="008659B5"/>
    <w:rsid w:val="008700B1"/>
    <w:rsid w:val="0087111A"/>
    <w:rsid w:val="0087174D"/>
    <w:rsid w:val="008719FB"/>
    <w:rsid w:val="008722AB"/>
    <w:rsid w:val="008733BD"/>
    <w:rsid w:val="0087393C"/>
    <w:rsid w:val="00874149"/>
    <w:rsid w:val="0087450E"/>
    <w:rsid w:val="0087606D"/>
    <w:rsid w:val="00876619"/>
    <w:rsid w:val="0087704A"/>
    <w:rsid w:val="00877FB6"/>
    <w:rsid w:val="0088098E"/>
    <w:rsid w:val="008811DC"/>
    <w:rsid w:val="00881DAD"/>
    <w:rsid w:val="00881EA8"/>
    <w:rsid w:val="008840D1"/>
    <w:rsid w:val="0088475C"/>
    <w:rsid w:val="008848EF"/>
    <w:rsid w:val="00884F26"/>
    <w:rsid w:val="0088544F"/>
    <w:rsid w:val="008855FD"/>
    <w:rsid w:val="00886625"/>
    <w:rsid w:val="00886787"/>
    <w:rsid w:val="00887A5F"/>
    <w:rsid w:val="008901C3"/>
    <w:rsid w:val="008908F6"/>
    <w:rsid w:val="00892367"/>
    <w:rsid w:val="00893952"/>
    <w:rsid w:val="00894BFD"/>
    <w:rsid w:val="00895099"/>
    <w:rsid w:val="008964F2"/>
    <w:rsid w:val="00896A78"/>
    <w:rsid w:val="00897054"/>
    <w:rsid w:val="008A0BE7"/>
    <w:rsid w:val="008A16B2"/>
    <w:rsid w:val="008A1D43"/>
    <w:rsid w:val="008A43AB"/>
    <w:rsid w:val="008A4A25"/>
    <w:rsid w:val="008A5134"/>
    <w:rsid w:val="008A62CB"/>
    <w:rsid w:val="008B1240"/>
    <w:rsid w:val="008B1E60"/>
    <w:rsid w:val="008B2E25"/>
    <w:rsid w:val="008B3B97"/>
    <w:rsid w:val="008B5956"/>
    <w:rsid w:val="008B7E67"/>
    <w:rsid w:val="008C2670"/>
    <w:rsid w:val="008C3B07"/>
    <w:rsid w:val="008C3DF3"/>
    <w:rsid w:val="008C4480"/>
    <w:rsid w:val="008C5AB7"/>
    <w:rsid w:val="008C6D27"/>
    <w:rsid w:val="008C73FB"/>
    <w:rsid w:val="008C7435"/>
    <w:rsid w:val="008D016C"/>
    <w:rsid w:val="008D1410"/>
    <w:rsid w:val="008D1E4D"/>
    <w:rsid w:val="008D2F68"/>
    <w:rsid w:val="008D3104"/>
    <w:rsid w:val="008D3D50"/>
    <w:rsid w:val="008D4C06"/>
    <w:rsid w:val="008D5A37"/>
    <w:rsid w:val="008D7A56"/>
    <w:rsid w:val="008E1D60"/>
    <w:rsid w:val="008E44B5"/>
    <w:rsid w:val="008E6E9A"/>
    <w:rsid w:val="008E6F3A"/>
    <w:rsid w:val="008E7FD4"/>
    <w:rsid w:val="008F303C"/>
    <w:rsid w:val="008F3E58"/>
    <w:rsid w:val="008F7740"/>
    <w:rsid w:val="008F7AF4"/>
    <w:rsid w:val="009030CB"/>
    <w:rsid w:val="009030D4"/>
    <w:rsid w:val="00904831"/>
    <w:rsid w:val="0090553F"/>
    <w:rsid w:val="00905594"/>
    <w:rsid w:val="00905D62"/>
    <w:rsid w:val="00905F9C"/>
    <w:rsid w:val="0090704D"/>
    <w:rsid w:val="00907850"/>
    <w:rsid w:val="009108BD"/>
    <w:rsid w:val="00910A0A"/>
    <w:rsid w:val="0091220C"/>
    <w:rsid w:val="009132F6"/>
    <w:rsid w:val="009139E1"/>
    <w:rsid w:val="009145E2"/>
    <w:rsid w:val="00914F1A"/>
    <w:rsid w:val="0091646D"/>
    <w:rsid w:val="00917373"/>
    <w:rsid w:val="00920722"/>
    <w:rsid w:val="00921164"/>
    <w:rsid w:val="00922C60"/>
    <w:rsid w:val="00922C8E"/>
    <w:rsid w:val="00922DD2"/>
    <w:rsid w:val="009262FF"/>
    <w:rsid w:val="009275F3"/>
    <w:rsid w:val="009279C8"/>
    <w:rsid w:val="00930BA0"/>
    <w:rsid w:val="00930F1C"/>
    <w:rsid w:val="00930F93"/>
    <w:rsid w:val="00931887"/>
    <w:rsid w:val="009325E3"/>
    <w:rsid w:val="00932D8C"/>
    <w:rsid w:val="00932E13"/>
    <w:rsid w:val="00933608"/>
    <w:rsid w:val="00933873"/>
    <w:rsid w:val="009358B4"/>
    <w:rsid w:val="00935E50"/>
    <w:rsid w:val="009360B7"/>
    <w:rsid w:val="00936508"/>
    <w:rsid w:val="009367A2"/>
    <w:rsid w:val="00940145"/>
    <w:rsid w:val="00940753"/>
    <w:rsid w:val="00941A31"/>
    <w:rsid w:val="00944152"/>
    <w:rsid w:val="0094449E"/>
    <w:rsid w:val="00944609"/>
    <w:rsid w:val="00944FEA"/>
    <w:rsid w:val="00945345"/>
    <w:rsid w:val="00946723"/>
    <w:rsid w:val="00946A36"/>
    <w:rsid w:val="00946F91"/>
    <w:rsid w:val="0095020D"/>
    <w:rsid w:val="00950BBE"/>
    <w:rsid w:val="00951BC6"/>
    <w:rsid w:val="0095266D"/>
    <w:rsid w:val="009530D6"/>
    <w:rsid w:val="009535BE"/>
    <w:rsid w:val="00954E74"/>
    <w:rsid w:val="009552F8"/>
    <w:rsid w:val="00955B70"/>
    <w:rsid w:val="00956000"/>
    <w:rsid w:val="00956129"/>
    <w:rsid w:val="009566EE"/>
    <w:rsid w:val="0095677D"/>
    <w:rsid w:val="00956990"/>
    <w:rsid w:val="009574D4"/>
    <w:rsid w:val="00962F7C"/>
    <w:rsid w:val="00964D03"/>
    <w:rsid w:val="009650D4"/>
    <w:rsid w:val="00965208"/>
    <w:rsid w:val="00966A5C"/>
    <w:rsid w:val="0096772C"/>
    <w:rsid w:val="00970CBD"/>
    <w:rsid w:val="009719B3"/>
    <w:rsid w:val="00972DEE"/>
    <w:rsid w:val="00973668"/>
    <w:rsid w:val="00973D0D"/>
    <w:rsid w:val="00974648"/>
    <w:rsid w:val="0097528D"/>
    <w:rsid w:val="00975ECF"/>
    <w:rsid w:val="00981087"/>
    <w:rsid w:val="00981B50"/>
    <w:rsid w:val="0098332C"/>
    <w:rsid w:val="0098337A"/>
    <w:rsid w:val="009836CA"/>
    <w:rsid w:val="0098374E"/>
    <w:rsid w:val="00983E31"/>
    <w:rsid w:val="00987B8F"/>
    <w:rsid w:val="00987E10"/>
    <w:rsid w:val="00990242"/>
    <w:rsid w:val="00991078"/>
    <w:rsid w:val="00991A0C"/>
    <w:rsid w:val="00992861"/>
    <w:rsid w:val="00993A46"/>
    <w:rsid w:val="00994E11"/>
    <w:rsid w:val="00995542"/>
    <w:rsid w:val="009979BA"/>
    <w:rsid w:val="009A0643"/>
    <w:rsid w:val="009A19CA"/>
    <w:rsid w:val="009A1D1B"/>
    <w:rsid w:val="009A1D50"/>
    <w:rsid w:val="009A317A"/>
    <w:rsid w:val="009A3D15"/>
    <w:rsid w:val="009A5E8C"/>
    <w:rsid w:val="009A68B6"/>
    <w:rsid w:val="009A6A29"/>
    <w:rsid w:val="009A6A5E"/>
    <w:rsid w:val="009B05A7"/>
    <w:rsid w:val="009B1FAF"/>
    <w:rsid w:val="009B2C5D"/>
    <w:rsid w:val="009B3BA4"/>
    <w:rsid w:val="009B6236"/>
    <w:rsid w:val="009B67CA"/>
    <w:rsid w:val="009C0068"/>
    <w:rsid w:val="009C1673"/>
    <w:rsid w:val="009C1811"/>
    <w:rsid w:val="009C1E88"/>
    <w:rsid w:val="009C1F5C"/>
    <w:rsid w:val="009C2505"/>
    <w:rsid w:val="009C3D7C"/>
    <w:rsid w:val="009C48E3"/>
    <w:rsid w:val="009C727D"/>
    <w:rsid w:val="009C7FE7"/>
    <w:rsid w:val="009D1073"/>
    <w:rsid w:val="009D1C51"/>
    <w:rsid w:val="009D1D7D"/>
    <w:rsid w:val="009D2719"/>
    <w:rsid w:val="009D2B72"/>
    <w:rsid w:val="009D54B0"/>
    <w:rsid w:val="009D573D"/>
    <w:rsid w:val="009D687B"/>
    <w:rsid w:val="009E0332"/>
    <w:rsid w:val="009E1427"/>
    <w:rsid w:val="009E1C9C"/>
    <w:rsid w:val="009E30B4"/>
    <w:rsid w:val="009E5238"/>
    <w:rsid w:val="009E696F"/>
    <w:rsid w:val="009F216B"/>
    <w:rsid w:val="009F2825"/>
    <w:rsid w:val="009F3249"/>
    <w:rsid w:val="009F342E"/>
    <w:rsid w:val="009F3556"/>
    <w:rsid w:val="009F3822"/>
    <w:rsid w:val="009F3B34"/>
    <w:rsid w:val="009F4266"/>
    <w:rsid w:val="00A01492"/>
    <w:rsid w:val="00A02644"/>
    <w:rsid w:val="00A0313D"/>
    <w:rsid w:val="00A03938"/>
    <w:rsid w:val="00A03A66"/>
    <w:rsid w:val="00A03F26"/>
    <w:rsid w:val="00A05AC0"/>
    <w:rsid w:val="00A05F38"/>
    <w:rsid w:val="00A07FD6"/>
    <w:rsid w:val="00A10583"/>
    <w:rsid w:val="00A1082F"/>
    <w:rsid w:val="00A112B6"/>
    <w:rsid w:val="00A11A44"/>
    <w:rsid w:val="00A1213F"/>
    <w:rsid w:val="00A124E3"/>
    <w:rsid w:val="00A13596"/>
    <w:rsid w:val="00A1547A"/>
    <w:rsid w:val="00A16A86"/>
    <w:rsid w:val="00A16C01"/>
    <w:rsid w:val="00A20CFB"/>
    <w:rsid w:val="00A22C86"/>
    <w:rsid w:val="00A2416E"/>
    <w:rsid w:val="00A243AD"/>
    <w:rsid w:val="00A246A7"/>
    <w:rsid w:val="00A26740"/>
    <w:rsid w:val="00A26EA7"/>
    <w:rsid w:val="00A304DB"/>
    <w:rsid w:val="00A308C0"/>
    <w:rsid w:val="00A31440"/>
    <w:rsid w:val="00A3147E"/>
    <w:rsid w:val="00A31F37"/>
    <w:rsid w:val="00A326B0"/>
    <w:rsid w:val="00A334F4"/>
    <w:rsid w:val="00A34799"/>
    <w:rsid w:val="00A35255"/>
    <w:rsid w:val="00A35DE2"/>
    <w:rsid w:val="00A37945"/>
    <w:rsid w:val="00A37AFF"/>
    <w:rsid w:val="00A37CDD"/>
    <w:rsid w:val="00A40BDC"/>
    <w:rsid w:val="00A4468B"/>
    <w:rsid w:val="00A472B2"/>
    <w:rsid w:val="00A5018C"/>
    <w:rsid w:val="00A5028B"/>
    <w:rsid w:val="00A50961"/>
    <w:rsid w:val="00A5131C"/>
    <w:rsid w:val="00A515AB"/>
    <w:rsid w:val="00A539C9"/>
    <w:rsid w:val="00A547B0"/>
    <w:rsid w:val="00A54F67"/>
    <w:rsid w:val="00A5543C"/>
    <w:rsid w:val="00A576FD"/>
    <w:rsid w:val="00A578AF"/>
    <w:rsid w:val="00A61631"/>
    <w:rsid w:val="00A616A3"/>
    <w:rsid w:val="00A62D33"/>
    <w:rsid w:val="00A632DD"/>
    <w:rsid w:val="00A633DD"/>
    <w:rsid w:val="00A644F5"/>
    <w:rsid w:val="00A6459B"/>
    <w:rsid w:val="00A64752"/>
    <w:rsid w:val="00A647BF"/>
    <w:rsid w:val="00A65F60"/>
    <w:rsid w:val="00A66288"/>
    <w:rsid w:val="00A70342"/>
    <w:rsid w:val="00A70C45"/>
    <w:rsid w:val="00A72325"/>
    <w:rsid w:val="00A73543"/>
    <w:rsid w:val="00A73F7D"/>
    <w:rsid w:val="00A743D9"/>
    <w:rsid w:val="00A7461F"/>
    <w:rsid w:val="00A74828"/>
    <w:rsid w:val="00A750C8"/>
    <w:rsid w:val="00A7520A"/>
    <w:rsid w:val="00A75E46"/>
    <w:rsid w:val="00A775BC"/>
    <w:rsid w:val="00A8215B"/>
    <w:rsid w:val="00A840AE"/>
    <w:rsid w:val="00A843E5"/>
    <w:rsid w:val="00A85351"/>
    <w:rsid w:val="00A8710A"/>
    <w:rsid w:val="00A87A39"/>
    <w:rsid w:val="00A90AFA"/>
    <w:rsid w:val="00A910BF"/>
    <w:rsid w:val="00A921F5"/>
    <w:rsid w:val="00A939A6"/>
    <w:rsid w:val="00A93DB4"/>
    <w:rsid w:val="00A94BA7"/>
    <w:rsid w:val="00A95450"/>
    <w:rsid w:val="00A97118"/>
    <w:rsid w:val="00A973E5"/>
    <w:rsid w:val="00AA2180"/>
    <w:rsid w:val="00AA2262"/>
    <w:rsid w:val="00AA3112"/>
    <w:rsid w:val="00AA48E4"/>
    <w:rsid w:val="00AA60C1"/>
    <w:rsid w:val="00AA7C5A"/>
    <w:rsid w:val="00AB1F58"/>
    <w:rsid w:val="00AB2438"/>
    <w:rsid w:val="00AB3838"/>
    <w:rsid w:val="00AB387E"/>
    <w:rsid w:val="00AB7701"/>
    <w:rsid w:val="00AB7B04"/>
    <w:rsid w:val="00AC1090"/>
    <w:rsid w:val="00AC11B1"/>
    <w:rsid w:val="00AC3997"/>
    <w:rsid w:val="00AC45DB"/>
    <w:rsid w:val="00AC6F36"/>
    <w:rsid w:val="00AC74CD"/>
    <w:rsid w:val="00AD0F72"/>
    <w:rsid w:val="00AD10F8"/>
    <w:rsid w:val="00AD161C"/>
    <w:rsid w:val="00AD1EFC"/>
    <w:rsid w:val="00AD1F22"/>
    <w:rsid w:val="00AD29EB"/>
    <w:rsid w:val="00AD2DC9"/>
    <w:rsid w:val="00AD4848"/>
    <w:rsid w:val="00AD497B"/>
    <w:rsid w:val="00AD4EC0"/>
    <w:rsid w:val="00AD79F2"/>
    <w:rsid w:val="00AE00DF"/>
    <w:rsid w:val="00AE301E"/>
    <w:rsid w:val="00AE3F78"/>
    <w:rsid w:val="00AE4139"/>
    <w:rsid w:val="00AE4CC2"/>
    <w:rsid w:val="00AE61FB"/>
    <w:rsid w:val="00AE628A"/>
    <w:rsid w:val="00AE6929"/>
    <w:rsid w:val="00AF021C"/>
    <w:rsid w:val="00AF066F"/>
    <w:rsid w:val="00AF1673"/>
    <w:rsid w:val="00AF171E"/>
    <w:rsid w:val="00AF1CEB"/>
    <w:rsid w:val="00AF2B07"/>
    <w:rsid w:val="00AF3971"/>
    <w:rsid w:val="00AF548B"/>
    <w:rsid w:val="00AF62A4"/>
    <w:rsid w:val="00AF7658"/>
    <w:rsid w:val="00AF7F41"/>
    <w:rsid w:val="00B01040"/>
    <w:rsid w:val="00B01586"/>
    <w:rsid w:val="00B03420"/>
    <w:rsid w:val="00B03E3E"/>
    <w:rsid w:val="00B048CB"/>
    <w:rsid w:val="00B04982"/>
    <w:rsid w:val="00B0638C"/>
    <w:rsid w:val="00B10711"/>
    <w:rsid w:val="00B124EA"/>
    <w:rsid w:val="00B15A68"/>
    <w:rsid w:val="00B15F89"/>
    <w:rsid w:val="00B176B1"/>
    <w:rsid w:val="00B17D45"/>
    <w:rsid w:val="00B17FE8"/>
    <w:rsid w:val="00B207F1"/>
    <w:rsid w:val="00B21A86"/>
    <w:rsid w:val="00B22338"/>
    <w:rsid w:val="00B24BD4"/>
    <w:rsid w:val="00B25EFF"/>
    <w:rsid w:val="00B27410"/>
    <w:rsid w:val="00B27B24"/>
    <w:rsid w:val="00B30898"/>
    <w:rsid w:val="00B30FF9"/>
    <w:rsid w:val="00B3133B"/>
    <w:rsid w:val="00B33F21"/>
    <w:rsid w:val="00B341B1"/>
    <w:rsid w:val="00B34B5D"/>
    <w:rsid w:val="00B34C03"/>
    <w:rsid w:val="00B35B3A"/>
    <w:rsid w:val="00B36491"/>
    <w:rsid w:val="00B37400"/>
    <w:rsid w:val="00B40D35"/>
    <w:rsid w:val="00B41A0A"/>
    <w:rsid w:val="00B43E05"/>
    <w:rsid w:val="00B45172"/>
    <w:rsid w:val="00B45AFB"/>
    <w:rsid w:val="00B46383"/>
    <w:rsid w:val="00B4691D"/>
    <w:rsid w:val="00B475F5"/>
    <w:rsid w:val="00B47808"/>
    <w:rsid w:val="00B50C05"/>
    <w:rsid w:val="00B53483"/>
    <w:rsid w:val="00B540E9"/>
    <w:rsid w:val="00B54130"/>
    <w:rsid w:val="00B543C3"/>
    <w:rsid w:val="00B56A52"/>
    <w:rsid w:val="00B56C70"/>
    <w:rsid w:val="00B57082"/>
    <w:rsid w:val="00B57FD8"/>
    <w:rsid w:val="00B61C31"/>
    <w:rsid w:val="00B61FC0"/>
    <w:rsid w:val="00B64AF2"/>
    <w:rsid w:val="00B64E9A"/>
    <w:rsid w:val="00B65D45"/>
    <w:rsid w:val="00B65E16"/>
    <w:rsid w:val="00B6654B"/>
    <w:rsid w:val="00B66C12"/>
    <w:rsid w:val="00B66F91"/>
    <w:rsid w:val="00B6739A"/>
    <w:rsid w:val="00B67B0D"/>
    <w:rsid w:val="00B70B20"/>
    <w:rsid w:val="00B713AF"/>
    <w:rsid w:val="00B71DE0"/>
    <w:rsid w:val="00B72F1B"/>
    <w:rsid w:val="00B75490"/>
    <w:rsid w:val="00B7583E"/>
    <w:rsid w:val="00B762B2"/>
    <w:rsid w:val="00B766CC"/>
    <w:rsid w:val="00B76810"/>
    <w:rsid w:val="00B76929"/>
    <w:rsid w:val="00B773A6"/>
    <w:rsid w:val="00B77B88"/>
    <w:rsid w:val="00B833B0"/>
    <w:rsid w:val="00B835BE"/>
    <w:rsid w:val="00B836FA"/>
    <w:rsid w:val="00B84948"/>
    <w:rsid w:val="00B85FEB"/>
    <w:rsid w:val="00B86B9D"/>
    <w:rsid w:val="00B87FA8"/>
    <w:rsid w:val="00B90CC6"/>
    <w:rsid w:val="00B914AC"/>
    <w:rsid w:val="00B92122"/>
    <w:rsid w:val="00B924E4"/>
    <w:rsid w:val="00B97E53"/>
    <w:rsid w:val="00BA1473"/>
    <w:rsid w:val="00BA2905"/>
    <w:rsid w:val="00BA3401"/>
    <w:rsid w:val="00BA508B"/>
    <w:rsid w:val="00BA51B3"/>
    <w:rsid w:val="00BA62B5"/>
    <w:rsid w:val="00BA6453"/>
    <w:rsid w:val="00BB0A11"/>
    <w:rsid w:val="00BB0AC5"/>
    <w:rsid w:val="00BB0C66"/>
    <w:rsid w:val="00BB41A7"/>
    <w:rsid w:val="00BB535D"/>
    <w:rsid w:val="00BC0747"/>
    <w:rsid w:val="00BC151D"/>
    <w:rsid w:val="00BC19C1"/>
    <w:rsid w:val="00BC1E3D"/>
    <w:rsid w:val="00BC2FA5"/>
    <w:rsid w:val="00BC4ADD"/>
    <w:rsid w:val="00BC4EB8"/>
    <w:rsid w:val="00BC7A95"/>
    <w:rsid w:val="00BD10B4"/>
    <w:rsid w:val="00BD17F4"/>
    <w:rsid w:val="00BD2BF4"/>
    <w:rsid w:val="00BD3059"/>
    <w:rsid w:val="00BD35CC"/>
    <w:rsid w:val="00BD5B72"/>
    <w:rsid w:val="00BE070D"/>
    <w:rsid w:val="00BE29BB"/>
    <w:rsid w:val="00BE2A3F"/>
    <w:rsid w:val="00BE348A"/>
    <w:rsid w:val="00BE4846"/>
    <w:rsid w:val="00BE64FE"/>
    <w:rsid w:val="00BE6751"/>
    <w:rsid w:val="00BE67D3"/>
    <w:rsid w:val="00BE6D93"/>
    <w:rsid w:val="00BE7488"/>
    <w:rsid w:val="00BE7ED3"/>
    <w:rsid w:val="00BF13CB"/>
    <w:rsid w:val="00BF1CE0"/>
    <w:rsid w:val="00BF1D39"/>
    <w:rsid w:val="00BF27C9"/>
    <w:rsid w:val="00BF28A8"/>
    <w:rsid w:val="00BF326B"/>
    <w:rsid w:val="00BF4375"/>
    <w:rsid w:val="00BF5093"/>
    <w:rsid w:val="00BF51B2"/>
    <w:rsid w:val="00BF5275"/>
    <w:rsid w:val="00BF544F"/>
    <w:rsid w:val="00BF59FD"/>
    <w:rsid w:val="00BF71E4"/>
    <w:rsid w:val="00BF7BE3"/>
    <w:rsid w:val="00BF7E03"/>
    <w:rsid w:val="00C0032C"/>
    <w:rsid w:val="00C00BFB"/>
    <w:rsid w:val="00C042C8"/>
    <w:rsid w:val="00C07BE2"/>
    <w:rsid w:val="00C10F3B"/>
    <w:rsid w:val="00C11734"/>
    <w:rsid w:val="00C125BE"/>
    <w:rsid w:val="00C13190"/>
    <w:rsid w:val="00C14CD7"/>
    <w:rsid w:val="00C16174"/>
    <w:rsid w:val="00C17559"/>
    <w:rsid w:val="00C17959"/>
    <w:rsid w:val="00C20053"/>
    <w:rsid w:val="00C209A4"/>
    <w:rsid w:val="00C21B6B"/>
    <w:rsid w:val="00C2281D"/>
    <w:rsid w:val="00C23A69"/>
    <w:rsid w:val="00C23E4A"/>
    <w:rsid w:val="00C24388"/>
    <w:rsid w:val="00C261DB"/>
    <w:rsid w:val="00C26CD8"/>
    <w:rsid w:val="00C272CA"/>
    <w:rsid w:val="00C27827"/>
    <w:rsid w:val="00C27EE6"/>
    <w:rsid w:val="00C32B8B"/>
    <w:rsid w:val="00C342FE"/>
    <w:rsid w:val="00C34B9C"/>
    <w:rsid w:val="00C34C23"/>
    <w:rsid w:val="00C3587B"/>
    <w:rsid w:val="00C35D87"/>
    <w:rsid w:val="00C3652E"/>
    <w:rsid w:val="00C37849"/>
    <w:rsid w:val="00C407A6"/>
    <w:rsid w:val="00C41666"/>
    <w:rsid w:val="00C43806"/>
    <w:rsid w:val="00C441A2"/>
    <w:rsid w:val="00C451DE"/>
    <w:rsid w:val="00C45B92"/>
    <w:rsid w:val="00C4649D"/>
    <w:rsid w:val="00C46523"/>
    <w:rsid w:val="00C51CF9"/>
    <w:rsid w:val="00C54D23"/>
    <w:rsid w:val="00C5595D"/>
    <w:rsid w:val="00C56413"/>
    <w:rsid w:val="00C56731"/>
    <w:rsid w:val="00C5702E"/>
    <w:rsid w:val="00C57230"/>
    <w:rsid w:val="00C577E3"/>
    <w:rsid w:val="00C60977"/>
    <w:rsid w:val="00C62631"/>
    <w:rsid w:val="00C642A6"/>
    <w:rsid w:val="00C653F6"/>
    <w:rsid w:val="00C65582"/>
    <w:rsid w:val="00C65FDA"/>
    <w:rsid w:val="00C671B8"/>
    <w:rsid w:val="00C7016E"/>
    <w:rsid w:val="00C706D7"/>
    <w:rsid w:val="00C70A4E"/>
    <w:rsid w:val="00C70D56"/>
    <w:rsid w:val="00C70DA2"/>
    <w:rsid w:val="00C70F79"/>
    <w:rsid w:val="00C71333"/>
    <w:rsid w:val="00C714D1"/>
    <w:rsid w:val="00C71D5A"/>
    <w:rsid w:val="00C720C2"/>
    <w:rsid w:val="00C75555"/>
    <w:rsid w:val="00C76754"/>
    <w:rsid w:val="00C76B58"/>
    <w:rsid w:val="00C77022"/>
    <w:rsid w:val="00C770DE"/>
    <w:rsid w:val="00C8115D"/>
    <w:rsid w:val="00C8277C"/>
    <w:rsid w:val="00C836F1"/>
    <w:rsid w:val="00C83D78"/>
    <w:rsid w:val="00C84E09"/>
    <w:rsid w:val="00C859A5"/>
    <w:rsid w:val="00C85E2B"/>
    <w:rsid w:val="00C8699E"/>
    <w:rsid w:val="00C86F49"/>
    <w:rsid w:val="00C87049"/>
    <w:rsid w:val="00C8766D"/>
    <w:rsid w:val="00C87A8B"/>
    <w:rsid w:val="00C90225"/>
    <w:rsid w:val="00C91C6E"/>
    <w:rsid w:val="00C9232F"/>
    <w:rsid w:val="00C930EC"/>
    <w:rsid w:val="00C93374"/>
    <w:rsid w:val="00C93390"/>
    <w:rsid w:val="00C93D78"/>
    <w:rsid w:val="00C94BD5"/>
    <w:rsid w:val="00C97207"/>
    <w:rsid w:val="00CA0FEA"/>
    <w:rsid w:val="00CA21BB"/>
    <w:rsid w:val="00CA221D"/>
    <w:rsid w:val="00CA2659"/>
    <w:rsid w:val="00CA3675"/>
    <w:rsid w:val="00CA3A6F"/>
    <w:rsid w:val="00CA43A4"/>
    <w:rsid w:val="00CA7B4F"/>
    <w:rsid w:val="00CA7DE3"/>
    <w:rsid w:val="00CB0F21"/>
    <w:rsid w:val="00CB6550"/>
    <w:rsid w:val="00CB678D"/>
    <w:rsid w:val="00CB7109"/>
    <w:rsid w:val="00CB7206"/>
    <w:rsid w:val="00CB7813"/>
    <w:rsid w:val="00CB7878"/>
    <w:rsid w:val="00CC2DE2"/>
    <w:rsid w:val="00CC3A43"/>
    <w:rsid w:val="00CC3EF6"/>
    <w:rsid w:val="00CC4132"/>
    <w:rsid w:val="00CC4974"/>
    <w:rsid w:val="00CC5881"/>
    <w:rsid w:val="00CC5F1B"/>
    <w:rsid w:val="00CC6C1C"/>
    <w:rsid w:val="00CC79C3"/>
    <w:rsid w:val="00CD0CCE"/>
    <w:rsid w:val="00CD2805"/>
    <w:rsid w:val="00CD2A77"/>
    <w:rsid w:val="00CD2DF4"/>
    <w:rsid w:val="00CD3C65"/>
    <w:rsid w:val="00CD454B"/>
    <w:rsid w:val="00CD4572"/>
    <w:rsid w:val="00CD464D"/>
    <w:rsid w:val="00CD51DF"/>
    <w:rsid w:val="00CD7401"/>
    <w:rsid w:val="00CD7E73"/>
    <w:rsid w:val="00CE03EE"/>
    <w:rsid w:val="00CE1A54"/>
    <w:rsid w:val="00CE39E2"/>
    <w:rsid w:val="00CE4D3A"/>
    <w:rsid w:val="00CE7678"/>
    <w:rsid w:val="00CF008F"/>
    <w:rsid w:val="00CF0C48"/>
    <w:rsid w:val="00CF0E19"/>
    <w:rsid w:val="00CF0ECD"/>
    <w:rsid w:val="00CF1974"/>
    <w:rsid w:val="00CF2B17"/>
    <w:rsid w:val="00CF5C27"/>
    <w:rsid w:val="00CF65ED"/>
    <w:rsid w:val="00CF6DD4"/>
    <w:rsid w:val="00D0027E"/>
    <w:rsid w:val="00D00AB7"/>
    <w:rsid w:val="00D0158A"/>
    <w:rsid w:val="00D0215D"/>
    <w:rsid w:val="00D02736"/>
    <w:rsid w:val="00D05035"/>
    <w:rsid w:val="00D066D8"/>
    <w:rsid w:val="00D1275D"/>
    <w:rsid w:val="00D13952"/>
    <w:rsid w:val="00D14924"/>
    <w:rsid w:val="00D149D4"/>
    <w:rsid w:val="00D15098"/>
    <w:rsid w:val="00D1775C"/>
    <w:rsid w:val="00D207ED"/>
    <w:rsid w:val="00D20C98"/>
    <w:rsid w:val="00D21410"/>
    <w:rsid w:val="00D21515"/>
    <w:rsid w:val="00D23A75"/>
    <w:rsid w:val="00D24B88"/>
    <w:rsid w:val="00D24D67"/>
    <w:rsid w:val="00D25179"/>
    <w:rsid w:val="00D261C3"/>
    <w:rsid w:val="00D26C41"/>
    <w:rsid w:val="00D275F4"/>
    <w:rsid w:val="00D30D12"/>
    <w:rsid w:val="00D3203D"/>
    <w:rsid w:val="00D320D6"/>
    <w:rsid w:val="00D347A7"/>
    <w:rsid w:val="00D3639F"/>
    <w:rsid w:val="00D40243"/>
    <w:rsid w:val="00D405AC"/>
    <w:rsid w:val="00D4274C"/>
    <w:rsid w:val="00D43592"/>
    <w:rsid w:val="00D444E0"/>
    <w:rsid w:val="00D45639"/>
    <w:rsid w:val="00D4579A"/>
    <w:rsid w:val="00D45963"/>
    <w:rsid w:val="00D471AB"/>
    <w:rsid w:val="00D477D1"/>
    <w:rsid w:val="00D5091E"/>
    <w:rsid w:val="00D5153D"/>
    <w:rsid w:val="00D51A00"/>
    <w:rsid w:val="00D525BD"/>
    <w:rsid w:val="00D53805"/>
    <w:rsid w:val="00D54E9A"/>
    <w:rsid w:val="00D54FAC"/>
    <w:rsid w:val="00D564BD"/>
    <w:rsid w:val="00D565FE"/>
    <w:rsid w:val="00D571F6"/>
    <w:rsid w:val="00D6240A"/>
    <w:rsid w:val="00D62A7D"/>
    <w:rsid w:val="00D63652"/>
    <w:rsid w:val="00D657C4"/>
    <w:rsid w:val="00D66957"/>
    <w:rsid w:val="00D7009A"/>
    <w:rsid w:val="00D71ABC"/>
    <w:rsid w:val="00D71F27"/>
    <w:rsid w:val="00D7314F"/>
    <w:rsid w:val="00D7527C"/>
    <w:rsid w:val="00D753A9"/>
    <w:rsid w:val="00D75C91"/>
    <w:rsid w:val="00D76086"/>
    <w:rsid w:val="00D766C2"/>
    <w:rsid w:val="00D7682C"/>
    <w:rsid w:val="00D76DB9"/>
    <w:rsid w:val="00D77D34"/>
    <w:rsid w:val="00D80D62"/>
    <w:rsid w:val="00D80F1C"/>
    <w:rsid w:val="00D832EA"/>
    <w:rsid w:val="00D835A2"/>
    <w:rsid w:val="00D840C3"/>
    <w:rsid w:val="00D845ED"/>
    <w:rsid w:val="00D863D3"/>
    <w:rsid w:val="00D90311"/>
    <w:rsid w:val="00D90D66"/>
    <w:rsid w:val="00D916AD"/>
    <w:rsid w:val="00D929F0"/>
    <w:rsid w:val="00D93A70"/>
    <w:rsid w:val="00D94066"/>
    <w:rsid w:val="00D95962"/>
    <w:rsid w:val="00D96183"/>
    <w:rsid w:val="00D963A0"/>
    <w:rsid w:val="00D96B5A"/>
    <w:rsid w:val="00D96F63"/>
    <w:rsid w:val="00D97B0D"/>
    <w:rsid w:val="00D97E4A"/>
    <w:rsid w:val="00DA0E8E"/>
    <w:rsid w:val="00DA1051"/>
    <w:rsid w:val="00DA236A"/>
    <w:rsid w:val="00DA2962"/>
    <w:rsid w:val="00DA3FD6"/>
    <w:rsid w:val="00DA4064"/>
    <w:rsid w:val="00DA6C03"/>
    <w:rsid w:val="00DA7B9C"/>
    <w:rsid w:val="00DA7FCC"/>
    <w:rsid w:val="00DB039F"/>
    <w:rsid w:val="00DB128F"/>
    <w:rsid w:val="00DB1B6C"/>
    <w:rsid w:val="00DB20C3"/>
    <w:rsid w:val="00DB229D"/>
    <w:rsid w:val="00DB281B"/>
    <w:rsid w:val="00DB28C2"/>
    <w:rsid w:val="00DB303E"/>
    <w:rsid w:val="00DB39CA"/>
    <w:rsid w:val="00DB3D80"/>
    <w:rsid w:val="00DB4E25"/>
    <w:rsid w:val="00DB660B"/>
    <w:rsid w:val="00DC02A1"/>
    <w:rsid w:val="00DC081C"/>
    <w:rsid w:val="00DC1B4E"/>
    <w:rsid w:val="00DC1CFE"/>
    <w:rsid w:val="00DC219E"/>
    <w:rsid w:val="00DC2A9A"/>
    <w:rsid w:val="00DC2B68"/>
    <w:rsid w:val="00DC2CB8"/>
    <w:rsid w:val="00DC3BBC"/>
    <w:rsid w:val="00DC4011"/>
    <w:rsid w:val="00DC5096"/>
    <w:rsid w:val="00DC539D"/>
    <w:rsid w:val="00DC625E"/>
    <w:rsid w:val="00DC6FA3"/>
    <w:rsid w:val="00DC7748"/>
    <w:rsid w:val="00DD01C0"/>
    <w:rsid w:val="00DD056F"/>
    <w:rsid w:val="00DD0908"/>
    <w:rsid w:val="00DD1BDD"/>
    <w:rsid w:val="00DD1E1F"/>
    <w:rsid w:val="00DD2661"/>
    <w:rsid w:val="00DD2B50"/>
    <w:rsid w:val="00DD3076"/>
    <w:rsid w:val="00DD364A"/>
    <w:rsid w:val="00DD439B"/>
    <w:rsid w:val="00DD481F"/>
    <w:rsid w:val="00DD4AB3"/>
    <w:rsid w:val="00DD4BB3"/>
    <w:rsid w:val="00DD56F2"/>
    <w:rsid w:val="00DD6449"/>
    <w:rsid w:val="00DD6BAA"/>
    <w:rsid w:val="00DD7898"/>
    <w:rsid w:val="00DE1A4E"/>
    <w:rsid w:val="00DE1A9F"/>
    <w:rsid w:val="00DE2029"/>
    <w:rsid w:val="00DE2B50"/>
    <w:rsid w:val="00DE31DE"/>
    <w:rsid w:val="00DE46DF"/>
    <w:rsid w:val="00DE55D0"/>
    <w:rsid w:val="00DE571E"/>
    <w:rsid w:val="00DE5987"/>
    <w:rsid w:val="00DE6169"/>
    <w:rsid w:val="00DE6A3E"/>
    <w:rsid w:val="00DE7CEE"/>
    <w:rsid w:val="00DF0274"/>
    <w:rsid w:val="00DF074E"/>
    <w:rsid w:val="00DF1FD0"/>
    <w:rsid w:val="00DF2B46"/>
    <w:rsid w:val="00DF2E9B"/>
    <w:rsid w:val="00DF37D8"/>
    <w:rsid w:val="00DF3D56"/>
    <w:rsid w:val="00DF491C"/>
    <w:rsid w:val="00DF72C7"/>
    <w:rsid w:val="00DF7620"/>
    <w:rsid w:val="00E01401"/>
    <w:rsid w:val="00E060E4"/>
    <w:rsid w:val="00E06623"/>
    <w:rsid w:val="00E066B1"/>
    <w:rsid w:val="00E06E9D"/>
    <w:rsid w:val="00E07F03"/>
    <w:rsid w:val="00E133F8"/>
    <w:rsid w:val="00E1474E"/>
    <w:rsid w:val="00E15995"/>
    <w:rsid w:val="00E1668B"/>
    <w:rsid w:val="00E16F92"/>
    <w:rsid w:val="00E1764E"/>
    <w:rsid w:val="00E17A39"/>
    <w:rsid w:val="00E2059B"/>
    <w:rsid w:val="00E209A5"/>
    <w:rsid w:val="00E22E65"/>
    <w:rsid w:val="00E242D8"/>
    <w:rsid w:val="00E2551A"/>
    <w:rsid w:val="00E27FE9"/>
    <w:rsid w:val="00E31FC0"/>
    <w:rsid w:val="00E32273"/>
    <w:rsid w:val="00E32CE0"/>
    <w:rsid w:val="00E33039"/>
    <w:rsid w:val="00E330A5"/>
    <w:rsid w:val="00E33AE4"/>
    <w:rsid w:val="00E3628A"/>
    <w:rsid w:val="00E36EEC"/>
    <w:rsid w:val="00E37532"/>
    <w:rsid w:val="00E416D0"/>
    <w:rsid w:val="00E418A2"/>
    <w:rsid w:val="00E42311"/>
    <w:rsid w:val="00E43879"/>
    <w:rsid w:val="00E44C3E"/>
    <w:rsid w:val="00E44EA5"/>
    <w:rsid w:val="00E46CCD"/>
    <w:rsid w:val="00E510E3"/>
    <w:rsid w:val="00E53E2B"/>
    <w:rsid w:val="00E544AF"/>
    <w:rsid w:val="00E548A3"/>
    <w:rsid w:val="00E561AC"/>
    <w:rsid w:val="00E567B4"/>
    <w:rsid w:val="00E5693B"/>
    <w:rsid w:val="00E57DCB"/>
    <w:rsid w:val="00E6004C"/>
    <w:rsid w:val="00E61B80"/>
    <w:rsid w:val="00E655CC"/>
    <w:rsid w:val="00E66184"/>
    <w:rsid w:val="00E67A7D"/>
    <w:rsid w:val="00E70EB7"/>
    <w:rsid w:val="00E71297"/>
    <w:rsid w:val="00E71BA4"/>
    <w:rsid w:val="00E72745"/>
    <w:rsid w:val="00E72A0F"/>
    <w:rsid w:val="00E731EA"/>
    <w:rsid w:val="00E73A34"/>
    <w:rsid w:val="00E75305"/>
    <w:rsid w:val="00E76337"/>
    <w:rsid w:val="00E766C7"/>
    <w:rsid w:val="00E76F0E"/>
    <w:rsid w:val="00E77E37"/>
    <w:rsid w:val="00E826A2"/>
    <w:rsid w:val="00E82A6B"/>
    <w:rsid w:val="00E82B8B"/>
    <w:rsid w:val="00E82EDC"/>
    <w:rsid w:val="00E8416F"/>
    <w:rsid w:val="00E844FF"/>
    <w:rsid w:val="00E8462A"/>
    <w:rsid w:val="00E84B06"/>
    <w:rsid w:val="00E84D13"/>
    <w:rsid w:val="00E858DC"/>
    <w:rsid w:val="00E86A30"/>
    <w:rsid w:val="00E86BB3"/>
    <w:rsid w:val="00E87D00"/>
    <w:rsid w:val="00E87E15"/>
    <w:rsid w:val="00E90B9D"/>
    <w:rsid w:val="00E92997"/>
    <w:rsid w:val="00E93330"/>
    <w:rsid w:val="00E934E1"/>
    <w:rsid w:val="00E93B63"/>
    <w:rsid w:val="00EA0225"/>
    <w:rsid w:val="00EA0F20"/>
    <w:rsid w:val="00EA2B7B"/>
    <w:rsid w:val="00EA30C5"/>
    <w:rsid w:val="00EA4420"/>
    <w:rsid w:val="00EA50AF"/>
    <w:rsid w:val="00EA5AA7"/>
    <w:rsid w:val="00EA5B59"/>
    <w:rsid w:val="00EA756D"/>
    <w:rsid w:val="00EA76B5"/>
    <w:rsid w:val="00EB02FA"/>
    <w:rsid w:val="00EB1F4A"/>
    <w:rsid w:val="00EB24D3"/>
    <w:rsid w:val="00EB25AF"/>
    <w:rsid w:val="00EB3725"/>
    <w:rsid w:val="00EB48A7"/>
    <w:rsid w:val="00EB49EA"/>
    <w:rsid w:val="00EB5B64"/>
    <w:rsid w:val="00EB6722"/>
    <w:rsid w:val="00EB68D5"/>
    <w:rsid w:val="00EB762B"/>
    <w:rsid w:val="00EB76F3"/>
    <w:rsid w:val="00EB7DD4"/>
    <w:rsid w:val="00EC00BC"/>
    <w:rsid w:val="00EC0DBD"/>
    <w:rsid w:val="00EC119F"/>
    <w:rsid w:val="00EC2C31"/>
    <w:rsid w:val="00EC398F"/>
    <w:rsid w:val="00EC66E8"/>
    <w:rsid w:val="00EC6B1D"/>
    <w:rsid w:val="00EC6F2C"/>
    <w:rsid w:val="00ED0159"/>
    <w:rsid w:val="00ED0969"/>
    <w:rsid w:val="00ED343A"/>
    <w:rsid w:val="00ED4A32"/>
    <w:rsid w:val="00ED5E0D"/>
    <w:rsid w:val="00ED65D0"/>
    <w:rsid w:val="00EE0F40"/>
    <w:rsid w:val="00EE207D"/>
    <w:rsid w:val="00EE21F8"/>
    <w:rsid w:val="00EE3EC0"/>
    <w:rsid w:val="00EE4556"/>
    <w:rsid w:val="00EE48A4"/>
    <w:rsid w:val="00EE5FA9"/>
    <w:rsid w:val="00EE6185"/>
    <w:rsid w:val="00EE64EC"/>
    <w:rsid w:val="00EF1812"/>
    <w:rsid w:val="00EF206A"/>
    <w:rsid w:val="00EF4640"/>
    <w:rsid w:val="00EF491E"/>
    <w:rsid w:val="00EF564C"/>
    <w:rsid w:val="00EF5812"/>
    <w:rsid w:val="00EF71AC"/>
    <w:rsid w:val="00EF72C7"/>
    <w:rsid w:val="00EF7317"/>
    <w:rsid w:val="00F0157E"/>
    <w:rsid w:val="00F0232C"/>
    <w:rsid w:val="00F02F11"/>
    <w:rsid w:val="00F03620"/>
    <w:rsid w:val="00F0482E"/>
    <w:rsid w:val="00F04BDE"/>
    <w:rsid w:val="00F07939"/>
    <w:rsid w:val="00F10548"/>
    <w:rsid w:val="00F107B3"/>
    <w:rsid w:val="00F117FE"/>
    <w:rsid w:val="00F130B8"/>
    <w:rsid w:val="00F1546E"/>
    <w:rsid w:val="00F16642"/>
    <w:rsid w:val="00F16A4B"/>
    <w:rsid w:val="00F172F9"/>
    <w:rsid w:val="00F177CA"/>
    <w:rsid w:val="00F17DAA"/>
    <w:rsid w:val="00F17ECF"/>
    <w:rsid w:val="00F200A1"/>
    <w:rsid w:val="00F223A5"/>
    <w:rsid w:val="00F226D4"/>
    <w:rsid w:val="00F229D3"/>
    <w:rsid w:val="00F22AED"/>
    <w:rsid w:val="00F22F85"/>
    <w:rsid w:val="00F23DAF"/>
    <w:rsid w:val="00F250C1"/>
    <w:rsid w:val="00F25D8F"/>
    <w:rsid w:val="00F26BDC"/>
    <w:rsid w:val="00F26FE4"/>
    <w:rsid w:val="00F3099B"/>
    <w:rsid w:val="00F3403C"/>
    <w:rsid w:val="00F360E5"/>
    <w:rsid w:val="00F36670"/>
    <w:rsid w:val="00F407F2"/>
    <w:rsid w:val="00F40843"/>
    <w:rsid w:val="00F40BA9"/>
    <w:rsid w:val="00F42234"/>
    <w:rsid w:val="00F42294"/>
    <w:rsid w:val="00F43D76"/>
    <w:rsid w:val="00F43DEC"/>
    <w:rsid w:val="00F43EA8"/>
    <w:rsid w:val="00F45897"/>
    <w:rsid w:val="00F45FFA"/>
    <w:rsid w:val="00F47278"/>
    <w:rsid w:val="00F508DF"/>
    <w:rsid w:val="00F519F4"/>
    <w:rsid w:val="00F54099"/>
    <w:rsid w:val="00F54A95"/>
    <w:rsid w:val="00F54F34"/>
    <w:rsid w:val="00F55A42"/>
    <w:rsid w:val="00F57454"/>
    <w:rsid w:val="00F61362"/>
    <w:rsid w:val="00F613E2"/>
    <w:rsid w:val="00F61566"/>
    <w:rsid w:val="00F616A7"/>
    <w:rsid w:val="00F616E8"/>
    <w:rsid w:val="00F62444"/>
    <w:rsid w:val="00F62F3D"/>
    <w:rsid w:val="00F63AA5"/>
    <w:rsid w:val="00F64824"/>
    <w:rsid w:val="00F6531E"/>
    <w:rsid w:val="00F667C0"/>
    <w:rsid w:val="00F66A7D"/>
    <w:rsid w:val="00F6773A"/>
    <w:rsid w:val="00F67E95"/>
    <w:rsid w:val="00F70783"/>
    <w:rsid w:val="00F7265D"/>
    <w:rsid w:val="00F73828"/>
    <w:rsid w:val="00F74720"/>
    <w:rsid w:val="00F75F11"/>
    <w:rsid w:val="00F76BBE"/>
    <w:rsid w:val="00F80633"/>
    <w:rsid w:val="00F811B8"/>
    <w:rsid w:val="00F82ADB"/>
    <w:rsid w:val="00F82E83"/>
    <w:rsid w:val="00F86007"/>
    <w:rsid w:val="00F8638B"/>
    <w:rsid w:val="00F864FF"/>
    <w:rsid w:val="00F8679F"/>
    <w:rsid w:val="00F87AC5"/>
    <w:rsid w:val="00F90839"/>
    <w:rsid w:val="00F91676"/>
    <w:rsid w:val="00F9329E"/>
    <w:rsid w:val="00F94044"/>
    <w:rsid w:val="00F941E0"/>
    <w:rsid w:val="00F95341"/>
    <w:rsid w:val="00F95616"/>
    <w:rsid w:val="00F9568E"/>
    <w:rsid w:val="00F97097"/>
    <w:rsid w:val="00F9714B"/>
    <w:rsid w:val="00F97890"/>
    <w:rsid w:val="00FA061B"/>
    <w:rsid w:val="00FA3534"/>
    <w:rsid w:val="00FA48EF"/>
    <w:rsid w:val="00FA4A50"/>
    <w:rsid w:val="00FA4B80"/>
    <w:rsid w:val="00FA5F45"/>
    <w:rsid w:val="00FA75F7"/>
    <w:rsid w:val="00FB0477"/>
    <w:rsid w:val="00FB2F1F"/>
    <w:rsid w:val="00FB2F7A"/>
    <w:rsid w:val="00FB2FFC"/>
    <w:rsid w:val="00FB4876"/>
    <w:rsid w:val="00FB72AA"/>
    <w:rsid w:val="00FB7AAF"/>
    <w:rsid w:val="00FB7F17"/>
    <w:rsid w:val="00FC1846"/>
    <w:rsid w:val="00FC25F0"/>
    <w:rsid w:val="00FC3380"/>
    <w:rsid w:val="00FC4A99"/>
    <w:rsid w:val="00FC52F9"/>
    <w:rsid w:val="00FC5AE4"/>
    <w:rsid w:val="00FC5D4D"/>
    <w:rsid w:val="00FC6A47"/>
    <w:rsid w:val="00FC6AE0"/>
    <w:rsid w:val="00FD0EB3"/>
    <w:rsid w:val="00FD6727"/>
    <w:rsid w:val="00FD6DB1"/>
    <w:rsid w:val="00FE0ACE"/>
    <w:rsid w:val="00FE14BB"/>
    <w:rsid w:val="00FE26A1"/>
    <w:rsid w:val="00FE3A1B"/>
    <w:rsid w:val="00FE4EF8"/>
    <w:rsid w:val="00FE512A"/>
    <w:rsid w:val="00FE5A9E"/>
    <w:rsid w:val="00FE5EC0"/>
    <w:rsid w:val="00FE7712"/>
    <w:rsid w:val="00FE7B74"/>
    <w:rsid w:val="00FF0B2F"/>
    <w:rsid w:val="00FF10D4"/>
    <w:rsid w:val="00FF1544"/>
    <w:rsid w:val="00FF18C8"/>
    <w:rsid w:val="00FF276E"/>
    <w:rsid w:val="00FF429E"/>
    <w:rsid w:val="00FF5205"/>
    <w:rsid w:val="00FF56CA"/>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on="f" color="white"/>
      <v:stroke on="f"/>
    </o:shapedefaults>
    <o:shapelayout v:ext="edit">
      <o:idmap v:ext="edit" data="1"/>
      <o:rules v:ext="edit">
        <o:r id="V:Rule1" type="connector" idref="#_x0000_s1026"/>
      </o:rules>
    </o:shapelayout>
  </w:shapeDefaults>
  <w:decimalSymbol w:val="."/>
  <w:listSeparator w:val=","/>
  <w14:docId w14:val="35311510"/>
  <w15:chartTrackingRefBased/>
  <w15:docId w15:val="{0E0A4400-2261-4E1B-BEFD-0B85BC5C2F5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lock Text"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B1DBD"/>
    <w:rPr>
      <w:sz w:val="24"/>
      <w:szCs w:val="24"/>
    </w:rPr>
  </w:style>
  <w:style w:type="paragraph" w:styleId="Heading1">
    <w:name w:val="heading 1"/>
    <w:basedOn w:val="Normal"/>
    <w:next w:val="Normal"/>
    <w:link w:val="Heading1Char"/>
    <w:uiPriority w:val="9"/>
    <w:qFormat/>
    <w:rsid w:val="007E39BD"/>
    <w:pPr>
      <w:keepNext/>
      <w:keepLines/>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7E39BD"/>
    <w:pPr>
      <w:keepNext/>
      <w:keepLines/>
      <w:spacing w:before="40" w:line="259" w:lineRule="auto"/>
      <w:outlineLvl w:val="1"/>
    </w:pPr>
    <w:rPr>
      <w:rFonts w:ascii="Calibri Light" w:hAnsi="Calibri Light"/>
      <w:color w:val="2E74B5"/>
      <w:sz w:val="26"/>
      <w:szCs w:val="26"/>
    </w:rPr>
  </w:style>
  <w:style w:type="paragraph" w:styleId="Heading4">
    <w:name w:val="heading 4"/>
    <w:basedOn w:val="Normal"/>
    <w:next w:val="Normal"/>
    <w:link w:val="Heading4Char"/>
    <w:qFormat/>
    <w:rsid w:val="007E39BD"/>
    <w:pPr>
      <w:keepNext/>
      <w:outlineLvl w:val="3"/>
    </w:pPr>
    <w:rPr>
      <w:rFonts w:ascii="Palatino" w:hAnsi="Palatino"/>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paragraph" w:styleId="ListParagraph">
    <w:name w:val="List Paragraph"/>
    <w:basedOn w:val="Normal"/>
    <w:uiPriority w:val="34"/>
    <w:qFormat/>
    <w:rsid w:val="007E39BD"/>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rsid w:val="007E39BD"/>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rsid w:val="007E39BD"/>
  </w:style>
  <w:style w:type="character" w:styleId="FootnoteReference">
    <w:name w:val="footnote reference"/>
    <w:uiPriority w:val="99"/>
    <w:rsid w:val="007E39BD"/>
    <w:rPr>
      <w:vertAlign w:val="superscript"/>
    </w:rPr>
  </w:style>
  <w:style w:type="character" w:styleId="Hyperlink">
    <w:name w:val="Hyperlink"/>
    <w:rsid w:val="007E39BD"/>
    <w:rPr>
      <w:color w:val="0000FF"/>
      <w:u w:val="single"/>
    </w:rPr>
  </w:style>
  <w:style w:type="paragraph" w:styleId="BodyText">
    <w:name w:val="Body Text"/>
    <w:basedOn w:val="Normal"/>
    <w:link w:val="BodyTextChar"/>
    <w:rsid w:val="007E39BD"/>
    <w:pPr>
      <w:overflowPunct w:val="0"/>
      <w:autoSpaceDE w:val="0"/>
      <w:autoSpaceDN w:val="0"/>
      <w:adjustRightInd w:val="0"/>
      <w:textAlignment w:val="baseline"/>
    </w:pPr>
    <w:rPr>
      <w:szCs w:val="20"/>
    </w:rPr>
  </w:style>
  <w:style w:type="character" w:customStyle="1" w:styleId="BodyTextChar">
    <w:name w:val="Body Text Char"/>
    <w:link w:val="BodyText"/>
    <w:rsid w:val="007E39BD"/>
    <w:rPr>
      <w:sz w:val="24"/>
    </w:rPr>
  </w:style>
  <w:style w:type="character" w:styleId="CommentReference">
    <w:name w:val="annotation reference"/>
    <w:uiPriority w:val="99"/>
    <w:unhideWhenUsed/>
    <w:rsid w:val="007E39BD"/>
    <w:rPr>
      <w:sz w:val="16"/>
      <w:szCs w:val="16"/>
    </w:rPr>
  </w:style>
  <w:style w:type="paragraph" w:styleId="CommentText">
    <w:name w:val="annotation text"/>
    <w:basedOn w:val="Normal"/>
    <w:link w:val="CommentTextChar"/>
    <w:uiPriority w:val="99"/>
    <w:unhideWhenUsed/>
    <w:rsid w:val="007E39BD"/>
    <w:pPr>
      <w:spacing w:after="160"/>
    </w:pPr>
    <w:rPr>
      <w:rFonts w:ascii="Calibri" w:eastAsia="Calibri" w:hAnsi="Calibri"/>
      <w:sz w:val="20"/>
      <w:szCs w:val="20"/>
    </w:rPr>
  </w:style>
  <w:style w:type="character" w:customStyle="1" w:styleId="CommentTextChar">
    <w:name w:val="Comment Text Char"/>
    <w:link w:val="CommentText"/>
    <w:uiPriority w:val="99"/>
    <w:rsid w:val="007E39BD"/>
    <w:rPr>
      <w:rFonts w:ascii="Calibri" w:eastAsia="Calibri" w:hAnsi="Calibri"/>
    </w:rPr>
  </w:style>
  <w:style w:type="paragraph" w:styleId="BalloonText">
    <w:name w:val="Balloon Text"/>
    <w:basedOn w:val="Normal"/>
    <w:link w:val="BalloonTextChar"/>
    <w:rsid w:val="007E39BD"/>
    <w:rPr>
      <w:rFonts w:ascii="Tahoma" w:hAnsi="Tahoma" w:cs="Tahoma"/>
      <w:sz w:val="16"/>
      <w:szCs w:val="16"/>
    </w:rPr>
  </w:style>
  <w:style w:type="character" w:customStyle="1" w:styleId="BalloonTextChar">
    <w:name w:val="Balloon Text Char"/>
    <w:link w:val="BalloonText"/>
    <w:rsid w:val="007E39BD"/>
    <w:rPr>
      <w:rFonts w:ascii="Tahoma" w:hAnsi="Tahoma" w:cs="Tahoma"/>
      <w:sz w:val="16"/>
      <w:szCs w:val="16"/>
    </w:rPr>
  </w:style>
  <w:style w:type="character" w:customStyle="1" w:styleId="Heading1Char">
    <w:name w:val="Heading 1 Char"/>
    <w:link w:val="Heading1"/>
    <w:uiPriority w:val="9"/>
    <w:rsid w:val="007E39BD"/>
    <w:rPr>
      <w:rFonts w:ascii="Calibri Light" w:hAnsi="Calibri Light"/>
      <w:color w:val="2E74B5"/>
      <w:sz w:val="32"/>
      <w:szCs w:val="32"/>
    </w:rPr>
  </w:style>
  <w:style w:type="character" w:customStyle="1" w:styleId="Heading2Char">
    <w:name w:val="Heading 2 Char"/>
    <w:link w:val="Heading2"/>
    <w:uiPriority w:val="9"/>
    <w:rsid w:val="007E39BD"/>
    <w:rPr>
      <w:rFonts w:ascii="Calibri Light" w:hAnsi="Calibri Light"/>
      <w:color w:val="2E74B5"/>
      <w:sz w:val="26"/>
      <w:szCs w:val="26"/>
    </w:rPr>
  </w:style>
  <w:style w:type="character" w:customStyle="1" w:styleId="Heading4Char">
    <w:name w:val="Heading 4 Char"/>
    <w:link w:val="Heading4"/>
    <w:rsid w:val="007E39BD"/>
    <w:rPr>
      <w:rFonts w:ascii="Palatino" w:hAnsi="Palatino"/>
      <w:b/>
      <w:sz w:val="26"/>
    </w:rPr>
  </w:style>
  <w:style w:type="paragraph" w:styleId="NormalWeb">
    <w:name w:val="Normal (Web)"/>
    <w:basedOn w:val="Normal"/>
    <w:uiPriority w:val="99"/>
    <w:unhideWhenUsed/>
    <w:rsid w:val="007E39BD"/>
    <w:pPr>
      <w:spacing w:before="100" w:beforeAutospacing="1" w:after="100" w:afterAutospacing="1"/>
    </w:pPr>
  </w:style>
  <w:style w:type="character" w:customStyle="1" w:styleId="68">
    <w:name w:val="6/8"/>
    <w:rsid w:val="007E39BD"/>
    <w:rPr>
      <w:rFonts w:ascii="Arial" w:hAnsi="Arial"/>
      <w:b/>
      <w:caps/>
      <w:color w:val="0000FF"/>
      <w:sz w:val="12"/>
      <w:u w:val="none"/>
      <w:vertAlign w:val="baseline"/>
    </w:rPr>
  </w:style>
  <w:style w:type="paragraph" w:customStyle="1" w:styleId="FillIn">
    <w:name w:val="Fill In"/>
    <w:basedOn w:val="Normal"/>
    <w:rsid w:val="007E39BD"/>
    <w:pPr>
      <w:overflowPunct w:val="0"/>
      <w:autoSpaceDE w:val="0"/>
      <w:autoSpaceDN w:val="0"/>
      <w:adjustRightInd w:val="0"/>
      <w:spacing w:line="240" w:lineRule="exact"/>
      <w:textAlignment w:val="baseline"/>
    </w:pPr>
    <w:rPr>
      <w:color w:val="000000"/>
      <w:sz w:val="20"/>
      <w:szCs w:val="20"/>
    </w:rPr>
  </w:style>
  <w:style w:type="table" w:styleId="TableGrid">
    <w:name w:val="Table Grid"/>
    <w:basedOn w:val="TableNormal"/>
    <w:uiPriority w:val="59"/>
    <w:rsid w:val="007E39B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B48A7"/>
    <w:pPr>
      <w:spacing w:after="0"/>
    </w:pPr>
    <w:rPr>
      <w:rFonts w:ascii="Times New Roman" w:eastAsia="Times New Roman" w:hAnsi="Times New Roman"/>
      <w:b/>
      <w:bCs/>
    </w:rPr>
  </w:style>
  <w:style w:type="character" w:customStyle="1" w:styleId="CommentSubjectChar">
    <w:name w:val="Comment Subject Char"/>
    <w:link w:val="CommentSubject"/>
    <w:rsid w:val="00EB48A7"/>
    <w:rPr>
      <w:rFonts w:ascii="Calibri" w:eastAsia="Calibri" w:hAnsi="Calibri"/>
      <w:b/>
      <w:bCs/>
    </w:rPr>
  </w:style>
  <w:style w:type="character" w:styleId="FollowedHyperlink">
    <w:name w:val="FollowedHyperlink"/>
    <w:rsid w:val="00D95962"/>
    <w:rPr>
      <w:color w:val="800080"/>
      <w:u w:val="single"/>
    </w:rPr>
  </w:style>
  <w:style w:type="character" w:customStyle="1" w:styleId="FooterChar">
    <w:name w:val="Footer Char"/>
    <w:link w:val="Footer"/>
    <w:uiPriority w:val="99"/>
    <w:rsid w:val="00045A64"/>
    <w:rPr>
      <w:sz w:val="24"/>
      <w:szCs w:val="24"/>
    </w:rPr>
  </w:style>
  <w:style w:type="character" w:customStyle="1" w:styleId="HeaderChar">
    <w:name w:val="Header Char"/>
    <w:link w:val="Header"/>
    <w:uiPriority w:val="99"/>
    <w:rsid w:val="00CC3A43"/>
    <w:rPr>
      <w:sz w:val="24"/>
      <w:szCs w:val="24"/>
    </w:rPr>
  </w:style>
  <w:style w:type="paragraph" w:styleId="Revision">
    <w:name w:val="Revision"/>
    <w:hidden/>
    <w:uiPriority w:val="99"/>
    <w:semiHidden/>
    <w:rsid w:val="002E167C"/>
    <w:rPr>
      <w:sz w:val="24"/>
      <w:szCs w:val="24"/>
    </w:rPr>
  </w:style>
  <w:style w:type="paragraph" w:styleId="BlockText">
    <w:name w:val="Block Text"/>
    <w:basedOn w:val="Normal"/>
    <w:uiPriority w:val="99"/>
    <w:unhideWhenUsed/>
    <w:rsid w:val="008611BC"/>
    <w:pPr>
      <w:overflowPunct w:val="0"/>
      <w:autoSpaceDE w:val="0"/>
      <w:autoSpaceDN w:val="0"/>
      <w:ind w:left="720" w:right="720"/>
      <w:jc w:val="both"/>
    </w:pPr>
    <w:rPr>
      <w:rFonts w:ascii="Palatino" w:eastAsia="Calibri" w:hAnsi="Palatino"/>
    </w:rPr>
  </w:style>
  <w:style w:type="character" w:styleId="UnresolvedMention">
    <w:name w:val="Unresolved Mention"/>
    <w:uiPriority w:val="99"/>
    <w:semiHidden/>
    <w:unhideWhenUsed/>
    <w:rsid w:val="00042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880">
      <w:bodyDiv w:val="1"/>
      <w:marLeft w:val="0"/>
      <w:marRight w:val="0"/>
      <w:marTop w:val="0"/>
      <w:marBottom w:val="0"/>
      <w:divBdr>
        <w:top w:val="none" w:sz="0" w:space="0" w:color="auto"/>
        <w:left w:val="none" w:sz="0" w:space="0" w:color="auto"/>
        <w:bottom w:val="none" w:sz="0" w:space="0" w:color="auto"/>
        <w:right w:val="none" w:sz="0" w:space="0" w:color="auto"/>
      </w:divBdr>
    </w:div>
    <w:div w:id="83187155">
      <w:bodyDiv w:val="1"/>
      <w:marLeft w:val="0"/>
      <w:marRight w:val="0"/>
      <w:marTop w:val="0"/>
      <w:marBottom w:val="0"/>
      <w:divBdr>
        <w:top w:val="none" w:sz="0" w:space="0" w:color="auto"/>
        <w:left w:val="none" w:sz="0" w:space="0" w:color="auto"/>
        <w:bottom w:val="none" w:sz="0" w:space="0" w:color="auto"/>
        <w:right w:val="none" w:sz="0" w:space="0" w:color="auto"/>
      </w:divBdr>
    </w:div>
    <w:div w:id="143469999">
      <w:bodyDiv w:val="1"/>
      <w:marLeft w:val="0"/>
      <w:marRight w:val="0"/>
      <w:marTop w:val="0"/>
      <w:marBottom w:val="0"/>
      <w:divBdr>
        <w:top w:val="none" w:sz="0" w:space="0" w:color="auto"/>
        <w:left w:val="none" w:sz="0" w:space="0" w:color="auto"/>
        <w:bottom w:val="none" w:sz="0" w:space="0" w:color="auto"/>
        <w:right w:val="none" w:sz="0" w:space="0" w:color="auto"/>
      </w:divBdr>
    </w:div>
    <w:div w:id="194853580">
      <w:bodyDiv w:val="1"/>
      <w:marLeft w:val="0"/>
      <w:marRight w:val="0"/>
      <w:marTop w:val="0"/>
      <w:marBottom w:val="0"/>
      <w:divBdr>
        <w:top w:val="none" w:sz="0" w:space="0" w:color="auto"/>
        <w:left w:val="none" w:sz="0" w:space="0" w:color="auto"/>
        <w:bottom w:val="none" w:sz="0" w:space="0" w:color="auto"/>
        <w:right w:val="none" w:sz="0" w:space="0" w:color="auto"/>
      </w:divBdr>
    </w:div>
    <w:div w:id="221598041">
      <w:bodyDiv w:val="1"/>
      <w:marLeft w:val="0"/>
      <w:marRight w:val="0"/>
      <w:marTop w:val="0"/>
      <w:marBottom w:val="0"/>
      <w:divBdr>
        <w:top w:val="none" w:sz="0" w:space="0" w:color="auto"/>
        <w:left w:val="none" w:sz="0" w:space="0" w:color="auto"/>
        <w:bottom w:val="none" w:sz="0" w:space="0" w:color="auto"/>
        <w:right w:val="none" w:sz="0" w:space="0" w:color="auto"/>
      </w:divBdr>
    </w:div>
    <w:div w:id="304548331">
      <w:bodyDiv w:val="1"/>
      <w:marLeft w:val="0"/>
      <w:marRight w:val="0"/>
      <w:marTop w:val="0"/>
      <w:marBottom w:val="0"/>
      <w:divBdr>
        <w:top w:val="none" w:sz="0" w:space="0" w:color="auto"/>
        <w:left w:val="none" w:sz="0" w:space="0" w:color="auto"/>
        <w:bottom w:val="none" w:sz="0" w:space="0" w:color="auto"/>
        <w:right w:val="none" w:sz="0" w:space="0" w:color="auto"/>
      </w:divBdr>
    </w:div>
    <w:div w:id="414594169">
      <w:bodyDiv w:val="1"/>
      <w:marLeft w:val="0"/>
      <w:marRight w:val="0"/>
      <w:marTop w:val="0"/>
      <w:marBottom w:val="0"/>
      <w:divBdr>
        <w:top w:val="none" w:sz="0" w:space="0" w:color="auto"/>
        <w:left w:val="none" w:sz="0" w:space="0" w:color="auto"/>
        <w:bottom w:val="none" w:sz="0" w:space="0" w:color="auto"/>
        <w:right w:val="none" w:sz="0" w:space="0" w:color="auto"/>
      </w:divBdr>
    </w:div>
    <w:div w:id="501818922">
      <w:bodyDiv w:val="1"/>
      <w:marLeft w:val="0"/>
      <w:marRight w:val="0"/>
      <w:marTop w:val="0"/>
      <w:marBottom w:val="0"/>
      <w:divBdr>
        <w:top w:val="none" w:sz="0" w:space="0" w:color="auto"/>
        <w:left w:val="none" w:sz="0" w:space="0" w:color="auto"/>
        <w:bottom w:val="none" w:sz="0" w:space="0" w:color="auto"/>
        <w:right w:val="none" w:sz="0" w:space="0" w:color="auto"/>
      </w:divBdr>
    </w:div>
    <w:div w:id="556934194">
      <w:bodyDiv w:val="1"/>
      <w:marLeft w:val="0"/>
      <w:marRight w:val="0"/>
      <w:marTop w:val="0"/>
      <w:marBottom w:val="0"/>
      <w:divBdr>
        <w:top w:val="none" w:sz="0" w:space="0" w:color="auto"/>
        <w:left w:val="none" w:sz="0" w:space="0" w:color="auto"/>
        <w:bottom w:val="none" w:sz="0" w:space="0" w:color="auto"/>
        <w:right w:val="none" w:sz="0" w:space="0" w:color="auto"/>
      </w:divBdr>
    </w:div>
    <w:div w:id="573324301">
      <w:bodyDiv w:val="1"/>
      <w:marLeft w:val="0"/>
      <w:marRight w:val="0"/>
      <w:marTop w:val="0"/>
      <w:marBottom w:val="0"/>
      <w:divBdr>
        <w:top w:val="none" w:sz="0" w:space="0" w:color="auto"/>
        <w:left w:val="none" w:sz="0" w:space="0" w:color="auto"/>
        <w:bottom w:val="none" w:sz="0" w:space="0" w:color="auto"/>
        <w:right w:val="none" w:sz="0" w:space="0" w:color="auto"/>
      </w:divBdr>
    </w:div>
    <w:div w:id="649020184">
      <w:bodyDiv w:val="1"/>
      <w:marLeft w:val="0"/>
      <w:marRight w:val="0"/>
      <w:marTop w:val="0"/>
      <w:marBottom w:val="0"/>
      <w:divBdr>
        <w:top w:val="none" w:sz="0" w:space="0" w:color="auto"/>
        <w:left w:val="none" w:sz="0" w:space="0" w:color="auto"/>
        <w:bottom w:val="none" w:sz="0" w:space="0" w:color="auto"/>
        <w:right w:val="none" w:sz="0" w:space="0" w:color="auto"/>
      </w:divBdr>
    </w:div>
    <w:div w:id="715545080">
      <w:bodyDiv w:val="1"/>
      <w:marLeft w:val="0"/>
      <w:marRight w:val="0"/>
      <w:marTop w:val="0"/>
      <w:marBottom w:val="0"/>
      <w:divBdr>
        <w:top w:val="none" w:sz="0" w:space="0" w:color="auto"/>
        <w:left w:val="none" w:sz="0" w:space="0" w:color="auto"/>
        <w:bottom w:val="none" w:sz="0" w:space="0" w:color="auto"/>
        <w:right w:val="none" w:sz="0" w:space="0" w:color="auto"/>
      </w:divBdr>
    </w:div>
    <w:div w:id="814493980">
      <w:bodyDiv w:val="1"/>
      <w:marLeft w:val="0"/>
      <w:marRight w:val="0"/>
      <w:marTop w:val="0"/>
      <w:marBottom w:val="0"/>
      <w:divBdr>
        <w:top w:val="none" w:sz="0" w:space="0" w:color="auto"/>
        <w:left w:val="none" w:sz="0" w:space="0" w:color="auto"/>
        <w:bottom w:val="none" w:sz="0" w:space="0" w:color="auto"/>
        <w:right w:val="none" w:sz="0" w:space="0" w:color="auto"/>
      </w:divBdr>
    </w:div>
    <w:div w:id="888300595">
      <w:bodyDiv w:val="1"/>
      <w:marLeft w:val="0"/>
      <w:marRight w:val="0"/>
      <w:marTop w:val="0"/>
      <w:marBottom w:val="0"/>
      <w:divBdr>
        <w:top w:val="none" w:sz="0" w:space="0" w:color="auto"/>
        <w:left w:val="none" w:sz="0" w:space="0" w:color="auto"/>
        <w:bottom w:val="none" w:sz="0" w:space="0" w:color="auto"/>
        <w:right w:val="none" w:sz="0" w:space="0" w:color="auto"/>
      </w:divBdr>
    </w:div>
    <w:div w:id="1000500408">
      <w:bodyDiv w:val="1"/>
      <w:marLeft w:val="0"/>
      <w:marRight w:val="0"/>
      <w:marTop w:val="0"/>
      <w:marBottom w:val="0"/>
      <w:divBdr>
        <w:top w:val="none" w:sz="0" w:space="0" w:color="auto"/>
        <w:left w:val="none" w:sz="0" w:space="0" w:color="auto"/>
        <w:bottom w:val="none" w:sz="0" w:space="0" w:color="auto"/>
        <w:right w:val="none" w:sz="0" w:space="0" w:color="auto"/>
      </w:divBdr>
    </w:div>
    <w:div w:id="1095782347">
      <w:bodyDiv w:val="1"/>
      <w:marLeft w:val="0"/>
      <w:marRight w:val="0"/>
      <w:marTop w:val="0"/>
      <w:marBottom w:val="0"/>
      <w:divBdr>
        <w:top w:val="none" w:sz="0" w:space="0" w:color="auto"/>
        <w:left w:val="none" w:sz="0" w:space="0" w:color="auto"/>
        <w:bottom w:val="none" w:sz="0" w:space="0" w:color="auto"/>
        <w:right w:val="none" w:sz="0" w:space="0" w:color="auto"/>
      </w:divBdr>
    </w:div>
    <w:div w:id="1378554387">
      <w:bodyDiv w:val="1"/>
      <w:marLeft w:val="0"/>
      <w:marRight w:val="0"/>
      <w:marTop w:val="0"/>
      <w:marBottom w:val="0"/>
      <w:divBdr>
        <w:top w:val="none" w:sz="0" w:space="0" w:color="auto"/>
        <w:left w:val="none" w:sz="0" w:space="0" w:color="auto"/>
        <w:bottom w:val="none" w:sz="0" w:space="0" w:color="auto"/>
        <w:right w:val="none" w:sz="0" w:space="0" w:color="auto"/>
      </w:divBdr>
    </w:div>
    <w:div w:id="1387070067">
      <w:bodyDiv w:val="1"/>
      <w:marLeft w:val="0"/>
      <w:marRight w:val="0"/>
      <w:marTop w:val="0"/>
      <w:marBottom w:val="0"/>
      <w:divBdr>
        <w:top w:val="none" w:sz="0" w:space="0" w:color="auto"/>
        <w:left w:val="none" w:sz="0" w:space="0" w:color="auto"/>
        <w:bottom w:val="none" w:sz="0" w:space="0" w:color="auto"/>
        <w:right w:val="none" w:sz="0" w:space="0" w:color="auto"/>
      </w:divBdr>
    </w:div>
    <w:div w:id="1501237460">
      <w:bodyDiv w:val="1"/>
      <w:marLeft w:val="0"/>
      <w:marRight w:val="0"/>
      <w:marTop w:val="0"/>
      <w:marBottom w:val="0"/>
      <w:divBdr>
        <w:top w:val="none" w:sz="0" w:space="0" w:color="auto"/>
        <w:left w:val="none" w:sz="0" w:space="0" w:color="auto"/>
        <w:bottom w:val="none" w:sz="0" w:space="0" w:color="auto"/>
        <w:right w:val="none" w:sz="0" w:space="0" w:color="auto"/>
      </w:divBdr>
    </w:div>
    <w:div w:id="1506630716">
      <w:bodyDiv w:val="1"/>
      <w:marLeft w:val="0"/>
      <w:marRight w:val="0"/>
      <w:marTop w:val="0"/>
      <w:marBottom w:val="0"/>
      <w:divBdr>
        <w:top w:val="none" w:sz="0" w:space="0" w:color="auto"/>
        <w:left w:val="none" w:sz="0" w:space="0" w:color="auto"/>
        <w:bottom w:val="none" w:sz="0" w:space="0" w:color="auto"/>
        <w:right w:val="none" w:sz="0" w:space="0" w:color="auto"/>
      </w:divBdr>
    </w:div>
    <w:div w:id="1535192658">
      <w:bodyDiv w:val="1"/>
      <w:marLeft w:val="0"/>
      <w:marRight w:val="0"/>
      <w:marTop w:val="0"/>
      <w:marBottom w:val="0"/>
      <w:divBdr>
        <w:top w:val="none" w:sz="0" w:space="0" w:color="auto"/>
        <w:left w:val="none" w:sz="0" w:space="0" w:color="auto"/>
        <w:bottom w:val="none" w:sz="0" w:space="0" w:color="auto"/>
        <w:right w:val="none" w:sz="0" w:space="0" w:color="auto"/>
      </w:divBdr>
    </w:div>
    <w:div w:id="1695763962">
      <w:bodyDiv w:val="1"/>
      <w:marLeft w:val="0"/>
      <w:marRight w:val="0"/>
      <w:marTop w:val="0"/>
      <w:marBottom w:val="0"/>
      <w:divBdr>
        <w:top w:val="none" w:sz="0" w:space="0" w:color="auto"/>
        <w:left w:val="none" w:sz="0" w:space="0" w:color="auto"/>
        <w:bottom w:val="none" w:sz="0" w:space="0" w:color="auto"/>
        <w:right w:val="none" w:sz="0" w:space="0" w:color="auto"/>
      </w:divBdr>
    </w:div>
    <w:div w:id="1701281562">
      <w:bodyDiv w:val="1"/>
      <w:marLeft w:val="0"/>
      <w:marRight w:val="0"/>
      <w:marTop w:val="0"/>
      <w:marBottom w:val="0"/>
      <w:divBdr>
        <w:top w:val="none" w:sz="0" w:space="0" w:color="auto"/>
        <w:left w:val="none" w:sz="0" w:space="0" w:color="auto"/>
        <w:bottom w:val="none" w:sz="0" w:space="0" w:color="auto"/>
        <w:right w:val="none" w:sz="0" w:space="0" w:color="auto"/>
      </w:divBdr>
    </w:div>
    <w:div w:id="1756973263">
      <w:bodyDiv w:val="1"/>
      <w:marLeft w:val="0"/>
      <w:marRight w:val="0"/>
      <w:marTop w:val="0"/>
      <w:marBottom w:val="0"/>
      <w:divBdr>
        <w:top w:val="none" w:sz="0" w:space="0" w:color="auto"/>
        <w:left w:val="none" w:sz="0" w:space="0" w:color="auto"/>
        <w:bottom w:val="none" w:sz="0" w:space="0" w:color="auto"/>
        <w:right w:val="none" w:sz="0" w:space="0" w:color="auto"/>
      </w:divBdr>
    </w:div>
    <w:div w:id="191361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puc.ca.gov/General.aspx?id=1100" TargetMode="External"/><Relationship Id="rId2" Type="http://schemas.openxmlformats.org/officeDocument/2006/relationships/hyperlink" Target="http://www.cpuc.ca.gov/General.aspx?id=989" TargetMode="External"/><Relationship Id="rId1" Type="http://schemas.openxmlformats.org/officeDocument/2006/relationships/hyperlink" Target="http://www.cpuc.ca.gov/General.aspx?id=991" TargetMode="External"/><Relationship Id="rId6" Type="http://schemas.openxmlformats.org/officeDocument/2006/relationships/hyperlink" Target="http://www.ebudget.ca.gov/" TargetMode="External"/><Relationship Id="rId5" Type="http://schemas.openxmlformats.org/officeDocument/2006/relationships/hyperlink" Target="http://www.cpuc.ca.gov/General.aspx?id=3422" TargetMode="External"/><Relationship Id="rId4" Type="http://schemas.openxmlformats.org/officeDocument/2006/relationships/hyperlink" Target="http://www.cpuc.ca.gov/c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36DD3-4B24-43EB-A69D-4AEB4ECBF89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3499</ap:Words>
  <ap:Characters>19947</ap:Characters>
  <ap:Application>Microsoft Office Word</ap:Application>
  <ap:DocSecurity>0</ap:DocSecurity>
  <ap:Lines>166</ap:Lines>
  <ap:Paragraphs>46</ap:Paragraphs>
  <ap:ScaleCrop>false</ap:ScaleCrop>
  <ap:HeadingPairs>
    <vt:vector baseType="variant" size="2">
      <vt:variant>
        <vt:lpstr>Title</vt:lpstr>
      </vt:variant>
      <vt:variant>
        <vt:i4>1</vt:i4>
      </vt:variant>
    </vt:vector>
  </ap:HeadingPairs>
  <ap:TitlesOfParts>
    <vt:vector baseType="lpstr" size="1">
      <vt:lpstr>ResolutionTemplate(Comment)</vt:lpstr>
    </vt:vector>
  </ap:TitlesOfParts>
  <ap:Company/>
  <ap:LinksUpToDate>false</ap:LinksUpToDate>
  <ap:CharactersWithSpaces>23400</ap:CharactersWithSpaces>
  <ap:SharedDoc>false</ap:SharedDoc>
  <ap:HLinks>
    <vt:vector baseType="variant" size="36">
      <vt:variant>
        <vt:i4>2424941</vt:i4>
      </vt:variant>
      <vt:variant>
        <vt:i4>15</vt:i4>
      </vt:variant>
      <vt:variant>
        <vt:i4>0</vt:i4>
      </vt:variant>
      <vt:variant>
        <vt:i4>5</vt:i4>
      </vt:variant>
      <vt:variant>
        <vt:lpwstr>http://www.ebudget.ca.gov/</vt:lpwstr>
      </vt:variant>
      <vt:variant>
        <vt:lpwstr/>
      </vt:variant>
      <vt:variant>
        <vt:i4>4128874</vt:i4>
      </vt:variant>
      <vt:variant>
        <vt:i4>12</vt:i4>
      </vt:variant>
      <vt:variant>
        <vt:i4>0</vt:i4>
      </vt:variant>
      <vt:variant>
        <vt:i4>5</vt:i4>
      </vt:variant>
      <vt:variant>
        <vt:lpwstr>http://www.cpuc.ca.gov/General.aspx?id=3422</vt:lpwstr>
      </vt:variant>
      <vt:variant>
        <vt:lpwstr/>
      </vt:variant>
      <vt:variant>
        <vt:i4>6684730</vt:i4>
      </vt:variant>
      <vt:variant>
        <vt:i4>9</vt:i4>
      </vt:variant>
      <vt:variant>
        <vt:i4>0</vt:i4>
      </vt:variant>
      <vt:variant>
        <vt:i4>5</vt:i4>
      </vt:variant>
      <vt:variant>
        <vt:lpwstr>http://www.cpuc.ca.gov/ctf/</vt:lpwstr>
      </vt:variant>
      <vt:variant>
        <vt:lpwstr/>
      </vt:variant>
      <vt:variant>
        <vt:i4>4128822</vt:i4>
      </vt:variant>
      <vt:variant>
        <vt:i4>6</vt:i4>
      </vt:variant>
      <vt:variant>
        <vt:i4>0</vt:i4>
      </vt:variant>
      <vt:variant>
        <vt:i4>5</vt:i4>
      </vt:variant>
      <vt:variant>
        <vt:lpwstr>http://cpuc.ca.gov/General.aspx?id=1100</vt:lpwstr>
      </vt:variant>
      <vt:variant>
        <vt:lpwstr/>
      </vt:variant>
      <vt:variant>
        <vt:i4>4063334</vt:i4>
      </vt:variant>
      <vt:variant>
        <vt:i4>3</vt:i4>
      </vt:variant>
      <vt:variant>
        <vt:i4>0</vt:i4>
      </vt:variant>
      <vt:variant>
        <vt:i4>5</vt:i4>
      </vt:variant>
      <vt:variant>
        <vt:lpwstr>http://www.cpuc.ca.gov/General.aspx?id=989</vt:lpwstr>
      </vt:variant>
      <vt:variant>
        <vt:lpwstr/>
      </vt:variant>
      <vt:variant>
        <vt:i4>3539047</vt:i4>
      </vt:variant>
      <vt:variant>
        <vt:i4>0</vt:i4>
      </vt:variant>
      <vt:variant>
        <vt:i4>0</vt:i4>
      </vt:variant>
      <vt:variant>
        <vt:i4>5</vt:i4>
      </vt:variant>
      <vt:variant>
        <vt:lpwstr>http://www.cpuc.ca.gov/General.aspx?id=991</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2019-09-20T20:13:00Z</cp:lastPrinted>
  <dcterms:created xsi:type="dcterms:W3CDTF">2019-09-20T15:15:08Z</dcterms:created>
  <dcterms:modified xsi:type="dcterms:W3CDTF">2019-09-20T15:15:08Z</dcterms:modified>
</cp:coreProperties>
</file>