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2D6D" w:rsidR="00AE2D6D" w:rsidP="00AE2D6D" w:rsidRDefault="00AE2D6D" w14:paraId="1AB17AD8" w14:textId="77777777">
      <w:pPr>
        <w:pBdr>
          <w:bottom w:val="double" w:color="auto" w:sz="6" w:space="1"/>
        </w:pBdr>
        <w:tabs>
          <w:tab w:val="right" w:pos="7560"/>
        </w:tabs>
        <w:rPr>
          <w:rFonts w:ascii="Arial" w:hAnsi="Arial"/>
          <w:i/>
          <w:sz w:val="26"/>
        </w:rPr>
      </w:pPr>
      <w:r w:rsidRPr="00AE2D6D">
        <w:rPr>
          <w:rFonts w:ascii="Arial" w:hAnsi="Arial"/>
          <w:sz w:val="16"/>
        </w:rPr>
        <w:t xml:space="preserve">STATE OF </w:t>
      </w:r>
      <w:smartTag w:uri="urn:schemas-microsoft-com:office:smarttags" w:element="State">
        <w:smartTag w:uri="urn:schemas-microsoft-com:office:smarttags" w:element="place">
          <w:r w:rsidRPr="00AE2D6D">
            <w:rPr>
              <w:rFonts w:ascii="Arial" w:hAnsi="Arial"/>
              <w:sz w:val="16"/>
            </w:rPr>
            <w:t>CALIFORNIA</w:t>
          </w:r>
        </w:smartTag>
      </w:smartTag>
      <w:r w:rsidRPr="00AE2D6D">
        <w:rPr>
          <w:rFonts w:ascii="Arial" w:hAnsi="Arial"/>
          <w:sz w:val="26"/>
        </w:rPr>
        <w:tab/>
      </w:r>
      <w:r w:rsidRPr="00AE2D6D">
        <w:rPr>
          <w:rFonts w:ascii="Arial" w:hAnsi="Arial"/>
          <w:sz w:val="16"/>
          <w:szCs w:val="16"/>
        </w:rPr>
        <w:t>EDMUND G. BROWN JR.,</w:t>
      </w:r>
      <w:r w:rsidRPr="00AE2D6D">
        <w:rPr>
          <w:rFonts w:ascii="Arial" w:hAnsi="Arial"/>
          <w:sz w:val="26"/>
        </w:rPr>
        <w:t xml:space="preserve"> </w:t>
      </w:r>
      <w:r w:rsidRPr="00AE2D6D">
        <w:rPr>
          <w:rFonts w:ascii="Arial" w:hAnsi="Arial"/>
          <w:i/>
          <w:sz w:val="16"/>
        </w:rPr>
        <w:t>Governor</w:t>
      </w:r>
    </w:p>
    <w:p w:rsidRPr="00AE2D6D" w:rsidR="00AE2D6D" w:rsidP="00AE2D6D" w:rsidRDefault="00AE2D6D" w14:paraId="25C26D03" w14:textId="77777777">
      <w:pPr>
        <w:tabs>
          <w:tab w:val="right" w:pos="11070"/>
        </w:tabs>
        <w:spacing w:before="80"/>
        <w:rPr>
          <w:rFonts w:ascii="Arial" w:hAnsi="Arial"/>
          <w:sz w:val="26"/>
        </w:rPr>
      </w:pPr>
      <w:r w:rsidRPr="00AE2D6D">
        <w:rPr>
          <w:rFonts w:ascii="Arial" w:hAnsi="Arial"/>
          <w:sz w:val="26"/>
        </w:rPr>
        <w:t>PUBLIC UTILITIES COMMISSION</w:t>
      </w:r>
    </w:p>
    <w:p w:rsidRPr="00AE2D6D" w:rsidR="00AE2D6D" w:rsidP="00AE2D6D" w:rsidRDefault="00AE2D6D" w14:paraId="2EDCDCF0" w14:textId="77777777">
      <w:pPr>
        <w:tabs>
          <w:tab w:val="right" w:pos="11070"/>
        </w:tabs>
        <w:spacing w:before="80"/>
        <w:rPr>
          <w:rFonts w:ascii="Arial" w:hAnsi="Arial"/>
          <w:sz w:val="12"/>
        </w:rPr>
      </w:pPr>
      <w:smartTag w:uri="urn:schemas-microsoft-com:office:smarttags" w:element="Street">
        <w:smartTag w:uri="urn:schemas-microsoft-com:office:smarttags" w:element="address">
          <w:r w:rsidRPr="00AE2D6D">
            <w:rPr>
              <w:rFonts w:ascii="Arial" w:hAnsi="Arial"/>
              <w:sz w:val="12"/>
            </w:rPr>
            <w:t>505 VAN NESS AVENUE</w:t>
          </w:r>
        </w:smartTag>
      </w:smartTag>
    </w:p>
    <w:p w:rsidRPr="00AE2D6D" w:rsidR="00AE2D6D" w:rsidP="00AE2D6D" w:rsidRDefault="00AE2D6D" w14:paraId="6A14BCA6" w14:textId="77777777">
      <w:pPr>
        <w:tabs>
          <w:tab w:val="right" w:pos="11070"/>
        </w:tabs>
        <w:spacing w:before="80"/>
        <w:rPr>
          <w:rFonts w:ascii="Arial" w:hAnsi="Arial"/>
          <w:sz w:val="12"/>
        </w:rPr>
      </w:pPr>
      <w:smartTag w:uri="urn:schemas-microsoft-com:office:smarttags" w:element="place">
        <w:smartTag w:uri="urn:schemas-microsoft-com:office:smarttags" w:element="City">
          <w:r w:rsidRPr="00AE2D6D">
            <w:rPr>
              <w:rFonts w:ascii="Arial" w:hAnsi="Arial"/>
              <w:sz w:val="12"/>
            </w:rPr>
            <w:t>SAN FRANCISCO</w:t>
          </w:r>
        </w:smartTag>
        <w:r w:rsidRPr="00AE2D6D">
          <w:rPr>
            <w:rFonts w:ascii="Arial" w:hAnsi="Arial"/>
            <w:sz w:val="12"/>
          </w:rPr>
          <w:t xml:space="preserve">, </w:t>
        </w:r>
        <w:smartTag w:uri="urn:schemas-microsoft-com:office:smarttags" w:element="State">
          <w:r w:rsidRPr="00AE2D6D">
            <w:rPr>
              <w:rFonts w:ascii="Arial" w:hAnsi="Arial"/>
              <w:sz w:val="12"/>
            </w:rPr>
            <w:t>CA</w:t>
          </w:r>
        </w:smartTag>
        <w:r w:rsidRPr="00AE2D6D">
          <w:rPr>
            <w:rFonts w:ascii="Arial" w:hAnsi="Arial"/>
            <w:sz w:val="12"/>
          </w:rPr>
          <w:t xml:space="preserve"> </w:t>
        </w:r>
        <w:smartTag w:uri="urn:schemas-microsoft-com:office:smarttags" w:element="PostalCode">
          <w:r w:rsidRPr="00AE2D6D">
            <w:rPr>
              <w:rFonts w:ascii="Arial" w:hAnsi="Arial"/>
              <w:sz w:val="12"/>
            </w:rPr>
            <w:t>94102-3298</w:t>
          </w:r>
        </w:smartTag>
      </w:smartTag>
    </w:p>
    <w:p w:rsidRPr="00AE2D6D" w:rsidR="00AE2D6D" w:rsidP="00AE2D6D" w:rsidRDefault="00AE2D6D" w14:paraId="389627DD" w14:textId="77777777">
      <w:pPr>
        <w:tabs>
          <w:tab w:val="left" w:pos="6930"/>
        </w:tabs>
        <w:ind w:left="547" w:right="1282"/>
        <w:rPr>
          <w:rFonts w:ascii="Arial" w:hAnsi="Arial"/>
          <w:sz w:val="16"/>
        </w:rPr>
      </w:pPr>
    </w:p>
    <w:p w:rsidRPr="00AE2D6D" w:rsidR="00AE2D6D" w:rsidP="00AE2D6D" w:rsidRDefault="00AE2D6D" w14:paraId="738410EA" w14:textId="77777777">
      <w:pPr>
        <w:tabs>
          <w:tab w:val="left" w:pos="6930"/>
        </w:tabs>
        <w:ind w:left="547" w:right="1282"/>
        <w:rPr>
          <w:sz w:val="26"/>
        </w:rPr>
      </w:pPr>
    </w:p>
    <w:p w:rsidRPr="00AE2D6D" w:rsidR="00AE2D6D" w:rsidP="00AE2D6D" w:rsidRDefault="00AE2D6D" w14:paraId="30F0D70C" w14:textId="77777777">
      <w:pPr>
        <w:tabs>
          <w:tab w:val="right" w:pos="9180"/>
        </w:tabs>
        <w:rPr>
          <w:rFonts w:ascii="Book Antiqua" w:hAnsi="Book Antiqua"/>
          <w:sz w:val="26"/>
          <w:u w:val="single"/>
        </w:rPr>
      </w:pPr>
      <w:r w:rsidRPr="00AE2D6D">
        <w:rPr>
          <w:rFonts w:ascii="Book Antiqua" w:hAnsi="Book Antiqua"/>
          <w:sz w:val="26"/>
        </w:rPr>
        <w:t>February 7, 2020</w:t>
      </w:r>
      <w:r w:rsidRPr="00AE2D6D">
        <w:rPr>
          <w:rFonts w:ascii="Book Antiqua" w:hAnsi="Book Antiqua"/>
          <w:sz w:val="26"/>
        </w:rPr>
        <w:tab/>
        <w:t>Agenda ID #18157</w:t>
      </w:r>
    </w:p>
    <w:p w:rsidRPr="00AE2D6D" w:rsidR="00AE2D6D" w:rsidP="00AE2D6D" w:rsidRDefault="00AE2D6D" w14:paraId="2276C792" w14:textId="77777777">
      <w:pPr>
        <w:rPr>
          <w:rFonts w:ascii="Book Antiqua" w:hAnsi="Book Antiqua"/>
          <w:sz w:val="26"/>
        </w:rPr>
      </w:pPr>
    </w:p>
    <w:p w:rsidRPr="00AE2D6D" w:rsidR="00AE2D6D" w:rsidP="00AE2D6D" w:rsidRDefault="00AE2D6D" w14:paraId="02CE7AD6" w14:textId="77777777">
      <w:pPr>
        <w:rPr>
          <w:rFonts w:ascii="Book Antiqua" w:hAnsi="Book Antiqua"/>
          <w:sz w:val="26"/>
          <w:u w:val="single"/>
        </w:rPr>
      </w:pPr>
      <w:r w:rsidRPr="00AE2D6D">
        <w:rPr>
          <w:rFonts w:ascii="Book Antiqua" w:hAnsi="Book Antiqua"/>
          <w:sz w:val="26"/>
        </w:rPr>
        <w:t>TO PARTIES OF RECORD IN DRAFT RESOLUTION ALJ-376:</w:t>
      </w:r>
    </w:p>
    <w:p w:rsidRPr="00AE2D6D" w:rsidR="00AE2D6D" w:rsidP="00AE2D6D" w:rsidRDefault="00AE2D6D" w14:paraId="464B10B3" w14:textId="77777777">
      <w:pPr>
        <w:rPr>
          <w:rFonts w:ascii="Book Antiqua" w:hAnsi="Book Antiqua"/>
          <w:sz w:val="26"/>
        </w:rPr>
      </w:pPr>
    </w:p>
    <w:p w:rsidRPr="00AE2D6D" w:rsidR="00AE2D6D" w:rsidP="00AE2D6D" w:rsidRDefault="00AE2D6D" w14:paraId="48CC7C45" w14:textId="77777777">
      <w:pPr>
        <w:rPr>
          <w:rFonts w:ascii="Book Antiqua" w:hAnsi="Book Antiqua"/>
          <w:sz w:val="26"/>
        </w:rPr>
      </w:pPr>
      <w:r w:rsidRPr="00AE2D6D">
        <w:rPr>
          <w:rFonts w:ascii="Book Antiqua" w:hAnsi="Book Antiqua"/>
          <w:sz w:val="26"/>
        </w:rPr>
        <w:t xml:space="preserve">This is the draft Resolution of Administrative Law Judge (ALJ) Andrea McGary regarding affirming, in part, Citation F-5545 Issued May 2, 2019, as amended on October 31, 2019, by the Safety and Enforcement Branch, Consumer Protection and Enforcement Division to AMIR KHOURI and closing Appeal proceeding K.19-08-017.  It will not appear on the Commission’s agenda sooner than 30 days from the date it is mailed.  The Commission may act then, or it may postpone action until later. </w:t>
      </w:r>
    </w:p>
    <w:p w:rsidRPr="00AE2D6D" w:rsidR="00AE2D6D" w:rsidP="00AE2D6D" w:rsidRDefault="00AE2D6D" w14:paraId="67C83A5B" w14:textId="77777777">
      <w:pPr>
        <w:rPr>
          <w:rFonts w:ascii="Book Antiqua" w:hAnsi="Book Antiqua"/>
          <w:sz w:val="26"/>
        </w:rPr>
      </w:pPr>
    </w:p>
    <w:p w:rsidRPr="00AE2D6D" w:rsidR="00AE2D6D" w:rsidP="00AE2D6D" w:rsidRDefault="00AE2D6D" w14:paraId="0773A65B" w14:textId="77777777">
      <w:pPr>
        <w:rPr>
          <w:rFonts w:ascii="Book Antiqua" w:hAnsi="Book Antiqua"/>
          <w:sz w:val="26"/>
        </w:rPr>
      </w:pPr>
      <w:r w:rsidRPr="00AE2D6D">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Pr="00AE2D6D" w:rsidR="00AE2D6D" w:rsidP="00AE2D6D" w:rsidRDefault="00AE2D6D" w14:paraId="7AC196BF" w14:textId="77777777">
      <w:pPr>
        <w:rPr>
          <w:rFonts w:ascii="Book Antiqua" w:hAnsi="Book Antiqua"/>
          <w:sz w:val="26"/>
        </w:rPr>
      </w:pPr>
    </w:p>
    <w:p w:rsidRPr="00FC56F3" w:rsidR="00AE2D6D" w:rsidP="00FC56F3" w:rsidRDefault="00AE2D6D" w14:paraId="6FC1053C" w14:textId="2810037C">
      <w:pPr>
        <w:pStyle w:val="Default"/>
        <w:rPr>
          <w:sz w:val="26"/>
        </w:rPr>
      </w:pPr>
      <w:r w:rsidRPr="00FC56F3">
        <w:rPr>
          <w:sz w:val="26"/>
        </w:rPr>
        <w:t xml:space="preserve">You may serve comments on the draft resolution. </w:t>
      </w:r>
      <w:r w:rsidRPr="00FC56F3" w:rsidR="00FC56F3">
        <w:t xml:space="preserve"> </w:t>
      </w:r>
      <w:r w:rsidRPr="00FC56F3" w:rsidR="00FC56F3">
        <w:rPr>
          <w:sz w:val="26"/>
          <w:szCs w:val="26"/>
        </w:rPr>
        <w:t xml:space="preserve">Comments shall be served (but not filed) within 20 days of the date that the draft Resolution is noticed in the Commission’s Daily Calendar, </w:t>
      </w:r>
      <w:hyperlink w:history="1" r:id="rId8">
        <w:r w:rsidRPr="008D6BF2" w:rsidR="00FC56F3">
          <w:rPr>
            <w:rStyle w:val="Hyperlink"/>
            <w:sz w:val="26"/>
            <w:szCs w:val="26"/>
          </w:rPr>
          <w:t>http://docs.cpuc.ca.gov/SearchRes.aspx?DocTypeID=9&amp;Latest=1</w:t>
        </w:r>
      </w:hyperlink>
      <w:r w:rsidRPr="00FC56F3" w:rsidR="00FC56F3">
        <w:rPr>
          <w:sz w:val="26"/>
          <w:szCs w:val="26"/>
        </w:rPr>
        <w:t>, as provided in Rule 14.5 of the Commission’s Rules of Practice and Procedure. Comments shall be served upon all persons on this proceeding’s service list</w:t>
      </w:r>
      <w:r w:rsidRPr="00FC56F3">
        <w:rPr>
          <w:sz w:val="26"/>
        </w:rPr>
        <w:t>.</w:t>
      </w:r>
    </w:p>
    <w:p w:rsidRPr="00FC56F3" w:rsidR="00AE2D6D" w:rsidP="00AE2D6D" w:rsidRDefault="00AE2D6D" w14:paraId="5AF2C5B5" w14:textId="77777777">
      <w:pPr>
        <w:rPr>
          <w:rFonts w:ascii="Book Antiqua" w:hAnsi="Book Antiqua"/>
          <w:sz w:val="26"/>
        </w:rPr>
      </w:pPr>
    </w:p>
    <w:p w:rsidRPr="00FC56F3" w:rsidR="00AE2D6D" w:rsidP="00FC56F3" w:rsidRDefault="00FC56F3" w14:paraId="2E9794C9" w14:textId="6909DBF2">
      <w:pPr>
        <w:rPr>
          <w:rFonts w:ascii="Book Antiqua" w:hAnsi="Book Antiqua"/>
          <w:sz w:val="26"/>
          <w:szCs w:val="26"/>
        </w:rPr>
      </w:pPr>
      <w:r w:rsidRPr="00FC56F3">
        <w:rPr>
          <w:rFonts w:ascii="Book Antiqua" w:hAnsi="Book Antiqua"/>
          <w:sz w:val="26"/>
          <w:szCs w:val="26"/>
        </w:rPr>
        <w:t xml:space="preserve">Finally, comments must be served separately on ALJ </w:t>
      </w:r>
      <w:r w:rsidRPr="00FC56F3">
        <w:rPr>
          <w:rFonts w:ascii="Book Antiqua" w:hAnsi="Book Antiqua"/>
          <w:sz w:val="26"/>
          <w:szCs w:val="26"/>
        </w:rPr>
        <w:t>McGary</w:t>
      </w:r>
      <w:r w:rsidRPr="00FC56F3">
        <w:rPr>
          <w:rFonts w:ascii="Book Antiqua" w:hAnsi="Book Antiqua"/>
          <w:sz w:val="26"/>
          <w:szCs w:val="26"/>
        </w:rPr>
        <w:t xml:space="preserve"> at </w:t>
      </w:r>
      <w:r w:rsidRPr="00FC56F3">
        <w:rPr>
          <w:rFonts w:ascii="Book Antiqua" w:hAnsi="Book Antiqua"/>
          <w:sz w:val="26"/>
          <w:szCs w:val="26"/>
        </w:rPr>
        <w:t>adr</w:t>
      </w:r>
      <w:r w:rsidRPr="00FC56F3">
        <w:rPr>
          <w:rFonts w:ascii="Book Antiqua" w:hAnsi="Book Antiqua"/>
          <w:sz w:val="26"/>
          <w:szCs w:val="26"/>
        </w:rPr>
        <w:t>@cpuc.ca.gov, and for that purpose I suggest hand delivery, overnight mail, or other expeditious method of service.</w:t>
      </w:r>
    </w:p>
    <w:p w:rsidRPr="00AE2D6D" w:rsidR="00AE2D6D" w:rsidP="00AE2D6D" w:rsidRDefault="00AE2D6D" w14:paraId="72F4BF05" w14:textId="77777777">
      <w:pPr>
        <w:rPr>
          <w:rFonts w:ascii="Book Antiqua" w:hAnsi="Book Antiqua"/>
          <w:sz w:val="26"/>
        </w:rPr>
      </w:pPr>
    </w:p>
    <w:p w:rsidRPr="00AE2D6D" w:rsidR="00AE2D6D" w:rsidP="00AE2D6D" w:rsidRDefault="00AE2D6D" w14:paraId="074206FB" w14:textId="1ED966C0">
      <w:pPr>
        <w:tabs>
          <w:tab w:val="left" w:pos="3150"/>
        </w:tabs>
        <w:outlineLvl w:val="0"/>
        <w:rPr>
          <w:rFonts w:ascii="Book Antiqua" w:hAnsi="Book Antiqua"/>
          <w:sz w:val="26"/>
          <w:u w:val="single"/>
        </w:rPr>
      </w:pPr>
      <w:r>
        <w:rPr>
          <w:rFonts w:ascii="Book Antiqua" w:hAnsi="Book Antiqua"/>
          <w:sz w:val="26"/>
          <w:u w:val="single"/>
        </w:rPr>
        <w:t xml:space="preserve">  /s</w:t>
      </w:r>
      <w:proofErr w:type="gramStart"/>
      <w:r>
        <w:rPr>
          <w:rFonts w:ascii="Book Antiqua" w:hAnsi="Book Antiqua"/>
          <w:sz w:val="26"/>
          <w:u w:val="single"/>
        </w:rPr>
        <w:t>/  ANNE</w:t>
      </w:r>
      <w:proofErr w:type="gramEnd"/>
      <w:r>
        <w:rPr>
          <w:rFonts w:ascii="Book Antiqua" w:hAnsi="Book Antiqua"/>
          <w:sz w:val="26"/>
          <w:u w:val="single"/>
        </w:rPr>
        <w:t xml:space="preserve"> E. SIMON</w:t>
      </w:r>
      <w:r>
        <w:rPr>
          <w:rFonts w:ascii="Book Antiqua" w:hAnsi="Book Antiqua"/>
          <w:sz w:val="26"/>
          <w:u w:val="single"/>
        </w:rPr>
        <w:tab/>
      </w:r>
    </w:p>
    <w:p w:rsidRPr="00AE2D6D" w:rsidR="00AE2D6D" w:rsidP="00AE2D6D" w:rsidRDefault="00AE2D6D" w14:paraId="0B126F01" w14:textId="77777777">
      <w:pPr>
        <w:outlineLvl w:val="0"/>
        <w:rPr>
          <w:rFonts w:ascii="Book Antiqua" w:hAnsi="Book Antiqua"/>
          <w:sz w:val="26"/>
        </w:rPr>
      </w:pPr>
      <w:r w:rsidRPr="00AE2D6D">
        <w:rPr>
          <w:rFonts w:ascii="Book Antiqua" w:hAnsi="Book Antiqua"/>
          <w:sz w:val="26"/>
        </w:rPr>
        <w:t>Anne E. Simon</w:t>
      </w:r>
      <w:r w:rsidRPr="00AE2D6D">
        <w:rPr>
          <w:rFonts w:ascii="Book Antiqua" w:hAnsi="Book Antiqua"/>
          <w:sz w:val="26"/>
        </w:rPr>
        <w:br/>
        <w:t>Chief Administrative Law Judge</w:t>
      </w:r>
    </w:p>
    <w:p w:rsidRPr="00AE2D6D" w:rsidR="00AE2D6D" w:rsidP="00AE2D6D" w:rsidRDefault="00AE2D6D" w14:paraId="5D392618" w14:textId="77777777">
      <w:pPr>
        <w:rPr>
          <w:rFonts w:ascii="Book Antiqua" w:hAnsi="Book Antiqua"/>
          <w:sz w:val="26"/>
        </w:rPr>
      </w:pPr>
    </w:p>
    <w:p w:rsidRPr="00AE2D6D" w:rsidR="00AE2D6D" w:rsidP="00AE2D6D" w:rsidRDefault="00AE2D6D" w14:paraId="7477516A" w14:textId="77777777">
      <w:pPr>
        <w:outlineLvl w:val="0"/>
        <w:rPr>
          <w:rFonts w:ascii="Book Antiqua" w:hAnsi="Book Antiqua"/>
          <w:sz w:val="26"/>
          <w:u w:val="single"/>
        </w:rPr>
      </w:pPr>
      <w:r w:rsidRPr="00AE2D6D">
        <w:rPr>
          <w:rFonts w:ascii="Book Antiqua" w:hAnsi="Book Antiqua"/>
          <w:sz w:val="26"/>
        </w:rPr>
        <w:t>AES:gp2</w:t>
      </w:r>
    </w:p>
    <w:p w:rsidRPr="00AE2D6D" w:rsidR="00AE2D6D" w:rsidP="00AE2D6D" w:rsidRDefault="00AE2D6D" w14:paraId="207B4286" w14:textId="77777777">
      <w:pPr>
        <w:outlineLvl w:val="0"/>
        <w:rPr>
          <w:rFonts w:ascii="Book Antiqua" w:hAnsi="Book Antiqua"/>
          <w:sz w:val="26"/>
        </w:rPr>
      </w:pPr>
    </w:p>
    <w:p w:rsidRPr="00AE2D6D" w:rsidR="00AE2D6D" w:rsidP="00AE2D6D" w:rsidRDefault="00AE2D6D" w14:paraId="33B3E1A0" w14:textId="77777777">
      <w:pPr>
        <w:rPr>
          <w:rFonts w:ascii="Book Antiqua" w:hAnsi="Book Antiqua"/>
          <w:sz w:val="26"/>
        </w:rPr>
      </w:pPr>
      <w:r w:rsidRPr="00AE2D6D">
        <w:rPr>
          <w:rFonts w:ascii="Book Antiqua" w:hAnsi="Book Antiqua"/>
          <w:sz w:val="26"/>
        </w:rPr>
        <w:t>Attachment</w:t>
      </w:r>
    </w:p>
    <w:p w:rsidR="00C47C2A" w:rsidP="00AE2D6D" w:rsidRDefault="00C47C2A" w14:paraId="3F267ADD" w14:textId="77777777">
      <w:pPr>
        <w:pStyle w:val="Title"/>
        <w:jc w:val="left"/>
      </w:pPr>
    </w:p>
    <w:p w:rsidR="00AE2D6D" w:rsidRDefault="00AE2D6D" w14:paraId="2E15DEF3" w14:textId="77777777">
      <w:pPr>
        <w:pStyle w:val="Title"/>
        <w:sectPr w:rsidR="00AE2D6D" w:rsidSect="00F4241E">
          <w:headerReference w:type="default" r:id="rId9"/>
          <w:footerReference w:type="default" r:id="rId10"/>
          <w:footerReference w:type="first" r:id="rId11"/>
          <w:pgSz w:w="12240" w:h="15840" w:code="1"/>
          <w:pgMar w:top="1440" w:right="1440" w:bottom="1440" w:left="1440" w:header="720" w:footer="720" w:gutter="0"/>
          <w:pgNumType w:fmt="numberInDash" w:start="1"/>
          <w:cols w:space="720"/>
          <w:titlePg/>
        </w:sectPr>
      </w:pPr>
    </w:p>
    <w:p w:rsidR="00C47C2A" w:rsidRDefault="00C47C2A" w14:paraId="42443957" w14:textId="34A4B739">
      <w:pPr>
        <w:pStyle w:val="Title"/>
      </w:pPr>
      <w:r>
        <w:lastRenderedPageBreak/>
        <w:t>PUBLIC UTILITIES COMMISSION OF THE STATE OF CALIFORNIA</w:t>
      </w:r>
    </w:p>
    <w:p w:rsidRPr="001D528C" w:rsidR="00C47C2A" w:rsidRDefault="00C47C2A" w14:paraId="4E589C44" w14:textId="77777777">
      <w:pPr>
        <w:rPr>
          <w:rFonts w:ascii="Book Antiqua" w:hAnsi="Book Antiqua"/>
        </w:rPr>
      </w:pPr>
    </w:p>
    <w:p w:rsidRPr="001D528C" w:rsidR="00C47C2A" w:rsidRDefault="00C47C2A" w14:paraId="386FB87E" w14:textId="7A9B3678">
      <w:pPr>
        <w:rPr>
          <w:rFonts w:ascii="Book Antiqua" w:hAnsi="Book Antiqua"/>
        </w:rPr>
      </w:pP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rPr>
        <w:tab/>
        <w:t>Resolution ALJ-</w:t>
      </w:r>
      <w:r w:rsidR="0077193E">
        <w:rPr>
          <w:rFonts w:ascii="Book Antiqua" w:hAnsi="Book Antiqua"/>
        </w:rPr>
        <w:t>376</w:t>
      </w:r>
    </w:p>
    <w:p w:rsidRPr="001D528C" w:rsidR="00C47C2A" w:rsidRDefault="00C47C2A" w14:paraId="310580CF" w14:textId="77777777">
      <w:pPr>
        <w:rPr>
          <w:rFonts w:ascii="Book Antiqua" w:hAnsi="Book Antiqua"/>
        </w:rPr>
      </w:pP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rPr>
        <w:tab/>
        <w:t>Administrative Law Judge Division</w:t>
      </w:r>
    </w:p>
    <w:p w:rsidRPr="001D528C" w:rsidR="00C47C2A" w:rsidRDefault="00C47C2A" w14:paraId="3B2B402B" w14:textId="77777777">
      <w:pPr>
        <w:rPr>
          <w:rFonts w:ascii="Book Antiqua" w:hAnsi="Book Antiqua"/>
          <w:lang w:val="es-ES"/>
        </w:rPr>
      </w:pP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rPr>
        <w:tab/>
      </w:r>
      <w:r w:rsidRPr="001D528C">
        <w:rPr>
          <w:rFonts w:ascii="Book Antiqua" w:hAnsi="Book Antiqua"/>
          <w:lang w:val="es-ES"/>
        </w:rPr>
        <w:t>[Date]</w:t>
      </w:r>
    </w:p>
    <w:p w:rsidRPr="001D528C" w:rsidR="00C47C2A" w:rsidRDefault="00C47C2A" w14:paraId="05498997" w14:textId="77777777">
      <w:pPr>
        <w:rPr>
          <w:rFonts w:ascii="Book Antiqua" w:hAnsi="Book Antiqua"/>
          <w:lang w:val="es-ES"/>
        </w:rPr>
      </w:pPr>
    </w:p>
    <w:p w:rsidRPr="001D528C" w:rsidR="00C47C2A" w:rsidRDefault="00C47C2A" w14:paraId="713022C5" w14:textId="77777777">
      <w:pPr>
        <w:rPr>
          <w:lang w:val="es-ES"/>
        </w:rPr>
      </w:pPr>
    </w:p>
    <w:p w:rsidRPr="001D528C" w:rsidR="00C47C2A" w:rsidRDefault="00C47C2A" w14:paraId="5EB2D341" w14:textId="77777777">
      <w:pPr>
        <w:jc w:val="center"/>
        <w:rPr>
          <w:b/>
          <w:u w:val="single"/>
          <w:lang w:val="es-ES"/>
        </w:rPr>
      </w:pPr>
      <w:r w:rsidRPr="001D528C">
        <w:rPr>
          <w:rFonts w:ascii="Helvetica" w:hAnsi="Helvetica"/>
          <w:b/>
          <w:u w:val="single"/>
          <w:lang w:val="es-ES"/>
        </w:rPr>
        <w:t>R</w:t>
      </w:r>
      <w:r w:rsidRPr="001D528C">
        <w:rPr>
          <w:rFonts w:ascii="Helvetica" w:hAnsi="Helvetica"/>
          <w:b/>
          <w:lang w:val="es-ES"/>
        </w:rPr>
        <w:t xml:space="preserve"> </w:t>
      </w:r>
      <w:r w:rsidRPr="001D528C">
        <w:rPr>
          <w:rFonts w:ascii="Helvetica" w:hAnsi="Helvetica"/>
          <w:b/>
          <w:u w:val="single"/>
          <w:lang w:val="es-ES"/>
        </w:rPr>
        <w:t>E</w:t>
      </w:r>
      <w:r w:rsidRPr="001D528C">
        <w:rPr>
          <w:rFonts w:ascii="Helvetica" w:hAnsi="Helvetica"/>
          <w:b/>
          <w:lang w:val="es-ES"/>
        </w:rPr>
        <w:t xml:space="preserve"> </w:t>
      </w:r>
      <w:r w:rsidRPr="001D528C">
        <w:rPr>
          <w:rFonts w:ascii="Helvetica" w:hAnsi="Helvetica"/>
          <w:b/>
          <w:u w:val="single"/>
          <w:lang w:val="es-ES"/>
        </w:rPr>
        <w:t>S</w:t>
      </w:r>
      <w:r w:rsidRPr="001D528C">
        <w:rPr>
          <w:rFonts w:ascii="Helvetica" w:hAnsi="Helvetica"/>
          <w:b/>
          <w:lang w:val="es-ES"/>
        </w:rPr>
        <w:t xml:space="preserve"> </w:t>
      </w:r>
      <w:r w:rsidRPr="001D528C">
        <w:rPr>
          <w:rFonts w:ascii="Helvetica" w:hAnsi="Helvetica"/>
          <w:b/>
          <w:u w:val="single"/>
          <w:lang w:val="es-ES"/>
        </w:rPr>
        <w:t>O</w:t>
      </w:r>
      <w:r w:rsidRPr="001D528C">
        <w:rPr>
          <w:rFonts w:ascii="Helvetica" w:hAnsi="Helvetica"/>
          <w:b/>
          <w:lang w:val="es-ES"/>
        </w:rPr>
        <w:t xml:space="preserve"> </w:t>
      </w:r>
      <w:r w:rsidRPr="001D528C">
        <w:rPr>
          <w:rFonts w:ascii="Helvetica" w:hAnsi="Helvetica"/>
          <w:b/>
          <w:u w:val="single"/>
          <w:lang w:val="es-ES"/>
        </w:rPr>
        <w:t>L</w:t>
      </w:r>
      <w:r w:rsidRPr="001D528C">
        <w:rPr>
          <w:rFonts w:ascii="Helvetica" w:hAnsi="Helvetica"/>
          <w:b/>
          <w:lang w:val="es-ES"/>
        </w:rPr>
        <w:t xml:space="preserve"> </w:t>
      </w:r>
      <w:r w:rsidRPr="001D528C">
        <w:rPr>
          <w:rFonts w:ascii="Helvetica" w:hAnsi="Helvetica"/>
          <w:b/>
          <w:u w:val="single"/>
          <w:lang w:val="es-ES"/>
        </w:rPr>
        <w:t>U</w:t>
      </w:r>
      <w:r w:rsidRPr="001D528C">
        <w:rPr>
          <w:rFonts w:ascii="Helvetica" w:hAnsi="Helvetica"/>
          <w:b/>
          <w:lang w:val="es-ES"/>
        </w:rPr>
        <w:t xml:space="preserve"> </w:t>
      </w:r>
      <w:r w:rsidRPr="001D528C">
        <w:rPr>
          <w:rFonts w:ascii="Helvetica" w:hAnsi="Helvetica"/>
          <w:b/>
          <w:u w:val="single"/>
          <w:lang w:val="es-ES"/>
        </w:rPr>
        <w:t>T</w:t>
      </w:r>
      <w:r w:rsidRPr="001D528C">
        <w:rPr>
          <w:rFonts w:ascii="Helvetica" w:hAnsi="Helvetica"/>
          <w:b/>
          <w:lang w:val="es-ES"/>
        </w:rPr>
        <w:t xml:space="preserve"> </w:t>
      </w:r>
      <w:r w:rsidRPr="001D528C">
        <w:rPr>
          <w:rFonts w:ascii="Helvetica" w:hAnsi="Helvetica"/>
          <w:b/>
          <w:u w:val="single"/>
          <w:lang w:val="es-ES"/>
        </w:rPr>
        <w:t>I</w:t>
      </w:r>
      <w:r w:rsidRPr="001D528C">
        <w:rPr>
          <w:rFonts w:ascii="Helvetica" w:hAnsi="Helvetica"/>
          <w:b/>
          <w:lang w:val="es-ES"/>
        </w:rPr>
        <w:t xml:space="preserve"> </w:t>
      </w:r>
      <w:r w:rsidRPr="001D528C">
        <w:rPr>
          <w:rFonts w:ascii="Helvetica" w:hAnsi="Helvetica"/>
          <w:b/>
          <w:u w:val="single"/>
          <w:lang w:val="es-ES"/>
        </w:rPr>
        <w:t>O</w:t>
      </w:r>
      <w:r w:rsidRPr="001D528C">
        <w:rPr>
          <w:rFonts w:ascii="Helvetica" w:hAnsi="Helvetica"/>
          <w:b/>
          <w:lang w:val="es-ES"/>
        </w:rPr>
        <w:t xml:space="preserve"> </w:t>
      </w:r>
      <w:r w:rsidRPr="001D528C">
        <w:rPr>
          <w:rFonts w:ascii="Helvetica" w:hAnsi="Helvetica"/>
          <w:b/>
          <w:u w:val="single"/>
          <w:lang w:val="es-ES"/>
        </w:rPr>
        <w:t>N</w:t>
      </w:r>
    </w:p>
    <w:p w:rsidRPr="001D528C" w:rsidR="00C47C2A" w:rsidRDefault="00C47C2A" w14:paraId="0D5F4FD7" w14:textId="77777777">
      <w:pPr>
        <w:jc w:val="center"/>
        <w:rPr>
          <w:b/>
          <w:lang w:val="es-ES"/>
        </w:rPr>
      </w:pPr>
    </w:p>
    <w:p w:rsidRPr="001D528C" w:rsidR="00C47C2A" w:rsidRDefault="00C47C2A" w14:paraId="1C869BD0" w14:textId="77777777">
      <w:pPr>
        <w:rPr>
          <w:lang w:val="es-ES"/>
        </w:rPr>
      </w:pPr>
    </w:p>
    <w:p w:rsidRPr="001D528C" w:rsidR="00C47C2A" w:rsidRDefault="00C47C2A" w14:paraId="73143095" w14:textId="6428E111">
      <w:pPr>
        <w:pStyle w:val="BlockText"/>
        <w:rPr>
          <w:rFonts w:ascii="Book Antiqua" w:hAnsi="Book Antiqua"/>
          <w:u w:val="single"/>
        </w:rPr>
      </w:pPr>
      <w:bookmarkStart w:name="_Hlk30273254" w:id="0"/>
      <w:r w:rsidRPr="001D528C">
        <w:rPr>
          <w:rFonts w:ascii="Book Antiqua" w:hAnsi="Book Antiqua"/>
        </w:rPr>
        <w:t>RESOLUTION ALJ-</w:t>
      </w:r>
      <w:r w:rsidR="00FC155A">
        <w:rPr>
          <w:rFonts w:ascii="Book Antiqua" w:hAnsi="Book Antiqua"/>
        </w:rPr>
        <w:t>376</w:t>
      </w:r>
      <w:r w:rsidRPr="001D528C" w:rsidR="00873D63">
        <w:rPr>
          <w:rFonts w:ascii="Book Antiqua" w:hAnsi="Book Antiqua"/>
        </w:rPr>
        <w:t xml:space="preserve">.  </w:t>
      </w:r>
      <w:r w:rsidRPr="001D528C" w:rsidR="00323AFD">
        <w:rPr>
          <w:rFonts w:ascii="Book Antiqua" w:hAnsi="Book Antiqua"/>
        </w:rPr>
        <w:t>Affirming, in part,</w:t>
      </w:r>
      <w:r w:rsidRPr="001D528C" w:rsidR="00873D63">
        <w:rPr>
          <w:rFonts w:ascii="Book Antiqua" w:hAnsi="Book Antiqua"/>
        </w:rPr>
        <w:t xml:space="preserve"> Citation F-5545 Issued May</w:t>
      </w:r>
      <w:r w:rsidR="0077193E">
        <w:rPr>
          <w:rFonts w:ascii="Book Antiqua" w:hAnsi="Book Antiqua"/>
        </w:rPr>
        <w:t> </w:t>
      </w:r>
      <w:r w:rsidRPr="001D528C" w:rsidR="00873D63">
        <w:rPr>
          <w:rFonts w:ascii="Book Antiqua" w:hAnsi="Book Antiqua"/>
        </w:rPr>
        <w:t>2,</w:t>
      </w:r>
      <w:r w:rsidR="00043FC3">
        <w:rPr>
          <w:rFonts w:ascii="Book Antiqua" w:hAnsi="Book Antiqua"/>
        </w:rPr>
        <w:t> </w:t>
      </w:r>
      <w:r w:rsidRPr="001D528C" w:rsidR="00873D63">
        <w:rPr>
          <w:rFonts w:ascii="Book Antiqua" w:hAnsi="Book Antiqua"/>
        </w:rPr>
        <w:t>2019</w:t>
      </w:r>
      <w:r w:rsidRPr="001D528C" w:rsidR="00124790">
        <w:rPr>
          <w:rFonts w:ascii="Book Antiqua" w:hAnsi="Book Antiqua"/>
        </w:rPr>
        <w:t>,</w:t>
      </w:r>
      <w:r w:rsidRPr="001D528C" w:rsidR="00323AFD">
        <w:rPr>
          <w:rFonts w:ascii="Book Antiqua" w:hAnsi="Book Antiqua"/>
        </w:rPr>
        <w:t xml:space="preserve"> as amended on October 31, 2019</w:t>
      </w:r>
      <w:r w:rsidRPr="001D528C" w:rsidR="00873D63">
        <w:rPr>
          <w:rFonts w:ascii="Book Antiqua" w:hAnsi="Book Antiqua"/>
        </w:rPr>
        <w:t>, by the Safety and Enforcement Branch, Consumer Protection and Enforcement Division</w:t>
      </w:r>
      <w:r w:rsidRPr="001D528C" w:rsidR="00323AFD">
        <w:rPr>
          <w:rFonts w:ascii="Book Antiqua" w:hAnsi="Book Antiqua"/>
        </w:rPr>
        <w:t xml:space="preserve"> </w:t>
      </w:r>
      <w:r w:rsidRPr="001D528C" w:rsidR="00E55DCB">
        <w:rPr>
          <w:rFonts w:ascii="Book Antiqua" w:hAnsi="Book Antiqua"/>
        </w:rPr>
        <w:t xml:space="preserve">to AMIR KHOURI </w:t>
      </w:r>
      <w:r w:rsidRPr="001D528C" w:rsidR="00323AFD">
        <w:rPr>
          <w:rFonts w:ascii="Book Antiqua" w:hAnsi="Book Antiqua"/>
        </w:rPr>
        <w:t>and closing</w:t>
      </w:r>
      <w:r w:rsidRPr="001D528C" w:rsidR="00C66669">
        <w:rPr>
          <w:rFonts w:ascii="Book Antiqua" w:hAnsi="Book Antiqua"/>
        </w:rPr>
        <w:t xml:space="preserve"> </w:t>
      </w:r>
      <w:r w:rsidRPr="001D528C" w:rsidR="00124790">
        <w:rPr>
          <w:rFonts w:ascii="Book Antiqua" w:hAnsi="Book Antiqua"/>
        </w:rPr>
        <w:t>Appeal</w:t>
      </w:r>
      <w:r w:rsidRPr="001D528C" w:rsidR="00E55DCB">
        <w:rPr>
          <w:rFonts w:ascii="Book Antiqua" w:hAnsi="Book Antiqua"/>
        </w:rPr>
        <w:t xml:space="preserve"> proceeding</w:t>
      </w:r>
      <w:r w:rsidRPr="001D528C" w:rsidR="00124790">
        <w:rPr>
          <w:rFonts w:ascii="Book Antiqua" w:hAnsi="Book Antiqua"/>
        </w:rPr>
        <w:t xml:space="preserve"> K.19-08-01</w:t>
      </w:r>
      <w:r w:rsidRPr="001D528C" w:rsidR="00E55DCB">
        <w:rPr>
          <w:rFonts w:ascii="Book Antiqua" w:hAnsi="Book Antiqua"/>
        </w:rPr>
        <w:t>7</w:t>
      </w:r>
      <w:bookmarkEnd w:id="0"/>
      <w:r w:rsidRPr="001D528C" w:rsidR="00323AFD">
        <w:rPr>
          <w:rFonts w:ascii="Book Antiqua" w:hAnsi="Book Antiqua"/>
        </w:rPr>
        <w:t>.</w:t>
      </w:r>
    </w:p>
    <w:p w:rsidR="00C47C2A" w:rsidRDefault="00C47C2A" w14:paraId="6898C2E8" w14:textId="77777777"/>
    <w:p w:rsidR="00C47C2A" w:rsidRDefault="00C47C2A" w14:paraId="477A2502" w14:textId="77777777"/>
    <w:p w:rsidR="00C47C2A" w:rsidRDefault="00C47C2A" w14:paraId="33EA98B1" w14:textId="77777777">
      <w:pPr>
        <w:tabs>
          <w:tab w:val="right" w:pos="8550"/>
        </w:tabs>
        <w:ind w:left="720" w:right="720"/>
      </w:pPr>
      <w:r>
        <w:rPr>
          <w:u w:val="single"/>
        </w:rPr>
        <w:tab/>
      </w:r>
    </w:p>
    <w:p w:rsidR="00C47C2A" w:rsidRDefault="00C47C2A" w14:paraId="49F08568" w14:textId="77777777"/>
    <w:p w:rsidRPr="001D528C" w:rsidR="00C47C2A" w:rsidRDefault="00C47C2A" w14:paraId="2B3ACF15" w14:textId="77777777">
      <w:pPr>
        <w:rPr>
          <w:rFonts w:ascii="Book Antiqua" w:hAnsi="Book Antiqua"/>
          <w:b/>
          <w:u w:val="single"/>
        </w:rPr>
      </w:pPr>
      <w:r w:rsidRPr="001D528C">
        <w:rPr>
          <w:rFonts w:ascii="Book Antiqua" w:hAnsi="Book Antiqua"/>
          <w:b/>
          <w:u w:val="single"/>
        </w:rPr>
        <w:t>SUMMARY</w:t>
      </w:r>
    </w:p>
    <w:p w:rsidRPr="001D528C" w:rsidR="00C47C2A" w:rsidRDefault="00C47C2A" w14:paraId="0A272C7A" w14:textId="77777777">
      <w:pPr>
        <w:rPr>
          <w:rFonts w:ascii="Book Antiqua" w:hAnsi="Book Antiqua"/>
        </w:rPr>
      </w:pPr>
    </w:p>
    <w:p w:rsidRPr="001D528C" w:rsidR="00C47C2A" w:rsidRDefault="009F2E7B" w14:paraId="1BE2019D" w14:textId="6A162117">
      <w:pPr>
        <w:rPr>
          <w:rFonts w:ascii="Book Antiqua" w:hAnsi="Book Antiqua"/>
        </w:rPr>
      </w:pPr>
      <w:r w:rsidRPr="001D528C">
        <w:rPr>
          <w:rFonts w:ascii="Book Antiqua" w:hAnsi="Book Antiqua"/>
        </w:rPr>
        <w:t xml:space="preserve">This resolution </w:t>
      </w:r>
      <w:r w:rsidRPr="001D528C" w:rsidR="00323AFD">
        <w:rPr>
          <w:rFonts w:ascii="Book Antiqua" w:hAnsi="Book Antiqua"/>
        </w:rPr>
        <w:t>affirms, in part,</w:t>
      </w:r>
      <w:r w:rsidRPr="001D528C">
        <w:rPr>
          <w:rFonts w:ascii="Book Antiqua" w:hAnsi="Book Antiqua"/>
        </w:rPr>
        <w:t xml:space="preserve"> </w:t>
      </w:r>
      <w:bookmarkStart w:name="_Hlk25612306" w:id="1"/>
      <w:r w:rsidRPr="001D528C" w:rsidR="00124790">
        <w:rPr>
          <w:rFonts w:ascii="Book Antiqua" w:hAnsi="Book Antiqua"/>
        </w:rPr>
        <w:t>Citation F-5545 issued to</w:t>
      </w:r>
      <w:r w:rsidRPr="001D528C" w:rsidR="007B2D75">
        <w:rPr>
          <w:rFonts w:ascii="Book Antiqua" w:hAnsi="Book Antiqua"/>
        </w:rPr>
        <w:t xml:space="preserve"> </w:t>
      </w:r>
      <w:r w:rsidRPr="001D528C">
        <w:rPr>
          <w:rFonts w:ascii="Book Antiqua" w:hAnsi="Book Antiqua"/>
        </w:rPr>
        <w:t xml:space="preserve">Khouri Amir Faiz, an individual </w:t>
      </w:r>
      <w:r w:rsidRPr="001D528C" w:rsidR="006533A5">
        <w:rPr>
          <w:rFonts w:ascii="Book Antiqua" w:hAnsi="Book Antiqua"/>
        </w:rPr>
        <w:t xml:space="preserve">and </w:t>
      </w:r>
      <w:r w:rsidRPr="001D528C" w:rsidR="00A00AD9">
        <w:rPr>
          <w:rFonts w:ascii="Book Antiqua" w:hAnsi="Book Antiqua"/>
          <w:i/>
          <w:iCs/>
        </w:rPr>
        <w:t>doing business as</w:t>
      </w:r>
      <w:r w:rsidRPr="001D528C" w:rsidR="00A00AD9">
        <w:rPr>
          <w:rFonts w:ascii="Book Antiqua" w:hAnsi="Book Antiqua"/>
        </w:rPr>
        <w:t xml:space="preserve"> (d/b/a)</w:t>
      </w:r>
      <w:r w:rsidRPr="001D528C">
        <w:rPr>
          <w:rFonts w:ascii="Book Antiqua" w:hAnsi="Book Antiqua"/>
        </w:rPr>
        <w:t xml:space="preserve"> Classic Limousine and Sedan Service</w:t>
      </w:r>
      <w:bookmarkEnd w:id="1"/>
      <w:r w:rsidRPr="001D528C" w:rsidR="00A00AD9">
        <w:rPr>
          <w:rStyle w:val="FootnoteReference"/>
          <w:rFonts w:ascii="Book Antiqua" w:hAnsi="Book Antiqua"/>
        </w:rPr>
        <w:footnoteReference w:id="1"/>
      </w:r>
      <w:r w:rsidRPr="001D528C">
        <w:rPr>
          <w:rFonts w:ascii="Book Antiqua" w:hAnsi="Book Antiqua"/>
        </w:rPr>
        <w:t xml:space="preserve">, </w:t>
      </w:r>
      <w:r w:rsidRPr="001D528C" w:rsidR="00323AFD">
        <w:rPr>
          <w:rFonts w:ascii="Book Antiqua" w:hAnsi="Book Antiqua"/>
        </w:rPr>
        <w:t>by the</w:t>
      </w:r>
      <w:r w:rsidRPr="001D528C">
        <w:rPr>
          <w:rFonts w:ascii="Book Antiqua" w:hAnsi="Book Antiqua"/>
        </w:rPr>
        <w:t xml:space="preserve"> California Public Utilities Commission’</w:t>
      </w:r>
      <w:r w:rsidRPr="001D528C" w:rsidR="00A00AD9">
        <w:rPr>
          <w:rFonts w:ascii="Book Antiqua" w:hAnsi="Book Antiqua"/>
        </w:rPr>
        <w:t>s</w:t>
      </w:r>
      <w:r w:rsidRPr="001D528C" w:rsidR="00CF6610">
        <w:rPr>
          <w:rFonts w:ascii="Book Antiqua" w:hAnsi="Book Antiqua"/>
        </w:rPr>
        <w:t xml:space="preserve"> </w:t>
      </w:r>
      <w:r w:rsidRPr="001D528C">
        <w:rPr>
          <w:rFonts w:ascii="Book Antiqua" w:hAnsi="Book Antiqua"/>
        </w:rPr>
        <w:t>Consumer Protection and Enforcement Division</w:t>
      </w:r>
      <w:r w:rsidRPr="001D528C" w:rsidR="00323AFD">
        <w:rPr>
          <w:rFonts w:ascii="Book Antiqua" w:hAnsi="Book Antiqua"/>
        </w:rPr>
        <w:t xml:space="preserve"> and closes this</w:t>
      </w:r>
      <w:r w:rsidRPr="001D528C" w:rsidR="00124790">
        <w:rPr>
          <w:rFonts w:ascii="Book Antiqua" w:hAnsi="Book Antiqua"/>
        </w:rPr>
        <w:t xml:space="preserve"> Appeal</w:t>
      </w:r>
      <w:r w:rsidRPr="001D528C" w:rsidR="00323AFD">
        <w:rPr>
          <w:rFonts w:ascii="Book Antiqua" w:hAnsi="Book Antiqua"/>
        </w:rPr>
        <w:t xml:space="preserve"> proceeding</w:t>
      </w:r>
      <w:r w:rsidRPr="001D528C">
        <w:rPr>
          <w:rFonts w:ascii="Book Antiqua" w:hAnsi="Book Antiqua"/>
        </w:rPr>
        <w:t xml:space="preserve">.  Citation No. F-5545 </w:t>
      </w:r>
      <w:r w:rsidRPr="001D528C" w:rsidR="00C66669">
        <w:rPr>
          <w:rFonts w:ascii="Book Antiqua" w:hAnsi="Book Antiqua"/>
        </w:rPr>
        <w:t>issued</w:t>
      </w:r>
      <w:r w:rsidRPr="001D528C">
        <w:rPr>
          <w:rFonts w:ascii="Book Antiqua" w:hAnsi="Book Antiqua"/>
        </w:rPr>
        <w:t xml:space="preserve"> a fine of </w:t>
      </w:r>
      <w:r w:rsidRPr="001D528C" w:rsidR="006533A5">
        <w:rPr>
          <w:rFonts w:ascii="Book Antiqua" w:hAnsi="Book Antiqua"/>
        </w:rPr>
        <w:t>Five</w:t>
      </w:r>
      <w:r w:rsidRPr="001D528C">
        <w:rPr>
          <w:rFonts w:ascii="Book Antiqua" w:hAnsi="Book Antiqua"/>
        </w:rPr>
        <w:t xml:space="preserve"> Thousand Dollars ($</w:t>
      </w:r>
      <w:r w:rsidRPr="001D528C" w:rsidR="00E60FB1">
        <w:rPr>
          <w:rFonts w:ascii="Book Antiqua" w:hAnsi="Book Antiqua"/>
        </w:rPr>
        <w:t>5,</w:t>
      </w:r>
      <w:r w:rsidRPr="001D528C" w:rsidR="006533A5">
        <w:rPr>
          <w:rFonts w:ascii="Book Antiqua" w:hAnsi="Book Antiqua"/>
        </w:rPr>
        <w:t>000</w:t>
      </w:r>
      <w:r w:rsidRPr="001D528C">
        <w:rPr>
          <w:rFonts w:ascii="Book Antiqua" w:hAnsi="Book Antiqua"/>
        </w:rPr>
        <w:t>.00) for four (4) violations</w:t>
      </w:r>
      <w:r w:rsidRPr="001D528C" w:rsidR="007B2C7B">
        <w:rPr>
          <w:rFonts w:ascii="Book Antiqua" w:hAnsi="Book Antiqua"/>
        </w:rPr>
        <w:t xml:space="preserve"> </w:t>
      </w:r>
      <w:r w:rsidRPr="001D528C" w:rsidR="002C1199">
        <w:rPr>
          <w:rFonts w:ascii="Book Antiqua" w:hAnsi="Book Antiqua"/>
        </w:rPr>
        <w:t xml:space="preserve">of the Public Utilities </w:t>
      </w:r>
      <w:r w:rsidRPr="001D528C" w:rsidR="00A00AD9">
        <w:rPr>
          <w:rFonts w:ascii="Book Antiqua" w:hAnsi="Book Antiqua"/>
        </w:rPr>
        <w:t xml:space="preserve">(Pub. Util.) </w:t>
      </w:r>
      <w:r w:rsidRPr="001D528C" w:rsidR="002C1199">
        <w:rPr>
          <w:rFonts w:ascii="Book Antiqua" w:hAnsi="Book Antiqua"/>
        </w:rPr>
        <w:t xml:space="preserve">Code and the </w:t>
      </w:r>
      <w:r w:rsidRPr="001D528C" w:rsidR="00CF6610">
        <w:rPr>
          <w:rFonts w:ascii="Book Antiqua" w:hAnsi="Book Antiqua"/>
        </w:rPr>
        <w:t xml:space="preserve">California Public Utility </w:t>
      </w:r>
      <w:r w:rsidRPr="001D528C" w:rsidR="00E01265">
        <w:rPr>
          <w:rFonts w:ascii="Book Antiqua" w:hAnsi="Book Antiqua"/>
        </w:rPr>
        <w:t>Commission’s</w:t>
      </w:r>
      <w:r w:rsidRPr="001D528C" w:rsidR="002C1199">
        <w:rPr>
          <w:rFonts w:ascii="Book Antiqua" w:hAnsi="Book Antiqua"/>
        </w:rPr>
        <w:t xml:space="preserve"> </w:t>
      </w:r>
      <w:r w:rsidRPr="001D528C" w:rsidR="00CF6610">
        <w:rPr>
          <w:rFonts w:ascii="Book Antiqua" w:hAnsi="Book Antiqua"/>
        </w:rPr>
        <w:t xml:space="preserve">(Commission) </w:t>
      </w:r>
      <w:r w:rsidRPr="001D528C" w:rsidR="002C1199">
        <w:rPr>
          <w:rFonts w:ascii="Book Antiqua" w:hAnsi="Book Antiqua"/>
        </w:rPr>
        <w:t>General Orders</w:t>
      </w:r>
      <w:r w:rsidRPr="001D528C" w:rsidR="007B2C7B">
        <w:rPr>
          <w:rFonts w:ascii="Book Antiqua" w:hAnsi="Book Antiqua"/>
        </w:rPr>
        <w:t xml:space="preserve"> </w:t>
      </w:r>
      <w:r w:rsidRPr="001D528C" w:rsidR="002C1199">
        <w:rPr>
          <w:rFonts w:ascii="Book Antiqua" w:hAnsi="Book Antiqua"/>
        </w:rPr>
        <w:t>115</w:t>
      </w:r>
      <w:r w:rsidR="00043FC3">
        <w:rPr>
          <w:rFonts w:ascii="Book Antiqua" w:hAnsi="Book Antiqua"/>
        </w:rPr>
        <w:noBreakHyphen/>
      </w:r>
      <w:r w:rsidRPr="001D528C" w:rsidR="002C1199">
        <w:rPr>
          <w:rFonts w:ascii="Book Antiqua" w:hAnsi="Book Antiqua"/>
        </w:rPr>
        <w:t>F and 157-D</w:t>
      </w:r>
      <w:r w:rsidRPr="001D528C" w:rsidR="007B2C7B">
        <w:rPr>
          <w:rFonts w:ascii="Book Antiqua" w:hAnsi="Book Antiqua"/>
        </w:rPr>
        <w:t xml:space="preserve">, totaling fifty-four (54) counts, </w:t>
      </w:r>
      <w:r w:rsidRPr="001D528C" w:rsidR="002C1199">
        <w:rPr>
          <w:rFonts w:ascii="Book Antiqua" w:hAnsi="Book Antiqua"/>
        </w:rPr>
        <w:t>during the period of April 1, 2018 through June 30, 2018</w:t>
      </w:r>
      <w:r w:rsidRPr="001D528C" w:rsidR="00E60FB1">
        <w:rPr>
          <w:rFonts w:ascii="Book Antiqua" w:hAnsi="Book Antiqua"/>
        </w:rPr>
        <w:t>.</w:t>
      </w:r>
      <w:r w:rsidRPr="001D528C" w:rsidR="00E01265">
        <w:rPr>
          <w:rFonts w:ascii="Book Antiqua" w:hAnsi="Book Antiqua"/>
        </w:rPr>
        <w:t xml:space="preserve">  Citation No. F-5545</w:t>
      </w:r>
      <w:r w:rsidRPr="001D528C" w:rsidR="004E4966">
        <w:rPr>
          <w:rFonts w:ascii="Book Antiqua" w:hAnsi="Book Antiqua"/>
        </w:rPr>
        <w:t xml:space="preserve"> </w:t>
      </w:r>
      <w:r w:rsidRPr="001D528C" w:rsidR="00E01265">
        <w:rPr>
          <w:rFonts w:ascii="Book Antiqua" w:hAnsi="Book Antiqua"/>
        </w:rPr>
        <w:t>is affirmed</w:t>
      </w:r>
      <w:r w:rsidRPr="001D528C" w:rsidR="00C66669">
        <w:rPr>
          <w:rFonts w:ascii="Book Antiqua" w:hAnsi="Book Antiqua"/>
        </w:rPr>
        <w:t xml:space="preserve"> only as</w:t>
      </w:r>
      <w:r w:rsidRPr="001D528C" w:rsidR="00323AFD">
        <w:rPr>
          <w:rFonts w:ascii="Book Antiqua" w:hAnsi="Book Antiqua"/>
        </w:rPr>
        <w:t xml:space="preserve"> to</w:t>
      </w:r>
      <w:r w:rsidRPr="001D528C" w:rsidR="00124790">
        <w:rPr>
          <w:rFonts w:ascii="Book Antiqua" w:hAnsi="Book Antiqua"/>
        </w:rPr>
        <w:t xml:space="preserve"> forty (40)</w:t>
      </w:r>
      <w:r w:rsidRPr="001D528C" w:rsidR="00323AFD">
        <w:rPr>
          <w:rFonts w:ascii="Book Antiqua" w:hAnsi="Book Antiqua"/>
        </w:rPr>
        <w:t xml:space="preserve"> counts asserted for the period June 1, 2018 through June 30, 2018</w:t>
      </w:r>
      <w:r w:rsidRPr="001D528C" w:rsidR="00E01265">
        <w:rPr>
          <w:rFonts w:ascii="Book Antiqua" w:hAnsi="Book Antiqua"/>
        </w:rPr>
        <w:t xml:space="preserve"> and </w:t>
      </w:r>
      <w:r w:rsidRPr="001D528C" w:rsidR="00A00AD9">
        <w:rPr>
          <w:rFonts w:ascii="Book Antiqua" w:hAnsi="Book Antiqua"/>
        </w:rPr>
        <w:t xml:space="preserve">collection of </w:t>
      </w:r>
      <w:r w:rsidRPr="001D528C" w:rsidR="00E01265">
        <w:rPr>
          <w:rFonts w:ascii="Book Antiqua" w:hAnsi="Book Antiqua"/>
        </w:rPr>
        <w:t>$</w:t>
      </w:r>
      <w:r w:rsidRPr="001D528C" w:rsidR="00A00AD9">
        <w:rPr>
          <w:rFonts w:ascii="Book Antiqua" w:hAnsi="Book Antiqua"/>
        </w:rPr>
        <w:t>2500</w:t>
      </w:r>
      <w:r w:rsidRPr="001D528C" w:rsidR="00E01265">
        <w:rPr>
          <w:rFonts w:ascii="Book Antiqua" w:hAnsi="Book Antiqua"/>
        </w:rPr>
        <w:t xml:space="preserve">.00 </w:t>
      </w:r>
      <w:r w:rsidRPr="001D528C" w:rsidR="00A00AD9">
        <w:rPr>
          <w:rFonts w:ascii="Book Antiqua" w:hAnsi="Book Antiqua"/>
        </w:rPr>
        <w:t xml:space="preserve">of the original $5000.00 fine </w:t>
      </w:r>
      <w:r w:rsidRPr="001D528C" w:rsidR="00E01265">
        <w:rPr>
          <w:rFonts w:ascii="Book Antiqua" w:hAnsi="Book Antiqua"/>
        </w:rPr>
        <w:t xml:space="preserve">is </w:t>
      </w:r>
      <w:r w:rsidRPr="001D528C" w:rsidR="00A00AD9">
        <w:rPr>
          <w:rFonts w:ascii="Book Antiqua" w:hAnsi="Book Antiqua"/>
        </w:rPr>
        <w:t xml:space="preserve">suspended on the condition that </w:t>
      </w:r>
      <w:r w:rsidRPr="001D528C" w:rsidR="008D4015">
        <w:rPr>
          <w:rFonts w:ascii="Book Antiqua" w:hAnsi="Book Antiqua"/>
        </w:rPr>
        <w:t xml:space="preserve">Khouri Amir Faiz individually and d/b/a Classic Limousine and Sedan Service a/k/a Amir Khouri </w:t>
      </w:r>
      <w:r w:rsidRPr="001D528C" w:rsidR="00A00AD9">
        <w:rPr>
          <w:rFonts w:ascii="Book Antiqua" w:hAnsi="Book Antiqua"/>
        </w:rPr>
        <w:t>does</w:t>
      </w:r>
      <w:r w:rsidRPr="001D528C" w:rsidR="00E01265">
        <w:rPr>
          <w:rFonts w:ascii="Book Antiqua" w:hAnsi="Book Antiqua"/>
        </w:rPr>
        <w:t xml:space="preserve"> </w:t>
      </w:r>
      <w:r w:rsidRPr="001D528C" w:rsidR="00A00AD9">
        <w:rPr>
          <w:rFonts w:ascii="Book Antiqua" w:hAnsi="Book Antiqua"/>
        </w:rPr>
        <w:t xml:space="preserve">not receive </w:t>
      </w:r>
      <w:r w:rsidRPr="001D528C" w:rsidR="00C66669">
        <w:rPr>
          <w:rFonts w:ascii="Book Antiqua" w:hAnsi="Book Antiqua"/>
        </w:rPr>
        <w:t xml:space="preserve">citations for </w:t>
      </w:r>
      <w:r w:rsidRPr="001D528C" w:rsidR="00124790">
        <w:rPr>
          <w:rFonts w:ascii="Book Antiqua" w:hAnsi="Book Antiqua"/>
        </w:rPr>
        <w:t xml:space="preserve">any future </w:t>
      </w:r>
      <w:r w:rsidRPr="001D528C" w:rsidR="00C66669">
        <w:rPr>
          <w:rFonts w:ascii="Book Antiqua" w:hAnsi="Book Antiqua"/>
        </w:rPr>
        <w:t>violations</w:t>
      </w:r>
      <w:r w:rsidRPr="001D528C" w:rsidR="00A00AD9">
        <w:rPr>
          <w:rFonts w:ascii="Book Antiqua" w:hAnsi="Book Antiqua"/>
        </w:rPr>
        <w:t xml:space="preserve"> in the next twenty-four (24) months.</w:t>
      </w:r>
    </w:p>
    <w:p w:rsidRPr="001D528C" w:rsidR="00C47C2A" w:rsidRDefault="00C47C2A" w14:paraId="4864ADD7" w14:textId="77777777">
      <w:pPr>
        <w:rPr>
          <w:rFonts w:ascii="Book Antiqua" w:hAnsi="Book Antiqua"/>
        </w:rPr>
      </w:pPr>
    </w:p>
    <w:p w:rsidRPr="001D528C" w:rsidR="00C47C2A" w:rsidP="0077193E" w:rsidRDefault="00C47C2A" w14:paraId="596DE7B9" w14:textId="77777777">
      <w:pPr>
        <w:keepNext/>
        <w:keepLines/>
        <w:rPr>
          <w:rFonts w:ascii="Book Antiqua" w:hAnsi="Book Antiqua"/>
          <w:b/>
          <w:u w:val="single"/>
        </w:rPr>
      </w:pPr>
      <w:r w:rsidRPr="001D528C">
        <w:rPr>
          <w:rFonts w:ascii="Book Antiqua" w:hAnsi="Book Antiqua"/>
          <w:b/>
          <w:u w:val="single"/>
        </w:rPr>
        <w:lastRenderedPageBreak/>
        <w:t>BACKGROUND</w:t>
      </w:r>
    </w:p>
    <w:p w:rsidRPr="001D528C" w:rsidR="00C47C2A" w:rsidP="0077193E" w:rsidRDefault="00C47C2A" w14:paraId="685F7D25" w14:textId="77777777">
      <w:pPr>
        <w:keepNext/>
        <w:keepLines/>
        <w:rPr>
          <w:rFonts w:ascii="Book Antiqua" w:hAnsi="Book Antiqua"/>
        </w:rPr>
      </w:pPr>
    </w:p>
    <w:p w:rsidRPr="001D528C" w:rsidR="00066D08" w:rsidP="0077193E" w:rsidRDefault="00362265" w14:paraId="3250E596" w14:textId="3B4066F6">
      <w:pPr>
        <w:keepNext/>
        <w:keepLines/>
        <w:spacing w:after="120"/>
        <w:rPr>
          <w:rFonts w:ascii="Book Antiqua" w:hAnsi="Book Antiqua"/>
        </w:rPr>
      </w:pPr>
      <w:r w:rsidRPr="001D528C">
        <w:rPr>
          <w:rFonts w:ascii="Book Antiqua" w:hAnsi="Book Antiqua"/>
        </w:rPr>
        <w:t>Pursuant to</w:t>
      </w:r>
      <w:r w:rsidRPr="001D528C" w:rsidR="00124790">
        <w:rPr>
          <w:rFonts w:ascii="Book Antiqua" w:hAnsi="Book Antiqua"/>
        </w:rPr>
        <w:t xml:space="preserve"> California</w:t>
      </w:r>
      <w:r w:rsidRPr="001D528C">
        <w:rPr>
          <w:rFonts w:ascii="Book Antiqua" w:hAnsi="Book Antiqua"/>
        </w:rPr>
        <w:t xml:space="preserve"> Public Utilities</w:t>
      </w:r>
      <w:r w:rsidRPr="001D528C" w:rsidR="00CF6610">
        <w:rPr>
          <w:rFonts w:ascii="Book Antiqua" w:hAnsi="Book Antiqua"/>
        </w:rPr>
        <w:t xml:space="preserve"> Code </w:t>
      </w:r>
      <w:r w:rsidRPr="001D528C">
        <w:rPr>
          <w:rFonts w:ascii="Book Antiqua" w:hAnsi="Book Antiqua"/>
        </w:rPr>
        <w:t xml:space="preserve">§§ 5351 et seq., the Passenger Charter-Party Carrier’s Act, and </w:t>
      </w:r>
      <w:r w:rsidRPr="001D528C" w:rsidR="00B00012">
        <w:rPr>
          <w:rFonts w:ascii="Book Antiqua" w:hAnsi="Book Antiqua"/>
        </w:rPr>
        <w:t xml:space="preserve">California Public Utilities </w:t>
      </w:r>
      <w:r w:rsidRPr="001D528C">
        <w:rPr>
          <w:rFonts w:ascii="Book Antiqua" w:hAnsi="Book Antiqua"/>
        </w:rPr>
        <w:t>Commission</w:t>
      </w:r>
      <w:r w:rsidRPr="001D528C" w:rsidR="00B00012">
        <w:rPr>
          <w:rFonts w:ascii="Book Antiqua" w:hAnsi="Book Antiqua"/>
        </w:rPr>
        <w:t xml:space="preserve"> (Commission)</w:t>
      </w:r>
      <w:r w:rsidRPr="001D528C">
        <w:rPr>
          <w:rFonts w:ascii="Book Antiqua" w:hAnsi="Book Antiqua"/>
        </w:rPr>
        <w:t xml:space="preserve"> Resolution ALJ</w:t>
      </w:r>
      <w:r w:rsidR="0077193E">
        <w:rPr>
          <w:rFonts w:ascii="Book Antiqua" w:hAnsi="Book Antiqua"/>
        </w:rPr>
        <w:noBreakHyphen/>
      </w:r>
      <w:r w:rsidRPr="001D528C">
        <w:rPr>
          <w:rFonts w:ascii="Book Antiqua" w:hAnsi="Book Antiqua"/>
        </w:rPr>
        <w:t>187</w:t>
      </w:r>
      <w:r w:rsidR="00043FC3">
        <w:rPr>
          <w:rFonts w:ascii="Book Antiqua" w:hAnsi="Book Antiqua"/>
        </w:rPr>
        <w:t>,</w:t>
      </w:r>
      <w:r w:rsidRPr="001D528C" w:rsidR="00732727">
        <w:rPr>
          <w:rStyle w:val="FootnoteReference"/>
          <w:rFonts w:ascii="Book Antiqua" w:hAnsi="Book Antiqua"/>
        </w:rPr>
        <w:footnoteReference w:id="2"/>
      </w:r>
      <w:r w:rsidRPr="001D528C">
        <w:rPr>
          <w:rFonts w:ascii="Book Antiqua" w:hAnsi="Book Antiqua"/>
        </w:rPr>
        <w:t xml:space="preserve"> on </w:t>
      </w:r>
      <w:r w:rsidRPr="001D528C" w:rsidR="00066D08">
        <w:rPr>
          <w:rFonts w:ascii="Book Antiqua" w:hAnsi="Book Antiqua"/>
        </w:rPr>
        <w:t>April 17, 2019</w:t>
      </w:r>
      <w:r w:rsidRPr="001D528C" w:rsidR="00D24DD5">
        <w:rPr>
          <w:rFonts w:ascii="Book Antiqua" w:hAnsi="Book Antiqua"/>
        </w:rPr>
        <w:t>,</w:t>
      </w:r>
      <w:r w:rsidRPr="001D528C" w:rsidR="00066D08">
        <w:rPr>
          <w:rFonts w:ascii="Book Antiqua" w:hAnsi="Book Antiqua"/>
        </w:rPr>
        <w:t xml:space="preserve"> </w:t>
      </w:r>
      <w:r w:rsidRPr="001D528C">
        <w:rPr>
          <w:rFonts w:ascii="Book Antiqua" w:hAnsi="Book Antiqua"/>
        </w:rPr>
        <w:t xml:space="preserve">the Safety and Enforcement Branch, Consumer Protection Enforcement Division (CPED) </w:t>
      </w:r>
      <w:r w:rsidRPr="001D528C" w:rsidR="00066D08">
        <w:rPr>
          <w:rFonts w:ascii="Book Antiqua" w:hAnsi="Book Antiqua"/>
        </w:rPr>
        <w:t xml:space="preserve">issued Citation F-5545 to </w:t>
      </w:r>
      <w:r w:rsidRPr="001D528C" w:rsidR="001A010E">
        <w:rPr>
          <w:rFonts w:ascii="Book Antiqua" w:hAnsi="Book Antiqua"/>
        </w:rPr>
        <w:t>Appellant Khouri</w:t>
      </w:r>
      <w:r w:rsidRPr="001D528C" w:rsidR="00066D08">
        <w:rPr>
          <w:rFonts w:ascii="Book Antiqua" w:hAnsi="Book Antiqua"/>
        </w:rPr>
        <w:t xml:space="preserve"> for violations of the </w:t>
      </w:r>
      <w:r w:rsidRPr="001D528C" w:rsidR="00CF6610">
        <w:rPr>
          <w:rFonts w:ascii="Book Antiqua" w:hAnsi="Book Antiqua"/>
        </w:rPr>
        <w:t xml:space="preserve">California </w:t>
      </w:r>
      <w:r w:rsidRPr="001D528C" w:rsidR="00066D08">
        <w:rPr>
          <w:rFonts w:ascii="Book Antiqua" w:hAnsi="Book Antiqua"/>
        </w:rPr>
        <w:t xml:space="preserve">Public Utilities </w:t>
      </w:r>
      <w:r w:rsidRPr="001D528C" w:rsidR="0077193E">
        <w:rPr>
          <w:rFonts w:ascii="Book Antiqua" w:hAnsi="Book Antiqua"/>
        </w:rPr>
        <w:t xml:space="preserve">(Pub. Util.) </w:t>
      </w:r>
      <w:r w:rsidRPr="001D528C" w:rsidR="00066D08">
        <w:rPr>
          <w:rFonts w:ascii="Book Antiqua" w:hAnsi="Book Antiqua"/>
        </w:rPr>
        <w:t>Code and the Commission’s General Order</w:t>
      </w:r>
      <w:r w:rsidRPr="001D528C" w:rsidR="00E55DCB">
        <w:rPr>
          <w:rFonts w:ascii="Book Antiqua" w:hAnsi="Book Antiqua"/>
        </w:rPr>
        <w:t xml:space="preserve"> (GO)</w:t>
      </w:r>
      <w:r w:rsidRPr="001D528C" w:rsidR="00066D08">
        <w:rPr>
          <w:rFonts w:ascii="Book Antiqua" w:hAnsi="Book Antiqua"/>
        </w:rPr>
        <w:t xml:space="preserve"> 115-F and </w:t>
      </w:r>
      <w:r w:rsidRPr="001D528C" w:rsidR="00CF6610">
        <w:rPr>
          <w:rFonts w:ascii="Book Antiqua" w:hAnsi="Book Antiqua"/>
        </w:rPr>
        <w:t xml:space="preserve">GO </w:t>
      </w:r>
      <w:r w:rsidRPr="001D528C" w:rsidR="00066D08">
        <w:rPr>
          <w:rFonts w:ascii="Book Antiqua" w:hAnsi="Book Antiqua"/>
        </w:rPr>
        <w:t>157-D for the period April 1, 2018 through June 30, 2018 as follows:</w:t>
      </w:r>
    </w:p>
    <w:p w:rsidRPr="001D528C" w:rsidR="00066D08" w:rsidP="0077193E" w:rsidRDefault="00066D08" w14:paraId="46D44F67" w14:textId="30BAB506">
      <w:pPr>
        <w:spacing w:after="120"/>
        <w:ind w:left="1080" w:right="1440" w:hanging="360"/>
        <w:rPr>
          <w:rFonts w:ascii="Book Antiqua" w:hAnsi="Book Antiqua"/>
        </w:rPr>
      </w:pPr>
      <w:bookmarkStart w:name="_Hlk25764780" w:id="2"/>
      <w:r w:rsidRPr="001D528C">
        <w:rPr>
          <w:rFonts w:ascii="Book Antiqua" w:hAnsi="Book Antiqua"/>
        </w:rPr>
        <w:t>1)</w:t>
      </w:r>
      <w:r w:rsidRPr="001D528C">
        <w:rPr>
          <w:rFonts w:ascii="Book Antiqua" w:hAnsi="Book Antiqua"/>
        </w:rPr>
        <w:tab/>
      </w:r>
      <w:r w:rsidRPr="001D528C">
        <w:rPr>
          <w:rFonts w:ascii="Book Antiqua" w:hAnsi="Book Antiqua"/>
          <w:u w:val="single"/>
        </w:rPr>
        <w:t>Licensing</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Operated as a charter-party carrier after revocations of authority, in violation </w:t>
      </w:r>
      <w:r w:rsidRPr="001D528C" w:rsidR="007B2C7B">
        <w:rPr>
          <w:rFonts w:ascii="Book Antiqua" w:hAnsi="Book Antiqua"/>
        </w:rPr>
        <w:t xml:space="preserve">Pub. Util. Code </w:t>
      </w:r>
      <w:r w:rsidRPr="001D528C" w:rsidR="008D4015">
        <w:rPr>
          <w:rFonts w:ascii="Book Antiqua" w:hAnsi="Book Antiqua"/>
        </w:rPr>
        <w:t>§</w:t>
      </w:r>
      <w:r w:rsidRPr="001D528C">
        <w:rPr>
          <w:rFonts w:ascii="Book Antiqua" w:hAnsi="Book Antiqua"/>
        </w:rPr>
        <w:t xml:space="preserve"> 5379 [</w:t>
      </w:r>
      <w:r w:rsidRPr="001D528C">
        <w:rPr>
          <w:rFonts w:ascii="Book Antiqua" w:hAnsi="Book Antiqua"/>
          <w:u w:val="single"/>
        </w:rPr>
        <w:t>26</w:t>
      </w:r>
      <w:r w:rsidRPr="001D528C">
        <w:rPr>
          <w:rFonts w:ascii="Book Antiqua" w:hAnsi="Book Antiqua"/>
        </w:rPr>
        <w:t xml:space="preserve"> Counts</w:t>
      </w:r>
      <w:proofErr w:type="gramStart"/>
      <w:r w:rsidRPr="001D528C">
        <w:rPr>
          <w:rFonts w:ascii="Book Antiqua" w:hAnsi="Book Antiqua"/>
        </w:rPr>
        <w:t>]</w:t>
      </w:r>
      <w:r w:rsidRPr="001D528C" w:rsidR="005D0B41">
        <w:rPr>
          <w:rFonts w:ascii="Book Antiqua" w:hAnsi="Book Antiqua"/>
        </w:rPr>
        <w:t>;</w:t>
      </w:r>
      <w:proofErr w:type="gramEnd"/>
    </w:p>
    <w:p w:rsidRPr="001D528C" w:rsidR="00066D08" w:rsidP="0077193E" w:rsidRDefault="00066D08" w14:paraId="71B1533C" w14:textId="05BF6FDD">
      <w:pPr>
        <w:spacing w:after="120"/>
        <w:ind w:left="1080" w:right="1440" w:hanging="360"/>
        <w:rPr>
          <w:rFonts w:ascii="Book Antiqua" w:hAnsi="Book Antiqua"/>
        </w:rPr>
      </w:pPr>
      <w:r w:rsidRPr="001D528C">
        <w:rPr>
          <w:rFonts w:ascii="Book Antiqua" w:hAnsi="Book Antiqua"/>
        </w:rPr>
        <w:t>2)</w:t>
      </w:r>
      <w:r w:rsidRPr="001D528C">
        <w:rPr>
          <w:rFonts w:ascii="Book Antiqua" w:hAnsi="Book Antiqua"/>
        </w:rPr>
        <w:tab/>
      </w:r>
      <w:r w:rsidRPr="001D528C">
        <w:rPr>
          <w:rFonts w:ascii="Book Antiqua" w:hAnsi="Book Antiqua"/>
          <w:u w:val="single"/>
        </w:rPr>
        <w:t>Insurance</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Operated as charter-party carrier without evidence of Public Liability and Property Damage (PLPD) insurance coverage in effect and on file with the Commission, in violation of </w:t>
      </w:r>
      <w:r w:rsidRPr="001D528C" w:rsidR="007B2C7B">
        <w:rPr>
          <w:rFonts w:ascii="Book Antiqua" w:hAnsi="Book Antiqua"/>
        </w:rPr>
        <w:t xml:space="preserve">Pub. Util. Code </w:t>
      </w:r>
      <w:r w:rsidRPr="001D528C" w:rsidR="008D4015">
        <w:rPr>
          <w:rFonts w:ascii="Book Antiqua" w:hAnsi="Book Antiqua"/>
        </w:rPr>
        <w:t>§§</w:t>
      </w:r>
      <w:r w:rsidRPr="001D528C" w:rsidR="007B2C7B">
        <w:rPr>
          <w:rFonts w:ascii="Book Antiqua" w:hAnsi="Book Antiqua"/>
        </w:rPr>
        <w:t xml:space="preserve"> </w:t>
      </w:r>
      <w:r w:rsidRPr="001D528C">
        <w:rPr>
          <w:rFonts w:ascii="Book Antiqua" w:hAnsi="Book Antiqua"/>
        </w:rPr>
        <w:t>5391</w:t>
      </w:r>
      <w:r w:rsidRPr="001D528C" w:rsidR="007B2C7B">
        <w:rPr>
          <w:rFonts w:ascii="Book Antiqua" w:hAnsi="Book Antiqua"/>
        </w:rPr>
        <w:t xml:space="preserve"> and</w:t>
      </w:r>
      <w:r w:rsidRPr="001D528C">
        <w:rPr>
          <w:rFonts w:ascii="Book Antiqua" w:hAnsi="Book Antiqua"/>
        </w:rPr>
        <w:t xml:space="preserve"> 5381, and GO 115-F [</w:t>
      </w:r>
      <w:r w:rsidRPr="001D528C">
        <w:rPr>
          <w:rFonts w:ascii="Book Antiqua" w:hAnsi="Book Antiqua"/>
          <w:u w:val="single"/>
        </w:rPr>
        <w:t>26</w:t>
      </w:r>
      <w:r w:rsidRPr="001D528C">
        <w:rPr>
          <w:rFonts w:ascii="Book Antiqua" w:hAnsi="Book Antiqua"/>
        </w:rPr>
        <w:t xml:space="preserve"> Counts</w:t>
      </w:r>
      <w:proofErr w:type="gramStart"/>
      <w:r w:rsidRPr="001D528C">
        <w:rPr>
          <w:rFonts w:ascii="Book Antiqua" w:hAnsi="Book Antiqua"/>
        </w:rPr>
        <w:t>];</w:t>
      </w:r>
      <w:proofErr w:type="gramEnd"/>
    </w:p>
    <w:p w:rsidRPr="001D528C" w:rsidR="00066D08" w:rsidP="0077193E" w:rsidRDefault="00066D08" w14:paraId="4EEF1D63" w14:textId="1C332C1B">
      <w:pPr>
        <w:spacing w:after="120"/>
        <w:ind w:left="1080" w:right="1440" w:hanging="360"/>
        <w:rPr>
          <w:rFonts w:ascii="Book Antiqua" w:hAnsi="Book Antiqua"/>
        </w:rPr>
      </w:pPr>
      <w:r w:rsidRPr="001D528C">
        <w:rPr>
          <w:rFonts w:ascii="Book Antiqua" w:hAnsi="Book Antiqua"/>
        </w:rPr>
        <w:t>3)</w:t>
      </w:r>
      <w:r w:rsidRPr="001D528C">
        <w:rPr>
          <w:rFonts w:ascii="Book Antiqua" w:hAnsi="Book Antiqua"/>
        </w:rPr>
        <w:tab/>
      </w:r>
      <w:r w:rsidRPr="001D528C">
        <w:rPr>
          <w:rFonts w:ascii="Book Antiqua" w:hAnsi="Book Antiqua"/>
          <w:u w:val="single"/>
        </w:rPr>
        <w:t>Production of Records</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Failed to produce records in violation of </w:t>
      </w:r>
      <w:r w:rsidRPr="001D528C" w:rsidR="00FF502C">
        <w:rPr>
          <w:rFonts w:ascii="Book Antiqua" w:hAnsi="Book Antiqua"/>
        </w:rPr>
        <w:t xml:space="preserve">Pub. Util. Code </w:t>
      </w:r>
      <w:r w:rsidRPr="001D528C" w:rsidR="008D4015">
        <w:rPr>
          <w:rFonts w:ascii="Book Antiqua" w:hAnsi="Book Antiqua"/>
        </w:rPr>
        <w:t>§§</w:t>
      </w:r>
      <w:r w:rsidRPr="001D528C" w:rsidR="00FF502C">
        <w:rPr>
          <w:rFonts w:ascii="Book Antiqua" w:hAnsi="Book Antiqua"/>
        </w:rPr>
        <w:t xml:space="preserve"> </w:t>
      </w:r>
      <w:r w:rsidRPr="001D528C">
        <w:rPr>
          <w:rFonts w:ascii="Book Antiqua" w:hAnsi="Book Antiqua"/>
        </w:rPr>
        <w:t>5389</w:t>
      </w:r>
      <w:r w:rsidRPr="001D528C" w:rsidR="00FF502C">
        <w:rPr>
          <w:rFonts w:ascii="Book Antiqua" w:hAnsi="Book Antiqua"/>
        </w:rPr>
        <w:t xml:space="preserve"> and</w:t>
      </w:r>
      <w:r w:rsidRPr="001D528C">
        <w:rPr>
          <w:rFonts w:ascii="Book Antiqua" w:hAnsi="Book Antiqua"/>
        </w:rPr>
        <w:t xml:space="preserve"> 5381, and GO 157-D, part 6.02 [</w:t>
      </w:r>
      <w:r w:rsidRPr="001D528C">
        <w:rPr>
          <w:rFonts w:ascii="Book Antiqua" w:hAnsi="Book Antiqua"/>
          <w:u w:val="single"/>
        </w:rPr>
        <w:t>1</w:t>
      </w:r>
      <w:r w:rsidR="0077193E">
        <w:rPr>
          <w:rFonts w:ascii="Book Antiqua" w:hAnsi="Book Antiqua"/>
        </w:rPr>
        <w:t> </w:t>
      </w:r>
      <w:r w:rsidRPr="001D528C">
        <w:rPr>
          <w:rFonts w:ascii="Book Antiqua" w:hAnsi="Book Antiqua"/>
        </w:rPr>
        <w:t>Count]</w:t>
      </w:r>
      <w:r w:rsidRPr="001D528C" w:rsidR="005D0B41">
        <w:rPr>
          <w:rFonts w:ascii="Book Antiqua" w:hAnsi="Book Antiqua"/>
        </w:rPr>
        <w:t>; and</w:t>
      </w:r>
    </w:p>
    <w:p w:rsidRPr="001D528C" w:rsidR="00066D08" w:rsidP="0077193E" w:rsidRDefault="00066D08" w14:paraId="3712D4B9" w14:textId="722FD1D6">
      <w:pPr>
        <w:spacing w:after="120"/>
        <w:ind w:left="1080" w:right="1440" w:hanging="360"/>
        <w:rPr>
          <w:rFonts w:ascii="Book Antiqua" w:hAnsi="Book Antiqua"/>
        </w:rPr>
      </w:pPr>
      <w:r w:rsidRPr="001D528C">
        <w:rPr>
          <w:rFonts w:ascii="Book Antiqua" w:hAnsi="Book Antiqua"/>
        </w:rPr>
        <w:t>4)</w:t>
      </w:r>
      <w:r w:rsidRPr="001D528C">
        <w:rPr>
          <w:rFonts w:ascii="Book Antiqua" w:hAnsi="Book Antiqua"/>
        </w:rPr>
        <w:tab/>
      </w:r>
      <w:r w:rsidRPr="001D528C">
        <w:rPr>
          <w:rFonts w:ascii="Book Antiqua" w:hAnsi="Book Antiqua"/>
          <w:u w:val="single"/>
        </w:rPr>
        <w:t>Maintenance of Records</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Failed to maintain records in violation of </w:t>
      </w:r>
      <w:r w:rsidRPr="001D528C" w:rsidR="00FF502C">
        <w:rPr>
          <w:rFonts w:ascii="Book Antiqua" w:hAnsi="Book Antiqua"/>
        </w:rPr>
        <w:t xml:space="preserve">Pub. Util. Code </w:t>
      </w:r>
      <w:r w:rsidRPr="001D528C" w:rsidR="008D4015">
        <w:rPr>
          <w:rFonts w:ascii="Book Antiqua" w:hAnsi="Book Antiqua"/>
        </w:rPr>
        <w:t>§</w:t>
      </w:r>
      <w:r w:rsidRPr="001D528C">
        <w:rPr>
          <w:rFonts w:ascii="Book Antiqua" w:hAnsi="Book Antiqua"/>
        </w:rPr>
        <w:t xml:space="preserve"> 5381 and GO 157-D, part 6.01 [1 Count]</w:t>
      </w:r>
      <w:r w:rsidRPr="001D528C" w:rsidR="005D0B41">
        <w:rPr>
          <w:rFonts w:ascii="Book Antiqua" w:hAnsi="Book Antiqua"/>
        </w:rPr>
        <w:t>.</w:t>
      </w:r>
    </w:p>
    <w:bookmarkEnd w:id="2"/>
    <w:p w:rsidRPr="001D528C" w:rsidR="00732727" w:rsidP="00D24DD5" w:rsidRDefault="00E80143" w14:paraId="4C5836A5" w14:textId="07EE7DC9">
      <w:pPr>
        <w:rPr>
          <w:rFonts w:ascii="Book Antiqua" w:hAnsi="Book Antiqua"/>
        </w:rPr>
      </w:pPr>
      <w:r w:rsidRPr="001D528C">
        <w:rPr>
          <w:rFonts w:ascii="Book Antiqua" w:hAnsi="Book Antiqua"/>
          <w:bCs/>
        </w:rPr>
        <w:t>Appellant Khouri filed a timely appeal of Citation F-5545 on August 28, 2019.</w:t>
      </w:r>
      <w:r w:rsidRPr="001D528C">
        <w:rPr>
          <w:rStyle w:val="FootnoteReference"/>
          <w:rFonts w:ascii="Book Antiqua" w:hAnsi="Book Antiqua"/>
          <w:bCs/>
        </w:rPr>
        <w:footnoteReference w:id="3"/>
      </w:r>
      <w:r w:rsidR="0077193E">
        <w:rPr>
          <w:rFonts w:ascii="Book Antiqua" w:hAnsi="Book Antiqua"/>
          <w:bCs/>
        </w:rPr>
        <w:t xml:space="preserve">  </w:t>
      </w:r>
      <w:r w:rsidRPr="001D528C" w:rsidR="00732727">
        <w:rPr>
          <w:rFonts w:ascii="Book Antiqua" w:hAnsi="Book Antiqua"/>
        </w:rPr>
        <w:t xml:space="preserve">The Citation Appeal hearing was held on </w:t>
      </w:r>
      <w:r w:rsidRPr="001D528C" w:rsidR="00E7060C">
        <w:rPr>
          <w:rFonts w:ascii="Book Antiqua" w:hAnsi="Book Antiqua"/>
        </w:rPr>
        <w:t>October 31, 2019 at the Commission</w:t>
      </w:r>
      <w:r w:rsidRPr="001D528C" w:rsidR="00857CB2">
        <w:rPr>
          <w:rFonts w:ascii="Book Antiqua" w:hAnsi="Book Antiqua"/>
        </w:rPr>
        <w:t>’</w:t>
      </w:r>
      <w:r w:rsidRPr="001D528C" w:rsidR="00B00012">
        <w:rPr>
          <w:rFonts w:ascii="Book Antiqua" w:hAnsi="Book Antiqua"/>
        </w:rPr>
        <w:t>s</w:t>
      </w:r>
      <w:r w:rsidRPr="001D528C" w:rsidR="00E7060C">
        <w:rPr>
          <w:rFonts w:ascii="Book Antiqua" w:hAnsi="Book Antiqua"/>
        </w:rPr>
        <w:t xml:space="preserve"> San</w:t>
      </w:r>
      <w:r w:rsidR="0077193E">
        <w:rPr>
          <w:rFonts w:ascii="Book Antiqua" w:hAnsi="Book Antiqua"/>
        </w:rPr>
        <w:t> </w:t>
      </w:r>
      <w:r w:rsidRPr="001D528C" w:rsidR="00E7060C">
        <w:rPr>
          <w:rFonts w:ascii="Book Antiqua" w:hAnsi="Book Antiqua"/>
        </w:rPr>
        <w:t xml:space="preserve">Francisco Headquarters, 505 Van Ness Avenue, San Francisco, California, 94102 </w:t>
      </w:r>
      <w:r w:rsidRPr="001D528C" w:rsidR="00732727">
        <w:rPr>
          <w:rFonts w:ascii="Book Antiqua" w:hAnsi="Book Antiqua"/>
        </w:rPr>
        <w:t xml:space="preserve">(Hearing). </w:t>
      </w:r>
      <w:r w:rsidRPr="001D528C" w:rsidR="00E7060C">
        <w:rPr>
          <w:rFonts w:ascii="Book Antiqua" w:hAnsi="Book Antiqua"/>
        </w:rPr>
        <w:t xml:space="preserve"> Appellant Khouri appeared at the October 31, 2019 </w:t>
      </w:r>
      <w:r w:rsidRPr="001D528C" w:rsidR="00C66669">
        <w:rPr>
          <w:rFonts w:ascii="Book Antiqua" w:hAnsi="Book Antiqua"/>
        </w:rPr>
        <w:t>Hearing</w:t>
      </w:r>
      <w:r w:rsidRPr="001D528C" w:rsidR="00E7060C">
        <w:rPr>
          <w:rFonts w:ascii="Book Antiqua" w:hAnsi="Book Antiqua"/>
        </w:rPr>
        <w:t xml:space="preserve"> as a self</w:t>
      </w:r>
      <w:r w:rsidR="0077193E">
        <w:rPr>
          <w:rFonts w:ascii="Book Antiqua" w:hAnsi="Book Antiqua"/>
        </w:rPr>
        <w:noBreakHyphen/>
      </w:r>
      <w:r w:rsidRPr="001D528C" w:rsidR="00E7060C">
        <w:rPr>
          <w:rFonts w:ascii="Book Antiqua" w:hAnsi="Book Antiqua"/>
        </w:rPr>
        <w:t>represented party (</w:t>
      </w:r>
      <w:r w:rsidRPr="0077193E" w:rsidR="00E7060C">
        <w:rPr>
          <w:rFonts w:ascii="Book Antiqua" w:hAnsi="Book Antiqua"/>
          <w:i/>
          <w:iCs/>
        </w:rPr>
        <w:t>Pro Se</w:t>
      </w:r>
      <w:r w:rsidRPr="001D528C" w:rsidR="00E7060C">
        <w:rPr>
          <w:rFonts w:ascii="Book Antiqua" w:hAnsi="Book Antiqua"/>
        </w:rPr>
        <w:t xml:space="preserve">). </w:t>
      </w:r>
      <w:r w:rsidRPr="001D528C" w:rsidR="00732727">
        <w:rPr>
          <w:rFonts w:ascii="Book Antiqua" w:hAnsi="Book Antiqua"/>
        </w:rPr>
        <w:t xml:space="preserve"> CPED appeared and was represented by its counsel Rebecca Vorpe, Esq.  </w:t>
      </w:r>
    </w:p>
    <w:p w:rsidRPr="001D528C" w:rsidR="00E80143" w:rsidP="00D24DD5" w:rsidRDefault="00E80143" w14:paraId="6F354855" w14:textId="77777777">
      <w:pPr>
        <w:rPr>
          <w:rFonts w:ascii="Book Antiqua" w:hAnsi="Book Antiqua"/>
        </w:rPr>
      </w:pPr>
    </w:p>
    <w:p w:rsidRPr="001D528C" w:rsidR="00D24DD5" w:rsidP="00D24DD5" w:rsidRDefault="00E80143" w14:paraId="6A24D066" w14:textId="6AAFA0DF">
      <w:pPr>
        <w:rPr>
          <w:rFonts w:ascii="Book Antiqua" w:hAnsi="Book Antiqua"/>
        </w:rPr>
      </w:pPr>
      <w:r w:rsidRPr="001D528C">
        <w:rPr>
          <w:rFonts w:ascii="Book Antiqua" w:hAnsi="Book Antiqua"/>
        </w:rPr>
        <w:t>At</w:t>
      </w:r>
      <w:r w:rsidRPr="001D528C" w:rsidR="00D24DD5">
        <w:rPr>
          <w:rFonts w:ascii="Book Antiqua" w:hAnsi="Book Antiqua"/>
        </w:rPr>
        <w:t xml:space="preserve"> </w:t>
      </w:r>
      <w:r w:rsidRPr="001D528C" w:rsidR="00E7060C">
        <w:rPr>
          <w:rFonts w:ascii="Book Antiqua" w:hAnsi="Book Antiqua"/>
        </w:rPr>
        <w:t>the Hearing</w:t>
      </w:r>
      <w:r w:rsidRPr="001D528C" w:rsidR="00D24DD5">
        <w:rPr>
          <w:rFonts w:ascii="Book Antiqua" w:hAnsi="Book Antiqua"/>
        </w:rPr>
        <w:t>, CPED</w:t>
      </w:r>
      <w:r w:rsidRPr="001D528C">
        <w:rPr>
          <w:rFonts w:ascii="Book Antiqua" w:hAnsi="Book Antiqua"/>
        </w:rPr>
        <w:t xml:space="preserve"> made an oral</w:t>
      </w:r>
      <w:r w:rsidRPr="001D528C" w:rsidR="00D24DD5">
        <w:rPr>
          <w:rFonts w:ascii="Book Antiqua" w:hAnsi="Book Antiqua"/>
        </w:rPr>
        <w:t xml:space="preserve"> motion </w:t>
      </w:r>
      <w:r w:rsidRPr="001D528C">
        <w:rPr>
          <w:rFonts w:ascii="Book Antiqua" w:hAnsi="Book Antiqua"/>
        </w:rPr>
        <w:t xml:space="preserve">to amend the underlying citation </w:t>
      </w:r>
      <w:r w:rsidRPr="001D528C" w:rsidR="00DE7B92">
        <w:rPr>
          <w:rFonts w:ascii="Book Antiqua" w:hAnsi="Book Antiqua"/>
        </w:rPr>
        <w:t>1)</w:t>
      </w:r>
      <w:r w:rsidRPr="001D528C" w:rsidR="009912D7">
        <w:rPr>
          <w:rFonts w:ascii="Book Antiqua" w:hAnsi="Book Antiqua"/>
        </w:rPr>
        <w:t xml:space="preserve"> to</w:t>
      </w:r>
      <w:r w:rsidRPr="001D528C" w:rsidR="00DE7B92">
        <w:rPr>
          <w:rFonts w:ascii="Book Antiqua" w:hAnsi="Book Antiqua"/>
        </w:rPr>
        <w:t xml:space="preserve"> </w:t>
      </w:r>
      <w:r w:rsidRPr="001D528C" w:rsidR="00D24DD5">
        <w:rPr>
          <w:rFonts w:ascii="Book Antiqua" w:hAnsi="Book Antiqua"/>
        </w:rPr>
        <w:t>reduce the count</w:t>
      </w:r>
      <w:r w:rsidRPr="001D528C" w:rsidR="00DE7B92">
        <w:rPr>
          <w:rFonts w:ascii="Book Antiqua" w:hAnsi="Book Antiqua"/>
        </w:rPr>
        <w:t xml:space="preserve">s of violations </w:t>
      </w:r>
      <w:r w:rsidRPr="001D528C" w:rsidR="00D24DD5">
        <w:rPr>
          <w:rFonts w:ascii="Book Antiqua" w:hAnsi="Book Antiqua"/>
        </w:rPr>
        <w:t xml:space="preserve">asserted against </w:t>
      </w:r>
      <w:r w:rsidRPr="001D528C" w:rsidR="007B2C7B">
        <w:rPr>
          <w:rFonts w:ascii="Book Antiqua" w:hAnsi="Book Antiqua"/>
        </w:rPr>
        <w:t>Appellant Khouri</w:t>
      </w:r>
      <w:r w:rsidRPr="001D528C" w:rsidR="00D24DD5">
        <w:rPr>
          <w:rFonts w:ascii="Book Antiqua" w:hAnsi="Book Antiqua"/>
        </w:rPr>
        <w:t xml:space="preserve"> and </w:t>
      </w:r>
      <w:r w:rsidRPr="001D528C" w:rsidR="00DE7B92">
        <w:rPr>
          <w:rFonts w:ascii="Book Antiqua" w:hAnsi="Book Antiqua"/>
        </w:rPr>
        <w:t xml:space="preserve">2) </w:t>
      </w:r>
      <w:r w:rsidRPr="001D528C" w:rsidR="009912D7">
        <w:rPr>
          <w:rFonts w:ascii="Book Antiqua" w:hAnsi="Book Antiqua"/>
        </w:rPr>
        <w:t xml:space="preserve">to </w:t>
      </w:r>
      <w:r w:rsidRPr="001D528C">
        <w:rPr>
          <w:rFonts w:ascii="Book Antiqua" w:hAnsi="Book Antiqua"/>
        </w:rPr>
        <w:t>shorten the</w:t>
      </w:r>
      <w:r w:rsidRPr="001D528C" w:rsidR="00D24DD5">
        <w:rPr>
          <w:rFonts w:ascii="Book Antiqua" w:hAnsi="Book Antiqua"/>
        </w:rPr>
        <w:t xml:space="preserve"> date range of the cited violations</w:t>
      </w:r>
      <w:r w:rsidRPr="001D528C">
        <w:rPr>
          <w:rFonts w:ascii="Book Antiqua" w:hAnsi="Book Antiqua"/>
        </w:rPr>
        <w:t>. The motion</w:t>
      </w:r>
      <w:r w:rsidRPr="001D528C" w:rsidR="00D24DD5">
        <w:rPr>
          <w:rFonts w:ascii="Book Antiqua" w:hAnsi="Book Antiqua"/>
        </w:rPr>
        <w:t xml:space="preserve"> was </w:t>
      </w:r>
      <w:r w:rsidRPr="001D528C">
        <w:rPr>
          <w:rFonts w:ascii="Book Antiqua" w:hAnsi="Book Antiqua"/>
        </w:rPr>
        <w:t xml:space="preserve">unopposed by Appellant Khouri and </w:t>
      </w:r>
      <w:r w:rsidRPr="001D528C" w:rsidR="00D24DD5">
        <w:rPr>
          <w:rFonts w:ascii="Book Antiqua" w:hAnsi="Book Antiqua"/>
        </w:rPr>
        <w:t>granted</w:t>
      </w:r>
      <w:r w:rsidRPr="001D528C" w:rsidR="00DE7B92">
        <w:rPr>
          <w:rFonts w:ascii="Book Antiqua" w:hAnsi="Book Antiqua"/>
        </w:rPr>
        <w:t xml:space="preserve"> by </w:t>
      </w:r>
      <w:r w:rsidR="00884817">
        <w:rPr>
          <w:rFonts w:ascii="Book Antiqua" w:hAnsi="Book Antiqua"/>
        </w:rPr>
        <w:t xml:space="preserve">the assigned </w:t>
      </w:r>
      <w:r w:rsidRPr="001D528C" w:rsidR="00DE7B92">
        <w:rPr>
          <w:rFonts w:ascii="Book Antiqua" w:hAnsi="Book Antiqua"/>
        </w:rPr>
        <w:t>Administrative Law Judge</w:t>
      </w:r>
      <w:r w:rsidRPr="001D528C" w:rsidR="00B00012">
        <w:rPr>
          <w:rFonts w:ascii="Book Antiqua" w:hAnsi="Book Antiqua"/>
        </w:rPr>
        <w:t xml:space="preserve"> (ALJ)</w:t>
      </w:r>
      <w:r w:rsidRPr="001D528C" w:rsidR="00DE7B92">
        <w:rPr>
          <w:rFonts w:ascii="Book Antiqua" w:hAnsi="Book Antiqua"/>
        </w:rPr>
        <w:t xml:space="preserve"> Andrea D. McGary</w:t>
      </w:r>
      <w:r w:rsidRPr="001D528C" w:rsidR="00D24DD5">
        <w:rPr>
          <w:rFonts w:ascii="Book Antiqua" w:hAnsi="Book Antiqua"/>
        </w:rPr>
        <w:t xml:space="preserve">.  </w:t>
      </w:r>
      <w:r w:rsidRPr="001D528C">
        <w:rPr>
          <w:rFonts w:ascii="Book Antiqua" w:hAnsi="Book Antiqua"/>
        </w:rPr>
        <w:t>Citati</w:t>
      </w:r>
      <w:r w:rsidRPr="001D528C" w:rsidR="00C66669">
        <w:rPr>
          <w:rFonts w:ascii="Book Antiqua" w:hAnsi="Book Antiqua"/>
        </w:rPr>
        <w:t>o</w:t>
      </w:r>
      <w:r w:rsidRPr="001D528C">
        <w:rPr>
          <w:rFonts w:ascii="Book Antiqua" w:hAnsi="Book Antiqua"/>
        </w:rPr>
        <w:t>n F-5545, as</w:t>
      </w:r>
      <w:r w:rsidRPr="001D528C" w:rsidR="00D24DD5">
        <w:rPr>
          <w:rFonts w:ascii="Book Antiqua" w:hAnsi="Book Antiqua"/>
        </w:rPr>
        <w:t xml:space="preserve"> amended, </w:t>
      </w:r>
      <w:r w:rsidRPr="001D528C">
        <w:rPr>
          <w:rFonts w:ascii="Book Antiqua" w:hAnsi="Book Antiqua"/>
        </w:rPr>
        <w:t>alleged that</w:t>
      </w:r>
      <w:r w:rsidRPr="001D528C" w:rsidR="005D0B41">
        <w:rPr>
          <w:rFonts w:ascii="Book Antiqua" w:hAnsi="Book Antiqua"/>
        </w:rPr>
        <w:t xml:space="preserve"> Appellant Khouri</w:t>
      </w:r>
      <w:r w:rsidRPr="001D528C">
        <w:rPr>
          <w:rFonts w:ascii="Book Antiqua" w:hAnsi="Book Antiqua"/>
        </w:rPr>
        <w:t xml:space="preserve">’s </w:t>
      </w:r>
      <w:r w:rsidRPr="001D528C" w:rsidR="00DE7B92">
        <w:rPr>
          <w:rFonts w:ascii="Book Antiqua" w:hAnsi="Book Antiqua"/>
        </w:rPr>
        <w:t xml:space="preserve">violations </w:t>
      </w:r>
      <w:r w:rsidRPr="001D528C">
        <w:rPr>
          <w:rFonts w:ascii="Book Antiqua" w:hAnsi="Book Antiqua"/>
        </w:rPr>
        <w:t>occurred over a</w:t>
      </w:r>
      <w:r w:rsidRPr="001D528C" w:rsidR="00D24DD5">
        <w:rPr>
          <w:rFonts w:ascii="Book Antiqua" w:hAnsi="Book Antiqua"/>
        </w:rPr>
        <w:t xml:space="preserve"> </w:t>
      </w:r>
      <w:r w:rsidRPr="001D528C" w:rsidR="009912D7">
        <w:rPr>
          <w:rFonts w:ascii="Book Antiqua" w:hAnsi="Book Antiqua"/>
        </w:rPr>
        <w:t>shorter</w:t>
      </w:r>
      <w:r w:rsidRPr="001D528C" w:rsidR="006B56BF">
        <w:rPr>
          <w:rFonts w:ascii="Book Antiqua" w:hAnsi="Book Antiqua"/>
        </w:rPr>
        <w:t xml:space="preserve"> </w:t>
      </w:r>
      <w:proofErr w:type="gramStart"/>
      <w:r w:rsidRPr="001D528C" w:rsidR="00D24DD5">
        <w:rPr>
          <w:rFonts w:ascii="Book Antiqua" w:hAnsi="Book Antiqua"/>
        </w:rPr>
        <w:lastRenderedPageBreak/>
        <w:t xml:space="preserve">period </w:t>
      </w:r>
      <w:r w:rsidRPr="001D528C" w:rsidR="00DE7B92">
        <w:rPr>
          <w:rFonts w:ascii="Book Antiqua" w:hAnsi="Book Antiqua"/>
        </w:rPr>
        <w:t>of</w:t>
      </w:r>
      <w:r w:rsidRPr="001D528C">
        <w:rPr>
          <w:rFonts w:ascii="Book Antiqua" w:hAnsi="Book Antiqua"/>
        </w:rPr>
        <w:t xml:space="preserve"> time</w:t>
      </w:r>
      <w:proofErr w:type="gramEnd"/>
      <w:r w:rsidRPr="001D528C">
        <w:rPr>
          <w:rFonts w:ascii="Book Antiqua" w:hAnsi="Book Antiqua"/>
        </w:rPr>
        <w:t xml:space="preserve"> from</w:t>
      </w:r>
      <w:r w:rsidRPr="001D528C" w:rsidR="00DE7B92">
        <w:rPr>
          <w:rFonts w:ascii="Book Antiqua" w:hAnsi="Book Antiqua"/>
        </w:rPr>
        <w:t xml:space="preserve"> June 1, 2018 </w:t>
      </w:r>
      <w:r w:rsidRPr="001D528C" w:rsidR="00424798">
        <w:rPr>
          <w:rFonts w:ascii="Book Antiqua" w:hAnsi="Book Antiqua"/>
        </w:rPr>
        <w:t>through</w:t>
      </w:r>
      <w:r w:rsidRPr="001D528C" w:rsidR="00DE7B92">
        <w:rPr>
          <w:rFonts w:ascii="Book Antiqua" w:hAnsi="Book Antiqua"/>
        </w:rPr>
        <w:t xml:space="preserve"> </w:t>
      </w:r>
      <w:r w:rsidRPr="001D528C" w:rsidR="006B56BF">
        <w:rPr>
          <w:rFonts w:ascii="Book Antiqua" w:hAnsi="Book Antiqua"/>
        </w:rPr>
        <w:t>June 30</w:t>
      </w:r>
      <w:r w:rsidRPr="001D528C" w:rsidR="00DE7B92">
        <w:rPr>
          <w:rFonts w:ascii="Book Antiqua" w:hAnsi="Book Antiqua"/>
        </w:rPr>
        <w:t>, 2018</w:t>
      </w:r>
      <w:r w:rsidRPr="001D528C" w:rsidR="00D24DD5">
        <w:rPr>
          <w:rFonts w:ascii="Book Antiqua" w:hAnsi="Book Antiqua"/>
        </w:rPr>
        <w:t xml:space="preserve"> </w:t>
      </w:r>
      <w:r w:rsidRPr="001D528C" w:rsidR="00051A05">
        <w:rPr>
          <w:rFonts w:ascii="Book Antiqua" w:hAnsi="Book Antiqua"/>
        </w:rPr>
        <w:t xml:space="preserve">and reduced the total violation count from 54 to 40 counts </w:t>
      </w:r>
      <w:r w:rsidRPr="001D528C" w:rsidR="00D24DD5">
        <w:rPr>
          <w:rFonts w:ascii="Book Antiqua" w:hAnsi="Book Antiqua"/>
        </w:rPr>
        <w:t>as follows:</w:t>
      </w:r>
    </w:p>
    <w:p w:rsidRPr="001D528C" w:rsidR="00D24DD5" w:rsidP="00D24DD5" w:rsidRDefault="00D24DD5" w14:paraId="215BCC12" w14:textId="77777777">
      <w:pPr>
        <w:rPr>
          <w:rFonts w:ascii="Book Antiqua" w:hAnsi="Book Antiqua"/>
        </w:rPr>
      </w:pPr>
    </w:p>
    <w:p w:rsidRPr="001D528C" w:rsidR="00FF502C" w:rsidP="00343018" w:rsidRDefault="00FF502C" w14:paraId="59B0A169" w14:textId="2F91EA44">
      <w:pPr>
        <w:spacing w:after="120"/>
        <w:ind w:left="1080" w:right="1440" w:hanging="360"/>
        <w:rPr>
          <w:rFonts w:ascii="Book Antiqua" w:hAnsi="Book Antiqua"/>
        </w:rPr>
      </w:pPr>
      <w:r w:rsidRPr="001D528C">
        <w:rPr>
          <w:rFonts w:ascii="Book Antiqua" w:hAnsi="Book Antiqua"/>
        </w:rPr>
        <w:t>1)</w:t>
      </w:r>
      <w:r w:rsidRPr="001D528C">
        <w:rPr>
          <w:rFonts w:ascii="Book Antiqua" w:hAnsi="Book Antiqua"/>
        </w:rPr>
        <w:tab/>
      </w:r>
      <w:r w:rsidRPr="001D528C">
        <w:rPr>
          <w:rFonts w:ascii="Book Antiqua" w:hAnsi="Book Antiqua"/>
          <w:u w:val="single"/>
        </w:rPr>
        <w:t>Licensing</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Operated as a charter-party carrier after revocations of authority, in violation Pub. Util. Code </w:t>
      </w:r>
      <w:r w:rsidRPr="001D528C" w:rsidR="008D4015">
        <w:rPr>
          <w:rFonts w:ascii="Book Antiqua" w:hAnsi="Book Antiqua"/>
        </w:rPr>
        <w:t>§</w:t>
      </w:r>
      <w:r w:rsidRPr="001D528C">
        <w:rPr>
          <w:rFonts w:ascii="Book Antiqua" w:hAnsi="Book Antiqua"/>
        </w:rPr>
        <w:t xml:space="preserve"> 5379 [</w:t>
      </w:r>
      <w:r w:rsidRPr="001D528C">
        <w:rPr>
          <w:rFonts w:ascii="Book Antiqua" w:hAnsi="Book Antiqua"/>
          <w:u w:val="single"/>
        </w:rPr>
        <w:t>19</w:t>
      </w:r>
      <w:r w:rsidRPr="001D528C">
        <w:rPr>
          <w:rFonts w:ascii="Book Antiqua" w:hAnsi="Book Antiqua"/>
        </w:rPr>
        <w:t xml:space="preserve"> Counts</w:t>
      </w:r>
      <w:proofErr w:type="gramStart"/>
      <w:r w:rsidRPr="001D528C">
        <w:rPr>
          <w:rFonts w:ascii="Book Antiqua" w:hAnsi="Book Antiqua"/>
        </w:rPr>
        <w:t>];</w:t>
      </w:r>
      <w:proofErr w:type="gramEnd"/>
    </w:p>
    <w:p w:rsidRPr="001D528C" w:rsidR="00FF502C" w:rsidP="00343018" w:rsidRDefault="00FF502C" w14:paraId="23A2E634" w14:textId="0BD4FF5C">
      <w:pPr>
        <w:spacing w:after="120"/>
        <w:ind w:left="1080" w:right="1440" w:hanging="360"/>
        <w:rPr>
          <w:rFonts w:ascii="Book Antiqua" w:hAnsi="Book Antiqua"/>
        </w:rPr>
      </w:pPr>
      <w:r w:rsidRPr="001D528C">
        <w:rPr>
          <w:rFonts w:ascii="Book Antiqua" w:hAnsi="Book Antiqua"/>
        </w:rPr>
        <w:t>2)</w:t>
      </w:r>
      <w:r w:rsidRPr="001D528C">
        <w:rPr>
          <w:rFonts w:ascii="Book Antiqua" w:hAnsi="Book Antiqua"/>
        </w:rPr>
        <w:tab/>
      </w:r>
      <w:r w:rsidRPr="001D528C">
        <w:rPr>
          <w:rFonts w:ascii="Book Antiqua" w:hAnsi="Book Antiqua"/>
          <w:u w:val="single"/>
        </w:rPr>
        <w:t>Insurance</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Operated as charter-party carrier without evidence of Public Liability and Property Damage (PLPD) insurance coverage in effect and on file with the Commission, in violation of Pub. Util. Code </w:t>
      </w:r>
      <w:r w:rsidRPr="001D528C" w:rsidR="008D4015">
        <w:rPr>
          <w:rFonts w:ascii="Book Antiqua" w:hAnsi="Book Antiqua"/>
        </w:rPr>
        <w:t>§§</w:t>
      </w:r>
      <w:r w:rsidRPr="001D528C">
        <w:rPr>
          <w:rFonts w:ascii="Book Antiqua" w:hAnsi="Book Antiqua"/>
        </w:rPr>
        <w:t xml:space="preserve"> 5391 and 5381, and GO 115-F [</w:t>
      </w:r>
      <w:r w:rsidRPr="001D528C">
        <w:rPr>
          <w:rFonts w:ascii="Book Antiqua" w:hAnsi="Book Antiqua"/>
          <w:u w:val="single"/>
        </w:rPr>
        <w:t>19</w:t>
      </w:r>
      <w:r w:rsidRPr="001D528C">
        <w:rPr>
          <w:rFonts w:ascii="Book Antiqua" w:hAnsi="Book Antiqua"/>
        </w:rPr>
        <w:t xml:space="preserve"> Counts</w:t>
      </w:r>
      <w:proofErr w:type="gramStart"/>
      <w:r w:rsidRPr="001D528C">
        <w:rPr>
          <w:rFonts w:ascii="Book Antiqua" w:hAnsi="Book Antiqua"/>
        </w:rPr>
        <w:t>];</w:t>
      </w:r>
      <w:proofErr w:type="gramEnd"/>
    </w:p>
    <w:p w:rsidRPr="001D528C" w:rsidR="00FF502C" w:rsidP="00343018" w:rsidRDefault="00FF502C" w14:paraId="597E8F92" w14:textId="055518EF">
      <w:pPr>
        <w:spacing w:after="120"/>
        <w:ind w:left="1080" w:right="1440" w:hanging="360"/>
        <w:rPr>
          <w:rFonts w:ascii="Book Antiqua" w:hAnsi="Book Antiqua"/>
        </w:rPr>
      </w:pPr>
      <w:r w:rsidRPr="001D528C">
        <w:rPr>
          <w:rFonts w:ascii="Book Antiqua" w:hAnsi="Book Antiqua"/>
        </w:rPr>
        <w:t>3)</w:t>
      </w:r>
      <w:r w:rsidRPr="001D528C">
        <w:rPr>
          <w:rFonts w:ascii="Book Antiqua" w:hAnsi="Book Antiqua"/>
        </w:rPr>
        <w:tab/>
      </w:r>
      <w:r w:rsidRPr="001D528C">
        <w:rPr>
          <w:rFonts w:ascii="Book Antiqua" w:hAnsi="Book Antiqua"/>
          <w:u w:val="single"/>
        </w:rPr>
        <w:t>Production of Records</w:t>
      </w:r>
      <w:r w:rsidRPr="001D528C">
        <w:rPr>
          <w:rFonts w:ascii="Book Antiqua" w:hAnsi="Book Antiqua"/>
        </w:rPr>
        <w:t xml:space="preserve">: </w:t>
      </w:r>
      <w:r w:rsidR="00043FC3">
        <w:rPr>
          <w:rFonts w:ascii="Book Antiqua" w:hAnsi="Book Antiqua"/>
        </w:rPr>
        <w:t xml:space="preserve"> </w:t>
      </w:r>
      <w:r w:rsidRPr="001D528C">
        <w:rPr>
          <w:rFonts w:ascii="Book Antiqua" w:hAnsi="Book Antiqua"/>
        </w:rPr>
        <w:t xml:space="preserve">Failed to produce records in violation of Pub. Util. Code </w:t>
      </w:r>
      <w:r w:rsidRPr="001D528C" w:rsidR="008D4015">
        <w:rPr>
          <w:rFonts w:ascii="Book Antiqua" w:hAnsi="Book Antiqua"/>
        </w:rPr>
        <w:t>§§</w:t>
      </w:r>
      <w:r w:rsidRPr="001D528C">
        <w:rPr>
          <w:rFonts w:ascii="Book Antiqua" w:hAnsi="Book Antiqua"/>
        </w:rPr>
        <w:t xml:space="preserve"> 5389 and 5381, and GO 157-D, part 6.02 [</w:t>
      </w:r>
      <w:r w:rsidRPr="001D528C">
        <w:rPr>
          <w:rFonts w:ascii="Book Antiqua" w:hAnsi="Book Antiqua"/>
          <w:u w:val="single"/>
        </w:rPr>
        <w:t>1</w:t>
      </w:r>
      <w:r w:rsidR="00343018">
        <w:rPr>
          <w:rFonts w:ascii="Book Antiqua" w:hAnsi="Book Antiqua"/>
        </w:rPr>
        <w:t> </w:t>
      </w:r>
      <w:r w:rsidRPr="001D528C">
        <w:rPr>
          <w:rFonts w:ascii="Book Antiqua" w:hAnsi="Book Antiqua"/>
        </w:rPr>
        <w:t>Count]; and</w:t>
      </w:r>
    </w:p>
    <w:p w:rsidRPr="001D528C" w:rsidR="00FF502C" w:rsidP="00343018" w:rsidRDefault="00FF502C" w14:paraId="06BD7B5C" w14:textId="2CAA3841">
      <w:pPr>
        <w:spacing w:after="120"/>
        <w:ind w:left="1080" w:right="1440" w:hanging="360"/>
        <w:rPr>
          <w:rFonts w:ascii="Book Antiqua" w:hAnsi="Book Antiqua"/>
        </w:rPr>
      </w:pPr>
      <w:r w:rsidRPr="001D528C">
        <w:rPr>
          <w:rFonts w:ascii="Book Antiqua" w:hAnsi="Book Antiqua"/>
        </w:rPr>
        <w:t>4)</w:t>
      </w:r>
      <w:r w:rsidRPr="001D528C">
        <w:rPr>
          <w:rFonts w:ascii="Book Antiqua" w:hAnsi="Book Antiqua"/>
        </w:rPr>
        <w:tab/>
      </w:r>
      <w:r w:rsidRPr="001D528C">
        <w:rPr>
          <w:rFonts w:ascii="Book Antiqua" w:hAnsi="Book Antiqua"/>
          <w:u w:val="single"/>
        </w:rPr>
        <w:t>Maintenance of Records</w:t>
      </w:r>
      <w:r w:rsidRPr="001D528C">
        <w:rPr>
          <w:rFonts w:ascii="Book Antiqua" w:hAnsi="Book Antiqua"/>
        </w:rPr>
        <w:t>:</w:t>
      </w:r>
      <w:r w:rsidR="00043FC3">
        <w:rPr>
          <w:rFonts w:ascii="Book Antiqua" w:hAnsi="Book Antiqua"/>
        </w:rPr>
        <w:t xml:space="preserve"> </w:t>
      </w:r>
      <w:r w:rsidRPr="001D528C">
        <w:rPr>
          <w:rFonts w:ascii="Book Antiqua" w:hAnsi="Book Antiqua"/>
        </w:rPr>
        <w:t xml:space="preserve"> Failed to maintain records in violation of Pub. Util. Code </w:t>
      </w:r>
      <w:r w:rsidRPr="001D528C" w:rsidR="008D4015">
        <w:rPr>
          <w:rFonts w:ascii="Book Antiqua" w:hAnsi="Book Antiqua"/>
        </w:rPr>
        <w:t>§</w:t>
      </w:r>
      <w:r w:rsidRPr="001D528C">
        <w:rPr>
          <w:rFonts w:ascii="Book Antiqua" w:hAnsi="Book Antiqua"/>
        </w:rPr>
        <w:t xml:space="preserve"> 5381 and GO 157-D, part 6.01 [</w:t>
      </w:r>
      <w:r w:rsidRPr="001D528C" w:rsidR="00853B59">
        <w:rPr>
          <w:rFonts w:ascii="Book Antiqua" w:hAnsi="Book Antiqua"/>
          <w:u w:val="single"/>
        </w:rPr>
        <w:t>1</w:t>
      </w:r>
      <w:r w:rsidRPr="001D528C">
        <w:rPr>
          <w:rFonts w:ascii="Book Antiqua" w:hAnsi="Book Antiqua"/>
        </w:rPr>
        <w:t xml:space="preserve"> Count].</w:t>
      </w:r>
    </w:p>
    <w:p w:rsidRPr="001D528C" w:rsidR="00C47C2A" w:rsidRDefault="00E7060C" w14:paraId="5330063B" w14:textId="77777777">
      <w:pPr>
        <w:keepNext/>
        <w:rPr>
          <w:rFonts w:ascii="Book Antiqua" w:hAnsi="Book Antiqua"/>
          <w:b/>
          <w:u w:val="single"/>
        </w:rPr>
      </w:pPr>
      <w:r w:rsidRPr="001D528C">
        <w:rPr>
          <w:rFonts w:ascii="Book Antiqua" w:hAnsi="Book Antiqua"/>
          <w:b/>
          <w:u w:val="single"/>
        </w:rPr>
        <w:t>EVIDENCE</w:t>
      </w:r>
    </w:p>
    <w:p w:rsidRPr="001D528C" w:rsidR="009B62A2" w:rsidP="002E1B01" w:rsidRDefault="009B62A2" w14:paraId="746BDBD3" w14:textId="77777777">
      <w:pPr>
        <w:rPr>
          <w:rFonts w:ascii="Book Antiqua" w:hAnsi="Book Antiqua"/>
          <w:bCs/>
        </w:rPr>
      </w:pPr>
    </w:p>
    <w:p w:rsidRPr="001D528C" w:rsidR="009B62A2" w:rsidP="00C0443E" w:rsidRDefault="009B62A2" w14:paraId="68DD180C" w14:textId="77777777">
      <w:pPr>
        <w:ind w:left="720"/>
        <w:rPr>
          <w:rFonts w:ascii="Book Antiqua" w:hAnsi="Book Antiqua"/>
          <w:bCs/>
        </w:rPr>
      </w:pPr>
      <w:r w:rsidRPr="001D528C">
        <w:rPr>
          <w:rFonts w:ascii="Book Antiqua" w:hAnsi="Book Antiqua"/>
          <w:bCs/>
          <w:u w:val="single"/>
        </w:rPr>
        <w:t>CPED</w:t>
      </w:r>
      <w:r w:rsidRPr="001D528C" w:rsidR="00E7060C">
        <w:rPr>
          <w:rFonts w:ascii="Book Antiqua" w:hAnsi="Book Antiqua"/>
          <w:bCs/>
          <w:u w:val="single"/>
        </w:rPr>
        <w:t>’s</w:t>
      </w:r>
      <w:r w:rsidRPr="001D528C">
        <w:rPr>
          <w:rFonts w:ascii="Book Antiqua" w:hAnsi="Book Antiqua"/>
          <w:bCs/>
          <w:u w:val="single"/>
        </w:rPr>
        <w:t xml:space="preserve"> Documentary Evidence and Witness Testimony Summary</w:t>
      </w:r>
      <w:r w:rsidRPr="001D528C">
        <w:rPr>
          <w:rFonts w:ascii="Book Antiqua" w:hAnsi="Book Antiqua"/>
          <w:bCs/>
        </w:rPr>
        <w:t xml:space="preserve">: </w:t>
      </w:r>
    </w:p>
    <w:p w:rsidRPr="001D528C" w:rsidR="009B62A2" w:rsidP="002E1B01" w:rsidRDefault="009B62A2" w14:paraId="04F081DE" w14:textId="77777777">
      <w:pPr>
        <w:rPr>
          <w:rFonts w:ascii="Book Antiqua" w:hAnsi="Book Antiqua"/>
          <w:bCs/>
        </w:rPr>
      </w:pPr>
    </w:p>
    <w:p w:rsidRPr="001D528C" w:rsidR="002E1B01" w:rsidP="002E1B01" w:rsidRDefault="00E7060C" w14:paraId="19B2DEA5" w14:textId="3F64297C">
      <w:pPr>
        <w:rPr>
          <w:rFonts w:ascii="Book Antiqua" w:hAnsi="Book Antiqua"/>
          <w:bCs/>
        </w:rPr>
      </w:pPr>
      <w:r w:rsidRPr="001D528C">
        <w:rPr>
          <w:rFonts w:ascii="Book Antiqua" w:hAnsi="Book Antiqua"/>
          <w:bCs/>
        </w:rPr>
        <w:t xml:space="preserve">At Hearing, </w:t>
      </w:r>
      <w:r w:rsidRPr="001D528C" w:rsidR="00894A38">
        <w:rPr>
          <w:rFonts w:ascii="Book Antiqua" w:hAnsi="Book Antiqua"/>
          <w:bCs/>
        </w:rPr>
        <w:t xml:space="preserve">CPED offered into evidence its September 12, 2019 file endorsed </w:t>
      </w:r>
      <w:r w:rsidRPr="001D528C" w:rsidR="00894A38">
        <w:rPr>
          <w:rFonts w:ascii="Book Antiqua" w:hAnsi="Book Antiqua"/>
          <w:bCs/>
          <w:i/>
          <w:iCs/>
        </w:rPr>
        <w:t xml:space="preserve">Compliance Filing </w:t>
      </w:r>
      <w:r w:rsidR="00343018">
        <w:rPr>
          <w:rFonts w:ascii="Book Antiqua" w:hAnsi="Book Antiqua"/>
          <w:bCs/>
          <w:i/>
          <w:iCs/>
        </w:rPr>
        <w:t>f</w:t>
      </w:r>
      <w:r w:rsidRPr="001D528C" w:rsidR="00894A38">
        <w:rPr>
          <w:rFonts w:ascii="Book Antiqua" w:hAnsi="Book Antiqua"/>
          <w:bCs/>
          <w:i/>
          <w:iCs/>
        </w:rPr>
        <w:t>or Citation No. F-5545</w:t>
      </w:r>
      <w:r w:rsidRPr="001D528C" w:rsidR="00894A38">
        <w:rPr>
          <w:rFonts w:ascii="Book Antiqua" w:hAnsi="Book Antiqua"/>
          <w:bCs/>
        </w:rPr>
        <w:t xml:space="preserve"> </w:t>
      </w:r>
      <w:r w:rsidRPr="001D528C" w:rsidR="00051A05">
        <w:rPr>
          <w:rFonts w:ascii="Book Antiqua" w:hAnsi="Book Antiqua"/>
          <w:bCs/>
        </w:rPr>
        <w:t xml:space="preserve">and testimony of its principal witness, as </w:t>
      </w:r>
      <w:r w:rsidRPr="001D528C">
        <w:rPr>
          <w:rFonts w:ascii="Book Antiqua" w:hAnsi="Book Antiqua"/>
          <w:bCs/>
        </w:rPr>
        <w:t xml:space="preserve">summarized </w:t>
      </w:r>
      <w:r w:rsidRPr="001D528C" w:rsidR="00051A05">
        <w:rPr>
          <w:rFonts w:ascii="Book Antiqua" w:hAnsi="Book Antiqua"/>
          <w:bCs/>
        </w:rPr>
        <w:t>below</w:t>
      </w:r>
      <w:r w:rsidRPr="001D528C" w:rsidR="00894A38">
        <w:rPr>
          <w:rFonts w:ascii="Book Antiqua" w:hAnsi="Book Antiqua"/>
          <w:bCs/>
        </w:rPr>
        <w:t>:</w:t>
      </w:r>
    </w:p>
    <w:p w:rsidRPr="001D528C" w:rsidR="00894A38" w:rsidP="002E1B01" w:rsidRDefault="00894A38" w14:paraId="7E140DDE" w14:textId="77777777">
      <w:pPr>
        <w:rPr>
          <w:rFonts w:ascii="Book Antiqua" w:hAnsi="Book Antiqua"/>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7"/>
        <w:gridCol w:w="7159"/>
      </w:tblGrid>
      <w:tr w:rsidRPr="001D528C" w:rsidR="00CC2C8E" w:rsidTr="00E54541" w14:paraId="0CDF05B0" w14:textId="77777777">
        <w:trPr>
          <w:tblHeader/>
          <w:jc w:val="center"/>
        </w:trPr>
        <w:tc>
          <w:tcPr>
            <w:tcW w:w="1262" w:type="pct"/>
            <w:shd w:val="clear" w:color="auto" w:fill="D0CECE"/>
          </w:tcPr>
          <w:p w:rsidRPr="001D528C" w:rsidR="00CC2C8E" w:rsidP="002E1B01" w:rsidRDefault="00CC2C8E" w14:paraId="62650B1C" w14:textId="77777777">
            <w:pPr>
              <w:rPr>
                <w:rFonts w:ascii="Book Antiqua" w:hAnsi="Book Antiqua"/>
                <w:b/>
                <w:sz w:val="22"/>
                <w:szCs w:val="22"/>
              </w:rPr>
            </w:pPr>
            <w:r w:rsidRPr="001D528C">
              <w:rPr>
                <w:rFonts w:ascii="Book Antiqua" w:hAnsi="Book Antiqua"/>
                <w:b/>
                <w:sz w:val="22"/>
                <w:szCs w:val="22"/>
              </w:rPr>
              <w:t>EXHIBIT</w:t>
            </w:r>
          </w:p>
        </w:tc>
        <w:tc>
          <w:tcPr>
            <w:tcW w:w="3738" w:type="pct"/>
            <w:shd w:val="clear" w:color="auto" w:fill="D0CECE"/>
          </w:tcPr>
          <w:p w:rsidRPr="001D528C" w:rsidR="00CC2C8E" w:rsidP="00E54541" w:rsidRDefault="00493B23" w14:paraId="59682EFA" w14:textId="77777777">
            <w:pPr>
              <w:jc w:val="center"/>
              <w:rPr>
                <w:rFonts w:ascii="Book Antiqua" w:hAnsi="Book Antiqua"/>
                <w:b/>
                <w:sz w:val="22"/>
                <w:szCs w:val="22"/>
              </w:rPr>
            </w:pPr>
            <w:r w:rsidRPr="001D528C">
              <w:rPr>
                <w:rFonts w:ascii="Book Antiqua" w:hAnsi="Book Antiqua"/>
                <w:b/>
                <w:sz w:val="22"/>
                <w:szCs w:val="22"/>
              </w:rPr>
              <w:t>DESCRIPTION</w:t>
            </w:r>
          </w:p>
        </w:tc>
      </w:tr>
      <w:tr w:rsidRPr="001D528C" w:rsidR="00CC2C8E" w:rsidTr="00E54541" w14:paraId="098BCDE1" w14:textId="77777777">
        <w:trPr>
          <w:jc w:val="center"/>
        </w:trPr>
        <w:tc>
          <w:tcPr>
            <w:tcW w:w="1262" w:type="pct"/>
            <w:shd w:val="clear" w:color="auto" w:fill="auto"/>
          </w:tcPr>
          <w:p w:rsidRPr="001D528C" w:rsidR="00CC2C8E" w:rsidP="002E1B01" w:rsidRDefault="00CC2C8E" w14:paraId="62E9F4BF" w14:textId="77777777">
            <w:pPr>
              <w:rPr>
                <w:rFonts w:ascii="Book Antiqua" w:hAnsi="Book Antiqua"/>
                <w:bCs/>
                <w:sz w:val="22"/>
                <w:szCs w:val="22"/>
              </w:rPr>
            </w:pPr>
            <w:r w:rsidRPr="001D528C">
              <w:rPr>
                <w:rFonts w:ascii="Book Antiqua" w:hAnsi="Book Antiqua"/>
                <w:bCs/>
                <w:sz w:val="22"/>
                <w:szCs w:val="22"/>
              </w:rPr>
              <w:t>CPED</w:t>
            </w:r>
            <w:r w:rsidRPr="001D528C" w:rsidR="007B6457">
              <w:rPr>
                <w:rFonts w:ascii="Book Antiqua" w:hAnsi="Book Antiqua"/>
                <w:bCs/>
                <w:sz w:val="22"/>
                <w:szCs w:val="22"/>
              </w:rPr>
              <w:t>-1</w:t>
            </w:r>
          </w:p>
        </w:tc>
        <w:tc>
          <w:tcPr>
            <w:tcW w:w="3738" w:type="pct"/>
            <w:shd w:val="clear" w:color="auto" w:fill="auto"/>
          </w:tcPr>
          <w:p w:rsidRPr="001D528C" w:rsidR="00CC2C8E" w:rsidP="002E1B01" w:rsidRDefault="00CC2C8E" w14:paraId="445F2BFD" w14:textId="6C1F5C6E">
            <w:pPr>
              <w:rPr>
                <w:rFonts w:ascii="Book Antiqua" w:hAnsi="Book Antiqua"/>
                <w:bCs/>
                <w:sz w:val="22"/>
                <w:szCs w:val="22"/>
              </w:rPr>
            </w:pPr>
            <w:r w:rsidRPr="001D528C">
              <w:rPr>
                <w:rFonts w:ascii="Book Antiqua" w:hAnsi="Book Antiqua"/>
                <w:bCs/>
                <w:i/>
                <w:iCs/>
                <w:sz w:val="22"/>
                <w:szCs w:val="22"/>
              </w:rPr>
              <w:t xml:space="preserve">Compliance Filing </w:t>
            </w:r>
            <w:r w:rsidR="00343018">
              <w:rPr>
                <w:rFonts w:ascii="Book Antiqua" w:hAnsi="Book Antiqua"/>
                <w:bCs/>
                <w:i/>
                <w:iCs/>
                <w:sz w:val="22"/>
                <w:szCs w:val="22"/>
              </w:rPr>
              <w:t>f</w:t>
            </w:r>
            <w:r w:rsidRPr="001D528C">
              <w:rPr>
                <w:rFonts w:ascii="Book Antiqua" w:hAnsi="Book Antiqua"/>
                <w:bCs/>
                <w:i/>
                <w:iCs/>
                <w:sz w:val="22"/>
                <w:szCs w:val="22"/>
              </w:rPr>
              <w:t>or Citation Number F-5545 In Accordance with Resolution ALJ-299</w:t>
            </w:r>
            <w:r w:rsidRPr="001D528C">
              <w:rPr>
                <w:rFonts w:ascii="Book Antiqua" w:hAnsi="Book Antiqua"/>
                <w:bCs/>
                <w:sz w:val="22"/>
                <w:szCs w:val="22"/>
              </w:rPr>
              <w:t xml:space="preserve"> (file endorsed September 12, 2019</w:t>
            </w:r>
            <w:r w:rsidRPr="001D528C" w:rsidR="009B62A2">
              <w:rPr>
                <w:rFonts w:ascii="Book Antiqua" w:hAnsi="Book Antiqua"/>
                <w:bCs/>
                <w:sz w:val="22"/>
                <w:szCs w:val="22"/>
              </w:rPr>
              <w:t>)</w:t>
            </w:r>
          </w:p>
          <w:p w:rsidRPr="001D528C" w:rsidR="009B62A2" w:rsidP="002E1B01" w:rsidRDefault="009B62A2" w14:paraId="12275245" w14:textId="77777777">
            <w:pPr>
              <w:rPr>
                <w:rFonts w:ascii="Book Antiqua" w:hAnsi="Book Antiqua"/>
                <w:bCs/>
                <w:sz w:val="22"/>
                <w:szCs w:val="22"/>
              </w:rPr>
            </w:pPr>
          </w:p>
        </w:tc>
      </w:tr>
      <w:tr w:rsidRPr="001D528C" w:rsidR="00CC2C8E" w:rsidTr="00E54541" w14:paraId="706B774D" w14:textId="77777777">
        <w:trPr>
          <w:jc w:val="center"/>
        </w:trPr>
        <w:tc>
          <w:tcPr>
            <w:tcW w:w="1262" w:type="pct"/>
            <w:shd w:val="clear" w:color="auto" w:fill="auto"/>
          </w:tcPr>
          <w:p w:rsidRPr="001D528C" w:rsidR="00CC2C8E" w:rsidP="002E1B01" w:rsidRDefault="00CC2C8E" w14:paraId="5365D5AD" w14:textId="77777777">
            <w:pPr>
              <w:rPr>
                <w:rFonts w:ascii="Book Antiqua" w:hAnsi="Book Antiqua"/>
                <w:bCs/>
                <w:sz w:val="22"/>
                <w:szCs w:val="22"/>
              </w:rPr>
            </w:pPr>
            <w:r w:rsidRPr="001D528C">
              <w:rPr>
                <w:rFonts w:ascii="Book Antiqua" w:hAnsi="Book Antiqua"/>
                <w:bCs/>
                <w:sz w:val="22"/>
                <w:szCs w:val="22"/>
              </w:rPr>
              <w:t>CPED</w:t>
            </w:r>
            <w:r w:rsidRPr="001D528C" w:rsidR="007B6457">
              <w:rPr>
                <w:rFonts w:ascii="Book Antiqua" w:hAnsi="Book Antiqua"/>
                <w:bCs/>
                <w:sz w:val="22"/>
                <w:szCs w:val="22"/>
              </w:rPr>
              <w:t>-2</w:t>
            </w:r>
          </w:p>
        </w:tc>
        <w:tc>
          <w:tcPr>
            <w:tcW w:w="3738" w:type="pct"/>
            <w:shd w:val="clear" w:color="auto" w:fill="auto"/>
          </w:tcPr>
          <w:p w:rsidRPr="001D528C" w:rsidR="00237945" w:rsidP="002E1B01" w:rsidRDefault="00493B23" w14:paraId="04C33CBF" w14:textId="77777777">
            <w:pPr>
              <w:rPr>
                <w:rFonts w:ascii="Book Antiqua" w:hAnsi="Book Antiqua"/>
                <w:bCs/>
                <w:sz w:val="22"/>
                <w:szCs w:val="22"/>
              </w:rPr>
            </w:pPr>
            <w:r w:rsidRPr="001D528C">
              <w:rPr>
                <w:rFonts w:ascii="Book Antiqua" w:hAnsi="Book Antiqua"/>
                <w:bCs/>
                <w:sz w:val="22"/>
                <w:szCs w:val="22"/>
              </w:rPr>
              <w:t>Attachment</w:t>
            </w:r>
            <w:r w:rsidRPr="001D528C" w:rsidR="00CC2C8E">
              <w:rPr>
                <w:rFonts w:ascii="Book Antiqua" w:hAnsi="Book Antiqua"/>
                <w:bCs/>
                <w:sz w:val="22"/>
                <w:szCs w:val="22"/>
              </w:rPr>
              <w:t xml:space="preserve"> 1:  </w:t>
            </w:r>
          </w:p>
          <w:p w:rsidRPr="001D528C" w:rsidR="00CC2C8E" w:rsidP="002E1B01" w:rsidRDefault="00CC2C8E" w14:paraId="50FE1845" w14:textId="77777777">
            <w:pPr>
              <w:rPr>
                <w:rFonts w:ascii="Book Antiqua" w:hAnsi="Book Antiqua"/>
                <w:bCs/>
                <w:sz w:val="22"/>
                <w:szCs w:val="22"/>
              </w:rPr>
            </w:pPr>
            <w:r w:rsidRPr="001D528C">
              <w:rPr>
                <w:rFonts w:ascii="Book Antiqua" w:hAnsi="Book Antiqua"/>
                <w:bCs/>
                <w:sz w:val="22"/>
                <w:szCs w:val="22"/>
              </w:rPr>
              <w:t>Email</w:t>
            </w:r>
            <w:r w:rsidRPr="001D528C" w:rsidR="00237945">
              <w:rPr>
                <w:rFonts w:ascii="Book Antiqua" w:hAnsi="Book Antiqua"/>
                <w:bCs/>
                <w:sz w:val="22"/>
                <w:szCs w:val="22"/>
              </w:rPr>
              <w:t xml:space="preserve"> dated</w:t>
            </w:r>
            <w:r w:rsidRPr="001D528C">
              <w:rPr>
                <w:rFonts w:ascii="Book Antiqua" w:hAnsi="Book Antiqua"/>
                <w:bCs/>
                <w:sz w:val="22"/>
                <w:szCs w:val="22"/>
              </w:rPr>
              <w:t xml:space="preserve"> Saturday July 14, 2018 11:59 am</w:t>
            </w:r>
          </w:p>
          <w:p w:rsidRPr="001D528C" w:rsidR="00CC2C8E" w:rsidP="002E1B01" w:rsidRDefault="00CC2C8E" w14:paraId="3EF5E157" w14:textId="77777777">
            <w:pPr>
              <w:rPr>
                <w:rFonts w:ascii="Book Antiqua" w:hAnsi="Book Antiqua"/>
                <w:bCs/>
                <w:sz w:val="22"/>
                <w:szCs w:val="22"/>
              </w:rPr>
            </w:pPr>
            <w:r w:rsidRPr="001D528C">
              <w:rPr>
                <w:rFonts w:ascii="Book Antiqua" w:hAnsi="Book Antiqua"/>
                <w:bCs/>
                <w:sz w:val="22"/>
                <w:szCs w:val="22"/>
              </w:rPr>
              <w:t xml:space="preserve">From:  </w:t>
            </w:r>
            <w:r w:rsidRPr="001D528C">
              <w:rPr>
                <w:rFonts w:ascii="Book Antiqua" w:hAnsi="Book Antiqua"/>
                <w:bCs/>
                <w:i/>
                <w:iCs/>
                <w:sz w:val="22"/>
                <w:szCs w:val="22"/>
              </w:rPr>
              <w:t>Steve Matias</w:t>
            </w:r>
            <w:r w:rsidRPr="001D528C">
              <w:rPr>
                <w:rFonts w:ascii="Book Antiqua" w:hAnsi="Book Antiqua"/>
                <w:bCs/>
                <w:sz w:val="22"/>
                <w:szCs w:val="22"/>
              </w:rPr>
              <w:t xml:space="preserve"> </w:t>
            </w:r>
          </w:p>
          <w:p w:rsidRPr="001D528C" w:rsidR="00CC2C8E" w:rsidP="002E1B01" w:rsidRDefault="00CC2C8E" w14:paraId="79D28B03" w14:textId="77777777">
            <w:pPr>
              <w:rPr>
                <w:rFonts w:ascii="Book Antiqua" w:hAnsi="Book Antiqua"/>
                <w:bCs/>
                <w:sz w:val="22"/>
                <w:szCs w:val="22"/>
              </w:rPr>
            </w:pPr>
            <w:r w:rsidRPr="001D528C">
              <w:rPr>
                <w:rFonts w:ascii="Book Antiqua" w:hAnsi="Book Antiqua"/>
                <w:bCs/>
                <w:sz w:val="22"/>
                <w:szCs w:val="22"/>
              </w:rPr>
              <w:t xml:space="preserve">To:  </w:t>
            </w:r>
            <w:r w:rsidRPr="001D528C">
              <w:rPr>
                <w:rFonts w:ascii="Book Antiqua" w:hAnsi="Book Antiqua"/>
                <w:bCs/>
                <w:i/>
                <w:iCs/>
                <w:sz w:val="22"/>
                <w:szCs w:val="22"/>
              </w:rPr>
              <w:t>Eric Hooks</w:t>
            </w:r>
          </w:p>
          <w:p w:rsidRPr="001D528C" w:rsidR="00CC2C8E" w:rsidP="002E1B01" w:rsidRDefault="00CC2C8E" w14:paraId="1D2BEC13" w14:textId="77777777">
            <w:pPr>
              <w:rPr>
                <w:rFonts w:ascii="Book Antiqua" w:hAnsi="Book Antiqua"/>
                <w:bCs/>
                <w:sz w:val="22"/>
                <w:szCs w:val="22"/>
              </w:rPr>
            </w:pPr>
            <w:r w:rsidRPr="001D528C">
              <w:rPr>
                <w:rFonts w:ascii="Book Antiqua" w:hAnsi="Book Antiqua"/>
                <w:bCs/>
                <w:sz w:val="22"/>
                <w:szCs w:val="22"/>
              </w:rPr>
              <w:t xml:space="preserve">Cc:  </w:t>
            </w:r>
            <w:r w:rsidRPr="001D528C">
              <w:rPr>
                <w:rFonts w:ascii="Book Antiqua" w:hAnsi="Book Antiqua"/>
                <w:bCs/>
                <w:i/>
                <w:iCs/>
                <w:sz w:val="22"/>
                <w:szCs w:val="22"/>
              </w:rPr>
              <w:t>Ow, Eric; SFO-GTC Investigators</w:t>
            </w:r>
            <w:r w:rsidRPr="001D528C">
              <w:rPr>
                <w:rFonts w:ascii="Book Antiqua" w:hAnsi="Book Antiqua"/>
                <w:bCs/>
                <w:sz w:val="22"/>
                <w:szCs w:val="22"/>
              </w:rPr>
              <w:t xml:space="preserve"> </w:t>
            </w:r>
          </w:p>
          <w:p w:rsidRPr="001D528C" w:rsidR="00CC2C8E" w:rsidP="002E1B01" w:rsidRDefault="00CC2C8E" w14:paraId="390C63A7" w14:textId="77777777">
            <w:pPr>
              <w:rPr>
                <w:rFonts w:ascii="Book Antiqua" w:hAnsi="Book Antiqua"/>
                <w:bCs/>
                <w:sz w:val="22"/>
                <w:szCs w:val="22"/>
              </w:rPr>
            </w:pPr>
            <w:r w:rsidRPr="001D528C">
              <w:rPr>
                <w:rFonts w:ascii="Book Antiqua" w:hAnsi="Book Antiqua"/>
                <w:bCs/>
                <w:sz w:val="22"/>
                <w:szCs w:val="22"/>
              </w:rPr>
              <w:t xml:space="preserve">Subject:  </w:t>
            </w:r>
            <w:r w:rsidRPr="001D528C">
              <w:rPr>
                <w:rFonts w:ascii="Book Antiqua" w:hAnsi="Book Antiqua"/>
                <w:bCs/>
                <w:i/>
                <w:iCs/>
                <w:sz w:val="22"/>
                <w:szCs w:val="22"/>
              </w:rPr>
              <w:t>Classic Limo – TCP 21472 – Revoked TCP</w:t>
            </w:r>
          </w:p>
          <w:p w:rsidRPr="001D528C" w:rsidR="00CC2C8E" w:rsidP="002E1B01" w:rsidRDefault="009B62A2" w14:paraId="2B57D3D6" w14:textId="77777777">
            <w:pPr>
              <w:rPr>
                <w:rFonts w:ascii="Book Antiqua" w:hAnsi="Book Antiqua"/>
                <w:bCs/>
                <w:sz w:val="22"/>
                <w:szCs w:val="22"/>
              </w:rPr>
            </w:pPr>
            <w:r w:rsidRPr="001D528C">
              <w:rPr>
                <w:rFonts w:ascii="Book Antiqua" w:hAnsi="Book Antiqua"/>
                <w:bCs/>
                <w:sz w:val="22"/>
                <w:szCs w:val="22"/>
              </w:rPr>
              <w:t xml:space="preserve">Email </w:t>
            </w:r>
            <w:r w:rsidRPr="001D528C" w:rsidR="00CC2C8E">
              <w:rPr>
                <w:rFonts w:ascii="Book Antiqua" w:hAnsi="Book Antiqua"/>
                <w:bCs/>
                <w:sz w:val="22"/>
                <w:szCs w:val="22"/>
              </w:rPr>
              <w:t>Attachments:  Gateway Limousine Waybill; Photos</w:t>
            </w:r>
          </w:p>
          <w:p w:rsidRPr="001D528C" w:rsidR="009B62A2" w:rsidP="002E1B01" w:rsidRDefault="009B62A2" w14:paraId="63668E3C" w14:textId="77777777">
            <w:pPr>
              <w:rPr>
                <w:rFonts w:ascii="Book Antiqua" w:hAnsi="Book Antiqua"/>
                <w:bCs/>
                <w:sz w:val="22"/>
                <w:szCs w:val="22"/>
              </w:rPr>
            </w:pPr>
          </w:p>
        </w:tc>
      </w:tr>
      <w:tr w:rsidRPr="001D528C" w:rsidR="00CC2C8E" w:rsidTr="00E54541" w14:paraId="3B23AC1B" w14:textId="77777777">
        <w:trPr>
          <w:jc w:val="center"/>
        </w:trPr>
        <w:tc>
          <w:tcPr>
            <w:tcW w:w="1262" w:type="pct"/>
            <w:shd w:val="clear" w:color="auto" w:fill="auto"/>
          </w:tcPr>
          <w:p w:rsidRPr="001D528C" w:rsidR="00CC2C8E" w:rsidP="002E1B01" w:rsidRDefault="00CC2C8E" w14:paraId="65CCA734" w14:textId="77777777">
            <w:pPr>
              <w:rPr>
                <w:rFonts w:ascii="Book Antiqua" w:hAnsi="Book Antiqua"/>
                <w:bCs/>
                <w:sz w:val="22"/>
                <w:szCs w:val="22"/>
              </w:rPr>
            </w:pPr>
            <w:r w:rsidRPr="001D528C">
              <w:rPr>
                <w:rFonts w:ascii="Book Antiqua" w:hAnsi="Book Antiqua"/>
                <w:bCs/>
                <w:sz w:val="22"/>
                <w:szCs w:val="22"/>
              </w:rPr>
              <w:t>CPED</w:t>
            </w:r>
            <w:r w:rsidRPr="001D528C" w:rsidR="007B6457">
              <w:rPr>
                <w:rFonts w:ascii="Book Antiqua" w:hAnsi="Book Antiqua"/>
                <w:bCs/>
                <w:sz w:val="22"/>
                <w:szCs w:val="22"/>
              </w:rPr>
              <w:t>-3</w:t>
            </w:r>
          </w:p>
        </w:tc>
        <w:tc>
          <w:tcPr>
            <w:tcW w:w="3738" w:type="pct"/>
            <w:shd w:val="clear" w:color="auto" w:fill="auto"/>
          </w:tcPr>
          <w:p w:rsidRPr="001D528C" w:rsidR="00237945" w:rsidP="002E1B01" w:rsidRDefault="00493B23" w14:paraId="773754D2" w14:textId="77777777">
            <w:pPr>
              <w:rPr>
                <w:rFonts w:ascii="Book Antiqua" w:hAnsi="Book Antiqua"/>
                <w:bCs/>
                <w:sz w:val="22"/>
                <w:szCs w:val="22"/>
              </w:rPr>
            </w:pPr>
            <w:r w:rsidRPr="001D528C">
              <w:rPr>
                <w:rFonts w:ascii="Book Antiqua" w:hAnsi="Book Antiqua"/>
                <w:bCs/>
                <w:sz w:val="22"/>
                <w:szCs w:val="22"/>
              </w:rPr>
              <w:t xml:space="preserve">Attachment </w:t>
            </w:r>
            <w:r w:rsidRPr="001D528C" w:rsidR="00CC2C8E">
              <w:rPr>
                <w:rFonts w:ascii="Book Antiqua" w:hAnsi="Book Antiqua"/>
                <w:bCs/>
                <w:sz w:val="22"/>
                <w:szCs w:val="22"/>
              </w:rPr>
              <w:t>2</w:t>
            </w:r>
            <w:r w:rsidRPr="001D528C" w:rsidR="00237945">
              <w:rPr>
                <w:rFonts w:ascii="Book Antiqua" w:hAnsi="Book Antiqua"/>
                <w:bCs/>
                <w:sz w:val="22"/>
                <w:szCs w:val="22"/>
              </w:rPr>
              <w:t xml:space="preserve">:  </w:t>
            </w:r>
          </w:p>
          <w:p w:rsidRPr="001D528C" w:rsidR="00CC2C8E" w:rsidP="002E1B01" w:rsidRDefault="00237945" w14:paraId="20BE01D0" w14:textId="77777777">
            <w:pPr>
              <w:rPr>
                <w:rFonts w:ascii="Book Antiqua" w:hAnsi="Book Antiqua"/>
                <w:bCs/>
                <w:sz w:val="22"/>
                <w:szCs w:val="22"/>
              </w:rPr>
            </w:pPr>
            <w:r w:rsidRPr="001D528C">
              <w:rPr>
                <w:rFonts w:ascii="Book Antiqua" w:hAnsi="Book Antiqua"/>
                <w:bCs/>
                <w:sz w:val="22"/>
                <w:szCs w:val="22"/>
                <w:u w:val="single"/>
              </w:rPr>
              <w:t>Notice</w:t>
            </w:r>
            <w:r w:rsidRPr="001D528C">
              <w:rPr>
                <w:rFonts w:ascii="Book Antiqua" w:hAnsi="Book Antiqua"/>
                <w:bCs/>
                <w:sz w:val="22"/>
                <w:szCs w:val="22"/>
              </w:rPr>
              <w:t xml:space="preserve">:   </w:t>
            </w:r>
            <w:r w:rsidRPr="001D528C">
              <w:rPr>
                <w:rFonts w:ascii="Book Antiqua" w:hAnsi="Book Antiqua"/>
                <w:bCs/>
                <w:i/>
                <w:iCs/>
                <w:sz w:val="22"/>
                <w:szCs w:val="22"/>
              </w:rPr>
              <w:t xml:space="preserve">Order </w:t>
            </w:r>
            <w:proofErr w:type="gramStart"/>
            <w:r w:rsidRPr="001D528C">
              <w:rPr>
                <w:rFonts w:ascii="Book Antiqua" w:hAnsi="Book Antiqua"/>
                <w:bCs/>
                <w:i/>
                <w:iCs/>
                <w:sz w:val="22"/>
                <w:szCs w:val="22"/>
              </w:rPr>
              <w:t>Of</w:t>
            </w:r>
            <w:proofErr w:type="gramEnd"/>
            <w:r w:rsidRPr="001D528C">
              <w:rPr>
                <w:rFonts w:ascii="Book Antiqua" w:hAnsi="Book Antiqua"/>
                <w:bCs/>
                <w:i/>
                <w:iCs/>
                <w:sz w:val="22"/>
                <w:szCs w:val="22"/>
              </w:rPr>
              <w:t xml:space="preserve"> Suspension</w:t>
            </w:r>
            <w:r w:rsidRPr="001D528C">
              <w:rPr>
                <w:rFonts w:ascii="Book Antiqua" w:hAnsi="Book Antiqua"/>
                <w:bCs/>
                <w:sz w:val="22"/>
                <w:szCs w:val="22"/>
              </w:rPr>
              <w:t xml:space="preserve"> dated August 10, 2016</w:t>
            </w:r>
          </w:p>
          <w:p w:rsidRPr="001D528C" w:rsidR="00237945" w:rsidP="00237945" w:rsidRDefault="00237945" w14:paraId="3458566A" w14:textId="77777777">
            <w:pPr>
              <w:rPr>
                <w:rFonts w:ascii="Book Antiqua" w:hAnsi="Book Antiqua"/>
                <w:bCs/>
                <w:sz w:val="22"/>
                <w:szCs w:val="22"/>
              </w:rPr>
            </w:pPr>
            <w:r w:rsidRPr="001D528C">
              <w:rPr>
                <w:rFonts w:ascii="Book Antiqua" w:hAnsi="Book Antiqua"/>
                <w:bCs/>
                <w:sz w:val="22"/>
                <w:szCs w:val="22"/>
              </w:rPr>
              <w:t xml:space="preserve">To: </w:t>
            </w:r>
            <w:r w:rsidRPr="001D528C">
              <w:rPr>
                <w:rFonts w:ascii="Book Antiqua" w:hAnsi="Book Antiqua"/>
                <w:bCs/>
                <w:i/>
                <w:iCs/>
                <w:sz w:val="22"/>
                <w:szCs w:val="22"/>
              </w:rPr>
              <w:t>Classic Limousine and Sedan Service; ATTN: Amir Faiz Khouri</w:t>
            </w:r>
          </w:p>
          <w:p w:rsidRPr="001D528C" w:rsidR="00237945" w:rsidP="002E1B01" w:rsidRDefault="00237945" w14:paraId="3BF7EFC8" w14:textId="77777777">
            <w:pPr>
              <w:rPr>
                <w:rFonts w:ascii="Book Antiqua" w:hAnsi="Book Antiqua"/>
                <w:bCs/>
                <w:sz w:val="22"/>
                <w:szCs w:val="22"/>
              </w:rPr>
            </w:pPr>
            <w:r w:rsidRPr="001D528C">
              <w:rPr>
                <w:rFonts w:ascii="Book Antiqua" w:hAnsi="Book Antiqua"/>
                <w:bCs/>
                <w:sz w:val="22"/>
                <w:szCs w:val="22"/>
              </w:rPr>
              <w:t xml:space="preserve">From: </w:t>
            </w:r>
            <w:r w:rsidRPr="001D528C">
              <w:rPr>
                <w:rFonts w:ascii="Book Antiqua" w:hAnsi="Book Antiqua"/>
                <w:bCs/>
                <w:i/>
                <w:iCs/>
                <w:sz w:val="22"/>
                <w:szCs w:val="22"/>
              </w:rPr>
              <w:t>Public Utilities Commission, State of California</w:t>
            </w:r>
          </w:p>
          <w:p w:rsidRPr="001D528C" w:rsidR="00237945" w:rsidP="002E1B01" w:rsidRDefault="00237945" w14:paraId="31B6AC3D" w14:textId="77777777">
            <w:pPr>
              <w:rPr>
                <w:rFonts w:ascii="Book Antiqua" w:hAnsi="Book Antiqua"/>
                <w:bCs/>
                <w:sz w:val="22"/>
                <w:szCs w:val="22"/>
              </w:rPr>
            </w:pPr>
            <w:r w:rsidRPr="001D528C">
              <w:rPr>
                <w:rFonts w:ascii="Book Antiqua" w:hAnsi="Book Antiqua"/>
                <w:bCs/>
                <w:sz w:val="22"/>
                <w:szCs w:val="22"/>
              </w:rPr>
              <w:t xml:space="preserve">Re:  </w:t>
            </w:r>
            <w:r w:rsidRPr="001D528C">
              <w:rPr>
                <w:rFonts w:ascii="Book Antiqua" w:hAnsi="Book Antiqua"/>
                <w:bCs/>
                <w:i/>
                <w:iCs/>
                <w:sz w:val="22"/>
                <w:szCs w:val="22"/>
              </w:rPr>
              <w:t>Charter Party TCP021472P</w:t>
            </w:r>
          </w:p>
          <w:p w:rsidRPr="001D528C" w:rsidR="00237945" w:rsidP="002E1B01" w:rsidRDefault="00237945" w14:paraId="47FA7F2B" w14:textId="77777777">
            <w:pPr>
              <w:rPr>
                <w:rFonts w:ascii="Book Antiqua" w:hAnsi="Book Antiqua"/>
                <w:bCs/>
                <w:sz w:val="22"/>
                <w:szCs w:val="22"/>
              </w:rPr>
            </w:pPr>
          </w:p>
          <w:p w:rsidRPr="001D528C" w:rsidR="00237945" w:rsidP="002E1B01" w:rsidRDefault="00237945" w14:paraId="6FED7ABF" w14:textId="77777777">
            <w:pPr>
              <w:rPr>
                <w:rFonts w:ascii="Book Antiqua" w:hAnsi="Book Antiqua"/>
                <w:bCs/>
                <w:sz w:val="22"/>
                <w:szCs w:val="22"/>
              </w:rPr>
            </w:pPr>
            <w:r w:rsidRPr="001D528C">
              <w:rPr>
                <w:rFonts w:ascii="Book Antiqua" w:hAnsi="Book Antiqua"/>
                <w:bCs/>
                <w:sz w:val="22"/>
                <w:szCs w:val="22"/>
                <w:u w:val="single"/>
              </w:rPr>
              <w:t>Notice</w:t>
            </w:r>
            <w:r w:rsidRPr="001D528C">
              <w:rPr>
                <w:rFonts w:ascii="Book Antiqua" w:hAnsi="Book Antiqua"/>
                <w:bCs/>
                <w:sz w:val="22"/>
                <w:szCs w:val="22"/>
              </w:rPr>
              <w:t xml:space="preserve">:  </w:t>
            </w:r>
            <w:r w:rsidRPr="001D528C">
              <w:rPr>
                <w:rFonts w:ascii="Book Antiqua" w:hAnsi="Book Antiqua"/>
                <w:bCs/>
                <w:i/>
                <w:iCs/>
                <w:sz w:val="22"/>
                <w:szCs w:val="22"/>
              </w:rPr>
              <w:t>Order of Revocation</w:t>
            </w:r>
            <w:r w:rsidRPr="001D528C">
              <w:rPr>
                <w:rFonts w:ascii="Book Antiqua" w:hAnsi="Book Antiqua"/>
                <w:bCs/>
                <w:sz w:val="22"/>
                <w:szCs w:val="22"/>
              </w:rPr>
              <w:t xml:space="preserve"> dated November 8, 2016</w:t>
            </w:r>
          </w:p>
          <w:p w:rsidRPr="001D528C" w:rsidR="00237945" w:rsidP="00237945" w:rsidRDefault="00237945" w14:paraId="048AE155" w14:textId="77777777">
            <w:pPr>
              <w:rPr>
                <w:rFonts w:ascii="Book Antiqua" w:hAnsi="Book Antiqua"/>
                <w:bCs/>
                <w:sz w:val="22"/>
                <w:szCs w:val="22"/>
              </w:rPr>
            </w:pPr>
            <w:r w:rsidRPr="001D528C">
              <w:rPr>
                <w:rFonts w:ascii="Book Antiqua" w:hAnsi="Book Antiqua"/>
                <w:bCs/>
                <w:sz w:val="22"/>
                <w:szCs w:val="22"/>
              </w:rPr>
              <w:t xml:space="preserve">To: </w:t>
            </w:r>
            <w:r w:rsidRPr="001D528C">
              <w:rPr>
                <w:rFonts w:ascii="Book Antiqua" w:hAnsi="Book Antiqua"/>
                <w:bCs/>
                <w:i/>
                <w:iCs/>
                <w:sz w:val="22"/>
                <w:szCs w:val="22"/>
              </w:rPr>
              <w:t>Classic Limousine and Sedan Service; ATTN: Amir Faiz Khouri</w:t>
            </w:r>
          </w:p>
          <w:p w:rsidRPr="001D528C" w:rsidR="00237945" w:rsidP="00237945" w:rsidRDefault="00237945" w14:paraId="5EF33BBD" w14:textId="77777777">
            <w:pPr>
              <w:rPr>
                <w:rFonts w:ascii="Book Antiqua" w:hAnsi="Book Antiqua"/>
                <w:bCs/>
                <w:sz w:val="22"/>
                <w:szCs w:val="22"/>
              </w:rPr>
            </w:pPr>
            <w:r w:rsidRPr="001D528C">
              <w:rPr>
                <w:rFonts w:ascii="Book Antiqua" w:hAnsi="Book Antiqua"/>
                <w:bCs/>
                <w:sz w:val="22"/>
                <w:szCs w:val="22"/>
              </w:rPr>
              <w:lastRenderedPageBreak/>
              <w:t xml:space="preserve">From:  </w:t>
            </w:r>
            <w:r w:rsidRPr="001D528C">
              <w:rPr>
                <w:rFonts w:ascii="Book Antiqua" w:hAnsi="Book Antiqua"/>
                <w:bCs/>
                <w:i/>
                <w:iCs/>
                <w:sz w:val="22"/>
                <w:szCs w:val="22"/>
              </w:rPr>
              <w:t>Public Utilities Commission, State of California</w:t>
            </w:r>
          </w:p>
          <w:p w:rsidRPr="001D528C" w:rsidR="00237945" w:rsidP="00237945" w:rsidRDefault="00237945" w14:paraId="3447B4E7" w14:textId="77777777">
            <w:pPr>
              <w:rPr>
                <w:rFonts w:ascii="Book Antiqua" w:hAnsi="Book Antiqua"/>
                <w:bCs/>
                <w:sz w:val="22"/>
                <w:szCs w:val="22"/>
              </w:rPr>
            </w:pPr>
            <w:r w:rsidRPr="001D528C">
              <w:rPr>
                <w:rFonts w:ascii="Book Antiqua" w:hAnsi="Book Antiqua"/>
                <w:bCs/>
                <w:sz w:val="22"/>
                <w:szCs w:val="22"/>
              </w:rPr>
              <w:t xml:space="preserve">Re:  </w:t>
            </w:r>
            <w:r w:rsidRPr="001D528C">
              <w:rPr>
                <w:rFonts w:ascii="Book Antiqua" w:hAnsi="Book Antiqua"/>
                <w:bCs/>
                <w:i/>
                <w:iCs/>
                <w:sz w:val="22"/>
                <w:szCs w:val="22"/>
              </w:rPr>
              <w:t>Charter Party TCP021472P</w:t>
            </w:r>
          </w:p>
          <w:p w:rsidRPr="001D528C" w:rsidR="00237945" w:rsidP="00237945" w:rsidRDefault="00237945" w14:paraId="3DF3C355" w14:textId="77777777">
            <w:pPr>
              <w:rPr>
                <w:rFonts w:ascii="Book Antiqua" w:hAnsi="Book Antiqua"/>
                <w:bCs/>
                <w:sz w:val="22"/>
                <w:szCs w:val="22"/>
              </w:rPr>
            </w:pPr>
          </w:p>
          <w:p w:rsidRPr="001D528C" w:rsidR="00237945" w:rsidP="00237945" w:rsidRDefault="00493B23" w14:paraId="4B995D4F" w14:textId="77777777">
            <w:pPr>
              <w:rPr>
                <w:rFonts w:ascii="Book Antiqua" w:hAnsi="Book Antiqua"/>
                <w:bCs/>
                <w:sz w:val="22"/>
                <w:szCs w:val="22"/>
              </w:rPr>
            </w:pPr>
            <w:r w:rsidRPr="001D528C">
              <w:rPr>
                <w:rFonts w:ascii="Book Antiqua" w:hAnsi="Book Antiqua"/>
                <w:bCs/>
                <w:sz w:val="22"/>
                <w:szCs w:val="22"/>
                <w:u w:val="single"/>
              </w:rPr>
              <w:t>Notice</w:t>
            </w:r>
            <w:r w:rsidRPr="001D528C">
              <w:rPr>
                <w:rFonts w:ascii="Book Antiqua" w:hAnsi="Book Antiqua"/>
                <w:bCs/>
                <w:sz w:val="22"/>
                <w:szCs w:val="22"/>
              </w:rPr>
              <w:t xml:space="preserve">:  </w:t>
            </w:r>
            <w:bookmarkStart w:name="_Hlk25783608" w:id="3"/>
            <w:r w:rsidRPr="001D528C">
              <w:rPr>
                <w:rFonts w:ascii="Book Antiqua" w:hAnsi="Book Antiqua"/>
                <w:bCs/>
                <w:i/>
                <w:iCs/>
                <w:sz w:val="22"/>
                <w:szCs w:val="22"/>
              </w:rPr>
              <w:t>Class B Charter-Party Certificate</w:t>
            </w:r>
            <w:r w:rsidRPr="001D528C">
              <w:rPr>
                <w:rFonts w:ascii="Book Antiqua" w:hAnsi="Book Antiqua"/>
                <w:bCs/>
                <w:sz w:val="22"/>
                <w:szCs w:val="22"/>
              </w:rPr>
              <w:t xml:space="preserve"> dated November 27, 2018</w:t>
            </w:r>
          </w:p>
          <w:p w:rsidRPr="001D528C" w:rsidR="00493B23" w:rsidP="00493B23" w:rsidRDefault="00493B23" w14:paraId="559D79D6" w14:textId="77777777">
            <w:pPr>
              <w:rPr>
                <w:rFonts w:ascii="Book Antiqua" w:hAnsi="Book Antiqua"/>
                <w:bCs/>
                <w:sz w:val="22"/>
                <w:szCs w:val="22"/>
              </w:rPr>
            </w:pPr>
            <w:r w:rsidRPr="001D528C">
              <w:rPr>
                <w:rFonts w:ascii="Book Antiqua" w:hAnsi="Book Antiqua"/>
                <w:bCs/>
                <w:sz w:val="22"/>
                <w:szCs w:val="22"/>
              </w:rPr>
              <w:t xml:space="preserve">To:  </w:t>
            </w:r>
            <w:r w:rsidRPr="001D528C">
              <w:rPr>
                <w:rFonts w:ascii="Book Antiqua" w:hAnsi="Book Antiqua"/>
                <w:bCs/>
                <w:i/>
                <w:iCs/>
                <w:sz w:val="22"/>
                <w:szCs w:val="22"/>
              </w:rPr>
              <w:t>Certificate No. TCP0021472-B</w:t>
            </w:r>
            <w:bookmarkEnd w:id="3"/>
            <w:r w:rsidRPr="001D528C">
              <w:rPr>
                <w:rFonts w:ascii="Book Antiqua" w:hAnsi="Book Antiqua"/>
                <w:bCs/>
                <w:i/>
                <w:iCs/>
                <w:sz w:val="22"/>
                <w:szCs w:val="22"/>
              </w:rPr>
              <w:t>; Amir Faiz Khouri dba Classic Limousine and Sedan Service</w:t>
            </w:r>
          </w:p>
          <w:p w:rsidRPr="001D528C" w:rsidR="00493B23" w:rsidP="00493B23" w:rsidRDefault="00493B23" w14:paraId="1557F44A" w14:textId="77777777">
            <w:pPr>
              <w:rPr>
                <w:rFonts w:ascii="Book Antiqua" w:hAnsi="Book Antiqua"/>
                <w:bCs/>
                <w:sz w:val="22"/>
                <w:szCs w:val="22"/>
              </w:rPr>
            </w:pPr>
            <w:r w:rsidRPr="001D528C">
              <w:rPr>
                <w:rFonts w:ascii="Book Antiqua" w:hAnsi="Book Antiqua"/>
                <w:bCs/>
                <w:sz w:val="22"/>
                <w:szCs w:val="22"/>
              </w:rPr>
              <w:t xml:space="preserve">From:  </w:t>
            </w:r>
            <w:r w:rsidRPr="001D528C">
              <w:rPr>
                <w:rFonts w:ascii="Book Antiqua" w:hAnsi="Book Antiqua"/>
                <w:bCs/>
                <w:i/>
                <w:iCs/>
                <w:sz w:val="22"/>
                <w:szCs w:val="22"/>
              </w:rPr>
              <w:t>Jeff Kasmar, Program Manager, Consumer Protection and Enforcement Division, State of California Public Utilities Commission</w:t>
            </w:r>
          </w:p>
          <w:p w:rsidRPr="001D528C" w:rsidR="00237945" w:rsidP="002E1B01" w:rsidRDefault="00237945" w14:paraId="6A4383C9" w14:textId="77777777">
            <w:pPr>
              <w:rPr>
                <w:rFonts w:ascii="Book Antiqua" w:hAnsi="Book Antiqua"/>
                <w:bCs/>
                <w:sz w:val="22"/>
                <w:szCs w:val="22"/>
              </w:rPr>
            </w:pPr>
          </w:p>
        </w:tc>
      </w:tr>
      <w:tr w:rsidRPr="001D528C" w:rsidR="00CC2C8E" w:rsidTr="00E54541" w14:paraId="2609CEF6" w14:textId="77777777">
        <w:trPr>
          <w:jc w:val="center"/>
        </w:trPr>
        <w:tc>
          <w:tcPr>
            <w:tcW w:w="1262" w:type="pct"/>
            <w:shd w:val="clear" w:color="auto" w:fill="auto"/>
          </w:tcPr>
          <w:p w:rsidRPr="001D528C" w:rsidR="00CC2C8E" w:rsidP="002E1B01" w:rsidRDefault="00CC2C8E" w14:paraId="628E6BD6" w14:textId="77777777">
            <w:pPr>
              <w:rPr>
                <w:rFonts w:ascii="Book Antiqua" w:hAnsi="Book Antiqua"/>
                <w:bCs/>
                <w:sz w:val="22"/>
                <w:szCs w:val="22"/>
              </w:rPr>
            </w:pPr>
            <w:r w:rsidRPr="001D528C">
              <w:rPr>
                <w:rFonts w:ascii="Book Antiqua" w:hAnsi="Book Antiqua"/>
                <w:bCs/>
                <w:sz w:val="22"/>
                <w:szCs w:val="22"/>
              </w:rPr>
              <w:lastRenderedPageBreak/>
              <w:t>CPED</w:t>
            </w:r>
            <w:r w:rsidRPr="001D528C" w:rsidR="007B6457">
              <w:rPr>
                <w:rFonts w:ascii="Book Antiqua" w:hAnsi="Book Antiqua"/>
                <w:bCs/>
                <w:sz w:val="22"/>
                <w:szCs w:val="22"/>
              </w:rPr>
              <w:t>-4</w:t>
            </w:r>
          </w:p>
        </w:tc>
        <w:tc>
          <w:tcPr>
            <w:tcW w:w="3738" w:type="pct"/>
            <w:shd w:val="clear" w:color="auto" w:fill="auto"/>
          </w:tcPr>
          <w:p w:rsidRPr="001D528C" w:rsidR="00CC2C8E" w:rsidP="002E1B01" w:rsidRDefault="00CC2C8E" w14:paraId="0CCBDD64" w14:textId="77777777">
            <w:pPr>
              <w:rPr>
                <w:rFonts w:ascii="Book Antiqua" w:hAnsi="Book Antiqua"/>
                <w:bCs/>
                <w:sz w:val="22"/>
                <w:szCs w:val="22"/>
              </w:rPr>
            </w:pPr>
            <w:r w:rsidRPr="001D528C">
              <w:rPr>
                <w:rFonts w:ascii="Book Antiqua" w:hAnsi="Book Antiqua"/>
                <w:bCs/>
                <w:sz w:val="22"/>
                <w:szCs w:val="22"/>
              </w:rPr>
              <w:t>Attachment 3</w:t>
            </w:r>
            <w:r w:rsidRPr="001D528C" w:rsidR="00880C21">
              <w:rPr>
                <w:rFonts w:ascii="Book Antiqua" w:hAnsi="Book Antiqua"/>
                <w:bCs/>
                <w:sz w:val="22"/>
                <w:szCs w:val="22"/>
              </w:rPr>
              <w:t>:</w:t>
            </w:r>
          </w:p>
          <w:p w:rsidRPr="001D528C" w:rsidR="002B574E" w:rsidP="002E1B01" w:rsidRDefault="002B574E" w14:paraId="03F90758" w14:textId="77777777">
            <w:pPr>
              <w:rPr>
                <w:rFonts w:ascii="Book Antiqua" w:hAnsi="Book Antiqua"/>
                <w:bCs/>
                <w:sz w:val="22"/>
                <w:szCs w:val="22"/>
              </w:rPr>
            </w:pPr>
            <w:r w:rsidRPr="001D528C">
              <w:rPr>
                <w:rFonts w:ascii="Book Antiqua" w:hAnsi="Book Antiqua"/>
                <w:bCs/>
                <w:sz w:val="22"/>
                <w:szCs w:val="22"/>
                <w:u w:val="single"/>
              </w:rPr>
              <w:t>Chart</w:t>
            </w:r>
            <w:r w:rsidRPr="001D528C" w:rsidR="00E218CB">
              <w:rPr>
                <w:rFonts w:ascii="Book Antiqua" w:hAnsi="Book Antiqua"/>
                <w:bCs/>
                <w:sz w:val="22"/>
                <w:szCs w:val="22"/>
              </w:rPr>
              <w:t xml:space="preserve">:  </w:t>
            </w:r>
            <w:r w:rsidRPr="001D528C">
              <w:rPr>
                <w:rFonts w:ascii="Book Antiqua" w:hAnsi="Book Antiqua"/>
                <w:bCs/>
                <w:sz w:val="22"/>
                <w:szCs w:val="22"/>
              </w:rPr>
              <w:t>Log dated August 29, 2018</w:t>
            </w:r>
          </w:p>
          <w:p w:rsidRPr="001D528C" w:rsidR="002B574E" w:rsidP="002E1B01" w:rsidRDefault="002B574E" w14:paraId="039B6F6C" w14:textId="77777777">
            <w:pPr>
              <w:rPr>
                <w:rFonts w:ascii="Book Antiqua" w:hAnsi="Book Antiqua"/>
                <w:bCs/>
                <w:sz w:val="22"/>
                <w:szCs w:val="22"/>
              </w:rPr>
            </w:pPr>
            <w:bookmarkStart w:name="_Hlk26129148" w:id="4"/>
            <w:r w:rsidRPr="001D528C">
              <w:rPr>
                <w:rFonts w:ascii="Book Antiqua" w:hAnsi="Book Antiqua"/>
                <w:bCs/>
                <w:i/>
                <w:iCs/>
                <w:sz w:val="22"/>
                <w:szCs w:val="22"/>
              </w:rPr>
              <w:t>Gateway Global</w:t>
            </w:r>
            <w:r w:rsidRPr="001D528C" w:rsidR="00880C21">
              <w:rPr>
                <w:rFonts w:ascii="Book Antiqua" w:hAnsi="Book Antiqua"/>
                <w:bCs/>
                <w:sz w:val="22"/>
                <w:szCs w:val="22"/>
              </w:rPr>
              <w:t xml:space="preserve"> </w:t>
            </w:r>
            <w:r w:rsidRPr="001D528C">
              <w:rPr>
                <w:rFonts w:ascii="Book Antiqua" w:hAnsi="Book Antiqua"/>
                <w:bCs/>
                <w:i/>
                <w:iCs/>
                <w:sz w:val="22"/>
                <w:szCs w:val="22"/>
              </w:rPr>
              <w:t xml:space="preserve">Trip Activity </w:t>
            </w:r>
            <w:bookmarkEnd w:id="4"/>
            <w:r w:rsidRPr="001D528C">
              <w:rPr>
                <w:rFonts w:ascii="Book Antiqua" w:hAnsi="Book Antiqua"/>
                <w:bCs/>
                <w:i/>
                <w:iCs/>
                <w:sz w:val="22"/>
                <w:szCs w:val="22"/>
              </w:rPr>
              <w:t>SFC-Classic-AL</w:t>
            </w:r>
            <w:r w:rsidRPr="001D528C" w:rsidR="009B62A2">
              <w:rPr>
                <w:rFonts w:ascii="Book Antiqua" w:hAnsi="Book Antiqua"/>
                <w:bCs/>
                <w:i/>
                <w:iCs/>
                <w:sz w:val="22"/>
                <w:szCs w:val="22"/>
              </w:rPr>
              <w:t xml:space="preserve"> Sedan</w:t>
            </w:r>
          </w:p>
          <w:p w:rsidRPr="001D528C" w:rsidR="002B574E" w:rsidP="002E1B01" w:rsidRDefault="002B574E" w14:paraId="7D0E3B67" w14:textId="77777777">
            <w:pPr>
              <w:rPr>
                <w:rFonts w:ascii="Book Antiqua" w:hAnsi="Book Antiqua"/>
                <w:bCs/>
                <w:sz w:val="22"/>
                <w:szCs w:val="22"/>
              </w:rPr>
            </w:pPr>
          </w:p>
        </w:tc>
      </w:tr>
      <w:tr w:rsidRPr="001D528C" w:rsidR="00CC2C8E" w:rsidTr="00E54541" w14:paraId="79D2D5DD" w14:textId="77777777">
        <w:trPr>
          <w:jc w:val="center"/>
        </w:trPr>
        <w:tc>
          <w:tcPr>
            <w:tcW w:w="1262" w:type="pct"/>
            <w:shd w:val="clear" w:color="auto" w:fill="auto"/>
          </w:tcPr>
          <w:p w:rsidRPr="001D528C" w:rsidR="00CC2C8E" w:rsidP="002E1B01" w:rsidRDefault="00CC2C8E" w14:paraId="6155869C" w14:textId="77777777">
            <w:pPr>
              <w:rPr>
                <w:rFonts w:ascii="Book Antiqua" w:hAnsi="Book Antiqua"/>
                <w:bCs/>
                <w:sz w:val="22"/>
                <w:szCs w:val="22"/>
              </w:rPr>
            </w:pPr>
            <w:r w:rsidRPr="001D528C">
              <w:rPr>
                <w:rFonts w:ascii="Book Antiqua" w:hAnsi="Book Antiqua"/>
                <w:bCs/>
                <w:sz w:val="22"/>
                <w:szCs w:val="22"/>
              </w:rPr>
              <w:t>CPED</w:t>
            </w:r>
            <w:r w:rsidRPr="001D528C" w:rsidR="007B6457">
              <w:rPr>
                <w:rFonts w:ascii="Book Antiqua" w:hAnsi="Book Antiqua"/>
                <w:bCs/>
                <w:sz w:val="22"/>
                <w:szCs w:val="22"/>
              </w:rPr>
              <w:t>-5</w:t>
            </w:r>
          </w:p>
        </w:tc>
        <w:tc>
          <w:tcPr>
            <w:tcW w:w="3738" w:type="pct"/>
            <w:shd w:val="clear" w:color="auto" w:fill="auto"/>
          </w:tcPr>
          <w:p w:rsidRPr="001D528C" w:rsidR="00CC2C8E" w:rsidP="002E1B01" w:rsidRDefault="00CC2C8E" w14:paraId="291A074F" w14:textId="77777777">
            <w:pPr>
              <w:rPr>
                <w:rFonts w:ascii="Book Antiqua" w:hAnsi="Book Antiqua"/>
                <w:bCs/>
                <w:sz w:val="22"/>
                <w:szCs w:val="22"/>
              </w:rPr>
            </w:pPr>
            <w:r w:rsidRPr="001D528C">
              <w:rPr>
                <w:rFonts w:ascii="Book Antiqua" w:hAnsi="Book Antiqua"/>
                <w:bCs/>
                <w:sz w:val="22"/>
                <w:szCs w:val="22"/>
              </w:rPr>
              <w:t>Attachment 4</w:t>
            </w:r>
            <w:r w:rsidRPr="001D528C" w:rsidR="00880C21">
              <w:rPr>
                <w:rFonts w:ascii="Book Antiqua" w:hAnsi="Book Antiqua"/>
                <w:bCs/>
                <w:sz w:val="22"/>
                <w:szCs w:val="22"/>
              </w:rPr>
              <w:t>:</w:t>
            </w:r>
          </w:p>
          <w:p w:rsidRPr="001D528C" w:rsidR="00880C21" w:rsidP="00880C21" w:rsidRDefault="00880C21" w14:paraId="6697261B" w14:textId="77777777">
            <w:pPr>
              <w:rPr>
                <w:rFonts w:ascii="Book Antiqua" w:hAnsi="Book Antiqua"/>
                <w:bCs/>
                <w:sz w:val="22"/>
                <w:szCs w:val="22"/>
              </w:rPr>
            </w:pPr>
            <w:r w:rsidRPr="001D528C">
              <w:rPr>
                <w:rFonts w:ascii="Book Antiqua" w:hAnsi="Book Antiqua"/>
                <w:bCs/>
                <w:sz w:val="22"/>
                <w:szCs w:val="22"/>
                <w:u w:val="single"/>
              </w:rPr>
              <w:t>Notice</w:t>
            </w:r>
            <w:r w:rsidRPr="001D528C">
              <w:rPr>
                <w:rFonts w:ascii="Book Antiqua" w:hAnsi="Book Antiqua"/>
                <w:bCs/>
                <w:sz w:val="22"/>
                <w:szCs w:val="22"/>
              </w:rPr>
              <w:t xml:space="preserve">:  </w:t>
            </w:r>
            <w:r w:rsidRPr="001D528C">
              <w:rPr>
                <w:rFonts w:ascii="Book Antiqua" w:hAnsi="Book Antiqua"/>
                <w:bCs/>
                <w:i/>
                <w:iCs/>
                <w:sz w:val="22"/>
                <w:szCs w:val="22"/>
              </w:rPr>
              <w:t xml:space="preserve">Notice </w:t>
            </w:r>
            <w:proofErr w:type="gramStart"/>
            <w:r w:rsidRPr="001D528C">
              <w:rPr>
                <w:rFonts w:ascii="Book Antiqua" w:hAnsi="Book Antiqua"/>
                <w:bCs/>
                <w:i/>
                <w:iCs/>
                <w:sz w:val="22"/>
                <w:szCs w:val="22"/>
              </w:rPr>
              <w:t>To</w:t>
            </w:r>
            <w:proofErr w:type="gramEnd"/>
            <w:r w:rsidRPr="001D528C">
              <w:rPr>
                <w:rFonts w:ascii="Book Antiqua" w:hAnsi="Book Antiqua"/>
                <w:bCs/>
                <w:i/>
                <w:iCs/>
                <w:sz w:val="22"/>
                <w:szCs w:val="22"/>
              </w:rPr>
              <w:t xml:space="preserve"> Cease And Desist</w:t>
            </w:r>
            <w:r w:rsidRPr="001D528C">
              <w:rPr>
                <w:rFonts w:ascii="Book Antiqua" w:hAnsi="Book Antiqua"/>
                <w:bCs/>
                <w:sz w:val="22"/>
                <w:szCs w:val="22"/>
              </w:rPr>
              <w:t xml:space="preserve"> dated August 29, 2018</w:t>
            </w:r>
          </w:p>
          <w:p w:rsidRPr="001D528C" w:rsidR="00880C21" w:rsidP="00880C21" w:rsidRDefault="00880C21" w14:paraId="4F9DD3CB" w14:textId="77777777">
            <w:pPr>
              <w:rPr>
                <w:rFonts w:ascii="Book Antiqua" w:hAnsi="Book Antiqua"/>
                <w:bCs/>
                <w:sz w:val="22"/>
                <w:szCs w:val="22"/>
              </w:rPr>
            </w:pPr>
            <w:r w:rsidRPr="001D528C">
              <w:rPr>
                <w:rFonts w:ascii="Book Antiqua" w:hAnsi="Book Antiqua"/>
                <w:bCs/>
                <w:sz w:val="22"/>
                <w:szCs w:val="22"/>
              </w:rPr>
              <w:t xml:space="preserve">To: </w:t>
            </w:r>
            <w:r w:rsidRPr="001D528C">
              <w:rPr>
                <w:rFonts w:ascii="Book Antiqua" w:hAnsi="Book Antiqua"/>
                <w:bCs/>
                <w:i/>
                <w:iCs/>
                <w:sz w:val="22"/>
                <w:szCs w:val="22"/>
              </w:rPr>
              <w:t>Amir Faiz Khouri DBA: Classic Limousine and Sedan Service</w:t>
            </w:r>
          </w:p>
          <w:p w:rsidRPr="001D528C" w:rsidR="00880C21" w:rsidP="00880C21" w:rsidRDefault="00880C21" w14:paraId="74D2E17E" w14:textId="77777777">
            <w:pPr>
              <w:rPr>
                <w:rFonts w:ascii="Book Antiqua" w:hAnsi="Book Antiqua"/>
                <w:bCs/>
                <w:i/>
                <w:iCs/>
                <w:sz w:val="22"/>
                <w:szCs w:val="22"/>
              </w:rPr>
            </w:pPr>
            <w:r w:rsidRPr="001D528C">
              <w:rPr>
                <w:rFonts w:ascii="Book Antiqua" w:hAnsi="Book Antiqua"/>
                <w:bCs/>
                <w:sz w:val="22"/>
                <w:szCs w:val="22"/>
              </w:rPr>
              <w:t xml:space="preserve">From:  </w:t>
            </w:r>
            <w:r w:rsidRPr="001D528C">
              <w:rPr>
                <w:rFonts w:ascii="Book Antiqua" w:hAnsi="Book Antiqua"/>
                <w:bCs/>
                <w:i/>
                <w:iCs/>
                <w:sz w:val="22"/>
                <w:szCs w:val="22"/>
              </w:rPr>
              <w:t>Eric Ow, Investigator Bade #48, Transportation Enforcement Branch, Consumer Protection and Enforcement Division</w:t>
            </w:r>
          </w:p>
          <w:p w:rsidRPr="001D528C" w:rsidR="00880C21" w:rsidP="00880C21" w:rsidRDefault="00880C21" w14:paraId="59219B4E" w14:textId="77777777">
            <w:pPr>
              <w:rPr>
                <w:rFonts w:ascii="Book Antiqua" w:hAnsi="Book Antiqua"/>
                <w:bCs/>
                <w:sz w:val="22"/>
                <w:szCs w:val="22"/>
              </w:rPr>
            </w:pPr>
            <w:r w:rsidRPr="001D528C">
              <w:rPr>
                <w:rFonts w:ascii="Book Antiqua" w:hAnsi="Book Antiqua"/>
                <w:bCs/>
                <w:sz w:val="22"/>
                <w:szCs w:val="22"/>
              </w:rPr>
              <w:t>Cc:  Eric Hooks, Senior Investigator, Badge #8</w:t>
            </w:r>
          </w:p>
          <w:p w:rsidRPr="001D528C" w:rsidR="00880C21" w:rsidP="00880C21" w:rsidRDefault="00880C21" w14:paraId="794FD4FA" w14:textId="77777777">
            <w:pPr>
              <w:rPr>
                <w:rFonts w:ascii="Book Antiqua" w:hAnsi="Book Antiqua"/>
                <w:bCs/>
                <w:i/>
                <w:iCs/>
                <w:sz w:val="22"/>
                <w:szCs w:val="22"/>
              </w:rPr>
            </w:pPr>
            <w:r w:rsidRPr="001D528C">
              <w:rPr>
                <w:rFonts w:ascii="Book Antiqua" w:hAnsi="Book Antiqua"/>
                <w:bCs/>
                <w:i/>
                <w:iCs/>
                <w:sz w:val="22"/>
                <w:szCs w:val="22"/>
              </w:rPr>
              <w:t>File:  TCP-21472 P – Revoked</w:t>
            </w:r>
          </w:p>
          <w:p w:rsidRPr="001D528C" w:rsidR="00880C21" w:rsidP="00880C21" w:rsidRDefault="00880C21" w14:paraId="06AA6C44" w14:textId="77777777">
            <w:pPr>
              <w:rPr>
                <w:rFonts w:ascii="Book Antiqua" w:hAnsi="Book Antiqua"/>
                <w:bCs/>
                <w:i/>
                <w:iCs/>
                <w:sz w:val="22"/>
                <w:szCs w:val="22"/>
              </w:rPr>
            </w:pPr>
            <w:r w:rsidRPr="001D528C">
              <w:rPr>
                <w:rFonts w:ascii="Book Antiqua" w:hAnsi="Book Antiqua"/>
                <w:bCs/>
                <w:i/>
                <w:iCs/>
                <w:sz w:val="22"/>
                <w:szCs w:val="22"/>
              </w:rPr>
              <w:t>Case:  PSG-4477</w:t>
            </w:r>
          </w:p>
          <w:p w:rsidRPr="001D528C" w:rsidR="002B574E" w:rsidP="002E1B01" w:rsidRDefault="002B574E" w14:paraId="5308207A" w14:textId="77777777">
            <w:pPr>
              <w:rPr>
                <w:rFonts w:ascii="Book Antiqua" w:hAnsi="Book Antiqua"/>
                <w:bCs/>
                <w:sz w:val="22"/>
                <w:szCs w:val="22"/>
              </w:rPr>
            </w:pPr>
          </w:p>
        </w:tc>
      </w:tr>
      <w:tr w:rsidRPr="001D528C" w:rsidR="00CC2C8E" w:rsidTr="00E54541" w14:paraId="06B138BB" w14:textId="77777777">
        <w:trPr>
          <w:jc w:val="center"/>
        </w:trPr>
        <w:tc>
          <w:tcPr>
            <w:tcW w:w="1262" w:type="pct"/>
            <w:shd w:val="clear" w:color="auto" w:fill="auto"/>
          </w:tcPr>
          <w:p w:rsidRPr="001D528C" w:rsidR="00CC2C8E" w:rsidP="002E1B01" w:rsidRDefault="00CC2C8E" w14:paraId="28636E8E" w14:textId="77777777">
            <w:pPr>
              <w:rPr>
                <w:rFonts w:ascii="Book Antiqua" w:hAnsi="Book Antiqua"/>
                <w:bCs/>
                <w:sz w:val="22"/>
                <w:szCs w:val="22"/>
              </w:rPr>
            </w:pPr>
            <w:r w:rsidRPr="001D528C">
              <w:rPr>
                <w:rFonts w:ascii="Book Antiqua" w:hAnsi="Book Antiqua"/>
                <w:bCs/>
                <w:sz w:val="22"/>
                <w:szCs w:val="22"/>
              </w:rPr>
              <w:t>CPED</w:t>
            </w:r>
            <w:r w:rsidRPr="001D528C" w:rsidR="007B6457">
              <w:rPr>
                <w:rFonts w:ascii="Book Antiqua" w:hAnsi="Book Antiqua"/>
                <w:bCs/>
                <w:sz w:val="22"/>
                <w:szCs w:val="22"/>
              </w:rPr>
              <w:t>-6</w:t>
            </w:r>
          </w:p>
        </w:tc>
        <w:tc>
          <w:tcPr>
            <w:tcW w:w="3738" w:type="pct"/>
            <w:shd w:val="clear" w:color="auto" w:fill="auto"/>
          </w:tcPr>
          <w:p w:rsidRPr="001D528C" w:rsidR="00CC2C8E" w:rsidP="002E1B01" w:rsidRDefault="00237945" w14:paraId="09950D63" w14:textId="77777777">
            <w:pPr>
              <w:rPr>
                <w:rFonts w:ascii="Book Antiqua" w:hAnsi="Book Antiqua"/>
                <w:bCs/>
                <w:sz w:val="22"/>
                <w:szCs w:val="22"/>
              </w:rPr>
            </w:pPr>
            <w:r w:rsidRPr="001D528C">
              <w:rPr>
                <w:rFonts w:ascii="Book Antiqua" w:hAnsi="Book Antiqua"/>
                <w:bCs/>
                <w:sz w:val="22"/>
                <w:szCs w:val="22"/>
              </w:rPr>
              <w:t>Attachment 5</w:t>
            </w:r>
            <w:r w:rsidRPr="001D528C" w:rsidR="00886D40">
              <w:rPr>
                <w:rFonts w:ascii="Book Antiqua" w:hAnsi="Book Antiqua"/>
                <w:bCs/>
                <w:sz w:val="22"/>
                <w:szCs w:val="22"/>
              </w:rPr>
              <w:t xml:space="preserve">: </w:t>
            </w:r>
          </w:p>
          <w:p w:rsidRPr="001D528C" w:rsidR="00E218CB" w:rsidP="002E1B01" w:rsidRDefault="00E218CB" w14:paraId="362F539A" w14:textId="77777777">
            <w:pPr>
              <w:rPr>
                <w:rFonts w:ascii="Book Antiqua" w:hAnsi="Book Antiqua"/>
                <w:bCs/>
                <w:sz w:val="22"/>
                <w:szCs w:val="22"/>
              </w:rPr>
            </w:pPr>
            <w:r w:rsidRPr="001D528C">
              <w:rPr>
                <w:rFonts w:ascii="Book Antiqua" w:hAnsi="Book Antiqua"/>
                <w:bCs/>
                <w:sz w:val="22"/>
                <w:szCs w:val="22"/>
              </w:rPr>
              <w:t>Letter dated September 14, 2018</w:t>
            </w:r>
          </w:p>
          <w:p w:rsidRPr="001D528C" w:rsidR="00E218CB" w:rsidP="002E1B01" w:rsidRDefault="00E218CB" w14:paraId="50A6FD1B" w14:textId="77777777">
            <w:pPr>
              <w:rPr>
                <w:rFonts w:ascii="Book Antiqua" w:hAnsi="Book Antiqua"/>
                <w:bCs/>
                <w:sz w:val="22"/>
                <w:szCs w:val="22"/>
              </w:rPr>
            </w:pPr>
            <w:r w:rsidRPr="001D528C">
              <w:rPr>
                <w:rFonts w:ascii="Book Antiqua" w:hAnsi="Book Antiqua"/>
                <w:bCs/>
                <w:sz w:val="22"/>
                <w:szCs w:val="22"/>
              </w:rPr>
              <w:t xml:space="preserve">To:  </w:t>
            </w:r>
            <w:r w:rsidRPr="001D528C">
              <w:rPr>
                <w:rFonts w:ascii="Book Antiqua" w:hAnsi="Book Antiqua"/>
                <w:bCs/>
                <w:i/>
                <w:iCs/>
                <w:sz w:val="22"/>
                <w:szCs w:val="22"/>
              </w:rPr>
              <w:t>Amir Faiz Khouri DBA:  Classic Limousine and Sedan Service</w:t>
            </w:r>
          </w:p>
          <w:p w:rsidRPr="001D528C" w:rsidR="00886D40" w:rsidP="00886D40" w:rsidRDefault="00886D40" w14:paraId="3148DD8F" w14:textId="77777777">
            <w:pPr>
              <w:rPr>
                <w:rFonts w:ascii="Book Antiqua" w:hAnsi="Book Antiqua"/>
                <w:bCs/>
                <w:i/>
                <w:iCs/>
                <w:sz w:val="22"/>
                <w:szCs w:val="22"/>
              </w:rPr>
            </w:pPr>
            <w:r w:rsidRPr="001D528C">
              <w:rPr>
                <w:rFonts w:ascii="Book Antiqua" w:hAnsi="Book Antiqua"/>
                <w:bCs/>
                <w:sz w:val="22"/>
                <w:szCs w:val="22"/>
              </w:rPr>
              <w:t xml:space="preserve">From:  </w:t>
            </w:r>
            <w:r w:rsidRPr="001D528C">
              <w:rPr>
                <w:rFonts w:ascii="Book Antiqua" w:hAnsi="Book Antiqua"/>
                <w:bCs/>
                <w:i/>
                <w:iCs/>
                <w:sz w:val="22"/>
                <w:szCs w:val="22"/>
              </w:rPr>
              <w:t>Eric Ow, Investigator Bade #48, Transportation Enforcement Branch, Consumer Protection and Enforcement Division</w:t>
            </w:r>
          </w:p>
          <w:p w:rsidRPr="001D528C" w:rsidR="00E218CB" w:rsidP="002E1B01" w:rsidRDefault="00886D40" w14:paraId="53688E3D" w14:textId="77777777">
            <w:pPr>
              <w:rPr>
                <w:rFonts w:ascii="Book Antiqua" w:hAnsi="Book Antiqua"/>
                <w:bCs/>
                <w:sz w:val="22"/>
                <w:szCs w:val="22"/>
              </w:rPr>
            </w:pPr>
            <w:r w:rsidRPr="001D528C">
              <w:rPr>
                <w:rFonts w:ascii="Book Antiqua" w:hAnsi="Book Antiqua"/>
                <w:bCs/>
                <w:sz w:val="22"/>
                <w:szCs w:val="22"/>
              </w:rPr>
              <w:t>Cc:  Eric Hooks, Senior Investigator, Badge #8</w:t>
            </w:r>
            <w:r w:rsidRPr="001D528C" w:rsidR="00E218CB">
              <w:rPr>
                <w:rFonts w:ascii="Book Antiqua" w:hAnsi="Book Antiqua"/>
                <w:bCs/>
                <w:sz w:val="22"/>
                <w:szCs w:val="22"/>
              </w:rPr>
              <w:t xml:space="preserve"> </w:t>
            </w:r>
          </w:p>
          <w:p w:rsidRPr="001D528C" w:rsidR="00886D40" w:rsidP="002E1B01" w:rsidRDefault="00886D40" w14:paraId="6D25AB73" w14:textId="77777777">
            <w:pPr>
              <w:rPr>
                <w:rFonts w:ascii="Book Antiqua" w:hAnsi="Book Antiqua"/>
                <w:bCs/>
                <w:sz w:val="22"/>
                <w:szCs w:val="22"/>
              </w:rPr>
            </w:pPr>
            <w:r w:rsidRPr="001D528C">
              <w:rPr>
                <w:rFonts w:ascii="Book Antiqua" w:hAnsi="Book Antiqua"/>
                <w:bCs/>
                <w:sz w:val="22"/>
                <w:szCs w:val="22"/>
              </w:rPr>
              <w:t xml:space="preserve">Re:  </w:t>
            </w:r>
            <w:r w:rsidRPr="001D528C">
              <w:rPr>
                <w:rFonts w:ascii="Book Antiqua" w:hAnsi="Book Antiqua"/>
                <w:bCs/>
                <w:i/>
                <w:iCs/>
                <w:sz w:val="22"/>
                <w:szCs w:val="22"/>
              </w:rPr>
              <w:t>review of business records for the period June 1, 2018 thru August 29, 201</w:t>
            </w:r>
            <w:r w:rsidRPr="001D528C">
              <w:rPr>
                <w:rFonts w:ascii="Book Antiqua" w:hAnsi="Book Antiqua"/>
                <w:bCs/>
                <w:sz w:val="22"/>
                <w:szCs w:val="22"/>
              </w:rPr>
              <w:t>8</w:t>
            </w:r>
          </w:p>
          <w:p w:rsidRPr="001D528C" w:rsidR="00E218CB" w:rsidP="002E1B01" w:rsidRDefault="00E218CB" w14:paraId="592F4D31" w14:textId="77777777">
            <w:pPr>
              <w:rPr>
                <w:rFonts w:ascii="Book Antiqua" w:hAnsi="Book Antiqua"/>
                <w:bCs/>
                <w:sz w:val="22"/>
                <w:szCs w:val="22"/>
              </w:rPr>
            </w:pPr>
          </w:p>
        </w:tc>
      </w:tr>
    </w:tbl>
    <w:p w:rsidRPr="001D528C" w:rsidR="0070685F" w:rsidP="002E1B01" w:rsidRDefault="0070685F" w14:paraId="57DA0EF0" w14:textId="77777777">
      <w:pPr>
        <w:rPr>
          <w:rFonts w:ascii="Book Antiqua" w:hAnsi="Book Antiqua"/>
          <w:bCs/>
        </w:rPr>
      </w:pPr>
    </w:p>
    <w:p w:rsidRPr="001D528C" w:rsidR="00795CBF" w:rsidP="00795CBF" w:rsidRDefault="00CF4E3D" w14:paraId="222A16ED" w14:textId="7972E11C">
      <w:pPr>
        <w:rPr>
          <w:rFonts w:ascii="Book Antiqua" w:hAnsi="Book Antiqua"/>
          <w:bCs/>
        </w:rPr>
      </w:pPr>
      <w:r w:rsidRPr="001D528C">
        <w:rPr>
          <w:rFonts w:ascii="Book Antiqua" w:hAnsi="Book Antiqua"/>
          <w:bCs/>
        </w:rPr>
        <w:t xml:space="preserve">During </w:t>
      </w:r>
      <w:r w:rsidRPr="001D528C" w:rsidR="00E7060C">
        <w:rPr>
          <w:rFonts w:ascii="Book Antiqua" w:hAnsi="Book Antiqua"/>
          <w:bCs/>
        </w:rPr>
        <w:t>Hearing</w:t>
      </w:r>
      <w:r w:rsidRPr="001D528C">
        <w:rPr>
          <w:rFonts w:ascii="Book Antiqua" w:hAnsi="Book Antiqua"/>
          <w:bCs/>
        </w:rPr>
        <w:t xml:space="preserve">, </w:t>
      </w:r>
      <w:r w:rsidRPr="001D528C" w:rsidR="00185DB0">
        <w:rPr>
          <w:rFonts w:ascii="Book Antiqua" w:hAnsi="Book Antiqua"/>
          <w:bCs/>
        </w:rPr>
        <w:t>CPED also presented live witness testimony from</w:t>
      </w:r>
      <w:r w:rsidRPr="001D528C" w:rsidR="00E55DCB">
        <w:rPr>
          <w:rFonts w:ascii="Book Antiqua" w:hAnsi="Book Antiqua"/>
          <w:bCs/>
        </w:rPr>
        <w:t xml:space="preserve"> its principal witness</w:t>
      </w:r>
      <w:r w:rsidRPr="001D528C" w:rsidR="00185DB0">
        <w:rPr>
          <w:rFonts w:ascii="Book Antiqua" w:hAnsi="Book Antiqua"/>
          <w:bCs/>
        </w:rPr>
        <w:t xml:space="preserve"> </w:t>
      </w:r>
      <w:r w:rsidRPr="001D528C" w:rsidR="00B0239A">
        <w:rPr>
          <w:rFonts w:ascii="Book Antiqua" w:hAnsi="Book Antiqua"/>
          <w:bCs/>
        </w:rPr>
        <w:t>Eric Ow, Investigator Badge No. 48, Transportation Enforcement Branch, CPED</w:t>
      </w:r>
      <w:r w:rsidRPr="001D528C" w:rsidR="00A9094C">
        <w:rPr>
          <w:rFonts w:ascii="Book Antiqua" w:hAnsi="Book Antiqua"/>
          <w:bCs/>
        </w:rPr>
        <w:t xml:space="preserve"> (Investigator Ow)</w:t>
      </w:r>
      <w:r w:rsidRPr="001D528C" w:rsidR="00185DB0">
        <w:rPr>
          <w:rFonts w:ascii="Book Antiqua" w:hAnsi="Book Antiqua"/>
          <w:bCs/>
        </w:rPr>
        <w:t xml:space="preserve">. </w:t>
      </w:r>
      <w:r w:rsidRPr="001D528C" w:rsidR="00A9094C">
        <w:rPr>
          <w:rFonts w:ascii="Book Antiqua" w:hAnsi="Book Antiqua"/>
          <w:bCs/>
        </w:rPr>
        <w:t>Investigator</w:t>
      </w:r>
      <w:r w:rsidRPr="001D528C" w:rsidR="00A53DFB">
        <w:rPr>
          <w:rFonts w:ascii="Book Antiqua" w:hAnsi="Book Antiqua"/>
          <w:bCs/>
        </w:rPr>
        <w:t xml:space="preserve"> Ow</w:t>
      </w:r>
      <w:r w:rsidRPr="001D528C" w:rsidR="00E7060C">
        <w:rPr>
          <w:rFonts w:ascii="Book Antiqua" w:hAnsi="Book Antiqua"/>
          <w:bCs/>
        </w:rPr>
        <w:t xml:space="preserve"> </w:t>
      </w:r>
      <w:r w:rsidRPr="001D528C" w:rsidR="00A53DFB">
        <w:rPr>
          <w:rFonts w:ascii="Book Antiqua" w:hAnsi="Book Antiqua"/>
          <w:bCs/>
        </w:rPr>
        <w:t>testified that he was assigned</w:t>
      </w:r>
      <w:r w:rsidRPr="001D528C">
        <w:rPr>
          <w:rFonts w:ascii="Book Antiqua" w:hAnsi="Book Antiqua"/>
          <w:bCs/>
        </w:rPr>
        <w:t xml:space="preserve"> to</w:t>
      </w:r>
      <w:r w:rsidRPr="001D528C" w:rsidR="00A53DFB">
        <w:rPr>
          <w:rFonts w:ascii="Book Antiqua" w:hAnsi="Book Antiqua"/>
          <w:bCs/>
        </w:rPr>
        <w:t xml:space="preserve"> investigate “Khouri Amir Faiz d/b/a Classic Limousine and Services</w:t>
      </w:r>
      <w:r w:rsidRPr="001D528C" w:rsidR="00B8517B">
        <w:rPr>
          <w:rFonts w:ascii="Book Antiqua" w:hAnsi="Book Antiqua"/>
          <w:bCs/>
        </w:rPr>
        <w:t>”</w:t>
      </w:r>
      <w:r w:rsidRPr="001D528C" w:rsidR="00A53DFB">
        <w:rPr>
          <w:rFonts w:ascii="Book Antiqua" w:hAnsi="Book Antiqua"/>
          <w:bCs/>
        </w:rPr>
        <w:t xml:space="preserve"> </w:t>
      </w:r>
      <w:r w:rsidRPr="001D528C" w:rsidR="00A9094C">
        <w:rPr>
          <w:rFonts w:ascii="Book Antiqua" w:hAnsi="Book Antiqua"/>
          <w:bCs/>
        </w:rPr>
        <w:t>on August 22, 2018 after receiving a July 14, 2018 email report from the San Francisco International Airport (SFO) Ground Transportation Compliance Unit</w:t>
      </w:r>
      <w:r w:rsidRPr="001D528C" w:rsidR="00E7060C">
        <w:rPr>
          <w:rFonts w:ascii="Book Antiqua" w:hAnsi="Book Antiqua"/>
          <w:bCs/>
        </w:rPr>
        <w:t xml:space="preserve"> (Report)</w:t>
      </w:r>
      <w:r w:rsidRPr="001D528C" w:rsidR="00853B59">
        <w:rPr>
          <w:rFonts w:ascii="Book Antiqua" w:hAnsi="Book Antiqua"/>
          <w:bCs/>
        </w:rPr>
        <w:t xml:space="preserve">. Investigator Ow testified that </w:t>
      </w:r>
      <w:r w:rsidRPr="001D528C" w:rsidR="00E7060C">
        <w:rPr>
          <w:rFonts w:ascii="Book Antiqua" w:hAnsi="Book Antiqua"/>
          <w:bCs/>
        </w:rPr>
        <w:t>the Report</w:t>
      </w:r>
      <w:r w:rsidRPr="001D528C" w:rsidR="00A9094C">
        <w:rPr>
          <w:rFonts w:ascii="Book Antiqua" w:hAnsi="Book Antiqua"/>
          <w:bCs/>
        </w:rPr>
        <w:t xml:space="preserve"> </w:t>
      </w:r>
      <w:r w:rsidRPr="001D528C" w:rsidR="00853B59">
        <w:rPr>
          <w:rFonts w:ascii="Book Antiqua" w:hAnsi="Book Antiqua"/>
          <w:bCs/>
        </w:rPr>
        <w:t>indicated</w:t>
      </w:r>
      <w:r w:rsidRPr="001D528C" w:rsidR="00A9094C">
        <w:rPr>
          <w:rFonts w:ascii="Book Antiqua" w:hAnsi="Book Antiqua"/>
          <w:bCs/>
        </w:rPr>
        <w:t xml:space="preserve"> that </w:t>
      </w:r>
      <w:r w:rsidRPr="001D528C">
        <w:rPr>
          <w:rFonts w:ascii="Book Antiqua" w:hAnsi="Book Antiqua"/>
          <w:bCs/>
        </w:rPr>
        <w:t xml:space="preserve">on June 13, 2018, </w:t>
      </w:r>
      <w:r w:rsidRPr="001D528C" w:rsidR="00051A05">
        <w:rPr>
          <w:rFonts w:ascii="Book Antiqua" w:hAnsi="Book Antiqua"/>
          <w:bCs/>
        </w:rPr>
        <w:t xml:space="preserve">SFO Investigator Steven Matias viewed Appellant Khouri </w:t>
      </w:r>
      <w:r w:rsidRPr="001D528C" w:rsidR="00A9094C">
        <w:rPr>
          <w:rFonts w:ascii="Book Antiqua" w:hAnsi="Book Antiqua"/>
          <w:bCs/>
        </w:rPr>
        <w:t xml:space="preserve">operating at SFO </w:t>
      </w:r>
      <w:r w:rsidRPr="001D528C" w:rsidR="00E7060C">
        <w:rPr>
          <w:rFonts w:ascii="Book Antiqua" w:hAnsi="Book Antiqua"/>
          <w:bCs/>
        </w:rPr>
        <w:t>without</w:t>
      </w:r>
      <w:r w:rsidRPr="001D528C" w:rsidR="00A9094C">
        <w:rPr>
          <w:rFonts w:ascii="Book Antiqua" w:hAnsi="Book Antiqua"/>
          <w:bCs/>
        </w:rPr>
        <w:t xml:space="preserve"> authority to operate as </w:t>
      </w:r>
      <w:r w:rsidRPr="001D528C" w:rsidR="00B8517B">
        <w:rPr>
          <w:rFonts w:ascii="Book Antiqua" w:hAnsi="Book Antiqua"/>
          <w:bCs/>
        </w:rPr>
        <w:t xml:space="preserve">a </w:t>
      </w:r>
      <w:r w:rsidRPr="001D528C" w:rsidR="00A9094C">
        <w:rPr>
          <w:rFonts w:ascii="Book Antiqua" w:hAnsi="Book Antiqua"/>
          <w:bCs/>
        </w:rPr>
        <w:t>charter-party carrier of passengers and without SFO authority.  (</w:t>
      </w:r>
      <w:r w:rsidRPr="00343018" w:rsidR="00A9094C">
        <w:rPr>
          <w:rFonts w:ascii="Book Antiqua" w:hAnsi="Book Antiqua"/>
          <w:bCs/>
        </w:rPr>
        <w:t>Exhibit</w:t>
      </w:r>
      <w:r w:rsidRPr="001D528C" w:rsidR="00A9094C">
        <w:rPr>
          <w:rFonts w:ascii="Book Antiqua" w:hAnsi="Book Antiqua"/>
          <w:bCs/>
        </w:rPr>
        <w:t xml:space="preserve"> CPED-</w:t>
      </w:r>
      <w:r w:rsidRPr="001D528C" w:rsidR="000C7B22">
        <w:rPr>
          <w:rFonts w:ascii="Book Antiqua" w:hAnsi="Book Antiqua"/>
          <w:bCs/>
        </w:rPr>
        <w:t>2</w:t>
      </w:r>
      <w:r w:rsidRPr="001D528C" w:rsidR="00A9094C">
        <w:rPr>
          <w:rFonts w:ascii="Book Antiqua" w:hAnsi="Book Antiqua"/>
          <w:bCs/>
        </w:rPr>
        <w:t xml:space="preserve">). </w:t>
      </w:r>
      <w:r w:rsidRPr="001D528C">
        <w:rPr>
          <w:rFonts w:ascii="Book Antiqua" w:hAnsi="Book Antiqua"/>
          <w:bCs/>
        </w:rPr>
        <w:t xml:space="preserve">Investigator </w:t>
      </w:r>
      <w:r w:rsidRPr="001D528C" w:rsidR="00BD6E9D">
        <w:rPr>
          <w:rFonts w:ascii="Book Antiqua" w:hAnsi="Book Antiqua"/>
          <w:bCs/>
        </w:rPr>
        <w:t>Ow further testified that</w:t>
      </w:r>
      <w:r w:rsidRPr="001D528C" w:rsidR="00795CBF">
        <w:rPr>
          <w:rFonts w:ascii="Book Antiqua" w:hAnsi="Book Antiqua"/>
          <w:bCs/>
        </w:rPr>
        <w:t xml:space="preserve"> Appellant Khouri was investigated</w:t>
      </w:r>
      <w:r w:rsidRPr="001D528C">
        <w:rPr>
          <w:rFonts w:ascii="Book Antiqua" w:hAnsi="Book Antiqua"/>
          <w:bCs/>
        </w:rPr>
        <w:t xml:space="preserve"> by CPED</w:t>
      </w:r>
      <w:r w:rsidRPr="001D528C" w:rsidR="00795CBF">
        <w:rPr>
          <w:rFonts w:ascii="Book Antiqua" w:hAnsi="Book Antiqua"/>
          <w:bCs/>
        </w:rPr>
        <w:t xml:space="preserve"> for “the period of June 1, 20</w:t>
      </w:r>
      <w:r w:rsidRPr="001D528C">
        <w:rPr>
          <w:rFonts w:ascii="Book Antiqua" w:hAnsi="Book Antiqua"/>
          <w:bCs/>
        </w:rPr>
        <w:t>1</w:t>
      </w:r>
      <w:r w:rsidRPr="001D528C" w:rsidR="00795CBF">
        <w:rPr>
          <w:rFonts w:ascii="Book Antiqua" w:hAnsi="Book Antiqua"/>
          <w:bCs/>
        </w:rPr>
        <w:t>8 and August 29, 2018</w:t>
      </w:r>
      <w:r w:rsidR="00A24170">
        <w:rPr>
          <w:rFonts w:ascii="Book Antiqua" w:hAnsi="Book Antiqua"/>
          <w:bCs/>
        </w:rPr>
        <w:t>.</w:t>
      </w:r>
      <w:r w:rsidRPr="001D528C" w:rsidR="00992BEF">
        <w:rPr>
          <w:rFonts w:ascii="Book Antiqua" w:hAnsi="Book Antiqua"/>
          <w:bCs/>
        </w:rPr>
        <w:t>”</w:t>
      </w:r>
      <w:r w:rsidRPr="001D528C" w:rsidR="00795CBF">
        <w:rPr>
          <w:rFonts w:ascii="Book Antiqua" w:hAnsi="Book Antiqua"/>
          <w:bCs/>
        </w:rPr>
        <w:t xml:space="preserve">  Investigator Ow </w:t>
      </w:r>
      <w:r w:rsidRPr="001D528C" w:rsidR="00BD6E9D">
        <w:rPr>
          <w:rFonts w:ascii="Book Antiqua" w:hAnsi="Book Antiqua"/>
          <w:bCs/>
        </w:rPr>
        <w:t xml:space="preserve">testified that at the conclusion of CPED’s </w:t>
      </w:r>
      <w:r w:rsidRPr="001D528C" w:rsidR="00795CBF">
        <w:rPr>
          <w:rFonts w:ascii="Book Antiqua" w:hAnsi="Book Antiqua"/>
          <w:bCs/>
        </w:rPr>
        <w:t>investigation</w:t>
      </w:r>
      <w:r w:rsidRPr="001D528C" w:rsidR="00BD6E9D">
        <w:rPr>
          <w:rFonts w:ascii="Book Antiqua" w:hAnsi="Book Antiqua"/>
          <w:bCs/>
        </w:rPr>
        <w:t xml:space="preserve">, he confirmed </w:t>
      </w:r>
      <w:r w:rsidRPr="001D528C" w:rsidR="00795CBF">
        <w:rPr>
          <w:rFonts w:ascii="Book Antiqua" w:hAnsi="Book Antiqua"/>
          <w:bCs/>
        </w:rPr>
        <w:t xml:space="preserve">that </w:t>
      </w:r>
      <w:r w:rsidRPr="001D528C" w:rsidR="000C7B22">
        <w:rPr>
          <w:rFonts w:ascii="Book Antiqua" w:hAnsi="Book Antiqua"/>
          <w:bCs/>
        </w:rPr>
        <w:t>Appellant Khouri’s</w:t>
      </w:r>
      <w:r w:rsidRPr="001D528C" w:rsidR="00BB7517">
        <w:rPr>
          <w:rFonts w:ascii="Book Antiqua" w:hAnsi="Book Antiqua"/>
          <w:bCs/>
        </w:rPr>
        <w:t xml:space="preserve"> </w:t>
      </w:r>
      <w:r w:rsidRPr="001D528C" w:rsidR="00795CBF">
        <w:rPr>
          <w:rFonts w:ascii="Book Antiqua" w:hAnsi="Book Antiqua"/>
          <w:bCs/>
        </w:rPr>
        <w:t>Charter-</w:t>
      </w:r>
      <w:r w:rsidRPr="001D528C" w:rsidR="00853B59">
        <w:rPr>
          <w:rFonts w:ascii="Book Antiqua" w:hAnsi="Book Antiqua"/>
          <w:bCs/>
        </w:rPr>
        <w:t>P</w:t>
      </w:r>
      <w:r w:rsidRPr="001D528C" w:rsidR="00795CBF">
        <w:rPr>
          <w:rFonts w:ascii="Book Antiqua" w:hAnsi="Book Antiqua"/>
          <w:bCs/>
        </w:rPr>
        <w:t xml:space="preserve">arty License </w:t>
      </w:r>
      <w:r w:rsidRPr="001D528C" w:rsidR="00795CBF">
        <w:rPr>
          <w:rFonts w:ascii="Book Antiqua" w:hAnsi="Book Antiqua"/>
          <w:bCs/>
        </w:rPr>
        <w:lastRenderedPageBreak/>
        <w:t>No.</w:t>
      </w:r>
      <w:r w:rsidR="00343018">
        <w:rPr>
          <w:rFonts w:ascii="Book Antiqua" w:hAnsi="Book Antiqua"/>
          <w:bCs/>
        </w:rPr>
        <w:t> </w:t>
      </w:r>
      <w:r w:rsidRPr="001D528C" w:rsidR="00795CBF">
        <w:rPr>
          <w:rFonts w:ascii="Book Antiqua" w:hAnsi="Book Antiqua"/>
          <w:bCs/>
        </w:rPr>
        <w:t xml:space="preserve">TCP021472-P was suspended by the Commission </w:t>
      </w:r>
      <w:r w:rsidRPr="001D528C" w:rsidR="00992BEF">
        <w:rPr>
          <w:rFonts w:ascii="Book Antiqua" w:hAnsi="Book Antiqua"/>
          <w:bCs/>
        </w:rPr>
        <w:t>on</w:t>
      </w:r>
      <w:r w:rsidRPr="001D528C" w:rsidR="00795CBF">
        <w:rPr>
          <w:rFonts w:ascii="Book Antiqua" w:hAnsi="Book Antiqua"/>
          <w:bCs/>
        </w:rPr>
        <w:t xml:space="preserve"> August 10, 2016 for failure to maintain adequate insurance</w:t>
      </w:r>
      <w:r w:rsidRPr="001D528C" w:rsidR="000C7B22">
        <w:rPr>
          <w:rFonts w:ascii="Book Antiqua" w:hAnsi="Book Antiqua"/>
          <w:bCs/>
        </w:rPr>
        <w:t xml:space="preserve"> and later revoked </w:t>
      </w:r>
      <w:r w:rsidRPr="001D528C" w:rsidR="00795CBF">
        <w:rPr>
          <w:rFonts w:ascii="Book Antiqua" w:hAnsi="Book Antiqua"/>
          <w:bCs/>
        </w:rPr>
        <w:t xml:space="preserve">on November 8, </w:t>
      </w:r>
      <w:r w:rsidRPr="001D528C" w:rsidR="000C7B22">
        <w:rPr>
          <w:rFonts w:ascii="Book Antiqua" w:hAnsi="Book Antiqua"/>
          <w:bCs/>
        </w:rPr>
        <w:t>2016 on the same ground</w:t>
      </w:r>
      <w:r w:rsidRPr="001D528C" w:rsidR="00795CBF">
        <w:rPr>
          <w:rFonts w:ascii="Book Antiqua" w:hAnsi="Book Antiqua"/>
          <w:bCs/>
        </w:rPr>
        <w:t xml:space="preserve">. </w:t>
      </w:r>
      <w:r w:rsidR="00A24170">
        <w:rPr>
          <w:rFonts w:ascii="Book Antiqua" w:hAnsi="Book Antiqua"/>
          <w:bCs/>
        </w:rPr>
        <w:t xml:space="preserve"> </w:t>
      </w:r>
      <w:r w:rsidRPr="001D528C" w:rsidR="000C7B22">
        <w:rPr>
          <w:rFonts w:ascii="Book Antiqua" w:hAnsi="Book Antiqua"/>
          <w:bCs/>
        </w:rPr>
        <w:t>(</w:t>
      </w:r>
      <w:r w:rsidRPr="00343018" w:rsidR="000C7B22">
        <w:rPr>
          <w:rFonts w:ascii="Book Antiqua" w:hAnsi="Book Antiqua"/>
          <w:bCs/>
        </w:rPr>
        <w:t>Exhibit</w:t>
      </w:r>
      <w:r w:rsidRPr="001D528C" w:rsidR="000C7B22">
        <w:rPr>
          <w:rFonts w:ascii="Book Antiqua" w:hAnsi="Book Antiqua"/>
          <w:bCs/>
        </w:rPr>
        <w:t xml:space="preserve"> CPED-3)</w:t>
      </w:r>
      <w:r w:rsidRPr="001D528C" w:rsidR="00BB7517">
        <w:rPr>
          <w:rFonts w:ascii="Book Antiqua" w:hAnsi="Book Antiqua"/>
          <w:bCs/>
        </w:rPr>
        <w:t>.</w:t>
      </w:r>
    </w:p>
    <w:p w:rsidRPr="001D528C" w:rsidR="00795CBF" w:rsidP="00795CBF" w:rsidRDefault="00795CBF" w14:paraId="43BE43F6" w14:textId="77777777">
      <w:pPr>
        <w:rPr>
          <w:rFonts w:ascii="Book Antiqua" w:hAnsi="Book Antiqua"/>
          <w:bCs/>
        </w:rPr>
      </w:pPr>
    </w:p>
    <w:p w:rsidRPr="001D528C" w:rsidR="000D3273" w:rsidP="00BB7517" w:rsidRDefault="000C7B22" w14:paraId="7542013E" w14:textId="54CBC0BE">
      <w:pPr>
        <w:rPr>
          <w:rFonts w:ascii="Book Antiqua" w:hAnsi="Book Antiqua"/>
          <w:bCs/>
        </w:rPr>
      </w:pPr>
      <w:r w:rsidRPr="001D528C">
        <w:rPr>
          <w:rFonts w:ascii="Book Antiqua" w:hAnsi="Book Antiqua"/>
          <w:bCs/>
        </w:rPr>
        <w:t xml:space="preserve">CPED contends that its investigation further concluded that </w:t>
      </w:r>
      <w:r w:rsidRPr="001D528C" w:rsidR="00795CBF">
        <w:rPr>
          <w:rFonts w:ascii="Book Antiqua" w:hAnsi="Book Antiqua"/>
          <w:bCs/>
        </w:rPr>
        <w:t xml:space="preserve">Appellant Khouri applied for reinstatement of his charter-party carrier license </w:t>
      </w:r>
      <w:r w:rsidRPr="001D528C">
        <w:rPr>
          <w:rFonts w:ascii="Book Antiqua" w:hAnsi="Book Antiqua"/>
          <w:bCs/>
        </w:rPr>
        <w:t>and</w:t>
      </w:r>
      <w:r w:rsidRPr="001D528C" w:rsidR="00795CBF">
        <w:rPr>
          <w:rFonts w:ascii="Book Antiqua" w:hAnsi="Book Antiqua"/>
          <w:bCs/>
        </w:rPr>
        <w:t xml:space="preserve"> </w:t>
      </w:r>
      <w:r w:rsidRPr="001D528C" w:rsidR="00BB7517">
        <w:rPr>
          <w:rFonts w:ascii="Book Antiqua" w:hAnsi="Book Antiqua"/>
          <w:bCs/>
        </w:rPr>
        <w:t xml:space="preserve">later </w:t>
      </w:r>
      <w:r w:rsidRPr="001D528C" w:rsidR="00795CBF">
        <w:rPr>
          <w:rFonts w:ascii="Book Antiqua" w:hAnsi="Book Antiqua"/>
          <w:bCs/>
        </w:rPr>
        <w:t xml:space="preserve">obtained commercial public liability and property damage insurance coverage on or about October 29, 2018. </w:t>
      </w:r>
      <w:r w:rsidRPr="001D528C">
        <w:rPr>
          <w:rFonts w:ascii="Book Antiqua" w:hAnsi="Book Antiqua"/>
          <w:bCs/>
        </w:rPr>
        <w:t xml:space="preserve">Investigator Ow testified that although </w:t>
      </w:r>
      <w:r w:rsidRPr="001D528C" w:rsidR="00795CBF">
        <w:rPr>
          <w:rFonts w:ascii="Book Antiqua" w:hAnsi="Book Antiqua"/>
          <w:bCs/>
        </w:rPr>
        <w:t>Appellant Khouri’s charter-party carrier license was reinstated via the Commission’s</w:t>
      </w:r>
      <w:r w:rsidRPr="001D528C" w:rsidR="00FD4ACD">
        <w:rPr>
          <w:rFonts w:ascii="Book Antiqua" w:hAnsi="Book Antiqua"/>
          <w:bCs/>
        </w:rPr>
        <w:t xml:space="preserve"> November 27, 2018</w:t>
      </w:r>
      <w:r w:rsidRPr="001D528C" w:rsidR="00795CBF">
        <w:rPr>
          <w:rFonts w:ascii="Book Antiqua" w:hAnsi="Book Antiqua"/>
          <w:bCs/>
        </w:rPr>
        <w:t xml:space="preserve"> issuance of Class B Charter</w:t>
      </w:r>
      <w:r w:rsidR="00343018">
        <w:rPr>
          <w:rFonts w:ascii="Book Antiqua" w:hAnsi="Book Antiqua"/>
          <w:bCs/>
        </w:rPr>
        <w:noBreakHyphen/>
      </w:r>
      <w:r w:rsidRPr="001D528C" w:rsidR="00795CBF">
        <w:rPr>
          <w:rFonts w:ascii="Book Antiqua" w:hAnsi="Book Antiqua"/>
          <w:bCs/>
        </w:rPr>
        <w:t>Party Certificate No. TCP0021472-B</w:t>
      </w:r>
      <w:r w:rsidRPr="001D528C">
        <w:rPr>
          <w:rFonts w:ascii="Book Antiqua" w:hAnsi="Book Antiqua"/>
          <w:bCs/>
        </w:rPr>
        <w:t>, Appellant operated</w:t>
      </w:r>
      <w:r w:rsidRPr="001D528C" w:rsidR="00FD4ACD">
        <w:rPr>
          <w:rFonts w:ascii="Book Antiqua" w:hAnsi="Book Antiqua"/>
          <w:bCs/>
        </w:rPr>
        <w:t xml:space="preserve"> </w:t>
      </w:r>
      <w:r w:rsidRPr="001D528C" w:rsidR="00FD4ACD">
        <w:rPr>
          <w:rFonts w:ascii="Book Antiqua" w:hAnsi="Book Antiqua"/>
        </w:rPr>
        <w:t>as an affiliate or subcontractor of Gateway Global TCP No. 3673</w:t>
      </w:r>
      <w:r w:rsidRPr="001D528C" w:rsidR="00B8517B">
        <w:rPr>
          <w:rFonts w:ascii="Book Antiqua" w:hAnsi="Book Antiqua"/>
        </w:rPr>
        <w:t xml:space="preserve"> </w:t>
      </w:r>
      <w:r w:rsidRPr="001D528C" w:rsidR="00220F9C">
        <w:rPr>
          <w:rFonts w:ascii="Book Antiqua" w:hAnsi="Book Antiqua"/>
        </w:rPr>
        <w:t xml:space="preserve">(Gateway) </w:t>
      </w:r>
      <w:r w:rsidRPr="001D528C" w:rsidR="00B8517B">
        <w:rPr>
          <w:rFonts w:ascii="Book Antiqua" w:hAnsi="Book Antiqua"/>
        </w:rPr>
        <w:t>on 19 days</w:t>
      </w:r>
      <w:r w:rsidRPr="001D528C" w:rsidR="00FD4ACD">
        <w:rPr>
          <w:rFonts w:ascii="Book Antiqua" w:hAnsi="Book Antiqua"/>
        </w:rPr>
        <w:t xml:space="preserve">, </w:t>
      </w:r>
      <w:r w:rsidRPr="001D528C" w:rsidR="00795CBF">
        <w:rPr>
          <w:rFonts w:ascii="Book Antiqua" w:hAnsi="Book Antiqua"/>
          <w:bCs/>
        </w:rPr>
        <w:t>between June</w:t>
      </w:r>
      <w:r w:rsidR="00343018">
        <w:rPr>
          <w:rFonts w:ascii="Book Antiqua" w:hAnsi="Book Antiqua"/>
          <w:bCs/>
        </w:rPr>
        <w:t> </w:t>
      </w:r>
      <w:r w:rsidRPr="001D528C" w:rsidR="00795CBF">
        <w:rPr>
          <w:rFonts w:ascii="Book Antiqua" w:hAnsi="Book Antiqua"/>
          <w:bCs/>
        </w:rPr>
        <w:t>1,</w:t>
      </w:r>
      <w:r w:rsidR="00343018">
        <w:rPr>
          <w:rFonts w:ascii="Book Antiqua" w:hAnsi="Book Antiqua"/>
          <w:bCs/>
        </w:rPr>
        <w:t> </w:t>
      </w:r>
      <w:r w:rsidRPr="001D528C" w:rsidR="00795CBF">
        <w:rPr>
          <w:rFonts w:ascii="Book Antiqua" w:hAnsi="Book Antiqua"/>
          <w:bCs/>
        </w:rPr>
        <w:t>2018 and June 30, 2018</w:t>
      </w:r>
      <w:r w:rsidRPr="001D528C" w:rsidR="00FD4ACD">
        <w:rPr>
          <w:rFonts w:ascii="Book Antiqua" w:hAnsi="Book Antiqua"/>
          <w:bCs/>
        </w:rPr>
        <w:t xml:space="preserve">, a period </w:t>
      </w:r>
      <w:r w:rsidRPr="001D528C">
        <w:rPr>
          <w:rFonts w:ascii="Book Antiqua" w:hAnsi="Book Antiqua"/>
          <w:bCs/>
        </w:rPr>
        <w:t>prior to</w:t>
      </w:r>
      <w:r w:rsidRPr="001D528C" w:rsidR="00795CBF">
        <w:rPr>
          <w:rFonts w:ascii="Book Antiqua" w:hAnsi="Book Antiqua"/>
          <w:bCs/>
        </w:rPr>
        <w:t xml:space="preserve"> his November 27, 2018 license reinstatement date.</w:t>
      </w:r>
      <w:r w:rsidRPr="001D528C" w:rsidR="006378ED">
        <w:rPr>
          <w:rFonts w:ascii="Book Antiqua" w:hAnsi="Book Antiqua"/>
          <w:bCs/>
        </w:rPr>
        <w:t xml:space="preserve"> </w:t>
      </w:r>
    </w:p>
    <w:p w:rsidRPr="001D528C" w:rsidR="000D3273" w:rsidP="00BB7517" w:rsidRDefault="000D3273" w14:paraId="00368F4E" w14:textId="77777777">
      <w:pPr>
        <w:rPr>
          <w:rFonts w:ascii="Book Antiqua" w:hAnsi="Book Antiqua"/>
          <w:bCs/>
        </w:rPr>
      </w:pPr>
    </w:p>
    <w:p w:rsidRPr="001D528C" w:rsidR="00BB7517" w:rsidP="00BB7517" w:rsidRDefault="006378ED" w14:paraId="4824467A" w14:textId="4732DC58">
      <w:pPr>
        <w:rPr>
          <w:rFonts w:ascii="Book Antiqua" w:hAnsi="Book Antiqua"/>
          <w:bCs/>
        </w:rPr>
      </w:pPr>
      <w:r w:rsidRPr="001D528C">
        <w:rPr>
          <w:rFonts w:ascii="Book Antiqua" w:hAnsi="Book Antiqua"/>
          <w:bCs/>
        </w:rPr>
        <w:t>In support of Investigator Ow’s testimony,</w:t>
      </w:r>
      <w:r w:rsidRPr="001D528C" w:rsidR="00BB7517">
        <w:rPr>
          <w:rFonts w:ascii="Book Antiqua" w:hAnsi="Book Antiqua"/>
          <w:bCs/>
        </w:rPr>
        <w:t xml:space="preserve"> </w:t>
      </w:r>
      <w:r w:rsidRPr="001D528C" w:rsidR="00FD4ACD">
        <w:rPr>
          <w:rFonts w:ascii="Book Antiqua" w:hAnsi="Book Antiqua"/>
          <w:bCs/>
        </w:rPr>
        <w:t xml:space="preserve">CPED </w:t>
      </w:r>
      <w:r w:rsidRPr="001D528C" w:rsidR="00B8517B">
        <w:rPr>
          <w:rFonts w:ascii="Book Antiqua" w:hAnsi="Book Antiqua"/>
          <w:bCs/>
        </w:rPr>
        <w:t>presented</w:t>
      </w:r>
      <w:r w:rsidRPr="001D528C" w:rsidR="00FD4ACD">
        <w:rPr>
          <w:rFonts w:ascii="Book Antiqua" w:hAnsi="Book Antiqua"/>
          <w:bCs/>
        </w:rPr>
        <w:t xml:space="preserve"> </w:t>
      </w:r>
      <w:r w:rsidRPr="001D528C" w:rsidR="00051A05">
        <w:rPr>
          <w:rFonts w:ascii="Book Antiqua" w:hAnsi="Book Antiqua"/>
        </w:rPr>
        <w:t xml:space="preserve">Gateway </w:t>
      </w:r>
      <w:r w:rsidRPr="001D528C" w:rsidR="00B8517B">
        <w:rPr>
          <w:rFonts w:ascii="Book Antiqua" w:hAnsi="Book Antiqua"/>
          <w:bCs/>
          <w:i/>
          <w:iCs/>
        </w:rPr>
        <w:t>Trip Activity</w:t>
      </w:r>
      <w:r w:rsidRPr="001D528C" w:rsidR="00992BEF">
        <w:rPr>
          <w:rFonts w:ascii="Book Antiqua" w:hAnsi="Book Antiqua"/>
          <w:bCs/>
        </w:rPr>
        <w:t xml:space="preserve"> </w:t>
      </w:r>
      <w:r w:rsidRPr="001D528C" w:rsidR="00853B59">
        <w:rPr>
          <w:rFonts w:ascii="Book Antiqua" w:hAnsi="Book Antiqua"/>
          <w:bCs/>
        </w:rPr>
        <w:t>l</w:t>
      </w:r>
      <w:r w:rsidRPr="001D528C" w:rsidR="00B8517B">
        <w:rPr>
          <w:rFonts w:ascii="Book Antiqua" w:hAnsi="Book Antiqua"/>
          <w:bCs/>
        </w:rPr>
        <w:t>ogs and waybill</w:t>
      </w:r>
      <w:r w:rsidRPr="001D528C" w:rsidR="00853B59">
        <w:rPr>
          <w:rFonts w:ascii="Book Antiqua" w:hAnsi="Book Antiqua"/>
          <w:bCs/>
        </w:rPr>
        <w:t xml:space="preserve"> evidence</w:t>
      </w:r>
      <w:r w:rsidRPr="001D528C" w:rsidR="00B8517B">
        <w:rPr>
          <w:rFonts w:ascii="Book Antiqua" w:hAnsi="Book Antiqua"/>
          <w:bCs/>
        </w:rPr>
        <w:t xml:space="preserve"> obtained</w:t>
      </w:r>
      <w:r w:rsidRPr="001D528C" w:rsidR="009912D7">
        <w:rPr>
          <w:rFonts w:ascii="Book Antiqua" w:hAnsi="Book Antiqua"/>
          <w:bCs/>
        </w:rPr>
        <w:t xml:space="preserve"> from </w:t>
      </w:r>
      <w:r w:rsidRPr="001D528C" w:rsidR="00051A05">
        <w:rPr>
          <w:rFonts w:ascii="Book Antiqua" w:hAnsi="Book Antiqua"/>
          <w:bCs/>
        </w:rPr>
        <w:t xml:space="preserve">Gateway’s Affiliate Manager </w:t>
      </w:r>
      <w:r w:rsidRPr="001D528C" w:rsidR="009912D7">
        <w:rPr>
          <w:rFonts w:ascii="Book Antiqua" w:hAnsi="Book Antiqua"/>
          <w:bCs/>
        </w:rPr>
        <w:t>Michael Ennis</w:t>
      </w:r>
      <w:r w:rsidRPr="001D528C" w:rsidR="00B8517B">
        <w:rPr>
          <w:rFonts w:ascii="Book Antiqua" w:hAnsi="Book Antiqua"/>
          <w:bCs/>
        </w:rPr>
        <w:t xml:space="preserve"> during its investigation. </w:t>
      </w:r>
      <w:r w:rsidR="00A24170">
        <w:rPr>
          <w:rFonts w:ascii="Book Antiqua" w:hAnsi="Book Antiqua"/>
          <w:bCs/>
        </w:rPr>
        <w:t xml:space="preserve"> </w:t>
      </w:r>
      <w:r w:rsidRPr="001D528C" w:rsidR="00B8517B">
        <w:rPr>
          <w:rFonts w:ascii="Book Antiqua" w:hAnsi="Book Antiqua"/>
          <w:bCs/>
        </w:rPr>
        <w:t>(</w:t>
      </w:r>
      <w:r w:rsidRPr="00343018" w:rsidR="00B8517B">
        <w:rPr>
          <w:rFonts w:ascii="Book Antiqua" w:hAnsi="Book Antiqua"/>
          <w:bCs/>
        </w:rPr>
        <w:t>Exhibit</w:t>
      </w:r>
      <w:r w:rsidRPr="001D528C" w:rsidR="00B8517B">
        <w:rPr>
          <w:rFonts w:ascii="Book Antiqua" w:hAnsi="Book Antiqua"/>
          <w:bCs/>
        </w:rPr>
        <w:t xml:space="preserve"> CPED-4).</w:t>
      </w:r>
    </w:p>
    <w:p w:rsidRPr="001D528C" w:rsidR="00992BEF" w:rsidP="00BB7517" w:rsidRDefault="00992BEF" w14:paraId="32B0976E" w14:textId="77777777">
      <w:pPr>
        <w:rPr>
          <w:rFonts w:ascii="Book Antiqua" w:hAnsi="Book Antiqua"/>
          <w:bCs/>
        </w:rPr>
      </w:pPr>
    </w:p>
    <w:p w:rsidRPr="001D528C" w:rsidR="00992BEF" w:rsidP="00BB7517" w:rsidRDefault="00992BEF" w14:paraId="3BAE2869" w14:textId="66522EE4">
      <w:pPr>
        <w:rPr>
          <w:rFonts w:ascii="Book Antiqua" w:hAnsi="Book Antiqua"/>
          <w:bCs/>
        </w:rPr>
      </w:pPr>
      <w:r w:rsidRPr="001D528C">
        <w:rPr>
          <w:rFonts w:ascii="Book Antiqua" w:hAnsi="Book Antiqua"/>
          <w:bCs/>
        </w:rPr>
        <w:t xml:space="preserve">Investigator Ow also testified that, as part of his investigation, he sought </w:t>
      </w:r>
      <w:r w:rsidRPr="001D528C" w:rsidR="004D3CDF">
        <w:rPr>
          <w:rFonts w:ascii="Book Antiqua" w:hAnsi="Book Antiqua"/>
          <w:bCs/>
        </w:rPr>
        <w:t>business and financial records directly from Appellant</w:t>
      </w:r>
      <w:r w:rsidRPr="001D528C" w:rsidR="00220F9C">
        <w:rPr>
          <w:rFonts w:ascii="Book Antiqua" w:hAnsi="Book Antiqua"/>
          <w:bCs/>
        </w:rPr>
        <w:t xml:space="preserve"> Khouri</w:t>
      </w:r>
      <w:r w:rsidRPr="001D528C" w:rsidR="004D3CDF">
        <w:rPr>
          <w:rFonts w:ascii="Book Antiqua" w:hAnsi="Book Antiqua"/>
          <w:bCs/>
        </w:rPr>
        <w:t xml:space="preserve"> for the period June 1, 2018 through August 29, 2018</w:t>
      </w:r>
      <w:r w:rsidRPr="001D528C">
        <w:rPr>
          <w:rFonts w:ascii="Book Antiqua" w:hAnsi="Book Antiqua"/>
          <w:bCs/>
        </w:rPr>
        <w:t>.</w:t>
      </w:r>
      <w:r w:rsidRPr="001D528C" w:rsidR="004D3CDF">
        <w:rPr>
          <w:rFonts w:ascii="Book Antiqua" w:hAnsi="Book Antiqua"/>
          <w:bCs/>
        </w:rPr>
        <w:t xml:space="preserve"> </w:t>
      </w:r>
      <w:r w:rsidR="00A24170">
        <w:rPr>
          <w:rFonts w:ascii="Book Antiqua" w:hAnsi="Book Antiqua"/>
          <w:bCs/>
        </w:rPr>
        <w:t xml:space="preserve"> </w:t>
      </w:r>
      <w:r w:rsidRPr="001D528C" w:rsidR="004D3CDF">
        <w:rPr>
          <w:rFonts w:ascii="Book Antiqua" w:hAnsi="Book Antiqua"/>
          <w:bCs/>
        </w:rPr>
        <w:t>(</w:t>
      </w:r>
      <w:r w:rsidRPr="00343018" w:rsidR="004D3CDF">
        <w:rPr>
          <w:rFonts w:ascii="Book Antiqua" w:hAnsi="Book Antiqua"/>
          <w:bCs/>
        </w:rPr>
        <w:t>Exhibits</w:t>
      </w:r>
      <w:r w:rsidRPr="001D528C" w:rsidR="004D3CDF">
        <w:rPr>
          <w:rFonts w:ascii="Book Antiqua" w:hAnsi="Book Antiqua"/>
          <w:bCs/>
        </w:rPr>
        <w:t xml:space="preserve"> CPED </w:t>
      </w:r>
      <w:r w:rsidRPr="001D528C" w:rsidR="006378ED">
        <w:rPr>
          <w:rFonts w:ascii="Book Antiqua" w:hAnsi="Book Antiqua"/>
          <w:bCs/>
        </w:rPr>
        <w:t>5</w:t>
      </w:r>
      <w:r w:rsidRPr="001D528C" w:rsidR="004D3CDF">
        <w:rPr>
          <w:rFonts w:ascii="Book Antiqua" w:hAnsi="Book Antiqua"/>
          <w:bCs/>
        </w:rPr>
        <w:t xml:space="preserve"> &amp; </w:t>
      </w:r>
      <w:r w:rsidRPr="001D528C" w:rsidR="006378ED">
        <w:rPr>
          <w:rFonts w:ascii="Book Antiqua" w:hAnsi="Book Antiqua"/>
          <w:bCs/>
        </w:rPr>
        <w:t>6</w:t>
      </w:r>
      <w:r w:rsidRPr="001D528C" w:rsidR="004D3CDF">
        <w:rPr>
          <w:rFonts w:ascii="Book Antiqua" w:hAnsi="Book Antiqua"/>
          <w:bCs/>
        </w:rPr>
        <w:t>)</w:t>
      </w:r>
      <w:r w:rsidRPr="001D528C" w:rsidR="00853B59">
        <w:rPr>
          <w:rFonts w:ascii="Book Antiqua" w:hAnsi="Book Antiqua"/>
          <w:bCs/>
        </w:rPr>
        <w:t>.</w:t>
      </w:r>
      <w:r w:rsidRPr="001D528C">
        <w:rPr>
          <w:rFonts w:ascii="Book Antiqua" w:hAnsi="Book Antiqua"/>
          <w:bCs/>
        </w:rPr>
        <w:t xml:space="preserve">  Investigator Ow</w:t>
      </w:r>
      <w:r w:rsidRPr="001D528C" w:rsidR="004D3CDF">
        <w:rPr>
          <w:rFonts w:ascii="Book Antiqua" w:hAnsi="Book Antiqua"/>
          <w:bCs/>
        </w:rPr>
        <w:t xml:space="preserve"> further testified that he</w:t>
      </w:r>
      <w:r w:rsidRPr="001D528C">
        <w:rPr>
          <w:rFonts w:ascii="Book Antiqua" w:hAnsi="Book Antiqua"/>
          <w:bCs/>
        </w:rPr>
        <w:t xml:space="preserve"> and Appellant Khouri met in person at 315 Northwood Dr</w:t>
      </w:r>
      <w:r w:rsidRPr="001D528C" w:rsidR="004D3CDF">
        <w:rPr>
          <w:rFonts w:ascii="Book Antiqua" w:hAnsi="Book Antiqua"/>
          <w:bCs/>
        </w:rPr>
        <w:t>.</w:t>
      </w:r>
      <w:r w:rsidRPr="001D528C" w:rsidR="00853B59">
        <w:rPr>
          <w:rFonts w:ascii="Book Antiqua" w:hAnsi="Book Antiqua"/>
          <w:bCs/>
        </w:rPr>
        <w:t>,</w:t>
      </w:r>
      <w:r w:rsidRPr="001D528C" w:rsidR="004D3CDF">
        <w:rPr>
          <w:rFonts w:ascii="Book Antiqua" w:hAnsi="Book Antiqua"/>
          <w:bCs/>
        </w:rPr>
        <w:t xml:space="preserve"> South San Francisco, CA </w:t>
      </w:r>
      <w:r w:rsidRPr="001D528C" w:rsidR="006378ED">
        <w:rPr>
          <w:rFonts w:ascii="Book Antiqua" w:hAnsi="Book Antiqua"/>
          <w:bCs/>
        </w:rPr>
        <w:t xml:space="preserve">on at least two (2) occasions, on or about August 29, 2018 and September 14, 2018 respectively. </w:t>
      </w:r>
      <w:r w:rsidR="00A24170">
        <w:rPr>
          <w:rFonts w:ascii="Book Antiqua" w:hAnsi="Book Antiqua"/>
          <w:bCs/>
        </w:rPr>
        <w:t xml:space="preserve"> </w:t>
      </w:r>
      <w:r w:rsidRPr="001D528C" w:rsidR="00220F9C">
        <w:rPr>
          <w:rFonts w:ascii="Book Antiqua" w:hAnsi="Book Antiqua"/>
          <w:bCs/>
        </w:rPr>
        <w:t>Investigator Ow testified</w:t>
      </w:r>
      <w:r w:rsidRPr="001D528C" w:rsidR="006378ED">
        <w:rPr>
          <w:rFonts w:ascii="Book Antiqua" w:hAnsi="Book Antiqua"/>
          <w:bCs/>
        </w:rPr>
        <w:t xml:space="preserve"> that </w:t>
      </w:r>
      <w:r w:rsidRPr="001D528C" w:rsidR="004D3CDF">
        <w:rPr>
          <w:rFonts w:ascii="Book Antiqua" w:hAnsi="Book Antiqua"/>
          <w:bCs/>
        </w:rPr>
        <w:t xml:space="preserve">on each visit, Appellant </w:t>
      </w:r>
      <w:r w:rsidRPr="001D528C" w:rsidR="00905281">
        <w:rPr>
          <w:rFonts w:ascii="Book Antiqua" w:hAnsi="Book Antiqua"/>
          <w:bCs/>
        </w:rPr>
        <w:t xml:space="preserve">advised </w:t>
      </w:r>
      <w:r w:rsidRPr="001D528C" w:rsidR="00220F9C">
        <w:rPr>
          <w:rFonts w:ascii="Book Antiqua" w:hAnsi="Book Antiqua"/>
          <w:bCs/>
        </w:rPr>
        <w:t>him</w:t>
      </w:r>
      <w:r w:rsidRPr="001D528C" w:rsidR="004D3CDF">
        <w:rPr>
          <w:rFonts w:ascii="Book Antiqua" w:hAnsi="Book Antiqua"/>
          <w:bCs/>
        </w:rPr>
        <w:t xml:space="preserve"> 1) that </w:t>
      </w:r>
      <w:r w:rsidRPr="001D528C" w:rsidR="00220F9C">
        <w:rPr>
          <w:rFonts w:ascii="Book Antiqua" w:hAnsi="Book Antiqua"/>
          <w:bCs/>
        </w:rPr>
        <w:t>Appellant</w:t>
      </w:r>
      <w:r w:rsidRPr="001D528C" w:rsidR="004D3CDF">
        <w:rPr>
          <w:rFonts w:ascii="Book Antiqua" w:hAnsi="Book Antiqua"/>
          <w:bCs/>
        </w:rPr>
        <w:t xml:space="preserve"> submitted all of his available records to the CPED </w:t>
      </w:r>
      <w:r w:rsidRPr="001D528C" w:rsidR="00905281">
        <w:rPr>
          <w:rFonts w:ascii="Book Antiqua" w:hAnsi="Book Antiqua"/>
          <w:bCs/>
        </w:rPr>
        <w:t>license unit</w:t>
      </w:r>
      <w:r w:rsidRPr="001D528C" w:rsidR="004D3CDF">
        <w:rPr>
          <w:rFonts w:ascii="Book Antiqua" w:hAnsi="Book Antiqua"/>
          <w:bCs/>
        </w:rPr>
        <w:t xml:space="preserve"> in support of his “TCP renewal application” and 2) that </w:t>
      </w:r>
      <w:r w:rsidRPr="001D528C" w:rsidR="00220F9C">
        <w:rPr>
          <w:rFonts w:ascii="Book Antiqua" w:hAnsi="Book Antiqua"/>
          <w:bCs/>
        </w:rPr>
        <w:t>Appellant Khouri</w:t>
      </w:r>
      <w:r w:rsidRPr="001D528C" w:rsidR="004D3CDF">
        <w:rPr>
          <w:rFonts w:ascii="Book Antiqua" w:hAnsi="Book Antiqua"/>
          <w:bCs/>
        </w:rPr>
        <w:t xml:space="preserve"> had no documents to </w:t>
      </w:r>
      <w:r w:rsidRPr="001D528C" w:rsidR="00853B59">
        <w:rPr>
          <w:rFonts w:ascii="Book Antiqua" w:hAnsi="Book Antiqua"/>
          <w:bCs/>
        </w:rPr>
        <w:t>provide</w:t>
      </w:r>
      <w:r w:rsidRPr="001D528C" w:rsidR="004D3CDF">
        <w:rPr>
          <w:rFonts w:ascii="Book Antiqua" w:hAnsi="Book Antiqua"/>
          <w:bCs/>
        </w:rPr>
        <w:t xml:space="preserve"> Investigator Ow for the June 1, 2018 to August 29, 2018 period</w:t>
      </w:r>
      <w:r w:rsidRPr="001D528C" w:rsidR="00905281">
        <w:rPr>
          <w:rFonts w:ascii="Book Antiqua" w:hAnsi="Book Antiqua"/>
          <w:bCs/>
        </w:rPr>
        <w:t xml:space="preserve"> other than items</w:t>
      </w:r>
      <w:r w:rsidRPr="001D528C" w:rsidR="00853B59">
        <w:rPr>
          <w:rFonts w:ascii="Book Antiqua" w:hAnsi="Book Antiqua"/>
          <w:bCs/>
        </w:rPr>
        <w:t xml:space="preserve"> already</w:t>
      </w:r>
      <w:r w:rsidRPr="001D528C" w:rsidR="00905281">
        <w:rPr>
          <w:rFonts w:ascii="Book Antiqua" w:hAnsi="Book Antiqua"/>
          <w:bCs/>
        </w:rPr>
        <w:t xml:space="preserve"> on file with the CPED license unit.</w:t>
      </w:r>
    </w:p>
    <w:p w:rsidRPr="001D528C" w:rsidR="00992BEF" w:rsidP="00BB7517" w:rsidRDefault="00992BEF" w14:paraId="235108A2" w14:textId="77777777">
      <w:pPr>
        <w:rPr>
          <w:rFonts w:ascii="Book Antiqua" w:hAnsi="Book Antiqua"/>
          <w:bCs/>
        </w:rPr>
      </w:pPr>
    </w:p>
    <w:p w:rsidRPr="001D528C" w:rsidR="006378ED" w:rsidP="00BB7517" w:rsidRDefault="006378ED" w14:paraId="76C4E313" w14:textId="4AEFFC8D">
      <w:pPr>
        <w:rPr>
          <w:rFonts w:ascii="Book Antiqua" w:hAnsi="Book Antiqua"/>
          <w:bCs/>
        </w:rPr>
      </w:pPr>
      <w:r w:rsidRPr="001D528C">
        <w:rPr>
          <w:rFonts w:ascii="Book Antiqua" w:hAnsi="Book Antiqua"/>
          <w:bCs/>
        </w:rPr>
        <w:t xml:space="preserve">After conclusion of the CPED investigation, Appellant Khouri was cited and fined $5000.00 on April 17, 2019 for </w:t>
      </w:r>
      <w:r w:rsidRPr="001D528C" w:rsidR="00905281">
        <w:rPr>
          <w:rFonts w:ascii="Book Antiqua" w:hAnsi="Book Antiqua"/>
          <w:bCs/>
        </w:rPr>
        <w:t>violation of Commission</w:t>
      </w:r>
      <w:r w:rsidRPr="001D528C">
        <w:rPr>
          <w:rFonts w:ascii="Book Antiqua" w:hAnsi="Book Antiqua"/>
          <w:bCs/>
        </w:rPr>
        <w:t xml:space="preserve"> 1) licensing, 2) insurance, 3)</w:t>
      </w:r>
      <w:r w:rsidR="00343018">
        <w:rPr>
          <w:rFonts w:ascii="Book Antiqua" w:hAnsi="Book Antiqua"/>
          <w:bCs/>
        </w:rPr>
        <w:t> </w:t>
      </w:r>
      <w:r w:rsidRPr="001D528C">
        <w:rPr>
          <w:rFonts w:ascii="Book Antiqua" w:hAnsi="Book Antiqua"/>
          <w:bCs/>
        </w:rPr>
        <w:t>production of records, and 4) maintenance of records</w:t>
      </w:r>
      <w:r w:rsidRPr="001D528C" w:rsidR="00905281">
        <w:rPr>
          <w:rFonts w:ascii="Book Antiqua" w:hAnsi="Book Antiqua"/>
          <w:bCs/>
        </w:rPr>
        <w:t xml:space="preserve"> requirements.</w:t>
      </w:r>
      <w:r w:rsidRPr="001D528C">
        <w:rPr>
          <w:rFonts w:ascii="Book Antiqua" w:hAnsi="Book Antiqua"/>
          <w:bCs/>
        </w:rPr>
        <w:t xml:space="preserve">  (</w:t>
      </w:r>
      <w:r w:rsidRPr="00343018">
        <w:rPr>
          <w:rFonts w:ascii="Book Antiqua" w:hAnsi="Book Antiqua"/>
          <w:bCs/>
        </w:rPr>
        <w:t>Exhibit</w:t>
      </w:r>
      <w:r w:rsidR="00A24170">
        <w:rPr>
          <w:rFonts w:ascii="Book Antiqua" w:hAnsi="Book Antiqua"/>
          <w:bCs/>
        </w:rPr>
        <w:t> </w:t>
      </w:r>
      <w:r w:rsidRPr="001D528C">
        <w:rPr>
          <w:rFonts w:ascii="Book Antiqua" w:hAnsi="Book Antiqua"/>
          <w:bCs/>
        </w:rPr>
        <w:t>CPED</w:t>
      </w:r>
      <w:r w:rsidR="00343018">
        <w:rPr>
          <w:rFonts w:ascii="Book Antiqua" w:hAnsi="Book Antiqua"/>
          <w:bCs/>
        </w:rPr>
        <w:t> </w:t>
      </w:r>
      <w:r w:rsidRPr="001D528C">
        <w:rPr>
          <w:rFonts w:ascii="Book Antiqua" w:hAnsi="Book Antiqua"/>
          <w:bCs/>
        </w:rPr>
        <w:t>1)</w:t>
      </w:r>
      <w:r w:rsidRPr="001D528C" w:rsidR="00905281">
        <w:rPr>
          <w:rFonts w:ascii="Book Antiqua" w:hAnsi="Book Antiqua"/>
          <w:bCs/>
        </w:rPr>
        <w:t xml:space="preserve">. </w:t>
      </w:r>
    </w:p>
    <w:p w:rsidRPr="001D528C" w:rsidR="006378ED" w:rsidP="00BB7517" w:rsidRDefault="006378ED" w14:paraId="7A4840E4" w14:textId="77777777">
      <w:pPr>
        <w:rPr>
          <w:rFonts w:ascii="Book Antiqua" w:hAnsi="Book Antiqua"/>
          <w:bCs/>
        </w:rPr>
      </w:pPr>
    </w:p>
    <w:p w:rsidRPr="001D528C" w:rsidR="009B62A2" w:rsidP="00C0443E" w:rsidRDefault="009B62A2" w14:paraId="40EE67BC" w14:textId="77777777">
      <w:pPr>
        <w:ind w:left="720"/>
        <w:rPr>
          <w:rFonts w:ascii="Book Antiqua" w:hAnsi="Book Antiqua"/>
          <w:bCs/>
        </w:rPr>
      </w:pPr>
      <w:r w:rsidRPr="001D528C">
        <w:rPr>
          <w:rFonts w:ascii="Book Antiqua" w:hAnsi="Book Antiqua"/>
          <w:bCs/>
          <w:u w:val="single"/>
        </w:rPr>
        <w:t>Appellant Khouri</w:t>
      </w:r>
      <w:r w:rsidRPr="001D528C" w:rsidR="00957ADF">
        <w:rPr>
          <w:rFonts w:ascii="Book Antiqua" w:hAnsi="Book Antiqua"/>
          <w:bCs/>
          <w:u w:val="single"/>
        </w:rPr>
        <w:t>’s</w:t>
      </w:r>
      <w:r w:rsidRPr="001D528C">
        <w:rPr>
          <w:rFonts w:ascii="Book Antiqua" w:hAnsi="Book Antiqua"/>
          <w:bCs/>
          <w:u w:val="single"/>
        </w:rPr>
        <w:t xml:space="preserve"> Documentary Evidence &amp; Witness Testimony Summary</w:t>
      </w:r>
      <w:r w:rsidRPr="001D528C">
        <w:rPr>
          <w:rFonts w:ascii="Book Antiqua" w:hAnsi="Book Antiqua"/>
          <w:bCs/>
        </w:rPr>
        <w:t>:</w:t>
      </w:r>
    </w:p>
    <w:p w:rsidRPr="001D528C" w:rsidR="009B62A2" w:rsidP="002E1B01" w:rsidRDefault="009B62A2" w14:paraId="150E6959" w14:textId="77777777">
      <w:pPr>
        <w:rPr>
          <w:rFonts w:ascii="Book Antiqua" w:hAnsi="Book Antiqua"/>
          <w:bCs/>
        </w:rPr>
      </w:pPr>
    </w:p>
    <w:p w:rsidRPr="001D528C" w:rsidR="00185DB0" w:rsidP="002E1B01" w:rsidRDefault="00185DB0" w14:paraId="64EC2AD6" w14:textId="77777777">
      <w:pPr>
        <w:rPr>
          <w:rFonts w:ascii="Book Antiqua" w:hAnsi="Book Antiqua"/>
          <w:bCs/>
        </w:rPr>
      </w:pPr>
      <w:r w:rsidRPr="001D528C">
        <w:rPr>
          <w:rFonts w:ascii="Book Antiqua" w:hAnsi="Book Antiqua"/>
          <w:bCs/>
        </w:rPr>
        <w:t xml:space="preserve">Appellant Khouri’s hearing evidence consisted of 1) Appellant’s August 28, 2019 file endorsed </w:t>
      </w:r>
      <w:r w:rsidRPr="001D528C">
        <w:rPr>
          <w:rFonts w:ascii="Book Antiqua" w:hAnsi="Book Antiqua"/>
          <w:bCs/>
          <w:i/>
          <w:iCs/>
        </w:rPr>
        <w:t>Citation Appeal of Amir Khouri</w:t>
      </w:r>
      <w:r w:rsidRPr="001D528C">
        <w:rPr>
          <w:rFonts w:ascii="Book Antiqua" w:hAnsi="Book Antiqua"/>
          <w:bCs/>
        </w:rPr>
        <w:t xml:space="preserve"> documentary </w:t>
      </w:r>
      <w:r w:rsidRPr="001D528C" w:rsidR="0070685F">
        <w:rPr>
          <w:rFonts w:ascii="Book Antiqua" w:hAnsi="Book Antiqua"/>
          <w:bCs/>
        </w:rPr>
        <w:t>evidence</w:t>
      </w:r>
      <w:r w:rsidRPr="001D528C" w:rsidR="00E45FC3">
        <w:rPr>
          <w:rFonts w:ascii="Book Antiqua" w:hAnsi="Book Antiqua"/>
          <w:bCs/>
        </w:rPr>
        <w:t xml:space="preserve">, including a single attachment titled </w:t>
      </w:r>
      <w:r w:rsidRPr="001D528C" w:rsidR="00E45FC3">
        <w:rPr>
          <w:rFonts w:ascii="Book Antiqua" w:hAnsi="Book Antiqua"/>
          <w:bCs/>
          <w:i/>
          <w:iCs/>
        </w:rPr>
        <w:t>Reason for Appeal</w:t>
      </w:r>
      <w:r w:rsidRPr="001D528C" w:rsidR="0070685F">
        <w:rPr>
          <w:rFonts w:ascii="Book Antiqua" w:hAnsi="Book Antiqua"/>
          <w:bCs/>
        </w:rPr>
        <w:t xml:space="preserve"> </w:t>
      </w:r>
      <w:r w:rsidRPr="001D528C">
        <w:rPr>
          <w:rFonts w:ascii="Book Antiqua" w:hAnsi="Book Antiqua"/>
          <w:bCs/>
        </w:rPr>
        <w:t xml:space="preserve">and 2) </w:t>
      </w:r>
      <w:r w:rsidRPr="001D528C" w:rsidR="009B62A2">
        <w:rPr>
          <w:rFonts w:ascii="Book Antiqua" w:hAnsi="Book Antiqua"/>
          <w:bCs/>
        </w:rPr>
        <w:t>Appellant’s</w:t>
      </w:r>
      <w:r w:rsidRPr="001D528C" w:rsidR="00E45FC3">
        <w:rPr>
          <w:rFonts w:ascii="Book Antiqua" w:hAnsi="Book Antiqua"/>
          <w:bCs/>
        </w:rPr>
        <w:t xml:space="preserve"> </w:t>
      </w:r>
      <w:r w:rsidRPr="001D528C" w:rsidR="00220F9C">
        <w:rPr>
          <w:rFonts w:ascii="Book Antiqua" w:hAnsi="Book Antiqua"/>
          <w:bCs/>
        </w:rPr>
        <w:t>own</w:t>
      </w:r>
      <w:r w:rsidRPr="001D528C">
        <w:rPr>
          <w:rFonts w:ascii="Book Antiqua" w:hAnsi="Book Antiqua"/>
          <w:bCs/>
        </w:rPr>
        <w:t xml:space="preserve"> testimony. </w:t>
      </w:r>
      <w:r w:rsidRPr="001D528C" w:rsidR="00E45FC3">
        <w:rPr>
          <w:rFonts w:ascii="Book Antiqua" w:hAnsi="Book Antiqua"/>
          <w:bCs/>
        </w:rPr>
        <w:t xml:space="preserve"> </w:t>
      </w:r>
    </w:p>
    <w:p w:rsidRPr="001D528C" w:rsidR="00853B59" w:rsidP="002E1B01" w:rsidRDefault="00853B59" w14:paraId="533433B9" w14:textId="77777777">
      <w:pPr>
        <w:rPr>
          <w:rFonts w:ascii="Book Antiqua" w:hAnsi="Book Antiqua"/>
          <w:bCs/>
        </w:rPr>
      </w:pPr>
    </w:p>
    <w:p w:rsidRPr="001D528C" w:rsidR="00C7661E" w:rsidP="002E1B01" w:rsidRDefault="001F07CF" w14:paraId="14B13433" w14:textId="12A5748B">
      <w:pPr>
        <w:rPr>
          <w:rFonts w:ascii="Book Antiqua" w:hAnsi="Book Antiqua"/>
          <w:bCs/>
        </w:rPr>
      </w:pPr>
      <w:r w:rsidRPr="001D528C">
        <w:rPr>
          <w:rFonts w:ascii="Book Antiqua" w:hAnsi="Book Antiqua"/>
          <w:bCs/>
        </w:rPr>
        <w:t xml:space="preserve">During the </w:t>
      </w:r>
      <w:r w:rsidRPr="001D528C" w:rsidR="00957ADF">
        <w:rPr>
          <w:rFonts w:ascii="Book Antiqua" w:hAnsi="Book Antiqua"/>
          <w:bCs/>
        </w:rPr>
        <w:t>Hearing</w:t>
      </w:r>
      <w:r w:rsidRPr="001D528C">
        <w:rPr>
          <w:rFonts w:ascii="Book Antiqua" w:hAnsi="Book Antiqua"/>
          <w:bCs/>
        </w:rPr>
        <w:t xml:space="preserve">, </w:t>
      </w:r>
      <w:r w:rsidRPr="001D528C" w:rsidR="00853B59">
        <w:rPr>
          <w:rFonts w:ascii="Book Antiqua" w:hAnsi="Book Antiqua"/>
          <w:bCs/>
        </w:rPr>
        <w:t>Appellant Khouri’s</w:t>
      </w:r>
      <w:r w:rsidRPr="001D528C">
        <w:rPr>
          <w:rFonts w:ascii="Book Antiqua" w:hAnsi="Book Antiqua"/>
          <w:bCs/>
        </w:rPr>
        <w:t xml:space="preserve"> testified that he </w:t>
      </w:r>
      <w:r w:rsidRPr="001D528C" w:rsidR="00E45FC3">
        <w:rPr>
          <w:rFonts w:ascii="Book Antiqua" w:hAnsi="Book Antiqua"/>
          <w:bCs/>
        </w:rPr>
        <w:t xml:space="preserve">left the </w:t>
      </w:r>
      <w:r w:rsidRPr="001D528C">
        <w:rPr>
          <w:rFonts w:ascii="Book Antiqua" w:hAnsi="Book Antiqua"/>
          <w:bCs/>
        </w:rPr>
        <w:t>“</w:t>
      </w:r>
      <w:r w:rsidRPr="001D528C" w:rsidR="00E45FC3">
        <w:rPr>
          <w:rFonts w:ascii="Book Antiqua" w:hAnsi="Book Antiqua"/>
          <w:bCs/>
        </w:rPr>
        <w:t>limousine</w:t>
      </w:r>
      <w:r w:rsidRPr="001D528C" w:rsidR="005B0D05">
        <w:rPr>
          <w:rFonts w:ascii="Book Antiqua" w:hAnsi="Book Antiqua"/>
          <w:bCs/>
        </w:rPr>
        <w:t xml:space="preserve"> </w:t>
      </w:r>
      <w:r w:rsidRPr="001D528C" w:rsidR="00E45FC3">
        <w:rPr>
          <w:rFonts w:ascii="Book Antiqua" w:hAnsi="Book Antiqua"/>
          <w:bCs/>
        </w:rPr>
        <w:t>business</w:t>
      </w:r>
      <w:r w:rsidRPr="001D528C" w:rsidR="005B0D05">
        <w:rPr>
          <w:rFonts w:ascii="Book Antiqua" w:hAnsi="Book Antiqua"/>
          <w:bCs/>
        </w:rPr>
        <w:t>”</w:t>
      </w:r>
      <w:r w:rsidRPr="001D528C" w:rsidR="00E45FC3">
        <w:rPr>
          <w:rFonts w:ascii="Book Antiqua" w:hAnsi="Book Antiqua"/>
          <w:bCs/>
        </w:rPr>
        <w:t xml:space="preserve"> for </w:t>
      </w:r>
      <w:r w:rsidRPr="001D528C">
        <w:rPr>
          <w:rFonts w:ascii="Book Antiqua" w:hAnsi="Book Antiqua"/>
          <w:bCs/>
        </w:rPr>
        <w:t>several</w:t>
      </w:r>
      <w:r w:rsidRPr="001D528C" w:rsidR="00E45FC3">
        <w:rPr>
          <w:rFonts w:ascii="Book Antiqua" w:hAnsi="Book Antiqua"/>
          <w:bCs/>
        </w:rPr>
        <w:t xml:space="preserve"> years</w:t>
      </w:r>
      <w:r w:rsidRPr="001D528C">
        <w:rPr>
          <w:rFonts w:ascii="Book Antiqua" w:hAnsi="Book Antiqua"/>
          <w:bCs/>
        </w:rPr>
        <w:t xml:space="preserve"> because he </w:t>
      </w:r>
      <w:r w:rsidRPr="001D528C" w:rsidR="005B0D05">
        <w:rPr>
          <w:rFonts w:ascii="Book Antiqua" w:hAnsi="Book Antiqua"/>
          <w:bCs/>
        </w:rPr>
        <w:t>was</w:t>
      </w:r>
      <w:r w:rsidRPr="001D528C">
        <w:rPr>
          <w:rFonts w:ascii="Book Antiqua" w:hAnsi="Book Antiqua"/>
          <w:bCs/>
        </w:rPr>
        <w:t xml:space="preserve"> </w:t>
      </w:r>
      <w:r w:rsidR="00D16A5D">
        <w:rPr>
          <w:rFonts w:ascii="Book Antiqua" w:hAnsi="Book Antiqua"/>
          <w:bCs/>
        </w:rPr>
        <w:t xml:space="preserve">a </w:t>
      </w:r>
      <w:r w:rsidRPr="001D528C">
        <w:rPr>
          <w:rFonts w:ascii="Book Antiqua" w:hAnsi="Book Antiqua"/>
          <w:bCs/>
        </w:rPr>
        <w:t>disabled</w:t>
      </w:r>
      <w:r w:rsidRPr="001D528C" w:rsidR="00C7661E">
        <w:rPr>
          <w:rFonts w:ascii="Book Antiqua" w:hAnsi="Book Antiqua"/>
          <w:bCs/>
        </w:rPr>
        <w:t xml:space="preserve"> Veteran experienc</w:t>
      </w:r>
      <w:r w:rsidRPr="001D528C">
        <w:rPr>
          <w:rFonts w:ascii="Book Antiqua" w:hAnsi="Book Antiqua"/>
          <w:bCs/>
        </w:rPr>
        <w:t>ing</w:t>
      </w:r>
      <w:r w:rsidRPr="001D528C" w:rsidR="00E45FC3">
        <w:rPr>
          <w:rFonts w:ascii="Book Antiqua" w:hAnsi="Book Antiqua"/>
          <w:bCs/>
        </w:rPr>
        <w:t xml:space="preserve"> financial hardships </w:t>
      </w:r>
      <w:r w:rsidRPr="001D528C" w:rsidR="00E45FC3">
        <w:rPr>
          <w:rFonts w:ascii="Book Antiqua" w:hAnsi="Book Antiqua"/>
          <w:bCs/>
        </w:rPr>
        <w:lastRenderedPageBreak/>
        <w:t xml:space="preserve">and </w:t>
      </w:r>
      <w:r w:rsidRPr="001D528C" w:rsidR="00C7661E">
        <w:rPr>
          <w:rFonts w:ascii="Book Antiqua" w:hAnsi="Book Antiqua"/>
          <w:bCs/>
        </w:rPr>
        <w:t xml:space="preserve">significant </w:t>
      </w:r>
      <w:r w:rsidRPr="001D528C" w:rsidR="00E45FC3">
        <w:rPr>
          <w:rFonts w:ascii="Book Antiqua" w:hAnsi="Book Antiqua"/>
          <w:bCs/>
        </w:rPr>
        <w:t>cash flow problems while attending graduate school</w:t>
      </w:r>
      <w:r w:rsidRPr="001D528C" w:rsidR="00C7661E">
        <w:rPr>
          <w:rFonts w:ascii="Book Antiqua" w:hAnsi="Book Antiqua"/>
          <w:bCs/>
        </w:rPr>
        <w:t xml:space="preserve">. </w:t>
      </w:r>
      <w:r w:rsidRPr="001D528C" w:rsidR="00945877">
        <w:rPr>
          <w:rFonts w:ascii="Book Antiqua" w:hAnsi="Book Antiqua"/>
          <w:bCs/>
        </w:rPr>
        <w:t xml:space="preserve">Appellant further testified that Appellant Khouri allowed his charter-party carrier license to lapse for </w:t>
      </w:r>
      <w:proofErr w:type="gramStart"/>
      <w:r w:rsidRPr="001D528C" w:rsidR="00945877">
        <w:rPr>
          <w:rFonts w:ascii="Book Antiqua" w:hAnsi="Book Antiqua"/>
          <w:bCs/>
        </w:rPr>
        <w:t>a period of time</w:t>
      </w:r>
      <w:proofErr w:type="gramEnd"/>
      <w:r w:rsidRPr="001D528C" w:rsidR="00945877">
        <w:rPr>
          <w:rFonts w:ascii="Book Antiqua" w:hAnsi="Book Antiqua"/>
          <w:bCs/>
        </w:rPr>
        <w:t xml:space="preserve"> between 2016 and 2018 due to his financial hardships and his disabled status.</w:t>
      </w:r>
      <w:r w:rsidRPr="001D528C">
        <w:rPr>
          <w:rFonts w:ascii="Book Antiqua" w:hAnsi="Book Antiqua"/>
          <w:bCs/>
        </w:rPr>
        <w:t xml:space="preserve"> Appellant Khouri contends that he filed </w:t>
      </w:r>
      <w:r w:rsidRPr="001D528C" w:rsidR="00C7661E">
        <w:rPr>
          <w:rFonts w:ascii="Book Antiqua" w:hAnsi="Book Antiqua"/>
          <w:bCs/>
        </w:rPr>
        <w:t xml:space="preserve">paperwork </w:t>
      </w:r>
      <w:r w:rsidRPr="001D528C">
        <w:rPr>
          <w:rFonts w:ascii="Book Antiqua" w:hAnsi="Book Antiqua"/>
          <w:bCs/>
        </w:rPr>
        <w:t xml:space="preserve">required to reinstate his “TCP license” but earned money as an affiliate/contractor of </w:t>
      </w:r>
      <w:r w:rsidRPr="001D528C">
        <w:rPr>
          <w:rFonts w:ascii="Book Antiqua" w:hAnsi="Book Antiqua"/>
        </w:rPr>
        <w:t>Gateway Global TCP No.</w:t>
      </w:r>
      <w:r w:rsidR="00343018">
        <w:rPr>
          <w:rFonts w:ascii="Book Antiqua" w:hAnsi="Book Antiqua"/>
        </w:rPr>
        <w:t> </w:t>
      </w:r>
      <w:r w:rsidRPr="001D528C">
        <w:rPr>
          <w:rFonts w:ascii="Book Antiqua" w:hAnsi="Book Antiqua"/>
        </w:rPr>
        <w:t xml:space="preserve">3673 </w:t>
      </w:r>
      <w:r w:rsidRPr="001D528C" w:rsidR="007004C1">
        <w:rPr>
          <w:rFonts w:ascii="Book Antiqua" w:hAnsi="Book Antiqua"/>
        </w:rPr>
        <w:t>during the at-issue June 1, 2018 through June 30, 2018 period</w:t>
      </w:r>
      <w:r w:rsidRPr="001D528C" w:rsidR="00234129">
        <w:rPr>
          <w:rFonts w:ascii="Book Antiqua" w:hAnsi="Book Antiqua"/>
        </w:rPr>
        <w:t xml:space="preserve"> because he needed to “eat and earn a living</w:t>
      </w:r>
      <w:r w:rsidRPr="001D528C" w:rsidR="005B0D05">
        <w:rPr>
          <w:rFonts w:ascii="Book Antiqua" w:hAnsi="Book Antiqua"/>
        </w:rPr>
        <w:t>.</w:t>
      </w:r>
      <w:r w:rsidRPr="001D528C" w:rsidR="00234129">
        <w:rPr>
          <w:rFonts w:ascii="Book Antiqua" w:hAnsi="Book Antiqua"/>
        </w:rPr>
        <w:t>”</w:t>
      </w:r>
      <w:r w:rsidRPr="001D528C" w:rsidR="005B0D05">
        <w:rPr>
          <w:rFonts w:ascii="Book Antiqua" w:hAnsi="Book Antiqua"/>
        </w:rPr>
        <w:t xml:space="preserve"> </w:t>
      </w:r>
      <w:r w:rsidRPr="001D528C">
        <w:rPr>
          <w:rFonts w:ascii="Book Antiqua" w:hAnsi="Book Antiqua"/>
          <w:bCs/>
        </w:rPr>
        <w:t xml:space="preserve">Appellant </w:t>
      </w:r>
      <w:r w:rsidRPr="001D528C" w:rsidR="00945877">
        <w:rPr>
          <w:rFonts w:ascii="Book Antiqua" w:hAnsi="Book Antiqua"/>
          <w:bCs/>
        </w:rPr>
        <w:t>asserts</w:t>
      </w:r>
      <w:r w:rsidRPr="001D528C">
        <w:rPr>
          <w:rFonts w:ascii="Book Antiqua" w:hAnsi="Book Antiqua"/>
          <w:bCs/>
        </w:rPr>
        <w:t xml:space="preserve"> that he provided his affiliate waybill when requested and</w:t>
      </w:r>
      <w:r w:rsidRPr="001D528C" w:rsidR="007004C1">
        <w:rPr>
          <w:rFonts w:ascii="Book Antiqua" w:hAnsi="Book Antiqua"/>
          <w:bCs/>
        </w:rPr>
        <w:t xml:space="preserve"> utilized </w:t>
      </w:r>
      <w:r w:rsidRPr="001D528C" w:rsidR="00945877">
        <w:rPr>
          <w:rFonts w:ascii="Book Antiqua" w:hAnsi="Book Antiqua"/>
          <w:bCs/>
        </w:rPr>
        <w:t xml:space="preserve">a </w:t>
      </w:r>
      <w:r w:rsidRPr="001D528C" w:rsidR="00945877">
        <w:rPr>
          <w:rFonts w:ascii="Book Antiqua" w:hAnsi="Book Antiqua"/>
          <w:bCs/>
          <w:i/>
          <w:iCs/>
        </w:rPr>
        <w:t>Gateway Global Affiliate</w:t>
      </w:r>
      <w:r w:rsidRPr="001D528C" w:rsidR="007004C1">
        <w:rPr>
          <w:rFonts w:ascii="Book Antiqua" w:hAnsi="Book Antiqua"/>
          <w:bCs/>
        </w:rPr>
        <w:t xml:space="preserve"> waybill photo attached to</w:t>
      </w:r>
      <w:r w:rsidRPr="001D528C">
        <w:rPr>
          <w:rFonts w:ascii="Book Antiqua" w:hAnsi="Book Antiqua"/>
          <w:bCs/>
        </w:rPr>
        <w:t xml:space="preserve"> Exhibit CPED-2</w:t>
      </w:r>
      <w:r w:rsidRPr="001D528C" w:rsidR="007004C1">
        <w:rPr>
          <w:rFonts w:ascii="Book Antiqua" w:hAnsi="Book Antiqua"/>
          <w:bCs/>
        </w:rPr>
        <w:t xml:space="preserve"> as an offer of proof</w:t>
      </w:r>
      <w:r w:rsidRPr="001D528C">
        <w:rPr>
          <w:rFonts w:ascii="Book Antiqua" w:hAnsi="Book Antiqua"/>
          <w:bCs/>
        </w:rPr>
        <w:t xml:space="preserve"> in support of his hearing </w:t>
      </w:r>
      <w:r w:rsidRPr="001D528C" w:rsidR="007004C1">
        <w:rPr>
          <w:rFonts w:ascii="Book Antiqua" w:hAnsi="Book Antiqua"/>
          <w:bCs/>
        </w:rPr>
        <w:t>testimony</w:t>
      </w:r>
      <w:r w:rsidRPr="001D528C">
        <w:rPr>
          <w:rFonts w:ascii="Book Antiqua" w:hAnsi="Book Antiqua"/>
          <w:bCs/>
        </w:rPr>
        <w:t xml:space="preserve">. </w:t>
      </w:r>
      <w:r w:rsidR="00343018">
        <w:rPr>
          <w:rFonts w:ascii="Book Antiqua" w:hAnsi="Book Antiqua"/>
          <w:bCs/>
        </w:rPr>
        <w:t xml:space="preserve"> </w:t>
      </w:r>
      <w:r w:rsidRPr="001D528C">
        <w:rPr>
          <w:rFonts w:ascii="Book Antiqua" w:hAnsi="Book Antiqua"/>
          <w:bCs/>
        </w:rPr>
        <w:t>(</w:t>
      </w:r>
      <w:r w:rsidRPr="00343018">
        <w:rPr>
          <w:rFonts w:ascii="Book Antiqua" w:hAnsi="Book Antiqua"/>
          <w:bCs/>
        </w:rPr>
        <w:t>Exhibit</w:t>
      </w:r>
      <w:r w:rsidR="00A24170">
        <w:rPr>
          <w:rFonts w:ascii="Book Antiqua" w:hAnsi="Book Antiqua"/>
          <w:bCs/>
        </w:rPr>
        <w:t> </w:t>
      </w:r>
      <w:r w:rsidRPr="001D528C">
        <w:rPr>
          <w:rFonts w:ascii="Book Antiqua" w:hAnsi="Book Antiqua"/>
          <w:bCs/>
        </w:rPr>
        <w:t>CPED</w:t>
      </w:r>
      <w:r w:rsidR="00343018">
        <w:rPr>
          <w:rFonts w:ascii="Book Antiqua" w:hAnsi="Book Antiqua"/>
          <w:bCs/>
        </w:rPr>
        <w:noBreakHyphen/>
      </w:r>
      <w:r w:rsidRPr="001D528C">
        <w:rPr>
          <w:rFonts w:ascii="Book Antiqua" w:hAnsi="Book Antiqua"/>
          <w:bCs/>
        </w:rPr>
        <w:t>2)</w:t>
      </w:r>
      <w:r w:rsidRPr="001D528C" w:rsidR="007004C1">
        <w:rPr>
          <w:rFonts w:ascii="Book Antiqua" w:hAnsi="Book Antiqua"/>
          <w:bCs/>
        </w:rPr>
        <w:t>.  Appellant Khouri conceded that his license was reinstated on November</w:t>
      </w:r>
      <w:r w:rsidR="00343018">
        <w:rPr>
          <w:rFonts w:ascii="Book Antiqua" w:hAnsi="Book Antiqua"/>
          <w:bCs/>
        </w:rPr>
        <w:t> </w:t>
      </w:r>
      <w:r w:rsidRPr="001D528C" w:rsidR="007004C1">
        <w:rPr>
          <w:rFonts w:ascii="Book Antiqua" w:hAnsi="Book Antiqua"/>
          <w:bCs/>
        </w:rPr>
        <w:t>27,</w:t>
      </w:r>
      <w:r w:rsidR="00343018">
        <w:rPr>
          <w:rFonts w:ascii="Book Antiqua" w:hAnsi="Book Antiqua"/>
          <w:bCs/>
        </w:rPr>
        <w:t> </w:t>
      </w:r>
      <w:r w:rsidRPr="001D528C" w:rsidR="007004C1">
        <w:rPr>
          <w:rFonts w:ascii="Book Antiqua" w:hAnsi="Book Antiqua"/>
          <w:bCs/>
        </w:rPr>
        <w:t>2018 and t</w:t>
      </w:r>
      <w:r w:rsidRPr="001D528C" w:rsidR="00C7661E">
        <w:rPr>
          <w:rFonts w:ascii="Book Antiqua" w:hAnsi="Book Antiqua"/>
          <w:bCs/>
        </w:rPr>
        <w:t xml:space="preserve">hat </w:t>
      </w:r>
      <w:r w:rsidRPr="001D528C" w:rsidR="009B62A2">
        <w:rPr>
          <w:rFonts w:ascii="Book Antiqua" w:hAnsi="Book Antiqua"/>
          <w:bCs/>
        </w:rPr>
        <w:t xml:space="preserve">while he was awaiting reinstatement </w:t>
      </w:r>
      <w:r w:rsidRPr="001D528C" w:rsidR="007004C1">
        <w:rPr>
          <w:rFonts w:ascii="Book Antiqua" w:hAnsi="Book Antiqua"/>
          <w:bCs/>
        </w:rPr>
        <w:t>of his charter-party carrier authority he operated as a Gateway Global affiliate 19 times between June</w:t>
      </w:r>
      <w:r w:rsidR="00343018">
        <w:rPr>
          <w:rFonts w:ascii="Book Antiqua" w:hAnsi="Book Antiqua"/>
          <w:bCs/>
        </w:rPr>
        <w:t> </w:t>
      </w:r>
      <w:r w:rsidRPr="001D528C" w:rsidR="007004C1">
        <w:rPr>
          <w:rFonts w:ascii="Book Antiqua" w:hAnsi="Book Antiqua"/>
          <w:bCs/>
        </w:rPr>
        <w:t>1,</w:t>
      </w:r>
      <w:r w:rsidR="00343018">
        <w:rPr>
          <w:rFonts w:ascii="Book Antiqua" w:hAnsi="Book Antiqua"/>
          <w:bCs/>
        </w:rPr>
        <w:t> </w:t>
      </w:r>
      <w:r w:rsidRPr="001D528C" w:rsidR="007004C1">
        <w:rPr>
          <w:rFonts w:ascii="Book Antiqua" w:hAnsi="Book Antiqua"/>
          <w:bCs/>
        </w:rPr>
        <w:t>2018 and June 30, 2018.</w:t>
      </w:r>
      <w:r w:rsidRPr="001D528C" w:rsidR="00945877">
        <w:rPr>
          <w:rFonts w:ascii="Book Antiqua" w:hAnsi="Book Antiqua"/>
          <w:bCs/>
        </w:rPr>
        <w:t xml:space="preserve"> </w:t>
      </w:r>
      <w:r w:rsidR="00343018">
        <w:rPr>
          <w:rFonts w:ascii="Book Antiqua" w:hAnsi="Book Antiqua"/>
          <w:bCs/>
        </w:rPr>
        <w:t xml:space="preserve"> </w:t>
      </w:r>
      <w:r w:rsidRPr="001D528C" w:rsidR="00945877">
        <w:rPr>
          <w:rFonts w:ascii="Book Antiqua" w:hAnsi="Book Antiqua"/>
          <w:bCs/>
        </w:rPr>
        <w:t xml:space="preserve">Appellant </w:t>
      </w:r>
      <w:r w:rsidRPr="001D528C" w:rsidR="00072306">
        <w:rPr>
          <w:rFonts w:ascii="Book Antiqua" w:hAnsi="Book Antiqua"/>
          <w:bCs/>
        </w:rPr>
        <w:t>did</w:t>
      </w:r>
      <w:r w:rsidRPr="001D528C" w:rsidR="00945877">
        <w:rPr>
          <w:rFonts w:ascii="Book Antiqua" w:hAnsi="Book Antiqua"/>
          <w:bCs/>
        </w:rPr>
        <w:t xml:space="preserve"> not dispute that </w:t>
      </w:r>
      <w:r w:rsidR="00343018">
        <w:rPr>
          <w:rFonts w:ascii="Book Antiqua" w:hAnsi="Book Antiqua"/>
          <w:bCs/>
        </w:rPr>
        <w:t>t</w:t>
      </w:r>
      <w:r w:rsidRPr="001D528C" w:rsidR="00072306">
        <w:rPr>
          <w:rFonts w:ascii="Book Antiqua" w:hAnsi="Book Antiqua"/>
          <w:bCs/>
        </w:rPr>
        <w:t xml:space="preserve">his Commission required </w:t>
      </w:r>
      <w:r w:rsidRPr="001D528C" w:rsidR="00945877">
        <w:rPr>
          <w:rFonts w:ascii="Book Antiqua" w:hAnsi="Book Antiqua"/>
          <w:bCs/>
        </w:rPr>
        <w:t xml:space="preserve">public liability and property insurance was reinstated on October 28, </w:t>
      </w:r>
      <w:r w:rsidRPr="001D528C" w:rsidR="00072306">
        <w:rPr>
          <w:rFonts w:ascii="Book Antiqua" w:hAnsi="Book Antiqua"/>
          <w:bCs/>
        </w:rPr>
        <w:t>2018 while his reinstatement application was pending</w:t>
      </w:r>
      <w:r w:rsidRPr="001D528C" w:rsidR="00945877">
        <w:rPr>
          <w:rFonts w:ascii="Book Antiqua" w:hAnsi="Book Antiqua"/>
          <w:bCs/>
        </w:rPr>
        <w:t>.</w:t>
      </w:r>
    </w:p>
    <w:p w:rsidRPr="001D528C" w:rsidR="00072306" w:rsidP="002E1B01" w:rsidRDefault="00072306" w14:paraId="6D2C42E5" w14:textId="77777777">
      <w:pPr>
        <w:rPr>
          <w:rFonts w:ascii="Book Antiqua" w:hAnsi="Book Antiqua"/>
          <w:bCs/>
        </w:rPr>
      </w:pPr>
    </w:p>
    <w:p w:rsidRPr="001D528C" w:rsidR="00C7661E" w:rsidP="002E1B01" w:rsidRDefault="003037AD" w14:paraId="560F3823" w14:textId="1A2DE5B2">
      <w:pPr>
        <w:rPr>
          <w:rFonts w:ascii="Book Antiqua" w:hAnsi="Book Antiqua"/>
          <w:bCs/>
        </w:rPr>
      </w:pPr>
      <w:r w:rsidRPr="001D528C">
        <w:rPr>
          <w:rFonts w:ascii="Book Antiqua" w:hAnsi="Book Antiqua"/>
          <w:bCs/>
        </w:rPr>
        <w:t>As to</w:t>
      </w:r>
      <w:r w:rsidRPr="001D528C" w:rsidR="00072306">
        <w:rPr>
          <w:rFonts w:ascii="Book Antiqua" w:hAnsi="Book Antiqua"/>
          <w:bCs/>
        </w:rPr>
        <w:t xml:space="preserve"> the records maintenance and production violations cited</w:t>
      </w:r>
      <w:r w:rsidRPr="001D528C">
        <w:rPr>
          <w:rFonts w:ascii="Book Antiqua" w:hAnsi="Book Antiqua"/>
          <w:bCs/>
        </w:rPr>
        <w:t xml:space="preserve"> by CPED</w:t>
      </w:r>
      <w:r w:rsidRPr="001D528C" w:rsidR="00072306">
        <w:rPr>
          <w:rFonts w:ascii="Book Antiqua" w:hAnsi="Book Antiqua"/>
          <w:bCs/>
        </w:rPr>
        <w:t>, Appellant Khouri disputes Investigator Ow’s testimony.  Appellant Khouri testified that</w:t>
      </w:r>
      <w:r w:rsidRPr="001D528C" w:rsidR="00896414">
        <w:rPr>
          <w:rFonts w:ascii="Book Antiqua" w:hAnsi="Book Antiqua"/>
          <w:bCs/>
        </w:rPr>
        <w:t xml:space="preserve"> he was alone each time he met with Investigator Ow at his home.  He asserted that he</w:t>
      </w:r>
      <w:r w:rsidRPr="001D528C" w:rsidR="00072306">
        <w:rPr>
          <w:rFonts w:ascii="Book Antiqua" w:hAnsi="Book Antiqua"/>
          <w:bCs/>
        </w:rPr>
        <w:t xml:space="preserve"> felt threatened and “uncomfortable” with Investigator Ow and the scope of </w:t>
      </w:r>
      <w:r w:rsidRPr="001D528C" w:rsidR="005D4F09">
        <w:rPr>
          <w:rFonts w:ascii="Book Antiqua" w:hAnsi="Book Antiqua"/>
          <w:bCs/>
        </w:rPr>
        <w:t>the investigator’s</w:t>
      </w:r>
      <w:r w:rsidRPr="001D528C" w:rsidR="00072306">
        <w:rPr>
          <w:rFonts w:ascii="Book Antiqua" w:hAnsi="Book Antiqua"/>
          <w:bCs/>
        </w:rPr>
        <w:t xml:space="preserve"> record</w:t>
      </w:r>
      <w:r w:rsidRPr="001D528C" w:rsidR="00D41CCD">
        <w:rPr>
          <w:rFonts w:ascii="Book Antiqua" w:hAnsi="Book Antiqua"/>
          <w:bCs/>
        </w:rPr>
        <w:t>s</w:t>
      </w:r>
      <w:r w:rsidRPr="001D528C" w:rsidR="00072306">
        <w:rPr>
          <w:rFonts w:ascii="Book Antiqua" w:hAnsi="Book Antiqua"/>
          <w:bCs/>
        </w:rPr>
        <w:t xml:space="preserve"> request.  </w:t>
      </w:r>
      <w:r w:rsidRPr="001D528C" w:rsidR="00D41CCD">
        <w:rPr>
          <w:rFonts w:ascii="Book Antiqua" w:hAnsi="Book Antiqua"/>
          <w:bCs/>
        </w:rPr>
        <w:t>Appellant</w:t>
      </w:r>
      <w:r w:rsidRPr="001D528C" w:rsidR="00072306">
        <w:rPr>
          <w:rFonts w:ascii="Book Antiqua" w:hAnsi="Book Antiqua"/>
          <w:bCs/>
        </w:rPr>
        <w:t xml:space="preserve"> </w:t>
      </w:r>
      <w:r w:rsidRPr="001D528C" w:rsidR="005D4F09">
        <w:rPr>
          <w:rFonts w:ascii="Book Antiqua" w:hAnsi="Book Antiqua"/>
          <w:bCs/>
        </w:rPr>
        <w:t>testified</w:t>
      </w:r>
      <w:r w:rsidRPr="001D528C" w:rsidR="00072306">
        <w:rPr>
          <w:rFonts w:ascii="Book Antiqua" w:hAnsi="Book Antiqua"/>
          <w:bCs/>
        </w:rPr>
        <w:t xml:space="preserve"> that Investigator Ow demanded six (6) months of both 1) personal and 2) business banking and financial statements, as opposed to</w:t>
      </w:r>
      <w:r w:rsidRPr="001D528C" w:rsidR="00D41CCD">
        <w:rPr>
          <w:rFonts w:ascii="Book Antiqua" w:hAnsi="Book Antiqua"/>
          <w:bCs/>
        </w:rPr>
        <w:t xml:space="preserve"> solely his</w:t>
      </w:r>
      <w:r w:rsidRPr="001D528C" w:rsidR="00072306">
        <w:rPr>
          <w:rFonts w:ascii="Book Antiqua" w:hAnsi="Book Antiqua"/>
          <w:bCs/>
        </w:rPr>
        <w:t xml:space="preserve"> business records.  </w:t>
      </w:r>
      <w:r w:rsidRPr="001D528C" w:rsidR="00C7661E">
        <w:rPr>
          <w:rFonts w:ascii="Book Antiqua" w:hAnsi="Book Antiqua"/>
          <w:bCs/>
        </w:rPr>
        <w:t>Appellant asserts</w:t>
      </w:r>
      <w:r w:rsidRPr="001D528C" w:rsidR="00072306">
        <w:rPr>
          <w:rFonts w:ascii="Book Antiqua" w:hAnsi="Book Antiqua"/>
          <w:bCs/>
        </w:rPr>
        <w:t xml:space="preserve"> that during their meeting</w:t>
      </w:r>
      <w:r w:rsidRPr="001D528C" w:rsidR="00D41CCD">
        <w:rPr>
          <w:rFonts w:ascii="Book Antiqua" w:hAnsi="Book Antiqua"/>
          <w:bCs/>
        </w:rPr>
        <w:t>s</w:t>
      </w:r>
      <w:r w:rsidRPr="001D528C" w:rsidR="00072306">
        <w:rPr>
          <w:rFonts w:ascii="Book Antiqua" w:hAnsi="Book Antiqua"/>
          <w:bCs/>
        </w:rPr>
        <w:t>,</w:t>
      </w:r>
      <w:r w:rsidRPr="001D528C" w:rsidR="00C7661E">
        <w:rPr>
          <w:rFonts w:ascii="Book Antiqua" w:hAnsi="Book Antiqua"/>
          <w:bCs/>
        </w:rPr>
        <w:t xml:space="preserve"> Investigator</w:t>
      </w:r>
      <w:r w:rsidRPr="001D528C" w:rsidR="00072306">
        <w:rPr>
          <w:rFonts w:ascii="Book Antiqua" w:hAnsi="Book Antiqua"/>
          <w:bCs/>
        </w:rPr>
        <w:t xml:space="preserve"> Ow </w:t>
      </w:r>
      <w:r w:rsidRPr="001D528C" w:rsidR="00C7661E">
        <w:rPr>
          <w:rFonts w:ascii="Book Antiqua" w:hAnsi="Book Antiqua"/>
          <w:bCs/>
        </w:rPr>
        <w:t>advised that if he did not provide the requested bank statements</w:t>
      </w:r>
      <w:r w:rsidRPr="001D528C">
        <w:rPr>
          <w:rFonts w:ascii="Book Antiqua" w:hAnsi="Book Antiqua"/>
          <w:bCs/>
        </w:rPr>
        <w:t>, the</w:t>
      </w:r>
      <w:r w:rsidRPr="001D528C" w:rsidR="00072306">
        <w:rPr>
          <w:rFonts w:ascii="Book Antiqua" w:hAnsi="Book Antiqua"/>
          <w:bCs/>
        </w:rPr>
        <w:t xml:space="preserve"> </w:t>
      </w:r>
      <w:r w:rsidRPr="001D528C" w:rsidR="00C7661E">
        <w:rPr>
          <w:rFonts w:ascii="Book Antiqua" w:hAnsi="Book Antiqua"/>
          <w:bCs/>
        </w:rPr>
        <w:t xml:space="preserve">pending reinstatement application would be </w:t>
      </w:r>
      <w:proofErr w:type="gramStart"/>
      <w:r w:rsidRPr="001D528C" w:rsidR="00D41CCD">
        <w:rPr>
          <w:rFonts w:ascii="Book Antiqua" w:hAnsi="Book Antiqua"/>
          <w:bCs/>
        </w:rPr>
        <w:t>denied</w:t>
      </w:r>
      <w:proofErr w:type="gramEnd"/>
      <w:r w:rsidRPr="001D528C" w:rsidR="00C7661E">
        <w:rPr>
          <w:rFonts w:ascii="Book Antiqua" w:hAnsi="Book Antiqua"/>
          <w:bCs/>
        </w:rPr>
        <w:t xml:space="preserve"> and an investigation opened.</w:t>
      </w:r>
      <w:r w:rsidRPr="001D528C" w:rsidR="00D41CCD">
        <w:rPr>
          <w:rFonts w:ascii="Book Antiqua" w:hAnsi="Book Antiqua"/>
          <w:bCs/>
        </w:rPr>
        <w:t xml:space="preserve">  Appellant further concedes that he directed Investigator Ow to the CPED license unit for review of records</w:t>
      </w:r>
      <w:r w:rsidRPr="001D528C">
        <w:rPr>
          <w:rFonts w:ascii="Book Antiqua" w:hAnsi="Book Antiqua"/>
          <w:bCs/>
        </w:rPr>
        <w:t xml:space="preserve"> previously</w:t>
      </w:r>
      <w:r w:rsidRPr="001D528C" w:rsidR="00D41CCD">
        <w:rPr>
          <w:rFonts w:ascii="Book Antiqua" w:hAnsi="Book Antiqua"/>
          <w:bCs/>
        </w:rPr>
        <w:t xml:space="preserve"> submitted in support of his reinstatement application. Appellant Khouri </w:t>
      </w:r>
      <w:r w:rsidRPr="001D528C" w:rsidR="00234129">
        <w:rPr>
          <w:rFonts w:ascii="Book Antiqua" w:hAnsi="Book Antiqua"/>
          <w:bCs/>
        </w:rPr>
        <w:t>testified</w:t>
      </w:r>
      <w:r w:rsidRPr="001D528C" w:rsidR="00D41CCD">
        <w:rPr>
          <w:rFonts w:ascii="Book Antiqua" w:hAnsi="Book Antiqua"/>
          <w:bCs/>
        </w:rPr>
        <w:t xml:space="preserve"> that he also attempted to show Investigator Ow </w:t>
      </w:r>
      <w:proofErr w:type="gramStart"/>
      <w:r w:rsidRPr="001D528C" w:rsidR="00D41CCD">
        <w:rPr>
          <w:rFonts w:ascii="Book Antiqua" w:hAnsi="Book Antiqua"/>
          <w:bCs/>
        </w:rPr>
        <w:t xml:space="preserve">a number </w:t>
      </w:r>
      <w:r w:rsidRPr="001D528C" w:rsidR="005D4F09">
        <w:rPr>
          <w:rFonts w:ascii="Book Antiqua" w:hAnsi="Book Antiqua"/>
          <w:bCs/>
        </w:rPr>
        <w:t>of</w:t>
      </w:r>
      <w:proofErr w:type="gramEnd"/>
      <w:r w:rsidRPr="001D528C" w:rsidR="00D41CCD">
        <w:rPr>
          <w:rFonts w:ascii="Book Antiqua" w:hAnsi="Book Antiqua"/>
          <w:bCs/>
        </w:rPr>
        <w:t xml:space="preserve"> records via his smart phone.  </w:t>
      </w:r>
      <w:r w:rsidRPr="001D528C" w:rsidR="00B149A2">
        <w:rPr>
          <w:rFonts w:ascii="Book Antiqua" w:hAnsi="Book Antiqua"/>
          <w:bCs/>
        </w:rPr>
        <w:t xml:space="preserve">Appellant Khouri contends that he also contacted the Commission for help regarding his ‘mistrust’ of the investigators document request but was unable to resolve the matter. </w:t>
      </w:r>
      <w:r w:rsidR="00A24170">
        <w:rPr>
          <w:rFonts w:ascii="Book Antiqua" w:hAnsi="Book Antiqua"/>
          <w:bCs/>
        </w:rPr>
        <w:t xml:space="preserve"> </w:t>
      </w:r>
      <w:r w:rsidRPr="001D528C">
        <w:rPr>
          <w:rFonts w:ascii="Book Antiqua" w:hAnsi="Book Antiqua"/>
          <w:bCs/>
        </w:rPr>
        <w:t xml:space="preserve">Appellant </w:t>
      </w:r>
      <w:r w:rsidRPr="001D528C" w:rsidR="00B149A2">
        <w:rPr>
          <w:rFonts w:ascii="Book Antiqua" w:hAnsi="Book Antiqua"/>
          <w:bCs/>
        </w:rPr>
        <w:t xml:space="preserve">also </w:t>
      </w:r>
      <w:r w:rsidRPr="001D528C">
        <w:rPr>
          <w:rFonts w:ascii="Book Antiqua" w:hAnsi="Book Antiqua"/>
          <w:bCs/>
        </w:rPr>
        <w:t xml:space="preserve">testified that </w:t>
      </w:r>
      <w:r w:rsidRPr="001D528C" w:rsidR="00B149A2">
        <w:rPr>
          <w:rFonts w:ascii="Book Antiqua" w:hAnsi="Book Antiqua"/>
          <w:bCs/>
        </w:rPr>
        <w:t xml:space="preserve">thereafter, </w:t>
      </w:r>
      <w:r w:rsidRPr="001D528C">
        <w:rPr>
          <w:rFonts w:ascii="Book Antiqua" w:hAnsi="Book Antiqua"/>
          <w:bCs/>
        </w:rPr>
        <w:t>o</w:t>
      </w:r>
      <w:r w:rsidRPr="001D528C" w:rsidR="00D41CCD">
        <w:rPr>
          <w:rFonts w:ascii="Book Antiqua" w:hAnsi="Book Antiqua"/>
          <w:bCs/>
        </w:rPr>
        <w:t>n April</w:t>
      </w:r>
      <w:r w:rsidR="00A24170">
        <w:rPr>
          <w:rFonts w:ascii="Book Antiqua" w:hAnsi="Book Antiqua"/>
          <w:bCs/>
        </w:rPr>
        <w:t> </w:t>
      </w:r>
      <w:r w:rsidRPr="001D528C" w:rsidR="00D41CCD">
        <w:rPr>
          <w:rFonts w:ascii="Book Antiqua" w:hAnsi="Book Antiqua"/>
          <w:bCs/>
        </w:rPr>
        <w:t>17,</w:t>
      </w:r>
      <w:r w:rsidR="00A24170">
        <w:rPr>
          <w:rFonts w:ascii="Book Antiqua" w:hAnsi="Book Antiqua"/>
          <w:bCs/>
        </w:rPr>
        <w:t> </w:t>
      </w:r>
      <w:r w:rsidRPr="001D528C" w:rsidR="00D41CCD">
        <w:rPr>
          <w:rFonts w:ascii="Book Antiqua" w:hAnsi="Book Antiqua"/>
          <w:bCs/>
        </w:rPr>
        <w:t xml:space="preserve">2019, following the November 27, 2018 reinstatement of his authority to operate as a charter-party carrier, </w:t>
      </w:r>
      <w:r w:rsidRPr="001D528C">
        <w:rPr>
          <w:rFonts w:ascii="Book Antiqua" w:hAnsi="Book Antiqua"/>
          <w:bCs/>
        </w:rPr>
        <w:t>he</w:t>
      </w:r>
      <w:r w:rsidRPr="001D528C" w:rsidR="00D41CCD">
        <w:rPr>
          <w:rFonts w:ascii="Book Antiqua" w:hAnsi="Book Antiqua"/>
          <w:bCs/>
        </w:rPr>
        <w:t xml:space="preserve"> received Citation F-5545 </w:t>
      </w:r>
      <w:r w:rsidRPr="001D528C">
        <w:rPr>
          <w:rFonts w:ascii="Book Antiqua" w:hAnsi="Book Antiqua"/>
          <w:bCs/>
        </w:rPr>
        <w:t xml:space="preserve">and subsequently filed his appeal herein. </w:t>
      </w:r>
    </w:p>
    <w:p w:rsidRPr="001D528C" w:rsidR="00A85F15" w:rsidP="002E1B01" w:rsidRDefault="00A85F15" w14:paraId="20E974C1" w14:textId="77777777">
      <w:pPr>
        <w:rPr>
          <w:rFonts w:ascii="Book Antiqua" w:hAnsi="Book Antiqua"/>
          <w:bCs/>
        </w:rPr>
      </w:pPr>
    </w:p>
    <w:p w:rsidRPr="001D528C" w:rsidR="00A85F15" w:rsidP="002E1B01" w:rsidRDefault="00234129" w14:paraId="3730C204" w14:textId="77777777">
      <w:pPr>
        <w:rPr>
          <w:rFonts w:ascii="Book Antiqua" w:hAnsi="Book Antiqua"/>
          <w:bCs/>
        </w:rPr>
      </w:pPr>
      <w:r w:rsidRPr="001D528C">
        <w:rPr>
          <w:rFonts w:ascii="Book Antiqua" w:hAnsi="Book Antiqua"/>
          <w:bCs/>
        </w:rPr>
        <w:t xml:space="preserve">Appellant asserts that he will have to </w:t>
      </w:r>
      <w:r w:rsidRPr="001D528C" w:rsidR="00B149A2">
        <w:rPr>
          <w:rFonts w:ascii="Book Antiqua" w:hAnsi="Book Antiqua"/>
          <w:bCs/>
        </w:rPr>
        <w:t>“end”</w:t>
      </w:r>
      <w:r w:rsidRPr="001D528C">
        <w:rPr>
          <w:rFonts w:ascii="Book Antiqua" w:hAnsi="Book Antiqua"/>
          <w:bCs/>
        </w:rPr>
        <w:t xml:space="preserve"> his business and </w:t>
      </w:r>
      <w:r w:rsidRPr="001D528C" w:rsidR="00B149A2">
        <w:rPr>
          <w:rFonts w:ascii="Book Antiqua" w:hAnsi="Book Antiqua"/>
          <w:bCs/>
        </w:rPr>
        <w:t>“</w:t>
      </w:r>
      <w:r w:rsidRPr="001D528C">
        <w:rPr>
          <w:rFonts w:ascii="Book Antiqua" w:hAnsi="Book Antiqua"/>
          <w:bCs/>
        </w:rPr>
        <w:t>move</w:t>
      </w:r>
      <w:r w:rsidRPr="001D528C" w:rsidR="00B149A2">
        <w:rPr>
          <w:rFonts w:ascii="Book Antiqua" w:hAnsi="Book Antiqua"/>
          <w:bCs/>
        </w:rPr>
        <w:t xml:space="preserve"> </w:t>
      </w:r>
      <w:r w:rsidRPr="001D528C">
        <w:rPr>
          <w:rFonts w:ascii="Book Antiqua" w:hAnsi="Book Antiqua"/>
          <w:bCs/>
        </w:rPr>
        <w:t>on</w:t>
      </w:r>
      <w:r w:rsidRPr="001D528C" w:rsidR="00B149A2">
        <w:rPr>
          <w:rFonts w:ascii="Book Antiqua" w:hAnsi="Book Antiqua"/>
          <w:bCs/>
        </w:rPr>
        <w:t>’”</w:t>
      </w:r>
      <w:r w:rsidRPr="001D528C">
        <w:rPr>
          <w:rFonts w:ascii="Book Antiqua" w:hAnsi="Book Antiqua"/>
          <w:bCs/>
        </w:rPr>
        <w:t xml:space="preserve"> if</w:t>
      </w:r>
      <w:r w:rsidRPr="001D528C" w:rsidR="00B149A2">
        <w:rPr>
          <w:rFonts w:ascii="Book Antiqua" w:hAnsi="Book Antiqua"/>
          <w:bCs/>
        </w:rPr>
        <w:t xml:space="preserve"> the underlying citation and penalty are not abated. </w:t>
      </w:r>
    </w:p>
    <w:p w:rsidRPr="001D528C" w:rsidR="00C7661E" w:rsidP="002E1B01" w:rsidRDefault="00C7661E" w14:paraId="648FEC3E" w14:textId="77777777">
      <w:pPr>
        <w:rPr>
          <w:rFonts w:ascii="Book Antiqua" w:hAnsi="Book Antiqua"/>
          <w:bCs/>
          <w:highlight w:val="yellow"/>
        </w:rPr>
      </w:pPr>
    </w:p>
    <w:p w:rsidRPr="001D528C" w:rsidR="002E1B01" w:rsidP="00833DFD" w:rsidRDefault="00957ADF" w14:paraId="0066E9BC" w14:textId="77777777">
      <w:pPr>
        <w:keepNext/>
        <w:keepLines/>
        <w:rPr>
          <w:rFonts w:ascii="Book Antiqua" w:hAnsi="Book Antiqua"/>
          <w:b/>
          <w:u w:val="single"/>
        </w:rPr>
      </w:pPr>
      <w:r w:rsidRPr="001D528C">
        <w:rPr>
          <w:rFonts w:ascii="Book Antiqua" w:hAnsi="Book Antiqua"/>
          <w:b/>
          <w:u w:val="single"/>
        </w:rPr>
        <w:lastRenderedPageBreak/>
        <w:t>RESOLUTION OF APPEAL</w:t>
      </w:r>
    </w:p>
    <w:p w:rsidRPr="001D528C" w:rsidR="00C47C2A" w:rsidP="00833DFD" w:rsidRDefault="00C47C2A" w14:paraId="0721714C" w14:textId="77777777">
      <w:pPr>
        <w:keepNext/>
        <w:keepLines/>
        <w:rPr>
          <w:rFonts w:ascii="Book Antiqua" w:hAnsi="Book Antiqua"/>
        </w:rPr>
      </w:pPr>
    </w:p>
    <w:p w:rsidRPr="001D528C" w:rsidR="00F37FCC" w:rsidP="00833DFD" w:rsidRDefault="00894982" w14:paraId="2904133B" w14:textId="0D0A4E09">
      <w:pPr>
        <w:keepNext/>
        <w:keepLines/>
        <w:ind w:left="720"/>
        <w:rPr>
          <w:rFonts w:ascii="Book Antiqua" w:hAnsi="Book Antiqua"/>
          <w:bCs/>
          <w:u w:val="single"/>
        </w:rPr>
      </w:pPr>
      <w:bookmarkStart w:name="_Hlk26011300" w:id="5"/>
      <w:r w:rsidRPr="001D528C">
        <w:rPr>
          <w:rFonts w:ascii="Book Antiqua" w:hAnsi="Book Antiqua"/>
          <w:bCs/>
          <w:u w:val="single"/>
        </w:rPr>
        <w:t>Authority</w:t>
      </w:r>
      <w:r w:rsidRPr="001D528C" w:rsidR="00F37FCC">
        <w:rPr>
          <w:rFonts w:ascii="Book Antiqua" w:hAnsi="Book Antiqua"/>
          <w:bCs/>
          <w:u w:val="single"/>
        </w:rPr>
        <w:t xml:space="preserve"> </w:t>
      </w:r>
      <w:r w:rsidR="00833DFD">
        <w:rPr>
          <w:rFonts w:ascii="Book Antiqua" w:hAnsi="Book Antiqua"/>
          <w:bCs/>
          <w:u w:val="single"/>
        </w:rPr>
        <w:t>t</w:t>
      </w:r>
      <w:r w:rsidRPr="001D528C" w:rsidR="00C0443E">
        <w:rPr>
          <w:rFonts w:ascii="Book Antiqua" w:hAnsi="Book Antiqua"/>
          <w:bCs/>
          <w:u w:val="single"/>
        </w:rPr>
        <w:t xml:space="preserve">o Issue </w:t>
      </w:r>
      <w:r w:rsidRPr="001D528C" w:rsidR="00F37FCC">
        <w:rPr>
          <w:rFonts w:ascii="Book Antiqua" w:hAnsi="Book Antiqua"/>
          <w:bCs/>
          <w:u w:val="single"/>
        </w:rPr>
        <w:t>Citation F</w:t>
      </w:r>
      <w:r w:rsidRPr="001D528C" w:rsidR="00C0443E">
        <w:rPr>
          <w:rFonts w:ascii="Book Antiqua" w:hAnsi="Book Antiqua"/>
          <w:bCs/>
          <w:u w:val="single"/>
        </w:rPr>
        <w:t>-5545</w:t>
      </w:r>
      <w:r w:rsidRPr="001D528C" w:rsidR="00F246C7">
        <w:rPr>
          <w:rFonts w:ascii="Book Antiqua" w:hAnsi="Book Antiqua"/>
          <w:bCs/>
          <w:u w:val="single"/>
        </w:rPr>
        <w:t xml:space="preserve"> &amp; Issue Fines</w:t>
      </w:r>
    </w:p>
    <w:bookmarkEnd w:id="5"/>
    <w:p w:rsidRPr="001D528C" w:rsidR="00F37FCC" w:rsidP="00833DFD" w:rsidRDefault="00F37FCC" w14:paraId="1C627D24" w14:textId="77777777">
      <w:pPr>
        <w:keepNext/>
        <w:keepLines/>
        <w:rPr>
          <w:rFonts w:ascii="Book Antiqua" w:hAnsi="Book Antiqua"/>
          <w:bCs/>
        </w:rPr>
      </w:pPr>
    </w:p>
    <w:p w:rsidRPr="001D528C" w:rsidR="00FC0A43" w:rsidP="00833DFD" w:rsidRDefault="005D4F09" w14:paraId="096799F2" w14:textId="2D50B617">
      <w:pPr>
        <w:keepNext/>
        <w:keepLines/>
        <w:rPr>
          <w:rFonts w:ascii="Book Antiqua" w:hAnsi="Book Antiqua"/>
        </w:rPr>
      </w:pPr>
      <w:r w:rsidRPr="001D528C">
        <w:rPr>
          <w:rFonts w:ascii="Book Antiqua" w:hAnsi="Book Antiqua"/>
          <w:bCs/>
        </w:rPr>
        <w:t>The</w:t>
      </w:r>
      <w:r w:rsidRPr="001D528C" w:rsidR="00F37FCC">
        <w:rPr>
          <w:rFonts w:ascii="Book Antiqua" w:hAnsi="Book Antiqua"/>
          <w:bCs/>
        </w:rPr>
        <w:t xml:space="preserve"> Commission has broad powers to enforce legal authority affecting charter-party passenger carriers</w:t>
      </w:r>
      <w:r w:rsidRPr="001D528C" w:rsidR="00C271CA">
        <w:rPr>
          <w:rFonts w:ascii="Book Antiqua" w:hAnsi="Book Antiqua"/>
          <w:bCs/>
        </w:rPr>
        <w:t xml:space="preserve"> and </w:t>
      </w:r>
      <w:r w:rsidRPr="001D528C" w:rsidR="00894982">
        <w:rPr>
          <w:rFonts w:ascii="Book Antiqua" w:hAnsi="Book Antiqua"/>
          <w:bCs/>
        </w:rPr>
        <w:t>may</w:t>
      </w:r>
      <w:r w:rsidRPr="001D528C" w:rsidR="00C271CA">
        <w:rPr>
          <w:rFonts w:ascii="Book Antiqua" w:hAnsi="Book Antiqua"/>
          <w:bCs/>
        </w:rPr>
        <w:t xml:space="preserve"> delegate such enforcement tasks to its CPED Staff.</w:t>
      </w:r>
      <w:r w:rsidRPr="001D528C" w:rsidR="00894982">
        <w:rPr>
          <w:rStyle w:val="FootnoteReference"/>
          <w:rFonts w:ascii="Book Antiqua" w:hAnsi="Book Antiqua"/>
          <w:bCs/>
        </w:rPr>
        <w:footnoteReference w:id="4"/>
      </w:r>
      <w:r w:rsidR="00833DFD">
        <w:rPr>
          <w:rFonts w:ascii="Book Antiqua" w:hAnsi="Book Antiqua"/>
          <w:bCs/>
        </w:rPr>
        <w:t xml:space="preserve"> </w:t>
      </w:r>
      <w:r w:rsidRPr="001D528C" w:rsidR="00375DF5">
        <w:rPr>
          <w:rFonts w:ascii="Book Antiqua" w:hAnsi="Book Antiqua"/>
          <w:bCs/>
        </w:rPr>
        <w:t xml:space="preserve"> The Commission</w:t>
      </w:r>
      <w:r w:rsidRPr="001D528C" w:rsidR="00417F66">
        <w:rPr>
          <w:rFonts w:ascii="Book Antiqua" w:hAnsi="Book Antiqua"/>
          <w:bCs/>
        </w:rPr>
        <w:t xml:space="preserve"> may </w:t>
      </w:r>
      <w:r w:rsidRPr="001D528C" w:rsidR="00FC0A43">
        <w:rPr>
          <w:rFonts w:ascii="Book Antiqua" w:hAnsi="Book Antiqua"/>
          <w:bCs/>
        </w:rPr>
        <w:t xml:space="preserve">cancel, revoke, or suspend any operating permit or certificate issued to a charter-party carrier of passengers for </w:t>
      </w:r>
      <w:r w:rsidRPr="001D528C" w:rsidR="00F37FCC">
        <w:rPr>
          <w:rFonts w:ascii="Book Antiqua" w:hAnsi="Book Antiqua"/>
          <w:bCs/>
        </w:rPr>
        <w:t xml:space="preserve">1) </w:t>
      </w:r>
      <w:r w:rsidRPr="001D528C" w:rsidR="00FC0A43">
        <w:rPr>
          <w:rFonts w:ascii="Book Antiqua" w:hAnsi="Book Antiqua"/>
          <w:bCs/>
        </w:rPr>
        <w:t>violation of any provision of</w:t>
      </w:r>
      <w:r w:rsidRPr="001D528C" w:rsidR="00FC0A43">
        <w:rPr>
          <w:rFonts w:ascii="Book Antiqua" w:hAnsi="Book Antiqua"/>
        </w:rPr>
        <w:t xml:space="preserve"> the Passenger Charter-Party Carrier’s Act</w:t>
      </w:r>
      <w:r w:rsidRPr="001D528C" w:rsidR="00375DF5">
        <w:rPr>
          <w:rFonts w:ascii="Book Antiqua" w:hAnsi="Book Antiqua"/>
        </w:rPr>
        <w:t xml:space="preserve">, Pub. Util. Code </w:t>
      </w:r>
      <w:r w:rsidRPr="001D528C" w:rsidR="008D4015">
        <w:rPr>
          <w:rFonts w:ascii="Book Antiqua" w:hAnsi="Book Antiqua"/>
        </w:rPr>
        <w:t>§§</w:t>
      </w:r>
      <w:r w:rsidRPr="001D528C" w:rsidR="00375DF5">
        <w:rPr>
          <w:rFonts w:ascii="Book Antiqua" w:hAnsi="Book Antiqua"/>
        </w:rPr>
        <w:t xml:space="preserve"> 5351 to 5450, </w:t>
      </w:r>
      <w:r w:rsidRPr="001D528C" w:rsidR="00FC0A43">
        <w:rPr>
          <w:rFonts w:ascii="Book Antiqua" w:hAnsi="Book Antiqua"/>
        </w:rPr>
        <w:t xml:space="preserve"> (the Act) and </w:t>
      </w:r>
      <w:r w:rsidRPr="001D528C" w:rsidR="00F37FCC">
        <w:rPr>
          <w:rFonts w:ascii="Book Antiqua" w:hAnsi="Book Antiqua"/>
        </w:rPr>
        <w:t xml:space="preserve">2) </w:t>
      </w:r>
      <w:r w:rsidRPr="001D528C" w:rsidR="00FC0A43">
        <w:rPr>
          <w:rFonts w:ascii="Book Antiqua" w:hAnsi="Book Antiqua"/>
        </w:rPr>
        <w:t>violation of any operating permit or certificate, order, decision, rule, regulation, direction demand, or requirement established or issued by the Commission pursuant to the Act. In lieu of cancellation, revocation, or suspension of a charter-party</w:t>
      </w:r>
      <w:r w:rsidRPr="001D528C" w:rsidR="00F37FCC">
        <w:rPr>
          <w:rFonts w:ascii="Book Antiqua" w:hAnsi="Book Antiqua"/>
        </w:rPr>
        <w:t xml:space="preserve"> carrier’s</w:t>
      </w:r>
      <w:r w:rsidRPr="001D528C" w:rsidR="00FC0A43">
        <w:rPr>
          <w:rFonts w:ascii="Book Antiqua" w:hAnsi="Book Antiqua"/>
        </w:rPr>
        <w:t xml:space="preserve"> certificate, </w:t>
      </w:r>
      <w:r w:rsidRPr="001D528C" w:rsidR="00417F66">
        <w:rPr>
          <w:rFonts w:ascii="Book Antiqua" w:hAnsi="Book Antiqua"/>
        </w:rPr>
        <w:t>a</w:t>
      </w:r>
      <w:r w:rsidRPr="001D528C" w:rsidR="00FC0A43">
        <w:rPr>
          <w:rFonts w:ascii="Book Antiqua" w:hAnsi="Book Antiqua"/>
        </w:rPr>
        <w:t xml:space="preserve"> penalty</w:t>
      </w:r>
      <w:r w:rsidRPr="001D528C" w:rsidR="00417F66">
        <w:rPr>
          <w:rFonts w:ascii="Book Antiqua" w:hAnsi="Book Antiqua"/>
        </w:rPr>
        <w:t xml:space="preserve"> may be assessed</w:t>
      </w:r>
      <w:r w:rsidRPr="001D528C" w:rsidR="00FC0A43">
        <w:rPr>
          <w:rFonts w:ascii="Book Antiqua" w:hAnsi="Book Antiqua"/>
        </w:rPr>
        <w:t xml:space="preserve"> </w:t>
      </w:r>
      <w:r w:rsidRPr="001D528C" w:rsidR="00F37FCC">
        <w:rPr>
          <w:rFonts w:ascii="Book Antiqua" w:hAnsi="Book Antiqua"/>
        </w:rPr>
        <w:t xml:space="preserve">against the holder of </w:t>
      </w:r>
      <w:r w:rsidRPr="001D528C" w:rsidR="00417F66">
        <w:rPr>
          <w:rFonts w:ascii="Book Antiqua" w:hAnsi="Book Antiqua"/>
        </w:rPr>
        <w:t>the</w:t>
      </w:r>
      <w:r w:rsidRPr="001D528C" w:rsidR="00F37FCC">
        <w:rPr>
          <w:rFonts w:ascii="Book Antiqua" w:hAnsi="Book Antiqua"/>
        </w:rPr>
        <w:t xml:space="preserve"> charter-party carrier certificate</w:t>
      </w:r>
      <w:r w:rsidRPr="001D528C" w:rsidR="00FC0A43">
        <w:rPr>
          <w:rFonts w:ascii="Book Antiqua" w:hAnsi="Book Antiqua"/>
        </w:rPr>
        <w:t>.</w:t>
      </w:r>
      <w:r w:rsidRPr="001D528C" w:rsidR="00894982">
        <w:rPr>
          <w:rStyle w:val="FootnoteReference"/>
          <w:rFonts w:ascii="Book Antiqua" w:hAnsi="Book Antiqua"/>
        </w:rPr>
        <w:footnoteReference w:id="5"/>
      </w:r>
    </w:p>
    <w:p w:rsidRPr="001D528C" w:rsidR="00F246C7" w:rsidP="00FC0A43" w:rsidRDefault="00F246C7" w14:paraId="66899C29" w14:textId="77777777">
      <w:pPr>
        <w:rPr>
          <w:rFonts w:ascii="Book Antiqua" w:hAnsi="Book Antiqua"/>
        </w:rPr>
      </w:pPr>
    </w:p>
    <w:p w:rsidRPr="001D528C" w:rsidR="00F246C7" w:rsidP="00FC0A43" w:rsidRDefault="00F246C7" w14:paraId="4838BEC7" w14:textId="77777777">
      <w:pPr>
        <w:rPr>
          <w:rFonts w:ascii="Book Antiqua" w:hAnsi="Book Antiqua"/>
        </w:rPr>
      </w:pPr>
      <w:r w:rsidRPr="001D528C">
        <w:rPr>
          <w:rFonts w:ascii="Book Antiqua" w:hAnsi="Book Antiqua"/>
          <w:bCs/>
        </w:rPr>
        <w:t>Within the Commission’s broad powers, it is</w:t>
      </w:r>
      <w:r w:rsidRPr="001D528C" w:rsidR="00043E65">
        <w:rPr>
          <w:rFonts w:ascii="Book Antiqua" w:hAnsi="Book Antiqua"/>
          <w:bCs/>
        </w:rPr>
        <w:t xml:space="preserve"> also</w:t>
      </w:r>
      <w:r w:rsidRPr="001D528C">
        <w:rPr>
          <w:rFonts w:ascii="Book Antiqua" w:hAnsi="Book Antiqua"/>
          <w:bCs/>
        </w:rPr>
        <w:t xml:space="preserve"> well established that CPED may conduct investigations and assess penalties for specific violations by charter-party carriers.</w:t>
      </w:r>
      <w:r w:rsidRPr="001D528C">
        <w:rPr>
          <w:rStyle w:val="FootnoteReference"/>
          <w:rFonts w:ascii="Book Antiqua" w:hAnsi="Book Antiqua"/>
          <w:bCs/>
        </w:rPr>
        <w:footnoteReference w:id="6"/>
      </w:r>
      <w:r w:rsidRPr="001D528C">
        <w:rPr>
          <w:rFonts w:ascii="Book Antiqua" w:hAnsi="Book Antiqua"/>
          <w:bCs/>
        </w:rPr>
        <w:t xml:space="preserve">  </w:t>
      </w:r>
      <w:r w:rsidRPr="001D528C" w:rsidR="00043E65">
        <w:rPr>
          <w:rFonts w:ascii="Book Antiqua" w:hAnsi="Book Antiqua"/>
        </w:rPr>
        <w:t xml:space="preserve"> </w:t>
      </w:r>
      <w:r w:rsidRPr="001D528C" w:rsidR="005D4F09">
        <w:rPr>
          <w:rFonts w:ascii="Book Antiqua" w:hAnsi="Book Antiqua"/>
        </w:rPr>
        <w:t xml:space="preserve">Accordingly, </w:t>
      </w:r>
      <w:r w:rsidRPr="001D528C">
        <w:rPr>
          <w:rFonts w:ascii="Book Antiqua" w:hAnsi="Book Antiqua"/>
          <w:bCs/>
        </w:rPr>
        <w:t xml:space="preserve">CPED was authorized to issue Citation F-5545 to Appellant Khouri and </w:t>
      </w:r>
      <w:r w:rsidRPr="001D528C" w:rsidR="00EE185D">
        <w:rPr>
          <w:rFonts w:ascii="Book Antiqua" w:hAnsi="Book Antiqua"/>
          <w:bCs/>
        </w:rPr>
        <w:t xml:space="preserve">to </w:t>
      </w:r>
      <w:r w:rsidRPr="001D528C">
        <w:rPr>
          <w:rFonts w:ascii="Book Antiqua" w:hAnsi="Book Antiqua"/>
          <w:bCs/>
        </w:rPr>
        <w:t xml:space="preserve">assess the at-issue $5000.00 </w:t>
      </w:r>
      <w:r w:rsidRPr="001D528C" w:rsidR="001C45D2">
        <w:rPr>
          <w:rFonts w:ascii="Book Antiqua" w:hAnsi="Book Antiqua"/>
          <w:bCs/>
        </w:rPr>
        <w:t>fine</w:t>
      </w:r>
      <w:r w:rsidRPr="001D528C">
        <w:rPr>
          <w:rFonts w:ascii="Book Antiqua" w:hAnsi="Book Antiqua"/>
          <w:bCs/>
        </w:rPr>
        <w:t xml:space="preserve"> for the asserted violations of the Act.</w:t>
      </w:r>
    </w:p>
    <w:p w:rsidRPr="001D528C" w:rsidR="0020144D" w:rsidP="00DE6242" w:rsidRDefault="0020144D" w14:paraId="43FBAD69" w14:textId="77777777">
      <w:pPr>
        <w:rPr>
          <w:rFonts w:ascii="Book Antiqua" w:hAnsi="Book Antiqua"/>
          <w:bCs/>
        </w:rPr>
      </w:pPr>
    </w:p>
    <w:p w:rsidRPr="001D528C" w:rsidR="00FD4A4B" w:rsidP="00FD4A4B" w:rsidRDefault="00FD4A4B" w14:paraId="29387C2C" w14:textId="4F2D3B89">
      <w:pPr>
        <w:ind w:left="720"/>
        <w:rPr>
          <w:rFonts w:ascii="Book Antiqua" w:hAnsi="Book Antiqua"/>
          <w:bCs/>
          <w:u w:val="single"/>
        </w:rPr>
      </w:pPr>
      <w:r w:rsidRPr="001D528C">
        <w:rPr>
          <w:rFonts w:ascii="Book Antiqua" w:hAnsi="Book Antiqua"/>
          <w:bCs/>
          <w:u w:val="single"/>
        </w:rPr>
        <w:t xml:space="preserve">Violation of Authorities Cited </w:t>
      </w:r>
      <w:r w:rsidR="00833DFD">
        <w:rPr>
          <w:rFonts w:ascii="Book Antiqua" w:hAnsi="Book Antiqua"/>
          <w:bCs/>
          <w:u w:val="single"/>
        </w:rPr>
        <w:t>i</w:t>
      </w:r>
      <w:r w:rsidRPr="001D528C">
        <w:rPr>
          <w:rFonts w:ascii="Book Antiqua" w:hAnsi="Book Antiqua"/>
          <w:bCs/>
          <w:u w:val="single"/>
        </w:rPr>
        <w:t xml:space="preserve">n Citation F-5545 </w:t>
      </w:r>
    </w:p>
    <w:p w:rsidRPr="001D528C" w:rsidR="00D75FBD" w:rsidP="00753EEA" w:rsidRDefault="00D75FBD" w14:paraId="77007474" w14:textId="77777777">
      <w:pPr>
        <w:rPr>
          <w:rFonts w:ascii="Book Antiqua" w:hAnsi="Book Antiqua"/>
          <w:bCs/>
        </w:rPr>
      </w:pPr>
    </w:p>
    <w:p w:rsidRPr="001D528C" w:rsidR="001C45D2" w:rsidP="001C45D2" w:rsidRDefault="001C45D2" w14:paraId="6780897D" w14:textId="77777777">
      <w:pPr>
        <w:rPr>
          <w:rFonts w:ascii="Book Antiqua" w:hAnsi="Book Antiqua"/>
          <w:bCs/>
        </w:rPr>
      </w:pPr>
      <w:r w:rsidRPr="001D528C">
        <w:rPr>
          <w:rFonts w:ascii="Book Antiqua" w:hAnsi="Book Antiqua"/>
          <w:bCs/>
          <w:u w:val="single"/>
        </w:rPr>
        <w:t>Licensing</w:t>
      </w:r>
      <w:r w:rsidRPr="001D528C">
        <w:rPr>
          <w:rFonts w:ascii="Book Antiqua" w:hAnsi="Book Antiqua"/>
          <w:bCs/>
        </w:rPr>
        <w:t xml:space="preserve">: Regarding the </w:t>
      </w:r>
      <w:r w:rsidRPr="001D528C" w:rsidR="00043E65">
        <w:rPr>
          <w:rFonts w:ascii="Book Antiqua" w:hAnsi="Book Antiqua"/>
          <w:bCs/>
        </w:rPr>
        <w:t>licensing</w:t>
      </w:r>
      <w:r w:rsidRPr="001D528C">
        <w:rPr>
          <w:rFonts w:ascii="Book Antiqua" w:hAnsi="Book Antiqua"/>
          <w:bCs/>
        </w:rPr>
        <w:t xml:space="preserve"> violations asserted in Citation F-5545, Pub. Util. Code </w:t>
      </w:r>
      <w:r w:rsidRPr="001D528C" w:rsidR="008D4015">
        <w:rPr>
          <w:rFonts w:ascii="Book Antiqua" w:hAnsi="Book Antiqua"/>
          <w:bCs/>
        </w:rPr>
        <w:t>§</w:t>
      </w:r>
      <w:r w:rsidRPr="001D528C">
        <w:rPr>
          <w:rFonts w:ascii="Book Antiqua" w:hAnsi="Book Antiqua"/>
          <w:bCs/>
        </w:rPr>
        <w:t xml:space="preserve"> 5379 provides in pertinent part:</w:t>
      </w:r>
    </w:p>
    <w:p w:rsidRPr="001D528C" w:rsidR="001C45D2" w:rsidP="001C45D2" w:rsidRDefault="001C45D2" w14:paraId="49276A49" w14:textId="77777777">
      <w:pPr>
        <w:rPr>
          <w:rFonts w:ascii="Book Antiqua" w:hAnsi="Book Antiqua"/>
          <w:bCs/>
        </w:rPr>
      </w:pPr>
    </w:p>
    <w:p w:rsidRPr="001D528C" w:rsidR="001C45D2" w:rsidP="001C45D2" w:rsidRDefault="001C45D2" w14:paraId="08253F40" w14:textId="77777777">
      <w:pPr>
        <w:pStyle w:val="BlockText"/>
        <w:rPr>
          <w:rFonts w:ascii="Book Antiqua" w:hAnsi="Book Antiqua"/>
        </w:rPr>
      </w:pPr>
      <w:r w:rsidRPr="001D528C">
        <w:rPr>
          <w:rFonts w:ascii="Book Antiqua" w:hAnsi="Book Antiqua"/>
        </w:rPr>
        <w:t xml:space="preserve">After the cancellation or revocation of a permit or certificate, or during the period of its suspension, or after the expiration of its permit or certificate, it is unlawful for a charter-party carrier of passengers to conduct any operations as a carrier. </w:t>
      </w:r>
    </w:p>
    <w:p w:rsidRPr="001D528C" w:rsidR="001C45D2" w:rsidP="001C45D2" w:rsidRDefault="001C45D2" w14:paraId="17F82DBA" w14:textId="77777777">
      <w:pPr>
        <w:rPr>
          <w:rFonts w:ascii="Book Antiqua" w:hAnsi="Book Antiqua"/>
          <w:bCs/>
        </w:rPr>
      </w:pPr>
    </w:p>
    <w:p w:rsidRPr="001D528C" w:rsidR="005D4F09" w:rsidP="001C45D2" w:rsidRDefault="00573AAB" w14:paraId="26FF0A3E" w14:textId="6DD19C74">
      <w:pPr>
        <w:rPr>
          <w:rFonts w:ascii="Book Antiqua" w:hAnsi="Book Antiqua"/>
        </w:rPr>
      </w:pPr>
      <w:r w:rsidRPr="001D528C">
        <w:rPr>
          <w:rFonts w:ascii="Book Antiqua" w:hAnsi="Book Antiqua"/>
          <w:bCs/>
        </w:rPr>
        <w:t xml:space="preserve">The </w:t>
      </w:r>
      <w:r w:rsidRPr="001D528C" w:rsidR="008F5AEA">
        <w:rPr>
          <w:rFonts w:ascii="Book Antiqua" w:hAnsi="Book Antiqua"/>
          <w:bCs/>
        </w:rPr>
        <w:t>parties do not dispute</w:t>
      </w:r>
      <w:r w:rsidRPr="001D528C" w:rsidR="001C45D2">
        <w:rPr>
          <w:rFonts w:ascii="Book Antiqua" w:hAnsi="Book Antiqua"/>
          <w:bCs/>
        </w:rPr>
        <w:t xml:space="preserve"> that Appellant Khouri operated as a charter-party carrier of passengers from June 1, 2018 through June 30, 2018 after </w:t>
      </w:r>
      <w:r w:rsidRPr="001D528C" w:rsidR="00FB1297">
        <w:rPr>
          <w:rFonts w:ascii="Book Antiqua" w:hAnsi="Book Antiqua"/>
          <w:bCs/>
        </w:rPr>
        <w:t xml:space="preserve">the </w:t>
      </w:r>
      <w:r w:rsidRPr="001D528C" w:rsidR="00043E65">
        <w:rPr>
          <w:rFonts w:ascii="Book Antiqua" w:hAnsi="Book Antiqua"/>
        </w:rPr>
        <w:t xml:space="preserve">November 8, 2016 </w:t>
      </w:r>
      <w:r w:rsidRPr="001D528C" w:rsidR="001C45D2">
        <w:rPr>
          <w:rFonts w:ascii="Book Antiqua" w:hAnsi="Book Antiqua"/>
          <w:bCs/>
        </w:rPr>
        <w:t xml:space="preserve">revocation of </w:t>
      </w:r>
      <w:r w:rsidRPr="001D528C" w:rsidR="002537FB">
        <w:rPr>
          <w:rFonts w:ascii="Book Antiqua" w:hAnsi="Book Antiqua"/>
        </w:rPr>
        <w:t xml:space="preserve">Charter-Party License No. TCP021472-P. The record reflects that during the June </w:t>
      </w:r>
      <w:r w:rsidRPr="001D528C" w:rsidR="00213927">
        <w:rPr>
          <w:rFonts w:ascii="Book Antiqua" w:hAnsi="Book Antiqua"/>
        </w:rPr>
        <w:t>1 to June 30,</w:t>
      </w:r>
      <w:r w:rsidRPr="001D528C" w:rsidR="002537FB">
        <w:rPr>
          <w:rFonts w:ascii="Book Antiqua" w:hAnsi="Book Antiqua"/>
        </w:rPr>
        <w:t xml:space="preserve"> 2018 period, Appellant Khouri operated</w:t>
      </w:r>
      <w:r w:rsidRPr="001D528C" w:rsidR="000A536B">
        <w:rPr>
          <w:rFonts w:ascii="Book Antiqua" w:hAnsi="Book Antiqua"/>
        </w:rPr>
        <w:t xml:space="preserve"> as a charter-party carrier </w:t>
      </w:r>
      <w:r w:rsidRPr="001D528C" w:rsidR="00A7374E">
        <w:rPr>
          <w:rFonts w:ascii="Book Antiqua" w:hAnsi="Book Antiqua"/>
        </w:rPr>
        <w:t>on</w:t>
      </w:r>
      <w:r w:rsidRPr="001D528C" w:rsidR="002537FB">
        <w:rPr>
          <w:rFonts w:ascii="Book Antiqua" w:hAnsi="Book Antiqua"/>
        </w:rPr>
        <w:t xml:space="preserve"> 19 days prior to </w:t>
      </w:r>
      <w:r w:rsidRPr="001D528C" w:rsidR="00043E65">
        <w:rPr>
          <w:rFonts w:ascii="Book Antiqua" w:hAnsi="Book Antiqua"/>
        </w:rPr>
        <w:t xml:space="preserve">full </w:t>
      </w:r>
      <w:r w:rsidRPr="001D528C" w:rsidR="002537FB">
        <w:rPr>
          <w:rFonts w:ascii="Book Antiqua" w:hAnsi="Book Antiqua"/>
        </w:rPr>
        <w:t xml:space="preserve">reinstatement of authority to operate on November 27, 2018 via Class B Charter-Party Certificate No. TCP0021472-B. </w:t>
      </w:r>
      <w:r w:rsidRPr="001D528C" w:rsidR="00043E65">
        <w:rPr>
          <w:rFonts w:ascii="Book Antiqua" w:hAnsi="Book Antiqua"/>
        </w:rPr>
        <w:t xml:space="preserve"> </w:t>
      </w:r>
      <w:r w:rsidRPr="001D528C" w:rsidR="002537FB">
        <w:rPr>
          <w:rFonts w:ascii="Book Antiqua" w:hAnsi="Book Antiqua"/>
        </w:rPr>
        <w:t xml:space="preserve">Appellant Khouri </w:t>
      </w:r>
      <w:r w:rsidRPr="001D528C" w:rsidR="00C41261">
        <w:rPr>
          <w:rFonts w:ascii="Book Antiqua" w:hAnsi="Book Antiqua"/>
        </w:rPr>
        <w:t>admits</w:t>
      </w:r>
      <w:r w:rsidRPr="001D528C" w:rsidR="00043E65">
        <w:rPr>
          <w:rFonts w:ascii="Book Antiqua" w:hAnsi="Book Antiqua"/>
        </w:rPr>
        <w:t xml:space="preserve"> that </w:t>
      </w:r>
      <w:r w:rsidRPr="001D528C" w:rsidR="003037AD">
        <w:rPr>
          <w:rFonts w:ascii="Book Antiqua" w:hAnsi="Book Antiqua"/>
        </w:rPr>
        <w:t xml:space="preserve">he </w:t>
      </w:r>
      <w:r w:rsidRPr="001D528C">
        <w:rPr>
          <w:rFonts w:ascii="Book Antiqua" w:hAnsi="Book Antiqua"/>
        </w:rPr>
        <w:t>worked</w:t>
      </w:r>
      <w:r w:rsidRPr="001D528C" w:rsidR="002537FB">
        <w:rPr>
          <w:rFonts w:ascii="Book Antiqua" w:hAnsi="Book Antiqua"/>
        </w:rPr>
        <w:t xml:space="preserve"> as </w:t>
      </w:r>
      <w:r w:rsidRPr="001D528C" w:rsidR="000A536B">
        <w:rPr>
          <w:rFonts w:ascii="Book Antiqua" w:hAnsi="Book Antiqua"/>
        </w:rPr>
        <w:t xml:space="preserve">an affiliate or subcontractor of Gateway Global TCP No. 3673 </w:t>
      </w:r>
      <w:r w:rsidRPr="001D528C">
        <w:rPr>
          <w:rFonts w:ascii="Book Antiqua" w:hAnsi="Book Antiqua"/>
        </w:rPr>
        <w:t>while</w:t>
      </w:r>
      <w:r w:rsidRPr="001D528C" w:rsidR="000A536B">
        <w:rPr>
          <w:rFonts w:ascii="Book Antiqua" w:hAnsi="Book Antiqua"/>
        </w:rPr>
        <w:t xml:space="preserve"> reinstatement of his own charter-party license</w:t>
      </w:r>
      <w:r w:rsidR="00A24170">
        <w:rPr>
          <w:rFonts w:ascii="Book Antiqua" w:hAnsi="Book Antiqua"/>
        </w:rPr>
        <w:t>.</w:t>
      </w:r>
    </w:p>
    <w:p w:rsidRPr="001D528C" w:rsidR="005D4F09" w:rsidP="001C45D2" w:rsidRDefault="005D4F09" w14:paraId="2138C5EA" w14:textId="77777777">
      <w:pPr>
        <w:rPr>
          <w:rFonts w:ascii="Book Antiqua" w:hAnsi="Book Antiqua"/>
        </w:rPr>
      </w:pPr>
    </w:p>
    <w:p w:rsidRPr="001D528C" w:rsidR="00EE185D" w:rsidP="001C45D2" w:rsidRDefault="005D4F09" w14:paraId="1A0D703C" w14:textId="52A4C7E4">
      <w:pPr>
        <w:rPr>
          <w:rFonts w:ascii="Book Antiqua" w:hAnsi="Book Antiqua"/>
        </w:rPr>
      </w:pPr>
      <w:r w:rsidRPr="001D528C">
        <w:rPr>
          <w:rFonts w:ascii="Book Antiqua" w:hAnsi="Book Antiqua"/>
          <w:bCs/>
        </w:rPr>
        <w:t xml:space="preserve">CPED has established, by a preponderance of evidence, that </w:t>
      </w:r>
      <w:r w:rsidRPr="001D528C" w:rsidR="00043E65">
        <w:rPr>
          <w:rFonts w:ascii="Book Antiqua" w:hAnsi="Book Antiqua"/>
          <w:bCs/>
        </w:rPr>
        <w:t xml:space="preserve">Appellant Khouri </w:t>
      </w:r>
      <w:r w:rsidRPr="001D528C" w:rsidR="00EE185D">
        <w:rPr>
          <w:rFonts w:ascii="Book Antiqua" w:hAnsi="Book Antiqua"/>
          <w:bCs/>
        </w:rPr>
        <w:t xml:space="preserve">violated Pub. Util. Code </w:t>
      </w:r>
      <w:r w:rsidRPr="001D528C" w:rsidR="008D4015">
        <w:rPr>
          <w:rFonts w:ascii="Book Antiqua" w:hAnsi="Book Antiqua"/>
          <w:bCs/>
        </w:rPr>
        <w:t>§</w:t>
      </w:r>
      <w:r w:rsidRPr="001D528C" w:rsidR="00EE185D">
        <w:rPr>
          <w:rFonts w:ascii="Book Antiqua" w:hAnsi="Book Antiqua"/>
          <w:bCs/>
        </w:rPr>
        <w:t xml:space="preserve"> 5379 by operating after </w:t>
      </w:r>
      <w:r w:rsidRPr="001D528C" w:rsidR="00AB19D3">
        <w:rPr>
          <w:rFonts w:ascii="Book Antiqua" w:hAnsi="Book Antiqua"/>
          <w:bCs/>
        </w:rPr>
        <w:t xml:space="preserve">the </w:t>
      </w:r>
      <w:r w:rsidRPr="001D528C" w:rsidR="00EE185D">
        <w:rPr>
          <w:rFonts w:ascii="Book Antiqua" w:hAnsi="Book Antiqua"/>
          <w:bCs/>
        </w:rPr>
        <w:t xml:space="preserve">November 8, 2016 revocation of </w:t>
      </w:r>
      <w:r w:rsidRPr="001D528C" w:rsidR="00EE185D">
        <w:rPr>
          <w:rFonts w:ascii="Book Antiqua" w:hAnsi="Book Antiqua"/>
        </w:rPr>
        <w:t>Charter</w:t>
      </w:r>
      <w:r w:rsidR="00A24170">
        <w:rPr>
          <w:rFonts w:ascii="Book Antiqua" w:hAnsi="Book Antiqua"/>
        </w:rPr>
        <w:noBreakHyphen/>
      </w:r>
      <w:r w:rsidRPr="001D528C" w:rsidR="00EE185D">
        <w:rPr>
          <w:rFonts w:ascii="Book Antiqua" w:hAnsi="Book Antiqua"/>
        </w:rPr>
        <w:t xml:space="preserve">Party License No. TCP021472-P but before </w:t>
      </w:r>
      <w:r w:rsidRPr="001D528C" w:rsidR="00A7374E">
        <w:rPr>
          <w:rFonts w:ascii="Book Antiqua" w:hAnsi="Book Antiqua"/>
        </w:rPr>
        <w:t xml:space="preserve">the </w:t>
      </w:r>
      <w:r w:rsidRPr="001D528C" w:rsidR="00EE185D">
        <w:rPr>
          <w:rFonts w:ascii="Book Antiqua" w:hAnsi="Book Antiqua"/>
        </w:rPr>
        <w:t xml:space="preserve">November 27, 2018 issuance of </w:t>
      </w:r>
      <w:r w:rsidRPr="001D528C" w:rsidR="00A7374E">
        <w:rPr>
          <w:rFonts w:ascii="Book Antiqua" w:hAnsi="Book Antiqua"/>
        </w:rPr>
        <w:t xml:space="preserve">his </w:t>
      </w:r>
      <w:r w:rsidRPr="001D528C" w:rsidR="00EE185D">
        <w:rPr>
          <w:rFonts w:ascii="Book Antiqua" w:hAnsi="Book Antiqua"/>
        </w:rPr>
        <w:t xml:space="preserve">Class B Charter-Party Certificate No. TCP0021472-B. </w:t>
      </w:r>
    </w:p>
    <w:p w:rsidRPr="001D528C" w:rsidR="00EE185D" w:rsidP="001C45D2" w:rsidRDefault="00EE185D" w14:paraId="1097798D" w14:textId="77777777">
      <w:pPr>
        <w:rPr>
          <w:rFonts w:ascii="Book Antiqua" w:hAnsi="Book Antiqua"/>
        </w:rPr>
      </w:pPr>
    </w:p>
    <w:p w:rsidRPr="001D528C" w:rsidR="007714EA" w:rsidP="00A7374E" w:rsidRDefault="00EE185D" w14:paraId="1E1EE234" w14:textId="2C22D5A7">
      <w:pPr>
        <w:rPr>
          <w:rFonts w:ascii="Book Antiqua" w:hAnsi="Book Antiqua"/>
        </w:rPr>
      </w:pPr>
      <w:r w:rsidRPr="001D528C">
        <w:rPr>
          <w:rFonts w:ascii="Book Antiqua" w:hAnsi="Book Antiqua"/>
          <w:u w:val="single"/>
        </w:rPr>
        <w:t>Insurance</w:t>
      </w:r>
      <w:r w:rsidRPr="001D528C">
        <w:rPr>
          <w:rFonts w:ascii="Book Antiqua" w:hAnsi="Book Antiqua"/>
        </w:rPr>
        <w:t xml:space="preserve">: </w:t>
      </w:r>
      <w:r w:rsidR="00A24170">
        <w:rPr>
          <w:rFonts w:ascii="Book Antiqua" w:hAnsi="Book Antiqua"/>
        </w:rPr>
        <w:t xml:space="preserve"> </w:t>
      </w:r>
      <w:r w:rsidRPr="001D528C">
        <w:rPr>
          <w:rFonts w:ascii="Book Antiqua" w:hAnsi="Book Antiqua"/>
        </w:rPr>
        <w:t>As mandated in Commission G</w:t>
      </w:r>
      <w:r w:rsidRPr="001D528C" w:rsidR="005D4F09">
        <w:rPr>
          <w:rFonts w:ascii="Book Antiqua" w:hAnsi="Book Antiqua"/>
        </w:rPr>
        <w:t>.</w:t>
      </w:r>
      <w:r w:rsidRPr="001D528C">
        <w:rPr>
          <w:rFonts w:ascii="Book Antiqua" w:hAnsi="Book Antiqua"/>
        </w:rPr>
        <w:t>O</w:t>
      </w:r>
      <w:r w:rsidRPr="001D528C" w:rsidR="005D4F09">
        <w:rPr>
          <w:rFonts w:ascii="Book Antiqua" w:hAnsi="Book Antiqua"/>
        </w:rPr>
        <w:t xml:space="preserve">. </w:t>
      </w:r>
      <w:r w:rsidRPr="001D528C">
        <w:rPr>
          <w:rFonts w:ascii="Book Antiqua" w:hAnsi="Book Antiqua"/>
        </w:rPr>
        <w:t>115-G (1)</w:t>
      </w:r>
      <w:r w:rsidRPr="001D528C" w:rsidR="003037AD">
        <w:rPr>
          <w:rFonts w:ascii="Book Antiqua" w:hAnsi="Book Antiqua"/>
        </w:rPr>
        <w:t>,</w:t>
      </w:r>
      <w:r w:rsidRPr="001D528C">
        <w:rPr>
          <w:rFonts w:ascii="Book Antiqua" w:hAnsi="Book Antiqua"/>
        </w:rPr>
        <w:t xml:space="preserve"> “all charter-party carriers of passengers” must maintain adequate liability insurance to protect against damage to personal bodily injury and “damage to or destruction of property.”</w:t>
      </w:r>
      <w:r w:rsidRPr="001D528C" w:rsidR="00A7374E">
        <w:rPr>
          <w:rFonts w:ascii="Book Antiqua" w:hAnsi="Book Antiqua"/>
        </w:rPr>
        <w:t xml:space="preserve"> The parties do not dispute that Appellant Khouri’s public liability and property damage insurance policy was reinstated on October 29, 2018 </w:t>
      </w:r>
      <w:r w:rsidRPr="001D528C" w:rsidR="00AB19D3">
        <w:rPr>
          <w:rFonts w:ascii="Book Antiqua" w:hAnsi="Book Antiqua"/>
        </w:rPr>
        <w:t>but</w:t>
      </w:r>
      <w:r w:rsidRPr="001D528C" w:rsidR="00A7374E">
        <w:rPr>
          <w:rFonts w:ascii="Book Antiqua" w:hAnsi="Book Antiqua"/>
        </w:rPr>
        <w:t xml:space="preserve"> was not in effect between June 1</w:t>
      </w:r>
      <w:r w:rsidRPr="001D528C" w:rsidR="00FB1297">
        <w:rPr>
          <w:rFonts w:ascii="Book Antiqua" w:hAnsi="Book Antiqua"/>
        </w:rPr>
        <w:t>, 2018 and</w:t>
      </w:r>
      <w:r w:rsidRPr="001D528C" w:rsidR="00A7374E">
        <w:rPr>
          <w:rFonts w:ascii="Book Antiqua" w:hAnsi="Book Antiqua"/>
        </w:rPr>
        <w:t xml:space="preserve"> June</w:t>
      </w:r>
      <w:r w:rsidR="00A24170">
        <w:rPr>
          <w:rFonts w:ascii="Book Antiqua" w:hAnsi="Book Antiqua"/>
        </w:rPr>
        <w:t> </w:t>
      </w:r>
      <w:r w:rsidRPr="001D528C" w:rsidR="00A7374E">
        <w:rPr>
          <w:rFonts w:ascii="Book Antiqua" w:hAnsi="Book Antiqua"/>
        </w:rPr>
        <w:t>30, 2018.  Appellant Khouri contends that his GO</w:t>
      </w:r>
      <w:r w:rsidRPr="001D528C" w:rsidR="00AB19D3">
        <w:rPr>
          <w:rFonts w:ascii="Book Antiqua" w:hAnsi="Book Antiqua"/>
        </w:rPr>
        <w:t xml:space="preserve"> </w:t>
      </w:r>
      <w:r w:rsidRPr="001D528C" w:rsidR="00A7374E">
        <w:rPr>
          <w:rFonts w:ascii="Book Antiqua" w:hAnsi="Book Antiqua"/>
        </w:rPr>
        <w:t>115</w:t>
      </w:r>
      <w:r w:rsidRPr="001D528C" w:rsidR="00AB19D3">
        <w:rPr>
          <w:rFonts w:ascii="Book Antiqua" w:hAnsi="Book Antiqua"/>
        </w:rPr>
        <w:t>-</w:t>
      </w:r>
      <w:r w:rsidRPr="001D528C" w:rsidR="00A7374E">
        <w:rPr>
          <w:rFonts w:ascii="Book Antiqua" w:hAnsi="Book Antiqua"/>
        </w:rPr>
        <w:t xml:space="preserve">G required insurance lapsed between 2016 and 2018 due to financial hardships related to education expenses and his disabled status.   </w:t>
      </w:r>
    </w:p>
    <w:p w:rsidRPr="001D528C" w:rsidR="007714EA" w:rsidP="00A7374E" w:rsidRDefault="007714EA" w14:paraId="21D89F69" w14:textId="77777777">
      <w:pPr>
        <w:rPr>
          <w:rFonts w:ascii="Book Antiqua" w:hAnsi="Book Antiqua"/>
        </w:rPr>
      </w:pPr>
    </w:p>
    <w:p w:rsidRPr="001D528C" w:rsidR="00A7374E" w:rsidP="00A7374E" w:rsidRDefault="007714EA" w14:paraId="0E6853AB" w14:textId="50B51CCC">
      <w:pPr>
        <w:rPr>
          <w:rFonts w:ascii="Book Antiqua" w:hAnsi="Book Antiqua"/>
        </w:rPr>
      </w:pPr>
      <w:r w:rsidRPr="001D528C">
        <w:rPr>
          <w:rFonts w:ascii="Book Antiqua" w:hAnsi="Book Antiqua"/>
        </w:rPr>
        <w:t xml:space="preserve">CPED has proven by a preponderance of evidence that, </w:t>
      </w:r>
      <w:r w:rsidRPr="001D528C" w:rsidR="00213927">
        <w:rPr>
          <w:rFonts w:ascii="Book Antiqua" w:hAnsi="Book Antiqua"/>
          <w:bCs/>
        </w:rPr>
        <w:t xml:space="preserve">while Appellant Khouri obtained insurance coverage on October 29, 2018, Appellant </w:t>
      </w:r>
      <w:r w:rsidRPr="001D528C" w:rsidR="00A7374E">
        <w:rPr>
          <w:rFonts w:ascii="Book Antiqua" w:hAnsi="Book Antiqua"/>
          <w:bCs/>
        </w:rPr>
        <w:t xml:space="preserve">violated Pub. Util. Code </w:t>
      </w:r>
      <w:r w:rsidRPr="001D528C" w:rsidR="008D4015">
        <w:rPr>
          <w:rFonts w:ascii="Book Antiqua" w:hAnsi="Book Antiqua"/>
          <w:bCs/>
        </w:rPr>
        <w:t>§§</w:t>
      </w:r>
      <w:r w:rsidR="00A24170">
        <w:rPr>
          <w:rFonts w:ascii="Book Antiqua" w:hAnsi="Book Antiqua"/>
          <w:bCs/>
        </w:rPr>
        <w:t> </w:t>
      </w:r>
      <w:r w:rsidRPr="001D528C" w:rsidR="00213927">
        <w:rPr>
          <w:rFonts w:ascii="Book Antiqua" w:hAnsi="Book Antiqua"/>
          <w:bCs/>
        </w:rPr>
        <w:t>5391 and 5381 as well as GO</w:t>
      </w:r>
      <w:r w:rsidRPr="001D528C" w:rsidR="00AB19D3">
        <w:rPr>
          <w:rFonts w:ascii="Book Antiqua" w:hAnsi="Book Antiqua"/>
          <w:bCs/>
        </w:rPr>
        <w:t xml:space="preserve"> </w:t>
      </w:r>
      <w:r w:rsidRPr="001D528C" w:rsidR="00213927">
        <w:rPr>
          <w:rFonts w:ascii="Book Antiqua" w:hAnsi="Book Antiqua"/>
          <w:bCs/>
        </w:rPr>
        <w:t>115</w:t>
      </w:r>
      <w:r w:rsidRPr="001D528C" w:rsidR="00AB19D3">
        <w:rPr>
          <w:rFonts w:ascii="Book Antiqua" w:hAnsi="Book Antiqua"/>
          <w:bCs/>
        </w:rPr>
        <w:t>-</w:t>
      </w:r>
      <w:r w:rsidRPr="001D528C" w:rsidR="00213927">
        <w:rPr>
          <w:rFonts w:ascii="Book Antiqua" w:hAnsi="Book Antiqua"/>
          <w:bCs/>
        </w:rPr>
        <w:t xml:space="preserve">G </w:t>
      </w:r>
      <w:r w:rsidRPr="001D528C" w:rsidR="00A7374E">
        <w:rPr>
          <w:rFonts w:ascii="Book Antiqua" w:hAnsi="Book Antiqua"/>
          <w:bCs/>
        </w:rPr>
        <w:t xml:space="preserve"> </w:t>
      </w:r>
      <w:r w:rsidRPr="001D528C" w:rsidR="00213927">
        <w:rPr>
          <w:rFonts w:ascii="Book Antiqua" w:hAnsi="Book Antiqua"/>
          <w:bCs/>
        </w:rPr>
        <w:t>by operating as a charter-party carrier on 19 days between June 1</w:t>
      </w:r>
      <w:r w:rsidRPr="001D528C" w:rsidR="00FB1297">
        <w:rPr>
          <w:rFonts w:ascii="Book Antiqua" w:hAnsi="Book Antiqua"/>
          <w:bCs/>
        </w:rPr>
        <w:t>, 2018</w:t>
      </w:r>
      <w:r w:rsidRPr="001D528C" w:rsidR="00213927">
        <w:rPr>
          <w:rFonts w:ascii="Book Antiqua" w:hAnsi="Book Antiqua"/>
          <w:bCs/>
        </w:rPr>
        <w:t xml:space="preserve"> and June 30, 2018</w:t>
      </w:r>
      <w:r w:rsidRPr="001D528C" w:rsidR="00213927">
        <w:rPr>
          <w:rFonts w:ascii="Book Antiqua" w:hAnsi="Book Antiqua"/>
        </w:rPr>
        <w:t xml:space="preserve"> without evidence of public liability and property damage insurance coverage on file with the Commission.</w:t>
      </w:r>
      <w:r w:rsidRPr="001D528C" w:rsidR="00A8124C">
        <w:rPr>
          <w:rStyle w:val="FootnoteReference"/>
          <w:rFonts w:ascii="Book Antiqua" w:hAnsi="Book Antiqua"/>
        </w:rPr>
        <w:footnoteReference w:id="7"/>
      </w:r>
      <w:r w:rsidRPr="001D528C" w:rsidR="00213927">
        <w:rPr>
          <w:rFonts w:ascii="Book Antiqua" w:hAnsi="Book Antiqua"/>
        </w:rPr>
        <w:t xml:space="preserve">  </w:t>
      </w:r>
    </w:p>
    <w:p w:rsidRPr="001D528C" w:rsidR="00EE185D" w:rsidP="001C45D2" w:rsidRDefault="00EE185D" w14:paraId="535E7666" w14:textId="77777777">
      <w:pPr>
        <w:rPr>
          <w:rFonts w:ascii="Book Antiqua" w:hAnsi="Book Antiqua"/>
          <w:bCs/>
        </w:rPr>
      </w:pPr>
    </w:p>
    <w:p w:rsidRPr="001D528C" w:rsidR="00243B6E" w:rsidP="00243B6E" w:rsidRDefault="001C45D2" w14:paraId="69F1187E" w14:textId="4F1EA0F0">
      <w:pPr>
        <w:rPr>
          <w:rFonts w:ascii="Book Antiqua" w:hAnsi="Book Antiqua"/>
          <w:bCs/>
        </w:rPr>
      </w:pPr>
      <w:r w:rsidRPr="001D528C">
        <w:rPr>
          <w:rFonts w:ascii="Book Antiqua" w:hAnsi="Book Antiqua"/>
          <w:bCs/>
          <w:u w:val="single"/>
        </w:rPr>
        <w:t>Production of Records</w:t>
      </w:r>
      <w:r w:rsidRPr="001D528C">
        <w:rPr>
          <w:rFonts w:ascii="Book Antiqua" w:hAnsi="Book Antiqua"/>
          <w:bCs/>
        </w:rPr>
        <w:t xml:space="preserve">: </w:t>
      </w:r>
      <w:r w:rsidR="00A24170">
        <w:rPr>
          <w:rFonts w:ascii="Book Antiqua" w:hAnsi="Book Antiqua"/>
          <w:bCs/>
        </w:rPr>
        <w:t xml:space="preserve"> </w:t>
      </w:r>
      <w:r w:rsidRPr="001D528C" w:rsidR="00A7374E">
        <w:rPr>
          <w:rFonts w:ascii="Book Antiqua" w:hAnsi="Book Antiqua"/>
          <w:bCs/>
        </w:rPr>
        <w:t xml:space="preserve">Pub. Util. Code </w:t>
      </w:r>
      <w:r w:rsidRPr="001D528C" w:rsidR="008D4015">
        <w:rPr>
          <w:rFonts w:ascii="Book Antiqua" w:hAnsi="Book Antiqua"/>
          <w:bCs/>
        </w:rPr>
        <w:t>§</w:t>
      </w:r>
      <w:r w:rsidRPr="001D528C" w:rsidR="00A7374E">
        <w:rPr>
          <w:rFonts w:ascii="Book Antiqua" w:hAnsi="Book Antiqua"/>
          <w:bCs/>
        </w:rPr>
        <w:t xml:space="preserve"> 5389(a) specifically authorizes Commission staff to inspect the “accounts, books, papers, and documents” of a charter-party carriers used in operations of its business including photocopying “at the premises of the carrier or the offices of the commission.”</w:t>
      </w:r>
      <w:r w:rsidRPr="001D528C" w:rsidR="003037AD">
        <w:rPr>
          <w:rFonts w:ascii="Book Antiqua" w:hAnsi="Book Antiqua"/>
          <w:bCs/>
        </w:rPr>
        <w:t xml:space="preserve"> </w:t>
      </w:r>
      <w:r w:rsidRPr="001D528C" w:rsidR="00243B6E">
        <w:rPr>
          <w:rFonts w:ascii="Book Antiqua" w:hAnsi="Book Antiqua"/>
          <w:bCs/>
        </w:rPr>
        <w:t>GO 157-E, part 6.02 requires a charter-party carrier to “afford duly authorized representatives of this Commission all reasonable opportunity” for inspection of accounts, books, papers and documents.</w:t>
      </w:r>
      <w:r w:rsidRPr="001D528C" w:rsidR="00243B6E">
        <w:rPr>
          <w:rStyle w:val="FootnoteReference"/>
          <w:rFonts w:ascii="Book Antiqua" w:hAnsi="Book Antiqua"/>
          <w:bCs/>
        </w:rPr>
        <w:footnoteReference w:id="8"/>
      </w:r>
    </w:p>
    <w:p w:rsidRPr="001D528C" w:rsidR="007714EA" w:rsidP="00243B6E" w:rsidRDefault="007714EA" w14:paraId="61459A20" w14:textId="77777777">
      <w:pPr>
        <w:rPr>
          <w:rFonts w:ascii="Book Antiqua" w:hAnsi="Book Antiqua"/>
          <w:bCs/>
        </w:rPr>
      </w:pPr>
    </w:p>
    <w:p w:rsidRPr="001D528C" w:rsidR="00A7374E" w:rsidP="00A7374E" w:rsidRDefault="007714EA" w14:paraId="46369D3C" w14:textId="2FD623EF">
      <w:pPr>
        <w:rPr>
          <w:rFonts w:ascii="Book Antiqua" w:hAnsi="Book Antiqua"/>
          <w:bCs/>
        </w:rPr>
      </w:pPr>
      <w:r w:rsidRPr="001D528C">
        <w:rPr>
          <w:rFonts w:ascii="Book Antiqua" w:hAnsi="Book Antiqua"/>
          <w:bCs/>
        </w:rPr>
        <w:t>CPED established, by a preponderance of evidence,</w:t>
      </w:r>
      <w:r w:rsidRPr="001D528C" w:rsidR="003037AD">
        <w:rPr>
          <w:rFonts w:ascii="Book Antiqua" w:hAnsi="Book Antiqua"/>
          <w:bCs/>
        </w:rPr>
        <w:t xml:space="preserve"> that on August 29, 2018 and September 14, 2018</w:t>
      </w:r>
      <w:r w:rsidRPr="001D528C" w:rsidR="005F70E6">
        <w:rPr>
          <w:rFonts w:ascii="Book Antiqua" w:hAnsi="Book Antiqua"/>
          <w:bCs/>
        </w:rPr>
        <w:t xml:space="preserve"> respectively</w:t>
      </w:r>
      <w:r w:rsidRPr="001D528C" w:rsidR="003037AD">
        <w:rPr>
          <w:rFonts w:ascii="Book Antiqua" w:hAnsi="Book Antiqua"/>
          <w:bCs/>
        </w:rPr>
        <w:t xml:space="preserve">, Appellant Khouri failed to </w:t>
      </w:r>
      <w:r w:rsidRPr="001D528C" w:rsidR="005F70E6">
        <w:rPr>
          <w:rFonts w:ascii="Book Antiqua" w:hAnsi="Book Antiqua"/>
          <w:bCs/>
        </w:rPr>
        <w:t>produce business records to CPED Investigator Ow in response to his request for inspection</w:t>
      </w:r>
      <w:r w:rsidRPr="001D528C" w:rsidR="00243B6E">
        <w:rPr>
          <w:rFonts w:ascii="Book Antiqua" w:hAnsi="Book Antiqua"/>
          <w:bCs/>
        </w:rPr>
        <w:t xml:space="preserve"> and referred him back to the CPED license unit to complete his inspection</w:t>
      </w:r>
      <w:r w:rsidRPr="001D528C" w:rsidR="005F70E6">
        <w:rPr>
          <w:rFonts w:ascii="Book Antiqua" w:hAnsi="Book Antiqua"/>
          <w:bCs/>
        </w:rPr>
        <w:t xml:space="preserve">.  While Appellant’s objection to </w:t>
      </w:r>
      <w:r w:rsidRPr="001D528C" w:rsidR="00A05A34">
        <w:rPr>
          <w:rFonts w:ascii="Book Antiqua" w:hAnsi="Book Antiqua"/>
          <w:bCs/>
        </w:rPr>
        <w:t>production of</w:t>
      </w:r>
      <w:r w:rsidRPr="001D528C" w:rsidR="005F70E6">
        <w:rPr>
          <w:rFonts w:ascii="Book Antiqua" w:hAnsi="Book Antiqua"/>
          <w:bCs/>
        </w:rPr>
        <w:t xml:space="preserve"> personal financial records unrelated to operation as a charter-party carrier are duly noted and </w:t>
      </w:r>
      <w:r w:rsidRPr="001D528C" w:rsidR="00A05A34">
        <w:rPr>
          <w:rFonts w:ascii="Book Antiqua" w:hAnsi="Book Antiqua"/>
          <w:bCs/>
        </w:rPr>
        <w:t>might</w:t>
      </w:r>
      <w:r w:rsidRPr="001D528C" w:rsidR="005F70E6">
        <w:rPr>
          <w:rFonts w:ascii="Book Antiqua" w:hAnsi="Book Antiqua"/>
          <w:bCs/>
        </w:rPr>
        <w:t xml:space="preserve"> be addressed by appropriate referral </w:t>
      </w:r>
      <w:r w:rsidRPr="001D528C" w:rsidR="00BF6969">
        <w:rPr>
          <w:rFonts w:ascii="Book Antiqua" w:hAnsi="Book Antiqua"/>
          <w:bCs/>
        </w:rPr>
        <w:t>within the Commission</w:t>
      </w:r>
      <w:r w:rsidRPr="001D528C" w:rsidR="005F70E6">
        <w:rPr>
          <w:rFonts w:ascii="Book Antiqua" w:hAnsi="Book Antiqua"/>
          <w:bCs/>
        </w:rPr>
        <w:t>, it does not relieve Appellant</w:t>
      </w:r>
      <w:r w:rsidRPr="001D528C" w:rsidR="00A05A34">
        <w:rPr>
          <w:rFonts w:ascii="Book Antiqua" w:hAnsi="Book Antiqua"/>
          <w:bCs/>
        </w:rPr>
        <w:t xml:space="preserve"> Khouri</w:t>
      </w:r>
      <w:r w:rsidRPr="001D528C" w:rsidR="005F70E6">
        <w:rPr>
          <w:rFonts w:ascii="Book Antiqua" w:hAnsi="Book Antiqua"/>
          <w:bCs/>
        </w:rPr>
        <w:t xml:space="preserve"> from his statutory duty to produce business</w:t>
      </w:r>
      <w:r w:rsidRPr="001D528C" w:rsidR="00BF6969">
        <w:rPr>
          <w:rFonts w:ascii="Book Antiqua" w:hAnsi="Book Antiqua"/>
          <w:bCs/>
        </w:rPr>
        <w:t>-</w:t>
      </w:r>
      <w:r w:rsidRPr="001D528C" w:rsidR="005F70E6">
        <w:rPr>
          <w:rFonts w:ascii="Book Antiqua" w:hAnsi="Book Antiqua"/>
          <w:bCs/>
        </w:rPr>
        <w:t>only records</w:t>
      </w:r>
      <w:r w:rsidRPr="001D528C" w:rsidR="00A05A34">
        <w:rPr>
          <w:rFonts w:ascii="Book Antiqua" w:hAnsi="Book Antiqua"/>
          <w:bCs/>
        </w:rPr>
        <w:t xml:space="preserve"> for inspection</w:t>
      </w:r>
      <w:r w:rsidRPr="001D528C" w:rsidR="005F70E6">
        <w:rPr>
          <w:rFonts w:ascii="Book Antiqua" w:hAnsi="Book Antiqua"/>
          <w:bCs/>
        </w:rPr>
        <w:t xml:space="preserve"> in response to CPED’s request.  In failing to produce accounts, books, papers, and documents used in operations of his charter-party carrier</w:t>
      </w:r>
      <w:r w:rsidRPr="001D528C" w:rsidR="00243B6E">
        <w:rPr>
          <w:rFonts w:ascii="Book Antiqua" w:hAnsi="Book Antiqua"/>
          <w:bCs/>
        </w:rPr>
        <w:t xml:space="preserve"> business</w:t>
      </w:r>
      <w:r w:rsidRPr="001D528C" w:rsidR="005018BA">
        <w:rPr>
          <w:rFonts w:ascii="Book Antiqua" w:hAnsi="Book Antiqua"/>
          <w:bCs/>
        </w:rPr>
        <w:t xml:space="preserve">, Appellant Khouri violated </w:t>
      </w:r>
      <w:r w:rsidRPr="001D528C" w:rsidR="00243B6E">
        <w:rPr>
          <w:rFonts w:ascii="Book Antiqua" w:hAnsi="Book Antiqua"/>
          <w:bCs/>
        </w:rPr>
        <w:t>Pub.</w:t>
      </w:r>
      <w:r w:rsidRPr="001D528C" w:rsidR="005018BA">
        <w:rPr>
          <w:rFonts w:ascii="Book Antiqua" w:hAnsi="Book Antiqua"/>
          <w:bCs/>
        </w:rPr>
        <w:t xml:space="preserve"> </w:t>
      </w:r>
      <w:r w:rsidRPr="001D528C" w:rsidR="00243B6E">
        <w:rPr>
          <w:rFonts w:ascii="Book Antiqua" w:hAnsi="Book Antiqua"/>
          <w:bCs/>
        </w:rPr>
        <w:t>Util.</w:t>
      </w:r>
      <w:r w:rsidRPr="001D528C" w:rsidR="005018BA">
        <w:rPr>
          <w:rFonts w:ascii="Book Antiqua" w:hAnsi="Book Antiqua"/>
          <w:bCs/>
        </w:rPr>
        <w:t xml:space="preserve"> Code </w:t>
      </w:r>
      <w:r w:rsidRPr="001D528C" w:rsidR="008D4015">
        <w:rPr>
          <w:rFonts w:ascii="Book Antiqua" w:hAnsi="Book Antiqua"/>
          <w:bCs/>
        </w:rPr>
        <w:t>§</w:t>
      </w:r>
      <w:r w:rsidRPr="001D528C" w:rsidR="005018BA">
        <w:rPr>
          <w:rFonts w:ascii="Book Antiqua" w:hAnsi="Book Antiqua"/>
          <w:bCs/>
        </w:rPr>
        <w:t xml:space="preserve"> 5389 and GO 157-</w:t>
      </w:r>
      <w:r w:rsidRPr="001D528C" w:rsidR="00A8124C">
        <w:rPr>
          <w:rFonts w:ascii="Book Antiqua" w:hAnsi="Book Antiqua"/>
          <w:bCs/>
        </w:rPr>
        <w:t>E, part</w:t>
      </w:r>
      <w:r w:rsidR="00A24170">
        <w:rPr>
          <w:rFonts w:ascii="Book Antiqua" w:hAnsi="Book Antiqua"/>
          <w:bCs/>
        </w:rPr>
        <w:t> </w:t>
      </w:r>
      <w:r w:rsidRPr="001D528C" w:rsidR="00A8124C">
        <w:rPr>
          <w:rFonts w:ascii="Book Antiqua" w:hAnsi="Book Antiqua"/>
          <w:bCs/>
        </w:rPr>
        <w:t>6.02</w:t>
      </w:r>
      <w:r w:rsidRPr="001D528C" w:rsidR="00243B6E">
        <w:rPr>
          <w:rFonts w:ascii="Book Antiqua" w:hAnsi="Book Antiqua"/>
          <w:bCs/>
        </w:rPr>
        <w:t>.</w:t>
      </w:r>
    </w:p>
    <w:p w:rsidRPr="001D528C" w:rsidR="005018BA" w:rsidP="00A7374E" w:rsidRDefault="005018BA" w14:paraId="383AD7F2" w14:textId="77777777">
      <w:pPr>
        <w:rPr>
          <w:rFonts w:ascii="Book Antiqua" w:hAnsi="Book Antiqua"/>
          <w:bCs/>
        </w:rPr>
      </w:pPr>
    </w:p>
    <w:p w:rsidRPr="001D528C" w:rsidR="00A7374E" w:rsidP="001C45D2" w:rsidRDefault="001C45D2" w14:paraId="447B2DE3" w14:textId="1C055FD3">
      <w:pPr>
        <w:rPr>
          <w:rFonts w:ascii="Book Antiqua" w:hAnsi="Book Antiqua"/>
          <w:bCs/>
        </w:rPr>
      </w:pPr>
      <w:r w:rsidRPr="001D528C">
        <w:rPr>
          <w:rFonts w:ascii="Book Antiqua" w:hAnsi="Book Antiqua"/>
          <w:bCs/>
          <w:u w:val="single"/>
        </w:rPr>
        <w:t>Maintenance of Records</w:t>
      </w:r>
      <w:r w:rsidRPr="001D528C">
        <w:rPr>
          <w:rFonts w:ascii="Book Antiqua" w:hAnsi="Book Antiqua"/>
          <w:bCs/>
        </w:rPr>
        <w:t xml:space="preserve">: </w:t>
      </w:r>
      <w:r w:rsidR="00A24170">
        <w:rPr>
          <w:rFonts w:ascii="Book Antiqua" w:hAnsi="Book Antiqua"/>
          <w:bCs/>
        </w:rPr>
        <w:t xml:space="preserve"> </w:t>
      </w:r>
      <w:r w:rsidRPr="001D528C" w:rsidR="00243B6E">
        <w:rPr>
          <w:rFonts w:ascii="Book Antiqua" w:hAnsi="Book Antiqua"/>
          <w:bCs/>
        </w:rPr>
        <w:t>Pursuant to GO</w:t>
      </w:r>
      <w:r w:rsidRPr="001D528C" w:rsidR="007714EA">
        <w:rPr>
          <w:rFonts w:ascii="Book Antiqua" w:hAnsi="Book Antiqua"/>
          <w:bCs/>
        </w:rPr>
        <w:t xml:space="preserve"> </w:t>
      </w:r>
      <w:r w:rsidRPr="001D528C" w:rsidR="00243B6E">
        <w:rPr>
          <w:rFonts w:ascii="Book Antiqua" w:hAnsi="Book Antiqua"/>
          <w:bCs/>
        </w:rPr>
        <w:t xml:space="preserve">157-E, part 6.01, a charter-party carrier is required to </w:t>
      </w:r>
      <w:r w:rsidRPr="001D528C" w:rsidR="00A05A34">
        <w:rPr>
          <w:rFonts w:ascii="Book Antiqua" w:hAnsi="Book Antiqua"/>
          <w:bCs/>
        </w:rPr>
        <w:t xml:space="preserve">maintain records “which reflect information as to services performed” for a period of three (3) years.  </w:t>
      </w:r>
      <w:r w:rsidRPr="001D528C" w:rsidR="007714EA">
        <w:rPr>
          <w:rFonts w:ascii="Book Antiqua" w:hAnsi="Book Antiqua"/>
          <w:bCs/>
        </w:rPr>
        <w:t xml:space="preserve">CPED </w:t>
      </w:r>
      <w:r w:rsidRPr="001D528C" w:rsidR="00C41261">
        <w:rPr>
          <w:rFonts w:ascii="Book Antiqua" w:hAnsi="Book Antiqua"/>
          <w:bCs/>
        </w:rPr>
        <w:t>established</w:t>
      </w:r>
      <w:r w:rsidRPr="001D528C" w:rsidR="007714EA">
        <w:rPr>
          <w:rFonts w:ascii="Book Antiqua" w:hAnsi="Book Antiqua"/>
          <w:bCs/>
        </w:rPr>
        <w:t xml:space="preserve"> by a preponderance of evidence </w:t>
      </w:r>
      <w:r w:rsidRPr="001D528C" w:rsidR="00A05A34">
        <w:rPr>
          <w:rFonts w:ascii="Book Antiqua" w:hAnsi="Book Antiqua"/>
          <w:bCs/>
        </w:rPr>
        <w:t>that on August 29, 2018 and September 14, 2018 respectively, Appellant Khouri failed to produce business records to CPED Investigator Ow for the requested time period.</w:t>
      </w:r>
      <w:r w:rsidRPr="001D528C" w:rsidR="00D12A2C">
        <w:rPr>
          <w:rFonts w:ascii="Book Antiqua" w:hAnsi="Book Antiqua"/>
          <w:bCs/>
        </w:rPr>
        <w:t xml:space="preserve"> (</w:t>
      </w:r>
      <w:r w:rsidRPr="00FC155A" w:rsidR="00D12A2C">
        <w:rPr>
          <w:rFonts w:ascii="Book Antiqua" w:hAnsi="Book Antiqua"/>
          <w:bCs/>
        </w:rPr>
        <w:t>Exhibits</w:t>
      </w:r>
      <w:r w:rsidRPr="001D528C" w:rsidR="00D12A2C">
        <w:rPr>
          <w:rFonts w:ascii="Book Antiqua" w:hAnsi="Book Antiqua"/>
          <w:bCs/>
        </w:rPr>
        <w:t xml:space="preserve"> CPED 5 </w:t>
      </w:r>
      <w:r w:rsidR="00A24170">
        <w:rPr>
          <w:rFonts w:ascii="Book Antiqua" w:hAnsi="Book Antiqua"/>
          <w:bCs/>
        </w:rPr>
        <w:t>and</w:t>
      </w:r>
      <w:r w:rsidRPr="001D528C" w:rsidR="00D12A2C">
        <w:rPr>
          <w:rFonts w:ascii="Book Antiqua" w:hAnsi="Book Antiqua"/>
          <w:bCs/>
        </w:rPr>
        <w:t xml:space="preserve"> 6). </w:t>
      </w:r>
      <w:r w:rsidRPr="001D528C" w:rsidR="00A05A34">
        <w:rPr>
          <w:rFonts w:ascii="Book Antiqua" w:hAnsi="Book Antiqua"/>
          <w:bCs/>
        </w:rPr>
        <w:t xml:space="preserve"> In the absence of production of the requested June 1, 2018 through August 28, 2018</w:t>
      </w:r>
      <w:r w:rsidRPr="001D528C" w:rsidR="00D12A2C">
        <w:rPr>
          <w:rFonts w:ascii="Book Antiqua" w:hAnsi="Book Antiqua"/>
          <w:bCs/>
        </w:rPr>
        <w:t xml:space="preserve"> charter-party records to CPED Investigator Ow</w:t>
      </w:r>
      <w:r w:rsidRPr="001D528C" w:rsidR="00A05A34">
        <w:rPr>
          <w:rFonts w:ascii="Book Antiqua" w:hAnsi="Book Antiqua"/>
          <w:bCs/>
        </w:rPr>
        <w:t xml:space="preserve">, </w:t>
      </w:r>
      <w:r w:rsidRPr="001D528C" w:rsidR="00C41261">
        <w:rPr>
          <w:rFonts w:ascii="Book Antiqua" w:hAnsi="Book Antiqua"/>
          <w:bCs/>
        </w:rPr>
        <w:t xml:space="preserve">the Commission can only infer that </w:t>
      </w:r>
      <w:r w:rsidRPr="001D528C" w:rsidR="00D12A2C">
        <w:rPr>
          <w:rFonts w:ascii="Book Antiqua" w:hAnsi="Book Antiqua"/>
          <w:bCs/>
        </w:rPr>
        <w:t xml:space="preserve">Appellant Khouri’s charter-party </w:t>
      </w:r>
      <w:r w:rsidRPr="001D528C" w:rsidR="00A05A34">
        <w:rPr>
          <w:rFonts w:ascii="Book Antiqua" w:hAnsi="Book Antiqua"/>
          <w:bCs/>
        </w:rPr>
        <w:t>records either did not exist or were not maintained in the manner proscribed by GO 157-E</w:t>
      </w:r>
      <w:r w:rsidRPr="001D528C" w:rsidR="00D12A2C">
        <w:rPr>
          <w:rFonts w:ascii="Book Antiqua" w:hAnsi="Book Antiqua"/>
          <w:bCs/>
        </w:rPr>
        <w:t xml:space="preserve">. Accordingly, the </w:t>
      </w:r>
      <w:r w:rsidRPr="001D528C" w:rsidR="006F6FB8">
        <w:rPr>
          <w:rFonts w:ascii="Book Antiqua" w:hAnsi="Book Antiqua"/>
          <w:bCs/>
        </w:rPr>
        <w:t xml:space="preserve">Commission affirms the </w:t>
      </w:r>
      <w:r w:rsidRPr="001D528C" w:rsidR="00D12A2C">
        <w:rPr>
          <w:rFonts w:ascii="Book Antiqua" w:hAnsi="Book Antiqua"/>
          <w:bCs/>
        </w:rPr>
        <w:t xml:space="preserve">cited </w:t>
      </w:r>
      <w:r w:rsidRPr="001D528C" w:rsidR="006F6FB8">
        <w:rPr>
          <w:rFonts w:ascii="Book Antiqua" w:hAnsi="Book Antiqua"/>
          <w:bCs/>
        </w:rPr>
        <w:t xml:space="preserve">violation of </w:t>
      </w:r>
      <w:r w:rsidRPr="001D528C" w:rsidR="00D12A2C">
        <w:rPr>
          <w:rFonts w:ascii="Book Antiqua" w:hAnsi="Book Antiqua"/>
          <w:bCs/>
        </w:rPr>
        <w:t>GO 157-E, part 6.01</w:t>
      </w:r>
      <w:r w:rsidRPr="001D528C" w:rsidR="006F6FB8">
        <w:rPr>
          <w:rFonts w:ascii="Book Antiqua" w:hAnsi="Book Antiqua"/>
          <w:bCs/>
        </w:rPr>
        <w:t>.</w:t>
      </w:r>
      <w:r w:rsidRPr="001D528C" w:rsidR="00D12A2C">
        <w:rPr>
          <w:rFonts w:ascii="Book Antiqua" w:hAnsi="Book Antiqua"/>
          <w:bCs/>
        </w:rPr>
        <w:t xml:space="preserve"> </w:t>
      </w:r>
    </w:p>
    <w:p w:rsidRPr="001D528C" w:rsidR="00A7374E" w:rsidP="001C45D2" w:rsidRDefault="00A7374E" w14:paraId="449C488A" w14:textId="77777777">
      <w:pPr>
        <w:rPr>
          <w:rFonts w:ascii="Book Antiqua" w:hAnsi="Book Antiqua"/>
          <w:bCs/>
        </w:rPr>
      </w:pPr>
    </w:p>
    <w:p w:rsidRPr="001D528C" w:rsidR="00C47C2A" w:rsidP="00FD4A4B" w:rsidRDefault="006F6604" w14:paraId="3A979F43" w14:textId="1539D62E">
      <w:pPr>
        <w:ind w:left="720"/>
        <w:rPr>
          <w:rFonts w:ascii="Book Antiqua" w:hAnsi="Book Antiqua"/>
          <w:bCs/>
          <w:u w:val="single"/>
        </w:rPr>
      </w:pPr>
      <w:r w:rsidRPr="001D528C">
        <w:rPr>
          <w:rFonts w:ascii="Book Antiqua" w:hAnsi="Book Antiqua"/>
          <w:bCs/>
          <w:u w:val="single"/>
        </w:rPr>
        <w:t>Reasonableness</w:t>
      </w:r>
      <w:r w:rsidRPr="001D528C" w:rsidR="00FD4A4B">
        <w:rPr>
          <w:rFonts w:ascii="Book Antiqua" w:hAnsi="Book Antiqua"/>
          <w:bCs/>
          <w:u w:val="single"/>
        </w:rPr>
        <w:t xml:space="preserve"> of Issuance of an</w:t>
      </w:r>
      <w:r w:rsidRPr="001D528C">
        <w:rPr>
          <w:rFonts w:ascii="Book Antiqua" w:hAnsi="Book Antiqua"/>
          <w:bCs/>
          <w:u w:val="single"/>
        </w:rPr>
        <w:t xml:space="preserve"> Order requiring Appellant Khouri to pay the fine assessed by </w:t>
      </w:r>
      <w:r w:rsidRPr="001D528C" w:rsidR="00FD4A4B">
        <w:rPr>
          <w:rFonts w:ascii="Book Antiqua" w:hAnsi="Book Antiqua"/>
          <w:bCs/>
          <w:u w:val="single"/>
        </w:rPr>
        <w:t>CPED</w:t>
      </w:r>
      <w:r w:rsidR="00A24170">
        <w:rPr>
          <w:rFonts w:ascii="Book Antiqua" w:hAnsi="Book Antiqua"/>
          <w:bCs/>
          <w:u w:val="single"/>
        </w:rPr>
        <w:t>:</w:t>
      </w:r>
      <w:r w:rsidRPr="001D528C">
        <w:rPr>
          <w:rFonts w:ascii="Book Antiqua" w:hAnsi="Book Antiqua"/>
          <w:bCs/>
          <w:u w:val="single"/>
        </w:rPr>
        <w:t xml:space="preserve"> </w:t>
      </w:r>
    </w:p>
    <w:p w:rsidRPr="001D528C" w:rsidR="006533A5" w:rsidP="006533A5" w:rsidRDefault="006533A5" w14:paraId="65C5B1F7" w14:textId="77777777">
      <w:pPr>
        <w:rPr>
          <w:rFonts w:ascii="Book Antiqua" w:hAnsi="Book Antiqua"/>
        </w:rPr>
      </w:pPr>
    </w:p>
    <w:p w:rsidRPr="001D528C" w:rsidR="00361F03" w:rsidP="00361F03" w:rsidRDefault="00361F03" w14:paraId="6C494EC2" w14:textId="59984403">
      <w:pPr>
        <w:rPr>
          <w:rFonts w:ascii="Book Antiqua" w:hAnsi="Book Antiqua"/>
          <w:bCs/>
        </w:rPr>
      </w:pPr>
      <w:r w:rsidRPr="001D528C">
        <w:rPr>
          <w:rFonts w:ascii="Book Antiqua" w:hAnsi="Book Antiqua"/>
          <w:bCs/>
        </w:rPr>
        <w:t xml:space="preserve">In assessing the reasonableness of the $5000.00 fine, </w:t>
      </w:r>
      <w:r w:rsidRPr="001D528C" w:rsidR="00FD4A4B">
        <w:rPr>
          <w:rFonts w:ascii="Book Antiqua" w:hAnsi="Book Antiqua"/>
          <w:bCs/>
        </w:rPr>
        <w:t>the Commission must consider</w:t>
      </w:r>
      <w:r w:rsidRPr="001D528C">
        <w:rPr>
          <w:rFonts w:ascii="Book Antiqua" w:hAnsi="Book Antiqua"/>
          <w:bCs/>
        </w:rPr>
        <w:t xml:space="preserve"> </w:t>
      </w:r>
      <w:r w:rsidRPr="001D528C" w:rsidR="00FD4A4B">
        <w:rPr>
          <w:rFonts w:ascii="Book Antiqua" w:hAnsi="Book Antiqua"/>
          <w:bCs/>
        </w:rPr>
        <w:t>several factors</w:t>
      </w:r>
      <w:r w:rsidRPr="001D528C">
        <w:rPr>
          <w:rFonts w:ascii="Book Antiqua" w:hAnsi="Book Antiqua"/>
          <w:bCs/>
        </w:rPr>
        <w:t>.  D</w:t>
      </w:r>
      <w:r w:rsidR="00FC155A">
        <w:rPr>
          <w:rFonts w:ascii="Book Antiqua" w:hAnsi="Book Antiqua"/>
          <w:bCs/>
        </w:rPr>
        <w:t>.</w:t>
      </w:r>
      <w:r w:rsidRPr="001D528C">
        <w:rPr>
          <w:rFonts w:ascii="Book Antiqua" w:hAnsi="Book Antiqua"/>
          <w:bCs/>
        </w:rPr>
        <w:t xml:space="preserve">98-12-075 sets forth the criteria for determining the reasonableness of a fine.  Specifically, it is important to consider the following: </w:t>
      </w:r>
    </w:p>
    <w:p w:rsidRPr="001D528C" w:rsidR="00FD4A4B" w:rsidP="00361F03" w:rsidRDefault="00FD4A4B" w14:paraId="535F563F" w14:textId="77777777">
      <w:pPr>
        <w:rPr>
          <w:rFonts w:ascii="Book Antiqua" w:hAnsi="Book Antiqua"/>
          <w:bCs/>
        </w:rPr>
      </w:pPr>
    </w:p>
    <w:p w:rsidRPr="001D528C" w:rsidR="00361F03" w:rsidP="00361F03" w:rsidRDefault="00361F03" w14:paraId="0B7C8CC7" w14:textId="77777777">
      <w:pPr>
        <w:numPr>
          <w:ilvl w:val="0"/>
          <w:numId w:val="7"/>
        </w:numPr>
        <w:rPr>
          <w:rFonts w:ascii="Book Antiqua" w:hAnsi="Book Antiqua"/>
          <w:bCs/>
        </w:rPr>
      </w:pPr>
      <w:r w:rsidRPr="001D528C">
        <w:rPr>
          <w:rFonts w:ascii="Book Antiqua" w:hAnsi="Book Antiqua"/>
          <w:bCs/>
        </w:rPr>
        <w:t xml:space="preserve">Severity of the economic or physical harm resulting from the </w:t>
      </w:r>
      <w:proofErr w:type="gramStart"/>
      <w:r w:rsidRPr="001D528C">
        <w:rPr>
          <w:rFonts w:ascii="Book Antiqua" w:hAnsi="Book Antiqua"/>
          <w:bCs/>
        </w:rPr>
        <w:t>violation</w:t>
      </w:r>
      <w:r w:rsidRPr="001D528C" w:rsidR="00FD4A4B">
        <w:rPr>
          <w:rFonts w:ascii="Book Antiqua" w:hAnsi="Book Antiqua"/>
          <w:bCs/>
        </w:rPr>
        <w:t>;</w:t>
      </w:r>
      <w:proofErr w:type="gramEnd"/>
    </w:p>
    <w:p w:rsidRPr="001D528C" w:rsidR="00361F03" w:rsidP="00361F03" w:rsidRDefault="00361F03" w14:paraId="44315242" w14:textId="77777777">
      <w:pPr>
        <w:numPr>
          <w:ilvl w:val="0"/>
          <w:numId w:val="7"/>
        </w:numPr>
        <w:rPr>
          <w:rFonts w:ascii="Book Antiqua" w:hAnsi="Book Antiqua"/>
          <w:bCs/>
        </w:rPr>
      </w:pPr>
      <w:r w:rsidRPr="001D528C">
        <w:rPr>
          <w:rFonts w:ascii="Book Antiqua" w:hAnsi="Book Antiqua"/>
          <w:bCs/>
        </w:rPr>
        <w:t xml:space="preserve">Conduct to prevent, detect, disclose or rectify the </w:t>
      </w:r>
      <w:proofErr w:type="gramStart"/>
      <w:r w:rsidRPr="001D528C">
        <w:rPr>
          <w:rFonts w:ascii="Book Antiqua" w:hAnsi="Book Antiqua"/>
          <w:bCs/>
        </w:rPr>
        <w:t>violation</w:t>
      </w:r>
      <w:r w:rsidRPr="001D528C" w:rsidR="00FD4A4B">
        <w:rPr>
          <w:rFonts w:ascii="Book Antiqua" w:hAnsi="Book Antiqua"/>
          <w:bCs/>
        </w:rPr>
        <w:t>;</w:t>
      </w:r>
      <w:proofErr w:type="gramEnd"/>
    </w:p>
    <w:p w:rsidRPr="001D528C" w:rsidR="00361F03" w:rsidP="00361F03" w:rsidRDefault="00C0443E" w14:paraId="332D8F03" w14:textId="77777777">
      <w:pPr>
        <w:numPr>
          <w:ilvl w:val="0"/>
          <w:numId w:val="7"/>
        </w:numPr>
        <w:rPr>
          <w:rFonts w:ascii="Book Antiqua" w:hAnsi="Book Antiqua"/>
          <w:bCs/>
        </w:rPr>
      </w:pPr>
      <w:r w:rsidRPr="001D528C">
        <w:rPr>
          <w:rFonts w:ascii="Book Antiqua" w:hAnsi="Book Antiqua"/>
          <w:bCs/>
        </w:rPr>
        <w:t>F</w:t>
      </w:r>
      <w:r w:rsidRPr="001D528C" w:rsidR="00361F03">
        <w:rPr>
          <w:rFonts w:ascii="Book Antiqua" w:hAnsi="Book Antiqua"/>
          <w:bCs/>
        </w:rPr>
        <w:t xml:space="preserve">inancial resources of the party </w:t>
      </w:r>
      <w:proofErr w:type="gramStart"/>
      <w:r w:rsidRPr="001D528C" w:rsidR="00361F03">
        <w:rPr>
          <w:rFonts w:ascii="Book Antiqua" w:hAnsi="Book Antiqua"/>
          <w:bCs/>
        </w:rPr>
        <w:t>involved</w:t>
      </w:r>
      <w:r w:rsidRPr="001D528C" w:rsidR="00FD4A4B">
        <w:rPr>
          <w:rFonts w:ascii="Book Antiqua" w:hAnsi="Book Antiqua"/>
          <w:bCs/>
        </w:rPr>
        <w:t>;</w:t>
      </w:r>
      <w:proofErr w:type="gramEnd"/>
    </w:p>
    <w:p w:rsidRPr="001D528C" w:rsidR="00361F03" w:rsidP="00361F03" w:rsidRDefault="00C0443E" w14:paraId="75D4222E" w14:textId="77777777">
      <w:pPr>
        <w:numPr>
          <w:ilvl w:val="0"/>
          <w:numId w:val="7"/>
        </w:numPr>
        <w:rPr>
          <w:rFonts w:ascii="Book Antiqua" w:hAnsi="Book Antiqua"/>
          <w:bCs/>
        </w:rPr>
      </w:pPr>
      <w:r w:rsidRPr="001D528C">
        <w:rPr>
          <w:rFonts w:ascii="Book Antiqua" w:hAnsi="Book Antiqua"/>
          <w:bCs/>
        </w:rPr>
        <w:t>P</w:t>
      </w:r>
      <w:r w:rsidRPr="001D528C" w:rsidR="00361F03">
        <w:rPr>
          <w:rFonts w:ascii="Book Antiqua" w:hAnsi="Book Antiqua"/>
          <w:bCs/>
        </w:rPr>
        <w:t xml:space="preserve">ublic interest </w:t>
      </w:r>
      <w:proofErr w:type="gramStart"/>
      <w:r w:rsidRPr="001D528C" w:rsidR="00361F03">
        <w:rPr>
          <w:rFonts w:ascii="Book Antiqua" w:hAnsi="Book Antiqua"/>
          <w:bCs/>
        </w:rPr>
        <w:t>involved</w:t>
      </w:r>
      <w:r w:rsidRPr="001D528C" w:rsidR="00FD4A4B">
        <w:rPr>
          <w:rFonts w:ascii="Book Antiqua" w:hAnsi="Book Antiqua"/>
          <w:bCs/>
        </w:rPr>
        <w:t>;</w:t>
      </w:r>
      <w:proofErr w:type="gramEnd"/>
    </w:p>
    <w:p w:rsidRPr="001D528C" w:rsidR="00361F03" w:rsidP="00361F03" w:rsidRDefault="00C0443E" w14:paraId="66303279" w14:textId="77777777">
      <w:pPr>
        <w:numPr>
          <w:ilvl w:val="0"/>
          <w:numId w:val="7"/>
        </w:numPr>
        <w:rPr>
          <w:rFonts w:ascii="Book Antiqua" w:hAnsi="Book Antiqua"/>
          <w:bCs/>
        </w:rPr>
      </w:pPr>
      <w:r w:rsidRPr="001D528C">
        <w:rPr>
          <w:rFonts w:ascii="Book Antiqua" w:hAnsi="Book Antiqua"/>
          <w:bCs/>
        </w:rPr>
        <w:t>T</w:t>
      </w:r>
      <w:r w:rsidRPr="001D528C" w:rsidR="00361F03">
        <w:rPr>
          <w:rFonts w:ascii="Book Antiqua" w:hAnsi="Book Antiqua"/>
          <w:bCs/>
        </w:rPr>
        <w:t>otality of the circumstances</w:t>
      </w:r>
      <w:r w:rsidRPr="001D528C" w:rsidR="00CF4E3D">
        <w:rPr>
          <w:rFonts w:ascii="Book Antiqua" w:hAnsi="Book Antiqua"/>
          <w:bCs/>
        </w:rPr>
        <w:t>;</w:t>
      </w:r>
      <w:r w:rsidRPr="001D528C" w:rsidR="00361F03">
        <w:rPr>
          <w:rFonts w:ascii="Book Antiqua" w:hAnsi="Book Antiqua"/>
          <w:bCs/>
        </w:rPr>
        <w:t xml:space="preserve"> and </w:t>
      </w:r>
    </w:p>
    <w:p w:rsidRPr="001D528C" w:rsidR="00361F03" w:rsidP="00361F03" w:rsidRDefault="00361F03" w14:paraId="620D3E39" w14:textId="77777777">
      <w:pPr>
        <w:numPr>
          <w:ilvl w:val="0"/>
          <w:numId w:val="7"/>
        </w:numPr>
        <w:rPr>
          <w:rFonts w:ascii="Book Antiqua" w:hAnsi="Book Antiqua"/>
          <w:bCs/>
        </w:rPr>
      </w:pPr>
      <w:r w:rsidRPr="001D528C">
        <w:rPr>
          <w:rFonts w:ascii="Book Antiqua" w:hAnsi="Book Antiqua"/>
          <w:bCs/>
        </w:rPr>
        <w:t>Commission precedent.</w:t>
      </w:r>
    </w:p>
    <w:p w:rsidRPr="001D528C" w:rsidR="00361F03" w:rsidP="006533A5" w:rsidRDefault="00361F03" w14:paraId="3118EA9F" w14:textId="77777777">
      <w:pPr>
        <w:keepNext/>
        <w:rPr>
          <w:rFonts w:ascii="Book Antiqua" w:hAnsi="Book Antiqua"/>
          <w:b/>
          <w:u w:val="single"/>
        </w:rPr>
      </w:pPr>
    </w:p>
    <w:p w:rsidRPr="001D528C" w:rsidR="00D12A2C" w:rsidP="00620CFA" w:rsidRDefault="00620CFA" w14:paraId="23EDAE67" w14:textId="2803F0D8">
      <w:pPr>
        <w:rPr>
          <w:rFonts w:ascii="Book Antiqua" w:hAnsi="Book Antiqua"/>
          <w:bCs/>
        </w:rPr>
      </w:pPr>
      <w:r w:rsidRPr="001D528C">
        <w:rPr>
          <w:rFonts w:ascii="Book Antiqua" w:hAnsi="Book Antiqua"/>
          <w:bCs/>
        </w:rPr>
        <w:t xml:space="preserve">The facts do not indicate that economic or physical harm resulted from the violations </w:t>
      </w:r>
      <w:r w:rsidRPr="001D528C" w:rsidR="0033402A">
        <w:rPr>
          <w:rFonts w:ascii="Book Antiqua" w:hAnsi="Book Antiqua"/>
          <w:bCs/>
        </w:rPr>
        <w:t xml:space="preserve">cited </w:t>
      </w:r>
      <w:r w:rsidRPr="001D528C">
        <w:rPr>
          <w:rFonts w:ascii="Book Antiqua" w:hAnsi="Book Antiqua"/>
          <w:bCs/>
        </w:rPr>
        <w:t xml:space="preserve">against Appellant Khouri.  Additionally, prior to </w:t>
      </w:r>
      <w:r w:rsidRPr="001D528C" w:rsidR="0033402A">
        <w:rPr>
          <w:rFonts w:ascii="Book Antiqua" w:hAnsi="Book Antiqua"/>
          <w:bCs/>
        </w:rPr>
        <w:t>the April 17, 2019</w:t>
      </w:r>
      <w:r w:rsidRPr="001D528C">
        <w:rPr>
          <w:rFonts w:ascii="Book Antiqua" w:hAnsi="Book Antiqua"/>
          <w:bCs/>
        </w:rPr>
        <w:t xml:space="preserve"> </w:t>
      </w:r>
      <w:r w:rsidRPr="001D528C" w:rsidR="0033402A">
        <w:rPr>
          <w:rFonts w:ascii="Book Antiqua" w:hAnsi="Book Antiqua"/>
          <w:bCs/>
        </w:rPr>
        <w:t>issuance of Citation F-5545</w:t>
      </w:r>
      <w:r w:rsidRPr="001D528C">
        <w:rPr>
          <w:rFonts w:ascii="Book Antiqua" w:hAnsi="Book Antiqua"/>
          <w:bCs/>
        </w:rPr>
        <w:t xml:space="preserve">, </w:t>
      </w:r>
      <w:r w:rsidRPr="001D528C" w:rsidR="00173BB1">
        <w:rPr>
          <w:rFonts w:ascii="Book Antiqua" w:hAnsi="Book Antiqua"/>
          <w:bCs/>
        </w:rPr>
        <w:t>Appellant Khouri</w:t>
      </w:r>
      <w:r w:rsidRPr="001D528C">
        <w:rPr>
          <w:rFonts w:ascii="Book Antiqua" w:hAnsi="Book Antiqua"/>
          <w:bCs/>
        </w:rPr>
        <w:t xml:space="preserve"> </w:t>
      </w:r>
      <w:r w:rsidRPr="001D528C" w:rsidR="0033402A">
        <w:rPr>
          <w:rFonts w:ascii="Book Antiqua" w:hAnsi="Book Antiqua"/>
          <w:bCs/>
        </w:rPr>
        <w:t>completed</w:t>
      </w:r>
      <w:r w:rsidRPr="001D528C">
        <w:rPr>
          <w:rFonts w:ascii="Book Antiqua" w:hAnsi="Book Antiqua"/>
          <w:bCs/>
        </w:rPr>
        <w:t xml:space="preserve"> </w:t>
      </w:r>
      <w:r w:rsidRPr="001D528C" w:rsidR="0033402A">
        <w:rPr>
          <w:rFonts w:ascii="Book Antiqua" w:hAnsi="Book Antiqua"/>
          <w:bCs/>
        </w:rPr>
        <w:t>rectification</w:t>
      </w:r>
      <w:r w:rsidRPr="001D528C">
        <w:rPr>
          <w:rFonts w:ascii="Book Antiqua" w:hAnsi="Book Antiqua"/>
          <w:bCs/>
        </w:rPr>
        <w:t xml:space="preserve"> steps 1) to</w:t>
      </w:r>
      <w:r w:rsidRPr="001D528C" w:rsidR="00173BB1">
        <w:rPr>
          <w:rFonts w:ascii="Book Antiqua" w:hAnsi="Book Antiqua"/>
          <w:bCs/>
        </w:rPr>
        <w:t xml:space="preserve"> </w:t>
      </w:r>
      <w:r w:rsidRPr="001D528C">
        <w:rPr>
          <w:rFonts w:ascii="Book Antiqua" w:hAnsi="Book Antiqua"/>
          <w:bCs/>
        </w:rPr>
        <w:t>reinstate his</w:t>
      </w:r>
      <w:r w:rsidRPr="001D528C" w:rsidR="00173BB1">
        <w:rPr>
          <w:rFonts w:ascii="Book Antiqua" w:hAnsi="Book Antiqua"/>
          <w:bCs/>
        </w:rPr>
        <w:t xml:space="preserve"> </w:t>
      </w:r>
      <w:r w:rsidRPr="001D528C" w:rsidR="0082617B">
        <w:rPr>
          <w:rFonts w:ascii="Book Antiqua" w:hAnsi="Book Antiqua"/>
          <w:bCs/>
        </w:rPr>
        <w:t>charter-party carrier license</w:t>
      </w:r>
      <w:r w:rsidRPr="001D528C" w:rsidR="0033402A">
        <w:rPr>
          <w:rFonts w:ascii="Book Antiqua" w:hAnsi="Book Antiqua"/>
          <w:bCs/>
        </w:rPr>
        <w:t xml:space="preserve"> (November 2018)</w:t>
      </w:r>
      <w:r w:rsidRPr="001D528C">
        <w:rPr>
          <w:rFonts w:ascii="Book Antiqua" w:hAnsi="Book Antiqua"/>
          <w:bCs/>
        </w:rPr>
        <w:t xml:space="preserve"> and </w:t>
      </w:r>
      <w:r w:rsidRPr="001D528C" w:rsidR="0033402A">
        <w:rPr>
          <w:rFonts w:ascii="Book Antiqua" w:hAnsi="Book Antiqua"/>
          <w:bCs/>
        </w:rPr>
        <w:t xml:space="preserve">2) </w:t>
      </w:r>
      <w:r w:rsidRPr="001D528C">
        <w:rPr>
          <w:rFonts w:ascii="Book Antiqua" w:hAnsi="Book Antiqua"/>
          <w:bCs/>
        </w:rPr>
        <w:t>to secure</w:t>
      </w:r>
      <w:r w:rsidRPr="001D528C" w:rsidR="0033402A">
        <w:rPr>
          <w:rFonts w:ascii="Book Antiqua" w:hAnsi="Book Antiqua"/>
          <w:bCs/>
        </w:rPr>
        <w:t xml:space="preserve"> adequate insurance (October 2018)</w:t>
      </w:r>
      <w:r w:rsidRPr="001D528C" w:rsidR="00173BB1">
        <w:rPr>
          <w:rFonts w:ascii="Book Antiqua" w:hAnsi="Book Antiqua"/>
          <w:bCs/>
        </w:rPr>
        <w:t xml:space="preserve">. </w:t>
      </w:r>
      <w:r w:rsidRPr="001D528C" w:rsidR="00E206FC">
        <w:rPr>
          <w:rFonts w:ascii="Book Antiqua" w:hAnsi="Book Antiqua"/>
          <w:bCs/>
        </w:rPr>
        <w:t xml:space="preserve"> Appellant Khouri testified that he will be forced out of business if he is required to pay the full $5000.00 fine assessed in Citation F-5545.</w:t>
      </w:r>
      <w:r w:rsidRPr="001D528C" w:rsidR="00173BB1">
        <w:rPr>
          <w:rFonts w:ascii="Book Antiqua" w:hAnsi="Book Antiqua"/>
          <w:bCs/>
        </w:rPr>
        <w:t xml:space="preserve"> </w:t>
      </w:r>
      <w:r w:rsidR="00FC155A">
        <w:rPr>
          <w:rFonts w:ascii="Book Antiqua" w:hAnsi="Book Antiqua"/>
          <w:bCs/>
        </w:rPr>
        <w:t xml:space="preserve"> </w:t>
      </w:r>
      <w:r w:rsidRPr="001D528C" w:rsidR="00C41261">
        <w:rPr>
          <w:rFonts w:ascii="Book Antiqua" w:hAnsi="Book Antiqua"/>
          <w:bCs/>
        </w:rPr>
        <w:t>The purpose of the Citation F-5545 is not to force Appellant Khouri out of business but to encourage compliance</w:t>
      </w:r>
      <w:r w:rsidRPr="001D528C" w:rsidR="00E206FC">
        <w:rPr>
          <w:rFonts w:ascii="Book Antiqua" w:hAnsi="Book Antiqua"/>
          <w:bCs/>
        </w:rPr>
        <w:t>.</w:t>
      </w:r>
      <w:r w:rsidRPr="001D528C" w:rsidR="00C41261">
        <w:rPr>
          <w:rFonts w:ascii="Book Antiqua" w:hAnsi="Book Antiqua"/>
          <w:bCs/>
        </w:rPr>
        <w:t xml:space="preserve"> </w:t>
      </w:r>
      <w:r w:rsidRPr="001D528C" w:rsidR="0033402A">
        <w:rPr>
          <w:rFonts w:ascii="Book Antiqua" w:hAnsi="Book Antiqua"/>
          <w:bCs/>
        </w:rPr>
        <w:t>The totality of the circumstances</w:t>
      </w:r>
      <w:r w:rsidRPr="001D528C" w:rsidR="00C41261">
        <w:rPr>
          <w:rFonts w:ascii="Book Antiqua" w:hAnsi="Book Antiqua"/>
          <w:bCs/>
        </w:rPr>
        <w:t xml:space="preserve">, including </w:t>
      </w:r>
      <w:r w:rsidRPr="001D528C" w:rsidR="00E206FC">
        <w:rPr>
          <w:rFonts w:ascii="Book Antiqua" w:hAnsi="Book Antiqua"/>
          <w:bCs/>
        </w:rPr>
        <w:t>Appellant’s</w:t>
      </w:r>
      <w:r w:rsidRPr="001D528C" w:rsidR="00C41261">
        <w:rPr>
          <w:rFonts w:ascii="Book Antiqua" w:hAnsi="Book Antiqua"/>
          <w:bCs/>
        </w:rPr>
        <w:t xml:space="preserve"> rectification steps</w:t>
      </w:r>
      <w:r w:rsidRPr="001D528C" w:rsidR="00DD38C3">
        <w:rPr>
          <w:rFonts w:ascii="Book Antiqua" w:hAnsi="Book Antiqua"/>
          <w:bCs/>
        </w:rPr>
        <w:t xml:space="preserve"> and financial and disability hardships underlying the non-compliance period</w:t>
      </w:r>
      <w:r w:rsidRPr="001D528C" w:rsidR="00C41261">
        <w:rPr>
          <w:rFonts w:ascii="Book Antiqua" w:hAnsi="Book Antiqua"/>
          <w:bCs/>
        </w:rPr>
        <w:t>,</w:t>
      </w:r>
      <w:r w:rsidRPr="001D528C" w:rsidR="0033402A">
        <w:rPr>
          <w:rFonts w:ascii="Book Antiqua" w:hAnsi="Book Antiqua"/>
          <w:bCs/>
        </w:rPr>
        <w:t xml:space="preserve"> </w:t>
      </w:r>
      <w:r w:rsidRPr="001D528C" w:rsidR="006F6FB8">
        <w:rPr>
          <w:rFonts w:ascii="Book Antiqua" w:hAnsi="Book Antiqua"/>
          <w:bCs/>
        </w:rPr>
        <w:t>does</w:t>
      </w:r>
      <w:r w:rsidRPr="001D528C" w:rsidR="00C27242">
        <w:rPr>
          <w:rFonts w:ascii="Book Antiqua" w:hAnsi="Book Antiqua"/>
          <w:bCs/>
        </w:rPr>
        <w:t xml:space="preserve"> not </w:t>
      </w:r>
      <w:r w:rsidRPr="001D528C" w:rsidR="0033402A">
        <w:rPr>
          <w:rFonts w:ascii="Book Antiqua" w:hAnsi="Book Antiqua"/>
          <w:bCs/>
        </w:rPr>
        <w:t xml:space="preserve">support </w:t>
      </w:r>
      <w:r w:rsidRPr="001D528C" w:rsidR="00CD3E57">
        <w:rPr>
          <w:rFonts w:ascii="Book Antiqua" w:hAnsi="Book Antiqua"/>
          <w:bCs/>
        </w:rPr>
        <w:t xml:space="preserve">a </w:t>
      </w:r>
      <w:r w:rsidRPr="001D528C" w:rsidR="00BE3FB9">
        <w:rPr>
          <w:rFonts w:ascii="Book Antiqua" w:hAnsi="Book Antiqua"/>
          <w:bCs/>
        </w:rPr>
        <w:t>‘</w:t>
      </w:r>
      <w:r w:rsidRPr="001D528C" w:rsidR="0033402A">
        <w:rPr>
          <w:rFonts w:ascii="Book Antiqua" w:hAnsi="Book Antiqua"/>
          <w:bCs/>
        </w:rPr>
        <w:t xml:space="preserve">winding down’ </w:t>
      </w:r>
      <w:r w:rsidRPr="001D528C" w:rsidR="00CD3E57">
        <w:rPr>
          <w:rFonts w:ascii="Book Antiqua" w:hAnsi="Book Antiqua"/>
          <w:bCs/>
        </w:rPr>
        <w:t>of</w:t>
      </w:r>
      <w:r w:rsidRPr="001D528C" w:rsidR="0033402A">
        <w:rPr>
          <w:rFonts w:ascii="Book Antiqua" w:hAnsi="Book Antiqua"/>
          <w:bCs/>
        </w:rPr>
        <w:t xml:space="preserve"> Appellant Khouri</w:t>
      </w:r>
      <w:r w:rsidRPr="001D528C" w:rsidR="00CD3E57">
        <w:rPr>
          <w:rFonts w:ascii="Book Antiqua" w:hAnsi="Book Antiqua"/>
          <w:bCs/>
        </w:rPr>
        <w:t xml:space="preserve">’s </w:t>
      </w:r>
      <w:r w:rsidRPr="001D528C" w:rsidR="00DD38C3">
        <w:rPr>
          <w:rFonts w:ascii="Book Antiqua" w:hAnsi="Book Antiqua"/>
          <w:bCs/>
        </w:rPr>
        <w:t>business</w:t>
      </w:r>
      <w:r w:rsidRPr="001D528C" w:rsidR="0033402A">
        <w:rPr>
          <w:rFonts w:ascii="Book Antiqua" w:hAnsi="Book Antiqua"/>
          <w:bCs/>
        </w:rPr>
        <w:t xml:space="preserve">.  </w:t>
      </w:r>
      <w:r w:rsidRPr="001D528C" w:rsidR="00CD3E57">
        <w:rPr>
          <w:rFonts w:ascii="Book Antiqua" w:hAnsi="Book Antiqua"/>
          <w:bCs/>
        </w:rPr>
        <w:t>This</w:t>
      </w:r>
      <w:r w:rsidRPr="001D528C" w:rsidR="0033402A">
        <w:rPr>
          <w:rFonts w:ascii="Book Antiqua" w:hAnsi="Book Antiqua"/>
          <w:bCs/>
        </w:rPr>
        <w:t xml:space="preserve"> Commission</w:t>
      </w:r>
      <w:r w:rsidRPr="001D528C" w:rsidR="00CD3E57">
        <w:rPr>
          <w:rFonts w:ascii="Book Antiqua" w:hAnsi="Book Antiqua"/>
          <w:bCs/>
        </w:rPr>
        <w:t>’s goals to</w:t>
      </w:r>
      <w:r w:rsidRPr="001D528C" w:rsidR="0033402A">
        <w:rPr>
          <w:rFonts w:ascii="Book Antiqua" w:hAnsi="Book Antiqua"/>
          <w:bCs/>
        </w:rPr>
        <w:t xml:space="preserve"> encourage compliance and guard the safety of the public</w:t>
      </w:r>
      <w:r w:rsidRPr="001D528C" w:rsidR="00A606E6">
        <w:rPr>
          <w:rFonts w:ascii="Book Antiqua" w:hAnsi="Book Antiqua"/>
          <w:bCs/>
        </w:rPr>
        <w:t xml:space="preserve"> can</w:t>
      </w:r>
      <w:r w:rsidRPr="001D528C" w:rsidR="0033402A">
        <w:rPr>
          <w:rFonts w:ascii="Book Antiqua" w:hAnsi="Book Antiqua"/>
          <w:bCs/>
        </w:rPr>
        <w:t xml:space="preserve"> be accomplishe</w:t>
      </w:r>
      <w:r w:rsidRPr="001D528C" w:rsidR="00C27242">
        <w:rPr>
          <w:rFonts w:ascii="Book Antiqua" w:hAnsi="Book Antiqua"/>
          <w:bCs/>
        </w:rPr>
        <w:t>d by the allowing Appellant Khouri to continue to operate a</w:t>
      </w:r>
      <w:r w:rsidRPr="001D528C" w:rsidR="00A606E6">
        <w:rPr>
          <w:rFonts w:ascii="Book Antiqua" w:hAnsi="Book Antiqua"/>
          <w:bCs/>
        </w:rPr>
        <w:t>s a</w:t>
      </w:r>
      <w:r w:rsidRPr="001D528C" w:rsidR="00C27242">
        <w:rPr>
          <w:rFonts w:ascii="Book Antiqua" w:hAnsi="Book Antiqua"/>
          <w:bCs/>
        </w:rPr>
        <w:t xml:space="preserve"> charter-party carrier of passengers </w:t>
      </w:r>
      <w:r w:rsidRPr="001D528C" w:rsidR="00A606E6">
        <w:rPr>
          <w:rFonts w:ascii="Book Antiqua" w:hAnsi="Book Antiqua"/>
          <w:bCs/>
        </w:rPr>
        <w:t>on the condition</w:t>
      </w:r>
      <w:r w:rsidRPr="001D528C" w:rsidR="00C27242">
        <w:rPr>
          <w:rFonts w:ascii="Book Antiqua" w:hAnsi="Book Antiqua"/>
          <w:bCs/>
        </w:rPr>
        <w:t xml:space="preserve"> that </w:t>
      </w:r>
      <w:r w:rsidRPr="001D528C" w:rsidR="00D35697">
        <w:rPr>
          <w:rFonts w:ascii="Book Antiqua" w:hAnsi="Book Antiqua"/>
          <w:bCs/>
        </w:rPr>
        <w:t>“</w:t>
      </w:r>
      <w:r w:rsidRPr="001D528C" w:rsidR="0082617B">
        <w:rPr>
          <w:rFonts w:ascii="Book Antiqua" w:hAnsi="Book Antiqua"/>
          <w:bCs/>
        </w:rPr>
        <w:t xml:space="preserve">Khouri Amir Faiz d/b/a Classic Limousine and Sedan Service” a/k/a Amir Khouri does not receive any future </w:t>
      </w:r>
      <w:r w:rsidRPr="001D528C" w:rsidR="007714EA">
        <w:rPr>
          <w:rFonts w:ascii="Book Antiqua" w:hAnsi="Book Antiqua"/>
          <w:bCs/>
        </w:rPr>
        <w:t>citations for violations</w:t>
      </w:r>
      <w:r w:rsidRPr="001D528C" w:rsidR="0082617B">
        <w:rPr>
          <w:rFonts w:ascii="Book Antiqua" w:hAnsi="Book Antiqua"/>
          <w:bCs/>
        </w:rPr>
        <w:t xml:space="preserve"> for 24 months from the date of entry of this Resolution</w:t>
      </w:r>
      <w:r w:rsidRPr="001D528C" w:rsidR="00CD3E57">
        <w:rPr>
          <w:rFonts w:ascii="Book Antiqua" w:hAnsi="Book Antiqua"/>
          <w:bCs/>
        </w:rPr>
        <w:t xml:space="preserve"> and </w:t>
      </w:r>
      <w:r w:rsidRPr="001D528C" w:rsidR="00C27242">
        <w:rPr>
          <w:rFonts w:ascii="Book Antiqua" w:hAnsi="Book Antiqua"/>
          <w:bCs/>
        </w:rPr>
        <w:t>tenders</w:t>
      </w:r>
      <w:r w:rsidRPr="001D528C" w:rsidR="007714EA">
        <w:rPr>
          <w:rFonts w:ascii="Book Antiqua" w:hAnsi="Book Antiqua"/>
          <w:bCs/>
        </w:rPr>
        <w:t xml:space="preserve"> a</w:t>
      </w:r>
      <w:r w:rsidRPr="001D528C" w:rsidR="00C27242">
        <w:rPr>
          <w:rFonts w:ascii="Book Antiqua" w:hAnsi="Book Antiqua"/>
          <w:bCs/>
        </w:rPr>
        <w:t xml:space="preserve"> </w:t>
      </w:r>
      <w:r w:rsidRPr="001D528C" w:rsidR="007714EA">
        <w:rPr>
          <w:rFonts w:ascii="Book Antiqua" w:hAnsi="Book Antiqua"/>
          <w:bCs/>
        </w:rPr>
        <w:t>$</w:t>
      </w:r>
      <w:r w:rsidRPr="001D528C" w:rsidR="00C27242">
        <w:rPr>
          <w:rFonts w:ascii="Book Antiqua" w:hAnsi="Book Antiqua"/>
          <w:bCs/>
        </w:rPr>
        <w:t xml:space="preserve">2500.00 </w:t>
      </w:r>
      <w:r w:rsidRPr="001D528C" w:rsidR="00A606E6">
        <w:rPr>
          <w:rFonts w:ascii="Book Antiqua" w:hAnsi="Book Antiqua"/>
          <w:bCs/>
        </w:rPr>
        <w:t xml:space="preserve">partial payment </w:t>
      </w:r>
      <w:r w:rsidRPr="001D528C" w:rsidR="00C27242">
        <w:rPr>
          <w:rFonts w:ascii="Book Antiqua" w:hAnsi="Book Antiqua"/>
          <w:bCs/>
        </w:rPr>
        <w:t xml:space="preserve">of CPED’s full </w:t>
      </w:r>
      <w:r w:rsidRPr="001D528C" w:rsidR="0082617B">
        <w:rPr>
          <w:rFonts w:ascii="Book Antiqua" w:hAnsi="Book Antiqua"/>
          <w:bCs/>
        </w:rPr>
        <w:t>$5000.00 assessment</w:t>
      </w:r>
      <w:r w:rsidRPr="001D528C" w:rsidR="00CD3E57">
        <w:rPr>
          <w:rFonts w:ascii="Book Antiqua" w:hAnsi="Book Antiqua"/>
          <w:bCs/>
        </w:rPr>
        <w:t xml:space="preserve">.  </w:t>
      </w:r>
      <w:r w:rsidRPr="001D528C" w:rsidR="00C27242">
        <w:rPr>
          <w:rFonts w:ascii="Book Antiqua" w:hAnsi="Book Antiqua"/>
          <w:bCs/>
        </w:rPr>
        <w:t xml:space="preserve">Thereafter, collection of the remaining </w:t>
      </w:r>
      <w:r w:rsidRPr="001D528C" w:rsidR="00C27242">
        <w:rPr>
          <w:rFonts w:ascii="Book Antiqua" w:hAnsi="Book Antiqua"/>
          <w:bCs/>
        </w:rPr>
        <w:lastRenderedPageBreak/>
        <w:t xml:space="preserve">$2500.00 balance shall be suspended </w:t>
      </w:r>
      <w:r w:rsidRPr="001D528C" w:rsidR="00CD3E57">
        <w:rPr>
          <w:rFonts w:ascii="Book Antiqua" w:hAnsi="Book Antiqua"/>
          <w:bCs/>
        </w:rPr>
        <w:t xml:space="preserve">during for 24 months. </w:t>
      </w:r>
      <w:r w:rsidRPr="001D528C" w:rsidR="0082617B">
        <w:rPr>
          <w:rFonts w:ascii="Book Antiqua" w:hAnsi="Book Antiqua"/>
          <w:bCs/>
        </w:rPr>
        <w:t xml:space="preserve"> </w:t>
      </w:r>
      <w:r w:rsidRPr="001D528C" w:rsidR="00CD3E57">
        <w:rPr>
          <w:rFonts w:ascii="Book Antiqua" w:hAnsi="Book Antiqua"/>
          <w:bCs/>
        </w:rPr>
        <w:t>At expiry of the 24 months, and u</w:t>
      </w:r>
      <w:r w:rsidRPr="001D528C" w:rsidR="0082617B">
        <w:rPr>
          <w:rFonts w:ascii="Book Antiqua" w:hAnsi="Book Antiqua"/>
          <w:bCs/>
        </w:rPr>
        <w:t xml:space="preserve">pon proof made to the satisfaction of the </w:t>
      </w:r>
      <w:r w:rsidRPr="001D528C" w:rsidR="00C27242">
        <w:rPr>
          <w:rFonts w:ascii="Book Antiqua" w:hAnsi="Book Antiqua"/>
          <w:bCs/>
        </w:rPr>
        <w:t>CPED</w:t>
      </w:r>
      <w:r w:rsidRPr="001D528C" w:rsidR="0082617B">
        <w:rPr>
          <w:rFonts w:ascii="Book Antiqua" w:hAnsi="Book Antiqua"/>
          <w:bCs/>
        </w:rPr>
        <w:t xml:space="preserve"> that Appellant Khouri has not </w:t>
      </w:r>
      <w:r w:rsidRPr="001D528C" w:rsidR="007714EA">
        <w:rPr>
          <w:rFonts w:ascii="Book Antiqua" w:hAnsi="Book Antiqua"/>
          <w:bCs/>
        </w:rPr>
        <w:t>committed</w:t>
      </w:r>
      <w:r w:rsidRPr="001D528C" w:rsidR="0082617B">
        <w:rPr>
          <w:rFonts w:ascii="Book Antiqua" w:hAnsi="Book Antiqua"/>
          <w:bCs/>
        </w:rPr>
        <w:t xml:space="preserve"> any new violations within the </w:t>
      </w:r>
      <w:r w:rsidRPr="001D528C" w:rsidR="00CD3E57">
        <w:rPr>
          <w:rFonts w:ascii="Book Antiqua" w:hAnsi="Book Antiqua"/>
          <w:bCs/>
        </w:rPr>
        <w:t xml:space="preserve">proscribed 24 months </w:t>
      </w:r>
      <w:r w:rsidRPr="001D528C" w:rsidR="0082617B">
        <w:rPr>
          <w:rFonts w:ascii="Book Antiqua" w:hAnsi="Book Antiqua"/>
          <w:bCs/>
        </w:rPr>
        <w:t>and remains in compliance, the suspended penalty amount of $2500.00 shall be vacated</w:t>
      </w:r>
      <w:r w:rsidRPr="001D528C" w:rsidR="00CD3E57">
        <w:rPr>
          <w:rFonts w:ascii="Book Antiqua" w:hAnsi="Book Antiqua"/>
          <w:bCs/>
        </w:rPr>
        <w:t>.</w:t>
      </w:r>
    </w:p>
    <w:p w:rsidRPr="001D528C" w:rsidR="00D12A2C" w:rsidP="00FB1297" w:rsidRDefault="00D12A2C" w14:paraId="70487AAF" w14:textId="77777777">
      <w:pPr>
        <w:rPr>
          <w:rFonts w:ascii="Book Antiqua" w:hAnsi="Book Antiqua"/>
          <w:bCs/>
          <w:highlight w:val="yellow"/>
        </w:rPr>
      </w:pPr>
    </w:p>
    <w:p w:rsidRPr="001D528C" w:rsidR="006533A5" w:rsidP="006533A5" w:rsidRDefault="007237E2" w14:paraId="2797808A" w14:textId="77777777">
      <w:pPr>
        <w:keepNext/>
        <w:rPr>
          <w:rFonts w:ascii="Book Antiqua" w:hAnsi="Book Antiqua"/>
          <w:b/>
          <w:u w:val="single"/>
        </w:rPr>
      </w:pPr>
      <w:r w:rsidRPr="001D528C">
        <w:rPr>
          <w:rFonts w:ascii="Book Antiqua" w:hAnsi="Book Antiqua"/>
          <w:b/>
          <w:u w:val="single"/>
        </w:rPr>
        <w:t>SAFETY</w:t>
      </w:r>
    </w:p>
    <w:p w:rsidRPr="001D528C" w:rsidR="006533A5" w:rsidP="006533A5" w:rsidRDefault="006533A5" w14:paraId="7A2AF66F" w14:textId="77777777">
      <w:pPr>
        <w:rPr>
          <w:rFonts w:ascii="Book Antiqua" w:hAnsi="Book Antiqua"/>
        </w:rPr>
      </w:pPr>
    </w:p>
    <w:p w:rsidRPr="001D528C" w:rsidR="006533A5" w:rsidP="006533A5" w:rsidRDefault="007237E2" w14:paraId="5D3D0B64" w14:textId="77777777">
      <w:pPr>
        <w:rPr>
          <w:rFonts w:ascii="Book Antiqua" w:hAnsi="Book Antiqua"/>
          <w:bCs/>
          <w:caps/>
          <w:szCs w:val="24"/>
        </w:rPr>
      </w:pPr>
      <w:r w:rsidRPr="001D528C">
        <w:rPr>
          <w:rFonts w:ascii="Book Antiqua" w:hAnsi="Book Antiqua"/>
          <w:bCs/>
        </w:rPr>
        <w:t>The Commission has broad authority to regulate charter-party carriers</w:t>
      </w:r>
      <w:r w:rsidRPr="001D528C" w:rsidR="003037AD">
        <w:rPr>
          <w:rFonts w:ascii="Book Antiqua" w:hAnsi="Book Antiqua"/>
          <w:bCs/>
        </w:rPr>
        <w:t>,</w:t>
      </w:r>
      <w:r w:rsidRPr="001D528C">
        <w:rPr>
          <w:rFonts w:ascii="Book Antiqua" w:hAnsi="Book Antiqua"/>
          <w:bCs/>
        </w:rPr>
        <w:t xml:space="preserve"> particularly </w:t>
      </w:r>
      <w:r w:rsidRPr="001D528C" w:rsidR="008E07FE">
        <w:rPr>
          <w:rFonts w:ascii="Book Antiqua" w:hAnsi="Book Antiqua"/>
          <w:bCs/>
        </w:rPr>
        <w:t>regarding</w:t>
      </w:r>
      <w:r w:rsidRPr="001D528C">
        <w:rPr>
          <w:rFonts w:ascii="Book Antiqua" w:hAnsi="Book Antiqua"/>
          <w:bCs/>
        </w:rPr>
        <w:t xml:space="preserve"> safety concerns.  (</w:t>
      </w:r>
      <w:r w:rsidRPr="00FC155A">
        <w:rPr>
          <w:rFonts w:ascii="Book Antiqua" w:hAnsi="Book Antiqua"/>
          <w:bCs/>
          <w:i/>
          <w:iCs/>
        </w:rPr>
        <w:t>See also</w:t>
      </w:r>
      <w:r w:rsidRPr="001D528C">
        <w:rPr>
          <w:rFonts w:ascii="Book Antiqua" w:hAnsi="Book Antiqua"/>
          <w:bCs/>
        </w:rPr>
        <w:t xml:space="preserve"> Pub. Util. Code §§ </w:t>
      </w:r>
      <w:r w:rsidRPr="001D528C" w:rsidR="001A010E">
        <w:rPr>
          <w:rFonts w:ascii="Book Antiqua" w:hAnsi="Book Antiqua"/>
          <w:bCs/>
        </w:rPr>
        <w:t xml:space="preserve">5379, </w:t>
      </w:r>
      <w:r w:rsidRPr="001D528C" w:rsidR="00E01265">
        <w:rPr>
          <w:rFonts w:ascii="Book Antiqua" w:hAnsi="Book Antiqua"/>
          <w:bCs/>
        </w:rPr>
        <w:t>5381</w:t>
      </w:r>
      <w:r w:rsidRPr="001D528C">
        <w:rPr>
          <w:rFonts w:ascii="Book Antiqua" w:hAnsi="Book Antiqua"/>
          <w:bCs/>
        </w:rPr>
        <w:t xml:space="preserve"> and 5387).  This Commission is mindful that the statutory schemes </w:t>
      </w:r>
      <w:r w:rsidRPr="001D528C" w:rsidR="00F61523">
        <w:rPr>
          <w:rFonts w:ascii="Book Antiqua" w:hAnsi="Book Antiqua"/>
          <w:bCs/>
        </w:rPr>
        <w:t>cited in support</w:t>
      </w:r>
      <w:r w:rsidRPr="001D528C">
        <w:rPr>
          <w:rFonts w:ascii="Book Antiqua" w:hAnsi="Book Antiqua"/>
          <w:bCs/>
        </w:rPr>
        <w:t xml:space="preserve"> of </w:t>
      </w:r>
      <w:r w:rsidRPr="001D528C" w:rsidR="00F61523">
        <w:rPr>
          <w:rFonts w:ascii="Book Antiqua" w:hAnsi="Book Antiqua"/>
          <w:bCs/>
        </w:rPr>
        <w:t>issuance of Citation F-5545</w:t>
      </w:r>
      <w:r w:rsidRPr="001D528C">
        <w:rPr>
          <w:rFonts w:ascii="Book Antiqua" w:hAnsi="Book Antiqua"/>
          <w:bCs/>
        </w:rPr>
        <w:t xml:space="preserve"> for 1) </w:t>
      </w:r>
      <w:r w:rsidRPr="001D528C" w:rsidR="00F61523">
        <w:rPr>
          <w:rFonts w:ascii="Book Antiqua" w:hAnsi="Book Antiqua"/>
          <w:bCs/>
        </w:rPr>
        <w:t xml:space="preserve">failure to maintain adequate liability insurance and 2) operation as charter-party carrier after suspension/revocation of operating authority </w:t>
      </w:r>
      <w:r w:rsidRPr="001D528C" w:rsidR="001A010E">
        <w:rPr>
          <w:rFonts w:ascii="Book Antiqua" w:hAnsi="Book Antiqua"/>
          <w:bCs/>
        </w:rPr>
        <w:t>are intended to secure the safety of charter-party carrier passengers.</w:t>
      </w:r>
      <w:r w:rsidRPr="001D528C" w:rsidR="00F61523">
        <w:rPr>
          <w:rFonts w:ascii="Book Antiqua" w:hAnsi="Book Antiqua"/>
          <w:bCs/>
        </w:rPr>
        <w:t xml:space="preserve"> </w:t>
      </w:r>
    </w:p>
    <w:p w:rsidRPr="001D528C" w:rsidR="00C47C2A" w:rsidRDefault="00C47C2A" w14:paraId="09EAD9F7" w14:textId="77777777">
      <w:pPr>
        <w:rPr>
          <w:rFonts w:ascii="Book Antiqua" w:hAnsi="Book Antiqua"/>
          <w:bCs/>
          <w:caps/>
          <w:szCs w:val="24"/>
        </w:rPr>
      </w:pPr>
    </w:p>
    <w:p w:rsidRPr="001D528C" w:rsidR="00C47C2A" w:rsidRDefault="00C47C2A" w14:paraId="11B89C05" w14:textId="77777777">
      <w:pPr>
        <w:rPr>
          <w:rFonts w:ascii="Book Antiqua" w:hAnsi="Book Antiqua"/>
          <w:b/>
          <w:u w:val="single"/>
        </w:rPr>
      </w:pPr>
      <w:r w:rsidRPr="001D528C">
        <w:rPr>
          <w:rFonts w:ascii="Book Antiqua" w:hAnsi="Book Antiqua"/>
          <w:b/>
          <w:u w:val="single"/>
        </w:rPr>
        <w:t>COMMENTS</w:t>
      </w:r>
    </w:p>
    <w:p w:rsidRPr="001D528C" w:rsidR="00C47C2A" w:rsidRDefault="00C47C2A" w14:paraId="724623A3" w14:textId="77777777">
      <w:pPr>
        <w:rPr>
          <w:rFonts w:ascii="Book Antiqua" w:hAnsi="Book Antiqua"/>
        </w:rPr>
      </w:pPr>
    </w:p>
    <w:p w:rsidRPr="001D528C" w:rsidR="00C47C2A" w:rsidRDefault="006533A5" w14:paraId="07D20A6C" w14:textId="60048168">
      <w:pPr>
        <w:rPr>
          <w:rFonts w:ascii="Book Antiqua" w:hAnsi="Book Antiqua"/>
        </w:rPr>
      </w:pPr>
      <w:r w:rsidRPr="001D528C">
        <w:rPr>
          <w:rFonts w:ascii="Book Antiqua" w:hAnsi="Book Antiqua"/>
        </w:rPr>
        <w:t>Pub. Util. Code §311(g)(1) requires that a draft resolution be served on all parties and be subject to a public review and comment period of 30 days or more, prior to a vote of the Commission on the resolution</w:t>
      </w:r>
      <w:r w:rsidRPr="001D528C" w:rsidR="00DD38C3">
        <w:rPr>
          <w:rFonts w:ascii="Book Antiqua" w:hAnsi="Book Antiqua"/>
        </w:rPr>
        <w:t>.</w:t>
      </w:r>
    </w:p>
    <w:p w:rsidRPr="001D528C" w:rsidR="00CF4E3D" w:rsidRDefault="00CF4E3D" w14:paraId="1FE67B6C" w14:textId="77777777">
      <w:pPr>
        <w:rPr>
          <w:rFonts w:ascii="Book Antiqua" w:hAnsi="Book Antiqua"/>
        </w:rPr>
      </w:pPr>
    </w:p>
    <w:p w:rsidRPr="001D528C" w:rsidR="006533A5" w:rsidP="006533A5" w:rsidRDefault="006533A5" w14:paraId="68199BD3" w14:textId="77777777">
      <w:pPr>
        <w:keepNext/>
        <w:rPr>
          <w:rFonts w:ascii="Book Antiqua" w:hAnsi="Book Antiqua"/>
          <w:b/>
          <w:u w:val="single"/>
        </w:rPr>
      </w:pPr>
      <w:r w:rsidRPr="001D528C">
        <w:rPr>
          <w:rFonts w:ascii="Book Antiqua" w:hAnsi="Book Antiqua"/>
          <w:b/>
          <w:u w:val="single"/>
        </w:rPr>
        <w:t>ASSIGNMENT OF PROCEEDING</w:t>
      </w:r>
    </w:p>
    <w:p w:rsidRPr="001D528C" w:rsidR="006533A5" w:rsidP="006533A5" w:rsidRDefault="006533A5" w14:paraId="397BD355" w14:textId="77777777">
      <w:pPr>
        <w:rPr>
          <w:rFonts w:ascii="Book Antiqua" w:hAnsi="Book Antiqua"/>
        </w:rPr>
      </w:pPr>
    </w:p>
    <w:p w:rsidRPr="001D528C" w:rsidR="006533A5" w:rsidP="006533A5" w:rsidRDefault="006533A5" w14:paraId="5E672A03" w14:textId="77777777">
      <w:pPr>
        <w:rPr>
          <w:rFonts w:ascii="Book Antiqua" w:hAnsi="Book Antiqua"/>
          <w:bCs/>
          <w:caps/>
          <w:szCs w:val="24"/>
        </w:rPr>
      </w:pPr>
      <w:r w:rsidRPr="001D528C">
        <w:rPr>
          <w:rFonts w:ascii="Book Antiqua" w:hAnsi="Book Antiqua"/>
          <w:bCs/>
        </w:rPr>
        <w:t xml:space="preserve">Andrea D. McGary is the assigned Administrative Law Judge for this citation appeal. </w:t>
      </w:r>
    </w:p>
    <w:p w:rsidRPr="001D528C" w:rsidR="00C47C2A" w:rsidRDefault="00C47C2A" w14:paraId="36C38F87" w14:textId="77777777">
      <w:pPr>
        <w:rPr>
          <w:rFonts w:ascii="Book Antiqua" w:hAnsi="Book Antiqua"/>
        </w:rPr>
      </w:pPr>
    </w:p>
    <w:p w:rsidRPr="001D528C" w:rsidR="00C47C2A" w:rsidRDefault="00C47C2A" w14:paraId="0766111A" w14:textId="77777777">
      <w:pPr>
        <w:keepNext/>
        <w:rPr>
          <w:rFonts w:ascii="Book Antiqua" w:hAnsi="Book Antiqua"/>
          <w:b/>
          <w:u w:val="single"/>
        </w:rPr>
      </w:pPr>
      <w:r w:rsidRPr="001D528C">
        <w:rPr>
          <w:rFonts w:ascii="Book Antiqua" w:hAnsi="Book Antiqua"/>
          <w:b/>
          <w:u w:val="single"/>
        </w:rPr>
        <w:t>FINDINGS</w:t>
      </w:r>
      <w:r w:rsidRPr="001D528C" w:rsidR="006533A5">
        <w:rPr>
          <w:rFonts w:ascii="Book Antiqua" w:hAnsi="Book Antiqua"/>
          <w:b/>
          <w:u w:val="single"/>
        </w:rPr>
        <w:t xml:space="preserve"> OF FACT</w:t>
      </w:r>
    </w:p>
    <w:p w:rsidRPr="001D528C" w:rsidR="007B6457" w:rsidP="007B6457" w:rsidRDefault="007B6457" w14:paraId="71AACADD" w14:textId="77777777">
      <w:pPr>
        <w:rPr>
          <w:rFonts w:ascii="Book Antiqua" w:hAnsi="Book Antiqua"/>
        </w:rPr>
      </w:pPr>
    </w:p>
    <w:p w:rsidRPr="001D528C" w:rsidR="00D75FBD" w:rsidP="007B6457" w:rsidRDefault="007B6457" w14:paraId="403577DF" w14:textId="77777777">
      <w:pPr>
        <w:rPr>
          <w:rFonts w:ascii="Book Antiqua" w:hAnsi="Book Antiqua"/>
        </w:rPr>
      </w:pPr>
      <w:r w:rsidRPr="001D528C">
        <w:rPr>
          <w:rFonts w:ascii="Book Antiqua" w:hAnsi="Book Antiqua"/>
        </w:rPr>
        <w:t xml:space="preserve">1. </w:t>
      </w:r>
      <w:r w:rsidRPr="001D528C" w:rsidR="00D75FBD">
        <w:rPr>
          <w:rFonts w:ascii="Book Antiqua" w:hAnsi="Book Antiqua"/>
        </w:rPr>
        <w:t xml:space="preserve">Amir Faiz Khouri individually and </w:t>
      </w:r>
      <w:r w:rsidRPr="001D528C" w:rsidR="00D75FBD">
        <w:rPr>
          <w:rFonts w:ascii="Book Antiqua" w:hAnsi="Book Antiqua"/>
          <w:i/>
          <w:iCs/>
        </w:rPr>
        <w:t>dba</w:t>
      </w:r>
      <w:r w:rsidRPr="001D528C" w:rsidR="00D75FBD">
        <w:rPr>
          <w:rFonts w:ascii="Book Antiqua" w:hAnsi="Book Antiqua"/>
        </w:rPr>
        <w:t xml:space="preserve"> Classic Limousine and Sedan Service is a charter-party carrier of passengers as defined by Pub. Util. Code </w:t>
      </w:r>
      <w:r w:rsidRPr="001D528C" w:rsidR="008D4015">
        <w:rPr>
          <w:rFonts w:ascii="Book Antiqua" w:hAnsi="Book Antiqua"/>
        </w:rPr>
        <w:t>§</w:t>
      </w:r>
      <w:r w:rsidRPr="001D528C" w:rsidR="00D75FBD">
        <w:rPr>
          <w:rFonts w:ascii="Book Antiqua" w:hAnsi="Book Antiqua"/>
        </w:rPr>
        <w:t xml:space="preserve"> 5355.5(a).</w:t>
      </w:r>
    </w:p>
    <w:p w:rsidRPr="001D528C" w:rsidR="00D75FBD" w:rsidP="007B6457" w:rsidRDefault="00D75FBD" w14:paraId="5E447BF4" w14:textId="77777777">
      <w:pPr>
        <w:rPr>
          <w:rFonts w:ascii="Book Antiqua" w:hAnsi="Book Antiqua"/>
        </w:rPr>
      </w:pPr>
    </w:p>
    <w:p w:rsidRPr="001D528C" w:rsidR="007B6457" w:rsidP="007B6457" w:rsidRDefault="00D75FBD" w14:paraId="04542699" w14:textId="77777777">
      <w:pPr>
        <w:rPr>
          <w:rFonts w:ascii="Book Antiqua" w:hAnsi="Book Antiqua"/>
        </w:rPr>
      </w:pPr>
      <w:r w:rsidRPr="001D528C">
        <w:rPr>
          <w:rFonts w:ascii="Book Antiqua" w:hAnsi="Book Antiqua"/>
        </w:rPr>
        <w:t xml:space="preserve">2.  </w:t>
      </w:r>
      <w:bookmarkStart w:name="_Hlk26126476" w:id="6"/>
      <w:r w:rsidRPr="001D528C" w:rsidR="007A2E0F">
        <w:rPr>
          <w:rFonts w:ascii="Book Antiqua" w:hAnsi="Book Antiqua"/>
        </w:rPr>
        <w:t>Charter</w:t>
      </w:r>
      <w:r w:rsidRPr="001D528C">
        <w:rPr>
          <w:rFonts w:ascii="Book Antiqua" w:hAnsi="Book Antiqua"/>
        </w:rPr>
        <w:t>-</w:t>
      </w:r>
      <w:r w:rsidRPr="001D528C" w:rsidR="007A2E0F">
        <w:rPr>
          <w:rFonts w:ascii="Book Antiqua" w:hAnsi="Book Antiqua"/>
        </w:rPr>
        <w:t>Party License No. TCP021472</w:t>
      </w:r>
      <w:r w:rsidRPr="001D528C" w:rsidR="007B6457">
        <w:rPr>
          <w:rFonts w:ascii="Book Antiqua" w:hAnsi="Book Antiqua"/>
        </w:rPr>
        <w:t>-</w:t>
      </w:r>
      <w:r w:rsidRPr="001D528C" w:rsidR="007A2E0F">
        <w:rPr>
          <w:rFonts w:ascii="Book Antiqua" w:hAnsi="Book Antiqua"/>
        </w:rPr>
        <w:t xml:space="preserve">P </w:t>
      </w:r>
      <w:r w:rsidRPr="001D528C" w:rsidR="007B6457">
        <w:rPr>
          <w:rFonts w:ascii="Book Antiqua" w:hAnsi="Book Antiqua"/>
        </w:rPr>
        <w:t>was</w:t>
      </w:r>
      <w:r w:rsidRPr="001D528C" w:rsidR="007A2E0F">
        <w:rPr>
          <w:rFonts w:ascii="Book Antiqua" w:hAnsi="Book Antiqua"/>
        </w:rPr>
        <w:t xml:space="preserve"> </w:t>
      </w:r>
      <w:r w:rsidRPr="001D528C" w:rsidR="007B6457">
        <w:rPr>
          <w:rFonts w:ascii="Book Antiqua" w:hAnsi="Book Antiqua"/>
        </w:rPr>
        <w:t xml:space="preserve">previously </w:t>
      </w:r>
      <w:r w:rsidRPr="001D528C" w:rsidR="007A2E0F">
        <w:rPr>
          <w:rFonts w:ascii="Book Antiqua" w:hAnsi="Book Antiqua"/>
        </w:rPr>
        <w:t xml:space="preserve">assigned to Amir Faiz Khouri </w:t>
      </w:r>
      <w:r w:rsidRPr="001D528C" w:rsidR="007B6457">
        <w:rPr>
          <w:rFonts w:ascii="Book Antiqua" w:hAnsi="Book Antiqua"/>
          <w:i/>
          <w:iCs/>
        </w:rPr>
        <w:t>dba</w:t>
      </w:r>
      <w:r w:rsidRPr="001D528C" w:rsidR="007A2E0F">
        <w:rPr>
          <w:rFonts w:ascii="Book Antiqua" w:hAnsi="Book Antiqua"/>
        </w:rPr>
        <w:t xml:space="preserve"> Classic Limousine and Sedan Service.</w:t>
      </w:r>
    </w:p>
    <w:p w:rsidRPr="001D528C" w:rsidR="007A2E0F" w:rsidP="007B6457" w:rsidRDefault="007A2E0F" w14:paraId="2B595EBA" w14:textId="77777777">
      <w:pPr>
        <w:rPr>
          <w:rFonts w:ascii="Book Antiqua" w:hAnsi="Book Antiqua"/>
        </w:rPr>
      </w:pPr>
      <w:r w:rsidRPr="001D528C">
        <w:rPr>
          <w:rFonts w:ascii="Book Antiqua" w:hAnsi="Book Antiqua"/>
        </w:rPr>
        <w:t xml:space="preserve"> </w:t>
      </w:r>
    </w:p>
    <w:p w:rsidRPr="001D528C" w:rsidR="007B6457" w:rsidP="007B6457" w:rsidRDefault="00795CBF" w14:paraId="1E93C051" w14:textId="77777777">
      <w:pPr>
        <w:rPr>
          <w:rFonts w:ascii="Book Antiqua" w:hAnsi="Book Antiqua"/>
        </w:rPr>
      </w:pPr>
      <w:r w:rsidRPr="001D528C">
        <w:rPr>
          <w:rFonts w:ascii="Book Antiqua" w:hAnsi="Book Antiqua"/>
        </w:rPr>
        <w:t>3</w:t>
      </w:r>
      <w:r w:rsidRPr="001D528C" w:rsidR="007B6457">
        <w:rPr>
          <w:rFonts w:ascii="Book Antiqua" w:hAnsi="Book Antiqua"/>
        </w:rPr>
        <w:t xml:space="preserve">.  </w:t>
      </w:r>
      <w:r w:rsidRPr="001D528C" w:rsidR="00686474">
        <w:rPr>
          <w:rFonts w:ascii="Book Antiqua" w:hAnsi="Book Antiqua"/>
        </w:rPr>
        <w:t>Charter-party</w:t>
      </w:r>
      <w:r w:rsidRPr="001D528C" w:rsidR="007B6457">
        <w:rPr>
          <w:rFonts w:ascii="Book Antiqua" w:hAnsi="Book Antiqua"/>
        </w:rPr>
        <w:t xml:space="preserve"> License No. TCP021472-P was suspended by the Commission on or about August 10, 2016 for failure to maintain adequate insurance. </w:t>
      </w:r>
    </w:p>
    <w:p w:rsidRPr="001D528C" w:rsidR="007B6457" w:rsidP="007B6457" w:rsidRDefault="007B6457" w14:paraId="2545A67D" w14:textId="77777777">
      <w:pPr>
        <w:rPr>
          <w:rFonts w:ascii="Book Antiqua" w:hAnsi="Book Antiqua"/>
        </w:rPr>
      </w:pPr>
    </w:p>
    <w:p w:rsidRPr="001D528C" w:rsidR="007B6457" w:rsidP="007B6457" w:rsidRDefault="00795CBF" w14:paraId="7C10D2B0" w14:textId="77777777">
      <w:pPr>
        <w:rPr>
          <w:rFonts w:ascii="Book Antiqua" w:hAnsi="Book Antiqua"/>
        </w:rPr>
      </w:pPr>
      <w:r w:rsidRPr="001D528C">
        <w:rPr>
          <w:rFonts w:ascii="Book Antiqua" w:hAnsi="Book Antiqua"/>
        </w:rPr>
        <w:t>4</w:t>
      </w:r>
      <w:r w:rsidRPr="001D528C" w:rsidR="007B6457">
        <w:rPr>
          <w:rFonts w:ascii="Book Antiqua" w:hAnsi="Book Antiqua"/>
        </w:rPr>
        <w:t xml:space="preserve">.  </w:t>
      </w:r>
      <w:r w:rsidRPr="001D528C" w:rsidR="00686474">
        <w:rPr>
          <w:rFonts w:ascii="Book Antiqua" w:hAnsi="Book Antiqua"/>
        </w:rPr>
        <w:t>Charter-party</w:t>
      </w:r>
      <w:r w:rsidRPr="001D528C" w:rsidR="007B6457">
        <w:rPr>
          <w:rFonts w:ascii="Book Antiqua" w:hAnsi="Book Antiqua"/>
        </w:rPr>
        <w:t xml:space="preserve"> License No. TCP021472-P was </w:t>
      </w:r>
      <w:r w:rsidRPr="001D528C" w:rsidR="00EF2426">
        <w:rPr>
          <w:rFonts w:ascii="Book Antiqua" w:hAnsi="Book Antiqua"/>
        </w:rPr>
        <w:t>revoked</w:t>
      </w:r>
      <w:r w:rsidRPr="001D528C" w:rsidR="007B6457">
        <w:rPr>
          <w:rFonts w:ascii="Book Antiqua" w:hAnsi="Book Antiqua"/>
        </w:rPr>
        <w:t xml:space="preserve"> by the Commission on or about </w:t>
      </w:r>
      <w:r w:rsidRPr="001D528C" w:rsidR="00EF2426">
        <w:rPr>
          <w:rFonts w:ascii="Book Antiqua" w:hAnsi="Book Antiqua"/>
        </w:rPr>
        <w:t>November 8, 2016</w:t>
      </w:r>
      <w:r w:rsidRPr="001D528C" w:rsidR="007B6457">
        <w:rPr>
          <w:rFonts w:ascii="Book Antiqua" w:hAnsi="Book Antiqua"/>
        </w:rPr>
        <w:t xml:space="preserve"> for failure to maintain adequate insurance. </w:t>
      </w:r>
    </w:p>
    <w:p w:rsidRPr="001D528C" w:rsidR="00755AD3" w:rsidP="007B6457" w:rsidRDefault="00755AD3" w14:paraId="2C6F9C81" w14:textId="77777777">
      <w:pPr>
        <w:rPr>
          <w:rFonts w:ascii="Book Antiqua" w:hAnsi="Book Antiqua"/>
        </w:rPr>
      </w:pPr>
    </w:p>
    <w:p w:rsidRPr="001D528C" w:rsidR="00755AD3" w:rsidP="007B6457" w:rsidRDefault="00BB7517" w14:paraId="50D3D05D" w14:textId="77777777">
      <w:pPr>
        <w:rPr>
          <w:rFonts w:ascii="Book Antiqua" w:hAnsi="Book Antiqua"/>
        </w:rPr>
      </w:pPr>
      <w:r w:rsidRPr="001D528C">
        <w:rPr>
          <w:rFonts w:ascii="Book Antiqua" w:hAnsi="Book Antiqua"/>
        </w:rPr>
        <w:t>5</w:t>
      </w:r>
      <w:r w:rsidRPr="001D528C" w:rsidR="00755AD3">
        <w:rPr>
          <w:rFonts w:ascii="Book Antiqua" w:hAnsi="Book Antiqua"/>
        </w:rPr>
        <w:t xml:space="preserve">.  </w:t>
      </w:r>
      <w:bookmarkStart w:name="_Hlk26135021" w:id="7"/>
      <w:r w:rsidRPr="001D528C" w:rsidR="00755AD3">
        <w:rPr>
          <w:rFonts w:ascii="Book Antiqua" w:hAnsi="Book Antiqua"/>
        </w:rPr>
        <w:t xml:space="preserve">Appellant Khouri </w:t>
      </w:r>
      <w:r w:rsidRPr="001D528C" w:rsidR="00690361">
        <w:rPr>
          <w:rFonts w:ascii="Book Antiqua" w:hAnsi="Book Antiqua"/>
        </w:rPr>
        <w:t xml:space="preserve">allowed his </w:t>
      </w:r>
      <w:r w:rsidRPr="001D528C" w:rsidR="00571D60">
        <w:rPr>
          <w:rFonts w:ascii="Book Antiqua" w:hAnsi="Book Antiqua"/>
        </w:rPr>
        <w:t>charter</w:t>
      </w:r>
      <w:r w:rsidRPr="001D528C" w:rsidR="00324341">
        <w:rPr>
          <w:rFonts w:ascii="Book Antiqua" w:hAnsi="Book Antiqua"/>
        </w:rPr>
        <w:t>-</w:t>
      </w:r>
      <w:r w:rsidRPr="001D528C" w:rsidR="00571D60">
        <w:rPr>
          <w:rFonts w:ascii="Book Antiqua" w:hAnsi="Book Antiqua"/>
        </w:rPr>
        <w:t>party carrier</w:t>
      </w:r>
      <w:r w:rsidRPr="001D528C" w:rsidR="00690361">
        <w:rPr>
          <w:rFonts w:ascii="Book Antiqua" w:hAnsi="Book Antiqua"/>
        </w:rPr>
        <w:t xml:space="preserve"> license to lapse</w:t>
      </w:r>
      <w:r w:rsidRPr="001D528C" w:rsidR="00571D60">
        <w:rPr>
          <w:rFonts w:ascii="Book Antiqua" w:hAnsi="Book Antiqua"/>
        </w:rPr>
        <w:t xml:space="preserve"> between 2016 and 2018 due to financial hardships related to </w:t>
      </w:r>
      <w:r w:rsidRPr="001D528C" w:rsidR="00324341">
        <w:rPr>
          <w:rFonts w:ascii="Book Antiqua" w:hAnsi="Book Antiqua"/>
        </w:rPr>
        <w:t>education</w:t>
      </w:r>
      <w:r w:rsidRPr="001D528C" w:rsidR="00690361">
        <w:rPr>
          <w:rFonts w:ascii="Book Antiqua" w:hAnsi="Book Antiqua"/>
        </w:rPr>
        <w:t xml:space="preserve"> expenses</w:t>
      </w:r>
      <w:r w:rsidRPr="001D528C" w:rsidR="00324341">
        <w:rPr>
          <w:rFonts w:ascii="Book Antiqua" w:hAnsi="Book Antiqua"/>
        </w:rPr>
        <w:t xml:space="preserve"> and disabled status</w:t>
      </w:r>
      <w:bookmarkEnd w:id="7"/>
      <w:r w:rsidRPr="001D528C" w:rsidR="00324341">
        <w:rPr>
          <w:rFonts w:ascii="Book Antiqua" w:hAnsi="Book Antiqua"/>
        </w:rPr>
        <w:t>.</w:t>
      </w:r>
    </w:p>
    <w:p w:rsidRPr="001D528C" w:rsidR="00EF2426" w:rsidP="007B6457" w:rsidRDefault="00EF2426" w14:paraId="68ED4EE8" w14:textId="77777777">
      <w:pPr>
        <w:rPr>
          <w:rFonts w:ascii="Book Antiqua" w:hAnsi="Book Antiqua"/>
        </w:rPr>
      </w:pPr>
    </w:p>
    <w:p w:rsidRPr="001D528C" w:rsidR="00324341" w:rsidP="007B6457" w:rsidRDefault="00BB7517" w14:paraId="72F9134A" w14:textId="77777777">
      <w:pPr>
        <w:rPr>
          <w:rFonts w:ascii="Book Antiqua" w:hAnsi="Book Antiqua"/>
        </w:rPr>
      </w:pPr>
      <w:r w:rsidRPr="001D528C">
        <w:rPr>
          <w:rFonts w:ascii="Book Antiqua" w:hAnsi="Book Antiqua"/>
        </w:rPr>
        <w:t>6</w:t>
      </w:r>
      <w:r w:rsidRPr="001D528C" w:rsidR="00EF2426">
        <w:rPr>
          <w:rFonts w:ascii="Book Antiqua" w:hAnsi="Book Antiqua"/>
        </w:rPr>
        <w:t xml:space="preserve">.  </w:t>
      </w:r>
      <w:r w:rsidRPr="001D528C" w:rsidR="00324341">
        <w:rPr>
          <w:rFonts w:ascii="Book Antiqua" w:hAnsi="Book Antiqua"/>
        </w:rPr>
        <w:t>Appellant Khouri applied for reinstatement of his charter-party carrier license</w:t>
      </w:r>
      <w:r w:rsidRPr="001D528C" w:rsidR="00D12A2C">
        <w:rPr>
          <w:rFonts w:ascii="Book Antiqua" w:hAnsi="Book Antiqua"/>
        </w:rPr>
        <w:t>.</w:t>
      </w:r>
    </w:p>
    <w:p w:rsidRPr="001D528C" w:rsidR="00324341" w:rsidP="007B6457" w:rsidRDefault="00324341" w14:paraId="5865E522" w14:textId="77777777">
      <w:pPr>
        <w:rPr>
          <w:rFonts w:ascii="Book Antiqua" w:hAnsi="Book Antiqua"/>
        </w:rPr>
      </w:pPr>
    </w:p>
    <w:p w:rsidRPr="001D528C" w:rsidR="007B6457" w:rsidP="007B6457" w:rsidRDefault="00BB7517" w14:paraId="58142EE1" w14:textId="77777777">
      <w:pPr>
        <w:rPr>
          <w:rFonts w:ascii="Book Antiqua" w:hAnsi="Book Antiqua"/>
        </w:rPr>
      </w:pPr>
      <w:r w:rsidRPr="001D528C">
        <w:rPr>
          <w:rFonts w:ascii="Book Antiqua" w:hAnsi="Book Antiqua"/>
        </w:rPr>
        <w:t>7</w:t>
      </w:r>
      <w:r w:rsidRPr="001D528C" w:rsidR="00324341">
        <w:rPr>
          <w:rFonts w:ascii="Book Antiqua" w:hAnsi="Book Antiqua"/>
        </w:rPr>
        <w:t xml:space="preserve">.  </w:t>
      </w:r>
      <w:r w:rsidRPr="001D528C" w:rsidR="00EF2426">
        <w:rPr>
          <w:rFonts w:ascii="Book Antiqua" w:hAnsi="Book Antiqua"/>
        </w:rPr>
        <w:t>Appellant Khouri obtai</w:t>
      </w:r>
      <w:r w:rsidRPr="001D528C" w:rsidR="000E2BB8">
        <w:rPr>
          <w:rFonts w:ascii="Book Antiqua" w:hAnsi="Book Antiqua"/>
        </w:rPr>
        <w:t xml:space="preserve">ned </w:t>
      </w:r>
      <w:r w:rsidRPr="001D528C" w:rsidR="00E03C41">
        <w:rPr>
          <w:rFonts w:ascii="Book Antiqua" w:hAnsi="Book Antiqua"/>
        </w:rPr>
        <w:t xml:space="preserve">commercial </w:t>
      </w:r>
      <w:r w:rsidRPr="001D528C" w:rsidR="00755AD3">
        <w:rPr>
          <w:rFonts w:ascii="Book Antiqua" w:hAnsi="Book Antiqua"/>
        </w:rPr>
        <w:t>public</w:t>
      </w:r>
      <w:r w:rsidRPr="001D528C" w:rsidR="00EF2426">
        <w:rPr>
          <w:rFonts w:ascii="Book Antiqua" w:hAnsi="Book Antiqua"/>
        </w:rPr>
        <w:t xml:space="preserve"> liability and property damage insurance coverage </w:t>
      </w:r>
      <w:r w:rsidRPr="001D528C" w:rsidR="000E2BB8">
        <w:rPr>
          <w:rFonts w:ascii="Book Antiqua" w:hAnsi="Book Antiqua"/>
        </w:rPr>
        <w:t xml:space="preserve">on or about October 29, 2018. </w:t>
      </w:r>
    </w:p>
    <w:p w:rsidRPr="001D528C" w:rsidR="000E2BB8" w:rsidP="007B6457" w:rsidRDefault="000E2BB8" w14:paraId="19574C4D" w14:textId="77777777">
      <w:pPr>
        <w:rPr>
          <w:rFonts w:ascii="Book Antiqua" w:hAnsi="Book Antiqua"/>
        </w:rPr>
      </w:pPr>
    </w:p>
    <w:p w:rsidRPr="001D528C" w:rsidR="002E1B01" w:rsidP="002E1B01" w:rsidRDefault="00BB7517" w14:paraId="4516E24A" w14:textId="11F62DDC">
      <w:pPr>
        <w:rPr>
          <w:rFonts w:ascii="Book Antiqua" w:hAnsi="Book Antiqua"/>
        </w:rPr>
      </w:pPr>
      <w:r w:rsidRPr="001D528C">
        <w:rPr>
          <w:rFonts w:ascii="Book Antiqua" w:hAnsi="Book Antiqua"/>
        </w:rPr>
        <w:t>8</w:t>
      </w:r>
      <w:r w:rsidRPr="001D528C" w:rsidR="000E2BB8">
        <w:rPr>
          <w:rFonts w:ascii="Book Antiqua" w:hAnsi="Book Antiqua"/>
        </w:rPr>
        <w:t>.  Appellant Khouri’s charter</w:t>
      </w:r>
      <w:r w:rsidRPr="001D528C" w:rsidR="00797052">
        <w:rPr>
          <w:rFonts w:ascii="Book Antiqua" w:hAnsi="Book Antiqua"/>
        </w:rPr>
        <w:t>-</w:t>
      </w:r>
      <w:r w:rsidRPr="001D528C" w:rsidR="000E2BB8">
        <w:rPr>
          <w:rFonts w:ascii="Book Antiqua" w:hAnsi="Book Antiqua"/>
        </w:rPr>
        <w:t>party carrier license was reinstated via the Commission’s issuance of Class B Charter-Party Certificate No. TCP0021472-B dated November</w:t>
      </w:r>
      <w:r w:rsidR="00A24170">
        <w:rPr>
          <w:rFonts w:ascii="Book Antiqua" w:hAnsi="Book Antiqua"/>
        </w:rPr>
        <w:t> </w:t>
      </w:r>
      <w:r w:rsidRPr="001D528C" w:rsidR="000E2BB8">
        <w:rPr>
          <w:rFonts w:ascii="Book Antiqua" w:hAnsi="Book Antiqua"/>
        </w:rPr>
        <w:t>27,</w:t>
      </w:r>
      <w:r w:rsidR="00A24170">
        <w:rPr>
          <w:rFonts w:ascii="Book Antiqua" w:hAnsi="Book Antiqua"/>
        </w:rPr>
        <w:t> </w:t>
      </w:r>
      <w:r w:rsidRPr="001D528C" w:rsidR="000E2BB8">
        <w:rPr>
          <w:rFonts w:ascii="Book Antiqua" w:hAnsi="Book Antiqua"/>
        </w:rPr>
        <w:t>2018.</w:t>
      </w:r>
    </w:p>
    <w:p w:rsidRPr="001D528C" w:rsidR="000E2BB8" w:rsidP="002E1B01" w:rsidRDefault="000E2BB8" w14:paraId="19F41331" w14:textId="77777777">
      <w:pPr>
        <w:rPr>
          <w:rFonts w:ascii="Book Antiqua" w:hAnsi="Book Antiqua"/>
        </w:rPr>
      </w:pPr>
    </w:p>
    <w:p w:rsidRPr="001D528C" w:rsidR="00C47C2A" w:rsidP="002E1B01" w:rsidRDefault="00BB7517" w14:paraId="4390FE44" w14:textId="31F3080F">
      <w:pPr>
        <w:rPr>
          <w:rFonts w:ascii="Book Antiqua" w:hAnsi="Book Antiqua"/>
        </w:rPr>
      </w:pPr>
      <w:r w:rsidRPr="001D528C">
        <w:rPr>
          <w:rFonts w:ascii="Book Antiqua" w:hAnsi="Book Antiqua"/>
        </w:rPr>
        <w:t>9</w:t>
      </w:r>
      <w:r w:rsidRPr="001D528C" w:rsidR="002E1B01">
        <w:rPr>
          <w:rFonts w:ascii="Book Antiqua" w:hAnsi="Book Antiqua"/>
        </w:rPr>
        <w:t xml:space="preserve">.  </w:t>
      </w:r>
      <w:r w:rsidRPr="001D528C" w:rsidR="001A010E">
        <w:rPr>
          <w:rFonts w:ascii="Book Antiqua" w:hAnsi="Book Antiqua"/>
        </w:rPr>
        <w:t xml:space="preserve">Appellant Khouri </w:t>
      </w:r>
      <w:r w:rsidRPr="001D528C" w:rsidR="00424798">
        <w:rPr>
          <w:rFonts w:ascii="Book Antiqua" w:hAnsi="Book Antiqua"/>
        </w:rPr>
        <w:t xml:space="preserve">operated as a charter-party carrier </w:t>
      </w:r>
      <w:r w:rsidRPr="001D528C" w:rsidR="006942E0">
        <w:rPr>
          <w:rFonts w:ascii="Book Antiqua" w:hAnsi="Book Antiqua"/>
        </w:rPr>
        <w:t>between June 1, 2018 and June</w:t>
      </w:r>
      <w:r w:rsidR="00A24170">
        <w:rPr>
          <w:rFonts w:ascii="Book Antiqua" w:hAnsi="Book Antiqua"/>
        </w:rPr>
        <w:t> </w:t>
      </w:r>
      <w:r w:rsidRPr="001D528C" w:rsidR="006942E0">
        <w:rPr>
          <w:rFonts w:ascii="Book Antiqua" w:hAnsi="Book Antiqua"/>
        </w:rPr>
        <w:t xml:space="preserve">30, 2018, </w:t>
      </w:r>
      <w:r w:rsidRPr="001D528C" w:rsidR="00424798">
        <w:rPr>
          <w:rFonts w:ascii="Book Antiqua" w:hAnsi="Book Antiqua"/>
        </w:rPr>
        <w:t xml:space="preserve">after </w:t>
      </w:r>
      <w:r w:rsidRPr="001D528C" w:rsidR="006942E0">
        <w:rPr>
          <w:rFonts w:ascii="Book Antiqua" w:hAnsi="Book Antiqua"/>
        </w:rPr>
        <w:t xml:space="preserve">the 2016 </w:t>
      </w:r>
      <w:r w:rsidRPr="001D528C" w:rsidR="00424798">
        <w:rPr>
          <w:rFonts w:ascii="Book Antiqua" w:hAnsi="Book Antiqua"/>
        </w:rPr>
        <w:t xml:space="preserve">suspension and revocation of </w:t>
      </w:r>
      <w:r w:rsidRPr="001D528C" w:rsidR="006942E0">
        <w:rPr>
          <w:rFonts w:ascii="Book Antiqua" w:hAnsi="Book Antiqua"/>
        </w:rPr>
        <w:t>his</w:t>
      </w:r>
      <w:r w:rsidRPr="001D528C" w:rsidR="000E2BB8">
        <w:rPr>
          <w:rFonts w:ascii="Book Antiqua" w:hAnsi="Book Antiqua"/>
        </w:rPr>
        <w:t xml:space="preserve"> </w:t>
      </w:r>
      <w:r w:rsidRPr="001D528C" w:rsidR="00686474">
        <w:rPr>
          <w:rFonts w:ascii="Book Antiqua" w:hAnsi="Book Antiqua"/>
        </w:rPr>
        <w:t>charter-party</w:t>
      </w:r>
      <w:r w:rsidRPr="001D528C" w:rsidR="000E2BB8">
        <w:rPr>
          <w:rFonts w:ascii="Book Antiqua" w:hAnsi="Book Antiqua"/>
        </w:rPr>
        <w:t xml:space="preserve"> carrier</w:t>
      </w:r>
      <w:r w:rsidRPr="001D528C" w:rsidR="00424798">
        <w:rPr>
          <w:rFonts w:ascii="Book Antiqua" w:hAnsi="Book Antiqua"/>
        </w:rPr>
        <w:t xml:space="preserve"> operating authority</w:t>
      </w:r>
      <w:r w:rsidRPr="001D528C" w:rsidR="006942E0">
        <w:rPr>
          <w:rFonts w:ascii="Book Antiqua" w:hAnsi="Book Antiqua"/>
        </w:rPr>
        <w:t xml:space="preserve"> but before </w:t>
      </w:r>
      <w:r w:rsidRPr="001D528C" w:rsidR="00755AD3">
        <w:rPr>
          <w:rFonts w:ascii="Book Antiqua" w:hAnsi="Book Antiqua"/>
        </w:rPr>
        <w:t>his</w:t>
      </w:r>
      <w:r w:rsidRPr="001D528C" w:rsidR="006942E0">
        <w:rPr>
          <w:rFonts w:ascii="Book Antiqua" w:hAnsi="Book Antiqua"/>
        </w:rPr>
        <w:t xml:space="preserve"> November 27, 2018 license reinstatement date</w:t>
      </w:r>
      <w:r w:rsidRPr="001D528C" w:rsidR="00D7550C">
        <w:rPr>
          <w:rFonts w:ascii="Book Antiqua" w:hAnsi="Book Antiqua"/>
        </w:rPr>
        <w:t>.</w:t>
      </w:r>
    </w:p>
    <w:p w:rsidRPr="001D528C" w:rsidR="00755AD3" w:rsidRDefault="00755AD3" w14:paraId="2C774AC6" w14:textId="77777777">
      <w:pPr>
        <w:rPr>
          <w:rFonts w:ascii="Book Antiqua" w:hAnsi="Book Antiqua"/>
        </w:rPr>
      </w:pPr>
    </w:p>
    <w:p w:rsidRPr="001D528C" w:rsidR="00755AD3" w:rsidP="00755AD3" w:rsidRDefault="00BB7517" w14:paraId="777C601F" w14:textId="2BE11476">
      <w:pPr>
        <w:rPr>
          <w:rFonts w:ascii="Book Antiqua" w:hAnsi="Book Antiqua"/>
        </w:rPr>
      </w:pPr>
      <w:r w:rsidRPr="001D528C">
        <w:rPr>
          <w:rFonts w:ascii="Book Antiqua" w:hAnsi="Book Antiqua"/>
        </w:rPr>
        <w:t>10</w:t>
      </w:r>
      <w:r w:rsidRPr="001D528C" w:rsidR="00755AD3">
        <w:rPr>
          <w:rFonts w:ascii="Book Antiqua" w:hAnsi="Book Antiqua"/>
        </w:rPr>
        <w:t>.  Appellant Khouri did not have appropriate commercial public liability and property damage insurance coverage in effect during the period June 1, 2018 to June</w:t>
      </w:r>
      <w:r w:rsidR="00A24170">
        <w:rPr>
          <w:rFonts w:ascii="Book Antiqua" w:hAnsi="Book Antiqua"/>
        </w:rPr>
        <w:t> </w:t>
      </w:r>
      <w:r w:rsidRPr="001D528C" w:rsidR="00755AD3">
        <w:rPr>
          <w:rFonts w:ascii="Book Antiqua" w:hAnsi="Book Antiqua"/>
        </w:rPr>
        <w:t>30,</w:t>
      </w:r>
      <w:r w:rsidR="00A24170">
        <w:rPr>
          <w:rFonts w:ascii="Book Antiqua" w:hAnsi="Book Antiqua"/>
        </w:rPr>
        <w:t> </w:t>
      </w:r>
      <w:r w:rsidRPr="001D528C" w:rsidR="00755AD3">
        <w:rPr>
          <w:rFonts w:ascii="Book Antiqua" w:hAnsi="Book Antiqua"/>
        </w:rPr>
        <w:t>2018.</w:t>
      </w:r>
    </w:p>
    <w:bookmarkEnd w:id="6"/>
    <w:p w:rsidRPr="001D528C" w:rsidR="00755AD3" w:rsidRDefault="00755AD3" w14:paraId="79808F6D" w14:textId="77777777">
      <w:pPr>
        <w:rPr>
          <w:rFonts w:ascii="Book Antiqua" w:hAnsi="Book Antiqua"/>
        </w:rPr>
      </w:pPr>
    </w:p>
    <w:p w:rsidRPr="001D528C" w:rsidR="00424798" w:rsidRDefault="00AB19D3" w14:paraId="540B46B3" w14:textId="07ACFBC9">
      <w:pPr>
        <w:rPr>
          <w:rFonts w:ascii="Book Antiqua" w:hAnsi="Book Antiqua"/>
        </w:rPr>
      </w:pPr>
      <w:r w:rsidRPr="001D528C">
        <w:rPr>
          <w:rFonts w:ascii="Book Antiqua" w:hAnsi="Book Antiqua"/>
        </w:rPr>
        <w:t>1</w:t>
      </w:r>
      <w:r w:rsidRPr="001D528C" w:rsidR="00BB7517">
        <w:rPr>
          <w:rFonts w:ascii="Book Antiqua" w:hAnsi="Book Antiqua"/>
        </w:rPr>
        <w:t>1</w:t>
      </w:r>
      <w:r w:rsidRPr="001D528C" w:rsidR="00C47C2A">
        <w:rPr>
          <w:rFonts w:ascii="Book Antiqua" w:hAnsi="Book Antiqua"/>
        </w:rPr>
        <w:t xml:space="preserve">.  </w:t>
      </w:r>
      <w:r w:rsidRPr="001D528C" w:rsidR="00BB7517">
        <w:rPr>
          <w:rFonts w:ascii="Book Antiqua" w:hAnsi="Book Antiqua"/>
        </w:rPr>
        <w:t>While his application for reinstatement was pending, b</w:t>
      </w:r>
      <w:r w:rsidRPr="001D528C" w:rsidR="00755AD3">
        <w:rPr>
          <w:rFonts w:ascii="Book Antiqua" w:hAnsi="Book Antiqua"/>
        </w:rPr>
        <w:t>etween June 1, 2018 and June</w:t>
      </w:r>
      <w:r w:rsidR="00A24170">
        <w:rPr>
          <w:rFonts w:ascii="Book Antiqua" w:hAnsi="Book Antiqua"/>
        </w:rPr>
        <w:t> </w:t>
      </w:r>
      <w:r w:rsidRPr="001D528C" w:rsidR="00755AD3">
        <w:rPr>
          <w:rFonts w:ascii="Book Antiqua" w:hAnsi="Book Antiqua"/>
        </w:rPr>
        <w:t xml:space="preserve">30, 2018, </w:t>
      </w:r>
      <w:r w:rsidRPr="001D528C" w:rsidR="00424798">
        <w:rPr>
          <w:rFonts w:ascii="Book Antiqua" w:hAnsi="Book Antiqua"/>
        </w:rPr>
        <w:t xml:space="preserve">Appellant Khouri conducted 19 days of operations as a charter-party carrier without evidence of public liability and property damage insurance coverage in effect and on file with the Commission and in violation of Pub. Util. Code § </w:t>
      </w:r>
      <w:r w:rsidRPr="001D528C" w:rsidR="00E03C41">
        <w:rPr>
          <w:rFonts w:ascii="Book Antiqua" w:hAnsi="Book Antiqua"/>
        </w:rPr>
        <w:t>5379.</w:t>
      </w:r>
    </w:p>
    <w:p w:rsidRPr="001D528C" w:rsidR="00E03C41" w:rsidRDefault="00424798" w14:paraId="4FA435D7" w14:textId="77777777">
      <w:pPr>
        <w:rPr>
          <w:rFonts w:ascii="Book Antiqua" w:hAnsi="Book Antiqua"/>
        </w:rPr>
      </w:pPr>
      <w:r w:rsidRPr="001D528C">
        <w:rPr>
          <w:rFonts w:ascii="Book Antiqua" w:hAnsi="Book Antiqua"/>
        </w:rPr>
        <w:t xml:space="preserve"> </w:t>
      </w:r>
    </w:p>
    <w:p w:rsidRPr="001D528C" w:rsidR="00E03C41" w:rsidRDefault="00324341" w14:paraId="69B259C3" w14:textId="713BB228">
      <w:pPr>
        <w:rPr>
          <w:rFonts w:ascii="Book Antiqua" w:hAnsi="Book Antiqua"/>
        </w:rPr>
      </w:pPr>
      <w:r w:rsidRPr="001D528C">
        <w:rPr>
          <w:rFonts w:ascii="Book Antiqua" w:hAnsi="Book Antiqua"/>
        </w:rPr>
        <w:t>1</w:t>
      </w:r>
      <w:r w:rsidRPr="001D528C" w:rsidR="00BB7517">
        <w:rPr>
          <w:rFonts w:ascii="Book Antiqua" w:hAnsi="Book Antiqua"/>
        </w:rPr>
        <w:t>2</w:t>
      </w:r>
      <w:r w:rsidRPr="001D528C" w:rsidR="00E03C41">
        <w:rPr>
          <w:rFonts w:ascii="Book Antiqua" w:hAnsi="Book Antiqua"/>
        </w:rPr>
        <w:t xml:space="preserve">.  On or about September 14, 2018, CPED issued a written request for review of Appellant Khouri’s business records for </w:t>
      </w:r>
      <w:r w:rsidRPr="001D528C" w:rsidR="00797052">
        <w:rPr>
          <w:rFonts w:ascii="Book Antiqua" w:hAnsi="Book Antiqua"/>
        </w:rPr>
        <w:t xml:space="preserve">the </w:t>
      </w:r>
      <w:r w:rsidRPr="001D528C" w:rsidR="00E03C41">
        <w:rPr>
          <w:rFonts w:ascii="Book Antiqua" w:hAnsi="Book Antiqua"/>
        </w:rPr>
        <w:t>period June 1, 2018 through August</w:t>
      </w:r>
      <w:r w:rsidR="00A24170">
        <w:rPr>
          <w:rFonts w:ascii="Book Antiqua" w:hAnsi="Book Antiqua"/>
        </w:rPr>
        <w:t> </w:t>
      </w:r>
      <w:r w:rsidRPr="001D528C" w:rsidR="00E03C41">
        <w:rPr>
          <w:rFonts w:ascii="Book Antiqua" w:hAnsi="Book Antiqua"/>
        </w:rPr>
        <w:t>29,</w:t>
      </w:r>
      <w:r w:rsidR="00A24170">
        <w:rPr>
          <w:rFonts w:ascii="Book Antiqua" w:hAnsi="Book Antiqua"/>
        </w:rPr>
        <w:t> </w:t>
      </w:r>
      <w:r w:rsidRPr="001D528C" w:rsidR="00E03C41">
        <w:rPr>
          <w:rFonts w:ascii="Book Antiqua" w:hAnsi="Book Antiqua"/>
        </w:rPr>
        <w:t>2018 inclusive</w:t>
      </w:r>
      <w:r w:rsidRPr="001D528C" w:rsidR="00797052">
        <w:rPr>
          <w:rFonts w:ascii="Book Antiqua" w:hAnsi="Book Antiqua"/>
        </w:rPr>
        <w:t>,</w:t>
      </w:r>
      <w:r w:rsidRPr="001D528C" w:rsidR="00E03C41">
        <w:rPr>
          <w:rFonts w:ascii="Book Antiqua" w:hAnsi="Book Antiqua"/>
        </w:rPr>
        <w:t xml:space="preserve"> including banking and financial records.</w:t>
      </w:r>
    </w:p>
    <w:p w:rsidRPr="001D528C" w:rsidR="00D7550C" w:rsidRDefault="00D7550C" w14:paraId="7A2A73D0" w14:textId="77777777">
      <w:pPr>
        <w:rPr>
          <w:rFonts w:ascii="Book Antiqua" w:hAnsi="Book Antiqua"/>
        </w:rPr>
      </w:pPr>
    </w:p>
    <w:p w:rsidRPr="001D528C" w:rsidR="00D7550C" w:rsidRDefault="00324341" w14:paraId="49A9FAEF" w14:textId="09291BC6">
      <w:pPr>
        <w:rPr>
          <w:rFonts w:ascii="Book Antiqua" w:hAnsi="Book Antiqua"/>
        </w:rPr>
      </w:pPr>
      <w:r w:rsidRPr="001D528C">
        <w:rPr>
          <w:rFonts w:ascii="Book Antiqua" w:hAnsi="Book Antiqua"/>
        </w:rPr>
        <w:t>1</w:t>
      </w:r>
      <w:r w:rsidRPr="001D528C" w:rsidR="00BB7517">
        <w:rPr>
          <w:rFonts w:ascii="Book Antiqua" w:hAnsi="Book Antiqua"/>
        </w:rPr>
        <w:t>3</w:t>
      </w:r>
      <w:r w:rsidRPr="001D528C" w:rsidR="00D7550C">
        <w:rPr>
          <w:rFonts w:ascii="Book Antiqua" w:hAnsi="Book Antiqua"/>
        </w:rPr>
        <w:t>.  Appellant Khouri was aware of his duty to</w:t>
      </w:r>
      <w:r w:rsidRPr="001D528C" w:rsidR="006F6604">
        <w:rPr>
          <w:rFonts w:ascii="Book Antiqua" w:hAnsi="Book Antiqua"/>
        </w:rPr>
        <w:t xml:space="preserve"> maintain</w:t>
      </w:r>
      <w:r w:rsidRPr="001D528C" w:rsidR="006942E0">
        <w:rPr>
          <w:rFonts w:ascii="Book Antiqua" w:hAnsi="Book Antiqua"/>
        </w:rPr>
        <w:t xml:space="preserve"> records reflecting charter</w:t>
      </w:r>
      <w:r w:rsidR="00A24170">
        <w:rPr>
          <w:rFonts w:ascii="Book Antiqua" w:hAnsi="Book Antiqua"/>
        </w:rPr>
        <w:noBreakHyphen/>
      </w:r>
      <w:r w:rsidRPr="001D528C" w:rsidR="006942E0">
        <w:rPr>
          <w:rFonts w:ascii="Book Antiqua" w:hAnsi="Book Antiqua"/>
        </w:rPr>
        <w:t>carrier services performed and to allow inspection of those records by CPED upon request</w:t>
      </w:r>
      <w:r w:rsidRPr="001D528C" w:rsidR="00D7550C">
        <w:rPr>
          <w:rFonts w:ascii="Book Antiqua" w:hAnsi="Book Antiqua"/>
        </w:rPr>
        <w:t>.</w:t>
      </w:r>
    </w:p>
    <w:p w:rsidRPr="001D528C" w:rsidR="006942E0" w:rsidRDefault="006942E0" w14:paraId="190C6CC8" w14:textId="77777777">
      <w:pPr>
        <w:rPr>
          <w:rFonts w:ascii="Book Antiqua" w:hAnsi="Book Antiqua"/>
        </w:rPr>
      </w:pPr>
    </w:p>
    <w:p w:rsidRPr="001D528C" w:rsidR="006942E0" w:rsidRDefault="00324341" w14:paraId="0CB5F2DA" w14:textId="77777777">
      <w:pPr>
        <w:rPr>
          <w:rFonts w:ascii="Book Antiqua" w:hAnsi="Book Antiqua"/>
        </w:rPr>
      </w:pPr>
      <w:r w:rsidRPr="001D528C">
        <w:rPr>
          <w:rFonts w:ascii="Book Antiqua" w:hAnsi="Book Antiqua"/>
        </w:rPr>
        <w:t>1</w:t>
      </w:r>
      <w:r w:rsidRPr="001D528C" w:rsidR="00BB7517">
        <w:rPr>
          <w:rFonts w:ascii="Book Antiqua" w:hAnsi="Book Antiqua"/>
        </w:rPr>
        <w:t>4</w:t>
      </w:r>
      <w:r w:rsidRPr="001D528C" w:rsidR="006942E0">
        <w:rPr>
          <w:rFonts w:ascii="Book Antiqua" w:hAnsi="Book Antiqua"/>
        </w:rPr>
        <w:t xml:space="preserve">.  On or September 2018 and thereafter, Appellant Khouri refused to provide banking and financial statements to CPED Investigator Eric Ow and asserted </w:t>
      </w:r>
      <w:r w:rsidRPr="001D528C" w:rsidR="00D35697">
        <w:rPr>
          <w:rFonts w:ascii="Book Antiqua" w:hAnsi="Book Antiqua"/>
        </w:rPr>
        <w:t xml:space="preserve">serious </w:t>
      </w:r>
      <w:r w:rsidRPr="001D528C" w:rsidR="006942E0">
        <w:rPr>
          <w:rFonts w:ascii="Book Antiqua" w:hAnsi="Book Antiqua"/>
        </w:rPr>
        <w:t>concerns about his personal privacy</w:t>
      </w:r>
      <w:r w:rsidRPr="001D528C" w:rsidR="00B149A2">
        <w:rPr>
          <w:rFonts w:ascii="Book Antiqua" w:hAnsi="Book Antiqua"/>
        </w:rPr>
        <w:t>, safety,</w:t>
      </w:r>
      <w:r w:rsidRPr="001D528C" w:rsidR="006942E0">
        <w:rPr>
          <w:rFonts w:ascii="Book Antiqua" w:hAnsi="Book Antiqua"/>
        </w:rPr>
        <w:t xml:space="preserve"> and </w:t>
      </w:r>
      <w:r w:rsidRPr="001D528C" w:rsidR="00797052">
        <w:rPr>
          <w:rFonts w:ascii="Book Antiqua" w:hAnsi="Book Antiqua"/>
        </w:rPr>
        <w:t xml:space="preserve">the </w:t>
      </w:r>
      <w:r w:rsidRPr="001D528C" w:rsidR="006942E0">
        <w:rPr>
          <w:rFonts w:ascii="Book Antiqua" w:hAnsi="Book Antiqua"/>
        </w:rPr>
        <w:t>scope of the</w:t>
      </w:r>
      <w:r w:rsidRPr="001D528C" w:rsidR="00797052">
        <w:rPr>
          <w:rFonts w:ascii="Book Antiqua" w:hAnsi="Book Antiqua"/>
        </w:rPr>
        <w:t xml:space="preserve"> personal and business</w:t>
      </w:r>
      <w:r w:rsidRPr="001D528C" w:rsidR="006942E0">
        <w:rPr>
          <w:rFonts w:ascii="Book Antiqua" w:hAnsi="Book Antiqua"/>
        </w:rPr>
        <w:t xml:space="preserve"> financial records requested by Investigator Ow.</w:t>
      </w:r>
    </w:p>
    <w:p w:rsidRPr="001D528C" w:rsidR="00324341" w:rsidRDefault="00324341" w14:paraId="3B323F88" w14:textId="77777777">
      <w:pPr>
        <w:rPr>
          <w:rFonts w:ascii="Book Antiqua" w:hAnsi="Book Antiqua"/>
        </w:rPr>
      </w:pPr>
    </w:p>
    <w:p w:rsidRPr="001D528C" w:rsidR="00324341" w:rsidRDefault="00324341" w14:paraId="11BC0FF0" w14:textId="77777777">
      <w:pPr>
        <w:rPr>
          <w:rFonts w:ascii="Book Antiqua" w:hAnsi="Book Antiqua"/>
        </w:rPr>
      </w:pPr>
      <w:r w:rsidRPr="001D528C">
        <w:rPr>
          <w:rFonts w:ascii="Book Antiqua" w:hAnsi="Book Antiqua"/>
        </w:rPr>
        <w:t>1</w:t>
      </w:r>
      <w:r w:rsidRPr="001D528C" w:rsidR="00BB7517">
        <w:rPr>
          <w:rFonts w:ascii="Book Antiqua" w:hAnsi="Book Antiqua"/>
        </w:rPr>
        <w:t>5</w:t>
      </w:r>
      <w:r w:rsidRPr="001D528C">
        <w:rPr>
          <w:rFonts w:ascii="Book Antiqua" w:hAnsi="Book Antiqua"/>
        </w:rPr>
        <w:t xml:space="preserve">. </w:t>
      </w:r>
      <w:r w:rsidRPr="001D528C" w:rsidR="00690361">
        <w:rPr>
          <w:rFonts w:ascii="Book Antiqua" w:hAnsi="Book Antiqua"/>
        </w:rPr>
        <w:t>CPED denies that it requested Appellant Khouri’s personal account information but affirms that, as a sole proprietor business, any of Appellant’s personal accounts used to conduct charter-party carrier transactions would be subject to CPED inspection.</w:t>
      </w:r>
    </w:p>
    <w:p w:rsidRPr="001D528C" w:rsidR="00D7550C" w:rsidRDefault="00D7550C" w14:paraId="76BC2142" w14:textId="77777777">
      <w:pPr>
        <w:rPr>
          <w:rFonts w:ascii="Book Antiqua" w:hAnsi="Book Antiqua"/>
        </w:rPr>
      </w:pPr>
    </w:p>
    <w:p w:rsidRPr="001D528C" w:rsidR="00D7550C" w:rsidP="00D7550C" w:rsidRDefault="00690361" w14:paraId="2A54CE39" w14:textId="77777777">
      <w:pPr>
        <w:rPr>
          <w:rFonts w:ascii="Book Antiqua" w:hAnsi="Book Antiqua"/>
        </w:rPr>
      </w:pPr>
      <w:r w:rsidRPr="001D528C">
        <w:rPr>
          <w:rFonts w:ascii="Book Antiqua" w:hAnsi="Book Antiqua"/>
        </w:rPr>
        <w:t>1</w:t>
      </w:r>
      <w:r w:rsidRPr="001D528C" w:rsidR="00BB7517">
        <w:rPr>
          <w:rFonts w:ascii="Book Antiqua" w:hAnsi="Book Antiqua"/>
        </w:rPr>
        <w:t>6</w:t>
      </w:r>
      <w:r w:rsidRPr="001D528C" w:rsidR="00D7550C">
        <w:rPr>
          <w:rFonts w:ascii="Book Antiqua" w:hAnsi="Book Antiqua"/>
        </w:rPr>
        <w:t xml:space="preserve">.  </w:t>
      </w:r>
      <w:r w:rsidRPr="001D528C">
        <w:rPr>
          <w:rFonts w:ascii="Book Antiqua" w:hAnsi="Book Antiqua"/>
        </w:rPr>
        <w:t xml:space="preserve">By failing to produce charter-party carrier banking and financial records to CPED for inspection and directing its investigators to inspect </w:t>
      </w:r>
      <w:r w:rsidRPr="001D528C" w:rsidR="00797052">
        <w:rPr>
          <w:rFonts w:ascii="Book Antiqua" w:hAnsi="Book Antiqua"/>
        </w:rPr>
        <w:t>only his</w:t>
      </w:r>
      <w:r w:rsidRPr="001D528C">
        <w:rPr>
          <w:rFonts w:ascii="Book Antiqua" w:hAnsi="Book Antiqua"/>
        </w:rPr>
        <w:t xml:space="preserve"> documents on file with the CPED license unit, </w:t>
      </w:r>
      <w:r w:rsidRPr="001D528C" w:rsidR="00D7550C">
        <w:rPr>
          <w:rFonts w:ascii="Book Antiqua" w:hAnsi="Book Antiqua"/>
        </w:rPr>
        <w:t xml:space="preserve">Appellant Khouri did not fully cooperate with CPED’s </w:t>
      </w:r>
      <w:r w:rsidRPr="001D528C">
        <w:rPr>
          <w:rFonts w:ascii="Book Antiqua" w:hAnsi="Book Antiqua"/>
        </w:rPr>
        <w:t>investigation</w:t>
      </w:r>
      <w:r w:rsidRPr="001D528C" w:rsidR="00797052">
        <w:rPr>
          <w:rFonts w:ascii="Book Antiqua" w:hAnsi="Book Antiqua"/>
        </w:rPr>
        <w:t>.</w:t>
      </w:r>
    </w:p>
    <w:p w:rsidRPr="001D528C" w:rsidR="00B149A2" w:rsidP="00D7550C" w:rsidRDefault="00B149A2" w14:paraId="12783441" w14:textId="77777777">
      <w:pPr>
        <w:rPr>
          <w:rFonts w:ascii="Book Antiqua" w:hAnsi="Book Antiqua"/>
        </w:rPr>
      </w:pPr>
    </w:p>
    <w:p w:rsidRPr="001D528C" w:rsidR="00D7550C" w:rsidRDefault="00D7550C" w14:paraId="28796965" w14:textId="77777777">
      <w:pPr>
        <w:rPr>
          <w:rFonts w:ascii="Book Antiqua" w:hAnsi="Book Antiqua"/>
        </w:rPr>
      </w:pPr>
    </w:p>
    <w:p w:rsidRPr="001D528C" w:rsidR="00C47C2A" w:rsidRDefault="00C47C2A" w14:paraId="54CD21FB" w14:textId="77777777">
      <w:pPr>
        <w:rPr>
          <w:rFonts w:ascii="Book Antiqua" w:hAnsi="Book Antiqua"/>
        </w:rPr>
      </w:pPr>
    </w:p>
    <w:p w:rsidRPr="001D528C" w:rsidR="00C47C2A" w:rsidRDefault="00C47C2A" w14:paraId="5C9D6F4D" w14:textId="77777777">
      <w:pPr>
        <w:keepNext/>
        <w:rPr>
          <w:rFonts w:ascii="Book Antiqua" w:hAnsi="Book Antiqua"/>
        </w:rPr>
      </w:pPr>
      <w:r w:rsidRPr="001D528C">
        <w:rPr>
          <w:rFonts w:ascii="Book Antiqua" w:hAnsi="Book Antiqua"/>
          <w:b/>
        </w:rPr>
        <w:t>THEREFORE, IT IS ORDERED</w:t>
      </w:r>
      <w:r w:rsidRPr="001D528C">
        <w:rPr>
          <w:rFonts w:ascii="Book Antiqua" w:hAnsi="Book Antiqua"/>
        </w:rPr>
        <w:t xml:space="preserve"> that:</w:t>
      </w:r>
    </w:p>
    <w:p w:rsidRPr="001D528C" w:rsidR="00C47C2A" w:rsidP="00F534FC" w:rsidRDefault="00C47C2A" w14:paraId="1EC3C400" w14:textId="77777777">
      <w:pPr>
        <w:spacing w:after="120"/>
        <w:rPr>
          <w:rFonts w:ascii="Book Antiqua" w:hAnsi="Book Antiqua"/>
        </w:rPr>
      </w:pPr>
    </w:p>
    <w:p w:rsidRPr="001D528C" w:rsidR="008A63B0" w:rsidP="00F534FC" w:rsidRDefault="00E60FB1" w14:paraId="57430479" w14:textId="77777777">
      <w:pPr>
        <w:numPr>
          <w:ilvl w:val="0"/>
          <w:numId w:val="2"/>
        </w:numPr>
        <w:spacing w:after="120"/>
        <w:ind w:left="360"/>
        <w:rPr>
          <w:rFonts w:ascii="Book Antiqua" w:hAnsi="Book Antiqua"/>
        </w:rPr>
      </w:pPr>
      <w:r w:rsidRPr="001D528C">
        <w:rPr>
          <w:rFonts w:ascii="Book Antiqua" w:hAnsi="Book Antiqua"/>
        </w:rPr>
        <w:t xml:space="preserve">The violations </w:t>
      </w:r>
      <w:r w:rsidRPr="001D528C" w:rsidR="008A63B0">
        <w:rPr>
          <w:rFonts w:ascii="Book Antiqua" w:hAnsi="Book Antiqua"/>
        </w:rPr>
        <w:t>cited</w:t>
      </w:r>
      <w:r w:rsidRPr="001D528C" w:rsidR="00204597">
        <w:rPr>
          <w:rFonts w:ascii="Book Antiqua" w:hAnsi="Book Antiqua"/>
        </w:rPr>
        <w:t xml:space="preserve"> in</w:t>
      </w:r>
      <w:r w:rsidRPr="001D528C">
        <w:rPr>
          <w:rFonts w:ascii="Book Antiqua" w:hAnsi="Book Antiqua"/>
        </w:rPr>
        <w:t xml:space="preserve"> Citation F-5545 are </w:t>
      </w:r>
      <w:r w:rsidRPr="001D528C" w:rsidR="001A010E">
        <w:rPr>
          <w:rFonts w:ascii="Book Antiqua" w:hAnsi="Book Antiqua"/>
        </w:rPr>
        <w:t>affirmed</w:t>
      </w:r>
      <w:r w:rsidRPr="001D528C" w:rsidR="008A63B0">
        <w:rPr>
          <w:rFonts w:ascii="Book Antiqua" w:hAnsi="Book Antiqua"/>
        </w:rPr>
        <w:t>.</w:t>
      </w:r>
    </w:p>
    <w:p w:rsidRPr="001D528C" w:rsidR="00204597" w:rsidP="00F534FC" w:rsidRDefault="008A63B0" w14:paraId="410F72F1" w14:textId="3A3B67C9">
      <w:pPr>
        <w:numPr>
          <w:ilvl w:val="0"/>
          <w:numId w:val="2"/>
        </w:numPr>
        <w:spacing w:after="120"/>
        <w:ind w:left="360"/>
        <w:rPr>
          <w:rFonts w:ascii="Book Antiqua" w:hAnsi="Book Antiqua"/>
        </w:rPr>
      </w:pPr>
      <w:r w:rsidRPr="001D528C">
        <w:rPr>
          <w:rFonts w:ascii="Book Antiqua" w:hAnsi="Book Antiqua"/>
        </w:rPr>
        <w:t xml:space="preserve">The penalties assessed in Citation F-5545 are affirmed, in part, </w:t>
      </w:r>
      <w:r w:rsidRPr="001D528C" w:rsidR="00230255">
        <w:rPr>
          <w:rFonts w:ascii="Book Antiqua" w:hAnsi="Book Antiqua"/>
        </w:rPr>
        <w:t xml:space="preserve">subject </w:t>
      </w:r>
      <w:r w:rsidRPr="001D528C" w:rsidR="004611C5">
        <w:rPr>
          <w:rFonts w:ascii="Book Antiqua" w:hAnsi="Book Antiqua"/>
        </w:rPr>
        <w:t xml:space="preserve">the </w:t>
      </w:r>
      <w:r w:rsidRPr="001D528C" w:rsidR="00204597">
        <w:rPr>
          <w:rFonts w:ascii="Book Antiqua" w:hAnsi="Book Antiqua"/>
        </w:rPr>
        <w:t>conditions set for</w:t>
      </w:r>
      <w:r w:rsidRPr="001D528C" w:rsidR="00230255">
        <w:rPr>
          <w:rFonts w:ascii="Book Antiqua" w:hAnsi="Book Antiqua"/>
        </w:rPr>
        <w:t>th</w:t>
      </w:r>
      <w:r w:rsidRPr="001D528C" w:rsidR="00204597">
        <w:rPr>
          <w:rFonts w:ascii="Book Antiqua" w:hAnsi="Book Antiqua"/>
        </w:rPr>
        <w:t xml:space="preserve"> hereinbelow.</w:t>
      </w:r>
    </w:p>
    <w:p w:rsidRPr="001D528C" w:rsidR="002112EC" w:rsidP="00F534FC" w:rsidRDefault="00204597" w14:paraId="08B9715A" w14:textId="77777777">
      <w:pPr>
        <w:numPr>
          <w:ilvl w:val="0"/>
          <w:numId w:val="2"/>
        </w:numPr>
        <w:spacing w:after="120"/>
        <w:ind w:left="360"/>
        <w:rPr>
          <w:rFonts w:ascii="Book Antiqua" w:hAnsi="Book Antiqua"/>
        </w:rPr>
      </w:pPr>
      <w:r w:rsidRPr="001D528C">
        <w:rPr>
          <w:rFonts w:ascii="Book Antiqua" w:hAnsi="Book Antiqua"/>
        </w:rPr>
        <w:t>On the condition that Khouri Amir Faiz d/b/a Classic Limousine and Sedan Service” a/k/a Amir Khouri</w:t>
      </w:r>
      <w:r w:rsidRPr="001D528C" w:rsidR="00D35697">
        <w:rPr>
          <w:rFonts w:ascii="Book Antiqua" w:hAnsi="Book Antiqua"/>
        </w:rPr>
        <w:t xml:space="preserve"> is not cited for any future </w:t>
      </w:r>
      <w:r w:rsidRPr="001D528C" w:rsidR="004611C5">
        <w:rPr>
          <w:rFonts w:ascii="Book Antiqua" w:hAnsi="Book Antiqua"/>
        </w:rPr>
        <w:t xml:space="preserve">charter party passenger carrier  violations </w:t>
      </w:r>
      <w:r w:rsidRPr="001D528C">
        <w:rPr>
          <w:rFonts w:ascii="Book Antiqua" w:hAnsi="Book Antiqua"/>
        </w:rPr>
        <w:t>for twenty-four (24) months from the date of entry of this Resolution, collection of $2500.00 of the original</w:t>
      </w:r>
      <w:r w:rsidRPr="001D528C" w:rsidR="002112EC">
        <w:rPr>
          <w:rFonts w:ascii="Book Antiqua" w:hAnsi="Book Antiqua"/>
        </w:rPr>
        <w:t xml:space="preserve"> full</w:t>
      </w:r>
      <w:r w:rsidRPr="001D528C">
        <w:rPr>
          <w:rFonts w:ascii="Book Antiqua" w:hAnsi="Book Antiqua"/>
        </w:rPr>
        <w:t xml:space="preserve"> $5000.00 penalty </w:t>
      </w:r>
      <w:r w:rsidRPr="001D528C" w:rsidR="00D35697">
        <w:rPr>
          <w:rFonts w:ascii="Book Antiqua" w:hAnsi="Book Antiqua"/>
        </w:rPr>
        <w:t>assessed in Citation F-5545</w:t>
      </w:r>
      <w:r w:rsidRPr="001D528C">
        <w:rPr>
          <w:rFonts w:ascii="Book Antiqua" w:hAnsi="Book Antiqua"/>
        </w:rPr>
        <w:t xml:space="preserve"> is suspended.  </w:t>
      </w:r>
    </w:p>
    <w:p w:rsidRPr="001D528C" w:rsidR="008E07FE" w:rsidP="00F534FC" w:rsidRDefault="008E07FE" w14:paraId="4D3E4F74" w14:textId="7FF049B3">
      <w:pPr>
        <w:numPr>
          <w:ilvl w:val="0"/>
          <w:numId w:val="2"/>
        </w:numPr>
        <w:spacing w:after="120"/>
        <w:ind w:left="360"/>
        <w:rPr>
          <w:rFonts w:ascii="Book Antiqua" w:hAnsi="Book Antiqua"/>
        </w:rPr>
      </w:pPr>
      <w:r w:rsidRPr="001D528C">
        <w:rPr>
          <w:rFonts w:ascii="Book Antiqua" w:hAnsi="Book Antiqua"/>
        </w:rPr>
        <w:t xml:space="preserve">The penalty amount currently due and payable by Khouri Amir </w:t>
      </w:r>
      <w:proofErr w:type="spellStart"/>
      <w:r w:rsidRPr="001D528C">
        <w:rPr>
          <w:rFonts w:ascii="Book Antiqua" w:hAnsi="Book Antiqua"/>
        </w:rPr>
        <w:t>Faiz</w:t>
      </w:r>
      <w:proofErr w:type="spellEnd"/>
      <w:r w:rsidRPr="001D528C">
        <w:rPr>
          <w:rFonts w:ascii="Book Antiqua" w:hAnsi="Book Antiqua"/>
        </w:rPr>
        <w:t xml:space="preserve"> d/b/a Classic</w:t>
      </w:r>
      <w:r w:rsidR="00FC155A">
        <w:rPr>
          <w:rFonts w:ascii="Book Antiqua" w:hAnsi="Book Antiqua"/>
        </w:rPr>
        <w:t> </w:t>
      </w:r>
      <w:r w:rsidRPr="001D528C">
        <w:rPr>
          <w:rFonts w:ascii="Book Antiqua" w:hAnsi="Book Antiqua"/>
        </w:rPr>
        <w:t>Limousine and Sedan Service is $2500.00. Appellant Khouri may either request a payment plan from the Consumer Protection Enforcement Division or make full payment of the currently due and owing $2500.00 penalty no later than 30</w:t>
      </w:r>
      <w:r w:rsidR="00FC155A">
        <w:rPr>
          <w:rFonts w:ascii="Book Antiqua" w:hAnsi="Book Antiqua"/>
        </w:rPr>
        <w:t> </w:t>
      </w:r>
      <w:r w:rsidRPr="001D528C">
        <w:rPr>
          <w:rFonts w:ascii="Book Antiqua" w:hAnsi="Book Antiqua"/>
        </w:rPr>
        <w:t xml:space="preserve">days after the effective date of this Resolution. Payment of the penalty shall be by check or money order made payable to the </w:t>
      </w:r>
      <w:r w:rsidRPr="001D528C">
        <w:rPr>
          <w:rFonts w:ascii="Book Antiqua" w:hAnsi="Book Antiqua"/>
          <w:i/>
          <w:iCs/>
        </w:rPr>
        <w:t>California Public Utilities Commission</w:t>
      </w:r>
      <w:r w:rsidRPr="001D528C">
        <w:rPr>
          <w:rFonts w:ascii="Book Antiqua" w:hAnsi="Book Antiqua"/>
        </w:rPr>
        <w:t xml:space="preserve"> and mailed or delivered to the Commission’s Fiscal Office at 505 Van Ness Avenue, San</w:t>
      </w:r>
      <w:r w:rsidR="00FC155A">
        <w:rPr>
          <w:rFonts w:ascii="Book Antiqua" w:hAnsi="Book Antiqua"/>
        </w:rPr>
        <w:t> </w:t>
      </w:r>
      <w:r w:rsidRPr="001D528C">
        <w:rPr>
          <w:rFonts w:ascii="Book Antiqua" w:hAnsi="Book Antiqua"/>
        </w:rPr>
        <w:t>Francisco, California 94102.  The face of any check or money order shall include the notation: “For deposit to the General Fund pursuant to Resolution ALJ-367.”</w:t>
      </w:r>
    </w:p>
    <w:p w:rsidRPr="001D528C" w:rsidR="00204597" w:rsidP="00F534FC" w:rsidRDefault="00204597" w14:paraId="6A7AF319" w14:textId="04B53F8D">
      <w:pPr>
        <w:numPr>
          <w:ilvl w:val="0"/>
          <w:numId w:val="2"/>
        </w:numPr>
        <w:spacing w:after="120"/>
        <w:ind w:left="360"/>
        <w:rPr>
          <w:rFonts w:ascii="Book Antiqua" w:hAnsi="Book Antiqua"/>
        </w:rPr>
      </w:pPr>
      <w:r w:rsidRPr="001D528C">
        <w:rPr>
          <w:rFonts w:ascii="Book Antiqua" w:hAnsi="Book Antiqua"/>
        </w:rPr>
        <w:t xml:space="preserve">Upon expiry of </w:t>
      </w:r>
      <w:r w:rsidRPr="001D528C" w:rsidR="009A486A">
        <w:rPr>
          <w:rFonts w:ascii="Book Antiqua" w:hAnsi="Book Antiqua"/>
        </w:rPr>
        <w:t>24</w:t>
      </w:r>
      <w:r w:rsidRPr="001D528C">
        <w:rPr>
          <w:rFonts w:ascii="Book Antiqua" w:hAnsi="Book Antiqua"/>
        </w:rPr>
        <w:t xml:space="preserve"> month</w:t>
      </w:r>
      <w:r w:rsidRPr="001D528C" w:rsidR="002112EC">
        <w:rPr>
          <w:rFonts w:ascii="Book Antiqua" w:hAnsi="Book Antiqua"/>
        </w:rPr>
        <w:t>s from the date of</w:t>
      </w:r>
      <w:r w:rsidRPr="001D528C" w:rsidR="004611C5">
        <w:rPr>
          <w:rFonts w:ascii="Book Antiqua" w:hAnsi="Book Antiqua"/>
        </w:rPr>
        <w:t xml:space="preserve"> entry of</w:t>
      </w:r>
      <w:r w:rsidRPr="001D528C" w:rsidR="002112EC">
        <w:rPr>
          <w:rFonts w:ascii="Book Antiqua" w:hAnsi="Book Antiqua"/>
        </w:rPr>
        <w:t xml:space="preserve"> this Resolution</w:t>
      </w:r>
      <w:r w:rsidRPr="001D528C" w:rsidR="004611C5">
        <w:rPr>
          <w:rFonts w:ascii="Book Antiqua" w:hAnsi="Book Antiqua"/>
        </w:rPr>
        <w:t xml:space="preserve">, </w:t>
      </w:r>
      <w:r w:rsidRPr="001D528C">
        <w:rPr>
          <w:rFonts w:ascii="Book Antiqua" w:hAnsi="Book Antiqua"/>
        </w:rPr>
        <w:t xml:space="preserve">and upon proof made to the satisfaction of </w:t>
      </w:r>
      <w:r w:rsidRPr="001D528C" w:rsidR="002112EC">
        <w:rPr>
          <w:rFonts w:ascii="Book Antiqua" w:hAnsi="Book Antiqua"/>
        </w:rPr>
        <w:t>the Consumer Protection Enforcement Division</w:t>
      </w:r>
      <w:r w:rsidRPr="001D528C">
        <w:rPr>
          <w:rFonts w:ascii="Book Antiqua" w:hAnsi="Book Antiqua"/>
        </w:rPr>
        <w:t xml:space="preserve"> that Appellant Khouri </w:t>
      </w:r>
      <w:r w:rsidRPr="001D528C" w:rsidR="002112EC">
        <w:rPr>
          <w:rFonts w:ascii="Book Antiqua" w:hAnsi="Book Antiqua"/>
        </w:rPr>
        <w:t>has not received any new</w:t>
      </w:r>
      <w:r w:rsidRPr="001D528C" w:rsidR="004611C5">
        <w:rPr>
          <w:rFonts w:ascii="Book Antiqua" w:hAnsi="Book Antiqua"/>
        </w:rPr>
        <w:t xml:space="preserve"> charter party passenger carrier</w:t>
      </w:r>
      <w:r w:rsidRPr="001D528C" w:rsidR="002112EC">
        <w:rPr>
          <w:rFonts w:ascii="Book Antiqua" w:hAnsi="Book Antiqua"/>
        </w:rPr>
        <w:t xml:space="preserve"> </w:t>
      </w:r>
      <w:r w:rsidRPr="001D528C" w:rsidR="00D35697">
        <w:rPr>
          <w:rFonts w:ascii="Book Antiqua" w:hAnsi="Book Antiqua"/>
        </w:rPr>
        <w:t>violation citations</w:t>
      </w:r>
      <w:r w:rsidRPr="001D528C" w:rsidR="002112EC">
        <w:rPr>
          <w:rFonts w:ascii="Book Antiqua" w:hAnsi="Book Antiqua"/>
        </w:rPr>
        <w:t xml:space="preserve"> within the proscribed 24 month period and </w:t>
      </w:r>
      <w:r w:rsidRPr="001D528C">
        <w:rPr>
          <w:rFonts w:ascii="Book Antiqua" w:hAnsi="Book Antiqua"/>
        </w:rPr>
        <w:t xml:space="preserve">remains in compliance with </w:t>
      </w:r>
      <w:r w:rsidRPr="001D528C" w:rsidR="002112EC">
        <w:rPr>
          <w:rFonts w:ascii="Book Antiqua" w:hAnsi="Book Antiqua"/>
        </w:rPr>
        <w:t>all</w:t>
      </w:r>
      <w:r w:rsidRPr="001D528C">
        <w:rPr>
          <w:rFonts w:ascii="Book Antiqua" w:hAnsi="Book Antiqua"/>
        </w:rPr>
        <w:t xml:space="preserve"> conditions of his charter-party carrier license</w:t>
      </w:r>
      <w:r w:rsidRPr="001D528C" w:rsidR="002112EC">
        <w:rPr>
          <w:rFonts w:ascii="Book Antiqua" w:hAnsi="Book Antiqua"/>
        </w:rPr>
        <w:t>, the suspended penalty amount of $2500.00 shall be vacated</w:t>
      </w:r>
      <w:r w:rsidRPr="001D528C" w:rsidR="000537DC">
        <w:rPr>
          <w:rFonts w:ascii="Book Antiqua" w:hAnsi="Book Antiqua"/>
        </w:rPr>
        <w:t xml:space="preserve"> to reflect a zero (0) balance</w:t>
      </w:r>
      <w:r w:rsidRPr="001D528C" w:rsidR="002112EC">
        <w:rPr>
          <w:rFonts w:ascii="Book Antiqua" w:hAnsi="Book Antiqua"/>
        </w:rPr>
        <w:t>.</w:t>
      </w:r>
    </w:p>
    <w:p w:rsidRPr="001D528C" w:rsidR="000537DC" w:rsidP="00F534FC" w:rsidRDefault="000537DC" w14:paraId="09CCFDBF" w14:textId="77777777">
      <w:pPr>
        <w:numPr>
          <w:ilvl w:val="0"/>
          <w:numId w:val="2"/>
        </w:numPr>
        <w:spacing w:after="120"/>
        <w:ind w:left="360"/>
        <w:rPr>
          <w:rFonts w:ascii="Book Antiqua" w:hAnsi="Book Antiqua"/>
        </w:rPr>
      </w:pPr>
      <w:r w:rsidRPr="001D528C">
        <w:rPr>
          <w:rFonts w:ascii="Book Antiqua" w:hAnsi="Book Antiqua"/>
        </w:rPr>
        <w:t xml:space="preserve">If Khouri Amir Faiz d/b/a Classic Limousine and Sedan Service is cited for any </w:t>
      </w:r>
      <w:r w:rsidRPr="001D528C" w:rsidR="004611C5">
        <w:rPr>
          <w:rFonts w:ascii="Book Antiqua" w:hAnsi="Book Antiqua"/>
        </w:rPr>
        <w:t xml:space="preserve">future </w:t>
      </w:r>
      <w:r w:rsidRPr="001D528C">
        <w:rPr>
          <w:rFonts w:ascii="Book Antiqua" w:hAnsi="Book Antiqua"/>
        </w:rPr>
        <w:t xml:space="preserve">charter party passenger carrier violations within twenty-four (24) months of the date of entry of this Resolution, the suspended penalty amount of $2500.00 shall become immediately due and owing.  </w:t>
      </w:r>
      <w:r w:rsidRPr="001D528C" w:rsidR="004611C5">
        <w:rPr>
          <w:rFonts w:ascii="Book Antiqua" w:hAnsi="Book Antiqua"/>
        </w:rPr>
        <w:t>Appellant Khouri may request a payment plan from the Consumer Protection Enforcement Division.</w:t>
      </w:r>
    </w:p>
    <w:p w:rsidRPr="001D528C" w:rsidR="00C47C2A" w:rsidP="00F534FC" w:rsidRDefault="008012D1" w14:paraId="182F3EF0" w14:textId="77777777">
      <w:pPr>
        <w:numPr>
          <w:ilvl w:val="0"/>
          <w:numId w:val="2"/>
        </w:numPr>
        <w:spacing w:after="120"/>
        <w:ind w:left="360"/>
        <w:rPr>
          <w:rFonts w:ascii="Book Antiqua" w:hAnsi="Book Antiqua"/>
        </w:rPr>
      </w:pPr>
      <w:r w:rsidRPr="001D528C">
        <w:rPr>
          <w:rFonts w:ascii="Book Antiqua" w:hAnsi="Book Antiqua"/>
        </w:rPr>
        <w:t>This proceeding is closed.</w:t>
      </w:r>
    </w:p>
    <w:p w:rsidRPr="001D528C" w:rsidR="00C47C2A" w:rsidRDefault="00C47C2A" w14:paraId="5646ABE9" w14:textId="77777777">
      <w:pPr>
        <w:rPr>
          <w:rFonts w:ascii="Book Antiqua" w:hAnsi="Book Antiqua"/>
        </w:rPr>
      </w:pPr>
      <w:r w:rsidRPr="001D528C">
        <w:rPr>
          <w:rFonts w:ascii="Book Antiqua" w:hAnsi="Book Antiqua"/>
        </w:rPr>
        <w:t>This resolution is effective today.</w:t>
      </w:r>
    </w:p>
    <w:p w:rsidRPr="001D528C" w:rsidR="00C47C2A" w:rsidRDefault="00C47C2A" w14:paraId="703DE73A" w14:textId="77777777">
      <w:pPr>
        <w:rPr>
          <w:rFonts w:ascii="Book Antiqua" w:hAnsi="Book Antiqua"/>
        </w:rPr>
      </w:pPr>
    </w:p>
    <w:p w:rsidRPr="001D528C" w:rsidR="006F6604" w:rsidP="00FC155A" w:rsidRDefault="00C47C2A" w14:paraId="11DC9741" w14:textId="77777777">
      <w:pPr>
        <w:keepNext/>
        <w:keepLines/>
        <w:rPr>
          <w:rFonts w:ascii="Book Antiqua" w:hAnsi="Book Antiqua"/>
        </w:rPr>
      </w:pPr>
      <w:r w:rsidRPr="001D528C">
        <w:rPr>
          <w:rFonts w:ascii="Book Antiqua" w:hAnsi="Book Antiqua"/>
        </w:rPr>
        <w:lastRenderedPageBreak/>
        <w:t xml:space="preserve">I certify that the foregoing resolution was duly introduced, passed, and adopted at a conference of the Public Utilities Commission of the State of </w:t>
      </w:r>
      <w:smartTag w:uri="urn:schemas-microsoft-com:office:smarttags" w:element="State">
        <w:smartTag w:uri="urn:schemas-microsoft-com:office:smarttags" w:element="place">
          <w:r w:rsidRPr="001D528C">
            <w:rPr>
              <w:rFonts w:ascii="Book Antiqua" w:hAnsi="Book Antiqua"/>
            </w:rPr>
            <w:t>California</w:t>
          </w:r>
        </w:smartTag>
      </w:smartTag>
      <w:r w:rsidRPr="001D528C">
        <w:rPr>
          <w:rFonts w:ascii="Book Antiqua" w:hAnsi="Book Antiqua"/>
        </w:rPr>
        <w:t xml:space="preserve"> held on _______________, the following Commissioners voting favorably thereon:</w:t>
      </w:r>
    </w:p>
    <w:p w:rsidRPr="001D528C" w:rsidR="00C47C2A" w:rsidP="00FC155A" w:rsidRDefault="00C47C2A" w14:paraId="56A363C4" w14:textId="3853C2DD">
      <w:pPr>
        <w:keepNext/>
        <w:keepLines/>
        <w:rPr>
          <w:rFonts w:ascii="Book Antiqua" w:hAnsi="Book Antiqua"/>
        </w:rPr>
      </w:pPr>
    </w:p>
    <w:p w:rsidRPr="001D528C" w:rsidR="00C47C2A" w:rsidP="00FC155A" w:rsidRDefault="00C47C2A" w14:paraId="55373729" w14:textId="77777777">
      <w:pPr>
        <w:keepNext/>
        <w:keepLines/>
        <w:rPr>
          <w:rFonts w:ascii="Book Antiqua" w:hAnsi="Book Antiqua"/>
        </w:rPr>
      </w:pPr>
    </w:p>
    <w:p w:rsidRPr="001D528C" w:rsidR="00C47C2A" w:rsidP="00FC155A" w:rsidRDefault="00C47C2A" w14:paraId="424BFB62" w14:textId="77777777">
      <w:pPr>
        <w:keepNext/>
        <w:keepLines/>
        <w:rPr>
          <w:rFonts w:ascii="Book Antiqua" w:hAnsi="Book Antiqua"/>
        </w:rPr>
      </w:pPr>
    </w:p>
    <w:tbl>
      <w:tblPr>
        <w:tblW w:w="0" w:type="auto"/>
        <w:tblInd w:w="4320" w:type="dxa"/>
        <w:tblLayout w:type="fixed"/>
        <w:tblLook w:val="0000" w:firstRow="0" w:lastRow="0" w:firstColumn="0" w:lastColumn="0" w:noHBand="0" w:noVBand="0"/>
      </w:tblPr>
      <w:tblGrid>
        <w:gridCol w:w="4518"/>
      </w:tblGrid>
      <w:tr w:rsidRPr="001D528C" w:rsidR="00C47C2A" w:rsidTr="00E60FB1" w14:paraId="742C8713" w14:textId="77777777">
        <w:tc>
          <w:tcPr>
            <w:tcW w:w="4518" w:type="dxa"/>
            <w:tcBorders>
              <w:bottom w:val="single" w:color="auto" w:sz="6" w:space="0"/>
            </w:tcBorders>
          </w:tcPr>
          <w:p w:rsidRPr="001D528C" w:rsidR="00C47C2A" w:rsidP="00FC155A" w:rsidRDefault="00C47C2A" w14:paraId="77F7B01F" w14:textId="77777777">
            <w:pPr>
              <w:keepNext/>
              <w:keepLines/>
              <w:jc w:val="center"/>
              <w:rPr>
                <w:rFonts w:ascii="Book Antiqua" w:hAnsi="Book Antiqua"/>
              </w:rPr>
            </w:pPr>
          </w:p>
        </w:tc>
      </w:tr>
      <w:tr w:rsidRPr="001D528C" w:rsidR="00C47C2A" w:rsidTr="00E60FB1" w14:paraId="60D540A8" w14:textId="77777777">
        <w:tc>
          <w:tcPr>
            <w:tcW w:w="4518" w:type="dxa"/>
          </w:tcPr>
          <w:p w:rsidRPr="001D528C" w:rsidR="00C47C2A" w:rsidP="00FC155A" w:rsidRDefault="00E60FB1" w14:paraId="6B46E0CE" w14:textId="77777777">
            <w:pPr>
              <w:keepNext/>
              <w:keepLines/>
              <w:spacing w:before="120"/>
              <w:jc w:val="center"/>
              <w:rPr>
                <w:rFonts w:ascii="Book Antiqua" w:hAnsi="Book Antiqua"/>
              </w:rPr>
            </w:pPr>
            <w:r w:rsidRPr="001D528C">
              <w:rPr>
                <w:rFonts w:ascii="Book Antiqua" w:hAnsi="Book Antiqua"/>
              </w:rPr>
              <w:t>ALICE STEBBINS</w:t>
            </w:r>
          </w:p>
          <w:p w:rsidRPr="001D528C" w:rsidR="00E60FB1" w:rsidP="002073EC" w:rsidRDefault="00C47C2A" w14:paraId="58F8EE27" w14:textId="27327B21">
            <w:pPr>
              <w:keepNext/>
              <w:keepLines/>
              <w:jc w:val="center"/>
              <w:rPr>
                <w:rFonts w:ascii="Book Antiqua" w:hAnsi="Book Antiqua"/>
              </w:rPr>
            </w:pPr>
            <w:r w:rsidRPr="001D528C">
              <w:rPr>
                <w:rFonts w:ascii="Book Antiqua" w:hAnsi="Book Antiqua"/>
              </w:rPr>
              <w:t>Executive Director</w:t>
            </w:r>
          </w:p>
        </w:tc>
      </w:tr>
    </w:tbl>
    <w:p w:rsidR="00FC56F3" w:rsidRDefault="00FC56F3" w14:paraId="1F898206" w14:textId="77777777">
      <w:pPr>
        <w:pStyle w:val="standard"/>
        <w:spacing w:line="240" w:lineRule="auto"/>
        <w:rPr>
          <w:rFonts w:ascii="Book Antiqua" w:hAnsi="Book Antiqua"/>
        </w:rPr>
        <w:sectPr w:rsidR="00FC56F3" w:rsidSect="00F4241E">
          <w:headerReference w:type="default" r:id="rId12"/>
          <w:headerReference w:type="first" r:id="rId13"/>
          <w:footerReference w:type="first" r:id="rId14"/>
          <w:pgSz w:w="12240" w:h="15840" w:code="1"/>
          <w:pgMar w:top="1440" w:right="1440" w:bottom="1440" w:left="1440" w:header="720" w:footer="720" w:gutter="0"/>
          <w:pgNumType w:fmt="numberInDash" w:start="1"/>
          <w:cols w:space="720"/>
          <w:titlePg/>
        </w:sectPr>
      </w:pPr>
    </w:p>
    <w:p w:rsidRPr="00FC56F3" w:rsidR="00FC56F3" w:rsidP="00FC56F3" w:rsidRDefault="00FC56F3" w14:paraId="2454DDA3" w14:textId="77777777">
      <w:pPr>
        <w:widowControl w:val="0"/>
        <w:tabs>
          <w:tab w:val="center" w:pos="4320"/>
          <w:tab w:val="right" w:pos="8640"/>
        </w:tabs>
        <w:rPr>
          <w:rFonts w:ascii="Book Antiqua" w:hAnsi="Book Antiqua"/>
          <w:sz w:val="26"/>
        </w:rPr>
      </w:pPr>
      <w:r w:rsidRPr="00FC56F3">
        <w:rPr>
          <w:rFonts w:ascii="Book Antiqua" w:hAnsi="Book Antiqua"/>
          <w:sz w:val="26"/>
        </w:rPr>
        <w:lastRenderedPageBreak/>
        <w:t>ALJ/ADR/gp2</w:t>
      </w:r>
    </w:p>
    <w:p w:rsidRPr="00FC56F3" w:rsidR="00FC56F3" w:rsidP="00FC56F3" w:rsidRDefault="00FC56F3" w14:paraId="66C769EA" w14:textId="77777777">
      <w:pPr>
        <w:widowControl w:val="0"/>
        <w:tabs>
          <w:tab w:val="center" w:pos="4320"/>
          <w:tab w:val="right" w:pos="8640"/>
        </w:tabs>
        <w:rPr>
          <w:sz w:val="26"/>
        </w:rPr>
      </w:pPr>
    </w:p>
    <w:p w:rsidRPr="00FC56F3" w:rsidR="00FC56F3" w:rsidP="00FC56F3" w:rsidRDefault="00FC56F3" w14:paraId="0B371C97" w14:textId="77777777">
      <w:pPr>
        <w:rPr>
          <w:rFonts w:ascii="Helvetica" w:hAnsi="Helvetica"/>
          <w:b/>
          <w:bCs/>
        </w:rPr>
      </w:pPr>
      <w:r w:rsidRPr="00FC56F3">
        <w:rPr>
          <w:rFonts w:ascii="Helvetica" w:hAnsi="Helvetica"/>
          <w:b/>
          <w:bCs/>
        </w:rPr>
        <w:t>BEFORE THE PUBLIC UTILITIES COMMISSION OF THE STATE OF CALIFORNIA</w:t>
      </w:r>
    </w:p>
    <w:p w:rsidRPr="00FC56F3" w:rsidR="00FC56F3" w:rsidP="00FC56F3" w:rsidRDefault="00FC56F3" w14:paraId="5C507384" w14:textId="77777777">
      <w:pPr>
        <w:spacing w:line="360" w:lineRule="auto"/>
        <w:jc w:val="center"/>
        <w:rPr>
          <w:rFonts w:ascii="Arial" w:hAnsi="Arial" w:cs="Arial"/>
          <w:b/>
          <w:sz w:val="26"/>
        </w:rPr>
      </w:pPr>
    </w:p>
    <w:p w:rsidRPr="00FC56F3" w:rsidR="00FC56F3" w:rsidP="00FC56F3" w:rsidRDefault="00FC56F3" w14:paraId="156C84AB" w14:textId="77777777">
      <w:pPr>
        <w:tabs>
          <w:tab w:val="left" w:pos="0"/>
        </w:tabs>
        <w:ind w:left="1440" w:right="1440"/>
        <w:rPr>
          <w:rFonts w:ascii="Book Antiqua" w:hAnsi="Book Antiqua"/>
          <w:u w:val="single"/>
        </w:rPr>
      </w:pPr>
      <w:r w:rsidRPr="00FC56F3">
        <w:rPr>
          <w:rFonts w:ascii="Book Antiqua" w:hAnsi="Book Antiqua"/>
        </w:rPr>
        <w:t>RESOLUTION ALJ-376.  Affirming, in part, Citation F-5545 Issued May 2, 2019, as amended on October 31, 2019, by the Safety and Enforcement Branch, Consumer Protection and Enforcement Division to AMIR KHOURI and closing Appeal proceeding K.19-08-017.</w:t>
      </w:r>
    </w:p>
    <w:p w:rsidRPr="00FC56F3" w:rsidR="00FC56F3" w:rsidP="00FC56F3" w:rsidRDefault="00FC56F3" w14:paraId="7F2A554E" w14:textId="77777777">
      <w:pPr>
        <w:spacing w:line="360" w:lineRule="auto"/>
        <w:jc w:val="center"/>
        <w:rPr>
          <w:rFonts w:ascii="Arial" w:hAnsi="Arial" w:cs="Arial"/>
          <w:b/>
          <w:sz w:val="26"/>
        </w:rPr>
      </w:pPr>
    </w:p>
    <w:p w:rsidRPr="00FC56F3" w:rsidR="00FC56F3" w:rsidP="00FC56F3" w:rsidRDefault="00FC56F3" w14:paraId="16179297" w14:textId="77777777">
      <w:pPr>
        <w:spacing w:line="360" w:lineRule="auto"/>
        <w:jc w:val="center"/>
        <w:rPr>
          <w:rFonts w:ascii="Arial" w:hAnsi="Arial" w:cs="Arial"/>
          <w:b/>
          <w:sz w:val="26"/>
        </w:rPr>
      </w:pPr>
      <w:r w:rsidRPr="00FC56F3">
        <w:rPr>
          <w:rFonts w:ascii="Arial" w:hAnsi="Arial" w:cs="Arial"/>
          <w:b/>
          <w:sz w:val="26"/>
        </w:rPr>
        <w:t>INFORMATION REGARDING SERVICE</w:t>
      </w:r>
    </w:p>
    <w:p w:rsidRPr="00FC56F3" w:rsidR="00FC56F3" w:rsidP="00FC56F3" w:rsidRDefault="00FC56F3" w14:paraId="215F6B12" w14:textId="77777777">
      <w:pPr>
        <w:jc w:val="center"/>
        <w:rPr>
          <w:sz w:val="8"/>
        </w:rPr>
      </w:pPr>
    </w:p>
    <w:p w:rsidRPr="00FC56F3" w:rsidR="00FC56F3" w:rsidP="00FC56F3" w:rsidRDefault="00FC56F3" w14:paraId="649B5E90" w14:textId="009DE58E">
      <w:pPr>
        <w:spacing w:line="360" w:lineRule="auto"/>
        <w:ind w:firstLine="720"/>
        <w:rPr>
          <w:rFonts w:ascii="Book Antiqua" w:hAnsi="Book Antiqua"/>
          <w:sz w:val="26"/>
          <w:szCs w:val="26"/>
        </w:rPr>
      </w:pPr>
      <w:r w:rsidRPr="00FC56F3">
        <w:rPr>
          <w:rFonts w:ascii="Book Antiqua" w:hAnsi="Book Antiqua"/>
          <w:sz w:val="26"/>
          <w:szCs w:val="26"/>
        </w:rPr>
        <w:t xml:space="preserve">I have electronically served all persons on the attached official service list who have provided an e-mail address for </w:t>
      </w:r>
      <w:r>
        <w:rPr>
          <w:rFonts w:ascii="Book Antiqua" w:hAnsi="Book Antiqua"/>
          <w:sz w:val="26"/>
          <w:szCs w:val="26"/>
        </w:rPr>
        <w:t>K.19-08-017</w:t>
      </w:r>
      <w:r w:rsidRPr="00FC56F3">
        <w:rPr>
          <w:rFonts w:ascii="Book Antiqua" w:hAnsi="Book Antiqua"/>
          <w:sz w:val="26"/>
          <w:szCs w:val="26"/>
        </w:rPr>
        <w:t>.</w:t>
      </w:r>
    </w:p>
    <w:p w:rsidRPr="00FC56F3" w:rsidR="00FC56F3" w:rsidP="00FC56F3" w:rsidRDefault="00FC56F3" w14:paraId="3787B007" w14:textId="77777777">
      <w:pPr>
        <w:spacing w:line="360" w:lineRule="auto"/>
        <w:ind w:firstLine="720"/>
        <w:rPr>
          <w:rFonts w:ascii="Book Antiqua" w:hAnsi="Book Antiqua"/>
          <w:sz w:val="26"/>
          <w:szCs w:val="26"/>
        </w:rPr>
      </w:pPr>
      <w:r w:rsidRPr="00FC56F3">
        <w:rPr>
          <w:rFonts w:ascii="Book Antiqua" w:hAnsi="Book Antiqua"/>
          <w:sz w:val="26"/>
          <w:szCs w:val="26"/>
        </w:rPr>
        <w:t>Upon confirmation of this document’s acceptance for filing, I will cause a Notice of Availability of the document to be served by U.S. mail on all parties listed in the “Party” category of the official service list for whom no e</w:t>
      </w:r>
      <w:r w:rsidRPr="00FC56F3">
        <w:rPr>
          <w:rFonts w:ascii="Book Antiqua" w:hAnsi="Book Antiqua"/>
          <w:sz w:val="26"/>
          <w:szCs w:val="26"/>
        </w:rPr>
        <w:noBreakHyphen/>
        <w:t>mail address is provided.</w:t>
      </w:r>
    </w:p>
    <w:p w:rsidRPr="00FC56F3" w:rsidR="00FC56F3" w:rsidP="00FC56F3" w:rsidRDefault="00FC56F3" w14:paraId="121389D3" w14:textId="77777777">
      <w:pPr>
        <w:spacing w:line="360" w:lineRule="auto"/>
        <w:ind w:firstLine="720"/>
        <w:rPr>
          <w:rFonts w:ascii="Book Antiqua" w:hAnsi="Book Antiqua"/>
          <w:sz w:val="26"/>
          <w:szCs w:val="26"/>
        </w:rPr>
      </w:pPr>
      <w:r w:rsidRPr="00FC56F3">
        <w:rPr>
          <w:rFonts w:ascii="Book Antiqua" w:hAnsi="Book Antiqua"/>
          <w:sz w:val="26"/>
          <w:szCs w:val="26"/>
        </w:rPr>
        <w:t>Dated February 7, 2020, at San Francisco, California.</w:t>
      </w:r>
    </w:p>
    <w:p w:rsidRPr="00FC56F3" w:rsidR="00FC56F3" w:rsidP="00FC56F3" w:rsidRDefault="00FC56F3" w14:paraId="129B23DE" w14:textId="77777777">
      <w:pPr>
        <w:rPr>
          <w:sz w:val="26"/>
          <w:szCs w:val="26"/>
        </w:rPr>
      </w:pPr>
    </w:p>
    <w:p w:rsidRPr="00FC56F3" w:rsidR="00FC56F3" w:rsidP="00FC56F3" w:rsidRDefault="00FC56F3" w14:paraId="64BBC8AC" w14:textId="77777777">
      <w:pPr>
        <w:rPr>
          <w:sz w:val="26"/>
          <w:szCs w:val="26"/>
        </w:rPr>
      </w:pPr>
    </w:p>
    <w:p w:rsidRPr="00FC56F3" w:rsidR="00FC56F3" w:rsidP="00FC56F3" w:rsidRDefault="00FC56F3" w14:paraId="130E6433" w14:textId="77777777">
      <w:pPr>
        <w:rPr>
          <w:sz w:val="26"/>
          <w:szCs w:val="26"/>
        </w:rPr>
      </w:pPr>
    </w:p>
    <w:tbl>
      <w:tblPr>
        <w:tblW w:w="0" w:type="auto"/>
        <w:tblInd w:w="4878" w:type="dxa"/>
        <w:tblLayout w:type="fixed"/>
        <w:tblLook w:val="0000" w:firstRow="0" w:lastRow="0" w:firstColumn="0" w:lastColumn="0" w:noHBand="0" w:noVBand="0"/>
      </w:tblPr>
      <w:tblGrid>
        <w:gridCol w:w="4050"/>
      </w:tblGrid>
      <w:tr w:rsidRPr="00FC56F3" w:rsidR="00FC56F3" w:rsidTr="00AD0A3F" w14:paraId="2AAF7C5F" w14:textId="77777777">
        <w:tc>
          <w:tcPr>
            <w:tcW w:w="4050" w:type="dxa"/>
            <w:tcBorders>
              <w:bottom w:val="single" w:color="auto" w:sz="6" w:space="0"/>
            </w:tcBorders>
          </w:tcPr>
          <w:p w:rsidRPr="00FC56F3" w:rsidR="00FC56F3" w:rsidP="00FC56F3" w:rsidRDefault="00FC56F3" w14:paraId="2A26B9B7" w14:textId="77777777">
            <w:pPr>
              <w:jc w:val="center"/>
              <w:rPr>
                <w:rFonts w:ascii="Book Antiqua" w:hAnsi="Book Antiqua"/>
                <w:sz w:val="26"/>
                <w:szCs w:val="26"/>
              </w:rPr>
            </w:pPr>
            <w:r w:rsidRPr="00FC56F3">
              <w:rPr>
                <w:rFonts w:ascii="Book Antiqua" w:hAnsi="Book Antiqua"/>
                <w:sz w:val="26"/>
                <w:szCs w:val="26"/>
              </w:rPr>
              <w:t>/s</w:t>
            </w:r>
            <w:proofErr w:type="gramStart"/>
            <w:r w:rsidRPr="00FC56F3">
              <w:rPr>
                <w:rFonts w:ascii="Book Antiqua" w:hAnsi="Book Antiqua"/>
                <w:sz w:val="26"/>
                <w:szCs w:val="26"/>
              </w:rPr>
              <w:t>/  GABRIELA</w:t>
            </w:r>
            <w:proofErr w:type="gramEnd"/>
            <w:r w:rsidRPr="00FC56F3">
              <w:rPr>
                <w:rFonts w:ascii="Book Antiqua" w:hAnsi="Book Antiqua"/>
                <w:sz w:val="26"/>
                <w:szCs w:val="26"/>
              </w:rPr>
              <w:t xml:space="preserve"> PEREZ</w:t>
            </w:r>
          </w:p>
        </w:tc>
      </w:tr>
      <w:tr w:rsidRPr="00FC56F3" w:rsidR="00FC56F3" w:rsidTr="00AD0A3F" w14:paraId="0BAFB4BB" w14:textId="77777777">
        <w:tc>
          <w:tcPr>
            <w:tcW w:w="4050" w:type="dxa"/>
          </w:tcPr>
          <w:p w:rsidRPr="00FC56F3" w:rsidR="00FC56F3" w:rsidP="00FC56F3" w:rsidRDefault="00FC56F3" w14:paraId="294308A7" w14:textId="77777777">
            <w:pPr>
              <w:jc w:val="center"/>
              <w:rPr>
                <w:rFonts w:ascii="Book Antiqua" w:hAnsi="Book Antiqua"/>
                <w:sz w:val="26"/>
                <w:szCs w:val="26"/>
              </w:rPr>
            </w:pPr>
            <w:r w:rsidRPr="00FC56F3">
              <w:rPr>
                <w:rFonts w:ascii="Book Antiqua" w:hAnsi="Book Antiqua"/>
                <w:sz w:val="26"/>
                <w:szCs w:val="26"/>
              </w:rPr>
              <w:t>Gabriela Perez</w:t>
            </w:r>
          </w:p>
        </w:tc>
      </w:tr>
    </w:tbl>
    <w:p w:rsidRPr="00FC56F3" w:rsidR="00FC56F3" w:rsidP="00FC56F3" w:rsidRDefault="00FC56F3" w14:paraId="6EB5170A" w14:textId="77777777">
      <w:pPr>
        <w:rPr>
          <w:sz w:val="26"/>
          <w:highlight w:val="yellow"/>
        </w:rPr>
      </w:pPr>
    </w:p>
    <w:p w:rsidRPr="00FC56F3" w:rsidR="00FC56F3" w:rsidP="00FC56F3" w:rsidRDefault="00FC56F3" w14:paraId="3441C1CF" w14:textId="77777777">
      <w:pPr>
        <w:rPr>
          <w:sz w:val="26"/>
          <w:highlight w:val="yellow"/>
        </w:rPr>
        <w:sectPr w:rsidRPr="00FC56F3" w:rsidR="00FC56F3" w:rsidSect="0001144F">
          <w:footerReference w:type="default" r:id="rId15"/>
          <w:headerReference w:type="first" r:id="rId16"/>
          <w:footerReference w:type="first" r:id="rId17"/>
          <w:pgSz w:w="12240" w:h="15840"/>
          <w:pgMar w:top="1080" w:right="1440" w:bottom="1440" w:left="1440" w:header="720" w:footer="720" w:gutter="0"/>
          <w:pgNumType w:start="1"/>
          <w:cols w:space="720"/>
          <w:titlePg/>
          <w:docGrid w:linePitch="360"/>
        </w:sectPr>
      </w:pPr>
    </w:p>
    <w:p w:rsidRPr="00FC56F3" w:rsidR="00FC56F3" w:rsidP="00FC56F3" w:rsidRDefault="00FC56F3" w14:paraId="59B500AF" w14:textId="77777777">
      <w:pPr>
        <w:rPr>
          <w:sz w:val="26"/>
        </w:rPr>
      </w:pPr>
    </w:p>
    <w:p w:rsidRPr="00FC56F3" w:rsidR="00FC56F3" w:rsidP="00FC56F3" w:rsidRDefault="00FC56F3" w14:paraId="0FE8154A" w14:textId="77777777">
      <w:pPr>
        <w:rPr>
          <w:sz w:val="26"/>
        </w:rPr>
      </w:pPr>
    </w:p>
    <w:p w:rsidRPr="00FC56F3" w:rsidR="00FC56F3" w:rsidP="00FC56F3" w:rsidRDefault="00FC56F3" w14:paraId="558577F2" w14:textId="77777777">
      <w:pPr>
        <w:autoSpaceDE w:val="0"/>
        <w:autoSpaceDN w:val="0"/>
        <w:adjustRightInd w:val="0"/>
        <w:jc w:val="center"/>
        <w:rPr>
          <w:rFonts w:ascii="Helvetica" w:hAnsi="Helvetica" w:cs="Helvetica"/>
          <w:b/>
          <w:bCs/>
          <w:spacing w:val="120"/>
          <w:sz w:val="26"/>
          <w:szCs w:val="26"/>
        </w:rPr>
      </w:pPr>
      <w:r w:rsidRPr="00FC56F3">
        <w:rPr>
          <w:rFonts w:ascii="Helvetica" w:hAnsi="Helvetica" w:cs="Helvetica"/>
          <w:b/>
          <w:bCs/>
          <w:spacing w:val="120"/>
          <w:sz w:val="26"/>
          <w:szCs w:val="26"/>
        </w:rPr>
        <w:t>NOTICE</w:t>
      </w:r>
    </w:p>
    <w:p w:rsidRPr="00FC56F3" w:rsidR="00FC56F3" w:rsidP="00FC56F3" w:rsidRDefault="00FC56F3" w14:paraId="7C57645D" w14:textId="77777777">
      <w:pPr>
        <w:autoSpaceDE w:val="0"/>
        <w:autoSpaceDN w:val="0"/>
        <w:adjustRightInd w:val="0"/>
        <w:rPr>
          <w:rFonts w:ascii="Helvetica" w:hAnsi="Helvetica" w:cs="Helvetica"/>
          <w:szCs w:val="24"/>
        </w:rPr>
      </w:pPr>
    </w:p>
    <w:p w:rsidRPr="00FC56F3" w:rsidR="00FC56F3" w:rsidP="00FC56F3" w:rsidRDefault="00FC56F3" w14:paraId="3FB241BD" w14:textId="77777777">
      <w:pPr>
        <w:tabs>
          <w:tab w:val="left" w:pos="0"/>
        </w:tabs>
        <w:autoSpaceDE w:val="0"/>
        <w:autoSpaceDN w:val="0"/>
        <w:adjustRightInd w:val="0"/>
        <w:ind w:left="720" w:right="1080"/>
        <w:rPr>
          <w:rFonts w:ascii="Helvetica" w:hAnsi="Helvetica" w:cs="Helvetica"/>
          <w:szCs w:val="24"/>
        </w:rPr>
      </w:pPr>
      <w:r w:rsidRPr="00FC56F3">
        <w:rPr>
          <w:rFonts w:ascii="Helvetica" w:hAnsi="Helvetica" w:cs="Helvetica"/>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FC56F3" w:rsidR="00FC56F3" w:rsidP="00FC56F3" w:rsidRDefault="00FC56F3" w14:paraId="3490D68A" w14:textId="77777777">
      <w:pPr>
        <w:autoSpaceDE w:val="0"/>
        <w:autoSpaceDN w:val="0"/>
        <w:adjustRightInd w:val="0"/>
        <w:ind w:left="720" w:right="1080"/>
        <w:rPr>
          <w:rFonts w:ascii="Helvetica" w:hAnsi="Helvetica" w:cs="Helvetica"/>
          <w:szCs w:val="24"/>
        </w:rPr>
      </w:pPr>
    </w:p>
    <w:p w:rsidRPr="00FC56F3" w:rsidR="00FC56F3" w:rsidP="00FC56F3" w:rsidRDefault="00FC56F3" w14:paraId="33832EAC" w14:textId="77777777">
      <w:pPr>
        <w:tabs>
          <w:tab w:val="left" w:pos="0"/>
        </w:tabs>
        <w:autoSpaceDE w:val="0"/>
        <w:autoSpaceDN w:val="0"/>
        <w:adjustRightInd w:val="0"/>
        <w:ind w:left="720" w:right="1080"/>
        <w:rPr>
          <w:rFonts w:ascii="Helvetica" w:hAnsi="Helvetica" w:cs="Helvetica"/>
          <w:szCs w:val="24"/>
        </w:rPr>
      </w:pPr>
      <w:r w:rsidRPr="00FC56F3">
        <w:rPr>
          <w:rFonts w:ascii="Helvetica" w:hAnsi="Helvetica" w:cs="Helvetica"/>
          <w:szCs w:val="24"/>
        </w:rPr>
        <w:t xml:space="preserve">* * * * * * * * * * * * * * * * * * * * * * * * * * * * * * * * * * * * * * * * * * * * * * </w:t>
      </w:r>
    </w:p>
    <w:p w:rsidRPr="00FC56F3" w:rsidR="00FC56F3" w:rsidP="00FC56F3" w:rsidRDefault="00FC56F3" w14:paraId="4AA23B59" w14:textId="77777777">
      <w:pPr>
        <w:tabs>
          <w:tab w:val="left" w:pos="0"/>
        </w:tabs>
        <w:autoSpaceDE w:val="0"/>
        <w:autoSpaceDN w:val="0"/>
        <w:adjustRightInd w:val="0"/>
        <w:ind w:left="720" w:right="1440"/>
        <w:rPr>
          <w:rFonts w:ascii="Helvetica" w:hAnsi="Helvetica" w:cs="Helvetica"/>
          <w:sz w:val="18"/>
          <w:szCs w:val="18"/>
        </w:rPr>
      </w:pPr>
    </w:p>
    <w:p w:rsidRPr="00FC56F3" w:rsidR="00FC56F3" w:rsidP="00FC56F3" w:rsidRDefault="00FC56F3" w14:paraId="4CCBAE62" w14:textId="77777777">
      <w:pPr>
        <w:tabs>
          <w:tab w:val="left" w:pos="0"/>
        </w:tabs>
        <w:autoSpaceDE w:val="0"/>
        <w:autoSpaceDN w:val="0"/>
        <w:adjustRightInd w:val="0"/>
        <w:ind w:left="720" w:right="900"/>
        <w:rPr>
          <w:rFonts w:ascii="Helvetica" w:hAnsi="Helvetica" w:cs="Helvetica"/>
          <w:szCs w:val="24"/>
        </w:rPr>
      </w:pPr>
      <w:r w:rsidRPr="00FC56F3">
        <w:rPr>
          <w:rFonts w:ascii="Helvetica" w:hAnsi="Helvetica" w:cs="Helvetica"/>
          <w:szCs w:val="24"/>
        </w:rPr>
        <w:t xml:space="preserve">The Commission’s policy is to schedule hearings (meetings, workshops, etc.) in locations that are accessible to people with disabilities.  To verify that a </w:t>
      </w:r>
      <w:proofErr w:type="gramStart"/>
      <w:r w:rsidRPr="00FC56F3">
        <w:rPr>
          <w:rFonts w:ascii="Helvetica" w:hAnsi="Helvetica" w:cs="Helvetica"/>
          <w:szCs w:val="24"/>
        </w:rPr>
        <w:t>particular location</w:t>
      </w:r>
      <w:proofErr w:type="gramEnd"/>
      <w:r w:rsidRPr="00FC56F3">
        <w:rPr>
          <w:rFonts w:ascii="Helvetica" w:hAnsi="Helvetica" w:cs="Helvetica"/>
          <w:szCs w:val="24"/>
        </w:rPr>
        <w:t xml:space="preserve"> is accessible, call: Calendar Clerk (415) 703</w:t>
      </w:r>
      <w:r w:rsidRPr="00FC56F3">
        <w:rPr>
          <w:rFonts w:ascii="Helvetica" w:hAnsi="Helvetica" w:cs="Helvetica"/>
          <w:szCs w:val="24"/>
        </w:rPr>
        <w:noBreakHyphen/>
        <w:t>1203.</w:t>
      </w:r>
    </w:p>
    <w:p w:rsidRPr="00FC56F3" w:rsidR="00FC56F3" w:rsidP="00FC56F3" w:rsidRDefault="00FC56F3" w14:paraId="3CEDB267" w14:textId="77777777">
      <w:pPr>
        <w:tabs>
          <w:tab w:val="left" w:pos="0"/>
        </w:tabs>
        <w:autoSpaceDE w:val="0"/>
        <w:autoSpaceDN w:val="0"/>
        <w:adjustRightInd w:val="0"/>
        <w:ind w:left="720" w:right="900"/>
        <w:rPr>
          <w:rFonts w:ascii="Helvetica" w:hAnsi="Helvetica" w:cs="Helvetica"/>
          <w:szCs w:val="24"/>
        </w:rPr>
      </w:pPr>
    </w:p>
    <w:p w:rsidRPr="00FC56F3" w:rsidR="00FC56F3" w:rsidP="00FC56F3" w:rsidRDefault="00FC56F3" w14:paraId="05E1FA3B" w14:textId="77777777">
      <w:pPr>
        <w:tabs>
          <w:tab w:val="left" w:pos="0"/>
        </w:tabs>
        <w:autoSpaceDE w:val="0"/>
        <w:autoSpaceDN w:val="0"/>
        <w:adjustRightInd w:val="0"/>
        <w:ind w:left="720" w:right="900"/>
        <w:rPr>
          <w:rFonts w:ascii="Helvetica" w:hAnsi="Helvetica" w:cs="Helvetica"/>
          <w:szCs w:val="24"/>
        </w:rPr>
        <w:sectPr w:rsidRPr="00FC56F3" w:rsidR="00FC56F3" w:rsidSect="0007255A">
          <w:headerReference w:type="default" r:id="rId18"/>
          <w:footerReference w:type="default" r:id="rId19"/>
          <w:pgSz w:w="12240" w:h="15840"/>
          <w:pgMar w:top="1728" w:right="1440" w:bottom="1440" w:left="1440" w:header="720" w:footer="720" w:gutter="0"/>
          <w:cols w:space="720"/>
          <w:docGrid w:linePitch="360"/>
        </w:sectPr>
      </w:pPr>
      <w:r w:rsidRPr="00FC56F3">
        <w:rPr>
          <w:rFonts w:ascii="Helvetica" w:hAnsi="Helvetica" w:cs="Helvetica"/>
          <w:szCs w:val="24"/>
        </w:rPr>
        <w:t>If specialized accommodations for the disabled are needed, e.g., sign language interpreters, those making the arrangements must call the Public Advisor at (415) 703</w:t>
      </w:r>
      <w:r w:rsidRPr="00FC56F3">
        <w:rPr>
          <w:rFonts w:ascii="Helvetica" w:hAnsi="Helvetica" w:cs="Helvetica"/>
          <w:szCs w:val="24"/>
        </w:rPr>
        <w:noBreakHyphen/>
        <w:t>2074 or TDD# (415) 703-2032 five working days in advance of the event.</w:t>
      </w:r>
      <w:bookmarkStart w:name="_GoBack" w:id="8"/>
      <w:bookmarkEnd w:id="8"/>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Pr="00FC56F3" w:rsidR="00FC56F3" w:rsidTr="00AD0A3F" w14:paraId="43C1AEBF" w14:textId="77777777">
        <w:tc>
          <w:tcPr>
            <w:tcW w:w="5400" w:type="dxa"/>
            <w:tcBorders>
              <w:top w:val="nil"/>
              <w:left w:val="nil"/>
              <w:bottom w:val="nil"/>
              <w:right w:val="nil"/>
            </w:tcBorders>
          </w:tcPr>
          <w:p w:rsidRPr="00FC56F3" w:rsidR="00FC56F3" w:rsidP="00FC56F3" w:rsidRDefault="00FC56F3" w14:paraId="4949509F" w14:textId="77777777">
            <w:pPr>
              <w:rPr>
                <w:rFonts w:ascii="Book Antiqua" w:hAnsi="Book Antiqua"/>
                <w:sz w:val="18"/>
                <w:szCs w:val="18"/>
              </w:rPr>
            </w:pPr>
            <w:r w:rsidRPr="00FC56F3">
              <w:rPr>
                <w:rFonts w:ascii="Book Antiqua" w:hAnsi="Book Antiqua"/>
                <w:b/>
                <w:bCs/>
                <w:sz w:val="18"/>
                <w:szCs w:val="18"/>
              </w:rPr>
              <w:lastRenderedPageBreak/>
              <w:t xml:space="preserve">************** PARTIES ************** </w:t>
            </w:r>
            <w:r w:rsidRPr="00FC56F3">
              <w:rPr>
                <w:rFonts w:ascii="Book Antiqua" w:hAnsi="Book Antiqua"/>
                <w:sz w:val="18"/>
                <w:szCs w:val="18"/>
              </w:rPr>
              <w:br/>
            </w:r>
            <w:r w:rsidRPr="00FC56F3">
              <w:rPr>
                <w:rFonts w:ascii="Book Antiqua" w:hAnsi="Book Antiqua"/>
                <w:sz w:val="18"/>
                <w:szCs w:val="18"/>
              </w:rPr>
              <w:br/>
              <w:t xml:space="preserve">Amir Khouri                                  </w:t>
            </w:r>
            <w:r w:rsidRPr="00FC56F3">
              <w:rPr>
                <w:rFonts w:ascii="Book Antiqua" w:hAnsi="Book Antiqua"/>
                <w:sz w:val="18"/>
                <w:szCs w:val="18"/>
              </w:rPr>
              <w:br/>
              <w:t xml:space="preserve">315 NORTHWOOD DRIVE                          </w:t>
            </w:r>
            <w:r w:rsidRPr="00FC56F3">
              <w:rPr>
                <w:rFonts w:ascii="Book Antiqua" w:hAnsi="Book Antiqua"/>
                <w:sz w:val="18"/>
                <w:szCs w:val="18"/>
              </w:rPr>
              <w:br/>
              <w:t xml:space="preserve">SO. SAN FRANCISCO CA 94080                   </w:t>
            </w:r>
            <w:r w:rsidRPr="00FC56F3">
              <w:rPr>
                <w:rFonts w:ascii="Book Antiqua" w:hAnsi="Book Antiqua"/>
                <w:sz w:val="18"/>
                <w:szCs w:val="18"/>
              </w:rPr>
              <w:br/>
              <w:t xml:space="preserve">(415) 350-7702                               </w:t>
            </w:r>
            <w:r w:rsidRPr="00FC56F3">
              <w:rPr>
                <w:rFonts w:ascii="Book Antiqua" w:hAnsi="Book Antiqua"/>
                <w:sz w:val="18"/>
                <w:szCs w:val="18"/>
              </w:rPr>
              <w:br/>
              <w:t xml:space="preserve">AmirKhouri@yahoo.com                         </w:t>
            </w:r>
            <w:r w:rsidRPr="00FC56F3">
              <w:rPr>
                <w:rFonts w:ascii="Book Antiqua" w:hAnsi="Book Antiqua"/>
                <w:sz w:val="18"/>
                <w:szCs w:val="18"/>
              </w:rPr>
              <w:br/>
              <w:t>For: Amir Khouri                                                                                                                                                                                                                                                                                                                                                                                                                                                                                                                                                                                                                                                                                                                                                                                                                ____________________________________________</w:t>
            </w:r>
            <w:r w:rsidRPr="00FC56F3">
              <w:rPr>
                <w:rFonts w:ascii="Book Antiqua" w:hAnsi="Book Antiqua"/>
                <w:sz w:val="18"/>
                <w:szCs w:val="18"/>
              </w:rPr>
              <w:br/>
            </w:r>
            <w:r w:rsidRPr="00FC56F3">
              <w:rPr>
                <w:rFonts w:ascii="Book Antiqua" w:hAnsi="Book Antiqua"/>
                <w:sz w:val="18"/>
                <w:szCs w:val="18"/>
              </w:rPr>
              <w:br/>
              <w:t xml:space="preserve">Rebecca M. </w:t>
            </w:r>
            <w:proofErr w:type="spellStart"/>
            <w:r w:rsidRPr="00FC56F3">
              <w:rPr>
                <w:rFonts w:ascii="Book Antiqua" w:hAnsi="Book Antiqua"/>
                <w:sz w:val="18"/>
                <w:szCs w:val="18"/>
              </w:rPr>
              <w:t>Vorpe</w:t>
            </w:r>
            <w:proofErr w:type="spellEnd"/>
            <w:r w:rsidRPr="00FC56F3">
              <w:rPr>
                <w:rFonts w:ascii="Book Antiqua" w:hAnsi="Book Antiqua"/>
                <w:sz w:val="18"/>
                <w:szCs w:val="18"/>
              </w:rPr>
              <w:t xml:space="preserve">                             </w:t>
            </w:r>
            <w:r w:rsidRPr="00FC56F3">
              <w:rPr>
                <w:rFonts w:ascii="Book Antiqua" w:hAnsi="Book Antiqua"/>
                <w:sz w:val="18"/>
                <w:szCs w:val="18"/>
              </w:rPr>
              <w:br/>
              <w:t xml:space="preserve">Legal Division                               </w:t>
            </w:r>
            <w:r w:rsidRPr="00FC56F3">
              <w:rPr>
                <w:rFonts w:ascii="Book Antiqua" w:hAnsi="Book Antiqua"/>
                <w:sz w:val="18"/>
                <w:szCs w:val="18"/>
              </w:rPr>
              <w:br/>
              <w:t xml:space="preserve">RM. 3206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703-4443                               </w:t>
            </w:r>
            <w:r w:rsidRPr="00FC56F3">
              <w:rPr>
                <w:rFonts w:ascii="Book Antiqua" w:hAnsi="Book Antiqua"/>
                <w:sz w:val="18"/>
                <w:szCs w:val="18"/>
              </w:rPr>
              <w:br/>
              <w:t xml:space="preserve">rv2@cpuc.ca.gov                              </w:t>
            </w:r>
            <w:r w:rsidRPr="00FC56F3">
              <w:rPr>
                <w:rFonts w:ascii="Book Antiqua" w:hAnsi="Book Antiqua"/>
                <w:sz w:val="18"/>
                <w:szCs w:val="18"/>
              </w:rPr>
              <w:br/>
              <w:t xml:space="preserve">For: CPED                                                                                                                                                                                                                                                                                                                                                                                                                                                                                                                                                                                                                                                                                                                                                                                                                       </w:t>
            </w:r>
            <w:r w:rsidRPr="00FC56F3">
              <w:rPr>
                <w:rFonts w:ascii="Book Antiqua" w:hAnsi="Book Antiqua"/>
                <w:sz w:val="18"/>
                <w:szCs w:val="18"/>
              </w:rPr>
              <w:br/>
            </w:r>
            <w:r w:rsidRPr="00FC56F3">
              <w:rPr>
                <w:rFonts w:ascii="Book Antiqua" w:hAnsi="Book Antiqua"/>
                <w:sz w:val="18"/>
                <w:szCs w:val="18"/>
              </w:rPr>
              <w:br/>
            </w:r>
            <w:r w:rsidRPr="00FC56F3">
              <w:rPr>
                <w:rFonts w:ascii="Book Antiqua" w:hAnsi="Book Antiqua"/>
                <w:b/>
                <w:bCs/>
                <w:sz w:val="18"/>
                <w:szCs w:val="18"/>
              </w:rPr>
              <w:t xml:space="preserve">********** STATE EMPLOYEE *********** </w:t>
            </w:r>
            <w:r w:rsidRPr="00FC56F3">
              <w:rPr>
                <w:rFonts w:ascii="Book Antiqua" w:hAnsi="Book Antiqua"/>
                <w:sz w:val="18"/>
                <w:szCs w:val="18"/>
              </w:rPr>
              <w:br/>
            </w:r>
            <w:r w:rsidRPr="00FC56F3">
              <w:rPr>
                <w:rFonts w:ascii="Book Antiqua" w:hAnsi="Book Antiqua"/>
                <w:sz w:val="18"/>
                <w:szCs w:val="18"/>
              </w:rPr>
              <w:br/>
            </w:r>
            <w:r w:rsidRPr="00FC56F3">
              <w:rPr>
                <w:rFonts w:ascii="Book Antiqua" w:hAnsi="Book Antiqua"/>
                <w:b/>
                <w:bCs/>
                <w:sz w:val="18"/>
                <w:szCs w:val="18"/>
              </w:rPr>
              <w:t xml:space="preserve">********* INFORMATION ONLY ********** </w:t>
            </w:r>
            <w:r w:rsidRPr="00FC56F3">
              <w:rPr>
                <w:rFonts w:ascii="Book Antiqua" w:hAnsi="Book Antiqua"/>
                <w:sz w:val="18"/>
                <w:szCs w:val="18"/>
              </w:rPr>
              <w:br/>
            </w:r>
            <w:r w:rsidRPr="00FC56F3">
              <w:rPr>
                <w:rFonts w:ascii="Book Antiqua" w:hAnsi="Book Antiqua"/>
                <w:sz w:val="18"/>
                <w:szCs w:val="18"/>
              </w:rPr>
              <w:br/>
              <w:t xml:space="preserve">Valerie Beck                                 </w:t>
            </w:r>
            <w:r w:rsidRPr="00FC56F3">
              <w:rPr>
                <w:rFonts w:ascii="Book Antiqua" w:hAnsi="Book Antiqua"/>
                <w:sz w:val="18"/>
                <w:szCs w:val="18"/>
              </w:rPr>
              <w:br/>
              <w:t xml:space="preserve">Consumer Protection and Enforcement Division </w:t>
            </w:r>
            <w:r w:rsidRPr="00FC56F3">
              <w:rPr>
                <w:rFonts w:ascii="Book Antiqua" w:hAnsi="Book Antiqua"/>
                <w:sz w:val="18"/>
                <w:szCs w:val="18"/>
              </w:rPr>
              <w:br/>
              <w:t xml:space="preserve">RM. 2206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703-2665                               </w:t>
            </w:r>
            <w:r w:rsidRPr="00FC56F3">
              <w:rPr>
                <w:rFonts w:ascii="Book Antiqua" w:hAnsi="Book Antiqua"/>
                <w:sz w:val="18"/>
                <w:szCs w:val="18"/>
              </w:rPr>
              <w:br/>
              <w:t xml:space="preserve">vjb@cpuc.ca.gov                              </w:t>
            </w:r>
            <w:r w:rsidRPr="00FC56F3">
              <w:rPr>
                <w:rFonts w:ascii="Book Antiqua" w:hAnsi="Book Antiqua"/>
                <w:sz w:val="18"/>
                <w:szCs w:val="18"/>
              </w:rPr>
              <w:br/>
            </w:r>
            <w:r w:rsidRPr="00FC56F3">
              <w:rPr>
                <w:rFonts w:ascii="Book Antiqua" w:hAnsi="Book Antiqua"/>
                <w:sz w:val="18"/>
                <w:szCs w:val="18"/>
              </w:rPr>
              <w:br/>
              <w:t xml:space="preserve">Christopher Clay                             </w:t>
            </w:r>
            <w:r w:rsidRPr="00FC56F3">
              <w:rPr>
                <w:rFonts w:ascii="Book Antiqua" w:hAnsi="Book Antiqua"/>
                <w:sz w:val="18"/>
                <w:szCs w:val="18"/>
              </w:rPr>
              <w:br/>
              <w:t xml:space="preserve">Legal Division                               </w:t>
            </w:r>
            <w:r w:rsidRPr="00FC56F3">
              <w:rPr>
                <w:rFonts w:ascii="Book Antiqua" w:hAnsi="Book Antiqua"/>
                <w:sz w:val="18"/>
                <w:szCs w:val="18"/>
              </w:rPr>
              <w:br/>
              <w:t xml:space="preserve">RM. 4300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703-1123                               </w:t>
            </w:r>
            <w:r w:rsidRPr="00FC56F3">
              <w:rPr>
                <w:rFonts w:ascii="Book Antiqua" w:hAnsi="Book Antiqua"/>
                <w:sz w:val="18"/>
                <w:szCs w:val="18"/>
              </w:rPr>
              <w:br/>
              <w:t xml:space="preserve">cec@cpuc.ca.gov                              </w:t>
            </w:r>
            <w:r w:rsidRPr="00FC56F3">
              <w:rPr>
                <w:rFonts w:ascii="Book Antiqua" w:hAnsi="Book Antiqua"/>
                <w:sz w:val="18"/>
                <w:szCs w:val="18"/>
              </w:rPr>
              <w:br/>
            </w:r>
            <w:r w:rsidRPr="00FC56F3">
              <w:rPr>
                <w:rFonts w:ascii="Book Antiqua" w:hAnsi="Book Antiqua"/>
                <w:sz w:val="18"/>
                <w:szCs w:val="18"/>
              </w:rPr>
              <w:br/>
              <w:t xml:space="preserve">Maryam </w:t>
            </w:r>
            <w:proofErr w:type="spellStart"/>
            <w:r w:rsidRPr="00FC56F3">
              <w:rPr>
                <w:rFonts w:ascii="Book Antiqua" w:hAnsi="Book Antiqua"/>
                <w:sz w:val="18"/>
                <w:szCs w:val="18"/>
              </w:rPr>
              <w:t>Ebke</w:t>
            </w:r>
            <w:proofErr w:type="spellEnd"/>
            <w:r w:rsidRPr="00FC56F3">
              <w:rPr>
                <w:rFonts w:ascii="Book Antiqua" w:hAnsi="Book Antiqua"/>
                <w:sz w:val="18"/>
                <w:szCs w:val="18"/>
              </w:rPr>
              <w:t xml:space="preserve">                                  </w:t>
            </w:r>
            <w:r w:rsidRPr="00FC56F3">
              <w:rPr>
                <w:rFonts w:ascii="Book Antiqua" w:hAnsi="Book Antiqua"/>
                <w:sz w:val="18"/>
                <w:szCs w:val="18"/>
              </w:rPr>
              <w:br/>
              <w:t xml:space="preserve">Executive Division                           </w:t>
            </w:r>
            <w:r w:rsidRPr="00FC56F3">
              <w:rPr>
                <w:rFonts w:ascii="Book Antiqua" w:hAnsi="Book Antiqua"/>
                <w:sz w:val="18"/>
                <w:szCs w:val="18"/>
              </w:rPr>
              <w:br/>
              <w:t xml:space="preserve">RM. 5112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703-2271                               </w:t>
            </w:r>
            <w:r w:rsidRPr="00FC56F3">
              <w:rPr>
                <w:rFonts w:ascii="Book Antiqua" w:hAnsi="Book Antiqua"/>
                <w:sz w:val="18"/>
                <w:szCs w:val="18"/>
              </w:rPr>
              <w:br/>
              <w:t xml:space="preserve">meb@cpuc.ca.gov                              </w:t>
            </w:r>
            <w:r w:rsidRPr="00FC56F3">
              <w:rPr>
                <w:rFonts w:ascii="Book Antiqua" w:hAnsi="Book Antiqua"/>
                <w:sz w:val="18"/>
                <w:szCs w:val="18"/>
              </w:rPr>
              <w:br/>
            </w:r>
            <w:r w:rsidRPr="00FC56F3">
              <w:rPr>
                <w:rFonts w:ascii="Book Antiqua" w:hAnsi="Book Antiqua"/>
                <w:sz w:val="18"/>
                <w:szCs w:val="18"/>
              </w:rPr>
              <w:br/>
              <w:t xml:space="preserve">Douglas Ito                                  </w:t>
            </w:r>
            <w:r w:rsidRPr="00FC56F3">
              <w:rPr>
                <w:rFonts w:ascii="Book Antiqua" w:hAnsi="Book Antiqua"/>
                <w:sz w:val="18"/>
                <w:szCs w:val="18"/>
              </w:rPr>
              <w:br/>
              <w:t xml:space="preserve">Consumer Protection and Enforcement Division </w:t>
            </w:r>
            <w:r w:rsidRPr="00FC56F3">
              <w:rPr>
                <w:rFonts w:ascii="Book Antiqua" w:hAnsi="Book Antiqua"/>
                <w:sz w:val="18"/>
                <w:szCs w:val="18"/>
              </w:rPr>
              <w:br/>
              <w:t xml:space="preserve">300 Capitol Mall                             </w:t>
            </w:r>
            <w:r w:rsidRPr="00FC56F3">
              <w:rPr>
                <w:rFonts w:ascii="Book Antiqua" w:hAnsi="Book Antiqua"/>
                <w:sz w:val="18"/>
                <w:szCs w:val="18"/>
              </w:rPr>
              <w:br/>
              <w:t xml:space="preserve">Sacramento CA 95814 4309                     </w:t>
            </w:r>
            <w:r w:rsidRPr="00FC56F3">
              <w:rPr>
                <w:rFonts w:ascii="Book Antiqua" w:hAnsi="Book Antiqua"/>
                <w:sz w:val="18"/>
                <w:szCs w:val="18"/>
              </w:rPr>
              <w:br/>
              <w:t xml:space="preserve">(916) 713-4132                               </w:t>
            </w:r>
            <w:r w:rsidRPr="00FC56F3">
              <w:rPr>
                <w:rFonts w:ascii="Book Antiqua" w:hAnsi="Book Antiqua"/>
                <w:sz w:val="18"/>
                <w:szCs w:val="18"/>
              </w:rPr>
              <w:br/>
              <w:t xml:space="preserve">dit@cpuc.ca.gov                              </w:t>
            </w:r>
          </w:p>
        </w:tc>
        <w:tc>
          <w:tcPr>
            <w:tcW w:w="5400" w:type="dxa"/>
            <w:tcBorders>
              <w:top w:val="nil"/>
              <w:left w:val="nil"/>
              <w:bottom w:val="nil"/>
              <w:right w:val="nil"/>
            </w:tcBorders>
          </w:tcPr>
          <w:p w:rsidRPr="00FC56F3" w:rsidR="00FC56F3" w:rsidP="00FC56F3" w:rsidRDefault="00FC56F3" w14:paraId="1CA6BD87" w14:textId="77777777">
            <w:pPr>
              <w:rPr>
                <w:rFonts w:ascii="Book Antiqua" w:hAnsi="Book Antiqua"/>
                <w:sz w:val="18"/>
                <w:szCs w:val="18"/>
              </w:rPr>
            </w:pPr>
            <w:r w:rsidRPr="00FC56F3">
              <w:rPr>
                <w:rFonts w:ascii="Book Antiqua" w:hAnsi="Book Antiqua"/>
                <w:sz w:val="18"/>
                <w:szCs w:val="18"/>
              </w:rPr>
              <w:t xml:space="preserve">Anthony Manzo                                </w:t>
            </w:r>
            <w:r w:rsidRPr="00FC56F3">
              <w:rPr>
                <w:rFonts w:ascii="Book Antiqua" w:hAnsi="Book Antiqua"/>
                <w:sz w:val="18"/>
                <w:szCs w:val="18"/>
              </w:rPr>
              <w:br/>
              <w:t xml:space="preserve">Legal Division                               </w:t>
            </w:r>
            <w:r w:rsidRPr="00FC56F3">
              <w:rPr>
                <w:rFonts w:ascii="Book Antiqua" w:hAnsi="Book Antiqua"/>
                <w:sz w:val="18"/>
                <w:szCs w:val="18"/>
              </w:rPr>
              <w:br/>
              <w:t xml:space="preserve">RM. 5125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696-7306                               </w:t>
            </w:r>
            <w:r w:rsidRPr="00FC56F3">
              <w:rPr>
                <w:rFonts w:ascii="Book Antiqua" w:hAnsi="Book Antiqua"/>
                <w:sz w:val="18"/>
                <w:szCs w:val="18"/>
              </w:rPr>
              <w:br/>
              <w:t xml:space="preserve">amz@cpuc.ca.gov                              </w:t>
            </w:r>
            <w:r w:rsidRPr="00FC56F3">
              <w:rPr>
                <w:rFonts w:ascii="Book Antiqua" w:hAnsi="Book Antiqua"/>
                <w:sz w:val="18"/>
                <w:szCs w:val="18"/>
              </w:rPr>
              <w:br/>
            </w:r>
            <w:r w:rsidRPr="00FC56F3">
              <w:rPr>
                <w:rFonts w:ascii="Book Antiqua" w:hAnsi="Book Antiqua"/>
                <w:sz w:val="18"/>
                <w:szCs w:val="18"/>
              </w:rPr>
              <w:br/>
              <w:t xml:space="preserve">Andrea McGary                                </w:t>
            </w:r>
            <w:r w:rsidRPr="00FC56F3">
              <w:rPr>
                <w:rFonts w:ascii="Book Antiqua" w:hAnsi="Book Antiqua"/>
                <w:sz w:val="18"/>
                <w:szCs w:val="18"/>
              </w:rPr>
              <w:br/>
              <w:t xml:space="preserve">Administrative Law Judge Division            </w:t>
            </w:r>
            <w:r w:rsidRPr="00FC56F3">
              <w:rPr>
                <w:rFonts w:ascii="Book Antiqua" w:hAnsi="Book Antiqua"/>
                <w:sz w:val="18"/>
                <w:szCs w:val="18"/>
              </w:rPr>
              <w:br/>
              <w:t xml:space="preserve">RM. 5003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703-5863                               </w:t>
            </w:r>
            <w:r w:rsidRPr="00FC56F3">
              <w:rPr>
                <w:rFonts w:ascii="Book Antiqua" w:hAnsi="Book Antiqua"/>
                <w:sz w:val="18"/>
                <w:szCs w:val="18"/>
              </w:rPr>
              <w:br/>
              <w:t xml:space="preserve">adr@cpuc.ca.gov                              </w:t>
            </w:r>
            <w:r w:rsidRPr="00FC56F3">
              <w:rPr>
                <w:rFonts w:ascii="Book Antiqua" w:hAnsi="Book Antiqua"/>
                <w:sz w:val="18"/>
                <w:szCs w:val="18"/>
              </w:rPr>
              <w:br/>
            </w:r>
            <w:r w:rsidRPr="00FC56F3">
              <w:rPr>
                <w:rFonts w:ascii="Book Antiqua" w:hAnsi="Book Antiqua"/>
                <w:sz w:val="18"/>
                <w:szCs w:val="18"/>
              </w:rPr>
              <w:br/>
              <w:t xml:space="preserve">Amy C. Yip-Kikugawa                          </w:t>
            </w:r>
            <w:r w:rsidRPr="00FC56F3">
              <w:rPr>
                <w:rFonts w:ascii="Book Antiqua" w:hAnsi="Book Antiqua"/>
                <w:sz w:val="18"/>
                <w:szCs w:val="18"/>
              </w:rPr>
              <w:br/>
              <w:t xml:space="preserve">Legal Division                               </w:t>
            </w:r>
            <w:r w:rsidRPr="00FC56F3">
              <w:rPr>
                <w:rFonts w:ascii="Book Antiqua" w:hAnsi="Book Antiqua"/>
                <w:sz w:val="18"/>
                <w:szCs w:val="18"/>
              </w:rPr>
              <w:br/>
              <w:t xml:space="preserve">RM. 4107                                     </w:t>
            </w:r>
            <w:r w:rsidRPr="00FC56F3">
              <w:rPr>
                <w:rFonts w:ascii="Book Antiqua" w:hAnsi="Book Antiqua"/>
                <w:sz w:val="18"/>
                <w:szCs w:val="18"/>
              </w:rPr>
              <w:br/>
              <w:t xml:space="preserve">505 Van Ness Avenue                          </w:t>
            </w:r>
            <w:r w:rsidRPr="00FC56F3">
              <w:rPr>
                <w:rFonts w:ascii="Book Antiqua" w:hAnsi="Book Antiqua"/>
                <w:sz w:val="18"/>
                <w:szCs w:val="18"/>
              </w:rPr>
              <w:br/>
              <w:t xml:space="preserve">San Francisco CA 94102 3298                  </w:t>
            </w:r>
            <w:r w:rsidRPr="00FC56F3">
              <w:rPr>
                <w:rFonts w:ascii="Book Antiqua" w:hAnsi="Book Antiqua"/>
                <w:sz w:val="18"/>
                <w:szCs w:val="18"/>
              </w:rPr>
              <w:br/>
              <w:t xml:space="preserve">(415) 703-5256                               </w:t>
            </w:r>
            <w:r w:rsidRPr="00FC56F3">
              <w:rPr>
                <w:rFonts w:ascii="Book Antiqua" w:hAnsi="Book Antiqua"/>
                <w:sz w:val="18"/>
                <w:szCs w:val="18"/>
              </w:rPr>
              <w:br/>
              <w:t xml:space="preserve">ayk@cpuc.ca.gov                              </w:t>
            </w:r>
            <w:r w:rsidRPr="00FC56F3">
              <w:rPr>
                <w:rFonts w:ascii="Book Antiqua" w:hAnsi="Book Antiqua"/>
                <w:sz w:val="18"/>
                <w:szCs w:val="18"/>
              </w:rPr>
              <w:br/>
            </w:r>
            <w:r w:rsidRPr="00FC56F3">
              <w:rPr>
                <w:rFonts w:ascii="Book Antiqua" w:hAnsi="Book Antiqua"/>
                <w:sz w:val="18"/>
                <w:szCs w:val="18"/>
              </w:rPr>
              <w:br/>
            </w:r>
          </w:p>
        </w:tc>
      </w:tr>
    </w:tbl>
    <w:p w:rsidRPr="001D528C" w:rsidR="00C47C2A" w:rsidP="00FC56F3" w:rsidRDefault="00C47C2A" w14:paraId="701E5BD9" w14:textId="6E64792C">
      <w:pPr>
        <w:pStyle w:val="standard"/>
        <w:spacing w:line="240" w:lineRule="auto"/>
        <w:ind w:firstLine="0"/>
        <w:rPr>
          <w:rFonts w:ascii="Book Antiqua" w:hAnsi="Book Antiqua"/>
        </w:rPr>
      </w:pPr>
    </w:p>
    <w:sectPr w:rsidRPr="001D528C" w:rsidR="00C47C2A" w:rsidSect="00B635E0">
      <w:headerReference w:type="default" r:id="rId20"/>
      <w:footerReference w:type="default" r:id="rId21"/>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392C2" w14:textId="77777777" w:rsidR="00B0511A" w:rsidRDefault="00B0511A">
      <w:r>
        <w:separator/>
      </w:r>
    </w:p>
  </w:endnote>
  <w:endnote w:type="continuationSeparator" w:id="0">
    <w:p w14:paraId="3F7E774F" w14:textId="77777777" w:rsidR="00B0511A" w:rsidRDefault="00B0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C7E0" w14:textId="1BAF1959" w:rsidR="0082617B" w:rsidRDefault="0082617B">
    <w:pPr>
      <w:pStyle w:val="Footer"/>
    </w:pPr>
    <w:r>
      <w:tab/>
    </w:r>
    <w:r w:rsidRPr="001D528C">
      <w:rPr>
        <w:rStyle w:val="PageNumber"/>
        <w:rFonts w:ascii="Book Antiqua" w:hAnsi="Book Antiqua"/>
      </w:rPr>
      <w:fldChar w:fldCharType="begin"/>
    </w:r>
    <w:r w:rsidRPr="001D528C">
      <w:rPr>
        <w:rStyle w:val="PageNumber"/>
        <w:rFonts w:ascii="Book Antiqua" w:hAnsi="Book Antiqua"/>
      </w:rPr>
      <w:instrText xml:space="preserve"> PAGE </w:instrText>
    </w:r>
    <w:r w:rsidRPr="001D528C">
      <w:rPr>
        <w:rStyle w:val="PageNumber"/>
        <w:rFonts w:ascii="Book Antiqua" w:hAnsi="Book Antiqua"/>
      </w:rPr>
      <w:fldChar w:fldCharType="separate"/>
    </w:r>
    <w:r w:rsidRPr="001D528C">
      <w:rPr>
        <w:rStyle w:val="PageNumber"/>
        <w:rFonts w:ascii="Book Antiqua" w:hAnsi="Book Antiqua"/>
        <w:noProof/>
      </w:rPr>
      <w:t>2</w:t>
    </w:r>
    <w:r w:rsidRPr="001D528C">
      <w:rPr>
        <w:rStyle w:val="PageNumber"/>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D4A1" w14:textId="2683E9FD" w:rsidR="00F4241E" w:rsidRPr="00F4241E" w:rsidRDefault="00F4241E" w:rsidP="00F4241E">
    <w:pPr>
      <w:pStyle w:val="Footer"/>
      <w:tabs>
        <w:tab w:val="center" w:pos="4680"/>
      </w:tabs>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D5AE" w14:textId="77777777" w:rsidR="00AE2D6D" w:rsidRPr="00F4241E" w:rsidRDefault="00AE2D6D" w:rsidP="00F4241E">
    <w:pPr>
      <w:pStyle w:val="Footer"/>
      <w:tabs>
        <w:tab w:val="center" w:pos="4680"/>
      </w:tabs>
      <w:rPr>
        <w:rFonts w:ascii="Book Antiqua" w:hAnsi="Book Antiqua"/>
      </w:rPr>
    </w:pPr>
    <w:r>
      <w:rPr>
        <w:rFonts w:ascii="Tahoma" w:hAnsi="Tahoma" w:cs="Tahoma"/>
        <w:sz w:val="17"/>
        <w:szCs w:val="17"/>
      </w:rPr>
      <w:t>325709935</w:t>
    </w:r>
    <w:r>
      <w:rPr>
        <w:rFonts w:ascii="Book Antiqua" w:hAnsi="Book Antiqua"/>
      </w:rPr>
      <w:tab/>
    </w:r>
    <w:r>
      <w:rPr>
        <w:rFonts w:ascii="Book Antiqua" w:hAnsi="Book Antiqua"/>
      </w:rPr>
      <w:tab/>
    </w:r>
    <w:r w:rsidRPr="00F4241E">
      <w:rPr>
        <w:rFonts w:ascii="Book Antiqua" w:hAnsi="Book Antiqua"/>
      </w:rPr>
      <w:fldChar w:fldCharType="begin"/>
    </w:r>
    <w:r w:rsidRPr="00F4241E">
      <w:rPr>
        <w:rFonts w:ascii="Book Antiqua" w:hAnsi="Book Antiqua"/>
      </w:rPr>
      <w:instrText xml:space="preserve"> PAGE   \* MERGEFORMAT </w:instrText>
    </w:r>
    <w:r w:rsidRPr="00F4241E">
      <w:rPr>
        <w:rFonts w:ascii="Book Antiqua" w:hAnsi="Book Antiqua"/>
      </w:rPr>
      <w:fldChar w:fldCharType="separate"/>
    </w:r>
    <w:r w:rsidRPr="00F4241E">
      <w:rPr>
        <w:rFonts w:ascii="Book Antiqua" w:hAnsi="Book Antiqua"/>
        <w:noProof/>
      </w:rPr>
      <w:t>2</w:t>
    </w:r>
    <w:r w:rsidRPr="00F4241E">
      <w:rPr>
        <w:rFonts w:ascii="Book Antiqua" w:hAnsi="Book Antiqu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C1E" w14:textId="792E4EB3" w:rsidR="00FC56F3" w:rsidRDefault="00FC56F3" w:rsidP="00762FB3">
    <w:pPr>
      <w:pStyle w:val="Footer"/>
    </w:pPr>
    <w:r w:rsidRPr="00762FB3">
      <w:rPr>
        <w:sz w:val="16"/>
        <w:szCs w:val="16"/>
      </w:rPr>
      <w:t>^</w:t>
    </w: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E451" w14:textId="4E013A6A" w:rsidR="00FC56F3" w:rsidRPr="00AF05B7" w:rsidRDefault="00FC56F3" w:rsidP="00E249BF">
    <w:pPr>
      <w:pStyle w:val="Footer"/>
      <w:rPr>
        <w:rFonts w:ascii="Book Antiqua" w:hAnsi="Book Antiqua"/>
      </w:rPr>
    </w:pPr>
    <w:r>
      <w:tab/>
    </w:r>
    <w:r w:rsidRPr="00AF05B7">
      <w:rPr>
        <w:rFonts w:ascii="Book Antiqua" w:hAnsi="Book Antiqua"/>
      </w:rPr>
      <w:t>- 1 -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A426" w14:textId="77777777" w:rsidR="00FC56F3" w:rsidRPr="00AF05B7" w:rsidRDefault="00FC56F3" w:rsidP="00FC56F3">
    <w:pPr>
      <w:pStyle w:val="Footer"/>
      <w:jc w:val="center"/>
      <w:rPr>
        <w:rFonts w:ascii="Book Antiqua" w:hAnsi="Book Antiqua"/>
      </w:rPr>
    </w:pPr>
    <w:r w:rsidRPr="00AF05B7">
      <w:rPr>
        <w:rFonts w:ascii="Book Antiqua" w:hAnsi="Book Antiqua"/>
      </w:rPr>
      <w:t xml:space="preserve">- </w:t>
    </w:r>
    <w:r w:rsidRPr="00AF05B7">
      <w:rPr>
        <w:rFonts w:ascii="Book Antiqua" w:hAnsi="Book Antiqua"/>
      </w:rPr>
      <w:fldChar w:fldCharType="begin"/>
    </w:r>
    <w:r w:rsidRPr="00AF05B7">
      <w:rPr>
        <w:rFonts w:ascii="Book Antiqua" w:hAnsi="Book Antiqua"/>
      </w:rPr>
      <w:instrText xml:space="preserve"> PAGE   \* MERGEFORMAT </w:instrText>
    </w:r>
    <w:r w:rsidRPr="00AF05B7">
      <w:rPr>
        <w:rFonts w:ascii="Book Antiqua" w:hAnsi="Book Antiqua"/>
      </w:rPr>
      <w:fldChar w:fldCharType="separate"/>
    </w:r>
    <w:r w:rsidRPr="00AF05B7">
      <w:rPr>
        <w:rFonts w:ascii="Book Antiqua" w:hAnsi="Book Antiqua"/>
        <w:noProof/>
      </w:rPr>
      <w:t>2</w:t>
    </w:r>
    <w:r w:rsidRPr="00AF05B7">
      <w:rPr>
        <w:rFonts w:ascii="Book Antiqua" w:hAnsi="Book Antiqua"/>
        <w:noProof/>
      </w:rPr>
      <w:fldChar w:fldCharType="end"/>
    </w:r>
    <w:r w:rsidRPr="00AF05B7">
      <w:rPr>
        <w:rFonts w:ascii="Book Antiqua" w:hAnsi="Book Antiqua"/>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9028" w14:textId="77777777" w:rsidR="00884105" w:rsidRPr="002B5514" w:rsidRDefault="00FC56F3" w:rsidP="002B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A84F" w14:textId="77777777" w:rsidR="00B0511A" w:rsidRDefault="00B0511A">
      <w:r>
        <w:separator/>
      </w:r>
    </w:p>
  </w:footnote>
  <w:footnote w:type="continuationSeparator" w:id="0">
    <w:p w14:paraId="35AE0D16" w14:textId="77777777" w:rsidR="00B0511A" w:rsidRDefault="00B0511A">
      <w:r>
        <w:continuationSeparator/>
      </w:r>
    </w:p>
  </w:footnote>
  <w:footnote w:id="1">
    <w:p w14:paraId="44C48890" w14:textId="2A7F27F0" w:rsidR="0082617B" w:rsidRPr="001D528C" w:rsidRDefault="0082617B" w:rsidP="001D528C">
      <w:pPr>
        <w:pStyle w:val="FootnoteText"/>
        <w:spacing w:after="120"/>
        <w:rPr>
          <w:rFonts w:ascii="Book Antiqua" w:hAnsi="Book Antiqua"/>
        </w:rPr>
      </w:pPr>
      <w:r w:rsidRPr="001D528C">
        <w:rPr>
          <w:rStyle w:val="FootnoteReference"/>
          <w:rFonts w:ascii="Book Antiqua" w:hAnsi="Book Antiqua"/>
        </w:rPr>
        <w:footnoteRef/>
      </w:r>
      <w:r w:rsidRPr="001D528C">
        <w:rPr>
          <w:rFonts w:ascii="Book Antiqua" w:hAnsi="Book Antiqua"/>
        </w:rPr>
        <w:t xml:space="preserve"> </w:t>
      </w:r>
      <w:r w:rsidR="001D528C" w:rsidRPr="001D528C">
        <w:rPr>
          <w:rFonts w:ascii="Book Antiqua" w:hAnsi="Book Antiqua"/>
        </w:rPr>
        <w:t xml:space="preserve"> </w:t>
      </w:r>
      <w:r w:rsidRPr="001D528C">
        <w:rPr>
          <w:rFonts w:ascii="Book Antiqua" w:hAnsi="Book Antiqua"/>
          <w:sz w:val="22"/>
          <w:szCs w:val="22"/>
        </w:rPr>
        <w:t xml:space="preserve">Citation No. F-5545 was issued in the name of “Khouri Amir </w:t>
      </w:r>
      <w:proofErr w:type="spellStart"/>
      <w:r w:rsidRPr="001D528C">
        <w:rPr>
          <w:rFonts w:ascii="Book Antiqua" w:hAnsi="Book Antiqua"/>
          <w:sz w:val="22"/>
          <w:szCs w:val="22"/>
        </w:rPr>
        <w:t>Faiz</w:t>
      </w:r>
      <w:proofErr w:type="spellEnd"/>
      <w:r w:rsidRPr="001D528C">
        <w:rPr>
          <w:rFonts w:ascii="Book Antiqua" w:hAnsi="Book Antiqua"/>
          <w:sz w:val="22"/>
          <w:szCs w:val="22"/>
        </w:rPr>
        <w:t xml:space="preserve"> </w:t>
      </w:r>
      <w:r w:rsidR="00CF6610" w:rsidRPr="001D528C">
        <w:rPr>
          <w:rFonts w:ascii="Book Antiqua" w:hAnsi="Book Antiqua"/>
          <w:sz w:val="22"/>
          <w:szCs w:val="22"/>
        </w:rPr>
        <w:t>d/b/a</w:t>
      </w:r>
      <w:r w:rsidRPr="001D528C">
        <w:rPr>
          <w:rFonts w:ascii="Book Antiqua" w:hAnsi="Book Antiqua"/>
          <w:sz w:val="22"/>
          <w:szCs w:val="22"/>
        </w:rPr>
        <w:t xml:space="preserve"> Classic Limousine and Sedan Service” on April 17, 2019.  The appeal of Citation No. F-5545 was filed in the name “Amir Khouri.”  For the purpose of this resolution Khouri Amir Faiz </w:t>
      </w:r>
      <w:r w:rsidR="00CF6610" w:rsidRPr="001D528C">
        <w:rPr>
          <w:rFonts w:ascii="Book Antiqua" w:hAnsi="Book Antiqua"/>
          <w:sz w:val="22"/>
          <w:szCs w:val="22"/>
        </w:rPr>
        <w:t>d/b/a</w:t>
      </w:r>
      <w:r w:rsidRPr="001D528C">
        <w:rPr>
          <w:rFonts w:ascii="Book Antiqua" w:hAnsi="Book Antiqua"/>
          <w:sz w:val="22"/>
          <w:szCs w:val="22"/>
        </w:rPr>
        <w:t xml:space="preserve"> Classic Limousine and Sedan Service” and “Amir Khouri” shall sometimes here</w:t>
      </w:r>
      <w:r w:rsidR="00CF6610" w:rsidRPr="001D528C">
        <w:rPr>
          <w:rFonts w:ascii="Book Antiqua" w:hAnsi="Book Antiqua"/>
          <w:sz w:val="22"/>
          <w:szCs w:val="22"/>
        </w:rPr>
        <w:t>in</w:t>
      </w:r>
      <w:r w:rsidRPr="001D528C">
        <w:rPr>
          <w:rFonts w:ascii="Book Antiqua" w:hAnsi="Book Antiqua"/>
          <w:sz w:val="22"/>
          <w:szCs w:val="22"/>
        </w:rPr>
        <w:t>after collectively be referred to as “Appellant Khouri.”</w:t>
      </w:r>
    </w:p>
  </w:footnote>
  <w:footnote w:id="2">
    <w:p w14:paraId="42B7CD76" w14:textId="3F1AF58E" w:rsidR="00732727" w:rsidRPr="001D528C" w:rsidRDefault="00732727" w:rsidP="001D528C">
      <w:pPr>
        <w:pStyle w:val="FootnoteText"/>
        <w:spacing w:after="120"/>
        <w:rPr>
          <w:rFonts w:ascii="Book Antiqua" w:hAnsi="Book Antiqua"/>
          <w:sz w:val="22"/>
          <w:szCs w:val="22"/>
        </w:rPr>
      </w:pPr>
      <w:r w:rsidRPr="001D528C">
        <w:rPr>
          <w:rStyle w:val="FootnoteReference"/>
          <w:rFonts w:ascii="Book Antiqua" w:hAnsi="Book Antiqua"/>
        </w:rPr>
        <w:footnoteRef/>
      </w:r>
      <w:r w:rsidRPr="001D528C">
        <w:rPr>
          <w:rFonts w:ascii="Book Antiqua" w:hAnsi="Book Antiqua"/>
        </w:rPr>
        <w:t xml:space="preserve"> </w:t>
      </w:r>
      <w:r w:rsidR="001D528C">
        <w:rPr>
          <w:rFonts w:ascii="Book Antiqua" w:hAnsi="Book Antiqua"/>
        </w:rPr>
        <w:t xml:space="preserve"> </w:t>
      </w:r>
      <w:r w:rsidRPr="001D528C">
        <w:rPr>
          <w:rFonts w:ascii="Book Antiqua" w:hAnsi="Book Antiqua"/>
          <w:sz w:val="22"/>
          <w:szCs w:val="22"/>
        </w:rPr>
        <w:t xml:space="preserve">The Commission regulates charter-party carriers of passengers pursuant to the Pub. Util. Code §§ 5351 et seq., the Passenger Charter-Party Carrier’s Act.  Pursuant to Commission Resolution ALJ-187, issued on September 22, 2005, CPED is authorized to issue citations to and assess fines against </w:t>
      </w:r>
      <w:proofErr w:type="gramStart"/>
      <w:r w:rsidRPr="001D528C">
        <w:rPr>
          <w:rFonts w:ascii="Book Antiqua" w:hAnsi="Book Antiqua"/>
          <w:sz w:val="22"/>
          <w:szCs w:val="22"/>
        </w:rPr>
        <w:t>particular classes</w:t>
      </w:r>
      <w:proofErr w:type="gramEnd"/>
      <w:r w:rsidRPr="001D528C">
        <w:rPr>
          <w:rFonts w:ascii="Book Antiqua" w:hAnsi="Book Antiqua"/>
          <w:sz w:val="22"/>
          <w:szCs w:val="22"/>
        </w:rPr>
        <w:t xml:space="preserve"> of transportation carriers for violations of the Public Utility Code and this Commission’s General Orders.  </w:t>
      </w:r>
    </w:p>
  </w:footnote>
  <w:footnote w:id="3">
    <w:p w14:paraId="2051F6D8" w14:textId="084B20B5" w:rsidR="00E80143" w:rsidRPr="001D528C" w:rsidRDefault="00E80143" w:rsidP="001D528C">
      <w:pPr>
        <w:pStyle w:val="FootnoteText"/>
        <w:spacing w:after="120"/>
        <w:rPr>
          <w:sz w:val="22"/>
          <w:szCs w:val="22"/>
        </w:rPr>
      </w:pPr>
      <w:r w:rsidRPr="001D528C">
        <w:rPr>
          <w:rStyle w:val="FootnoteReference"/>
          <w:rFonts w:ascii="Book Antiqua" w:hAnsi="Book Antiqua"/>
          <w:sz w:val="22"/>
          <w:szCs w:val="22"/>
        </w:rPr>
        <w:footnoteRef/>
      </w:r>
      <w:r w:rsidRPr="001D528C">
        <w:rPr>
          <w:rFonts w:ascii="Book Antiqua" w:hAnsi="Book Antiqua"/>
          <w:sz w:val="22"/>
          <w:szCs w:val="22"/>
        </w:rPr>
        <w:t xml:space="preserve"> </w:t>
      </w:r>
      <w:r w:rsidR="001D528C">
        <w:rPr>
          <w:rFonts w:ascii="Book Antiqua" w:hAnsi="Book Antiqua"/>
          <w:sz w:val="22"/>
          <w:szCs w:val="22"/>
        </w:rPr>
        <w:t xml:space="preserve"> </w:t>
      </w:r>
      <w:r w:rsidRPr="001D528C">
        <w:rPr>
          <w:rFonts w:ascii="Book Antiqua" w:hAnsi="Book Antiqua"/>
          <w:sz w:val="22"/>
          <w:szCs w:val="22"/>
        </w:rPr>
        <w:t>Commission Resolution ALJ-299 provides the process by which a carrier may accept or appeal a citation and its related fines.</w:t>
      </w:r>
    </w:p>
  </w:footnote>
  <w:footnote w:id="4">
    <w:p w14:paraId="0377812F" w14:textId="67ABEAC9" w:rsidR="0082617B" w:rsidRPr="001D528C" w:rsidRDefault="0082617B" w:rsidP="001D528C">
      <w:pPr>
        <w:pStyle w:val="FootnoteText"/>
        <w:spacing w:after="120"/>
        <w:rPr>
          <w:rFonts w:ascii="Book Antiqua" w:hAnsi="Book Antiqua"/>
          <w:sz w:val="22"/>
          <w:szCs w:val="22"/>
        </w:rPr>
      </w:pPr>
      <w:r w:rsidRPr="001D528C">
        <w:rPr>
          <w:rStyle w:val="FootnoteReference"/>
          <w:rFonts w:ascii="Book Antiqua" w:hAnsi="Book Antiqua"/>
          <w:sz w:val="22"/>
          <w:szCs w:val="22"/>
        </w:rPr>
        <w:footnoteRef/>
      </w:r>
      <w:r w:rsidRPr="001D528C">
        <w:rPr>
          <w:rFonts w:ascii="Book Antiqua" w:hAnsi="Book Antiqua"/>
          <w:sz w:val="22"/>
          <w:szCs w:val="22"/>
        </w:rPr>
        <w:t xml:space="preserve"> </w:t>
      </w:r>
      <w:r w:rsidR="001D528C">
        <w:rPr>
          <w:rFonts w:ascii="Book Antiqua" w:hAnsi="Book Antiqua"/>
          <w:sz w:val="22"/>
          <w:szCs w:val="22"/>
        </w:rPr>
        <w:t xml:space="preserve"> </w:t>
      </w:r>
      <w:r w:rsidRPr="001D528C">
        <w:rPr>
          <w:rFonts w:ascii="Book Antiqua" w:hAnsi="Book Antiqua"/>
          <w:i/>
          <w:iCs/>
          <w:sz w:val="22"/>
          <w:szCs w:val="22"/>
        </w:rPr>
        <w:t xml:space="preserve">See </w:t>
      </w:r>
      <w:r w:rsidRPr="001D528C">
        <w:rPr>
          <w:rFonts w:ascii="Book Antiqua" w:hAnsi="Book Antiqua"/>
          <w:sz w:val="22"/>
          <w:szCs w:val="22"/>
        </w:rPr>
        <w:t xml:space="preserve">Pub. Util. Code §§ 7, 2101 &amp; 5381. </w:t>
      </w:r>
      <w:r w:rsidRPr="001D528C">
        <w:rPr>
          <w:rFonts w:ascii="Book Antiqua" w:hAnsi="Book Antiqua"/>
          <w:i/>
          <w:iCs/>
          <w:sz w:val="22"/>
          <w:szCs w:val="22"/>
        </w:rPr>
        <w:t>See also</w:t>
      </w:r>
      <w:r w:rsidRPr="001D528C">
        <w:rPr>
          <w:rFonts w:ascii="Book Antiqua" w:hAnsi="Book Antiqua"/>
          <w:sz w:val="22"/>
          <w:szCs w:val="22"/>
        </w:rPr>
        <w:t xml:space="preserve"> </w:t>
      </w:r>
      <w:r w:rsidR="00833DFD">
        <w:rPr>
          <w:rFonts w:ascii="Book Antiqua" w:hAnsi="Book Antiqua"/>
          <w:sz w:val="22"/>
          <w:szCs w:val="22"/>
        </w:rPr>
        <w:t>Decision (</w:t>
      </w:r>
      <w:r w:rsidRPr="001D528C">
        <w:rPr>
          <w:rFonts w:ascii="Book Antiqua" w:hAnsi="Book Antiqua"/>
          <w:sz w:val="22"/>
          <w:szCs w:val="22"/>
        </w:rPr>
        <w:t>D.</w:t>
      </w:r>
      <w:r w:rsidR="00833DFD">
        <w:rPr>
          <w:rFonts w:ascii="Book Antiqua" w:hAnsi="Book Antiqua"/>
          <w:sz w:val="22"/>
          <w:szCs w:val="22"/>
        </w:rPr>
        <w:t xml:space="preserve">) </w:t>
      </w:r>
      <w:r w:rsidRPr="001D528C">
        <w:rPr>
          <w:rFonts w:ascii="Book Antiqua" w:hAnsi="Book Antiqua"/>
          <w:sz w:val="22"/>
          <w:szCs w:val="22"/>
        </w:rPr>
        <w:t xml:space="preserve">09-05-020 at p. 8 </w:t>
      </w:r>
    </w:p>
  </w:footnote>
  <w:footnote w:id="5">
    <w:p w14:paraId="1AA38AD8" w14:textId="04E3BDA1" w:rsidR="0082617B" w:rsidRPr="001D528C" w:rsidRDefault="0082617B" w:rsidP="001D528C">
      <w:pPr>
        <w:pStyle w:val="FootnoteText"/>
        <w:spacing w:after="120"/>
        <w:rPr>
          <w:rFonts w:ascii="Book Antiqua" w:hAnsi="Book Antiqua"/>
          <w:sz w:val="22"/>
          <w:szCs w:val="22"/>
        </w:rPr>
      </w:pPr>
      <w:r w:rsidRPr="001D528C">
        <w:rPr>
          <w:rStyle w:val="FootnoteReference"/>
          <w:rFonts w:ascii="Book Antiqua" w:hAnsi="Book Antiqua"/>
          <w:sz w:val="22"/>
          <w:szCs w:val="22"/>
        </w:rPr>
        <w:footnoteRef/>
      </w:r>
      <w:r w:rsidRPr="001D528C">
        <w:rPr>
          <w:rFonts w:ascii="Book Antiqua" w:hAnsi="Book Antiqua"/>
          <w:sz w:val="22"/>
          <w:szCs w:val="22"/>
        </w:rPr>
        <w:t xml:space="preserve"> </w:t>
      </w:r>
      <w:r w:rsidR="001D528C" w:rsidRPr="001D528C">
        <w:rPr>
          <w:rFonts w:ascii="Book Antiqua" w:hAnsi="Book Antiqua"/>
          <w:i/>
          <w:iCs/>
          <w:sz w:val="22"/>
          <w:szCs w:val="22"/>
        </w:rPr>
        <w:t xml:space="preserve"> </w:t>
      </w:r>
      <w:r w:rsidRPr="001D528C">
        <w:rPr>
          <w:rFonts w:ascii="Book Antiqua" w:hAnsi="Book Antiqua"/>
          <w:i/>
          <w:iCs/>
          <w:sz w:val="22"/>
          <w:szCs w:val="22"/>
        </w:rPr>
        <w:t>See</w:t>
      </w:r>
      <w:r w:rsidRPr="001D528C">
        <w:rPr>
          <w:rFonts w:ascii="Book Antiqua" w:hAnsi="Book Antiqua"/>
          <w:sz w:val="22"/>
          <w:szCs w:val="22"/>
        </w:rPr>
        <w:t xml:space="preserve"> Pub. Util. Code </w:t>
      </w:r>
      <w:r w:rsidR="008D4015" w:rsidRPr="001D528C">
        <w:rPr>
          <w:rFonts w:ascii="Book Antiqua" w:hAnsi="Book Antiqua"/>
          <w:sz w:val="22"/>
          <w:szCs w:val="22"/>
        </w:rPr>
        <w:t>§</w:t>
      </w:r>
      <w:r w:rsidRPr="001D528C">
        <w:rPr>
          <w:rFonts w:ascii="Book Antiqua" w:hAnsi="Book Antiqua"/>
          <w:sz w:val="22"/>
          <w:szCs w:val="22"/>
        </w:rPr>
        <w:t xml:space="preserve"> 5378(a)-(b); </w:t>
      </w:r>
      <w:r w:rsidRPr="001D528C">
        <w:rPr>
          <w:rFonts w:ascii="Book Antiqua" w:hAnsi="Book Antiqua"/>
          <w:i/>
          <w:iCs/>
          <w:sz w:val="22"/>
          <w:szCs w:val="22"/>
        </w:rPr>
        <w:t>See also</w:t>
      </w:r>
      <w:r w:rsidRPr="001D528C">
        <w:rPr>
          <w:rFonts w:ascii="Book Antiqua" w:hAnsi="Book Antiqua"/>
          <w:sz w:val="22"/>
          <w:szCs w:val="22"/>
        </w:rPr>
        <w:t xml:space="preserve"> Resolution CE 2-92. </w:t>
      </w:r>
    </w:p>
  </w:footnote>
  <w:footnote w:id="6">
    <w:p w14:paraId="0F123EBD" w14:textId="0B70D02A" w:rsidR="0082617B" w:rsidRDefault="0082617B" w:rsidP="001D528C">
      <w:pPr>
        <w:pStyle w:val="FootnoteText"/>
        <w:spacing w:after="120"/>
      </w:pPr>
      <w:r w:rsidRPr="001D528C">
        <w:rPr>
          <w:rStyle w:val="FootnoteReference"/>
          <w:rFonts w:ascii="Book Antiqua" w:hAnsi="Book Antiqua"/>
          <w:sz w:val="22"/>
          <w:szCs w:val="22"/>
        </w:rPr>
        <w:footnoteRef/>
      </w:r>
      <w:r w:rsidRPr="001D528C">
        <w:rPr>
          <w:rFonts w:ascii="Book Antiqua" w:hAnsi="Book Antiqua"/>
          <w:sz w:val="22"/>
          <w:szCs w:val="22"/>
        </w:rPr>
        <w:t xml:space="preserve"> </w:t>
      </w:r>
      <w:r w:rsidR="001D528C">
        <w:rPr>
          <w:rFonts w:ascii="Book Antiqua" w:hAnsi="Book Antiqua"/>
          <w:sz w:val="22"/>
          <w:szCs w:val="22"/>
        </w:rPr>
        <w:t xml:space="preserve"> </w:t>
      </w:r>
      <w:r w:rsidRPr="001D528C">
        <w:rPr>
          <w:rFonts w:ascii="Book Antiqua" w:hAnsi="Book Antiqua"/>
          <w:sz w:val="22"/>
          <w:szCs w:val="22"/>
        </w:rPr>
        <w:t>D.09-05-020 at p. 8.</w:t>
      </w:r>
    </w:p>
  </w:footnote>
  <w:footnote w:id="7">
    <w:p w14:paraId="49FD89F6" w14:textId="76AA588B" w:rsidR="0082617B" w:rsidRPr="00833DFD" w:rsidRDefault="0082617B" w:rsidP="00833DFD">
      <w:pPr>
        <w:pStyle w:val="FootnoteText"/>
        <w:spacing w:after="120"/>
        <w:rPr>
          <w:rFonts w:ascii="Book Antiqua" w:hAnsi="Book Antiqua"/>
          <w:sz w:val="22"/>
          <w:szCs w:val="22"/>
        </w:rPr>
      </w:pPr>
      <w:r w:rsidRPr="00833DFD">
        <w:rPr>
          <w:rStyle w:val="FootnoteReference"/>
          <w:rFonts w:ascii="Book Antiqua" w:hAnsi="Book Antiqua"/>
          <w:sz w:val="22"/>
          <w:szCs w:val="22"/>
        </w:rPr>
        <w:footnoteRef/>
      </w:r>
      <w:r w:rsidRPr="00833DFD">
        <w:rPr>
          <w:rFonts w:ascii="Book Antiqua" w:hAnsi="Book Antiqua"/>
          <w:sz w:val="22"/>
          <w:szCs w:val="22"/>
        </w:rPr>
        <w:t xml:space="preserve"> </w:t>
      </w:r>
      <w:r w:rsidR="00833DFD">
        <w:rPr>
          <w:rFonts w:ascii="Book Antiqua" w:hAnsi="Book Antiqua"/>
          <w:sz w:val="22"/>
          <w:szCs w:val="22"/>
        </w:rPr>
        <w:t xml:space="preserve"> </w:t>
      </w:r>
      <w:r w:rsidRPr="00833DFD">
        <w:rPr>
          <w:rFonts w:ascii="Book Antiqua" w:hAnsi="Book Antiqua"/>
          <w:sz w:val="22"/>
          <w:szCs w:val="22"/>
        </w:rPr>
        <w:t>Commission GO 115-G supersedes GO 115-F effective August 18, 2016.</w:t>
      </w:r>
    </w:p>
  </w:footnote>
  <w:footnote w:id="8">
    <w:p w14:paraId="1EA29024" w14:textId="143ACAD0" w:rsidR="0082617B" w:rsidRDefault="0082617B" w:rsidP="00833DFD">
      <w:pPr>
        <w:pStyle w:val="FootnoteText"/>
        <w:spacing w:after="120"/>
      </w:pPr>
      <w:r w:rsidRPr="00833DFD">
        <w:rPr>
          <w:rStyle w:val="FootnoteReference"/>
          <w:rFonts w:ascii="Book Antiqua" w:hAnsi="Book Antiqua"/>
          <w:sz w:val="22"/>
          <w:szCs w:val="22"/>
        </w:rPr>
        <w:footnoteRef/>
      </w:r>
      <w:r w:rsidRPr="00833DFD">
        <w:rPr>
          <w:rFonts w:ascii="Book Antiqua" w:hAnsi="Book Antiqua"/>
          <w:sz w:val="22"/>
          <w:szCs w:val="22"/>
        </w:rPr>
        <w:t xml:space="preserve"> </w:t>
      </w:r>
      <w:r w:rsidR="00833DFD">
        <w:rPr>
          <w:rFonts w:ascii="Book Antiqua" w:hAnsi="Book Antiqua"/>
          <w:sz w:val="22"/>
          <w:szCs w:val="22"/>
        </w:rPr>
        <w:t xml:space="preserve"> </w:t>
      </w:r>
      <w:r w:rsidRPr="00833DFD">
        <w:rPr>
          <w:rFonts w:ascii="Book Antiqua" w:hAnsi="Book Antiqua"/>
          <w:sz w:val="22"/>
          <w:szCs w:val="22"/>
        </w:rPr>
        <w:t>Commission GO 157-E supersedes GO 157-D effective October 25, 2018.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5687" w14:textId="0321701F" w:rsidR="0082617B" w:rsidRPr="001D528C" w:rsidRDefault="0082617B">
    <w:pPr>
      <w:pStyle w:val="Header"/>
      <w:rPr>
        <w:rFonts w:ascii="Book Antiqua" w:hAnsi="Book Antiqua"/>
        <w:b/>
        <w:szCs w:val="24"/>
      </w:rPr>
    </w:pPr>
    <w:r w:rsidRPr="001D528C">
      <w:rPr>
        <w:rFonts w:ascii="Book Antiqua" w:hAnsi="Book Antiqua"/>
      </w:rPr>
      <w:t>Resolution ALJ-</w:t>
    </w:r>
    <w:r w:rsidR="0077193E">
      <w:rPr>
        <w:rFonts w:ascii="Book Antiqua" w:hAnsi="Book Antiqua"/>
      </w:rPr>
      <w:t>376</w:t>
    </w:r>
    <w:r w:rsidRPr="001D528C">
      <w:rPr>
        <w:rFonts w:ascii="Book Antiqua" w:hAnsi="Book Antiqua"/>
      </w:rPr>
      <w:t xml:space="preserve"> </w:t>
    </w:r>
    <w:r w:rsidRPr="001D528C">
      <w:rPr>
        <w:rFonts w:ascii="Book Antiqua" w:hAnsi="Book Antiqua"/>
        <w:szCs w:val="24"/>
      </w:rPr>
      <w:t>ALJ/ADR/</w:t>
    </w:r>
    <w:r w:rsidR="0077193E">
      <w:rPr>
        <w:rFonts w:ascii="Book Antiqua" w:hAnsi="Book Antiqua"/>
        <w:szCs w:val="24"/>
      </w:rPr>
      <w:t>gp2</w:t>
    </w:r>
    <w:r w:rsidRPr="001D528C">
      <w:rPr>
        <w:rFonts w:ascii="Book Antiqua" w:hAnsi="Book Antiqua"/>
        <w:szCs w:val="24"/>
      </w:rPr>
      <w:tab/>
    </w:r>
    <w:r w:rsidRPr="001D528C">
      <w:rPr>
        <w:rFonts w:ascii="Book Antiqua" w:hAnsi="Book Antiqua"/>
        <w:szCs w:val="24"/>
      </w:rPr>
      <w:tab/>
    </w:r>
    <w:r w:rsidRPr="001D528C">
      <w:rPr>
        <w:rFonts w:ascii="Book Antiqua" w:hAnsi="Book Antiqua"/>
        <w:b/>
        <w:szCs w:val="24"/>
      </w:rPr>
      <w:t>DRAFT</w:t>
    </w:r>
  </w:p>
  <w:p w14:paraId="249F2E9E" w14:textId="77777777" w:rsidR="0082617B" w:rsidRPr="001D528C" w:rsidRDefault="0082617B">
    <w:pPr>
      <w:pStyle w:val="Header"/>
      <w:rPr>
        <w:rFonts w:ascii="Book Antiqua" w:hAnsi="Book Antiqua"/>
      </w:rPr>
    </w:pPr>
  </w:p>
  <w:p w14:paraId="09CC385F" w14:textId="77777777" w:rsidR="0082617B" w:rsidRDefault="0082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383B" w14:textId="77777777" w:rsidR="00AE2D6D" w:rsidRPr="001D528C" w:rsidRDefault="00AE2D6D">
    <w:pPr>
      <w:pStyle w:val="Header"/>
      <w:rPr>
        <w:rFonts w:ascii="Book Antiqua" w:hAnsi="Book Antiqua"/>
        <w:b/>
        <w:szCs w:val="24"/>
      </w:rPr>
    </w:pPr>
    <w:r w:rsidRPr="001D528C">
      <w:rPr>
        <w:rFonts w:ascii="Book Antiqua" w:hAnsi="Book Antiqua"/>
      </w:rPr>
      <w:t>Resolution ALJ-</w:t>
    </w:r>
    <w:r>
      <w:rPr>
        <w:rFonts w:ascii="Book Antiqua" w:hAnsi="Book Antiqua"/>
      </w:rPr>
      <w:t>376</w:t>
    </w:r>
    <w:r w:rsidRPr="001D528C">
      <w:rPr>
        <w:rFonts w:ascii="Book Antiqua" w:hAnsi="Book Antiqua"/>
      </w:rPr>
      <w:t xml:space="preserve"> </w:t>
    </w:r>
    <w:r w:rsidRPr="001D528C">
      <w:rPr>
        <w:rFonts w:ascii="Book Antiqua" w:hAnsi="Book Antiqua"/>
        <w:szCs w:val="24"/>
      </w:rPr>
      <w:t>ALJ/ADR/</w:t>
    </w:r>
    <w:r>
      <w:rPr>
        <w:rFonts w:ascii="Book Antiqua" w:hAnsi="Book Antiqua"/>
        <w:szCs w:val="24"/>
      </w:rPr>
      <w:t>gp2</w:t>
    </w:r>
    <w:r w:rsidRPr="001D528C">
      <w:rPr>
        <w:rFonts w:ascii="Book Antiqua" w:hAnsi="Book Antiqua"/>
        <w:szCs w:val="24"/>
      </w:rPr>
      <w:tab/>
    </w:r>
    <w:r w:rsidRPr="001D528C">
      <w:rPr>
        <w:rFonts w:ascii="Book Antiqua" w:hAnsi="Book Antiqua"/>
        <w:szCs w:val="24"/>
      </w:rPr>
      <w:tab/>
    </w:r>
    <w:r w:rsidRPr="001D528C">
      <w:rPr>
        <w:rFonts w:ascii="Book Antiqua" w:hAnsi="Book Antiqua"/>
        <w:b/>
        <w:szCs w:val="24"/>
      </w:rPr>
      <w:t>DRAFT</w:t>
    </w:r>
  </w:p>
  <w:p w14:paraId="1C531736" w14:textId="77777777" w:rsidR="00AE2D6D" w:rsidRPr="001D528C" w:rsidRDefault="00AE2D6D">
    <w:pPr>
      <w:pStyle w:val="Header"/>
      <w:rPr>
        <w:rFonts w:ascii="Book Antiqua" w:hAnsi="Book Antiqua"/>
      </w:rPr>
    </w:pPr>
  </w:p>
  <w:p w14:paraId="3AAE3C1F" w14:textId="77777777" w:rsidR="00AE2D6D" w:rsidRDefault="00AE2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E214" w14:textId="77777777" w:rsidR="00AE2D6D" w:rsidRPr="001D528C" w:rsidRDefault="00AE2D6D">
    <w:pPr>
      <w:pStyle w:val="Header"/>
      <w:rPr>
        <w:rFonts w:ascii="Book Antiqua" w:hAnsi="Book Antiqua"/>
        <w:b/>
        <w:szCs w:val="24"/>
      </w:rPr>
    </w:pPr>
    <w:r w:rsidRPr="001D528C">
      <w:rPr>
        <w:rFonts w:ascii="Book Antiqua" w:hAnsi="Book Antiqua"/>
        <w:szCs w:val="24"/>
      </w:rPr>
      <w:t>ALJ/ADR/</w:t>
    </w:r>
    <w:r>
      <w:rPr>
        <w:rFonts w:ascii="Book Antiqua" w:hAnsi="Book Antiqua"/>
        <w:szCs w:val="24"/>
      </w:rPr>
      <w:t>gp2</w:t>
    </w:r>
    <w:r w:rsidRPr="001D528C">
      <w:rPr>
        <w:rFonts w:ascii="Book Antiqua" w:hAnsi="Book Antiqua"/>
        <w:szCs w:val="24"/>
      </w:rPr>
      <w:tab/>
    </w:r>
    <w:r w:rsidRPr="001D528C">
      <w:rPr>
        <w:rFonts w:ascii="Book Antiqua" w:hAnsi="Book Antiqua"/>
        <w:b/>
        <w:szCs w:val="24"/>
      </w:rPr>
      <w:t>DRAFT</w:t>
    </w:r>
    <w:r w:rsidRPr="001D528C">
      <w:rPr>
        <w:rFonts w:ascii="Book Antiqua" w:hAnsi="Book Antiqua"/>
        <w:b/>
        <w:szCs w:val="24"/>
      </w:rPr>
      <w:tab/>
    </w:r>
    <w:r>
      <w:rPr>
        <w:rFonts w:ascii="Book Antiqua" w:hAnsi="Book Antiqua"/>
        <w:b/>
        <w:szCs w:val="24"/>
      </w:rPr>
      <w:t>Agenda ID #18157</w:t>
    </w:r>
  </w:p>
  <w:p w14:paraId="773A023D" w14:textId="77777777" w:rsidR="00AE2D6D" w:rsidRDefault="00AE2D6D">
    <w:pPr>
      <w:pStyle w:val="Header"/>
      <w:rPr>
        <w:b/>
        <w:szCs w:val="24"/>
      </w:rPr>
    </w:pPr>
  </w:p>
  <w:p w14:paraId="0774CA5C" w14:textId="77777777" w:rsidR="00AE2D6D" w:rsidRDefault="00AE2D6D">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C1E" w14:textId="792E4EB3" w:rsidR="00FC56F3" w:rsidRDefault="00FC56F3">
    <w:pPr>
      <w:pStyle w:val="Header"/>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E451" w14:textId="4E013A6A" w:rsidR="00FC56F3" w:rsidRPr="00AF05B7" w:rsidRDefault="00FC56F3" w:rsidP="00807067">
    <w:pPr>
      <w:pStyle w:val="Header"/>
      <w:rPr>
        <w:rFonts w:ascii="Book Antiqua" w:hAnsi="Book Antiqua"/>
      </w:rPr>
    </w:pPr>
    <w:r w:rsidRPr="00AF05B7">
      <w:rPr>
        <w:rFonts w:ascii="Book Antiqua" w:hAnsi="Book Antiqua"/>
      </w:rPr>
      <w:t>Res</w:t>
    </w:r>
    <w:r>
      <w:rPr>
        <w:rFonts w:ascii="Book Antiqua" w:hAnsi="Book Antiqua"/>
      </w:rPr>
      <w:t>olution</w:t>
    </w:r>
    <w:r w:rsidRPr="00AF05B7">
      <w:rPr>
        <w:rFonts w:ascii="Book Antiqua" w:hAnsi="Book Antiqua"/>
      </w:rPr>
      <w:t xml:space="preserve"> ALJ-</w:t>
    </w:r>
    <w:proofErr w:type="gramStart"/>
    <w:r>
      <w:rPr>
        <w:rFonts w:ascii="Book Antiqua" w:hAnsi="Book Antiqua"/>
      </w:rPr>
      <w:t>376</w:t>
    </w:r>
    <w:r w:rsidRPr="00AF05B7">
      <w:rPr>
        <w:rFonts w:ascii="Book Antiqua" w:hAnsi="Book Antiqua"/>
      </w:rPr>
      <w:t xml:space="preserve">  ALJ</w:t>
    </w:r>
    <w:proofErr w:type="gramEnd"/>
    <w:r w:rsidRPr="00AF05B7">
      <w:rPr>
        <w:rFonts w:ascii="Book Antiqua" w:hAnsi="Book Antiqua"/>
      </w:rPr>
      <w:t>/KK3/</w:t>
    </w:r>
    <w:r>
      <w:rPr>
        <w:rFonts w:ascii="Book Antiqua" w:hAnsi="Book Antiqua"/>
      </w:rPr>
      <w:t>gp</w:t>
    </w:r>
    <w:r w:rsidRPr="00AF05B7">
      <w:rPr>
        <w:rFonts w:ascii="Book Antiqua" w:hAnsi="Book Antiqua"/>
      </w:rPr>
      <w:t>2</w:t>
    </w:r>
  </w:p>
  <w:p w14:paraId="21AFE3D9" w14:textId="77777777" w:rsidR="00FC56F3" w:rsidRDefault="00FC56F3" w:rsidP="008070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DBA5" w14:textId="77777777" w:rsidR="00807067" w:rsidRPr="00AF05B7" w:rsidRDefault="00FC56F3" w:rsidP="00AF05B7">
    <w:pPr>
      <w:jc w:val="center"/>
      <w:rPr>
        <w:sz w:val="20"/>
      </w:rPr>
    </w:pPr>
    <w:r w:rsidRPr="00AF05B7">
      <w:rPr>
        <w:rFonts w:ascii="Book Antiqua" w:hAnsi="Book Antiqua"/>
        <w:b/>
        <w:bCs/>
        <w:sz w:val="20"/>
      </w:rPr>
      <w:t>************ SERVICE LIST ***********</w:t>
    </w:r>
    <w:r w:rsidRPr="00AF05B7">
      <w:rPr>
        <w:rFonts w:ascii="Book Antiqua" w:hAnsi="Book Antiqua"/>
        <w:b/>
        <w:bCs/>
        <w:sz w:val="20"/>
      </w:rPr>
      <w:br/>
      <w:t xml:space="preserve">Last Updated on 07-FEB-2020 by: AMT </w:t>
    </w:r>
    <w:r w:rsidRPr="00AF05B7">
      <w:rPr>
        <w:rFonts w:ascii="Book Antiqua" w:hAnsi="Book Antiqua"/>
        <w:sz w:val="20"/>
      </w:rPr>
      <w:br/>
    </w:r>
    <w:r w:rsidRPr="00AF05B7">
      <w:rPr>
        <w:rFonts w:ascii="Book Antiqua" w:hAnsi="Book Antiqua"/>
        <w:b/>
        <w:bCs/>
        <w:sz w:val="20"/>
      </w:rPr>
      <w:t xml:space="preserve">K1908017 LIST </w:t>
    </w:r>
    <w:r w:rsidRPr="00AF05B7">
      <w:rPr>
        <w:rFonts w:ascii="Book Antiqua" w:hAnsi="Book Antiqua"/>
        <w:sz w:val="20"/>
      </w:rPr>
      <w:br/>
    </w:r>
    <w:r w:rsidRPr="00AF05B7">
      <w:rPr>
        <w:rFonts w:ascii="Book Antiqua" w:hAnsi="Book Antiqua"/>
        <w:b/>
        <w:bCs/>
        <w:sz w:val="20"/>
      </w:rPr>
      <w:t xml:space="preserve"> </w:t>
    </w:r>
    <w:r w:rsidRPr="00AF05B7">
      <w:rPr>
        <w:rFonts w:ascii="Book Antiqua" w:hAnsi="Book Antiqua"/>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638"/>
    <w:multiLevelType w:val="hybridMultilevel"/>
    <w:tmpl w:val="D3DEA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0176C"/>
    <w:multiLevelType w:val="hybridMultilevel"/>
    <w:tmpl w:val="8FD2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D23E3"/>
    <w:multiLevelType w:val="hybridMultilevel"/>
    <w:tmpl w:val="C25C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D0B81"/>
    <w:multiLevelType w:val="hybridMultilevel"/>
    <w:tmpl w:val="EB0A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8F9"/>
    <w:rsid w:val="00043E65"/>
    <w:rsid w:val="00043FC3"/>
    <w:rsid w:val="00051A05"/>
    <w:rsid w:val="000537DC"/>
    <w:rsid w:val="00066D08"/>
    <w:rsid w:val="00072306"/>
    <w:rsid w:val="000955EF"/>
    <w:rsid w:val="000A536B"/>
    <w:rsid w:val="000C7B22"/>
    <w:rsid w:val="000D3273"/>
    <w:rsid w:val="000E2BB8"/>
    <w:rsid w:val="00124790"/>
    <w:rsid w:val="00173BB1"/>
    <w:rsid w:val="00185DB0"/>
    <w:rsid w:val="001A010E"/>
    <w:rsid w:val="001C45D2"/>
    <w:rsid w:val="001C4E08"/>
    <w:rsid w:val="001D528C"/>
    <w:rsid w:val="001F07CF"/>
    <w:rsid w:val="0020144D"/>
    <w:rsid w:val="00204597"/>
    <w:rsid w:val="002073EC"/>
    <w:rsid w:val="002112EC"/>
    <w:rsid w:val="00213927"/>
    <w:rsid w:val="00220F9C"/>
    <w:rsid w:val="00230255"/>
    <w:rsid w:val="00234129"/>
    <w:rsid w:val="00237945"/>
    <w:rsid w:val="00243B6E"/>
    <w:rsid w:val="002537FB"/>
    <w:rsid w:val="002B574E"/>
    <w:rsid w:val="002C1199"/>
    <w:rsid w:val="002E1B01"/>
    <w:rsid w:val="003037AD"/>
    <w:rsid w:val="00323AFD"/>
    <w:rsid w:val="00324341"/>
    <w:rsid w:val="0033402A"/>
    <w:rsid w:val="00343018"/>
    <w:rsid w:val="00361F03"/>
    <w:rsid w:val="00362265"/>
    <w:rsid w:val="00375DF5"/>
    <w:rsid w:val="003A6A60"/>
    <w:rsid w:val="004019BD"/>
    <w:rsid w:val="00404158"/>
    <w:rsid w:val="00417F66"/>
    <w:rsid w:val="00424798"/>
    <w:rsid w:val="004611C5"/>
    <w:rsid w:val="004628F9"/>
    <w:rsid w:val="00493B23"/>
    <w:rsid w:val="0049742D"/>
    <w:rsid w:val="004C5096"/>
    <w:rsid w:val="004D3CDF"/>
    <w:rsid w:val="004D6B80"/>
    <w:rsid w:val="004E4966"/>
    <w:rsid w:val="004E7531"/>
    <w:rsid w:val="004E7748"/>
    <w:rsid w:val="005018BA"/>
    <w:rsid w:val="0052586E"/>
    <w:rsid w:val="00534180"/>
    <w:rsid w:val="00571D60"/>
    <w:rsid w:val="00573AAB"/>
    <w:rsid w:val="00577FD9"/>
    <w:rsid w:val="005B0D05"/>
    <w:rsid w:val="005B11F7"/>
    <w:rsid w:val="005C5550"/>
    <w:rsid w:val="005D0B41"/>
    <w:rsid w:val="005D4F09"/>
    <w:rsid w:val="005F70E6"/>
    <w:rsid w:val="00620CFA"/>
    <w:rsid w:val="006378ED"/>
    <w:rsid w:val="0064190F"/>
    <w:rsid w:val="00644594"/>
    <w:rsid w:val="006533A5"/>
    <w:rsid w:val="00682EE5"/>
    <w:rsid w:val="00686474"/>
    <w:rsid w:val="00690361"/>
    <w:rsid w:val="006942E0"/>
    <w:rsid w:val="006A2DBD"/>
    <w:rsid w:val="006B56BF"/>
    <w:rsid w:val="006F6604"/>
    <w:rsid w:val="006F6FB8"/>
    <w:rsid w:val="007004C1"/>
    <w:rsid w:val="0070685F"/>
    <w:rsid w:val="007237E2"/>
    <w:rsid w:val="00732727"/>
    <w:rsid w:val="00753EEA"/>
    <w:rsid w:val="00755AD3"/>
    <w:rsid w:val="007714EA"/>
    <w:rsid w:val="0077193E"/>
    <w:rsid w:val="00774DAA"/>
    <w:rsid w:val="00795CBF"/>
    <w:rsid w:val="00797052"/>
    <w:rsid w:val="007A2E0F"/>
    <w:rsid w:val="007A5B7C"/>
    <w:rsid w:val="007B2C7B"/>
    <w:rsid w:val="007B2D75"/>
    <w:rsid w:val="007B6457"/>
    <w:rsid w:val="008012D1"/>
    <w:rsid w:val="0082617B"/>
    <w:rsid w:val="008272F0"/>
    <w:rsid w:val="00833DFD"/>
    <w:rsid w:val="00853B59"/>
    <w:rsid w:val="00857CB2"/>
    <w:rsid w:val="00873D63"/>
    <w:rsid w:val="00880C21"/>
    <w:rsid w:val="00884817"/>
    <w:rsid w:val="00886D40"/>
    <w:rsid w:val="00894982"/>
    <w:rsid w:val="00894A38"/>
    <w:rsid w:val="00896414"/>
    <w:rsid w:val="008A63B0"/>
    <w:rsid w:val="008B7CF4"/>
    <w:rsid w:val="008D4015"/>
    <w:rsid w:val="008E07FE"/>
    <w:rsid w:val="008F5AEA"/>
    <w:rsid w:val="00905281"/>
    <w:rsid w:val="00945877"/>
    <w:rsid w:val="00957ADF"/>
    <w:rsid w:val="0096143E"/>
    <w:rsid w:val="00964DEC"/>
    <w:rsid w:val="00981C91"/>
    <w:rsid w:val="009912D7"/>
    <w:rsid w:val="00992BEF"/>
    <w:rsid w:val="009A486A"/>
    <w:rsid w:val="009B62A2"/>
    <w:rsid w:val="009F2E7B"/>
    <w:rsid w:val="00A00AD9"/>
    <w:rsid w:val="00A05A34"/>
    <w:rsid w:val="00A11EF0"/>
    <w:rsid w:val="00A24170"/>
    <w:rsid w:val="00A53DFB"/>
    <w:rsid w:val="00A606E6"/>
    <w:rsid w:val="00A7374E"/>
    <w:rsid w:val="00A8124C"/>
    <w:rsid w:val="00A85F15"/>
    <w:rsid w:val="00A9094C"/>
    <w:rsid w:val="00AA4BFE"/>
    <w:rsid w:val="00AA64AD"/>
    <w:rsid w:val="00AB19D3"/>
    <w:rsid w:val="00AE2D6D"/>
    <w:rsid w:val="00B00012"/>
    <w:rsid w:val="00B0239A"/>
    <w:rsid w:val="00B0511A"/>
    <w:rsid w:val="00B149A2"/>
    <w:rsid w:val="00B161C2"/>
    <w:rsid w:val="00B41F99"/>
    <w:rsid w:val="00B7398C"/>
    <w:rsid w:val="00B8517B"/>
    <w:rsid w:val="00BB7517"/>
    <w:rsid w:val="00BD6E9D"/>
    <w:rsid w:val="00BE3FB9"/>
    <w:rsid w:val="00BF0A31"/>
    <w:rsid w:val="00BF3222"/>
    <w:rsid w:val="00BF6969"/>
    <w:rsid w:val="00C0443E"/>
    <w:rsid w:val="00C172D0"/>
    <w:rsid w:val="00C271CA"/>
    <w:rsid w:val="00C27242"/>
    <w:rsid w:val="00C34998"/>
    <w:rsid w:val="00C41261"/>
    <w:rsid w:val="00C47C2A"/>
    <w:rsid w:val="00C66669"/>
    <w:rsid w:val="00C7661E"/>
    <w:rsid w:val="00C857DE"/>
    <w:rsid w:val="00CC2C8E"/>
    <w:rsid w:val="00CD00C7"/>
    <w:rsid w:val="00CD3E57"/>
    <w:rsid w:val="00CF4E3D"/>
    <w:rsid w:val="00CF6610"/>
    <w:rsid w:val="00CF7A8A"/>
    <w:rsid w:val="00D12A2C"/>
    <w:rsid w:val="00D16A5D"/>
    <w:rsid w:val="00D24DD5"/>
    <w:rsid w:val="00D35697"/>
    <w:rsid w:val="00D41CCD"/>
    <w:rsid w:val="00D7550C"/>
    <w:rsid w:val="00D75FBD"/>
    <w:rsid w:val="00DA3DE9"/>
    <w:rsid w:val="00DB135F"/>
    <w:rsid w:val="00DB28B7"/>
    <w:rsid w:val="00DC2956"/>
    <w:rsid w:val="00DD38C3"/>
    <w:rsid w:val="00DE6242"/>
    <w:rsid w:val="00DE7B92"/>
    <w:rsid w:val="00E01265"/>
    <w:rsid w:val="00E03C41"/>
    <w:rsid w:val="00E0733D"/>
    <w:rsid w:val="00E204C1"/>
    <w:rsid w:val="00E206FC"/>
    <w:rsid w:val="00E218CB"/>
    <w:rsid w:val="00E2534D"/>
    <w:rsid w:val="00E43232"/>
    <w:rsid w:val="00E45FC3"/>
    <w:rsid w:val="00E4763E"/>
    <w:rsid w:val="00E54541"/>
    <w:rsid w:val="00E55DCB"/>
    <w:rsid w:val="00E60FB1"/>
    <w:rsid w:val="00E7060C"/>
    <w:rsid w:val="00E80143"/>
    <w:rsid w:val="00E9665D"/>
    <w:rsid w:val="00EE185D"/>
    <w:rsid w:val="00EE5D7B"/>
    <w:rsid w:val="00EF2426"/>
    <w:rsid w:val="00F246C7"/>
    <w:rsid w:val="00F37FCC"/>
    <w:rsid w:val="00F4241E"/>
    <w:rsid w:val="00F534FC"/>
    <w:rsid w:val="00F61523"/>
    <w:rsid w:val="00F7641B"/>
    <w:rsid w:val="00FB1297"/>
    <w:rsid w:val="00FC0A43"/>
    <w:rsid w:val="00FC155A"/>
    <w:rsid w:val="00FC56F3"/>
    <w:rsid w:val="00FD4A4B"/>
    <w:rsid w:val="00FD4ACD"/>
    <w:rsid w:val="00FF004B"/>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295D6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4B"/>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ListParagraph">
    <w:name w:val="List Paragraph"/>
    <w:basedOn w:val="Normal"/>
    <w:uiPriority w:val="34"/>
    <w:qFormat/>
    <w:rsid w:val="006533A5"/>
    <w:pPr>
      <w:ind w:left="720"/>
    </w:pPr>
  </w:style>
  <w:style w:type="paragraph" w:styleId="BalloonText">
    <w:name w:val="Balloon Text"/>
    <w:basedOn w:val="Normal"/>
    <w:link w:val="BalloonTextChar"/>
    <w:rsid w:val="00644594"/>
    <w:rPr>
      <w:rFonts w:ascii="Segoe UI" w:hAnsi="Segoe UI" w:cs="Segoe UI"/>
      <w:sz w:val="18"/>
      <w:szCs w:val="18"/>
    </w:rPr>
  </w:style>
  <w:style w:type="character" w:customStyle="1" w:styleId="BalloonTextChar">
    <w:name w:val="Balloon Text Char"/>
    <w:link w:val="BalloonText"/>
    <w:rsid w:val="00644594"/>
    <w:rPr>
      <w:rFonts w:ascii="Segoe UI" w:hAnsi="Segoe UI" w:cs="Segoe UI"/>
      <w:sz w:val="18"/>
      <w:szCs w:val="18"/>
    </w:rPr>
  </w:style>
  <w:style w:type="table" w:styleId="TableGrid">
    <w:name w:val="Table Grid"/>
    <w:basedOn w:val="TableNormal"/>
    <w:rsid w:val="0070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C8E"/>
    <w:rPr>
      <w:color w:val="0563C1"/>
      <w:u w:val="single"/>
    </w:rPr>
  </w:style>
  <w:style w:type="character" w:styleId="UnresolvedMention">
    <w:name w:val="Unresolved Mention"/>
    <w:uiPriority w:val="99"/>
    <w:semiHidden/>
    <w:unhideWhenUsed/>
    <w:rsid w:val="00CC2C8E"/>
    <w:rPr>
      <w:color w:val="605E5C"/>
      <w:shd w:val="clear" w:color="auto" w:fill="E1DFDD"/>
    </w:rPr>
  </w:style>
  <w:style w:type="character" w:styleId="CommentReference">
    <w:name w:val="annotation reference"/>
    <w:rsid w:val="00B00012"/>
    <w:rPr>
      <w:sz w:val="16"/>
      <w:szCs w:val="16"/>
    </w:rPr>
  </w:style>
  <w:style w:type="paragraph" w:styleId="CommentText">
    <w:name w:val="annotation text"/>
    <w:basedOn w:val="Normal"/>
    <w:link w:val="CommentTextChar"/>
    <w:rsid w:val="00B00012"/>
    <w:rPr>
      <w:sz w:val="20"/>
    </w:rPr>
  </w:style>
  <w:style w:type="character" w:customStyle="1" w:styleId="CommentTextChar">
    <w:name w:val="Comment Text Char"/>
    <w:link w:val="CommentText"/>
    <w:rsid w:val="00B00012"/>
    <w:rPr>
      <w:rFonts w:ascii="Palatino" w:hAnsi="Palatino"/>
    </w:rPr>
  </w:style>
  <w:style w:type="paragraph" w:styleId="CommentSubject">
    <w:name w:val="annotation subject"/>
    <w:basedOn w:val="CommentText"/>
    <w:next w:val="CommentText"/>
    <w:link w:val="CommentSubjectChar"/>
    <w:rsid w:val="00B00012"/>
    <w:rPr>
      <w:b/>
      <w:bCs/>
    </w:rPr>
  </w:style>
  <w:style w:type="character" w:customStyle="1" w:styleId="CommentSubjectChar">
    <w:name w:val="Comment Subject Char"/>
    <w:link w:val="CommentSubject"/>
    <w:rsid w:val="00B00012"/>
    <w:rPr>
      <w:rFonts w:ascii="Palatino" w:hAnsi="Palatino"/>
      <w:b/>
      <w:bCs/>
    </w:rPr>
  </w:style>
  <w:style w:type="paragraph" w:styleId="Revision">
    <w:name w:val="Revision"/>
    <w:hidden/>
    <w:uiPriority w:val="99"/>
    <w:semiHidden/>
    <w:rsid w:val="00857CB2"/>
    <w:rPr>
      <w:rFonts w:ascii="Palatino" w:hAnsi="Palatino"/>
      <w:sz w:val="24"/>
    </w:rPr>
  </w:style>
  <w:style w:type="character" w:customStyle="1" w:styleId="FooterChar">
    <w:name w:val="Footer Char"/>
    <w:link w:val="Footer"/>
    <w:uiPriority w:val="99"/>
    <w:rsid w:val="00F4241E"/>
    <w:rPr>
      <w:rFonts w:ascii="Palatino" w:hAnsi="Palatino"/>
      <w:sz w:val="24"/>
    </w:rPr>
  </w:style>
  <w:style w:type="paragraph" w:customStyle="1" w:styleId="Default">
    <w:name w:val="Default"/>
    <w:rsid w:val="00FC56F3"/>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puc.ca.gov/SearchRes.aspx?DocTypeID=9&amp;Latest=1"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2817-2F38-4D60-882A-3506B4E953D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4841</ap:Words>
  <ap:Characters>30393</ap:Characters>
  <ap:Application>Microsoft Office Word</ap:Application>
  <ap:DocSecurity>0</ap:DocSecurity>
  <ap:Lines>253</ap:Lines>
  <ap:Paragraphs>70</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35164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2020-02-07T15:32:22Z</dcterms:created>
  <dcterms:modified xsi:type="dcterms:W3CDTF">2020-02-07T15:32:22Z</dcterms:modified>
</cp:coreProperties>
</file>