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30B98" w:rsidR="0021433F" w:rsidP="0021433F" w:rsidRDefault="00623B41" w14:paraId="6AA09B82" w14:textId="77777777">
      <w:pPr>
        <w:jc w:val="center"/>
        <w:rPr>
          <w:rFonts w:ascii="Palatino Linotype" w:hAnsi="Palatino Linotype"/>
          <w:b/>
          <w:color w:val="000000"/>
          <w:sz w:val="24"/>
          <w:szCs w:val="24"/>
        </w:rPr>
      </w:pPr>
      <w:r>
        <w:rPr>
          <w:rFonts w:ascii="Palatino Linotype" w:hAnsi="Palatino Linotype"/>
          <w:b/>
          <w:color w:val="000000"/>
          <w:sz w:val="24"/>
          <w:szCs w:val="24"/>
        </w:rPr>
        <w:tab/>
        <w:t xml:space="preserve"> </w:t>
      </w:r>
    </w:p>
    <w:p w:rsidRPr="00117D0A" w:rsidR="0021433F" w:rsidP="0021433F" w:rsidRDefault="0021433F" w14:paraId="2E7ABCCB" w14:textId="77777777">
      <w:pPr>
        <w:jc w:val="center"/>
        <w:rPr>
          <w:rFonts w:ascii="Palatino Linotype" w:hAnsi="Palatino Linotype"/>
          <w:b/>
          <w:color w:val="000000"/>
          <w:sz w:val="24"/>
          <w:szCs w:val="24"/>
        </w:rPr>
      </w:pPr>
      <w:r w:rsidRPr="00117D0A">
        <w:rPr>
          <w:rFonts w:ascii="Palatino Linotype" w:hAnsi="Palatino Linotype"/>
          <w:b/>
          <w:color w:val="000000"/>
          <w:sz w:val="24"/>
          <w:szCs w:val="24"/>
        </w:rPr>
        <w:t>PUBLIC UTILITIES COMMISSION OF THE STATE OF CALIFORNIA</w:t>
      </w:r>
    </w:p>
    <w:p w:rsidRPr="00117D0A" w:rsidR="0021433F" w:rsidP="0021433F" w:rsidRDefault="0021433F" w14:paraId="35A9872C" w14:textId="77777777">
      <w:pPr>
        <w:rPr>
          <w:rFonts w:ascii="Palatino Linotype" w:hAnsi="Palatino Linotype"/>
          <w:b/>
          <w:color w:val="000000"/>
          <w:sz w:val="24"/>
          <w:szCs w:val="24"/>
        </w:rPr>
      </w:pPr>
    </w:p>
    <w:tbl>
      <w:tblPr>
        <w:tblW w:w="0" w:type="auto"/>
        <w:tblLayout w:type="fixed"/>
        <w:tblLook w:val="0000" w:firstRow="0" w:lastRow="0" w:firstColumn="0" w:lastColumn="0" w:noHBand="0" w:noVBand="0"/>
      </w:tblPr>
      <w:tblGrid>
        <w:gridCol w:w="6408"/>
        <w:gridCol w:w="3168"/>
      </w:tblGrid>
      <w:tr w:rsidRPr="00117D0A" w:rsidR="0021433F" w14:paraId="186CB759" w14:textId="77777777">
        <w:tc>
          <w:tcPr>
            <w:tcW w:w="6408" w:type="dxa"/>
          </w:tcPr>
          <w:p w:rsidRPr="00117D0A" w:rsidR="0021433F" w:rsidP="0021433F" w:rsidRDefault="0021433F" w14:paraId="43B36B24" w14:textId="77777777">
            <w:pPr>
              <w:rPr>
                <w:rFonts w:ascii="Palatino Linotype" w:hAnsi="Palatino Linotype"/>
                <w:b/>
                <w:color w:val="000000"/>
                <w:sz w:val="24"/>
                <w:szCs w:val="24"/>
              </w:rPr>
            </w:pPr>
            <w:r w:rsidRPr="00117D0A">
              <w:rPr>
                <w:rFonts w:ascii="Palatino Linotype" w:hAnsi="Palatino Linotype"/>
                <w:b/>
                <w:color w:val="000000"/>
                <w:sz w:val="24"/>
                <w:szCs w:val="24"/>
              </w:rPr>
              <w:t>Communications Division</w:t>
            </w:r>
          </w:p>
        </w:tc>
        <w:tc>
          <w:tcPr>
            <w:tcW w:w="3168" w:type="dxa"/>
          </w:tcPr>
          <w:p w:rsidRPr="00117D0A" w:rsidR="0021433F" w:rsidP="0021433F" w:rsidRDefault="0021433F" w14:paraId="55221AD8" w14:textId="0D8395E9">
            <w:pPr>
              <w:pStyle w:val="xl24"/>
              <w:spacing w:before="0" w:beforeAutospacing="0" w:after="0" w:afterAutospacing="0"/>
              <w:rPr>
                <w:rFonts w:ascii="Palatino Linotype" w:hAnsi="Palatino Linotype" w:eastAsia="Times New Roman" w:cs="Times New Roman"/>
                <w:bCs w:val="0"/>
                <w:color w:val="000000"/>
              </w:rPr>
            </w:pPr>
            <w:r w:rsidRPr="00117D0A">
              <w:rPr>
                <w:rFonts w:ascii="Palatino Linotype" w:hAnsi="Palatino Linotype" w:eastAsia="Times New Roman" w:cs="Times New Roman"/>
                <w:bCs w:val="0"/>
                <w:color w:val="000000"/>
              </w:rPr>
              <w:t>RESOLUTION T-</w:t>
            </w:r>
            <w:r w:rsidR="004B09CB">
              <w:rPr>
                <w:rFonts w:ascii="Palatino Linotype" w:hAnsi="Palatino Linotype"/>
                <w:color w:val="000000"/>
              </w:rPr>
              <w:t>17700</w:t>
            </w:r>
          </w:p>
        </w:tc>
      </w:tr>
      <w:tr w:rsidRPr="00117D0A" w:rsidR="0021433F" w14:paraId="0655CA6E" w14:textId="77777777">
        <w:tc>
          <w:tcPr>
            <w:tcW w:w="6408" w:type="dxa"/>
          </w:tcPr>
          <w:p w:rsidRPr="00117D0A" w:rsidR="0021433F" w:rsidP="0021433F" w:rsidRDefault="000571FB" w14:paraId="1DC293DF" w14:textId="77777777">
            <w:pPr>
              <w:rPr>
                <w:rFonts w:ascii="Palatino Linotype" w:hAnsi="Palatino Linotype"/>
                <w:b/>
                <w:color w:val="000000"/>
                <w:sz w:val="24"/>
                <w:szCs w:val="24"/>
              </w:rPr>
            </w:pPr>
            <w:r w:rsidRPr="00117D0A">
              <w:rPr>
                <w:rFonts w:ascii="Palatino Linotype" w:hAnsi="Palatino Linotype"/>
                <w:b/>
                <w:color w:val="000000"/>
                <w:sz w:val="24"/>
                <w:szCs w:val="24"/>
              </w:rPr>
              <w:t>Consumer Programs Branch</w:t>
            </w:r>
          </w:p>
        </w:tc>
        <w:tc>
          <w:tcPr>
            <w:tcW w:w="3168" w:type="dxa"/>
          </w:tcPr>
          <w:p w:rsidRPr="00117D0A" w:rsidR="0021433F" w:rsidP="0021433F" w:rsidRDefault="006529A8" w14:paraId="4CAF90E0" w14:textId="4BA6A815">
            <w:pPr>
              <w:jc w:val="right"/>
              <w:rPr>
                <w:rFonts w:ascii="Palatino Linotype" w:hAnsi="Palatino Linotype"/>
                <w:b/>
                <w:color w:val="000000"/>
                <w:sz w:val="24"/>
                <w:szCs w:val="24"/>
              </w:rPr>
            </w:pPr>
            <w:r>
              <w:rPr>
                <w:rFonts w:ascii="Palatino Linotype" w:hAnsi="Palatino Linotype"/>
                <w:b/>
                <w:color w:val="000000"/>
                <w:sz w:val="24"/>
                <w:szCs w:val="24"/>
              </w:rPr>
              <w:t>June 11</w:t>
            </w:r>
            <w:r w:rsidRPr="00117D0A" w:rsidR="000571FB">
              <w:rPr>
                <w:rFonts w:ascii="Palatino Linotype" w:hAnsi="Palatino Linotype"/>
                <w:b/>
                <w:color w:val="000000"/>
                <w:sz w:val="24"/>
                <w:szCs w:val="24"/>
              </w:rPr>
              <w:t xml:space="preserve">, </w:t>
            </w:r>
            <w:r w:rsidRPr="00117D0A" w:rsidR="003A23CB">
              <w:rPr>
                <w:rFonts w:ascii="Palatino Linotype" w:hAnsi="Palatino Linotype"/>
                <w:b/>
                <w:color w:val="000000"/>
                <w:sz w:val="24"/>
                <w:szCs w:val="24"/>
              </w:rPr>
              <w:t>20</w:t>
            </w:r>
            <w:r w:rsidR="003A23CB">
              <w:rPr>
                <w:rFonts w:ascii="Palatino Linotype" w:hAnsi="Palatino Linotype"/>
                <w:b/>
                <w:color w:val="000000"/>
                <w:sz w:val="24"/>
                <w:szCs w:val="24"/>
              </w:rPr>
              <w:t>20</w:t>
            </w:r>
            <w:r w:rsidRPr="00117D0A" w:rsidR="003A23CB">
              <w:rPr>
                <w:rFonts w:ascii="Palatino Linotype" w:hAnsi="Palatino Linotype"/>
                <w:b/>
                <w:color w:val="000000"/>
                <w:sz w:val="24"/>
                <w:szCs w:val="24"/>
              </w:rPr>
              <w:t xml:space="preserve"> </w:t>
            </w:r>
          </w:p>
        </w:tc>
      </w:tr>
    </w:tbl>
    <w:p w:rsidRPr="00117D0A" w:rsidR="00325732" w:rsidP="0021433F" w:rsidRDefault="00325732" w14:paraId="24438467" w14:textId="77777777">
      <w:pPr>
        <w:rPr>
          <w:rFonts w:ascii="Palatino Linotype" w:hAnsi="Palatino Linotype"/>
          <w:color w:val="000000"/>
          <w:sz w:val="24"/>
          <w:szCs w:val="24"/>
        </w:rPr>
      </w:pPr>
    </w:p>
    <w:p w:rsidRPr="00117D0A" w:rsidR="0021433F" w:rsidP="0021433F" w:rsidRDefault="0021433F" w14:paraId="4D3B1DDD" w14:textId="77777777">
      <w:pPr>
        <w:jc w:val="center"/>
        <w:rPr>
          <w:rFonts w:ascii="Palatino Linotype" w:hAnsi="Palatino Linotype"/>
          <w:color w:val="000000"/>
          <w:sz w:val="24"/>
          <w:szCs w:val="24"/>
        </w:rPr>
      </w:pPr>
      <w:r w:rsidRPr="00117D0A">
        <w:rPr>
          <w:rFonts w:ascii="Palatino Linotype" w:hAnsi="Palatino Linotype"/>
          <w:b/>
          <w:color w:val="000000"/>
          <w:sz w:val="24"/>
          <w:szCs w:val="24"/>
          <w:u w:val="single"/>
        </w:rPr>
        <w:t>R</w:t>
      </w:r>
      <w:r w:rsidRPr="00117D0A">
        <w:rPr>
          <w:rFonts w:ascii="Palatino Linotype" w:hAnsi="Palatino Linotype"/>
          <w:color w:val="000000"/>
          <w:sz w:val="24"/>
          <w:szCs w:val="24"/>
        </w:rPr>
        <w:t xml:space="preserve"> </w:t>
      </w:r>
      <w:r w:rsidRPr="00117D0A">
        <w:rPr>
          <w:rFonts w:ascii="Palatino Linotype" w:hAnsi="Palatino Linotype"/>
          <w:b/>
          <w:color w:val="000000"/>
          <w:sz w:val="24"/>
          <w:szCs w:val="24"/>
          <w:u w:val="single"/>
        </w:rPr>
        <w:t>E</w:t>
      </w:r>
      <w:r w:rsidRPr="00117D0A">
        <w:rPr>
          <w:rFonts w:ascii="Palatino Linotype" w:hAnsi="Palatino Linotype"/>
          <w:color w:val="000000"/>
          <w:sz w:val="24"/>
          <w:szCs w:val="24"/>
        </w:rPr>
        <w:t xml:space="preserve"> </w:t>
      </w:r>
      <w:r w:rsidRPr="00117D0A">
        <w:rPr>
          <w:rFonts w:ascii="Palatino Linotype" w:hAnsi="Palatino Linotype"/>
          <w:b/>
          <w:color w:val="000000"/>
          <w:sz w:val="24"/>
          <w:szCs w:val="24"/>
          <w:u w:val="single"/>
        </w:rPr>
        <w:t>S</w:t>
      </w:r>
      <w:r w:rsidRPr="00117D0A">
        <w:rPr>
          <w:rFonts w:ascii="Palatino Linotype" w:hAnsi="Palatino Linotype"/>
          <w:color w:val="000000"/>
          <w:sz w:val="24"/>
          <w:szCs w:val="24"/>
        </w:rPr>
        <w:t xml:space="preserve"> </w:t>
      </w:r>
      <w:r w:rsidRPr="00117D0A">
        <w:rPr>
          <w:rFonts w:ascii="Palatino Linotype" w:hAnsi="Palatino Linotype"/>
          <w:b/>
          <w:color w:val="000000"/>
          <w:sz w:val="24"/>
          <w:szCs w:val="24"/>
          <w:u w:val="single"/>
        </w:rPr>
        <w:t>O</w:t>
      </w:r>
      <w:r w:rsidRPr="00117D0A">
        <w:rPr>
          <w:rFonts w:ascii="Palatino Linotype" w:hAnsi="Palatino Linotype"/>
          <w:color w:val="000000"/>
          <w:sz w:val="24"/>
          <w:szCs w:val="24"/>
        </w:rPr>
        <w:t xml:space="preserve"> </w:t>
      </w:r>
      <w:r w:rsidRPr="00117D0A">
        <w:rPr>
          <w:rFonts w:ascii="Palatino Linotype" w:hAnsi="Palatino Linotype"/>
          <w:b/>
          <w:color w:val="000000"/>
          <w:sz w:val="24"/>
          <w:szCs w:val="24"/>
          <w:u w:val="single"/>
        </w:rPr>
        <w:t>L</w:t>
      </w:r>
      <w:r w:rsidRPr="00117D0A">
        <w:rPr>
          <w:rFonts w:ascii="Palatino Linotype" w:hAnsi="Palatino Linotype"/>
          <w:color w:val="000000"/>
          <w:sz w:val="24"/>
          <w:szCs w:val="24"/>
        </w:rPr>
        <w:t xml:space="preserve"> </w:t>
      </w:r>
      <w:r w:rsidRPr="00117D0A">
        <w:rPr>
          <w:rFonts w:ascii="Palatino Linotype" w:hAnsi="Palatino Linotype"/>
          <w:b/>
          <w:color w:val="000000"/>
          <w:sz w:val="24"/>
          <w:szCs w:val="24"/>
          <w:u w:val="single"/>
        </w:rPr>
        <w:t>U</w:t>
      </w:r>
      <w:r w:rsidRPr="00117D0A">
        <w:rPr>
          <w:rFonts w:ascii="Palatino Linotype" w:hAnsi="Palatino Linotype"/>
          <w:color w:val="000000"/>
          <w:sz w:val="24"/>
          <w:szCs w:val="24"/>
        </w:rPr>
        <w:t xml:space="preserve"> </w:t>
      </w:r>
      <w:r w:rsidRPr="00117D0A">
        <w:rPr>
          <w:rFonts w:ascii="Palatino Linotype" w:hAnsi="Palatino Linotype"/>
          <w:b/>
          <w:color w:val="000000"/>
          <w:sz w:val="24"/>
          <w:szCs w:val="24"/>
          <w:u w:val="single"/>
        </w:rPr>
        <w:t>T</w:t>
      </w:r>
      <w:r w:rsidRPr="00117D0A">
        <w:rPr>
          <w:rFonts w:ascii="Palatino Linotype" w:hAnsi="Palatino Linotype"/>
          <w:color w:val="000000"/>
          <w:sz w:val="24"/>
          <w:szCs w:val="24"/>
        </w:rPr>
        <w:t xml:space="preserve"> </w:t>
      </w:r>
      <w:r w:rsidRPr="00117D0A">
        <w:rPr>
          <w:rFonts w:ascii="Palatino Linotype" w:hAnsi="Palatino Linotype"/>
          <w:b/>
          <w:color w:val="000000"/>
          <w:sz w:val="24"/>
          <w:szCs w:val="24"/>
          <w:u w:val="single"/>
        </w:rPr>
        <w:t>I</w:t>
      </w:r>
      <w:r w:rsidRPr="00117D0A">
        <w:rPr>
          <w:rFonts w:ascii="Palatino Linotype" w:hAnsi="Palatino Linotype"/>
          <w:color w:val="000000"/>
          <w:sz w:val="24"/>
          <w:szCs w:val="24"/>
        </w:rPr>
        <w:t xml:space="preserve"> </w:t>
      </w:r>
      <w:r w:rsidRPr="00117D0A">
        <w:rPr>
          <w:rFonts w:ascii="Palatino Linotype" w:hAnsi="Palatino Linotype"/>
          <w:b/>
          <w:color w:val="000000"/>
          <w:sz w:val="24"/>
          <w:szCs w:val="24"/>
          <w:u w:val="single"/>
        </w:rPr>
        <w:t>O</w:t>
      </w:r>
      <w:r w:rsidRPr="00117D0A">
        <w:rPr>
          <w:rFonts w:ascii="Palatino Linotype" w:hAnsi="Palatino Linotype"/>
          <w:color w:val="000000"/>
          <w:sz w:val="24"/>
          <w:szCs w:val="24"/>
        </w:rPr>
        <w:t xml:space="preserve"> </w:t>
      </w:r>
      <w:r w:rsidRPr="00117D0A">
        <w:rPr>
          <w:rFonts w:ascii="Palatino Linotype" w:hAnsi="Palatino Linotype"/>
          <w:b/>
          <w:color w:val="000000"/>
          <w:sz w:val="24"/>
          <w:szCs w:val="24"/>
          <w:u w:val="single"/>
        </w:rPr>
        <w:t>N</w:t>
      </w:r>
    </w:p>
    <w:p w:rsidRPr="00117D0A" w:rsidR="0021433F" w:rsidP="0021433F" w:rsidRDefault="0021433F" w14:paraId="6FF574D5" w14:textId="77777777">
      <w:pPr>
        <w:rPr>
          <w:rFonts w:ascii="Palatino Linotype" w:hAnsi="Palatino Linotype"/>
          <w:color w:val="000000"/>
          <w:sz w:val="24"/>
          <w:szCs w:val="24"/>
        </w:rPr>
      </w:pPr>
    </w:p>
    <w:p w:rsidRPr="00117D0A" w:rsidR="0021433F" w:rsidP="0021433F" w:rsidRDefault="0021433F" w14:paraId="36900F82" w14:textId="25D8157A">
      <w:pPr>
        <w:pStyle w:val="Res-Caption"/>
        <w:rPr>
          <w:rFonts w:ascii="Palatino Linotype" w:hAnsi="Palatino Linotype"/>
          <w:b/>
          <w:color w:val="000000"/>
          <w:sz w:val="24"/>
          <w:szCs w:val="24"/>
        </w:rPr>
      </w:pPr>
      <w:r w:rsidRPr="00117D0A">
        <w:rPr>
          <w:rFonts w:ascii="Palatino Linotype" w:hAnsi="Palatino Linotype"/>
          <w:b/>
          <w:color w:val="000000"/>
          <w:sz w:val="24"/>
          <w:szCs w:val="24"/>
        </w:rPr>
        <w:t>Resolution T-</w:t>
      </w:r>
      <w:r w:rsidR="001102FC">
        <w:rPr>
          <w:rFonts w:ascii="Palatino Linotype" w:hAnsi="Palatino Linotype"/>
          <w:b/>
          <w:color w:val="000000"/>
          <w:sz w:val="24"/>
          <w:szCs w:val="24"/>
        </w:rPr>
        <w:t>17700</w:t>
      </w:r>
      <w:r w:rsidRPr="00117D0A">
        <w:rPr>
          <w:rFonts w:ascii="Palatino Linotype" w:hAnsi="Palatino Linotype"/>
          <w:b/>
          <w:color w:val="000000"/>
          <w:sz w:val="24"/>
          <w:szCs w:val="24"/>
        </w:rPr>
        <w:t>: Appro</w:t>
      </w:r>
      <w:r w:rsidRPr="00117D0A" w:rsidR="000571FB">
        <w:rPr>
          <w:rFonts w:ascii="Palatino Linotype" w:hAnsi="Palatino Linotype"/>
          <w:b/>
          <w:color w:val="000000"/>
          <w:sz w:val="24"/>
          <w:szCs w:val="24"/>
        </w:rPr>
        <w:t>val</w:t>
      </w:r>
      <w:r w:rsidRPr="00117D0A">
        <w:rPr>
          <w:rFonts w:ascii="Palatino Linotype" w:hAnsi="Palatino Linotype"/>
          <w:b/>
          <w:color w:val="000000"/>
          <w:sz w:val="24"/>
          <w:szCs w:val="24"/>
        </w:rPr>
        <w:t xml:space="preserve"> </w:t>
      </w:r>
      <w:r w:rsidRPr="00117D0A" w:rsidR="000571FB">
        <w:rPr>
          <w:rFonts w:ascii="Palatino Linotype" w:hAnsi="Palatino Linotype"/>
          <w:b/>
          <w:color w:val="000000"/>
          <w:sz w:val="24"/>
          <w:szCs w:val="24"/>
        </w:rPr>
        <w:t>of</w:t>
      </w:r>
      <w:r w:rsidRPr="00117D0A">
        <w:rPr>
          <w:rFonts w:ascii="Palatino Linotype" w:hAnsi="Palatino Linotype"/>
          <w:b/>
          <w:color w:val="000000"/>
          <w:sz w:val="24"/>
          <w:szCs w:val="24"/>
        </w:rPr>
        <w:t xml:space="preserve"> </w:t>
      </w:r>
      <w:r w:rsidRPr="00117D0A" w:rsidR="00AE367E">
        <w:rPr>
          <w:rFonts w:ascii="Palatino Linotype" w:hAnsi="Palatino Linotype"/>
          <w:b/>
          <w:color w:val="000000"/>
          <w:sz w:val="24"/>
          <w:szCs w:val="24"/>
        </w:rPr>
        <w:t xml:space="preserve">up to </w:t>
      </w:r>
      <w:r w:rsidRPr="00117D0A">
        <w:rPr>
          <w:rFonts w:ascii="Palatino Linotype" w:hAnsi="Palatino Linotype"/>
          <w:b/>
          <w:color w:val="000000"/>
          <w:sz w:val="24"/>
          <w:szCs w:val="24"/>
        </w:rPr>
        <w:t>$</w:t>
      </w:r>
      <w:r w:rsidRPr="00117D0A" w:rsidR="000571FB">
        <w:rPr>
          <w:rFonts w:ascii="Palatino Linotype" w:hAnsi="Palatino Linotype"/>
          <w:b/>
          <w:color w:val="000000"/>
          <w:sz w:val="24"/>
          <w:szCs w:val="24"/>
        </w:rPr>
        <w:t>500,000 in additional funding</w:t>
      </w:r>
      <w:r w:rsidRPr="00117D0A">
        <w:rPr>
          <w:rFonts w:ascii="Palatino Linotype" w:hAnsi="Palatino Linotype"/>
          <w:b/>
          <w:color w:val="000000"/>
          <w:sz w:val="24"/>
          <w:szCs w:val="24"/>
        </w:rPr>
        <w:t xml:space="preserve"> </w:t>
      </w:r>
      <w:r w:rsidRPr="00117D0A" w:rsidR="000571FB">
        <w:rPr>
          <w:rFonts w:ascii="Palatino Linotype" w:hAnsi="Palatino Linotype"/>
          <w:b/>
          <w:color w:val="000000"/>
          <w:sz w:val="24"/>
          <w:szCs w:val="24"/>
        </w:rPr>
        <w:t xml:space="preserve">for </w:t>
      </w:r>
      <w:proofErr w:type="spellStart"/>
      <w:r w:rsidRPr="00117D0A" w:rsidR="000571FB">
        <w:rPr>
          <w:rFonts w:ascii="Palatino Linotype" w:hAnsi="Palatino Linotype"/>
          <w:b/>
          <w:color w:val="000000"/>
          <w:sz w:val="24"/>
          <w:szCs w:val="24"/>
        </w:rPr>
        <w:t>iFoster</w:t>
      </w:r>
      <w:proofErr w:type="spellEnd"/>
      <w:r w:rsidRPr="00117D0A" w:rsidR="000571FB">
        <w:rPr>
          <w:rFonts w:ascii="Palatino Linotype" w:hAnsi="Palatino Linotype"/>
          <w:b/>
          <w:color w:val="000000"/>
          <w:sz w:val="24"/>
          <w:szCs w:val="24"/>
        </w:rPr>
        <w:t xml:space="preserve"> to distribute smartphones to Californian foster youth</w:t>
      </w:r>
      <w:r w:rsidRPr="00117D0A">
        <w:rPr>
          <w:rFonts w:ascii="Palatino Linotype" w:hAnsi="Palatino Linotype"/>
          <w:b/>
          <w:color w:val="000000"/>
          <w:sz w:val="24"/>
          <w:szCs w:val="24"/>
        </w:rPr>
        <w:t>.</w:t>
      </w:r>
    </w:p>
    <w:p w:rsidRPr="00117D0A" w:rsidR="0021433F" w:rsidP="000703ED" w:rsidRDefault="0021433F" w14:paraId="4FAFB914" w14:textId="77777777">
      <w:pPr>
        <w:pStyle w:val="Res-Caption"/>
        <w:rPr>
          <w:rFonts w:ascii="Palatino Linotype" w:hAnsi="Palatino Linotype"/>
          <w:color w:val="000000"/>
          <w:sz w:val="24"/>
          <w:szCs w:val="24"/>
        </w:rPr>
      </w:pPr>
      <w:r w:rsidRPr="00117D0A">
        <w:rPr>
          <w:rFonts w:ascii="Palatino Linotype" w:hAnsi="Palatino Linotype"/>
          <w:color w:val="000000"/>
          <w:sz w:val="24"/>
          <w:szCs w:val="24"/>
        </w:rPr>
        <w:t>__________________________________________________________________</w:t>
      </w:r>
    </w:p>
    <w:p w:rsidRPr="00117D0A" w:rsidR="0021433F" w:rsidP="0021433F" w:rsidRDefault="0021433F" w14:paraId="235C1FB7" w14:textId="77777777">
      <w:pPr>
        <w:keepNext/>
        <w:rPr>
          <w:rFonts w:ascii="Palatino Linotype" w:hAnsi="Palatino Linotype"/>
          <w:b/>
          <w:color w:val="000000"/>
          <w:sz w:val="24"/>
          <w:szCs w:val="24"/>
        </w:rPr>
      </w:pPr>
    </w:p>
    <w:p w:rsidRPr="00117D0A" w:rsidR="0021433F" w:rsidP="0021433F" w:rsidRDefault="0021433F" w14:paraId="20397517" w14:textId="77777777">
      <w:pPr>
        <w:keepNext/>
        <w:numPr>
          <w:ilvl w:val="0"/>
          <w:numId w:val="7"/>
        </w:numPr>
        <w:tabs>
          <w:tab w:val="left" w:pos="540"/>
        </w:tabs>
        <w:ind w:hanging="1080"/>
        <w:rPr>
          <w:rFonts w:ascii="Palatino Linotype" w:hAnsi="Palatino Linotype"/>
          <w:b/>
          <w:caps/>
          <w:color w:val="000000"/>
          <w:sz w:val="24"/>
          <w:szCs w:val="24"/>
        </w:rPr>
      </w:pPr>
      <w:r w:rsidRPr="00117D0A">
        <w:rPr>
          <w:rFonts w:ascii="Palatino Linotype" w:hAnsi="Palatino Linotype"/>
          <w:b/>
          <w:caps/>
          <w:color w:val="000000"/>
          <w:sz w:val="24"/>
          <w:szCs w:val="24"/>
        </w:rPr>
        <w:t>SUMMARY</w:t>
      </w:r>
    </w:p>
    <w:p w:rsidRPr="00117D0A" w:rsidR="0021433F" w:rsidP="0021433F" w:rsidRDefault="0021433F" w14:paraId="574DC361" w14:textId="77777777">
      <w:pPr>
        <w:autoSpaceDE w:val="0"/>
        <w:autoSpaceDN w:val="0"/>
        <w:adjustRightInd w:val="0"/>
        <w:rPr>
          <w:rFonts w:ascii="Palatino Linotype" w:hAnsi="Palatino Linotype"/>
          <w:color w:val="000000"/>
          <w:sz w:val="24"/>
          <w:szCs w:val="24"/>
        </w:rPr>
      </w:pPr>
    </w:p>
    <w:p w:rsidRPr="00117D0A" w:rsidR="0021433F" w:rsidP="0021433F" w:rsidRDefault="0021433F" w14:paraId="5D4D39C7" w14:textId="3E2B5B31">
      <w:pPr>
        <w:autoSpaceDE w:val="0"/>
        <w:autoSpaceDN w:val="0"/>
        <w:adjustRightInd w:val="0"/>
        <w:rPr>
          <w:rFonts w:ascii="Palatino Linotype" w:hAnsi="Palatino Linotype"/>
          <w:color w:val="000000"/>
          <w:sz w:val="24"/>
          <w:szCs w:val="24"/>
        </w:rPr>
      </w:pPr>
      <w:r w:rsidRPr="00117D0A">
        <w:rPr>
          <w:rFonts w:ascii="Palatino Linotype" w:hAnsi="Palatino Linotype"/>
          <w:color w:val="000000"/>
          <w:sz w:val="24"/>
          <w:szCs w:val="24"/>
        </w:rPr>
        <w:t xml:space="preserve">This Resolution approves </w:t>
      </w:r>
      <w:r w:rsidRPr="00117D0A" w:rsidR="000571FB">
        <w:rPr>
          <w:rFonts w:ascii="Palatino Linotype" w:hAnsi="Palatino Linotype"/>
          <w:color w:val="000000"/>
          <w:sz w:val="24"/>
          <w:szCs w:val="24"/>
        </w:rPr>
        <w:t xml:space="preserve">additional </w:t>
      </w:r>
      <w:r w:rsidRPr="00117D0A">
        <w:rPr>
          <w:rFonts w:ascii="Palatino Linotype" w:hAnsi="Palatino Linotype"/>
          <w:color w:val="000000"/>
          <w:sz w:val="24"/>
          <w:szCs w:val="24"/>
        </w:rPr>
        <w:t>funding of</w:t>
      </w:r>
      <w:r w:rsidRPr="00117D0A" w:rsidR="00C546AC">
        <w:rPr>
          <w:rFonts w:ascii="Palatino Linotype" w:hAnsi="Palatino Linotype"/>
          <w:color w:val="000000"/>
          <w:sz w:val="24"/>
          <w:szCs w:val="24"/>
        </w:rPr>
        <w:t xml:space="preserve"> up to</w:t>
      </w:r>
      <w:r w:rsidRPr="00117D0A">
        <w:rPr>
          <w:rFonts w:ascii="Palatino Linotype" w:hAnsi="Palatino Linotype"/>
          <w:color w:val="000000"/>
          <w:sz w:val="24"/>
          <w:szCs w:val="24"/>
        </w:rPr>
        <w:t xml:space="preserve"> $</w:t>
      </w:r>
      <w:r w:rsidRPr="00117D0A" w:rsidR="000571FB">
        <w:rPr>
          <w:rFonts w:ascii="Palatino Linotype" w:hAnsi="Palatino Linotype"/>
          <w:color w:val="000000"/>
          <w:sz w:val="24"/>
          <w:szCs w:val="24"/>
        </w:rPr>
        <w:t>500,000</w:t>
      </w:r>
      <w:r w:rsidRPr="00117D0A">
        <w:rPr>
          <w:rFonts w:ascii="Palatino Linotype" w:hAnsi="Palatino Linotype"/>
          <w:color w:val="000000"/>
          <w:sz w:val="24"/>
          <w:szCs w:val="24"/>
        </w:rPr>
        <w:t xml:space="preserve"> to </w:t>
      </w:r>
      <w:proofErr w:type="spellStart"/>
      <w:r w:rsidRPr="00117D0A" w:rsidR="000571FB">
        <w:rPr>
          <w:rFonts w:ascii="Palatino Linotype" w:hAnsi="Palatino Linotype"/>
          <w:color w:val="000000"/>
          <w:sz w:val="24"/>
          <w:szCs w:val="24"/>
        </w:rPr>
        <w:t>iFoster</w:t>
      </w:r>
      <w:proofErr w:type="spellEnd"/>
      <w:r w:rsidRPr="00117D0A" w:rsidR="000571FB">
        <w:rPr>
          <w:rFonts w:ascii="Palatino Linotype" w:hAnsi="Palatino Linotype"/>
          <w:color w:val="000000"/>
          <w:sz w:val="24"/>
          <w:szCs w:val="24"/>
        </w:rPr>
        <w:t>, Inc. (</w:t>
      </w:r>
      <w:proofErr w:type="spellStart"/>
      <w:r w:rsidRPr="00117D0A" w:rsidR="000571FB">
        <w:rPr>
          <w:rFonts w:ascii="Palatino Linotype" w:hAnsi="Palatino Linotype"/>
          <w:color w:val="000000"/>
          <w:sz w:val="24"/>
          <w:szCs w:val="24"/>
        </w:rPr>
        <w:t>iFoster</w:t>
      </w:r>
      <w:proofErr w:type="spellEnd"/>
      <w:r w:rsidRPr="00117D0A" w:rsidR="000571FB">
        <w:rPr>
          <w:rFonts w:ascii="Palatino Linotype" w:hAnsi="Palatino Linotype"/>
          <w:color w:val="000000"/>
          <w:sz w:val="24"/>
          <w:szCs w:val="24"/>
        </w:rPr>
        <w:t xml:space="preserve">) so that </w:t>
      </w:r>
      <w:proofErr w:type="spellStart"/>
      <w:r w:rsidRPr="00117D0A" w:rsidR="000571FB">
        <w:rPr>
          <w:rFonts w:ascii="Palatino Linotype" w:hAnsi="Palatino Linotype"/>
          <w:color w:val="000000"/>
          <w:sz w:val="24"/>
          <w:szCs w:val="24"/>
        </w:rPr>
        <w:t>iFoster</w:t>
      </w:r>
      <w:proofErr w:type="spellEnd"/>
      <w:r w:rsidRPr="00117D0A" w:rsidR="000571FB">
        <w:rPr>
          <w:rFonts w:ascii="Palatino Linotype" w:hAnsi="Palatino Linotype"/>
          <w:color w:val="000000"/>
          <w:sz w:val="24"/>
          <w:szCs w:val="24"/>
        </w:rPr>
        <w:t xml:space="preserve"> can bear unforeseen costs of distributing and activating smartphones for foster youth. Decision 19-04-021 authorized </w:t>
      </w:r>
      <w:r w:rsidRPr="00117D0A" w:rsidR="00976A66">
        <w:rPr>
          <w:rFonts w:ascii="Palatino Linotype" w:hAnsi="Palatino Linotype"/>
          <w:color w:val="000000"/>
          <w:sz w:val="24"/>
          <w:szCs w:val="24"/>
        </w:rPr>
        <w:t>a</w:t>
      </w:r>
      <w:r w:rsidRPr="00117D0A" w:rsidR="000571FB">
        <w:rPr>
          <w:rFonts w:ascii="Palatino Linotype" w:hAnsi="Palatino Linotype"/>
          <w:color w:val="000000"/>
          <w:sz w:val="24"/>
          <w:szCs w:val="24"/>
        </w:rPr>
        <w:t xml:space="preserve"> pilot project with </w:t>
      </w:r>
      <w:proofErr w:type="spellStart"/>
      <w:r w:rsidRPr="00117D0A" w:rsidR="000571FB">
        <w:rPr>
          <w:rFonts w:ascii="Palatino Linotype" w:hAnsi="Palatino Linotype"/>
          <w:color w:val="000000"/>
          <w:sz w:val="24"/>
          <w:szCs w:val="24"/>
        </w:rPr>
        <w:t>iFoster</w:t>
      </w:r>
      <w:proofErr w:type="spellEnd"/>
      <w:r w:rsidRPr="00117D0A" w:rsidR="00016B1A">
        <w:rPr>
          <w:rFonts w:ascii="Palatino Linotype" w:hAnsi="Palatino Linotype"/>
          <w:color w:val="000000"/>
          <w:sz w:val="24"/>
          <w:szCs w:val="24"/>
        </w:rPr>
        <w:t>, a Truckee-based non-profit serving foster youth across the state and country,</w:t>
      </w:r>
      <w:r w:rsidRPr="00117D0A" w:rsidR="000571FB">
        <w:rPr>
          <w:rFonts w:ascii="Palatino Linotype" w:hAnsi="Palatino Linotype"/>
          <w:color w:val="000000"/>
          <w:sz w:val="24"/>
          <w:szCs w:val="24"/>
        </w:rPr>
        <w:t xml:space="preserve"> </w:t>
      </w:r>
      <w:r w:rsidRPr="00117D0A" w:rsidR="00903CF4">
        <w:rPr>
          <w:rFonts w:ascii="Palatino Linotype" w:hAnsi="Palatino Linotype"/>
          <w:color w:val="000000"/>
          <w:sz w:val="24"/>
          <w:szCs w:val="24"/>
        </w:rPr>
        <w:t xml:space="preserve">and Boost Mobile (Boost) to </w:t>
      </w:r>
      <w:r w:rsidRPr="00117D0A" w:rsidR="000571FB">
        <w:rPr>
          <w:rFonts w:ascii="Palatino Linotype" w:hAnsi="Palatino Linotype"/>
          <w:color w:val="000000"/>
          <w:sz w:val="24"/>
          <w:szCs w:val="24"/>
        </w:rPr>
        <w:t>provide smartphones and up to 2 years of free service to up to 33,000 eligible foster youth across the state</w:t>
      </w:r>
      <w:r w:rsidRPr="00117D0A" w:rsidR="00976A66">
        <w:rPr>
          <w:rFonts w:ascii="Palatino Linotype" w:hAnsi="Palatino Linotype"/>
          <w:color w:val="000000"/>
          <w:sz w:val="24"/>
          <w:szCs w:val="24"/>
        </w:rPr>
        <w:t>,</w:t>
      </w:r>
      <w:r w:rsidRPr="00117D0A" w:rsidR="000571FB">
        <w:rPr>
          <w:rFonts w:ascii="Palatino Linotype" w:hAnsi="Palatino Linotype"/>
          <w:color w:val="000000"/>
          <w:sz w:val="24"/>
          <w:szCs w:val="24"/>
        </w:rPr>
        <w:t xml:space="preserve"> </w:t>
      </w:r>
      <w:r w:rsidRPr="00117D0A" w:rsidR="00976A66">
        <w:rPr>
          <w:rFonts w:ascii="Palatino Linotype" w:hAnsi="Palatino Linotype"/>
          <w:color w:val="000000"/>
          <w:sz w:val="24"/>
          <w:szCs w:val="24"/>
        </w:rPr>
        <w:t xml:space="preserve">with an estimated cost of $22,295,000. While </w:t>
      </w:r>
      <w:r w:rsidRPr="00117D0A" w:rsidR="00F924BB">
        <w:rPr>
          <w:rFonts w:ascii="Palatino Linotype" w:hAnsi="Palatino Linotype"/>
          <w:color w:val="000000"/>
          <w:sz w:val="24"/>
          <w:szCs w:val="24"/>
        </w:rPr>
        <w:t>working to</w:t>
      </w:r>
      <w:r w:rsidRPr="00117D0A" w:rsidR="00976A66">
        <w:rPr>
          <w:rFonts w:ascii="Palatino Linotype" w:hAnsi="Palatino Linotype"/>
          <w:color w:val="000000"/>
          <w:sz w:val="24"/>
          <w:szCs w:val="24"/>
        </w:rPr>
        <w:t xml:space="preserve"> implement the pilot, </w:t>
      </w:r>
      <w:r w:rsidRPr="00117D0A" w:rsidR="004B7966">
        <w:rPr>
          <w:rFonts w:ascii="Palatino Linotype" w:hAnsi="Palatino Linotype"/>
          <w:color w:val="000000"/>
          <w:sz w:val="24"/>
          <w:szCs w:val="24"/>
        </w:rPr>
        <w:t>Communications Division Staff (Staff),</w:t>
      </w:r>
      <w:r w:rsidRPr="00117D0A" w:rsidR="00976A66">
        <w:rPr>
          <w:rFonts w:ascii="Palatino Linotype" w:hAnsi="Palatino Linotype"/>
          <w:color w:val="000000"/>
          <w:sz w:val="24"/>
          <w:szCs w:val="24"/>
        </w:rPr>
        <w:t xml:space="preserve"> </w:t>
      </w:r>
      <w:proofErr w:type="spellStart"/>
      <w:r w:rsidRPr="00117D0A" w:rsidR="00976A66">
        <w:rPr>
          <w:rFonts w:ascii="Palatino Linotype" w:hAnsi="Palatino Linotype"/>
          <w:color w:val="000000"/>
          <w:sz w:val="24"/>
          <w:szCs w:val="24"/>
        </w:rPr>
        <w:t>iFoster</w:t>
      </w:r>
      <w:proofErr w:type="spellEnd"/>
      <w:r w:rsidRPr="00117D0A" w:rsidR="00976A66">
        <w:rPr>
          <w:rFonts w:ascii="Palatino Linotype" w:hAnsi="Palatino Linotype"/>
          <w:color w:val="000000"/>
          <w:sz w:val="24"/>
          <w:szCs w:val="24"/>
        </w:rPr>
        <w:t xml:space="preserve">, and </w:t>
      </w:r>
      <w:r w:rsidR="0047722B">
        <w:rPr>
          <w:rFonts w:ascii="Palatino Linotype" w:hAnsi="Palatino Linotype"/>
          <w:color w:val="000000"/>
          <w:sz w:val="24"/>
          <w:szCs w:val="24"/>
        </w:rPr>
        <w:t>Boost determined that an in-person distribution model was not a practical solution</w:t>
      </w:r>
      <w:r w:rsidR="00AB3220">
        <w:rPr>
          <w:rFonts w:ascii="Palatino Linotype" w:hAnsi="Palatino Linotype"/>
          <w:color w:val="000000"/>
          <w:sz w:val="24"/>
          <w:szCs w:val="24"/>
        </w:rPr>
        <w:t>,</w:t>
      </w:r>
      <w:r w:rsidR="0047722B">
        <w:rPr>
          <w:rFonts w:ascii="Palatino Linotype" w:hAnsi="Palatino Linotype"/>
          <w:color w:val="000000"/>
          <w:sz w:val="24"/>
          <w:szCs w:val="24"/>
        </w:rPr>
        <w:t xml:space="preserve"> because county</w:t>
      </w:r>
      <w:r w:rsidR="00067174">
        <w:rPr>
          <w:rFonts w:ascii="Palatino Linotype" w:hAnsi="Palatino Linotype"/>
          <w:color w:val="000000"/>
          <w:sz w:val="24"/>
          <w:szCs w:val="24"/>
        </w:rPr>
        <w:t xml:space="preserve"> child</w:t>
      </w:r>
      <w:r w:rsidR="0047722B">
        <w:rPr>
          <w:rFonts w:ascii="Palatino Linotype" w:hAnsi="Palatino Linotype"/>
          <w:color w:val="000000"/>
          <w:sz w:val="24"/>
          <w:szCs w:val="24"/>
        </w:rPr>
        <w:t xml:space="preserve"> welfare offices were not able to distribute the phones directly to qualified participating foster youth. Instead, </w:t>
      </w:r>
      <w:proofErr w:type="spellStart"/>
      <w:r w:rsidR="0047722B">
        <w:rPr>
          <w:rFonts w:ascii="Palatino Linotype" w:hAnsi="Palatino Linotype"/>
          <w:color w:val="000000"/>
          <w:sz w:val="24"/>
          <w:szCs w:val="24"/>
        </w:rPr>
        <w:t>iFoster</w:t>
      </w:r>
      <w:proofErr w:type="spellEnd"/>
      <w:r w:rsidR="0047722B">
        <w:rPr>
          <w:rFonts w:ascii="Palatino Linotype" w:hAnsi="Palatino Linotype"/>
          <w:color w:val="000000"/>
          <w:sz w:val="24"/>
          <w:szCs w:val="24"/>
        </w:rPr>
        <w:t xml:space="preserve"> and Boost determined that having </w:t>
      </w:r>
      <w:proofErr w:type="spellStart"/>
      <w:r w:rsidR="0047722B">
        <w:rPr>
          <w:rFonts w:ascii="Palatino Linotype" w:hAnsi="Palatino Linotype"/>
          <w:color w:val="000000"/>
          <w:sz w:val="24"/>
          <w:szCs w:val="24"/>
        </w:rPr>
        <w:t>iFoster</w:t>
      </w:r>
      <w:proofErr w:type="spellEnd"/>
      <w:r w:rsidR="0047722B">
        <w:rPr>
          <w:rFonts w:ascii="Palatino Linotype" w:hAnsi="Palatino Linotype"/>
          <w:color w:val="000000"/>
          <w:sz w:val="24"/>
          <w:szCs w:val="24"/>
        </w:rPr>
        <w:t xml:space="preserve"> contract with an independent distributor would facilitate timely distribution of phones while preserving foster youths’ right to privacy.</w:t>
      </w:r>
    </w:p>
    <w:p w:rsidRPr="00117D0A" w:rsidR="0021433F" w:rsidP="0021433F" w:rsidRDefault="0021433F" w14:paraId="76AE6374" w14:textId="77777777">
      <w:pPr>
        <w:pStyle w:val="xl41"/>
        <w:keepNext/>
        <w:overflowPunct/>
        <w:autoSpaceDE/>
        <w:autoSpaceDN/>
        <w:adjustRightInd/>
        <w:spacing w:before="0" w:after="0"/>
        <w:textAlignment w:val="auto"/>
        <w:rPr>
          <w:rFonts w:ascii="Palatino Linotype" w:hAnsi="Palatino Linotype" w:eastAsia="Times New Roman"/>
          <w:color w:val="000000"/>
          <w:szCs w:val="24"/>
        </w:rPr>
      </w:pPr>
    </w:p>
    <w:p w:rsidRPr="00117D0A" w:rsidR="00024E19" w:rsidP="00024E19" w:rsidRDefault="0021433F" w14:paraId="1B2A4304" w14:textId="77777777">
      <w:pPr>
        <w:keepNext/>
        <w:numPr>
          <w:ilvl w:val="0"/>
          <w:numId w:val="7"/>
        </w:numPr>
        <w:tabs>
          <w:tab w:val="left" w:pos="540"/>
        </w:tabs>
        <w:ind w:hanging="1080"/>
        <w:rPr>
          <w:rFonts w:ascii="Palatino Linotype" w:hAnsi="Palatino Linotype"/>
          <w:b/>
          <w:caps/>
          <w:color w:val="000000"/>
          <w:sz w:val="24"/>
          <w:szCs w:val="24"/>
        </w:rPr>
      </w:pPr>
      <w:r w:rsidRPr="00117D0A">
        <w:rPr>
          <w:rFonts w:ascii="Palatino Linotype" w:hAnsi="Palatino Linotype"/>
          <w:b/>
          <w:caps/>
          <w:color w:val="000000"/>
          <w:sz w:val="24"/>
          <w:szCs w:val="24"/>
        </w:rPr>
        <w:t>APPLICANT REQUEST</w:t>
      </w:r>
    </w:p>
    <w:p w:rsidRPr="00117D0A" w:rsidR="0021433F" w:rsidP="0021433F" w:rsidRDefault="0021433F" w14:paraId="3F59BD41" w14:textId="77777777">
      <w:pPr>
        <w:keepNext/>
        <w:tabs>
          <w:tab w:val="left" w:pos="540"/>
        </w:tabs>
        <w:rPr>
          <w:rFonts w:ascii="Palatino Linotype" w:hAnsi="Palatino Linotype"/>
          <w:b/>
          <w:caps/>
          <w:color w:val="000000"/>
          <w:sz w:val="24"/>
          <w:szCs w:val="24"/>
        </w:rPr>
      </w:pPr>
    </w:p>
    <w:p w:rsidRPr="00117D0A" w:rsidR="00024E19" w:rsidP="0021433F" w:rsidRDefault="00024E19" w14:paraId="70BE476B" w14:textId="538B1089">
      <w:pPr>
        <w:keepNext/>
        <w:tabs>
          <w:tab w:val="left" w:pos="540"/>
        </w:tabs>
        <w:rPr>
          <w:rFonts w:ascii="Palatino Linotype" w:hAnsi="Palatino Linotype"/>
          <w:color w:val="000000"/>
          <w:sz w:val="24"/>
          <w:szCs w:val="24"/>
        </w:rPr>
      </w:pPr>
      <w:r w:rsidRPr="00117D0A">
        <w:rPr>
          <w:rFonts w:ascii="Palatino Linotype" w:hAnsi="Palatino Linotype"/>
          <w:color w:val="000000"/>
          <w:sz w:val="24"/>
          <w:szCs w:val="24"/>
        </w:rPr>
        <w:t>As discussed</w:t>
      </w:r>
      <w:r w:rsidRPr="00117D0A" w:rsidR="00D749E9">
        <w:rPr>
          <w:rFonts w:ascii="Palatino Linotype" w:hAnsi="Palatino Linotype"/>
          <w:color w:val="000000"/>
          <w:sz w:val="24"/>
          <w:szCs w:val="24"/>
        </w:rPr>
        <w:t xml:space="preserve"> further</w:t>
      </w:r>
      <w:r w:rsidRPr="00117D0A">
        <w:rPr>
          <w:rFonts w:ascii="Palatino Linotype" w:hAnsi="Palatino Linotype"/>
          <w:color w:val="000000"/>
          <w:sz w:val="24"/>
          <w:szCs w:val="24"/>
        </w:rPr>
        <w:t xml:space="preserve"> in Section III, Staff, </w:t>
      </w:r>
      <w:proofErr w:type="spellStart"/>
      <w:r w:rsidRPr="00117D0A">
        <w:rPr>
          <w:rFonts w:ascii="Palatino Linotype" w:hAnsi="Palatino Linotype"/>
          <w:color w:val="000000"/>
          <w:sz w:val="24"/>
          <w:szCs w:val="24"/>
        </w:rPr>
        <w:t>iFoster</w:t>
      </w:r>
      <w:proofErr w:type="spellEnd"/>
      <w:r w:rsidRPr="00117D0A">
        <w:rPr>
          <w:rFonts w:ascii="Palatino Linotype" w:hAnsi="Palatino Linotype"/>
          <w:color w:val="000000"/>
          <w:sz w:val="24"/>
          <w:szCs w:val="24"/>
        </w:rPr>
        <w:t xml:space="preserve">, and Boost Mobile have agreed that </w:t>
      </w:r>
      <w:proofErr w:type="spellStart"/>
      <w:r w:rsidRPr="00117D0A">
        <w:rPr>
          <w:rFonts w:ascii="Palatino Linotype" w:hAnsi="Palatino Linotype"/>
          <w:color w:val="000000"/>
          <w:sz w:val="24"/>
          <w:szCs w:val="24"/>
        </w:rPr>
        <w:t>iFoster</w:t>
      </w:r>
      <w:proofErr w:type="spellEnd"/>
      <w:r w:rsidRPr="00117D0A">
        <w:rPr>
          <w:rFonts w:ascii="Palatino Linotype" w:hAnsi="Palatino Linotype"/>
          <w:color w:val="000000"/>
          <w:sz w:val="24"/>
          <w:szCs w:val="24"/>
        </w:rPr>
        <w:t xml:space="preserve"> shall </w:t>
      </w:r>
      <w:r w:rsidR="0047722B">
        <w:rPr>
          <w:rFonts w:ascii="Palatino Linotype" w:hAnsi="Palatino Linotype"/>
          <w:color w:val="000000"/>
          <w:sz w:val="24"/>
          <w:szCs w:val="24"/>
        </w:rPr>
        <w:t>contract with an independent distributor to deliver smartphones to foster youth.</w:t>
      </w:r>
      <w:r w:rsidR="006529A8">
        <w:rPr>
          <w:rFonts w:ascii="Palatino Linotype" w:hAnsi="Palatino Linotype"/>
          <w:color w:val="000000"/>
          <w:sz w:val="24"/>
          <w:szCs w:val="24"/>
        </w:rPr>
        <w:t xml:space="preserve"> </w:t>
      </w:r>
      <w:r w:rsidRPr="00117D0A">
        <w:rPr>
          <w:rFonts w:ascii="Palatino Linotype" w:hAnsi="Palatino Linotype"/>
          <w:color w:val="000000"/>
          <w:sz w:val="24"/>
          <w:szCs w:val="24"/>
        </w:rPr>
        <w:t xml:space="preserve">However, </w:t>
      </w:r>
      <w:r w:rsidR="00566FCE">
        <w:rPr>
          <w:rFonts w:ascii="Palatino Linotype" w:hAnsi="Palatino Linotype"/>
          <w:color w:val="000000"/>
          <w:sz w:val="24"/>
          <w:szCs w:val="24"/>
        </w:rPr>
        <w:t>the costs of the alternative distribution model were not factored into</w:t>
      </w:r>
      <w:r w:rsidRPr="00117D0A">
        <w:rPr>
          <w:rFonts w:ascii="Palatino Linotype" w:hAnsi="Palatino Linotype"/>
          <w:color w:val="000000"/>
          <w:sz w:val="24"/>
          <w:szCs w:val="24"/>
        </w:rPr>
        <w:t xml:space="preserve"> what was granted to </w:t>
      </w:r>
      <w:proofErr w:type="spellStart"/>
      <w:r w:rsidRPr="00117D0A">
        <w:rPr>
          <w:rFonts w:ascii="Palatino Linotype" w:hAnsi="Palatino Linotype"/>
          <w:color w:val="000000"/>
          <w:sz w:val="24"/>
          <w:szCs w:val="24"/>
        </w:rPr>
        <w:t>iFoster</w:t>
      </w:r>
      <w:proofErr w:type="spellEnd"/>
      <w:r w:rsidRPr="00117D0A">
        <w:rPr>
          <w:rFonts w:ascii="Palatino Linotype" w:hAnsi="Palatino Linotype"/>
          <w:color w:val="000000"/>
          <w:sz w:val="24"/>
          <w:szCs w:val="24"/>
        </w:rPr>
        <w:t xml:space="preserve"> for operational expenses</w:t>
      </w:r>
      <w:r w:rsidR="0047722B">
        <w:rPr>
          <w:rFonts w:ascii="Palatino Linotype" w:hAnsi="Palatino Linotype"/>
          <w:color w:val="000000"/>
          <w:sz w:val="24"/>
          <w:szCs w:val="24"/>
        </w:rPr>
        <w:t xml:space="preserve"> in D. 19-04-021</w:t>
      </w:r>
      <w:r w:rsidRPr="00117D0A">
        <w:rPr>
          <w:rFonts w:ascii="Palatino Linotype" w:hAnsi="Palatino Linotype"/>
          <w:color w:val="000000"/>
          <w:sz w:val="24"/>
          <w:szCs w:val="24"/>
        </w:rPr>
        <w:t xml:space="preserve">. To </w:t>
      </w:r>
      <w:r w:rsidR="00566FCE">
        <w:rPr>
          <w:rFonts w:ascii="Palatino Linotype" w:hAnsi="Palatino Linotype"/>
          <w:color w:val="000000"/>
          <w:sz w:val="24"/>
          <w:szCs w:val="24"/>
        </w:rPr>
        <w:t>implement the alternative distribution</w:t>
      </w:r>
      <w:r w:rsidR="0047722B">
        <w:rPr>
          <w:rFonts w:ascii="Palatino Linotype" w:hAnsi="Palatino Linotype"/>
          <w:color w:val="000000"/>
          <w:sz w:val="24"/>
          <w:szCs w:val="24"/>
        </w:rPr>
        <w:t xml:space="preserve"> model</w:t>
      </w:r>
      <w:r w:rsidR="00566FCE">
        <w:rPr>
          <w:rFonts w:ascii="Palatino Linotype" w:hAnsi="Palatino Linotype"/>
          <w:color w:val="000000"/>
          <w:sz w:val="24"/>
          <w:szCs w:val="24"/>
        </w:rPr>
        <w:t xml:space="preserve"> and be compensated for</w:t>
      </w:r>
      <w:r w:rsidR="0047722B">
        <w:rPr>
          <w:rFonts w:ascii="Palatino Linotype" w:hAnsi="Palatino Linotype"/>
          <w:color w:val="000000"/>
          <w:sz w:val="24"/>
          <w:szCs w:val="24"/>
        </w:rPr>
        <w:t xml:space="preserve"> the</w:t>
      </w:r>
      <w:r w:rsidR="00566FCE">
        <w:rPr>
          <w:rFonts w:ascii="Palatino Linotype" w:hAnsi="Palatino Linotype"/>
          <w:color w:val="000000"/>
          <w:sz w:val="24"/>
          <w:szCs w:val="24"/>
        </w:rPr>
        <w:t xml:space="preserve"> unanticipated costs</w:t>
      </w:r>
      <w:r w:rsidRPr="00117D0A">
        <w:rPr>
          <w:rFonts w:ascii="Palatino Linotype" w:hAnsi="Palatino Linotype"/>
          <w:color w:val="000000"/>
          <w:sz w:val="24"/>
          <w:szCs w:val="24"/>
        </w:rPr>
        <w:t xml:space="preserve">, </w:t>
      </w:r>
      <w:proofErr w:type="spellStart"/>
      <w:r w:rsidRPr="00117D0A">
        <w:rPr>
          <w:rFonts w:ascii="Palatino Linotype" w:hAnsi="Palatino Linotype"/>
          <w:color w:val="000000"/>
          <w:sz w:val="24"/>
          <w:szCs w:val="24"/>
        </w:rPr>
        <w:t>iFoster</w:t>
      </w:r>
      <w:proofErr w:type="spellEnd"/>
      <w:r w:rsidRPr="00117D0A">
        <w:rPr>
          <w:rFonts w:ascii="Palatino Linotype" w:hAnsi="Palatino Linotype"/>
          <w:color w:val="000000"/>
          <w:sz w:val="24"/>
          <w:szCs w:val="24"/>
        </w:rPr>
        <w:t xml:space="preserve"> submitted a letter to Cynthia Walker, Director of the Communications Division, on September 25, 2019, requesting additional funding. That letter has been attached in full to this Resolution.</w:t>
      </w:r>
    </w:p>
    <w:p w:rsidRPr="00117D0A" w:rsidR="00024E19" w:rsidP="0021433F" w:rsidRDefault="00024E19" w14:paraId="4EC6C7C9" w14:textId="77777777">
      <w:pPr>
        <w:keepNext/>
        <w:tabs>
          <w:tab w:val="left" w:pos="540"/>
        </w:tabs>
        <w:rPr>
          <w:rFonts w:ascii="Palatino Linotype" w:hAnsi="Palatino Linotype"/>
          <w:color w:val="000000"/>
          <w:sz w:val="24"/>
          <w:szCs w:val="24"/>
        </w:rPr>
      </w:pPr>
    </w:p>
    <w:p w:rsidRPr="00117D0A" w:rsidR="00024E19" w:rsidP="00D749E9" w:rsidRDefault="00024E19" w14:paraId="3AEB43DC" w14:textId="4DA739D5">
      <w:pPr>
        <w:keepNext/>
        <w:tabs>
          <w:tab w:val="left" w:pos="540"/>
        </w:tabs>
        <w:rPr>
          <w:rFonts w:ascii="Palatino Linotype" w:hAnsi="Palatino Linotype"/>
          <w:color w:val="000000"/>
          <w:sz w:val="24"/>
          <w:szCs w:val="24"/>
        </w:rPr>
      </w:pPr>
      <w:r w:rsidRPr="00117D0A">
        <w:rPr>
          <w:rFonts w:ascii="Palatino Linotype" w:hAnsi="Palatino Linotype"/>
          <w:color w:val="000000"/>
          <w:sz w:val="24"/>
          <w:szCs w:val="24"/>
        </w:rPr>
        <w:t>In summary, the letter requests up to $500,000 in additional funding for distribution costs and discusses the mis</w:t>
      </w:r>
      <w:r w:rsidRPr="00117D0A" w:rsidR="009460C9">
        <w:rPr>
          <w:rFonts w:ascii="Palatino Linotype" w:hAnsi="Palatino Linotype"/>
          <w:color w:val="000000"/>
          <w:sz w:val="24"/>
          <w:szCs w:val="24"/>
        </w:rPr>
        <w:t>alignments</w:t>
      </w:r>
      <w:r w:rsidRPr="00117D0A">
        <w:rPr>
          <w:rFonts w:ascii="Palatino Linotype" w:hAnsi="Palatino Linotype"/>
          <w:color w:val="000000"/>
          <w:sz w:val="24"/>
          <w:szCs w:val="24"/>
        </w:rPr>
        <w:t xml:space="preserve"> between the needs</w:t>
      </w:r>
      <w:r w:rsidRPr="00117D0A" w:rsidR="00D749E9">
        <w:rPr>
          <w:rFonts w:ascii="Palatino Linotype" w:hAnsi="Palatino Linotype"/>
          <w:color w:val="000000"/>
          <w:sz w:val="24"/>
          <w:szCs w:val="24"/>
        </w:rPr>
        <w:t>,</w:t>
      </w:r>
      <w:r w:rsidRPr="00117D0A">
        <w:rPr>
          <w:rFonts w:ascii="Palatino Linotype" w:hAnsi="Palatino Linotype"/>
          <w:color w:val="000000"/>
          <w:sz w:val="24"/>
          <w:szCs w:val="24"/>
        </w:rPr>
        <w:t xml:space="preserve"> </w:t>
      </w:r>
      <w:r w:rsidRPr="00117D0A" w:rsidR="00D749E9">
        <w:rPr>
          <w:rFonts w:ascii="Palatino Linotype" w:hAnsi="Palatino Linotype"/>
          <w:color w:val="000000"/>
          <w:sz w:val="24"/>
          <w:szCs w:val="24"/>
        </w:rPr>
        <w:t xml:space="preserve">expectations, and </w:t>
      </w:r>
      <w:r w:rsidRPr="00117D0A">
        <w:rPr>
          <w:rFonts w:ascii="Palatino Linotype" w:hAnsi="Palatino Linotype"/>
          <w:color w:val="000000"/>
          <w:sz w:val="24"/>
          <w:szCs w:val="24"/>
        </w:rPr>
        <w:t xml:space="preserve">capacities of </w:t>
      </w:r>
      <w:proofErr w:type="spellStart"/>
      <w:r w:rsidRPr="00117D0A">
        <w:rPr>
          <w:rFonts w:ascii="Palatino Linotype" w:hAnsi="Palatino Linotype"/>
          <w:color w:val="000000"/>
          <w:sz w:val="24"/>
          <w:szCs w:val="24"/>
        </w:rPr>
        <w:lastRenderedPageBreak/>
        <w:t>iFoster</w:t>
      </w:r>
      <w:proofErr w:type="spellEnd"/>
      <w:r w:rsidRPr="00117D0A">
        <w:rPr>
          <w:rFonts w:ascii="Palatino Linotype" w:hAnsi="Palatino Linotype"/>
          <w:color w:val="000000"/>
          <w:sz w:val="24"/>
          <w:szCs w:val="24"/>
        </w:rPr>
        <w:t>, The Commission, and Boost Mobile</w:t>
      </w:r>
      <w:r w:rsidRPr="00117D0A" w:rsidR="009460C9">
        <w:rPr>
          <w:rFonts w:ascii="Palatino Linotype" w:hAnsi="Palatino Linotype"/>
          <w:color w:val="000000"/>
          <w:sz w:val="24"/>
          <w:szCs w:val="24"/>
        </w:rPr>
        <w:t xml:space="preserve">, necessitating the additional funding. </w:t>
      </w:r>
      <w:r w:rsidR="006062DF">
        <w:rPr>
          <w:rFonts w:ascii="Palatino Linotype" w:hAnsi="Palatino Linotype"/>
          <w:color w:val="000000"/>
          <w:sz w:val="24"/>
          <w:szCs w:val="24"/>
        </w:rPr>
        <w:br/>
      </w:r>
      <w:proofErr w:type="spellStart"/>
      <w:r w:rsidRPr="00117D0A" w:rsidR="009460C9">
        <w:rPr>
          <w:rFonts w:ascii="Palatino Linotype" w:hAnsi="Palatino Linotype"/>
          <w:color w:val="000000"/>
          <w:sz w:val="24"/>
          <w:szCs w:val="24"/>
        </w:rPr>
        <w:t>iFoster</w:t>
      </w:r>
      <w:proofErr w:type="spellEnd"/>
      <w:r w:rsidRPr="00117D0A" w:rsidR="009460C9">
        <w:rPr>
          <w:rFonts w:ascii="Palatino Linotype" w:hAnsi="Palatino Linotype"/>
          <w:color w:val="000000"/>
          <w:sz w:val="24"/>
          <w:szCs w:val="24"/>
        </w:rPr>
        <w:t xml:space="preserve"> accepts additional responsibilities for distribution, activation, and deactivation of devices according to the distribution model that all parties agreed would meet the needs of all stakeholders</w:t>
      </w:r>
      <w:r w:rsidRPr="00117D0A" w:rsidR="00294C7B">
        <w:rPr>
          <w:rFonts w:ascii="Palatino Linotype" w:hAnsi="Palatino Linotype"/>
          <w:color w:val="000000"/>
          <w:sz w:val="24"/>
          <w:szCs w:val="24"/>
        </w:rPr>
        <w:t xml:space="preserve">. </w:t>
      </w:r>
      <w:proofErr w:type="spellStart"/>
      <w:r w:rsidRPr="00117D0A" w:rsidR="00294C7B">
        <w:rPr>
          <w:rFonts w:ascii="Palatino Linotype" w:hAnsi="Palatino Linotype"/>
          <w:color w:val="000000"/>
          <w:sz w:val="24"/>
          <w:szCs w:val="24"/>
        </w:rPr>
        <w:t>iFoster</w:t>
      </w:r>
      <w:proofErr w:type="spellEnd"/>
      <w:r w:rsidRPr="00117D0A" w:rsidR="00294C7B">
        <w:rPr>
          <w:rFonts w:ascii="Palatino Linotype" w:hAnsi="Palatino Linotype"/>
          <w:color w:val="000000"/>
          <w:sz w:val="24"/>
          <w:szCs w:val="24"/>
        </w:rPr>
        <w:t xml:space="preserve"> states that they will only request reimbursement of no more than $10 for distribution costs, and that such reimbursement is contingent upon confirmation of delivery of a device to an eligible and approved participant in the program.</w:t>
      </w:r>
      <w:r w:rsidRPr="00117D0A" w:rsidR="00D749E9">
        <w:rPr>
          <w:rFonts w:ascii="Palatino Linotype" w:hAnsi="Palatino Linotype"/>
          <w:color w:val="000000"/>
          <w:sz w:val="24"/>
          <w:szCs w:val="24"/>
        </w:rPr>
        <w:t xml:space="preserve"> </w:t>
      </w:r>
      <w:proofErr w:type="spellStart"/>
      <w:r w:rsidRPr="00117D0A" w:rsidR="00D749E9">
        <w:rPr>
          <w:rFonts w:ascii="Palatino Linotype" w:hAnsi="Palatino Linotype"/>
          <w:color w:val="000000"/>
          <w:sz w:val="24"/>
          <w:szCs w:val="24"/>
        </w:rPr>
        <w:t>iFoster</w:t>
      </w:r>
      <w:proofErr w:type="spellEnd"/>
      <w:r w:rsidRPr="00117D0A" w:rsidR="00D749E9">
        <w:rPr>
          <w:rFonts w:ascii="Palatino Linotype" w:hAnsi="Palatino Linotype"/>
          <w:color w:val="000000"/>
          <w:sz w:val="24"/>
          <w:szCs w:val="24"/>
        </w:rPr>
        <w:t xml:space="preserve"> also agrees to the tracking and reporting requirements requested by Staff.</w:t>
      </w:r>
    </w:p>
    <w:p w:rsidRPr="00117D0A" w:rsidR="0021433F" w:rsidP="0021433F" w:rsidRDefault="0021433F" w14:paraId="6E972097" w14:textId="77777777">
      <w:pPr>
        <w:keepNext/>
        <w:tabs>
          <w:tab w:val="left" w:pos="540"/>
        </w:tabs>
        <w:rPr>
          <w:rFonts w:ascii="Palatino Linotype" w:hAnsi="Palatino Linotype"/>
          <w:b/>
          <w:caps/>
          <w:color w:val="000000"/>
          <w:sz w:val="24"/>
          <w:szCs w:val="24"/>
        </w:rPr>
      </w:pPr>
    </w:p>
    <w:p w:rsidRPr="00117D0A" w:rsidR="0021433F" w:rsidP="0021433F" w:rsidRDefault="0021433F" w14:paraId="36CA409C" w14:textId="77777777">
      <w:pPr>
        <w:keepNext/>
        <w:numPr>
          <w:ilvl w:val="0"/>
          <w:numId w:val="7"/>
        </w:numPr>
        <w:tabs>
          <w:tab w:val="left" w:pos="540"/>
        </w:tabs>
        <w:ind w:hanging="1080"/>
        <w:rPr>
          <w:rFonts w:ascii="Palatino Linotype" w:hAnsi="Palatino Linotype"/>
          <w:b/>
          <w:caps/>
          <w:color w:val="000000"/>
          <w:sz w:val="24"/>
          <w:szCs w:val="24"/>
        </w:rPr>
      </w:pPr>
      <w:r w:rsidRPr="00117D0A">
        <w:rPr>
          <w:rFonts w:ascii="Palatino Linotype" w:hAnsi="Palatino Linotype"/>
          <w:b/>
          <w:caps/>
          <w:color w:val="000000"/>
          <w:sz w:val="24"/>
          <w:szCs w:val="24"/>
        </w:rPr>
        <w:t>BACKGROUND</w:t>
      </w:r>
    </w:p>
    <w:p w:rsidRPr="00117D0A" w:rsidR="0021433F" w:rsidP="0021433F" w:rsidRDefault="0021433F" w14:paraId="081D6EFA" w14:textId="77777777">
      <w:pPr>
        <w:pStyle w:val="xl41"/>
        <w:keepNext/>
        <w:overflowPunct/>
        <w:autoSpaceDE/>
        <w:autoSpaceDN/>
        <w:adjustRightInd/>
        <w:spacing w:before="0" w:after="0"/>
        <w:textAlignment w:val="auto"/>
        <w:rPr>
          <w:rFonts w:ascii="Palatino Linotype" w:hAnsi="Palatino Linotype" w:eastAsia="Times New Roman"/>
          <w:color w:val="000000"/>
          <w:szCs w:val="24"/>
        </w:rPr>
      </w:pPr>
    </w:p>
    <w:p w:rsidRPr="00117D0A" w:rsidR="00D749E9" w:rsidP="0021433F" w:rsidRDefault="005F3273" w14:paraId="6C37192D" w14:textId="77777777">
      <w:pPr>
        <w:rPr>
          <w:rFonts w:ascii="Palatino Linotype" w:hAnsi="Palatino Linotype"/>
          <w:color w:val="000000"/>
          <w:sz w:val="24"/>
          <w:szCs w:val="24"/>
        </w:rPr>
      </w:pPr>
      <w:r w:rsidRPr="00117D0A">
        <w:rPr>
          <w:rFonts w:ascii="Palatino Linotype" w:hAnsi="Palatino Linotype"/>
          <w:color w:val="000000"/>
          <w:sz w:val="24"/>
          <w:szCs w:val="24"/>
        </w:rPr>
        <w:t>Beginning in July 2018, the Commission hosted workshops</w:t>
      </w:r>
      <w:r w:rsidRPr="00117D0A">
        <w:rPr>
          <w:rStyle w:val="FootnoteReference"/>
          <w:rFonts w:ascii="Palatino Linotype" w:hAnsi="Palatino Linotype"/>
          <w:color w:val="000000"/>
          <w:sz w:val="24"/>
          <w:szCs w:val="24"/>
        </w:rPr>
        <w:footnoteReference w:id="1"/>
      </w:r>
      <w:r w:rsidRPr="00117D0A">
        <w:rPr>
          <w:rFonts w:ascii="Palatino Linotype" w:hAnsi="Palatino Linotype"/>
          <w:color w:val="000000"/>
          <w:sz w:val="24"/>
          <w:szCs w:val="24"/>
        </w:rPr>
        <w:t xml:space="preserve"> and public meetings to gather detailed comments from stakeholders and parties about</w:t>
      </w:r>
      <w:r w:rsidRPr="00117D0A" w:rsidR="00D749E9">
        <w:rPr>
          <w:rFonts w:ascii="Palatino Linotype" w:hAnsi="Palatino Linotype"/>
          <w:color w:val="000000"/>
          <w:sz w:val="24"/>
          <w:szCs w:val="24"/>
        </w:rPr>
        <w:t xml:space="preserve"> improving and modernizing the California LifeLine Program. Topics for discussion included</w:t>
      </w:r>
      <w:r w:rsidRPr="00117D0A">
        <w:rPr>
          <w:rFonts w:ascii="Palatino Linotype" w:hAnsi="Palatino Linotype"/>
          <w:color w:val="000000"/>
          <w:sz w:val="24"/>
          <w:szCs w:val="24"/>
        </w:rPr>
        <w:t xml:space="preserve"> increasing participation in the California LifeLine Program (Program), the future of California LifeLine given the rapidly changing federal Lifeline program, the use of pilot programs to increase participation by lowering barriers to participation, increasing participation by unserved and underserved communities, increasing the number and types of service providers offering California LifeLine service, and expanding California LifeLine participants’ access to widely available retail offerings in the market.</w:t>
      </w:r>
      <w:r w:rsidRPr="00117D0A">
        <w:rPr>
          <w:rStyle w:val="FootnoteReference"/>
          <w:rFonts w:ascii="Palatino Linotype" w:hAnsi="Palatino Linotype"/>
          <w:color w:val="000000"/>
          <w:sz w:val="24"/>
          <w:szCs w:val="24"/>
        </w:rPr>
        <w:footnoteReference w:id="2"/>
      </w:r>
    </w:p>
    <w:p w:rsidRPr="00117D0A" w:rsidR="00D749E9" w:rsidP="0021433F" w:rsidRDefault="00D749E9" w14:paraId="18CDC192" w14:textId="77777777">
      <w:pPr>
        <w:rPr>
          <w:rFonts w:ascii="Palatino Linotype" w:hAnsi="Palatino Linotype"/>
          <w:color w:val="000000"/>
          <w:sz w:val="24"/>
          <w:szCs w:val="24"/>
        </w:rPr>
      </w:pPr>
    </w:p>
    <w:p w:rsidRPr="00117D0A" w:rsidR="00D34AD9" w:rsidP="0021433F" w:rsidRDefault="00FF2BCF" w14:paraId="2887B902" w14:textId="276B6818">
      <w:pPr>
        <w:rPr>
          <w:rFonts w:ascii="Palatino Linotype" w:hAnsi="Palatino Linotype"/>
          <w:color w:val="000000"/>
          <w:sz w:val="24"/>
          <w:szCs w:val="24"/>
        </w:rPr>
      </w:pPr>
      <w:r>
        <w:rPr>
          <w:rFonts w:ascii="Palatino Linotype" w:hAnsi="Palatino Linotype"/>
          <w:color w:val="000000"/>
          <w:sz w:val="24"/>
          <w:szCs w:val="24"/>
        </w:rPr>
        <w:t>On December 18, 2018, the Commission adopted Decision (D.) 18-12-019</w:t>
      </w:r>
      <w:r w:rsidR="00AB3220">
        <w:rPr>
          <w:rFonts w:ascii="Palatino Linotype" w:hAnsi="Palatino Linotype"/>
          <w:color w:val="000000"/>
          <w:sz w:val="24"/>
          <w:szCs w:val="24"/>
        </w:rPr>
        <w:t>,</w:t>
      </w:r>
      <w:r w:rsidRPr="00117D0A" w:rsidR="00D749E9">
        <w:rPr>
          <w:rFonts w:ascii="Palatino Linotype" w:hAnsi="Palatino Linotype"/>
          <w:color w:val="000000"/>
          <w:sz w:val="24"/>
          <w:szCs w:val="24"/>
        </w:rPr>
        <w:t xml:space="preserve"> </w:t>
      </w:r>
      <w:r w:rsidRPr="00117D0A" w:rsidR="00984670">
        <w:rPr>
          <w:rFonts w:ascii="Palatino Linotype" w:hAnsi="Palatino Linotype"/>
          <w:color w:val="000000"/>
          <w:sz w:val="24"/>
          <w:szCs w:val="24"/>
        </w:rPr>
        <w:t xml:space="preserve">which established the criteria for pilot programs and partnerships that would test proposed solutions to the challenges discussed in the workshops. Subsequent workshops developed pilot proposals, including the proposals from Boost Mobile and </w:t>
      </w:r>
      <w:proofErr w:type="spellStart"/>
      <w:r w:rsidRPr="00117D0A" w:rsidR="00984670">
        <w:rPr>
          <w:rFonts w:ascii="Palatino Linotype" w:hAnsi="Palatino Linotype"/>
          <w:color w:val="000000"/>
          <w:sz w:val="24"/>
          <w:szCs w:val="24"/>
        </w:rPr>
        <w:t>iFoster</w:t>
      </w:r>
      <w:proofErr w:type="spellEnd"/>
      <w:r w:rsidRPr="00117D0A" w:rsidR="00984670">
        <w:rPr>
          <w:rFonts w:ascii="Palatino Linotype" w:hAnsi="Palatino Linotype"/>
          <w:color w:val="000000"/>
          <w:sz w:val="24"/>
          <w:szCs w:val="24"/>
        </w:rPr>
        <w:t xml:space="preserve"> that were approved in </w:t>
      </w:r>
      <w:r>
        <w:rPr>
          <w:rFonts w:ascii="Palatino Linotype" w:hAnsi="Palatino Linotype"/>
          <w:color w:val="000000"/>
          <w:sz w:val="24"/>
          <w:szCs w:val="24"/>
        </w:rPr>
        <w:t>D.</w:t>
      </w:r>
      <w:r w:rsidRPr="00117D0A">
        <w:rPr>
          <w:rFonts w:ascii="Palatino Linotype" w:hAnsi="Palatino Linotype"/>
          <w:color w:val="000000"/>
          <w:sz w:val="24"/>
          <w:szCs w:val="24"/>
        </w:rPr>
        <w:t xml:space="preserve"> </w:t>
      </w:r>
      <w:r w:rsidRPr="00117D0A" w:rsidR="00984670">
        <w:rPr>
          <w:rFonts w:ascii="Palatino Linotype" w:hAnsi="Palatino Linotype"/>
          <w:color w:val="000000"/>
          <w:sz w:val="24"/>
          <w:szCs w:val="24"/>
        </w:rPr>
        <w:t xml:space="preserve">19-04-021. </w:t>
      </w:r>
      <w:r w:rsidRPr="00117D0A" w:rsidR="00327676">
        <w:rPr>
          <w:rFonts w:ascii="Palatino Linotype" w:hAnsi="Palatino Linotype"/>
          <w:color w:val="000000"/>
          <w:sz w:val="24"/>
          <w:szCs w:val="24"/>
        </w:rPr>
        <w:t>T</w:t>
      </w:r>
      <w:r w:rsidRPr="00117D0A" w:rsidR="00984670">
        <w:rPr>
          <w:rFonts w:ascii="Palatino Linotype" w:hAnsi="Palatino Linotype"/>
          <w:color w:val="000000"/>
          <w:sz w:val="24"/>
          <w:szCs w:val="24"/>
        </w:rPr>
        <w:t>he Bo</w:t>
      </w:r>
      <w:r w:rsidRPr="00117D0A" w:rsidR="006F14C3">
        <w:rPr>
          <w:rFonts w:ascii="Palatino Linotype" w:hAnsi="Palatino Linotype"/>
          <w:color w:val="000000"/>
          <w:sz w:val="24"/>
          <w:szCs w:val="24"/>
        </w:rPr>
        <w:t>ost Mobile pilot</w:t>
      </w:r>
      <w:r w:rsidRPr="00117D0A" w:rsidR="00016B1A">
        <w:rPr>
          <w:rFonts w:ascii="Palatino Linotype" w:hAnsi="Palatino Linotype"/>
          <w:color w:val="000000"/>
          <w:sz w:val="24"/>
          <w:szCs w:val="24"/>
        </w:rPr>
        <w:t xml:space="preserve"> </w:t>
      </w:r>
      <w:r w:rsidRPr="00117D0A" w:rsidR="00327676">
        <w:rPr>
          <w:rFonts w:ascii="Palatino Linotype" w:hAnsi="Palatino Linotype"/>
          <w:color w:val="000000"/>
          <w:sz w:val="24"/>
          <w:szCs w:val="24"/>
        </w:rPr>
        <w:t xml:space="preserve">consists of </w:t>
      </w:r>
      <w:r w:rsidRPr="00117D0A" w:rsidR="006F14C3">
        <w:rPr>
          <w:rFonts w:ascii="Palatino Linotype" w:hAnsi="Palatino Linotype"/>
          <w:color w:val="000000"/>
          <w:sz w:val="24"/>
          <w:szCs w:val="24"/>
        </w:rPr>
        <w:t>Project Members</w:t>
      </w:r>
      <w:r w:rsidRPr="00117D0A" w:rsidR="00016B1A">
        <w:rPr>
          <w:rFonts w:ascii="Palatino Linotype" w:hAnsi="Palatino Linotype"/>
          <w:color w:val="000000"/>
          <w:sz w:val="24"/>
          <w:szCs w:val="24"/>
        </w:rPr>
        <w:t xml:space="preserve"> (such as the CPUC/CARE</w:t>
      </w:r>
      <w:r w:rsidRPr="00117D0A" w:rsidR="00327676">
        <w:rPr>
          <w:rFonts w:ascii="Palatino Linotype" w:hAnsi="Palatino Linotype"/>
          <w:color w:val="000000"/>
          <w:sz w:val="24"/>
          <w:szCs w:val="24"/>
        </w:rPr>
        <w:t xml:space="preserve"> and other public-assistance programs</w:t>
      </w:r>
      <w:r w:rsidRPr="00117D0A" w:rsidR="00016B1A">
        <w:rPr>
          <w:rFonts w:ascii="Palatino Linotype" w:hAnsi="Palatino Linotype"/>
          <w:color w:val="000000"/>
          <w:sz w:val="24"/>
          <w:szCs w:val="24"/>
        </w:rPr>
        <w:t>)</w:t>
      </w:r>
      <w:r w:rsidRPr="00117D0A" w:rsidR="006F14C3">
        <w:rPr>
          <w:rFonts w:ascii="Palatino Linotype" w:hAnsi="Palatino Linotype"/>
          <w:color w:val="000000"/>
          <w:sz w:val="24"/>
          <w:szCs w:val="24"/>
        </w:rPr>
        <w:t xml:space="preserve"> </w:t>
      </w:r>
      <w:r w:rsidRPr="00117D0A" w:rsidR="00327676">
        <w:rPr>
          <w:rFonts w:ascii="Palatino Linotype" w:hAnsi="Palatino Linotype"/>
          <w:color w:val="000000"/>
          <w:sz w:val="24"/>
          <w:szCs w:val="24"/>
        </w:rPr>
        <w:t xml:space="preserve">who </w:t>
      </w:r>
      <w:r w:rsidRPr="00117D0A" w:rsidR="006F14C3">
        <w:rPr>
          <w:rFonts w:ascii="Palatino Linotype" w:hAnsi="Palatino Linotype"/>
          <w:color w:val="000000"/>
          <w:sz w:val="24"/>
          <w:szCs w:val="24"/>
        </w:rPr>
        <w:t xml:space="preserve">distribute promotional codes to eligible consumers </w:t>
      </w:r>
      <w:r w:rsidRPr="00117D0A" w:rsidR="00A86433">
        <w:rPr>
          <w:rFonts w:ascii="Palatino Linotype" w:hAnsi="Palatino Linotype"/>
          <w:color w:val="000000"/>
          <w:sz w:val="24"/>
          <w:szCs w:val="24"/>
        </w:rPr>
        <w:t>(</w:t>
      </w:r>
      <w:r w:rsidRPr="00117D0A" w:rsidR="006F14C3">
        <w:rPr>
          <w:rFonts w:ascii="Palatino Linotype" w:hAnsi="Palatino Linotype"/>
          <w:color w:val="000000"/>
          <w:sz w:val="24"/>
          <w:szCs w:val="24"/>
        </w:rPr>
        <w:t>who then receive discounted service from Boost</w:t>
      </w:r>
      <w:r w:rsidRPr="00117D0A" w:rsidR="00A86433">
        <w:rPr>
          <w:rFonts w:ascii="Palatino Linotype" w:hAnsi="Palatino Linotype"/>
          <w:color w:val="000000"/>
          <w:sz w:val="24"/>
          <w:szCs w:val="24"/>
        </w:rPr>
        <w:t>)</w:t>
      </w:r>
      <w:r w:rsidRPr="00117D0A" w:rsidR="00327676">
        <w:rPr>
          <w:rFonts w:ascii="Palatino Linotype" w:hAnsi="Palatino Linotype"/>
          <w:color w:val="000000"/>
          <w:sz w:val="24"/>
          <w:szCs w:val="24"/>
        </w:rPr>
        <w:t xml:space="preserve">. The </w:t>
      </w:r>
      <w:proofErr w:type="spellStart"/>
      <w:r w:rsidRPr="00117D0A" w:rsidR="00016B1A">
        <w:rPr>
          <w:rFonts w:ascii="Palatino Linotype" w:hAnsi="Palatino Linotype"/>
          <w:color w:val="000000"/>
          <w:sz w:val="24"/>
          <w:szCs w:val="24"/>
        </w:rPr>
        <w:t>iFoster</w:t>
      </w:r>
      <w:proofErr w:type="spellEnd"/>
      <w:r w:rsidRPr="00117D0A" w:rsidR="00016B1A">
        <w:rPr>
          <w:rFonts w:ascii="Palatino Linotype" w:hAnsi="Palatino Linotype"/>
          <w:color w:val="000000"/>
          <w:sz w:val="24"/>
          <w:szCs w:val="24"/>
        </w:rPr>
        <w:t xml:space="preserve"> pilot</w:t>
      </w:r>
      <w:r w:rsidRPr="00117D0A" w:rsidR="006F14C3">
        <w:rPr>
          <w:rFonts w:ascii="Palatino Linotype" w:hAnsi="Palatino Linotype"/>
          <w:color w:val="000000"/>
          <w:sz w:val="24"/>
          <w:szCs w:val="24"/>
        </w:rPr>
        <w:t xml:space="preserve"> uses Boost Mobile and promotional codes </w:t>
      </w:r>
      <w:r w:rsidRPr="00117D0A" w:rsidR="00016B1A">
        <w:rPr>
          <w:rFonts w:ascii="Palatino Linotype" w:hAnsi="Palatino Linotype"/>
          <w:color w:val="000000"/>
          <w:sz w:val="24"/>
          <w:szCs w:val="24"/>
        </w:rPr>
        <w:t xml:space="preserve">to provide free </w:t>
      </w:r>
      <w:r>
        <w:rPr>
          <w:rFonts w:ascii="Palatino Linotype" w:hAnsi="Palatino Linotype"/>
          <w:color w:val="000000"/>
          <w:sz w:val="24"/>
          <w:szCs w:val="24"/>
        </w:rPr>
        <w:t xml:space="preserve">smartphones and </w:t>
      </w:r>
      <w:r w:rsidRPr="00117D0A" w:rsidR="00016B1A">
        <w:rPr>
          <w:rFonts w:ascii="Palatino Linotype" w:hAnsi="Palatino Linotype"/>
          <w:color w:val="000000"/>
          <w:sz w:val="24"/>
          <w:szCs w:val="24"/>
        </w:rPr>
        <w:t>monthly service to foster youth</w:t>
      </w:r>
      <w:r>
        <w:rPr>
          <w:rFonts w:ascii="Palatino Linotype" w:hAnsi="Palatino Linotype"/>
          <w:color w:val="000000"/>
          <w:sz w:val="24"/>
          <w:szCs w:val="24"/>
        </w:rPr>
        <w:t xml:space="preserve">. </w:t>
      </w:r>
      <w:r w:rsidRPr="00117D0A" w:rsidR="00327676">
        <w:rPr>
          <w:rFonts w:ascii="Palatino Linotype" w:hAnsi="Palatino Linotype"/>
          <w:color w:val="000000"/>
          <w:sz w:val="24"/>
          <w:szCs w:val="24"/>
        </w:rPr>
        <w:t xml:space="preserve">The </w:t>
      </w:r>
      <w:proofErr w:type="spellStart"/>
      <w:r w:rsidRPr="00117D0A" w:rsidR="00327676">
        <w:rPr>
          <w:rFonts w:ascii="Palatino Linotype" w:hAnsi="Palatino Linotype"/>
          <w:color w:val="000000"/>
          <w:sz w:val="24"/>
          <w:szCs w:val="24"/>
        </w:rPr>
        <w:t>iFoster</w:t>
      </w:r>
      <w:proofErr w:type="spellEnd"/>
      <w:r w:rsidRPr="00117D0A" w:rsidR="00327676">
        <w:rPr>
          <w:rFonts w:ascii="Palatino Linotype" w:hAnsi="Palatino Linotype"/>
          <w:color w:val="000000"/>
          <w:sz w:val="24"/>
          <w:szCs w:val="24"/>
        </w:rPr>
        <w:t xml:space="preserve"> pilot also developed</w:t>
      </w:r>
      <w:r w:rsidRPr="00117D0A" w:rsidR="006F14C3">
        <w:rPr>
          <w:rFonts w:ascii="Palatino Linotype" w:hAnsi="Palatino Linotype"/>
          <w:color w:val="000000"/>
          <w:sz w:val="24"/>
          <w:szCs w:val="24"/>
        </w:rPr>
        <w:t xml:space="preserve"> unique procedures</w:t>
      </w:r>
      <w:r w:rsidRPr="00117D0A" w:rsidR="00327676">
        <w:rPr>
          <w:rFonts w:ascii="Palatino Linotype" w:hAnsi="Palatino Linotype"/>
          <w:color w:val="000000"/>
          <w:sz w:val="24"/>
          <w:szCs w:val="24"/>
        </w:rPr>
        <w:t xml:space="preserve"> </w:t>
      </w:r>
      <w:r w:rsidRPr="00117D0A" w:rsidR="006F14C3">
        <w:rPr>
          <w:rFonts w:ascii="Palatino Linotype" w:hAnsi="Palatino Linotype"/>
          <w:color w:val="000000"/>
          <w:sz w:val="24"/>
          <w:szCs w:val="24"/>
        </w:rPr>
        <w:t xml:space="preserve">to protect the anonymity and safety of the foster youth being </w:t>
      </w:r>
      <w:r w:rsidRPr="00117D0A" w:rsidR="00016B1A">
        <w:rPr>
          <w:rFonts w:ascii="Palatino Linotype" w:hAnsi="Palatino Linotype"/>
          <w:color w:val="000000"/>
          <w:sz w:val="24"/>
          <w:szCs w:val="24"/>
        </w:rPr>
        <w:t>served.</w:t>
      </w:r>
    </w:p>
    <w:p w:rsidRPr="00117D0A" w:rsidR="00016B1A" w:rsidP="0021433F" w:rsidRDefault="00016B1A" w14:paraId="79D159B0" w14:textId="77777777">
      <w:pPr>
        <w:rPr>
          <w:rFonts w:ascii="Palatino Linotype" w:hAnsi="Palatino Linotype"/>
          <w:color w:val="000000"/>
          <w:sz w:val="24"/>
          <w:szCs w:val="24"/>
        </w:rPr>
      </w:pPr>
    </w:p>
    <w:p w:rsidRPr="00117D0A" w:rsidR="00D34AD9" w:rsidP="00327676" w:rsidRDefault="00016B1A" w14:paraId="6F6ABE94" w14:textId="49099692">
      <w:pPr>
        <w:rPr>
          <w:rFonts w:ascii="Palatino Linotype" w:hAnsi="Palatino Linotype"/>
          <w:color w:val="000000"/>
          <w:sz w:val="24"/>
          <w:szCs w:val="24"/>
        </w:rPr>
      </w:pPr>
      <w:r w:rsidRPr="00117D0A">
        <w:rPr>
          <w:rFonts w:ascii="Palatino Linotype" w:hAnsi="Palatino Linotype"/>
          <w:color w:val="000000"/>
          <w:sz w:val="24"/>
          <w:szCs w:val="24"/>
        </w:rPr>
        <w:t xml:space="preserve">Following the approval of </w:t>
      </w:r>
      <w:r w:rsidR="00FF2BCF">
        <w:rPr>
          <w:rFonts w:ascii="Palatino Linotype" w:hAnsi="Palatino Linotype"/>
          <w:color w:val="000000"/>
          <w:sz w:val="24"/>
          <w:szCs w:val="24"/>
        </w:rPr>
        <w:t>D.</w:t>
      </w:r>
      <w:r w:rsidRPr="00117D0A" w:rsidR="00FF2BCF">
        <w:rPr>
          <w:rFonts w:ascii="Palatino Linotype" w:hAnsi="Palatino Linotype"/>
          <w:color w:val="000000"/>
          <w:sz w:val="24"/>
          <w:szCs w:val="24"/>
        </w:rPr>
        <w:t xml:space="preserve"> </w:t>
      </w:r>
      <w:r w:rsidRPr="00117D0A">
        <w:rPr>
          <w:rFonts w:ascii="Palatino Linotype" w:hAnsi="Palatino Linotype"/>
          <w:color w:val="000000"/>
          <w:sz w:val="24"/>
          <w:szCs w:val="24"/>
        </w:rPr>
        <w:t xml:space="preserve">19-04-021, Staff, </w:t>
      </w:r>
      <w:proofErr w:type="spellStart"/>
      <w:r w:rsidRPr="00117D0A">
        <w:rPr>
          <w:rFonts w:ascii="Palatino Linotype" w:hAnsi="Palatino Linotype"/>
          <w:color w:val="000000"/>
          <w:sz w:val="24"/>
          <w:szCs w:val="24"/>
        </w:rPr>
        <w:t>iFoster</w:t>
      </w:r>
      <w:proofErr w:type="spellEnd"/>
      <w:r w:rsidRPr="00117D0A">
        <w:rPr>
          <w:rFonts w:ascii="Palatino Linotype" w:hAnsi="Palatino Linotype"/>
          <w:color w:val="000000"/>
          <w:sz w:val="24"/>
          <w:szCs w:val="24"/>
        </w:rPr>
        <w:t>, and Boost Mobile began working to implement the Decision</w:t>
      </w:r>
      <w:r w:rsidRPr="00117D0A" w:rsidR="00903CF4">
        <w:rPr>
          <w:rFonts w:ascii="Palatino Linotype" w:hAnsi="Palatino Linotype"/>
          <w:color w:val="000000"/>
          <w:sz w:val="24"/>
          <w:szCs w:val="24"/>
        </w:rPr>
        <w:t xml:space="preserve">, </w:t>
      </w:r>
      <w:r w:rsidR="00FF2BCF">
        <w:rPr>
          <w:rFonts w:ascii="Palatino Linotype" w:hAnsi="Palatino Linotype"/>
          <w:color w:val="000000"/>
          <w:sz w:val="24"/>
          <w:szCs w:val="24"/>
        </w:rPr>
        <w:t xml:space="preserve">including establishing a distribution model that would require </w:t>
      </w:r>
      <w:r w:rsidRPr="00117D0A" w:rsidR="00903CF4">
        <w:rPr>
          <w:rFonts w:ascii="Palatino Linotype" w:hAnsi="Palatino Linotype"/>
          <w:color w:val="000000"/>
          <w:sz w:val="24"/>
          <w:szCs w:val="24"/>
        </w:rPr>
        <w:t xml:space="preserve"> </w:t>
      </w:r>
      <w:r w:rsidR="00FF2BCF">
        <w:rPr>
          <w:rFonts w:ascii="Palatino Linotype" w:hAnsi="Palatino Linotype"/>
          <w:color w:val="000000"/>
          <w:sz w:val="24"/>
          <w:szCs w:val="24"/>
        </w:rPr>
        <w:t xml:space="preserve">in-person distribution of </w:t>
      </w:r>
      <w:r w:rsidRPr="00117D0A" w:rsidR="00B441F1">
        <w:rPr>
          <w:rFonts w:ascii="Palatino Linotype" w:hAnsi="Palatino Linotype"/>
          <w:color w:val="000000"/>
          <w:sz w:val="24"/>
          <w:szCs w:val="24"/>
        </w:rPr>
        <w:t>smartphones</w:t>
      </w:r>
      <w:r w:rsidRPr="00117D0A" w:rsidR="00903CF4">
        <w:rPr>
          <w:rFonts w:ascii="Palatino Linotype" w:hAnsi="Palatino Linotype"/>
          <w:color w:val="000000"/>
          <w:sz w:val="24"/>
          <w:szCs w:val="24"/>
        </w:rPr>
        <w:t xml:space="preserve"> </w:t>
      </w:r>
      <w:r w:rsidR="00FF2BCF">
        <w:rPr>
          <w:rFonts w:ascii="Palatino Linotype" w:hAnsi="Palatino Linotype"/>
          <w:color w:val="000000"/>
          <w:sz w:val="24"/>
          <w:szCs w:val="24"/>
        </w:rPr>
        <w:t>to</w:t>
      </w:r>
      <w:r w:rsidRPr="00117D0A" w:rsidR="00903CF4">
        <w:rPr>
          <w:rFonts w:ascii="Palatino Linotype" w:hAnsi="Palatino Linotype"/>
          <w:color w:val="000000"/>
          <w:sz w:val="24"/>
          <w:szCs w:val="24"/>
        </w:rPr>
        <w:t xml:space="preserve"> the intended foster youth</w:t>
      </w:r>
      <w:r w:rsidR="00FF2BCF">
        <w:rPr>
          <w:rFonts w:ascii="Palatino Linotype" w:hAnsi="Palatino Linotype"/>
          <w:color w:val="000000"/>
          <w:sz w:val="24"/>
          <w:szCs w:val="24"/>
        </w:rPr>
        <w:t xml:space="preserve"> at </w:t>
      </w:r>
      <w:r w:rsidRPr="00117D0A" w:rsidR="00B441F1">
        <w:rPr>
          <w:rFonts w:ascii="Palatino Linotype" w:hAnsi="Palatino Linotype"/>
          <w:color w:val="000000"/>
          <w:sz w:val="24"/>
          <w:szCs w:val="24"/>
        </w:rPr>
        <w:t xml:space="preserve">either </w:t>
      </w:r>
      <w:proofErr w:type="spellStart"/>
      <w:r w:rsidRPr="00117D0A" w:rsidR="00B441F1">
        <w:rPr>
          <w:rFonts w:ascii="Palatino Linotype" w:hAnsi="Palatino Linotype"/>
          <w:color w:val="000000"/>
          <w:sz w:val="24"/>
          <w:szCs w:val="24"/>
        </w:rPr>
        <w:t>iFoster</w:t>
      </w:r>
      <w:proofErr w:type="spellEnd"/>
      <w:r w:rsidRPr="00117D0A" w:rsidR="00B441F1">
        <w:rPr>
          <w:rFonts w:ascii="Palatino Linotype" w:hAnsi="Palatino Linotype"/>
          <w:color w:val="000000"/>
          <w:sz w:val="24"/>
          <w:szCs w:val="24"/>
        </w:rPr>
        <w:t xml:space="preserve"> events, or by foster care caseworkers. However, county governments</w:t>
      </w:r>
      <w:r w:rsidRPr="00117D0A" w:rsidR="00A86433">
        <w:rPr>
          <w:rFonts w:ascii="Palatino Linotype" w:hAnsi="Palatino Linotype"/>
          <w:color w:val="000000"/>
          <w:sz w:val="24"/>
          <w:szCs w:val="24"/>
        </w:rPr>
        <w:t xml:space="preserve"> prefer</w:t>
      </w:r>
      <w:r w:rsidRPr="00117D0A" w:rsidR="00327676">
        <w:rPr>
          <w:rFonts w:ascii="Palatino Linotype" w:hAnsi="Palatino Linotype"/>
          <w:color w:val="000000"/>
          <w:sz w:val="24"/>
          <w:szCs w:val="24"/>
        </w:rPr>
        <w:t>red</w:t>
      </w:r>
      <w:r w:rsidRPr="00117D0A" w:rsidR="00A86433">
        <w:rPr>
          <w:rFonts w:ascii="Palatino Linotype" w:hAnsi="Palatino Linotype"/>
          <w:color w:val="000000"/>
          <w:sz w:val="24"/>
          <w:szCs w:val="24"/>
        </w:rPr>
        <w:t xml:space="preserve"> not to be responsible for distribution, and </w:t>
      </w:r>
      <w:proofErr w:type="spellStart"/>
      <w:r w:rsidRPr="00117D0A" w:rsidR="00A86433">
        <w:rPr>
          <w:rFonts w:ascii="Palatino Linotype" w:hAnsi="Palatino Linotype"/>
          <w:color w:val="000000"/>
          <w:sz w:val="24"/>
          <w:szCs w:val="24"/>
        </w:rPr>
        <w:t>iFoster</w:t>
      </w:r>
      <w:proofErr w:type="spellEnd"/>
      <w:r w:rsidRPr="00117D0A" w:rsidR="00A86433">
        <w:rPr>
          <w:rFonts w:ascii="Palatino Linotype" w:hAnsi="Palatino Linotype"/>
          <w:color w:val="000000"/>
          <w:sz w:val="24"/>
          <w:szCs w:val="24"/>
        </w:rPr>
        <w:t xml:space="preserve"> lack</w:t>
      </w:r>
      <w:r w:rsidR="00FF2BCF">
        <w:rPr>
          <w:rFonts w:ascii="Palatino Linotype" w:hAnsi="Palatino Linotype"/>
          <w:color w:val="000000"/>
          <w:sz w:val="24"/>
          <w:szCs w:val="24"/>
        </w:rPr>
        <w:t xml:space="preserve">ed </w:t>
      </w:r>
      <w:r w:rsidRPr="00117D0A" w:rsidR="00A86433">
        <w:rPr>
          <w:rFonts w:ascii="Palatino Linotype" w:hAnsi="Palatino Linotype"/>
          <w:color w:val="000000"/>
          <w:sz w:val="24"/>
          <w:szCs w:val="24"/>
        </w:rPr>
        <w:t xml:space="preserve">the resources to operate a statewide </w:t>
      </w:r>
      <w:r w:rsidRPr="00117D0A" w:rsidR="00A86433">
        <w:rPr>
          <w:rFonts w:ascii="Palatino Linotype" w:hAnsi="Palatino Linotype"/>
          <w:color w:val="000000"/>
          <w:sz w:val="24"/>
          <w:szCs w:val="24"/>
        </w:rPr>
        <w:lastRenderedPageBreak/>
        <w:t xml:space="preserve">distribution system on their own without additional funding. </w:t>
      </w:r>
      <w:proofErr w:type="spellStart"/>
      <w:r w:rsidRPr="00117D0A" w:rsidR="00A86433">
        <w:rPr>
          <w:rFonts w:ascii="Palatino Linotype" w:hAnsi="Palatino Linotype"/>
          <w:color w:val="000000"/>
          <w:sz w:val="24"/>
          <w:szCs w:val="24"/>
        </w:rPr>
        <w:t>iFoster</w:t>
      </w:r>
      <w:proofErr w:type="spellEnd"/>
      <w:r w:rsidRPr="00117D0A" w:rsidR="00A86433">
        <w:rPr>
          <w:rFonts w:ascii="Palatino Linotype" w:hAnsi="Palatino Linotype"/>
          <w:color w:val="000000"/>
          <w:sz w:val="24"/>
          <w:szCs w:val="24"/>
        </w:rPr>
        <w:t xml:space="preserve"> needed a distribution model that would not </w:t>
      </w:r>
      <w:r w:rsidRPr="00117D0A" w:rsidR="00881179">
        <w:rPr>
          <w:rFonts w:ascii="Palatino Linotype" w:hAnsi="Palatino Linotype"/>
          <w:color w:val="000000"/>
          <w:sz w:val="24"/>
          <w:szCs w:val="24"/>
        </w:rPr>
        <w:t>presume</w:t>
      </w:r>
      <w:r w:rsidRPr="00117D0A" w:rsidR="001F20FD">
        <w:rPr>
          <w:rFonts w:ascii="Palatino Linotype" w:hAnsi="Palatino Linotype"/>
          <w:color w:val="000000"/>
          <w:sz w:val="24"/>
          <w:szCs w:val="24"/>
        </w:rPr>
        <w:t xml:space="preserve"> foster youth ha</w:t>
      </w:r>
      <w:r w:rsidRPr="00117D0A" w:rsidR="00327676">
        <w:rPr>
          <w:rFonts w:ascii="Palatino Linotype" w:hAnsi="Palatino Linotype"/>
          <w:color w:val="000000"/>
          <w:sz w:val="24"/>
          <w:szCs w:val="24"/>
        </w:rPr>
        <w:t>ve</w:t>
      </w:r>
      <w:r w:rsidRPr="00117D0A" w:rsidR="001F20FD">
        <w:rPr>
          <w:rFonts w:ascii="Palatino Linotype" w:hAnsi="Palatino Linotype"/>
          <w:color w:val="000000"/>
          <w:sz w:val="24"/>
          <w:szCs w:val="24"/>
        </w:rPr>
        <w:t xml:space="preserve"> access to transportation or communications services </w:t>
      </w:r>
      <w:r w:rsidRPr="00117D0A" w:rsidR="00881179">
        <w:rPr>
          <w:rFonts w:ascii="Palatino Linotype" w:hAnsi="Palatino Linotype"/>
          <w:color w:val="000000"/>
          <w:sz w:val="24"/>
          <w:szCs w:val="24"/>
        </w:rPr>
        <w:t>when</w:t>
      </w:r>
      <w:r w:rsidRPr="00117D0A" w:rsidR="001F20FD">
        <w:rPr>
          <w:rFonts w:ascii="Palatino Linotype" w:hAnsi="Palatino Linotype"/>
          <w:color w:val="000000"/>
          <w:sz w:val="24"/>
          <w:szCs w:val="24"/>
        </w:rPr>
        <w:t xml:space="preserve"> receiv</w:t>
      </w:r>
      <w:r w:rsidRPr="00117D0A" w:rsidR="00881179">
        <w:rPr>
          <w:rFonts w:ascii="Palatino Linotype" w:hAnsi="Palatino Linotype"/>
          <w:color w:val="000000"/>
          <w:sz w:val="24"/>
          <w:szCs w:val="24"/>
        </w:rPr>
        <w:t>ing</w:t>
      </w:r>
      <w:r w:rsidRPr="00117D0A" w:rsidR="001F20FD">
        <w:rPr>
          <w:rFonts w:ascii="Palatino Linotype" w:hAnsi="Palatino Linotype"/>
          <w:color w:val="000000"/>
          <w:sz w:val="24"/>
          <w:szCs w:val="24"/>
        </w:rPr>
        <w:t xml:space="preserve"> and activat</w:t>
      </w:r>
      <w:r w:rsidRPr="00117D0A" w:rsidR="00881179">
        <w:rPr>
          <w:rFonts w:ascii="Palatino Linotype" w:hAnsi="Palatino Linotype"/>
          <w:color w:val="000000"/>
          <w:sz w:val="24"/>
          <w:szCs w:val="24"/>
        </w:rPr>
        <w:t>ing</w:t>
      </w:r>
      <w:r w:rsidRPr="00117D0A" w:rsidR="001F20FD">
        <w:rPr>
          <w:rFonts w:ascii="Palatino Linotype" w:hAnsi="Palatino Linotype"/>
          <w:color w:val="000000"/>
          <w:sz w:val="24"/>
          <w:szCs w:val="24"/>
        </w:rPr>
        <w:t xml:space="preserve"> their </w:t>
      </w:r>
      <w:r w:rsidRPr="00117D0A" w:rsidR="00881179">
        <w:rPr>
          <w:rFonts w:ascii="Palatino Linotype" w:hAnsi="Palatino Linotype"/>
          <w:color w:val="000000"/>
          <w:sz w:val="24"/>
          <w:szCs w:val="24"/>
        </w:rPr>
        <w:t>devices</w:t>
      </w:r>
      <w:r w:rsidR="00CE1DDB">
        <w:rPr>
          <w:rFonts w:ascii="Palatino Linotype" w:hAnsi="Palatino Linotype"/>
          <w:color w:val="000000"/>
          <w:sz w:val="24"/>
          <w:szCs w:val="24"/>
        </w:rPr>
        <w:t xml:space="preserve">. </w:t>
      </w:r>
    </w:p>
    <w:p w:rsidRPr="00117D0A" w:rsidR="00327676" w:rsidP="00327676" w:rsidRDefault="00327676" w14:paraId="6D1E2787" w14:textId="77777777">
      <w:pPr>
        <w:rPr>
          <w:rFonts w:ascii="Palatino Linotype" w:hAnsi="Palatino Linotype"/>
          <w:color w:val="000000"/>
          <w:sz w:val="24"/>
          <w:szCs w:val="24"/>
        </w:rPr>
      </w:pPr>
    </w:p>
    <w:p w:rsidRPr="00117D0A" w:rsidR="000A092C" w:rsidP="00294C7B" w:rsidRDefault="00294C7B" w14:paraId="38DF584F" w14:textId="054D8DDE">
      <w:pPr>
        <w:keepNext/>
        <w:tabs>
          <w:tab w:val="left" w:pos="540"/>
        </w:tabs>
        <w:rPr>
          <w:rFonts w:ascii="Palatino Linotype" w:hAnsi="Palatino Linotype"/>
          <w:color w:val="000000"/>
          <w:sz w:val="24"/>
          <w:szCs w:val="24"/>
        </w:rPr>
      </w:pPr>
      <w:r w:rsidRPr="00117D0A">
        <w:rPr>
          <w:rFonts w:ascii="Palatino Linotype" w:hAnsi="Palatino Linotype"/>
          <w:color w:val="000000"/>
          <w:sz w:val="24"/>
          <w:szCs w:val="24"/>
        </w:rPr>
        <w:t xml:space="preserve">Staff, </w:t>
      </w:r>
      <w:proofErr w:type="spellStart"/>
      <w:r w:rsidRPr="00117D0A">
        <w:rPr>
          <w:rFonts w:ascii="Palatino Linotype" w:hAnsi="Palatino Linotype"/>
          <w:color w:val="000000"/>
          <w:sz w:val="24"/>
          <w:szCs w:val="24"/>
        </w:rPr>
        <w:t>iFoster</w:t>
      </w:r>
      <w:proofErr w:type="spellEnd"/>
      <w:r w:rsidRPr="00117D0A">
        <w:rPr>
          <w:rFonts w:ascii="Palatino Linotype" w:hAnsi="Palatino Linotype"/>
          <w:color w:val="000000"/>
          <w:sz w:val="24"/>
          <w:szCs w:val="24"/>
        </w:rPr>
        <w:t>, and Boost discussed alternative solutions to the distribution and activation challenges in the months following approval of D. 19-04-021</w:t>
      </w:r>
      <w:r w:rsidR="00566FCE">
        <w:rPr>
          <w:rFonts w:ascii="Palatino Linotype" w:hAnsi="Palatino Linotype"/>
          <w:color w:val="000000"/>
          <w:sz w:val="24"/>
          <w:szCs w:val="24"/>
        </w:rPr>
        <w:t>. During the same time</w:t>
      </w:r>
      <w:r w:rsidRPr="00117D0A">
        <w:rPr>
          <w:rFonts w:ascii="Palatino Linotype" w:hAnsi="Palatino Linotype"/>
          <w:color w:val="000000"/>
          <w:sz w:val="24"/>
          <w:szCs w:val="24"/>
        </w:rPr>
        <w:t xml:space="preserve">, </w:t>
      </w:r>
      <w:proofErr w:type="spellStart"/>
      <w:r w:rsidR="00566FCE">
        <w:rPr>
          <w:rFonts w:ascii="Palatino Linotype" w:hAnsi="Palatino Linotype"/>
          <w:color w:val="000000"/>
          <w:sz w:val="24"/>
          <w:szCs w:val="24"/>
        </w:rPr>
        <w:t>iFoster</w:t>
      </w:r>
      <w:proofErr w:type="spellEnd"/>
      <w:r w:rsidR="00566FCE">
        <w:rPr>
          <w:rFonts w:ascii="Palatino Linotype" w:hAnsi="Palatino Linotype"/>
          <w:color w:val="000000"/>
          <w:sz w:val="24"/>
          <w:szCs w:val="24"/>
        </w:rPr>
        <w:t xml:space="preserve">, Boost and staff implemented other </w:t>
      </w:r>
      <w:r w:rsidRPr="00117D0A">
        <w:rPr>
          <w:rFonts w:ascii="Palatino Linotype" w:hAnsi="Palatino Linotype"/>
          <w:color w:val="000000"/>
          <w:sz w:val="24"/>
          <w:szCs w:val="24"/>
        </w:rPr>
        <w:t xml:space="preserve">aspects of the pilot program. In July, </w:t>
      </w:r>
      <w:proofErr w:type="spellStart"/>
      <w:r w:rsidRPr="00117D0A">
        <w:rPr>
          <w:rFonts w:ascii="Palatino Linotype" w:hAnsi="Palatino Linotype"/>
          <w:color w:val="000000"/>
          <w:sz w:val="24"/>
          <w:szCs w:val="24"/>
        </w:rPr>
        <w:t>iFoster</w:t>
      </w:r>
      <w:proofErr w:type="spellEnd"/>
      <w:r w:rsidRPr="00117D0A">
        <w:rPr>
          <w:rFonts w:ascii="Palatino Linotype" w:hAnsi="Palatino Linotype"/>
          <w:color w:val="000000"/>
          <w:sz w:val="24"/>
          <w:szCs w:val="24"/>
        </w:rPr>
        <w:t xml:space="preserve"> </w:t>
      </w:r>
      <w:r w:rsidR="009A64F5">
        <w:rPr>
          <w:rFonts w:ascii="Palatino Linotype" w:hAnsi="Palatino Linotype"/>
          <w:color w:val="000000"/>
          <w:sz w:val="24"/>
          <w:szCs w:val="24"/>
        </w:rPr>
        <w:t>shared</w:t>
      </w:r>
      <w:r w:rsidRPr="00117D0A" w:rsidR="009A64F5">
        <w:rPr>
          <w:rFonts w:ascii="Palatino Linotype" w:hAnsi="Palatino Linotype"/>
          <w:color w:val="000000"/>
          <w:sz w:val="24"/>
          <w:szCs w:val="24"/>
        </w:rPr>
        <w:t xml:space="preserve"> </w:t>
      </w:r>
      <w:r w:rsidRPr="00117D0A">
        <w:rPr>
          <w:rFonts w:ascii="Palatino Linotype" w:hAnsi="Palatino Linotype"/>
          <w:color w:val="000000"/>
          <w:sz w:val="24"/>
          <w:szCs w:val="24"/>
        </w:rPr>
        <w:t xml:space="preserve">a proposal that </w:t>
      </w:r>
      <w:r w:rsidR="0047722B">
        <w:rPr>
          <w:rFonts w:ascii="Palatino Linotype" w:hAnsi="Palatino Linotype"/>
          <w:color w:val="000000"/>
          <w:sz w:val="24"/>
          <w:szCs w:val="24"/>
        </w:rPr>
        <w:t>S</w:t>
      </w:r>
      <w:r w:rsidR="009A64F5">
        <w:rPr>
          <w:rFonts w:ascii="Palatino Linotype" w:hAnsi="Palatino Linotype"/>
          <w:color w:val="000000"/>
          <w:sz w:val="24"/>
          <w:szCs w:val="24"/>
        </w:rPr>
        <w:t>taff believes is</w:t>
      </w:r>
      <w:r w:rsidRPr="00117D0A">
        <w:rPr>
          <w:rFonts w:ascii="Palatino Linotype" w:hAnsi="Palatino Linotype"/>
          <w:color w:val="000000"/>
          <w:sz w:val="24"/>
          <w:szCs w:val="24"/>
        </w:rPr>
        <w:t xml:space="preserve"> compliant with D. 19-04-021. </w:t>
      </w:r>
      <w:r w:rsidRPr="00117D0A" w:rsidR="00881179">
        <w:rPr>
          <w:rFonts w:ascii="Palatino Linotype" w:hAnsi="Palatino Linotype"/>
          <w:color w:val="000000"/>
          <w:sz w:val="24"/>
          <w:szCs w:val="24"/>
        </w:rPr>
        <w:t>Under this model</w:t>
      </w:r>
      <w:r w:rsidRPr="00117D0A">
        <w:rPr>
          <w:rFonts w:ascii="Palatino Linotype" w:hAnsi="Palatino Linotype"/>
          <w:color w:val="000000"/>
          <w:sz w:val="24"/>
          <w:szCs w:val="24"/>
        </w:rPr>
        <w:t xml:space="preserve">, </w:t>
      </w:r>
      <w:proofErr w:type="spellStart"/>
      <w:r w:rsidRPr="00117D0A" w:rsidR="00881179">
        <w:rPr>
          <w:rFonts w:ascii="Palatino Linotype" w:hAnsi="Palatino Linotype"/>
          <w:color w:val="000000"/>
          <w:sz w:val="24"/>
          <w:szCs w:val="24"/>
        </w:rPr>
        <w:t>iFoster</w:t>
      </w:r>
      <w:proofErr w:type="spellEnd"/>
      <w:r w:rsidRPr="00117D0A" w:rsidR="00881179">
        <w:rPr>
          <w:rFonts w:ascii="Palatino Linotype" w:hAnsi="Palatino Linotype"/>
          <w:color w:val="000000"/>
          <w:sz w:val="24"/>
          <w:szCs w:val="24"/>
        </w:rPr>
        <w:t xml:space="preserve"> </w:t>
      </w:r>
      <w:r w:rsidRPr="00117D0A" w:rsidR="000A092C">
        <w:rPr>
          <w:rFonts w:ascii="Palatino Linotype" w:hAnsi="Palatino Linotype"/>
          <w:color w:val="000000"/>
          <w:sz w:val="24"/>
          <w:szCs w:val="24"/>
        </w:rPr>
        <w:t>contracts with a</w:t>
      </w:r>
      <w:r w:rsidRPr="00117D0A" w:rsidR="00881179">
        <w:rPr>
          <w:rFonts w:ascii="Palatino Linotype" w:hAnsi="Palatino Linotype"/>
          <w:color w:val="000000"/>
          <w:sz w:val="24"/>
          <w:szCs w:val="24"/>
        </w:rPr>
        <w:t xml:space="preserve"> logist</w:t>
      </w:r>
      <w:r w:rsidRPr="00117D0A" w:rsidR="000A092C">
        <w:rPr>
          <w:rFonts w:ascii="Palatino Linotype" w:hAnsi="Palatino Linotype"/>
          <w:color w:val="000000"/>
          <w:sz w:val="24"/>
          <w:szCs w:val="24"/>
        </w:rPr>
        <w:t>ics company based in Southern California</w:t>
      </w:r>
      <w:r w:rsidRPr="00117D0A" w:rsidR="00881179">
        <w:rPr>
          <w:rFonts w:ascii="Palatino Linotype" w:hAnsi="Palatino Linotype"/>
          <w:color w:val="000000"/>
          <w:sz w:val="24"/>
          <w:szCs w:val="24"/>
        </w:rPr>
        <w:t xml:space="preserve"> to distribute devices and alert </w:t>
      </w:r>
      <w:proofErr w:type="spellStart"/>
      <w:r w:rsidRPr="00117D0A" w:rsidR="00881179">
        <w:rPr>
          <w:rFonts w:ascii="Palatino Linotype" w:hAnsi="Palatino Linotype"/>
          <w:color w:val="000000"/>
          <w:sz w:val="24"/>
          <w:szCs w:val="24"/>
        </w:rPr>
        <w:t>iFoster</w:t>
      </w:r>
      <w:proofErr w:type="spellEnd"/>
      <w:r w:rsidRPr="00117D0A" w:rsidR="00881179">
        <w:rPr>
          <w:rFonts w:ascii="Palatino Linotype" w:hAnsi="Palatino Linotype"/>
          <w:color w:val="000000"/>
          <w:sz w:val="24"/>
          <w:szCs w:val="24"/>
        </w:rPr>
        <w:t xml:space="preserve"> when the devices ha</w:t>
      </w:r>
      <w:r w:rsidRPr="00117D0A" w:rsidR="000A092C">
        <w:rPr>
          <w:rFonts w:ascii="Palatino Linotype" w:hAnsi="Palatino Linotype"/>
          <w:color w:val="000000"/>
          <w:sz w:val="24"/>
          <w:szCs w:val="24"/>
        </w:rPr>
        <w:t>ve</w:t>
      </w:r>
      <w:r w:rsidRPr="00117D0A" w:rsidR="00881179">
        <w:rPr>
          <w:rFonts w:ascii="Palatino Linotype" w:hAnsi="Palatino Linotype"/>
          <w:color w:val="000000"/>
          <w:sz w:val="24"/>
          <w:szCs w:val="24"/>
        </w:rPr>
        <w:t xml:space="preserve"> been signed for by the intended foster youth</w:t>
      </w:r>
      <w:r w:rsidRPr="00117D0A" w:rsidR="000A092C">
        <w:rPr>
          <w:rFonts w:ascii="Palatino Linotype" w:hAnsi="Palatino Linotype"/>
          <w:color w:val="000000"/>
          <w:sz w:val="24"/>
          <w:szCs w:val="24"/>
        </w:rPr>
        <w:t>. The signature provides</w:t>
      </w:r>
      <w:r w:rsidRPr="00117D0A" w:rsidR="00881179">
        <w:rPr>
          <w:rFonts w:ascii="Palatino Linotype" w:hAnsi="Palatino Linotype"/>
          <w:color w:val="000000"/>
          <w:sz w:val="24"/>
          <w:szCs w:val="24"/>
        </w:rPr>
        <w:t xml:space="preserve"> the signal that </w:t>
      </w:r>
      <w:proofErr w:type="spellStart"/>
      <w:r w:rsidRPr="00117D0A" w:rsidR="00881179">
        <w:rPr>
          <w:rFonts w:ascii="Palatino Linotype" w:hAnsi="Palatino Linotype"/>
          <w:color w:val="000000"/>
          <w:sz w:val="24"/>
          <w:szCs w:val="24"/>
        </w:rPr>
        <w:t>iFoster</w:t>
      </w:r>
      <w:proofErr w:type="spellEnd"/>
      <w:r w:rsidRPr="00117D0A" w:rsidR="00881179">
        <w:rPr>
          <w:rFonts w:ascii="Palatino Linotype" w:hAnsi="Palatino Linotype"/>
          <w:color w:val="000000"/>
          <w:sz w:val="24"/>
          <w:szCs w:val="24"/>
        </w:rPr>
        <w:t xml:space="preserve"> need</w:t>
      </w:r>
      <w:r w:rsidRPr="00117D0A" w:rsidR="000A092C">
        <w:rPr>
          <w:rFonts w:ascii="Palatino Linotype" w:hAnsi="Palatino Linotype"/>
          <w:color w:val="000000"/>
          <w:sz w:val="24"/>
          <w:szCs w:val="24"/>
        </w:rPr>
        <w:t>s</w:t>
      </w:r>
      <w:r w:rsidRPr="00117D0A" w:rsidR="00881179">
        <w:rPr>
          <w:rFonts w:ascii="Palatino Linotype" w:hAnsi="Palatino Linotype"/>
          <w:color w:val="000000"/>
          <w:sz w:val="24"/>
          <w:szCs w:val="24"/>
        </w:rPr>
        <w:t xml:space="preserve"> to remotely activate the devices and begin communicating with the foster youth.</w:t>
      </w:r>
    </w:p>
    <w:p w:rsidRPr="00117D0A" w:rsidR="000A092C" w:rsidP="00294C7B" w:rsidRDefault="000A092C" w14:paraId="6B4BA8B0" w14:textId="77777777">
      <w:pPr>
        <w:keepNext/>
        <w:tabs>
          <w:tab w:val="left" w:pos="540"/>
        </w:tabs>
        <w:rPr>
          <w:rFonts w:ascii="Palatino Linotype" w:hAnsi="Palatino Linotype"/>
          <w:color w:val="000000"/>
          <w:sz w:val="24"/>
          <w:szCs w:val="24"/>
        </w:rPr>
      </w:pPr>
    </w:p>
    <w:p w:rsidRPr="00117D0A" w:rsidR="00881179" w:rsidP="000A092C" w:rsidRDefault="009A64F5" w14:paraId="5093478C" w14:textId="015E7F1A">
      <w:pPr>
        <w:keepNext/>
        <w:tabs>
          <w:tab w:val="left" w:pos="540"/>
        </w:tabs>
        <w:rPr>
          <w:rFonts w:ascii="Palatino Linotype" w:hAnsi="Palatino Linotype"/>
          <w:color w:val="000000"/>
          <w:sz w:val="24"/>
          <w:szCs w:val="24"/>
        </w:rPr>
      </w:pPr>
      <w:r>
        <w:rPr>
          <w:rFonts w:ascii="Palatino Linotype" w:hAnsi="Palatino Linotype"/>
          <w:color w:val="000000"/>
          <w:sz w:val="24"/>
          <w:szCs w:val="24"/>
        </w:rPr>
        <w:t xml:space="preserve">On an interim basis to facilitate a November 22, 2019 pilot launch, </w:t>
      </w:r>
      <w:r w:rsidR="0047722B">
        <w:rPr>
          <w:rFonts w:ascii="Palatino Linotype" w:hAnsi="Palatino Linotype"/>
          <w:color w:val="000000"/>
          <w:sz w:val="24"/>
          <w:szCs w:val="24"/>
        </w:rPr>
        <w:t>S</w:t>
      </w:r>
      <w:r>
        <w:rPr>
          <w:rFonts w:ascii="Palatino Linotype" w:hAnsi="Palatino Linotype"/>
          <w:color w:val="000000"/>
          <w:sz w:val="24"/>
          <w:szCs w:val="24"/>
        </w:rPr>
        <w:t xml:space="preserve">taff permitted </w:t>
      </w:r>
      <w:proofErr w:type="spellStart"/>
      <w:r>
        <w:rPr>
          <w:rFonts w:ascii="Palatino Linotype" w:hAnsi="Palatino Linotype"/>
          <w:color w:val="000000"/>
          <w:sz w:val="24"/>
          <w:szCs w:val="24"/>
        </w:rPr>
        <w:t>iFoster</w:t>
      </w:r>
      <w:proofErr w:type="spellEnd"/>
      <w:r>
        <w:rPr>
          <w:rFonts w:ascii="Palatino Linotype" w:hAnsi="Palatino Linotype"/>
          <w:color w:val="000000"/>
          <w:sz w:val="24"/>
          <w:szCs w:val="24"/>
        </w:rPr>
        <w:t xml:space="preserve"> to use the alternative distribution model which has been used since </w:t>
      </w:r>
      <w:r w:rsidR="0047722B">
        <w:rPr>
          <w:rFonts w:ascii="Palatino Linotype" w:hAnsi="Palatino Linotype"/>
          <w:color w:val="000000"/>
          <w:sz w:val="24"/>
          <w:szCs w:val="24"/>
        </w:rPr>
        <w:t>launch of the pilot</w:t>
      </w:r>
      <w:r>
        <w:rPr>
          <w:rFonts w:ascii="Palatino Linotype" w:hAnsi="Palatino Linotype"/>
          <w:color w:val="000000"/>
          <w:sz w:val="24"/>
          <w:szCs w:val="24"/>
        </w:rPr>
        <w:t xml:space="preserve"> to distribute over </w:t>
      </w:r>
      <w:r w:rsidR="0047722B">
        <w:rPr>
          <w:rFonts w:ascii="Palatino Linotype" w:hAnsi="Palatino Linotype"/>
          <w:color w:val="000000"/>
          <w:sz w:val="24"/>
          <w:szCs w:val="24"/>
        </w:rPr>
        <w:t>5,000</w:t>
      </w:r>
      <w:r>
        <w:rPr>
          <w:rFonts w:ascii="Palatino Linotype" w:hAnsi="Palatino Linotype"/>
          <w:color w:val="000000"/>
          <w:sz w:val="24"/>
          <w:szCs w:val="24"/>
        </w:rPr>
        <w:t xml:space="preserve"> phones.  Staff has approved </w:t>
      </w:r>
      <w:proofErr w:type="spellStart"/>
      <w:r>
        <w:rPr>
          <w:rFonts w:ascii="Palatino Linotype" w:hAnsi="Palatino Linotype"/>
          <w:color w:val="000000"/>
          <w:sz w:val="24"/>
          <w:szCs w:val="24"/>
        </w:rPr>
        <w:t>iFoster’s</w:t>
      </w:r>
      <w:proofErr w:type="spellEnd"/>
      <w:r>
        <w:rPr>
          <w:rFonts w:ascii="Palatino Linotype" w:hAnsi="Palatino Linotype"/>
          <w:color w:val="000000"/>
          <w:sz w:val="24"/>
          <w:szCs w:val="24"/>
        </w:rPr>
        <w:t xml:space="preserve"> request to seek compensation ($10/device) from the overall operat</w:t>
      </w:r>
      <w:r w:rsidR="0047722B">
        <w:rPr>
          <w:rFonts w:ascii="Palatino Linotype" w:hAnsi="Palatino Linotype"/>
          <w:color w:val="000000"/>
          <w:sz w:val="24"/>
          <w:szCs w:val="24"/>
        </w:rPr>
        <w:t>i</w:t>
      </w:r>
      <w:r>
        <w:rPr>
          <w:rFonts w:ascii="Palatino Linotype" w:hAnsi="Palatino Linotype"/>
          <w:color w:val="000000"/>
          <w:sz w:val="24"/>
          <w:szCs w:val="24"/>
        </w:rPr>
        <w:t xml:space="preserve">onal expense budget approved in D.19-04-021. </w:t>
      </w:r>
      <w:r w:rsidRPr="00117D0A" w:rsidR="000A092C">
        <w:rPr>
          <w:rFonts w:ascii="Palatino Linotype" w:hAnsi="Palatino Linotype"/>
          <w:color w:val="000000"/>
          <w:sz w:val="24"/>
          <w:szCs w:val="24"/>
        </w:rPr>
        <w:t xml:space="preserve">However, because </w:t>
      </w:r>
      <w:r w:rsidR="00762F25">
        <w:rPr>
          <w:rFonts w:ascii="Palatino Linotype" w:hAnsi="Palatino Linotype"/>
          <w:color w:val="000000"/>
          <w:sz w:val="24"/>
          <w:szCs w:val="24"/>
        </w:rPr>
        <w:t>D. 19-04-021 did not anticipate using the operational budget for distribution</w:t>
      </w:r>
      <w:r>
        <w:rPr>
          <w:rFonts w:ascii="Palatino Linotype" w:hAnsi="Palatino Linotype"/>
          <w:color w:val="000000"/>
          <w:sz w:val="24"/>
          <w:szCs w:val="24"/>
        </w:rPr>
        <w:t xml:space="preserve">, </w:t>
      </w:r>
      <w:proofErr w:type="spellStart"/>
      <w:r w:rsidRPr="00117D0A" w:rsidR="000A092C">
        <w:rPr>
          <w:rFonts w:ascii="Palatino Linotype" w:hAnsi="Palatino Linotype"/>
          <w:color w:val="000000"/>
          <w:sz w:val="24"/>
          <w:szCs w:val="24"/>
        </w:rPr>
        <w:t>iFoster</w:t>
      </w:r>
      <w:proofErr w:type="spellEnd"/>
      <w:r w:rsidRPr="00117D0A" w:rsidR="000A092C">
        <w:rPr>
          <w:rFonts w:ascii="Palatino Linotype" w:hAnsi="Palatino Linotype"/>
          <w:color w:val="000000"/>
          <w:sz w:val="24"/>
          <w:szCs w:val="24"/>
        </w:rPr>
        <w:t xml:space="preserve"> </w:t>
      </w:r>
      <w:r>
        <w:rPr>
          <w:rFonts w:ascii="Palatino Linotype" w:hAnsi="Palatino Linotype"/>
          <w:color w:val="000000"/>
          <w:sz w:val="24"/>
          <w:szCs w:val="24"/>
        </w:rPr>
        <w:t xml:space="preserve">will </w:t>
      </w:r>
      <w:r w:rsidRPr="00117D0A" w:rsidR="00C950D7">
        <w:rPr>
          <w:rFonts w:ascii="Palatino Linotype" w:hAnsi="Palatino Linotype"/>
          <w:color w:val="000000"/>
          <w:sz w:val="24"/>
          <w:szCs w:val="24"/>
        </w:rPr>
        <w:t>exhaust the $184,</w:t>
      </w:r>
      <w:r w:rsidR="00B34EEE">
        <w:rPr>
          <w:rFonts w:ascii="Palatino Linotype" w:hAnsi="Palatino Linotype"/>
          <w:color w:val="000000"/>
          <w:sz w:val="24"/>
          <w:szCs w:val="24"/>
        </w:rPr>
        <w:t>2</w:t>
      </w:r>
      <w:r w:rsidRPr="00117D0A" w:rsidR="00B34EEE">
        <w:rPr>
          <w:rFonts w:ascii="Palatino Linotype" w:hAnsi="Palatino Linotype"/>
          <w:color w:val="000000"/>
          <w:sz w:val="24"/>
          <w:szCs w:val="24"/>
        </w:rPr>
        <w:t xml:space="preserve">00 </w:t>
      </w:r>
      <w:r w:rsidRPr="00117D0A" w:rsidR="00C950D7">
        <w:rPr>
          <w:rFonts w:ascii="Palatino Linotype" w:hAnsi="Palatino Linotype"/>
          <w:color w:val="000000"/>
          <w:sz w:val="24"/>
          <w:szCs w:val="24"/>
        </w:rPr>
        <w:t>approved operational expense</w:t>
      </w:r>
      <w:r>
        <w:rPr>
          <w:rFonts w:ascii="Palatino Linotype" w:hAnsi="Palatino Linotype"/>
          <w:color w:val="000000"/>
          <w:sz w:val="24"/>
          <w:szCs w:val="24"/>
        </w:rPr>
        <w:t xml:space="preserve"> budget</w:t>
      </w:r>
      <w:r w:rsidRPr="00117D0A" w:rsidR="00C950D7">
        <w:rPr>
          <w:rFonts w:ascii="Palatino Linotype" w:hAnsi="Palatino Linotype"/>
          <w:color w:val="000000"/>
          <w:sz w:val="24"/>
          <w:szCs w:val="24"/>
        </w:rPr>
        <w:t xml:space="preserve"> well before </w:t>
      </w:r>
      <w:proofErr w:type="spellStart"/>
      <w:r>
        <w:rPr>
          <w:rFonts w:ascii="Palatino Linotype" w:hAnsi="Palatino Linotype"/>
          <w:color w:val="000000"/>
          <w:sz w:val="24"/>
          <w:szCs w:val="24"/>
        </w:rPr>
        <w:t>iFoster</w:t>
      </w:r>
      <w:proofErr w:type="spellEnd"/>
      <w:r w:rsidRPr="00117D0A">
        <w:rPr>
          <w:rFonts w:ascii="Palatino Linotype" w:hAnsi="Palatino Linotype"/>
          <w:color w:val="000000"/>
          <w:sz w:val="24"/>
          <w:szCs w:val="24"/>
        </w:rPr>
        <w:t xml:space="preserve"> </w:t>
      </w:r>
      <w:r>
        <w:rPr>
          <w:rFonts w:ascii="Palatino Linotype" w:hAnsi="Palatino Linotype"/>
          <w:color w:val="000000"/>
          <w:sz w:val="24"/>
          <w:szCs w:val="24"/>
        </w:rPr>
        <w:t>has</w:t>
      </w:r>
      <w:r w:rsidRPr="00117D0A">
        <w:rPr>
          <w:rFonts w:ascii="Palatino Linotype" w:hAnsi="Palatino Linotype"/>
          <w:color w:val="000000"/>
          <w:sz w:val="24"/>
          <w:szCs w:val="24"/>
        </w:rPr>
        <w:t xml:space="preserve"> </w:t>
      </w:r>
      <w:r w:rsidRPr="00117D0A" w:rsidR="00C950D7">
        <w:rPr>
          <w:rFonts w:ascii="Palatino Linotype" w:hAnsi="Palatino Linotype"/>
          <w:color w:val="000000"/>
          <w:sz w:val="24"/>
          <w:szCs w:val="24"/>
        </w:rPr>
        <w:t>distributed devices to the 33,000 foster youth</w:t>
      </w:r>
      <w:r w:rsidR="003A23CB">
        <w:rPr>
          <w:rFonts w:ascii="Palatino Linotype" w:hAnsi="Palatino Linotype"/>
          <w:color w:val="000000"/>
          <w:sz w:val="24"/>
          <w:szCs w:val="24"/>
        </w:rPr>
        <w:t xml:space="preserve"> approved in the Decision</w:t>
      </w:r>
      <w:r w:rsidR="0002344B">
        <w:rPr>
          <w:rFonts w:ascii="Palatino Linotype" w:hAnsi="Palatino Linotype"/>
          <w:color w:val="000000"/>
          <w:sz w:val="24"/>
          <w:szCs w:val="24"/>
        </w:rPr>
        <w:t xml:space="preserve">. </w:t>
      </w:r>
      <w:r w:rsidRPr="00117D0A" w:rsidR="00C950D7">
        <w:rPr>
          <w:rFonts w:ascii="Palatino Linotype" w:hAnsi="Palatino Linotype"/>
          <w:color w:val="000000"/>
          <w:sz w:val="24"/>
          <w:szCs w:val="24"/>
        </w:rPr>
        <w:t xml:space="preserve"> </w:t>
      </w:r>
    </w:p>
    <w:p w:rsidRPr="00117D0A" w:rsidR="00881179" w:rsidP="00294C7B" w:rsidRDefault="00881179" w14:paraId="3D2C9702" w14:textId="77777777">
      <w:pPr>
        <w:keepNext/>
        <w:tabs>
          <w:tab w:val="left" w:pos="540"/>
        </w:tabs>
        <w:rPr>
          <w:rFonts w:ascii="Palatino Linotype" w:hAnsi="Palatino Linotype"/>
          <w:color w:val="000000"/>
          <w:sz w:val="24"/>
          <w:szCs w:val="24"/>
        </w:rPr>
      </w:pPr>
    </w:p>
    <w:p w:rsidRPr="00117D0A" w:rsidR="00294C7B" w:rsidP="00294C7B" w:rsidRDefault="00C950D7" w14:paraId="72A9F6B3" w14:textId="28C87F4F">
      <w:pPr>
        <w:keepNext/>
        <w:tabs>
          <w:tab w:val="left" w:pos="540"/>
        </w:tabs>
        <w:rPr>
          <w:rFonts w:ascii="Palatino Linotype" w:hAnsi="Palatino Linotype"/>
          <w:b/>
          <w:caps/>
          <w:color w:val="000000"/>
          <w:sz w:val="24"/>
          <w:szCs w:val="24"/>
        </w:rPr>
      </w:pPr>
      <w:proofErr w:type="spellStart"/>
      <w:r w:rsidRPr="00117D0A">
        <w:rPr>
          <w:rFonts w:ascii="Palatino Linotype" w:hAnsi="Palatino Linotype"/>
          <w:color w:val="000000"/>
          <w:sz w:val="24"/>
          <w:szCs w:val="24"/>
        </w:rPr>
        <w:t>iFoster</w:t>
      </w:r>
      <w:proofErr w:type="spellEnd"/>
      <w:r w:rsidRPr="00117D0A">
        <w:rPr>
          <w:rFonts w:ascii="Palatino Linotype" w:hAnsi="Palatino Linotype"/>
          <w:color w:val="000000"/>
          <w:sz w:val="24"/>
          <w:szCs w:val="24"/>
        </w:rPr>
        <w:t xml:space="preserve"> </w:t>
      </w:r>
      <w:r w:rsidR="0002344B">
        <w:rPr>
          <w:rFonts w:ascii="Palatino Linotype" w:hAnsi="Palatino Linotype"/>
          <w:color w:val="000000"/>
          <w:sz w:val="24"/>
          <w:szCs w:val="24"/>
        </w:rPr>
        <w:t>is</w:t>
      </w:r>
      <w:r w:rsidRPr="00117D0A" w:rsidR="0002344B">
        <w:rPr>
          <w:rFonts w:ascii="Palatino Linotype" w:hAnsi="Palatino Linotype"/>
          <w:color w:val="000000"/>
          <w:sz w:val="24"/>
          <w:szCs w:val="24"/>
        </w:rPr>
        <w:t xml:space="preserve"> </w:t>
      </w:r>
      <w:r w:rsidRPr="00117D0A">
        <w:rPr>
          <w:rFonts w:ascii="Palatino Linotype" w:hAnsi="Palatino Linotype"/>
          <w:color w:val="000000"/>
          <w:sz w:val="24"/>
          <w:szCs w:val="24"/>
        </w:rPr>
        <w:t>request</w:t>
      </w:r>
      <w:r w:rsidR="0002344B">
        <w:rPr>
          <w:rFonts w:ascii="Palatino Linotype" w:hAnsi="Palatino Linotype"/>
          <w:color w:val="000000"/>
          <w:sz w:val="24"/>
          <w:szCs w:val="24"/>
        </w:rPr>
        <w:t>ing</w:t>
      </w:r>
      <w:r w:rsidRPr="00117D0A">
        <w:rPr>
          <w:rFonts w:ascii="Palatino Linotype" w:hAnsi="Palatino Linotype"/>
          <w:color w:val="000000"/>
          <w:sz w:val="24"/>
          <w:szCs w:val="24"/>
        </w:rPr>
        <w:t xml:space="preserve"> an increase in funds of no more than </w:t>
      </w:r>
      <w:r w:rsidRPr="00117D0A" w:rsidR="00294C7B">
        <w:rPr>
          <w:rFonts w:ascii="Palatino Linotype" w:hAnsi="Palatino Linotype"/>
          <w:color w:val="000000"/>
          <w:sz w:val="24"/>
          <w:szCs w:val="24"/>
        </w:rPr>
        <w:t xml:space="preserve">$500,000. </w:t>
      </w:r>
      <w:r w:rsidR="009A64F5">
        <w:rPr>
          <w:rFonts w:ascii="Palatino Linotype" w:hAnsi="Palatino Linotype"/>
          <w:color w:val="000000"/>
          <w:sz w:val="24"/>
          <w:szCs w:val="24"/>
        </w:rPr>
        <w:t>This amount was based on</w:t>
      </w:r>
      <w:r w:rsidR="00762F25">
        <w:rPr>
          <w:rFonts w:ascii="Palatino Linotype" w:hAnsi="Palatino Linotype"/>
          <w:color w:val="000000"/>
          <w:sz w:val="24"/>
          <w:szCs w:val="24"/>
        </w:rPr>
        <w:t xml:space="preserve"> a</w:t>
      </w:r>
      <w:r w:rsidR="009A64F5">
        <w:rPr>
          <w:rFonts w:ascii="Palatino Linotype" w:hAnsi="Palatino Linotype"/>
          <w:color w:val="000000"/>
          <w:sz w:val="24"/>
          <w:szCs w:val="24"/>
        </w:rPr>
        <w:t xml:space="preserve"> </w:t>
      </w:r>
      <w:r w:rsidRPr="00117D0A">
        <w:rPr>
          <w:rFonts w:ascii="Palatino Linotype" w:hAnsi="Palatino Linotype"/>
          <w:color w:val="000000"/>
          <w:sz w:val="24"/>
          <w:szCs w:val="24"/>
        </w:rPr>
        <w:t xml:space="preserve">distribution </w:t>
      </w:r>
      <w:r w:rsidR="009A64F5">
        <w:rPr>
          <w:rFonts w:ascii="Palatino Linotype" w:hAnsi="Palatino Linotype"/>
          <w:color w:val="000000"/>
          <w:sz w:val="24"/>
          <w:szCs w:val="24"/>
        </w:rPr>
        <w:t xml:space="preserve">cost of </w:t>
      </w:r>
      <w:r w:rsidRPr="00117D0A" w:rsidR="00294C7B">
        <w:rPr>
          <w:rFonts w:ascii="Palatino Linotype" w:hAnsi="Palatino Linotype"/>
          <w:color w:val="000000"/>
          <w:sz w:val="24"/>
          <w:szCs w:val="24"/>
        </w:rPr>
        <w:t xml:space="preserve">$10 per device, and </w:t>
      </w:r>
      <w:r w:rsidRPr="00117D0A">
        <w:rPr>
          <w:rFonts w:ascii="Palatino Linotype" w:hAnsi="Palatino Linotype"/>
          <w:color w:val="000000"/>
          <w:sz w:val="24"/>
          <w:szCs w:val="24"/>
        </w:rPr>
        <w:t xml:space="preserve">the assumption that </w:t>
      </w:r>
      <w:r w:rsidRPr="00117D0A" w:rsidR="00294C7B">
        <w:rPr>
          <w:rFonts w:ascii="Palatino Linotype" w:hAnsi="Palatino Linotype"/>
          <w:color w:val="000000"/>
          <w:sz w:val="24"/>
          <w:szCs w:val="24"/>
        </w:rPr>
        <w:t>youth will require</w:t>
      </w:r>
      <w:r w:rsidRPr="00117D0A">
        <w:rPr>
          <w:rFonts w:ascii="Palatino Linotype" w:hAnsi="Palatino Linotype"/>
          <w:color w:val="000000"/>
          <w:sz w:val="24"/>
          <w:szCs w:val="24"/>
        </w:rPr>
        <w:t>, on average,</w:t>
      </w:r>
      <w:r w:rsidRPr="00117D0A" w:rsidR="00294C7B">
        <w:rPr>
          <w:rFonts w:ascii="Palatino Linotype" w:hAnsi="Palatino Linotype"/>
          <w:color w:val="000000"/>
          <w:sz w:val="24"/>
          <w:szCs w:val="24"/>
        </w:rPr>
        <w:t xml:space="preserve"> no more than </w:t>
      </w:r>
      <w:r w:rsidRPr="00117D0A">
        <w:rPr>
          <w:rFonts w:ascii="Palatino Linotype" w:hAnsi="Palatino Linotype"/>
          <w:color w:val="000000"/>
          <w:sz w:val="24"/>
          <w:szCs w:val="24"/>
        </w:rPr>
        <w:t>1.5 devices</w:t>
      </w:r>
      <w:r w:rsidRPr="00117D0A" w:rsidR="00294C7B">
        <w:rPr>
          <w:rFonts w:ascii="Palatino Linotype" w:hAnsi="Palatino Linotype"/>
          <w:color w:val="000000"/>
          <w:sz w:val="24"/>
          <w:szCs w:val="24"/>
        </w:rPr>
        <w:t xml:space="preserve"> per youth to replace lost, damaged, and stolen devices</w:t>
      </w:r>
      <w:r w:rsidRPr="00117D0A">
        <w:rPr>
          <w:rFonts w:ascii="Palatino Linotype" w:hAnsi="Palatino Linotype"/>
          <w:color w:val="000000"/>
          <w:sz w:val="24"/>
          <w:szCs w:val="24"/>
        </w:rPr>
        <w:t xml:space="preserve"> over the course of the 2-year pilot</w:t>
      </w:r>
      <w:r w:rsidRPr="00117D0A" w:rsidR="00294C7B">
        <w:rPr>
          <w:rFonts w:ascii="Palatino Linotype" w:hAnsi="Palatino Linotype"/>
          <w:color w:val="000000"/>
          <w:sz w:val="24"/>
          <w:szCs w:val="24"/>
        </w:rPr>
        <w:t>.</w:t>
      </w:r>
      <w:r w:rsidRPr="00117D0A">
        <w:rPr>
          <w:rStyle w:val="FootnoteReference"/>
          <w:rFonts w:ascii="Palatino Linotype" w:hAnsi="Palatino Linotype"/>
          <w:color w:val="000000"/>
          <w:sz w:val="24"/>
          <w:szCs w:val="24"/>
        </w:rPr>
        <w:footnoteReference w:id="3"/>
      </w:r>
      <w:r w:rsidRPr="00117D0A" w:rsidR="00294C7B">
        <w:rPr>
          <w:rFonts w:ascii="Palatino Linotype" w:hAnsi="Palatino Linotype"/>
          <w:color w:val="000000"/>
          <w:sz w:val="24"/>
          <w:szCs w:val="24"/>
        </w:rPr>
        <w:t xml:space="preserve"> </w:t>
      </w:r>
      <w:r w:rsidR="00054F31">
        <w:rPr>
          <w:rFonts w:ascii="Palatino Linotype" w:hAnsi="Palatino Linotype"/>
          <w:color w:val="000000"/>
          <w:sz w:val="24"/>
          <w:szCs w:val="24"/>
        </w:rPr>
        <w:t xml:space="preserve">The $10/device was based on a quote provided before the pilot launched by an independent distributor. Since launching in November 2019, </w:t>
      </w:r>
      <w:proofErr w:type="spellStart"/>
      <w:r w:rsidR="00054F31">
        <w:rPr>
          <w:rFonts w:ascii="Palatino Linotype" w:hAnsi="Palatino Linotype"/>
          <w:color w:val="000000"/>
          <w:sz w:val="24"/>
          <w:szCs w:val="24"/>
        </w:rPr>
        <w:t>iFoster</w:t>
      </w:r>
      <w:proofErr w:type="spellEnd"/>
      <w:r w:rsidR="00054F31">
        <w:rPr>
          <w:rFonts w:ascii="Palatino Linotype" w:hAnsi="Palatino Linotype"/>
          <w:color w:val="000000"/>
          <w:sz w:val="24"/>
          <w:szCs w:val="24"/>
        </w:rPr>
        <w:t xml:space="preserve"> has successfully distributed and activated over 5,000 devices, and $10/device has proven accurate. </w:t>
      </w:r>
    </w:p>
    <w:p w:rsidRPr="00117D0A" w:rsidR="0021433F" w:rsidP="0021433F" w:rsidRDefault="0021433F" w14:paraId="7D6A1C19" w14:textId="77777777">
      <w:pPr>
        <w:rPr>
          <w:rFonts w:ascii="Palatino Linotype" w:hAnsi="Palatino Linotype"/>
          <w:color w:val="000000"/>
          <w:sz w:val="24"/>
          <w:szCs w:val="24"/>
        </w:rPr>
      </w:pPr>
    </w:p>
    <w:p w:rsidRPr="00117D0A" w:rsidR="0021433F" w:rsidP="0021433F" w:rsidRDefault="0021433F" w14:paraId="6AC4DAA6" w14:textId="77777777">
      <w:pPr>
        <w:keepNext/>
        <w:numPr>
          <w:ilvl w:val="0"/>
          <w:numId w:val="7"/>
        </w:numPr>
        <w:tabs>
          <w:tab w:val="left" w:pos="540"/>
        </w:tabs>
        <w:ind w:hanging="1080"/>
        <w:rPr>
          <w:rFonts w:ascii="Palatino Linotype" w:hAnsi="Palatino Linotype"/>
          <w:b/>
          <w:caps/>
          <w:color w:val="000000"/>
          <w:sz w:val="24"/>
          <w:szCs w:val="24"/>
        </w:rPr>
      </w:pPr>
      <w:r w:rsidRPr="00117D0A">
        <w:rPr>
          <w:rFonts w:ascii="Palatino Linotype" w:hAnsi="Palatino Linotype"/>
          <w:b/>
          <w:caps/>
          <w:color w:val="000000"/>
          <w:sz w:val="24"/>
          <w:szCs w:val="24"/>
        </w:rPr>
        <w:t>DISCUSSION</w:t>
      </w:r>
    </w:p>
    <w:p w:rsidRPr="00117D0A" w:rsidR="00DC1C18" w:rsidP="0021433F" w:rsidRDefault="00DC1C18" w14:paraId="085085EF" w14:textId="77777777">
      <w:pPr>
        <w:pStyle w:val="PlainText"/>
        <w:rPr>
          <w:rFonts w:ascii="Palatino Linotype" w:hAnsi="Palatino Linotype"/>
          <w:color w:val="000000"/>
          <w:sz w:val="24"/>
          <w:szCs w:val="24"/>
          <w:lang w:val="en-US"/>
        </w:rPr>
      </w:pPr>
    </w:p>
    <w:p w:rsidRPr="00117D0A" w:rsidR="00620DD2" w:rsidP="00DC1C18" w:rsidRDefault="00950CE9" w14:paraId="142ECA5D" w14:textId="4BFD3885">
      <w:pPr>
        <w:pStyle w:val="PlainText"/>
        <w:rPr>
          <w:rFonts w:ascii="Palatino Linotype" w:hAnsi="Palatino Linotype"/>
          <w:color w:val="000000"/>
          <w:sz w:val="24"/>
          <w:szCs w:val="24"/>
          <w:lang w:val="en-US"/>
        </w:rPr>
      </w:pPr>
      <w:r>
        <w:rPr>
          <w:rFonts w:ascii="Palatino Linotype" w:hAnsi="Palatino Linotype"/>
          <w:color w:val="000000"/>
          <w:sz w:val="24"/>
          <w:szCs w:val="24"/>
          <w:lang w:val="en-US"/>
        </w:rPr>
        <w:t xml:space="preserve">After reviewing, </w:t>
      </w:r>
      <w:r w:rsidRPr="00117D0A" w:rsidR="00FD72DF">
        <w:rPr>
          <w:rFonts w:ascii="Palatino Linotype" w:hAnsi="Palatino Linotype"/>
          <w:color w:val="000000"/>
          <w:sz w:val="24"/>
          <w:szCs w:val="24"/>
          <w:lang w:val="en-US"/>
        </w:rPr>
        <w:t>Staff</w:t>
      </w:r>
      <w:r w:rsidRPr="00117D0A" w:rsidR="0021433F">
        <w:rPr>
          <w:rFonts w:ascii="Palatino Linotype" w:hAnsi="Palatino Linotype"/>
          <w:color w:val="000000"/>
          <w:sz w:val="24"/>
          <w:szCs w:val="24"/>
        </w:rPr>
        <w:t xml:space="preserve"> </w:t>
      </w:r>
      <w:r>
        <w:rPr>
          <w:rFonts w:ascii="Palatino Linotype" w:hAnsi="Palatino Linotype"/>
          <w:color w:val="000000"/>
          <w:sz w:val="24"/>
          <w:szCs w:val="24"/>
          <w:lang w:val="en-US"/>
        </w:rPr>
        <w:t>finds that</w:t>
      </w:r>
      <w:r w:rsidRPr="00117D0A" w:rsidR="0021433F">
        <w:rPr>
          <w:rFonts w:ascii="Palatino Linotype" w:hAnsi="Palatino Linotype"/>
          <w:color w:val="000000"/>
          <w:sz w:val="24"/>
          <w:szCs w:val="24"/>
        </w:rPr>
        <w:t xml:space="preserve"> </w:t>
      </w:r>
      <w:r>
        <w:rPr>
          <w:rFonts w:ascii="Palatino Linotype" w:hAnsi="Palatino Linotype"/>
          <w:color w:val="000000"/>
          <w:sz w:val="24"/>
          <w:szCs w:val="24"/>
          <w:lang w:val="en-US"/>
        </w:rPr>
        <w:t>the alternative</w:t>
      </w:r>
      <w:r w:rsidRPr="00117D0A">
        <w:rPr>
          <w:rFonts w:ascii="Palatino Linotype" w:hAnsi="Palatino Linotype"/>
          <w:color w:val="000000"/>
          <w:sz w:val="24"/>
          <w:szCs w:val="24"/>
        </w:rPr>
        <w:t xml:space="preserve"> </w:t>
      </w:r>
      <w:r>
        <w:rPr>
          <w:rFonts w:ascii="Palatino Linotype" w:hAnsi="Palatino Linotype"/>
          <w:color w:val="000000"/>
          <w:sz w:val="24"/>
          <w:szCs w:val="24"/>
          <w:lang w:val="en-US"/>
        </w:rPr>
        <w:t>distribution model is reasonable</w:t>
      </w:r>
      <w:r w:rsidR="00054F31">
        <w:rPr>
          <w:rFonts w:ascii="Palatino Linotype" w:hAnsi="Palatino Linotype"/>
          <w:color w:val="000000"/>
          <w:sz w:val="24"/>
          <w:szCs w:val="24"/>
          <w:lang w:val="en-US"/>
        </w:rPr>
        <w:t xml:space="preserve"> and</w:t>
      </w:r>
      <w:r>
        <w:rPr>
          <w:rFonts w:ascii="Palatino Linotype" w:hAnsi="Palatino Linotype"/>
          <w:color w:val="000000"/>
          <w:sz w:val="24"/>
          <w:szCs w:val="24"/>
          <w:lang w:val="en-US"/>
        </w:rPr>
        <w:t xml:space="preserve"> complies with the requirements for the pilot set forth in D.19-04-021, and </w:t>
      </w:r>
      <w:r w:rsidR="00054F31">
        <w:rPr>
          <w:rFonts w:ascii="Palatino Linotype" w:hAnsi="Palatino Linotype"/>
          <w:color w:val="000000"/>
          <w:sz w:val="24"/>
          <w:szCs w:val="24"/>
          <w:lang w:val="en-US"/>
        </w:rPr>
        <w:t xml:space="preserve">that </w:t>
      </w:r>
      <w:r>
        <w:rPr>
          <w:rFonts w:ascii="Palatino Linotype" w:hAnsi="Palatino Linotype"/>
          <w:color w:val="000000"/>
          <w:sz w:val="24"/>
          <w:szCs w:val="24"/>
          <w:lang w:val="en-US"/>
        </w:rPr>
        <w:t xml:space="preserve">the additional </w:t>
      </w:r>
      <w:r w:rsidR="00AB3220">
        <w:rPr>
          <w:rFonts w:ascii="Palatino Linotype" w:hAnsi="Palatino Linotype"/>
          <w:color w:val="000000"/>
          <w:sz w:val="24"/>
          <w:szCs w:val="24"/>
          <w:lang w:val="en-US"/>
        </w:rPr>
        <w:t xml:space="preserve">amount </w:t>
      </w:r>
      <w:r>
        <w:rPr>
          <w:rFonts w:ascii="Palatino Linotype" w:hAnsi="Palatino Linotype"/>
          <w:color w:val="000000"/>
          <w:sz w:val="24"/>
          <w:szCs w:val="24"/>
          <w:lang w:val="en-US"/>
        </w:rPr>
        <w:t xml:space="preserve">($500,000) needed to fund the alternative distribution model is reasonable.  </w:t>
      </w:r>
      <w:r w:rsidR="00054F31">
        <w:rPr>
          <w:rFonts w:ascii="Palatino Linotype" w:hAnsi="Palatino Linotype"/>
          <w:color w:val="000000"/>
          <w:sz w:val="24"/>
          <w:szCs w:val="24"/>
          <w:lang w:val="en-US"/>
        </w:rPr>
        <w:t>This</w:t>
      </w:r>
      <w:r w:rsidR="00B64B7B">
        <w:rPr>
          <w:rFonts w:ascii="Palatino Linotype" w:hAnsi="Palatino Linotype"/>
          <w:color w:val="000000"/>
          <w:sz w:val="24"/>
          <w:szCs w:val="24"/>
          <w:lang w:val="en-US"/>
        </w:rPr>
        <w:t xml:space="preserve"> alternative</w:t>
      </w:r>
      <w:r w:rsidR="00054F31">
        <w:rPr>
          <w:rFonts w:ascii="Palatino Linotype" w:hAnsi="Palatino Linotype"/>
          <w:color w:val="000000"/>
          <w:sz w:val="24"/>
          <w:szCs w:val="24"/>
          <w:lang w:val="en-US"/>
        </w:rPr>
        <w:t xml:space="preserve"> distribution m</w:t>
      </w:r>
      <w:r w:rsidR="00B64B7B">
        <w:rPr>
          <w:rFonts w:ascii="Palatino Linotype" w:hAnsi="Palatino Linotype"/>
          <w:color w:val="000000"/>
          <w:sz w:val="24"/>
          <w:szCs w:val="24"/>
          <w:lang w:val="en-US"/>
        </w:rPr>
        <w:t>odel</w:t>
      </w:r>
      <w:r w:rsidR="00054F31">
        <w:rPr>
          <w:rFonts w:ascii="Palatino Linotype" w:hAnsi="Palatino Linotype"/>
          <w:color w:val="000000"/>
          <w:sz w:val="24"/>
          <w:szCs w:val="24"/>
          <w:lang w:val="en-US"/>
        </w:rPr>
        <w:t xml:space="preserve"> enhances the equitability of the pilot for foster youth in urban and rural areas, reduce</w:t>
      </w:r>
      <w:r w:rsidR="00B64B7B">
        <w:rPr>
          <w:rFonts w:ascii="Palatino Linotype" w:hAnsi="Palatino Linotype"/>
          <w:color w:val="000000"/>
          <w:sz w:val="24"/>
          <w:szCs w:val="24"/>
          <w:lang w:val="en-US"/>
        </w:rPr>
        <w:t>s</w:t>
      </w:r>
      <w:r w:rsidR="00054F31">
        <w:rPr>
          <w:rFonts w:ascii="Palatino Linotype" w:hAnsi="Palatino Linotype"/>
          <w:color w:val="000000"/>
          <w:sz w:val="24"/>
          <w:szCs w:val="24"/>
          <w:lang w:val="en-US"/>
        </w:rPr>
        <w:t xml:space="preserve"> the risk of waste, fraud, and abuse</w:t>
      </w:r>
      <w:r w:rsidR="00B64B7B">
        <w:rPr>
          <w:rFonts w:ascii="Palatino Linotype" w:hAnsi="Palatino Linotype"/>
          <w:color w:val="000000"/>
          <w:sz w:val="24"/>
          <w:szCs w:val="24"/>
          <w:lang w:val="en-US"/>
        </w:rPr>
        <w:t>, and minimizes barriers to participation by California’s foster youth, thereby supporting the goals of D. 19-04-021</w:t>
      </w:r>
      <w:r w:rsidR="00054F31">
        <w:rPr>
          <w:rFonts w:ascii="Palatino Linotype" w:hAnsi="Palatino Linotype"/>
          <w:color w:val="000000"/>
          <w:sz w:val="24"/>
          <w:szCs w:val="24"/>
          <w:lang w:val="en-US"/>
        </w:rPr>
        <w:t xml:space="preserve">. </w:t>
      </w:r>
      <w:r w:rsidR="006529A8">
        <w:rPr>
          <w:rFonts w:ascii="Palatino Linotype" w:hAnsi="Palatino Linotype"/>
          <w:color w:val="000000"/>
          <w:sz w:val="24"/>
          <w:szCs w:val="24"/>
          <w:lang w:val="en-US"/>
        </w:rPr>
        <w:t xml:space="preserve"> </w:t>
      </w:r>
      <w:r w:rsidR="00B64B7B">
        <w:rPr>
          <w:rFonts w:ascii="Palatino Linotype" w:hAnsi="Palatino Linotype"/>
          <w:color w:val="000000"/>
          <w:sz w:val="24"/>
          <w:szCs w:val="24"/>
          <w:lang w:val="en-US"/>
        </w:rPr>
        <w:t xml:space="preserve">By contrast, </w:t>
      </w:r>
      <w:r>
        <w:rPr>
          <w:rFonts w:ascii="Palatino Linotype" w:hAnsi="Palatino Linotype"/>
          <w:color w:val="000000"/>
          <w:sz w:val="24"/>
          <w:szCs w:val="24"/>
          <w:lang w:val="en-US"/>
        </w:rPr>
        <w:t>Staff reviewed several other options</w:t>
      </w:r>
      <w:r w:rsidR="00B64B7B">
        <w:rPr>
          <w:rFonts w:ascii="Palatino Linotype" w:hAnsi="Palatino Linotype"/>
          <w:color w:val="000000"/>
          <w:sz w:val="24"/>
          <w:szCs w:val="24"/>
          <w:lang w:val="en-US"/>
        </w:rPr>
        <w:t xml:space="preserve"> and</w:t>
      </w:r>
      <w:r>
        <w:rPr>
          <w:rFonts w:ascii="Palatino Linotype" w:hAnsi="Palatino Linotype"/>
          <w:color w:val="000000"/>
          <w:sz w:val="24"/>
          <w:szCs w:val="24"/>
          <w:lang w:val="en-US"/>
        </w:rPr>
        <w:t xml:space="preserve"> determined </w:t>
      </w:r>
      <w:r>
        <w:rPr>
          <w:rFonts w:ascii="Palatino Linotype" w:hAnsi="Palatino Linotype"/>
          <w:color w:val="000000"/>
          <w:sz w:val="24"/>
          <w:szCs w:val="24"/>
          <w:lang w:val="en-US"/>
        </w:rPr>
        <w:lastRenderedPageBreak/>
        <w:t>that they</w:t>
      </w:r>
      <w:r w:rsidR="00B0036B">
        <w:rPr>
          <w:rFonts w:ascii="Palatino Linotype" w:hAnsi="Palatino Linotype"/>
          <w:color w:val="000000"/>
          <w:sz w:val="24"/>
          <w:szCs w:val="24"/>
          <w:lang w:val="en-US"/>
        </w:rPr>
        <w:t xml:space="preserve"> were costly</w:t>
      </w:r>
      <w:r w:rsidR="00B64B7B">
        <w:rPr>
          <w:rFonts w:ascii="Palatino Linotype" w:hAnsi="Palatino Linotype"/>
          <w:color w:val="000000"/>
          <w:sz w:val="24"/>
          <w:szCs w:val="24"/>
          <w:lang w:val="en-US"/>
        </w:rPr>
        <w:t>, susceptible to waste, fraud, and abuse,</w:t>
      </w:r>
      <w:r>
        <w:rPr>
          <w:rFonts w:ascii="Palatino Linotype" w:hAnsi="Palatino Linotype"/>
          <w:color w:val="000000"/>
          <w:sz w:val="24"/>
          <w:szCs w:val="24"/>
          <w:lang w:val="en-US"/>
        </w:rPr>
        <w:t xml:space="preserve"> </w:t>
      </w:r>
      <w:r w:rsidR="00B64B7B">
        <w:rPr>
          <w:rFonts w:ascii="Palatino Linotype" w:hAnsi="Palatino Linotype"/>
          <w:color w:val="000000"/>
          <w:sz w:val="24"/>
          <w:szCs w:val="24"/>
          <w:lang w:val="en-US"/>
        </w:rPr>
        <w:t xml:space="preserve">threatening the privacy of foster youth, </w:t>
      </w:r>
      <w:r>
        <w:rPr>
          <w:rFonts w:ascii="Palatino Linotype" w:hAnsi="Palatino Linotype"/>
          <w:color w:val="000000"/>
          <w:sz w:val="24"/>
          <w:szCs w:val="24"/>
          <w:lang w:val="en-US"/>
        </w:rPr>
        <w:t xml:space="preserve">or incompatible with the </w:t>
      </w:r>
      <w:r w:rsidR="00B64B7B">
        <w:rPr>
          <w:rFonts w:ascii="Palatino Linotype" w:hAnsi="Palatino Linotype"/>
          <w:color w:val="000000"/>
          <w:sz w:val="24"/>
          <w:szCs w:val="24"/>
          <w:lang w:val="en-US"/>
        </w:rPr>
        <w:t xml:space="preserve">goals and </w:t>
      </w:r>
      <w:r>
        <w:rPr>
          <w:rFonts w:ascii="Palatino Linotype" w:hAnsi="Palatino Linotype"/>
          <w:color w:val="000000"/>
          <w:sz w:val="24"/>
          <w:szCs w:val="24"/>
          <w:lang w:val="en-US"/>
        </w:rPr>
        <w:t xml:space="preserve">requirements of D.19-04-021.  </w:t>
      </w:r>
    </w:p>
    <w:p w:rsidRPr="00117D0A" w:rsidR="0021433F" w:rsidP="0021433F" w:rsidRDefault="0021433F" w14:paraId="62160F86" w14:textId="77777777">
      <w:pPr>
        <w:rPr>
          <w:rFonts w:ascii="Palatino Linotype" w:hAnsi="Palatino Linotype"/>
          <w:color w:val="000000"/>
          <w:sz w:val="24"/>
          <w:szCs w:val="24"/>
        </w:rPr>
      </w:pPr>
    </w:p>
    <w:p w:rsidRPr="00117D0A" w:rsidR="0021433F" w:rsidP="0021433F" w:rsidRDefault="0021433F" w14:paraId="035E7B4C" w14:textId="77777777">
      <w:pPr>
        <w:keepNext/>
        <w:numPr>
          <w:ilvl w:val="0"/>
          <w:numId w:val="7"/>
        </w:numPr>
        <w:tabs>
          <w:tab w:val="left" w:pos="540"/>
        </w:tabs>
        <w:ind w:hanging="1080"/>
        <w:rPr>
          <w:rFonts w:ascii="Palatino Linotype" w:hAnsi="Palatino Linotype"/>
          <w:b/>
          <w:caps/>
          <w:color w:val="000000"/>
          <w:sz w:val="24"/>
          <w:szCs w:val="24"/>
        </w:rPr>
      </w:pPr>
      <w:r w:rsidRPr="00117D0A">
        <w:rPr>
          <w:rFonts w:ascii="Palatino Linotype" w:hAnsi="Palatino Linotype"/>
          <w:b/>
          <w:caps/>
          <w:color w:val="000000"/>
          <w:sz w:val="24"/>
          <w:szCs w:val="24"/>
        </w:rPr>
        <w:t>Staff Recommendation</w:t>
      </w:r>
    </w:p>
    <w:p w:rsidRPr="00117D0A" w:rsidR="0021433F" w:rsidP="0021433F" w:rsidRDefault="0021433F" w14:paraId="5AACD080" w14:textId="77777777">
      <w:pPr>
        <w:rPr>
          <w:rFonts w:ascii="Palatino Linotype" w:hAnsi="Palatino Linotype"/>
          <w:color w:val="000000"/>
          <w:sz w:val="24"/>
          <w:szCs w:val="24"/>
        </w:rPr>
      </w:pPr>
    </w:p>
    <w:p w:rsidRPr="00117D0A" w:rsidR="00D23EBB" w:rsidP="00D23EBB" w:rsidRDefault="008C72E4" w14:paraId="32C799B0" w14:textId="428FF8B3">
      <w:pPr>
        <w:rPr>
          <w:rFonts w:ascii="Palatino Linotype" w:hAnsi="Palatino Linotype"/>
          <w:color w:val="000000"/>
          <w:sz w:val="24"/>
          <w:szCs w:val="24"/>
        </w:rPr>
      </w:pPr>
      <w:r w:rsidRPr="00117D0A">
        <w:rPr>
          <w:rFonts w:ascii="Palatino Linotype" w:hAnsi="Palatino Linotype"/>
          <w:color w:val="000000"/>
          <w:sz w:val="24"/>
          <w:szCs w:val="24"/>
        </w:rPr>
        <w:t>Staff</w:t>
      </w:r>
      <w:r w:rsidRPr="00117D0A" w:rsidR="0021433F">
        <w:rPr>
          <w:rFonts w:ascii="Palatino Linotype" w:hAnsi="Palatino Linotype"/>
          <w:color w:val="000000"/>
          <w:sz w:val="24"/>
          <w:szCs w:val="24"/>
        </w:rPr>
        <w:t xml:space="preserve"> recommends </w:t>
      </w:r>
      <w:proofErr w:type="spellStart"/>
      <w:r w:rsidRPr="00117D0A" w:rsidR="00D23EBB">
        <w:rPr>
          <w:rFonts w:ascii="Palatino Linotype" w:hAnsi="Palatino Linotype"/>
          <w:color w:val="000000"/>
          <w:sz w:val="24"/>
          <w:szCs w:val="24"/>
        </w:rPr>
        <w:t>iFoster</w:t>
      </w:r>
      <w:r w:rsidRPr="00117D0A" w:rsidR="00F21EAB">
        <w:rPr>
          <w:rFonts w:ascii="Palatino Linotype" w:hAnsi="Palatino Linotype"/>
          <w:color w:val="000000"/>
          <w:sz w:val="24"/>
          <w:szCs w:val="24"/>
        </w:rPr>
        <w:t>’s</w:t>
      </w:r>
      <w:proofErr w:type="spellEnd"/>
      <w:r w:rsidRPr="00117D0A" w:rsidR="00F21EAB">
        <w:rPr>
          <w:rFonts w:ascii="Palatino Linotype" w:hAnsi="Palatino Linotype"/>
          <w:color w:val="000000"/>
          <w:sz w:val="24"/>
          <w:szCs w:val="24"/>
        </w:rPr>
        <w:t xml:space="preserve"> request be approved as submitted in order </w:t>
      </w:r>
      <w:r w:rsidRPr="00117D0A" w:rsidR="00B47397">
        <w:rPr>
          <w:rFonts w:ascii="Palatino Linotype" w:hAnsi="Palatino Linotype"/>
          <w:color w:val="000000"/>
          <w:sz w:val="24"/>
          <w:szCs w:val="24"/>
        </w:rPr>
        <w:t xml:space="preserve">to </w:t>
      </w:r>
      <w:r w:rsidRPr="00117D0A" w:rsidR="0065583E">
        <w:rPr>
          <w:rFonts w:ascii="Palatino Linotype" w:hAnsi="Palatino Linotype"/>
          <w:color w:val="000000"/>
          <w:sz w:val="24"/>
          <w:szCs w:val="24"/>
        </w:rPr>
        <w:t>achieve the full</w:t>
      </w:r>
      <w:r w:rsidRPr="00117D0A" w:rsidR="00B47397">
        <w:rPr>
          <w:rFonts w:ascii="Palatino Linotype" w:hAnsi="Palatino Linotype"/>
          <w:color w:val="000000"/>
          <w:sz w:val="24"/>
          <w:szCs w:val="24"/>
        </w:rPr>
        <w:t xml:space="preserve"> benefits </w:t>
      </w:r>
      <w:r w:rsidRPr="00117D0A" w:rsidR="0065583E">
        <w:rPr>
          <w:rFonts w:ascii="Palatino Linotype" w:hAnsi="Palatino Linotype"/>
          <w:color w:val="000000"/>
          <w:sz w:val="24"/>
          <w:szCs w:val="24"/>
        </w:rPr>
        <w:t xml:space="preserve">for California’s foster youth that the Commission intended to provide when </w:t>
      </w:r>
      <w:proofErr w:type="gramStart"/>
      <w:r w:rsidRPr="00117D0A" w:rsidR="0065583E">
        <w:rPr>
          <w:rFonts w:ascii="Palatino Linotype" w:hAnsi="Palatino Linotype"/>
          <w:color w:val="000000"/>
          <w:sz w:val="24"/>
          <w:szCs w:val="24"/>
        </w:rPr>
        <w:t>it</w:t>
      </w:r>
      <w:proofErr w:type="gramEnd"/>
      <w:r w:rsidRPr="00117D0A" w:rsidR="0065583E">
        <w:rPr>
          <w:rFonts w:ascii="Palatino Linotype" w:hAnsi="Palatino Linotype"/>
          <w:color w:val="000000"/>
          <w:sz w:val="24"/>
          <w:szCs w:val="24"/>
        </w:rPr>
        <w:t xml:space="preserve"> </w:t>
      </w:r>
      <w:r w:rsidRPr="00117D0A" w:rsidR="00B47397">
        <w:rPr>
          <w:rFonts w:ascii="Palatino Linotype" w:hAnsi="Palatino Linotype"/>
          <w:color w:val="000000"/>
          <w:sz w:val="24"/>
          <w:szCs w:val="24"/>
        </w:rPr>
        <w:t>authorized D. 19-04-21</w:t>
      </w:r>
      <w:r w:rsidRPr="00117D0A" w:rsidR="00F21EAB">
        <w:rPr>
          <w:rFonts w:ascii="Palatino Linotype" w:hAnsi="Palatino Linotype"/>
          <w:color w:val="000000"/>
          <w:sz w:val="24"/>
          <w:szCs w:val="24"/>
        </w:rPr>
        <w:t xml:space="preserve">. Staff recommends that </w:t>
      </w:r>
      <w:proofErr w:type="spellStart"/>
      <w:r w:rsidRPr="00117D0A" w:rsidR="00F21EAB">
        <w:rPr>
          <w:rFonts w:ascii="Palatino Linotype" w:hAnsi="Palatino Linotype"/>
          <w:color w:val="000000"/>
          <w:sz w:val="24"/>
          <w:szCs w:val="24"/>
        </w:rPr>
        <w:t>iFoster</w:t>
      </w:r>
      <w:proofErr w:type="spellEnd"/>
      <w:r w:rsidRPr="00117D0A" w:rsidR="00D23EBB">
        <w:rPr>
          <w:rFonts w:ascii="Palatino Linotype" w:hAnsi="Palatino Linotype"/>
          <w:color w:val="000000"/>
          <w:sz w:val="24"/>
          <w:szCs w:val="24"/>
        </w:rPr>
        <w:t xml:space="preserve"> be</w:t>
      </w:r>
      <w:r w:rsidRPr="00117D0A" w:rsidR="0021433F">
        <w:rPr>
          <w:rFonts w:ascii="Palatino Linotype" w:hAnsi="Palatino Linotype"/>
          <w:color w:val="000000"/>
          <w:sz w:val="24"/>
          <w:szCs w:val="24"/>
        </w:rPr>
        <w:t xml:space="preserve"> </w:t>
      </w:r>
      <w:r w:rsidRPr="00117D0A" w:rsidR="00D23EBB">
        <w:rPr>
          <w:rFonts w:ascii="Palatino Linotype" w:hAnsi="Palatino Linotype"/>
          <w:color w:val="000000"/>
          <w:sz w:val="24"/>
          <w:szCs w:val="24"/>
        </w:rPr>
        <w:t>reimbursed</w:t>
      </w:r>
      <w:r w:rsidRPr="00117D0A" w:rsidR="0021433F">
        <w:rPr>
          <w:rFonts w:ascii="Palatino Linotype" w:hAnsi="Palatino Linotype"/>
          <w:color w:val="000000"/>
          <w:sz w:val="24"/>
          <w:szCs w:val="24"/>
        </w:rPr>
        <w:t xml:space="preserve"> </w:t>
      </w:r>
      <w:r w:rsidRPr="00117D0A" w:rsidR="00D23EBB">
        <w:rPr>
          <w:rFonts w:ascii="Palatino Linotype" w:hAnsi="Palatino Linotype"/>
          <w:color w:val="000000"/>
          <w:sz w:val="24"/>
          <w:szCs w:val="24"/>
        </w:rPr>
        <w:t>up to $500,000 for the costs of distributing smartphones to foster youth, at a rate of no more than $10 per device distributed</w:t>
      </w:r>
      <w:r w:rsidRPr="00117D0A" w:rsidR="00F21EAB">
        <w:rPr>
          <w:rFonts w:ascii="Palatino Linotype" w:hAnsi="Palatino Linotype"/>
          <w:color w:val="000000"/>
          <w:sz w:val="24"/>
          <w:szCs w:val="24"/>
        </w:rPr>
        <w:t xml:space="preserve"> to an eligible and approved foster youth</w:t>
      </w:r>
      <w:r w:rsidRPr="00117D0A" w:rsidR="00D23EBB">
        <w:rPr>
          <w:rFonts w:ascii="Palatino Linotype" w:hAnsi="Palatino Linotype"/>
          <w:color w:val="000000"/>
          <w:sz w:val="24"/>
          <w:szCs w:val="24"/>
        </w:rPr>
        <w:t>, a</w:t>
      </w:r>
      <w:r w:rsidRPr="00117D0A" w:rsidR="00F21EAB">
        <w:rPr>
          <w:rFonts w:ascii="Palatino Linotype" w:hAnsi="Palatino Linotype"/>
          <w:color w:val="000000"/>
          <w:sz w:val="24"/>
          <w:szCs w:val="24"/>
        </w:rPr>
        <w:t>nd only as</w:t>
      </w:r>
      <w:r w:rsidRPr="00117D0A" w:rsidR="00D23EBB">
        <w:rPr>
          <w:rFonts w:ascii="Palatino Linotype" w:hAnsi="Palatino Linotype"/>
          <w:color w:val="000000"/>
          <w:sz w:val="24"/>
          <w:szCs w:val="24"/>
        </w:rPr>
        <w:t xml:space="preserve"> such costs are incurred. </w:t>
      </w:r>
      <w:r w:rsidRPr="00117D0A" w:rsidR="00B47397">
        <w:rPr>
          <w:rFonts w:ascii="Palatino Linotype" w:hAnsi="Palatino Linotype"/>
          <w:color w:val="000000"/>
          <w:sz w:val="24"/>
          <w:szCs w:val="24"/>
        </w:rPr>
        <w:t>Staff has determined that t</w:t>
      </w:r>
      <w:r w:rsidRPr="00117D0A" w:rsidR="00D23EBB">
        <w:rPr>
          <w:rFonts w:ascii="Palatino Linotype" w:hAnsi="Palatino Linotype"/>
          <w:color w:val="000000"/>
          <w:sz w:val="24"/>
          <w:szCs w:val="24"/>
        </w:rPr>
        <w:t xml:space="preserve">he $500,000 limit is more than enough to cover the maximum distribution costs of the </w:t>
      </w:r>
      <w:proofErr w:type="spellStart"/>
      <w:r w:rsidRPr="00117D0A" w:rsidR="00D23EBB">
        <w:rPr>
          <w:rFonts w:ascii="Palatino Linotype" w:hAnsi="Palatino Linotype"/>
          <w:color w:val="000000"/>
          <w:sz w:val="24"/>
          <w:szCs w:val="24"/>
        </w:rPr>
        <w:t>iFoster</w:t>
      </w:r>
      <w:proofErr w:type="spellEnd"/>
      <w:r w:rsidRPr="00117D0A" w:rsidR="00D23EBB">
        <w:rPr>
          <w:rFonts w:ascii="Palatino Linotype" w:hAnsi="Palatino Linotype"/>
          <w:color w:val="000000"/>
          <w:sz w:val="24"/>
          <w:szCs w:val="24"/>
        </w:rPr>
        <w:t xml:space="preserve"> pilot, because the maximum population size is 33,000 youth, and it is reasonable to expect </w:t>
      </w:r>
      <w:r w:rsidRPr="00117D0A" w:rsidR="00FC136F">
        <w:rPr>
          <w:rFonts w:ascii="Palatino Linotype" w:hAnsi="Palatino Linotype"/>
          <w:color w:val="000000"/>
          <w:sz w:val="24"/>
          <w:szCs w:val="24"/>
        </w:rPr>
        <w:t>fewer than half of foster youth will need replacement devices for lost, stolen, and damaged device</w:t>
      </w:r>
      <w:r w:rsidRPr="00117D0A" w:rsidR="00B47397">
        <w:rPr>
          <w:rFonts w:ascii="Palatino Linotype" w:hAnsi="Palatino Linotype"/>
          <w:color w:val="000000"/>
          <w:sz w:val="24"/>
          <w:szCs w:val="24"/>
        </w:rPr>
        <w:t>s.</w:t>
      </w:r>
    </w:p>
    <w:p w:rsidRPr="00117D0A" w:rsidR="00FC136F" w:rsidP="00D23EBB" w:rsidRDefault="00FC136F" w14:paraId="2E5FD0F3" w14:textId="77777777">
      <w:pPr>
        <w:rPr>
          <w:rFonts w:ascii="Palatino Linotype" w:hAnsi="Palatino Linotype"/>
          <w:color w:val="000000"/>
          <w:sz w:val="24"/>
          <w:szCs w:val="24"/>
        </w:rPr>
      </w:pPr>
    </w:p>
    <w:p w:rsidRPr="00117D0A" w:rsidR="00FC136F" w:rsidP="00D23EBB" w:rsidRDefault="0065583E" w14:paraId="2CDFD637" w14:textId="0D88FFF2">
      <w:pPr>
        <w:rPr>
          <w:rFonts w:ascii="Palatino Linotype" w:hAnsi="Palatino Linotype" w:cs="Palatino Linotype"/>
          <w:sz w:val="24"/>
          <w:szCs w:val="24"/>
        </w:rPr>
      </w:pPr>
      <w:proofErr w:type="spellStart"/>
      <w:r w:rsidRPr="00117D0A">
        <w:rPr>
          <w:rFonts w:ascii="Palatino Linotype" w:hAnsi="Palatino Linotype"/>
          <w:color w:val="000000"/>
          <w:sz w:val="24"/>
          <w:szCs w:val="24"/>
        </w:rPr>
        <w:t>iFoster’s</w:t>
      </w:r>
      <w:proofErr w:type="spellEnd"/>
      <w:r w:rsidRPr="00117D0A">
        <w:rPr>
          <w:rFonts w:ascii="Palatino Linotype" w:hAnsi="Palatino Linotype"/>
          <w:color w:val="000000"/>
          <w:sz w:val="24"/>
          <w:szCs w:val="24"/>
        </w:rPr>
        <w:t xml:space="preserve"> request is consistent with the plan developed by Staff, </w:t>
      </w:r>
      <w:proofErr w:type="spellStart"/>
      <w:r w:rsidRPr="00117D0A">
        <w:rPr>
          <w:rFonts w:ascii="Palatino Linotype" w:hAnsi="Palatino Linotype"/>
          <w:color w:val="000000"/>
          <w:sz w:val="24"/>
          <w:szCs w:val="24"/>
        </w:rPr>
        <w:t>iFoster</w:t>
      </w:r>
      <w:proofErr w:type="spellEnd"/>
      <w:r w:rsidRPr="00117D0A">
        <w:rPr>
          <w:rFonts w:ascii="Palatino Linotype" w:hAnsi="Palatino Linotype"/>
          <w:color w:val="000000"/>
          <w:sz w:val="24"/>
          <w:szCs w:val="24"/>
        </w:rPr>
        <w:t xml:space="preserve">, and Boost Mobile to meet the needs of the pilot program’s stakeholders and </w:t>
      </w:r>
      <w:proofErr w:type="spellStart"/>
      <w:r w:rsidRPr="00117D0A">
        <w:rPr>
          <w:rFonts w:ascii="Palatino Linotype" w:hAnsi="Palatino Linotype"/>
          <w:color w:val="000000"/>
          <w:sz w:val="24"/>
          <w:szCs w:val="24"/>
        </w:rPr>
        <w:t>iFoster</w:t>
      </w:r>
      <w:proofErr w:type="spellEnd"/>
      <w:r w:rsidRPr="00117D0A">
        <w:rPr>
          <w:rFonts w:ascii="Palatino Linotype" w:hAnsi="Palatino Linotype"/>
          <w:color w:val="000000"/>
          <w:sz w:val="24"/>
          <w:szCs w:val="24"/>
        </w:rPr>
        <w:t xml:space="preserve"> has agreed to the reporting, invoicing, and tracking procedures requested by Staff. Staff and </w:t>
      </w:r>
      <w:proofErr w:type="spellStart"/>
      <w:r w:rsidRPr="00117D0A">
        <w:rPr>
          <w:rFonts w:ascii="Palatino Linotype" w:hAnsi="Palatino Linotype"/>
          <w:color w:val="000000"/>
          <w:sz w:val="24"/>
          <w:szCs w:val="24"/>
        </w:rPr>
        <w:t>iFoster</w:t>
      </w:r>
      <w:proofErr w:type="spellEnd"/>
      <w:r w:rsidRPr="00117D0A">
        <w:rPr>
          <w:rFonts w:ascii="Palatino Linotype" w:hAnsi="Palatino Linotype"/>
          <w:color w:val="000000"/>
          <w:sz w:val="24"/>
          <w:szCs w:val="24"/>
        </w:rPr>
        <w:t xml:space="preserve"> have agreed that </w:t>
      </w:r>
      <w:r w:rsidRPr="00117D0A" w:rsidR="00F21EAB">
        <w:rPr>
          <w:rFonts w:ascii="Palatino Linotype" w:hAnsi="Palatino Linotype"/>
          <w:color w:val="000000"/>
          <w:sz w:val="24"/>
          <w:szCs w:val="24"/>
        </w:rPr>
        <w:t>t</w:t>
      </w:r>
      <w:r w:rsidRPr="00117D0A" w:rsidR="00FC136F">
        <w:rPr>
          <w:rFonts w:ascii="Palatino Linotype" w:hAnsi="Palatino Linotype"/>
          <w:color w:val="000000"/>
          <w:sz w:val="24"/>
          <w:szCs w:val="24"/>
        </w:rPr>
        <w:t xml:space="preserve">he funds will not be used to cover the regular operational expenses of </w:t>
      </w:r>
      <w:proofErr w:type="spellStart"/>
      <w:r w:rsidRPr="00117D0A" w:rsidR="00FC136F">
        <w:rPr>
          <w:rFonts w:ascii="Palatino Linotype" w:hAnsi="Palatino Linotype"/>
          <w:color w:val="000000"/>
          <w:sz w:val="24"/>
          <w:szCs w:val="24"/>
        </w:rPr>
        <w:t>iFoster’s</w:t>
      </w:r>
      <w:proofErr w:type="spellEnd"/>
      <w:r w:rsidRPr="00117D0A" w:rsidR="00FC136F">
        <w:rPr>
          <w:rFonts w:ascii="Palatino Linotype" w:hAnsi="Palatino Linotype"/>
          <w:color w:val="000000"/>
          <w:sz w:val="24"/>
          <w:szCs w:val="24"/>
        </w:rPr>
        <w:t xml:space="preserve"> staff,</w:t>
      </w:r>
      <w:r w:rsidRPr="00117D0A" w:rsidR="008C72E4">
        <w:rPr>
          <w:rFonts w:ascii="Palatino Linotype" w:hAnsi="Palatino Linotype"/>
          <w:color w:val="000000"/>
          <w:sz w:val="24"/>
          <w:szCs w:val="24"/>
        </w:rPr>
        <w:t xml:space="preserve"> </w:t>
      </w:r>
      <w:r w:rsidRPr="00117D0A" w:rsidR="00FC136F">
        <w:rPr>
          <w:rFonts w:ascii="Palatino Linotype" w:hAnsi="Palatino Linotype"/>
          <w:color w:val="000000"/>
          <w:sz w:val="24"/>
          <w:szCs w:val="24"/>
        </w:rPr>
        <w:t>such as salaries and benefits</w:t>
      </w:r>
      <w:r w:rsidRPr="00117D0A" w:rsidR="008C72E4">
        <w:rPr>
          <w:rFonts w:ascii="Palatino Linotype" w:hAnsi="Palatino Linotype"/>
          <w:color w:val="000000"/>
          <w:sz w:val="24"/>
          <w:szCs w:val="24"/>
        </w:rPr>
        <w:t xml:space="preserve"> </w:t>
      </w:r>
      <w:r w:rsidRPr="00117D0A" w:rsidR="00F21EAB">
        <w:rPr>
          <w:rFonts w:ascii="Palatino Linotype" w:hAnsi="Palatino Linotype"/>
          <w:color w:val="000000"/>
          <w:sz w:val="24"/>
          <w:szCs w:val="24"/>
        </w:rPr>
        <w:t>and</w:t>
      </w:r>
      <w:r w:rsidRPr="00117D0A" w:rsidR="008C72E4">
        <w:rPr>
          <w:rFonts w:ascii="Palatino Linotype" w:hAnsi="Palatino Linotype"/>
          <w:color w:val="000000"/>
          <w:sz w:val="24"/>
          <w:szCs w:val="24"/>
        </w:rPr>
        <w:t xml:space="preserve"> travel costs</w:t>
      </w:r>
      <w:r w:rsidRPr="00117D0A" w:rsidR="00FC136F">
        <w:rPr>
          <w:rFonts w:ascii="Palatino Linotype" w:hAnsi="Palatino Linotype"/>
          <w:color w:val="000000"/>
          <w:sz w:val="24"/>
          <w:szCs w:val="24"/>
        </w:rPr>
        <w:t xml:space="preserve">, </w:t>
      </w:r>
      <w:r w:rsidRPr="00117D0A" w:rsidR="00F21EAB">
        <w:rPr>
          <w:rFonts w:ascii="Palatino Linotype" w:hAnsi="Palatino Linotype"/>
          <w:color w:val="000000"/>
          <w:sz w:val="24"/>
          <w:szCs w:val="24"/>
        </w:rPr>
        <w:t xml:space="preserve">because they </w:t>
      </w:r>
      <w:r w:rsidR="00AB3220">
        <w:rPr>
          <w:rFonts w:ascii="Palatino Linotype" w:hAnsi="Palatino Linotype"/>
          <w:color w:val="000000"/>
          <w:sz w:val="24"/>
          <w:szCs w:val="24"/>
        </w:rPr>
        <w:t>are</w:t>
      </w:r>
      <w:r w:rsidRPr="00117D0A" w:rsidR="00AB3220">
        <w:rPr>
          <w:rFonts w:ascii="Palatino Linotype" w:hAnsi="Palatino Linotype"/>
          <w:color w:val="000000"/>
          <w:sz w:val="24"/>
          <w:szCs w:val="24"/>
        </w:rPr>
        <w:t xml:space="preserve"> </w:t>
      </w:r>
      <w:r w:rsidRPr="00117D0A" w:rsidR="008C72E4">
        <w:rPr>
          <w:rFonts w:ascii="Palatino Linotype" w:hAnsi="Palatino Linotype"/>
          <w:color w:val="000000"/>
          <w:sz w:val="24"/>
          <w:szCs w:val="24"/>
        </w:rPr>
        <w:t>already</w:t>
      </w:r>
      <w:r w:rsidR="00AB3220">
        <w:rPr>
          <w:rFonts w:ascii="Palatino Linotype" w:hAnsi="Palatino Linotype"/>
          <w:color w:val="000000"/>
          <w:sz w:val="24"/>
          <w:szCs w:val="24"/>
        </w:rPr>
        <w:t xml:space="preserve"> covered</w:t>
      </w:r>
      <w:r w:rsidR="00762F25">
        <w:rPr>
          <w:rFonts w:ascii="Palatino Linotype" w:hAnsi="Palatino Linotype"/>
          <w:color w:val="000000"/>
          <w:sz w:val="24"/>
          <w:szCs w:val="24"/>
        </w:rPr>
        <w:t xml:space="preserve"> </w:t>
      </w:r>
      <w:r w:rsidR="00AB3220">
        <w:rPr>
          <w:rFonts w:ascii="Palatino Linotype" w:hAnsi="Palatino Linotype"/>
          <w:color w:val="000000"/>
          <w:sz w:val="24"/>
          <w:szCs w:val="24"/>
        </w:rPr>
        <w:t>in</w:t>
      </w:r>
      <w:r w:rsidRPr="00117D0A" w:rsidR="008C72E4">
        <w:rPr>
          <w:rFonts w:ascii="Palatino Linotype" w:hAnsi="Palatino Linotype"/>
          <w:color w:val="000000"/>
          <w:sz w:val="24"/>
          <w:szCs w:val="24"/>
        </w:rPr>
        <w:t xml:space="preserve"> D. 19-04-021. </w:t>
      </w:r>
      <w:r w:rsidRPr="00117D0A" w:rsidR="007609EF">
        <w:rPr>
          <w:rFonts w:ascii="Palatino Linotype" w:hAnsi="Palatino Linotype"/>
          <w:color w:val="000000"/>
          <w:sz w:val="24"/>
          <w:szCs w:val="24"/>
        </w:rPr>
        <w:t xml:space="preserve">Staff and </w:t>
      </w:r>
      <w:proofErr w:type="spellStart"/>
      <w:r w:rsidRPr="00117D0A" w:rsidR="008C72E4">
        <w:rPr>
          <w:rFonts w:ascii="Palatino Linotype" w:hAnsi="Palatino Linotype"/>
          <w:color w:val="000000"/>
          <w:sz w:val="24"/>
          <w:szCs w:val="24"/>
        </w:rPr>
        <w:t>iFoster</w:t>
      </w:r>
      <w:proofErr w:type="spellEnd"/>
      <w:r w:rsidRPr="00117D0A" w:rsidR="007609EF">
        <w:rPr>
          <w:rFonts w:ascii="Palatino Linotype" w:hAnsi="Palatino Linotype"/>
          <w:color w:val="000000"/>
          <w:sz w:val="24"/>
          <w:szCs w:val="24"/>
        </w:rPr>
        <w:t xml:space="preserve"> have agreed that they</w:t>
      </w:r>
      <w:r w:rsidRPr="00117D0A" w:rsidR="008C72E4">
        <w:rPr>
          <w:rFonts w:ascii="Palatino Linotype" w:hAnsi="Palatino Linotype"/>
          <w:color w:val="000000"/>
          <w:sz w:val="24"/>
          <w:szCs w:val="24"/>
        </w:rPr>
        <w:t xml:space="preserve"> will only be reimbursed from this $500,000 fund for documentable expenses incurred during distribution of devices, such as invoices provided by</w:t>
      </w:r>
      <w:r w:rsidR="00762F25">
        <w:rPr>
          <w:rFonts w:ascii="Palatino Linotype" w:hAnsi="Palatino Linotype"/>
          <w:color w:val="000000"/>
          <w:sz w:val="24"/>
          <w:szCs w:val="24"/>
        </w:rPr>
        <w:t xml:space="preserve"> the</w:t>
      </w:r>
      <w:r w:rsidRPr="00117D0A" w:rsidR="008C72E4">
        <w:rPr>
          <w:rFonts w:ascii="Palatino Linotype" w:hAnsi="Palatino Linotype"/>
          <w:color w:val="000000"/>
          <w:sz w:val="24"/>
          <w:szCs w:val="24"/>
        </w:rPr>
        <w:t xml:space="preserve"> 3</w:t>
      </w:r>
      <w:r w:rsidRPr="00117D0A" w:rsidR="008C72E4">
        <w:rPr>
          <w:rFonts w:ascii="Palatino Linotype" w:hAnsi="Palatino Linotype"/>
          <w:color w:val="000000"/>
          <w:sz w:val="24"/>
          <w:szCs w:val="24"/>
          <w:vertAlign w:val="superscript"/>
        </w:rPr>
        <w:t>rd</w:t>
      </w:r>
      <w:r w:rsidRPr="00117D0A" w:rsidR="008C72E4">
        <w:rPr>
          <w:rFonts w:ascii="Palatino Linotype" w:hAnsi="Palatino Linotype"/>
          <w:color w:val="000000"/>
          <w:sz w:val="24"/>
          <w:szCs w:val="24"/>
        </w:rPr>
        <w:t>-party logistics compan</w:t>
      </w:r>
      <w:r w:rsidR="00762F25">
        <w:rPr>
          <w:rFonts w:ascii="Palatino Linotype" w:hAnsi="Palatino Linotype"/>
          <w:color w:val="000000"/>
          <w:sz w:val="24"/>
          <w:szCs w:val="24"/>
        </w:rPr>
        <w:t>y</w:t>
      </w:r>
      <w:r w:rsidRPr="00117D0A" w:rsidR="00F21EAB">
        <w:rPr>
          <w:rFonts w:ascii="Palatino Linotype" w:hAnsi="Palatino Linotype"/>
          <w:color w:val="000000"/>
          <w:sz w:val="24"/>
          <w:szCs w:val="24"/>
        </w:rPr>
        <w:t xml:space="preserve">. </w:t>
      </w:r>
      <w:r w:rsidRPr="00117D0A" w:rsidR="008C72E4">
        <w:rPr>
          <w:rFonts w:ascii="Palatino Linotype" w:hAnsi="Palatino Linotype"/>
          <w:color w:val="000000"/>
          <w:sz w:val="24"/>
          <w:szCs w:val="24"/>
        </w:rPr>
        <w:t>Thus,</w:t>
      </w:r>
      <w:r w:rsidRPr="00117D0A" w:rsidR="007609EF">
        <w:rPr>
          <w:rFonts w:ascii="Palatino Linotype" w:hAnsi="Palatino Linotype"/>
          <w:color w:val="000000"/>
          <w:sz w:val="24"/>
          <w:szCs w:val="24"/>
        </w:rPr>
        <w:t xml:space="preserve"> based on Staff’s experience implementing the pilot thus far, and the conditions that </w:t>
      </w:r>
      <w:proofErr w:type="spellStart"/>
      <w:r w:rsidRPr="00117D0A" w:rsidR="007609EF">
        <w:rPr>
          <w:rFonts w:ascii="Palatino Linotype" w:hAnsi="Palatino Linotype"/>
          <w:color w:val="000000"/>
          <w:sz w:val="24"/>
          <w:szCs w:val="24"/>
        </w:rPr>
        <w:t>iFoster</w:t>
      </w:r>
      <w:proofErr w:type="spellEnd"/>
      <w:r w:rsidRPr="00117D0A" w:rsidR="007609EF">
        <w:rPr>
          <w:rFonts w:ascii="Palatino Linotype" w:hAnsi="Palatino Linotype"/>
          <w:color w:val="000000"/>
          <w:sz w:val="24"/>
          <w:szCs w:val="24"/>
        </w:rPr>
        <w:t xml:space="preserve"> has agreed to,</w:t>
      </w:r>
      <w:r w:rsidRPr="00117D0A" w:rsidR="008C72E4">
        <w:rPr>
          <w:rFonts w:ascii="Palatino Linotype" w:hAnsi="Palatino Linotype"/>
          <w:color w:val="000000"/>
          <w:sz w:val="24"/>
          <w:szCs w:val="24"/>
        </w:rPr>
        <w:t xml:space="preserve"> Staff recommends approving this request as submitted by </w:t>
      </w:r>
      <w:proofErr w:type="spellStart"/>
      <w:r w:rsidRPr="00117D0A" w:rsidR="008C72E4">
        <w:rPr>
          <w:rFonts w:ascii="Palatino Linotype" w:hAnsi="Palatino Linotype"/>
          <w:color w:val="000000"/>
          <w:sz w:val="24"/>
          <w:szCs w:val="24"/>
        </w:rPr>
        <w:t>iFoster</w:t>
      </w:r>
      <w:proofErr w:type="spellEnd"/>
      <w:r w:rsidRPr="00117D0A" w:rsidR="008C72E4">
        <w:rPr>
          <w:rFonts w:ascii="Palatino Linotype" w:hAnsi="Palatino Linotype"/>
          <w:color w:val="000000"/>
          <w:sz w:val="24"/>
          <w:szCs w:val="24"/>
        </w:rPr>
        <w:t>.</w:t>
      </w:r>
    </w:p>
    <w:p w:rsidRPr="00117D0A" w:rsidR="00D23EBB" w:rsidP="00D23EBB" w:rsidRDefault="00D23EBB" w14:paraId="2229D0F4" w14:textId="77777777">
      <w:pPr>
        <w:rPr>
          <w:rFonts w:ascii="Palatino Linotype" w:hAnsi="Palatino Linotype" w:cs="Palatino Linotype"/>
          <w:sz w:val="24"/>
          <w:szCs w:val="24"/>
        </w:rPr>
      </w:pPr>
    </w:p>
    <w:p w:rsidRPr="00117D0A" w:rsidR="0021433F" w:rsidP="00D23EBB" w:rsidRDefault="0021433F" w14:paraId="3941D35E" w14:textId="77777777">
      <w:pPr>
        <w:numPr>
          <w:ilvl w:val="0"/>
          <w:numId w:val="7"/>
        </w:numPr>
        <w:rPr>
          <w:rFonts w:ascii="Palatino Linotype" w:hAnsi="Palatino Linotype"/>
          <w:b/>
          <w:caps/>
          <w:color w:val="000000"/>
          <w:sz w:val="24"/>
          <w:szCs w:val="24"/>
        </w:rPr>
      </w:pPr>
      <w:r w:rsidRPr="00117D0A">
        <w:rPr>
          <w:rFonts w:ascii="Palatino Linotype" w:hAnsi="Palatino Linotype"/>
          <w:b/>
          <w:caps/>
          <w:color w:val="000000"/>
          <w:sz w:val="24"/>
          <w:szCs w:val="24"/>
        </w:rPr>
        <w:t>Safety impact</w:t>
      </w:r>
    </w:p>
    <w:p w:rsidRPr="00117D0A" w:rsidR="0021433F" w:rsidP="0021433F" w:rsidRDefault="0021433F" w14:paraId="2D5695DD" w14:textId="77777777">
      <w:pPr>
        <w:spacing w:line="281" w:lineRule="auto"/>
        <w:ind w:right="194"/>
        <w:rPr>
          <w:rFonts w:ascii="Palatino Linotype" w:hAnsi="Palatino Linotype"/>
          <w:color w:val="000000"/>
          <w:sz w:val="24"/>
          <w:szCs w:val="24"/>
        </w:rPr>
      </w:pPr>
    </w:p>
    <w:p w:rsidRPr="00117D0A" w:rsidR="00774455" w:rsidP="0021433F" w:rsidRDefault="00FC136F" w14:paraId="6DC01B85" w14:textId="3EE0805F">
      <w:pPr>
        <w:autoSpaceDE w:val="0"/>
        <w:autoSpaceDN w:val="0"/>
        <w:adjustRightInd w:val="0"/>
        <w:rPr>
          <w:rFonts w:ascii="Palatino Linotype" w:hAnsi="Palatino Linotype" w:cs="Palatino Linotype"/>
          <w:color w:val="000000"/>
          <w:sz w:val="24"/>
          <w:szCs w:val="24"/>
        </w:rPr>
      </w:pPr>
      <w:r w:rsidRPr="00117D0A">
        <w:rPr>
          <w:rFonts w:ascii="Palatino Linotype" w:hAnsi="Palatino Linotype" w:cs="Palatino Linotype"/>
          <w:color w:val="000000"/>
          <w:sz w:val="24"/>
          <w:szCs w:val="24"/>
        </w:rPr>
        <w:t>In its first month</w:t>
      </w:r>
      <w:r w:rsidR="00BE4386">
        <w:rPr>
          <w:rFonts w:ascii="Palatino Linotype" w:hAnsi="Palatino Linotype" w:cs="Palatino Linotype"/>
          <w:color w:val="000000"/>
          <w:sz w:val="24"/>
          <w:szCs w:val="24"/>
        </w:rPr>
        <w:t>s</w:t>
      </w:r>
      <w:r w:rsidRPr="00117D0A">
        <w:rPr>
          <w:rFonts w:ascii="Palatino Linotype" w:hAnsi="Palatino Linotype" w:cs="Palatino Linotype"/>
          <w:color w:val="000000"/>
          <w:sz w:val="24"/>
          <w:szCs w:val="24"/>
        </w:rPr>
        <w:t xml:space="preserve"> of operation, the </w:t>
      </w:r>
      <w:proofErr w:type="spellStart"/>
      <w:r w:rsidRPr="00117D0A">
        <w:rPr>
          <w:rFonts w:ascii="Palatino Linotype" w:hAnsi="Palatino Linotype" w:cs="Palatino Linotype"/>
          <w:color w:val="000000"/>
          <w:sz w:val="24"/>
          <w:szCs w:val="24"/>
        </w:rPr>
        <w:t>iFoster</w:t>
      </w:r>
      <w:proofErr w:type="spellEnd"/>
      <w:r w:rsidRPr="00117D0A">
        <w:rPr>
          <w:rFonts w:ascii="Palatino Linotype" w:hAnsi="Palatino Linotype" w:cs="Palatino Linotype"/>
          <w:color w:val="000000"/>
          <w:sz w:val="24"/>
          <w:szCs w:val="24"/>
        </w:rPr>
        <w:t xml:space="preserve"> Pilot Program has already benefitted the personal safety of the foster youth that it serves</w:t>
      </w:r>
      <w:r w:rsidRPr="00117D0A" w:rsidR="00B530B9">
        <w:rPr>
          <w:rFonts w:ascii="Palatino Linotype" w:hAnsi="Palatino Linotype" w:cs="Palatino Linotype"/>
          <w:color w:val="000000"/>
          <w:sz w:val="24"/>
          <w:szCs w:val="24"/>
        </w:rPr>
        <w:t xml:space="preserve">, </w:t>
      </w:r>
      <w:r w:rsidRPr="00117D0A">
        <w:rPr>
          <w:rFonts w:ascii="Palatino Linotype" w:hAnsi="Palatino Linotype" w:cs="Palatino Linotype"/>
          <w:color w:val="000000"/>
          <w:sz w:val="24"/>
          <w:szCs w:val="24"/>
        </w:rPr>
        <w:t>including</w:t>
      </w:r>
      <w:r w:rsidRPr="00117D0A" w:rsidR="00A24218">
        <w:rPr>
          <w:rFonts w:ascii="Palatino Linotype" w:hAnsi="Palatino Linotype" w:cs="Palatino Linotype"/>
          <w:color w:val="000000"/>
          <w:sz w:val="24"/>
          <w:szCs w:val="24"/>
        </w:rPr>
        <w:t xml:space="preserve"> at least one</w:t>
      </w:r>
      <w:r w:rsidRPr="00117D0A" w:rsidR="009A1D04">
        <w:rPr>
          <w:rFonts w:ascii="Palatino Linotype" w:hAnsi="Palatino Linotype" w:cs="Palatino Linotype"/>
          <w:color w:val="000000"/>
          <w:sz w:val="24"/>
          <w:szCs w:val="24"/>
        </w:rPr>
        <w:t xml:space="preserve"> foster</w:t>
      </w:r>
      <w:r w:rsidRPr="00117D0A">
        <w:rPr>
          <w:rFonts w:ascii="Palatino Linotype" w:hAnsi="Palatino Linotype" w:cs="Palatino Linotype"/>
          <w:color w:val="000000"/>
          <w:sz w:val="24"/>
          <w:szCs w:val="24"/>
        </w:rPr>
        <w:t xml:space="preserve"> </w:t>
      </w:r>
      <w:r w:rsidRPr="00117D0A" w:rsidR="00A24218">
        <w:rPr>
          <w:rFonts w:ascii="Palatino Linotype" w:hAnsi="Palatino Linotype" w:cs="Palatino Linotype"/>
          <w:color w:val="000000"/>
          <w:sz w:val="24"/>
          <w:szCs w:val="24"/>
        </w:rPr>
        <w:t>youth who used a Commission-provided smartphone to r</w:t>
      </w:r>
      <w:r w:rsidR="00BE4386">
        <w:rPr>
          <w:rFonts w:ascii="Palatino Linotype" w:hAnsi="Palatino Linotype" w:cs="Palatino Linotype"/>
          <w:color w:val="000000"/>
          <w:sz w:val="24"/>
          <w:szCs w:val="24"/>
        </w:rPr>
        <w:t>equest</w:t>
      </w:r>
      <w:r w:rsidRPr="00117D0A" w:rsidR="00A24218">
        <w:rPr>
          <w:rFonts w:ascii="Palatino Linotype" w:hAnsi="Palatino Linotype" w:cs="Palatino Linotype"/>
          <w:color w:val="000000"/>
          <w:sz w:val="24"/>
          <w:szCs w:val="24"/>
        </w:rPr>
        <w:t xml:space="preserve"> emergency services during a crisis</w:t>
      </w:r>
      <w:r w:rsidRPr="00117D0A" w:rsidR="007609EF">
        <w:rPr>
          <w:rFonts w:ascii="Palatino Linotype" w:hAnsi="Palatino Linotype" w:cs="Palatino Linotype"/>
          <w:color w:val="000000"/>
          <w:sz w:val="24"/>
          <w:szCs w:val="24"/>
        </w:rPr>
        <w:t xml:space="preserve"> (further details withheld to protect anonymity)</w:t>
      </w:r>
      <w:r w:rsidRPr="00117D0A" w:rsidR="00B530B9">
        <w:rPr>
          <w:rFonts w:ascii="Palatino Linotype" w:hAnsi="Palatino Linotype" w:cs="Palatino Linotype"/>
          <w:color w:val="000000"/>
          <w:sz w:val="24"/>
          <w:szCs w:val="24"/>
        </w:rPr>
        <w:t>.</w:t>
      </w:r>
      <w:r w:rsidR="00B0036B">
        <w:rPr>
          <w:rFonts w:ascii="Palatino Linotype" w:hAnsi="Palatino Linotype" w:cs="Palatino Linotype"/>
          <w:color w:val="000000"/>
          <w:sz w:val="24"/>
          <w:szCs w:val="24"/>
        </w:rPr>
        <w:t xml:space="preserve"> </w:t>
      </w:r>
      <w:r w:rsidRPr="00117D0A" w:rsidR="00B530B9">
        <w:rPr>
          <w:rFonts w:ascii="Palatino Linotype" w:hAnsi="Palatino Linotype" w:cs="Palatino Linotype"/>
          <w:color w:val="000000"/>
          <w:sz w:val="24"/>
          <w:szCs w:val="24"/>
        </w:rPr>
        <w:t xml:space="preserve">More generally, </w:t>
      </w:r>
      <w:r w:rsidRPr="00117D0A" w:rsidR="009A1D04">
        <w:rPr>
          <w:rFonts w:ascii="Palatino Linotype" w:hAnsi="Palatino Linotype" w:cs="Palatino Linotype"/>
          <w:color w:val="000000"/>
          <w:sz w:val="24"/>
          <w:szCs w:val="24"/>
        </w:rPr>
        <w:t>the C</w:t>
      </w:r>
      <w:r w:rsidR="00EC6E33">
        <w:rPr>
          <w:rFonts w:ascii="Palatino Linotype" w:hAnsi="Palatino Linotype" w:cs="Palatino Linotype"/>
          <w:color w:val="000000"/>
          <w:sz w:val="24"/>
          <w:szCs w:val="24"/>
        </w:rPr>
        <w:t xml:space="preserve">ommission </w:t>
      </w:r>
      <w:r w:rsidRPr="00117D0A" w:rsidR="009A1D04">
        <w:rPr>
          <w:rFonts w:ascii="Palatino Linotype" w:hAnsi="Palatino Linotype" w:cs="Palatino Linotype"/>
          <w:color w:val="000000"/>
          <w:sz w:val="24"/>
          <w:szCs w:val="24"/>
        </w:rPr>
        <w:t xml:space="preserve">recognizes the welfare and safety benefits of ubiquitous access to communications services, and that foster youth are a vulnerable population with </w:t>
      </w:r>
      <w:r w:rsidR="001D149B">
        <w:rPr>
          <w:rFonts w:ascii="Palatino Linotype" w:hAnsi="Palatino Linotype" w:cs="Palatino Linotype"/>
          <w:color w:val="000000"/>
          <w:sz w:val="24"/>
          <w:szCs w:val="24"/>
        </w:rPr>
        <w:t xml:space="preserve">a </w:t>
      </w:r>
      <w:r w:rsidRPr="00117D0A" w:rsidR="00774455">
        <w:rPr>
          <w:rFonts w:ascii="Palatino Linotype" w:hAnsi="Palatino Linotype" w:cs="Palatino Linotype"/>
          <w:color w:val="000000"/>
          <w:sz w:val="24"/>
          <w:szCs w:val="24"/>
        </w:rPr>
        <w:t>need for, and limited</w:t>
      </w:r>
      <w:r w:rsidRPr="00117D0A" w:rsidR="009A1D04">
        <w:rPr>
          <w:rFonts w:ascii="Palatino Linotype" w:hAnsi="Palatino Linotype" w:cs="Palatino Linotype"/>
          <w:color w:val="000000"/>
          <w:sz w:val="24"/>
          <w:szCs w:val="24"/>
        </w:rPr>
        <w:t xml:space="preserve"> access to</w:t>
      </w:r>
      <w:r w:rsidRPr="00117D0A" w:rsidR="00774455">
        <w:rPr>
          <w:rFonts w:ascii="Palatino Linotype" w:hAnsi="Palatino Linotype" w:cs="Palatino Linotype"/>
          <w:color w:val="000000"/>
          <w:sz w:val="24"/>
          <w:szCs w:val="24"/>
        </w:rPr>
        <w:t>,</w:t>
      </w:r>
      <w:r w:rsidRPr="00117D0A" w:rsidR="009A1D04">
        <w:rPr>
          <w:rFonts w:ascii="Palatino Linotype" w:hAnsi="Palatino Linotype" w:cs="Palatino Linotype"/>
          <w:color w:val="000000"/>
          <w:sz w:val="24"/>
          <w:szCs w:val="24"/>
        </w:rPr>
        <w:t xml:space="preserve"> such services.</w:t>
      </w:r>
      <w:r w:rsidRPr="00117D0A" w:rsidR="00774455">
        <w:rPr>
          <w:rFonts w:ascii="Palatino Linotype" w:hAnsi="Palatino Linotype" w:cs="Palatino Linotype"/>
          <w:color w:val="000000"/>
          <w:sz w:val="24"/>
          <w:szCs w:val="24"/>
        </w:rPr>
        <w:br/>
      </w:r>
    </w:p>
    <w:p w:rsidR="0021433F" w:rsidP="00774455" w:rsidRDefault="009A1D04" w14:paraId="7DECAE28" w14:textId="2771A871">
      <w:pPr>
        <w:autoSpaceDE w:val="0"/>
        <w:autoSpaceDN w:val="0"/>
        <w:adjustRightInd w:val="0"/>
        <w:rPr>
          <w:rFonts w:ascii="Palatino Linotype" w:hAnsi="Palatino Linotype" w:cs="Palatino Linotype"/>
          <w:color w:val="000000"/>
          <w:sz w:val="24"/>
          <w:szCs w:val="24"/>
        </w:rPr>
      </w:pPr>
      <w:r w:rsidRPr="00117D0A">
        <w:rPr>
          <w:rFonts w:ascii="Palatino Linotype" w:hAnsi="Palatino Linotype" w:cs="Palatino Linotype"/>
          <w:color w:val="000000"/>
          <w:sz w:val="24"/>
          <w:szCs w:val="24"/>
        </w:rPr>
        <w:t xml:space="preserve">The </w:t>
      </w:r>
      <w:proofErr w:type="spellStart"/>
      <w:r w:rsidRPr="00117D0A">
        <w:rPr>
          <w:rFonts w:ascii="Palatino Linotype" w:hAnsi="Palatino Linotype" w:cs="Palatino Linotype"/>
          <w:color w:val="000000"/>
          <w:sz w:val="24"/>
          <w:szCs w:val="24"/>
        </w:rPr>
        <w:t>iFoster</w:t>
      </w:r>
      <w:proofErr w:type="spellEnd"/>
      <w:r w:rsidRPr="00117D0A">
        <w:rPr>
          <w:rFonts w:ascii="Palatino Linotype" w:hAnsi="Palatino Linotype" w:cs="Palatino Linotype"/>
          <w:color w:val="000000"/>
          <w:sz w:val="24"/>
          <w:szCs w:val="24"/>
        </w:rPr>
        <w:t xml:space="preserve"> </w:t>
      </w:r>
      <w:r w:rsidRPr="00117D0A" w:rsidR="00774455">
        <w:rPr>
          <w:rFonts w:ascii="Palatino Linotype" w:hAnsi="Palatino Linotype" w:cs="Palatino Linotype"/>
          <w:color w:val="000000"/>
          <w:sz w:val="24"/>
          <w:szCs w:val="24"/>
        </w:rPr>
        <w:t>P</w:t>
      </w:r>
      <w:r w:rsidRPr="00117D0A">
        <w:rPr>
          <w:rFonts w:ascii="Palatino Linotype" w:hAnsi="Palatino Linotype" w:cs="Palatino Linotype"/>
          <w:color w:val="000000"/>
          <w:sz w:val="24"/>
          <w:szCs w:val="24"/>
        </w:rPr>
        <w:t xml:space="preserve">ilot </w:t>
      </w:r>
      <w:r w:rsidRPr="00117D0A" w:rsidR="00774455">
        <w:rPr>
          <w:rFonts w:ascii="Palatino Linotype" w:hAnsi="Palatino Linotype" w:cs="Palatino Linotype"/>
          <w:color w:val="000000"/>
          <w:sz w:val="24"/>
          <w:szCs w:val="24"/>
        </w:rPr>
        <w:t>P</w:t>
      </w:r>
      <w:r w:rsidRPr="00117D0A">
        <w:rPr>
          <w:rFonts w:ascii="Palatino Linotype" w:hAnsi="Palatino Linotype" w:cs="Palatino Linotype"/>
          <w:color w:val="000000"/>
          <w:sz w:val="24"/>
          <w:szCs w:val="24"/>
        </w:rPr>
        <w:t>rogram was approved by the Commission with the understanding that reducing a barrier to communication between foster youth and their</w:t>
      </w:r>
      <w:r w:rsidRPr="00117D0A" w:rsidR="00B530B9">
        <w:rPr>
          <w:rFonts w:ascii="Palatino Linotype" w:hAnsi="Palatino Linotype" w:cs="Palatino Linotype"/>
          <w:color w:val="000000"/>
          <w:sz w:val="24"/>
          <w:szCs w:val="24"/>
        </w:rPr>
        <w:t xml:space="preserve"> friends, family, social workers, educators, doctors, </w:t>
      </w:r>
      <w:r w:rsidRPr="00117D0A">
        <w:rPr>
          <w:rFonts w:ascii="Palatino Linotype" w:hAnsi="Palatino Linotype" w:cs="Palatino Linotype"/>
          <w:color w:val="000000"/>
          <w:sz w:val="24"/>
          <w:szCs w:val="24"/>
        </w:rPr>
        <w:t>employers, and others would</w:t>
      </w:r>
      <w:r w:rsidRPr="00117D0A" w:rsidR="00B530B9">
        <w:rPr>
          <w:rFonts w:ascii="Palatino Linotype" w:hAnsi="Palatino Linotype" w:cs="Palatino Linotype"/>
          <w:color w:val="000000"/>
          <w:sz w:val="24"/>
          <w:szCs w:val="24"/>
        </w:rPr>
        <w:t xml:space="preserve"> enhance the safety and welfare of California’s foster youth. </w:t>
      </w:r>
      <w:r w:rsidRPr="00117D0A">
        <w:rPr>
          <w:rFonts w:ascii="Palatino Linotype" w:hAnsi="Palatino Linotype" w:cs="Palatino Linotype"/>
          <w:color w:val="000000"/>
          <w:sz w:val="24"/>
          <w:szCs w:val="24"/>
        </w:rPr>
        <w:t xml:space="preserve">Because the pilot program is currently on pace to run </w:t>
      </w:r>
      <w:r w:rsidRPr="00117D0A">
        <w:rPr>
          <w:rFonts w:ascii="Palatino Linotype" w:hAnsi="Palatino Linotype" w:cs="Palatino Linotype"/>
          <w:color w:val="000000"/>
          <w:sz w:val="24"/>
          <w:szCs w:val="24"/>
        </w:rPr>
        <w:lastRenderedPageBreak/>
        <w:t xml:space="preserve">out of operational funding after it </w:t>
      </w:r>
      <w:r w:rsidRPr="00117D0A" w:rsidR="007609EF">
        <w:rPr>
          <w:rFonts w:ascii="Palatino Linotype" w:hAnsi="Palatino Linotype" w:cs="Palatino Linotype"/>
          <w:color w:val="000000"/>
          <w:sz w:val="24"/>
          <w:szCs w:val="24"/>
        </w:rPr>
        <w:t>serves</w:t>
      </w:r>
      <w:r w:rsidRPr="00117D0A">
        <w:rPr>
          <w:rFonts w:ascii="Palatino Linotype" w:hAnsi="Palatino Linotype" w:cs="Palatino Linotype"/>
          <w:color w:val="000000"/>
          <w:sz w:val="24"/>
          <w:szCs w:val="24"/>
        </w:rPr>
        <w:t xml:space="preserve"> just a fraction </w:t>
      </w:r>
      <w:r w:rsidR="0050130F">
        <w:rPr>
          <w:rFonts w:ascii="Palatino Linotype" w:hAnsi="Palatino Linotype" w:cs="Palatino Linotype"/>
          <w:color w:val="000000"/>
          <w:sz w:val="24"/>
          <w:szCs w:val="24"/>
        </w:rPr>
        <w:t xml:space="preserve">(no more than 1/3) </w:t>
      </w:r>
      <w:r w:rsidRPr="00117D0A">
        <w:rPr>
          <w:rFonts w:ascii="Palatino Linotype" w:hAnsi="Palatino Linotype" w:cs="Palatino Linotype"/>
          <w:color w:val="000000"/>
          <w:sz w:val="24"/>
          <w:szCs w:val="24"/>
        </w:rPr>
        <w:t>of the Commission’s intended population size</w:t>
      </w:r>
      <w:r w:rsidR="00762F25">
        <w:rPr>
          <w:rFonts w:ascii="Palatino Linotype" w:hAnsi="Palatino Linotype" w:cs="Palatino Linotype"/>
          <w:color w:val="000000"/>
          <w:sz w:val="24"/>
          <w:szCs w:val="24"/>
        </w:rPr>
        <w:t xml:space="preserve"> of 33,000</w:t>
      </w:r>
      <w:r w:rsidRPr="00117D0A">
        <w:rPr>
          <w:rFonts w:ascii="Palatino Linotype" w:hAnsi="Palatino Linotype" w:cs="Palatino Linotype"/>
          <w:color w:val="000000"/>
          <w:sz w:val="24"/>
          <w:szCs w:val="24"/>
        </w:rPr>
        <w:t xml:space="preserve">, approving </w:t>
      </w:r>
      <w:r w:rsidRPr="00117D0A" w:rsidR="007609EF">
        <w:rPr>
          <w:rFonts w:ascii="Palatino Linotype" w:hAnsi="Palatino Linotype" w:cs="Palatino Linotype"/>
          <w:color w:val="000000"/>
          <w:sz w:val="24"/>
          <w:szCs w:val="24"/>
        </w:rPr>
        <w:t>this Resolution will</w:t>
      </w:r>
      <w:r w:rsidRPr="00117D0A">
        <w:rPr>
          <w:rFonts w:ascii="Palatino Linotype" w:hAnsi="Palatino Linotype" w:cs="Palatino Linotype"/>
          <w:color w:val="000000"/>
          <w:sz w:val="24"/>
          <w:szCs w:val="24"/>
        </w:rPr>
        <w:t xml:space="preserve"> enable the </w:t>
      </w:r>
      <w:r w:rsidRPr="00117D0A" w:rsidR="007609EF">
        <w:rPr>
          <w:rFonts w:ascii="Palatino Linotype" w:hAnsi="Palatino Linotype" w:cs="Palatino Linotype"/>
          <w:color w:val="000000"/>
          <w:sz w:val="24"/>
          <w:szCs w:val="24"/>
        </w:rPr>
        <w:t xml:space="preserve">safety and welfare </w:t>
      </w:r>
      <w:r w:rsidRPr="00117D0A">
        <w:rPr>
          <w:rFonts w:ascii="Palatino Linotype" w:hAnsi="Palatino Linotype" w:cs="Palatino Linotype"/>
          <w:color w:val="000000"/>
          <w:sz w:val="24"/>
          <w:szCs w:val="24"/>
        </w:rPr>
        <w:t xml:space="preserve">benefits of the </w:t>
      </w:r>
      <w:r w:rsidRPr="00117D0A" w:rsidR="00774455">
        <w:rPr>
          <w:rFonts w:ascii="Palatino Linotype" w:hAnsi="Palatino Linotype" w:cs="Palatino Linotype"/>
          <w:color w:val="000000"/>
          <w:sz w:val="24"/>
          <w:szCs w:val="24"/>
        </w:rPr>
        <w:t>P</w:t>
      </w:r>
      <w:r w:rsidRPr="00117D0A">
        <w:rPr>
          <w:rFonts w:ascii="Palatino Linotype" w:hAnsi="Palatino Linotype" w:cs="Palatino Linotype"/>
          <w:color w:val="000000"/>
          <w:sz w:val="24"/>
          <w:szCs w:val="24"/>
        </w:rPr>
        <w:t xml:space="preserve">ilot </w:t>
      </w:r>
      <w:r w:rsidRPr="00117D0A" w:rsidR="00774455">
        <w:rPr>
          <w:rFonts w:ascii="Palatino Linotype" w:hAnsi="Palatino Linotype" w:cs="Palatino Linotype"/>
          <w:color w:val="000000"/>
          <w:sz w:val="24"/>
          <w:szCs w:val="24"/>
        </w:rPr>
        <w:t>P</w:t>
      </w:r>
      <w:r w:rsidRPr="00117D0A">
        <w:rPr>
          <w:rFonts w:ascii="Palatino Linotype" w:hAnsi="Palatino Linotype" w:cs="Palatino Linotype"/>
          <w:color w:val="000000"/>
          <w:sz w:val="24"/>
          <w:szCs w:val="24"/>
        </w:rPr>
        <w:t xml:space="preserve">rogram to </w:t>
      </w:r>
      <w:r w:rsidR="0050130F">
        <w:rPr>
          <w:rFonts w:ascii="Palatino Linotype" w:hAnsi="Palatino Linotype" w:cs="Palatino Linotype"/>
          <w:color w:val="000000"/>
          <w:sz w:val="24"/>
          <w:szCs w:val="24"/>
        </w:rPr>
        <w:t xml:space="preserve">potentially </w:t>
      </w:r>
      <w:r w:rsidRPr="00117D0A">
        <w:rPr>
          <w:rFonts w:ascii="Palatino Linotype" w:hAnsi="Palatino Linotype" w:cs="Palatino Linotype"/>
          <w:color w:val="000000"/>
          <w:sz w:val="24"/>
          <w:szCs w:val="24"/>
        </w:rPr>
        <w:t>reach</w:t>
      </w:r>
      <w:r w:rsidRPr="00117D0A" w:rsidR="00774455">
        <w:rPr>
          <w:rFonts w:ascii="Palatino Linotype" w:hAnsi="Palatino Linotype" w:cs="Palatino Linotype"/>
          <w:color w:val="000000"/>
          <w:sz w:val="24"/>
          <w:szCs w:val="24"/>
        </w:rPr>
        <w:t xml:space="preserve"> </w:t>
      </w:r>
      <w:r w:rsidR="0050130F">
        <w:rPr>
          <w:rFonts w:ascii="Palatino Linotype" w:hAnsi="Palatino Linotype" w:cs="Palatino Linotype"/>
          <w:color w:val="000000"/>
          <w:sz w:val="24"/>
          <w:szCs w:val="24"/>
        </w:rPr>
        <w:t>over 22,000 more foster youth than would otherwise be possible</w:t>
      </w:r>
      <w:r w:rsidRPr="00117D0A" w:rsidR="00774455">
        <w:rPr>
          <w:rFonts w:ascii="Palatino Linotype" w:hAnsi="Palatino Linotype" w:cs="Palatino Linotype"/>
          <w:color w:val="000000"/>
          <w:sz w:val="24"/>
          <w:szCs w:val="24"/>
        </w:rPr>
        <w:t xml:space="preserve">, in line with the </w:t>
      </w:r>
      <w:r w:rsidRPr="00117D0A" w:rsidR="007609EF">
        <w:rPr>
          <w:rFonts w:ascii="Palatino Linotype" w:hAnsi="Palatino Linotype" w:cs="Palatino Linotype"/>
          <w:color w:val="000000"/>
          <w:sz w:val="24"/>
          <w:szCs w:val="24"/>
        </w:rPr>
        <w:t>Commission’s</w:t>
      </w:r>
      <w:r w:rsidRPr="00117D0A" w:rsidR="00774455">
        <w:rPr>
          <w:rFonts w:ascii="Palatino Linotype" w:hAnsi="Palatino Linotype" w:cs="Palatino Linotype"/>
          <w:color w:val="000000"/>
          <w:sz w:val="24"/>
          <w:szCs w:val="24"/>
        </w:rPr>
        <w:t xml:space="preserve"> </w:t>
      </w:r>
      <w:r w:rsidRPr="00117D0A" w:rsidR="007744C6">
        <w:rPr>
          <w:rFonts w:ascii="Palatino Linotype" w:hAnsi="Palatino Linotype" w:cs="Palatino Linotype"/>
          <w:color w:val="000000"/>
          <w:sz w:val="24"/>
          <w:szCs w:val="24"/>
        </w:rPr>
        <w:t xml:space="preserve">intent </w:t>
      </w:r>
      <w:r w:rsidRPr="00117D0A" w:rsidR="007609EF">
        <w:rPr>
          <w:rFonts w:ascii="Palatino Linotype" w:hAnsi="Palatino Linotype" w:cs="Palatino Linotype"/>
          <w:color w:val="000000"/>
          <w:sz w:val="24"/>
          <w:szCs w:val="24"/>
        </w:rPr>
        <w:t>and expectations when it authorized the pilot.</w:t>
      </w:r>
    </w:p>
    <w:p w:rsidR="0050130F" w:rsidP="00774455" w:rsidRDefault="0050130F" w14:paraId="4E57C859" w14:textId="18ADDB3F">
      <w:pPr>
        <w:autoSpaceDE w:val="0"/>
        <w:autoSpaceDN w:val="0"/>
        <w:adjustRightInd w:val="0"/>
        <w:rPr>
          <w:rFonts w:ascii="Palatino Linotype" w:hAnsi="Palatino Linotype" w:cs="Palatino Linotype"/>
          <w:color w:val="000000"/>
          <w:sz w:val="24"/>
          <w:szCs w:val="24"/>
        </w:rPr>
      </w:pPr>
    </w:p>
    <w:p w:rsidRPr="00117D0A" w:rsidR="0050130F" w:rsidP="00774455" w:rsidRDefault="00154290" w14:paraId="60C0BC5A" w14:textId="1D6660FD">
      <w:pPr>
        <w:autoSpaceDE w:val="0"/>
        <w:autoSpaceDN w:val="0"/>
        <w:adjustRightInd w:val="0"/>
        <w:rPr>
          <w:rFonts w:ascii="Palatino Linotype" w:hAnsi="Palatino Linotype" w:cs="Palatino Linotype"/>
          <w:color w:val="000000"/>
          <w:sz w:val="24"/>
          <w:szCs w:val="24"/>
        </w:rPr>
      </w:pPr>
      <w:r>
        <w:rPr>
          <w:rFonts w:ascii="Palatino Linotype" w:hAnsi="Palatino Linotype" w:cs="Palatino Linotype"/>
          <w:color w:val="000000"/>
          <w:sz w:val="24"/>
          <w:szCs w:val="24"/>
        </w:rPr>
        <w:t>Finally, a</w:t>
      </w:r>
      <w:r w:rsidR="0050130F">
        <w:rPr>
          <w:rFonts w:ascii="Palatino Linotype" w:hAnsi="Palatino Linotype" w:cs="Palatino Linotype"/>
          <w:color w:val="000000"/>
          <w:sz w:val="24"/>
          <w:szCs w:val="24"/>
        </w:rPr>
        <w:t xml:space="preserve">lthough </w:t>
      </w:r>
      <w:r>
        <w:rPr>
          <w:rFonts w:ascii="Palatino Linotype" w:hAnsi="Palatino Linotype" w:cs="Palatino Linotype"/>
          <w:color w:val="000000"/>
          <w:sz w:val="24"/>
          <w:szCs w:val="24"/>
        </w:rPr>
        <w:t>the</w:t>
      </w:r>
      <w:r w:rsidR="00D9619F">
        <w:rPr>
          <w:rFonts w:ascii="Palatino Linotype" w:hAnsi="Palatino Linotype" w:cs="Palatino Linotype"/>
          <w:color w:val="000000"/>
          <w:sz w:val="24"/>
          <w:szCs w:val="24"/>
        </w:rPr>
        <w:t xml:space="preserve"> Pilot and the</w:t>
      </w:r>
      <w:r w:rsidR="0050130F">
        <w:rPr>
          <w:rFonts w:ascii="Palatino Linotype" w:hAnsi="Palatino Linotype" w:cs="Palatino Linotype"/>
          <w:color w:val="000000"/>
          <w:sz w:val="24"/>
          <w:szCs w:val="24"/>
        </w:rPr>
        <w:t xml:space="preserve"> </w:t>
      </w:r>
      <w:r>
        <w:rPr>
          <w:rFonts w:ascii="Palatino Linotype" w:hAnsi="Palatino Linotype" w:cs="Palatino Linotype"/>
          <w:color w:val="000000"/>
          <w:sz w:val="24"/>
          <w:szCs w:val="24"/>
        </w:rPr>
        <w:t>alternative distribution model w</w:t>
      </w:r>
      <w:r w:rsidR="00D9619F">
        <w:rPr>
          <w:rFonts w:ascii="Palatino Linotype" w:hAnsi="Palatino Linotype" w:cs="Palatino Linotype"/>
          <w:color w:val="000000"/>
          <w:sz w:val="24"/>
          <w:szCs w:val="24"/>
        </w:rPr>
        <w:t>ere</w:t>
      </w:r>
      <w:r>
        <w:rPr>
          <w:rFonts w:ascii="Palatino Linotype" w:hAnsi="Palatino Linotype" w:cs="Palatino Linotype"/>
          <w:color w:val="000000"/>
          <w:sz w:val="24"/>
          <w:szCs w:val="24"/>
        </w:rPr>
        <w:t xml:space="preserve"> </w:t>
      </w:r>
      <w:r w:rsidR="00D9619F">
        <w:rPr>
          <w:rFonts w:ascii="Palatino Linotype" w:hAnsi="Palatino Linotype" w:cs="Palatino Linotype"/>
          <w:color w:val="000000"/>
          <w:sz w:val="24"/>
          <w:szCs w:val="24"/>
        </w:rPr>
        <w:t>designed</w:t>
      </w:r>
      <w:r>
        <w:rPr>
          <w:rFonts w:ascii="Palatino Linotype" w:hAnsi="Palatino Linotype" w:cs="Palatino Linotype"/>
          <w:color w:val="000000"/>
          <w:sz w:val="24"/>
          <w:szCs w:val="24"/>
        </w:rPr>
        <w:t xml:space="preserve"> </w:t>
      </w:r>
      <w:r w:rsidR="00D9619F">
        <w:rPr>
          <w:rFonts w:ascii="Palatino Linotype" w:hAnsi="Palatino Linotype" w:cs="Palatino Linotype"/>
          <w:color w:val="000000"/>
          <w:sz w:val="24"/>
          <w:szCs w:val="24"/>
        </w:rPr>
        <w:t>in 2019</w:t>
      </w:r>
      <w:r>
        <w:rPr>
          <w:rFonts w:ascii="Palatino Linotype" w:hAnsi="Palatino Linotype" w:cs="Palatino Linotype"/>
          <w:color w:val="000000"/>
          <w:sz w:val="24"/>
          <w:szCs w:val="24"/>
        </w:rPr>
        <w:t xml:space="preserve">, the ongoing COVID-19 pandemic </w:t>
      </w:r>
      <w:r w:rsidR="00D9619F">
        <w:rPr>
          <w:rFonts w:ascii="Palatino Linotype" w:hAnsi="Palatino Linotype" w:cs="Palatino Linotype"/>
          <w:color w:val="000000"/>
          <w:sz w:val="24"/>
          <w:szCs w:val="24"/>
        </w:rPr>
        <w:t xml:space="preserve">enhances the </w:t>
      </w:r>
      <w:r>
        <w:rPr>
          <w:rFonts w:ascii="Palatino Linotype" w:hAnsi="Palatino Linotype" w:cs="Palatino Linotype"/>
          <w:color w:val="000000"/>
          <w:sz w:val="24"/>
          <w:szCs w:val="24"/>
        </w:rPr>
        <w:t xml:space="preserve">safety benefits of </w:t>
      </w:r>
      <w:r w:rsidR="00F41E2A">
        <w:rPr>
          <w:rFonts w:ascii="Palatino Linotype" w:hAnsi="Palatino Linotype" w:cs="Palatino Linotype"/>
          <w:color w:val="000000"/>
          <w:sz w:val="24"/>
          <w:szCs w:val="24"/>
        </w:rPr>
        <w:t>distributing smartphones to</w:t>
      </w:r>
      <w:r>
        <w:rPr>
          <w:rFonts w:ascii="Palatino Linotype" w:hAnsi="Palatino Linotype" w:cs="Palatino Linotype"/>
          <w:color w:val="000000"/>
          <w:sz w:val="24"/>
          <w:szCs w:val="24"/>
        </w:rPr>
        <w:t xml:space="preserve"> foster youth without relying on in-person events. This Resolution will </w:t>
      </w:r>
      <w:r w:rsidR="002105A3">
        <w:rPr>
          <w:rFonts w:ascii="Palatino Linotype" w:hAnsi="Palatino Linotype" w:cs="Palatino Linotype"/>
          <w:color w:val="000000"/>
          <w:sz w:val="24"/>
          <w:szCs w:val="24"/>
        </w:rPr>
        <w:t>enable</w:t>
      </w:r>
      <w:r>
        <w:rPr>
          <w:rFonts w:ascii="Palatino Linotype" w:hAnsi="Palatino Linotype" w:cs="Palatino Linotype"/>
          <w:color w:val="000000"/>
          <w:sz w:val="24"/>
          <w:szCs w:val="24"/>
        </w:rPr>
        <w:t xml:space="preserve"> up to 22,000 foster youth who would not otherwise receive smartphones to maintain </w:t>
      </w:r>
      <w:r w:rsidR="00F41E2A">
        <w:rPr>
          <w:rFonts w:ascii="Palatino Linotype" w:hAnsi="Palatino Linotype" w:cs="Palatino Linotype"/>
          <w:color w:val="000000"/>
          <w:sz w:val="24"/>
          <w:szCs w:val="24"/>
        </w:rPr>
        <w:t xml:space="preserve">remote </w:t>
      </w:r>
      <w:r>
        <w:rPr>
          <w:rFonts w:ascii="Palatino Linotype" w:hAnsi="Palatino Linotype" w:cs="Palatino Linotype"/>
          <w:color w:val="000000"/>
          <w:sz w:val="24"/>
          <w:szCs w:val="24"/>
        </w:rPr>
        <w:t xml:space="preserve">contact with social workers, </w:t>
      </w:r>
      <w:r w:rsidR="00F41E2A">
        <w:rPr>
          <w:rFonts w:ascii="Palatino Linotype" w:hAnsi="Palatino Linotype" w:cs="Palatino Linotype"/>
          <w:color w:val="000000"/>
          <w:sz w:val="24"/>
          <w:szCs w:val="24"/>
        </w:rPr>
        <w:t>educators,</w:t>
      </w:r>
      <w:r>
        <w:rPr>
          <w:rFonts w:ascii="Palatino Linotype" w:hAnsi="Palatino Linotype" w:cs="Palatino Linotype"/>
          <w:color w:val="000000"/>
          <w:sz w:val="24"/>
          <w:szCs w:val="24"/>
        </w:rPr>
        <w:t xml:space="preserve"> </w:t>
      </w:r>
      <w:r w:rsidR="00F41E2A">
        <w:rPr>
          <w:rFonts w:ascii="Palatino Linotype" w:hAnsi="Palatino Linotype" w:cs="Palatino Linotype"/>
          <w:color w:val="000000"/>
          <w:sz w:val="24"/>
          <w:szCs w:val="24"/>
        </w:rPr>
        <w:t>family, friends, and other support networks.</w:t>
      </w:r>
    </w:p>
    <w:p w:rsidRPr="00117D0A" w:rsidR="0021433F" w:rsidP="0021433F" w:rsidRDefault="0021433F" w14:paraId="7BE223A6" w14:textId="77777777">
      <w:pPr>
        <w:tabs>
          <w:tab w:val="left" w:pos="2760"/>
        </w:tabs>
        <w:rPr>
          <w:rFonts w:ascii="Palatino Linotype" w:hAnsi="Palatino Linotype"/>
          <w:color w:val="000000"/>
          <w:sz w:val="24"/>
          <w:szCs w:val="24"/>
        </w:rPr>
      </w:pPr>
    </w:p>
    <w:p w:rsidRPr="00117D0A" w:rsidR="0021433F" w:rsidP="0021433F" w:rsidRDefault="0021433F" w14:paraId="2D7E7F88" w14:textId="77777777">
      <w:pPr>
        <w:keepNext/>
        <w:numPr>
          <w:ilvl w:val="0"/>
          <w:numId w:val="7"/>
        </w:numPr>
        <w:tabs>
          <w:tab w:val="left" w:pos="540"/>
        </w:tabs>
        <w:ind w:hanging="1080"/>
        <w:rPr>
          <w:rFonts w:ascii="Palatino Linotype" w:hAnsi="Palatino Linotype"/>
          <w:b/>
          <w:caps/>
          <w:color w:val="000000"/>
          <w:sz w:val="24"/>
          <w:szCs w:val="24"/>
        </w:rPr>
      </w:pPr>
      <w:r w:rsidRPr="00117D0A">
        <w:rPr>
          <w:rFonts w:ascii="Palatino Linotype" w:hAnsi="Palatino Linotype"/>
          <w:b/>
          <w:caps/>
          <w:color w:val="000000"/>
          <w:sz w:val="24"/>
          <w:szCs w:val="24"/>
        </w:rPr>
        <w:t xml:space="preserve">Comments on Draft Resolution </w:t>
      </w:r>
    </w:p>
    <w:p w:rsidRPr="00117D0A" w:rsidR="0021433F" w:rsidP="0021433F" w:rsidRDefault="0021433F" w14:paraId="68EF515B" w14:textId="77777777">
      <w:pPr>
        <w:tabs>
          <w:tab w:val="left" w:pos="2760"/>
        </w:tabs>
        <w:rPr>
          <w:rFonts w:ascii="Palatino Linotype" w:hAnsi="Palatino Linotype"/>
          <w:b/>
          <w:caps/>
          <w:color w:val="000000"/>
          <w:sz w:val="24"/>
          <w:szCs w:val="24"/>
          <w:u w:val="single"/>
        </w:rPr>
      </w:pPr>
    </w:p>
    <w:p w:rsidRPr="00117D0A" w:rsidR="0021433F" w:rsidP="0021433F" w:rsidRDefault="0021433F" w14:paraId="4010FECE" w14:textId="08806E53">
      <w:pPr>
        <w:tabs>
          <w:tab w:val="left" w:pos="2760"/>
        </w:tabs>
        <w:rPr>
          <w:rFonts w:ascii="Palatino Linotype" w:hAnsi="Palatino Linotype"/>
          <w:color w:val="000000"/>
          <w:sz w:val="24"/>
          <w:szCs w:val="24"/>
        </w:rPr>
      </w:pPr>
      <w:r w:rsidRPr="00117D0A">
        <w:rPr>
          <w:rFonts w:ascii="Palatino Linotype" w:hAnsi="Palatino Linotype"/>
          <w:color w:val="000000"/>
          <w:sz w:val="24"/>
          <w:szCs w:val="24"/>
        </w:rPr>
        <w:t xml:space="preserve">In compliance with PU Code §311(g), a notice letter was emailed on </w:t>
      </w:r>
      <w:r w:rsidR="00F312CE">
        <w:rPr>
          <w:rFonts w:ascii="Palatino Linotype" w:hAnsi="Palatino Linotype"/>
          <w:color w:val="000000"/>
          <w:sz w:val="24"/>
          <w:szCs w:val="24"/>
        </w:rPr>
        <w:t>May 11,</w:t>
      </w:r>
      <w:r w:rsidRPr="00117D0A">
        <w:rPr>
          <w:rFonts w:ascii="Palatino Linotype" w:hAnsi="Palatino Linotype"/>
          <w:color w:val="000000"/>
          <w:sz w:val="24"/>
          <w:szCs w:val="24"/>
        </w:rPr>
        <w:t xml:space="preserve"> </w:t>
      </w:r>
      <w:r w:rsidRPr="00117D0A" w:rsidR="00EC6E33">
        <w:rPr>
          <w:rFonts w:ascii="Palatino Linotype" w:hAnsi="Palatino Linotype"/>
          <w:color w:val="000000"/>
          <w:sz w:val="24"/>
          <w:szCs w:val="24"/>
        </w:rPr>
        <w:t>20</w:t>
      </w:r>
      <w:r w:rsidR="00EC6E33">
        <w:rPr>
          <w:rFonts w:ascii="Palatino Linotype" w:hAnsi="Palatino Linotype"/>
          <w:color w:val="000000"/>
          <w:sz w:val="24"/>
          <w:szCs w:val="24"/>
        </w:rPr>
        <w:t>20</w:t>
      </w:r>
      <w:r w:rsidRPr="00117D0A">
        <w:rPr>
          <w:rFonts w:ascii="Palatino Linotype" w:hAnsi="Palatino Linotype"/>
          <w:color w:val="000000"/>
          <w:sz w:val="24"/>
          <w:szCs w:val="24"/>
        </w:rPr>
        <w:t xml:space="preserve">, informing all parties on the </w:t>
      </w:r>
      <w:r w:rsidRPr="00117D0A" w:rsidR="000F2319">
        <w:rPr>
          <w:rFonts w:ascii="Palatino Linotype" w:hAnsi="Palatino Linotype"/>
          <w:color w:val="000000"/>
          <w:sz w:val="24"/>
          <w:szCs w:val="24"/>
        </w:rPr>
        <w:t>LifeLine</w:t>
      </w:r>
      <w:r w:rsidRPr="00117D0A">
        <w:rPr>
          <w:rFonts w:ascii="Palatino Linotype" w:hAnsi="Palatino Linotype"/>
          <w:color w:val="000000"/>
          <w:sz w:val="24"/>
          <w:szCs w:val="24"/>
        </w:rPr>
        <w:t xml:space="preserve"> Distribution List of the availability of the draft of this Resolution for public comments at the Commission’s documents website at </w:t>
      </w:r>
      <w:hyperlink w:history="1" r:id="rId11">
        <w:r w:rsidRPr="00117D0A">
          <w:rPr>
            <w:rStyle w:val="Hyperlink"/>
            <w:rFonts w:ascii="Palatino Linotype" w:hAnsi="Palatino Linotype"/>
            <w:color w:val="000000"/>
            <w:sz w:val="24"/>
            <w:szCs w:val="24"/>
          </w:rPr>
          <w:t>http://www.cpuc.ca.gov/documents/</w:t>
        </w:r>
      </w:hyperlink>
      <w:r w:rsidRPr="00117D0A">
        <w:rPr>
          <w:rFonts w:ascii="Palatino Linotype" w:hAnsi="Palatino Linotype"/>
          <w:color w:val="000000"/>
          <w:sz w:val="24"/>
          <w:szCs w:val="24"/>
        </w:rPr>
        <w:t xml:space="preserve">. This letter also informed parties that the final conformed Resolution adopted by the Commission will be posted and available at the same website. </w:t>
      </w:r>
    </w:p>
    <w:p w:rsidRPr="00117D0A" w:rsidR="0021433F" w:rsidP="0021433F" w:rsidRDefault="0021433F" w14:paraId="670BEA24" w14:textId="77777777">
      <w:pPr>
        <w:keepNext/>
        <w:tabs>
          <w:tab w:val="left" w:pos="540"/>
        </w:tabs>
        <w:rPr>
          <w:rFonts w:ascii="Palatino Linotype" w:hAnsi="Palatino Linotype"/>
          <w:b/>
          <w:caps/>
          <w:color w:val="000000"/>
          <w:sz w:val="24"/>
          <w:szCs w:val="24"/>
        </w:rPr>
      </w:pPr>
    </w:p>
    <w:p w:rsidRPr="00117D0A" w:rsidR="0021433F" w:rsidP="0021433F" w:rsidRDefault="001D149B" w14:paraId="4F2267F4" w14:textId="333E72C1">
      <w:pPr>
        <w:keepNext/>
        <w:numPr>
          <w:ilvl w:val="0"/>
          <w:numId w:val="7"/>
        </w:numPr>
        <w:tabs>
          <w:tab w:val="left" w:pos="540"/>
        </w:tabs>
        <w:ind w:hanging="1080"/>
        <w:rPr>
          <w:rFonts w:ascii="Palatino Linotype" w:hAnsi="Palatino Linotype"/>
          <w:b/>
          <w:caps/>
          <w:color w:val="000000"/>
          <w:sz w:val="24"/>
          <w:szCs w:val="24"/>
        </w:rPr>
      </w:pPr>
      <w:r>
        <w:rPr>
          <w:rFonts w:ascii="Palatino Linotype" w:hAnsi="Palatino Linotype"/>
          <w:b/>
          <w:caps/>
          <w:color w:val="000000"/>
          <w:sz w:val="24"/>
          <w:szCs w:val="24"/>
        </w:rPr>
        <w:t xml:space="preserve"> </w:t>
      </w:r>
      <w:r w:rsidRPr="00117D0A" w:rsidR="0021433F">
        <w:rPr>
          <w:rFonts w:ascii="Palatino Linotype" w:hAnsi="Palatino Linotype"/>
          <w:b/>
          <w:caps/>
          <w:color w:val="000000"/>
          <w:sz w:val="24"/>
          <w:szCs w:val="24"/>
        </w:rPr>
        <w:t>findings</w:t>
      </w:r>
    </w:p>
    <w:p w:rsidRPr="00117D0A" w:rsidR="0021433F" w:rsidP="0021433F" w:rsidRDefault="0021433F" w14:paraId="75FAE5A9" w14:textId="77777777">
      <w:pPr>
        <w:tabs>
          <w:tab w:val="left" w:pos="8550"/>
        </w:tabs>
        <w:ind w:left="420"/>
        <w:rPr>
          <w:rFonts w:ascii="Palatino Linotype" w:hAnsi="Palatino Linotype"/>
          <w:color w:val="000000"/>
          <w:sz w:val="24"/>
          <w:szCs w:val="24"/>
        </w:rPr>
      </w:pPr>
    </w:p>
    <w:p w:rsidRPr="00117D0A" w:rsidR="0021433F" w:rsidP="0021433F" w:rsidRDefault="00693DFF" w14:paraId="3549856C" w14:textId="77777777">
      <w:pPr>
        <w:numPr>
          <w:ilvl w:val="0"/>
          <w:numId w:val="28"/>
        </w:numPr>
        <w:tabs>
          <w:tab w:val="left" w:pos="8550"/>
        </w:tabs>
        <w:rPr>
          <w:rFonts w:ascii="Palatino Linotype" w:hAnsi="Palatino Linotype"/>
          <w:color w:val="000000"/>
          <w:sz w:val="24"/>
          <w:szCs w:val="24"/>
        </w:rPr>
      </w:pPr>
      <w:r w:rsidRPr="00117D0A">
        <w:rPr>
          <w:rFonts w:ascii="Palatino Linotype" w:hAnsi="Palatino Linotype"/>
          <w:color w:val="000000"/>
          <w:sz w:val="24"/>
          <w:szCs w:val="24"/>
        </w:rPr>
        <w:t xml:space="preserve">The Commission authorized </w:t>
      </w:r>
      <w:proofErr w:type="spellStart"/>
      <w:r w:rsidRPr="00117D0A">
        <w:rPr>
          <w:rFonts w:ascii="Palatino Linotype" w:hAnsi="Palatino Linotype"/>
          <w:color w:val="000000"/>
          <w:sz w:val="24"/>
          <w:szCs w:val="24"/>
        </w:rPr>
        <w:t>iFoster</w:t>
      </w:r>
      <w:proofErr w:type="spellEnd"/>
      <w:r w:rsidRPr="00117D0A">
        <w:rPr>
          <w:rFonts w:ascii="Palatino Linotype" w:hAnsi="Palatino Linotype"/>
          <w:color w:val="000000"/>
          <w:sz w:val="24"/>
          <w:szCs w:val="24"/>
        </w:rPr>
        <w:t xml:space="preserve"> and Boost Mobile to provide </w:t>
      </w:r>
      <w:r w:rsidRPr="00117D0A" w:rsidR="00C8715A">
        <w:rPr>
          <w:rFonts w:ascii="Palatino Linotype" w:hAnsi="Palatino Linotype"/>
          <w:color w:val="000000"/>
          <w:sz w:val="24"/>
          <w:szCs w:val="24"/>
        </w:rPr>
        <w:t xml:space="preserve">free smartphones and </w:t>
      </w:r>
      <w:r w:rsidRPr="00117D0A" w:rsidR="000A092C">
        <w:rPr>
          <w:rFonts w:ascii="Palatino Linotype" w:hAnsi="Palatino Linotype"/>
          <w:color w:val="000000"/>
          <w:sz w:val="24"/>
          <w:szCs w:val="24"/>
        </w:rPr>
        <w:t>communications</w:t>
      </w:r>
      <w:r w:rsidRPr="00117D0A" w:rsidR="00C8715A">
        <w:rPr>
          <w:rFonts w:ascii="Palatino Linotype" w:hAnsi="Palatino Linotype"/>
          <w:color w:val="000000"/>
          <w:sz w:val="24"/>
          <w:szCs w:val="24"/>
        </w:rPr>
        <w:t xml:space="preserve"> services to up to 33,000 foster youth.</w:t>
      </w:r>
    </w:p>
    <w:p w:rsidRPr="00117D0A" w:rsidR="0021433F" w:rsidP="0021433F" w:rsidRDefault="0021433F" w14:paraId="609051FB" w14:textId="77777777">
      <w:pPr>
        <w:tabs>
          <w:tab w:val="left" w:pos="8550"/>
        </w:tabs>
        <w:rPr>
          <w:rFonts w:ascii="Palatino Linotype" w:hAnsi="Palatino Linotype"/>
          <w:color w:val="000000"/>
          <w:sz w:val="24"/>
          <w:szCs w:val="24"/>
        </w:rPr>
      </w:pPr>
    </w:p>
    <w:p w:rsidR="00D204D8" w:rsidP="0021433F" w:rsidRDefault="00950CE9" w14:paraId="7659A236" w14:textId="52B5B89B">
      <w:pPr>
        <w:numPr>
          <w:ilvl w:val="0"/>
          <w:numId w:val="28"/>
        </w:numPr>
        <w:tabs>
          <w:tab w:val="left" w:pos="8550"/>
        </w:tabs>
        <w:rPr>
          <w:rFonts w:ascii="Palatino Linotype" w:hAnsi="Palatino Linotype"/>
          <w:color w:val="000000"/>
          <w:sz w:val="24"/>
          <w:szCs w:val="24"/>
        </w:rPr>
      </w:pPr>
      <w:r>
        <w:rPr>
          <w:rFonts w:ascii="Palatino Linotype" w:hAnsi="Palatino Linotype"/>
          <w:color w:val="000000"/>
          <w:sz w:val="24"/>
          <w:szCs w:val="24"/>
        </w:rPr>
        <w:t xml:space="preserve">In D.19-04-021, </w:t>
      </w:r>
      <w:r w:rsidR="00B64B7B">
        <w:rPr>
          <w:rFonts w:ascii="Palatino Linotype" w:hAnsi="Palatino Linotype"/>
          <w:color w:val="000000"/>
          <w:sz w:val="24"/>
          <w:szCs w:val="24"/>
        </w:rPr>
        <w:t xml:space="preserve">the approved budget assumed </w:t>
      </w:r>
      <w:r>
        <w:rPr>
          <w:rFonts w:ascii="Palatino Linotype" w:hAnsi="Palatino Linotype"/>
          <w:color w:val="000000"/>
          <w:sz w:val="24"/>
          <w:szCs w:val="24"/>
        </w:rPr>
        <w:t>a</w:t>
      </w:r>
      <w:r w:rsidR="00D204D8">
        <w:rPr>
          <w:rFonts w:ascii="Palatino Linotype" w:hAnsi="Palatino Linotype"/>
          <w:color w:val="000000"/>
          <w:sz w:val="24"/>
          <w:szCs w:val="24"/>
        </w:rPr>
        <w:t xml:space="preserve"> distribution model based on </w:t>
      </w:r>
      <w:r w:rsidR="00F376EC">
        <w:rPr>
          <w:rFonts w:ascii="Palatino Linotype" w:hAnsi="Palatino Linotype"/>
          <w:color w:val="000000"/>
          <w:sz w:val="24"/>
          <w:szCs w:val="24"/>
        </w:rPr>
        <w:br/>
      </w:r>
      <w:r w:rsidR="00D204D8">
        <w:rPr>
          <w:rFonts w:ascii="Palatino Linotype" w:hAnsi="Palatino Linotype"/>
          <w:color w:val="000000"/>
          <w:sz w:val="24"/>
          <w:szCs w:val="24"/>
        </w:rPr>
        <w:t xml:space="preserve">in-person distribution </w:t>
      </w:r>
      <w:r w:rsidR="00B64B7B">
        <w:rPr>
          <w:rFonts w:ascii="Palatino Linotype" w:hAnsi="Palatino Linotype"/>
          <w:color w:val="000000"/>
          <w:sz w:val="24"/>
          <w:szCs w:val="24"/>
        </w:rPr>
        <w:t xml:space="preserve">with the assistance of county </w:t>
      </w:r>
      <w:r w:rsidR="00067174">
        <w:rPr>
          <w:rFonts w:ascii="Palatino Linotype" w:hAnsi="Palatino Linotype"/>
          <w:color w:val="000000"/>
          <w:sz w:val="24"/>
          <w:szCs w:val="24"/>
        </w:rPr>
        <w:t xml:space="preserve">child </w:t>
      </w:r>
      <w:r w:rsidR="00B64B7B">
        <w:rPr>
          <w:rFonts w:ascii="Palatino Linotype" w:hAnsi="Palatino Linotype"/>
          <w:color w:val="000000"/>
          <w:sz w:val="24"/>
          <w:szCs w:val="24"/>
        </w:rPr>
        <w:t>welfare offices</w:t>
      </w:r>
      <w:r w:rsidR="00D204D8">
        <w:rPr>
          <w:rFonts w:ascii="Palatino Linotype" w:hAnsi="Palatino Linotype"/>
          <w:color w:val="000000"/>
          <w:sz w:val="24"/>
          <w:szCs w:val="24"/>
        </w:rPr>
        <w:t>.</w:t>
      </w:r>
    </w:p>
    <w:p w:rsidR="00D204D8" w:rsidP="006529A8" w:rsidRDefault="00D204D8" w14:paraId="67B0F1D1" w14:textId="77777777">
      <w:pPr>
        <w:pStyle w:val="ListParagraph"/>
        <w:rPr>
          <w:rFonts w:ascii="Palatino Linotype" w:hAnsi="Palatino Linotype"/>
          <w:color w:val="000000"/>
          <w:sz w:val="24"/>
          <w:szCs w:val="24"/>
        </w:rPr>
      </w:pPr>
    </w:p>
    <w:p w:rsidR="00D204D8" w:rsidP="0021433F" w:rsidRDefault="001D149B" w14:paraId="306D465D" w14:textId="51EB80B6">
      <w:pPr>
        <w:numPr>
          <w:ilvl w:val="0"/>
          <w:numId w:val="28"/>
        </w:numPr>
        <w:tabs>
          <w:tab w:val="left" w:pos="8550"/>
        </w:tabs>
        <w:rPr>
          <w:rFonts w:ascii="Palatino Linotype" w:hAnsi="Palatino Linotype"/>
          <w:color w:val="000000"/>
          <w:sz w:val="24"/>
          <w:szCs w:val="24"/>
        </w:rPr>
      </w:pPr>
      <w:r>
        <w:rPr>
          <w:rFonts w:ascii="Palatino Linotype" w:hAnsi="Palatino Linotype"/>
          <w:color w:val="000000"/>
          <w:sz w:val="24"/>
          <w:szCs w:val="24"/>
        </w:rPr>
        <w:t>The i</w:t>
      </w:r>
      <w:r w:rsidR="00D204D8">
        <w:rPr>
          <w:rFonts w:ascii="Palatino Linotype" w:hAnsi="Palatino Linotype"/>
          <w:color w:val="000000"/>
          <w:sz w:val="24"/>
          <w:szCs w:val="24"/>
        </w:rPr>
        <w:t xml:space="preserve">n-person distribution model </w:t>
      </w:r>
      <w:r w:rsidR="00B0036B">
        <w:rPr>
          <w:rFonts w:ascii="Palatino Linotype" w:hAnsi="Palatino Linotype"/>
          <w:color w:val="000000"/>
          <w:sz w:val="24"/>
          <w:szCs w:val="24"/>
        </w:rPr>
        <w:t>is impractical</w:t>
      </w:r>
      <w:r w:rsidR="0050130F">
        <w:rPr>
          <w:rFonts w:ascii="Palatino Linotype" w:hAnsi="Palatino Linotype"/>
          <w:color w:val="000000"/>
          <w:sz w:val="24"/>
          <w:szCs w:val="24"/>
        </w:rPr>
        <w:t xml:space="preserve"> both</w:t>
      </w:r>
      <w:r w:rsidR="00D204D8">
        <w:rPr>
          <w:rFonts w:ascii="Palatino Linotype" w:hAnsi="Palatino Linotype"/>
          <w:color w:val="000000"/>
          <w:sz w:val="24"/>
          <w:szCs w:val="24"/>
        </w:rPr>
        <w:t xml:space="preserve"> because </w:t>
      </w:r>
      <w:r w:rsidR="008233DE">
        <w:rPr>
          <w:rFonts w:ascii="Palatino Linotype" w:hAnsi="Palatino Linotype"/>
          <w:color w:val="000000"/>
          <w:sz w:val="24"/>
          <w:szCs w:val="24"/>
        </w:rPr>
        <w:t xml:space="preserve">assumptions </w:t>
      </w:r>
      <w:r w:rsidR="00B0036B">
        <w:rPr>
          <w:rFonts w:ascii="Palatino Linotype" w:hAnsi="Palatino Linotype"/>
          <w:color w:val="000000"/>
          <w:sz w:val="24"/>
          <w:szCs w:val="24"/>
        </w:rPr>
        <w:t xml:space="preserve">made </w:t>
      </w:r>
      <w:r w:rsidR="008233DE">
        <w:rPr>
          <w:rFonts w:ascii="Palatino Linotype" w:hAnsi="Palatino Linotype"/>
          <w:color w:val="000000"/>
          <w:sz w:val="24"/>
          <w:szCs w:val="24"/>
        </w:rPr>
        <w:t xml:space="preserve">about county </w:t>
      </w:r>
      <w:r w:rsidR="00067174">
        <w:rPr>
          <w:rFonts w:ascii="Palatino Linotype" w:hAnsi="Palatino Linotype"/>
          <w:color w:val="000000"/>
          <w:sz w:val="24"/>
          <w:szCs w:val="24"/>
        </w:rPr>
        <w:t xml:space="preserve">child </w:t>
      </w:r>
      <w:r w:rsidR="008233DE">
        <w:rPr>
          <w:rFonts w:ascii="Palatino Linotype" w:hAnsi="Palatino Linotype"/>
          <w:color w:val="000000"/>
          <w:sz w:val="24"/>
          <w:szCs w:val="24"/>
        </w:rPr>
        <w:t>welfare offices were inaccurate</w:t>
      </w:r>
      <w:r w:rsidR="0050130F">
        <w:rPr>
          <w:rFonts w:ascii="Palatino Linotype" w:hAnsi="Palatino Linotype"/>
          <w:color w:val="000000"/>
          <w:sz w:val="24"/>
          <w:szCs w:val="24"/>
        </w:rPr>
        <w:t xml:space="preserve"> and because the ongoing </w:t>
      </w:r>
      <w:r w:rsidR="00F376EC">
        <w:rPr>
          <w:rFonts w:ascii="Palatino Linotype" w:hAnsi="Palatino Linotype"/>
          <w:color w:val="000000"/>
          <w:sz w:val="24"/>
          <w:szCs w:val="24"/>
        </w:rPr>
        <w:br/>
      </w:r>
      <w:r w:rsidR="0050130F">
        <w:rPr>
          <w:rFonts w:ascii="Palatino Linotype" w:hAnsi="Palatino Linotype"/>
          <w:color w:val="000000"/>
          <w:sz w:val="24"/>
          <w:szCs w:val="24"/>
        </w:rPr>
        <w:t>COVID-19 pandemic prevents in-person gatherings</w:t>
      </w:r>
      <w:r w:rsidR="00D204D8">
        <w:rPr>
          <w:rFonts w:ascii="Palatino Linotype" w:hAnsi="Palatino Linotype"/>
          <w:color w:val="000000"/>
          <w:sz w:val="24"/>
          <w:szCs w:val="24"/>
        </w:rPr>
        <w:t xml:space="preserve">. </w:t>
      </w:r>
    </w:p>
    <w:p w:rsidR="00D204D8" w:rsidP="006529A8" w:rsidRDefault="00D204D8" w14:paraId="6B311B26" w14:textId="77777777">
      <w:pPr>
        <w:pStyle w:val="ListParagraph"/>
        <w:rPr>
          <w:rFonts w:ascii="Palatino Linotype" w:hAnsi="Palatino Linotype"/>
          <w:color w:val="000000"/>
          <w:sz w:val="24"/>
          <w:szCs w:val="24"/>
        </w:rPr>
      </w:pPr>
    </w:p>
    <w:p w:rsidRPr="00117D0A" w:rsidR="003F4E54" w:rsidP="003D21CA" w:rsidRDefault="00C8715A" w14:paraId="3CD50013" w14:textId="3DBA2BD5">
      <w:pPr>
        <w:numPr>
          <w:ilvl w:val="0"/>
          <w:numId w:val="28"/>
        </w:numPr>
        <w:tabs>
          <w:tab w:val="left" w:pos="8550"/>
        </w:tabs>
        <w:rPr>
          <w:rFonts w:ascii="Palatino Linotype" w:hAnsi="Palatino Linotype"/>
          <w:color w:val="000000"/>
          <w:sz w:val="24"/>
          <w:szCs w:val="24"/>
        </w:rPr>
      </w:pPr>
      <w:proofErr w:type="spellStart"/>
      <w:r w:rsidRPr="00117D0A">
        <w:rPr>
          <w:rFonts w:ascii="Palatino Linotype" w:hAnsi="Palatino Linotype"/>
          <w:color w:val="000000"/>
          <w:sz w:val="24"/>
          <w:szCs w:val="24"/>
        </w:rPr>
        <w:t>iFoster</w:t>
      </w:r>
      <w:proofErr w:type="spellEnd"/>
      <w:r w:rsidRPr="00117D0A">
        <w:rPr>
          <w:rFonts w:ascii="Palatino Linotype" w:hAnsi="Palatino Linotype"/>
          <w:color w:val="000000"/>
          <w:sz w:val="24"/>
          <w:szCs w:val="24"/>
        </w:rPr>
        <w:t xml:space="preserve"> consulted with Staff on how best to implement the pilot </w:t>
      </w:r>
      <w:r w:rsidRPr="00117D0A" w:rsidR="000A092C">
        <w:rPr>
          <w:rFonts w:ascii="Palatino Linotype" w:hAnsi="Palatino Linotype"/>
          <w:color w:val="000000"/>
          <w:sz w:val="24"/>
          <w:szCs w:val="24"/>
        </w:rPr>
        <w:t>according to the Commission’s timeline</w:t>
      </w:r>
      <w:r w:rsidRPr="00117D0A" w:rsidR="003F4E54">
        <w:rPr>
          <w:rFonts w:ascii="Palatino Linotype" w:hAnsi="Palatino Linotype"/>
          <w:color w:val="000000"/>
          <w:sz w:val="24"/>
          <w:szCs w:val="24"/>
        </w:rPr>
        <w:t xml:space="preserve"> and expectations</w:t>
      </w:r>
      <w:r w:rsidRPr="00117D0A" w:rsidR="000A092C">
        <w:rPr>
          <w:rFonts w:ascii="Palatino Linotype" w:hAnsi="Palatino Linotype"/>
          <w:color w:val="000000"/>
          <w:sz w:val="24"/>
          <w:szCs w:val="24"/>
        </w:rPr>
        <w:t>,</w:t>
      </w:r>
      <w:r w:rsidRPr="00117D0A" w:rsidR="003F4E54">
        <w:rPr>
          <w:rFonts w:ascii="Palatino Linotype" w:hAnsi="Palatino Linotype"/>
          <w:color w:val="000000"/>
          <w:sz w:val="24"/>
          <w:szCs w:val="24"/>
        </w:rPr>
        <w:t xml:space="preserve"> given </w:t>
      </w:r>
      <w:r w:rsidR="00D204D8">
        <w:rPr>
          <w:rFonts w:ascii="Palatino Linotype" w:hAnsi="Palatino Linotype"/>
          <w:color w:val="000000"/>
          <w:sz w:val="24"/>
          <w:szCs w:val="24"/>
        </w:rPr>
        <w:t>that in-person distribution was no longer feasible</w:t>
      </w:r>
      <w:r w:rsidRPr="00117D0A" w:rsidR="000A092C">
        <w:rPr>
          <w:rFonts w:ascii="Palatino Linotype" w:hAnsi="Palatino Linotype"/>
          <w:color w:val="000000"/>
          <w:sz w:val="24"/>
          <w:szCs w:val="24"/>
        </w:rPr>
        <w:t>.</w:t>
      </w:r>
    </w:p>
    <w:p w:rsidRPr="00117D0A" w:rsidR="003F4E54" w:rsidP="003F4E54" w:rsidRDefault="003F4E54" w14:paraId="5270A15B" w14:textId="77777777">
      <w:pPr>
        <w:pStyle w:val="ListParagraph"/>
        <w:rPr>
          <w:rFonts w:ascii="Palatino Linotype" w:hAnsi="Palatino Linotype"/>
          <w:color w:val="000000"/>
          <w:sz w:val="24"/>
          <w:szCs w:val="24"/>
        </w:rPr>
      </w:pPr>
    </w:p>
    <w:p w:rsidRPr="00117D0A" w:rsidR="0021433F" w:rsidP="003D21CA" w:rsidRDefault="000A092C" w14:paraId="45EB12B3" w14:textId="0B737692">
      <w:pPr>
        <w:numPr>
          <w:ilvl w:val="0"/>
          <w:numId w:val="28"/>
        </w:numPr>
        <w:tabs>
          <w:tab w:val="left" w:pos="8550"/>
        </w:tabs>
        <w:rPr>
          <w:rFonts w:ascii="Palatino Linotype" w:hAnsi="Palatino Linotype"/>
          <w:color w:val="000000"/>
          <w:sz w:val="24"/>
          <w:szCs w:val="24"/>
        </w:rPr>
      </w:pPr>
      <w:r w:rsidRPr="00117D0A">
        <w:rPr>
          <w:rFonts w:ascii="Palatino Linotype" w:hAnsi="Palatino Linotype"/>
          <w:color w:val="000000"/>
          <w:sz w:val="24"/>
          <w:szCs w:val="24"/>
        </w:rPr>
        <w:t>Staf</w:t>
      </w:r>
      <w:r w:rsidRPr="00117D0A" w:rsidR="003F4E54">
        <w:rPr>
          <w:rFonts w:ascii="Palatino Linotype" w:hAnsi="Palatino Linotype"/>
          <w:color w:val="000000"/>
          <w:sz w:val="24"/>
          <w:szCs w:val="24"/>
        </w:rPr>
        <w:t xml:space="preserve">f supported and </w:t>
      </w:r>
      <w:r w:rsidR="00D204D8">
        <w:rPr>
          <w:rFonts w:ascii="Palatino Linotype" w:hAnsi="Palatino Linotype"/>
          <w:color w:val="000000"/>
          <w:sz w:val="24"/>
          <w:szCs w:val="24"/>
        </w:rPr>
        <w:t xml:space="preserve">permitted </w:t>
      </w:r>
      <w:proofErr w:type="spellStart"/>
      <w:r w:rsidR="00D204D8">
        <w:rPr>
          <w:rFonts w:ascii="Palatino Linotype" w:hAnsi="Palatino Linotype"/>
          <w:color w:val="000000"/>
          <w:sz w:val="24"/>
          <w:szCs w:val="24"/>
        </w:rPr>
        <w:t>iFoster</w:t>
      </w:r>
      <w:proofErr w:type="spellEnd"/>
      <w:r w:rsidR="00D204D8">
        <w:rPr>
          <w:rFonts w:ascii="Palatino Linotype" w:hAnsi="Palatino Linotype"/>
          <w:color w:val="000000"/>
          <w:sz w:val="24"/>
          <w:szCs w:val="24"/>
        </w:rPr>
        <w:t xml:space="preserve"> to use an alternative distribution and </w:t>
      </w:r>
      <w:r w:rsidR="00E24D62">
        <w:rPr>
          <w:rFonts w:ascii="Palatino Linotype" w:hAnsi="Palatino Linotype"/>
          <w:color w:val="000000"/>
          <w:sz w:val="24"/>
          <w:szCs w:val="24"/>
        </w:rPr>
        <w:t>activation</w:t>
      </w:r>
      <w:r w:rsidR="00D204D8">
        <w:rPr>
          <w:rFonts w:ascii="Palatino Linotype" w:hAnsi="Palatino Linotype"/>
          <w:color w:val="000000"/>
          <w:sz w:val="24"/>
          <w:szCs w:val="24"/>
        </w:rPr>
        <w:t xml:space="preserve"> model to facilitate </w:t>
      </w:r>
      <w:proofErr w:type="spellStart"/>
      <w:r w:rsidR="00D204D8">
        <w:rPr>
          <w:rFonts w:ascii="Palatino Linotype" w:hAnsi="Palatino Linotype"/>
          <w:color w:val="000000"/>
          <w:sz w:val="24"/>
          <w:szCs w:val="24"/>
        </w:rPr>
        <w:t>iFoster</w:t>
      </w:r>
      <w:proofErr w:type="spellEnd"/>
      <w:r w:rsidR="00D204D8">
        <w:rPr>
          <w:rFonts w:ascii="Palatino Linotype" w:hAnsi="Palatino Linotype"/>
          <w:color w:val="000000"/>
          <w:sz w:val="24"/>
          <w:szCs w:val="24"/>
        </w:rPr>
        <w:t xml:space="preserve"> launching the pilot </w:t>
      </w:r>
      <w:r w:rsidRPr="00117D0A" w:rsidR="003F4E54">
        <w:rPr>
          <w:rFonts w:ascii="Palatino Linotype" w:hAnsi="Palatino Linotype"/>
          <w:color w:val="000000"/>
          <w:sz w:val="24"/>
          <w:szCs w:val="24"/>
        </w:rPr>
        <w:t>on November 22</w:t>
      </w:r>
      <w:r w:rsidRPr="00117D0A" w:rsidR="003F4E54">
        <w:rPr>
          <w:rFonts w:ascii="Palatino Linotype" w:hAnsi="Palatino Linotype"/>
          <w:color w:val="000000"/>
          <w:sz w:val="24"/>
          <w:szCs w:val="24"/>
          <w:vertAlign w:val="superscript"/>
        </w:rPr>
        <w:t>nd</w:t>
      </w:r>
      <w:r w:rsidRPr="00117D0A" w:rsidR="003F4E54">
        <w:rPr>
          <w:rFonts w:ascii="Palatino Linotype" w:hAnsi="Palatino Linotype"/>
          <w:color w:val="000000"/>
          <w:sz w:val="24"/>
          <w:szCs w:val="24"/>
        </w:rPr>
        <w:t>.</w:t>
      </w:r>
    </w:p>
    <w:p w:rsidRPr="00117D0A" w:rsidR="003F4E54" w:rsidP="003F4E54" w:rsidRDefault="003F4E54" w14:paraId="6639336B" w14:textId="77777777">
      <w:pPr>
        <w:tabs>
          <w:tab w:val="left" w:pos="8550"/>
        </w:tabs>
        <w:rPr>
          <w:rFonts w:ascii="Palatino Linotype" w:hAnsi="Palatino Linotype"/>
          <w:color w:val="000000"/>
          <w:sz w:val="24"/>
          <w:szCs w:val="24"/>
        </w:rPr>
      </w:pPr>
    </w:p>
    <w:p w:rsidRPr="006529A8" w:rsidR="00D204D8" w:rsidP="0021433F" w:rsidRDefault="008233DE" w14:paraId="0B5BBA40" w14:textId="679863C0">
      <w:pPr>
        <w:numPr>
          <w:ilvl w:val="0"/>
          <w:numId w:val="28"/>
        </w:numPr>
        <w:tabs>
          <w:tab w:val="left" w:pos="8550"/>
        </w:tabs>
        <w:rPr>
          <w:rFonts w:ascii="Palatino Linotype" w:hAnsi="Palatino Linotype"/>
          <w:color w:val="000000"/>
          <w:sz w:val="24"/>
          <w:szCs w:val="24"/>
        </w:rPr>
      </w:pPr>
      <w:r>
        <w:rPr>
          <w:rFonts w:ascii="Palatino Linotype" w:hAnsi="Palatino Linotype" w:eastAsia="Calibri" w:cs="Calibri"/>
          <w:color w:val="000000"/>
          <w:spacing w:val="-1"/>
          <w:sz w:val="24"/>
          <w:szCs w:val="24"/>
        </w:rPr>
        <w:t>5,000</w:t>
      </w:r>
      <w:r w:rsidR="00D204D8">
        <w:rPr>
          <w:rFonts w:ascii="Palatino Linotype" w:hAnsi="Palatino Linotype" w:eastAsia="Calibri" w:cs="Calibri"/>
          <w:color w:val="000000"/>
          <w:spacing w:val="-1"/>
          <w:sz w:val="24"/>
          <w:szCs w:val="24"/>
        </w:rPr>
        <w:t xml:space="preserve"> devices have been distributed using the alternative distribution model.</w:t>
      </w:r>
    </w:p>
    <w:p w:rsidR="00D204D8" w:rsidP="006529A8" w:rsidRDefault="00D204D8" w14:paraId="63BD645A" w14:textId="77777777">
      <w:pPr>
        <w:pStyle w:val="ListParagraph"/>
        <w:rPr>
          <w:rFonts w:ascii="Palatino Linotype" w:hAnsi="Palatino Linotype"/>
          <w:color w:val="000000"/>
          <w:sz w:val="24"/>
          <w:szCs w:val="24"/>
        </w:rPr>
      </w:pPr>
    </w:p>
    <w:p w:rsidR="00D204D8" w:rsidP="0021433F" w:rsidRDefault="00D204D8" w14:paraId="5F4B3858" w14:textId="4F51F545">
      <w:pPr>
        <w:numPr>
          <w:ilvl w:val="0"/>
          <w:numId w:val="28"/>
        </w:numPr>
        <w:tabs>
          <w:tab w:val="left" w:pos="8550"/>
        </w:tabs>
        <w:rPr>
          <w:rFonts w:ascii="Palatino Linotype" w:hAnsi="Palatino Linotype"/>
          <w:color w:val="000000"/>
          <w:sz w:val="24"/>
          <w:szCs w:val="24"/>
        </w:rPr>
      </w:pPr>
      <w:r>
        <w:rPr>
          <w:rFonts w:ascii="Palatino Linotype" w:hAnsi="Palatino Linotype"/>
          <w:color w:val="000000"/>
          <w:sz w:val="24"/>
          <w:szCs w:val="24"/>
        </w:rPr>
        <w:t xml:space="preserve">The alternative distribution model uses an independent distribution agent to both preserve the privacy of foster youth participants and </w:t>
      </w:r>
      <w:r w:rsidR="00E24D62">
        <w:rPr>
          <w:rFonts w:ascii="Palatino Linotype" w:hAnsi="Palatino Linotype"/>
          <w:color w:val="000000"/>
          <w:sz w:val="24"/>
          <w:szCs w:val="24"/>
        </w:rPr>
        <w:t>facilitate</w:t>
      </w:r>
      <w:r>
        <w:rPr>
          <w:rFonts w:ascii="Palatino Linotype" w:hAnsi="Palatino Linotype"/>
          <w:color w:val="000000"/>
          <w:sz w:val="24"/>
          <w:szCs w:val="24"/>
        </w:rPr>
        <w:t xml:space="preserve"> tracking and </w:t>
      </w:r>
      <w:r w:rsidR="00E24D62">
        <w:rPr>
          <w:rFonts w:ascii="Palatino Linotype" w:hAnsi="Palatino Linotype"/>
          <w:color w:val="000000"/>
          <w:sz w:val="24"/>
          <w:szCs w:val="24"/>
        </w:rPr>
        <w:t>activation</w:t>
      </w:r>
      <w:r>
        <w:rPr>
          <w:rFonts w:ascii="Palatino Linotype" w:hAnsi="Palatino Linotype"/>
          <w:color w:val="000000"/>
          <w:sz w:val="24"/>
          <w:szCs w:val="24"/>
        </w:rPr>
        <w:t>.</w:t>
      </w:r>
    </w:p>
    <w:p w:rsidR="00D204D8" w:rsidP="006529A8" w:rsidRDefault="00D204D8" w14:paraId="67F2807A" w14:textId="77777777">
      <w:pPr>
        <w:pStyle w:val="ListParagraph"/>
        <w:rPr>
          <w:rFonts w:ascii="Palatino Linotype" w:hAnsi="Palatino Linotype"/>
          <w:color w:val="000000"/>
          <w:sz w:val="24"/>
          <w:szCs w:val="24"/>
        </w:rPr>
      </w:pPr>
    </w:p>
    <w:p w:rsidR="00D204D8" w:rsidP="0021433F" w:rsidRDefault="00D204D8" w14:paraId="7B257B27" w14:textId="09E85AB3">
      <w:pPr>
        <w:numPr>
          <w:ilvl w:val="0"/>
          <w:numId w:val="28"/>
        </w:numPr>
        <w:tabs>
          <w:tab w:val="left" w:pos="8550"/>
        </w:tabs>
        <w:rPr>
          <w:rFonts w:ascii="Palatino Linotype" w:hAnsi="Palatino Linotype"/>
          <w:color w:val="000000"/>
          <w:sz w:val="24"/>
          <w:szCs w:val="24"/>
        </w:rPr>
      </w:pPr>
      <w:r>
        <w:rPr>
          <w:rFonts w:ascii="Palatino Linotype" w:hAnsi="Palatino Linotype"/>
          <w:color w:val="000000"/>
          <w:sz w:val="24"/>
          <w:szCs w:val="24"/>
        </w:rPr>
        <w:t xml:space="preserve">In approving D.19-04-021, the Commission was not aware that in-person </w:t>
      </w:r>
      <w:r w:rsidR="00E24D62">
        <w:rPr>
          <w:rFonts w:ascii="Palatino Linotype" w:hAnsi="Palatino Linotype"/>
          <w:color w:val="000000"/>
          <w:sz w:val="24"/>
          <w:szCs w:val="24"/>
        </w:rPr>
        <w:t>distribution</w:t>
      </w:r>
      <w:r>
        <w:rPr>
          <w:rFonts w:ascii="Palatino Linotype" w:hAnsi="Palatino Linotype"/>
          <w:color w:val="000000"/>
          <w:sz w:val="24"/>
          <w:szCs w:val="24"/>
        </w:rPr>
        <w:t xml:space="preserve"> was not possible and that an independent distribution agent would be needed.</w:t>
      </w:r>
    </w:p>
    <w:p w:rsidR="00D204D8" w:rsidP="006529A8" w:rsidRDefault="00D204D8" w14:paraId="6794AC00" w14:textId="77777777">
      <w:pPr>
        <w:pStyle w:val="ListParagraph"/>
        <w:rPr>
          <w:rFonts w:ascii="Palatino Linotype" w:hAnsi="Palatino Linotype"/>
          <w:color w:val="000000"/>
          <w:sz w:val="24"/>
          <w:szCs w:val="24"/>
        </w:rPr>
      </w:pPr>
    </w:p>
    <w:p w:rsidR="00D204D8" w:rsidP="0021433F" w:rsidRDefault="00D204D8" w14:paraId="1990EB04" w14:textId="657FAC07">
      <w:pPr>
        <w:numPr>
          <w:ilvl w:val="0"/>
          <w:numId w:val="28"/>
        </w:numPr>
        <w:tabs>
          <w:tab w:val="left" w:pos="8550"/>
        </w:tabs>
        <w:rPr>
          <w:rFonts w:ascii="Palatino Linotype" w:hAnsi="Palatino Linotype"/>
          <w:color w:val="000000"/>
          <w:sz w:val="24"/>
          <w:szCs w:val="24"/>
        </w:rPr>
      </w:pPr>
      <w:proofErr w:type="spellStart"/>
      <w:r>
        <w:rPr>
          <w:rFonts w:ascii="Palatino Linotype" w:hAnsi="Palatino Linotype"/>
          <w:color w:val="000000"/>
          <w:sz w:val="24"/>
          <w:szCs w:val="24"/>
        </w:rPr>
        <w:t>iFoster</w:t>
      </w:r>
      <w:proofErr w:type="spellEnd"/>
      <w:r>
        <w:rPr>
          <w:rFonts w:ascii="Palatino Linotype" w:hAnsi="Palatino Linotype"/>
          <w:color w:val="000000"/>
          <w:sz w:val="24"/>
          <w:szCs w:val="24"/>
        </w:rPr>
        <w:t xml:space="preserve"> estimates that using an alternative distribution model that relies upon an independent distribution agent will increase operating expenses by $500,000.</w:t>
      </w:r>
    </w:p>
    <w:p w:rsidR="00D204D8" w:rsidP="006529A8" w:rsidRDefault="00D204D8" w14:paraId="4AB08B4B" w14:textId="77777777">
      <w:pPr>
        <w:pStyle w:val="ListParagraph"/>
        <w:rPr>
          <w:rFonts w:ascii="Palatino Linotype" w:hAnsi="Palatino Linotype"/>
          <w:color w:val="000000"/>
          <w:sz w:val="24"/>
          <w:szCs w:val="24"/>
        </w:rPr>
      </w:pPr>
    </w:p>
    <w:p w:rsidRPr="00B0036B" w:rsidR="0021433F" w:rsidP="00B0036B" w:rsidRDefault="00D204D8" w14:paraId="4B3D8035" w14:textId="567B7C8F">
      <w:pPr>
        <w:numPr>
          <w:ilvl w:val="0"/>
          <w:numId w:val="28"/>
        </w:numPr>
        <w:tabs>
          <w:tab w:val="left" w:pos="8550"/>
        </w:tabs>
        <w:rPr>
          <w:rFonts w:ascii="Palatino Linotype" w:hAnsi="Palatino Linotype"/>
          <w:color w:val="000000"/>
          <w:sz w:val="24"/>
          <w:szCs w:val="24"/>
        </w:rPr>
      </w:pPr>
      <w:r>
        <w:rPr>
          <w:rFonts w:ascii="Palatino Linotype" w:hAnsi="Palatino Linotype"/>
          <w:color w:val="000000"/>
          <w:sz w:val="24"/>
          <w:szCs w:val="24"/>
        </w:rPr>
        <w:t>Staff finds that the alternative</w:t>
      </w:r>
      <w:r w:rsidRPr="00117D0A">
        <w:rPr>
          <w:rFonts w:ascii="Palatino Linotype" w:hAnsi="Palatino Linotype"/>
          <w:color w:val="000000"/>
          <w:sz w:val="24"/>
          <w:szCs w:val="24"/>
        </w:rPr>
        <w:t xml:space="preserve"> </w:t>
      </w:r>
      <w:r>
        <w:rPr>
          <w:rFonts w:ascii="Palatino Linotype" w:hAnsi="Palatino Linotype"/>
          <w:color w:val="000000"/>
          <w:sz w:val="24"/>
          <w:szCs w:val="24"/>
        </w:rPr>
        <w:t xml:space="preserve">distributional model is reasonable, complies with the requirements for the pilot set forth in D.19-04-021, and the additional funding ($500,000) needed </w:t>
      </w:r>
      <w:r w:rsidR="00E24D62">
        <w:rPr>
          <w:rFonts w:ascii="Palatino Linotype" w:hAnsi="Palatino Linotype"/>
          <w:color w:val="000000"/>
          <w:sz w:val="24"/>
          <w:szCs w:val="24"/>
        </w:rPr>
        <w:t>for an independent distribution agent is</w:t>
      </w:r>
      <w:r>
        <w:rPr>
          <w:rFonts w:ascii="Palatino Linotype" w:hAnsi="Palatino Linotype"/>
          <w:color w:val="000000"/>
          <w:sz w:val="24"/>
          <w:szCs w:val="24"/>
        </w:rPr>
        <w:t xml:space="preserve"> reasonable.  </w:t>
      </w:r>
    </w:p>
    <w:p w:rsidRPr="00117D0A" w:rsidR="0021433F" w:rsidP="0021433F" w:rsidRDefault="0021433F" w14:paraId="03F6B8F8" w14:textId="77777777">
      <w:pPr>
        <w:pStyle w:val="MediumGrid1-Accent21"/>
        <w:ind w:left="0"/>
        <w:rPr>
          <w:rFonts w:ascii="Palatino Linotype" w:hAnsi="Palatino Linotype"/>
          <w:color w:val="000000"/>
          <w:sz w:val="24"/>
          <w:szCs w:val="24"/>
        </w:rPr>
      </w:pPr>
    </w:p>
    <w:p w:rsidRPr="00117D0A" w:rsidR="00B47397" w:rsidP="007609EF" w:rsidRDefault="0021433F" w14:paraId="2B22C2D5" w14:textId="5DF3727E">
      <w:pPr>
        <w:numPr>
          <w:ilvl w:val="0"/>
          <w:numId w:val="28"/>
        </w:numPr>
        <w:rPr>
          <w:rFonts w:ascii="Palatino Linotype" w:hAnsi="Palatino Linotype"/>
          <w:color w:val="000000"/>
          <w:sz w:val="24"/>
          <w:szCs w:val="24"/>
        </w:rPr>
      </w:pPr>
      <w:r w:rsidRPr="00117D0A">
        <w:rPr>
          <w:rFonts w:ascii="Palatino Linotype" w:hAnsi="Palatino Linotype"/>
          <w:color w:val="000000"/>
          <w:sz w:val="24"/>
          <w:szCs w:val="24"/>
        </w:rPr>
        <w:t xml:space="preserve">A notice letter was e-mailed on </w:t>
      </w:r>
      <w:r w:rsidR="0050130F">
        <w:rPr>
          <w:rFonts w:ascii="Palatino Linotype" w:hAnsi="Palatino Linotype"/>
          <w:color w:val="000000"/>
          <w:sz w:val="24"/>
          <w:szCs w:val="24"/>
        </w:rPr>
        <w:t xml:space="preserve">May </w:t>
      </w:r>
      <w:r w:rsidR="00F312CE">
        <w:rPr>
          <w:rFonts w:ascii="Palatino Linotype" w:hAnsi="Palatino Linotype"/>
          <w:color w:val="000000"/>
          <w:sz w:val="24"/>
          <w:szCs w:val="24"/>
        </w:rPr>
        <w:t xml:space="preserve">11, </w:t>
      </w:r>
      <w:r w:rsidR="00EC6E33">
        <w:rPr>
          <w:rFonts w:ascii="Palatino Linotype" w:hAnsi="Palatino Linotype"/>
          <w:color w:val="000000"/>
          <w:sz w:val="24"/>
          <w:szCs w:val="24"/>
        </w:rPr>
        <w:t>2020</w:t>
      </w:r>
      <w:r w:rsidRPr="00117D0A">
        <w:rPr>
          <w:rFonts w:ascii="Palatino Linotype" w:hAnsi="Palatino Linotype"/>
          <w:color w:val="000000"/>
          <w:sz w:val="24"/>
          <w:szCs w:val="24"/>
        </w:rPr>
        <w:t xml:space="preserve">, informing all parties on the </w:t>
      </w:r>
      <w:r w:rsidRPr="00117D0A" w:rsidR="003F4E54">
        <w:rPr>
          <w:rFonts w:ascii="Palatino Linotype" w:hAnsi="Palatino Linotype"/>
          <w:color w:val="000000"/>
          <w:sz w:val="24"/>
          <w:szCs w:val="24"/>
        </w:rPr>
        <w:t>LifeLine</w:t>
      </w:r>
      <w:r w:rsidRPr="00117D0A">
        <w:rPr>
          <w:rFonts w:ascii="Palatino Linotype" w:hAnsi="Palatino Linotype"/>
          <w:color w:val="000000"/>
          <w:sz w:val="24"/>
          <w:szCs w:val="24"/>
        </w:rPr>
        <w:t xml:space="preserve"> distribution list of the availability of the draft of this Resolution for public comments at the Commission’s website </w:t>
      </w:r>
      <w:hyperlink w:history="1" r:id="rId12">
        <w:r w:rsidRPr="00117D0A">
          <w:rPr>
            <w:rStyle w:val="Hyperlink"/>
            <w:rFonts w:ascii="Palatino Linotype" w:hAnsi="Palatino Linotype"/>
            <w:color w:val="000000"/>
            <w:sz w:val="24"/>
            <w:szCs w:val="24"/>
          </w:rPr>
          <w:t>http://www.cpuc.ca.gov/PUC/documents/</w:t>
        </w:r>
      </w:hyperlink>
      <w:r w:rsidRPr="00117D0A">
        <w:rPr>
          <w:rFonts w:ascii="Palatino Linotype" w:hAnsi="Palatino Linotype"/>
          <w:color w:val="000000"/>
          <w:sz w:val="24"/>
          <w:szCs w:val="24"/>
        </w:rPr>
        <w:t>. This letter also informed parties that the final confirmed Resolution adopted by the Commission will be posted and available at this same website.</w:t>
      </w:r>
    </w:p>
    <w:p w:rsidR="002166FB" w:rsidP="0021433F" w:rsidRDefault="002166FB" w14:paraId="6F993CD1" w14:textId="414D155B">
      <w:pPr>
        <w:rPr>
          <w:rFonts w:ascii="Palatino Linotype" w:hAnsi="Palatino Linotype"/>
          <w:b/>
          <w:color w:val="000000"/>
          <w:sz w:val="24"/>
          <w:szCs w:val="24"/>
        </w:rPr>
      </w:pPr>
    </w:p>
    <w:p w:rsidRPr="00117D0A" w:rsidR="00730584" w:rsidP="0021433F" w:rsidRDefault="00730584" w14:paraId="45391B46" w14:textId="77777777">
      <w:pPr>
        <w:rPr>
          <w:rFonts w:ascii="Palatino Linotype" w:hAnsi="Palatino Linotype"/>
          <w:b/>
          <w:color w:val="000000"/>
          <w:sz w:val="24"/>
          <w:szCs w:val="24"/>
        </w:rPr>
      </w:pPr>
    </w:p>
    <w:p w:rsidRPr="00117D0A" w:rsidR="0021433F" w:rsidP="0021433F" w:rsidRDefault="0021433F" w14:paraId="64BF1D27" w14:textId="77777777">
      <w:pPr>
        <w:keepNext/>
        <w:outlineLvl w:val="0"/>
        <w:rPr>
          <w:rFonts w:ascii="Palatino Linotype" w:hAnsi="Palatino Linotype"/>
          <w:b/>
          <w:caps/>
          <w:color w:val="000000"/>
          <w:kern w:val="28"/>
          <w:sz w:val="24"/>
          <w:szCs w:val="24"/>
        </w:rPr>
      </w:pPr>
      <w:proofErr w:type="gramStart"/>
      <w:r w:rsidRPr="00117D0A">
        <w:rPr>
          <w:rFonts w:ascii="Palatino Linotype" w:hAnsi="Palatino Linotype"/>
          <w:b/>
          <w:caps/>
          <w:color w:val="000000"/>
          <w:kern w:val="28"/>
          <w:sz w:val="24"/>
          <w:szCs w:val="24"/>
        </w:rPr>
        <w:t>Therefore</w:t>
      </w:r>
      <w:proofErr w:type="gramEnd"/>
      <w:r w:rsidRPr="00117D0A">
        <w:rPr>
          <w:rFonts w:ascii="Palatino Linotype" w:hAnsi="Palatino Linotype"/>
          <w:b/>
          <w:caps/>
          <w:color w:val="000000"/>
          <w:kern w:val="28"/>
          <w:sz w:val="24"/>
          <w:szCs w:val="24"/>
        </w:rPr>
        <w:t xml:space="preserve"> it is ordered that:</w:t>
      </w:r>
    </w:p>
    <w:p w:rsidRPr="00117D0A" w:rsidR="0021433F" w:rsidP="0021433F" w:rsidRDefault="0021433F" w14:paraId="12CE4B7F" w14:textId="77777777">
      <w:pPr>
        <w:pStyle w:val="MediumList2-Accent41"/>
        <w:ind w:left="0"/>
        <w:rPr>
          <w:rFonts w:ascii="Palatino Linotype" w:hAnsi="Palatino Linotype"/>
          <w:snapToGrid w:val="0"/>
          <w:color w:val="000000"/>
          <w:sz w:val="24"/>
          <w:szCs w:val="24"/>
        </w:rPr>
      </w:pPr>
    </w:p>
    <w:p w:rsidRPr="00117D0A" w:rsidR="0021433F" w:rsidP="00C21576" w:rsidRDefault="0021433F" w14:paraId="0F32F0F3" w14:textId="77777777">
      <w:pPr>
        <w:numPr>
          <w:ilvl w:val="0"/>
          <w:numId w:val="29"/>
        </w:numPr>
        <w:rPr>
          <w:rFonts w:ascii="Palatino Linotype" w:hAnsi="Palatino Linotype"/>
          <w:color w:val="000000"/>
          <w:sz w:val="24"/>
          <w:szCs w:val="24"/>
        </w:rPr>
      </w:pPr>
      <w:r w:rsidRPr="00117D0A">
        <w:rPr>
          <w:rFonts w:ascii="Palatino Linotype" w:hAnsi="Palatino Linotype"/>
          <w:color w:val="000000"/>
          <w:sz w:val="24"/>
          <w:szCs w:val="24"/>
        </w:rPr>
        <w:t xml:space="preserve">The Commission shall </w:t>
      </w:r>
      <w:r w:rsidRPr="00117D0A" w:rsidR="00117D0A">
        <w:rPr>
          <w:rFonts w:ascii="Palatino Linotype" w:hAnsi="Palatino Linotype"/>
          <w:color w:val="000000"/>
          <w:sz w:val="24"/>
          <w:szCs w:val="24"/>
        </w:rPr>
        <w:t>provide</w:t>
      </w:r>
      <w:r w:rsidRPr="00117D0A" w:rsidR="00C21576">
        <w:rPr>
          <w:rFonts w:ascii="Palatino Linotype" w:hAnsi="Palatino Linotype"/>
          <w:color w:val="000000"/>
          <w:sz w:val="24"/>
          <w:szCs w:val="24"/>
        </w:rPr>
        <w:t xml:space="preserve"> up to $500,000 in</w:t>
      </w:r>
      <w:r w:rsidRPr="00117D0A">
        <w:rPr>
          <w:rFonts w:ascii="Palatino Linotype" w:hAnsi="Palatino Linotype"/>
          <w:color w:val="000000"/>
          <w:sz w:val="24"/>
          <w:szCs w:val="24"/>
        </w:rPr>
        <w:t xml:space="preserve"> additional funding </w:t>
      </w:r>
      <w:r w:rsidRPr="00117D0A" w:rsidR="00C21576">
        <w:rPr>
          <w:rFonts w:ascii="Palatino Linotype" w:hAnsi="Palatino Linotype"/>
          <w:color w:val="000000"/>
          <w:sz w:val="24"/>
          <w:szCs w:val="24"/>
        </w:rPr>
        <w:t xml:space="preserve">for costs incurred by </w:t>
      </w:r>
      <w:proofErr w:type="spellStart"/>
      <w:r w:rsidRPr="00117D0A" w:rsidR="00C21576">
        <w:rPr>
          <w:rFonts w:ascii="Palatino Linotype" w:hAnsi="Palatino Linotype"/>
          <w:color w:val="000000"/>
          <w:sz w:val="24"/>
          <w:szCs w:val="24"/>
        </w:rPr>
        <w:t>iFoster</w:t>
      </w:r>
      <w:proofErr w:type="spellEnd"/>
      <w:r w:rsidRPr="00117D0A" w:rsidR="00C21576">
        <w:rPr>
          <w:rFonts w:ascii="Palatino Linotype" w:hAnsi="Palatino Linotype"/>
          <w:color w:val="000000"/>
          <w:sz w:val="24"/>
          <w:szCs w:val="24"/>
        </w:rPr>
        <w:t xml:space="preserve"> while distributing smartphones to foster youth.</w:t>
      </w:r>
      <w:r w:rsidRPr="00117D0A" w:rsidR="00C21576">
        <w:rPr>
          <w:rFonts w:ascii="Palatino Linotype" w:hAnsi="Palatino Linotype"/>
          <w:color w:val="000000"/>
          <w:sz w:val="24"/>
          <w:szCs w:val="24"/>
        </w:rPr>
        <w:br/>
        <w:t xml:space="preserve"> </w:t>
      </w:r>
    </w:p>
    <w:p w:rsidRPr="00117D0A" w:rsidR="0021433F" w:rsidP="0021433F" w:rsidRDefault="00C21576" w14:paraId="30525B64" w14:textId="77777777">
      <w:pPr>
        <w:numPr>
          <w:ilvl w:val="0"/>
          <w:numId w:val="29"/>
        </w:numPr>
        <w:rPr>
          <w:rFonts w:ascii="Palatino Linotype" w:hAnsi="Palatino Linotype"/>
          <w:color w:val="000000"/>
          <w:sz w:val="24"/>
          <w:szCs w:val="24"/>
        </w:rPr>
      </w:pPr>
      <w:proofErr w:type="spellStart"/>
      <w:r w:rsidRPr="00117D0A">
        <w:rPr>
          <w:rFonts w:ascii="Palatino Linotype" w:hAnsi="Palatino Linotype"/>
          <w:color w:val="000000"/>
          <w:sz w:val="24"/>
          <w:szCs w:val="24"/>
        </w:rPr>
        <w:t>iFoster</w:t>
      </w:r>
      <w:proofErr w:type="spellEnd"/>
      <w:r w:rsidRPr="00117D0A" w:rsidR="0021433F">
        <w:rPr>
          <w:rFonts w:ascii="Palatino Linotype" w:hAnsi="Palatino Linotype"/>
          <w:color w:val="000000"/>
          <w:sz w:val="24"/>
          <w:szCs w:val="24"/>
        </w:rPr>
        <w:t xml:space="preserve"> </w:t>
      </w:r>
      <w:r w:rsidRPr="00117D0A" w:rsidR="00117D0A">
        <w:rPr>
          <w:rFonts w:ascii="Palatino Linotype" w:hAnsi="Palatino Linotype"/>
          <w:color w:val="000000"/>
          <w:sz w:val="24"/>
          <w:szCs w:val="24"/>
        </w:rPr>
        <w:t>shall</w:t>
      </w:r>
      <w:r w:rsidRPr="00117D0A" w:rsidR="0021433F">
        <w:rPr>
          <w:rFonts w:ascii="Palatino Linotype" w:hAnsi="Palatino Linotype"/>
          <w:color w:val="000000"/>
          <w:sz w:val="24"/>
          <w:szCs w:val="24"/>
        </w:rPr>
        <w:t xml:space="preserve"> provide </w:t>
      </w:r>
      <w:r w:rsidRPr="00117D0A" w:rsidR="00117D0A">
        <w:rPr>
          <w:rFonts w:ascii="Palatino Linotype" w:hAnsi="Palatino Linotype"/>
          <w:color w:val="000000"/>
          <w:sz w:val="24"/>
          <w:szCs w:val="24"/>
        </w:rPr>
        <w:t>Staff</w:t>
      </w:r>
      <w:r w:rsidRPr="00117D0A" w:rsidR="0021433F">
        <w:rPr>
          <w:rFonts w:ascii="Palatino Linotype" w:hAnsi="Palatino Linotype"/>
          <w:color w:val="000000"/>
          <w:sz w:val="24"/>
          <w:szCs w:val="24"/>
        </w:rPr>
        <w:t xml:space="preserve"> with complete documentation of </w:t>
      </w:r>
      <w:r w:rsidRPr="00117D0A">
        <w:rPr>
          <w:rFonts w:ascii="Palatino Linotype" w:hAnsi="Palatino Linotype"/>
          <w:color w:val="000000"/>
          <w:sz w:val="24"/>
          <w:szCs w:val="24"/>
        </w:rPr>
        <w:t>distribution costs that are to be reimbursed, including invoices from third party warehouses or distributors</w:t>
      </w:r>
      <w:r w:rsidRPr="00117D0A" w:rsidR="00117D0A">
        <w:rPr>
          <w:rFonts w:ascii="Palatino Linotype" w:hAnsi="Palatino Linotype"/>
          <w:color w:val="000000"/>
          <w:sz w:val="24"/>
          <w:szCs w:val="24"/>
        </w:rPr>
        <w:t>.</w:t>
      </w:r>
    </w:p>
    <w:p w:rsidRPr="00117D0A" w:rsidR="00117D0A" w:rsidP="00117D0A" w:rsidRDefault="00117D0A" w14:paraId="6288DF3F" w14:textId="77777777">
      <w:pPr>
        <w:rPr>
          <w:rFonts w:ascii="Palatino Linotype" w:hAnsi="Palatino Linotype"/>
          <w:color w:val="000000"/>
          <w:sz w:val="24"/>
          <w:szCs w:val="24"/>
        </w:rPr>
      </w:pPr>
    </w:p>
    <w:p w:rsidRPr="00117D0A" w:rsidR="00117D0A" w:rsidP="00117D0A" w:rsidRDefault="00117D0A" w14:paraId="37E95E83" w14:textId="0E18A0AB">
      <w:pPr>
        <w:numPr>
          <w:ilvl w:val="0"/>
          <w:numId w:val="29"/>
        </w:numPr>
        <w:rPr>
          <w:rFonts w:ascii="Palatino Linotype" w:hAnsi="Palatino Linotype"/>
          <w:color w:val="000000"/>
          <w:sz w:val="24"/>
          <w:szCs w:val="24"/>
        </w:rPr>
      </w:pPr>
      <w:proofErr w:type="spellStart"/>
      <w:r w:rsidRPr="00117D0A">
        <w:rPr>
          <w:rFonts w:ascii="Palatino Linotype" w:hAnsi="Palatino Linotype"/>
          <w:color w:val="000000"/>
          <w:sz w:val="24"/>
          <w:szCs w:val="24"/>
        </w:rPr>
        <w:t>iFoster</w:t>
      </w:r>
      <w:proofErr w:type="spellEnd"/>
      <w:r w:rsidRPr="00117D0A">
        <w:rPr>
          <w:rFonts w:ascii="Palatino Linotype" w:hAnsi="Palatino Linotype"/>
          <w:color w:val="000000"/>
          <w:sz w:val="24"/>
          <w:szCs w:val="24"/>
        </w:rPr>
        <w:t xml:space="preserve"> shall not </w:t>
      </w:r>
      <w:r w:rsidR="00E24D62">
        <w:rPr>
          <w:rFonts w:ascii="Palatino Linotype" w:hAnsi="Palatino Linotype"/>
          <w:color w:val="000000"/>
          <w:sz w:val="24"/>
          <w:szCs w:val="24"/>
        </w:rPr>
        <w:t>use</w:t>
      </w:r>
      <w:r w:rsidRPr="00117D0A" w:rsidR="00E24D62">
        <w:rPr>
          <w:rFonts w:ascii="Palatino Linotype" w:hAnsi="Palatino Linotype"/>
          <w:color w:val="000000"/>
          <w:sz w:val="24"/>
          <w:szCs w:val="24"/>
        </w:rPr>
        <w:t xml:space="preserve"> </w:t>
      </w:r>
      <w:r w:rsidRPr="00117D0A">
        <w:rPr>
          <w:rFonts w:ascii="Palatino Linotype" w:hAnsi="Palatino Linotype"/>
          <w:color w:val="000000"/>
          <w:sz w:val="24"/>
          <w:szCs w:val="24"/>
        </w:rPr>
        <w:t xml:space="preserve">these funds for reimbursement of costs foreseen in </w:t>
      </w:r>
      <w:r w:rsidR="00F312CE">
        <w:rPr>
          <w:rFonts w:ascii="Palatino Linotype" w:hAnsi="Palatino Linotype"/>
          <w:color w:val="000000"/>
          <w:sz w:val="24"/>
          <w:szCs w:val="24"/>
        </w:rPr>
        <w:br/>
      </w:r>
      <w:r w:rsidRPr="00117D0A">
        <w:rPr>
          <w:rFonts w:ascii="Palatino Linotype" w:hAnsi="Palatino Linotype"/>
          <w:color w:val="000000"/>
          <w:sz w:val="24"/>
          <w:szCs w:val="24"/>
        </w:rPr>
        <w:t>Decision 19-04-021, such as salaries, benefits, and travel costs.</w:t>
      </w:r>
    </w:p>
    <w:p w:rsidRPr="00117D0A" w:rsidR="0021433F" w:rsidP="00B611BE" w:rsidRDefault="0021433F" w14:paraId="0EDB8D47" w14:textId="77777777">
      <w:pPr>
        <w:ind w:left="360"/>
        <w:rPr>
          <w:rFonts w:ascii="Palatino Linotype" w:hAnsi="Palatino Linotype"/>
          <w:color w:val="000000"/>
          <w:sz w:val="24"/>
          <w:szCs w:val="24"/>
        </w:rPr>
      </w:pPr>
    </w:p>
    <w:p w:rsidRPr="00117D0A" w:rsidR="0021433F" w:rsidP="0021433F" w:rsidRDefault="00117D0A" w14:paraId="17C78D6D" w14:textId="77777777">
      <w:pPr>
        <w:numPr>
          <w:ilvl w:val="0"/>
          <w:numId w:val="29"/>
        </w:numPr>
        <w:rPr>
          <w:rFonts w:ascii="Palatino Linotype" w:hAnsi="Palatino Linotype"/>
          <w:color w:val="000000"/>
          <w:sz w:val="24"/>
          <w:szCs w:val="24"/>
        </w:rPr>
      </w:pPr>
      <w:proofErr w:type="spellStart"/>
      <w:r w:rsidRPr="00117D0A">
        <w:rPr>
          <w:rFonts w:ascii="Palatino Linotype" w:hAnsi="Palatino Linotype"/>
          <w:color w:val="000000"/>
          <w:sz w:val="24"/>
          <w:szCs w:val="24"/>
        </w:rPr>
        <w:t>iFoster</w:t>
      </w:r>
      <w:proofErr w:type="spellEnd"/>
      <w:r w:rsidRPr="00117D0A">
        <w:rPr>
          <w:rFonts w:ascii="Palatino Linotype" w:hAnsi="Palatino Linotype"/>
          <w:color w:val="000000"/>
          <w:sz w:val="24"/>
          <w:szCs w:val="24"/>
        </w:rPr>
        <w:t xml:space="preserve"> shall request no more than $10 per device distributed to an eligible foster youth for reimbursement of distribution costs.</w:t>
      </w:r>
    </w:p>
    <w:p w:rsidRPr="00117D0A" w:rsidR="0021433F" w:rsidP="0021433F" w:rsidRDefault="0021433F" w14:paraId="5D893DA7" w14:textId="77777777">
      <w:pPr>
        <w:rPr>
          <w:rFonts w:ascii="Palatino Linotype" w:hAnsi="Palatino Linotype"/>
          <w:color w:val="000000"/>
          <w:sz w:val="24"/>
          <w:szCs w:val="24"/>
        </w:rPr>
      </w:pPr>
    </w:p>
    <w:p w:rsidRPr="00117D0A" w:rsidR="0021433F" w:rsidP="0021433F" w:rsidRDefault="00117D0A" w14:paraId="750F0C34" w14:textId="77777777">
      <w:pPr>
        <w:numPr>
          <w:ilvl w:val="0"/>
          <w:numId w:val="29"/>
        </w:numPr>
        <w:rPr>
          <w:rFonts w:ascii="Palatino Linotype" w:hAnsi="Palatino Linotype"/>
          <w:color w:val="000000"/>
          <w:sz w:val="24"/>
          <w:szCs w:val="24"/>
        </w:rPr>
      </w:pPr>
      <w:proofErr w:type="spellStart"/>
      <w:r w:rsidRPr="00117D0A">
        <w:rPr>
          <w:rFonts w:ascii="Palatino Linotype" w:hAnsi="Palatino Linotype"/>
          <w:color w:val="000000"/>
          <w:sz w:val="24"/>
          <w:szCs w:val="24"/>
        </w:rPr>
        <w:lastRenderedPageBreak/>
        <w:t>iFoster</w:t>
      </w:r>
      <w:proofErr w:type="spellEnd"/>
      <w:r w:rsidRPr="00117D0A">
        <w:rPr>
          <w:rFonts w:ascii="Palatino Linotype" w:hAnsi="Palatino Linotype"/>
          <w:color w:val="000000"/>
          <w:sz w:val="24"/>
          <w:szCs w:val="24"/>
        </w:rPr>
        <w:t xml:space="preserve"> shall continue to comply with all conditions of D. 19-04-021 and the reimbursement, documentation, tracking, and reporting procedures established by </w:t>
      </w:r>
      <w:proofErr w:type="spellStart"/>
      <w:r w:rsidRPr="00117D0A">
        <w:rPr>
          <w:rFonts w:ascii="Palatino Linotype" w:hAnsi="Palatino Linotype"/>
          <w:color w:val="000000"/>
          <w:sz w:val="24"/>
          <w:szCs w:val="24"/>
        </w:rPr>
        <w:t>iFoster</w:t>
      </w:r>
      <w:proofErr w:type="spellEnd"/>
      <w:r w:rsidRPr="00117D0A">
        <w:rPr>
          <w:rFonts w:ascii="Palatino Linotype" w:hAnsi="Palatino Linotype"/>
          <w:color w:val="000000"/>
          <w:sz w:val="24"/>
          <w:szCs w:val="24"/>
        </w:rPr>
        <w:t xml:space="preserve"> and Staff.</w:t>
      </w:r>
    </w:p>
    <w:p w:rsidRPr="00117D0A" w:rsidR="0021433F" w:rsidP="0021433F" w:rsidRDefault="0021433F" w14:paraId="5D540D3E" w14:textId="77777777">
      <w:pPr>
        <w:rPr>
          <w:rFonts w:ascii="Palatino Linotype" w:hAnsi="Palatino Linotype"/>
          <w:color w:val="000000"/>
          <w:sz w:val="24"/>
          <w:szCs w:val="24"/>
        </w:rPr>
      </w:pPr>
    </w:p>
    <w:p w:rsidR="00F312CE" w:rsidP="0021433F" w:rsidRDefault="00F312CE" w14:paraId="578266C4" w14:textId="77777777">
      <w:pPr>
        <w:rPr>
          <w:rFonts w:ascii="Palatino Linotype" w:hAnsi="Palatino Linotype"/>
          <w:color w:val="000000"/>
          <w:sz w:val="24"/>
          <w:szCs w:val="24"/>
        </w:rPr>
      </w:pPr>
    </w:p>
    <w:p w:rsidRPr="00117D0A" w:rsidR="0021433F" w:rsidP="0021433F" w:rsidRDefault="0021433F" w14:paraId="7C8CE228" w14:textId="3877659F">
      <w:pPr>
        <w:rPr>
          <w:rFonts w:ascii="Palatino Linotype" w:hAnsi="Palatino Linotype"/>
          <w:color w:val="000000"/>
          <w:sz w:val="24"/>
          <w:szCs w:val="24"/>
        </w:rPr>
      </w:pPr>
      <w:r w:rsidRPr="00117D0A">
        <w:rPr>
          <w:rFonts w:ascii="Palatino Linotype" w:hAnsi="Palatino Linotype"/>
          <w:color w:val="000000"/>
          <w:sz w:val="24"/>
          <w:szCs w:val="24"/>
        </w:rPr>
        <w:t>This Resolution is effective today.</w:t>
      </w:r>
    </w:p>
    <w:p w:rsidRPr="00117D0A" w:rsidR="0021433F" w:rsidP="0021433F" w:rsidRDefault="0021433F" w14:paraId="43CD022E" w14:textId="77777777">
      <w:pPr>
        <w:pStyle w:val="HTMLPreformatted"/>
        <w:rPr>
          <w:rFonts w:ascii="Palatino Linotype" w:hAnsi="Palatino Linotype"/>
          <w:color w:val="000000"/>
          <w:sz w:val="24"/>
          <w:szCs w:val="24"/>
        </w:rPr>
      </w:pPr>
    </w:p>
    <w:p w:rsidRPr="00117D0A" w:rsidR="0021433F" w:rsidP="0021433F" w:rsidRDefault="0021433F" w14:paraId="2AD97D0C" w14:textId="727E7327">
      <w:pPr>
        <w:pStyle w:val="HTMLPreformatted"/>
        <w:rPr>
          <w:rFonts w:ascii="Palatino Linotype" w:hAnsi="Palatino Linotype"/>
          <w:color w:val="000000"/>
          <w:sz w:val="24"/>
          <w:szCs w:val="24"/>
        </w:rPr>
      </w:pPr>
      <w:r w:rsidRPr="00117D0A">
        <w:rPr>
          <w:rFonts w:ascii="Palatino Linotype" w:hAnsi="Palatino Linotype"/>
          <w:color w:val="000000"/>
          <w:sz w:val="24"/>
          <w:szCs w:val="24"/>
        </w:rPr>
        <w:t>I hereby certify that this Resolution was adopted by the Public Utilities Commission at its regular meeting on</w:t>
      </w:r>
      <w:r w:rsidRPr="00117D0A">
        <w:rPr>
          <w:rFonts w:ascii="Palatino Linotype" w:hAnsi="Palatino Linotype"/>
          <w:color w:val="000000"/>
          <w:sz w:val="24"/>
          <w:szCs w:val="24"/>
          <w:lang w:val="en-US"/>
        </w:rPr>
        <w:t xml:space="preserve"> </w:t>
      </w:r>
      <w:r w:rsidR="00F312CE">
        <w:rPr>
          <w:rFonts w:ascii="Palatino Linotype" w:hAnsi="Palatino Linotype"/>
          <w:color w:val="000000"/>
          <w:sz w:val="24"/>
          <w:szCs w:val="24"/>
          <w:lang w:val="en-US"/>
        </w:rPr>
        <w:t>___________________</w:t>
      </w:r>
      <w:r w:rsidRPr="00117D0A" w:rsidR="000F2319">
        <w:rPr>
          <w:rFonts w:ascii="Palatino Linotype" w:hAnsi="Palatino Linotype"/>
          <w:color w:val="000000"/>
          <w:sz w:val="24"/>
          <w:szCs w:val="24"/>
          <w:lang w:val="en-US"/>
        </w:rPr>
        <w:t>.</w:t>
      </w:r>
      <w:r w:rsidRPr="00117D0A">
        <w:rPr>
          <w:rFonts w:ascii="Palatino Linotype" w:hAnsi="Palatino Linotype"/>
          <w:color w:val="000000"/>
          <w:sz w:val="24"/>
          <w:szCs w:val="24"/>
        </w:rPr>
        <w:t xml:space="preserve"> The following Commissioners approved it:</w:t>
      </w:r>
    </w:p>
    <w:p w:rsidRPr="00117D0A" w:rsidR="0021433F" w:rsidP="0021433F" w:rsidRDefault="0021433F" w14:paraId="749F0322" w14:textId="77777777">
      <w:pPr>
        <w:pStyle w:val="HTMLPreformatted"/>
        <w:rPr>
          <w:rFonts w:ascii="Palatino Linotype" w:hAnsi="Palatino Linotype"/>
          <w:color w:val="000000"/>
          <w:sz w:val="24"/>
          <w:szCs w:val="24"/>
          <w:lang w:val="en-US"/>
        </w:rPr>
      </w:pPr>
    </w:p>
    <w:p w:rsidR="007E398D" w:rsidP="007E398D" w:rsidRDefault="007E398D" w14:paraId="13481E06" w14:textId="76D6A772">
      <w:pPr>
        <w:tabs>
          <w:tab w:val="right" w:pos="10080"/>
        </w:tabs>
        <w:rPr>
          <w:rFonts w:ascii="Palatino Linotype" w:hAnsi="Palatino Linotype"/>
          <w:color w:val="000000"/>
          <w:sz w:val="24"/>
          <w:szCs w:val="24"/>
        </w:rPr>
      </w:pPr>
    </w:p>
    <w:p w:rsidRPr="00117D0A" w:rsidR="00242AF5" w:rsidP="007E398D" w:rsidRDefault="00242AF5" w14:paraId="23E2B408" w14:textId="77777777">
      <w:pPr>
        <w:tabs>
          <w:tab w:val="right" w:pos="10080"/>
        </w:tabs>
        <w:rPr>
          <w:rFonts w:ascii="Palatino Linotype" w:hAnsi="Palatino Linotype"/>
          <w:color w:val="000000"/>
          <w:sz w:val="24"/>
          <w:szCs w:val="24"/>
        </w:rPr>
      </w:pPr>
    </w:p>
    <w:p w:rsidRPr="00117D0A" w:rsidR="007E398D" w:rsidP="007E398D" w:rsidRDefault="007E398D" w14:paraId="50B48A98" w14:textId="4764A490">
      <w:pPr>
        <w:tabs>
          <w:tab w:val="right" w:pos="8640"/>
        </w:tabs>
        <w:jc w:val="both"/>
        <w:rPr>
          <w:rFonts w:ascii="Palatino Linotype" w:hAnsi="Palatino Linotype"/>
          <w:color w:val="000000"/>
          <w:sz w:val="24"/>
          <w:szCs w:val="24"/>
        </w:rPr>
      </w:pPr>
      <w:r w:rsidRPr="00117D0A">
        <w:rPr>
          <w:rFonts w:ascii="Palatino Linotype" w:hAnsi="Palatino Linotype"/>
          <w:color w:val="000000"/>
          <w:sz w:val="24"/>
          <w:szCs w:val="24"/>
        </w:rPr>
        <w:tab/>
      </w:r>
      <w:r w:rsidRPr="00117D0A">
        <w:rPr>
          <w:rFonts w:ascii="Palatino Linotype" w:hAnsi="Palatino Linotype"/>
          <w:color w:val="000000"/>
          <w:sz w:val="24"/>
          <w:szCs w:val="24"/>
          <w:u w:val="single"/>
        </w:rPr>
        <w:t>___</w:t>
      </w:r>
      <w:r w:rsidRPr="00117D0A">
        <w:rPr>
          <w:rFonts w:ascii="Palatino Linotype" w:hAnsi="Palatino Linotype"/>
          <w:color w:val="000000"/>
          <w:sz w:val="24"/>
          <w:szCs w:val="24"/>
        </w:rPr>
        <w:t>_</w:t>
      </w:r>
      <w:r w:rsidR="00F312CE">
        <w:rPr>
          <w:rFonts w:ascii="Palatino Linotype" w:hAnsi="Palatino Linotype"/>
          <w:color w:val="000000"/>
          <w:sz w:val="24"/>
          <w:szCs w:val="24"/>
          <w:u w:val="single"/>
        </w:rPr>
        <w:t>____________________</w:t>
      </w:r>
      <w:r w:rsidRPr="00117D0A">
        <w:rPr>
          <w:rFonts w:ascii="Palatino Linotype" w:hAnsi="Palatino Linotype"/>
          <w:color w:val="000000"/>
          <w:sz w:val="24"/>
          <w:szCs w:val="24"/>
        </w:rPr>
        <w:t>______</w:t>
      </w:r>
    </w:p>
    <w:p w:rsidRPr="00117D0A" w:rsidR="007E398D" w:rsidP="00242AF5" w:rsidRDefault="00242AF5" w14:paraId="3935CED2" w14:textId="1D6EE88F">
      <w:pPr>
        <w:tabs>
          <w:tab w:val="left" w:pos="2790"/>
          <w:tab w:val="right" w:pos="7740"/>
        </w:tabs>
        <w:ind w:left="2610" w:firstLine="3150"/>
        <w:rPr>
          <w:rFonts w:ascii="Palatino Linotype" w:hAnsi="Palatino Linotype"/>
          <w:color w:val="000000"/>
          <w:sz w:val="24"/>
          <w:szCs w:val="24"/>
        </w:rPr>
      </w:pPr>
      <w:r>
        <w:rPr>
          <w:rFonts w:ascii="Palatino Linotype" w:hAnsi="Palatino Linotype"/>
          <w:color w:val="000000"/>
          <w:sz w:val="24"/>
          <w:szCs w:val="24"/>
        </w:rPr>
        <w:t>Alice Stebbins</w:t>
      </w:r>
    </w:p>
    <w:p w:rsidRPr="00117D0A" w:rsidR="007E398D" w:rsidP="00F312CE" w:rsidRDefault="00FB115C" w14:paraId="604C33D1" w14:textId="77777777">
      <w:pPr>
        <w:tabs>
          <w:tab w:val="right" w:pos="7650"/>
        </w:tabs>
        <w:rPr>
          <w:rFonts w:ascii="Palatino Linotype" w:hAnsi="Palatino Linotype"/>
          <w:color w:val="000000"/>
          <w:sz w:val="24"/>
          <w:szCs w:val="24"/>
        </w:rPr>
      </w:pPr>
      <w:r w:rsidRPr="00117D0A">
        <w:rPr>
          <w:rFonts w:ascii="Palatino Linotype" w:hAnsi="Palatino Linotype"/>
          <w:color w:val="000000"/>
          <w:sz w:val="24"/>
          <w:szCs w:val="24"/>
        </w:rPr>
        <w:tab/>
      </w:r>
      <w:r w:rsidRPr="00117D0A" w:rsidR="007E398D">
        <w:rPr>
          <w:rFonts w:ascii="Palatino Linotype" w:hAnsi="Palatino Linotype"/>
          <w:color w:val="000000"/>
          <w:sz w:val="24"/>
          <w:szCs w:val="24"/>
        </w:rPr>
        <w:t>Executive Director</w:t>
      </w:r>
    </w:p>
    <w:p w:rsidR="00F312CE" w:rsidP="00730584" w:rsidRDefault="00F312CE" w14:paraId="7C9E6DBE"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Palatino Linotype" w:hAnsi="Palatino Linotype"/>
          <w:b/>
          <w:bCs/>
          <w:color w:val="000000"/>
          <w:sz w:val="24"/>
          <w:szCs w:val="24"/>
          <w:lang w:val="en-US"/>
        </w:rPr>
        <w:sectPr w:rsidR="00F312CE" w:rsidSect="00242AF5">
          <w:headerReference w:type="even" r:id="rId13"/>
          <w:headerReference w:type="default" r:id="rId14"/>
          <w:footerReference w:type="default" r:id="rId15"/>
          <w:headerReference w:type="first" r:id="rId16"/>
          <w:footerReference w:type="first" r:id="rId17"/>
          <w:pgSz w:w="12240" w:h="15840" w:code="1"/>
          <w:pgMar w:top="720" w:right="1296" w:bottom="1080" w:left="1440" w:header="720" w:footer="576" w:gutter="0"/>
          <w:cols w:space="720"/>
          <w:titlePg/>
          <w:docGrid w:linePitch="360"/>
        </w:sectPr>
      </w:pPr>
    </w:p>
    <w:p w:rsidRPr="00117D0A" w:rsidR="004F226A" w:rsidP="00730584" w:rsidRDefault="007609EF" w14:paraId="703D1EF3" w14:textId="2B14983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Palatino Linotype" w:hAnsi="Palatino Linotype"/>
          <w:b/>
          <w:bCs/>
          <w:color w:val="000000"/>
          <w:sz w:val="24"/>
          <w:szCs w:val="24"/>
          <w:lang w:val="en-US"/>
        </w:rPr>
      </w:pPr>
      <w:r w:rsidRPr="00117D0A">
        <w:rPr>
          <w:rFonts w:ascii="Palatino Linotype" w:hAnsi="Palatino Linotype"/>
          <w:b/>
          <w:bCs/>
          <w:color w:val="000000"/>
          <w:sz w:val="24"/>
          <w:szCs w:val="24"/>
          <w:lang w:val="en-US"/>
        </w:rPr>
        <w:lastRenderedPageBreak/>
        <w:t>Appendix A</w:t>
      </w:r>
    </w:p>
    <w:p w:rsidRPr="00117D0A" w:rsidR="007609EF" w:rsidP="00730584" w:rsidRDefault="007609EF" w14:paraId="73D95054"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Palatino Linotype" w:hAnsi="Palatino Linotype"/>
          <w:b/>
          <w:bCs/>
          <w:color w:val="000000"/>
          <w:sz w:val="24"/>
          <w:szCs w:val="24"/>
          <w:lang w:val="en-US"/>
        </w:rPr>
      </w:pPr>
      <w:proofErr w:type="spellStart"/>
      <w:r w:rsidRPr="00117D0A">
        <w:rPr>
          <w:rFonts w:ascii="Palatino Linotype" w:hAnsi="Palatino Linotype"/>
          <w:b/>
          <w:bCs/>
          <w:color w:val="000000"/>
          <w:sz w:val="24"/>
          <w:szCs w:val="24"/>
          <w:lang w:val="en-US"/>
        </w:rPr>
        <w:t>iFoster</w:t>
      </w:r>
      <w:proofErr w:type="spellEnd"/>
      <w:r w:rsidRPr="00117D0A">
        <w:rPr>
          <w:rFonts w:ascii="Palatino Linotype" w:hAnsi="Palatino Linotype"/>
          <w:b/>
          <w:bCs/>
          <w:color w:val="000000"/>
          <w:sz w:val="24"/>
          <w:szCs w:val="24"/>
          <w:lang w:val="en-US"/>
        </w:rPr>
        <w:t xml:space="preserve"> Letter to Director of Communications</w:t>
      </w:r>
    </w:p>
    <w:p w:rsidRPr="00117D0A" w:rsidR="007609EF" w:rsidP="00730584" w:rsidRDefault="007609EF" w14:paraId="72EB90B0"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Palatino Linotype" w:hAnsi="Palatino Linotype"/>
          <w:b/>
          <w:bCs/>
          <w:color w:val="000000"/>
          <w:sz w:val="24"/>
          <w:szCs w:val="24"/>
          <w:lang w:val="en-US"/>
        </w:rPr>
      </w:pPr>
      <w:r w:rsidRPr="00117D0A">
        <w:rPr>
          <w:rFonts w:ascii="Palatino Linotype" w:hAnsi="Palatino Linotype"/>
          <w:b/>
          <w:bCs/>
          <w:color w:val="000000"/>
          <w:sz w:val="24"/>
          <w:szCs w:val="24"/>
          <w:lang w:val="en-US"/>
        </w:rPr>
        <w:t>Request for Additional Funding</w:t>
      </w:r>
    </w:p>
    <w:p w:rsidRPr="00117D0A" w:rsidR="007609EF" w:rsidP="007609EF" w:rsidRDefault="007609EF" w14:paraId="521A989D" w14:textId="77777777">
      <w:pPr>
        <w:pStyle w:val="HTMLPreformatted"/>
        <w:jc w:val="center"/>
        <w:rPr>
          <w:rFonts w:ascii="Palatino Linotype" w:hAnsi="Palatino Linotype"/>
          <w:b/>
          <w:bCs/>
          <w:color w:val="000000"/>
          <w:sz w:val="24"/>
          <w:szCs w:val="24"/>
          <w:lang w:val="en-US"/>
        </w:rPr>
      </w:pPr>
    </w:p>
    <w:p w:rsidRPr="00117D0A" w:rsidR="007609EF" w:rsidP="007609EF" w:rsidRDefault="003B0911" w14:paraId="615D8F6E" w14:textId="77777777">
      <w:pPr>
        <w:rPr>
          <w:rFonts w:ascii="Palatino Linotype" w:hAnsi="Palatino Linotype"/>
          <w:color w:val="000000"/>
          <w:sz w:val="24"/>
          <w:szCs w:val="24"/>
        </w:rPr>
      </w:pPr>
      <w:r w:rsidRPr="00117D0A">
        <w:rPr>
          <w:noProof/>
        </w:rPr>
        <w:drawing>
          <wp:inline distT="0" distB="0" distL="0" distR="0" wp14:anchorId="121ACB2A" wp14:editId="28F0C7A0">
            <wp:extent cx="1181100" cy="73152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81100" cy="731520"/>
                    </a:xfrm>
                    <a:prstGeom prst="rect">
                      <a:avLst/>
                    </a:prstGeom>
                    <a:noFill/>
                    <a:ln>
                      <a:noFill/>
                    </a:ln>
                  </pic:spPr>
                </pic:pic>
              </a:graphicData>
            </a:graphic>
          </wp:inline>
        </w:drawing>
      </w:r>
    </w:p>
    <w:p w:rsidRPr="00117D0A" w:rsidR="007609EF" w:rsidP="007609EF" w:rsidRDefault="007609EF" w14:paraId="5D546B57" w14:textId="77777777">
      <w:pPr>
        <w:rPr>
          <w:rFonts w:ascii="Arial" w:hAnsi="Arial" w:eastAsia="Calibri" w:cs="Arial"/>
          <w:sz w:val="22"/>
          <w:szCs w:val="22"/>
        </w:rPr>
      </w:pPr>
    </w:p>
    <w:p w:rsidRPr="00117D0A" w:rsidR="007609EF" w:rsidP="007609EF" w:rsidRDefault="007609EF" w14:paraId="0AA6D687" w14:textId="77777777">
      <w:pPr>
        <w:rPr>
          <w:rFonts w:ascii="Calibri" w:hAnsi="Calibri" w:eastAsia="Calibri" w:cs="Arial"/>
          <w:sz w:val="22"/>
          <w:szCs w:val="22"/>
        </w:rPr>
      </w:pPr>
      <w:r w:rsidRPr="00117D0A">
        <w:rPr>
          <w:rFonts w:ascii="Calibri" w:hAnsi="Calibri" w:eastAsia="Calibri" w:cs="Arial"/>
          <w:sz w:val="22"/>
          <w:szCs w:val="22"/>
        </w:rPr>
        <w:t>September 25, 2019</w:t>
      </w:r>
    </w:p>
    <w:p w:rsidRPr="00117D0A" w:rsidR="007609EF" w:rsidP="007609EF" w:rsidRDefault="007609EF" w14:paraId="3D80BE6D" w14:textId="77777777">
      <w:pPr>
        <w:rPr>
          <w:rFonts w:ascii="Calibri" w:hAnsi="Calibri" w:eastAsia="Calibri" w:cs="Arial"/>
          <w:sz w:val="22"/>
          <w:szCs w:val="22"/>
        </w:rPr>
      </w:pPr>
    </w:p>
    <w:p w:rsidRPr="00117D0A" w:rsidR="007609EF" w:rsidP="007609EF" w:rsidRDefault="007609EF" w14:paraId="0F163D15" w14:textId="77777777">
      <w:pPr>
        <w:rPr>
          <w:rFonts w:ascii="Calibri" w:hAnsi="Calibri" w:eastAsia="Calibri" w:cs="Arial"/>
          <w:sz w:val="22"/>
          <w:szCs w:val="22"/>
        </w:rPr>
      </w:pPr>
      <w:r w:rsidRPr="00117D0A">
        <w:rPr>
          <w:rFonts w:ascii="Calibri" w:hAnsi="Calibri" w:eastAsia="Calibri" w:cs="Arial"/>
          <w:sz w:val="22"/>
          <w:szCs w:val="22"/>
        </w:rPr>
        <w:t>Cynthia Walker</w:t>
      </w:r>
    </w:p>
    <w:p w:rsidRPr="00117D0A" w:rsidR="007609EF" w:rsidP="007609EF" w:rsidRDefault="007609EF" w14:paraId="63320E2B" w14:textId="77777777">
      <w:pPr>
        <w:rPr>
          <w:rFonts w:ascii="Calibri" w:hAnsi="Calibri" w:eastAsia="Calibri" w:cs="Arial"/>
          <w:sz w:val="22"/>
          <w:szCs w:val="22"/>
        </w:rPr>
      </w:pPr>
      <w:r w:rsidRPr="00117D0A">
        <w:rPr>
          <w:rFonts w:ascii="Calibri" w:hAnsi="Calibri" w:eastAsia="Calibri" w:cs="Arial"/>
          <w:sz w:val="22"/>
          <w:szCs w:val="22"/>
        </w:rPr>
        <w:t>Director, Communications Division</w:t>
      </w:r>
    </w:p>
    <w:p w:rsidRPr="00117D0A" w:rsidR="007609EF" w:rsidP="007609EF" w:rsidRDefault="007609EF" w14:paraId="125662A9" w14:textId="77777777">
      <w:pPr>
        <w:rPr>
          <w:rFonts w:ascii="Calibri" w:hAnsi="Calibri" w:eastAsia="Calibri" w:cs="Arial"/>
          <w:sz w:val="22"/>
          <w:szCs w:val="22"/>
        </w:rPr>
      </w:pPr>
      <w:r w:rsidRPr="00117D0A">
        <w:rPr>
          <w:rFonts w:ascii="Calibri" w:hAnsi="Calibri" w:eastAsia="Calibri" w:cs="Arial"/>
          <w:sz w:val="22"/>
          <w:szCs w:val="22"/>
        </w:rPr>
        <w:t>California Public Utilities Commission</w:t>
      </w:r>
    </w:p>
    <w:p w:rsidRPr="00117D0A" w:rsidR="007609EF" w:rsidP="007609EF" w:rsidRDefault="007609EF" w14:paraId="1713BB79" w14:textId="77777777">
      <w:pPr>
        <w:rPr>
          <w:rFonts w:ascii="Calibri" w:hAnsi="Calibri" w:eastAsia="Calibri" w:cs="Arial"/>
          <w:sz w:val="22"/>
          <w:szCs w:val="22"/>
        </w:rPr>
      </w:pPr>
      <w:r w:rsidRPr="00117D0A">
        <w:rPr>
          <w:rFonts w:ascii="Calibri" w:hAnsi="Calibri" w:eastAsia="Calibri" w:cs="Arial"/>
          <w:sz w:val="22"/>
          <w:szCs w:val="22"/>
        </w:rPr>
        <w:t>505 Van Ness Avenue, Third Floor</w:t>
      </w:r>
    </w:p>
    <w:p w:rsidRPr="00117D0A" w:rsidR="007609EF" w:rsidP="007609EF" w:rsidRDefault="007609EF" w14:paraId="6B0BCEC5" w14:textId="77777777">
      <w:pPr>
        <w:rPr>
          <w:rFonts w:ascii="Calibri" w:hAnsi="Calibri" w:eastAsia="Calibri" w:cs="Arial"/>
          <w:sz w:val="22"/>
          <w:szCs w:val="22"/>
        </w:rPr>
      </w:pPr>
      <w:r w:rsidRPr="00117D0A">
        <w:rPr>
          <w:rFonts w:ascii="Calibri" w:hAnsi="Calibri" w:eastAsia="Calibri" w:cs="Arial"/>
          <w:sz w:val="22"/>
          <w:szCs w:val="22"/>
        </w:rPr>
        <w:t>San Francisco, CA  94127</w:t>
      </w:r>
    </w:p>
    <w:p w:rsidRPr="00117D0A" w:rsidR="007609EF" w:rsidP="007609EF" w:rsidRDefault="007609EF" w14:paraId="3F085626" w14:textId="77777777">
      <w:pPr>
        <w:spacing w:after="160" w:line="259" w:lineRule="auto"/>
        <w:rPr>
          <w:rFonts w:ascii="Calibri" w:hAnsi="Calibri" w:eastAsia="Calibri"/>
          <w:sz w:val="22"/>
          <w:szCs w:val="22"/>
        </w:rPr>
      </w:pPr>
    </w:p>
    <w:p w:rsidRPr="00117D0A" w:rsidR="007609EF" w:rsidP="007609EF" w:rsidRDefault="007609EF" w14:paraId="3DDDCFF0" w14:textId="77777777">
      <w:pPr>
        <w:spacing w:after="160" w:line="259" w:lineRule="auto"/>
        <w:rPr>
          <w:rFonts w:ascii="Calibri" w:hAnsi="Calibri" w:eastAsia="Calibri"/>
          <w:sz w:val="22"/>
          <w:szCs w:val="22"/>
        </w:rPr>
      </w:pPr>
      <w:r w:rsidRPr="00117D0A">
        <w:rPr>
          <w:rFonts w:ascii="Calibri" w:hAnsi="Calibri" w:eastAsia="Calibri"/>
          <w:sz w:val="22"/>
          <w:szCs w:val="22"/>
        </w:rPr>
        <w:t xml:space="preserve">Re: Request for Additional Funding for </w:t>
      </w:r>
      <w:proofErr w:type="spellStart"/>
      <w:r w:rsidRPr="00117D0A">
        <w:rPr>
          <w:rFonts w:ascii="Calibri" w:hAnsi="Calibri" w:eastAsia="Calibri"/>
          <w:sz w:val="22"/>
          <w:szCs w:val="22"/>
        </w:rPr>
        <w:t>iFoster’s</w:t>
      </w:r>
      <w:proofErr w:type="spellEnd"/>
      <w:r w:rsidRPr="00117D0A">
        <w:rPr>
          <w:rFonts w:ascii="Calibri" w:hAnsi="Calibri" w:eastAsia="Calibri"/>
          <w:sz w:val="22"/>
          <w:szCs w:val="22"/>
        </w:rPr>
        <w:t xml:space="preserve"> Operational Costs to Ship Phones to Foster Youth</w:t>
      </w:r>
    </w:p>
    <w:p w:rsidRPr="00117D0A" w:rsidR="007609EF" w:rsidP="007609EF" w:rsidRDefault="007609EF" w14:paraId="017F05C1" w14:textId="77777777">
      <w:pPr>
        <w:spacing w:after="160" w:line="259" w:lineRule="auto"/>
        <w:rPr>
          <w:rFonts w:ascii="Calibri" w:hAnsi="Calibri" w:eastAsia="Calibri"/>
          <w:sz w:val="22"/>
          <w:szCs w:val="22"/>
        </w:rPr>
      </w:pPr>
      <w:r w:rsidRPr="00117D0A">
        <w:rPr>
          <w:rFonts w:ascii="Calibri" w:hAnsi="Calibri" w:eastAsia="Calibri"/>
          <w:sz w:val="22"/>
          <w:szCs w:val="22"/>
        </w:rPr>
        <w:t>Dear Ms. Walker:</w:t>
      </w:r>
    </w:p>
    <w:p w:rsidRPr="00117D0A" w:rsidR="007609EF" w:rsidP="007609EF" w:rsidRDefault="007609EF" w14:paraId="010C6F3F" w14:textId="77777777">
      <w:pPr>
        <w:spacing w:after="160" w:line="259" w:lineRule="auto"/>
        <w:rPr>
          <w:rFonts w:ascii="Calibri" w:hAnsi="Calibri" w:eastAsia="Calibri"/>
          <w:sz w:val="22"/>
          <w:szCs w:val="22"/>
        </w:rPr>
      </w:pPr>
      <w:r w:rsidRPr="00117D0A">
        <w:rPr>
          <w:rFonts w:ascii="Calibri" w:hAnsi="Calibri" w:eastAsia="Calibri"/>
          <w:sz w:val="22"/>
          <w:szCs w:val="22"/>
        </w:rPr>
        <w:t xml:space="preserve">I am writing to request additional funding from the LifeLine Program for the </w:t>
      </w:r>
      <w:proofErr w:type="spellStart"/>
      <w:r w:rsidRPr="00117D0A">
        <w:rPr>
          <w:rFonts w:ascii="Calibri" w:hAnsi="Calibri" w:eastAsia="Calibri"/>
          <w:sz w:val="22"/>
          <w:szCs w:val="22"/>
        </w:rPr>
        <w:t>iFoster</w:t>
      </w:r>
      <w:proofErr w:type="spellEnd"/>
      <w:r w:rsidRPr="00117D0A">
        <w:rPr>
          <w:rFonts w:ascii="Calibri" w:hAnsi="Calibri" w:eastAsia="Calibri"/>
          <w:sz w:val="22"/>
          <w:szCs w:val="22"/>
        </w:rPr>
        <w:t xml:space="preserve"> Pilot. As requested by your staff, I am providing you with a formal copy of our request, which we have already presented to LifeLine supervisors and analysts.</w:t>
      </w:r>
    </w:p>
    <w:p w:rsidRPr="00117D0A" w:rsidR="007609EF" w:rsidP="007609EF" w:rsidRDefault="007609EF" w14:paraId="551464DB" w14:textId="77777777">
      <w:pPr>
        <w:spacing w:after="160" w:line="259" w:lineRule="auto"/>
        <w:rPr>
          <w:rFonts w:ascii="Calibri" w:hAnsi="Calibri" w:eastAsia="Calibri"/>
          <w:sz w:val="22"/>
          <w:szCs w:val="22"/>
        </w:rPr>
      </w:pPr>
      <w:r w:rsidRPr="00117D0A">
        <w:rPr>
          <w:rFonts w:ascii="Calibri" w:hAnsi="Calibri" w:eastAsia="Calibri"/>
          <w:sz w:val="22"/>
          <w:szCs w:val="22"/>
        </w:rPr>
        <w:t xml:space="preserve">I am requesting additional funding for our organization’s operational costs due to unforeseen costs of distributing phones to foster youth. Without additional funding, the distribution model chosen by Boost, </w:t>
      </w:r>
      <w:proofErr w:type="spellStart"/>
      <w:r w:rsidRPr="00117D0A">
        <w:rPr>
          <w:rFonts w:ascii="Calibri" w:hAnsi="Calibri" w:eastAsia="Calibri"/>
          <w:sz w:val="22"/>
          <w:szCs w:val="22"/>
        </w:rPr>
        <w:t>iFoster</w:t>
      </w:r>
      <w:proofErr w:type="spellEnd"/>
      <w:r w:rsidRPr="00117D0A">
        <w:rPr>
          <w:rFonts w:ascii="Calibri" w:hAnsi="Calibri" w:eastAsia="Calibri"/>
          <w:sz w:val="22"/>
          <w:szCs w:val="22"/>
        </w:rPr>
        <w:t xml:space="preserve">, and Commission staff as the only viable model, will cause </w:t>
      </w:r>
      <w:proofErr w:type="spellStart"/>
      <w:r w:rsidRPr="00117D0A">
        <w:rPr>
          <w:rFonts w:ascii="Calibri" w:hAnsi="Calibri" w:eastAsia="Calibri"/>
          <w:sz w:val="22"/>
          <w:szCs w:val="22"/>
        </w:rPr>
        <w:t>iFoster’s</w:t>
      </w:r>
      <w:proofErr w:type="spellEnd"/>
      <w:r w:rsidRPr="00117D0A">
        <w:rPr>
          <w:rFonts w:ascii="Calibri" w:hAnsi="Calibri" w:eastAsia="Calibri"/>
          <w:sz w:val="22"/>
          <w:szCs w:val="22"/>
        </w:rPr>
        <w:t xml:space="preserve"> expenses to exceed the estimate provided in Decision 19-04-021.</w:t>
      </w:r>
    </w:p>
    <w:p w:rsidRPr="00117D0A" w:rsidR="007609EF" w:rsidP="007609EF" w:rsidRDefault="007609EF" w14:paraId="0A6E07E7" w14:textId="77777777">
      <w:pPr>
        <w:spacing w:after="160" w:line="259" w:lineRule="auto"/>
        <w:rPr>
          <w:rFonts w:ascii="Calibri" w:hAnsi="Calibri" w:eastAsia="Calibri"/>
          <w:sz w:val="22"/>
          <w:szCs w:val="22"/>
        </w:rPr>
      </w:pPr>
      <w:proofErr w:type="spellStart"/>
      <w:r w:rsidRPr="00117D0A">
        <w:rPr>
          <w:rFonts w:ascii="Calibri" w:hAnsi="Calibri" w:eastAsia="Calibri"/>
          <w:sz w:val="22"/>
          <w:szCs w:val="22"/>
        </w:rPr>
        <w:t>iFoster’s</w:t>
      </w:r>
      <w:proofErr w:type="spellEnd"/>
      <w:r w:rsidRPr="00117D0A">
        <w:rPr>
          <w:rFonts w:ascii="Calibri" w:hAnsi="Calibri" w:eastAsia="Calibri"/>
          <w:sz w:val="22"/>
          <w:szCs w:val="22"/>
        </w:rPr>
        <w:t xml:space="preserve"> operational costs are higher than expected because </w:t>
      </w:r>
      <w:proofErr w:type="spellStart"/>
      <w:r w:rsidRPr="00117D0A">
        <w:rPr>
          <w:rFonts w:ascii="Calibri" w:hAnsi="Calibri" w:eastAsia="Calibri"/>
          <w:sz w:val="22"/>
          <w:szCs w:val="22"/>
        </w:rPr>
        <w:t>iFoster</w:t>
      </w:r>
      <w:proofErr w:type="spellEnd"/>
      <w:r w:rsidRPr="00117D0A">
        <w:rPr>
          <w:rFonts w:ascii="Calibri" w:hAnsi="Calibri" w:eastAsia="Calibri"/>
          <w:sz w:val="22"/>
          <w:szCs w:val="22"/>
        </w:rPr>
        <w:t xml:space="preserve">, Boost, and Commission staff have found that implementing the Decision required </w:t>
      </w:r>
      <w:proofErr w:type="spellStart"/>
      <w:r w:rsidRPr="00117D0A">
        <w:rPr>
          <w:rFonts w:ascii="Calibri" w:hAnsi="Calibri" w:eastAsia="Calibri"/>
          <w:sz w:val="22"/>
          <w:szCs w:val="22"/>
        </w:rPr>
        <w:t>iFoster</w:t>
      </w:r>
      <w:proofErr w:type="spellEnd"/>
      <w:r w:rsidRPr="00117D0A">
        <w:rPr>
          <w:rFonts w:ascii="Calibri" w:hAnsi="Calibri" w:eastAsia="Calibri"/>
          <w:sz w:val="22"/>
          <w:szCs w:val="22"/>
        </w:rPr>
        <w:t xml:space="preserve"> to take on phone distribution to the end user which has hereto been the responsibility of the LifeLine carrier. To summarize the months of discussions that have occurred since the Decision was approved, </w:t>
      </w:r>
      <w:proofErr w:type="spellStart"/>
      <w:r w:rsidRPr="00117D0A">
        <w:rPr>
          <w:rFonts w:ascii="Calibri" w:hAnsi="Calibri" w:eastAsia="Calibri"/>
          <w:sz w:val="22"/>
          <w:szCs w:val="22"/>
        </w:rPr>
        <w:t>iFoster</w:t>
      </w:r>
      <w:proofErr w:type="spellEnd"/>
      <w:r w:rsidRPr="00117D0A">
        <w:rPr>
          <w:rFonts w:ascii="Calibri" w:hAnsi="Calibri" w:eastAsia="Calibri"/>
          <w:sz w:val="22"/>
          <w:szCs w:val="22"/>
        </w:rPr>
        <w:t>, Commission staff, and Boost Mobile have determined that the three organizations had contradictory expectations about how the pilot program would be implemented. These differences in expectations related to how the phones would be distributed, when and how the phones would be activated, and who would bear the risks associated with phones that are lost or stolen without reaching the intended foster youth, among other issues. Unfortunately, each of the models initially envisioned by each of the parties violated expectations of the other parties, raising questions about whether and how the pilot would proceed.</w:t>
      </w:r>
    </w:p>
    <w:p w:rsidRPr="00117D0A" w:rsidR="007609EF" w:rsidP="007609EF" w:rsidRDefault="007609EF" w14:paraId="3A31E815" w14:textId="77777777">
      <w:pPr>
        <w:spacing w:after="160" w:line="259" w:lineRule="auto"/>
        <w:rPr>
          <w:rFonts w:ascii="Calibri" w:hAnsi="Calibri" w:eastAsia="Calibri"/>
          <w:sz w:val="22"/>
          <w:szCs w:val="22"/>
        </w:rPr>
      </w:pPr>
      <w:r w:rsidRPr="00117D0A">
        <w:rPr>
          <w:rFonts w:ascii="Calibri" w:hAnsi="Calibri" w:eastAsia="Calibri"/>
          <w:sz w:val="22"/>
          <w:szCs w:val="22"/>
        </w:rPr>
        <w:t xml:space="preserve">Recently, the parties have developed an understanding of a possible path forward, but it requires </w:t>
      </w:r>
      <w:proofErr w:type="spellStart"/>
      <w:r w:rsidRPr="00117D0A">
        <w:rPr>
          <w:rFonts w:ascii="Calibri" w:hAnsi="Calibri" w:eastAsia="Calibri"/>
          <w:sz w:val="22"/>
          <w:szCs w:val="22"/>
        </w:rPr>
        <w:t>iFoster</w:t>
      </w:r>
      <w:proofErr w:type="spellEnd"/>
      <w:r w:rsidRPr="00117D0A">
        <w:rPr>
          <w:rFonts w:ascii="Calibri" w:hAnsi="Calibri" w:eastAsia="Calibri"/>
          <w:sz w:val="22"/>
          <w:szCs w:val="22"/>
        </w:rPr>
        <w:t xml:space="preserve"> to take on responsibilities that were not budgeted for in Decision 19-04-021. The revised distribution model, which Commission staff have agreed will meet every party’s needs, requires </w:t>
      </w:r>
      <w:proofErr w:type="spellStart"/>
      <w:r w:rsidRPr="00117D0A">
        <w:rPr>
          <w:rFonts w:ascii="Calibri" w:hAnsi="Calibri" w:eastAsia="Calibri"/>
          <w:sz w:val="22"/>
          <w:szCs w:val="22"/>
        </w:rPr>
        <w:t>iFoster</w:t>
      </w:r>
      <w:proofErr w:type="spellEnd"/>
      <w:r w:rsidRPr="00117D0A">
        <w:rPr>
          <w:rFonts w:ascii="Calibri" w:hAnsi="Calibri" w:eastAsia="Calibri"/>
          <w:sz w:val="22"/>
          <w:szCs w:val="22"/>
        </w:rPr>
        <w:t xml:space="preserve"> to contract with a third-party logistics company and to implement its own inventory tracking and shipping management capabilities. </w:t>
      </w:r>
      <w:proofErr w:type="spellStart"/>
      <w:r w:rsidRPr="00117D0A">
        <w:rPr>
          <w:rFonts w:ascii="Calibri" w:hAnsi="Calibri" w:eastAsia="Calibri"/>
          <w:sz w:val="22"/>
          <w:szCs w:val="22"/>
        </w:rPr>
        <w:t>iFoster</w:t>
      </w:r>
      <w:proofErr w:type="spellEnd"/>
      <w:r w:rsidRPr="00117D0A">
        <w:rPr>
          <w:rFonts w:ascii="Calibri" w:hAnsi="Calibri" w:eastAsia="Calibri"/>
          <w:sz w:val="22"/>
          <w:szCs w:val="22"/>
        </w:rPr>
        <w:t xml:space="preserve">, in partnership with its third party logistic company, will be responsible for ordering devices in bulk from Ingram, receiving bulk orders, inventory management, individual </w:t>
      </w:r>
      <w:r w:rsidRPr="00117D0A">
        <w:rPr>
          <w:rFonts w:ascii="Calibri" w:hAnsi="Calibri" w:eastAsia="Calibri"/>
          <w:sz w:val="22"/>
          <w:szCs w:val="22"/>
        </w:rPr>
        <w:lastRenderedPageBreak/>
        <w:t xml:space="preserve">ordering, and the pack/pick and shipment of phones to individual foster youth throughout the state at a reasonable cost. </w:t>
      </w:r>
      <w:proofErr w:type="spellStart"/>
      <w:r w:rsidRPr="00117D0A">
        <w:rPr>
          <w:rFonts w:ascii="Calibri" w:hAnsi="Calibri" w:eastAsia="Calibri"/>
          <w:sz w:val="22"/>
          <w:szCs w:val="22"/>
        </w:rPr>
        <w:t>iFoster</w:t>
      </w:r>
      <w:proofErr w:type="spellEnd"/>
      <w:r w:rsidRPr="00117D0A">
        <w:rPr>
          <w:rFonts w:ascii="Calibri" w:hAnsi="Calibri" w:eastAsia="Calibri"/>
          <w:sz w:val="22"/>
          <w:szCs w:val="22"/>
        </w:rPr>
        <w:t xml:space="preserve"> will receive a notification when each phone has been received and signed for, providing the signal </w:t>
      </w:r>
      <w:proofErr w:type="spellStart"/>
      <w:r w:rsidRPr="00117D0A">
        <w:rPr>
          <w:rFonts w:ascii="Calibri" w:hAnsi="Calibri" w:eastAsia="Calibri"/>
          <w:sz w:val="22"/>
          <w:szCs w:val="22"/>
        </w:rPr>
        <w:t>iFoster</w:t>
      </w:r>
      <w:proofErr w:type="spellEnd"/>
      <w:r w:rsidRPr="00117D0A">
        <w:rPr>
          <w:rFonts w:ascii="Calibri" w:hAnsi="Calibri" w:eastAsia="Calibri"/>
          <w:sz w:val="22"/>
          <w:szCs w:val="22"/>
        </w:rPr>
        <w:t xml:space="preserve"> needs to activate the phones and </w:t>
      </w:r>
      <w:proofErr w:type="gramStart"/>
      <w:r w:rsidRPr="00117D0A">
        <w:rPr>
          <w:rFonts w:ascii="Calibri" w:hAnsi="Calibri" w:eastAsia="Calibri"/>
          <w:sz w:val="22"/>
          <w:szCs w:val="22"/>
        </w:rPr>
        <w:t>make contact with</w:t>
      </w:r>
      <w:proofErr w:type="gramEnd"/>
      <w:r w:rsidRPr="00117D0A">
        <w:rPr>
          <w:rFonts w:ascii="Calibri" w:hAnsi="Calibri" w:eastAsia="Calibri"/>
          <w:sz w:val="22"/>
          <w:szCs w:val="22"/>
        </w:rPr>
        <w:t xml:space="preserve"> the foster youth. This model of distribution and activation provides </w:t>
      </w:r>
      <w:proofErr w:type="spellStart"/>
      <w:r w:rsidRPr="00117D0A">
        <w:rPr>
          <w:rFonts w:ascii="Calibri" w:hAnsi="Calibri" w:eastAsia="Calibri"/>
          <w:sz w:val="22"/>
          <w:szCs w:val="22"/>
        </w:rPr>
        <w:t>iFoster</w:t>
      </w:r>
      <w:proofErr w:type="spellEnd"/>
      <w:r w:rsidRPr="00117D0A">
        <w:rPr>
          <w:rFonts w:ascii="Calibri" w:hAnsi="Calibri" w:eastAsia="Calibri"/>
          <w:sz w:val="22"/>
          <w:szCs w:val="22"/>
        </w:rPr>
        <w:t xml:space="preserve"> with inventory management, shipping &amp; handling capabilities it has previously not had while ensuring that </w:t>
      </w:r>
      <w:proofErr w:type="spellStart"/>
      <w:r w:rsidRPr="00117D0A">
        <w:rPr>
          <w:rFonts w:ascii="Calibri" w:hAnsi="Calibri" w:eastAsia="Calibri"/>
          <w:sz w:val="22"/>
          <w:szCs w:val="22"/>
        </w:rPr>
        <w:t>iFoster</w:t>
      </w:r>
      <w:proofErr w:type="spellEnd"/>
      <w:r w:rsidRPr="00117D0A">
        <w:rPr>
          <w:rFonts w:ascii="Calibri" w:hAnsi="Calibri" w:eastAsia="Calibri"/>
          <w:sz w:val="22"/>
          <w:szCs w:val="22"/>
        </w:rPr>
        <w:t xml:space="preserve"> can manage the delivery and activation process to ensure that devices and service are being delivered to eligible and approved foster youth. </w:t>
      </w:r>
    </w:p>
    <w:p w:rsidRPr="00117D0A" w:rsidR="007609EF" w:rsidP="007609EF" w:rsidRDefault="007609EF" w14:paraId="27A14C31" w14:textId="77777777">
      <w:pPr>
        <w:spacing w:after="160" w:line="259" w:lineRule="auto"/>
        <w:rPr>
          <w:rFonts w:ascii="Calibri" w:hAnsi="Calibri" w:eastAsia="Calibri"/>
          <w:sz w:val="22"/>
          <w:szCs w:val="22"/>
        </w:rPr>
      </w:pPr>
      <w:proofErr w:type="spellStart"/>
      <w:r w:rsidRPr="00117D0A">
        <w:rPr>
          <w:rFonts w:ascii="Calibri" w:hAnsi="Calibri" w:eastAsia="Calibri"/>
          <w:sz w:val="22"/>
          <w:szCs w:val="22"/>
        </w:rPr>
        <w:t>iFoster</w:t>
      </w:r>
      <w:proofErr w:type="spellEnd"/>
      <w:r w:rsidRPr="00117D0A">
        <w:rPr>
          <w:rFonts w:ascii="Calibri" w:hAnsi="Calibri" w:eastAsia="Calibri"/>
          <w:sz w:val="22"/>
          <w:szCs w:val="22"/>
        </w:rPr>
        <w:t xml:space="preserve"> is willing to undertake this additional inventory and shipping management burden under these circumstances to ensure that all eligible foster youth may participate in this life changing pilot. </w:t>
      </w:r>
      <w:proofErr w:type="spellStart"/>
      <w:r w:rsidRPr="00117D0A">
        <w:rPr>
          <w:rFonts w:ascii="Calibri" w:hAnsi="Calibri" w:eastAsia="Calibri"/>
          <w:sz w:val="22"/>
          <w:szCs w:val="22"/>
        </w:rPr>
        <w:t>iFoster</w:t>
      </w:r>
      <w:proofErr w:type="spellEnd"/>
      <w:r w:rsidRPr="00117D0A">
        <w:rPr>
          <w:rFonts w:ascii="Calibri" w:hAnsi="Calibri" w:eastAsia="Calibri"/>
          <w:sz w:val="22"/>
          <w:szCs w:val="22"/>
        </w:rPr>
        <w:t xml:space="preserve"> believes this solution, while additional work and cost, aligns with Boost’s capabilities for service delivery and policies for activation while minimizing the Commission’s concerns about paying for phones that do not reach the intended foster youth. The additional cost of this service will be a flat rate of $10 per phone delivered anywhere in the state of California.</w:t>
      </w:r>
    </w:p>
    <w:p w:rsidRPr="00117D0A" w:rsidR="007609EF" w:rsidP="007609EF" w:rsidRDefault="007609EF" w14:paraId="71F4B01E" w14:textId="77777777">
      <w:pPr>
        <w:spacing w:after="160" w:line="259" w:lineRule="auto"/>
        <w:rPr>
          <w:rFonts w:ascii="Calibri" w:hAnsi="Calibri" w:eastAsia="Calibri"/>
          <w:sz w:val="22"/>
          <w:szCs w:val="22"/>
        </w:rPr>
      </w:pPr>
      <w:r w:rsidRPr="00117D0A">
        <w:rPr>
          <w:rFonts w:ascii="Calibri" w:hAnsi="Calibri" w:eastAsia="Calibri"/>
          <w:sz w:val="22"/>
          <w:szCs w:val="22"/>
        </w:rPr>
        <w:t>As recommended by your staff, our plan is to carefully track these distribution costs and to include them in our invoices for the coming months, along with our other operational costs, according to the invoice template approved by staff. However, because these costs were unforeseen, we are asking the Commission to increase our budget for operational costs, which will otherwise be exhausted after serving just a fraction of the foster youth expected by the Commission when they approved the Decision. We have worked with Commission staff to determine that it is appropriate to categorize this unanticipated expense as an operational cost, and to estimate that our budget needs to be increased by $500,000 to ensure that we are able to reach the number of foster youth anticipated in the Decision. The dollar amount was chosen based on the known shipping costs for the 33,000 foster youth envisioned in the Decision ($330,000), as well as a comfortable margin to account for the needs of youth who may need replacement devices (which was contemplated and prepared for in the Decision).</w:t>
      </w:r>
    </w:p>
    <w:p w:rsidRPr="00117D0A" w:rsidR="007609EF" w:rsidP="007609EF" w:rsidRDefault="007609EF" w14:paraId="53155134" w14:textId="77777777">
      <w:pPr>
        <w:spacing w:after="160" w:line="259" w:lineRule="auto"/>
        <w:rPr>
          <w:rFonts w:ascii="Calibri" w:hAnsi="Calibri" w:eastAsia="Calibri"/>
          <w:sz w:val="22"/>
          <w:szCs w:val="22"/>
        </w:rPr>
      </w:pPr>
      <w:r w:rsidRPr="00117D0A">
        <w:rPr>
          <w:rFonts w:ascii="Calibri" w:hAnsi="Calibri" w:eastAsia="Calibri"/>
          <w:sz w:val="22"/>
          <w:szCs w:val="22"/>
        </w:rPr>
        <w:t xml:space="preserve">Of course, </w:t>
      </w:r>
      <w:proofErr w:type="spellStart"/>
      <w:r w:rsidRPr="00117D0A">
        <w:rPr>
          <w:rFonts w:ascii="Calibri" w:hAnsi="Calibri" w:eastAsia="Calibri"/>
          <w:sz w:val="22"/>
          <w:szCs w:val="22"/>
        </w:rPr>
        <w:t>iFoster</w:t>
      </w:r>
      <w:proofErr w:type="spellEnd"/>
      <w:r w:rsidRPr="00117D0A">
        <w:rPr>
          <w:rFonts w:ascii="Calibri" w:hAnsi="Calibri" w:eastAsia="Calibri"/>
          <w:sz w:val="22"/>
          <w:szCs w:val="22"/>
        </w:rPr>
        <w:t xml:space="preserve"> understands that this money will only be reimbursed to </w:t>
      </w:r>
      <w:proofErr w:type="spellStart"/>
      <w:r w:rsidRPr="00117D0A">
        <w:rPr>
          <w:rFonts w:ascii="Calibri" w:hAnsi="Calibri" w:eastAsia="Calibri"/>
          <w:sz w:val="22"/>
          <w:szCs w:val="22"/>
        </w:rPr>
        <w:t>iFoster</w:t>
      </w:r>
      <w:proofErr w:type="spellEnd"/>
      <w:r w:rsidRPr="00117D0A">
        <w:rPr>
          <w:rFonts w:ascii="Calibri" w:hAnsi="Calibri" w:eastAsia="Calibri"/>
          <w:sz w:val="22"/>
          <w:szCs w:val="22"/>
        </w:rPr>
        <w:t xml:space="preserve"> upon confirmation of delivery of a device to an eligible and approved participant in this program, that </w:t>
      </w:r>
      <w:proofErr w:type="spellStart"/>
      <w:r w:rsidRPr="00117D0A">
        <w:rPr>
          <w:rFonts w:ascii="Calibri" w:hAnsi="Calibri" w:eastAsia="Calibri"/>
          <w:sz w:val="22"/>
          <w:szCs w:val="22"/>
        </w:rPr>
        <w:t>iFoster</w:t>
      </w:r>
      <w:proofErr w:type="spellEnd"/>
      <w:r w:rsidRPr="00117D0A">
        <w:rPr>
          <w:rFonts w:ascii="Calibri" w:hAnsi="Calibri" w:eastAsia="Calibri"/>
          <w:sz w:val="22"/>
          <w:szCs w:val="22"/>
        </w:rPr>
        <w:t xml:space="preserve"> must submit this confirmation for reimbursement to the CPUC according to the tracking and invoicing procedures agreed to with staff, and that these additional costs will not exceed $10 per device shipped without further approval from the Commission. Thus, if fewer than the maximum number of 33,000 foster youth are enrolled, or if fewer than half of devices need to be replaced, then </w:t>
      </w:r>
      <w:proofErr w:type="spellStart"/>
      <w:r w:rsidRPr="00117D0A">
        <w:rPr>
          <w:rFonts w:ascii="Calibri" w:hAnsi="Calibri" w:eastAsia="Calibri"/>
          <w:sz w:val="22"/>
          <w:szCs w:val="22"/>
        </w:rPr>
        <w:t>iFoster</w:t>
      </w:r>
      <w:proofErr w:type="spellEnd"/>
      <w:r w:rsidRPr="00117D0A">
        <w:rPr>
          <w:rFonts w:ascii="Calibri" w:hAnsi="Calibri" w:eastAsia="Calibri"/>
          <w:sz w:val="22"/>
          <w:szCs w:val="22"/>
        </w:rPr>
        <w:t xml:space="preserve"> will not be eligible to receive the full $500,000, even if other operational costs that were anticipated in the Decision exceed our estimates.</w:t>
      </w:r>
    </w:p>
    <w:p w:rsidRPr="00117D0A" w:rsidR="007609EF" w:rsidP="007609EF" w:rsidRDefault="007609EF" w14:paraId="73D91DB7" w14:textId="77777777">
      <w:pPr>
        <w:spacing w:after="160" w:line="259" w:lineRule="auto"/>
        <w:rPr>
          <w:rFonts w:ascii="Calibri" w:hAnsi="Calibri" w:eastAsia="Calibri"/>
          <w:sz w:val="22"/>
          <w:szCs w:val="22"/>
        </w:rPr>
      </w:pPr>
      <w:r w:rsidRPr="00117D0A">
        <w:rPr>
          <w:rFonts w:ascii="Calibri" w:hAnsi="Calibri" w:eastAsia="Calibri"/>
          <w:sz w:val="22"/>
          <w:szCs w:val="22"/>
        </w:rPr>
        <w:t>Thank you very much for your consideration, and please let us know if you have any questions or concerns at this time.</w:t>
      </w:r>
    </w:p>
    <w:p w:rsidRPr="00117D0A" w:rsidR="007609EF" w:rsidP="007609EF" w:rsidRDefault="007609EF" w14:paraId="6B55EFE9" w14:textId="77777777">
      <w:pPr>
        <w:spacing w:after="160" w:line="259" w:lineRule="auto"/>
        <w:rPr>
          <w:rFonts w:ascii="Calibri" w:hAnsi="Calibri" w:eastAsia="Calibri"/>
          <w:sz w:val="22"/>
          <w:szCs w:val="22"/>
        </w:rPr>
      </w:pPr>
    </w:p>
    <w:p w:rsidRPr="00117D0A" w:rsidR="007609EF" w:rsidP="007609EF" w:rsidRDefault="007609EF" w14:paraId="5AE1B65A" w14:textId="77777777">
      <w:pPr>
        <w:spacing w:after="160" w:line="259" w:lineRule="auto"/>
        <w:rPr>
          <w:rFonts w:ascii="Calibri" w:hAnsi="Calibri" w:eastAsia="Calibri"/>
          <w:sz w:val="22"/>
          <w:szCs w:val="22"/>
        </w:rPr>
      </w:pPr>
      <w:r w:rsidRPr="00117D0A">
        <w:rPr>
          <w:rFonts w:ascii="Calibri" w:hAnsi="Calibri" w:eastAsia="Calibri"/>
          <w:sz w:val="22"/>
          <w:szCs w:val="22"/>
        </w:rPr>
        <w:t>Best regards,</w:t>
      </w:r>
    </w:p>
    <w:p w:rsidRPr="00117D0A" w:rsidR="007609EF" w:rsidP="007609EF" w:rsidRDefault="003B0911" w14:paraId="201D8C83" w14:textId="77777777">
      <w:pPr>
        <w:spacing w:after="160" w:line="259" w:lineRule="auto"/>
        <w:rPr>
          <w:rFonts w:ascii="Calibri" w:hAnsi="Calibri" w:eastAsia="Calibri"/>
          <w:sz w:val="22"/>
          <w:szCs w:val="22"/>
        </w:rPr>
      </w:pPr>
      <w:r w:rsidRPr="00117D0A">
        <w:rPr>
          <w:rFonts w:ascii="Calibri" w:hAnsi="Calibri" w:eastAsia="Calibri"/>
          <w:noProof/>
          <w:sz w:val="22"/>
          <w:szCs w:val="22"/>
        </w:rPr>
        <w:drawing>
          <wp:inline distT="0" distB="0" distL="0" distR="0" wp14:anchorId="382715E6" wp14:editId="4E7FEB0D">
            <wp:extent cx="1485900" cy="365760"/>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85900" cy="365760"/>
                    </a:xfrm>
                    <a:prstGeom prst="rect">
                      <a:avLst/>
                    </a:prstGeom>
                    <a:noFill/>
                    <a:ln>
                      <a:noFill/>
                    </a:ln>
                  </pic:spPr>
                </pic:pic>
              </a:graphicData>
            </a:graphic>
          </wp:inline>
        </w:drawing>
      </w:r>
    </w:p>
    <w:p w:rsidRPr="00F312CE" w:rsidR="007609EF" w:rsidP="00F312CE" w:rsidRDefault="007609EF" w14:paraId="43398E74" w14:textId="56311F69">
      <w:pPr>
        <w:spacing w:after="160" w:line="259" w:lineRule="auto"/>
        <w:rPr>
          <w:rFonts w:ascii="Calibri" w:hAnsi="Calibri" w:eastAsia="Calibri"/>
          <w:sz w:val="22"/>
          <w:szCs w:val="22"/>
        </w:rPr>
      </w:pPr>
      <w:r w:rsidRPr="00117D0A">
        <w:rPr>
          <w:rFonts w:ascii="Calibri" w:hAnsi="Calibri" w:eastAsia="Calibri"/>
          <w:sz w:val="22"/>
          <w:szCs w:val="22"/>
        </w:rPr>
        <w:t>Serita Cox</w:t>
      </w:r>
      <w:r w:rsidRPr="00117D0A">
        <w:rPr>
          <w:rFonts w:ascii="Calibri" w:hAnsi="Calibri" w:eastAsia="Calibri"/>
          <w:sz w:val="22"/>
          <w:szCs w:val="22"/>
        </w:rPr>
        <w:br/>
        <w:t>CEO, Co-Founder</w:t>
      </w:r>
      <w:r w:rsidRPr="00117D0A">
        <w:rPr>
          <w:rFonts w:ascii="Calibri" w:hAnsi="Calibri" w:eastAsia="Calibri"/>
          <w:sz w:val="22"/>
          <w:szCs w:val="22"/>
        </w:rPr>
        <w:br/>
      </w:r>
      <w:proofErr w:type="spellStart"/>
      <w:r w:rsidRPr="00117D0A">
        <w:rPr>
          <w:rFonts w:ascii="Calibri" w:hAnsi="Calibri" w:eastAsia="Calibri"/>
          <w:sz w:val="22"/>
          <w:szCs w:val="22"/>
        </w:rPr>
        <w:t>iFoster</w:t>
      </w:r>
      <w:proofErr w:type="spellEnd"/>
    </w:p>
    <w:sectPr w:rsidRPr="00F312CE" w:rsidR="007609EF" w:rsidSect="00F312CE">
      <w:headerReference w:type="default" r:id="rId20"/>
      <w:footerReference w:type="default" r:id="rId21"/>
      <w:headerReference w:type="first" r:id="rId22"/>
      <w:footerReference w:type="first" r:id="rId23"/>
      <w:pgSz w:w="12240" w:h="15840" w:code="1"/>
      <w:pgMar w:top="720" w:right="1296" w:bottom="720" w:left="1440" w:header="720"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4C5B66" w14:textId="77777777" w:rsidR="006C43B4" w:rsidRDefault="006C43B4">
      <w:r>
        <w:separator/>
      </w:r>
    </w:p>
  </w:endnote>
  <w:endnote w:type="continuationSeparator" w:id="0">
    <w:p w14:paraId="4FE90CBF" w14:textId="77777777" w:rsidR="006C43B4" w:rsidRDefault="006C4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4D"/>
    <w:family w:val="auto"/>
    <w:pitch w:val="variable"/>
    <w:sig w:usb0="A00002FF" w:usb1="7800205A" w:usb2="14600000" w:usb3="00000000" w:csb0="00000193"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BookAntiqua-Italic">
    <w:altName w:val="Cambria"/>
    <w:panose1 w:val="00000000000000000000"/>
    <w:charset w:val="00"/>
    <w:family w:val="roman"/>
    <w:notTrueType/>
    <w:pitch w:val="default"/>
    <w:sig w:usb0="00000003" w:usb1="00000000" w:usb2="00000000" w:usb3="00000000" w:csb0="00000001" w:csb1="00000000"/>
  </w:font>
  <w:font w:name="BookAntiqua">
    <w:altName w:val="Cambria"/>
    <w:charset w:val="00"/>
    <w:family w:val="roman"/>
    <w:pitch w:val="variable"/>
    <w:sig w:usb0="00000003"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AE3D7" w14:textId="77777777" w:rsidR="00DC49B6" w:rsidRDefault="00DC49B6">
    <w:pPr>
      <w:pStyle w:val="Footer"/>
    </w:pPr>
    <w:r>
      <w:rPr>
        <w:rStyle w:val="PageNumber"/>
      </w:rPr>
      <w:tab/>
      <w:t>-</w:t>
    </w:r>
    <w:r>
      <w:rPr>
        <w:rStyle w:val="PageNumber"/>
      </w:rPr>
      <w:fldChar w:fldCharType="begin"/>
    </w:r>
    <w:r>
      <w:rPr>
        <w:rStyle w:val="PageNumber"/>
      </w:rPr>
      <w:instrText xml:space="preserve"> PAGE </w:instrText>
    </w:r>
    <w:r>
      <w:rPr>
        <w:rStyle w:val="PageNumber"/>
      </w:rPr>
      <w:fldChar w:fldCharType="separate"/>
    </w:r>
    <w:r w:rsidR="003D3627">
      <w:rPr>
        <w:rStyle w:val="PageNumber"/>
        <w:noProof/>
      </w:rPr>
      <w:t>7</w:t>
    </w:r>
    <w:r>
      <w:rPr>
        <w:rStyle w:val="PageNumber"/>
      </w:rPr>
      <w:fldChar w:fldCharType="end"/>
    </w:r>
    <w:r>
      <w:rPr>
        <w:rStyle w:val="PageNumber"/>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4934871"/>
      <w:docPartObj>
        <w:docPartGallery w:val="Page Numbers (Bottom of Page)"/>
        <w:docPartUnique/>
      </w:docPartObj>
    </w:sdtPr>
    <w:sdtEndPr>
      <w:rPr>
        <w:rFonts w:ascii="Tahoma" w:hAnsi="Tahoma" w:cs="Tahoma"/>
        <w:noProof/>
        <w:sz w:val="17"/>
        <w:szCs w:val="17"/>
      </w:rPr>
    </w:sdtEndPr>
    <w:sdtContent>
      <w:p w14:paraId="3245E6A6" w14:textId="4CAC3B55" w:rsidR="00F312CE" w:rsidRPr="00242AF5" w:rsidRDefault="00242AF5" w:rsidP="00242AF5">
        <w:pPr>
          <w:pStyle w:val="Footer"/>
          <w:rPr>
            <w:rFonts w:ascii="Tahoma" w:hAnsi="Tahoma" w:cs="Tahoma"/>
            <w:sz w:val="17"/>
            <w:szCs w:val="17"/>
          </w:rPr>
        </w:pPr>
        <w:r w:rsidRPr="00242AF5">
          <w:rPr>
            <w:rFonts w:ascii="Tahoma" w:hAnsi="Tahoma" w:cs="Tahoma"/>
            <w:sz w:val="17"/>
            <w:szCs w:val="17"/>
          </w:rPr>
          <w:t>336167091</w:t>
        </w:r>
      </w:p>
    </w:sdtContent>
  </w:sdt>
  <w:p w14:paraId="46ABC7AA" w14:textId="71CF2185" w:rsidR="003D3627" w:rsidRPr="006062DF" w:rsidRDefault="003D3627">
    <w:pPr>
      <w:pStyle w:val="Footer"/>
      <w:rPr>
        <w:rFonts w:ascii="Tahoma" w:hAnsi="Tahoma" w:cs="Tahoma"/>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1A7A6" w14:textId="50895B2B" w:rsidR="00242AF5" w:rsidRPr="00730584" w:rsidRDefault="00242AF5" w:rsidP="00242AF5">
    <w:pPr>
      <w:pStyle w:val="Footer"/>
      <w:jc w:val="center"/>
      <w:rPr>
        <w:rStyle w:val="PageNumber"/>
        <w:rFonts w:ascii="Palatino Linotype" w:hAnsi="Palatino Linotype"/>
        <w:sz w:val="24"/>
        <w:szCs w:val="24"/>
      </w:rPr>
    </w:pPr>
    <w:r w:rsidRPr="00730584">
      <w:rPr>
        <w:rStyle w:val="PageNumber"/>
        <w:rFonts w:ascii="Palatino Linotype" w:hAnsi="Palatino Linotype"/>
        <w:sz w:val="24"/>
        <w:szCs w:val="24"/>
      </w:rPr>
      <w:t>A-2</w:t>
    </w:r>
  </w:p>
  <w:p w14:paraId="643D66D6" w14:textId="4D79B108" w:rsidR="00242AF5" w:rsidRPr="00730584" w:rsidRDefault="00242AF5" w:rsidP="00242AF5">
    <w:pPr>
      <w:pStyle w:val="Footer"/>
      <w:jc w:val="center"/>
      <w:rPr>
        <w:rFonts w:ascii="Palatino Linotype" w:hAnsi="Palatino Linotype"/>
        <w:sz w:val="24"/>
        <w:szCs w:val="24"/>
      </w:rPr>
    </w:pPr>
    <w:r w:rsidRPr="00730584">
      <w:rPr>
        <w:rStyle w:val="PageNumber"/>
        <w:rFonts w:ascii="Palatino Linotype" w:hAnsi="Palatino Linotype"/>
        <w:sz w:val="24"/>
        <w:szCs w:val="24"/>
      </w:rPr>
      <w:t>(End of Appendix)</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4"/>
        <w:szCs w:val="24"/>
      </w:rPr>
      <w:id w:val="-1776010996"/>
      <w:docPartObj>
        <w:docPartGallery w:val="Page Numbers (Bottom of Page)"/>
        <w:docPartUnique/>
      </w:docPartObj>
    </w:sdtPr>
    <w:sdtEndPr>
      <w:rPr>
        <w:rFonts w:ascii="Times New Roman" w:hAnsi="Times New Roman"/>
        <w:noProof/>
        <w:sz w:val="20"/>
        <w:szCs w:val="20"/>
      </w:rPr>
    </w:sdtEndPr>
    <w:sdtContent>
      <w:p w14:paraId="713B2F88" w14:textId="1AF8A7E4" w:rsidR="00F312CE" w:rsidRDefault="00242AF5">
        <w:pPr>
          <w:pStyle w:val="Footer"/>
          <w:jc w:val="center"/>
        </w:pPr>
        <w:r w:rsidRPr="00730584">
          <w:rPr>
            <w:rFonts w:ascii="Palatino Linotype" w:hAnsi="Palatino Linotype"/>
            <w:sz w:val="24"/>
            <w:szCs w:val="24"/>
          </w:rPr>
          <w:t xml:space="preserve">A - </w:t>
        </w:r>
        <w:r w:rsidR="00F312CE" w:rsidRPr="00730584">
          <w:rPr>
            <w:rFonts w:ascii="Palatino Linotype" w:hAnsi="Palatino Linotype"/>
            <w:sz w:val="24"/>
            <w:szCs w:val="24"/>
          </w:rPr>
          <w:fldChar w:fldCharType="begin"/>
        </w:r>
        <w:r w:rsidR="00F312CE" w:rsidRPr="00730584">
          <w:rPr>
            <w:rFonts w:ascii="Palatino Linotype" w:hAnsi="Palatino Linotype"/>
            <w:sz w:val="24"/>
            <w:szCs w:val="24"/>
          </w:rPr>
          <w:instrText xml:space="preserve"> PAGE   \* MERGEFORMAT </w:instrText>
        </w:r>
        <w:r w:rsidR="00F312CE" w:rsidRPr="00730584">
          <w:rPr>
            <w:rFonts w:ascii="Palatino Linotype" w:hAnsi="Palatino Linotype"/>
            <w:sz w:val="24"/>
            <w:szCs w:val="24"/>
          </w:rPr>
          <w:fldChar w:fldCharType="separate"/>
        </w:r>
        <w:r w:rsidR="00F312CE" w:rsidRPr="00730584">
          <w:rPr>
            <w:rFonts w:ascii="Palatino Linotype" w:hAnsi="Palatino Linotype"/>
            <w:noProof/>
            <w:sz w:val="24"/>
            <w:szCs w:val="24"/>
          </w:rPr>
          <w:t>2</w:t>
        </w:r>
        <w:r w:rsidR="00F312CE" w:rsidRPr="00730584">
          <w:rPr>
            <w:rFonts w:ascii="Palatino Linotype" w:hAnsi="Palatino Linotype"/>
            <w:noProof/>
            <w:sz w:val="24"/>
            <w:szCs w:val="24"/>
          </w:rPr>
          <w:fldChar w:fldCharType="end"/>
        </w:r>
      </w:p>
    </w:sdtContent>
  </w:sdt>
  <w:p w14:paraId="069B6A0C" w14:textId="77777777" w:rsidR="00F312CE" w:rsidRPr="006062DF" w:rsidRDefault="00F312CE">
    <w:pPr>
      <w:pStyle w:val="Footer"/>
      <w:rPr>
        <w:rFonts w:ascii="Tahoma" w:hAnsi="Tahoma" w:cs="Tahoma"/>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5757AF" w14:textId="77777777" w:rsidR="006C43B4" w:rsidRDefault="006C43B4">
      <w:r>
        <w:separator/>
      </w:r>
    </w:p>
  </w:footnote>
  <w:footnote w:type="continuationSeparator" w:id="0">
    <w:p w14:paraId="2EB6C8D9" w14:textId="77777777" w:rsidR="006C43B4" w:rsidRDefault="006C43B4">
      <w:r>
        <w:continuationSeparator/>
      </w:r>
    </w:p>
  </w:footnote>
  <w:footnote w:id="1">
    <w:p w14:paraId="3481A657" w14:textId="00D1EFD4" w:rsidR="005F3273" w:rsidRPr="00242AF5" w:rsidRDefault="005F3273" w:rsidP="00242AF5">
      <w:pPr>
        <w:autoSpaceDE w:val="0"/>
        <w:autoSpaceDN w:val="0"/>
        <w:adjustRightInd w:val="0"/>
        <w:rPr>
          <w:rFonts w:ascii="Palatino Linotype" w:hAnsi="Palatino Linotype"/>
        </w:rPr>
      </w:pPr>
      <w:r>
        <w:rPr>
          <w:rStyle w:val="FootnoteReference"/>
        </w:rPr>
        <w:footnoteRef/>
      </w:r>
      <w:r>
        <w:t xml:space="preserve"> </w:t>
      </w:r>
      <w:r w:rsidRPr="005F3273">
        <w:rPr>
          <w:rFonts w:ascii="Palatino Linotype" w:hAnsi="Palatino Linotype"/>
        </w:rPr>
        <w:t xml:space="preserve">Public workshops were held on August 6-7, 2018 (August Workshop) and </w:t>
      </w:r>
      <w:r w:rsidR="00242AF5">
        <w:rPr>
          <w:rFonts w:ascii="Palatino Linotype" w:hAnsi="Palatino Linotype"/>
        </w:rPr>
        <w:br/>
      </w:r>
      <w:r w:rsidRPr="005F3273">
        <w:rPr>
          <w:rFonts w:ascii="Palatino Linotype" w:hAnsi="Palatino Linotype"/>
        </w:rPr>
        <w:t>September</w:t>
      </w:r>
      <w:r w:rsidR="00242AF5">
        <w:rPr>
          <w:rFonts w:ascii="Palatino Linotype" w:hAnsi="Palatino Linotype"/>
        </w:rPr>
        <w:t xml:space="preserve"> </w:t>
      </w:r>
      <w:r w:rsidRPr="005F3273">
        <w:rPr>
          <w:rFonts w:ascii="Palatino Linotype" w:hAnsi="Palatino Linotype"/>
        </w:rPr>
        <w:t>14, 2018 (September Workshop).</w:t>
      </w:r>
    </w:p>
  </w:footnote>
  <w:footnote w:id="2">
    <w:p w14:paraId="6CD73078" w14:textId="77777777" w:rsidR="005F3273" w:rsidRDefault="005F3273">
      <w:pPr>
        <w:pStyle w:val="FootnoteText"/>
      </w:pPr>
      <w:r>
        <w:rPr>
          <w:rStyle w:val="FootnoteReference"/>
        </w:rPr>
        <w:footnoteRef/>
      </w:r>
      <w:r>
        <w:t xml:space="preserve"> </w:t>
      </w:r>
      <w:r w:rsidRPr="005F3273">
        <w:rPr>
          <w:rFonts w:ascii="Palatino Linotype" w:hAnsi="Palatino Linotype" w:cs="BookAntiqua-Italic"/>
          <w:i/>
          <w:iCs/>
          <w:color w:val="000000"/>
        </w:rPr>
        <w:t xml:space="preserve">See </w:t>
      </w:r>
      <w:r w:rsidRPr="005F3273">
        <w:rPr>
          <w:rFonts w:ascii="Palatino Linotype" w:hAnsi="Palatino Linotype" w:cs="BookAntiqua"/>
          <w:color w:val="0563C2"/>
        </w:rPr>
        <w:t>http://cpuc.ca.gov/General.aspx?id=6442458892</w:t>
      </w:r>
      <w:r w:rsidRPr="005F3273">
        <w:rPr>
          <w:rFonts w:ascii="Palatino Linotype" w:hAnsi="Palatino Linotype" w:cs="BookAntiqua"/>
          <w:color w:val="000000"/>
        </w:rPr>
        <w:t>.</w:t>
      </w:r>
    </w:p>
  </w:footnote>
  <w:footnote w:id="3">
    <w:p w14:paraId="166B55C5" w14:textId="77777777" w:rsidR="00C950D7" w:rsidRDefault="00C950D7">
      <w:pPr>
        <w:pStyle w:val="FootnoteText"/>
      </w:pPr>
      <w:r w:rsidRPr="00C950D7">
        <w:rPr>
          <w:rStyle w:val="FootnoteReference"/>
        </w:rPr>
        <w:footnoteRef/>
      </w:r>
      <w:r w:rsidRPr="00C950D7">
        <w:t xml:space="preserve"> </w:t>
      </w:r>
      <w:r w:rsidRPr="00C950D7">
        <w:rPr>
          <w:rFonts w:ascii="Palatino Linotype" w:hAnsi="Palatino Linotype"/>
          <w:color w:val="000000"/>
          <w:sz w:val="24"/>
          <w:szCs w:val="24"/>
        </w:rPr>
        <w:t>33,000 foster youth * 1.5 devices per youth * $10 per device = $495,000, which has been rounded up to $500,000.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66166" w14:textId="77777777" w:rsidR="00DC49B6" w:rsidRDefault="00DC49B6">
    <w:pPr>
      <w:pStyle w:val="Header"/>
    </w:pPr>
    <w:r>
      <w:rPr>
        <w:rFonts w:ascii="Palatino" w:hAnsi="Palatino"/>
        <w:sz w:val="24"/>
      </w:rPr>
      <w:t xml:space="preserve">Resolution T- 17301 December 16, 2010 CD/MBP </w:t>
    </w:r>
    <w:r>
      <w:rPr>
        <w:rFonts w:ascii="Palatino" w:hAnsi="Palatino"/>
        <w:sz w:val="24"/>
      </w:rPr>
      <w:tab/>
      <w:t>DRAFT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869EF" w14:textId="0759722B" w:rsidR="00DC49B6" w:rsidRDefault="00DC49B6" w:rsidP="0021433F">
    <w:pPr>
      <w:pStyle w:val="Header"/>
      <w:tabs>
        <w:tab w:val="clear" w:pos="8640"/>
        <w:tab w:val="right" w:pos="9540"/>
      </w:tabs>
      <w:ind w:right="90"/>
      <w:rPr>
        <w:rFonts w:ascii="Palatino" w:hAnsi="Palatino"/>
        <w:sz w:val="24"/>
      </w:rPr>
    </w:pPr>
    <w:r>
      <w:rPr>
        <w:rFonts w:ascii="Palatino" w:hAnsi="Palatino"/>
        <w:sz w:val="24"/>
      </w:rPr>
      <w:t>R</w:t>
    </w:r>
    <w:r w:rsidR="00D76F8B">
      <w:rPr>
        <w:rFonts w:ascii="Palatino" w:hAnsi="Palatino"/>
        <w:sz w:val="24"/>
      </w:rPr>
      <w:t xml:space="preserve">esolution T- </w:t>
    </w:r>
    <w:r w:rsidR="004B09CB">
      <w:rPr>
        <w:rFonts w:ascii="Palatino" w:hAnsi="Palatino"/>
        <w:sz w:val="24"/>
      </w:rPr>
      <w:t>17700</w:t>
    </w:r>
    <w:r w:rsidR="00D76F8B">
      <w:rPr>
        <w:rFonts w:ascii="Palatino" w:hAnsi="Palatino"/>
        <w:sz w:val="24"/>
      </w:rPr>
      <w:tab/>
      <w:t xml:space="preserve"> </w:t>
    </w:r>
    <w:r w:rsidR="00F312CE">
      <w:rPr>
        <w:rFonts w:ascii="Palatino" w:hAnsi="Palatino"/>
        <w:sz w:val="24"/>
      </w:rPr>
      <w:t>DRAFT</w:t>
    </w:r>
    <w:r>
      <w:rPr>
        <w:rFonts w:ascii="Palatino" w:hAnsi="Palatino"/>
        <w:sz w:val="24"/>
      </w:rPr>
      <w:tab/>
    </w:r>
    <w:r w:rsidR="00F312CE">
      <w:rPr>
        <w:rFonts w:ascii="Palatino" w:hAnsi="Palatino"/>
        <w:sz w:val="24"/>
      </w:rPr>
      <w:t>June 11, 2020</w:t>
    </w:r>
  </w:p>
  <w:p w14:paraId="7644B5CF" w14:textId="77777777" w:rsidR="00DC49B6" w:rsidRPr="00B30D29" w:rsidRDefault="00DC49B6" w:rsidP="0021433F">
    <w:pPr>
      <w:pStyle w:val="Header"/>
      <w:tabs>
        <w:tab w:val="clear" w:pos="8640"/>
        <w:tab w:val="right" w:pos="9540"/>
      </w:tabs>
      <w:ind w:right="90"/>
      <w:rPr>
        <w:rFonts w:ascii="Palatino" w:hAnsi="Palatino"/>
        <w:sz w:val="24"/>
      </w:rPr>
    </w:pPr>
    <w:r>
      <w:rPr>
        <w:rFonts w:ascii="Palatino" w:hAnsi="Palatino"/>
        <w:sz w:val="24"/>
      </w:rPr>
      <w:t>CD/</w:t>
    </w:r>
    <w:r w:rsidR="00C21576">
      <w:rPr>
        <w:rFonts w:ascii="Palatino" w:hAnsi="Palatino"/>
        <w:sz w:val="24"/>
      </w:rPr>
      <w:t>CJ2</w:t>
    </w:r>
    <w:r>
      <w:rPr>
        <w:rFonts w:ascii="Palatino" w:hAnsi="Palatino"/>
        <w:sz w:val="24"/>
      </w:rPr>
      <w:tab/>
    </w:r>
  </w:p>
  <w:p w14:paraId="44FFCB0C" w14:textId="77777777" w:rsidR="00DC49B6" w:rsidRPr="00145C8F" w:rsidRDefault="00DC49B6" w:rsidP="002143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932DF" w14:textId="148BCADD" w:rsidR="00DC49B6" w:rsidRPr="00353356" w:rsidRDefault="00DC49B6" w:rsidP="0021433F">
    <w:pPr>
      <w:pStyle w:val="Header"/>
      <w:tabs>
        <w:tab w:val="clear" w:pos="8640"/>
        <w:tab w:val="right" w:pos="9540"/>
      </w:tabs>
      <w:ind w:right="90"/>
      <w:rPr>
        <w:rFonts w:ascii="Palatino" w:hAnsi="Palatino"/>
        <w:sz w:val="24"/>
      </w:rPr>
    </w:pPr>
    <w:r>
      <w:rPr>
        <w:rFonts w:ascii="Palatino" w:hAnsi="Palatino"/>
        <w:sz w:val="24"/>
      </w:rPr>
      <w:t>R</w:t>
    </w:r>
    <w:r w:rsidR="00D76F8B">
      <w:rPr>
        <w:rFonts w:ascii="Palatino" w:hAnsi="Palatino"/>
        <w:sz w:val="24"/>
      </w:rPr>
      <w:t>esolution T-</w:t>
    </w:r>
    <w:r w:rsidR="004B09CB">
      <w:rPr>
        <w:rFonts w:ascii="Palatino" w:hAnsi="Palatino"/>
        <w:sz w:val="24"/>
      </w:rPr>
      <w:t>17700</w:t>
    </w:r>
    <w:r w:rsidR="00D76F8B">
      <w:rPr>
        <w:rFonts w:ascii="Palatino" w:hAnsi="Palatino"/>
        <w:sz w:val="24"/>
      </w:rPr>
      <w:tab/>
    </w:r>
    <w:proofErr w:type="gramStart"/>
    <w:r w:rsidR="006062DF">
      <w:rPr>
        <w:rFonts w:ascii="Palatino" w:hAnsi="Palatino"/>
        <w:sz w:val="24"/>
      </w:rPr>
      <w:t>DRAFT</w:t>
    </w:r>
    <w:r w:rsidR="00D76F8B">
      <w:rPr>
        <w:rFonts w:ascii="Palatino" w:hAnsi="Palatino"/>
        <w:sz w:val="24"/>
      </w:rPr>
      <w:t xml:space="preserve"> </w:t>
    </w:r>
    <w:r>
      <w:rPr>
        <w:rFonts w:ascii="Palatino" w:hAnsi="Palatino"/>
        <w:sz w:val="24"/>
      </w:rPr>
      <w:t xml:space="preserve"> </w:t>
    </w:r>
    <w:r w:rsidR="00730584">
      <w:rPr>
        <w:rFonts w:ascii="Palatino" w:hAnsi="Palatino"/>
        <w:sz w:val="24"/>
      </w:rPr>
      <w:tab/>
    </w:r>
    <w:proofErr w:type="gramEnd"/>
    <w:r w:rsidR="00730584">
      <w:rPr>
        <w:rFonts w:ascii="Palatino" w:hAnsi="Palatino"/>
        <w:sz w:val="24"/>
      </w:rPr>
      <w:t xml:space="preserve">Agenda ID# </w:t>
    </w:r>
    <w:r w:rsidR="00730584" w:rsidRPr="00730584">
      <w:rPr>
        <w:rFonts w:ascii="Palatino" w:hAnsi="Palatino"/>
        <w:sz w:val="24"/>
      </w:rPr>
      <w:t>18429</w:t>
    </w:r>
  </w:p>
  <w:p w14:paraId="244151EE" w14:textId="77777777" w:rsidR="00DC49B6" w:rsidRDefault="00DC49B6" w:rsidP="00273CAB">
    <w:pPr>
      <w:pStyle w:val="Header"/>
      <w:tabs>
        <w:tab w:val="clear" w:pos="8640"/>
        <w:tab w:val="left" w:pos="6600"/>
      </w:tabs>
      <w:ind w:right="90"/>
      <w:rPr>
        <w:rFonts w:ascii="Palatino" w:hAnsi="Palatino"/>
        <w:sz w:val="24"/>
      </w:rPr>
    </w:pPr>
    <w:r w:rsidRPr="00F86EAD">
      <w:rPr>
        <w:rFonts w:ascii="Palatino" w:hAnsi="Palatino"/>
        <w:sz w:val="24"/>
      </w:rPr>
      <w:t>CD/</w:t>
    </w:r>
    <w:r w:rsidR="000571FB">
      <w:rPr>
        <w:rFonts w:ascii="Palatino" w:hAnsi="Palatino"/>
        <w:sz w:val="24"/>
      </w:rPr>
      <w:t>CJ2</w:t>
    </w:r>
    <w:r>
      <w:rPr>
        <w:rFonts w:ascii="Palatino" w:hAnsi="Palatino"/>
        <w:sz w:val="24"/>
      </w:rPr>
      <w:tab/>
      <w:t xml:space="preserve"> </w:t>
    </w:r>
    <w:r w:rsidR="00273CAB">
      <w:rPr>
        <w:rFonts w:ascii="Palatino" w:hAnsi="Palatino"/>
        <w:sz w:val="24"/>
      </w:rPr>
      <w:tab/>
    </w:r>
  </w:p>
  <w:p w14:paraId="78F0E4C9" w14:textId="77777777" w:rsidR="00DC49B6" w:rsidRDefault="00DC49B6" w:rsidP="0021433F">
    <w:pPr>
      <w:pStyle w:val="Header"/>
    </w:pPr>
    <w:r>
      <w:rPr>
        <w:rFonts w:ascii="Palatino" w:hAnsi="Palatino"/>
        <w:sz w:val="24"/>
      </w:rPr>
      <w:tab/>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67E9B" w14:textId="475B0236" w:rsidR="00F312CE" w:rsidRDefault="00F312CE" w:rsidP="0021433F">
    <w:pPr>
      <w:pStyle w:val="Header"/>
      <w:tabs>
        <w:tab w:val="clear" w:pos="8640"/>
        <w:tab w:val="right" w:pos="9540"/>
      </w:tabs>
      <w:ind w:right="90"/>
      <w:rPr>
        <w:rFonts w:ascii="Palatino" w:hAnsi="Palatino"/>
        <w:sz w:val="24"/>
      </w:rPr>
    </w:pPr>
    <w:r>
      <w:rPr>
        <w:rFonts w:ascii="Palatino" w:hAnsi="Palatino"/>
        <w:sz w:val="24"/>
      </w:rPr>
      <w:t>Resolution T- 17700</w:t>
    </w:r>
    <w:r>
      <w:rPr>
        <w:rFonts w:ascii="Palatino" w:hAnsi="Palatino"/>
        <w:sz w:val="24"/>
      </w:rPr>
      <w:tab/>
      <w:t xml:space="preserve"> </w:t>
    </w:r>
    <w:r>
      <w:rPr>
        <w:rFonts w:ascii="Palatino" w:hAnsi="Palatino"/>
        <w:sz w:val="24"/>
      </w:rPr>
      <w:tab/>
    </w:r>
  </w:p>
  <w:p w14:paraId="1AF3C073" w14:textId="77777777" w:rsidR="00F312CE" w:rsidRPr="00B30D29" w:rsidRDefault="00F312CE" w:rsidP="0021433F">
    <w:pPr>
      <w:pStyle w:val="Header"/>
      <w:tabs>
        <w:tab w:val="clear" w:pos="8640"/>
        <w:tab w:val="right" w:pos="9540"/>
      </w:tabs>
      <w:ind w:right="90"/>
      <w:rPr>
        <w:rFonts w:ascii="Palatino" w:hAnsi="Palatino"/>
        <w:sz w:val="24"/>
      </w:rPr>
    </w:pPr>
    <w:r>
      <w:rPr>
        <w:rFonts w:ascii="Palatino" w:hAnsi="Palatino"/>
        <w:sz w:val="24"/>
      </w:rPr>
      <w:t>CD/CJ2</w:t>
    </w:r>
    <w:r>
      <w:rPr>
        <w:rFonts w:ascii="Palatino" w:hAnsi="Palatino"/>
        <w:sz w:val="24"/>
      </w:rPr>
      <w:tab/>
    </w:r>
  </w:p>
  <w:p w14:paraId="142AC1D7" w14:textId="77777777" w:rsidR="00F312CE" w:rsidRPr="00145C8F" w:rsidRDefault="00F312CE" w:rsidP="0021433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1EFCF" w14:textId="20E83E93" w:rsidR="00F312CE" w:rsidRPr="00353356" w:rsidRDefault="00F312CE" w:rsidP="0021433F">
    <w:pPr>
      <w:pStyle w:val="Header"/>
      <w:tabs>
        <w:tab w:val="clear" w:pos="8640"/>
        <w:tab w:val="right" w:pos="9540"/>
      </w:tabs>
      <w:ind w:right="90"/>
      <w:rPr>
        <w:rFonts w:ascii="Palatino" w:hAnsi="Palatino"/>
        <w:sz w:val="24"/>
      </w:rPr>
    </w:pPr>
    <w:r>
      <w:rPr>
        <w:rFonts w:ascii="Palatino" w:hAnsi="Palatino"/>
        <w:sz w:val="24"/>
      </w:rPr>
      <w:t>Resolution T-17700</w:t>
    </w:r>
  </w:p>
  <w:p w14:paraId="4B39AF57" w14:textId="77777777" w:rsidR="00F312CE" w:rsidRDefault="00F312CE" w:rsidP="00273CAB">
    <w:pPr>
      <w:pStyle w:val="Header"/>
      <w:tabs>
        <w:tab w:val="clear" w:pos="8640"/>
        <w:tab w:val="left" w:pos="6600"/>
      </w:tabs>
      <w:ind w:right="90"/>
      <w:rPr>
        <w:rFonts w:ascii="Palatino" w:hAnsi="Palatino"/>
        <w:sz w:val="24"/>
      </w:rPr>
    </w:pPr>
    <w:r w:rsidRPr="00F86EAD">
      <w:rPr>
        <w:rFonts w:ascii="Palatino" w:hAnsi="Palatino"/>
        <w:sz w:val="24"/>
      </w:rPr>
      <w:t>CD/</w:t>
    </w:r>
    <w:r>
      <w:rPr>
        <w:rFonts w:ascii="Palatino" w:hAnsi="Palatino"/>
        <w:sz w:val="24"/>
      </w:rPr>
      <w:t>CJ2</w:t>
    </w:r>
    <w:r>
      <w:rPr>
        <w:rFonts w:ascii="Palatino" w:hAnsi="Palatino"/>
        <w:sz w:val="24"/>
      </w:rPr>
      <w:tab/>
      <w:t xml:space="preserve"> </w:t>
    </w:r>
    <w:r>
      <w:rPr>
        <w:rFonts w:ascii="Palatino" w:hAnsi="Palatino"/>
        <w:sz w:val="24"/>
      </w:rPr>
      <w:tab/>
    </w:r>
  </w:p>
  <w:p w14:paraId="7F087FF5" w14:textId="77777777" w:rsidR="00F312CE" w:rsidRDefault="00F312CE" w:rsidP="0021433F">
    <w:pPr>
      <w:pStyle w:val="Header"/>
    </w:pPr>
    <w:r>
      <w:rPr>
        <w:rFonts w:ascii="Palatino" w:hAnsi="Palatino"/>
        <w:sz w:val="24"/>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6BE98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3340FE"/>
    <w:multiLevelType w:val="hybridMultilevel"/>
    <w:tmpl w:val="F78E88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16154"/>
    <w:multiLevelType w:val="hybridMultilevel"/>
    <w:tmpl w:val="53D47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AE5E0A"/>
    <w:multiLevelType w:val="singleLevel"/>
    <w:tmpl w:val="81622C8A"/>
    <w:lvl w:ilvl="0">
      <w:start w:val="1"/>
      <w:numFmt w:val="upperLetter"/>
      <w:pStyle w:val="AListIndent"/>
      <w:lvlText w:val="%1. "/>
      <w:lvlJc w:val="left"/>
      <w:pPr>
        <w:tabs>
          <w:tab w:val="num" w:pos="1152"/>
        </w:tabs>
        <w:ind w:left="1152" w:hanging="432"/>
      </w:pPr>
      <w:rPr>
        <w:rFonts w:ascii="Courier" w:hAnsi="Courier" w:hint="default"/>
        <w:b w:val="0"/>
        <w:i w:val="0"/>
        <w:sz w:val="24"/>
      </w:rPr>
    </w:lvl>
  </w:abstractNum>
  <w:abstractNum w:abstractNumId="4"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A3B0F9B"/>
    <w:multiLevelType w:val="hybridMultilevel"/>
    <w:tmpl w:val="C13A5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Palatino"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Palatino"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Palatino"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763AD8"/>
    <w:multiLevelType w:val="hybridMultilevel"/>
    <w:tmpl w:val="BF38759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EC24136"/>
    <w:multiLevelType w:val="hybridMultilevel"/>
    <w:tmpl w:val="1778D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BB4DB8"/>
    <w:multiLevelType w:val="hybridMultilevel"/>
    <w:tmpl w:val="BF38759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1480B1D"/>
    <w:multiLevelType w:val="multilevel"/>
    <w:tmpl w:val="C98CB7D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215"/>
        </w:tabs>
        <w:ind w:left="1215" w:hanging="495"/>
      </w:pPr>
      <w:rPr>
        <w:rFonts w:hint="default"/>
      </w:rPr>
    </w:lvl>
    <w:lvl w:ilvl="2">
      <w:start w:val="1"/>
      <w:numFmt w:val="decimal"/>
      <w:isLgl/>
      <w:lvlText w:val="%1.%2.%3"/>
      <w:lvlJc w:val="left"/>
      <w:pPr>
        <w:tabs>
          <w:tab w:val="num" w:pos="2160"/>
        </w:tabs>
        <w:ind w:left="2160" w:hanging="720"/>
      </w:pPr>
      <w:rPr>
        <w:rFonts w:hint="default"/>
      </w:rPr>
    </w:lvl>
    <w:lvl w:ilvl="3">
      <w:start w:val="1"/>
      <w:numFmt w:val="decimalZero"/>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0" w15:restartNumberingAfterBreak="0">
    <w:nsid w:val="2A5236FF"/>
    <w:multiLevelType w:val="multilevel"/>
    <w:tmpl w:val="46B026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DD46003"/>
    <w:multiLevelType w:val="singleLevel"/>
    <w:tmpl w:val="2FB6A734"/>
    <w:lvl w:ilvl="0">
      <w:start w:val="1"/>
      <w:numFmt w:val="decimal"/>
      <w:lvlText w:val="%1."/>
      <w:legacy w:legacy="1" w:legacySpace="144" w:legacyIndent="0"/>
      <w:lvlJc w:val="left"/>
    </w:lvl>
  </w:abstractNum>
  <w:abstractNum w:abstractNumId="12" w15:restartNumberingAfterBreak="0">
    <w:nsid w:val="35315A4D"/>
    <w:multiLevelType w:val="hybridMultilevel"/>
    <w:tmpl w:val="5560B5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831FE3"/>
    <w:multiLevelType w:val="hybridMultilevel"/>
    <w:tmpl w:val="FB9C1A7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Palatino"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Palatino"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Palatino" w:hint="default"/>
      </w:rPr>
    </w:lvl>
    <w:lvl w:ilvl="8" w:tplc="04090005" w:tentative="1">
      <w:start w:val="1"/>
      <w:numFmt w:val="bullet"/>
      <w:lvlText w:val=""/>
      <w:lvlJc w:val="left"/>
      <w:pPr>
        <w:ind w:left="6528" w:hanging="360"/>
      </w:pPr>
      <w:rPr>
        <w:rFonts w:ascii="Wingdings" w:hAnsi="Wingdings" w:hint="default"/>
      </w:rPr>
    </w:lvl>
  </w:abstractNum>
  <w:abstractNum w:abstractNumId="14" w15:restartNumberingAfterBreak="0">
    <w:nsid w:val="40EC71BD"/>
    <w:multiLevelType w:val="hybridMultilevel"/>
    <w:tmpl w:val="39F84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D34417"/>
    <w:multiLevelType w:val="multilevel"/>
    <w:tmpl w:val="C28E5C40"/>
    <w:lvl w:ilvl="0">
      <w:start w:val="1"/>
      <w:numFmt w:val="decimal"/>
      <w:pStyle w:val="1ListIndent"/>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45687086"/>
    <w:multiLevelType w:val="hybridMultilevel"/>
    <w:tmpl w:val="2EFAB7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7C76E5F"/>
    <w:multiLevelType w:val="multilevel"/>
    <w:tmpl w:val="0D526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81351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8831207"/>
    <w:multiLevelType w:val="hybridMultilevel"/>
    <w:tmpl w:val="BF38759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8855A08"/>
    <w:multiLevelType w:val="hybridMultilevel"/>
    <w:tmpl w:val="0B0885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DE16A7"/>
    <w:multiLevelType w:val="hybridMultilevel"/>
    <w:tmpl w:val="A3B26366"/>
    <w:lvl w:ilvl="0" w:tplc="0F8A7D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AF71A18"/>
    <w:multiLevelType w:val="multilevel"/>
    <w:tmpl w:val="8758B9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032AEE"/>
    <w:multiLevelType w:val="hybridMultilevel"/>
    <w:tmpl w:val="444C7D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E817165"/>
    <w:multiLevelType w:val="multilevel"/>
    <w:tmpl w:val="E72E50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286237"/>
    <w:multiLevelType w:val="hybridMultilevel"/>
    <w:tmpl w:val="C748BC66"/>
    <w:lvl w:ilvl="0" w:tplc="08526E7C">
      <w:start w:val="1"/>
      <w:numFmt w:val="upperRoman"/>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27" w15:restartNumberingAfterBreak="0">
    <w:nsid w:val="597702DC"/>
    <w:multiLevelType w:val="hybridMultilevel"/>
    <w:tmpl w:val="BF38759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9CE7E0D"/>
    <w:multiLevelType w:val="hybridMultilevel"/>
    <w:tmpl w:val="C526F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BF6091"/>
    <w:multiLevelType w:val="multilevel"/>
    <w:tmpl w:val="C04836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634C02"/>
    <w:multiLevelType w:val="hybridMultilevel"/>
    <w:tmpl w:val="58AC2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254928"/>
    <w:multiLevelType w:val="hybridMultilevel"/>
    <w:tmpl w:val="AC188C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7C6C87"/>
    <w:multiLevelType w:val="hybridMultilevel"/>
    <w:tmpl w:val="DA1E6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BF571B"/>
    <w:multiLevelType w:val="multilevel"/>
    <w:tmpl w:val="EE8C15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A066AD"/>
    <w:multiLevelType w:val="hybridMultilevel"/>
    <w:tmpl w:val="DEE47A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ED74D5"/>
    <w:multiLevelType w:val="multilevel"/>
    <w:tmpl w:val="A59CD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F16DFE"/>
    <w:multiLevelType w:val="multilevel"/>
    <w:tmpl w:val="04DCA4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BB22A9"/>
    <w:multiLevelType w:val="hybridMultilevel"/>
    <w:tmpl w:val="6BB8D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1E58C1"/>
    <w:multiLevelType w:val="multilevel"/>
    <w:tmpl w:val="C98CB7D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215"/>
        </w:tabs>
        <w:ind w:left="1215" w:hanging="495"/>
      </w:pPr>
      <w:rPr>
        <w:rFonts w:hint="default"/>
      </w:rPr>
    </w:lvl>
    <w:lvl w:ilvl="2">
      <w:start w:val="1"/>
      <w:numFmt w:val="decimal"/>
      <w:isLgl/>
      <w:lvlText w:val="%1.%2.%3"/>
      <w:lvlJc w:val="left"/>
      <w:pPr>
        <w:tabs>
          <w:tab w:val="num" w:pos="2160"/>
        </w:tabs>
        <w:ind w:left="2160" w:hanging="720"/>
      </w:pPr>
      <w:rPr>
        <w:rFonts w:hint="default"/>
      </w:rPr>
    </w:lvl>
    <w:lvl w:ilvl="3">
      <w:start w:val="1"/>
      <w:numFmt w:val="decimalZero"/>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num w:numId="1">
    <w:abstractNumId w:val="21"/>
  </w:num>
  <w:num w:numId="2">
    <w:abstractNumId w:val="37"/>
  </w:num>
  <w:num w:numId="3">
    <w:abstractNumId w:val="7"/>
  </w:num>
  <w:num w:numId="4">
    <w:abstractNumId w:val="31"/>
  </w:num>
  <w:num w:numId="5">
    <w:abstractNumId w:val="32"/>
  </w:num>
  <w:num w:numId="6">
    <w:abstractNumId w:val="14"/>
  </w:num>
  <w:num w:numId="7">
    <w:abstractNumId w:val="25"/>
  </w:num>
  <w:num w:numId="8">
    <w:abstractNumId w:val="2"/>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20"/>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27"/>
  </w:num>
  <w:num w:numId="15">
    <w:abstractNumId w:val="19"/>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0"/>
  </w:num>
  <w:num w:numId="20">
    <w:abstractNumId w:val="28"/>
  </w:num>
  <w:num w:numId="21">
    <w:abstractNumId w:val="30"/>
  </w:num>
  <w:num w:numId="22">
    <w:abstractNumId w:val="34"/>
  </w:num>
  <w:num w:numId="23">
    <w:abstractNumId w:val="1"/>
  </w:num>
  <w:num w:numId="24">
    <w:abstractNumId w:val="25"/>
  </w:num>
  <w:num w:numId="25">
    <w:abstractNumId w:val="3"/>
  </w:num>
  <w:num w:numId="26">
    <w:abstractNumId w:val="15"/>
  </w:num>
  <w:num w:numId="27">
    <w:abstractNumId w:val="9"/>
  </w:num>
  <w:num w:numId="28">
    <w:abstractNumId w:val="26"/>
  </w:num>
  <w:num w:numId="29">
    <w:abstractNumId w:val="4"/>
  </w:num>
  <w:num w:numId="30">
    <w:abstractNumId w:val="38"/>
  </w:num>
  <w:num w:numId="31">
    <w:abstractNumId w:val="18"/>
  </w:num>
  <w:num w:numId="32">
    <w:abstractNumId w:val="11"/>
  </w:num>
  <w:num w:numId="33">
    <w:abstractNumId w:val="33"/>
  </w:num>
  <w:num w:numId="34">
    <w:abstractNumId w:val="17"/>
  </w:num>
  <w:num w:numId="35">
    <w:abstractNumId w:val="24"/>
  </w:num>
  <w:num w:numId="36">
    <w:abstractNumId w:val="22"/>
  </w:num>
  <w:num w:numId="37">
    <w:abstractNumId w:val="36"/>
  </w:num>
  <w:num w:numId="38">
    <w:abstractNumId w:val="10"/>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num>
  <w:num w:numId="41">
    <w:abstractNumId w:val="35"/>
  </w:num>
  <w:num w:numId="42">
    <w:abstractNumId w:val="23"/>
  </w:num>
  <w:num w:numId="43">
    <w:abstractNumId w:val="5"/>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C8F"/>
    <w:rsid w:val="00016B1A"/>
    <w:rsid w:val="0002344B"/>
    <w:rsid w:val="00024E19"/>
    <w:rsid w:val="00054F31"/>
    <w:rsid w:val="000571FB"/>
    <w:rsid w:val="00067174"/>
    <w:rsid w:val="000703ED"/>
    <w:rsid w:val="000A092C"/>
    <w:rsid w:val="000A7E09"/>
    <w:rsid w:val="000F0053"/>
    <w:rsid w:val="000F2319"/>
    <w:rsid w:val="001102FC"/>
    <w:rsid w:val="00117D0A"/>
    <w:rsid w:val="001245A7"/>
    <w:rsid w:val="00135F8E"/>
    <w:rsid w:val="00145C8F"/>
    <w:rsid w:val="00154290"/>
    <w:rsid w:val="00182DDA"/>
    <w:rsid w:val="00197AA2"/>
    <w:rsid w:val="001D149B"/>
    <w:rsid w:val="001F20FD"/>
    <w:rsid w:val="002105A3"/>
    <w:rsid w:val="0021433F"/>
    <w:rsid w:val="002166FB"/>
    <w:rsid w:val="00242AF5"/>
    <w:rsid w:val="00273CAB"/>
    <w:rsid w:val="00294C7B"/>
    <w:rsid w:val="002C6565"/>
    <w:rsid w:val="002E5476"/>
    <w:rsid w:val="0031405F"/>
    <w:rsid w:val="00325732"/>
    <w:rsid w:val="00327676"/>
    <w:rsid w:val="003A23CB"/>
    <w:rsid w:val="003B0911"/>
    <w:rsid w:val="003C27FB"/>
    <w:rsid w:val="003D3627"/>
    <w:rsid w:val="003E7AAD"/>
    <w:rsid w:val="003F4E54"/>
    <w:rsid w:val="00401057"/>
    <w:rsid w:val="00453887"/>
    <w:rsid w:val="00455851"/>
    <w:rsid w:val="0047722B"/>
    <w:rsid w:val="004B09CB"/>
    <w:rsid w:val="004B7966"/>
    <w:rsid w:val="004E5D9C"/>
    <w:rsid w:val="004F226A"/>
    <w:rsid w:val="0050130F"/>
    <w:rsid w:val="00563F93"/>
    <w:rsid w:val="00566FCE"/>
    <w:rsid w:val="005C1477"/>
    <w:rsid w:val="005E2E26"/>
    <w:rsid w:val="005F3273"/>
    <w:rsid w:val="006062DF"/>
    <w:rsid w:val="00613370"/>
    <w:rsid w:val="00620DD2"/>
    <w:rsid w:val="00623B41"/>
    <w:rsid w:val="006529A8"/>
    <w:rsid w:val="0065583E"/>
    <w:rsid w:val="00693DFF"/>
    <w:rsid w:val="006C349C"/>
    <w:rsid w:val="006C43B4"/>
    <w:rsid w:val="006F14C3"/>
    <w:rsid w:val="00701210"/>
    <w:rsid w:val="00730584"/>
    <w:rsid w:val="007609EF"/>
    <w:rsid w:val="00760A22"/>
    <w:rsid w:val="00762F25"/>
    <w:rsid w:val="00774455"/>
    <w:rsid w:val="007744C6"/>
    <w:rsid w:val="007B1889"/>
    <w:rsid w:val="007C0485"/>
    <w:rsid w:val="007C1DDE"/>
    <w:rsid w:val="007D478D"/>
    <w:rsid w:val="007E398D"/>
    <w:rsid w:val="0080232D"/>
    <w:rsid w:val="008233DE"/>
    <w:rsid w:val="0085240D"/>
    <w:rsid w:val="00853B0A"/>
    <w:rsid w:val="00881179"/>
    <w:rsid w:val="008837F1"/>
    <w:rsid w:val="00893299"/>
    <w:rsid w:val="008A1DDC"/>
    <w:rsid w:val="008C45CA"/>
    <w:rsid w:val="008C72E4"/>
    <w:rsid w:val="008E7EC4"/>
    <w:rsid w:val="00903CF4"/>
    <w:rsid w:val="00925A42"/>
    <w:rsid w:val="0093316F"/>
    <w:rsid w:val="009460C9"/>
    <w:rsid w:val="00950CE9"/>
    <w:rsid w:val="00976A66"/>
    <w:rsid w:val="00984670"/>
    <w:rsid w:val="009A1D04"/>
    <w:rsid w:val="009A64F5"/>
    <w:rsid w:val="00A12BAA"/>
    <w:rsid w:val="00A24218"/>
    <w:rsid w:val="00A510FE"/>
    <w:rsid w:val="00A5398D"/>
    <w:rsid w:val="00A86433"/>
    <w:rsid w:val="00A87741"/>
    <w:rsid w:val="00AB3220"/>
    <w:rsid w:val="00AC32B9"/>
    <w:rsid w:val="00AE367E"/>
    <w:rsid w:val="00AE6366"/>
    <w:rsid w:val="00B0036B"/>
    <w:rsid w:val="00B108CC"/>
    <w:rsid w:val="00B25399"/>
    <w:rsid w:val="00B30B98"/>
    <w:rsid w:val="00B34EEE"/>
    <w:rsid w:val="00B42819"/>
    <w:rsid w:val="00B441F1"/>
    <w:rsid w:val="00B47397"/>
    <w:rsid w:val="00B530B9"/>
    <w:rsid w:val="00B611BE"/>
    <w:rsid w:val="00B64B7B"/>
    <w:rsid w:val="00BD76FA"/>
    <w:rsid w:val="00BE4386"/>
    <w:rsid w:val="00BF6D19"/>
    <w:rsid w:val="00C06E85"/>
    <w:rsid w:val="00C073C6"/>
    <w:rsid w:val="00C21576"/>
    <w:rsid w:val="00C25C0B"/>
    <w:rsid w:val="00C349D8"/>
    <w:rsid w:val="00C37088"/>
    <w:rsid w:val="00C546AC"/>
    <w:rsid w:val="00C8715A"/>
    <w:rsid w:val="00C950D7"/>
    <w:rsid w:val="00CC2BA5"/>
    <w:rsid w:val="00CC34EA"/>
    <w:rsid w:val="00CD3A3E"/>
    <w:rsid w:val="00CE1DDB"/>
    <w:rsid w:val="00D204D8"/>
    <w:rsid w:val="00D23EBB"/>
    <w:rsid w:val="00D34AD9"/>
    <w:rsid w:val="00D448E4"/>
    <w:rsid w:val="00D526DD"/>
    <w:rsid w:val="00D749E9"/>
    <w:rsid w:val="00D76F8B"/>
    <w:rsid w:val="00D92B5A"/>
    <w:rsid w:val="00D9619F"/>
    <w:rsid w:val="00DA323F"/>
    <w:rsid w:val="00DB7BFF"/>
    <w:rsid w:val="00DC1C18"/>
    <w:rsid w:val="00DC49B6"/>
    <w:rsid w:val="00DD1DB0"/>
    <w:rsid w:val="00DE3F74"/>
    <w:rsid w:val="00E24158"/>
    <w:rsid w:val="00E24D62"/>
    <w:rsid w:val="00E31239"/>
    <w:rsid w:val="00E35B92"/>
    <w:rsid w:val="00E437B0"/>
    <w:rsid w:val="00E51E86"/>
    <w:rsid w:val="00EC6E33"/>
    <w:rsid w:val="00EE7B59"/>
    <w:rsid w:val="00F21EAB"/>
    <w:rsid w:val="00F312CE"/>
    <w:rsid w:val="00F376EC"/>
    <w:rsid w:val="00F41E2A"/>
    <w:rsid w:val="00F924BB"/>
    <w:rsid w:val="00FB115C"/>
    <w:rsid w:val="00FB6C38"/>
    <w:rsid w:val="00FC136F"/>
    <w:rsid w:val="00FD72DF"/>
    <w:rsid w:val="00FF2B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891E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315F"/>
  </w:style>
  <w:style w:type="paragraph" w:styleId="Heading1">
    <w:name w:val="heading 1"/>
    <w:basedOn w:val="Normal"/>
    <w:next w:val="standard"/>
    <w:link w:val="Heading1Char"/>
    <w:uiPriority w:val="9"/>
    <w:qFormat/>
    <w:rsid w:val="00060D90"/>
    <w:pPr>
      <w:keepNext/>
      <w:spacing w:before="120" w:after="240"/>
      <w:outlineLvl w:val="0"/>
    </w:pPr>
    <w:rPr>
      <w:rFonts w:ascii="Helvetica" w:hAnsi="Helvetica"/>
      <w:b/>
      <w:caps/>
      <w:kern w:val="28"/>
      <w:sz w:val="26"/>
      <w:u w:val="single"/>
      <w:lang w:val="x-none" w:eastAsia="x-none"/>
    </w:rPr>
  </w:style>
  <w:style w:type="paragraph" w:styleId="Heading2">
    <w:name w:val="heading 2"/>
    <w:basedOn w:val="Normal"/>
    <w:next w:val="sub1"/>
    <w:link w:val="Heading2Char"/>
    <w:uiPriority w:val="9"/>
    <w:qFormat/>
    <w:rsid w:val="00060D90"/>
    <w:pPr>
      <w:keepNext/>
      <w:tabs>
        <w:tab w:val="num" w:pos="1215"/>
      </w:tabs>
      <w:spacing w:before="120" w:after="120"/>
      <w:ind w:left="1215" w:hanging="495"/>
      <w:outlineLvl w:val="1"/>
    </w:pPr>
    <w:rPr>
      <w:rFonts w:ascii="Helvetica" w:hAnsi="Helvetica"/>
      <w:b/>
      <w:i/>
      <w:sz w:val="26"/>
      <w:lang w:val="x-none" w:eastAsia="x-none"/>
    </w:rPr>
  </w:style>
  <w:style w:type="paragraph" w:styleId="Heading3">
    <w:name w:val="heading 3"/>
    <w:basedOn w:val="Normal"/>
    <w:next w:val="sub2"/>
    <w:link w:val="Heading3Char"/>
    <w:uiPriority w:val="9"/>
    <w:qFormat/>
    <w:rsid w:val="00060D90"/>
    <w:pPr>
      <w:keepNext/>
      <w:spacing w:before="120" w:after="120"/>
      <w:ind w:firstLine="2160"/>
      <w:outlineLvl w:val="2"/>
    </w:pPr>
    <w:rPr>
      <w:rFonts w:ascii="Helvetica" w:hAnsi="Helvetica"/>
      <w:b/>
      <w:sz w:val="26"/>
      <w:lang w:val="x-none" w:eastAsia="x-none"/>
    </w:rPr>
  </w:style>
  <w:style w:type="paragraph" w:styleId="Heading4">
    <w:name w:val="heading 4"/>
    <w:basedOn w:val="Normal"/>
    <w:next w:val="sub3"/>
    <w:link w:val="Heading4Char"/>
    <w:uiPriority w:val="9"/>
    <w:qFormat/>
    <w:rsid w:val="00060D90"/>
    <w:pPr>
      <w:keepNext/>
      <w:spacing w:before="120" w:after="120"/>
      <w:ind w:firstLine="2880"/>
      <w:outlineLvl w:val="3"/>
    </w:pPr>
    <w:rPr>
      <w:rFonts w:ascii="Helvetica" w:hAnsi="Helvetica"/>
      <w:b/>
      <w:i/>
      <w:sz w:val="26"/>
      <w:lang w:val="x-none" w:eastAsia="x-none"/>
    </w:rPr>
  </w:style>
  <w:style w:type="paragraph" w:styleId="Heading5">
    <w:name w:val="heading 5"/>
    <w:basedOn w:val="Normal"/>
    <w:next w:val="sub4"/>
    <w:link w:val="Heading5Char"/>
    <w:uiPriority w:val="9"/>
    <w:qFormat/>
    <w:rsid w:val="00060D90"/>
    <w:pPr>
      <w:spacing w:before="120" w:after="120"/>
      <w:ind w:firstLine="3600"/>
      <w:outlineLvl w:val="4"/>
    </w:pPr>
    <w:rPr>
      <w:rFonts w:ascii="Helvetica" w:hAnsi="Helvetica"/>
      <w:b/>
      <w:sz w:val="26"/>
      <w:lang w:val="x-none" w:eastAsia="x-none"/>
    </w:rPr>
  </w:style>
  <w:style w:type="paragraph" w:styleId="Heading6">
    <w:name w:val="heading 6"/>
    <w:basedOn w:val="Normal"/>
    <w:next w:val="Normal"/>
    <w:link w:val="Heading6Char"/>
    <w:qFormat/>
    <w:rsid w:val="00145C8F"/>
    <w:pPr>
      <w:keepNext/>
      <w:spacing w:before="120"/>
      <w:jc w:val="right"/>
      <w:outlineLvl w:val="5"/>
    </w:pPr>
    <w:rPr>
      <w:sz w:val="24"/>
      <w:lang w:val="x-none" w:eastAsia="x-none"/>
    </w:rPr>
  </w:style>
  <w:style w:type="paragraph" w:styleId="Heading7">
    <w:name w:val="heading 7"/>
    <w:basedOn w:val="Normal"/>
    <w:next w:val="Normal"/>
    <w:link w:val="Heading7Char"/>
    <w:uiPriority w:val="9"/>
    <w:qFormat/>
    <w:rsid w:val="00060D90"/>
    <w:pPr>
      <w:tabs>
        <w:tab w:val="num" w:pos="5040"/>
      </w:tabs>
      <w:spacing w:before="240" w:after="60"/>
      <w:ind w:left="5040" w:hanging="720"/>
      <w:outlineLvl w:val="6"/>
    </w:pPr>
    <w:rPr>
      <w:rFonts w:ascii="Calibri" w:hAnsi="Calibri"/>
      <w:sz w:val="24"/>
      <w:szCs w:val="24"/>
      <w:lang w:val="x-none" w:eastAsia="x-none"/>
    </w:rPr>
  </w:style>
  <w:style w:type="paragraph" w:styleId="Heading8">
    <w:name w:val="heading 8"/>
    <w:basedOn w:val="Normal"/>
    <w:next w:val="Normal"/>
    <w:link w:val="Heading8Char"/>
    <w:uiPriority w:val="9"/>
    <w:qFormat/>
    <w:rsid w:val="00060D90"/>
    <w:pPr>
      <w:tabs>
        <w:tab w:val="num" w:pos="5760"/>
      </w:tabs>
      <w:spacing w:before="240" w:after="60"/>
      <w:ind w:left="5760" w:hanging="720"/>
      <w:outlineLvl w:val="7"/>
    </w:pPr>
    <w:rPr>
      <w:rFonts w:ascii="Calibri" w:hAnsi="Calibri"/>
      <w:i/>
      <w:iCs/>
      <w:sz w:val="24"/>
      <w:szCs w:val="24"/>
      <w:lang w:val="x-none" w:eastAsia="x-none"/>
    </w:rPr>
  </w:style>
  <w:style w:type="paragraph" w:styleId="Heading9">
    <w:name w:val="heading 9"/>
    <w:basedOn w:val="Normal"/>
    <w:next w:val="Normal"/>
    <w:link w:val="Heading9Char"/>
    <w:uiPriority w:val="9"/>
    <w:qFormat/>
    <w:rsid w:val="00060D90"/>
    <w:pPr>
      <w:tabs>
        <w:tab w:val="num" w:pos="6480"/>
      </w:tabs>
      <w:spacing w:before="240" w:after="60"/>
      <w:ind w:left="6480" w:hanging="72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5C8F"/>
    <w:pPr>
      <w:tabs>
        <w:tab w:val="center" w:pos="4320"/>
        <w:tab w:val="right" w:pos="8640"/>
      </w:tabs>
    </w:pPr>
  </w:style>
  <w:style w:type="paragraph" w:styleId="BodyText">
    <w:name w:val="Body Text"/>
    <w:aliases w:val="Char,(ALT+B),Body Text1,(ALT+B) Char Char1,(ALT+B) Cha1 Char Char,Body Text Char Char Char Char,Body Text Char Char Char,Body Text Char1 Char1 Char Char,Body Text Char1 Char1 Char Char Char,(ALT+B) Char Char,Body Text Char Cha"/>
    <w:basedOn w:val="Normal"/>
    <w:link w:val="BodyTextChar"/>
    <w:rsid w:val="00145C8F"/>
    <w:pPr>
      <w:tabs>
        <w:tab w:val="left" w:pos="720"/>
      </w:tabs>
      <w:spacing w:after="120"/>
    </w:pPr>
    <w:rPr>
      <w:rFonts w:ascii="Palatino" w:hAnsi="Palatino"/>
      <w:sz w:val="24"/>
      <w:lang w:val="x-none" w:eastAsia="x-none"/>
    </w:rPr>
  </w:style>
  <w:style w:type="paragraph" w:styleId="FootnoteText">
    <w:name w:val="footnote text"/>
    <w:aliases w:val="Footnote Text Char,Footnote Text Char2 Char,Footnote Text Char Char Char,Footnote Text Char2 Char Char Char,Footnote Text Char Char Char Char Char,Footnote Text Char2 Char Char Char Char1 Char,Footnote Text Char2,Footnote Text Char Char,fn"/>
    <w:basedOn w:val="Normal"/>
    <w:link w:val="FootnoteTextChar1"/>
    <w:uiPriority w:val="99"/>
    <w:rsid w:val="00145C8F"/>
  </w:style>
  <w:style w:type="character" w:styleId="FootnoteReference">
    <w:name w:val="footnote reference"/>
    <w:aliases w:val="o,fr,Style 3,o1,o2,o3,o4,o5,o6,o11,o21,o7"/>
    <w:uiPriority w:val="99"/>
    <w:rsid w:val="00145C8F"/>
    <w:rPr>
      <w:vertAlign w:val="superscript"/>
    </w:rPr>
  </w:style>
  <w:style w:type="paragraph" w:customStyle="1" w:styleId="xl41">
    <w:name w:val="xl41"/>
    <w:basedOn w:val="Normal"/>
    <w:rsid w:val="00145C8F"/>
    <w:pPr>
      <w:overflowPunct w:val="0"/>
      <w:autoSpaceDE w:val="0"/>
      <w:autoSpaceDN w:val="0"/>
      <w:adjustRightInd w:val="0"/>
      <w:spacing w:before="100" w:after="100"/>
      <w:textAlignment w:val="baseline"/>
    </w:pPr>
    <w:rPr>
      <w:rFonts w:ascii="Arial Unicode MS" w:eastAsia="Arial Unicode MS"/>
      <w:sz w:val="24"/>
    </w:rPr>
  </w:style>
  <w:style w:type="paragraph" w:customStyle="1" w:styleId="xl24">
    <w:name w:val="xl24"/>
    <w:basedOn w:val="Normal"/>
    <w:rsid w:val="00145C8F"/>
    <w:pPr>
      <w:spacing w:before="100" w:beforeAutospacing="1" w:after="100" w:afterAutospacing="1"/>
      <w:jc w:val="right"/>
    </w:pPr>
    <w:rPr>
      <w:rFonts w:ascii="Arial Unicode MS" w:eastAsia="Arial Unicode MS" w:hAnsi="Arial Unicode MS" w:cs="Arial Unicode MS"/>
      <w:b/>
      <w:bCs/>
      <w:sz w:val="24"/>
      <w:szCs w:val="24"/>
    </w:rPr>
  </w:style>
  <w:style w:type="paragraph" w:customStyle="1" w:styleId="xl28">
    <w:name w:val="xl28"/>
    <w:basedOn w:val="Normal"/>
    <w:rsid w:val="00145C8F"/>
    <w:pPr>
      <w:spacing w:before="100" w:beforeAutospacing="1" w:after="100" w:afterAutospacing="1"/>
    </w:pPr>
    <w:rPr>
      <w:rFonts w:ascii="Arial" w:eastAsia="Arial Unicode MS" w:hAnsi="Arial" w:cs="Arial"/>
      <w:b/>
      <w:bCs/>
      <w:sz w:val="24"/>
      <w:szCs w:val="24"/>
    </w:rPr>
  </w:style>
  <w:style w:type="paragraph" w:styleId="Footer">
    <w:name w:val="footer"/>
    <w:basedOn w:val="Normal"/>
    <w:link w:val="FooterChar"/>
    <w:uiPriority w:val="99"/>
    <w:rsid w:val="00145C8F"/>
    <w:pPr>
      <w:tabs>
        <w:tab w:val="center" w:pos="4320"/>
        <w:tab w:val="right" w:pos="8640"/>
      </w:tabs>
    </w:pPr>
  </w:style>
  <w:style w:type="character" w:styleId="PageNumber">
    <w:name w:val="page number"/>
    <w:basedOn w:val="DefaultParagraphFont"/>
    <w:rsid w:val="007B5324"/>
  </w:style>
  <w:style w:type="character" w:styleId="Hyperlink">
    <w:name w:val="Hyperlink"/>
    <w:rsid w:val="00C307BE"/>
    <w:rPr>
      <w:color w:val="0000FF"/>
      <w:u w:val="single"/>
    </w:rPr>
  </w:style>
  <w:style w:type="character" w:customStyle="1" w:styleId="BodyTextChar">
    <w:name w:val="Body Text Char"/>
    <w:aliases w:val="Char Char,(ALT+B) Char,Body Text1 Char,(ALT+B) Char Char1 Char,(ALT+B) Cha1 Char Char Char,Body Text Char Char Char Char Char,Body Text Char Char Char Char1,Body Text Char1 Char1 Char Char Char1,Body Text Char1 Char1 Char Char Char Char"/>
    <w:link w:val="BodyText"/>
    <w:rsid w:val="0081132C"/>
    <w:rPr>
      <w:rFonts w:ascii="Palatino" w:hAnsi="Palatino"/>
      <w:sz w:val="24"/>
    </w:rPr>
  </w:style>
  <w:style w:type="paragraph" w:customStyle="1" w:styleId="MediumList1-Accent61">
    <w:name w:val="Medium List 1 - Accent 61"/>
    <w:basedOn w:val="Normal"/>
    <w:uiPriority w:val="34"/>
    <w:qFormat/>
    <w:rsid w:val="00666924"/>
    <w:pPr>
      <w:ind w:left="720"/>
    </w:pPr>
  </w:style>
  <w:style w:type="paragraph" w:styleId="BalloonText">
    <w:name w:val="Balloon Text"/>
    <w:basedOn w:val="Normal"/>
    <w:link w:val="BalloonTextChar"/>
    <w:uiPriority w:val="99"/>
    <w:rsid w:val="00666924"/>
    <w:rPr>
      <w:rFonts w:ascii="Tahoma" w:hAnsi="Tahoma"/>
      <w:sz w:val="16"/>
      <w:szCs w:val="16"/>
      <w:lang w:val="x-none" w:eastAsia="x-none"/>
    </w:rPr>
  </w:style>
  <w:style w:type="character" w:customStyle="1" w:styleId="BalloonTextChar">
    <w:name w:val="Balloon Text Char"/>
    <w:link w:val="BalloonText"/>
    <w:uiPriority w:val="99"/>
    <w:rsid w:val="00666924"/>
    <w:rPr>
      <w:rFonts w:ascii="Tahoma" w:hAnsi="Tahoma" w:cs="Tahoma"/>
      <w:sz w:val="16"/>
      <w:szCs w:val="16"/>
    </w:rPr>
  </w:style>
  <w:style w:type="paragraph" w:styleId="NormalWeb">
    <w:name w:val="Normal (Web)"/>
    <w:basedOn w:val="Normal"/>
    <w:uiPriority w:val="99"/>
    <w:rsid w:val="00A47698"/>
    <w:rPr>
      <w:sz w:val="24"/>
      <w:szCs w:val="24"/>
    </w:rPr>
  </w:style>
  <w:style w:type="character" w:styleId="CommentReference">
    <w:name w:val="annotation reference"/>
    <w:rsid w:val="00AD26C8"/>
    <w:rPr>
      <w:sz w:val="16"/>
      <w:szCs w:val="16"/>
    </w:rPr>
  </w:style>
  <w:style w:type="paragraph" w:styleId="CommentText">
    <w:name w:val="annotation text"/>
    <w:basedOn w:val="Normal"/>
    <w:link w:val="CommentTextChar"/>
    <w:rsid w:val="00AD26C8"/>
  </w:style>
  <w:style w:type="character" w:customStyle="1" w:styleId="CommentTextChar">
    <w:name w:val="Comment Text Char"/>
    <w:basedOn w:val="DefaultParagraphFont"/>
    <w:link w:val="CommentText"/>
    <w:rsid w:val="00AD26C8"/>
  </w:style>
  <w:style w:type="paragraph" w:styleId="CommentSubject">
    <w:name w:val="annotation subject"/>
    <w:basedOn w:val="CommentText"/>
    <w:next w:val="CommentText"/>
    <w:link w:val="CommentSubjectChar"/>
    <w:rsid w:val="00AD26C8"/>
    <w:rPr>
      <w:b/>
      <w:bCs/>
      <w:lang w:val="x-none" w:eastAsia="x-none"/>
    </w:rPr>
  </w:style>
  <w:style w:type="character" w:customStyle="1" w:styleId="CommentSubjectChar">
    <w:name w:val="Comment Subject Char"/>
    <w:link w:val="CommentSubject"/>
    <w:rsid w:val="00AD26C8"/>
    <w:rPr>
      <w:b/>
      <w:bCs/>
    </w:rPr>
  </w:style>
  <w:style w:type="table" w:styleId="TableGrid">
    <w:name w:val="Table Grid"/>
    <w:basedOn w:val="TableNormal"/>
    <w:rsid w:val="00D92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978E3"/>
    <w:pPr>
      <w:autoSpaceDE w:val="0"/>
      <w:autoSpaceDN w:val="0"/>
      <w:adjustRightInd w:val="0"/>
    </w:pPr>
    <w:rPr>
      <w:color w:val="000000"/>
      <w:sz w:val="24"/>
      <w:szCs w:val="24"/>
    </w:rPr>
  </w:style>
  <w:style w:type="paragraph" w:customStyle="1" w:styleId="DarkList-Accent51">
    <w:name w:val="Dark List - Accent 51"/>
    <w:basedOn w:val="Normal"/>
    <w:uiPriority w:val="34"/>
    <w:qFormat/>
    <w:rsid w:val="00BF326C"/>
    <w:pPr>
      <w:ind w:left="720"/>
    </w:pPr>
  </w:style>
  <w:style w:type="paragraph" w:customStyle="1" w:styleId="LightList-Accent51">
    <w:name w:val="Light List - Accent 51"/>
    <w:basedOn w:val="Normal"/>
    <w:uiPriority w:val="34"/>
    <w:qFormat/>
    <w:rsid w:val="003D5702"/>
    <w:pPr>
      <w:ind w:left="720"/>
    </w:pPr>
  </w:style>
  <w:style w:type="paragraph" w:styleId="HTMLPreformatted">
    <w:name w:val="HTML Preformatted"/>
    <w:basedOn w:val="Normal"/>
    <w:link w:val="HTMLPreformattedChar"/>
    <w:rsid w:val="008D3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PreformattedChar">
    <w:name w:val="HTML Preformatted Char"/>
    <w:link w:val="HTMLPreformatted"/>
    <w:rsid w:val="008D39AA"/>
    <w:rPr>
      <w:rFonts w:ascii="Courier New" w:hAnsi="Courier New" w:cs="Courier New"/>
    </w:rPr>
  </w:style>
  <w:style w:type="paragraph" w:customStyle="1" w:styleId="MediumList2-Accent41">
    <w:name w:val="Medium List 2 - Accent 41"/>
    <w:basedOn w:val="Normal"/>
    <w:uiPriority w:val="34"/>
    <w:qFormat/>
    <w:rsid w:val="00E424D3"/>
    <w:pPr>
      <w:ind w:left="720"/>
    </w:pPr>
  </w:style>
  <w:style w:type="paragraph" w:styleId="Subtitle">
    <w:name w:val="Subtitle"/>
    <w:basedOn w:val="Normal"/>
    <w:next w:val="Normal"/>
    <w:link w:val="SubtitleChar"/>
    <w:qFormat/>
    <w:rsid w:val="00B53941"/>
    <w:pPr>
      <w:spacing w:after="60"/>
      <w:jc w:val="center"/>
      <w:outlineLvl w:val="1"/>
    </w:pPr>
    <w:rPr>
      <w:rFonts w:ascii="Cambria" w:hAnsi="Cambria"/>
      <w:sz w:val="24"/>
      <w:szCs w:val="24"/>
      <w:lang w:val="x-none" w:eastAsia="x-none"/>
    </w:rPr>
  </w:style>
  <w:style w:type="character" w:customStyle="1" w:styleId="SubtitleChar">
    <w:name w:val="Subtitle Char"/>
    <w:link w:val="Subtitle"/>
    <w:rsid w:val="00B53941"/>
    <w:rPr>
      <w:rFonts w:ascii="Cambria" w:eastAsia="Times New Roman" w:hAnsi="Cambria" w:cs="Times New Roman"/>
      <w:sz w:val="24"/>
      <w:szCs w:val="24"/>
    </w:rPr>
  </w:style>
  <w:style w:type="paragraph" w:customStyle="1" w:styleId="Res-Caption">
    <w:name w:val="Res-Caption"/>
    <w:basedOn w:val="Normal"/>
    <w:rsid w:val="00C23368"/>
    <w:pPr>
      <w:ind w:left="720" w:right="720"/>
    </w:pPr>
    <w:rPr>
      <w:rFonts w:ascii="Palatino" w:hAnsi="Palatino"/>
      <w:sz w:val="26"/>
    </w:rPr>
  </w:style>
  <w:style w:type="character" w:customStyle="1" w:styleId="Heading1Char">
    <w:name w:val="Heading 1 Char"/>
    <w:link w:val="Heading1"/>
    <w:uiPriority w:val="9"/>
    <w:rsid w:val="00060D90"/>
    <w:rPr>
      <w:rFonts w:ascii="Helvetica" w:hAnsi="Helvetica"/>
      <w:b/>
      <w:caps/>
      <w:kern w:val="28"/>
      <w:sz w:val="26"/>
      <w:u w:val="single"/>
    </w:rPr>
  </w:style>
  <w:style w:type="character" w:customStyle="1" w:styleId="Heading2Char">
    <w:name w:val="Heading 2 Char"/>
    <w:link w:val="Heading2"/>
    <w:uiPriority w:val="9"/>
    <w:rsid w:val="00060D90"/>
    <w:rPr>
      <w:rFonts w:ascii="Helvetica" w:hAnsi="Helvetica"/>
      <w:b/>
      <w:i/>
      <w:sz w:val="26"/>
    </w:rPr>
  </w:style>
  <w:style w:type="character" w:customStyle="1" w:styleId="Heading3Char">
    <w:name w:val="Heading 3 Char"/>
    <w:link w:val="Heading3"/>
    <w:uiPriority w:val="9"/>
    <w:rsid w:val="00060D90"/>
    <w:rPr>
      <w:rFonts w:ascii="Helvetica" w:hAnsi="Helvetica"/>
      <w:b/>
      <w:sz w:val="26"/>
    </w:rPr>
  </w:style>
  <w:style w:type="character" w:customStyle="1" w:styleId="Heading4Char">
    <w:name w:val="Heading 4 Char"/>
    <w:link w:val="Heading4"/>
    <w:uiPriority w:val="9"/>
    <w:rsid w:val="00060D90"/>
    <w:rPr>
      <w:rFonts w:ascii="Helvetica" w:hAnsi="Helvetica"/>
      <w:b/>
      <w:i/>
      <w:sz w:val="26"/>
    </w:rPr>
  </w:style>
  <w:style w:type="character" w:customStyle="1" w:styleId="Heading5Char">
    <w:name w:val="Heading 5 Char"/>
    <w:link w:val="Heading5"/>
    <w:uiPriority w:val="9"/>
    <w:rsid w:val="00060D90"/>
    <w:rPr>
      <w:rFonts w:ascii="Helvetica" w:hAnsi="Helvetica"/>
      <w:b/>
      <w:sz w:val="26"/>
    </w:rPr>
  </w:style>
  <w:style w:type="character" w:customStyle="1" w:styleId="Heading7Char">
    <w:name w:val="Heading 7 Char"/>
    <w:link w:val="Heading7"/>
    <w:uiPriority w:val="9"/>
    <w:semiHidden/>
    <w:rsid w:val="00060D90"/>
    <w:rPr>
      <w:rFonts w:ascii="Calibri" w:hAnsi="Calibri"/>
      <w:sz w:val="24"/>
      <w:szCs w:val="24"/>
    </w:rPr>
  </w:style>
  <w:style w:type="character" w:customStyle="1" w:styleId="Heading8Char">
    <w:name w:val="Heading 8 Char"/>
    <w:link w:val="Heading8"/>
    <w:uiPriority w:val="9"/>
    <w:semiHidden/>
    <w:rsid w:val="00060D90"/>
    <w:rPr>
      <w:rFonts w:ascii="Calibri" w:hAnsi="Calibri"/>
      <w:i/>
      <w:iCs/>
      <w:sz w:val="24"/>
      <w:szCs w:val="24"/>
    </w:rPr>
  </w:style>
  <w:style w:type="character" w:customStyle="1" w:styleId="Heading9Char">
    <w:name w:val="Heading 9 Char"/>
    <w:link w:val="Heading9"/>
    <w:uiPriority w:val="9"/>
    <w:semiHidden/>
    <w:rsid w:val="00060D90"/>
    <w:rPr>
      <w:rFonts w:ascii="Cambria" w:hAnsi="Cambria"/>
      <w:sz w:val="22"/>
      <w:szCs w:val="22"/>
    </w:rPr>
  </w:style>
  <w:style w:type="numbering" w:customStyle="1" w:styleId="NoList1">
    <w:name w:val="No List1"/>
    <w:next w:val="NoList"/>
    <w:semiHidden/>
    <w:rsid w:val="00060D90"/>
  </w:style>
  <w:style w:type="paragraph" w:styleId="EndnoteText">
    <w:name w:val="endnote text"/>
    <w:basedOn w:val="Normal"/>
    <w:link w:val="EndnoteTextChar"/>
    <w:rsid w:val="00060D90"/>
    <w:rPr>
      <w:rFonts w:ascii="Palatino" w:hAnsi="Palatino"/>
      <w:lang w:val="x-none" w:eastAsia="x-none"/>
    </w:rPr>
  </w:style>
  <w:style w:type="character" w:customStyle="1" w:styleId="EndnoteTextChar">
    <w:name w:val="Endnote Text Char"/>
    <w:link w:val="EndnoteText"/>
    <w:rsid w:val="00060D90"/>
    <w:rPr>
      <w:rFonts w:ascii="Palatino" w:hAnsi="Palatino"/>
    </w:rPr>
  </w:style>
  <w:style w:type="paragraph" w:customStyle="1" w:styleId="standard">
    <w:name w:val="standard"/>
    <w:basedOn w:val="Normal"/>
    <w:rsid w:val="00060D90"/>
    <w:pPr>
      <w:spacing w:line="360" w:lineRule="auto"/>
      <w:ind w:firstLine="720"/>
    </w:pPr>
    <w:rPr>
      <w:rFonts w:ascii="Palatino" w:hAnsi="Palatino"/>
      <w:sz w:val="26"/>
    </w:rPr>
  </w:style>
  <w:style w:type="paragraph" w:customStyle="1" w:styleId="Quote1">
    <w:name w:val="Quote1"/>
    <w:basedOn w:val="standard"/>
    <w:next w:val="standard"/>
    <w:rsid w:val="00060D90"/>
    <w:pPr>
      <w:spacing w:before="120" w:after="240" w:line="240" w:lineRule="auto"/>
      <w:ind w:left="720" w:right="720" w:firstLine="0"/>
    </w:pPr>
  </w:style>
  <w:style w:type="paragraph" w:customStyle="1" w:styleId="Style1">
    <w:name w:val="Style1"/>
    <w:basedOn w:val="1ListIndent"/>
    <w:rsid w:val="00060D90"/>
    <w:pPr>
      <w:numPr>
        <w:numId w:val="0"/>
      </w:numPr>
    </w:pPr>
  </w:style>
  <w:style w:type="paragraph" w:styleId="TOC4">
    <w:name w:val="toc 4"/>
    <w:basedOn w:val="Normal"/>
    <w:next w:val="Normal"/>
    <w:rsid w:val="00060D90"/>
    <w:pPr>
      <w:tabs>
        <w:tab w:val="right" w:leader="dot" w:pos="9360"/>
      </w:tabs>
      <w:ind w:left="720"/>
    </w:pPr>
    <w:rPr>
      <w:rFonts w:ascii="Palatino" w:hAnsi="Palatino"/>
      <w:sz w:val="26"/>
    </w:rPr>
  </w:style>
  <w:style w:type="paragraph" w:customStyle="1" w:styleId="main">
    <w:name w:val="main"/>
    <w:basedOn w:val="Normal"/>
    <w:rsid w:val="00060D90"/>
    <w:pPr>
      <w:jc w:val="center"/>
    </w:pPr>
    <w:rPr>
      <w:rFonts w:ascii="Helvetica" w:hAnsi="Helvetica"/>
      <w:b/>
      <w:sz w:val="26"/>
    </w:rPr>
  </w:style>
  <w:style w:type="paragraph" w:customStyle="1" w:styleId="mainex">
    <w:name w:val="mainex"/>
    <w:basedOn w:val="main"/>
    <w:rsid w:val="00060D90"/>
    <w:pPr>
      <w:keepNext/>
    </w:pPr>
    <w:rPr>
      <w:spacing w:val="120"/>
    </w:rPr>
  </w:style>
  <w:style w:type="paragraph" w:customStyle="1" w:styleId="num1">
    <w:name w:val="num1"/>
    <w:basedOn w:val="Normal"/>
    <w:link w:val="num1Char"/>
    <w:rsid w:val="00060D90"/>
    <w:pPr>
      <w:tabs>
        <w:tab w:val="left" w:pos="-720"/>
      </w:tabs>
      <w:suppressAutoHyphens/>
      <w:spacing w:after="240"/>
    </w:pPr>
    <w:rPr>
      <w:rFonts w:ascii="Palatino" w:hAnsi="Palatino"/>
      <w:sz w:val="26"/>
      <w:lang w:val="x-none" w:eastAsia="x-none"/>
    </w:rPr>
  </w:style>
  <w:style w:type="paragraph" w:customStyle="1" w:styleId="num2">
    <w:name w:val="num2"/>
    <w:basedOn w:val="num1"/>
    <w:rsid w:val="00060D90"/>
    <w:pPr>
      <w:ind w:firstLine="270"/>
    </w:pPr>
  </w:style>
  <w:style w:type="paragraph" w:customStyle="1" w:styleId="sub1">
    <w:name w:val="sub1"/>
    <w:basedOn w:val="Normal"/>
    <w:rsid w:val="00060D90"/>
    <w:pPr>
      <w:spacing w:line="360" w:lineRule="auto"/>
      <w:ind w:firstLine="1440"/>
    </w:pPr>
    <w:rPr>
      <w:rFonts w:ascii="Palatino" w:hAnsi="Palatino"/>
      <w:sz w:val="26"/>
    </w:rPr>
  </w:style>
  <w:style w:type="paragraph" w:customStyle="1" w:styleId="titlebar">
    <w:name w:val="title bar"/>
    <w:basedOn w:val="main"/>
    <w:rsid w:val="00060D90"/>
    <w:pPr>
      <w:keepNext/>
      <w:suppressAutoHyphens/>
    </w:pPr>
  </w:style>
  <w:style w:type="paragraph" w:customStyle="1" w:styleId="sub2">
    <w:name w:val="sub2"/>
    <w:basedOn w:val="Normal"/>
    <w:rsid w:val="00060D90"/>
    <w:pPr>
      <w:spacing w:line="360" w:lineRule="auto"/>
      <w:ind w:firstLine="2160"/>
    </w:pPr>
    <w:rPr>
      <w:rFonts w:ascii="Palatino" w:hAnsi="Palatino"/>
      <w:sz w:val="26"/>
    </w:rPr>
  </w:style>
  <w:style w:type="paragraph" w:customStyle="1" w:styleId="sub3">
    <w:name w:val="sub3"/>
    <w:basedOn w:val="Normal"/>
    <w:rsid w:val="00060D90"/>
    <w:pPr>
      <w:spacing w:line="360" w:lineRule="auto"/>
      <w:ind w:firstLine="2880"/>
    </w:pPr>
    <w:rPr>
      <w:rFonts w:ascii="Palatino" w:hAnsi="Palatino"/>
      <w:sz w:val="26"/>
    </w:rPr>
  </w:style>
  <w:style w:type="paragraph" w:customStyle="1" w:styleId="sub4">
    <w:name w:val="sub4"/>
    <w:basedOn w:val="Normal"/>
    <w:rsid w:val="00060D90"/>
    <w:pPr>
      <w:ind w:firstLine="3600"/>
    </w:pPr>
    <w:rPr>
      <w:rFonts w:ascii="Palatino" w:hAnsi="Palatino"/>
      <w:sz w:val="26"/>
    </w:rPr>
  </w:style>
  <w:style w:type="paragraph" w:customStyle="1" w:styleId="dummy">
    <w:name w:val="dummy"/>
    <w:basedOn w:val="Heading1"/>
    <w:rsid w:val="00060D90"/>
    <w:pPr>
      <w:outlineLvl w:val="9"/>
    </w:pPr>
  </w:style>
  <w:style w:type="paragraph" w:customStyle="1" w:styleId="AListIndent">
    <w:name w:val="A. List Indent"/>
    <w:basedOn w:val="1ListIndent"/>
    <w:rsid w:val="00060D90"/>
    <w:pPr>
      <w:numPr>
        <w:numId w:val="25"/>
      </w:numPr>
      <w:tabs>
        <w:tab w:val="clear" w:pos="1152"/>
      </w:tabs>
      <w:ind w:left="1440" w:hanging="720"/>
    </w:pPr>
  </w:style>
  <w:style w:type="character" w:styleId="EndnoteReference">
    <w:name w:val="endnote reference"/>
    <w:rsid w:val="00060D90"/>
    <w:rPr>
      <w:vertAlign w:val="superscript"/>
    </w:rPr>
  </w:style>
  <w:style w:type="paragraph" w:customStyle="1" w:styleId="1ListIndent">
    <w:name w:val="1. List Indent"/>
    <w:basedOn w:val="num2"/>
    <w:rsid w:val="00060D90"/>
    <w:pPr>
      <w:numPr>
        <w:numId w:val="26"/>
      </w:numPr>
      <w:tabs>
        <w:tab w:val="clear" w:pos="360"/>
      </w:tabs>
      <w:ind w:left="1080"/>
    </w:pPr>
  </w:style>
  <w:style w:type="paragraph" w:styleId="List">
    <w:name w:val="List"/>
    <w:basedOn w:val="Normal"/>
    <w:rsid w:val="00060D90"/>
    <w:pPr>
      <w:ind w:left="360" w:hanging="360"/>
    </w:pPr>
    <w:rPr>
      <w:sz w:val="24"/>
    </w:rPr>
  </w:style>
  <w:style w:type="paragraph" w:customStyle="1" w:styleId="Res-TitleResolution">
    <w:name w:val="Res-Title (Resolution)"/>
    <w:basedOn w:val="main"/>
    <w:rsid w:val="00060D90"/>
  </w:style>
  <w:style w:type="paragraph" w:customStyle="1" w:styleId="ALs">
    <w:name w:val="ALs"/>
    <w:basedOn w:val="Normal"/>
    <w:rsid w:val="00060D90"/>
    <w:rPr>
      <w:sz w:val="24"/>
    </w:rPr>
  </w:style>
  <w:style w:type="paragraph" w:customStyle="1" w:styleId="Style2">
    <w:name w:val="Style2"/>
    <w:basedOn w:val="Normal"/>
    <w:rsid w:val="00060D90"/>
    <w:rPr>
      <w:rFonts w:ascii="Palatino" w:hAnsi="Palatino"/>
      <w:sz w:val="26"/>
    </w:rPr>
  </w:style>
  <w:style w:type="paragraph" w:customStyle="1" w:styleId="Style3">
    <w:name w:val="Style3"/>
    <w:basedOn w:val="Normal"/>
    <w:rsid w:val="00060D90"/>
    <w:rPr>
      <w:rFonts w:ascii="Palatino" w:hAnsi="Palatino"/>
      <w:sz w:val="26"/>
    </w:rPr>
  </w:style>
  <w:style w:type="paragraph" w:customStyle="1" w:styleId="letter">
    <w:name w:val="letter"/>
    <w:basedOn w:val="num1"/>
    <w:rsid w:val="00060D90"/>
    <w:pPr>
      <w:spacing w:after="120"/>
      <w:ind w:left="994" w:hanging="274"/>
    </w:pPr>
  </w:style>
  <w:style w:type="character" w:customStyle="1" w:styleId="num1Char">
    <w:name w:val="num1 Char"/>
    <w:link w:val="num1"/>
    <w:rsid w:val="00060D90"/>
    <w:rPr>
      <w:rFonts w:ascii="Palatino" w:hAnsi="Palatino"/>
      <w:sz w:val="26"/>
    </w:rPr>
  </w:style>
  <w:style w:type="numbering" w:customStyle="1" w:styleId="NoList11">
    <w:name w:val="No List11"/>
    <w:next w:val="NoList"/>
    <w:uiPriority w:val="99"/>
    <w:semiHidden/>
    <w:unhideWhenUsed/>
    <w:rsid w:val="00060D90"/>
  </w:style>
  <w:style w:type="character" w:customStyle="1" w:styleId="Heading6Char">
    <w:name w:val="Heading 6 Char"/>
    <w:link w:val="Heading6"/>
    <w:rsid w:val="00060D90"/>
    <w:rPr>
      <w:sz w:val="24"/>
    </w:rPr>
  </w:style>
  <w:style w:type="character" w:customStyle="1" w:styleId="HeaderChar">
    <w:name w:val="Header Char"/>
    <w:link w:val="Header"/>
    <w:uiPriority w:val="99"/>
    <w:rsid w:val="00060D90"/>
  </w:style>
  <w:style w:type="character" w:customStyle="1" w:styleId="FooterChar">
    <w:name w:val="Footer Char"/>
    <w:link w:val="Footer"/>
    <w:uiPriority w:val="99"/>
    <w:rsid w:val="00060D90"/>
  </w:style>
  <w:style w:type="character" w:styleId="FollowedHyperlink">
    <w:name w:val="FollowedHyperlink"/>
    <w:rsid w:val="00060D90"/>
    <w:rPr>
      <w:color w:val="800080"/>
      <w:u w:val="single"/>
    </w:rPr>
  </w:style>
  <w:style w:type="paragraph" w:customStyle="1" w:styleId="LightGrid-Accent31">
    <w:name w:val="Light Grid - Accent 31"/>
    <w:basedOn w:val="Normal"/>
    <w:uiPriority w:val="34"/>
    <w:qFormat/>
    <w:rsid w:val="00D23D1E"/>
    <w:pPr>
      <w:ind w:left="720"/>
    </w:pPr>
  </w:style>
  <w:style w:type="paragraph" w:customStyle="1" w:styleId="MediumList2-Accent21">
    <w:name w:val="Medium List 2 - Accent 21"/>
    <w:hidden/>
    <w:uiPriority w:val="99"/>
    <w:semiHidden/>
    <w:rsid w:val="00B70160"/>
  </w:style>
  <w:style w:type="paragraph" w:customStyle="1" w:styleId="MediumGrid1-Accent21">
    <w:name w:val="Medium Grid 1 - Accent 21"/>
    <w:basedOn w:val="Normal"/>
    <w:uiPriority w:val="34"/>
    <w:qFormat/>
    <w:rsid w:val="00FC6525"/>
    <w:pPr>
      <w:ind w:left="720"/>
    </w:pPr>
  </w:style>
  <w:style w:type="paragraph" w:customStyle="1" w:styleId="ColorfulList-Accent11">
    <w:name w:val="Colorful List - Accent 11"/>
    <w:basedOn w:val="Normal"/>
    <w:uiPriority w:val="34"/>
    <w:qFormat/>
    <w:rsid w:val="00102364"/>
    <w:pPr>
      <w:ind w:left="720"/>
    </w:pPr>
  </w:style>
  <w:style w:type="character" w:customStyle="1" w:styleId="FootnoteTextChar1">
    <w:name w:val="Footnote Text Char1"/>
    <w:aliases w:val="Footnote Text Char Char1,Footnote Text Char2 Char Char,Footnote Text Char Char Char Char,Footnote Text Char2 Char Char Char Char,Footnote Text Char Char Char Char Char Char,Footnote Text Char2 Char Char Char Char1 Char Char,fn Char"/>
    <w:link w:val="FootnoteText"/>
    <w:uiPriority w:val="99"/>
    <w:rsid w:val="00062904"/>
  </w:style>
  <w:style w:type="paragraph" w:styleId="PlainText">
    <w:name w:val="Plain Text"/>
    <w:basedOn w:val="Normal"/>
    <w:link w:val="PlainTextChar"/>
    <w:uiPriority w:val="99"/>
    <w:unhideWhenUsed/>
    <w:rsid w:val="00C707D7"/>
    <w:rPr>
      <w:rFonts w:ascii="Calibri" w:eastAsia="Calibri" w:hAnsi="Calibri"/>
      <w:sz w:val="22"/>
      <w:szCs w:val="21"/>
      <w:lang w:val="x-none" w:eastAsia="x-none"/>
    </w:rPr>
  </w:style>
  <w:style w:type="character" w:customStyle="1" w:styleId="PlainTextChar">
    <w:name w:val="Plain Text Char"/>
    <w:link w:val="PlainText"/>
    <w:uiPriority w:val="99"/>
    <w:rsid w:val="00C707D7"/>
    <w:rPr>
      <w:rFonts w:ascii="Calibri" w:eastAsia="Calibri" w:hAnsi="Calibri"/>
      <w:sz w:val="22"/>
      <w:szCs w:val="21"/>
    </w:rPr>
  </w:style>
  <w:style w:type="paragraph" w:styleId="ListParagraph">
    <w:name w:val="List Paragraph"/>
    <w:basedOn w:val="Normal"/>
    <w:uiPriority w:val="34"/>
    <w:qFormat/>
    <w:rsid w:val="00B4739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79838">
      <w:bodyDiv w:val="1"/>
      <w:marLeft w:val="0"/>
      <w:marRight w:val="0"/>
      <w:marTop w:val="0"/>
      <w:marBottom w:val="0"/>
      <w:divBdr>
        <w:top w:val="none" w:sz="0" w:space="0" w:color="auto"/>
        <w:left w:val="none" w:sz="0" w:space="0" w:color="auto"/>
        <w:bottom w:val="none" w:sz="0" w:space="0" w:color="auto"/>
        <w:right w:val="none" w:sz="0" w:space="0" w:color="auto"/>
      </w:divBdr>
    </w:div>
    <w:div w:id="143011160">
      <w:bodyDiv w:val="1"/>
      <w:marLeft w:val="0"/>
      <w:marRight w:val="0"/>
      <w:marTop w:val="0"/>
      <w:marBottom w:val="0"/>
      <w:divBdr>
        <w:top w:val="none" w:sz="0" w:space="0" w:color="auto"/>
        <w:left w:val="none" w:sz="0" w:space="0" w:color="auto"/>
        <w:bottom w:val="none" w:sz="0" w:space="0" w:color="auto"/>
        <w:right w:val="none" w:sz="0" w:space="0" w:color="auto"/>
      </w:divBdr>
    </w:div>
    <w:div w:id="184950295">
      <w:bodyDiv w:val="1"/>
      <w:marLeft w:val="0"/>
      <w:marRight w:val="0"/>
      <w:marTop w:val="0"/>
      <w:marBottom w:val="0"/>
      <w:divBdr>
        <w:top w:val="none" w:sz="0" w:space="0" w:color="auto"/>
        <w:left w:val="none" w:sz="0" w:space="0" w:color="auto"/>
        <w:bottom w:val="none" w:sz="0" w:space="0" w:color="auto"/>
        <w:right w:val="none" w:sz="0" w:space="0" w:color="auto"/>
      </w:divBdr>
    </w:div>
    <w:div w:id="185799502">
      <w:bodyDiv w:val="1"/>
      <w:marLeft w:val="0"/>
      <w:marRight w:val="0"/>
      <w:marTop w:val="0"/>
      <w:marBottom w:val="0"/>
      <w:divBdr>
        <w:top w:val="none" w:sz="0" w:space="0" w:color="auto"/>
        <w:left w:val="none" w:sz="0" w:space="0" w:color="auto"/>
        <w:bottom w:val="none" w:sz="0" w:space="0" w:color="auto"/>
        <w:right w:val="none" w:sz="0" w:space="0" w:color="auto"/>
      </w:divBdr>
    </w:div>
    <w:div w:id="225190157">
      <w:bodyDiv w:val="1"/>
      <w:marLeft w:val="0"/>
      <w:marRight w:val="0"/>
      <w:marTop w:val="0"/>
      <w:marBottom w:val="0"/>
      <w:divBdr>
        <w:top w:val="none" w:sz="0" w:space="0" w:color="auto"/>
        <w:left w:val="none" w:sz="0" w:space="0" w:color="auto"/>
        <w:bottom w:val="none" w:sz="0" w:space="0" w:color="auto"/>
        <w:right w:val="none" w:sz="0" w:space="0" w:color="auto"/>
      </w:divBdr>
    </w:div>
    <w:div w:id="234440472">
      <w:bodyDiv w:val="1"/>
      <w:marLeft w:val="0"/>
      <w:marRight w:val="0"/>
      <w:marTop w:val="0"/>
      <w:marBottom w:val="0"/>
      <w:divBdr>
        <w:top w:val="none" w:sz="0" w:space="0" w:color="auto"/>
        <w:left w:val="none" w:sz="0" w:space="0" w:color="auto"/>
        <w:bottom w:val="none" w:sz="0" w:space="0" w:color="auto"/>
        <w:right w:val="none" w:sz="0" w:space="0" w:color="auto"/>
      </w:divBdr>
    </w:div>
    <w:div w:id="258175077">
      <w:bodyDiv w:val="1"/>
      <w:marLeft w:val="0"/>
      <w:marRight w:val="0"/>
      <w:marTop w:val="0"/>
      <w:marBottom w:val="0"/>
      <w:divBdr>
        <w:top w:val="none" w:sz="0" w:space="0" w:color="auto"/>
        <w:left w:val="none" w:sz="0" w:space="0" w:color="auto"/>
        <w:bottom w:val="none" w:sz="0" w:space="0" w:color="auto"/>
        <w:right w:val="none" w:sz="0" w:space="0" w:color="auto"/>
      </w:divBdr>
    </w:div>
    <w:div w:id="260263861">
      <w:bodyDiv w:val="1"/>
      <w:marLeft w:val="0"/>
      <w:marRight w:val="0"/>
      <w:marTop w:val="0"/>
      <w:marBottom w:val="0"/>
      <w:divBdr>
        <w:top w:val="none" w:sz="0" w:space="0" w:color="auto"/>
        <w:left w:val="none" w:sz="0" w:space="0" w:color="auto"/>
        <w:bottom w:val="none" w:sz="0" w:space="0" w:color="auto"/>
        <w:right w:val="none" w:sz="0" w:space="0" w:color="auto"/>
      </w:divBdr>
    </w:div>
    <w:div w:id="366179406">
      <w:bodyDiv w:val="1"/>
      <w:marLeft w:val="0"/>
      <w:marRight w:val="0"/>
      <w:marTop w:val="0"/>
      <w:marBottom w:val="0"/>
      <w:divBdr>
        <w:top w:val="none" w:sz="0" w:space="0" w:color="auto"/>
        <w:left w:val="none" w:sz="0" w:space="0" w:color="auto"/>
        <w:bottom w:val="none" w:sz="0" w:space="0" w:color="auto"/>
        <w:right w:val="none" w:sz="0" w:space="0" w:color="auto"/>
      </w:divBdr>
    </w:div>
    <w:div w:id="374503650">
      <w:bodyDiv w:val="1"/>
      <w:marLeft w:val="0"/>
      <w:marRight w:val="0"/>
      <w:marTop w:val="0"/>
      <w:marBottom w:val="0"/>
      <w:divBdr>
        <w:top w:val="none" w:sz="0" w:space="0" w:color="auto"/>
        <w:left w:val="none" w:sz="0" w:space="0" w:color="auto"/>
        <w:bottom w:val="none" w:sz="0" w:space="0" w:color="auto"/>
        <w:right w:val="none" w:sz="0" w:space="0" w:color="auto"/>
      </w:divBdr>
    </w:div>
    <w:div w:id="405498584">
      <w:bodyDiv w:val="1"/>
      <w:marLeft w:val="0"/>
      <w:marRight w:val="0"/>
      <w:marTop w:val="0"/>
      <w:marBottom w:val="0"/>
      <w:divBdr>
        <w:top w:val="none" w:sz="0" w:space="0" w:color="auto"/>
        <w:left w:val="none" w:sz="0" w:space="0" w:color="auto"/>
        <w:bottom w:val="none" w:sz="0" w:space="0" w:color="auto"/>
        <w:right w:val="none" w:sz="0" w:space="0" w:color="auto"/>
      </w:divBdr>
    </w:div>
    <w:div w:id="415052209">
      <w:bodyDiv w:val="1"/>
      <w:marLeft w:val="0"/>
      <w:marRight w:val="0"/>
      <w:marTop w:val="0"/>
      <w:marBottom w:val="0"/>
      <w:divBdr>
        <w:top w:val="none" w:sz="0" w:space="0" w:color="auto"/>
        <w:left w:val="none" w:sz="0" w:space="0" w:color="auto"/>
        <w:bottom w:val="none" w:sz="0" w:space="0" w:color="auto"/>
        <w:right w:val="none" w:sz="0" w:space="0" w:color="auto"/>
      </w:divBdr>
    </w:div>
    <w:div w:id="546448994">
      <w:bodyDiv w:val="1"/>
      <w:marLeft w:val="0"/>
      <w:marRight w:val="0"/>
      <w:marTop w:val="0"/>
      <w:marBottom w:val="0"/>
      <w:divBdr>
        <w:top w:val="none" w:sz="0" w:space="0" w:color="auto"/>
        <w:left w:val="none" w:sz="0" w:space="0" w:color="auto"/>
        <w:bottom w:val="none" w:sz="0" w:space="0" w:color="auto"/>
        <w:right w:val="none" w:sz="0" w:space="0" w:color="auto"/>
      </w:divBdr>
    </w:div>
    <w:div w:id="565842090">
      <w:bodyDiv w:val="1"/>
      <w:marLeft w:val="0"/>
      <w:marRight w:val="0"/>
      <w:marTop w:val="0"/>
      <w:marBottom w:val="0"/>
      <w:divBdr>
        <w:top w:val="none" w:sz="0" w:space="0" w:color="auto"/>
        <w:left w:val="none" w:sz="0" w:space="0" w:color="auto"/>
        <w:bottom w:val="none" w:sz="0" w:space="0" w:color="auto"/>
        <w:right w:val="none" w:sz="0" w:space="0" w:color="auto"/>
      </w:divBdr>
    </w:div>
    <w:div w:id="588198029">
      <w:bodyDiv w:val="1"/>
      <w:marLeft w:val="0"/>
      <w:marRight w:val="0"/>
      <w:marTop w:val="0"/>
      <w:marBottom w:val="0"/>
      <w:divBdr>
        <w:top w:val="none" w:sz="0" w:space="0" w:color="auto"/>
        <w:left w:val="none" w:sz="0" w:space="0" w:color="auto"/>
        <w:bottom w:val="none" w:sz="0" w:space="0" w:color="auto"/>
        <w:right w:val="none" w:sz="0" w:space="0" w:color="auto"/>
      </w:divBdr>
      <w:divsChild>
        <w:div w:id="728381168">
          <w:marLeft w:val="0"/>
          <w:marRight w:val="0"/>
          <w:marTop w:val="0"/>
          <w:marBottom w:val="0"/>
          <w:divBdr>
            <w:top w:val="none" w:sz="0" w:space="0" w:color="auto"/>
            <w:left w:val="none" w:sz="0" w:space="0" w:color="auto"/>
            <w:bottom w:val="none" w:sz="0" w:space="0" w:color="auto"/>
            <w:right w:val="none" w:sz="0" w:space="0" w:color="auto"/>
          </w:divBdr>
          <w:divsChild>
            <w:div w:id="182742615">
              <w:marLeft w:val="0"/>
              <w:marRight w:val="0"/>
              <w:marTop w:val="0"/>
              <w:marBottom w:val="0"/>
              <w:divBdr>
                <w:top w:val="none" w:sz="0" w:space="0" w:color="auto"/>
                <w:left w:val="none" w:sz="0" w:space="0" w:color="auto"/>
                <w:bottom w:val="none" w:sz="0" w:space="0" w:color="auto"/>
                <w:right w:val="none" w:sz="0" w:space="0" w:color="auto"/>
              </w:divBdr>
              <w:divsChild>
                <w:div w:id="97642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118771">
      <w:bodyDiv w:val="1"/>
      <w:marLeft w:val="0"/>
      <w:marRight w:val="0"/>
      <w:marTop w:val="0"/>
      <w:marBottom w:val="0"/>
      <w:divBdr>
        <w:top w:val="none" w:sz="0" w:space="0" w:color="auto"/>
        <w:left w:val="none" w:sz="0" w:space="0" w:color="auto"/>
        <w:bottom w:val="none" w:sz="0" w:space="0" w:color="auto"/>
        <w:right w:val="none" w:sz="0" w:space="0" w:color="auto"/>
      </w:divBdr>
    </w:div>
    <w:div w:id="695541110">
      <w:bodyDiv w:val="1"/>
      <w:marLeft w:val="0"/>
      <w:marRight w:val="0"/>
      <w:marTop w:val="0"/>
      <w:marBottom w:val="0"/>
      <w:divBdr>
        <w:top w:val="none" w:sz="0" w:space="0" w:color="auto"/>
        <w:left w:val="none" w:sz="0" w:space="0" w:color="auto"/>
        <w:bottom w:val="none" w:sz="0" w:space="0" w:color="auto"/>
        <w:right w:val="none" w:sz="0" w:space="0" w:color="auto"/>
      </w:divBdr>
    </w:div>
    <w:div w:id="786772215">
      <w:bodyDiv w:val="1"/>
      <w:marLeft w:val="0"/>
      <w:marRight w:val="0"/>
      <w:marTop w:val="0"/>
      <w:marBottom w:val="0"/>
      <w:divBdr>
        <w:top w:val="none" w:sz="0" w:space="0" w:color="auto"/>
        <w:left w:val="none" w:sz="0" w:space="0" w:color="auto"/>
        <w:bottom w:val="none" w:sz="0" w:space="0" w:color="auto"/>
        <w:right w:val="none" w:sz="0" w:space="0" w:color="auto"/>
      </w:divBdr>
    </w:div>
    <w:div w:id="812140096">
      <w:bodyDiv w:val="1"/>
      <w:marLeft w:val="0"/>
      <w:marRight w:val="0"/>
      <w:marTop w:val="0"/>
      <w:marBottom w:val="0"/>
      <w:divBdr>
        <w:top w:val="none" w:sz="0" w:space="0" w:color="auto"/>
        <w:left w:val="none" w:sz="0" w:space="0" w:color="auto"/>
        <w:bottom w:val="none" w:sz="0" w:space="0" w:color="auto"/>
        <w:right w:val="none" w:sz="0" w:space="0" w:color="auto"/>
      </w:divBdr>
    </w:div>
    <w:div w:id="824860846">
      <w:bodyDiv w:val="1"/>
      <w:marLeft w:val="0"/>
      <w:marRight w:val="0"/>
      <w:marTop w:val="0"/>
      <w:marBottom w:val="0"/>
      <w:divBdr>
        <w:top w:val="none" w:sz="0" w:space="0" w:color="auto"/>
        <w:left w:val="none" w:sz="0" w:space="0" w:color="auto"/>
        <w:bottom w:val="none" w:sz="0" w:space="0" w:color="auto"/>
        <w:right w:val="none" w:sz="0" w:space="0" w:color="auto"/>
      </w:divBdr>
    </w:div>
    <w:div w:id="852648485">
      <w:bodyDiv w:val="1"/>
      <w:marLeft w:val="0"/>
      <w:marRight w:val="0"/>
      <w:marTop w:val="0"/>
      <w:marBottom w:val="0"/>
      <w:divBdr>
        <w:top w:val="none" w:sz="0" w:space="0" w:color="auto"/>
        <w:left w:val="none" w:sz="0" w:space="0" w:color="auto"/>
        <w:bottom w:val="none" w:sz="0" w:space="0" w:color="auto"/>
        <w:right w:val="none" w:sz="0" w:space="0" w:color="auto"/>
      </w:divBdr>
    </w:div>
    <w:div w:id="873076667">
      <w:bodyDiv w:val="1"/>
      <w:marLeft w:val="0"/>
      <w:marRight w:val="0"/>
      <w:marTop w:val="0"/>
      <w:marBottom w:val="0"/>
      <w:divBdr>
        <w:top w:val="none" w:sz="0" w:space="0" w:color="auto"/>
        <w:left w:val="none" w:sz="0" w:space="0" w:color="auto"/>
        <w:bottom w:val="none" w:sz="0" w:space="0" w:color="auto"/>
        <w:right w:val="none" w:sz="0" w:space="0" w:color="auto"/>
      </w:divBdr>
    </w:div>
    <w:div w:id="1050114429">
      <w:bodyDiv w:val="1"/>
      <w:marLeft w:val="0"/>
      <w:marRight w:val="0"/>
      <w:marTop w:val="0"/>
      <w:marBottom w:val="0"/>
      <w:divBdr>
        <w:top w:val="none" w:sz="0" w:space="0" w:color="auto"/>
        <w:left w:val="none" w:sz="0" w:space="0" w:color="auto"/>
        <w:bottom w:val="none" w:sz="0" w:space="0" w:color="auto"/>
        <w:right w:val="none" w:sz="0" w:space="0" w:color="auto"/>
      </w:divBdr>
    </w:div>
    <w:div w:id="1095173216">
      <w:bodyDiv w:val="1"/>
      <w:marLeft w:val="0"/>
      <w:marRight w:val="0"/>
      <w:marTop w:val="0"/>
      <w:marBottom w:val="0"/>
      <w:divBdr>
        <w:top w:val="none" w:sz="0" w:space="0" w:color="auto"/>
        <w:left w:val="none" w:sz="0" w:space="0" w:color="auto"/>
        <w:bottom w:val="none" w:sz="0" w:space="0" w:color="auto"/>
        <w:right w:val="none" w:sz="0" w:space="0" w:color="auto"/>
      </w:divBdr>
    </w:div>
    <w:div w:id="1117141540">
      <w:bodyDiv w:val="1"/>
      <w:marLeft w:val="0"/>
      <w:marRight w:val="0"/>
      <w:marTop w:val="0"/>
      <w:marBottom w:val="0"/>
      <w:divBdr>
        <w:top w:val="none" w:sz="0" w:space="0" w:color="auto"/>
        <w:left w:val="none" w:sz="0" w:space="0" w:color="auto"/>
        <w:bottom w:val="none" w:sz="0" w:space="0" w:color="auto"/>
        <w:right w:val="none" w:sz="0" w:space="0" w:color="auto"/>
      </w:divBdr>
    </w:div>
    <w:div w:id="1118719248">
      <w:bodyDiv w:val="1"/>
      <w:marLeft w:val="0"/>
      <w:marRight w:val="0"/>
      <w:marTop w:val="0"/>
      <w:marBottom w:val="0"/>
      <w:divBdr>
        <w:top w:val="none" w:sz="0" w:space="0" w:color="auto"/>
        <w:left w:val="none" w:sz="0" w:space="0" w:color="auto"/>
        <w:bottom w:val="none" w:sz="0" w:space="0" w:color="auto"/>
        <w:right w:val="none" w:sz="0" w:space="0" w:color="auto"/>
      </w:divBdr>
    </w:div>
    <w:div w:id="1176575668">
      <w:bodyDiv w:val="1"/>
      <w:marLeft w:val="0"/>
      <w:marRight w:val="0"/>
      <w:marTop w:val="0"/>
      <w:marBottom w:val="0"/>
      <w:divBdr>
        <w:top w:val="none" w:sz="0" w:space="0" w:color="auto"/>
        <w:left w:val="none" w:sz="0" w:space="0" w:color="auto"/>
        <w:bottom w:val="none" w:sz="0" w:space="0" w:color="auto"/>
        <w:right w:val="none" w:sz="0" w:space="0" w:color="auto"/>
      </w:divBdr>
    </w:div>
    <w:div w:id="1271476098">
      <w:bodyDiv w:val="1"/>
      <w:marLeft w:val="0"/>
      <w:marRight w:val="0"/>
      <w:marTop w:val="0"/>
      <w:marBottom w:val="0"/>
      <w:divBdr>
        <w:top w:val="none" w:sz="0" w:space="0" w:color="auto"/>
        <w:left w:val="none" w:sz="0" w:space="0" w:color="auto"/>
        <w:bottom w:val="none" w:sz="0" w:space="0" w:color="auto"/>
        <w:right w:val="none" w:sz="0" w:space="0" w:color="auto"/>
      </w:divBdr>
    </w:div>
    <w:div w:id="1309362418">
      <w:bodyDiv w:val="1"/>
      <w:marLeft w:val="0"/>
      <w:marRight w:val="0"/>
      <w:marTop w:val="0"/>
      <w:marBottom w:val="0"/>
      <w:divBdr>
        <w:top w:val="none" w:sz="0" w:space="0" w:color="auto"/>
        <w:left w:val="none" w:sz="0" w:space="0" w:color="auto"/>
        <w:bottom w:val="none" w:sz="0" w:space="0" w:color="auto"/>
        <w:right w:val="none" w:sz="0" w:space="0" w:color="auto"/>
      </w:divBdr>
    </w:div>
    <w:div w:id="1371145107">
      <w:bodyDiv w:val="1"/>
      <w:marLeft w:val="0"/>
      <w:marRight w:val="0"/>
      <w:marTop w:val="0"/>
      <w:marBottom w:val="0"/>
      <w:divBdr>
        <w:top w:val="none" w:sz="0" w:space="0" w:color="auto"/>
        <w:left w:val="none" w:sz="0" w:space="0" w:color="auto"/>
        <w:bottom w:val="none" w:sz="0" w:space="0" w:color="auto"/>
        <w:right w:val="none" w:sz="0" w:space="0" w:color="auto"/>
      </w:divBdr>
    </w:div>
    <w:div w:id="1428160648">
      <w:bodyDiv w:val="1"/>
      <w:marLeft w:val="0"/>
      <w:marRight w:val="0"/>
      <w:marTop w:val="0"/>
      <w:marBottom w:val="0"/>
      <w:divBdr>
        <w:top w:val="none" w:sz="0" w:space="0" w:color="auto"/>
        <w:left w:val="none" w:sz="0" w:space="0" w:color="auto"/>
        <w:bottom w:val="none" w:sz="0" w:space="0" w:color="auto"/>
        <w:right w:val="none" w:sz="0" w:space="0" w:color="auto"/>
      </w:divBdr>
    </w:div>
    <w:div w:id="1448811681">
      <w:bodyDiv w:val="1"/>
      <w:marLeft w:val="0"/>
      <w:marRight w:val="0"/>
      <w:marTop w:val="0"/>
      <w:marBottom w:val="0"/>
      <w:divBdr>
        <w:top w:val="none" w:sz="0" w:space="0" w:color="auto"/>
        <w:left w:val="none" w:sz="0" w:space="0" w:color="auto"/>
        <w:bottom w:val="none" w:sz="0" w:space="0" w:color="auto"/>
        <w:right w:val="none" w:sz="0" w:space="0" w:color="auto"/>
      </w:divBdr>
    </w:div>
    <w:div w:id="1485581800">
      <w:bodyDiv w:val="1"/>
      <w:marLeft w:val="0"/>
      <w:marRight w:val="0"/>
      <w:marTop w:val="0"/>
      <w:marBottom w:val="0"/>
      <w:divBdr>
        <w:top w:val="none" w:sz="0" w:space="0" w:color="auto"/>
        <w:left w:val="none" w:sz="0" w:space="0" w:color="auto"/>
        <w:bottom w:val="none" w:sz="0" w:space="0" w:color="auto"/>
        <w:right w:val="none" w:sz="0" w:space="0" w:color="auto"/>
      </w:divBdr>
    </w:div>
    <w:div w:id="1486241498">
      <w:bodyDiv w:val="1"/>
      <w:marLeft w:val="0"/>
      <w:marRight w:val="0"/>
      <w:marTop w:val="0"/>
      <w:marBottom w:val="0"/>
      <w:divBdr>
        <w:top w:val="none" w:sz="0" w:space="0" w:color="auto"/>
        <w:left w:val="none" w:sz="0" w:space="0" w:color="auto"/>
        <w:bottom w:val="none" w:sz="0" w:space="0" w:color="auto"/>
        <w:right w:val="none" w:sz="0" w:space="0" w:color="auto"/>
      </w:divBdr>
    </w:div>
    <w:div w:id="1504664207">
      <w:bodyDiv w:val="1"/>
      <w:marLeft w:val="0"/>
      <w:marRight w:val="0"/>
      <w:marTop w:val="0"/>
      <w:marBottom w:val="0"/>
      <w:divBdr>
        <w:top w:val="none" w:sz="0" w:space="0" w:color="auto"/>
        <w:left w:val="none" w:sz="0" w:space="0" w:color="auto"/>
        <w:bottom w:val="none" w:sz="0" w:space="0" w:color="auto"/>
        <w:right w:val="none" w:sz="0" w:space="0" w:color="auto"/>
      </w:divBdr>
    </w:div>
    <w:div w:id="1516454055">
      <w:bodyDiv w:val="1"/>
      <w:marLeft w:val="0"/>
      <w:marRight w:val="0"/>
      <w:marTop w:val="0"/>
      <w:marBottom w:val="0"/>
      <w:divBdr>
        <w:top w:val="none" w:sz="0" w:space="0" w:color="auto"/>
        <w:left w:val="none" w:sz="0" w:space="0" w:color="auto"/>
        <w:bottom w:val="none" w:sz="0" w:space="0" w:color="auto"/>
        <w:right w:val="none" w:sz="0" w:space="0" w:color="auto"/>
      </w:divBdr>
    </w:div>
    <w:div w:id="1567565265">
      <w:bodyDiv w:val="1"/>
      <w:marLeft w:val="0"/>
      <w:marRight w:val="0"/>
      <w:marTop w:val="0"/>
      <w:marBottom w:val="0"/>
      <w:divBdr>
        <w:top w:val="none" w:sz="0" w:space="0" w:color="auto"/>
        <w:left w:val="none" w:sz="0" w:space="0" w:color="auto"/>
        <w:bottom w:val="none" w:sz="0" w:space="0" w:color="auto"/>
        <w:right w:val="none" w:sz="0" w:space="0" w:color="auto"/>
      </w:divBdr>
    </w:div>
    <w:div w:id="1571572696">
      <w:bodyDiv w:val="1"/>
      <w:marLeft w:val="0"/>
      <w:marRight w:val="0"/>
      <w:marTop w:val="0"/>
      <w:marBottom w:val="0"/>
      <w:divBdr>
        <w:top w:val="none" w:sz="0" w:space="0" w:color="auto"/>
        <w:left w:val="none" w:sz="0" w:space="0" w:color="auto"/>
        <w:bottom w:val="none" w:sz="0" w:space="0" w:color="auto"/>
        <w:right w:val="none" w:sz="0" w:space="0" w:color="auto"/>
      </w:divBdr>
    </w:div>
    <w:div w:id="1609775634">
      <w:bodyDiv w:val="1"/>
      <w:marLeft w:val="0"/>
      <w:marRight w:val="0"/>
      <w:marTop w:val="0"/>
      <w:marBottom w:val="0"/>
      <w:divBdr>
        <w:top w:val="none" w:sz="0" w:space="0" w:color="auto"/>
        <w:left w:val="none" w:sz="0" w:space="0" w:color="auto"/>
        <w:bottom w:val="none" w:sz="0" w:space="0" w:color="auto"/>
        <w:right w:val="none" w:sz="0" w:space="0" w:color="auto"/>
      </w:divBdr>
    </w:div>
    <w:div w:id="1628318825">
      <w:bodyDiv w:val="1"/>
      <w:marLeft w:val="0"/>
      <w:marRight w:val="0"/>
      <w:marTop w:val="0"/>
      <w:marBottom w:val="0"/>
      <w:divBdr>
        <w:top w:val="none" w:sz="0" w:space="0" w:color="auto"/>
        <w:left w:val="none" w:sz="0" w:space="0" w:color="auto"/>
        <w:bottom w:val="none" w:sz="0" w:space="0" w:color="auto"/>
        <w:right w:val="none" w:sz="0" w:space="0" w:color="auto"/>
      </w:divBdr>
    </w:div>
    <w:div w:id="1631400898">
      <w:bodyDiv w:val="1"/>
      <w:marLeft w:val="0"/>
      <w:marRight w:val="0"/>
      <w:marTop w:val="0"/>
      <w:marBottom w:val="0"/>
      <w:divBdr>
        <w:top w:val="none" w:sz="0" w:space="0" w:color="auto"/>
        <w:left w:val="none" w:sz="0" w:space="0" w:color="auto"/>
        <w:bottom w:val="none" w:sz="0" w:space="0" w:color="auto"/>
        <w:right w:val="none" w:sz="0" w:space="0" w:color="auto"/>
      </w:divBdr>
    </w:div>
    <w:div w:id="1660960665">
      <w:bodyDiv w:val="1"/>
      <w:marLeft w:val="0"/>
      <w:marRight w:val="0"/>
      <w:marTop w:val="0"/>
      <w:marBottom w:val="0"/>
      <w:divBdr>
        <w:top w:val="none" w:sz="0" w:space="0" w:color="auto"/>
        <w:left w:val="none" w:sz="0" w:space="0" w:color="auto"/>
        <w:bottom w:val="none" w:sz="0" w:space="0" w:color="auto"/>
        <w:right w:val="none" w:sz="0" w:space="0" w:color="auto"/>
      </w:divBdr>
    </w:div>
    <w:div w:id="1670406225">
      <w:bodyDiv w:val="1"/>
      <w:marLeft w:val="0"/>
      <w:marRight w:val="0"/>
      <w:marTop w:val="0"/>
      <w:marBottom w:val="0"/>
      <w:divBdr>
        <w:top w:val="none" w:sz="0" w:space="0" w:color="auto"/>
        <w:left w:val="none" w:sz="0" w:space="0" w:color="auto"/>
        <w:bottom w:val="none" w:sz="0" w:space="0" w:color="auto"/>
        <w:right w:val="none" w:sz="0" w:space="0" w:color="auto"/>
      </w:divBdr>
    </w:div>
    <w:div w:id="1729448812">
      <w:bodyDiv w:val="1"/>
      <w:marLeft w:val="0"/>
      <w:marRight w:val="0"/>
      <w:marTop w:val="0"/>
      <w:marBottom w:val="0"/>
      <w:divBdr>
        <w:top w:val="none" w:sz="0" w:space="0" w:color="auto"/>
        <w:left w:val="none" w:sz="0" w:space="0" w:color="auto"/>
        <w:bottom w:val="none" w:sz="0" w:space="0" w:color="auto"/>
        <w:right w:val="none" w:sz="0" w:space="0" w:color="auto"/>
      </w:divBdr>
    </w:div>
    <w:div w:id="1744982164">
      <w:bodyDiv w:val="1"/>
      <w:marLeft w:val="0"/>
      <w:marRight w:val="0"/>
      <w:marTop w:val="0"/>
      <w:marBottom w:val="0"/>
      <w:divBdr>
        <w:top w:val="none" w:sz="0" w:space="0" w:color="auto"/>
        <w:left w:val="none" w:sz="0" w:space="0" w:color="auto"/>
        <w:bottom w:val="none" w:sz="0" w:space="0" w:color="auto"/>
        <w:right w:val="none" w:sz="0" w:space="0" w:color="auto"/>
      </w:divBdr>
    </w:div>
    <w:div w:id="1763524861">
      <w:bodyDiv w:val="1"/>
      <w:marLeft w:val="0"/>
      <w:marRight w:val="0"/>
      <w:marTop w:val="0"/>
      <w:marBottom w:val="0"/>
      <w:divBdr>
        <w:top w:val="none" w:sz="0" w:space="0" w:color="auto"/>
        <w:left w:val="none" w:sz="0" w:space="0" w:color="auto"/>
        <w:bottom w:val="none" w:sz="0" w:space="0" w:color="auto"/>
        <w:right w:val="none" w:sz="0" w:space="0" w:color="auto"/>
      </w:divBdr>
    </w:div>
    <w:div w:id="1791781598">
      <w:bodyDiv w:val="1"/>
      <w:marLeft w:val="0"/>
      <w:marRight w:val="0"/>
      <w:marTop w:val="0"/>
      <w:marBottom w:val="0"/>
      <w:divBdr>
        <w:top w:val="none" w:sz="0" w:space="0" w:color="auto"/>
        <w:left w:val="none" w:sz="0" w:space="0" w:color="auto"/>
        <w:bottom w:val="none" w:sz="0" w:space="0" w:color="auto"/>
        <w:right w:val="none" w:sz="0" w:space="0" w:color="auto"/>
      </w:divBdr>
    </w:div>
    <w:div w:id="1799570369">
      <w:bodyDiv w:val="1"/>
      <w:marLeft w:val="0"/>
      <w:marRight w:val="0"/>
      <w:marTop w:val="0"/>
      <w:marBottom w:val="0"/>
      <w:divBdr>
        <w:top w:val="none" w:sz="0" w:space="0" w:color="auto"/>
        <w:left w:val="none" w:sz="0" w:space="0" w:color="auto"/>
        <w:bottom w:val="none" w:sz="0" w:space="0" w:color="auto"/>
        <w:right w:val="none" w:sz="0" w:space="0" w:color="auto"/>
      </w:divBdr>
    </w:div>
    <w:div w:id="1878664711">
      <w:bodyDiv w:val="1"/>
      <w:marLeft w:val="0"/>
      <w:marRight w:val="0"/>
      <w:marTop w:val="0"/>
      <w:marBottom w:val="0"/>
      <w:divBdr>
        <w:top w:val="none" w:sz="0" w:space="0" w:color="auto"/>
        <w:left w:val="none" w:sz="0" w:space="0" w:color="auto"/>
        <w:bottom w:val="none" w:sz="0" w:space="0" w:color="auto"/>
        <w:right w:val="none" w:sz="0" w:space="0" w:color="auto"/>
      </w:divBdr>
    </w:div>
    <w:div w:id="1921911547">
      <w:bodyDiv w:val="1"/>
      <w:marLeft w:val="0"/>
      <w:marRight w:val="0"/>
      <w:marTop w:val="0"/>
      <w:marBottom w:val="0"/>
      <w:divBdr>
        <w:top w:val="none" w:sz="0" w:space="0" w:color="auto"/>
        <w:left w:val="none" w:sz="0" w:space="0" w:color="auto"/>
        <w:bottom w:val="none" w:sz="0" w:space="0" w:color="auto"/>
        <w:right w:val="none" w:sz="0" w:space="0" w:color="auto"/>
      </w:divBdr>
    </w:div>
    <w:div w:id="1925142342">
      <w:bodyDiv w:val="1"/>
      <w:marLeft w:val="0"/>
      <w:marRight w:val="0"/>
      <w:marTop w:val="0"/>
      <w:marBottom w:val="0"/>
      <w:divBdr>
        <w:top w:val="none" w:sz="0" w:space="0" w:color="auto"/>
        <w:left w:val="none" w:sz="0" w:space="0" w:color="auto"/>
        <w:bottom w:val="none" w:sz="0" w:space="0" w:color="auto"/>
        <w:right w:val="none" w:sz="0" w:space="0" w:color="auto"/>
      </w:divBdr>
    </w:div>
    <w:div w:id="1965693545">
      <w:bodyDiv w:val="1"/>
      <w:marLeft w:val="0"/>
      <w:marRight w:val="0"/>
      <w:marTop w:val="0"/>
      <w:marBottom w:val="0"/>
      <w:divBdr>
        <w:top w:val="none" w:sz="0" w:space="0" w:color="auto"/>
        <w:left w:val="none" w:sz="0" w:space="0" w:color="auto"/>
        <w:bottom w:val="none" w:sz="0" w:space="0" w:color="auto"/>
        <w:right w:val="none" w:sz="0" w:space="0" w:color="auto"/>
      </w:divBdr>
    </w:div>
    <w:div w:id="2021733567">
      <w:bodyDiv w:val="1"/>
      <w:marLeft w:val="0"/>
      <w:marRight w:val="0"/>
      <w:marTop w:val="0"/>
      <w:marBottom w:val="0"/>
      <w:divBdr>
        <w:top w:val="none" w:sz="0" w:space="0" w:color="auto"/>
        <w:left w:val="none" w:sz="0" w:space="0" w:color="auto"/>
        <w:bottom w:val="none" w:sz="0" w:space="0" w:color="auto"/>
        <w:right w:val="none" w:sz="0" w:space="0" w:color="auto"/>
      </w:divBdr>
    </w:div>
    <w:div w:id="2080904846">
      <w:bodyDiv w:val="1"/>
      <w:marLeft w:val="0"/>
      <w:marRight w:val="0"/>
      <w:marTop w:val="0"/>
      <w:marBottom w:val="0"/>
      <w:divBdr>
        <w:top w:val="none" w:sz="0" w:space="0" w:color="auto"/>
        <w:left w:val="none" w:sz="0" w:space="0" w:color="auto"/>
        <w:bottom w:val="none" w:sz="0" w:space="0" w:color="auto"/>
        <w:right w:val="none" w:sz="0" w:space="0" w:color="auto"/>
      </w:divBdr>
    </w:div>
    <w:div w:id="2096974255">
      <w:bodyDiv w:val="1"/>
      <w:marLeft w:val="0"/>
      <w:marRight w:val="0"/>
      <w:marTop w:val="0"/>
      <w:marBottom w:val="0"/>
      <w:divBdr>
        <w:top w:val="none" w:sz="0" w:space="0" w:color="auto"/>
        <w:left w:val="none" w:sz="0" w:space="0" w:color="auto"/>
        <w:bottom w:val="none" w:sz="0" w:space="0" w:color="auto"/>
        <w:right w:val="none" w:sz="0" w:space="0" w:color="auto"/>
      </w:divBdr>
    </w:div>
    <w:div w:id="2104566342">
      <w:bodyDiv w:val="1"/>
      <w:marLeft w:val="0"/>
      <w:marRight w:val="0"/>
      <w:marTop w:val="0"/>
      <w:marBottom w:val="0"/>
      <w:divBdr>
        <w:top w:val="none" w:sz="0" w:space="0" w:color="auto"/>
        <w:left w:val="none" w:sz="0" w:space="0" w:color="auto"/>
        <w:bottom w:val="none" w:sz="0" w:space="0" w:color="auto"/>
        <w:right w:val="none" w:sz="0" w:space="0" w:color="auto"/>
      </w:divBdr>
    </w:div>
    <w:div w:id="2106998013">
      <w:bodyDiv w:val="1"/>
      <w:marLeft w:val="0"/>
      <w:marRight w:val="0"/>
      <w:marTop w:val="0"/>
      <w:marBottom w:val="0"/>
      <w:divBdr>
        <w:top w:val="none" w:sz="0" w:space="0" w:color="auto"/>
        <w:left w:val="none" w:sz="0" w:space="0" w:color="auto"/>
        <w:bottom w:val="none" w:sz="0" w:space="0" w:color="auto"/>
        <w:right w:val="none" w:sz="0" w:space="0" w:color="auto"/>
      </w:divBdr>
    </w:div>
    <w:div w:id="2129422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1.jpeg"/><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puc.ca.gov/PUC/documents/"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puc.ca.gov/document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32C8BED6CF3548BF8333AE401CD8C8" ma:contentTypeVersion="5" ma:contentTypeDescription="Create a new document." ma:contentTypeScope="" ma:versionID="1b7fba00627d0bbd236abf4fc98f855c">
  <xsd:schema xmlns:xsd="http://www.w3.org/2001/XMLSchema" xmlns:xs="http://www.w3.org/2001/XMLSchema" xmlns:p="http://schemas.microsoft.com/office/2006/metadata/properties" xmlns:ns3="b68f4fe1-3a55-4bcc-9c2a-17f3e71cc75b" xmlns:ns4="939e3009-1176-41fd-a24b-ed27b0027fde" targetNamespace="http://schemas.microsoft.com/office/2006/metadata/properties" ma:root="true" ma:fieldsID="f45fbab2bca04f94e078586c6cf65dde" ns3:_="" ns4:_="">
    <xsd:import namespace="b68f4fe1-3a55-4bcc-9c2a-17f3e71cc75b"/>
    <xsd:import namespace="939e3009-1176-41fd-a24b-ed27b0027fd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8f4fe1-3a55-4bcc-9c2a-17f3e71cc7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9e3009-1176-41fd-a24b-ed27b0027f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154BE-6787-4B97-AFFC-DAF8611BE1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8f4fe1-3a55-4bcc-9c2a-17f3e71cc75b"/>
    <ds:schemaRef ds:uri="939e3009-1176-41fd-a24b-ed27b0027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77993B-D676-4738-9E4F-D7C08DB691D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6CF860-898E-4047-8611-F373CE0F7094}">
  <ds:schemaRefs>
    <ds:schemaRef ds:uri="http://schemas.microsoft.com/sharepoint/v3/contenttype/forms"/>
  </ds:schemaRefs>
</ds:datastoreItem>
</file>

<file path=customXml/itemProps4.xml><?xml version="1.0" encoding="utf-8"?>
<ds:datastoreItem xmlns:ds="http://schemas.openxmlformats.org/officeDocument/2006/customXml" ds:itemID="{0A65AD18-83FD-484B-AE83-A80B07ADC008}">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9</ap:Pages>
  <ap:Words>3062</ap:Words>
  <ap:Characters>17455</ap:Characters>
  <ap:Application>Microsoft Office Word</ap:Application>
  <ap:DocSecurity>0</ap:DocSecurity>
  <ap:Lines>145</ap:Lines>
  <ap:Paragraphs>40</ap:Paragraphs>
  <ap:ScaleCrop>false</ap:ScaleCrop>
  <ap:HeadingPairs>
    <vt:vector baseType="variant" size="2">
      <vt:variant>
        <vt:lpstr>Title</vt:lpstr>
      </vt:variant>
      <vt:variant>
        <vt:i4>1</vt:i4>
      </vt:variant>
    </vt:vector>
  </ap:HeadingPairs>
  <ap:TitlesOfParts>
    <vt:vector baseType="lpstr" size="1">
      <vt:lpstr>_</vt:lpstr>
    </vt:vector>
  </ap:TitlesOfParts>
  <ap:LinksUpToDate>false</ap:LinksUpToDate>
  <ap:CharactersWithSpaces>20477</ap:CharactersWithSpaces>
  <ap:SharedDoc>false</ap:SharedDoc>
  <ap:HyperlinkBase/>
  <ap:HLinks>
    <vt:vector baseType="variant" size="12">
      <vt:variant>
        <vt:i4>458783</vt:i4>
      </vt:variant>
      <vt:variant>
        <vt:i4>3</vt:i4>
      </vt:variant>
      <vt:variant>
        <vt:i4>0</vt:i4>
      </vt:variant>
      <vt:variant>
        <vt:i4>5</vt:i4>
      </vt:variant>
      <vt:variant>
        <vt:lpwstr>http://www.cpuc.ca.gov/PUC/documents/</vt:lpwstr>
      </vt:variant>
      <vt:variant>
        <vt:lpwstr/>
      </vt:variant>
      <vt:variant>
        <vt:i4>1310789</vt:i4>
      </vt:variant>
      <vt:variant>
        <vt:i4>0</vt:i4>
      </vt:variant>
      <vt:variant>
        <vt:i4>0</vt:i4>
      </vt:variant>
      <vt:variant>
        <vt:i4>5</vt:i4>
      </vt:variant>
      <vt:variant>
        <vt:lpwstr>http://www.cpuc.ca.gov/documents/</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2016-05-13T20:49:00Z</cp:lastPrinted>
  <dcterms:created xsi:type="dcterms:W3CDTF">2020-05-11T12:02:06Z</dcterms:created>
  <dcterms:modified xsi:type="dcterms:W3CDTF">2020-05-11T12:02:06Z</dcterms:modified>
</cp:coreProperties>
</file>