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37F7" w:rsidR="00627CBE" w:rsidP="00627CBE" w:rsidRDefault="00627CBE" w14:paraId="7CDC2700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editId="7E3AE169" wp14:anchorId="161351EE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7F7">
        <w:rPr>
          <w:rFonts w:ascii="Times New Roman" w:hAnsi="Times New Roman"/>
          <w:b/>
          <w:color w:val="000080"/>
          <w:szCs w:val="24"/>
        </w:rPr>
        <w:t>California Public Utilities Commission</w:t>
      </w:r>
      <w:r w:rsidRPr="00FE37F7">
        <w:rPr>
          <w:rFonts w:ascii="Times New Roman" w:hAnsi="Times New Roman"/>
          <w:b/>
          <w:color w:val="000080"/>
          <w:szCs w:val="24"/>
        </w:rPr>
        <w:br/>
        <w:t>505 Van Ness Ave., San Francisco</w:t>
      </w:r>
    </w:p>
    <w:p w:rsidRPr="00FE37F7" w:rsidR="00627CBE" w:rsidP="00627CBE" w:rsidRDefault="00627CBE" w14:paraId="24D12FED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627CBE" w:rsidP="00627CBE" w:rsidRDefault="00627CBE" w14:paraId="08285392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627CBE" w:rsidP="00627CBE" w:rsidRDefault="00627CBE" w14:paraId="0E1AAB8F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627CBE" w:rsidP="00627CBE" w:rsidRDefault="00627CBE" w14:paraId="3034442C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8C57B3" w:rsidP="008C57B3" w:rsidRDefault="008C57B3" w14:paraId="602820CD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FE37F7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FE37F7" w:rsidR="008C57B3" w:rsidP="008C57B3" w:rsidRDefault="008C57B3" w14:paraId="7E7F49FC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E37F7">
        <w:rPr>
          <w:rFonts w:ascii="Times New Roman" w:hAnsi="Times New Roman"/>
          <w:b/>
          <w:szCs w:val="24"/>
        </w:rPr>
        <w:t>FOR IMMEDIATE RELEASE</w:t>
      </w:r>
      <w:r w:rsidR="00841D0F">
        <w:rPr>
          <w:rFonts w:ascii="Times New Roman" w:hAnsi="Times New Roman"/>
          <w:szCs w:val="24"/>
        </w:rPr>
        <w:t xml:space="preserve"> </w:t>
      </w:r>
      <w:r w:rsidR="00841D0F">
        <w:rPr>
          <w:rFonts w:ascii="Times New Roman" w:hAnsi="Times New Roman"/>
          <w:szCs w:val="24"/>
        </w:rPr>
        <w:tab/>
      </w:r>
      <w:r w:rsidR="00841D0F">
        <w:rPr>
          <w:rFonts w:ascii="Times New Roman" w:hAnsi="Times New Roman"/>
          <w:szCs w:val="24"/>
        </w:rPr>
        <w:tab/>
      </w:r>
      <w:r w:rsidR="007321B7">
        <w:rPr>
          <w:rFonts w:ascii="Times New Roman" w:hAnsi="Times New Roman"/>
          <w:szCs w:val="24"/>
        </w:rPr>
        <w:tab/>
      </w:r>
      <w:r w:rsidR="00841D0F">
        <w:rPr>
          <w:rFonts w:ascii="Times New Roman" w:hAnsi="Times New Roman"/>
          <w:szCs w:val="24"/>
        </w:rPr>
        <w:tab/>
      </w:r>
      <w:r w:rsidR="003034F3">
        <w:rPr>
          <w:rFonts w:ascii="Times New Roman" w:hAnsi="Times New Roman"/>
          <w:szCs w:val="24"/>
        </w:rPr>
        <w:tab/>
      </w:r>
      <w:r w:rsidR="003034F3">
        <w:rPr>
          <w:rFonts w:ascii="Times New Roman" w:hAnsi="Times New Roman"/>
          <w:szCs w:val="24"/>
        </w:rPr>
        <w:tab/>
      </w:r>
      <w:r w:rsidR="00841D0F">
        <w:rPr>
          <w:rFonts w:ascii="Times New Roman" w:hAnsi="Times New Roman"/>
          <w:szCs w:val="24"/>
        </w:rPr>
        <w:t xml:space="preserve">         </w:t>
      </w:r>
      <w:r w:rsidR="003034F3">
        <w:rPr>
          <w:rFonts w:ascii="Times New Roman" w:hAnsi="Times New Roman"/>
          <w:b/>
          <w:szCs w:val="24"/>
        </w:rPr>
        <w:t>PRESS RELEASE</w:t>
      </w:r>
    </w:p>
    <w:p w:rsidRPr="00FE37F7" w:rsidR="008C57B3" w:rsidP="00F160CA" w:rsidRDefault="008C57B3" w14:paraId="74464FDD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szCs w:val="24"/>
        </w:rPr>
        <w:t xml:space="preserve">Media Contact: Terrie Prosper, 415.703.1366, </w:t>
      </w:r>
      <w:hyperlink w:history="1" r:id="rId10">
        <w:r w:rsidRPr="00FE37F7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="008B77E6">
        <w:rPr>
          <w:rFonts w:ascii="Times New Roman" w:hAnsi="Times New Roman"/>
          <w:szCs w:val="24"/>
        </w:rPr>
        <w:tab/>
      </w:r>
      <w:r w:rsidR="008B77E6">
        <w:rPr>
          <w:rFonts w:ascii="Times New Roman" w:hAnsi="Times New Roman"/>
          <w:szCs w:val="24"/>
        </w:rPr>
        <w:tab/>
        <w:t xml:space="preserve">  </w:t>
      </w:r>
      <w:r w:rsidRPr="00FE37F7" w:rsidR="00F7108A">
        <w:rPr>
          <w:rFonts w:ascii="Times New Roman" w:hAnsi="Times New Roman"/>
          <w:szCs w:val="24"/>
        </w:rPr>
        <w:t xml:space="preserve"> </w:t>
      </w:r>
      <w:r w:rsidR="0009271C">
        <w:rPr>
          <w:rFonts w:ascii="Times New Roman" w:hAnsi="Times New Roman"/>
          <w:szCs w:val="24"/>
        </w:rPr>
        <w:t xml:space="preserve">  </w:t>
      </w:r>
      <w:r w:rsidRPr="00FE37F7">
        <w:rPr>
          <w:rFonts w:ascii="Times New Roman" w:hAnsi="Times New Roman"/>
          <w:szCs w:val="24"/>
        </w:rPr>
        <w:t xml:space="preserve">Docket #: </w:t>
      </w:r>
      <w:r w:rsidR="008B77E6">
        <w:rPr>
          <w:rFonts w:ascii="Times New Roman" w:hAnsi="Times New Roman"/>
          <w:szCs w:val="24"/>
        </w:rPr>
        <w:t>R.</w:t>
      </w:r>
      <w:r w:rsidRPr="008B77E6" w:rsidR="008B77E6">
        <w:rPr>
          <w:rFonts w:ascii="Times New Roman" w:hAnsi="Times New Roman"/>
          <w:szCs w:val="24"/>
        </w:rPr>
        <w:t>18-10-007</w:t>
      </w:r>
    </w:p>
    <w:p w:rsidRPr="00FE37F7" w:rsidR="00F160CA" w:rsidP="00FE37F7" w:rsidRDefault="00F160CA" w14:paraId="4872D349" w14:textId="77777777">
      <w:pPr>
        <w:pStyle w:val="ReleaseHead"/>
      </w:pPr>
    </w:p>
    <w:p w:rsidR="008C57B3" w:rsidP="00FE37F7" w:rsidRDefault="008C57B3" w14:paraId="7820770D" w14:textId="77777777">
      <w:pPr>
        <w:pStyle w:val="ReleaseHead"/>
      </w:pPr>
      <w:r w:rsidRPr="00FE37F7">
        <w:t>CPUC</w:t>
      </w:r>
      <w:r w:rsidR="00B83D07">
        <w:t xml:space="preserve"> </w:t>
      </w:r>
      <w:r w:rsidR="004237FC">
        <w:t>WILDFIRE</w:t>
      </w:r>
      <w:r w:rsidR="00AC67F5">
        <w:t xml:space="preserve"> SAFETY DIVISION</w:t>
      </w:r>
      <w:r w:rsidR="004237FC">
        <w:t xml:space="preserve"> RECOMMENDS APPROVING UTILITY 2020 WILDFIRE MITIGATION PLANS WITH CONDITIONS</w:t>
      </w:r>
    </w:p>
    <w:p w:rsidRPr="00FE37F7" w:rsidR="00FE37F7" w:rsidP="00FE37F7" w:rsidRDefault="00FE37F7" w14:paraId="10841E45" w14:textId="77777777">
      <w:pPr>
        <w:pStyle w:val="ReleaseHead"/>
      </w:pPr>
    </w:p>
    <w:p w:rsidR="003371E3" w:rsidP="00BC6597" w:rsidRDefault="008C57B3" w14:paraId="3789E9F3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BC6597">
        <w:rPr>
          <w:rFonts w:ascii="Times New Roman" w:hAnsi="Times New Roman"/>
        </w:rPr>
        <w:t xml:space="preserve">SAN FRANCISCO, </w:t>
      </w:r>
      <w:r w:rsidRPr="00BC6597" w:rsidR="001E0051">
        <w:rPr>
          <w:rFonts w:ascii="Times New Roman" w:hAnsi="Times New Roman"/>
        </w:rPr>
        <w:t>May 7</w:t>
      </w:r>
      <w:r w:rsidRPr="00BC6597" w:rsidR="00F160CA">
        <w:rPr>
          <w:rFonts w:ascii="Times New Roman" w:hAnsi="Times New Roman"/>
        </w:rPr>
        <w:t>, 2020</w:t>
      </w:r>
      <w:r w:rsidRPr="00BC6597">
        <w:rPr>
          <w:rFonts w:ascii="Times New Roman" w:hAnsi="Times New Roman"/>
        </w:rPr>
        <w:t xml:space="preserve"> </w:t>
      </w:r>
      <w:r w:rsidRPr="00BC6597" w:rsidR="00344448">
        <w:rPr>
          <w:rFonts w:ascii="Times New Roman" w:hAnsi="Times New Roman"/>
        </w:rPr>
        <w:t>–</w:t>
      </w:r>
      <w:r w:rsidRPr="00BC6597">
        <w:rPr>
          <w:rFonts w:ascii="Times New Roman" w:hAnsi="Times New Roman"/>
        </w:rPr>
        <w:t xml:space="preserve"> </w:t>
      </w:r>
      <w:r w:rsidRPr="00BC6597" w:rsidR="00537A08">
        <w:rPr>
          <w:rFonts w:ascii="Times New Roman" w:hAnsi="Times New Roman"/>
        </w:rPr>
        <w:t>T</w:t>
      </w:r>
      <w:r w:rsidRPr="00BC6597" w:rsidR="00344448">
        <w:rPr>
          <w:rFonts w:ascii="Times New Roman" w:hAnsi="Times New Roman"/>
        </w:rPr>
        <w:t xml:space="preserve">he </w:t>
      </w:r>
      <w:r w:rsidRPr="00BC6597" w:rsidR="00EF04FA">
        <w:rPr>
          <w:rFonts w:ascii="Times New Roman" w:hAnsi="Times New Roman"/>
        </w:rPr>
        <w:t>California</w:t>
      </w:r>
      <w:r w:rsidRPr="00BC6597" w:rsidR="00D22F79">
        <w:rPr>
          <w:rFonts w:ascii="Times New Roman" w:hAnsi="Times New Roman"/>
        </w:rPr>
        <w:t xml:space="preserve"> </w:t>
      </w:r>
      <w:r w:rsidRPr="00BC6597">
        <w:rPr>
          <w:rFonts w:ascii="Times New Roman" w:hAnsi="Times New Roman"/>
        </w:rPr>
        <w:t>Public Utilities Commission</w:t>
      </w:r>
      <w:r w:rsidRPr="00BC6597" w:rsidR="005C61B5">
        <w:rPr>
          <w:rFonts w:ascii="Times New Roman" w:hAnsi="Times New Roman"/>
        </w:rPr>
        <w:t>’s</w:t>
      </w:r>
      <w:r w:rsidRPr="00BC6597">
        <w:rPr>
          <w:rFonts w:ascii="Times New Roman" w:hAnsi="Times New Roman"/>
        </w:rPr>
        <w:t xml:space="preserve"> (CPUC) </w:t>
      </w:r>
      <w:r w:rsidRPr="00BC6597" w:rsidR="005C61B5">
        <w:rPr>
          <w:rFonts w:ascii="Times New Roman" w:hAnsi="Times New Roman"/>
        </w:rPr>
        <w:t xml:space="preserve">Wildfire Safety Division </w:t>
      </w:r>
      <w:r w:rsidRPr="00BC6597" w:rsidR="00AE2CD4">
        <w:rPr>
          <w:rFonts w:ascii="Times New Roman" w:hAnsi="Times New Roman"/>
        </w:rPr>
        <w:t xml:space="preserve">today </w:t>
      </w:r>
      <w:r w:rsidR="00D540D2">
        <w:rPr>
          <w:rFonts w:ascii="Times New Roman" w:hAnsi="Times New Roman"/>
        </w:rPr>
        <w:t>issu</w:t>
      </w:r>
      <w:r w:rsidR="00A9480A">
        <w:rPr>
          <w:rFonts w:ascii="Times New Roman" w:hAnsi="Times New Roman"/>
        </w:rPr>
        <w:t xml:space="preserve">ed </w:t>
      </w:r>
      <w:r w:rsidR="00D540D2">
        <w:rPr>
          <w:rFonts w:ascii="Times New Roman" w:hAnsi="Times New Roman"/>
        </w:rPr>
        <w:t xml:space="preserve">draft </w:t>
      </w:r>
      <w:r w:rsidRPr="00BC6597" w:rsidR="00AE2CD4">
        <w:rPr>
          <w:rFonts w:ascii="Times New Roman" w:hAnsi="Times New Roman"/>
        </w:rPr>
        <w:t>approval</w:t>
      </w:r>
      <w:r w:rsidR="00562FDC">
        <w:rPr>
          <w:rFonts w:ascii="Times New Roman" w:hAnsi="Times New Roman"/>
        </w:rPr>
        <w:t>s</w:t>
      </w:r>
      <w:r w:rsidRPr="00BC6597" w:rsidR="00D74B9D">
        <w:rPr>
          <w:rFonts w:ascii="Times New Roman" w:hAnsi="Times New Roman"/>
        </w:rPr>
        <w:t xml:space="preserve"> </w:t>
      </w:r>
      <w:r w:rsidR="009D62C9">
        <w:rPr>
          <w:rFonts w:ascii="Times New Roman" w:hAnsi="Times New Roman"/>
        </w:rPr>
        <w:t xml:space="preserve">(officially termed </w:t>
      </w:r>
      <w:r w:rsidR="00152E87">
        <w:rPr>
          <w:rFonts w:ascii="Times New Roman" w:hAnsi="Times New Roman"/>
        </w:rPr>
        <w:t>D</w:t>
      </w:r>
      <w:r w:rsidR="009D62C9">
        <w:rPr>
          <w:rFonts w:ascii="Times New Roman" w:hAnsi="Times New Roman"/>
        </w:rPr>
        <w:t xml:space="preserve">raft Action Statements) </w:t>
      </w:r>
      <w:r w:rsidR="00A9480A">
        <w:rPr>
          <w:rFonts w:ascii="Times New Roman" w:hAnsi="Times New Roman"/>
        </w:rPr>
        <w:t xml:space="preserve">of </w:t>
      </w:r>
      <w:r w:rsidR="00BA3132">
        <w:rPr>
          <w:rFonts w:ascii="Times New Roman" w:hAnsi="Times New Roman"/>
        </w:rPr>
        <w:t xml:space="preserve">electric </w:t>
      </w:r>
      <w:r w:rsidR="00A9480A">
        <w:rPr>
          <w:rFonts w:ascii="Times New Roman" w:hAnsi="Times New Roman"/>
        </w:rPr>
        <w:t xml:space="preserve">utility wildfire mitigation plans </w:t>
      </w:r>
      <w:r w:rsidRPr="00BC6597" w:rsidR="00D74B9D">
        <w:rPr>
          <w:rFonts w:ascii="Times New Roman" w:hAnsi="Times New Roman"/>
        </w:rPr>
        <w:t xml:space="preserve">with </w:t>
      </w:r>
      <w:r w:rsidR="00B20387">
        <w:rPr>
          <w:rFonts w:ascii="Times New Roman" w:hAnsi="Times New Roman"/>
        </w:rPr>
        <w:t>additional requirements</w:t>
      </w:r>
      <w:r w:rsidRPr="00BC6597" w:rsidR="00D74B9D">
        <w:rPr>
          <w:rFonts w:ascii="Times New Roman" w:hAnsi="Times New Roman"/>
        </w:rPr>
        <w:t xml:space="preserve"> utilities must implement to increase safety and decrease the likelihood of </w:t>
      </w:r>
      <w:r w:rsidR="00F97484">
        <w:rPr>
          <w:rFonts w:ascii="Times New Roman" w:hAnsi="Times New Roman"/>
        </w:rPr>
        <w:t xml:space="preserve">catastrophic </w:t>
      </w:r>
      <w:r w:rsidRPr="00BC6597" w:rsidR="00D74B9D">
        <w:rPr>
          <w:rFonts w:ascii="Times New Roman" w:hAnsi="Times New Roman"/>
        </w:rPr>
        <w:t>wildfires in 2020 and beyond.</w:t>
      </w:r>
      <w:r w:rsidR="007B3666">
        <w:rPr>
          <w:rFonts w:ascii="Times New Roman" w:hAnsi="Times New Roman"/>
        </w:rPr>
        <w:br/>
      </w:r>
    </w:p>
    <w:p w:rsidR="00FD54AE" w:rsidP="00BC6597" w:rsidRDefault="00C34B12" w14:paraId="40E0E18D" w14:textId="7899511A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February 2020, utilities submitted and made public their </w:t>
      </w:r>
      <w:hyperlink w:history="1" r:id="rId11">
        <w:r w:rsidRPr="00C34B12">
          <w:rPr>
            <w:rStyle w:val="Hyperlink"/>
            <w:rFonts w:ascii="Times New Roman" w:hAnsi="Times New Roman"/>
          </w:rPr>
          <w:t>wildfire mitigation plans</w:t>
        </w:r>
      </w:hyperlink>
      <w:r w:rsidR="003651AB">
        <w:rPr>
          <w:rFonts w:ascii="Times New Roman" w:hAnsi="Times New Roman"/>
        </w:rPr>
        <w:t xml:space="preserve"> for review by the CPUC’s Wildfire Safety Division. </w:t>
      </w:r>
      <w:r w:rsidR="00D540D2">
        <w:rPr>
          <w:rFonts w:ascii="Times New Roman" w:hAnsi="Times New Roman"/>
        </w:rPr>
        <w:t xml:space="preserve">The </w:t>
      </w:r>
      <w:r w:rsidRPr="00BC6597" w:rsidR="00163488">
        <w:rPr>
          <w:rFonts w:ascii="Times New Roman" w:hAnsi="Times New Roman"/>
        </w:rPr>
        <w:t>CPUC</w:t>
      </w:r>
      <w:r w:rsidR="00D540D2">
        <w:rPr>
          <w:rFonts w:ascii="Times New Roman" w:hAnsi="Times New Roman"/>
        </w:rPr>
        <w:t xml:space="preserve">’s </w:t>
      </w:r>
      <w:hyperlink w:history="1" r:id="rId12">
        <w:r w:rsidRPr="00E7019E" w:rsidR="00D540D2">
          <w:rPr>
            <w:rStyle w:val="Hyperlink"/>
            <w:rFonts w:ascii="Times New Roman" w:hAnsi="Times New Roman"/>
          </w:rPr>
          <w:t>2020 Guidelines</w:t>
        </w:r>
      </w:hyperlink>
      <w:r w:rsidRPr="00BC6597" w:rsidR="00D540D2">
        <w:rPr>
          <w:rFonts w:ascii="Times New Roman" w:hAnsi="Times New Roman"/>
        </w:rPr>
        <w:t xml:space="preserve"> </w:t>
      </w:r>
      <w:r w:rsidRPr="00BC6597" w:rsidR="00163488">
        <w:rPr>
          <w:rFonts w:ascii="Times New Roman" w:hAnsi="Times New Roman"/>
        </w:rPr>
        <w:t>for utility wildfire mitigation plans raise</w:t>
      </w:r>
      <w:r w:rsidR="0009271C">
        <w:rPr>
          <w:rFonts w:ascii="Times New Roman" w:hAnsi="Times New Roman"/>
        </w:rPr>
        <w:t>d</w:t>
      </w:r>
      <w:r w:rsidRPr="00BC6597" w:rsidR="00163488">
        <w:rPr>
          <w:rFonts w:ascii="Times New Roman" w:hAnsi="Times New Roman"/>
        </w:rPr>
        <w:t xml:space="preserve"> </w:t>
      </w:r>
      <w:r w:rsidR="00562FDC">
        <w:rPr>
          <w:rFonts w:ascii="Times New Roman" w:hAnsi="Times New Roman"/>
        </w:rPr>
        <w:t>standards</w:t>
      </w:r>
      <w:r w:rsidR="006C188F">
        <w:rPr>
          <w:rFonts w:ascii="Times New Roman" w:hAnsi="Times New Roman"/>
        </w:rPr>
        <w:t xml:space="preserve">, requiring </w:t>
      </w:r>
      <w:r w:rsidRPr="00BC6597" w:rsidR="00163488">
        <w:rPr>
          <w:rFonts w:ascii="Times New Roman" w:hAnsi="Times New Roman"/>
        </w:rPr>
        <w:t xml:space="preserve">utilities </w:t>
      </w:r>
      <w:r w:rsidR="00620B2C">
        <w:rPr>
          <w:rFonts w:ascii="Times New Roman" w:hAnsi="Times New Roman"/>
        </w:rPr>
        <w:t>to</w:t>
      </w:r>
      <w:r w:rsidRPr="00BC6597" w:rsidR="00620B2C">
        <w:rPr>
          <w:rFonts w:ascii="Times New Roman" w:hAnsi="Times New Roman"/>
        </w:rPr>
        <w:t xml:space="preserve"> </w:t>
      </w:r>
      <w:r w:rsidR="006C188F">
        <w:rPr>
          <w:rFonts w:ascii="Times New Roman" w:hAnsi="Times New Roman"/>
        </w:rPr>
        <w:t>provide clear</w:t>
      </w:r>
      <w:r w:rsidR="00A155C0">
        <w:rPr>
          <w:rFonts w:ascii="Times New Roman" w:hAnsi="Times New Roman"/>
        </w:rPr>
        <w:t xml:space="preserve"> </w:t>
      </w:r>
      <w:r w:rsidR="006C188F">
        <w:rPr>
          <w:rFonts w:ascii="Times New Roman" w:hAnsi="Times New Roman"/>
        </w:rPr>
        <w:t xml:space="preserve">analysis </w:t>
      </w:r>
      <w:r w:rsidR="00620B2C">
        <w:rPr>
          <w:rFonts w:ascii="Times New Roman" w:hAnsi="Times New Roman"/>
        </w:rPr>
        <w:t xml:space="preserve">and data to </w:t>
      </w:r>
      <w:r w:rsidRPr="00BC6597" w:rsidR="00163488">
        <w:rPr>
          <w:rFonts w:ascii="Times New Roman" w:hAnsi="Times New Roman"/>
        </w:rPr>
        <w:t xml:space="preserve">support their </w:t>
      </w:r>
      <w:r w:rsidR="00904A14">
        <w:rPr>
          <w:rFonts w:ascii="Times New Roman" w:hAnsi="Times New Roman"/>
        </w:rPr>
        <w:t xml:space="preserve">wildfire safety </w:t>
      </w:r>
      <w:r w:rsidR="006C188F">
        <w:rPr>
          <w:rFonts w:ascii="Times New Roman" w:hAnsi="Times New Roman"/>
        </w:rPr>
        <w:t>proposals</w:t>
      </w:r>
      <w:r w:rsidRPr="00BC6597" w:rsidR="00163488">
        <w:rPr>
          <w:rFonts w:ascii="Times New Roman" w:hAnsi="Times New Roman"/>
        </w:rPr>
        <w:t xml:space="preserve">. </w:t>
      </w:r>
      <w:r w:rsidR="006C188F">
        <w:rPr>
          <w:rFonts w:ascii="Times New Roman" w:hAnsi="Times New Roman"/>
        </w:rPr>
        <w:t>T</w:t>
      </w:r>
      <w:r w:rsidR="00904A14">
        <w:rPr>
          <w:rFonts w:ascii="Times New Roman" w:hAnsi="Times New Roman"/>
        </w:rPr>
        <w:t xml:space="preserve">he </w:t>
      </w:r>
      <w:r w:rsidRPr="00BC6597" w:rsidR="00904A14">
        <w:rPr>
          <w:rFonts w:ascii="Times New Roman" w:hAnsi="Times New Roman"/>
        </w:rPr>
        <w:t>Wildfire Safety Division</w:t>
      </w:r>
      <w:r w:rsidR="006C188F">
        <w:rPr>
          <w:rFonts w:ascii="Times New Roman" w:hAnsi="Times New Roman"/>
        </w:rPr>
        <w:t xml:space="preserve"> also developed </w:t>
      </w:r>
      <w:r w:rsidRPr="00BC6597" w:rsidR="00904A14">
        <w:rPr>
          <w:rFonts w:ascii="Times New Roman" w:hAnsi="Times New Roman"/>
        </w:rPr>
        <w:t>innovative risk measurement tools, such as a “</w:t>
      </w:r>
      <w:hyperlink w:history="1" r:id="rId13">
        <w:r w:rsidRPr="00E7019E" w:rsidR="00904A14">
          <w:rPr>
            <w:rStyle w:val="Hyperlink"/>
            <w:rFonts w:ascii="Times New Roman" w:hAnsi="Times New Roman"/>
          </w:rPr>
          <w:t>Maturity Model</w:t>
        </w:r>
      </w:hyperlink>
      <w:r w:rsidRPr="00BC6597" w:rsidR="00904A14">
        <w:rPr>
          <w:rFonts w:ascii="Times New Roman" w:hAnsi="Times New Roman"/>
        </w:rPr>
        <w:t>,”</w:t>
      </w:r>
      <w:r w:rsidR="005D59B5">
        <w:rPr>
          <w:rFonts w:ascii="Times New Roman" w:hAnsi="Times New Roman"/>
        </w:rPr>
        <w:t xml:space="preserve"> </w:t>
      </w:r>
      <w:r w:rsidR="00910A62">
        <w:rPr>
          <w:rFonts w:ascii="Times New Roman" w:hAnsi="Times New Roman"/>
        </w:rPr>
        <w:t xml:space="preserve">which </w:t>
      </w:r>
      <w:r w:rsidRPr="00794DF6" w:rsidR="00794DF6">
        <w:rPr>
          <w:rFonts w:ascii="Times New Roman" w:hAnsi="Times New Roman"/>
        </w:rPr>
        <w:t xml:space="preserve">evaluates the utilities’ wildfire risk mitigation efforts across 10 categories and 52 specific capabilities, and helps identify utility best practices and current strengths and weaknesses. </w:t>
      </w:r>
      <w:r w:rsidR="00794DF6">
        <w:rPr>
          <w:rFonts w:ascii="Times New Roman" w:hAnsi="Times New Roman"/>
        </w:rPr>
        <w:t>T</w:t>
      </w:r>
      <w:r w:rsidRPr="00FD54AE" w:rsidR="00FD54AE">
        <w:rPr>
          <w:rFonts w:ascii="Times New Roman" w:hAnsi="Times New Roman"/>
        </w:rPr>
        <w:t xml:space="preserve">he goal </w:t>
      </w:r>
      <w:r w:rsidR="00FD54AE">
        <w:rPr>
          <w:rFonts w:ascii="Times New Roman" w:hAnsi="Times New Roman"/>
        </w:rPr>
        <w:t>of</w:t>
      </w:r>
      <w:r w:rsidRPr="00FD54AE" w:rsidR="00FD54AE">
        <w:rPr>
          <w:rFonts w:ascii="Times New Roman" w:hAnsi="Times New Roman"/>
        </w:rPr>
        <w:t xml:space="preserve"> the model is to provide a clear review and evaluation of </w:t>
      </w:r>
      <w:r w:rsidR="00FD54AE">
        <w:rPr>
          <w:rFonts w:ascii="Times New Roman" w:hAnsi="Times New Roman"/>
        </w:rPr>
        <w:t xml:space="preserve">utility </w:t>
      </w:r>
      <w:r w:rsidRPr="00FD54AE" w:rsidR="00FD54AE">
        <w:rPr>
          <w:rFonts w:ascii="Times New Roman" w:hAnsi="Times New Roman"/>
        </w:rPr>
        <w:t>capabilities that is focused on elevating</w:t>
      </w:r>
      <w:r w:rsidR="00FD54AE">
        <w:rPr>
          <w:rFonts w:ascii="Times New Roman" w:hAnsi="Times New Roman"/>
        </w:rPr>
        <w:t xml:space="preserve"> and improving safety performance. </w:t>
      </w:r>
    </w:p>
    <w:p w:rsidR="00FD54AE" w:rsidP="00BC6597" w:rsidRDefault="00FD54AE" w14:paraId="0E39A2A3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BC6597" w:rsidR="00E806BC" w:rsidP="00BC6597" w:rsidRDefault="006C188F" w14:paraId="5420F478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Wildfire Safety Division’s approach</w:t>
      </w:r>
      <w:r w:rsidR="00910A62">
        <w:rPr>
          <w:rFonts w:ascii="Times New Roman" w:hAnsi="Times New Roman"/>
        </w:rPr>
        <w:t xml:space="preserve"> has</w:t>
      </w:r>
      <w:r w:rsidR="00562FDC">
        <w:rPr>
          <w:rFonts w:ascii="Times New Roman" w:hAnsi="Times New Roman"/>
        </w:rPr>
        <w:t xml:space="preserve"> </w:t>
      </w:r>
      <w:r w:rsidRPr="00BC6597" w:rsidR="00970FC4">
        <w:rPr>
          <w:rFonts w:ascii="Times New Roman" w:hAnsi="Times New Roman"/>
        </w:rPr>
        <w:t>enhanc</w:t>
      </w:r>
      <w:r w:rsidRPr="00BC6597" w:rsidR="00163488">
        <w:rPr>
          <w:rFonts w:ascii="Times New Roman" w:hAnsi="Times New Roman"/>
        </w:rPr>
        <w:t>ed</w:t>
      </w:r>
      <w:r w:rsidRPr="00BC6597" w:rsidR="00901D43">
        <w:rPr>
          <w:rFonts w:ascii="Times New Roman" w:hAnsi="Times New Roman"/>
        </w:rPr>
        <w:t xml:space="preserve"> the state’s ability to </w:t>
      </w:r>
      <w:r w:rsidR="00D540D2">
        <w:rPr>
          <w:rFonts w:ascii="Times New Roman" w:hAnsi="Times New Roman"/>
        </w:rPr>
        <w:t xml:space="preserve">conduct oversight </w:t>
      </w:r>
      <w:r w:rsidR="00A9480A">
        <w:rPr>
          <w:rFonts w:ascii="Times New Roman" w:hAnsi="Times New Roman"/>
        </w:rPr>
        <w:t>of</w:t>
      </w:r>
      <w:r w:rsidRPr="00BC6597" w:rsidR="00D540D2">
        <w:rPr>
          <w:rFonts w:ascii="Times New Roman" w:hAnsi="Times New Roman"/>
        </w:rPr>
        <w:t xml:space="preserve"> </w:t>
      </w:r>
      <w:r w:rsidRPr="00BC6597" w:rsidR="00901D43">
        <w:rPr>
          <w:rFonts w:ascii="Times New Roman" w:hAnsi="Times New Roman"/>
        </w:rPr>
        <w:t>utility wildfire risk reduction</w:t>
      </w:r>
      <w:r w:rsidR="00BA3132">
        <w:rPr>
          <w:rFonts w:ascii="Times New Roman" w:hAnsi="Times New Roman"/>
        </w:rPr>
        <w:t xml:space="preserve"> by imposing clear requirements and expecting improvement each year</w:t>
      </w:r>
      <w:r w:rsidR="005D59B5">
        <w:rPr>
          <w:rFonts w:ascii="Times New Roman" w:hAnsi="Times New Roman"/>
        </w:rPr>
        <w:t>.</w:t>
      </w:r>
      <w:r w:rsidR="00A30DAA">
        <w:rPr>
          <w:rFonts w:ascii="Times New Roman" w:hAnsi="Times New Roman"/>
        </w:rPr>
        <w:t xml:space="preserve"> </w:t>
      </w:r>
    </w:p>
    <w:p w:rsidR="00E806BC" w:rsidP="00BC6597" w:rsidRDefault="00E806BC" w14:paraId="0F4F94B6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F97484" w:rsidP="00F97484" w:rsidRDefault="00F97484" w14:paraId="7B08B9EB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The </w:t>
      </w:r>
      <w:r w:rsidRPr="00BC6597">
        <w:rPr>
          <w:rFonts w:ascii="Times New Roman" w:hAnsi="Times New Roman"/>
          <w:szCs w:val="24"/>
        </w:rPr>
        <w:t xml:space="preserve">Wildfire Safety Division </w:t>
      </w:r>
      <w:r>
        <w:rPr>
          <w:rFonts w:ascii="Times New Roman" w:hAnsi="Times New Roman"/>
          <w:szCs w:val="24"/>
        </w:rPr>
        <w:t xml:space="preserve">has </w:t>
      </w:r>
      <w:r w:rsidRPr="00BC6597">
        <w:rPr>
          <w:rFonts w:ascii="Times New Roman" w:hAnsi="Times New Roman"/>
          <w:szCs w:val="24"/>
        </w:rPr>
        <w:t>determin</w:t>
      </w:r>
      <w:r>
        <w:rPr>
          <w:rFonts w:ascii="Times New Roman" w:hAnsi="Times New Roman"/>
          <w:szCs w:val="24"/>
        </w:rPr>
        <w:t>ed</w:t>
      </w:r>
      <w:r w:rsidRPr="00BC6597">
        <w:rPr>
          <w:rFonts w:ascii="Times New Roman" w:hAnsi="Times New Roman"/>
          <w:bCs/>
        </w:rPr>
        <w:t xml:space="preserve"> that u</w:t>
      </w:r>
      <w:r w:rsidRPr="00BC6597">
        <w:rPr>
          <w:rFonts w:ascii="Times New Roman" w:hAnsi="Times New Roman"/>
        </w:rPr>
        <w:t>tilities are gene</w:t>
      </w:r>
      <w:r w:rsidR="0009271C">
        <w:rPr>
          <w:rFonts w:ascii="Times New Roman" w:hAnsi="Times New Roman"/>
        </w:rPr>
        <w:t xml:space="preserve">rally demonstrating progress in </w:t>
      </w:r>
      <w:r w:rsidRPr="00BC6597">
        <w:rPr>
          <w:rFonts w:ascii="Times New Roman" w:hAnsi="Times New Roman"/>
        </w:rPr>
        <w:t>reducing wildfire risk for communities</w:t>
      </w:r>
      <w:r>
        <w:rPr>
          <w:rFonts w:ascii="Times New Roman" w:hAnsi="Times New Roman"/>
          <w:szCs w:val="24"/>
        </w:rPr>
        <w:t xml:space="preserve">, in addition to </w:t>
      </w:r>
      <w:r w:rsidRPr="00BC6597">
        <w:rPr>
          <w:rFonts w:ascii="Times New Roman" w:hAnsi="Times New Roman"/>
          <w:bCs/>
        </w:rPr>
        <w:t>meet</w:t>
      </w:r>
      <w:r>
        <w:rPr>
          <w:rFonts w:ascii="Times New Roman" w:hAnsi="Times New Roman"/>
          <w:bCs/>
        </w:rPr>
        <w:t>ing</w:t>
      </w:r>
      <w:r w:rsidRPr="00BC6597">
        <w:rPr>
          <w:rFonts w:ascii="Times New Roman" w:hAnsi="Times New Roman"/>
          <w:bCs/>
        </w:rPr>
        <w:t xml:space="preserve"> minimum statutory requirements</w:t>
      </w:r>
      <w:r w:rsidR="00BA3132">
        <w:rPr>
          <w:rFonts w:ascii="Times New Roman" w:hAnsi="Times New Roman"/>
          <w:bCs/>
        </w:rPr>
        <w:t xml:space="preserve"> </w:t>
      </w:r>
      <w:r w:rsidR="0083197E">
        <w:rPr>
          <w:rFonts w:ascii="Times New Roman" w:hAnsi="Times New Roman"/>
          <w:bCs/>
        </w:rPr>
        <w:t xml:space="preserve">for wildfire mitigation plans. </w:t>
      </w:r>
      <w:r w:rsidR="00BA3132">
        <w:rPr>
          <w:rFonts w:ascii="Times New Roman" w:hAnsi="Times New Roman"/>
          <w:bCs/>
        </w:rPr>
        <w:t xml:space="preserve">Most utilities demonstrate a need </w:t>
      </w:r>
      <w:r>
        <w:rPr>
          <w:rFonts w:ascii="Times New Roman" w:hAnsi="Times New Roman"/>
        </w:rPr>
        <w:t>for improvement</w:t>
      </w:r>
      <w:r w:rsidR="00BA3132">
        <w:rPr>
          <w:rFonts w:ascii="Times New Roman" w:hAnsi="Times New Roman"/>
        </w:rPr>
        <w:t>, and those areas are itemized in individual Draft Action Statements</w:t>
      </w:r>
      <w:r w:rsidR="00ED7313">
        <w:rPr>
          <w:rFonts w:ascii="Times New Roman" w:hAnsi="Times New Roman"/>
        </w:rPr>
        <w:t xml:space="preserve"> and the accompanying Draft Resolutions described below</w:t>
      </w:r>
      <w:r w:rsidR="00BA3132">
        <w:rPr>
          <w:rFonts w:ascii="Times New Roman" w:hAnsi="Times New Roman"/>
        </w:rPr>
        <w:t xml:space="preserve">.  </w:t>
      </w:r>
    </w:p>
    <w:p w:rsidR="00F45AEC" w:rsidP="00BC6597" w:rsidRDefault="00F45AEC" w14:paraId="18D1683B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0E71CD" w:rsidP="00BC6597" w:rsidRDefault="00950BA5" w14:paraId="6B7E7D05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BC6597">
        <w:rPr>
          <w:rFonts w:ascii="Times New Roman" w:hAnsi="Times New Roman"/>
        </w:rPr>
        <w:lastRenderedPageBreak/>
        <w:t xml:space="preserve">In </w:t>
      </w:r>
      <w:r w:rsidR="00FD6B84">
        <w:rPr>
          <w:rFonts w:ascii="Times New Roman" w:hAnsi="Times New Roman"/>
        </w:rPr>
        <w:t>developing</w:t>
      </w:r>
      <w:r w:rsidRPr="00BC6597">
        <w:rPr>
          <w:rFonts w:ascii="Times New Roman" w:hAnsi="Times New Roman"/>
        </w:rPr>
        <w:t xml:space="preserve"> </w:t>
      </w:r>
      <w:r w:rsidR="00152E87">
        <w:rPr>
          <w:rFonts w:ascii="Times New Roman" w:hAnsi="Times New Roman"/>
        </w:rPr>
        <w:t xml:space="preserve">the Draft </w:t>
      </w:r>
      <w:r w:rsidRPr="00BC6597">
        <w:rPr>
          <w:rFonts w:ascii="Times New Roman" w:hAnsi="Times New Roman"/>
        </w:rPr>
        <w:t>Action Statement</w:t>
      </w:r>
      <w:r w:rsidR="008731D3">
        <w:rPr>
          <w:rFonts w:ascii="Times New Roman" w:hAnsi="Times New Roman"/>
        </w:rPr>
        <w:t>s</w:t>
      </w:r>
      <w:r w:rsidRPr="00BC6597" w:rsidR="00BC6597">
        <w:rPr>
          <w:rFonts w:ascii="Times New Roman" w:hAnsi="Times New Roman"/>
        </w:rPr>
        <w:t xml:space="preserve"> issued today</w:t>
      </w:r>
      <w:r w:rsidRPr="00BC6597">
        <w:rPr>
          <w:rFonts w:ascii="Times New Roman" w:hAnsi="Times New Roman"/>
        </w:rPr>
        <w:t>, the Wildfire Safety Division received input from the independent Wildfire Safety Advisory Board,</w:t>
      </w:r>
      <w:r w:rsidR="00A859A8">
        <w:rPr>
          <w:rFonts w:ascii="Times New Roman" w:hAnsi="Times New Roman"/>
        </w:rPr>
        <w:t xml:space="preserve"> Department of Forestry and Fire Protection</w:t>
      </w:r>
      <w:r w:rsidRPr="00BC6597">
        <w:rPr>
          <w:rFonts w:ascii="Times New Roman" w:hAnsi="Times New Roman"/>
        </w:rPr>
        <w:t xml:space="preserve"> </w:t>
      </w:r>
      <w:r w:rsidR="00A859A8">
        <w:rPr>
          <w:rFonts w:ascii="Times New Roman" w:hAnsi="Times New Roman"/>
        </w:rPr>
        <w:t>(</w:t>
      </w:r>
      <w:r w:rsidRPr="00BC6597">
        <w:rPr>
          <w:rFonts w:ascii="Times New Roman" w:hAnsi="Times New Roman"/>
        </w:rPr>
        <w:t>CAL FIRE</w:t>
      </w:r>
      <w:r w:rsidR="00A859A8">
        <w:rPr>
          <w:rFonts w:ascii="Times New Roman" w:hAnsi="Times New Roman"/>
        </w:rPr>
        <w:t>)</w:t>
      </w:r>
      <w:r w:rsidRPr="00BC6597">
        <w:rPr>
          <w:rFonts w:ascii="Times New Roman" w:hAnsi="Times New Roman"/>
        </w:rPr>
        <w:t xml:space="preserve">, </w:t>
      </w:r>
      <w:r w:rsidR="0084730C">
        <w:rPr>
          <w:rFonts w:ascii="Times New Roman" w:hAnsi="Times New Roman"/>
        </w:rPr>
        <w:t xml:space="preserve">public comments, </w:t>
      </w:r>
      <w:r w:rsidRPr="00BC6597">
        <w:rPr>
          <w:rFonts w:ascii="Times New Roman" w:hAnsi="Times New Roman"/>
        </w:rPr>
        <w:t xml:space="preserve">and subject matter experts from across the CPUC. </w:t>
      </w:r>
    </w:p>
    <w:p w:rsidR="000E71CD" w:rsidP="00BC6597" w:rsidRDefault="000E71CD" w14:paraId="0508B7DC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BC6597" w:rsidR="00C25C29" w:rsidP="00BC6597" w:rsidRDefault="00C25C29" w14:paraId="54273581" w14:textId="6E8F2844">
      <w:pPr>
        <w:pStyle w:val="BodyTextIndent"/>
        <w:ind w:firstLine="0"/>
        <w:outlineLvl w:val="0"/>
        <w:rPr>
          <w:rFonts w:ascii="Times New Roman" w:hAnsi="Times New Roman"/>
        </w:rPr>
      </w:pPr>
      <w:r w:rsidRPr="00BC6597">
        <w:rPr>
          <w:rFonts w:ascii="Times New Roman" w:hAnsi="Times New Roman"/>
        </w:rPr>
        <w:t>Issued along with the Draft Action Statement</w:t>
      </w:r>
      <w:r w:rsidR="0084730C">
        <w:rPr>
          <w:rFonts w:ascii="Times New Roman" w:hAnsi="Times New Roman"/>
        </w:rPr>
        <w:t>s</w:t>
      </w:r>
      <w:r w:rsidRPr="00BC6597">
        <w:rPr>
          <w:rFonts w:ascii="Times New Roman" w:hAnsi="Times New Roman"/>
        </w:rPr>
        <w:t xml:space="preserve"> is a Draft Guidance Resolution for public comment that </w:t>
      </w:r>
      <w:r w:rsidR="00F45AEC">
        <w:rPr>
          <w:rFonts w:ascii="Times New Roman" w:hAnsi="Times New Roman"/>
        </w:rPr>
        <w:t xml:space="preserve">outlines the </w:t>
      </w:r>
      <w:r w:rsidRPr="00BC6597">
        <w:rPr>
          <w:rFonts w:ascii="Times New Roman" w:hAnsi="Times New Roman"/>
        </w:rPr>
        <w:t xml:space="preserve">common themes and </w:t>
      </w:r>
      <w:r w:rsidR="00F45AEC">
        <w:rPr>
          <w:rFonts w:ascii="Times New Roman" w:hAnsi="Times New Roman"/>
        </w:rPr>
        <w:t>framework</w:t>
      </w:r>
      <w:r w:rsidRPr="00BC6597">
        <w:rPr>
          <w:rFonts w:ascii="Times New Roman" w:hAnsi="Times New Roman"/>
        </w:rPr>
        <w:t xml:space="preserve"> the Wildfire Safety Division used to make its </w:t>
      </w:r>
      <w:r w:rsidR="00F45AEC">
        <w:rPr>
          <w:rFonts w:ascii="Times New Roman" w:hAnsi="Times New Roman"/>
        </w:rPr>
        <w:t xml:space="preserve">Draft </w:t>
      </w:r>
      <w:r w:rsidRPr="00BC6597">
        <w:rPr>
          <w:rFonts w:ascii="Times New Roman" w:hAnsi="Times New Roman"/>
        </w:rPr>
        <w:t>Action Statement determination</w:t>
      </w:r>
      <w:r w:rsidR="00F45AEC">
        <w:rPr>
          <w:rFonts w:ascii="Times New Roman" w:hAnsi="Times New Roman"/>
        </w:rPr>
        <w:t>s</w:t>
      </w:r>
      <w:r w:rsidRPr="00BC6597">
        <w:rPr>
          <w:rFonts w:ascii="Times New Roman" w:hAnsi="Times New Roman"/>
        </w:rPr>
        <w:t>, along with Draft Resolutions related to specific utilities</w:t>
      </w:r>
      <w:r w:rsidR="00A9480A">
        <w:rPr>
          <w:rFonts w:ascii="Times New Roman" w:hAnsi="Times New Roman"/>
        </w:rPr>
        <w:t xml:space="preserve">, </w:t>
      </w:r>
      <w:r w:rsidR="0084730C">
        <w:rPr>
          <w:rFonts w:ascii="Times New Roman" w:hAnsi="Times New Roman"/>
        </w:rPr>
        <w:t>also available for public comment</w:t>
      </w:r>
      <w:r w:rsidRPr="00BC6597">
        <w:rPr>
          <w:rFonts w:ascii="Times New Roman" w:hAnsi="Times New Roman"/>
        </w:rPr>
        <w:t>.</w:t>
      </w:r>
    </w:p>
    <w:p w:rsidRPr="00BC6597" w:rsidR="00C25C29" w:rsidP="00BC6597" w:rsidRDefault="00C25C29" w14:paraId="7F3C7099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83197E" w:rsidP="00BC6597" w:rsidRDefault="00841D0F" w14:paraId="4CB89C83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BC6597">
        <w:rPr>
          <w:rFonts w:ascii="Times New Roman" w:hAnsi="Times New Roman"/>
        </w:rPr>
        <w:t xml:space="preserve">The </w:t>
      </w:r>
      <w:r w:rsidRPr="00BC6597" w:rsidR="00B23F8C">
        <w:rPr>
          <w:rFonts w:ascii="Times New Roman" w:hAnsi="Times New Roman"/>
        </w:rPr>
        <w:t>Draft Resolution</w:t>
      </w:r>
      <w:r w:rsidRPr="00BC6597" w:rsidR="00C83304">
        <w:rPr>
          <w:rFonts w:ascii="Times New Roman" w:hAnsi="Times New Roman"/>
        </w:rPr>
        <w:t>s</w:t>
      </w:r>
      <w:r w:rsidRPr="00BC6597" w:rsidR="00B23F8C">
        <w:rPr>
          <w:rFonts w:ascii="Times New Roman" w:hAnsi="Times New Roman"/>
        </w:rPr>
        <w:t xml:space="preserve"> </w:t>
      </w:r>
      <w:r w:rsidRPr="00BC6597">
        <w:rPr>
          <w:rFonts w:ascii="Times New Roman" w:hAnsi="Times New Roman"/>
        </w:rPr>
        <w:t xml:space="preserve">will be on the CPUC’s </w:t>
      </w:r>
      <w:r w:rsidRPr="00BC6597" w:rsidR="0030426F">
        <w:rPr>
          <w:rFonts w:ascii="Times New Roman" w:hAnsi="Times New Roman"/>
        </w:rPr>
        <w:t>June 11</w:t>
      </w:r>
      <w:r w:rsidRPr="00BC6597">
        <w:rPr>
          <w:rFonts w:ascii="Times New Roman" w:hAnsi="Times New Roman"/>
        </w:rPr>
        <w:t>, 2020</w:t>
      </w:r>
      <w:r w:rsidR="005F49B4">
        <w:rPr>
          <w:rFonts w:ascii="Times New Roman" w:hAnsi="Times New Roman"/>
        </w:rPr>
        <w:t>,</w:t>
      </w:r>
      <w:r w:rsidRPr="00BC6597">
        <w:rPr>
          <w:rFonts w:ascii="Times New Roman" w:hAnsi="Times New Roman"/>
        </w:rPr>
        <w:t xml:space="preserve"> Voting Meeting agenda. </w:t>
      </w:r>
      <w:r w:rsidRPr="00BC6597" w:rsidR="00C25C29">
        <w:rPr>
          <w:rFonts w:ascii="Times New Roman" w:hAnsi="Times New Roman"/>
          <w:szCs w:val="24"/>
        </w:rPr>
        <w:t xml:space="preserve">They </w:t>
      </w:r>
      <w:r w:rsidRPr="00BC6597" w:rsidR="00C83304">
        <w:rPr>
          <w:rFonts w:ascii="Times New Roman" w:hAnsi="Times New Roman"/>
          <w:szCs w:val="24"/>
        </w:rPr>
        <w:t>are</w:t>
      </w:r>
      <w:r w:rsidRPr="00BC6597" w:rsidR="005F35C7">
        <w:rPr>
          <w:rFonts w:ascii="Times New Roman" w:hAnsi="Times New Roman"/>
          <w:szCs w:val="24"/>
        </w:rPr>
        <w:t xml:space="preserve"> available at: </w:t>
      </w:r>
      <w:hyperlink w:history="1" r:id="rId14">
        <w:r w:rsidRPr="00BC6597" w:rsidR="00C25C29">
          <w:rPr>
            <w:rStyle w:val="Hyperlink"/>
            <w:rFonts w:ascii="Times New Roman" w:hAnsi="Times New Roman"/>
            <w:szCs w:val="24"/>
          </w:rPr>
          <w:t>www.cpuc.ca.gov/wildfiremitigationplans</w:t>
        </w:r>
      </w:hyperlink>
      <w:r w:rsidRPr="00BC6597" w:rsidR="00C25C29">
        <w:rPr>
          <w:rFonts w:ascii="Times New Roman" w:hAnsi="Times New Roman"/>
          <w:szCs w:val="24"/>
        </w:rPr>
        <w:t xml:space="preserve">. Comments </w:t>
      </w:r>
      <w:r w:rsidR="00BA3132">
        <w:rPr>
          <w:rFonts w:ascii="Times New Roman" w:hAnsi="Times New Roman"/>
          <w:szCs w:val="24"/>
        </w:rPr>
        <w:t xml:space="preserve">of no more than 20 pages in length for all </w:t>
      </w:r>
      <w:r w:rsidRPr="00BC6597" w:rsidR="00C25C29">
        <w:rPr>
          <w:rFonts w:ascii="Times New Roman" w:hAnsi="Times New Roman"/>
          <w:szCs w:val="24"/>
        </w:rPr>
        <w:t xml:space="preserve">Draft </w:t>
      </w:r>
      <w:r w:rsidRPr="00BC6597" w:rsidR="00BB46BE">
        <w:rPr>
          <w:rFonts w:ascii="Times New Roman" w:hAnsi="Times New Roman"/>
          <w:szCs w:val="24"/>
        </w:rPr>
        <w:t xml:space="preserve">Resolutions </w:t>
      </w:r>
      <w:r w:rsidR="009A27BE">
        <w:rPr>
          <w:rFonts w:ascii="Times New Roman" w:hAnsi="Times New Roman"/>
          <w:szCs w:val="24"/>
        </w:rPr>
        <w:t xml:space="preserve">combined </w:t>
      </w:r>
      <w:r w:rsidR="00BA3132">
        <w:rPr>
          <w:rFonts w:ascii="Times New Roman" w:hAnsi="Times New Roman"/>
          <w:szCs w:val="24"/>
        </w:rPr>
        <w:t>are due on May 27, 2020</w:t>
      </w:r>
      <w:r w:rsidR="0083197E">
        <w:rPr>
          <w:rFonts w:ascii="Times New Roman" w:hAnsi="Times New Roman"/>
          <w:szCs w:val="24"/>
        </w:rPr>
        <w:t>,</w:t>
      </w:r>
      <w:r w:rsidR="00BA3132">
        <w:rPr>
          <w:rFonts w:ascii="Times New Roman" w:hAnsi="Times New Roman"/>
          <w:szCs w:val="24"/>
        </w:rPr>
        <w:t xml:space="preserve"> and </w:t>
      </w:r>
      <w:r w:rsidRPr="00BC6597" w:rsidR="00BB46BE">
        <w:rPr>
          <w:rFonts w:ascii="Times New Roman" w:hAnsi="Times New Roman"/>
          <w:szCs w:val="24"/>
        </w:rPr>
        <w:t xml:space="preserve">should be sent to </w:t>
      </w:r>
      <w:hyperlink w:tooltip="wildfiresafetydivision@cpuc.ca.gov" w:history="1" r:id="rId15">
        <w:r w:rsidRPr="00BC6597" w:rsidR="000B0272">
          <w:rPr>
            <w:rStyle w:val="Hyperlink"/>
            <w:rFonts w:ascii="Times New Roman" w:hAnsi="Times New Roman"/>
          </w:rPr>
          <w:t>wildfiresafetydivision@cpuc.ca.gov</w:t>
        </w:r>
      </w:hyperlink>
      <w:r w:rsidR="0083197E">
        <w:t xml:space="preserve"> </w:t>
      </w:r>
      <w:r w:rsidRPr="0083197E" w:rsidR="0083197E">
        <w:rPr>
          <w:rFonts w:ascii="Times New Roman" w:hAnsi="Times New Roman"/>
        </w:rPr>
        <w:t xml:space="preserve">and served on the service list for Rulemaking 18-10-007.  </w:t>
      </w:r>
    </w:p>
    <w:p w:rsidRPr="00BC6597" w:rsidR="0083197E" w:rsidP="00BC6597" w:rsidRDefault="0083197E" w14:paraId="61591C0A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FE37F7" w:rsidP="00BC6597" w:rsidRDefault="008C57B3" w14:paraId="32958C4B" w14:textId="15B6E97A">
      <w:pPr>
        <w:pStyle w:val="BodyTextIndent"/>
        <w:ind w:firstLine="0"/>
        <w:outlineLvl w:val="0"/>
        <w:rPr>
          <w:rFonts w:ascii="Times New Roman" w:hAnsi="Times New Roman"/>
        </w:rPr>
      </w:pPr>
      <w:r w:rsidRPr="00BC6597">
        <w:rPr>
          <w:rFonts w:ascii="Times New Roman" w:hAnsi="Times New Roman"/>
        </w:rPr>
        <w:t>The CPUC regulates services and utilities, protects consumers, safeguards the environment, and assures Californians’ access to safe and reliable utility</w:t>
      </w:r>
      <w:r w:rsidRPr="00BC6597" w:rsidR="000B65BC">
        <w:rPr>
          <w:rFonts w:ascii="Times New Roman" w:hAnsi="Times New Roman"/>
        </w:rPr>
        <w:t xml:space="preserve"> infrastructure and services.</w:t>
      </w:r>
      <w:r w:rsidRPr="00BC6597">
        <w:rPr>
          <w:rFonts w:ascii="Times New Roman" w:hAnsi="Times New Roman"/>
        </w:rPr>
        <w:t xml:space="preserve"> For more information on the CPUC, please visit </w:t>
      </w:r>
      <w:hyperlink w:history="1" r:id="rId16">
        <w:r w:rsidRPr="00BC6597">
          <w:rPr>
            <w:rStyle w:val="Hyperlink"/>
            <w:rFonts w:ascii="Times New Roman" w:hAnsi="Times New Roman"/>
          </w:rPr>
          <w:t>www.cpuc.ca.gov</w:t>
        </w:r>
      </w:hyperlink>
      <w:r w:rsidRPr="00BC6597">
        <w:rPr>
          <w:rFonts w:ascii="Times New Roman" w:hAnsi="Times New Roman"/>
        </w:rPr>
        <w:t>.</w:t>
      </w:r>
    </w:p>
    <w:p w:rsidRPr="00BC6597" w:rsidR="006F54F5" w:rsidP="00BC6597" w:rsidRDefault="006F54F5" w14:paraId="25279B7A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0B43E8" w:rsidR="00EF32B1" w:rsidP="00120BF6" w:rsidRDefault="008C57B3" w14:paraId="2E33D8DD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szCs w:val="24"/>
        </w:rPr>
        <w:t>###</w:t>
      </w:r>
    </w:p>
    <w:sectPr w:rsidRPr="000B43E8" w:rsidR="00EF32B1" w:rsidSect="00D630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04AA" w14:textId="77777777" w:rsidR="001925FD" w:rsidRDefault="001925FD" w:rsidP="00D63084">
      <w:pPr>
        <w:spacing w:line="240" w:lineRule="auto"/>
      </w:pPr>
      <w:r>
        <w:separator/>
      </w:r>
    </w:p>
  </w:endnote>
  <w:endnote w:type="continuationSeparator" w:id="0">
    <w:p w14:paraId="0F3F7403" w14:textId="77777777" w:rsidR="001925FD" w:rsidRDefault="001925FD" w:rsidP="00D63084">
      <w:pPr>
        <w:spacing w:line="240" w:lineRule="auto"/>
      </w:pPr>
      <w:r>
        <w:continuationSeparator/>
      </w:r>
    </w:p>
  </w:endnote>
  <w:endnote w:type="continuationNotice" w:id="1">
    <w:p w14:paraId="42F48C77" w14:textId="77777777" w:rsidR="001925FD" w:rsidRDefault="001925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C059" w14:textId="77777777" w:rsidR="00751115" w:rsidRDefault="0075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968D" w14:textId="77777777" w:rsidR="00D63084" w:rsidRDefault="00AE39CB" w:rsidP="00D630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630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F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F88CC" w14:textId="77777777" w:rsidR="00D63084" w:rsidRDefault="00D63084" w:rsidP="00D6308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48598" wp14:editId="4F65FFD8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3" name="Picture 3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9073" w14:textId="77777777" w:rsidR="00751115" w:rsidRDefault="0075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C51D" w14:textId="77777777" w:rsidR="001925FD" w:rsidRDefault="001925FD" w:rsidP="00D63084">
      <w:pPr>
        <w:spacing w:line="240" w:lineRule="auto"/>
      </w:pPr>
      <w:r>
        <w:separator/>
      </w:r>
    </w:p>
  </w:footnote>
  <w:footnote w:type="continuationSeparator" w:id="0">
    <w:p w14:paraId="2841C813" w14:textId="77777777" w:rsidR="001925FD" w:rsidRDefault="001925FD" w:rsidP="00D63084">
      <w:pPr>
        <w:spacing w:line="240" w:lineRule="auto"/>
      </w:pPr>
      <w:r>
        <w:continuationSeparator/>
      </w:r>
    </w:p>
  </w:footnote>
  <w:footnote w:type="continuationNotice" w:id="1">
    <w:p w14:paraId="24586D95" w14:textId="77777777" w:rsidR="001925FD" w:rsidRDefault="001925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216B" w14:textId="77777777" w:rsidR="00751115" w:rsidRDefault="0075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C9DD" w14:textId="77777777" w:rsidR="00751115" w:rsidRDefault="00751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275A" w14:textId="77777777" w:rsidR="00751115" w:rsidRDefault="00751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D2B"/>
    <w:multiLevelType w:val="hybridMultilevel"/>
    <w:tmpl w:val="CF2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3FB"/>
    <w:multiLevelType w:val="hybridMultilevel"/>
    <w:tmpl w:val="340E4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B6E85"/>
    <w:multiLevelType w:val="hybridMultilevel"/>
    <w:tmpl w:val="69F095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B766AF"/>
    <w:multiLevelType w:val="hybridMultilevel"/>
    <w:tmpl w:val="C7F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4594"/>
    <w:multiLevelType w:val="hybridMultilevel"/>
    <w:tmpl w:val="187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368A6"/>
    <w:multiLevelType w:val="hybridMultilevel"/>
    <w:tmpl w:val="CDB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27C47"/>
    <w:multiLevelType w:val="hybridMultilevel"/>
    <w:tmpl w:val="EB0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F0D11"/>
    <w:multiLevelType w:val="hybridMultilevel"/>
    <w:tmpl w:val="DCC62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3304E2"/>
    <w:multiLevelType w:val="hybridMultilevel"/>
    <w:tmpl w:val="23F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3308"/>
    <w:multiLevelType w:val="hybridMultilevel"/>
    <w:tmpl w:val="F13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81C7A"/>
    <w:multiLevelType w:val="hybridMultilevel"/>
    <w:tmpl w:val="7B82B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D3EED"/>
    <w:multiLevelType w:val="multilevel"/>
    <w:tmpl w:val="9576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1F5CC6"/>
    <w:multiLevelType w:val="hybridMultilevel"/>
    <w:tmpl w:val="B9A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1D05"/>
    <w:multiLevelType w:val="hybridMultilevel"/>
    <w:tmpl w:val="DFC0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CBE"/>
    <w:multiLevelType w:val="hybridMultilevel"/>
    <w:tmpl w:val="8E2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08A"/>
    <w:multiLevelType w:val="hybridMultilevel"/>
    <w:tmpl w:val="346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A48"/>
    <w:multiLevelType w:val="hybridMultilevel"/>
    <w:tmpl w:val="E5B85C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6C1CFB"/>
    <w:multiLevelType w:val="hybridMultilevel"/>
    <w:tmpl w:val="26225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B3C1A"/>
    <w:multiLevelType w:val="hybridMultilevel"/>
    <w:tmpl w:val="F3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19F6"/>
    <w:multiLevelType w:val="hybridMultilevel"/>
    <w:tmpl w:val="749A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A6988"/>
    <w:multiLevelType w:val="hybridMultilevel"/>
    <w:tmpl w:val="A85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6E7"/>
    <w:multiLevelType w:val="hybridMultilevel"/>
    <w:tmpl w:val="F924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6D88"/>
    <w:multiLevelType w:val="hybridMultilevel"/>
    <w:tmpl w:val="9B80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F127E"/>
    <w:multiLevelType w:val="hybridMultilevel"/>
    <w:tmpl w:val="618E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76A2"/>
    <w:multiLevelType w:val="multilevel"/>
    <w:tmpl w:val="FB5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3648C"/>
    <w:multiLevelType w:val="hybridMultilevel"/>
    <w:tmpl w:val="19C87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60070"/>
    <w:multiLevelType w:val="hybridMultilevel"/>
    <w:tmpl w:val="060C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53EB5"/>
    <w:multiLevelType w:val="hybridMultilevel"/>
    <w:tmpl w:val="6BA2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32038"/>
    <w:multiLevelType w:val="hybridMultilevel"/>
    <w:tmpl w:val="DBAE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46325"/>
    <w:multiLevelType w:val="hybridMultilevel"/>
    <w:tmpl w:val="AE2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66A56"/>
    <w:multiLevelType w:val="hybridMultilevel"/>
    <w:tmpl w:val="4920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51A88"/>
    <w:multiLevelType w:val="hybridMultilevel"/>
    <w:tmpl w:val="397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D598E"/>
    <w:multiLevelType w:val="multilevel"/>
    <w:tmpl w:val="A9B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2E0147"/>
    <w:multiLevelType w:val="multilevel"/>
    <w:tmpl w:val="541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F92D18"/>
    <w:multiLevelType w:val="hybridMultilevel"/>
    <w:tmpl w:val="A07091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4F53044"/>
    <w:multiLevelType w:val="hybridMultilevel"/>
    <w:tmpl w:val="B7941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070990"/>
    <w:multiLevelType w:val="hybridMultilevel"/>
    <w:tmpl w:val="7C2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63B93"/>
    <w:multiLevelType w:val="multilevel"/>
    <w:tmpl w:val="56F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6707E2"/>
    <w:multiLevelType w:val="hybridMultilevel"/>
    <w:tmpl w:val="335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F2939"/>
    <w:multiLevelType w:val="hybridMultilevel"/>
    <w:tmpl w:val="5826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5"/>
  </w:num>
  <w:num w:numId="5">
    <w:abstractNumId w:val="36"/>
  </w:num>
  <w:num w:numId="6">
    <w:abstractNumId w:val="14"/>
  </w:num>
  <w:num w:numId="7">
    <w:abstractNumId w:val="21"/>
  </w:num>
  <w:num w:numId="8">
    <w:abstractNumId w:val="20"/>
  </w:num>
  <w:num w:numId="9">
    <w:abstractNumId w:val="2"/>
  </w:num>
  <w:num w:numId="10">
    <w:abstractNumId w:val="8"/>
  </w:num>
  <w:num w:numId="11">
    <w:abstractNumId w:val="15"/>
  </w:num>
  <w:num w:numId="12">
    <w:abstractNumId w:val="31"/>
  </w:num>
  <w:num w:numId="13">
    <w:abstractNumId w:val="9"/>
  </w:num>
  <w:num w:numId="14">
    <w:abstractNumId w:val="19"/>
  </w:num>
  <w:num w:numId="15">
    <w:abstractNumId w:val="12"/>
  </w:num>
  <w:num w:numId="16">
    <w:abstractNumId w:val="3"/>
  </w:num>
  <w:num w:numId="17">
    <w:abstractNumId w:val="0"/>
  </w:num>
  <w:num w:numId="18">
    <w:abstractNumId w:val="16"/>
  </w:num>
  <w:num w:numId="19">
    <w:abstractNumId w:val="28"/>
  </w:num>
  <w:num w:numId="20">
    <w:abstractNumId w:val="26"/>
  </w:num>
  <w:num w:numId="21">
    <w:abstractNumId w:val="33"/>
  </w:num>
  <w:num w:numId="22">
    <w:abstractNumId w:val="38"/>
  </w:num>
  <w:num w:numId="23">
    <w:abstractNumId w:val="1"/>
  </w:num>
  <w:num w:numId="24">
    <w:abstractNumId w:val="6"/>
  </w:num>
  <w:num w:numId="25">
    <w:abstractNumId w:val="27"/>
  </w:num>
  <w:num w:numId="26">
    <w:abstractNumId w:val="25"/>
  </w:num>
  <w:num w:numId="27">
    <w:abstractNumId w:val="17"/>
  </w:num>
  <w:num w:numId="28">
    <w:abstractNumId w:val="39"/>
  </w:num>
  <w:num w:numId="29">
    <w:abstractNumId w:val="34"/>
  </w:num>
  <w:num w:numId="30">
    <w:abstractNumId w:val="10"/>
  </w:num>
  <w:num w:numId="31">
    <w:abstractNumId w:val="13"/>
  </w:num>
  <w:num w:numId="32">
    <w:abstractNumId w:val="11"/>
  </w:num>
  <w:num w:numId="33">
    <w:abstractNumId w:val="24"/>
  </w:num>
  <w:num w:numId="34">
    <w:abstractNumId w:val="32"/>
  </w:num>
  <w:num w:numId="35">
    <w:abstractNumId w:val="37"/>
  </w:num>
  <w:num w:numId="36">
    <w:abstractNumId w:val="29"/>
  </w:num>
  <w:num w:numId="37">
    <w:abstractNumId w:val="7"/>
  </w:num>
  <w:num w:numId="38">
    <w:abstractNumId w:val="30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lang="es-MX" w:vendorID="64" w:dllVersion="6" w:nlCheck="1" w:checkStyle="1" w:appName="MSWord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s-MX" w:vendorID="64" w:dllVersion="0" w:nlCheck="1" w:checkStyle="0" w:appName="MSWord"/>
  <w:activeWritingStyle w:lang="en-US" w:vendorID="64" w:dllVersion="4096" w:nlCheck="1" w:checkStyle="0" w:appName="MSWord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B3"/>
    <w:rsid w:val="00001204"/>
    <w:rsid w:val="00007602"/>
    <w:rsid w:val="00012698"/>
    <w:rsid w:val="00013B32"/>
    <w:rsid w:val="00015E2E"/>
    <w:rsid w:val="000176AA"/>
    <w:rsid w:val="0002596B"/>
    <w:rsid w:val="00026199"/>
    <w:rsid w:val="0003047B"/>
    <w:rsid w:val="00030F82"/>
    <w:rsid w:val="00031AD7"/>
    <w:rsid w:val="000354C6"/>
    <w:rsid w:val="0003556E"/>
    <w:rsid w:val="00041246"/>
    <w:rsid w:val="0004525F"/>
    <w:rsid w:val="00047625"/>
    <w:rsid w:val="00050934"/>
    <w:rsid w:val="00063F90"/>
    <w:rsid w:val="00064361"/>
    <w:rsid w:val="00065862"/>
    <w:rsid w:val="00074323"/>
    <w:rsid w:val="0009271C"/>
    <w:rsid w:val="00097BBF"/>
    <w:rsid w:val="000A42CA"/>
    <w:rsid w:val="000A60D7"/>
    <w:rsid w:val="000A6FBE"/>
    <w:rsid w:val="000B0272"/>
    <w:rsid w:val="000B323B"/>
    <w:rsid w:val="000B3EF8"/>
    <w:rsid w:val="000B43E8"/>
    <w:rsid w:val="000B4B25"/>
    <w:rsid w:val="000B500B"/>
    <w:rsid w:val="000B6098"/>
    <w:rsid w:val="000B65BC"/>
    <w:rsid w:val="000B7277"/>
    <w:rsid w:val="000B7802"/>
    <w:rsid w:val="000B7FAE"/>
    <w:rsid w:val="000C1C5F"/>
    <w:rsid w:val="000C205D"/>
    <w:rsid w:val="000C2A9C"/>
    <w:rsid w:val="000D1BFA"/>
    <w:rsid w:val="000D2FF1"/>
    <w:rsid w:val="000D3222"/>
    <w:rsid w:val="000D45FB"/>
    <w:rsid w:val="000D462D"/>
    <w:rsid w:val="000E3529"/>
    <w:rsid w:val="000E618F"/>
    <w:rsid w:val="000E619F"/>
    <w:rsid w:val="000E71CD"/>
    <w:rsid w:val="000F1728"/>
    <w:rsid w:val="000F5076"/>
    <w:rsid w:val="000F58D2"/>
    <w:rsid w:val="00103B2B"/>
    <w:rsid w:val="00107411"/>
    <w:rsid w:val="00107DF0"/>
    <w:rsid w:val="00110F89"/>
    <w:rsid w:val="00111E2E"/>
    <w:rsid w:val="001148DE"/>
    <w:rsid w:val="00120BF6"/>
    <w:rsid w:val="001216D6"/>
    <w:rsid w:val="001226CA"/>
    <w:rsid w:val="00126A02"/>
    <w:rsid w:val="00127159"/>
    <w:rsid w:val="0012760C"/>
    <w:rsid w:val="00131B19"/>
    <w:rsid w:val="00132418"/>
    <w:rsid w:val="0013459B"/>
    <w:rsid w:val="001345D2"/>
    <w:rsid w:val="00136BF3"/>
    <w:rsid w:val="00140000"/>
    <w:rsid w:val="00140831"/>
    <w:rsid w:val="00141327"/>
    <w:rsid w:val="001435CC"/>
    <w:rsid w:val="00144339"/>
    <w:rsid w:val="001449CA"/>
    <w:rsid w:val="001449CF"/>
    <w:rsid w:val="00145FEA"/>
    <w:rsid w:val="00146153"/>
    <w:rsid w:val="001518AD"/>
    <w:rsid w:val="00152E87"/>
    <w:rsid w:val="00161637"/>
    <w:rsid w:val="00163488"/>
    <w:rsid w:val="00167934"/>
    <w:rsid w:val="00173AA2"/>
    <w:rsid w:val="00173F42"/>
    <w:rsid w:val="00174B73"/>
    <w:rsid w:val="00174C11"/>
    <w:rsid w:val="0017562C"/>
    <w:rsid w:val="001762BD"/>
    <w:rsid w:val="001770D6"/>
    <w:rsid w:val="0018419A"/>
    <w:rsid w:val="00187B52"/>
    <w:rsid w:val="00187F92"/>
    <w:rsid w:val="00190B48"/>
    <w:rsid w:val="001912F1"/>
    <w:rsid w:val="001925FD"/>
    <w:rsid w:val="00195A6F"/>
    <w:rsid w:val="001A096D"/>
    <w:rsid w:val="001A2437"/>
    <w:rsid w:val="001A38D7"/>
    <w:rsid w:val="001B2A1B"/>
    <w:rsid w:val="001B3964"/>
    <w:rsid w:val="001B6C3F"/>
    <w:rsid w:val="001B7323"/>
    <w:rsid w:val="001B7E2C"/>
    <w:rsid w:val="001C6B0C"/>
    <w:rsid w:val="001C7230"/>
    <w:rsid w:val="001C7272"/>
    <w:rsid w:val="001D2751"/>
    <w:rsid w:val="001D3257"/>
    <w:rsid w:val="001D3E18"/>
    <w:rsid w:val="001E0051"/>
    <w:rsid w:val="001E4550"/>
    <w:rsid w:val="001E5F5C"/>
    <w:rsid w:val="001F4A82"/>
    <w:rsid w:val="001F675F"/>
    <w:rsid w:val="001F7D69"/>
    <w:rsid w:val="00202550"/>
    <w:rsid w:val="00203A9C"/>
    <w:rsid w:val="00205A26"/>
    <w:rsid w:val="00206162"/>
    <w:rsid w:val="002063A9"/>
    <w:rsid w:val="00213222"/>
    <w:rsid w:val="00215761"/>
    <w:rsid w:val="0021648F"/>
    <w:rsid w:val="00223DFF"/>
    <w:rsid w:val="00224465"/>
    <w:rsid w:val="00226A81"/>
    <w:rsid w:val="002313CB"/>
    <w:rsid w:val="00232AF0"/>
    <w:rsid w:val="00235101"/>
    <w:rsid w:val="00240F6B"/>
    <w:rsid w:val="00251DA2"/>
    <w:rsid w:val="00254188"/>
    <w:rsid w:val="002559E9"/>
    <w:rsid w:val="00257BDF"/>
    <w:rsid w:val="00270411"/>
    <w:rsid w:val="0027387E"/>
    <w:rsid w:val="00274833"/>
    <w:rsid w:val="00275A3B"/>
    <w:rsid w:val="00284C77"/>
    <w:rsid w:val="0028779C"/>
    <w:rsid w:val="00287F14"/>
    <w:rsid w:val="00290DBE"/>
    <w:rsid w:val="0029528F"/>
    <w:rsid w:val="00297046"/>
    <w:rsid w:val="00297197"/>
    <w:rsid w:val="002A0AC3"/>
    <w:rsid w:val="002A104A"/>
    <w:rsid w:val="002A2751"/>
    <w:rsid w:val="002A3299"/>
    <w:rsid w:val="002A4B5F"/>
    <w:rsid w:val="002B59DB"/>
    <w:rsid w:val="002B73C3"/>
    <w:rsid w:val="002C063E"/>
    <w:rsid w:val="002C30F0"/>
    <w:rsid w:val="002C398F"/>
    <w:rsid w:val="002C3C15"/>
    <w:rsid w:val="002D0D80"/>
    <w:rsid w:val="002D455C"/>
    <w:rsid w:val="002D569D"/>
    <w:rsid w:val="002D6FD8"/>
    <w:rsid w:val="002E17AE"/>
    <w:rsid w:val="002E3312"/>
    <w:rsid w:val="002E5BB9"/>
    <w:rsid w:val="002F03D4"/>
    <w:rsid w:val="002F0873"/>
    <w:rsid w:val="002F2520"/>
    <w:rsid w:val="002F5770"/>
    <w:rsid w:val="002F6D6D"/>
    <w:rsid w:val="002F7067"/>
    <w:rsid w:val="003018C6"/>
    <w:rsid w:val="003034F3"/>
    <w:rsid w:val="0030426F"/>
    <w:rsid w:val="0030433B"/>
    <w:rsid w:val="00304583"/>
    <w:rsid w:val="003048EA"/>
    <w:rsid w:val="003058D7"/>
    <w:rsid w:val="00310474"/>
    <w:rsid w:val="00313B1E"/>
    <w:rsid w:val="00314451"/>
    <w:rsid w:val="00316726"/>
    <w:rsid w:val="00317E8D"/>
    <w:rsid w:val="00320B4B"/>
    <w:rsid w:val="0032502C"/>
    <w:rsid w:val="00336C44"/>
    <w:rsid w:val="003371E3"/>
    <w:rsid w:val="00341F2D"/>
    <w:rsid w:val="00344448"/>
    <w:rsid w:val="00345BE4"/>
    <w:rsid w:val="003516A0"/>
    <w:rsid w:val="00357834"/>
    <w:rsid w:val="003578BB"/>
    <w:rsid w:val="00363A83"/>
    <w:rsid w:val="003651AB"/>
    <w:rsid w:val="0037023A"/>
    <w:rsid w:val="00370935"/>
    <w:rsid w:val="00370A7A"/>
    <w:rsid w:val="00371349"/>
    <w:rsid w:val="003748B1"/>
    <w:rsid w:val="00377506"/>
    <w:rsid w:val="00385638"/>
    <w:rsid w:val="003876A1"/>
    <w:rsid w:val="0039730A"/>
    <w:rsid w:val="003A0B84"/>
    <w:rsid w:val="003A3C80"/>
    <w:rsid w:val="003B17FB"/>
    <w:rsid w:val="003B358E"/>
    <w:rsid w:val="003C0226"/>
    <w:rsid w:val="003C123E"/>
    <w:rsid w:val="003C12EE"/>
    <w:rsid w:val="003C25D0"/>
    <w:rsid w:val="003D2679"/>
    <w:rsid w:val="003D49F6"/>
    <w:rsid w:val="003D6233"/>
    <w:rsid w:val="003E07DE"/>
    <w:rsid w:val="003E4537"/>
    <w:rsid w:val="003F306F"/>
    <w:rsid w:val="003F6D5E"/>
    <w:rsid w:val="0040073F"/>
    <w:rsid w:val="00401C33"/>
    <w:rsid w:val="00402ABB"/>
    <w:rsid w:val="004037D6"/>
    <w:rsid w:val="00407631"/>
    <w:rsid w:val="00415E3E"/>
    <w:rsid w:val="004237FC"/>
    <w:rsid w:val="00424721"/>
    <w:rsid w:val="004248FF"/>
    <w:rsid w:val="00440F75"/>
    <w:rsid w:val="004432F4"/>
    <w:rsid w:val="00446600"/>
    <w:rsid w:val="004468F7"/>
    <w:rsid w:val="00452FD4"/>
    <w:rsid w:val="00455F7A"/>
    <w:rsid w:val="00464785"/>
    <w:rsid w:val="00466D7B"/>
    <w:rsid w:val="00471E4C"/>
    <w:rsid w:val="004720D7"/>
    <w:rsid w:val="00474BF0"/>
    <w:rsid w:val="0048165D"/>
    <w:rsid w:val="0048233E"/>
    <w:rsid w:val="00482AB0"/>
    <w:rsid w:val="004836AD"/>
    <w:rsid w:val="00493386"/>
    <w:rsid w:val="00493F8C"/>
    <w:rsid w:val="004A07D6"/>
    <w:rsid w:val="004A4B43"/>
    <w:rsid w:val="004A4E46"/>
    <w:rsid w:val="004A622D"/>
    <w:rsid w:val="004B204D"/>
    <w:rsid w:val="004B391A"/>
    <w:rsid w:val="004B7E7F"/>
    <w:rsid w:val="004C5850"/>
    <w:rsid w:val="004C6362"/>
    <w:rsid w:val="004D0790"/>
    <w:rsid w:val="004D6A3A"/>
    <w:rsid w:val="004D6DCA"/>
    <w:rsid w:val="004D7B5C"/>
    <w:rsid w:val="004E1AD8"/>
    <w:rsid w:val="004E2709"/>
    <w:rsid w:val="004E38E2"/>
    <w:rsid w:val="004E5BAD"/>
    <w:rsid w:val="004E6D8E"/>
    <w:rsid w:val="004F3E4B"/>
    <w:rsid w:val="004F3FB7"/>
    <w:rsid w:val="004F56FB"/>
    <w:rsid w:val="004F7B14"/>
    <w:rsid w:val="00500598"/>
    <w:rsid w:val="00500CB9"/>
    <w:rsid w:val="0050223F"/>
    <w:rsid w:val="00506C62"/>
    <w:rsid w:val="00506FA7"/>
    <w:rsid w:val="00515D99"/>
    <w:rsid w:val="00525750"/>
    <w:rsid w:val="00527EAD"/>
    <w:rsid w:val="005351FB"/>
    <w:rsid w:val="0053602C"/>
    <w:rsid w:val="00537A08"/>
    <w:rsid w:val="00544776"/>
    <w:rsid w:val="005477BC"/>
    <w:rsid w:val="005534A2"/>
    <w:rsid w:val="005551A6"/>
    <w:rsid w:val="00555D9D"/>
    <w:rsid w:val="00555E66"/>
    <w:rsid w:val="0055756B"/>
    <w:rsid w:val="00562FDC"/>
    <w:rsid w:val="00570969"/>
    <w:rsid w:val="005731F0"/>
    <w:rsid w:val="0057741F"/>
    <w:rsid w:val="00581425"/>
    <w:rsid w:val="00582053"/>
    <w:rsid w:val="00583E04"/>
    <w:rsid w:val="00584010"/>
    <w:rsid w:val="00585C83"/>
    <w:rsid w:val="00590632"/>
    <w:rsid w:val="00590FDF"/>
    <w:rsid w:val="005912A8"/>
    <w:rsid w:val="00595203"/>
    <w:rsid w:val="00597C0E"/>
    <w:rsid w:val="005A1C56"/>
    <w:rsid w:val="005B53E4"/>
    <w:rsid w:val="005C3A19"/>
    <w:rsid w:val="005C3E9B"/>
    <w:rsid w:val="005C3EED"/>
    <w:rsid w:val="005C4511"/>
    <w:rsid w:val="005C61B5"/>
    <w:rsid w:val="005C74EF"/>
    <w:rsid w:val="005D3CA2"/>
    <w:rsid w:val="005D59B5"/>
    <w:rsid w:val="005D5B96"/>
    <w:rsid w:val="005D66BD"/>
    <w:rsid w:val="005F06F4"/>
    <w:rsid w:val="005F1EE8"/>
    <w:rsid w:val="005F35C7"/>
    <w:rsid w:val="005F3C6E"/>
    <w:rsid w:val="005F49B4"/>
    <w:rsid w:val="00601AD2"/>
    <w:rsid w:val="00607912"/>
    <w:rsid w:val="00613C70"/>
    <w:rsid w:val="006166A6"/>
    <w:rsid w:val="00616961"/>
    <w:rsid w:val="00617584"/>
    <w:rsid w:val="00620B2C"/>
    <w:rsid w:val="006216FB"/>
    <w:rsid w:val="00624433"/>
    <w:rsid w:val="006258FA"/>
    <w:rsid w:val="00627604"/>
    <w:rsid w:val="00627A88"/>
    <w:rsid w:val="00627CBE"/>
    <w:rsid w:val="00637E39"/>
    <w:rsid w:val="00650CE4"/>
    <w:rsid w:val="006517F0"/>
    <w:rsid w:val="006521E8"/>
    <w:rsid w:val="0065348D"/>
    <w:rsid w:val="0065464C"/>
    <w:rsid w:val="006546CF"/>
    <w:rsid w:val="0065733E"/>
    <w:rsid w:val="00662237"/>
    <w:rsid w:val="00671AC6"/>
    <w:rsid w:val="00674AC6"/>
    <w:rsid w:val="00676318"/>
    <w:rsid w:val="00676B06"/>
    <w:rsid w:val="00690E51"/>
    <w:rsid w:val="00692805"/>
    <w:rsid w:val="0069535D"/>
    <w:rsid w:val="006A1034"/>
    <w:rsid w:val="006A4668"/>
    <w:rsid w:val="006A4705"/>
    <w:rsid w:val="006B13CC"/>
    <w:rsid w:val="006B2B31"/>
    <w:rsid w:val="006B3146"/>
    <w:rsid w:val="006B41A4"/>
    <w:rsid w:val="006B52CF"/>
    <w:rsid w:val="006B728C"/>
    <w:rsid w:val="006C188F"/>
    <w:rsid w:val="006C18DC"/>
    <w:rsid w:val="006C5B79"/>
    <w:rsid w:val="006C5ED6"/>
    <w:rsid w:val="006D5DDA"/>
    <w:rsid w:val="006D6623"/>
    <w:rsid w:val="006D66DD"/>
    <w:rsid w:val="006D7205"/>
    <w:rsid w:val="006E1B54"/>
    <w:rsid w:val="006E2C58"/>
    <w:rsid w:val="006E3662"/>
    <w:rsid w:val="006F54F5"/>
    <w:rsid w:val="006F74A8"/>
    <w:rsid w:val="0072025F"/>
    <w:rsid w:val="007255DF"/>
    <w:rsid w:val="0073073A"/>
    <w:rsid w:val="0073102F"/>
    <w:rsid w:val="007317BF"/>
    <w:rsid w:val="007321B7"/>
    <w:rsid w:val="007363F0"/>
    <w:rsid w:val="00745CC0"/>
    <w:rsid w:val="007473C7"/>
    <w:rsid w:val="00751115"/>
    <w:rsid w:val="00752ED2"/>
    <w:rsid w:val="00756C2F"/>
    <w:rsid w:val="007639AF"/>
    <w:rsid w:val="00763FFA"/>
    <w:rsid w:val="007662FC"/>
    <w:rsid w:val="007705C5"/>
    <w:rsid w:val="0077308C"/>
    <w:rsid w:val="00774296"/>
    <w:rsid w:val="0077718D"/>
    <w:rsid w:val="007807EC"/>
    <w:rsid w:val="0078747E"/>
    <w:rsid w:val="00793821"/>
    <w:rsid w:val="00794738"/>
    <w:rsid w:val="00794CED"/>
    <w:rsid w:val="00794DF6"/>
    <w:rsid w:val="00797C38"/>
    <w:rsid w:val="007A5A27"/>
    <w:rsid w:val="007B0F3C"/>
    <w:rsid w:val="007B1DDF"/>
    <w:rsid w:val="007B3666"/>
    <w:rsid w:val="007B5495"/>
    <w:rsid w:val="007B7F6C"/>
    <w:rsid w:val="007C05B1"/>
    <w:rsid w:val="007C4687"/>
    <w:rsid w:val="007C5EC3"/>
    <w:rsid w:val="007D0EA6"/>
    <w:rsid w:val="007D117C"/>
    <w:rsid w:val="007E0773"/>
    <w:rsid w:val="007E3082"/>
    <w:rsid w:val="007E52D8"/>
    <w:rsid w:val="007F005B"/>
    <w:rsid w:val="007F03C2"/>
    <w:rsid w:val="007F6430"/>
    <w:rsid w:val="007F660E"/>
    <w:rsid w:val="008031A5"/>
    <w:rsid w:val="008031C8"/>
    <w:rsid w:val="00803BD9"/>
    <w:rsid w:val="00804AAB"/>
    <w:rsid w:val="008057B5"/>
    <w:rsid w:val="0080632B"/>
    <w:rsid w:val="008104AB"/>
    <w:rsid w:val="00811064"/>
    <w:rsid w:val="0081460D"/>
    <w:rsid w:val="00815E91"/>
    <w:rsid w:val="008162CA"/>
    <w:rsid w:val="00824657"/>
    <w:rsid w:val="00827244"/>
    <w:rsid w:val="008312BA"/>
    <w:rsid w:val="0083197E"/>
    <w:rsid w:val="00833FF0"/>
    <w:rsid w:val="00837CF7"/>
    <w:rsid w:val="0084064E"/>
    <w:rsid w:val="00841D0F"/>
    <w:rsid w:val="0084730C"/>
    <w:rsid w:val="00851E1F"/>
    <w:rsid w:val="00853136"/>
    <w:rsid w:val="00861724"/>
    <w:rsid w:val="00864A4C"/>
    <w:rsid w:val="00867833"/>
    <w:rsid w:val="0087039E"/>
    <w:rsid w:val="008731D3"/>
    <w:rsid w:val="00873DA8"/>
    <w:rsid w:val="00876CA7"/>
    <w:rsid w:val="0088519B"/>
    <w:rsid w:val="00886981"/>
    <w:rsid w:val="0089068C"/>
    <w:rsid w:val="008A06BE"/>
    <w:rsid w:val="008A19FD"/>
    <w:rsid w:val="008A23DC"/>
    <w:rsid w:val="008A4597"/>
    <w:rsid w:val="008A4A41"/>
    <w:rsid w:val="008B0F23"/>
    <w:rsid w:val="008B4335"/>
    <w:rsid w:val="008B6ADB"/>
    <w:rsid w:val="008B77E6"/>
    <w:rsid w:val="008C57B3"/>
    <w:rsid w:val="008D1C57"/>
    <w:rsid w:val="008D303E"/>
    <w:rsid w:val="008D3040"/>
    <w:rsid w:val="008D31D4"/>
    <w:rsid w:val="008E013D"/>
    <w:rsid w:val="008E0959"/>
    <w:rsid w:val="008E6C14"/>
    <w:rsid w:val="008F05A0"/>
    <w:rsid w:val="008F4D6D"/>
    <w:rsid w:val="008F7431"/>
    <w:rsid w:val="008F765A"/>
    <w:rsid w:val="00900BA7"/>
    <w:rsid w:val="00901D43"/>
    <w:rsid w:val="00903A38"/>
    <w:rsid w:val="00903AC2"/>
    <w:rsid w:val="009041F2"/>
    <w:rsid w:val="00904A14"/>
    <w:rsid w:val="00906EB8"/>
    <w:rsid w:val="00910A62"/>
    <w:rsid w:val="00936626"/>
    <w:rsid w:val="009411F9"/>
    <w:rsid w:val="00941D46"/>
    <w:rsid w:val="00942C48"/>
    <w:rsid w:val="00944223"/>
    <w:rsid w:val="009446D7"/>
    <w:rsid w:val="00950B2F"/>
    <w:rsid w:val="00950BA5"/>
    <w:rsid w:val="009535EE"/>
    <w:rsid w:val="009542B1"/>
    <w:rsid w:val="00963C2D"/>
    <w:rsid w:val="00970FC4"/>
    <w:rsid w:val="00973FB3"/>
    <w:rsid w:val="00974101"/>
    <w:rsid w:val="00975057"/>
    <w:rsid w:val="0097794E"/>
    <w:rsid w:val="0098057E"/>
    <w:rsid w:val="009838DC"/>
    <w:rsid w:val="00990F1F"/>
    <w:rsid w:val="0099139D"/>
    <w:rsid w:val="00991E6B"/>
    <w:rsid w:val="00992B42"/>
    <w:rsid w:val="009936E5"/>
    <w:rsid w:val="00994779"/>
    <w:rsid w:val="009A27BE"/>
    <w:rsid w:val="009B07CE"/>
    <w:rsid w:val="009B249F"/>
    <w:rsid w:val="009B2A84"/>
    <w:rsid w:val="009B4C8B"/>
    <w:rsid w:val="009B57ED"/>
    <w:rsid w:val="009B6B5F"/>
    <w:rsid w:val="009C039D"/>
    <w:rsid w:val="009D155C"/>
    <w:rsid w:val="009D62C9"/>
    <w:rsid w:val="009D6A41"/>
    <w:rsid w:val="009E00E0"/>
    <w:rsid w:val="009E1DCB"/>
    <w:rsid w:val="009E3FF0"/>
    <w:rsid w:val="009E5B46"/>
    <w:rsid w:val="009E7E86"/>
    <w:rsid w:val="009F1CDD"/>
    <w:rsid w:val="009F47A5"/>
    <w:rsid w:val="009F7737"/>
    <w:rsid w:val="00A00B3E"/>
    <w:rsid w:val="00A02608"/>
    <w:rsid w:val="00A1497F"/>
    <w:rsid w:val="00A155C0"/>
    <w:rsid w:val="00A22A15"/>
    <w:rsid w:val="00A22DDE"/>
    <w:rsid w:val="00A24AC5"/>
    <w:rsid w:val="00A25B49"/>
    <w:rsid w:val="00A30DAA"/>
    <w:rsid w:val="00A400E3"/>
    <w:rsid w:val="00A55B92"/>
    <w:rsid w:val="00A5665D"/>
    <w:rsid w:val="00A630E9"/>
    <w:rsid w:val="00A70997"/>
    <w:rsid w:val="00A73B7A"/>
    <w:rsid w:val="00A74CD2"/>
    <w:rsid w:val="00A75298"/>
    <w:rsid w:val="00A77048"/>
    <w:rsid w:val="00A77FEB"/>
    <w:rsid w:val="00A859A8"/>
    <w:rsid w:val="00A9439C"/>
    <w:rsid w:val="00A945E5"/>
    <w:rsid w:val="00A9480A"/>
    <w:rsid w:val="00AB1285"/>
    <w:rsid w:val="00AB23E2"/>
    <w:rsid w:val="00AB6029"/>
    <w:rsid w:val="00AB6A73"/>
    <w:rsid w:val="00AB6DF1"/>
    <w:rsid w:val="00AC14B3"/>
    <w:rsid w:val="00AC3F9C"/>
    <w:rsid w:val="00AC67F5"/>
    <w:rsid w:val="00AD1D86"/>
    <w:rsid w:val="00AD2D20"/>
    <w:rsid w:val="00AD4A90"/>
    <w:rsid w:val="00AD6047"/>
    <w:rsid w:val="00AD7147"/>
    <w:rsid w:val="00AE0CE0"/>
    <w:rsid w:val="00AE20DC"/>
    <w:rsid w:val="00AE2CD4"/>
    <w:rsid w:val="00AE39CB"/>
    <w:rsid w:val="00AE588A"/>
    <w:rsid w:val="00AE7625"/>
    <w:rsid w:val="00AE78D2"/>
    <w:rsid w:val="00AF4A52"/>
    <w:rsid w:val="00B001FF"/>
    <w:rsid w:val="00B01209"/>
    <w:rsid w:val="00B014C9"/>
    <w:rsid w:val="00B037D8"/>
    <w:rsid w:val="00B05731"/>
    <w:rsid w:val="00B06535"/>
    <w:rsid w:val="00B1235F"/>
    <w:rsid w:val="00B166CC"/>
    <w:rsid w:val="00B20387"/>
    <w:rsid w:val="00B20B1A"/>
    <w:rsid w:val="00B22321"/>
    <w:rsid w:val="00B23A56"/>
    <w:rsid w:val="00B23F8C"/>
    <w:rsid w:val="00B257E7"/>
    <w:rsid w:val="00B32308"/>
    <w:rsid w:val="00B33B01"/>
    <w:rsid w:val="00B34846"/>
    <w:rsid w:val="00B42548"/>
    <w:rsid w:val="00B5028A"/>
    <w:rsid w:val="00B535D4"/>
    <w:rsid w:val="00B53C28"/>
    <w:rsid w:val="00B54E6D"/>
    <w:rsid w:val="00B56153"/>
    <w:rsid w:val="00B57774"/>
    <w:rsid w:val="00B63B65"/>
    <w:rsid w:val="00B67FDE"/>
    <w:rsid w:val="00B735FA"/>
    <w:rsid w:val="00B73D84"/>
    <w:rsid w:val="00B74C0A"/>
    <w:rsid w:val="00B75FA5"/>
    <w:rsid w:val="00B83D07"/>
    <w:rsid w:val="00B92719"/>
    <w:rsid w:val="00BA3132"/>
    <w:rsid w:val="00BB1799"/>
    <w:rsid w:val="00BB46BE"/>
    <w:rsid w:val="00BB4BEC"/>
    <w:rsid w:val="00BB738A"/>
    <w:rsid w:val="00BC093C"/>
    <w:rsid w:val="00BC2677"/>
    <w:rsid w:val="00BC39B5"/>
    <w:rsid w:val="00BC501B"/>
    <w:rsid w:val="00BC6597"/>
    <w:rsid w:val="00BD0BFA"/>
    <w:rsid w:val="00BD12A4"/>
    <w:rsid w:val="00BD2940"/>
    <w:rsid w:val="00BD4BEA"/>
    <w:rsid w:val="00BD76CE"/>
    <w:rsid w:val="00BE0AF9"/>
    <w:rsid w:val="00BE0E12"/>
    <w:rsid w:val="00BE1F4E"/>
    <w:rsid w:val="00BE2C0C"/>
    <w:rsid w:val="00BE3AA0"/>
    <w:rsid w:val="00BF437E"/>
    <w:rsid w:val="00BF45F0"/>
    <w:rsid w:val="00BF4EDE"/>
    <w:rsid w:val="00BF5A1E"/>
    <w:rsid w:val="00C01481"/>
    <w:rsid w:val="00C0204C"/>
    <w:rsid w:val="00C03CF5"/>
    <w:rsid w:val="00C04D04"/>
    <w:rsid w:val="00C17CB7"/>
    <w:rsid w:val="00C20A96"/>
    <w:rsid w:val="00C20C10"/>
    <w:rsid w:val="00C20EA7"/>
    <w:rsid w:val="00C2118B"/>
    <w:rsid w:val="00C25C29"/>
    <w:rsid w:val="00C276EC"/>
    <w:rsid w:val="00C31D6D"/>
    <w:rsid w:val="00C33BF7"/>
    <w:rsid w:val="00C33C1C"/>
    <w:rsid w:val="00C34B12"/>
    <w:rsid w:val="00C359F8"/>
    <w:rsid w:val="00C36B20"/>
    <w:rsid w:val="00C37511"/>
    <w:rsid w:val="00C37C17"/>
    <w:rsid w:val="00C41CCD"/>
    <w:rsid w:val="00C44B54"/>
    <w:rsid w:val="00C45AFE"/>
    <w:rsid w:val="00C45E3F"/>
    <w:rsid w:val="00C554A0"/>
    <w:rsid w:val="00C55AA8"/>
    <w:rsid w:val="00C57A4A"/>
    <w:rsid w:val="00C66561"/>
    <w:rsid w:val="00C66DED"/>
    <w:rsid w:val="00C70D05"/>
    <w:rsid w:val="00C71A48"/>
    <w:rsid w:val="00C7376B"/>
    <w:rsid w:val="00C76601"/>
    <w:rsid w:val="00C80681"/>
    <w:rsid w:val="00C809A7"/>
    <w:rsid w:val="00C83304"/>
    <w:rsid w:val="00C8769A"/>
    <w:rsid w:val="00C91BD2"/>
    <w:rsid w:val="00C91CD9"/>
    <w:rsid w:val="00CA0C8F"/>
    <w:rsid w:val="00CA0DB0"/>
    <w:rsid w:val="00CA7FD4"/>
    <w:rsid w:val="00CB6685"/>
    <w:rsid w:val="00CC1BF8"/>
    <w:rsid w:val="00CC2365"/>
    <w:rsid w:val="00CC2AAD"/>
    <w:rsid w:val="00CD0A12"/>
    <w:rsid w:val="00CD56B5"/>
    <w:rsid w:val="00CD7F05"/>
    <w:rsid w:val="00CE5539"/>
    <w:rsid w:val="00CE77D7"/>
    <w:rsid w:val="00CF6BE5"/>
    <w:rsid w:val="00D02B63"/>
    <w:rsid w:val="00D02E78"/>
    <w:rsid w:val="00D0314F"/>
    <w:rsid w:val="00D10984"/>
    <w:rsid w:val="00D1286B"/>
    <w:rsid w:val="00D22F79"/>
    <w:rsid w:val="00D301B7"/>
    <w:rsid w:val="00D31340"/>
    <w:rsid w:val="00D42B00"/>
    <w:rsid w:val="00D43A62"/>
    <w:rsid w:val="00D458D1"/>
    <w:rsid w:val="00D502DC"/>
    <w:rsid w:val="00D540D2"/>
    <w:rsid w:val="00D55043"/>
    <w:rsid w:val="00D553D1"/>
    <w:rsid w:val="00D556BB"/>
    <w:rsid w:val="00D55EDB"/>
    <w:rsid w:val="00D63084"/>
    <w:rsid w:val="00D716F5"/>
    <w:rsid w:val="00D723ED"/>
    <w:rsid w:val="00D74B9D"/>
    <w:rsid w:val="00D74D1C"/>
    <w:rsid w:val="00D8172A"/>
    <w:rsid w:val="00D86B98"/>
    <w:rsid w:val="00D86C1B"/>
    <w:rsid w:val="00D91ABC"/>
    <w:rsid w:val="00DA2F85"/>
    <w:rsid w:val="00DA6B5B"/>
    <w:rsid w:val="00DA7725"/>
    <w:rsid w:val="00DB1313"/>
    <w:rsid w:val="00DB2303"/>
    <w:rsid w:val="00DB3D51"/>
    <w:rsid w:val="00DB4A2A"/>
    <w:rsid w:val="00DB535E"/>
    <w:rsid w:val="00DB74A2"/>
    <w:rsid w:val="00DC13FE"/>
    <w:rsid w:val="00DC5DF7"/>
    <w:rsid w:val="00DD418B"/>
    <w:rsid w:val="00DE0EA7"/>
    <w:rsid w:val="00DF2BE4"/>
    <w:rsid w:val="00DF40F6"/>
    <w:rsid w:val="00DF7755"/>
    <w:rsid w:val="00E02F4F"/>
    <w:rsid w:val="00E03617"/>
    <w:rsid w:val="00E0373C"/>
    <w:rsid w:val="00E0694F"/>
    <w:rsid w:val="00E06A7A"/>
    <w:rsid w:val="00E0704A"/>
    <w:rsid w:val="00E14281"/>
    <w:rsid w:val="00E163D6"/>
    <w:rsid w:val="00E44E0C"/>
    <w:rsid w:val="00E46384"/>
    <w:rsid w:val="00E50E85"/>
    <w:rsid w:val="00E51ACB"/>
    <w:rsid w:val="00E55093"/>
    <w:rsid w:val="00E7019E"/>
    <w:rsid w:val="00E71D45"/>
    <w:rsid w:val="00E7274F"/>
    <w:rsid w:val="00E75602"/>
    <w:rsid w:val="00E8028D"/>
    <w:rsid w:val="00E806BC"/>
    <w:rsid w:val="00E8126D"/>
    <w:rsid w:val="00E9000F"/>
    <w:rsid w:val="00E961BB"/>
    <w:rsid w:val="00EA1CCB"/>
    <w:rsid w:val="00EA4533"/>
    <w:rsid w:val="00EA703E"/>
    <w:rsid w:val="00EB06C3"/>
    <w:rsid w:val="00EB0CAC"/>
    <w:rsid w:val="00EB2AFD"/>
    <w:rsid w:val="00EC027C"/>
    <w:rsid w:val="00EC26D5"/>
    <w:rsid w:val="00EC5D15"/>
    <w:rsid w:val="00ED7313"/>
    <w:rsid w:val="00EE000D"/>
    <w:rsid w:val="00EE0B57"/>
    <w:rsid w:val="00EE3828"/>
    <w:rsid w:val="00EE3E35"/>
    <w:rsid w:val="00EF04FA"/>
    <w:rsid w:val="00EF32B1"/>
    <w:rsid w:val="00EF5FF7"/>
    <w:rsid w:val="00EF6FB8"/>
    <w:rsid w:val="00F01798"/>
    <w:rsid w:val="00F03F5C"/>
    <w:rsid w:val="00F0654A"/>
    <w:rsid w:val="00F06F83"/>
    <w:rsid w:val="00F12207"/>
    <w:rsid w:val="00F13546"/>
    <w:rsid w:val="00F154E5"/>
    <w:rsid w:val="00F15E2E"/>
    <w:rsid w:val="00F160CA"/>
    <w:rsid w:val="00F17C22"/>
    <w:rsid w:val="00F24E1B"/>
    <w:rsid w:val="00F26BC4"/>
    <w:rsid w:val="00F274D8"/>
    <w:rsid w:val="00F27F74"/>
    <w:rsid w:val="00F3267A"/>
    <w:rsid w:val="00F43115"/>
    <w:rsid w:val="00F45AEC"/>
    <w:rsid w:val="00F54515"/>
    <w:rsid w:val="00F5465B"/>
    <w:rsid w:val="00F559AD"/>
    <w:rsid w:val="00F55D74"/>
    <w:rsid w:val="00F60B11"/>
    <w:rsid w:val="00F62454"/>
    <w:rsid w:val="00F64CCF"/>
    <w:rsid w:val="00F7108A"/>
    <w:rsid w:val="00F71BD0"/>
    <w:rsid w:val="00F7203C"/>
    <w:rsid w:val="00F73FF5"/>
    <w:rsid w:val="00F82E3B"/>
    <w:rsid w:val="00F83A90"/>
    <w:rsid w:val="00F855E7"/>
    <w:rsid w:val="00F85D50"/>
    <w:rsid w:val="00F8626B"/>
    <w:rsid w:val="00F86E1E"/>
    <w:rsid w:val="00F87377"/>
    <w:rsid w:val="00F877D5"/>
    <w:rsid w:val="00F90EAE"/>
    <w:rsid w:val="00F9229F"/>
    <w:rsid w:val="00F97484"/>
    <w:rsid w:val="00F97610"/>
    <w:rsid w:val="00FA11A9"/>
    <w:rsid w:val="00FA6885"/>
    <w:rsid w:val="00FA7688"/>
    <w:rsid w:val="00FA7820"/>
    <w:rsid w:val="00FC0BE0"/>
    <w:rsid w:val="00FC63AD"/>
    <w:rsid w:val="00FC6DDE"/>
    <w:rsid w:val="00FD1B0A"/>
    <w:rsid w:val="00FD54AE"/>
    <w:rsid w:val="00FD6B84"/>
    <w:rsid w:val="00FE04A1"/>
    <w:rsid w:val="00FE27C2"/>
    <w:rsid w:val="00FE2A4C"/>
    <w:rsid w:val="00FE37F7"/>
    <w:rsid w:val="00FE5061"/>
    <w:rsid w:val="00FF25FF"/>
    <w:rsid w:val="00FF47FA"/>
    <w:rsid w:val="00FF53D6"/>
    <w:rsid w:val="00FF576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4A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B3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7B3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FE37F7"/>
    <w:pPr>
      <w:tabs>
        <w:tab w:val="left" w:pos="4680"/>
      </w:tabs>
      <w:spacing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8C57B3"/>
  </w:style>
  <w:style w:type="character" w:customStyle="1" w:styleId="BodyTextIndentChar">
    <w:name w:val="Body Text Indent Char"/>
    <w:basedOn w:val="DefaultParagraphFont"/>
    <w:link w:val="BodyTextIndent"/>
    <w:rsid w:val="008C57B3"/>
    <w:rPr>
      <w:rFonts w:ascii="Bookman" w:eastAsia="Times New Roman" w:hAnsi="Book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8C57B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84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84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D63084"/>
  </w:style>
  <w:style w:type="paragraph" w:styleId="BalloonText">
    <w:name w:val="Balloon Text"/>
    <w:basedOn w:val="Normal"/>
    <w:link w:val="BalloonTextChar"/>
    <w:uiPriority w:val="99"/>
    <w:semiHidden/>
    <w:unhideWhenUsed/>
    <w:rsid w:val="00B53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8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F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12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14C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00E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400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48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48"/>
    <w:rPr>
      <w:rFonts w:ascii="Bookman" w:eastAsia="Times New Roman" w:hAnsi="Book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BE1F4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paragraph" w:customStyle="1" w:styleId="sub2">
    <w:name w:val="sub2"/>
    <w:basedOn w:val="Normal"/>
    <w:rsid w:val="00310474"/>
    <w:rPr>
      <w:rFonts w:ascii="Palatino" w:hAnsi="Palatino"/>
      <w:sz w:val="26"/>
    </w:rPr>
  </w:style>
  <w:style w:type="paragraph" w:styleId="Revision">
    <w:name w:val="Revision"/>
    <w:hidden/>
    <w:uiPriority w:val="99"/>
    <w:semiHidden/>
    <w:rsid w:val="00537A08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723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BA5"/>
    <w:pPr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90EA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A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puc.ca.gov/uploadedFiles/CPUCWebsite/Content/News_Room/NewsUpdates/2020/2.%20Utility%20Wildfire%20Mitigation%20Maturity%20Model%20-%20copy%20correction_clean_final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ocs.cpuc.ca.gov/PublishedDocs/Efile/G000/M322/K133/322133494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puc.ca.go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c.ca.gov/wildfiremitigationplan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puc.ca.gov/wildfiresafetydivision@cpuc.c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ews@cpuc.c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puc.ca.gov/PUBLISHED/Graphics/51604-2.gif" TargetMode="External"/><Relationship Id="rId14" Type="http://schemas.openxmlformats.org/officeDocument/2006/relationships/hyperlink" Target="http://www.cpuc.ca.gov/wildfiremitigationplans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5BD5-1419-4E37-925A-2999CA55B17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594</ap:Words>
  <ap:Characters>3389</ap:Characters>
  <ap:Application>Microsoft Office Word</ap:Application>
  <ap:DocSecurity>0</ap:DocSecurity>
  <ap:Lines>28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3976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2020-05-07T12:55:53Z</dcterms:created>
  <dcterms:modified xsi:type="dcterms:W3CDTF">2020-05-07T12:55:53Z</dcterms:modified>
</cp:coreProperties>
</file>