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7738" w:rsidR="00785C6D" w:rsidP="00F933DC" w:rsidRDefault="00785C6D" w14:paraId="2629C99E" w14:textId="77777777">
      <w:pPr>
        <w:pBdr>
          <w:top w:val="single" w:color="auto" w:sz="12" w:space="1"/>
        </w:pBdr>
        <w:tabs>
          <w:tab w:val="left" w:pos="1080"/>
        </w:tabs>
        <w:rPr>
          <w:rFonts w:eastAsia="Times New Roman" w:cs="Times New Roman"/>
          <w:szCs w:val="20"/>
        </w:rPr>
      </w:pPr>
    </w:p>
    <w:p w:rsidRPr="004C7738" w:rsidR="00891C10" w:rsidP="00F933DC" w:rsidRDefault="00891C10" w14:paraId="559644D3" w14:textId="77777777">
      <w:pPr>
        <w:pBdr>
          <w:top w:val="single" w:color="auto" w:sz="12" w:space="1"/>
        </w:pBdr>
        <w:rPr>
          <w:rFonts w:eastAsia="Times New Roman" w:cs="Times New Roman"/>
          <w:szCs w:val="20"/>
        </w:rPr>
      </w:pPr>
    </w:p>
    <w:p w:rsidRPr="004C7738" w:rsidR="009E6CC8" w:rsidP="00F933DC" w:rsidRDefault="009E6CC8" w14:paraId="6C013145" w14:textId="77777777">
      <w:pPr>
        <w:pBdr>
          <w:top w:val="single" w:color="auto" w:sz="12" w:space="1"/>
        </w:pBdr>
        <w:rPr>
          <w:rFonts w:eastAsia="Times New Roman" w:cs="Times New Roman"/>
          <w:szCs w:val="20"/>
        </w:rPr>
      </w:pPr>
    </w:p>
    <w:p w:rsidRPr="004C7738" w:rsidR="009E6CC8" w:rsidP="00F933DC" w:rsidRDefault="009E6CC8" w14:paraId="04CC0BB2"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45E295B" wp14:anchorId="2EBAEE8B">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F933DC" w:rsidRDefault="00E40CCF" w14:paraId="22E9673C" w14:textId="0D069349">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 xml:space="preserve">, </w:t>
      </w:r>
      <w:r>
        <w:rPr>
          <w:rFonts w:eastAsia="Times New Roman" w:cs="Times New Roman"/>
          <w:b/>
          <w:sz w:val="24"/>
          <w:szCs w:val="20"/>
        </w:rPr>
        <w:t xml:space="preserve">Acting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17"/>
        <w:gridCol w:w="3307"/>
        <w:gridCol w:w="3312"/>
      </w:tblGrid>
      <w:tr w:rsidRPr="004C7738" w:rsidR="009E6CC8" w:rsidTr="008D3A43" w14:paraId="54D57588" w14:textId="77777777">
        <w:tc>
          <w:tcPr>
            <w:tcW w:w="3384" w:type="dxa"/>
          </w:tcPr>
          <w:p w:rsidRPr="004C7738" w:rsidR="009E6CC8" w:rsidP="00F933DC" w:rsidRDefault="009E6CC8" w14:paraId="6F2A2BC8"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F933DC" w:rsidRDefault="009E6CC8" w14:paraId="3FDE8055"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F933DC" w:rsidRDefault="009E6CC8" w14:paraId="55EE0D47"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F933DC" w:rsidRDefault="009E6CC8" w14:paraId="288032D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F933DC" w:rsidRDefault="009E6CC8" w14:paraId="592A1D1E"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F933DC" w:rsidRDefault="009E6CC8" w14:paraId="3FABF3A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F933DC" w:rsidRDefault="009E6CC8" w14:paraId="42AEE26C"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F933DC" w:rsidRDefault="009E6CC8" w14:paraId="4A312F23"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F933DC" w:rsidRDefault="009E6CC8" w14:paraId="5BEA2CC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F933DC" w:rsidRDefault="009E6CC8" w14:paraId="41C3B630"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F933DC" w:rsidRDefault="009E6CC8" w14:paraId="0C31339F"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F933DC" w:rsidRDefault="009E6CC8" w14:paraId="5696089E"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F933DC" w:rsidRDefault="009E6CC8" w14:paraId="1C0ABDF9" w14:textId="77777777">
      <w:pPr>
        <w:rPr>
          <w:rFonts w:eastAsia="Times New Roman" w:cs="Times New Roman"/>
          <w:szCs w:val="20"/>
        </w:rPr>
      </w:pPr>
    </w:p>
    <w:p w:rsidRPr="004C7738" w:rsidR="009E6CC8" w:rsidP="00F933DC" w:rsidRDefault="009E6CC8" w14:paraId="6326AB95" w14:textId="77777777">
      <w:pPr>
        <w:jc w:val="center"/>
        <w:rPr>
          <w:rFonts w:eastAsia="Times New Roman" w:cs="Times New Roman"/>
          <w:szCs w:val="20"/>
        </w:rPr>
      </w:pPr>
      <w:r w:rsidRPr="004C7738">
        <w:rPr>
          <w:rFonts w:eastAsia="Times New Roman" w:cs="Times New Roman"/>
          <w:szCs w:val="20"/>
        </w:rPr>
        <w:t xml:space="preserve">Website:  </w:t>
      </w:r>
      <w:hyperlink w:history="1" r:id="rId11">
        <w:r w:rsidRPr="004C7738">
          <w:rPr>
            <w:rFonts w:eastAsia="Times New Roman" w:cs="Times New Roman"/>
            <w:color w:val="0000FF"/>
            <w:szCs w:val="20"/>
            <w:u w:val="single"/>
          </w:rPr>
          <w:t>http://www.cpuc.ca.gov</w:t>
        </w:r>
      </w:hyperlink>
    </w:p>
    <w:p w:rsidRPr="004C7738" w:rsidR="009E6CC8" w:rsidP="00F933DC" w:rsidRDefault="009E6CC8" w14:paraId="5D9160D3" w14:textId="77777777">
      <w:pPr>
        <w:pBdr>
          <w:bottom w:val="single" w:color="auto" w:sz="12" w:space="1"/>
        </w:pBdr>
        <w:tabs>
          <w:tab w:val="left" w:pos="1224"/>
        </w:tabs>
        <w:rPr>
          <w:rFonts w:eastAsia="Times New Roman" w:cs="Times New Roman"/>
          <w:szCs w:val="20"/>
        </w:rPr>
      </w:pPr>
    </w:p>
    <w:p w:rsidRPr="004C7738" w:rsidR="009E6CC8" w:rsidP="00F933DC" w:rsidRDefault="009E6CC8" w14:paraId="2D3C557F" w14:textId="77777777">
      <w:pPr>
        <w:jc w:val="center"/>
        <w:rPr>
          <w:rFonts w:eastAsia="Times New Roman" w:cs="Times New Roman"/>
          <w:b/>
          <w:sz w:val="28"/>
          <w:szCs w:val="28"/>
        </w:rPr>
      </w:pPr>
    </w:p>
    <w:p w:rsidRPr="004C7738" w:rsidR="009E6CC8" w:rsidP="00F933DC" w:rsidRDefault="009E6CC8" w14:paraId="7EA8B09D"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F933DC" w:rsidRDefault="001B0052" w14:paraId="288C822E" w14:textId="51484BEE">
      <w:pPr>
        <w:jc w:val="center"/>
        <w:rPr>
          <w:rFonts w:eastAsia="Times New Roman" w:cs="Times New Roman"/>
          <w:b/>
          <w:sz w:val="24"/>
          <w:szCs w:val="28"/>
        </w:rPr>
      </w:pPr>
      <w:r>
        <w:rPr>
          <w:rFonts w:eastAsia="Times New Roman" w:cs="Times New Roman"/>
          <w:b/>
          <w:sz w:val="24"/>
          <w:szCs w:val="28"/>
        </w:rPr>
        <w:t>Wednesday</w:t>
      </w:r>
      <w:r w:rsidRPr="004C7738" w:rsidR="00836919">
        <w:rPr>
          <w:rFonts w:eastAsia="Times New Roman" w:cs="Times New Roman"/>
          <w:b/>
          <w:sz w:val="24"/>
          <w:szCs w:val="28"/>
        </w:rPr>
        <w:t xml:space="preserve">, </w:t>
      </w:r>
      <w:r w:rsidR="002B51A3">
        <w:rPr>
          <w:rFonts w:eastAsia="Times New Roman" w:cs="Times New Roman"/>
          <w:b/>
          <w:sz w:val="24"/>
          <w:szCs w:val="28"/>
        </w:rPr>
        <w:t xml:space="preserve">October </w:t>
      </w:r>
      <w:r>
        <w:rPr>
          <w:rFonts w:eastAsia="Times New Roman" w:cs="Times New Roman"/>
          <w:b/>
          <w:sz w:val="24"/>
          <w:szCs w:val="28"/>
        </w:rPr>
        <w:t>7</w:t>
      </w:r>
      <w:r w:rsidRPr="004C7738" w:rsidR="009E6CC8">
        <w:rPr>
          <w:rFonts w:eastAsia="Times New Roman" w:cs="Times New Roman"/>
          <w:b/>
          <w:sz w:val="24"/>
          <w:szCs w:val="28"/>
        </w:rPr>
        <w:t>, 2020</w:t>
      </w:r>
    </w:p>
    <w:p w:rsidRPr="004C7738" w:rsidR="009E6CC8" w:rsidP="00F933DC" w:rsidRDefault="009E6CC8" w14:paraId="316ADE07" w14:textId="77777777">
      <w:pPr>
        <w:rPr>
          <w:rFonts w:eastAsia="Times New Roman" w:cs="Times New Roman"/>
          <w:szCs w:val="20"/>
        </w:rPr>
      </w:pPr>
    </w:p>
    <w:bookmarkStart w:name="tableofcontents" w:id="0"/>
    <w:bookmarkEnd w:id="0"/>
    <w:p w:rsidRPr="004C7738" w:rsidR="009E6CC8" w:rsidP="00F933DC" w:rsidRDefault="009E6CC8" w14:paraId="6BD478AC" w14:textId="77777777">
      <w:pPr>
        <w:numPr>
          <w:ilvl w:val="0"/>
          <w:numId w:val="1"/>
        </w:numPr>
        <w:contextualSpacing/>
        <w:rPr>
          <w:rFonts w:eastAsia="Times New Roman" w:cs="Times New Roman"/>
          <w:sz w:val="24"/>
          <w:szCs w:val="24"/>
        </w:rPr>
      </w:pPr>
      <w:r w:rsidRPr="004C7738">
        <w:rPr>
          <w:rFonts w:eastAsia="Times New Roman" w:cs="Times New Roman"/>
          <w:sz w:val="24"/>
          <w:szCs w:val="24"/>
        </w:rPr>
        <w:fldChar w:fldCharType="begin"/>
      </w:r>
      <w:r w:rsidRPr="004C7738">
        <w:rPr>
          <w:rFonts w:eastAsia="Times New Roman" w:cs="Times New Roman"/>
          <w:sz w:val="24"/>
          <w:szCs w:val="24"/>
        </w:rPr>
        <w:instrText xml:space="preserve"> HYPERLINK  \l "votingmeeting" </w:instrText>
      </w:r>
      <w:r w:rsidRPr="004C7738">
        <w:rPr>
          <w:rFonts w:eastAsia="Times New Roman" w:cs="Times New Roman"/>
          <w:sz w:val="24"/>
          <w:szCs w:val="24"/>
        </w:rPr>
        <w:fldChar w:fldCharType="separate"/>
      </w:r>
      <w:r w:rsidRPr="004C7738">
        <w:rPr>
          <w:rFonts w:eastAsia="Times New Roman" w:cs="Times New Roman"/>
          <w:color w:val="0000FF"/>
          <w:sz w:val="24"/>
          <w:szCs w:val="24"/>
          <w:u w:val="single"/>
        </w:rPr>
        <w:t>Commission Voting Meetings</w:t>
      </w:r>
      <w:r w:rsidRPr="004C7738">
        <w:rPr>
          <w:rFonts w:eastAsia="Times New Roman" w:cs="Times New Roman"/>
          <w:sz w:val="24"/>
          <w:szCs w:val="24"/>
        </w:rPr>
        <w:fldChar w:fldCharType="end"/>
      </w:r>
    </w:p>
    <w:p w:rsidRPr="004C7738" w:rsidR="009E6CC8" w:rsidP="00F933DC" w:rsidRDefault="000B4D03" w14:paraId="51265F49" w14:textId="77777777">
      <w:pPr>
        <w:numPr>
          <w:ilvl w:val="0"/>
          <w:numId w:val="1"/>
        </w:numPr>
        <w:contextualSpacing/>
        <w:rPr>
          <w:rFonts w:eastAsia="Times New Roman" w:cs="Times New Roman"/>
          <w:sz w:val="24"/>
          <w:szCs w:val="24"/>
        </w:rPr>
      </w:pPr>
      <w:hyperlink w:history="1" w:anchor="RDM">
        <w:r w:rsidRPr="004C7738" w:rsidR="009E6CC8">
          <w:rPr>
            <w:rFonts w:eastAsia="Times New Roman" w:cs="Times New Roman"/>
            <w:color w:val="0000FF"/>
            <w:sz w:val="24"/>
            <w:szCs w:val="24"/>
            <w:u w:val="single"/>
          </w:rPr>
          <w:t>Commission Ratesetting Deliberative Meetings</w:t>
        </w:r>
      </w:hyperlink>
    </w:p>
    <w:p w:rsidRPr="004C7738" w:rsidR="009E6CC8" w:rsidP="00F933DC" w:rsidRDefault="000B4D03" w14:paraId="482256A6" w14:textId="77777777">
      <w:pPr>
        <w:numPr>
          <w:ilvl w:val="0"/>
          <w:numId w:val="1"/>
        </w:numPr>
        <w:contextualSpacing/>
        <w:rPr>
          <w:rFonts w:eastAsia="Times New Roman" w:cs="Times New Roman"/>
          <w:sz w:val="24"/>
          <w:szCs w:val="24"/>
        </w:rPr>
      </w:pPr>
      <w:hyperlink w:history="1" w:anchor="committee">
        <w:r w:rsidRPr="004C7738" w:rsidR="009E6CC8">
          <w:rPr>
            <w:rFonts w:eastAsia="Times New Roman" w:cs="Times New Roman"/>
            <w:color w:val="0000FF"/>
            <w:sz w:val="24"/>
            <w:szCs w:val="24"/>
            <w:u w:val="single"/>
          </w:rPr>
          <w:t>Commissioner Committee Meetings</w:t>
        </w:r>
      </w:hyperlink>
    </w:p>
    <w:p w:rsidRPr="004C7738" w:rsidR="009E6CC8" w:rsidP="00F933DC" w:rsidRDefault="009E6CC8" w14:paraId="6863040E" w14:textId="77777777">
      <w:pPr>
        <w:numPr>
          <w:ilvl w:val="0"/>
          <w:numId w:val="1"/>
        </w:numPr>
        <w:contextualSpacing/>
        <w:rPr>
          <w:rFonts w:eastAsia="Times New Roman" w:cs="Times New Roman"/>
          <w:sz w:val="24"/>
          <w:szCs w:val="24"/>
        </w:rPr>
      </w:pPr>
      <w:r w:rsidRPr="004C7738">
        <w:rPr>
          <w:rFonts w:eastAsia="Times New Roman" w:cs="Times New Roman"/>
          <w:color w:val="0000FF"/>
          <w:sz w:val="24"/>
          <w:szCs w:val="24"/>
          <w:u w:val="single"/>
        </w:rPr>
        <w:t>Commissioner All-Party Meetings</w:t>
      </w:r>
    </w:p>
    <w:p w:rsidRPr="004C7738" w:rsidR="009E6CC8" w:rsidP="00F933DC" w:rsidRDefault="000B4D03" w14:paraId="399F808D" w14:textId="77777777">
      <w:pPr>
        <w:numPr>
          <w:ilvl w:val="0"/>
          <w:numId w:val="1"/>
        </w:numPr>
        <w:contextualSpacing/>
        <w:rPr>
          <w:rFonts w:eastAsia="Times New Roman" w:cs="Times New Roman"/>
          <w:sz w:val="24"/>
          <w:szCs w:val="24"/>
        </w:rPr>
      </w:pPr>
      <w:hyperlink w:history="1" w:anchor="hearingcalendar">
        <w:r w:rsidRPr="004C7738" w:rsidR="009E6CC8">
          <w:rPr>
            <w:rFonts w:eastAsia="Times New Roman" w:cs="Times New Roman"/>
            <w:color w:val="0000FF"/>
            <w:sz w:val="24"/>
            <w:szCs w:val="24"/>
            <w:u w:val="single"/>
          </w:rPr>
          <w:t>Hearing Calendar</w:t>
        </w:r>
      </w:hyperlink>
    </w:p>
    <w:p w:rsidRPr="004C7738" w:rsidR="009E6CC8" w:rsidP="00F933DC" w:rsidRDefault="009E6CC8" w14:paraId="3713778A" w14:textId="77777777">
      <w:pPr>
        <w:numPr>
          <w:ilvl w:val="0"/>
          <w:numId w:val="1"/>
        </w:numPr>
        <w:contextualSpacing/>
        <w:rPr>
          <w:rFonts w:eastAsia="Times New Roman" w:cs="Times New Roman"/>
          <w:sz w:val="24"/>
          <w:szCs w:val="24"/>
        </w:rPr>
      </w:pPr>
      <w:r w:rsidRPr="004C7738">
        <w:rPr>
          <w:rFonts w:eastAsia="Times New Roman" w:cs="Times New Roman"/>
          <w:color w:val="0000FF"/>
          <w:sz w:val="24"/>
          <w:szCs w:val="24"/>
          <w:u w:val="single"/>
        </w:rPr>
        <w:t>Other Public Meetings</w:t>
      </w:r>
    </w:p>
    <w:p w:rsidRPr="004C7738" w:rsidR="009E6CC8" w:rsidP="00F933DC" w:rsidRDefault="000B4D03" w14:paraId="00DDCC91" w14:textId="77777777">
      <w:pPr>
        <w:numPr>
          <w:ilvl w:val="0"/>
          <w:numId w:val="1"/>
        </w:numPr>
        <w:contextualSpacing/>
        <w:rPr>
          <w:rFonts w:eastAsia="Times New Roman" w:cs="Times New Roman"/>
          <w:sz w:val="24"/>
          <w:szCs w:val="24"/>
        </w:rPr>
      </w:pPr>
      <w:hyperlink w:history="1" w:anchor="newproceedings">
        <w:r w:rsidRPr="004C7738" w:rsidR="009E6CC8">
          <w:rPr>
            <w:rFonts w:eastAsia="Times New Roman" w:cs="Times New Roman"/>
            <w:color w:val="0000FF"/>
            <w:sz w:val="24"/>
            <w:szCs w:val="24"/>
            <w:u w:val="single"/>
          </w:rPr>
          <w:t>New Proceedings</w:t>
        </w:r>
      </w:hyperlink>
    </w:p>
    <w:p w:rsidRPr="004C7738" w:rsidR="009E6CC8" w:rsidP="00F933DC" w:rsidRDefault="009E6CC8" w14:paraId="57FD8B93" w14:textId="77777777">
      <w:pPr>
        <w:numPr>
          <w:ilvl w:val="0"/>
          <w:numId w:val="1"/>
        </w:numPr>
        <w:contextualSpacing/>
        <w:rPr>
          <w:rFonts w:eastAsia="Times New Roman" w:cs="Times New Roman"/>
          <w:sz w:val="24"/>
          <w:szCs w:val="24"/>
        </w:rPr>
      </w:pPr>
      <w:r w:rsidRPr="004C7738">
        <w:rPr>
          <w:rFonts w:eastAsia="Times New Roman" w:cs="Times New Roman"/>
          <w:color w:val="0000FF"/>
          <w:sz w:val="24"/>
          <w:szCs w:val="24"/>
          <w:u w:val="single"/>
        </w:rPr>
        <w:t>Petitions for Modification</w:t>
      </w:r>
    </w:p>
    <w:p w:rsidRPr="004C7738" w:rsidR="009E6CC8" w:rsidP="00F933DC" w:rsidRDefault="000B4D03" w14:paraId="34E06963" w14:textId="77777777">
      <w:pPr>
        <w:numPr>
          <w:ilvl w:val="0"/>
          <w:numId w:val="1"/>
        </w:numPr>
        <w:contextualSpacing/>
        <w:rPr>
          <w:rFonts w:eastAsia="Times New Roman" w:cs="Times New Roman"/>
          <w:sz w:val="24"/>
          <w:szCs w:val="24"/>
        </w:rPr>
      </w:pPr>
      <w:hyperlink w:history="1" w:anchor="resolutions">
        <w:r w:rsidRPr="004C7738" w:rsidR="009E6CC8">
          <w:rPr>
            <w:rFonts w:eastAsia="Times New Roman" w:cs="Times New Roman"/>
            <w:color w:val="0000FF"/>
            <w:sz w:val="24"/>
            <w:szCs w:val="24"/>
            <w:u w:val="single"/>
          </w:rPr>
          <w:t>Draft Resolutions</w:t>
        </w:r>
      </w:hyperlink>
    </w:p>
    <w:p w:rsidRPr="004C7738" w:rsidR="009E6CC8" w:rsidP="00F933DC" w:rsidRDefault="000B4D03" w14:paraId="2037B7E2" w14:textId="77777777">
      <w:pPr>
        <w:numPr>
          <w:ilvl w:val="0"/>
          <w:numId w:val="1"/>
        </w:numPr>
        <w:contextualSpacing/>
        <w:rPr>
          <w:rFonts w:eastAsia="Times New Roman" w:cs="Times New Roman"/>
          <w:sz w:val="24"/>
          <w:szCs w:val="24"/>
        </w:rPr>
      </w:pPr>
      <w:hyperlink w:history="1" w:anchor="adviceletters">
        <w:r w:rsidRPr="004C7738" w:rsidR="009E6CC8">
          <w:rPr>
            <w:rFonts w:eastAsia="Times New Roman" w:cs="Times New Roman"/>
            <w:color w:val="0000FF"/>
            <w:sz w:val="24"/>
            <w:szCs w:val="24"/>
            <w:u w:val="single"/>
          </w:rPr>
          <w:t>Advice Letters</w:t>
        </w:r>
      </w:hyperlink>
      <w:r w:rsidRPr="004C7738" w:rsidR="009E6CC8">
        <w:rPr>
          <w:rFonts w:eastAsia="Times New Roman" w:cs="Times New Roman"/>
          <w:color w:val="0000FF"/>
          <w:sz w:val="24"/>
          <w:szCs w:val="24"/>
          <w:u w:val="single"/>
        </w:rPr>
        <w:t xml:space="preserve"> Submissions</w:t>
      </w:r>
    </w:p>
    <w:p w:rsidRPr="00D25034" w:rsidR="008A5285" w:rsidP="00F933DC" w:rsidRDefault="000B4D03" w14:paraId="4EE73A32" w14:textId="6E70D184">
      <w:pPr>
        <w:pStyle w:val="Style1"/>
        <w:rPr>
          <w:rStyle w:val="Hyperlink1"/>
          <w:rFonts w:eastAsia="Times New Roman" w:cs="Times New Roman"/>
          <w:color w:val="auto"/>
          <w:sz w:val="24"/>
          <w:szCs w:val="24"/>
          <w:u w:val="none"/>
        </w:rPr>
      </w:pPr>
      <w:hyperlink w:history="1" w:anchor="adviceletters">
        <w:r w:rsidRPr="004C7738" w:rsidR="009E6CC8">
          <w:rPr>
            <w:rFonts w:eastAsia="Times New Roman" w:cs="Times New Roman"/>
            <w:color w:val="0000FF"/>
            <w:sz w:val="24"/>
            <w:szCs w:val="24"/>
            <w:u w:val="single"/>
          </w:rPr>
          <w:t>Other Notices</w:t>
        </w:r>
      </w:hyperlink>
    </w:p>
    <w:tbl>
      <w:tblPr>
        <w:tblW w:w="0" w:type="auto"/>
        <w:shd w:val="clear" w:color="auto" w:fill="E6E6E6"/>
        <w:tblLook w:val="0000" w:firstRow="0" w:lastRow="0" w:firstColumn="0" w:lastColumn="0" w:noHBand="0" w:noVBand="0"/>
      </w:tblPr>
      <w:tblGrid>
        <w:gridCol w:w="1098"/>
        <w:gridCol w:w="4162"/>
        <w:gridCol w:w="4676"/>
      </w:tblGrid>
      <w:tr w:rsidRPr="004C7738" w:rsidR="009E6CC8" w:rsidTr="008D3A43" w14:paraId="09F1A7CC" w14:textId="77777777">
        <w:tc>
          <w:tcPr>
            <w:tcW w:w="1098" w:type="dxa"/>
            <w:shd w:val="clear" w:color="auto" w:fill="E6E6E6"/>
            <w:vAlign w:val="center"/>
          </w:tcPr>
          <w:p w:rsidRPr="004C7738" w:rsidR="009E6CC8" w:rsidP="00F933DC" w:rsidRDefault="009E6CC8" w14:paraId="79265DD4" w14:textId="77777777">
            <w:pPr>
              <w:rPr>
                <w:rFonts w:eastAsia="Times New Roman" w:cs="Times New Roman"/>
                <w:szCs w:val="20"/>
              </w:rPr>
            </w:pPr>
            <w:r w:rsidRPr="004C7738">
              <w:rPr>
                <w:rFonts w:eastAsia="Times New Roman" w:cs="Times New Roman"/>
                <w:noProof/>
                <w:szCs w:val="20"/>
              </w:rPr>
              <w:drawing>
                <wp:inline distT="0" distB="0" distL="0" distR="0" wp14:anchorId="3B656040" wp14:editId="3B2A4913">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F933DC" w:rsidRDefault="009E6CC8" w14:paraId="4FEA74BE" w14:textId="77777777">
            <w:pPr>
              <w:jc w:val="center"/>
              <w:rPr>
                <w:rFonts w:eastAsia="Times New Roman" w:cs="Times New Roman"/>
                <w:szCs w:val="20"/>
              </w:rPr>
            </w:pPr>
          </w:p>
        </w:tc>
        <w:tc>
          <w:tcPr>
            <w:tcW w:w="9054" w:type="dxa"/>
            <w:gridSpan w:val="2"/>
            <w:shd w:val="clear" w:color="auto" w:fill="E6E6E6"/>
          </w:tcPr>
          <w:p w:rsidRPr="004C7738" w:rsidR="009E6CC8" w:rsidP="00F933DC" w:rsidRDefault="009E6CC8" w14:paraId="708D780F" w14:textId="77777777">
            <w:pPr>
              <w:rPr>
                <w:rFonts w:eastAsia="Times New Roman" w:cs="Times New Roman"/>
                <w:b/>
                <w:bCs/>
                <w:szCs w:val="20"/>
              </w:rPr>
            </w:pPr>
          </w:p>
          <w:p w:rsidRPr="004C7738" w:rsidR="009E6CC8" w:rsidP="00F933DC" w:rsidRDefault="009E6CC8" w14:paraId="7E43CBE2"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56168467" w14:textId="77777777">
        <w:trPr>
          <w:cantSplit/>
        </w:trPr>
        <w:tc>
          <w:tcPr>
            <w:tcW w:w="10152" w:type="dxa"/>
            <w:gridSpan w:val="3"/>
            <w:shd w:val="clear" w:color="auto" w:fill="E6E6E6"/>
          </w:tcPr>
          <w:p w:rsidRPr="004C7738" w:rsidR="009E6CC8" w:rsidP="00F933DC" w:rsidRDefault="009E6CC8" w14:paraId="16BEF8FB" w14:textId="77777777">
            <w:pPr>
              <w:rPr>
                <w:rFonts w:eastAsia="Times New Roman" w:cs="Times New Roman"/>
                <w:snapToGrid w:val="0"/>
                <w:szCs w:val="20"/>
              </w:rPr>
            </w:pPr>
            <w:r w:rsidRPr="004C7738">
              <w:rPr>
                <w:rFonts w:eastAsia="Times New Roman" w:cs="Times New Roman"/>
                <w:snapToGrid w:val="0"/>
                <w:szCs w:val="2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F933DC" w:rsidRDefault="009E6CC8" w14:paraId="37626DAE" w14:textId="77777777">
            <w:pPr>
              <w:rPr>
                <w:rFonts w:eastAsia="Times New Roman" w:cs="Times New Roman"/>
                <w:szCs w:val="20"/>
              </w:rPr>
            </w:pPr>
            <w:r w:rsidRPr="004C7738">
              <w:rPr>
                <w:rFonts w:eastAsia="Times New Roman" w:cs="Times New Roman"/>
                <w:snapToGrid w:val="0"/>
                <w:szCs w:val="20"/>
              </w:rPr>
              <w:t xml:space="preserve">If you plan to attend and need specialized accommodations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6D801D64" w14:textId="77777777">
        <w:tc>
          <w:tcPr>
            <w:tcW w:w="5355" w:type="dxa"/>
            <w:gridSpan w:val="2"/>
            <w:shd w:val="clear" w:color="auto" w:fill="E6E6E6"/>
          </w:tcPr>
          <w:p w:rsidRPr="004C7738" w:rsidR="009E6CC8" w:rsidP="00F933DC" w:rsidRDefault="009E6CC8" w14:paraId="38E2353E" w14:textId="77777777">
            <w:pPr>
              <w:rPr>
                <w:rFonts w:eastAsia="Times New Roman" w:cs="Times New Roman"/>
                <w:szCs w:val="20"/>
              </w:rPr>
            </w:pPr>
            <w:r w:rsidRPr="004C7738">
              <w:rPr>
                <w:rFonts w:eastAsia="Times New Roman" w:cs="Times New Roman"/>
                <w:snapToGrid w:val="0"/>
                <w:szCs w:val="20"/>
              </w:rPr>
              <w:t xml:space="preserve">             Email:      </w:t>
            </w:r>
            <w:hyperlink w:history="1" r:id="rId13">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F933DC" w:rsidRDefault="009E6CC8" w14:paraId="59214C7C" w14:textId="77777777">
            <w:pPr>
              <w:rPr>
                <w:rFonts w:eastAsia="Times New Roman" w:cs="Times New Roman"/>
                <w:szCs w:val="20"/>
              </w:rPr>
            </w:pPr>
            <w:r w:rsidRPr="004C7738">
              <w:rPr>
                <w:rFonts w:eastAsia="Times New Roman" w:cs="Times New Roman"/>
                <w:snapToGrid w:val="0"/>
                <w:szCs w:val="20"/>
              </w:rPr>
              <w:t>FAX:  415-355-5404 (Attn.:  Public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F933DC" w:rsidRDefault="003F07C0" w14:paraId="4BB3DB2C" w14:textId="1ABF1803">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1"/>
    </w:p>
    <w:p w:rsidRPr="004C7738" w:rsidR="00785C6D" w:rsidP="00F933DC" w:rsidRDefault="00785C6D" w14:paraId="3CA4A85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933DC" w:rsidRDefault="009E6CC8" w14:paraId="4DEC0BFD" w14:textId="0FA62F86">
      <w:pPr>
        <w:spacing w:after="240"/>
        <w:jc w:val="center"/>
        <w:rPr>
          <w:rFonts w:eastAsia="Times New Roman" w:cs="Times New Roman"/>
          <w:b/>
          <w:sz w:val="28"/>
          <w:szCs w:val="20"/>
        </w:rPr>
      </w:pPr>
      <w:r w:rsidRPr="004C7738">
        <w:rPr>
          <w:rFonts w:eastAsia="Times New Roman" w:cs="Times New Roman"/>
          <w:b/>
          <w:sz w:val="28"/>
          <w:szCs w:val="20"/>
        </w:rPr>
        <w:t>COMMISSION VOTING MEETINGS</w:t>
      </w:r>
    </w:p>
    <w:p w:rsidRPr="004C7738" w:rsidR="00C64F15" w:rsidP="00F933DC" w:rsidRDefault="00C64F15" w14:paraId="1E2C38D5" w14:textId="77777777">
      <w:pPr>
        <w:ind w:left="90" w:right="216"/>
        <w:rPr>
          <w:rFonts w:cs="Times New Roman"/>
          <w:szCs w:val="20"/>
        </w:rPr>
      </w:pPr>
      <w:r w:rsidRPr="004C7738">
        <w:rPr>
          <w:rFonts w:cs="Times New Roman"/>
          <w:szCs w:val="20"/>
        </w:rPr>
        <w:t>Pursuant to Executive Order N-29-20, paragraph 3, that was issued on March 17, 2020, Commissioners may participate remotely from teleconferencing locations. The public may observe, provide public comments during the public comment period, and otherwise participate remotely pursuant to the Bagley-Keene Open Meeting act as described below.  </w:t>
      </w:r>
    </w:p>
    <w:p w:rsidRPr="004C7738" w:rsidR="00C64F15" w:rsidP="00F933DC" w:rsidRDefault="00C64F15" w14:paraId="218CFF19" w14:textId="77777777">
      <w:pPr>
        <w:ind w:left="90" w:right="216"/>
        <w:rPr>
          <w:rFonts w:cs="Times New Roman"/>
          <w:szCs w:val="20"/>
        </w:rPr>
      </w:pPr>
    </w:p>
    <w:p w:rsidRPr="004C7738" w:rsidR="00C64F15" w:rsidP="00F933DC" w:rsidRDefault="00C64F15" w14:paraId="21DAA4A0" w14:textId="2AE8C4B8">
      <w:pPr>
        <w:ind w:left="90" w:right="216"/>
        <w:rPr>
          <w:rStyle w:val="Hyperlink1"/>
          <w:rFonts w:cs="Times New Roman"/>
        </w:rPr>
      </w:pPr>
      <w:r w:rsidRPr="004C7738">
        <w:rPr>
          <w:rFonts w:cs="Times New Roman"/>
          <w:szCs w:val="20"/>
        </w:rPr>
        <w:t xml:space="preserve">Link to Executive Order N-29-20: </w:t>
      </w:r>
      <w:hyperlink w:history="1" r:id="rId14">
        <w:r w:rsidRPr="004C7738">
          <w:rPr>
            <w:rStyle w:val="Hyperlink1"/>
            <w:rFonts w:cs="Times New Roman"/>
          </w:rPr>
          <w:t>https://www.gov.ca.gov/wp-content/uploads/2020/03/3.17.20-N-29-20-EO.pdf</w:t>
        </w:r>
      </w:hyperlink>
    </w:p>
    <w:p w:rsidRPr="004C7738" w:rsidR="009878E3" w:rsidP="00F933DC" w:rsidRDefault="009878E3" w14:paraId="326456AE" w14:textId="77777777">
      <w:pPr>
        <w:ind w:left="90" w:right="216"/>
        <w:rPr>
          <w:rStyle w:val="Hyperlink1"/>
          <w:rFonts w:cs="Times New Roman"/>
          <w:color w:val="auto"/>
        </w:rPr>
      </w:pPr>
    </w:p>
    <w:tbl>
      <w:tblPr>
        <w:tblW w:w="9972" w:type="dxa"/>
        <w:tblInd w:w="108" w:type="dxa"/>
        <w:tblLayout w:type="fixed"/>
        <w:tblLook w:val="04A0" w:firstRow="1" w:lastRow="0" w:firstColumn="1" w:lastColumn="0" w:noHBand="0" w:noVBand="1"/>
      </w:tblPr>
      <w:tblGrid>
        <w:gridCol w:w="3060"/>
        <w:gridCol w:w="1890"/>
        <w:gridCol w:w="5022"/>
      </w:tblGrid>
      <w:tr w:rsidRPr="004C7738" w:rsidR="00F83EFD" w:rsidTr="00210A36" w14:paraId="562E356E" w14:textId="77777777">
        <w:trPr>
          <w:trHeight w:val="108"/>
        </w:trPr>
        <w:tc>
          <w:tcPr>
            <w:tcW w:w="3060" w:type="dxa"/>
          </w:tcPr>
          <w:p w:rsidR="00F83EFD" w:rsidP="00F933DC" w:rsidRDefault="00151B61" w14:paraId="36E6BD3B" w14:textId="0EB13601">
            <w:pPr>
              <w:spacing w:after="60"/>
              <w:rPr>
                <w:rFonts w:eastAsia="Times New Roman" w:cs="Times New Roman"/>
                <w:szCs w:val="20"/>
              </w:rPr>
            </w:pPr>
            <w:r>
              <w:rPr>
                <w:rFonts w:eastAsia="Times New Roman" w:cs="Times New Roman"/>
                <w:szCs w:val="20"/>
              </w:rPr>
              <w:t>October 8, 2020</w:t>
            </w:r>
          </w:p>
        </w:tc>
        <w:tc>
          <w:tcPr>
            <w:tcW w:w="1890" w:type="dxa"/>
          </w:tcPr>
          <w:p w:rsidR="00F83EFD" w:rsidP="00F933DC" w:rsidRDefault="00151B61" w14:paraId="4CF65BEC" w14:textId="1AE0AAE6">
            <w:pPr>
              <w:spacing w:after="60"/>
              <w:rPr>
                <w:rFonts w:eastAsia="Times New Roman" w:cs="Times New Roman"/>
                <w:szCs w:val="20"/>
              </w:rPr>
            </w:pPr>
            <w:r>
              <w:rPr>
                <w:rFonts w:eastAsia="Times New Roman" w:cs="Times New Roman"/>
                <w:szCs w:val="20"/>
              </w:rPr>
              <w:t>10:00 am</w:t>
            </w:r>
          </w:p>
        </w:tc>
        <w:tc>
          <w:tcPr>
            <w:tcW w:w="5022" w:type="dxa"/>
          </w:tcPr>
          <w:p w:rsidR="00F83EFD" w:rsidP="00F933DC" w:rsidRDefault="00151B61" w14:paraId="22313E42" w14:textId="16FE2232">
            <w:pPr>
              <w:rPr>
                <w:rFonts w:eastAsia="Times New Roman" w:cs="Times New Roman"/>
                <w:szCs w:val="20"/>
              </w:rPr>
            </w:pPr>
            <w:r>
              <w:rPr>
                <w:rFonts w:eastAsia="Times New Roman" w:cs="Times New Roman"/>
                <w:szCs w:val="20"/>
              </w:rPr>
              <w:t>Remotely</w:t>
            </w:r>
          </w:p>
        </w:tc>
      </w:tr>
      <w:tr w:rsidRPr="004C7738" w:rsidR="00531F3D" w:rsidTr="00210A36" w14:paraId="4595C57A" w14:textId="77777777">
        <w:trPr>
          <w:trHeight w:val="108"/>
        </w:trPr>
        <w:tc>
          <w:tcPr>
            <w:tcW w:w="3060" w:type="dxa"/>
          </w:tcPr>
          <w:p w:rsidR="00531F3D" w:rsidP="00F933DC" w:rsidRDefault="00211582" w14:paraId="75B61143" w14:textId="494B4BF4">
            <w:pPr>
              <w:spacing w:after="60"/>
              <w:rPr>
                <w:rFonts w:eastAsia="Times New Roman" w:cs="Times New Roman"/>
                <w:szCs w:val="20"/>
              </w:rPr>
            </w:pPr>
            <w:r>
              <w:rPr>
                <w:rFonts w:eastAsia="Times New Roman" w:cs="Times New Roman"/>
                <w:szCs w:val="20"/>
              </w:rPr>
              <w:t>October 22, 2020</w:t>
            </w:r>
          </w:p>
        </w:tc>
        <w:tc>
          <w:tcPr>
            <w:tcW w:w="1890" w:type="dxa"/>
          </w:tcPr>
          <w:p w:rsidR="00531F3D" w:rsidP="00F933DC" w:rsidRDefault="00211582" w14:paraId="64C12748" w14:textId="5FFA5178">
            <w:pPr>
              <w:spacing w:after="60"/>
              <w:rPr>
                <w:rFonts w:eastAsia="Times New Roman" w:cs="Times New Roman"/>
                <w:szCs w:val="20"/>
              </w:rPr>
            </w:pPr>
            <w:r>
              <w:rPr>
                <w:rFonts w:eastAsia="Times New Roman" w:cs="Times New Roman"/>
                <w:szCs w:val="20"/>
              </w:rPr>
              <w:t>10:00 am</w:t>
            </w:r>
          </w:p>
        </w:tc>
        <w:tc>
          <w:tcPr>
            <w:tcW w:w="5022" w:type="dxa"/>
          </w:tcPr>
          <w:p w:rsidR="00531F3D" w:rsidP="00F933DC" w:rsidRDefault="00211582" w14:paraId="610CDD61" w14:textId="60EDE374">
            <w:pPr>
              <w:rPr>
                <w:rFonts w:eastAsia="Times New Roman" w:cs="Times New Roman"/>
                <w:szCs w:val="20"/>
              </w:rPr>
            </w:pPr>
            <w:r>
              <w:rPr>
                <w:rFonts w:eastAsia="Times New Roman" w:cs="Times New Roman"/>
                <w:szCs w:val="20"/>
              </w:rPr>
              <w:t>Remotely</w:t>
            </w:r>
          </w:p>
        </w:tc>
      </w:tr>
      <w:tr w:rsidRPr="004C7738" w:rsidR="003049FE" w:rsidTr="00210A36" w14:paraId="06398DB9" w14:textId="77777777">
        <w:trPr>
          <w:trHeight w:val="108"/>
        </w:trPr>
        <w:tc>
          <w:tcPr>
            <w:tcW w:w="3060" w:type="dxa"/>
          </w:tcPr>
          <w:p w:rsidR="003049FE" w:rsidP="00F933DC" w:rsidRDefault="003049FE" w14:paraId="522428BB" w14:textId="5ED817C0">
            <w:pPr>
              <w:spacing w:after="60"/>
              <w:rPr>
                <w:rFonts w:eastAsia="Times New Roman" w:cs="Times New Roman"/>
                <w:szCs w:val="20"/>
              </w:rPr>
            </w:pPr>
            <w:r>
              <w:rPr>
                <w:rFonts w:eastAsia="Times New Roman" w:cs="Times New Roman"/>
                <w:szCs w:val="20"/>
              </w:rPr>
              <w:t>November 5, 2020</w:t>
            </w:r>
          </w:p>
        </w:tc>
        <w:tc>
          <w:tcPr>
            <w:tcW w:w="1890" w:type="dxa"/>
          </w:tcPr>
          <w:p w:rsidR="003049FE" w:rsidP="00F933DC" w:rsidRDefault="003049FE" w14:paraId="503B77F5" w14:textId="33F037DF">
            <w:pPr>
              <w:spacing w:after="60"/>
              <w:rPr>
                <w:rFonts w:eastAsia="Times New Roman" w:cs="Times New Roman"/>
                <w:szCs w:val="20"/>
              </w:rPr>
            </w:pPr>
            <w:r>
              <w:rPr>
                <w:rFonts w:eastAsia="Times New Roman" w:cs="Times New Roman"/>
                <w:szCs w:val="20"/>
              </w:rPr>
              <w:t>10:00 am</w:t>
            </w:r>
          </w:p>
        </w:tc>
        <w:tc>
          <w:tcPr>
            <w:tcW w:w="5022" w:type="dxa"/>
          </w:tcPr>
          <w:p w:rsidR="003049FE" w:rsidP="00F933DC" w:rsidRDefault="003049FE" w14:paraId="1475CCAC" w14:textId="664AD613">
            <w:pPr>
              <w:rPr>
                <w:rFonts w:eastAsia="Times New Roman" w:cs="Times New Roman"/>
                <w:szCs w:val="20"/>
              </w:rPr>
            </w:pPr>
            <w:r>
              <w:rPr>
                <w:rFonts w:eastAsia="Times New Roman" w:cs="Times New Roman"/>
                <w:szCs w:val="20"/>
              </w:rPr>
              <w:t>Remotely</w:t>
            </w:r>
          </w:p>
        </w:tc>
      </w:tr>
    </w:tbl>
    <w:p w:rsidRPr="004C7738" w:rsidR="009E6CC8" w:rsidP="00F933DC" w:rsidRDefault="000B4D03" w14:paraId="3524B9C3" w14:textId="77777777">
      <w:pPr>
        <w:spacing w:before="120"/>
        <w:jc w:val="center"/>
        <w:rPr>
          <w:rFonts w:eastAsia="Times New Roman" w:cs="Times New Roman"/>
          <w:szCs w:val="20"/>
        </w:rPr>
      </w:pPr>
      <w:hyperlink w:history="1" w:anchor="tableofcontents">
        <w:r w:rsidRPr="004C7738" w:rsidR="009E6CC8">
          <w:rPr>
            <w:rFonts w:eastAsia="Times New Roman" w:cs="Times New Roman"/>
            <w:color w:val="0000FF"/>
            <w:szCs w:val="20"/>
            <w:u w:val="single"/>
          </w:rPr>
          <w:t>Return to Table of Contents</w:t>
        </w:r>
      </w:hyperlink>
    </w:p>
    <w:p w:rsidRPr="004C7738" w:rsidR="009E6CC8" w:rsidP="00F933DC" w:rsidRDefault="009E6CC8" w14:paraId="5CF7450E"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933DC" w:rsidRDefault="009E6CC8" w14:paraId="1521146A" w14:textId="77777777">
      <w:pPr>
        <w:spacing w:after="240"/>
        <w:jc w:val="center"/>
        <w:rPr>
          <w:rFonts w:eastAsia="Times New Roman" w:cs="Times New Roman"/>
          <w:szCs w:val="20"/>
        </w:rPr>
      </w:pPr>
      <w:r w:rsidRPr="004C7738">
        <w:rPr>
          <w:rFonts w:eastAsia="Times New Roman" w:cs="Times New Roman"/>
          <w:b/>
          <w:sz w:val="28"/>
          <w:szCs w:val="20"/>
        </w:rPr>
        <w:t xml:space="preserve">COMMISSION RATESETTING DELIBERATIVE MEETINGS </w:t>
      </w:r>
      <w:r w:rsidRPr="004C7738">
        <w:rPr>
          <w:rFonts w:eastAsia="Times New Roman" w:cs="Times New Roman"/>
          <w:b/>
          <w:sz w:val="28"/>
          <w:szCs w:val="20"/>
        </w:rPr>
        <w:br/>
      </w:r>
      <w:r w:rsidRPr="004C7738">
        <w:rPr>
          <w:rFonts w:eastAsia="Times New Roman" w:cs="Times New Roman"/>
          <w:szCs w:val="20"/>
        </w:rPr>
        <w:t>(Not Open to the Public)</w:t>
      </w:r>
    </w:p>
    <w:p w:rsidRPr="004C7738" w:rsidR="009E6CC8" w:rsidP="00F933DC" w:rsidRDefault="009E6CC8" w14:paraId="3118D052" w14:textId="77777777">
      <w:pPr>
        <w:spacing w:after="360"/>
        <w:jc w:val="center"/>
        <w:rPr>
          <w:rFonts w:eastAsia="Times New Roman" w:cs="Times New Roman"/>
          <w:i/>
          <w:szCs w:val="20"/>
        </w:rPr>
      </w:pPr>
      <w:r w:rsidRPr="004C7738">
        <w:rPr>
          <w:rFonts w:eastAsia="Times New Roman" w:cs="Times New Roman"/>
          <w:i/>
          <w:szCs w:val="20"/>
        </w:rPr>
        <w:t xml:space="preserve">Ratesetting Deliberative Meeting dates are reserved as noted </w:t>
      </w:r>
      <w:r w:rsidRPr="004C7738">
        <w:rPr>
          <w:rFonts w:eastAsia="Times New Roman" w:cs="Times New Roman"/>
          <w:i/>
          <w:szCs w:val="20"/>
        </w:rPr>
        <w:br/>
        <w:t>but will only be held if there are ratesetting matters to be considered.</w:t>
      </w:r>
    </w:p>
    <w:tbl>
      <w:tblPr>
        <w:tblW w:w="9972" w:type="dxa"/>
        <w:tblInd w:w="108" w:type="dxa"/>
        <w:tblLayout w:type="fixed"/>
        <w:tblLook w:val="04A0" w:firstRow="1" w:lastRow="0" w:firstColumn="1" w:lastColumn="0" w:noHBand="0" w:noVBand="1"/>
      </w:tblPr>
      <w:tblGrid>
        <w:gridCol w:w="3060"/>
        <w:gridCol w:w="1890"/>
        <w:gridCol w:w="5022"/>
      </w:tblGrid>
      <w:tr w:rsidRPr="004C7738" w:rsidR="00A358CE" w:rsidTr="006427FA" w14:paraId="052F2E9D" w14:textId="77777777">
        <w:trPr>
          <w:trHeight w:val="270"/>
        </w:trPr>
        <w:tc>
          <w:tcPr>
            <w:tcW w:w="3060" w:type="dxa"/>
          </w:tcPr>
          <w:p w:rsidR="00A358CE" w:rsidP="00F933DC" w:rsidRDefault="002B51A3" w14:paraId="49EB05E3" w14:textId="79E8AA89">
            <w:pPr>
              <w:spacing w:after="60"/>
              <w:rPr>
                <w:rFonts w:eastAsia="Times New Roman" w:cs="Times New Roman"/>
                <w:szCs w:val="20"/>
              </w:rPr>
            </w:pPr>
            <w:r>
              <w:rPr>
                <w:rFonts w:eastAsia="Times New Roman" w:cs="Times New Roman"/>
                <w:szCs w:val="20"/>
              </w:rPr>
              <w:t xml:space="preserve">October </w:t>
            </w:r>
            <w:r w:rsidR="00C56B69">
              <w:rPr>
                <w:rFonts w:eastAsia="Times New Roman" w:cs="Times New Roman"/>
                <w:szCs w:val="20"/>
              </w:rPr>
              <w:t>7</w:t>
            </w:r>
            <w:r>
              <w:rPr>
                <w:rFonts w:eastAsia="Times New Roman" w:cs="Times New Roman"/>
                <w:szCs w:val="20"/>
              </w:rPr>
              <w:t>, 2020</w:t>
            </w:r>
          </w:p>
        </w:tc>
        <w:tc>
          <w:tcPr>
            <w:tcW w:w="1890" w:type="dxa"/>
          </w:tcPr>
          <w:p w:rsidR="00A358CE" w:rsidP="00F933DC" w:rsidRDefault="00C56B69" w14:paraId="584DC435" w14:textId="72AEC114">
            <w:pPr>
              <w:spacing w:after="60"/>
              <w:rPr>
                <w:rFonts w:eastAsia="Times New Roman" w:cs="Times New Roman"/>
                <w:szCs w:val="20"/>
              </w:rPr>
            </w:pPr>
            <w:r>
              <w:rPr>
                <w:rFonts w:eastAsia="Times New Roman" w:cs="Times New Roman"/>
                <w:szCs w:val="20"/>
              </w:rPr>
              <w:t>Noon</w:t>
            </w:r>
          </w:p>
        </w:tc>
        <w:tc>
          <w:tcPr>
            <w:tcW w:w="5022" w:type="dxa"/>
          </w:tcPr>
          <w:p w:rsidR="00A358CE" w:rsidP="00F933DC" w:rsidRDefault="00A358CE" w14:paraId="3A6D10ED" w14:textId="56491B93">
            <w:pPr>
              <w:spacing w:after="60"/>
              <w:rPr>
                <w:rFonts w:eastAsia="Times New Roman" w:cs="Times New Roman"/>
                <w:szCs w:val="20"/>
              </w:rPr>
            </w:pPr>
            <w:r>
              <w:rPr>
                <w:rFonts w:eastAsia="Times New Roman" w:cs="Times New Roman"/>
                <w:szCs w:val="20"/>
              </w:rPr>
              <w:t>Remotely</w:t>
            </w:r>
          </w:p>
        </w:tc>
      </w:tr>
      <w:tr w:rsidRPr="004C7738" w:rsidR="00793B56" w:rsidTr="00ED19F8" w14:paraId="056D21DF" w14:textId="77777777">
        <w:trPr>
          <w:trHeight w:val="270"/>
        </w:trPr>
        <w:tc>
          <w:tcPr>
            <w:tcW w:w="9972" w:type="dxa"/>
            <w:gridSpan w:val="3"/>
          </w:tcPr>
          <w:p w:rsidR="00793B56" w:rsidP="00F933DC" w:rsidRDefault="00793B56" w14:paraId="486C7FBC" w14:textId="395D9C45">
            <w:pPr>
              <w:spacing w:after="60"/>
              <w:rPr>
                <w:rFonts w:eastAsia="Times New Roman" w:cs="Times New Roman"/>
                <w:szCs w:val="20"/>
              </w:rPr>
            </w:pPr>
            <w:r>
              <w:t xml:space="preserve">To view Continuation Meeting Agenda: </w:t>
            </w:r>
            <w:hyperlink w:history="1" r:id="rId15">
              <w:r w:rsidRPr="00C56B69" w:rsidR="00C56B69">
                <w:rPr>
                  <w:rStyle w:val="Hyperlink1"/>
                </w:rPr>
                <w:t>Please use this link to view the published document</w:t>
              </w:r>
            </w:hyperlink>
          </w:p>
        </w:tc>
      </w:tr>
      <w:tr w:rsidRPr="004C7738" w:rsidR="00793B56" w:rsidTr="006427FA" w14:paraId="71C3049C" w14:textId="77777777">
        <w:trPr>
          <w:trHeight w:val="270"/>
        </w:trPr>
        <w:tc>
          <w:tcPr>
            <w:tcW w:w="3060" w:type="dxa"/>
          </w:tcPr>
          <w:p w:rsidR="00793B56" w:rsidP="00F933DC" w:rsidRDefault="00793B56" w14:paraId="2A10A8F2" w14:textId="65F5FC8A">
            <w:pPr>
              <w:spacing w:after="60"/>
              <w:rPr>
                <w:rFonts w:eastAsia="Times New Roman" w:cs="Times New Roman"/>
                <w:szCs w:val="20"/>
              </w:rPr>
            </w:pPr>
            <w:r>
              <w:rPr>
                <w:rFonts w:eastAsia="Times New Roman" w:cs="Times New Roman"/>
                <w:szCs w:val="20"/>
              </w:rPr>
              <w:t>October 19, 2020</w:t>
            </w:r>
          </w:p>
        </w:tc>
        <w:tc>
          <w:tcPr>
            <w:tcW w:w="1890" w:type="dxa"/>
          </w:tcPr>
          <w:p w:rsidR="00793B56" w:rsidP="00F933DC" w:rsidRDefault="00793B56" w14:paraId="5C2E08D4" w14:textId="0932E654">
            <w:pPr>
              <w:spacing w:after="60"/>
              <w:rPr>
                <w:rFonts w:eastAsia="Times New Roman" w:cs="Times New Roman"/>
                <w:szCs w:val="20"/>
              </w:rPr>
            </w:pPr>
            <w:r>
              <w:rPr>
                <w:rFonts w:eastAsia="Times New Roman" w:cs="Times New Roman"/>
                <w:szCs w:val="20"/>
              </w:rPr>
              <w:t>10:00 am</w:t>
            </w:r>
          </w:p>
        </w:tc>
        <w:tc>
          <w:tcPr>
            <w:tcW w:w="5022" w:type="dxa"/>
          </w:tcPr>
          <w:p w:rsidR="00793B56" w:rsidP="00F933DC" w:rsidRDefault="00793B56" w14:paraId="6D15A0B4" w14:textId="71FA2734">
            <w:pPr>
              <w:spacing w:after="60"/>
              <w:rPr>
                <w:rFonts w:eastAsia="Times New Roman" w:cs="Times New Roman"/>
                <w:szCs w:val="20"/>
              </w:rPr>
            </w:pPr>
            <w:r>
              <w:rPr>
                <w:rFonts w:eastAsia="Times New Roman" w:cs="Times New Roman"/>
                <w:szCs w:val="20"/>
              </w:rPr>
              <w:t>Remotely</w:t>
            </w:r>
          </w:p>
        </w:tc>
      </w:tr>
      <w:tr w:rsidRPr="004C7738" w:rsidR="00C56B69" w:rsidTr="006427FA" w14:paraId="186276FC" w14:textId="77777777">
        <w:trPr>
          <w:trHeight w:val="270"/>
        </w:trPr>
        <w:tc>
          <w:tcPr>
            <w:tcW w:w="3060" w:type="dxa"/>
          </w:tcPr>
          <w:p w:rsidR="00C56B69" w:rsidP="00F933DC" w:rsidRDefault="00C56B69" w14:paraId="701FC937" w14:textId="40085A29">
            <w:pPr>
              <w:spacing w:after="60"/>
              <w:rPr>
                <w:rFonts w:eastAsia="Times New Roman" w:cs="Times New Roman"/>
                <w:szCs w:val="20"/>
              </w:rPr>
            </w:pPr>
            <w:r>
              <w:rPr>
                <w:rFonts w:eastAsia="Times New Roman" w:cs="Times New Roman"/>
                <w:szCs w:val="20"/>
              </w:rPr>
              <w:t>November 2, 2020</w:t>
            </w:r>
          </w:p>
        </w:tc>
        <w:tc>
          <w:tcPr>
            <w:tcW w:w="1890" w:type="dxa"/>
          </w:tcPr>
          <w:p w:rsidR="00C56B69" w:rsidP="00F933DC" w:rsidRDefault="00C56B69" w14:paraId="0E773074" w14:textId="284F400B">
            <w:pPr>
              <w:spacing w:after="60"/>
              <w:rPr>
                <w:rFonts w:eastAsia="Times New Roman" w:cs="Times New Roman"/>
                <w:szCs w:val="20"/>
              </w:rPr>
            </w:pPr>
            <w:r>
              <w:rPr>
                <w:rFonts w:eastAsia="Times New Roman" w:cs="Times New Roman"/>
                <w:szCs w:val="20"/>
              </w:rPr>
              <w:t>10:00 am</w:t>
            </w:r>
          </w:p>
        </w:tc>
        <w:tc>
          <w:tcPr>
            <w:tcW w:w="5022" w:type="dxa"/>
          </w:tcPr>
          <w:p w:rsidR="00C56B69" w:rsidP="00F933DC" w:rsidRDefault="00C56B69" w14:paraId="0D8A9428" w14:textId="4DB65489">
            <w:pPr>
              <w:spacing w:after="60"/>
              <w:rPr>
                <w:rFonts w:eastAsia="Times New Roman" w:cs="Times New Roman"/>
                <w:szCs w:val="20"/>
              </w:rPr>
            </w:pPr>
            <w:r>
              <w:rPr>
                <w:rFonts w:eastAsia="Times New Roman" w:cs="Times New Roman"/>
                <w:szCs w:val="20"/>
              </w:rPr>
              <w:t>Remotely</w:t>
            </w:r>
          </w:p>
        </w:tc>
      </w:tr>
    </w:tbl>
    <w:p w:rsidRPr="004C7738" w:rsidR="009E6CC8" w:rsidP="00F933DC" w:rsidRDefault="000B4D03" w14:paraId="50368A53" w14:textId="77777777">
      <w:pPr>
        <w:spacing w:before="120"/>
        <w:jc w:val="center"/>
        <w:rPr>
          <w:rFonts w:eastAsia="Times New Roman" w:cs="Times New Roman"/>
          <w:color w:val="0000FF"/>
          <w:szCs w:val="20"/>
          <w:u w:val="single"/>
        </w:rPr>
      </w:pPr>
      <w:hyperlink w:history="1" w:anchor="tableofcontents">
        <w:r w:rsidRPr="004C7738" w:rsidR="009E6CC8">
          <w:rPr>
            <w:rFonts w:eastAsia="Times New Roman" w:cs="Times New Roman"/>
            <w:color w:val="0000FF"/>
            <w:szCs w:val="20"/>
            <w:u w:val="single"/>
          </w:rPr>
          <w:t>Return to Table of Contents</w:t>
        </w:r>
      </w:hyperlink>
    </w:p>
    <w:bookmarkEnd w:id="1"/>
    <w:p w:rsidRPr="004C7738" w:rsidR="009E6CC8" w:rsidP="00F933DC" w:rsidRDefault="009E6CC8" w14:paraId="5765790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933DC" w:rsidRDefault="009E6CC8" w14:paraId="6AE0EA71" w14:textId="7E2FAD6D">
      <w:pPr>
        <w:spacing w:after="240"/>
        <w:jc w:val="center"/>
        <w:rPr>
          <w:rFonts w:eastAsia="Times New Roman" w:cs="Times New Roman"/>
          <w:b/>
          <w:sz w:val="28"/>
          <w:szCs w:val="20"/>
        </w:rPr>
      </w:pPr>
      <w:r w:rsidRPr="004C7738">
        <w:rPr>
          <w:rFonts w:eastAsia="Times New Roman" w:cs="Times New Roman"/>
          <w:b/>
          <w:sz w:val="28"/>
          <w:szCs w:val="20"/>
        </w:rPr>
        <w:t>COMMISSIONER COMMITTEE MEETINGS</w:t>
      </w:r>
      <w:r w:rsidRPr="004C7738" w:rsidR="00F32ADB">
        <w:rPr>
          <w:rFonts w:eastAsia="Times New Roman" w:cs="Times New Roman"/>
          <w:b/>
          <w:sz w:val="28"/>
          <w:szCs w:val="20"/>
        </w:rPr>
        <w:t xml:space="preserve"> </w:t>
      </w:r>
    </w:p>
    <w:tbl>
      <w:tblPr>
        <w:tblW w:w="9972" w:type="dxa"/>
        <w:tblInd w:w="108" w:type="dxa"/>
        <w:tblLayout w:type="fixed"/>
        <w:tblLook w:val="04A0" w:firstRow="1" w:lastRow="0" w:firstColumn="1" w:lastColumn="0" w:noHBand="0" w:noVBand="1"/>
      </w:tblPr>
      <w:tblGrid>
        <w:gridCol w:w="3060"/>
        <w:gridCol w:w="1890"/>
        <w:gridCol w:w="5022"/>
      </w:tblGrid>
      <w:tr w:rsidRPr="004C7738" w:rsidR="006F34A0" w:rsidTr="00433B47" w14:paraId="6436F67A" w14:textId="77777777">
        <w:trPr>
          <w:trHeight w:val="270"/>
        </w:trPr>
        <w:tc>
          <w:tcPr>
            <w:tcW w:w="3060" w:type="dxa"/>
          </w:tcPr>
          <w:p w:rsidR="006F34A0" w:rsidP="00F933DC" w:rsidRDefault="006F34A0" w14:paraId="3F142B26" w14:textId="7547F329">
            <w:pPr>
              <w:spacing w:after="60"/>
              <w:rPr>
                <w:rFonts w:eastAsia="Times New Roman" w:cs="Times New Roman"/>
                <w:szCs w:val="20"/>
              </w:rPr>
            </w:pPr>
            <w:r>
              <w:rPr>
                <w:rFonts w:eastAsia="Times New Roman" w:cs="Times New Roman"/>
                <w:szCs w:val="20"/>
              </w:rPr>
              <w:t>October 14, 2020</w:t>
            </w:r>
          </w:p>
        </w:tc>
        <w:tc>
          <w:tcPr>
            <w:tcW w:w="1890" w:type="dxa"/>
          </w:tcPr>
          <w:p w:rsidR="006F34A0" w:rsidP="00F933DC" w:rsidRDefault="006F34A0" w14:paraId="03C83643" w14:textId="05D988F7">
            <w:pPr>
              <w:spacing w:after="60"/>
              <w:rPr>
                <w:rFonts w:eastAsia="Times New Roman" w:cs="Times New Roman"/>
                <w:szCs w:val="20"/>
              </w:rPr>
            </w:pPr>
            <w:r>
              <w:rPr>
                <w:rFonts w:eastAsia="Times New Roman" w:cs="Times New Roman"/>
                <w:szCs w:val="20"/>
              </w:rPr>
              <w:t>10:00 am</w:t>
            </w:r>
          </w:p>
        </w:tc>
        <w:tc>
          <w:tcPr>
            <w:tcW w:w="5022" w:type="dxa"/>
          </w:tcPr>
          <w:p w:rsidR="006F34A0" w:rsidP="00F933DC" w:rsidRDefault="006F34A0" w14:paraId="32D65992" w14:textId="25AC42D7">
            <w:pPr>
              <w:rPr>
                <w:rFonts w:cs="Times New Roman"/>
              </w:rPr>
            </w:pPr>
            <w:r>
              <w:rPr>
                <w:rFonts w:cs="Times New Roman"/>
              </w:rPr>
              <w:t>Remotely</w:t>
            </w:r>
          </w:p>
        </w:tc>
      </w:tr>
      <w:tr w:rsidRPr="004C7738" w:rsidR="006F34A0" w:rsidTr="00433B47" w14:paraId="234AEB0B" w14:textId="77777777">
        <w:trPr>
          <w:trHeight w:val="270"/>
        </w:trPr>
        <w:tc>
          <w:tcPr>
            <w:tcW w:w="3060" w:type="dxa"/>
          </w:tcPr>
          <w:p w:rsidR="006F34A0" w:rsidP="00F933DC" w:rsidRDefault="006F34A0" w14:paraId="0DA89910" w14:textId="623CE205">
            <w:pPr>
              <w:spacing w:after="60"/>
              <w:rPr>
                <w:rFonts w:eastAsia="Times New Roman" w:cs="Times New Roman"/>
                <w:szCs w:val="20"/>
              </w:rPr>
            </w:pPr>
            <w:r>
              <w:rPr>
                <w:rFonts w:eastAsia="Times New Roman" w:cs="Times New Roman"/>
                <w:szCs w:val="20"/>
              </w:rPr>
              <w:t>October 28, 2020</w:t>
            </w:r>
          </w:p>
        </w:tc>
        <w:tc>
          <w:tcPr>
            <w:tcW w:w="1890" w:type="dxa"/>
          </w:tcPr>
          <w:p w:rsidR="006F34A0" w:rsidP="00F933DC" w:rsidRDefault="006F34A0" w14:paraId="1804B0FD" w14:textId="013EEF1F">
            <w:pPr>
              <w:spacing w:after="60"/>
              <w:rPr>
                <w:rFonts w:eastAsia="Times New Roman" w:cs="Times New Roman"/>
                <w:szCs w:val="20"/>
              </w:rPr>
            </w:pPr>
            <w:r>
              <w:rPr>
                <w:rFonts w:eastAsia="Times New Roman" w:cs="Times New Roman"/>
                <w:szCs w:val="20"/>
              </w:rPr>
              <w:t>10:00 am</w:t>
            </w:r>
          </w:p>
        </w:tc>
        <w:tc>
          <w:tcPr>
            <w:tcW w:w="5022" w:type="dxa"/>
          </w:tcPr>
          <w:p w:rsidR="006F34A0" w:rsidP="00F933DC" w:rsidRDefault="006F34A0" w14:paraId="070699E7" w14:textId="7569A7E5">
            <w:pPr>
              <w:rPr>
                <w:rFonts w:cs="Times New Roman"/>
              </w:rPr>
            </w:pPr>
            <w:r>
              <w:rPr>
                <w:rFonts w:cs="Times New Roman"/>
              </w:rPr>
              <w:t>Remotely</w:t>
            </w:r>
          </w:p>
        </w:tc>
      </w:tr>
    </w:tbl>
    <w:p w:rsidRPr="004C7738" w:rsidR="009E6CC8" w:rsidP="00F933DC" w:rsidRDefault="000B4D03" w14:paraId="4EA2ED9B" w14:textId="725A80F9">
      <w:pPr>
        <w:spacing w:before="120"/>
        <w:jc w:val="center"/>
        <w:rPr>
          <w:rFonts w:eastAsia="Times New Roman" w:cs="Times New Roman"/>
          <w:color w:val="0000FF"/>
          <w:szCs w:val="20"/>
          <w:u w:val="single"/>
        </w:rPr>
      </w:pPr>
      <w:hyperlink w:history="1" w:anchor="tableofcontents">
        <w:r w:rsidRPr="004C7738" w:rsidR="00F32ADB">
          <w:rPr>
            <w:rFonts w:eastAsia="Times New Roman" w:cs="Times New Roman"/>
            <w:color w:val="0000FF"/>
            <w:szCs w:val="20"/>
            <w:u w:val="single"/>
          </w:rPr>
          <w:t>Return to Table of Contents</w:t>
        </w:r>
      </w:hyperlink>
    </w:p>
    <w:p w:rsidRPr="004C7738" w:rsidR="009E6CC8" w:rsidP="00F933DC" w:rsidRDefault="009E6CC8" w14:paraId="5B823F21"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933DC" w:rsidRDefault="009E6CC8" w14:paraId="2EBCBD71" w14:textId="05F363E6">
      <w:pPr>
        <w:spacing w:after="240"/>
        <w:jc w:val="center"/>
        <w:rPr>
          <w:rFonts w:eastAsia="Times New Roman" w:cs="Times New Roman"/>
          <w:b/>
          <w:sz w:val="28"/>
          <w:szCs w:val="20"/>
        </w:rPr>
      </w:pPr>
      <w:r w:rsidRPr="004C7738">
        <w:rPr>
          <w:rFonts w:eastAsia="Times New Roman" w:cs="Times New Roman"/>
          <w:b/>
          <w:sz w:val="28"/>
          <w:szCs w:val="20"/>
        </w:rPr>
        <w:t xml:space="preserve">COMMISSIONER ALL-PARTY MEETINGS </w:t>
      </w:r>
      <w:r w:rsidRPr="004C7738" w:rsidR="0072031B">
        <w:rPr>
          <w:rFonts w:eastAsia="Times New Roman" w:cs="Times New Roman"/>
          <w:b/>
          <w:sz w:val="28"/>
          <w:szCs w:val="20"/>
        </w:rPr>
        <w:t>- NONE</w:t>
      </w:r>
    </w:p>
    <w:p w:rsidRPr="004C7738" w:rsidR="009E6CC8" w:rsidP="00F933DC" w:rsidRDefault="009E6CC8" w14:paraId="68DAFE01" w14:textId="6AF68914">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Pr="004C7738" w:rsidR="00F32ADB" w:rsidP="00F933DC" w:rsidRDefault="000B4D03" w14:paraId="13514D55" w14:textId="7BA3E280">
      <w:pPr>
        <w:spacing w:before="120"/>
        <w:jc w:val="center"/>
        <w:rPr>
          <w:rFonts w:eastAsia="Times New Roman" w:cs="Times New Roman"/>
          <w:color w:val="0000FF"/>
          <w:szCs w:val="20"/>
          <w:u w:val="single"/>
        </w:rPr>
      </w:pPr>
      <w:hyperlink w:history="1" w:anchor="tableofcontents">
        <w:r w:rsidRPr="004C7738" w:rsidR="00F32ADB">
          <w:rPr>
            <w:rFonts w:eastAsia="Times New Roman" w:cs="Times New Roman"/>
            <w:color w:val="0000FF"/>
            <w:szCs w:val="20"/>
            <w:u w:val="single"/>
          </w:rPr>
          <w:t>Return to Table of Contents</w:t>
        </w:r>
      </w:hyperlink>
    </w:p>
    <w:p w:rsidRPr="004C7738" w:rsidR="009E6CC8" w:rsidP="00F933DC" w:rsidRDefault="009E6CC8" w14:paraId="63BA62BA"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933DC" w:rsidRDefault="009E6CC8" w14:paraId="006A7608" w14:textId="77777777">
      <w:pPr>
        <w:spacing w:after="240"/>
        <w:jc w:val="center"/>
        <w:rPr>
          <w:rFonts w:eastAsia="Times New Roman" w:cs="Times New Roman"/>
          <w:b/>
          <w:sz w:val="28"/>
          <w:szCs w:val="20"/>
        </w:rPr>
      </w:pPr>
      <w:r w:rsidRPr="004C7738">
        <w:rPr>
          <w:rFonts w:eastAsia="Times New Roman" w:cs="Times New Roman"/>
          <w:b/>
          <w:sz w:val="28"/>
          <w:szCs w:val="20"/>
        </w:rPr>
        <w:t>HEARING CALENDAR</w:t>
      </w:r>
    </w:p>
    <w:p w:rsidRPr="004C7738" w:rsidR="009E6CC8" w:rsidP="00F933DC" w:rsidRDefault="009E6CC8" w14:paraId="0F3EB912" w14:textId="77777777">
      <w:pPr>
        <w:rPr>
          <w:rFonts w:eastAsia="Times New Roman" w:cs="Times New Roman"/>
          <w:szCs w:val="20"/>
        </w:rPr>
      </w:pPr>
      <w:bookmarkStart w:name="_Hlk22911734" w:id="2"/>
      <w:r w:rsidRPr="004C7738">
        <w:rPr>
          <w:rFonts w:eastAsia="Times New Roman" w:cs="Times New Roman"/>
          <w:szCs w:val="20"/>
        </w:rPr>
        <w:t>Dates in parentheses following the word “also” are subject to change without notice.  The assigned Commissioner’s name is listed next to the proceedings as matter of record; the assigned Commissioner may or may not be present at the hearing.</w:t>
      </w:r>
    </w:p>
    <w:p w:rsidRPr="004C7738" w:rsidR="009E6CC8" w:rsidP="00F933DC" w:rsidRDefault="009E6CC8" w14:paraId="744EA8CD" w14:textId="77777777">
      <w:pPr>
        <w:rPr>
          <w:rFonts w:eastAsia="Times New Roman" w:cs="Times New Roman"/>
          <w:szCs w:val="20"/>
        </w:rPr>
      </w:pPr>
    </w:p>
    <w:tbl>
      <w:tblPr>
        <w:tblW w:w="10278" w:type="dxa"/>
        <w:tblInd w:w="-90" w:type="dxa"/>
        <w:tblLayout w:type="fixed"/>
        <w:tblLook w:val="0000" w:firstRow="0" w:lastRow="0" w:firstColumn="0" w:lastColumn="0" w:noHBand="0" w:noVBand="0"/>
      </w:tblPr>
      <w:tblGrid>
        <w:gridCol w:w="1548"/>
        <w:gridCol w:w="2016"/>
        <w:gridCol w:w="3478"/>
        <w:gridCol w:w="3218"/>
        <w:gridCol w:w="18"/>
      </w:tblGrid>
      <w:tr w:rsidRPr="004C7738" w:rsidR="009E6CC8" w:rsidTr="00F933DC" w14:paraId="2C5F90EE" w14:textId="77777777">
        <w:trPr>
          <w:gridAfter w:val="1"/>
          <w:wAfter w:w="18" w:type="dxa"/>
        </w:trPr>
        <w:tc>
          <w:tcPr>
            <w:tcW w:w="3564" w:type="dxa"/>
            <w:gridSpan w:val="2"/>
          </w:tcPr>
          <w:p w:rsidRPr="004C7738" w:rsidR="009E6CC8" w:rsidP="00F933DC" w:rsidRDefault="009E6CC8" w14:paraId="08AEADD6"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8" w:type="dxa"/>
          </w:tcPr>
          <w:p w:rsidRPr="004C7738" w:rsidR="009E6CC8" w:rsidP="00F933DC" w:rsidRDefault="009E6CC8" w14:paraId="304F8F15" w14:textId="77777777">
            <w:pPr>
              <w:rPr>
                <w:rFonts w:eastAsia="Times New Roman" w:cs="Times New Roman"/>
                <w:b/>
                <w:bCs/>
                <w:i/>
                <w:iCs/>
                <w:szCs w:val="20"/>
              </w:rPr>
            </w:pPr>
            <w:r w:rsidRPr="004C7738">
              <w:rPr>
                <w:rFonts w:eastAsia="Times New Roman" w:cs="Times New Roman"/>
                <w:b/>
                <w:bCs/>
                <w:i/>
                <w:iCs/>
                <w:szCs w:val="20"/>
              </w:rPr>
              <w:t>(WS) = Workshop</w:t>
            </w:r>
          </w:p>
        </w:tc>
        <w:tc>
          <w:tcPr>
            <w:tcW w:w="3218" w:type="dxa"/>
          </w:tcPr>
          <w:p w:rsidRPr="004C7738" w:rsidR="009E6CC8" w:rsidP="00F933DC" w:rsidRDefault="009E6CC8" w14:paraId="7730F623"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F933DC" w14:paraId="4C2BACB8" w14:textId="77777777">
        <w:trPr>
          <w:gridAfter w:val="1"/>
          <w:wAfter w:w="18" w:type="dxa"/>
        </w:trPr>
        <w:tc>
          <w:tcPr>
            <w:tcW w:w="3564" w:type="dxa"/>
            <w:gridSpan w:val="2"/>
          </w:tcPr>
          <w:p w:rsidRPr="004C7738" w:rsidR="009E6CC8" w:rsidP="00F933DC" w:rsidRDefault="009E6CC8" w14:paraId="6947C9CF"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8" w:type="dxa"/>
          </w:tcPr>
          <w:p w:rsidRPr="004C7738" w:rsidR="009E6CC8" w:rsidP="00F933DC" w:rsidRDefault="009E6CC8" w14:paraId="0215F1C1"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18" w:type="dxa"/>
          </w:tcPr>
          <w:p w:rsidRPr="004C7738" w:rsidR="009E6CC8" w:rsidP="00F933DC" w:rsidRDefault="009E6CC8" w14:paraId="1EE82DA4"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F933DC" w14:paraId="0AC9F7BE" w14:textId="77777777">
        <w:trPr>
          <w:gridAfter w:val="1"/>
          <w:wAfter w:w="18" w:type="dxa"/>
        </w:trPr>
        <w:tc>
          <w:tcPr>
            <w:tcW w:w="3564" w:type="dxa"/>
            <w:gridSpan w:val="2"/>
          </w:tcPr>
          <w:p w:rsidRPr="004C7738" w:rsidR="009E6CC8" w:rsidP="00F933DC" w:rsidRDefault="009E6CC8" w14:paraId="428DEBE8"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8" w:type="dxa"/>
          </w:tcPr>
          <w:p w:rsidRPr="004C7738" w:rsidR="009E6CC8" w:rsidP="00F933DC" w:rsidRDefault="009E6CC8" w14:paraId="599FEDAF"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18" w:type="dxa"/>
          </w:tcPr>
          <w:p w:rsidRPr="004C7738" w:rsidR="009E6CC8" w:rsidP="00F933DC" w:rsidRDefault="009E6CC8" w14:paraId="676E3A93"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F933DC" w14:paraId="7C2437FA" w14:textId="77777777">
        <w:trPr>
          <w:gridAfter w:val="1"/>
          <w:wAfter w:w="18" w:type="dxa"/>
          <w:trHeight w:val="261"/>
        </w:trPr>
        <w:tc>
          <w:tcPr>
            <w:tcW w:w="7042" w:type="dxa"/>
            <w:gridSpan w:val="3"/>
          </w:tcPr>
          <w:p w:rsidRPr="004C7738" w:rsidR="009E6CC8" w:rsidP="00F933DC" w:rsidRDefault="009E6CC8" w14:paraId="0131DB71"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18" w:type="dxa"/>
          </w:tcPr>
          <w:p w:rsidRPr="004C7738" w:rsidR="009E6CC8" w:rsidP="00F933DC" w:rsidRDefault="009E6CC8" w14:paraId="70BC1FFE" w14:textId="77777777">
            <w:pPr>
              <w:rPr>
                <w:rFonts w:eastAsia="Times New Roman" w:cs="Times New Roman"/>
                <w:b/>
                <w:bCs/>
                <w:i/>
                <w:iCs/>
                <w:szCs w:val="20"/>
              </w:rPr>
            </w:pPr>
          </w:p>
        </w:tc>
      </w:tr>
      <w:tr w:rsidRPr="004C7738" w:rsidR="00BB77E5" w:rsidTr="00F933DC" w14:paraId="1D716B6D" w14:textId="77777777">
        <w:trPr>
          <w:gridAfter w:val="1"/>
          <w:wAfter w:w="18" w:type="dxa"/>
          <w:trHeight w:val="261"/>
        </w:trPr>
        <w:tc>
          <w:tcPr>
            <w:tcW w:w="7042" w:type="dxa"/>
            <w:gridSpan w:val="3"/>
          </w:tcPr>
          <w:p w:rsidRPr="004C7738" w:rsidR="00BB77E5" w:rsidP="00F933DC" w:rsidRDefault="00BB77E5" w14:paraId="5FA23E5F" w14:textId="77777777">
            <w:pPr>
              <w:rPr>
                <w:rFonts w:eastAsia="Times New Roman" w:cs="Times New Roman"/>
                <w:b/>
                <w:bCs/>
                <w:i/>
                <w:iCs/>
                <w:szCs w:val="20"/>
              </w:rPr>
            </w:pPr>
          </w:p>
        </w:tc>
        <w:tc>
          <w:tcPr>
            <w:tcW w:w="3218" w:type="dxa"/>
          </w:tcPr>
          <w:p w:rsidRPr="004C7738" w:rsidR="00BB77E5" w:rsidP="00F933DC" w:rsidRDefault="00BB77E5" w14:paraId="6E3FB78C" w14:textId="77777777">
            <w:pPr>
              <w:rPr>
                <w:rFonts w:eastAsia="Times New Roman" w:cs="Times New Roman"/>
                <w:b/>
                <w:bCs/>
                <w:i/>
                <w:iCs/>
                <w:szCs w:val="20"/>
              </w:rPr>
            </w:pPr>
          </w:p>
        </w:tc>
      </w:tr>
      <w:bookmarkEnd w:id="2"/>
      <w:tr w:rsidRPr="00751A18" w:rsidR="00BB6AEF" w:rsidTr="00F933DC" w14:paraId="496553C4" w14:textId="77777777">
        <w:trPr>
          <w:cantSplit/>
        </w:trPr>
        <w:tc>
          <w:tcPr>
            <w:tcW w:w="1548" w:type="dxa"/>
          </w:tcPr>
          <w:p w:rsidR="00BB6AEF" w:rsidP="00F933DC" w:rsidRDefault="00BB6AEF" w14:paraId="48E202C3" w14:textId="77777777">
            <w:pPr>
              <w:rPr>
                <w:b/>
              </w:rPr>
            </w:pPr>
          </w:p>
        </w:tc>
        <w:tc>
          <w:tcPr>
            <w:tcW w:w="8730" w:type="dxa"/>
            <w:gridSpan w:val="4"/>
          </w:tcPr>
          <w:p w:rsidRPr="00751A18" w:rsidR="00BB6AEF" w:rsidP="00F933DC" w:rsidRDefault="00BB6AEF" w14:paraId="2190C1BE" w14:textId="77777777">
            <w:pPr>
              <w:rPr>
                <w:b/>
              </w:rPr>
            </w:pPr>
          </w:p>
        </w:tc>
      </w:tr>
      <w:tr w:rsidR="00F933DC" w:rsidTr="00F933DC" w14:paraId="13BC04A8" w14:textId="77777777">
        <w:tblPrEx>
          <w:tblLook w:val="04A0" w:firstRow="1" w:lastRow="0" w:firstColumn="1" w:lastColumn="0" w:noHBand="0" w:noVBand="1"/>
        </w:tblPrEx>
        <w:trPr>
          <w:cantSplit/>
        </w:trPr>
        <w:tc>
          <w:tcPr>
            <w:tcW w:w="1548" w:type="dxa"/>
          </w:tcPr>
          <w:p w:rsidR="00F933DC" w:rsidP="00F933DC" w:rsidRDefault="00F933DC" w14:paraId="26DD8DB1" w14:textId="77777777">
            <w:pPr>
              <w:rPr>
                <w:b/>
              </w:rPr>
            </w:pPr>
          </w:p>
        </w:tc>
        <w:tc>
          <w:tcPr>
            <w:tcW w:w="8730" w:type="dxa"/>
            <w:gridSpan w:val="4"/>
          </w:tcPr>
          <w:p w:rsidR="00F933DC" w:rsidP="00F933DC" w:rsidRDefault="00F933DC" w14:paraId="1C91782D" w14:textId="77777777">
            <w:pPr>
              <w:rPr>
                <w:b/>
              </w:rPr>
            </w:pPr>
          </w:p>
        </w:tc>
      </w:tr>
      <w:tr w:rsidR="00F933DC" w:rsidTr="00F933DC" w14:paraId="7332A331" w14:textId="77777777">
        <w:tblPrEx>
          <w:tblLook w:val="04A0" w:firstRow="1" w:lastRow="0" w:firstColumn="1" w:lastColumn="0" w:noHBand="0" w:noVBand="1"/>
        </w:tblPrEx>
        <w:trPr>
          <w:cantSplit/>
          <w:trHeight w:val="126"/>
        </w:trPr>
        <w:tc>
          <w:tcPr>
            <w:tcW w:w="1548" w:type="dxa"/>
            <w:hideMark/>
          </w:tcPr>
          <w:p w:rsidR="00F933DC" w:rsidP="00F933DC" w:rsidRDefault="00F933DC" w14:paraId="2F0B5E40" w14:textId="77777777">
            <w:pPr>
              <w:rPr>
                <w:b/>
              </w:rPr>
            </w:pPr>
            <w:r>
              <w:rPr>
                <w:b/>
              </w:rPr>
              <w:t>10/07/20</w:t>
            </w:r>
            <w:r>
              <w:rPr>
                <w:b/>
              </w:rPr>
              <w:br/>
            </w:r>
            <w:r>
              <w:rPr>
                <w:bCs/>
              </w:rPr>
              <w:t>10:00 a.m.</w:t>
            </w:r>
            <w:r>
              <w:rPr>
                <w:bCs/>
              </w:rPr>
              <w:br/>
              <w:t>ALJ Wercinski</w:t>
            </w:r>
            <w:r>
              <w:rPr>
                <w:bCs/>
              </w:rPr>
              <w:br/>
              <w:t>Comr Guzman Aceves</w:t>
            </w:r>
          </w:p>
        </w:tc>
        <w:tc>
          <w:tcPr>
            <w:tcW w:w="8730" w:type="dxa"/>
            <w:gridSpan w:val="4"/>
            <w:hideMark/>
          </w:tcPr>
          <w:p w:rsidR="00F933DC" w:rsidP="00F933DC" w:rsidRDefault="00F933DC" w14:paraId="622B8016" w14:textId="77777777">
            <w:pPr>
              <w:rPr>
                <w:b/>
                <w:bCs/>
              </w:rPr>
            </w:pPr>
            <w:r>
              <w:rPr>
                <w:b/>
              </w:rPr>
              <w:t xml:space="preserve">A.20-05-010 (WS) – </w:t>
            </w:r>
            <w:r>
              <w:rPr>
                <w:bCs/>
              </w:rPr>
              <w:t>Application of Frontier Communications Corporation, Frontier California Inc. (U1002C), Citizens Telecommunications Company of California Inc. (U1024C), Frontier Communications of the Southwest Inc. (U1026C), Frontier Communications Online and Long Distance Inc. (U7167C), Frontier Communications of America, Inc. (U5429C) for Determination that Corporate Restructuring is Exempt from or Compliant with Public Utilities Code Section 854.</w:t>
            </w:r>
          </w:p>
          <w:p w:rsidR="00F933DC" w:rsidP="00F933DC" w:rsidRDefault="00F933DC" w14:paraId="39DDA6BB" w14:textId="77777777">
            <w:pPr>
              <w:rPr>
                <w:b/>
                <w:bCs/>
                <w:i/>
                <w:iCs/>
              </w:rPr>
            </w:pPr>
            <w:r>
              <w:rPr>
                <w:b/>
                <w:bCs/>
                <w:i/>
                <w:iCs/>
              </w:rPr>
              <w:t>Internet (View and Listen Only)</w:t>
            </w:r>
            <w:r>
              <w:rPr>
                <w:b/>
                <w:i/>
                <w:iCs/>
              </w:rPr>
              <w:t xml:space="preserve">: </w:t>
            </w:r>
            <w:hyperlink w:history="1" r:id="rId16">
              <w:r>
                <w:rPr>
                  <w:rStyle w:val="Hyperlink"/>
                  <w:b/>
                  <w:bCs/>
                  <w:i/>
                  <w:iCs/>
                </w:rPr>
                <w:t>http://www.adminmonitor.com/ca/cpuc/</w:t>
              </w:r>
            </w:hyperlink>
          </w:p>
          <w:p w:rsidR="00F933DC" w:rsidP="00F933DC" w:rsidRDefault="00F933DC" w14:paraId="07522C81" w14:textId="77777777">
            <w:pPr>
              <w:rPr>
                <w:b/>
              </w:rPr>
            </w:pPr>
            <w:r>
              <w:rPr>
                <w:b/>
                <w:bCs/>
                <w:i/>
                <w:iCs/>
              </w:rPr>
              <w:t>Call-In Number:</w:t>
            </w:r>
            <w:r>
              <w:rPr>
                <w:b/>
              </w:rPr>
              <w:t> 800-857-1917</w:t>
            </w:r>
          </w:p>
          <w:p w:rsidR="00F933DC" w:rsidP="00F933DC" w:rsidRDefault="00F933DC" w14:paraId="7681F8CC" w14:textId="77777777">
            <w:pPr>
              <w:rPr>
                <w:b/>
              </w:rPr>
            </w:pPr>
            <w:r>
              <w:rPr>
                <w:b/>
                <w:bCs/>
                <w:i/>
                <w:iCs/>
              </w:rPr>
              <w:t>Access Code:</w:t>
            </w:r>
            <w:r>
              <w:rPr>
                <w:b/>
              </w:rPr>
              <w:t> 7218384</w:t>
            </w:r>
          </w:p>
        </w:tc>
      </w:tr>
      <w:tr w:rsidR="00F933DC" w:rsidTr="00F933DC" w14:paraId="11DA2BD9" w14:textId="77777777">
        <w:tblPrEx>
          <w:tblLook w:val="04A0" w:firstRow="1" w:lastRow="0" w:firstColumn="1" w:lastColumn="0" w:noHBand="0" w:noVBand="1"/>
        </w:tblPrEx>
        <w:trPr>
          <w:cantSplit/>
          <w:trHeight w:val="126"/>
        </w:trPr>
        <w:tc>
          <w:tcPr>
            <w:tcW w:w="1548" w:type="dxa"/>
          </w:tcPr>
          <w:p w:rsidR="00F933DC" w:rsidP="00F933DC" w:rsidRDefault="00F933DC" w14:paraId="78AB7D04" w14:textId="77777777">
            <w:pPr>
              <w:rPr>
                <w:b/>
              </w:rPr>
            </w:pPr>
          </w:p>
        </w:tc>
        <w:tc>
          <w:tcPr>
            <w:tcW w:w="8730" w:type="dxa"/>
            <w:gridSpan w:val="4"/>
          </w:tcPr>
          <w:p w:rsidR="00F933DC" w:rsidP="00F933DC" w:rsidRDefault="00F933DC" w14:paraId="65E80A25" w14:textId="77777777">
            <w:pPr>
              <w:rPr>
                <w:b/>
              </w:rPr>
            </w:pPr>
          </w:p>
        </w:tc>
      </w:tr>
      <w:tr w:rsidR="00F933DC" w:rsidTr="00F933DC" w14:paraId="5B4AD9DA" w14:textId="77777777">
        <w:tblPrEx>
          <w:tblLook w:val="04A0" w:firstRow="1" w:lastRow="0" w:firstColumn="1" w:lastColumn="0" w:noHBand="0" w:noVBand="1"/>
        </w:tblPrEx>
        <w:trPr>
          <w:cantSplit/>
          <w:trHeight w:val="126"/>
        </w:trPr>
        <w:tc>
          <w:tcPr>
            <w:tcW w:w="1548" w:type="dxa"/>
            <w:hideMark/>
          </w:tcPr>
          <w:p w:rsidR="00F933DC" w:rsidP="00F933DC" w:rsidRDefault="00F933DC" w14:paraId="79D0E7B7" w14:textId="77777777">
            <w:pPr>
              <w:rPr>
                <w:b/>
              </w:rPr>
            </w:pPr>
            <w:r>
              <w:rPr>
                <w:b/>
              </w:rPr>
              <w:t>10/07/20</w:t>
            </w:r>
            <w:r>
              <w:rPr>
                <w:b/>
              </w:rPr>
              <w:br/>
            </w:r>
            <w:r>
              <w:t>5:30 p.m.</w:t>
            </w:r>
            <w:r>
              <w:br/>
              <w:t>ALJ Wercinski</w:t>
            </w:r>
            <w:r>
              <w:br/>
              <w:t>Comr Guzman Aceves</w:t>
            </w:r>
          </w:p>
        </w:tc>
        <w:tc>
          <w:tcPr>
            <w:tcW w:w="8730" w:type="dxa"/>
            <w:gridSpan w:val="4"/>
            <w:hideMark/>
          </w:tcPr>
          <w:p w:rsidR="00F933DC" w:rsidP="00F933DC" w:rsidRDefault="00F933DC" w14:paraId="5E56470C" w14:textId="77777777">
            <w:pPr>
              <w:rPr>
                <w:b/>
                <w:bCs/>
              </w:rPr>
            </w:pPr>
            <w:r>
              <w:rPr>
                <w:b/>
              </w:rPr>
              <w:t xml:space="preserve">A.20-05-010 (PPH) – </w:t>
            </w:r>
            <w:r>
              <w:t>Application of Frontier Communications Corporation, Frontier California Inc. (U1002C), Citizens Telecommunications Company of California Inc. (U1024C), Frontier Communications of the Southwest Inc. (U1026C), Frontier Communications Online and Long Distance Inc. (U7167C), Frontier Communications of America, Inc. (U5429C) for Determination that Corporate Restructuring is Exempt from or Compliant with Public Utilities Code Section 854.</w:t>
            </w:r>
          </w:p>
          <w:p w:rsidR="00F933DC" w:rsidP="00F933DC" w:rsidRDefault="00F933DC" w14:paraId="2EF08308" w14:textId="77777777">
            <w:pPr>
              <w:rPr>
                <w:b/>
                <w:i/>
                <w:iCs/>
              </w:rPr>
            </w:pPr>
            <w:r>
              <w:rPr>
                <w:b/>
                <w:bCs/>
                <w:i/>
                <w:iCs/>
              </w:rPr>
              <w:t>Internet (View and Listen Only)</w:t>
            </w:r>
            <w:r>
              <w:rPr>
                <w:b/>
                <w:i/>
                <w:iCs/>
              </w:rPr>
              <w:t xml:space="preserve">: </w:t>
            </w:r>
            <w:hyperlink w:history="1" r:id="rId17">
              <w:r>
                <w:rPr>
                  <w:rStyle w:val="Hyperlink"/>
                  <w:b/>
                  <w:i/>
                  <w:iCs/>
                </w:rPr>
                <w:t>http://www.adminmonitor.com/ca/cpuc/</w:t>
              </w:r>
            </w:hyperlink>
          </w:p>
          <w:p w:rsidR="00F933DC" w:rsidP="00F933DC" w:rsidRDefault="00F933DC" w14:paraId="5BDFA46B" w14:textId="77777777">
            <w:pPr>
              <w:rPr>
                <w:b/>
                <w:i/>
                <w:iCs/>
              </w:rPr>
            </w:pPr>
            <w:r>
              <w:rPr>
                <w:b/>
                <w:bCs/>
                <w:i/>
                <w:iCs/>
              </w:rPr>
              <w:t>Call-In Number:</w:t>
            </w:r>
            <w:r>
              <w:rPr>
                <w:b/>
                <w:i/>
                <w:iCs/>
              </w:rPr>
              <w:t> </w:t>
            </w:r>
            <w:r>
              <w:rPr>
                <w:b/>
              </w:rPr>
              <w:t>800-857-1917</w:t>
            </w:r>
          </w:p>
          <w:p w:rsidR="00F933DC" w:rsidP="00F933DC" w:rsidRDefault="00F933DC" w14:paraId="2DB386E5" w14:textId="77777777">
            <w:pPr>
              <w:rPr>
                <w:b/>
              </w:rPr>
            </w:pPr>
            <w:r>
              <w:rPr>
                <w:b/>
                <w:bCs/>
                <w:i/>
                <w:iCs/>
              </w:rPr>
              <w:t>Access Code:</w:t>
            </w:r>
            <w:r>
              <w:rPr>
                <w:b/>
                <w:i/>
                <w:iCs/>
              </w:rPr>
              <w:t> </w:t>
            </w:r>
            <w:r>
              <w:rPr>
                <w:b/>
              </w:rPr>
              <w:t>7218384</w:t>
            </w:r>
          </w:p>
        </w:tc>
      </w:tr>
      <w:tr w:rsidR="00F933DC" w:rsidTr="00F933DC" w14:paraId="7E112AFC" w14:textId="77777777">
        <w:tblPrEx>
          <w:tblLook w:val="04A0" w:firstRow="1" w:lastRow="0" w:firstColumn="1" w:lastColumn="0" w:noHBand="0" w:noVBand="1"/>
        </w:tblPrEx>
        <w:trPr>
          <w:cantSplit/>
          <w:trHeight w:val="126"/>
        </w:trPr>
        <w:tc>
          <w:tcPr>
            <w:tcW w:w="1548" w:type="dxa"/>
          </w:tcPr>
          <w:p w:rsidR="00F933DC" w:rsidP="00F933DC" w:rsidRDefault="00F933DC" w14:paraId="61947827" w14:textId="77777777">
            <w:pPr>
              <w:rPr>
                <w:b/>
              </w:rPr>
            </w:pPr>
          </w:p>
        </w:tc>
        <w:tc>
          <w:tcPr>
            <w:tcW w:w="8730" w:type="dxa"/>
            <w:gridSpan w:val="4"/>
          </w:tcPr>
          <w:p w:rsidR="00F933DC" w:rsidP="00F933DC" w:rsidRDefault="00F933DC" w14:paraId="17D268F5" w14:textId="77777777">
            <w:pPr>
              <w:rPr>
                <w:b/>
              </w:rPr>
            </w:pPr>
          </w:p>
        </w:tc>
      </w:tr>
      <w:tr w:rsidR="00F933DC" w:rsidTr="00F933DC" w14:paraId="5E1B1A1B" w14:textId="77777777">
        <w:tblPrEx>
          <w:tblLook w:val="04A0" w:firstRow="1" w:lastRow="0" w:firstColumn="1" w:lastColumn="0" w:noHBand="0" w:noVBand="1"/>
        </w:tblPrEx>
        <w:trPr>
          <w:cantSplit/>
          <w:trHeight w:val="126"/>
        </w:trPr>
        <w:tc>
          <w:tcPr>
            <w:tcW w:w="1548" w:type="dxa"/>
            <w:hideMark/>
          </w:tcPr>
          <w:p w:rsidR="00F933DC" w:rsidP="00F933DC" w:rsidRDefault="00F933DC" w14:paraId="73AAF749" w14:textId="77777777">
            <w:pPr>
              <w:rPr>
                <w:bCs/>
              </w:rPr>
            </w:pPr>
            <w:r>
              <w:rPr>
                <w:b/>
              </w:rPr>
              <w:t>10/08/20</w:t>
            </w:r>
            <w:r>
              <w:rPr>
                <w:b/>
              </w:rPr>
              <w:br/>
            </w:r>
            <w:r>
              <w:rPr>
                <w:bCs/>
              </w:rPr>
              <w:t>11:00 a.m.</w:t>
            </w:r>
            <w:r>
              <w:rPr>
                <w:bCs/>
              </w:rPr>
              <w:br/>
              <w:t>ALJ McGary</w:t>
            </w:r>
          </w:p>
          <w:p w:rsidR="00F933DC" w:rsidP="00F933DC" w:rsidRDefault="00F933DC" w14:paraId="00DDA189" w14:textId="77777777">
            <w:pPr>
              <w:rPr>
                <w:b/>
              </w:rPr>
            </w:pPr>
            <w:r>
              <w:rPr>
                <w:bCs/>
              </w:rPr>
              <w:t>ALJ Hecht</w:t>
            </w:r>
            <w:r>
              <w:rPr>
                <w:bCs/>
              </w:rPr>
              <w:br/>
              <w:t>Comr Guzman Aceves</w:t>
            </w:r>
          </w:p>
        </w:tc>
        <w:tc>
          <w:tcPr>
            <w:tcW w:w="8730" w:type="dxa"/>
            <w:gridSpan w:val="4"/>
            <w:hideMark/>
          </w:tcPr>
          <w:p w:rsidR="00F933DC" w:rsidP="00F933DC" w:rsidRDefault="00F933DC" w14:paraId="518ABB8B" w14:textId="77777777">
            <w:pPr>
              <w:rPr>
                <w:b/>
                <w:bCs/>
              </w:rPr>
            </w:pPr>
            <w:r>
              <w:rPr>
                <w:b/>
              </w:rPr>
              <w:t xml:space="preserve">A.18-11-015 (STC) – </w:t>
            </w:r>
            <w:r>
              <w:t>Application of Pacific Gas and Electric Company for Approval of Its Proposals and Cost Recovery for Improvements to the Click-Through Authorization Process Pursuant to Ordering Paragraph 29 of Resolution E-4868. (U39E)</w:t>
            </w:r>
          </w:p>
          <w:p w:rsidR="00F933DC" w:rsidP="00F933DC" w:rsidRDefault="00F933DC" w14:paraId="524994DE" w14:textId="77777777">
            <w:pPr>
              <w:rPr>
                <w:b/>
                <w:bCs/>
              </w:rPr>
            </w:pPr>
            <w:r>
              <w:rPr>
                <w:b/>
                <w:bCs/>
              </w:rPr>
              <w:t xml:space="preserve">A.18-11-016 (STC) – </w:t>
            </w:r>
            <w:r>
              <w:t>Application of Southern California Edison Company (U338E) in Compliance with Ordering Paragraph 29, Resolution E-4868, seeking Cost Recovery for Improvements to the Click-Through Authorization Process</w:t>
            </w:r>
          </w:p>
          <w:p w:rsidR="00F933DC" w:rsidP="00F933DC" w:rsidRDefault="00F933DC" w14:paraId="6BE0F7FD" w14:textId="77777777">
            <w:r>
              <w:rPr>
                <w:b/>
                <w:bCs/>
              </w:rPr>
              <w:t xml:space="preserve">A.18-11-017 (STC) – </w:t>
            </w:r>
            <w:r>
              <w:t>Application of San Diego Gas &amp; Electric Company (U902E) Requesting Approval and Funding for Improvements to Click-Through Process, in Compliance with Resolution E-4868.</w:t>
            </w:r>
          </w:p>
          <w:p w:rsidR="00F933DC" w:rsidP="00F933DC" w:rsidRDefault="00F933DC" w14:paraId="3096A1F7" w14:textId="77777777">
            <w:pPr>
              <w:rPr>
                <w:b/>
                <w:bCs/>
              </w:rPr>
            </w:pPr>
            <w:r>
              <w:rPr>
                <w:b/>
                <w:bCs/>
                <w:i/>
                <w:iCs/>
              </w:rPr>
              <w:t>Call-In Number:</w:t>
            </w:r>
            <w:r>
              <w:rPr>
                <w:b/>
                <w:bCs/>
              </w:rPr>
              <w:t xml:space="preserve"> 877</w:t>
            </w:r>
            <w:r>
              <w:rPr>
                <w:b/>
                <w:bCs/>
              </w:rPr>
              <w:noBreakHyphen/>
              <w:t>715-0719</w:t>
            </w:r>
          </w:p>
          <w:p w:rsidR="00F933DC" w:rsidP="00F933DC" w:rsidRDefault="00F933DC" w14:paraId="1DD060B7" w14:textId="77777777">
            <w:pPr>
              <w:rPr>
                <w:b/>
              </w:rPr>
            </w:pPr>
            <w:r>
              <w:rPr>
                <w:b/>
                <w:bCs/>
                <w:i/>
                <w:iCs/>
              </w:rPr>
              <w:t>Participant Passcode:</w:t>
            </w:r>
            <w:r>
              <w:rPr>
                <w:b/>
                <w:bCs/>
              </w:rPr>
              <w:t xml:space="preserve"> 721383</w:t>
            </w:r>
          </w:p>
        </w:tc>
      </w:tr>
      <w:tr w:rsidR="00F933DC" w:rsidTr="00F933DC" w14:paraId="36A3FA27" w14:textId="77777777">
        <w:tblPrEx>
          <w:tblLook w:val="04A0" w:firstRow="1" w:lastRow="0" w:firstColumn="1" w:lastColumn="0" w:noHBand="0" w:noVBand="1"/>
        </w:tblPrEx>
        <w:trPr>
          <w:cantSplit/>
          <w:trHeight w:val="126"/>
        </w:trPr>
        <w:tc>
          <w:tcPr>
            <w:tcW w:w="1548" w:type="dxa"/>
          </w:tcPr>
          <w:p w:rsidR="00F933DC" w:rsidP="00F933DC" w:rsidRDefault="00F933DC" w14:paraId="50C55E8A" w14:textId="77777777">
            <w:pPr>
              <w:rPr>
                <w:b/>
              </w:rPr>
            </w:pPr>
          </w:p>
        </w:tc>
        <w:tc>
          <w:tcPr>
            <w:tcW w:w="8730" w:type="dxa"/>
            <w:gridSpan w:val="4"/>
          </w:tcPr>
          <w:p w:rsidR="00F933DC" w:rsidP="00F933DC" w:rsidRDefault="00F933DC" w14:paraId="3EC8C114" w14:textId="77777777">
            <w:pPr>
              <w:rPr>
                <w:b/>
              </w:rPr>
            </w:pPr>
          </w:p>
        </w:tc>
      </w:tr>
      <w:tr w:rsidR="00F933DC" w:rsidTr="00F933DC" w14:paraId="730285AA" w14:textId="77777777">
        <w:tblPrEx>
          <w:tblLook w:val="04A0" w:firstRow="1" w:lastRow="0" w:firstColumn="1" w:lastColumn="0" w:noHBand="0" w:noVBand="1"/>
        </w:tblPrEx>
        <w:trPr>
          <w:cantSplit/>
        </w:trPr>
        <w:tc>
          <w:tcPr>
            <w:tcW w:w="1548" w:type="dxa"/>
            <w:hideMark/>
          </w:tcPr>
          <w:p w:rsidR="00F933DC" w:rsidP="00F933DC" w:rsidRDefault="00F933DC" w14:paraId="4BC0747F" w14:textId="77777777">
            <w:pPr>
              <w:rPr>
                <w:b/>
              </w:rPr>
            </w:pPr>
            <w:r>
              <w:rPr>
                <w:b/>
              </w:rPr>
              <w:t>10/08/20</w:t>
            </w:r>
            <w:r>
              <w:rPr>
                <w:b/>
              </w:rPr>
              <w:br/>
            </w:r>
            <w:r>
              <w:t>1:30 p.m.</w:t>
            </w:r>
            <w:r>
              <w:br/>
              <w:t>ALJ Lirag</w:t>
            </w:r>
            <w:r>
              <w:br/>
              <w:t>Comr Rechtschaffen</w:t>
            </w:r>
          </w:p>
        </w:tc>
        <w:tc>
          <w:tcPr>
            <w:tcW w:w="8730" w:type="dxa"/>
            <w:gridSpan w:val="4"/>
            <w:hideMark/>
          </w:tcPr>
          <w:p w:rsidR="00F933DC" w:rsidP="00F933DC" w:rsidRDefault="00F933DC" w14:paraId="31420D2C" w14:textId="77777777">
            <w:pPr>
              <w:rPr>
                <w:b/>
                <w:bCs/>
              </w:rPr>
            </w:pPr>
            <w:r>
              <w:rPr>
                <w:b/>
              </w:rPr>
              <w:t xml:space="preserve">A.20-06-012 (PHC) – </w:t>
            </w:r>
            <w:r>
              <w:t>Application of Pacific Gas and Electric Company (U39M) to Submit Its 2020 Risk Assessment and Mitigation Phase Report.</w:t>
            </w:r>
          </w:p>
          <w:p w:rsidR="00F933DC" w:rsidP="00F933DC" w:rsidRDefault="00F933DC" w14:paraId="4E000D14" w14:textId="77777777">
            <w:pPr>
              <w:rPr>
                <w:b/>
              </w:rPr>
            </w:pPr>
            <w:r>
              <w:rPr>
                <w:b/>
                <w:bCs/>
                <w:i/>
                <w:iCs/>
              </w:rPr>
              <w:t xml:space="preserve">Call-In Number: </w:t>
            </w:r>
            <w:r>
              <w:rPr>
                <w:b/>
                <w:bCs/>
              </w:rPr>
              <w:t>877-937-0554</w:t>
            </w:r>
            <w:r>
              <w:rPr>
                <w:b/>
                <w:bCs/>
                <w:i/>
                <w:iCs/>
              </w:rPr>
              <w:t xml:space="preserve"> </w:t>
            </w:r>
            <w:r>
              <w:rPr>
                <w:b/>
                <w:bCs/>
                <w:i/>
                <w:iCs/>
              </w:rPr>
              <w:br/>
              <w:t xml:space="preserve">Participant Passcode: </w:t>
            </w:r>
            <w:r>
              <w:rPr>
                <w:b/>
                <w:bCs/>
              </w:rPr>
              <w:t>7031793</w:t>
            </w:r>
          </w:p>
        </w:tc>
      </w:tr>
      <w:tr w:rsidR="00F933DC" w:rsidTr="00F933DC" w14:paraId="24242C78" w14:textId="77777777">
        <w:tblPrEx>
          <w:tblLook w:val="04A0" w:firstRow="1" w:lastRow="0" w:firstColumn="1" w:lastColumn="0" w:noHBand="0" w:noVBand="1"/>
        </w:tblPrEx>
        <w:trPr>
          <w:cantSplit/>
        </w:trPr>
        <w:tc>
          <w:tcPr>
            <w:tcW w:w="1548" w:type="dxa"/>
          </w:tcPr>
          <w:p w:rsidR="00F933DC" w:rsidP="00F933DC" w:rsidRDefault="00F933DC" w14:paraId="42CEBCF3" w14:textId="77777777">
            <w:pPr>
              <w:rPr>
                <w:b/>
              </w:rPr>
            </w:pPr>
          </w:p>
        </w:tc>
        <w:tc>
          <w:tcPr>
            <w:tcW w:w="8730" w:type="dxa"/>
            <w:gridSpan w:val="4"/>
          </w:tcPr>
          <w:p w:rsidR="00F933DC" w:rsidP="00F933DC" w:rsidRDefault="00F933DC" w14:paraId="1033893A" w14:textId="77777777">
            <w:pPr>
              <w:rPr>
                <w:b/>
              </w:rPr>
            </w:pPr>
          </w:p>
        </w:tc>
      </w:tr>
      <w:tr w:rsidR="00F933DC" w:rsidTr="00F933DC" w14:paraId="48925D76" w14:textId="77777777">
        <w:tblPrEx>
          <w:tblLook w:val="04A0" w:firstRow="1" w:lastRow="0" w:firstColumn="1" w:lastColumn="0" w:noHBand="0" w:noVBand="1"/>
        </w:tblPrEx>
        <w:trPr>
          <w:cantSplit/>
        </w:trPr>
        <w:tc>
          <w:tcPr>
            <w:tcW w:w="1548" w:type="dxa"/>
            <w:hideMark/>
          </w:tcPr>
          <w:p w:rsidR="00F933DC" w:rsidP="00F933DC" w:rsidRDefault="00F933DC" w14:paraId="1ACACC7D" w14:textId="77777777">
            <w:pPr>
              <w:rPr>
                <w:b/>
              </w:rPr>
            </w:pPr>
            <w:r>
              <w:rPr>
                <w:b/>
              </w:rPr>
              <w:t>10/09/20</w:t>
            </w:r>
            <w:r>
              <w:rPr>
                <w:b/>
              </w:rPr>
              <w:br/>
            </w:r>
            <w:r>
              <w:rPr>
                <w:bCs/>
              </w:rPr>
              <w:t>10:00 a.m.</w:t>
            </w:r>
            <w:r>
              <w:rPr>
                <w:bCs/>
              </w:rPr>
              <w:br/>
              <w:t>ALJ McKinney</w:t>
            </w:r>
            <w:r>
              <w:rPr>
                <w:bCs/>
              </w:rPr>
              <w:br/>
              <w:t>Comr Rechtschaffen</w:t>
            </w:r>
          </w:p>
        </w:tc>
        <w:tc>
          <w:tcPr>
            <w:tcW w:w="8730" w:type="dxa"/>
            <w:gridSpan w:val="4"/>
            <w:hideMark/>
          </w:tcPr>
          <w:p w:rsidR="00F933DC" w:rsidP="00F933DC" w:rsidRDefault="00F933DC" w14:paraId="7113A987" w14:textId="77777777">
            <w:pPr>
              <w:rPr>
                <w:b/>
                <w:bCs/>
              </w:rPr>
            </w:pPr>
            <w:r>
              <w:rPr>
                <w:b/>
              </w:rPr>
              <w:t xml:space="preserve">A.20-06-012 (PHC) – </w:t>
            </w:r>
            <w:r>
              <w:rPr>
                <w:bCs/>
              </w:rPr>
              <w:t>Order Instituting Rulemaking Regarding Building Decarbonization</w:t>
            </w:r>
          </w:p>
          <w:p w:rsidR="00F933DC" w:rsidP="00F933DC" w:rsidRDefault="00F933DC" w14:paraId="1A5BA33F" w14:textId="77777777">
            <w:pPr>
              <w:rPr>
                <w:b/>
              </w:rPr>
            </w:pPr>
            <w:r>
              <w:rPr>
                <w:b/>
                <w:bCs/>
                <w:i/>
                <w:iCs/>
              </w:rPr>
              <w:t xml:space="preserve">Call-In Number: </w:t>
            </w:r>
            <w:r>
              <w:rPr>
                <w:b/>
                <w:bCs/>
              </w:rPr>
              <w:t>800-857-1917</w:t>
            </w:r>
            <w:r>
              <w:rPr>
                <w:b/>
                <w:bCs/>
                <w:i/>
                <w:iCs/>
              </w:rPr>
              <w:t xml:space="preserve"> </w:t>
            </w:r>
            <w:r>
              <w:rPr>
                <w:b/>
                <w:bCs/>
                <w:i/>
                <w:iCs/>
              </w:rPr>
              <w:br/>
              <w:t xml:space="preserve">Participant Passcode: </w:t>
            </w:r>
            <w:r>
              <w:rPr>
                <w:b/>
                <w:bCs/>
              </w:rPr>
              <w:t>2957919 (Listen-Only)</w:t>
            </w:r>
          </w:p>
        </w:tc>
      </w:tr>
      <w:tr w:rsidR="00F933DC" w:rsidTr="00F933DC" w14:paraId="1E697219" w14:textId="77777777">
        <w:tblPrEx>
          <w:tblLook w:val="04A0" w:firstRow="1" w:lastRow="0" w:firstColumn="1" w:lastColumn="0" w:noHBand="0" w:noVBand="1"/>
        </w:tblPrEx>
        <w:trPr>
          <w:cantSplit/>
        </w:trPr>
        <w:tc>
          <w:tcPr>
            <w:tcW w:w="1548" w:type="dxa"/>
          </w:tcPr>
          <w:p w:rsidR="00F933DC" w:rsidP="00F933DC" w:rsidRDefault="00F933DC" w14:paraId="32184CD6" w14:textId="77777777">
            <w:pPr>
              <w:rPr>
                <w:b/>
              </w:rPr>
            </w:pPr>
          </w:p>
        </w:tc>
        <w:tc>
          <w:tcPr>
            <w:tcW w:w="8730" w:type="dxa"/>
            <w:gridSpan w:val="4"/>
          </w:tcPr>
          <w:p w:rsidR="00F933DC" w:rsidP="00F933DC" w:rsidRDefault="00F933DC" w14:paraId="694886D4" w14:textId="77777777">
            <w:pPr>
              <w:rPr>
                <w:b/>
              </w:rPr>
            </w:pPr>
          </w:p>
        </w:tc>
      </w:tr>
      <w:tr w:rsidR="00F933DC" w:rsidTr="00F933DC" w14:paraId="1139C728" w14:textId="77777777">
        <w:tblPrEx>
          <w:tblLook w:val="04A0" w:firstRow="1" w:lastRow="0" w:firstColumn="1" w:lastColumn="0" w:noHBand="0" w:noVBand="1"/>
        </w:tblPrEx>
        <w:trPr>
          <w:cantSplit/>
        </w:trPr>
        <w:tc>
          <w:tcPr>
            <w:tcW w:w="1548" w:type="dxa"/>
            <w:hideMark/>
          </w:tcPr>
          <w:p w:rsidR="00F933DC" w:rsidP="00F933DC" w:rsidRDefault="00F933DC" w14:paraId="4E4ADEF4" w14:textId="77777777">
            <w:pPr>
              <w:rPr>
                <w:b/>
              </w:rPr>
            </w:pPr>
            <w:r>
              <w:rPr>
                <w:b/>
              </w:rPr>
              <w:t>10/09/20</w:t>
            </w:r>
          </w:p>
          <w:p w:rsidR="00F933DC" w:rsidP="00F933DC" w:rsidRDefault="00F933DC" w14:paraId="2958277C" w14:textId="77777777">
            <w:pPr>
              <w:rPr>
                <w:bCs/>
              </w:rPr>
            </w:pPr>
            <w:r>
              <w:rPr>
                <w:bCs/>
              </w:rPr>
              <w:t>10:00 a.m.</w:t>
            </w:r>
          </w:p>
          <w:p w:rsidR="00F933DC" w:rsidP="00F933DC" w:rsidRDefault="00F933DC" w14:paraId="35EF88A7" w14:textId="77777777">
            <w:pPr>
              <w:rPr>
                <w:bCs/>
              </w:rPr>
            </w:pPr>
            <w:r>
              <w:rPr>
                <w:bCs/>
              </w:rPr>
              <w:t>ALJ Doherty</w:t>
            </w:r>
          </w:p>
          <w:p w:rsidR="00F933DC" w:rsidP="00F933DC" w:rsidRDefault="00F933DC" w14:paraId="415A48E2" w14:textId="77777777">
            <w:pPr>
              <w:rPr>
                <w:b/>
              </w:rPr>
            </w:pPr>
            <w:r>
              <w:rPr>
                <w:bCs/>
              </w:rPr>
              <w:t>Comr Shiroma</w:t>
            </w:r>
          </w:p>
        </w:tc>
        <w:tc>
          <w:tcPr>
            <w:tcW w:w="8730" w:type="dxa"/>
            <w:gridSpan w:val="4"/>
            <w:hideMark/>
          </w:tcPr>
          <w:p w:rsidR="00F933DC" w:rsidP="00F933DC" w:rsidRDefault="00F933DC" w14:paraId="3FAAD441" w14:textId="77777777">
            <w:pPr>
              <w:rPr>
                <w:b/>
                <w:bCs/>
              </w:rPr>
            </w:pPr>
            <w:r>
              <w:rPr>
                <w:b/>
              </w:rPr>
              <w:t xml:space="preserve">A.19-09-014 (STC) – </w:t>
            </w:r>
            <w:r>
              <w:rPr>
                <w:bCs/>
              </w:rPr>
              <w:t>Application of San Diego Gas &amp; Electric Company (U902E) for Authority to Eliminate the Seasonal Differential in its Residential Rates Per Decision 19-04-018.</w:t>
            </w:r>
          </w:p>
          <w:p w:rsidR="00F933DC" w:rsidP="00F933DC" w:rsidRDefault="00F933DC" w14:paraId="179D8666" w14:textId="77777777">
            <w:pPr>
              <w:rPr>
                <w:b/>
              </w:rPr>
            </w:pPr>
            <w:r>
              <w:rPr>
                <w:b/>
                <w:bCs/>
                <w:i/>
                <w:iCs/>
              </w:rPr>
              <w:t xml:space="preserve">Call-In Number: </w:t>
            </w:r>
            <w:r>
              <w:rPr>
                <w:b/>
                <w:bCs/>
              </w:rPr>
              <w:t>877-953-0485</w:t>
            </w:r>
            <w:r>
              <w:rPr>
                <w:b/>
                <w:bCs/>
                <w:i/>
                <w:iCs/>
              </w:rPr>
              <w:br/>
              <w:t xml:space="preserve">Participant Passcode: </w:t>
            </w:r>
            <w:r>
              <w:rPr>
                <w:b/>
                <w:bCs/>
              </w:rPr>
              <w:t>3418294</w:t>
            </w:r>
          </w:p>
        </w:tc>
      </w:tr>
      <w:tr w:rsidR="00F933DC" w:rsidTr="00F933DC" w14:paraId="137F7DCB" w14:textId="77777777">
        <w:tblPrEx>
          <w:tblLook w:val="04A0" w:firstRow="1" w:lastRow="0" w:firstColumn="1" w:lastColumn="0" w:noHBand="0" w:noVBand="1"/>
        </w:tblPrEx>
        <w:trPr>
          <w:cantSplit/>
        </w:trPr>
        <w:tc>
          <w:tcPr>
            <w:tcW w:w="1548" w:type="dxa"/>
          </w:tcPr>
          <w:p w:rsidR="00F933DC" w:rsidP="00F933DC" w:rsidRDefault="00F933DC" w14:paraId="709A03AC" w14:textId="77777777">
            <w:pPr>
              <w:rPr>
                <w:b/>
              </w:rPr>
            </w:pPr>
          </w:p>
        </w:tc>
        <w:tc>
          <w:tcPr>
            <w:tcW w:w="8730" w:type="dxa"/>
            <w:gridSpan w:val="4"/>
          </w:tcPr>
          <w:p w:rsidR="00F933DC" w:rsidP="00F933DC" w:rsidRDefault="00F933DC" w14:paraId="5F8BDBE3" w14:textId="77777777">
            <w:pPr>
              <w:rPr>
                <w:b/>
              </w:rPr>
            </w:pPr>
          </w:p>
        </w:tc>
      </w:tr>
      <w:tr w:rsidR="00F933DC" w:rsidTr="00F933DC" w14:paraId="6C97D1E2" w14:textId="77777777">
        <w:tblPrEx>
          <w:tblLook w:val="04A0" w:firstRow="1" w:lastRow="0" w:firstColumn="1" w:lastColumn="0" w:noHBand="0" w:noVBand="1"/>
        </w:tblPrEx>
        <w:trPr>
          <w:cantSplit/>
        </w:trPr>
        <w:tc>
          <w:tcPr>
            <w:tcW w:w="1548" w:type="dxa"/>
            <w:hideMark/>
          </w:tcPr>
          <w:p w:rsidR="00F933DC" w:rsidP="00F933DC" w:rsidRDefault="00F933DC" w14:paraId="1D097E8F" w14:textId="77777777">
            <w:pPr>
              <w:rPr>
                <w:b/>
              </w:rPr>
            </w:pPr>
            <w:r>
              <w:rPr>
                <w:b/>
              </w:rPr>
              <w:t>10/12/20</w:t>
            </w:r>
          </w:p>
          <w:p w:rsidR="00F933DC" w:rsidP="00F933DC" w:rsidRDefault="00F933DC" w14:paraId="1048F511" w14:textId="77777777">
            <w:r>
              <w:t>9:00 a.m.</w:t>
            </w:r>
          </w:p>
          <w:p w:rsidR="00F933DC" w:rsidP="00F933DC" w:rsidRDefault="00F933DC" w14:paraId="59EE3ABB" w14:textId="77777777">
            <w:r>
              <w:t>ALJ Sisto</w:t>
            </w:r>
          </w:p>
          <w:p w:rsidR="00F933DC" w:rsidP="00F933DC" w:rsidRDefault="00F933DC" w14:paraId="2350028F" w14:textId="77777777">
            <w:pPr>
              <w:rPr>
                <w:b/>
              </w:rPr>
            </w:pPr>
            <w:r>
              <w:t>Comr Shiroma</w:t>
            </w:r>
          </w:p>
        </w:tc>
        <w:tc>
          <w:tcPr>
            <w:tcW w:w="8730" w:type="dxa"/>
            <w:gridSpan w:val="4"/>
            <w:hideMark/>
          </w:tcPr>
          <w:p w:rsidR="00F933DC" w:rsidP="00F933DC" w:rsidRDefault="00F933DC" w14:paraId="4F7EEDA2" w14:textId="77777777">
            <w:r>
              <w:rPr>
                <w:b/>
              </w:rPr>
              <w:t xml:space="preserve">A.20-08-015 (PHC) – </w:t>
            </w:r>
            <w:r>
              <w:t>Application of the California High-Speed Rail Authority for Approval to Construct Three New Grade Separated Crossings Over the Proposed High-Speed Rail Tracks Operated by California High-Speed Rail Authority at Excelsior Avenue (MP 218.83), Flint Avenue (MP 220.86), and Fargo Avenue (MP 221.88) Located in the County of Kings, State of California.</w:t>
            </w:r>
          </w:p>
          <w:p w:rsidR="00F933DC" w:rsidP="00F933DC" w:rsidRDefault="00F933DC" w14:paraId="536F36D8" w14:textId="77777777">
            <w:pPr>
              <w:rPr>
                <w:b/>
              </w:rPr>
            </w:pPr>
            <w:r>
              <w:rPr>
                <w:b/>
                <w:i/>
                <w:iCs/>
              </w:rPr>
              <w:t>Call-In Number:</w:t>
            </w:r>
            <w:r>
              <w:rPr>
                <w:b/>
              </w:rPr>
              <w:t xml:space="preserve"> 866-919-1432</w:t>
            </w:r>
            <w:r>
              <w:rPr>
                <w:b/>
                <w:i/>
                <w:iCs/>
              </w:rPr>
              <w:br/>
              <w:t xml:space="preserve">Participant Passcode: </w:t>
            </w:r>
            <w:r>
              <w:rPr>
                <w:b/>
              </w:rPr>
              <w:t>6245303</w:t>
            </w:r>
          </w:p>
        </w:tc>
      </w:tr>
      <w:tr w:rsidR="00F933DC" w:rsidTr="00F933DC" w14:paraId="291B870D" w14:textId="77777777">
        <w:tblPrEx>
          <w:tblLook w:val="04A0" w:firstRow="1" w:lastRow="0" w:firstColumn="1" w:lastColumn="0" w:noHBand="0" w:noVBand="1"/>
        </w:tblPrEx>
        <w:trPr>
          <w:cantSplit/>
        </w:trPr>
        <w:tc>
          <w:tcPr>
            <w:tcW w:w="1548" w:type="dxa"/>
          </w:tcPr>
          <w:p w:rsidR="00F933DC" w:rsidP="00F933DC" w:rsidRDefault="00F933DC" w14:paraId="175BCE01" w14:textId="77777777">
            <w:pPr>
              <w:rPr>
                <w:b/>
              </w:rPr>
            </w:pPr>
          </w:p>
        </w:tc>
        <w:tc>
          <w:tcPr>
            <w:tcW w:w="8730" w:type="dxa"/>
            <w:gridSpan w:val="4"/>
          </w:tcPr>
          <w:p w:rsidR="00F933DC" w:rsidP="00F933DC" w:rsidRDefault="00F933DC" w14:paraId="37FABC6E" w14:textId="77777777">
            <w:pPr>
              <w:rPr>
                <w:b/>
              </w:rPr>
            </w:pPr>
          </w:p>
        </w:tc>
      </w:tr>
      <w:tr w:rsidR="00F933DC" w:rsidTr="00F933DC" w14:paraId="5212E0E0" w14:textId="77777777">
        <w:tblPrEx>
          <w:tblLook w:val="04A0" w:firstRow="1" w:lastRow="0" w:firstColumn="1" w:lastColumn="0" w:noHBand="0" w:noVBand="1"/>
        </w:tblPrEx>
        <w:tc>
          <w:tcPr>
            <w:tcW w:w="1548" w:type="dxa"/>
            <w:hideMark/>
          </w:tcPr>
          <w:p w:rsidR="00F933DC" w:rsidP="00F933DC" w:rsidRDefault="00F933DC" w14:paraId="2018D551" w14:textId="77777777">
            <w:pPr>
              <w:rPr>
                <w:b/>
              </w:rPr>
            </w:pPr>
            <w:r>
              <w:rPr>
                <w:b/>
              </w:rPr>
              <w:lastRenderedPageBreak/>
              <w:t>10/12/20</w:t>
            </w:r>
          </w:p>
          <w:p w:rsidR="00F933DC" w:rsidP="00F933DC" w:rsidRDefault="00F933DC" w14:paraId="73BC44DC" w14:textId="77777777">
            <w:pPr>
              <w:rPr>
                <w:bCs/>
              </w:rPr>
            </w:pPr>
            <w:r>
              <w:rPr>
                <w:bCs/>
              </w:rPr>
              <w:t>9:30 a.m.</w:t>
            </w:r>
          </w:p>
          <w:p w:rsidR="00F933DC" w:rsidP="00F933DC" w:rsidRDefault="00F933DC" w14:paraId="18AAB438" w14:textId="77777777">
            <w:pPr>
              <w:rPr>
                <w:bCs/>
              </w:rPr>
            </w:pPr>
            <w:r>
              <w:rPr>
                <w:bCs/>
              </w:rPr>
              <w:t>ALJ Sisto</w:t>
            </w:r>
          </w:p>
          <w:p w:rsidR="00F933DC" w:rsidP="00F933DC" w:rsidRDefault="00F933DC" w14:paraId="67D08B67" w14:textId="77777777">
            <w:pPr>
              <w:rPr>
                <w:b/>
              </w:rPr>
            </w:pPr>
            <w:r>
              <w:rPr>
                <w:bCs/>
              </w:rPr>
              <w:t>Comr Shiroma</w:t>
            </w:r>
          </w:p>
        </w:tc>
        <w:tc>
          <w:tcPr>
            <w:tcW w:w="8730" w:type="dxa"/>
            <w:gridSpan w:val="4"/>
            <w:hideMark/>
          </w:tcPr>
          <w:p w:rsidR="00F933DC" w:rsidP="00F933DC" w:rsidRDefault="00F933DC" w14:paraId="4680DE10" w14:textId="77777777">
            <w:r>
              <w:rPr>
                <w:b/>
              </w:rPr>
              <w:t xml:space="preserve">A.20-08-016 (PHC) – </w:t>
            </w:r>
            <w:r>
              <w:t>Application of the California High-Speed Rail Authority for Approval to Construct One New Grade Separated Crossing at Whitley Avenue Under Two Proposed High-Speed Rail Tracks at Whitley Avenue at CHSRA’s MP 241.16, Located in the County of Kings, State of California.</w:t>
            </w:r>
          </w:p>
          <w:p w:rsidR="00F933DC" w:rsidP="00F933DC" w:rsidRDefault="00F933DC" w14:paraId="58D3D803" w14:textId="77777777">
            <w:pPr>
              <w:rPr>
                <w:b/>
              </w:rPr>
            </w:pPr>
            <w:r>
              <w:rPr>
                <w:b/>
                <w:i/>
                <w:iCs/>
              </w:rPr>
              <w:t>Call-In Number:</w:t>
            </w:r>
            <w:r>
              <w:rPr>
                <w:b/>
              </w:rPr>
              <w:t xml:space="preserve"> 866-919-1432</w:t>
            </w:r>
            <w:r>
              <w:rPr>
                <w:b/>
                <w:i/>
                <w:iCs/>
              </w:rPr>
              <w:br/>
              <w:t xml:space="preserve">Participant Passcode: </w:t>
            </w:r>
            <w:r>
              <w:rPr>
                <w:b/>
              </w:rPr>
              <w:t>6245303</w:t>
            </w:r>
          </w:p>
        </w:tc>
      </w:tr>
      <w:tr w:rsidR="00F933DC" w:rsidTr="00F933DC" w14:paraId="60BFDFE1" w14:textId="77777777">
        <w:tblPrEx>
          <w:tblLook w:val="04A0" w:firstRow="1" w:lastRow="0" w:firstColumn="1" w:lastColumn="0" w:noHBand="0" w:noVBand="1"/>
        </w:tblPrEx>
        <w:trPr>
          <w:cantSplit/>
        </w:trPr>
        <w:tc>
          <w:tcPr>
            <w:tcW w:w="1548" w:type="dxa"/>
          </w:tcPr>
          <w:p w:rsidR="00F933DC" w:rsidP="00F933DC" w:rsidRDefault="00F933DC" w14:paraId="3949DFE5" w14:textId="77777777">
            <w:pPr>
              <w:rPr>
                <w:b/>
              </w:rPr>
            </w:pPr>
          </w:p>
        </w:tc>
        <w:tc>
          <w:tcPr>
            <w:tcW w:w="8730" w:type="dxa"/>
            <w:gridSpan w:val="4"/>
          </w:tcPr>
          <w:p w:rsidR="00F933DC" w:rsidP="00F933DC" w:rsidRDefault="00F933DC" w14:paraId="621F2AF5" w14:textId="77777777">
            <w:pPr>
              <w:rPr>
                <w:b/>
              </w:rPr>
            </w:pPr>
          </w:p>
        </w:tc>
      </w:tr>
      <w:tr w:rsidR="00F933DC" w:rsidTr="00F933DC" w14:paraId="519C0162" w14:textId="77777777">
        <w:tblPrEx>
          <w:tblLook w:val="04A0" w:firstRow="1" w:lastRow="0" w:firstColumn="1" w:lastColumn="0" w:noHBand="0" w:noVBand="1"/>
        </w:tblPrEx>
        <w:trPr>
          <w:cantSplit/>
        </w:trPr>
        <w:tc>
          <w:tcPr>
            <w:tcW w:w="1548" w:type="dxa"/>
            <w:hideMark/>
          </w:tcPr>
          <w:p w:rsidR="00F933DC" w:rsidP="00F933DC" w:rsidRDefault="00F933DC" w14:paraId="3BFCA3A3" w14:textId="77777777">
            <w:pPr>
              <w:rPr>
                <w:b/>
              </w:rPr>
            </w:pPr>
            <w:r>
              <w:rPr>
                <w:b/>
              </w:rPr>
              <w:t>10/12/20</w:t>
            </w:r>
          </w:p>
          <w:p w:rsidR="00F933DC" w:rsidP="00F933DC" w:rsidRDefault="00F933DC" w14:paraId="661E8971" w14:textId="77777777">
            <w:r>
              <w:t>9:30 a.m.</w:t>
            </w:r>
          </w:p>
          <w:p w:rsidR="00F933DC" w:rsidP="00F933DC" w:rsidRDefault="00F933DC" w14:paraId="3C8B9D1A" w14:textId="77777777">
            <w:r>
              <w:t>ALJ Doherty</w:t>
            </w:r>
          </w:p>
          <w:p w:rsidR="00F933DC" w:rsidP="00F933DC" w:rsidRDefault="00F933DC" w14:paraId="5316BB3F" w14:textId="77777777">
            <w:pPr>
              <w:rPr>
                <w:b/>
              </w:rPr>
            </w:pPr>
            <w:r>
              <w:t>Comr Shiroma</w:t>
            </w:r>
          </w:p>
        </w:tc>
        <w:tc>
          <w:tcPr>
            <w:tcW w:w="8730" w:type="dxa"/>
            <w:gridSpan w:val="4"/>
            <w:hideMark/>
          </w:tcPr>
          <w:p w:rsidR="00F933DC" w:rsidP="00F933DC" w:rsidRDefault="00F933DC" w14:paraId="2A1A40B2" w14:textId="77777777">
            <w:r>
              <w:rPr>
                <w:b/>
              </w:rPr>
              <w:t xml:space="preserve">A.19-09-014 (EH) - </w:t>
            </w:r>
            <w:r>
              <w:t>Application of San Diego Gas &amp; Electric Company (U902E) for Authority to Eliminate the Seasonal Differential in its Residential Rates Per Decision 19-04-018.</w:t>
            </w:r>
          </w:p>
          <w:p w:rsidR="00F933DC" w:rsidP="00F933DC" w:rsidRDefault="00F933DC" w14:paraId="4C30BA37" w14:textId="77777777">
            <w:pPr>
              <w:rPr>
                <w:b/>
                <w:bCs/>
                <w:i/>
                <w:iCs/>
              </w:rPr>
            </w:pPr>
            <w:r>
              <w:rPr>
                <w:b/>
                <w:bCs/>
                <w:i/>
                <w:iCs/>
              </w:rPr>
              <w:t>Webex information:</w:t>
            </w:r>
          </w:p>
          <w:p w:rsidR="00F933DC" w:rsidP="00F933DC" w:rsidRDefault="000B4D03" w14:paraId="0464A9C0" w14:textId="77777777">
            <w:pPr>
              <w:rPr>
                <w:b/>
              </w:rPr>
            </w:pPr>
            <w:hyperlink w:history="1" r:id="rId18">
              <w:r w:rsidR="00F933DC">
                <w:rPr>
                  <w:rStyle w:val="Hyperlink"/>
                  <w:b/>
                </w:rPr>
                <w:t>https://cpuc.webex.com/cpuc/onstage/g.php?MTID=ecce5462a21ebc0ba39c9f6f0455a9991</w:t>
              </w:r>
            </w:hyperlink>
          </w:p>
          <w:p w:rsidR="00F933DC" w:rsidP="00F933DC" w:rsidRDefault="00F933DC" w14:paraId="24D0CF18" w14:textId="77777777">
            <w:pPr>
              <w:rPr>
                <w:b/>
                <w:bCs/>
                <w:i/>
                <w:iCs/>
              </w:rPr>
            </w:pPr>
            <w:r>
              <w:rPr>
                <w:b/>
                <w:bCs/>
                <w:i/>
                <w:iCs/>
              </w:rPr>
              <w:t xml:space="preserve">Meeting Number:  </w:t>
            </w:r>
            <w:r>
              <w:rPr>
                <w:b/>
                <w:bCs/>
              </w:rPr>
              <w:t>146 099 2519</w:t>
            </w:r>
          </w:p>
          <w:p w:rsidR="00F933DC" w:rsidP="00F933DC" w:rsidRDefault="00F933DC" w14:paraId="79A582DD" w14:textId="77777777">
            <w:pPr>
              <w:rPr>
                <w:b/>
                <w:bCs/>
                <w:i/>
                <w:iCs/>
              </w:rPr>
            </w:pPr>
            <w:r>
              <w:rPr>
                <w:b/>
                <w:bCs/>
                <w:i/>
                <w:iCs/>
              </w:rPr>
              <w:t xml:space="preserve">Meeting Passcode:  </w:t>
            </w:r>
            <w:r>
              <w:rPr>
                <w:b/>
                <w:bCs/>
              </w:rPr>
              <w:t>2020</w:t>
            </w:r>
          </w:p>
          <w:p w:rsidR="00F933DC" w:rsidP="00F933DC" w:rsidRDefault="00F933DC" w14:paraId="5D9A4C7F" w14:textId="77777777">
            <w:pPr>
              <w:rPr>
                <w:b/>
                <w:bCs/>
                <w:i/>
                <w:iCs/>
              </w:rPr>
            </w:pPr>
            <w:r>
              <w:rPr>
                <w:b/>
                <w:bCs/>
                <w:i/>
                <w:iCs/>
              </w:rPr>
              <w:t xml:space="preserve">Call in number:  </w:t>
            </w:r>
            <w:r>
              <w:rPr>
                <w:b/>
                <w:bCs/>
              </w:rPr>
              <w:t>800-857-1917</w:t>
            </w:r>
          </w:p>
          <w:p w:rsidR="00F933DC" w:rsidP="00F933DC" w:rsidRDefault="00F933DC" w14:paraId="037599DA" w14:textId="77777777">
            <w:pPr>
              <w:rPr>
                <w:b/>
              </w:rPr>
            </w:pPr>
            <w:r>
              <w:rPr>
                <w:b/>
                <w:bCs/>
                <w:i/>
                <w:iCs/>
              </w:rPr>
              <w:t xml:space="preserve">Access code:  </w:t>
            </w:r>
            <w:r>
              <w:rPr>
                <w:b/>
              </w:rPr>
              <w:t>7218384</w:t>
            </w:r>
          </w:p>
        </w:tc>
      </w:tr>
      <w:tr w:rsidR="00F933DC" w:rsidTr="00F933DC" w14:paraId="06E8B312" w14:textId="77777777">
        <w:tblPrEx>
          <w:tblLook w:val="04A0" w:firstRow="1" w:lastRow="0" w:firstColumn="1" w:lastColumn="0" w:noHBand="0" w:noVBand="1"/>
        </w:tblPrEx>
        <w:trPr>
          <w:cantSplit/>
        </w:trPr>
        <w:tc>
          <w:tcPr>
            <w:tcW w:w="1548" w:type="dxa"/>
          </w:tcPr>
          <w:p w:rsidR="00F933DC" w:rsidP="00F933DC" w:rsidRDefault="00F933DC" w14:paraId="68EDE77D" w14:textId="77777777">
            <w:pPr>
              <w:rPr>
                <w:b/>
              </w:rPr>
            </w:pPr>
          </w:p>
        </w:tc>
        <w:tc>
          <w:tcPr>
            <w:tcW w:w="8730" w:type="dxa"/>
            <w:gridSpan w:val="4"/>
          </w:tcPr>
          <w:p w:rsidR="00F933DC" w:rsidP="00F933DC" w:rsidRDefault="00F933DC" w14:paraId="09D68CEA" w14:textId="77777777">
            <w:pPr>
              <w:rPr>
                <w:b/>
              </w:rPr>
            </w:pPr>
          </w:p>
        </w:tc>
      </w:tr>
      <w:tr w:rsidR="00F933DC" w:rsidTr="00F933DC" w14:paraId="74018A65" w14:textId="77777777">
        <w:tblPrEx>
          <w:tblLook w:val="04A0" w:firstRow="1" w:lastRow="0" w:firstColumn="1" w:lastColumn="0" w:noHBand="0" w:noVBand="1"/>
        </w:tblPrEx>
        <w:trPr>
          <w:cantSplit/>
        </w:trPr>
        <w:tc>
          <w:tcPr>
            <w:tcW w:w="1548" w:type="dxa"/>
            <w:hideMark/>
          </w:tcPr>
          <w:p w:rsidR="00F933DC" w:rsidP="00F933DC" w:rsidRDefault="00F933DC" w14:paraId="282A66A6" w14:textId="77777777">
            <w:pPr>
              <w:rPr>
                <w:b/>
              </w:rPr>
            </w:pPr>
            <w:r>
              <w:rPr>
                <w:b/>
              </w:rPr>
              <w:t>10/12/20</w:t>
            </w:r>
          </w:p>
          <w:p w:rsidR="00F933DC" w:rsidP="00F933DC" w:rsidRDefault="00F933DC" w14:paraId="7DB0AF1D" w14:textId="77777777">
            <w:pPr>
              <w:rPr>
                <w:bCs/>
              </w:rPr>
            </w:pPr>
            <w:r>
              <w:rPr>
                <w:bCs/>
              </w:rPr>
              <w:t>10:00 a.m.</w:t>
            </w:r>
          </w:p>
          <w:p w:rsidR="00F933DC" w:rsidP="00F933DC" w:rsidRDefault="00F933DC" w14:paraId="7E3AF04E" w14:textId="77777777">
            <w:pPr>
              <w:rPr>
                <w:bCs/>
              </w:rPr>
            </w:pPr>
            <w:r>
              <w:rPr>
                <w:bCs/>
              </w:rPr>
              <w:t>ALJ Sisto</w:t>
            </w:r>
          </w:p>
          <w:p w:rsidR="00F933DC" w:rsidP="00F933DC" w:rsidRDefault="00F933DC" w14:paraId="3621DB72" w14:textId="77777777">
            <w:pPr>
              <w:rPr>
                <w:b/>
              </w:rPr>
            </w:pPr>
            <w:r>
              <w:rPr>
                <w:bCs/>
              </w:rPr>
              <w:t>Comr Shiroma</w:t>
            </w:r>
          </w:p>
        </w:tc>
        <w:tc>
          <w:tcPr>
            <w:tcW w:w="8730" w:type="dxa"/>
            <w:gridSpan w:val="4"/>
            <w:hideMark/>
          </w:tcPr>
          <w:p w:rsidR="00F933DC" w:rsidP="00F933DC" w:rsidRDefault="00F933DC" w14:paraId="4BEC68AC" w14:textId="77777777">
            <w:r>
              <w:rPr>
                <w:b/>
              </w:rPr>
              <w:t xml:space="preserve">A.20-08-017 (PHC) – </w:t>
            </w:r>
            <w:r>
              <w:t>Application of the California High-Speed Rail Authority for Approval to Construct Five New Grade-Separated Crossings Over Two Proposed High-Speed Rail Tracks Operated by California High-Speed Rail Authority at Dover Avenue (217.82), Hanford-Armona Road (224.92), Houston Avenue (225.96), Idaho Avenue (227.96), and Jackson Avenue (228.97), And One Underpass Grade-Separated Crossing under Two High-Speed Rail tracks at Grangeville Boulevard (222.91), Located in the County of Kings, State of California.</w:t>
            </w:r>
          </w:p>
          <w:p w:rsidR="00F933DC" w:rsidP="00F933DC" w:rsidRDefault="00F933DC" w14:paraId="47787A88" w14:textId="77777777">
            <w:pPr>
              <w:rPr>
                <w:b/>
              </w:rPr>
            </w:pPr>
            <w:r>
              <w:rPr>
                <w:b/>
                <w:i/>
                <w:iCs/>
              </w:rPr>
              <w:t>Call-In Number:</w:t>
            </w:r>
            <w:r>
              <w:rPr>
                <w:b/>
              </w:rPr>
              <w:t xml:space="preserve"> 866-919-1432</w:t>
            </w:r>
            <w:r>
              <w:rPr>
                <w:b/>
                <w:i/>
                <w:iCs/>
              </w:rPr>
              <w:br/>
              <w:t xml:space="preserve">Participant Passcode: </w:t>
            </w:r>
            <w:r>
              <w:rPr>
                <w:b/>
              </w:rPr>
              <w:t>6245303</w:t>
            </w:r>
          </w:p>
        </w:tc>
      </w:tr>
      <w:tr w:rsidR="00F933DC" w:rsidTr="00F933DC" w14:paraId="32274E34" w14:textId="77777777">
        <w:tblPrEx>
          <w:tblLook w:val="04A0" w:firstRow="1" w:lastRow="0" w:firstColumn="1" w:lastColumn="0" w:noHBand="0" w:noVBand="1"/>
        </w:tblPrEx>
        <w:trPr>
          <w:cantSplit/>
        </w:trPr>
        <w:tc>
          <w:tcPr>
            <w:tcW w:w="1548" w:type="dxa"/>
          </w:tcPr>
          <w:p w:rsidR="00F933DC" w:rsidP="00F933DC" w:rsidRDefault="00F933DC" w14:paraId="7A274078" w14:textId="77777777">
            <w:pPr>
              <w:rPr>
                <w:b/>
              </w:rPr>
            </w:pPr>
          </w:p>
        </w:tc>
        <w:tc>
          <w:tcPr>
            <w:tcW w:w="8730" w:type="dxa"/>
            <w:gridSpan w:val="4"/>
          </w:tcPr>
          <w:p w:rsidR="00F933DC" w:rsidP="00F933DC" w:rsidRDefault="00F933DC" w14:paraId="4EE13E7E" w14:textId="77777777">
            <w:pPr>
              <w:rPr>
                <w:b/>
              </w:rPr>
            </w:pPr>
          </w:p>
        </w:tc>
      </w:tr>
      <w:tr w:rsidR="00F933DC" w:rsidTr="00F933DC" w14:paraId="18B4E7A3" w14:textId="77777777">
        <w:tblPrEx>
          <w:tblLook w:val="04A0" w:firstRow="1" w:lastRow="0" w:firstColumn="1" w:lastColumn="0" w:noHBand="0" w:noVBand="1"/>
        </w:tblPrEx>
        <w:trPr>
          <w:cantSplit/>
        </w:trPr>
        <w:tc>
          <w:tcPr>
            <w:tcW w:w="1548" w:type="dxa"/>
            <w:hideMark/>
          </w:tcPr>
          <w:p w:rsidR="00F933DC" w:rsidP="00F933DC" w:rsidRDefault="00F933DC" w14:paraId="28EFDFFB" w14:textId="77777777">
            <w:pPr>
              <w:rPr>
                <w:b/>
              </w:rPr>
            </w:pPr>
            <w:r>
              <w:rPr>
                <w:b/>
              </w:rPr>
              <w:t>10/13/20</w:t>
            </w:r>
            <w:r>
              <w:rPr>
                <w:b/>
              </w:rPr>
              <w:br/>
            </w:r>
            <w:r>
              <w:rPr>
                <w:bCs/>
              </w:rPr>
              <w:t>9:00 a.m.</w:t>
            </w:r>
            <w:r>
              <w:rPr>
                <w:bCs/>
              </w:rPr>
              <w:br/>
              <w:t>ALJ Wercinski</w:t>
            </w:r>
            <w:r>
              <w:rPr>
                <w:bCs/>
              </w:rPr>
              <w:br/>
              <w:t>Comr Guzman Aceves</w:t>
            </w:r>
          </w:p>
        </w:tc>
        <w:tc>
          <w:tcPr>
            <w:tcW w:w="8730" w:type="dxa"/>
            <w:gridSpan w:val="4"/>
            <w:hideMark/>
          </w:tcPr>
          <w:p w:rsidR="00F933DC" w:rsidP="00F933DC" w:rsidRDefault="00F933DC" w14:paraId="157077C7" w14:textId="77777777">
            <w:pPr>
              <w:rPr>
                <w:b/>
                <w:bCs/>
              </w:rPr>
            </w:pPr>
            <w:r>
              <w:rPr>
                <w:b/>
              </w:rPr>
              <w:t xml:space="preserve">A.20-05-010 (STC) – </w:t>
            </w:r>
            <w:r>
              <w:rPr>
                <w:bCs/>
              </w:rPr>
              <w:t>Application of Frontier Communications Corporation, Frontier California Inc. (U1002C), Citizens Telecommunications Company of California Inc. (U1024C), Frontier Communications of the Southwest Inc. (U1026C), Frontier Communications Online and Long Distance Inc. (U7167C), Frontier Communications of America, Inc. (U5429C) for Determination that Corporate Restructuring is Exempt from or Compliant with Public Utilities Code Section 854.</w:t>
            </w:r>
          </w:p>
          <w:p w:rsidR="00F933DC" w:rsidP="00F933DC" w:rsidRDefault="00F933DC" w14:paraId="16AFCDBC" w14:textId="77777777">
            <w:pPr>
              <w:rPr>
                <w:b/>
                <w:bCs/>
              </w:rPr>
            </w:pPr>
            <w:r>
              <w:rPr>
                <w:b/>
                <w:bCs/>
                <w:i/>
                <w:iCs/>
              </w:rPr>
              <w:t>Call-In Number:</w:t>
            </w:r>
            <w:r>
              <w:rPr>
                <w:b/>
                <w:bCs/>
              </w:rPr>
              <w:t xml:space="preserve"> 877</w:t>
            </w:r>
            <w:r>
              <w:rPr>
                <w:b/>
                <w:bCs/>
              </w:rPr>
              <w:noBreakHyphen/>
              <w:t>715-0719</w:t>
            </w:r>
          </w:p>
          <w:p w:rsidR="00F933DC" w:rsidP="00F933DC" w:rsidRDefault="00F933DC" w14:paraId="717460DD" w14:textId="77777777">
            <w:pPr>
              <w:rPr>
                <w:b/>
              </w:rPr>
            </w:pPr>
            <w:r>
              <w:rPr>
                <w:b/>
                <w:bCs/>
                <w:i/>
                <w:iCs/>
              </w:rPr>
              <w:t>Participant Passcode:</w:t>
            </w:r>
            <w:r>
              <w:rPr>
                <w:b/>
                <w:bCs/>
              </w:rPr>
              <w:t xml:space="preserve"> 721383</w:t>
            </w:r>
          </w:p>
        </w:tc>
      </w:tr>
      <w:tr w:rsidR="00F933DC" w:rsidTr="00F933DC" w14:paraId="44302221" w14:textId="77777777">
        <w:tblPrEx>
          <w:tblLook w:val="04A0" w:firstRow="1" w:lastRow="0" w:firstColumn="1" w:lastColumn="0" w:noHBand="0" w:noVBand="1"/>
        </w:tblPrEx>
        <w:trPr>
          <w:cantSplit/>
        </w:trPr>
        <w:tc>
          <w:tcPr>
            <w:tcW w:w="1548" w:type="dxa"/>
          </w:tcPr>
          <w:p w:rsidR="00F933DC" w:rsidP="00F933DC" w:rsidRDefault="00F933DC" w14:paraId="6F271AAC" w14:textId="77777777">
            <w:pPr>
              <w:rPr>
                <w:b/>
              </w:rPr>
            </w:pPr>
          </w:p>
        </w:tc>
        <w:tc>
          <w:tcPr>
            <w:tcW w:w="8730" w:type="dxa"/>
            <w:gridSpan w:val="4"/>
          </w:tcPr>
          <w:p w:rsidR="00F933DC" w:rsidP="00F933DC" w:rsidRDefault="00F933DC" w14:paraId="4A373D1B" w14:textId="77777777">
            <w:pPr>
              <w:rPr>
                <w:b/>
              </w:rPr>
            </w:pPr>
          </w:p>
        </w:tc>
      </w:tr>
      <w:tr w:rsidR="00F933DC" w:rsidTr="00F933DC" w14:paraId="4886F306" w14:textId="77777777">
        <w:tblPrEx>
          <w:tblLook w:val="04A0" w:firstRow="1" w:lastRow="0" w:firstColumn="1" w:lastColumn="0" w:noHBand="0" w:noVBand="1"/>
        </w:tblPrEx>
        <w:trPr>
          <w:cantSplit/>
        </w:trPr>
        <w:tc>
          <w:tcPr>
            <w:tcW w:w="1548" w:type="dxa"/>
            <w:hideMark/>
          </w:tcPr>
          <w:p w:rsidR="00F933DC" w:rsidP="00F933DC" w:rsidRDefault="00F933DC" w14:paraId="059A265B" w14:textId="77777777">
            <w:pPr>
              <w:rPr>
                <w:b/>
              </w:rPr>
            </w:pPr>
            <w:r>
              <w:rPr>
                <w:b/>
              </w:rPr>
              <w:t>10/13/20</w:t>
            </w:r>
          </w:p>
          <w:p w:rsidR="00F933DC" w:rsidP="00F933DC" w:rsidRDefault="00F933DC" w14:paraId="05BE26C9" w14:textId="77777777">
            <w:pPr>
              <w:rPr>
                <w:bCs/>
              </w:rPr>
            </w:pPr>
            <w:r>
              <w:rPr>
                <w:bCs/>
              </w:rPr>
              <w:t>9:30 a.m.</w:t>
            </w:r>
          </w:p>
          <w:p w:rsidR="00F933DC" w:rsidP="00F933DC" w:rsidRDefault="00F933DC" w14:paraId="6AE2A98F" w14:textId="77777777">
            <w:pPr>
              <w:rPr>
                <w:bCs/>
              </w:rPr>
            </w:pPr>
            <w:r>
              <w:rPr>
                <w:bCs/>
              </w:rPr>
              <w:t>ALJ Doherty</w:t>
            </w:r>
          </w:p>
          <w:p w:rsidR="00F933DC" w:rsidP="00F933DC" w:rsidRDefault="00F933DC" w14:paraId="148FCA2A" w14:textId="77777777">
            <w:pPr>
              <w:rPr>
                <w:b/>
              </w:rPr>
            </w:pPr>
            <w:r>
              <w:rPr>
                <w:bCs/>
              </w:rPr>
              <w:t>Comr Shiroma</w:t>
            </w:r>
          </w:p>
        </w:tc>
        <w:tc>
          <w:tcPr>
            <w:tcW w:w="8730" w:type="dxa"/>
            <w:gridSpan w:val="4"/>
            <w:hideMark/>
          </w:tcPr>
          <w:p w:rsidR="00F933DC" w:rsidP="00F933DC" w:rsidRDefault="00F933DC" w14:paraId="6B4B606E" w14:textId="77777777">
            <w:pPr>
              <w:rPr>
                <w:bCs/>
              </w:rPr>
            </w:pPr>
            <w:r>
              <w:rPr>
                <w:b/>
              </w:rPr>
              <w:t xml:space="preserve">A.19-09-014 (EH) - </w:t>
            </w:r>
            <w:r>
              <w:rPr>
                <w:bCs/>
              </w:rPr>
              <w:t>Application of San Diego Gas &amp; Electric Company (U902E) for Authority to Eliminate the Seasonal Differential in its Residential Rates Per Decision 19-04-018.</w:t>
            </w:r>
          </w:p>
          <w:p w:rsidR="00F933DC" w:rsidP="00F933DC" w:rsidRDefault="00F933DC" w14:paraId="45BF5E7C" w14:textId="77777777">
            <w:pPr>
              <w:rPr>
                <w:b/>
                <w:bCs/>
                <w:i/>
                <w:iCs/>
              </w:rPr>
            </w:pPr>
            <w:r>
              <w:rPr>
                <w:b/>
                <w:bCs/>
                <w:i/>
                <w:iCs/>
              </w:rPr>
              <w:t>Webex information:</w:t>
            </w:r>
          </w:p>
          <w:p w:rsidR="00F933DC" w:rsidP="00F933DC" w:rsidRDefault="000B4D03" w14:paraId="5998A512" w14:textId="77777777">
            <w:pPr>
              <w:rPr>
                <w:b/>
              </w:rPr>
            </w:pPr>
            <w:hyperlink w:history="1" r:id="rId19">
              <w:r w:rsidR="00F933DC">
                <w:rPr>
                  <w:rStyle w:val="Hyperlink"/>
                  <w:b/>
                </w:rPr>
                <w:t>https://cpuc.webex.com/cpuc/onstage/g.php?MTID=e30aa1ef683a1e432873ad245af20f4c8</w:t>
              </w:r>
            </w:hyperlink>
          </w:p>
          <w:p w:rsidR="00F933DC" w:rsidP="00F933DC" w:rsidRDefault="00F933DC" w14:paraId="50017E34" w14:textId="77777777">
            <w:pPr>
              <w:rPr>
                <w:b/>
                <w:bCs/>
                <w:i/>
                <w:iCs/>
              </w:rPr>
            </w:pPr>
            <w:r>
              <w:rPr>
                <w:b/>
                <w:bCs/>
                <w:i/>
                <w:iCs/>
              </w:rPr>
              <w:t xml:space="preserve">Meeting Number:  </w:t>
            </w:r>
            <w:r>
              <w:rPr>
                <w:b/>
                <w:bCs/>
              </w:rPr>
              <w:t>146 332 5285</w:t>
            </w:r>
          </w:p>
          <w:p w:rsidR="00F933DC" w:rsidP="00F933DC" w:rsidRDefault="00F933DC" w14:paraId="6453627C" w14:textId="77777777">
            <w:pPr>
              <w:rPr>
                <w:b/>
                <w:bCs/>
                <w:i/>
                <w:iCs/>
              </w:rPr>
            </w:pPr>
            <w:r>
              <w:rPr>
                <w:b/>
                <w:bCs/>
                <w:i/>
                <w:iCs/>
              </w:rPr>
              <w:t xml:space="preserve">Meeting Passcode:  </w:t>
            </w:r>
            <w:r>
              <w:rPr>
                <w:b/>
                <w:bCs/>
              </w:rPr>
              <w:t>2020</w:t>
            </w:r>
          </w:p>
          <w:p w:rsidR="00F933DC" w:rsidP="00F933DC" w:rsidRDefault="00F933DC" w14:paraId="6DF627D4" w14:textId="77777777">
            <w:pPr>
              <w:rPr>
                <w:b/>
                <w:bCs/>
                <w:i/>
                <w:iCs/>
              </w:rPr>
            </w:pPr>
            <w:r>
              <w:rPr>
                <w:b/>
                <w:bCs/>
                <w:i/>
                <w:iCs/>
              </w:rPr>
              <w:t xml:space="preserve">Call in number:  </w:t>
            </w:r>
            <w:r>
              <w:rPr>
                <w:b/>
                <w:bCs/>
              </w:rPr>
              <w:t>800-857-1917</w:t>
            </w:r>
          </w:p>
          <w:p w:rsidR="00F933DC" w:rsidP="00F933DC" w:rsidRDefault="00F933DC" w14:paraId="1762E8BA" w14:textId="77777777">
            <w:pPr>
              <w:rPr>
                <w:b/>
              </w:rPr>
            </w:pPr>
            <w:r>
              <w:rPr>
                <w:b/>
                <w:bCs/>
                <w:i/>
                <w:iCs/>
              </w:rPr>
              <w:t xml:space="preserve">Access code:  </w:t>
            </w:r>
            <w:r>
              <w:rPr>
                <w:b/>
              </w:rPr>
              <w:t>7218384</w:t>
            </w:r>
          </w:p>
        </w:tc>
      </w:tr>
      <w:tr w:rsidR="00F933DC" w:rsidTr="00F933DC" w14:paraId="563923CB" w14:textId="77777777">
        <w:tblPrEx>
          <w:tblLook w:val="04A0" w:firstRow="1" w:lastRow="0" w:firstColumn="1" w:lastColumn="0" w:noHBand="0" w:noVBand="1"/>
        </w:tblPrEx>
        <w:trPr>
          <w:cantSplit/>
        </w:trPr>
        <w:tc>
          <w:tcPr>
            <w:tcW w:w="1548" w:type="dxa"/>
          </w:tcPr>
          <w:p w:rsidR="00F933DC" w:rsidP="00F933DC" w:rsidRDefault="00F933DC" w14:paraId="7C2603A5" w14:textId="77777777">
            <w:pPr>
              <w:rPr>
                <w:b/>
              </w:rPr>
            </w:pPr>
          </w:p>
        </w:tc>
        <w:tc>
          <w:tcPr>
            <w:tcW w:w="8730" w:type="dxa"/>
            <w:gridSpan w:val="4"/>
          </w:tcPr>
          <w:p w:rsidR="00F933DC" w:rsidP="00F933DC" w:rsidRDefault="00F933DC" w14:paraId="5966C24F" w14:textId="77777777">
            <w:pPr>
              <w:rPr>
                <w:b/>
              </w:rPr>
            </w:pPr>
          </w:p>
        </w:tc>
      </w:tr>
      <w:tr w:rsidR="00F933DC" w:rsidTr="00F933DC" w14:paraId="53342B68" w14:textId="77777777">
        <w:tblPrEx>
          <w:tblLook w:val="04A0" w:firstRow="1" w:lastRow="0" w:firstColumn="1" w:lastColumn="0" w:noHBand="0" w:noVBand="1"/>
        </w:tblPrEx>
        <w:trPr>
          <w:cantSplit/>
        </w:trPr>
        <w:tc>
          <w:tcPr>
            <w:tcW w:w="1548" w:type="dxa"/>
            <w:hideMark/>
          </w:tcPr>
          <w:p w:rsidR="00F933DC" w:rsidP="00F933DC" w:rsidRDefault="00F933DC" w14:paraId="691F0D71" w14:textId="77777777">
            <w:pPr>
              <w:rPr>
                <w:b/>
              </w:rPr>
            </w:pPr>
            <w:r>
              <w:rPr>
                <w:b/>
              </w:rPr>
              <w:t>10/13/20</w:t>
            </w:r>
          </w:p>
          <w:p w:rsidR="00F933DC" w:rsidP="00F933DC" w:rsidRDefault="00F933DC" w14:paraId="67539B10" w14:textId="77777777">
            <w:pPr>
              <w:rPr>
                <w:bCs/>
              </w:rPr>
            </w:pPr>
            <w:r>
              <w:rPr>
                <w:bCs/>
              </w:rPr>
              <w:t>1:00 p.m.</w:t>
            </w:r>
          </w:p>
          <w:p w:rsidR="00F933DC" w:rsidP="00F933DC" w:rsidRDefault="00F933DC" w14:paraId="0D70AE0D" w14:textId="77777777">
            <w:pPr>
              <w:rPr>
                <w:bCs/>
              </w:rPr>
            </w:pPr>
            <w:r>
              <w:rPr>
                <w:bCs/>
              </w:rPr>
              <w:t>ALJ Gubman</w:t>
            </w:r>
          </w:p>
          <w:p w:rsidR="00F933DC" w:rsidP="00F933DC" w:rsidRDefault="00F933DC" w14:paraId="36D1D827" w14:textId="77777777">
            <w:pPr>
              <w:rPr>
                <w:b/>
              </w:rPr>
            </w:pPr>
            <w:r>
              <w:rPr>
                <w:bCs/>
              </w:rPr>
              <w:t>Comr Shiroma</w:t>
            </w:r>
          </w:p>
        </w:tc>
        <w:tc>
          <w:tcPr>
            <w:tcW w:w="8730" w:type="dxa"/>
            <w:gridSpan w:val="4"/>
            <w:hideMark/>
          </w:tcPr>
          <w:p w:rsidR="00F933DC" w:rsidP="00F933DC" w:rsidRDefault="00F933DC" w14:paraId="2B5E292F" w14:textId="77777777">
            <w:r>
              <w:rPr>
                <w:b/>
              </w:rPr>
              <w:t xml:space="preserve">A.20-07-017 (PHC) – </w:t>
            </w:r>
            <w:r>
              <w:t>Application of Sonoma-Marin Area Rail Transit (SMART) to construct a new at-grade pedestrian crossing on SMART rail line MP63.03 (Proposed CPUC Number 005-63.03; DOT Number 977 397 M) which is a subproject of the Windsor Extension Project, a new transit line extending from Santa Rosa Airport Station to a proposed Windsor Station.</w:t>
            </w:r>
          </w:p>
          <w:p w:rsidR="00F933DC" w:rsidP="00F933DC" w:rsidRDefault="00F933DC" w14:paraId="565EC1D2" w14:textId="77777777">
            <w:pPr>
              <w:rPr>
                <w:b/>
                <w:bCs/>
              </w:rPr>
            </w:pPr>
            <w:r>
              <w:rPr>
                <w:b/>
                <w:bCs/>
                <w:i/>
                <w:iCs/>
              </w:rPr>
              <w:t>Call-In Number:</w:t>
            </w:r>
            <w:r>
              <w:rPr>
                <w:b/>
                <w:bCs/>
              </w:rPr>
              <w:t xml:space="preserve"> 866-561-8485 </w:t>
            </w:r>
          </w:p>
          <w:p w:rsidR="00F933DC" w:rsidP="00F933DC" w:rsidRDefault="00F933DC" w14:paraId="0C3E75A6" w14:textId="77777777">
            <w:pPr>
              <w:rPr>
                <w:b/>
              </w:rPr>
            </w:pPr>
            <w:r>
              <w:rPr>
                <w:b/>
                <w:bCs/>
                <w:i/>
                <w:iCs/>
              </w:rPr>
              <w:t>Participant Passcode:</w:t>
            </w:r>
            <w:r>
              <w:rPr>
                <w:b/>
                <w:bCs/>
              </w:rPr>
              <w:t xml:space="preserve"> 1153320</w:t>
            </w:r>
          </w:p>
        </w:tc>
      </w:tr>
      <w:tr w:rsidR="00F933DC" w:rsidTr="00F933DC" w14:paraId="0B4C80BF" w14:textId="77777777">
        <w:tblPrEx>
          <w:tblLook w:val="04A0" w:firstRow="1" w:lastRow="0" w:firstColumn="1" w:lastColumn="0" w:noHBand="0" w:noVBand="1"/>
        </w:tblPrEx>
        <w:trPr>
          <w:cantSplit/>
        </w:trPr>
        <w:tc>
          <w:tcPr>
            <w:tcW w:w="1548" w:type="dxa"/>
          </w:tcPr>
          <w:p w:rsidR="00F933DC" w:rsidP="00F933DC" w:rsidRDefault="00F933DC" w14:paraId="13722746" w14:textId="77777777">
            <w:pPr>
              <w:rPr>
                <w:b/>
              </w:rPr>
            </w:pPr>
          </w:p>
        </w:tc>
        <w:tc>
          <w:tcPr>
            <w:tcW w:w="8730" w:type="dxa"/>
            <w:gridSpan w:val="4"/>
          </w:tcPr>
          <w:p w:rsidR="00F933DC" w:rsidP="00F933DC" w:rsidRDefault="00F933DC" w14:paraId="1D5970E3" w14:textId="77777777">
            <w:pPr>
              <w:rPr>
                <w:b/>
              </w:rPr>
            </w:pPr>
          </w:p>
        </w:tc>
      </w:tr>
      <w:tr w:rsidR="00F933DC" w:rsidTr="00F933DC" w14:paraId="495DB89B" w14:textId="77777777">
        <w:tblPrEx>
          <w:tblLook w:val="04A0" w:firstRow="1" w:lastRow="0" w:firstColumn="1" w:lastColumn="0" w:noHBand="0" w:noVBand="1"/>
        </w:tblPrEx>
        <w:tc>
          <w:tcPr>
            <w:tcW w:w="1548" w:type="dxa"/>
            <w:hideMark/>
          </w:tcPr>
          <w:p w:rsidR="00F933DC" w:rsidP="00F933DC" w:rsidRDefault="00F933DC" w14:paraId="10F3CF6B" w14:textId="77777777">
            <w:pPr>
              <w:rPr>
                <w:b/>
              </w:rPr>
            </w:pPr>
            <w:r>
              <w:rPr>
                <w:b/>
              </w:rPr>
              <w:t>10/13/20</w:t>
            </w:r>
          </w:p>
          <w:p w:rsidR="00F933DC" w:rsidP="00F933DC" w:rsidRDefault="00F933DC" w14:paraId="7468FFE7" w14:textId="77777777">
            <w:r>
              <w:t>2:30 p.m.</w:t>
            </w:r>
          </w:p>
          <w:p w:rsidR="00F933DC" w:rsidP="00F933DC" w:rsidRDefault="00F933DC" w14:paraId="7B2E3E6B" w14:textId="77777777">
            <w:r>
              <w:t>ALJ Rizzo</w:t>
            </w:r>
          </w:p>
          <w:p w:rsidR="00F933DC" w:rsidP="00F933DC" w:rsidRDefault="00F933DC" w14:paraId="381D98AA" w14:textId="77777777">
            <w:pPr>
              <w:rPr>
                <w:b/>
              </w:rPr>
            </w:pPr>
            <w:r>
              <w:t>Comr Shiroma</w:t>
            </w:r>
          </w:p>
        </w:tc>
        <w:tc>
          <w:tcPr>
            <w:tcW w:w="8730" w:type="dxa"/>
            <w:gridSpan w:val="4"/>
            <w:hideMark/>
          </w:tcPr>
          <w:p w:rsidR="00F933DC" w:rsidP="00F933DC" w:rsidRDefault="00F933DC" w14:paraId="62768D18" w14:textId="77777777">
            <w:pPr>
              <w:rPr>
                <w:b/>
                <w:bCs/>
              </w:rPr>
            </w:pPr>
            <w:r>
              <w:rPr>
                <w:b/>
              </w:rPr>
              <w:t xml:space="preserve">R.19-09-009 (WS) – </w:t>
            </w:r>
            <w:r>
              <w:rPr>
                <w:bCs/>
              </w:rPr>
              <w:t>Order Instituting Rulemaking Regarding Microgrids Pursuant to Senate Bill 1339 and Resiliency Strategies.</w:t>
            </w:r>
          </w:p>
          <w:p w:rsidR="00F933DC" w:rsidP="00F933DC" w:rsidRDefault="00F933DC" w14:paraId="790FBBAA" w14:textId="77777777">
            <w:pPr>
              <w:rPr>
                <w:b/>
                <w:i/>
                <w:iCs/>
              </w:rPr>
            </w:pPr>
            <w:r>
              <w:rPr>
                <w:b/>
                <w:i/>
                <w:iCs/>
              </w:rPr>
              <w:t xml:space="preserve">Webex information: </w:t>
            </w:r>
            <w:hyperlink w:history="1" r:id="rId20">
              <w:r>
                <w:rPr>
                  <w:rStyle w:val="Hyperlink"/>
                  <w:b/>
                </w:rPr>
                <w:t>https://cpuc.webex.com/cpuc/onstage/g.php?MTID=e99ef363529058689a59115c8d3c23701</w:t>
              </w:r>
            </w:hyperlink>
          </w:p>
          <w:p w:rsidR="00F933DC" w:rsidP="00F933DC" w:rsidRDefault="00F933DC" w14:paraId="6B9F62D0" w14:textId="77777777">
            <w:pPr>
              <w:rPr>
                <w:b/>
                <w:bCs/>
                <w:i/>
                <w:iCs/>
              </w:rPr>
            </w:pPr>
            <w:r>
              <w:rPr>
                <w:b/>
                <w:bCs/>
                <w:i/>
                <w:iCs/>
              </w:rPr>
              <w:t xml:space="preserve">Meeting number: </w:t>
            </w:r>
            <w:r>
              <w:rPr>
                <w:b/>
                <w:bCs/>
              </w:rPr>
              <w:t>146 613 8132</w:t>
            </w:r>
          </w:p>
          <w:p w:rsidR="00F933DC" w:rsidP="00F933DC" w:rsidRDefault="00F933DC" w14:paraId="5C9EC1B8" w14:textId="77777777">
            <w:pPr>
              <w:rPr>
                <w:b/>
                <w:i/>
                <w:iCs/>
              </w:rPr>
            </w:pPr>
            <w:r>
              <w:rPr>
                <w:b/>
                <w:i/>
                <w:iCs/>
              </w:rPr>
              <w:t xml:space="preserve">Meeting passcode: </w:t>
            </w:r>
            <w:r>
              <w:rPr>
                <w:b/>
              </w:rPr>
              <w:t>RMWG20!</w:t>
            </w:r>
          </w:p>
          <w:p w:rsidR="00F933DC" w:rsidP="00F933DC" w:rsidRDefault="00F933DC" w14:paraId="517A88EF" w14:textId="77777777">
            <w:pPr>
              <w:rPr>
                <w:b/>
              </w:rPr>
            </w:pPr>
            <w:r>
              <w:rPr>
                <w:b/>
                <w:i/>
                <w:iCs/>
              </w:rPr>
              <w:t xml:space="preserve">Call-In Number: </w:t>
            </w:r>
            <w:r>
              <w:rPr>
                <w:b/>
              </w:rPr>
              <w:t>855-282-6330</w:t>
            </w:r>
            <w:r>
              <w:rPr>
                <w:b/>
                <w:i/>
                <w:iCs/>
              </w:rPr>
              <w:br/>
              <w:t xml:space="preserve">Participant Passcode: </w:t>
            </w:r>
            <w:r>
              <w:rPr>
                <w:b/>
              </w:rPr>
              <w:t>146 613 8132</w:t>
            </w:r>
          </w:p>
          <w:p w:rsidR="00F933DC" w:rsidP="00F933DC" w:rsidRDefault="00F933DC" w14:paraId="64E4118A" w14:textId="77777777">
            <w:pPr>
              <w:rPr>
                <w:b/>
              </w:rPr>
            </w:pPr>
            <w:r>
              <w:rPr>
                <w:b/>
                <w:i/>
                <w:iCs/>
              </w:rPr>
              <w:t xml:space="preserve">Contact: </w:t>
            </w:r>
            <w:r>
              <w:rPr>
                <w:b/>
              </w:rPr>
              <w:t>Jessica Tse</w:t>
            </w:r>
          </w:p>
          <w:p w:rsidR="00F933DC" w:rsidP="00F933DC" w:rsidRDefault="00F933DC" w14:paraId="1C81B75F" w14:textId="77777777">
            <w:pPr>
              <w:rPr>
                <w:b/>
              </w:rPr>
            </w:pPr>
            <w:r>
              <w:rPr>
                <w:b/>
              </w:rPr>
              <w:lastRenderedPageBreak/>
              <w:t xml:space="preserve">                Jessica.Tse@cpuc.ca.gov</w:t>
            </w:r>
          </w:p>
          <w:p w:rsidR="00F933DC" w:rsidP="00F933DC" w:rsidRDefault="00F933DC" w14:paraId="376481FE" w14:textId="77777777">
            <w:pPr>
              <w:rPr>
                <w:b/>
              </w:rPr>
            </w:pPr>
            <w:r>
              <w:rPr>
                <w:b/>
              </w:rPr>
              <w:t xml:space="preserve">                415-793-1956</w:t>
            </w:r>
          </w:p>
          <w:p w:rsidR="00F933DC" w:rsidP="00F933DC" w:rsidRDefault="00F933DC" w14:paraId="25DBB5E2" w14:textId="77777777">
            <w:pPr>
              <w:rPr>
                <w:b/>
              </w:rPr>
            </w:pPr>
            <w:r>
              <w:rPr>
                <w:b/>
              </w:rPr>
              <w:t>Note: Additional information will be provided as it becomes available at</w:t>
            </w:r>
          </w:p>
          <w:p w:rsidR="00F933DC" w:rsidP="00F933DC" w:rsidRDefault="000B4D03" w14:paraId="78DD52F3" w14:textId="77777777">
            <w:pPr>
              <w:rPr>
                <w:color w:val="0000FF"/>
                <w:u w:val="single"/>
              </w:rPr>
            </w:pPr>
            <w:hyperlink w:history="1" r:id="rId21">
              <w:r w:rsidR="00F933DC">
                <w:rPr>
                  <w:rStyle w:val="Hyperlink"/>
                  <w:b/>
                </w:rPr>
                <w:t>https://www.cpuc.ca.gov/resiliencyandmicrogrids/</w:t>
              </w:r>
            </w:hyperlink>
          </w:p>
          <w:p w:rsidR="00F933DC" w:rsidP="00F933DC" w:rsidRDefault="00F933DC" w14:paraId="5DC428CA" w14:textId="77777777">
            <w:pPr>
              <w:rPr>
                <w:b/>
              </w:rPr>
            </w:pPr>
            <w:r>
              <w:rPr>
                <w:b/>
              </w:rPr>
              <w:t>Decisionmakers may be present.</w:t>
            </w:r>
          </w:p>
        </w:tc>
      </w:tr>
      <w:tr w:rsidR="00F933DC" w:rsidTr="00F933DC" w14:paraId="6CC9B6C1" w14:textId="77777777">
        <w:tblPrEx>
          <w:tblLook w:val="04A0" w:firstRow="1" w:lastRow="0" w:firstColumn="1" w:lastColumn="0" w:noHBand="0" w:noVBand="1"/>
        </w:tblPrEx>
        <w:trPr>
          <w:cantSplit/>
        </w:trPr>
        <w:tc>
          <w:tcPr>
            <w:tcW w:w="1548" w:type="dxa"/>
          </w:tcPr>
          <w:p w:rsidR="00F933DC" w:rsidP="00F933DC" w:rsidRDefault="00F933DC" w14:paraId="2B7FE960" w14:textId="77777777">
            <w:pPr>
              <w:rPr>
                <w:b/>
              </w:rPr>
            </w:pPr>
          </w:p>
        </w:tc>
        <w:tc>
          <w:tcPr>
            <w:tcW w:w="8730" w:type="dxa"/>
            <w:gridSpan w:val="4"/>
          </w:tcPr>
          <w:p w:rsidR="00F933DC" w:rsidP="00F933DC" w:rsidRDefault="00F933DC" w14:paraId="6528E442" w14:textId="77777777">
            <w:pPr>
              <w:rPr>
                <w:b/>
              </w:rPr>
            </w:pPr>
          </w:p>
        </w:tc>
      </w:tr>
      <w:tr w:rsidR="00F933DC" w:rsidTr="00F933DC" w14:paraId="318EE88C" w14:textId="77777777">
        <w:tblPrEx>
          <w:tblLook w:val="04A0" w:firstRow="1" w:lastRow="0" w:firstColumn="1" w:lastColumn="0" w:noHBand="0" w:noVBand="1"/>
        </w:tblPrEx>
        <w:trPr>
          <w:cantSplit/>
        </w:trPr>
        <w:tc>
          <w:tcPr>
            <w:tcW w:w="1548" w:type="dxa"/>
            <w:hideMark/>
          </w:tcPr>
          <w:p w:rsidR="00F933DC" w:rsidP="00F933DC" w:rsidRDefault="00F933DC" w14:paraId="1174F0D8" w14:textId="77777777">
            <w:pPr>
              <w:rPr>
                <w:b/>
              </w:rPr>
            </w:pPr>
            <w:r>
              <w:rPr>
                <w:b/>
              </w:rPr>
              <w:t>10/14/20</w:t>
            </w:r>
          </w:p>
          <w:p w:rsidR="00F933DC" w:rsidP="00F933DC" w:rsidRDefault="00F933DC" w14:paraId="4E484325" w14:textId="77777777">
            <w:r>
              <w:t>2:00 p.m.</w:t>
            </w:r>
          </w:p>
          <w:p w:rsidR="00F933DC" w:rsidP="00F933DC" w:rsidRDefault="00F933DC" w14:paraId="4544B084" w14:textId="77777777">
            <w:r>
              <w:t>ALJ Lee</w:t>
            </w:r>
          </w:p>
          <w:p w:rsidR="00F933DC" w:rsidP="00F933DC" w:rsidRDefault="00F933DC" w14:paraId="77349C21" w14:textId="77777777">
            <w:pPr>
              <w:rPr>
                <w:b/>
              </w:rPr>
            </w:pPr>
            <w:r>
              <w:t>Comr Shiroma</w:t>
            </w:r>
          </w:p>
        </w:tc>
        <w:tc>
          <w:tcPr>
            <w:tcW w:w="8730" w:type="dxa"/>
            <w:gridSpan w:val="4"/>
            <w:hideMark/>
          </w:tcPr>
          <w:p w:rsidR="00F933DC" w:rsidP="00F933DC" w:rsidRDefault="00F933DC" w14:paraId="38569892" w14:textId="77777777">
            <w:pPr>
              <w:rPr>
                <w:b/>
                <w:bCs/>
              </w:rPr>
            </w:pPr>
            <w:r>
              <w:rPr>
                <w:b/>
              </w:rPr>
              <w:t xml:space="preserve">A.20-07-010 (PHC) - </w:t>
            </w:r>
            <w:r>
              <w:t>In the Matter of the Joint Application of CBTS TECHNOLOGY SOLUTIONS LLC (U-5393-C), and CINCINNATI BELL INC., and RED FIBER PARENT LLC, For Approval to Acquire Indirect Control of CBTS Technology Solutions LLC Pursuant to California Public Utilities Code Section 854(a).</w:t>
            </w:r>
          </w:p>
          <w:p w:rsidR="00F933DC" w:rsidP="00F933DC" w:rsidRDefault="00F933DC" w14:paraId="6D27F92B" w14:textId="77777777">
            <w:pPr>
              <w:rPr>
                <w:b/>
              </w:rPr>
            </w:pPr>
            <w:r>
              <w:rPr>
                <w:b/>
                <w:i/>
                <w:iCs/>
              </w:rPr>
              <w:t>Call-In Number:</w:t>
            </w:r>
            <w:r>
              <w:rPr>
                <w:b/>
              </w:rPr>
              <w:t xml:space="preserve"> 866-711-5820  </w:t>
            </w:r>
            <w:r>
              <w:rPr>
                <w:b/>
                <w:i/>
                <w:iCs/>
              </w:rPr>
              <w:br/>
              <w:t xml:space="preserve">Participant Passcode: </w:t>
            </w:r>
            <w:r>
              <w:rPr>
                <w:b/>
              </w:rPr>
              <w:t>8387513</w:t>
            </w:r>
          </w:p>
        </w:tc>
      </w:tr>
      <w:tr w:rsidR="00F933DC" w:rsidTr="00F933DC" w14:paraId="3E9D9E2B" w14:textId="77777777">
        <w:tblPrEx>
          <w:tblLook w:val="04A0" w:firstRow="1" w:lastRow="0" w:firstColumn="1" w:lastColumn="0" w:noHBand="0" w:noVBand="1"/>
        </w:tblPrEx>
        <w:trPr>
          <w:cantSplit/>
        </w:trPr>
        <w:tc>
          <w:tcPr>
            <w:tcW w:w="1548" w:type="dxa"/>
          </w:tcPr>
          <w:p w:rsidR="00F933DC" w:rsidP="00F933DC" w:rsidRDefault="00F933DC" w14:paraId="527C1B80" w14:textId="77777777">
            <w:pPr>
              <w:rPr>
                <w:b/>
              </w:rPr>
            </w:pPr>
          </w:p>
        </w:tc>
        <w:tc>
          <w:tcPr>
            <w:tcW w:w="8730" w:type="dxa"/>
            <w:gridSpan w:val="4"/>
          </w:tcPr>
          <w:p w:rsidR="00F933DC" w:rsidP="00F933DC" w:rsidRDefault="00F933DC" w14:paraId="7E37D2C4" w14:textId="77777777">
            <w:pPr>
              <w:rPr>
                <w:b/>
              </w:rPr>
            </w:pPr>
          </w:p>
        </w:tc>
      </w:tr>
      <w:tr w:rsidR="00F933DC" w:rsidTr="00F933DC" w14:paraId="46317FF8" w14:textId="77777777">
        <w:tblPrEx>
          <w:tblLook w:val="04A0" w:firstRow="1" w:lastRow="0" w:firstColumn="1" w:lastColumn="0" w:noHBand="0" w:noVBand="1"/>
        </w:tblPrEx>
        <w:trPr>
          <w:cantSplit/>
        </w:trPr>
        <w:tc>
          <w:tcPr>
            <w:tcW w:w="1548" w:type="dxa"/>
            <w:hideMark/>
          </w:tcPr>
          <w:p w:rsidR="00F933DC" w:rsidP="00F933DC" w:rsidRDefault="00F933DC" w14:paraId="3FC99FED" w14:textId="77777777">
            <w:pPr>
              <w:rPr>
                <w:b/>
              </w:rPr>
            </w:pPr>
            <w:r>
              <w:rPr>
                <w:b/>
              </w:rPr>
              <w:t>10/14/20</w:t>
            </w:r>
          </w:p>
          <w:p w:rsidR="00F933DC" w:rsidP="00F933DC" w:rsidRDefault="00F933DC" w14:paraId="35092BCD" w14:textId="77777777">
            <w:pPr>
              <w:rPr>
                <w:bCs/>
              </w:rPr>
            </w:pPr>
            <w:r>
              <w:rPr>
                <w:bCs/>
              </w:rPr>
              <w:t>1:00 p.m.</w:t>
            </w:r>
          </w:p>
          <w:p w:rsidR="00F933DC" w:rsidP="00F933DC" w:rsidRDefault="00F933DC" w14:paraId="3BE2361C" w14:textId="77777777">
            <w:pPr>
              <w:rPr>
                <w:bCs/>
              </w:rPr>
            </w:pPr>
            <w:r>
              <w:rPr>
                <w:bCs/>
              </w:rPr>
              <w:t>ALJ Park</w:t>
            </w:r>
          </w:p>
          <w:p w:rsidR="00F933DC" w:rsidP="00F933DC" w:rsidRDefault="00F933DC" w14:paraId="70429374" w14:textId="77777777">
            <w:pPr>
              <w:rPr>
                <w:bCs/>
              </w:rPr>
            </w:pPr>
            <w:r>
              <w:rPr>
                <w:bCs/>
              </w:rPr>
              <w:t>ALJ Seybert</w:t>
            </w:r>
          </w:p>
          <w:p w:rsidR="00F933DC" w:rsidP="00F933DC" w:rsidRDefault="00F933DC" w14:paraId="451FCDB0" w14:textId="77777777">
            <w:pPr>
              <w:rPr>
                <w:b/>
              </w:rPr>
            </w:pPr>
            <w:r>
              <w:rPr>
                <w:bCs/>
              </w:rPr>
              <w:t>Comr Shiroma</w:t>
            </w:r>
          </w:p>
        </w:tc>
        <w:tc>
          <w:tcPr>
            <w:tcW w:w="8730" w:type="dxa"/>
            <w:gridSpan w:val="4"/>
            <w:hideMark/>
          </w:tcPr>
          <w:p w:rsidR="00F933DC" w:rsidP="00F933DC" w:rsidRDefault="00F933DC" w14:paraId="7022BF36" w14:textId="77777777">
            <w:pPr>
              <w:rPr>
                <w:bCs/>
              </w:rPr>
            </w:pPr>
            <w:r>
              <w:rPr>
                <w:b/>
              </w:rPr>
              <w:t xml:space="preserve">A.19-08-013 (EH) - </w:t>
            </w:r>
            <w:r>
              <w:rPr>
                <w:bCs/>
              </w:rPr>
              <w:t>Application of Southern California Edison Company (U338E) for Authority to Increase its Authorized Revenues for Electric Service in 2021, among other things, and to Reflect that Increase in Rates.</w:t>
            </w:r>
          </w:p>
          <w:p w:rsidR="00F933DC" w:rsidP="00F933DC" w:rsidRDefault="00F933DC" w14:paraId="000E7880" w14:textId="77777777">
            <w:pPr>
              <w:rPr>
                <w:b/>
              </w:rPr>
            </w:pPr>
            <w:r>
              <w:rPr>
                <w:b/>
                <w:i/>
                <w:iCs/>
              </w:rPr>
              <w:t>Call-In Number:</w:t>
            </w:r>
            <w:r>
              <w:rPr>
                <w:b/>
              </w:rPr>
              <w:t xml:space="preserve"> 800-857-1917</w:t>
            </w:r>
            <w:r>
              <w:rPr>
                <w:b/>
                <w:i/>
                <w:iCs/>
              </w:rPr>
              <w:br/>
              <w:t xml:space="preserve">Participant Passcode: </w:t>
            </w:r>
            <w:r>
              <w:rPr>
                <w:b/>
              </w:rPr>
              <w:t>7218384 (Listen-Only)</w:t>
            </w:r>
          </w:p>
        </w:tc>
      </w:tr>
      <w:tr w:rsidR="00F933DC" w:rsidTr="00F933DC" w14:paraId="2762263E" w14:textId="77777777">
        <w:tblPrEx>
          <w:tblLook w:val="04A0" w:firstRow="1" w:lastRow="0" w:firstColumn="1" w:lastColumn="0" w:noHBand="0" w:noVBand="1"/>
        </w:tblPrEx>
        <w:trPr>
          <w:cantSplit/>
        </w:trPr>
        <w:tc>
          <w:tcPr>
            <w:tcW w:w="1548" w:type="dxa"/>
          </w:tcPr>
          <w:p w:rsidR="00F933DC" w:rsidP="00F933DC" w:rsidRDefault="00F933DC" w14:paraId="74073325" w14:textId="77777777">
            <w:pPr>
              <w:rPr>
                <w:b/>
              </w:rPr>
            </w:pPr>
          </w:p>
        </w:tc>
        <w:tc>
          <w:tcPr>
            <w:tcW w:w="8730" w:type="dxa"/>
            <w:gridSpan w:val="4"/>
          </w:tcPr>
          <w:p w:rsidR="00F933DC" w:rsidP="00F933DC" w:rsidRDefault="00F933DC" w14:paraId="5342090D" w14:textId="77777777">
            <w:pPr>
              <w:rPr>
                <w:b/>
              </w:rPr>
            </w:pPr>
          </w:p>
        </w:tc>
      </w:tr>
      <w:tr w:rsidR="00F933DC" w:rsidTr="00F933DC" w14:paraId="678D9F94" w14:textId="77777777">
        <w:tblPrEx>
          <w:tblLook w:val="04A0" w:firstRow="1" w:lastRow="0" w:firstColumn="1" w:lastColumn="0" w:noHBand="0" w:noVBand="1"/>
        </w:tblPrEx>
        <w:trPr>
          <w:cantSplit/>
        </w:trPr>
        <w:tc>
          <w:tcPr>
            <w:tcW w:w="1548" w:type="dxa"/>
            <w:hideMark/>
          </w:tcPr>
          <w:p w:rsidR="00F933DC" w:rsidP="00F933DC" w:rsidRDefault="00F933DC" w14:paraId="7B61EF49" w14:textId="77777777">
            <w:pPr>
              <w:rPr>
                <w:b/>
              </w:rPr>
            </w:pPr>
            <w:r>
              <w:rPr>
                <w:b/>
              </w:rPr>
              <w:t>10/15/20</w:t>
            </w:r>
          </w:p>
          <w:p w:rsidR="00F933DC" w:rsidP="00F933DC" w:rsidRDefault="00F933DC" w14:paraId="7725D0C2" w14:textId="77777777">
            <w:pPr>
              <w:rPr>
                <w:bCs/>
              </w:rPr>
            </w:pPr>
            <w:r>
              <w:rPr>
                <w:bCs/>
              </w:rPr>
              <w:t>9:00 a.m.</w:t>
            </w:r>
          </w:p>
          <w:p w:rsidR="00F933DC" w:rsidP="00F933DC" w:rsidRDefault="00F933DC" w14:paraId="00C68B75" w14:textId="77777777">
            <w:pPr>
              <w:rPr>
                <w:bCs/>
              </w:rPr>
            </w:pPr>
            <w:r>
              <w:rPr>
                <w:bCs/>
              </w:rPr>
              <w:t>ALJ Zhang</w:t>
            </w:r>
          </w:p>
          <w:p w:rsidR="00F933DC" w:rsidP="00F933DC" w:rsidRDefault="00F933DC" w14:paraId="5BE0A70C" w14:textId="77777777">
            <w:pPr>
              <w:rPr>
                <w:b/>
              </w:rPr>
            </w:pPr>
            <w:r>
              <w:rPr>
                <w:bCs/>
              </w:rPr>
              <w:t>Comr Randolph</w:t>
            </w:r>
          </w:p>
        </w:tc>
        <w:tc>
          <w:tcPr>
            <w:tcW w:w="8730" w:type="dxa"/>
            <w:gridSpan w:val="4"/>
            <w:hideMark/>
          </w:tcPr>
          <w:p w:rsidR="00F933DC" w:rsidP="00F933DC" w:rsidRDefault="00F933DC" w14:paraId="54756342" w14:textId="77777777">
            <w:pPr>
              <w:rPr>
                <w:bCs/>
              </w:rPr>
            </w:pPr>
            <w:r>
              <w:rPr>
                <w:b/>
              </w:rPr>
              <w:t xml:space="preserve">I.17-02-002 (WS) - </w:t>
            </w:r>
            <w:r>
              <w:rPr>
                <w:bCs/>
              </w:rPr>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p>
          <w:p w:rsidR="00F933DC" w:rsidP="00F933DC" w:rsidRDefault="00F933DC" w14:paraId="366DAF7F" w14:textId="77777777">
            <w:pPr>
              <w:rPr>
                <w:b/>
                <w:bCs/>
                <w:i/>
                <w:iCs/>
              </w:rPr>
            </w:pPr>
            <w:r>
              <w:rPr>
                <w:b/>
                <w:bCs/>
                <w:i/>
                <w:iCs/>
              </w:rPr>
              <w:t>Webex information:</w:t>
            </w:r>
          </w:p>
          <w:p w:rsidR="00F933DC" w:rsidP="00F933DC" w:rsidRDefault="000B4D03" w14:paraId="28F270C8" w14:textId="77777777">
            <w:pPr>
              <w:rPr>
                <w:b/>
                <w:bCs/>
                <w:u w:val="single"/>
              </w:rPr>
            </w:pPr>
            <w:hyperlink w:history="1" r:id="rId22">
              <w:r w:rsidR="00F933DC">
                <w:rPr>
                  <w:rStyle w:val="Hyperlink"/>
                  <w:b/>
                  <w:bCs/>
                </w:rPr>
                <w:t>https://cpuc.webex.com/cpuc/onstage/g.php?MTID=eac613d8f3522678bba35bbb54f75b1e3</w:t>
              </w:r>
            </w:hyperlink>
          </w:p>
          <w:p w:rsidR="00F933DC" w:rsidP="00F933DC" w:rsidRDefault="00F933DC" w14:paraId="77DD73BB" w14:textId="77777777">
            <w:pPr>
              <w:rPr>
                <w:b/>
                <w:bCs/>
                <w:i/>
                <w:iCs/>
              </w:rPr>
            </w:pPr>
            <w:r>
              <w:rPr>
                <w:b/>
                <w:bCs/>
                <w:i/>
                <w:iCs/>
              </w:rPr>
              <w:t xml:space="preserve">Event Number: </w:t>
            </w:r>
            <w:r>
              <w:rPr>
                <w:b/>
                <w:bCs/>
              </w:rPr>
              <w:t>146 385 8849</w:t>
            </w:r>
          </w:p>
          <w:p w:rsidR="00F933DC" w:rsidP="00F933DC" w:rsidRDefault="00F933DC" w14:paraId="05ADCD4A" w14:textId="77777777">
            <w:pPr>
              <w:rPr>
                <w:b/>
                <w:bCs/>
              </w:rPr>
            </w:pPr>
            <w:r>
              <w:rPr>
                <w:b/>
                <w:bCs/>
                <w:i/>
                <w:iCs/>
              </w:rPr>
              <w:t xml:space="preserve">Event Password: </w:t>
            </w:r>
            <w:r>
              <w:rPr>
                <w:b/>
                <w:bCs/>
              </w:rPr>
              <w:t>Aliso000</w:t>
            </w:r>
          </w:p>
          <w:p w:rsidR="00F933DC" w:rsidP="00F933DC" w:rsidRDefault="00F933DC" w14:paraId="77A94933" w14:textId="77777777">
            <w:pPr>
              <w:rPr>
                <w:b/>
                <w:bCs/>
              </w:rPr>
            </w:pPr>
            <w:r>
              <w:rPr>
                <w:b/>
                <w:bCs/>
                <w:i/>
                <w:iCs/>
              </w:rPr>
              <w:t>Toll Free Call-In Number</w:t>
            </w:r>
            <w:r>
              <w:rPr>
                <w:b/>
                <w:bCs/>
              </w:rPr>
              <w:t>: 855-282-6330</w:t>
            </w:r>
          </w:p>
          <w:p w:rsidR="00F933DC" w:rsidP="00F933DC" w:rsidRDefault="00F933DC" w14:paraId="346A2802" w14:textId="77777777">
            <w:pPr>
              <w:rPr>
                <w:b/>
              </w:rPr>
            </w:pPr>
            <w:r>
              <w:rPr>
                <w:b/>
                <w:i/>
                <w:iCs/>
              </w:rPr>
              <w:t>Mobile Call-In Number:</w:t>
            </w:r>
            <w:r>
              <w:rPr>
                <w:b/>
              </w:rPr>
              <w:t xml:space="preserve"> 415-655-0002</w:t>
            </w:r>
            <w:r>
              <w:rPr>
                <w:b/>
                <w:i/>
                <w:iCs/>
              </w:rPr>
              <w:br/>
              <w:t xml:space="preserve">Participant Passcode: </w:t>
            </w:r>
            <w:r>
              <w:rPr>
                <w:b/>
              </w:rPr>
              <w:t>146 385 8849</w:t>
            </w:r>
          </w:p>
        </w:tc>
      </w:tr>
      <w:tr w:rsidR="00F933DC" w:rsidTr="00F933DC" w14:paraId="263743E1" w14:textId="77777777">
        <w:tblPrEx>
          <w:tblLook w:val="04A0" w:firstRow="1" w:lastRow="0" w:firstColumn="1" w:lastColumn="0" w:noHBand="0" w:noVBand="1"/>
        </w:tblPrEx>
        <w:trPr>
          <w:cantSplit/>
        </w:trPr>
        <w:tc>
          <w:tcPr>
            <w:tcW w:w="1548" w:type="dxa"/>
          </w:tcPr>
          <w:p w:rsidR="00F933DC" w:rsidP="00F933DC" w:rsidRDefault="00F933DC" w14:paraId="3F2FDC37" w14:textId="77777777">
            <w:pPr>
              <w:rPr>
                <w:b/>
              </w:rPr>
            </w:pPr>
          </w:p>
        </w:tc>
        <w:tc>
          <w:tcPr>
            <w:tcW w:w="8730" w:type="dxa"/>
            <w:gridSpan w:val="4"/>
          </w:tcPr>
          <w:p w:rsidR="00F933DC" w:rsidP="00F933DC" w:rsidRDefault="00F933DC" w14:paraId="2A1FEF97" w14:textId="77777777">
            <w:pPr>
              <w:rPr>
                <w:b/>
              </w:rPr>
            </w:pPr>
          </w:p>
        </w:tc>
      </w:tr>
      <w:tr w:rsidR="00F933DC" w:rsidTr="00F933DC" w14:paraId="1539A297" w14:textId="77777777">
        <w:tblPrEx>
          <w:tblLook w:val="04A0" w:firstRow="1" w:lastRow="0" w:firstColumn="1" w:lastColumn="0" w:noHBand="0" w:noVBand="1"/>
        </w:tblPrEx>
        <w:trPr>
          <w:cantSplit/>
        </w:trPr>
        <w:tc>
          <w:tcPr>
            <w:tcW w:w="1548" w:type="dxa"/>
            <w:hideMark/>
          </w:tcPr>
          <w:p w:rsidR="00F933DC" w:rsidP="00F933DC" w:rsidRDefault="00F933DC" w14:paraId="3133E847" w14:textId="77777777">
            <w:pPr>
              <w:rPr>
                <w:b/>
              </w:rPr>
            </w:pPr>
            <w:r>
              <w:rPr>
                <w:b/>
              </w:rPr>
              <w:t>10/15/20</w:t>
            </w:r>
          </w:p>
          <w:p w:rsidR="00F933DC" w:rsidP="00F933DC" w:rsidRDefault="00F933DC" w14:paraId="2F62C7F5" w14:textId="77777777">
            <w:r>
              <w:t>9:30 a.m.</w:t>
            </w:r>
          </w:p>
          <w:p w:rsidR="00F933DC" w:rsidP="00F933DC" w:rsidRDefault="00F933DC" w14:paraId="7B9DC583" w14:textId="77777777">
            <w:r>
              <w:t>ALJ Park</w:t>
            </w:r>
          </w:p>
          <w:p w:rsidR="00F933DC" w:rsidP="00F933DC" w:rsidRDefault="00F933DC" w14:paraId="6EAF25AD" w14:textId="77777777">
            <w:r>
              <w:t>ALJ Seybert</w:t>
            </w:r>
          </w:p>
          <w:p w:rsidR="00F933DC" w:rsidP="00F933DC" w:rsidRDefault="00F933DC" w14:paraId="50455E0D" w14:textId="77777777">
            <w:pPr>
              <w:rPr>
                <w:b/>
              </w:rPr>
            </w:pPr>
            <w:r>
              <w:t>Comr Shiroma</w:t>
            </w:r>
          </w:p>
        </w:tc>
        <w:tc>
          <w:tcPr>
            <w:tcW w:w="8730" w:type="dxa"/>
            <w:gridSpan w:val="4"/>
            <w:hideMark/>
          </w:tcPr>
          <w:p w:rsidR="00F933DC" w:rsidP="00F933DC" w:rsidRDefault="00F933DC" w14:paraId="1035EA79" w14:textId="77777777">
            <w:r>
              <w:rPr>
                <w:b/>
              </w:rPr>
              <w:t xml:space="preserve">A.19-08-013 (EH) - </w:t>
            </w:r>
            <w:r>
              <w:t>Application of Southern California Edison Company (U338E) for Authority to Increase its Authorized Revenues for Electric Service in 2021, among other things, and to Reflect that Increase in Rates.</w:t>
            </w:r>
          </w:p>
          <w:p w:rsidR="00F933DC" w:rsidP="00F933DC" w:rsidRDefault="00F933DC" w14:paraId="7F70DDF3" w14:textId="77777777">
            <w:pPr>
              <w:rPr>
                <w:b/>
                <w:bCs/>
                <w:i/>
                <w:iCs/>
              </w:rPr>
            </w:pPr>
            <w:r>
              <w:rPr>
                <w:b/>
                <w:bCs/>
                <w:i/>
                <w:iCs/>
              </w:rPr>
              <w:t>Call-In Number: 800-857-1917</w:t>
            </w:r>
            <w:r>
              <w:rPr>
                <w:b/>
                <w:bCs/>
                <w:i/>
                <w:iCs/>
              </w:rPr>
              <w:br/>
              <w:t xml:space="preserve">Participant Passcode: </w:t>
            </w:r>
            <w:r>
              <w:rPr>
                <w:b/>
                <w:bCs/>
              </w:rPr>
              <w:t>7218384 (Listen-Only)</w:t>
            </w:r>
          </w:p>
          <w:p w:rsidR="00F933DC" w:rsidP="00F933DC" w:rsidRDefault="00F933DC" w14:paraId="27FFA3BF" w14:textId="77777777">
            <w:pPr>
              <w:rPr>
                <w:b/>
              </w:rPr>
            </w:pPr>
            <w:r>
              <w:rPr>
                <w:b/>
              </w:rPr>
              <w:t>(Also October 16, 2020)</w:t>
            </w:r>
          </w:p>
        </w:tc>
      </w:tr>
      <w:tr w:rsidR="00F933DC" w:rsidTr="00F933DC" w14:paraId="7187F7D4" w14:textId="77777777">
        <w:tblPrEx>
          <w:tblLook w:val="04A0" w:firstRow="1" w:lastRow="0" w:firstColumn="1" w:lastColumn="0" w:noHBand="0" w:noVBand="1"/>
        </w:tblPrEx>
        <w:trPr>
          <w:cantSplit/>
        </w:trPr>
        <w:tc>
          <w:tcPr>
            <w:tcW w:w="1548" w:type="dxa"/>
          </w:tcPr>
          <w:p w:rsidR="00F933DC" w:rsidP="00F933DC" w:rsidRDefault="00F933DC" w14:paraId="5F1F4A47" w14:textId="77777777">
            <w:pPr>
              <w:rPr>
                <w:b/>
              </w:rPr>
            </w:pPr>
          </w:p>
        </w:tc>
        <w:tc>
          <w:tcPr>
            <w:tcW w:w="8730" w:type="dxa"/>
            <w:gridSpan w:val="4"/>
          </w:tcPr>
          <w:p w:rsidR="00F933DC" w:rsidP="00F933DC" w:rsidRDefault="00F933DC" w14:paraId="4E717450" w14:textId="77777777">
            <w:pPr>
              <w:rPr>
                <w:b/>
              </w:rPr>
            </w:pPr>
          </w:p>
        </w:tc>
      </w:tr>
      <w:tr w:rsidR="00F933DC" w:rsidTr="00F933DC" w14:paraId="39CF36A9" w14:textId="77777777">
        <w:tblPrEx>
          <w:tblLook w:val="04A0" w:firstRow="1" w:lastRow="0" w:firstColumn="1" w:lastColumn="0" w:noHBand="0" w:noVBand="1"/>
        </w:tblPrEx>
        <w:trPr>
          <w:cantSplit/>
        </w:trPr>
        <w:tc>
          <w:tcPr>
            <w:tcW w:w="1548" w:type="dxa"/>
            <w:hideMark/>
          </w:tcPr>
          <w:p w:rsidR="00F933DC" w:rsidP="00F933DC" w:rsidRDefault="00F933DC" w14:paraId="083B66E5" w14:textId="77777777">
            <w:pPr>
              <w:rPr>
                <w:b/>
              </w:rPr>
            </w:pPr>
            <w:r>
              <w:rPr>
                <w:b/>
              </w:rPr>
              <w:t>10/15/20</w:t>
            </w:r>
            <w:r>
              <w:rPr>
                <w:b/>
              </w:rPr>
              <w:br/>
            </w:r>
            <w:r>
              <w:rPr>
                <w:bCs/>
              </w:rPr>
              <w:t>10:00 a.m.</w:t>
            </w:r>
            <w:r>
              <w:rPr>
                <w:bCs/>
              </w:rPr>
              <w:br/>
              <w:t>ALJ Kline</w:t>
            </w:r>
            <w:r>
              <w:rPr>
                <w:bCs/>
              </w:rPr>
              <w:br/>
              <w:t>Comr Guzman Aceves</w:t>
            </w:r>
          </w:p>
        </w:tc>
        <w:tc>
          <w:tcPr>
            <w:tcW w:w="8730" w:type="dxa"/>
            <w:gridSpan w:val="4"/>
            <w:hideMark/>
          </w:tcPr>
          <w:p w:rsidR="00F933DC" w:rsidP="00F933DC" w:rsidRDefault="00F933DC" w14:paraId="69E721CD" w14:textId="77777777">
            <w:pPr>
              <w:rPr>
                <w:b/>
              </w:rPr>
            </w:pPr>
            <w:r>
              <w:rPr>
                <w:b/>
              </w:rPr>
              <w:t xml:space="preserve">A.20-07-004 (EH) - </w:t>
            </w:r>
            <w:r>
              <w:rPr>
                <w:bCs/>
              </w:rPr>
              <w:t>Application of Southern California Edison Company (U338E) For Approval of Its Forecast 2021 ERRA Proceeding Revenue Requirement.</w:t>
            </w:r>
          </w:p>
          <w:p w:rsidR="00F933DC" w:rsidP="00F933DC" w:rsidRDefault="00F933DC" w14:paraId="6308A1AB" w14:textId="77777777">
            <w:pPr>
              <w:rPr>
                <w:b/>
                <w:bCs/>
                <w:i/>
                <w:iCs/>
              </w:rPr>
            </w:pPr>
            <w:r>
              <w:rPr>
                <w:b/>
                <w:bCs/>
                <w:i/>
                <w:iCs/>
              </w:rPr>
              <w:t xml:space="preserve">Webex information: </w:t>
            </w:r>
            <w:hyperlink w:history="1" r:id="rId23">
              <w:r>
                <w:rPr>
                  <w:rStyle w:val="Hyperlink"/>
                  <w:b/>
                  <w:bCs/>
                </w:rPr>
                <w:t>https://cpuc.webex.com/cpuc/onstage/g.php?MTID=e8cd9488b18fded08735cd5f259d36d2b</w:t>
              </w:r>
            </w:hyperlink>
          </w:p>
          <w:p w:rsidR="00F933DC" w:rsidP="00F933DC" w:rsidRDefault="00F933DC" w14:paraId="5D2F020C" w14:textId="77777777">
            <w:pPr>
              <w:rPr>
                <w:b/>
                <w:bCs/>
                <w:i/>
                <w:iCs/>
              </w:rPr>
            </w:pPr>
            <w:r>
              <w:rPr>
                <w:b/>
                <w:bCs/>
                <w:i/>
                <w:iCs/>
              </w:rPr>
              <w:t xml:space="preserve">Event Number: </w:t>
            </w:r>
            <w:r>
              <w:rPr>
                <w:b/>
                <w:bCs/>
              </w:rPr>
              <w:t>146 978 4135</w:t>
            </w:r>
          </w:p>
          <w:p w:rsidR="00F933DC" w:rsidP="00F933DC" w:rsidRDefault="00F933DC" w14:paraId="6F6E79E5" w14:textId="77777777">
            <w:pPr>
              <w:rPr>
                <w:b/>
                <w:bCs/>
              </w:rPr>
            </w:pPr>
            <w:r>
              <w:rPr>
                <w:b/>
                <w:bCs/>
                <w:i/>
                <w:iCs/>
              </w:rPr>
              <w:t xml:space="preserve">Event Password: </w:t>
            </w:r>
            <w:r>
              <w:rPr>
                <w:b/>
                <w:bCs/>
              </w:rPr>
              <w:t>2020</w:t>
            </w:r>
          </w:p>
          <w:p w:rsidR="00F933DC" w:rsidP="00F933DC" w:rsidRDefault="00F933DC" w14:paraId="7C4749D6" w14:textId="77777777">
            <w:pPr>
              <w:rPr>
                <w:b/>
                <w:bCs/>
              </w:rPr>
            </w:pPr>
            <w:r>
              <w:rPr>
                <w:b/>
                <w:bCs/>
              </w:rPr>
              <w:t>To join the audio conference only:</w:t>
            </w:r>
          </w:p>
          <w:p w:rsidR="00F933DC" w:rsidP="00F933DC" w:rsidRDefault="00F933DC" w14:paraId="55E89C7D" w14:textId="77777777">
            <w:pPr>
              <w:rPr>
                <w:b/>
              </w:rPr>
            </w:pPr>
            <w:r>
              <w:rPr>
                <w:b/>
                <w:i/>
                <w:iCs/>
              </w:rPr>
              <w:t>Call-In Number:</w:t>
            </w:r>
            <w:r>
              <w:rPr>
                <w:b/>
              </w:rPr>
              <w:t xml:space="preserve"> 415-655-0002 </w:t>
            </w:r>
          </w:p>
          <w:p w:rsidR="00F933DC" w:rsidP="00F933DC" w:rsidRDefault="00F933DC" w14:paraId="57C84A17" w14:textId="77777777">
            <w:pPr>
              <w:rPr>
                <w:b/>
              </w:rPr>
            </w:pPr>
            <w:r>
              <w:rPr>
                <w:b/>
                <w:i/>
                <w:iCs/>
              </w:rPr>
              <w:t xml:space="preserve">Toll-Free Number: </w:t>
            </w:r>
            <w:r>
              <w:rPr>
                <w:b/>
              </w:rPr>
              <w:t>855-282-6330</w:t>
            </w:r>
            <w:r>
              <w:rPr>
                <w:b/>
                <w:i/>
                <w:iCs/>
              </w:rPr>
              <w:t> </w:t>
            </w:r>
            <w:r>
              <w:rPr>
                <w:b/>
                <w:i/>
                <w:iCs/>
              </w:rPr>
              <w:br/>
              <w:t xml:space="preserve">Access Code: </w:t>
            </w:r>
            <w:r>
              <w:rPr>
                <w:b/>
                <w:bCs/>
              </w:rPr>
              <w:t>146 978 4135</w:t>
            </w:r>
          </w:p>
        </w:tc>
      </w:tr>
      <w:tr w:rsidR="00F933DC" w:rsidTr="00F933DC" w14:paraId="3335997E" w14:textId="77777777">
        <w:tblPrEx>
          <w:tblLook w:val="04A0" w:firstRow="1" w:lastRow="0" w:firstColumn="1" w:lastColumn="0" w:noHBand="0" w:noVBand="1"/>
        </w:tblPrEx>
        <w:trPr>
          <w:cantSplit/>
        </w:trPr>
        <w:tc>
          <w:tcPr>
            <w:tcW w:w="1548" w:type="dxa"/>
          </w:tcPr>
          <w:p w:rsidR="00F933DC" w:rsidP="00F933DC" w:rsidRDefault="00F933DC" w14:paraId="5D70D738" w14:textId="77777777">
            <w:pPr>
              <w:rPr>
                <w:b/>
              </w:rPr>
            </w:pPr>
          </w:p>
        </w:tc>
        <w:tc>
          <w:tcPr>
            <w:tcW w:w="8730" w:type="dxa"/>
            <w:gridSpan w:val="4"/>
          </w:tcPr>
          <w:p w:rsidR="00F933DC" w:rsidP="00F933DC" w:rsidRDefault="00F933DC" w14:paraId="4CFD79C7" w14:textId="77777777">
            <w:pPr>
              <w:rPr>
                <w:b/>
              </w:rPr>
            </w:pPr>
          </w:p>
        </w:tc>
      </w:tr>
      <w:tr w:rsidR="00F933DC" w:rsidTr="00F933DC" w14:paraId="03A323AE" w14:textId="77777777">
        <w:tblPrEx>
          <w:tblLook w:val="04A0" w:firstRow="1" w:lastRow="0" w:firstColumn="1" w:lastColumn="0" w:noHBand="0" w:noVBand="1"/>
        </w:tblPrEx>
        <w:tc>
          <w:tcPr>
            <w:tcW w:w="1548" w:type="dxa"/>
            <w:hideMark/>
          </w:tcPr>
          <w:p w:rsidR="00F933DC" w:rsidP="00F933DC" w:rsidRDefault="00F933DC" w14:paraId="2A4E3437" w14:textId="77777777">
            <w:pPr>
              <w:rPr>
                <w:b/>
              </w:rPr>
            </w:pPr>
            <w:r>
              <w:rPr>
                <w:b/>
              </w:rPr>
              <w:t>10/16/20</w:t>
            </w:r>
            <w:r>
              <w:rPr>
                <w:b/>
              </w:rPr>
              <w:br/>
            </w:r>
            <w:r>
              <w:t>10:00 a.m.</w:t>
            </w:r>
            <w:r>
              <w:br/>
              <w:t>ALJ Kline</w:t>
            </w:r>
            <w:r>
              <w:br/>
              <w:t>Comr Guzman Aceves</w:t>
            </w:r>
          </w:p>
        </w:tc>
        <w:tc>
          <w:tcPr>
            <w:tcW w:w="8730" w:type="dxa"/>
            <w:gridSpan w:val="4"/>
            <w:hideMark/>
          </w:tcPr>
          <w:p w:rsidR="00F933DC" w:rsidP="00F933DC" w:rsidRDefault="00F933DC" w14:paraId="1535F9B9" w14:textId="77777777">
            <w:r>
              <w:rPr>
                <w:b/>
              </w:rPr>
              <w:t xml:space="preserve">A.20-07-004 (EH) - </w:t>
            </w:r>
            <w:r>
              <w:t>Application of Southern California Edison Company (U338E) For Approval of Its Forecast 2021 ERRA Proceeding Revenue Requirement.</w:t>
            </w:r>
          </w:p>
          <w:p w:rsidR="00F933DC" w:rsidP="00F933DC" w:rsidRDefault="00F933DC" w14:paraId="52B9FC95" w14:textId="77777777">
            <w:pPr>
              <w:rPr>
                <w:b/>
                <w:bCs/>
                <w:i/>
                <w:iCs/>
              </w:rPr>
            </w:pPr>
            <w:r>
              <w:rPr>
                <w:b/>
                <w:bCs/>
                <w:i/>
                <w:iCs/>
              </w:rPr>
              <w:t xml:space="preserve">Webex information: </w:t>
            </w:r>
            <w:hyperlink w:history="1" r:id="rId24">
              <w:r>
                <w:rPr>
                  <w:rStyle w:val="Hyperlink"/>
                  <w:b/>
                  <w:bCs/>
                </w:rPr>
                <w:t>https://cpuc.webex.com/cpuc/onstage/g.php?MTID=ea4d99ff3bbea5a17e7426a78a284cfa1</w:t>
              </w:r>
            </w:hyperlink>
          </w:p>
          <w:p w:rsidR="00F933DC" w:rsidP="00F933DC" w:rsidRDefault="00F933DC" w14:paraId="441BB9D1" w14:textId="77777777">
            <w:pPr>
              <w:rPr>
                <w:b/>
                <w:bCs/>
                <w:i/>
                <w:iCs/>
              </w:rPr>
            </w:pPr>
            <w:r>
              <w:rPr>
                <w:b/>
                <w:bCs/>
                <w:i/>
                <w:iCs/>
              </w:rPr>
              <w:t xml:space="preserve">Event Number: </w:t>
            </w:r>
            <w:r>
              <w:rPr>
                <w:b/>
                <w:bCs/>
              </w:rPr>
              <w:t>146 895 2417</w:t>
            </w:r>
          </w:p>
          <w:p w:rsidR="00F933DC" w:rsidP="00F933DC" w:rsidRDefault="00F933DC" w14:paraId="76B47105" w14:textId="77777777">
            <w:pPr>
              <w:rPr>
                <w:b/>
                <w:bCs/>
              </w:rPr>
            </w:pPr>
            <w:r>
              <w:rPr>
                <w:b/>
                <w:bCs/>
                <w:i/>
                <w:iCs/>
              </w:rPr>
              <w:t xml:space="preserve">Event Password: </w:t>
            </w:r>
            <w:r>
              <w:rPr>
                <w:b/>
                <w:bCs/>
              </w:rPr>
              <w:t>2020</w:t>
            </w:r>
          </w:p>
          <w:p w:rsidR="00F933DC" w:rsidP="00F933DC" w:rsidRDefault="00F933DC" w14:paraId="0360D4D1" w14:textId="77777777">
            <w:pPr>
              <w:rPr>
                <w:b/>
                <w:bCs/>
              </w:rPr>
            </w:pPr>
            <w:r>
              <w:rPr>
                <w:b/>
                <w:bCs/>
              </w:rPr>
              <w:t>To join the audio conference only:</w:t>
            </w:r>
          </w:p>
          <w:p w:rsidR="00F933DC" w:rsidP="00F933DC" w:rsidRDefault="00F933DC" w14:paraId="34D0FD1D" w14:textId="77777777">
            <w:pPr>
              <w:rPr>
                <w:b/>
              </w:rPr>
            </w:pPr>
            <w:r>
              <w:rPr>
                <w:b/>
                <w:i/>
                <w:iCs/>
              </w:rPr>
              <w:t>Call-In Number:</w:t>
            </w:r>
            <w:r>
              <w:rPr>
                <w:b/>
              </w:rPr>
              <w:t xml:space="preserve"> 415-655-0002 </w:t>
            </w:r>
          </w:p>
          <w:p w:rsidR="00F933DC" w:rsidP="00F933DC" w:rsidRDefault="00F933DC" w14:paraId="508B1B4C" w14:textId="77777777">
            <w:pPr>
              <w:rPr>
                <w:b/>
              </w:rPr>
            </w:pPr>
            <w:r>
              <w:rPr>
                <w:b/>
                <w:i/>
                <w:iCs/>
              </w:rPr>
              <w:lastRenderedPageBreak/>
              <w:t xml:space="preserve">Toll-Free Number: </w:t>
            </w:r>
            <w:r>
              <w:rPr>
                <w:b/>
              </w:rPr>
              <w:t>855-282-6330</w:t>
            </w:r>
            <w:r>
              <w:rPr>
                <w:b/>
                <w:i/>
                <w:iCs/>
              </w:rPr>
              <w:t> </w:t>
            </w:r>
            <w:r>
              <w:rPr>
                <w:b/>
                <w:i/>
                <w:iCs/>
              </w:rPr>
              <w:br/>
              <w:t xml:space="preserve">Access Code: </w:t>
            </w:r>
            <w:r>
              <w:rPr>
                <w:b/>
                <w:bCs/>
              </w:rPr>
              <w:t>146 895 2417</w:t>
            </w:r>
          </w:p>
        </w:tc>
      </w:tr>
      <w:tr w:rsidR="00F933DC" w:rsidTr="00F933DC" w14:paraId="6F4870B4" w14:textId="77777777">
        <w:tblPrEx>
          <w:tblLook w:val="04A0" w:firstRow="1" w:lastRow="0" w:firstColumn="1" w:lastColumn="0" w:noHBand="0" w:noVBand="1"/>
        </w:tblPrEx>
        <w:trPr>
          <w:cantSplit/>
        </w:trPr>
        <w:tc>
          <w:tcPr>
            <w:tcW w:w="1548" w:type="dxa"/>
          </w:tcPr>
          <w:p w:rsidR="00F933DC" w:rsidP="00F933DC" w:rsidRDefault="00F933DC" w14:paraId="249C815C" w14:textId="77777777">
            <w:pPr>
              <w:rPr>
                <w:b/>
              </w:rPr>
            </w:pPr>
          </w:p>
        </w:tc>
        <w:tc>
          <w:tcPr>
            <w:tcW w:w="8730" w:type="dxa"/>
            <w:gridSpan w:val="4"/>
          </w:tcPr>
          <w:p w:rsidR="00F933DC" w:rsidP="00F933DC" w:rsidRDefault="00F933DC" w14:paraId="231B7446" w14:textId="77777777">
            <w:pPr>
              <w:rPr>
                <w:b/>
              </w:rPr>
            </w:pPr>
          </w:p>
        </w:tc>
      </w:tr>
      <w:tr w:rsidR="00F933DC" w:rsidTr="00F933DC" w14:paraId="60B1C7AD" w14:textId="77777777">
        <w:tblPrEx>
          <w:tblLook w:val="04A0" w:firstRow="1" w:lastRow="0" w:firstColumn="1" w:lastColumn="0" w:noHBand="0" w:noVBand="1"/>
        </w:tblPrEx>
        <w:trPr>
          <w:cantSplit/>
        </w:trPr>
        <w:tc>
          <w:tcPr>
            <w:tcW w:w="1548" w:type="dxa"/>
            <w:hideMark/>
          </w:tcPr>
          <w:p w:rsidR="00F933DC" w:rsidP="00F933DC" w:rsidRDefault="00F933DC" w14:paraId="491889F9" w14:textId="77777777">
            <w:pPr>
              <w:rPr>
                <w:b/>
              </w:rPr>
            </w:pPr>
            <w:r>
              <w:rPr>
                <w:b/>
              </w:rPr>
              <w:t>10/20/20</w:t>
            </w:r>
          </w:p>
          <w:p w:rsidR="00F933DC" w:rsidP="00F933DC" w:rsidRDefault="00F933DC" w14:paraId="4D71F48A" w14:textId="77777777">
            <w:pPr>
              <w:rPr>
                <w:bCs/>
              </w:rPr>
            </w:pPr>
            <w:r>
              <w:rPr>
                <w:bCs/>
              </w:rPr>
              <w:t>9:30 a.m.</w:t>
            </w:r>
          </w:p>
          <w:p w:rsidR="00F933DC" w:rsidP="00F933DC" w:rsidRDefault="00F933DC" w14:paraId="27BF3F3B" w14:textId="77777777">
            <w:pPr>
              <w:rPr>
                <w:bCs/>
              </w:rPr>
            </w:pPr>
            <w:r>
              <w:rPr>
                <w:bCs/>
              </w:rPr>
              <w:t>ALJ Fogel</w:t>
            </w:r>
          </w:p>
          <w:p w:rsidR="00F933DC" w:rsidP="00F933DC" w:rsidRDefault="00F933DC" w14:paraId="6EE97FE4" w14:textId="77777777">
            <w:pPr>
              <w:rPr>
                <w:b/>
              </w:rPr>
            </w:pPr>
            <w:r>
              <w:rPr>
                <w:bCs/>
              </w:rPr>
              <w:t>Comr Shiroma</w:t>
            </w:r>
          </w:p>
        </w:tc>
        <w:tc>
          <w:tcPr>
            <w:tcW w:w="8730" w:type="dxa"/>
            <w:gridSpan w:val="4"/>
            <w:hideMark/>
          </w:tcPr>
          <w:p w:rsidR="00F933DC" w:rsidP="00F933DC" w:rsidRDefault="00F933DC" w14:paraId="0EDC3648" w14:textId="77777777">
            <w:pPr>
              <w:rPr>
                <w:b/>
                <w:bCs/>
              </w:rPr>
            </w:pPr>
            <w:r>
              <w:rPr>
                <w:b/>
              </w:rPr>
              <w:t xml:space="preserve">A.20-04-013 (EH) – </w:t>
            </w:r>
            <w:r>
              <w:rPr>
                <w:bCs/>
              </w:rPr>
              <w:t>Application of Pacific Gas and Electric Company (U39E) for Approval and Recovery of Oakland Clean Energy Initiative Preferred Portfolio Procurement Costs.</w:t>
            </w:r>
          </w:p>
          <w:p w:rsidR="00F933DC" w:rsidP="00F933DC" w:rsidRDefault="00F933DC" w14:paraId="311B23BA" w14:textId="77777777">
            <w:pPr>
              <w:rPr>
                <w:b/>
                <w:i/>
                <w:iCs/>
              </w:rPr>
            </w:pPr>
            <w:r>
              <w:rPr>
                <w:b/>
                <w:i/>
                <w:iCs/>
              </w:rPr>
              <w:t xml:space="preserve">Webex information: </w:t>
            </w:r>
            <w:hyperlink w:tgtFrame="_blank" w:history="1" r:id="rId25">
              <w:r>
                <w:rPr>
                  <w:rStyle w:val="Hyperlink"/>
                  <w:b/>
                </w:rPr>
                <w:t>https://cpuc.webex.com/cpuc/onstage/g.php?MTID=e8783a8c19ec3011ee9d668cf0cbd3200</w:t>
              </w:r>
            </w:hyperlink>
          </w:p>
          <w:p w:rsidR="00F933DC" w:rsidP="00F933DC" w:rsidRDefault="00F933DC" w14:paraId="7936598E" w14:textId="77777777">
            <w:pPr>
              <w:rPr>
                <w:b/>
                <w:bCs/>
                <w:i/>
                <w:iCs/>
              </w:rPr>
            </w:pPr>
            <w:r>
              <w:rPr>
                <w:b/>
                <w:bCs/>
                <w:i/>
                <w:iCs/>
              </w:rPr>
              <w:t xml:space="preserve">Meeting number: </w:t>
            </w:r>
            <w:r>
              <w:rPr>
                <w:b/>
                <w:bCs/>
              </w:rPr>
              <w:t>146 493 4058</w:t>
            </w:r>
            <w:r>
              <w:rPr>
                <w:b/>
                <w:bCs/>
                <w:i/>
                <w:iCs/>
              </w:rPr>
              <w:t> </w:t>
            </w:r>
          </w:p>
          <w:p w:rsidR="00F933DC" w:rsidP="00F933DC" w:rsidRDefault="00F933DC" w14:paraId="35168543" w14:textId="77777777">
            <w:pPr>
              <w:rPr>
                <w:b/>
                <w:i/>
                <w:iCs/>
              </w:rPr>
            </w:pPr>
            <w:r>
              <w:rPr>
                <w:b/>
                <w:i/>
                <w:iCs/>
              </w:rPr>
              <w:t xml:space="preserve">Meeting passcode: </w:t>
            </w:r>
            <w:r>
              <w:rPr>
                <w:b/>
              </w:rPr>
              <w:t>2020</w:t>
            </w:r>
          </w:p>
          <w:p w:rsidR="00F933DC" w:rsidP="00F933DC" w:rsidRDefault="00F933DC" w14:paraId="3C032BBD" w14:textId="77777777">
            <w:pPr>
              <w:rPr>
                <w:b/>
              </w:rPr>
            </w:pPr>
            <w:r>
              <w:rPr>
                <w:b/>
                <w:i/>
                <w:iCs/>
              </w:rPr>
              <w:t xml:space="preserve">Toll-Free Number: </w:t>
            </w:r>
            <w:r>
              <w:rPr>
                <w:b/>
              </w:rPr>
              <w:t>800-857-1917 </w:t>
            </w:r>
            <w:r>
              <w:rPr>
                <w:b/>
                <w:i/>
                <w:iCs/>
              </w:rPr>
              <w:br/>
              <w:t xml:space="preserve">Participant Passcode: </w:t>
            </w:r>
            <w:r>
              <w:rPr>
                <w:b/>
              </w:rPr>
              <w:t>7218384 (Attendees/Public /Listen-Only)</w:t>
            </w:r>
          </w:p>
        </w:tc>
      </w:tr>
      <w:tr w:rsidR="00F933DC" w:rsidTr="00F933DC" w14:paraId="32EE3AC3" w14:textId="77777777">
        <w:tblPrEx>
          <w:tblLook w:val="04A0" w:firstRow="1" w:lastRow="0" w:firstColumn="1" w:lastColumn="0" w:noHBand="0" w:noVBand="1"/>
        </w:tblPrEx>
        <w:trPr>
          <w:cantSplit/>
        </w:trPr>
        <w:tc>
          <w:tcPr>
            <w:tcW w:w="1548" w:type="dxa"/>
          </w:tcPr>
          <w:p w:rsidR="00F933DC" w:rsidP="00F933DC" w:rsidRDefault="00F933DC" w14:paraId="1F4625C5" w14:textId="77777777">
            <w:pPr>
              <w:rPr>
                <w:b/>
              </w:rPr>
            </w:pPr>
          </w:p>
        </w:tc>
        <w:tc>
          <w:tcPr>
            <w:tcW w:w="8730" w:type="dxa"/>
            <w:gridSpan w:val="4"/>
          </w:tcPr>
          <w:p w:rsidR="00F933DC" w:rsidP="00F933DC" w:rsidRDefault="00F933DC" w14:paraId="6123BBF3" w14:textId="77777777">
            <w:pPr>
              <w:rPr>
                <w:b/>
              </w:rPr>
            </w:pPr>
          </w:p>
        </w:tc>
      </w:tr>
      <w:tr w:rsidR="00F933DC" w:rsidTr="00F933DC" w14:paraId="55233E43" w14:textId="77777777">
        <w:tblPrEx>
          <w:tblLook w:val="04A0" w:firstRow="1" w:lastRow="0" w:firstColumn="1" w:lastColumn="0" w:noHBand="0" w:noVBand="1"/>
        </w:tblPrEx>
        <w:trPr>
          <w:cantSplit/>
        </w:trPr>
        <w:tc>
          <w:tcPr>
            <w:tcW w:w="1548" w:type="dxa"/>
            <w:hideMark/>
          </w:tcPr>
          <w:p w:rsidR="00F933DC" w:rsidP="00F933DC" w:rsidRDefault="00F933DC" w14:paraId="78510A60" w14:textId="77777777">
            <w:pPr>
              <w:rPr>
                <w:b/>
              </w:rPr>
            </w:pPr>
            <w:r>
              <w:rPr>
                <w:b/>
              </w:rPr>
              <w:t>10/20/20</w:t>
            </w:r>
          </w:p>
          <w:p w:rsidR="00F933DC" w:rsidP="00F933DC" w:rsidRDefault="00F933DC" w14:paraId="58080646" w14:textId="77777777">
            <w:pPr>
              <w:rPr>
                <w:bCs/>
              </w:rPr>
            </w:pPr>
            <w:r>
              <w:rPr>
                <w:bCs/>
              </w:rPr>
              <w:t>10:30 a.m.</w:t>
            </w:r>
          </w:p>
          <w:p w:rsidR="00F933DC" w:rsidP="00F933DC" w:rsidRDefault="00F933DC" w14:paraId="46E59FF1" w14:textId="77777777">
            <w:pPr>
              <w:rPr>
                <w:bCs/>
              </w:rPr>
            </w:pPr>
            <w:r>
              <w:rPr>
                <w:bCs/>
              </w:rPr>
              <w:t>ALJ Glegola</w:t>
            </w:r>
          </w:p>
          <w:p w:rsidR="00F933DC" w:rsidP="00F933DC" w:rsidRDefault="00F933DC" w14:paraId="7235CBB2" w14:textId="77777777">
            <w:pPr>
              <w:rPr>
                <w:b/>
              </w:rPr>
            </w:pPr>
            <w:r>
              <w:rPr>
                <w:bCs/>
              </w:rPr>
              <w:t>Comr Randolph</w:t>
            </w:r>
          </w:p>
        </w:tc>
        <w:tc>
          <w:tcPr>
            <w:tcW w:w="8730" w:type="dxa"/>
            <w:gridSpan w:val="4"/>
            <w:hideMark/>
          </w:tcPr>
          <w:p w:rsidR="00F933DC" w:rsidP="00F933DC" w:rsidRDefault="00F933DC" w14:paraId="14D46221" w14:textId="77777777">
            <w:pPr>
              <w:rPr>
                <w:b/>
                <w:bCs/>
              </w:rPr>
            </w:pPr>
            <w:r>
              <w:rPr>
                <w:b/>
              </w:rPr>
              <w:t xml:space="preserve">A.19-09-011 (STC) – </w:t>
            </w:r>
            <w:r>
              <w:rPr>
                <w:bCs/>
              </w:rPr>
              <w:t>Application of PropSF, LLC (VCC94) to amend its Vessel Common Carrier Authorization to Add Unscheduled Prearranged Service Between Points in San Francisco, Marin, the Peninsula, and the East Bay, Establish Rates and a ZORF for Unscheduled Service, and Request a ZORF of 20% for Both Scheduled and Unscheduled Services.</w:t>
            </w:r>
          </w:p>
          <w:p w:rsidR="00F933DC" w:rsidP="00F933DC" w:rsidRDefault="00F933DC" w14:paraId="32C54635" w14:textId="77777777">
            <w:pPr>
              <w:rPr>
                <w:b/>
              </w:rPr>
            </w:pPr>
            <w:r>
              <w:rPr>
                <w:b/>
                <w:bCs/>
                <w:i/>
                <w:iCs/>
              </w:rPr>
              <w:t xml:space="preserve">Call-In Number: </w:t>
            </w:r>
            <w:r>
              <w:rPr>
                <w:b/>
                <w:bCs/>
              </w:rPr>
              <w:t>877-985-5949</w:t>
            </w:r>
            <w:r>
              <w:rPr>
                <w:b/>
                <w:bCs/>
                <w:i/>
                <w:iCs/>
              </w:rPr>
              <w:br/>
              <w:t xml:space="preserve">Participant Passcode: </w:t>
            </w:r>
            <w:r>
              <w:rPr>
                <w:b/>
                <w:bCs/>
              </w:rPr>
              <w:t>7344381</w:t>
            </w:r>
          </w:p>
        </w:tc>
      </w:tr>
      <w:tr w:rsidR="00F933DC" w:rsidTr="00F933DC" w14:paraId="16D1B710" w14:textId="77777777">
        <w:tblPrEx>
          <w:tblLook w:val="04A0" w:firstRow="1" w:lastRow="0" w:firstColumn="1" w:lastColumn="0" w:noHBand="0" w:noVBand="1"/>
        </w:tblPrEx>
        <w:trPr>
          <w:cantSplit/>
        </w:trPr>
        <w:tc>
          <w:tcPr>
            <w:tcW w:w="1548" w:type="dxa"/>
          </w:tcPr>
          <w:p w:rsidR="00F933DC" w:rsidP="00F933DC" w:rsidRDefault="00F933DC" w14:paraId="44187678" w14:textId="77777777">
            <w:pPr>
              <w:rPr>
                <w:b/>
              </w:rPr>
            </w:pPr>
          </w:p>
        </w:tc>
        <w:tc>
          <w:tcPr>
            <w:tcW w:w="8730" w:type="dxa"/>
            <w:gridSpan w:val="4"/>
          </w:tcPr>
          <w:p w:rsidR="00F933DC" w:rsidP="00F933DC" w:rsidRDefault="00F933DC" w14:paraId="7985A32C" w14:textId="77777777">
            <w:pPr>
              <w:rPr>
                <w:b/>
              </w:rPr>
            </w:pPr>
          </w:p>
        </w:tc>
      </w:tr>
      <w:tr w:rsidR="00F933DC" w:rsidTr="00F933DC" w14:paraId="0F425337" w14:textId="77777777">
        <w:tblPrEx>
          <w:tblLook w:val="04A0" w:firstRow="1" w:lastRow="0" w:firstColumn="1" w:lastColumn="0" w:noHBand="0" w:noVBand="1"/>
        </w:tblPrEx>
        <w:trPr>
          <w:cantSplit/>
        </w:trPr>
        <w:tc>
          <w:tcPr>
            <w:tcW w:w="1548" w:type="dxa"/>
            <w:hideMark/>
          </w:tcPr>
          <w:p w:rsidR="00F933DC" w:rsidP="00F933DC" w:rsidRDefault="00F933DC" w14:paraId="06689FD5" w14:textId="77777777">
            <w:pPr>
              <w:rPr>
                <w:b/>
              </w:rPr>
            </w:pPr>
            <w:r>
              <w:rPr>
                <w:b/>
              </w:rPr>
              <w:t>10/20/20</w:t>
            </w:r>
          </w:p>
          <w:p w:rsidR="00F933DC" w:rsidP="00F933DC" w:rsidRDefault="00F933DC" w14:paraId="76C858A3" w14:textId="77777777">
            <w:r>
              <w:t>2:30 p.m.</w:t>
            </w:r>
          </w:p>
          <w:p w:rsidR="00F933DC" w:rsidP="00F933DC" w:rsidRDefault="00F933DC" w14:paraId="7EFD5022" w14:textId="77777777">
            <w:r>
              <w:t>ALJ Glegola</w:t>
            </w:r>
          </w:p>
          <w:p w:rsidR="00F933DC" w:rsidP="00F933DC" w:rsidRDefault="00F933DC" w14:paraId="56F83058" w14:textId="77777777">
            <w:pPr>
              <w:rPr>
                <w:b/>
              </w:rPr>
            </w:pPr>
            <w:r>
              <w:t>Comr Shiroma</w:t>
            </w:r>
          </w:p>
        </w:tc>
        <w:tc>
          <w:tcPr>
            <w:tcW w:w="8730" w:type="dxa"/>
            <w:gridSpan w:val="4"/>
            <w:hideMark/>
          </w:tcPr>
          <w:p w:rsidR="00F933DC" w:rsidP="00F933DC" w:rsidRDefault="00F933DC" w14:paraId="0A6393E3" w14:textId="77777777">
            <w:pPr>
              <w:rPr>
                <w:bCs/>
              </w:rPr>
            </w:pPr>
            <w:r>
              <w:rPr>
                <w:b/>
              </w:rPr>
              <w:t xml:space="preserve">C.20-07-021 (PHC) - </w:t>
            </w:r>
            <w:r>
              <w:rPr>
                <w:bCs/>
              </w:rPr>
              <w:t>Sonic Telecom, LLC (U-7002-C), Complainant vs. Pacific Bell Telephone Company d/b/a AT&amp;T California (U-1001-C), Defendant. [Charging allegations are violation of P.U. Code Section 761 and changes in agreement terms.]</w:t>
            </w:r>
          </w:p>
          <w:p w:rsidR="00F933DC" w:rsidP="00F933DC" w:rsidRDefault="00F933DC" w14:paraId="292D1EDE" w14:textId="77777777">
            <w:pPr>
              <w:rPr>
                <w:b/>
                <w:bCs/>
                <w:i/>
                <w:iCs/>
              </w:rPr>
            </w:pPr>
            <w:r>
              <w:rPr>
                <w:b/>
                <w:bCs/>
                <w:i/>
                <w:iCs/>
              </w:rPr>
              <w:t>Webex information:</w:t>
            </w:r>
          </w:p>
          <w:p w:rsidR="00F933DC" w:rsidP="00F933DC" w:rsidRDefault="000B4D03" w14:paraId="4305F55A" w14:textId="77777777">
            <w:pPr>
              <w:rPr>
                <w:b/>
              </w:rPr>
            </w:pPr>
            <w:hyperlink w:history="1" r:id="rId26">
              <w:r w:rsidR="00F933DC">
                <w:rPr>
                  <w:rStyle w:val="Hyperlink"/>
                  <w:b/>
                </w:rPr>
                <w:t>https://cpuc.webex.com/cpuc/j.php?MTID=m443e53ca49926dc0e9115a3218fc06c0</w:t>
              </w:r>
            </w:hyperlink>
          </w:p>
          <w:p w:rsidR="00F933DC" w:rsidP="00F933DC" w:rsidRDefault="00F933DC" w14:paraId="56A25B34" w14:textId="77777777">
            <w:pPr>
              <w:rPr>
                <w:b/>
                <w:bCs/>
                <w:i/>
                <w:iCs/>
              </w:rPr>
            </w:pPr>
            <w:r>
              <w:rPr>
                <w:b/>
                <w:bCs/>
                <w:i/>
                <w:iCs/>
              </w:rPr>
              <w:t xml:space="preserve">Meeting number: </w:t>
            </w:r>
            <w:r>
              <w:rPr>
                <w:b/>
                <w:bCs/>
              </w:rPr>
              <w:t>146 742 3041</w:t>
            </w:r>
          </w:p>
          <w:p w:rsidR="00F933DC" w:rsidP="00F933DC" w:rsidRDefault="00F933DC" w14:paraId="2D91CE1B" w14:textId="77777777">
            <w:pPr>
              <w:rPr>
                <w:b/>
                <w:bCs/>
                <w:i/>
                <w:iCs/>
              </w:rPr>
            </w:pPr>
            <w:r>
              <w:rPr>
                <w:b/>
                <w:bCs/>
                <w:i/>
                <w:iCs/>
              </w:rPr>
              <w:t xml:space="preserve">Meeting passcode: </w:t>
            </w:r>
            <w:r>
              <w:rPr>
                <w:b/>
                <w:bCs/>
              </w:rPr>
              <w:t>MYvGy5R6j86</w:t>
            </w:r>
            <w:r>
              <w:rPr>
                <w:b/>
                <w:bCs/>
                <w:i/>
                <w:iCs/>
              </w:rPr>
              <w:t xml:space="preserve">  </w:t>
            </w:r>
          </w:p>
          <w:p w:rsidR="00F933DC" w:rsidP="00F933DC" w:rsidRDefault="00F933DC" w14:paraId="4D9CB115" w14:textId="77777777">
            <w:pPr>
              <w:rPr>
                <w:b/>
              </w:rPr>
            </w:pPr>
            <w:r>
              <w:rPr>
                <w:b/>
                <w:i/>
                <w:iCs/>
              </w:rPr>
              <w:t>Call-In Number:</w:t>
            </w:r>
            <w:r>
              <w:rPr>
                <w:b/>
              </w:rPr>
              <w:t xml:space="preserve"> 877-985-5949</w:t>
            </w:r>
            <w:r>
              <w:rPr>
                <w:b/>
                <w:i/>
                <w:iCs/>
              </w:rPr>
              <w:br/>
              <w:t xml:space="preserve">Participant Passcode: </w:t>
            </w:r>
            <w:r>
              <w:rPr>
                <w:b/>
              </w:rPr>
              <w:t>7344381</w:t>
            </w:r>
          </w:p>
        </w:tc>
      </w:tr>
      <w:tr w:rsidR="00F933DC" w:rsidTr="00F933DC" w14:paraId="3DF2AC45" w14:textId="77777777">
        <w:tblPrEx>
          <w:tblLook w:val="04A0" w:firstRow="1" w:lastRow="0" w:firstColumn="1" w:lastColumn="0" w:noHBand="0" w:noVBand="1"/>
        </w:tblPrEx>
        <w:trPr>
          <w:cantSplit/>
        </w:trPr>
        <w:tc>
          <w:tcPr>
            <w:tcW w:w="1548" w:type="dxa"/>
          </w:tcPr>
          <w:p w:rsidR="00F933DC" w:rsidP="00F933DC" w:rsidRDefault="00F933DC" w14:paraId="7E7F1D9F" w14:textId="77777777">
            <w:pPr>
              <w:rPr>
                <w:b/>
              </w:rPr>
            </w:pPr>
          </w:p>
        </w:tc>
        <w:tc>
          <w:tcPr>
            <w:tcW w:w="8730" w:type="dxa"/>
            <w:gridSpan w:val="4"/>
          </w:tcPr>
          <w:p w:rsidR="00F933DC" w:rsidP="00F933DC" w:rsidRDefault="00F933DC" w14:paraId="6DA06940" w14:textId="77777777">
            <w:pPr>
              <w:rPr>
                <w:b/>
              </w:rPr>
            </w:pPr>
          </w:p>
        </w:tc>
      </w:tr>
      <w:tr w:rsidR="00F933DC" w:rsidTr="00F933DC" w14:paraId="71696DE6" w14:textId="77777777">
        <w:tblPrEx>
          <w:tblLook w:val="04A0" w:firstRow="1" w:lastRow="0" w:firstColumn="1" w:lastColumn="0" w:noHBand="0" w:noVBand="1"/>
        </w:tblPrEx>
        <w:trPr>
          <w:cantSplit/>
        </w:trPr>
        <w:tc>
          <w:tcPr>
            <w:tcW w:w="1548" w:type="dxa"/>
            <w:hideMark/>
          </w:tcPr>
          <w:p w:rsidR="00F933DC" w:rsidP="00F933DC" w:rsidRDefault="00F933DC" w14:paraId="21C79BD3" w14:textId="77777777">
            <w:pPr>
              <w:rPr>
                <w:b/>
              </w:rPr>
            </w:pPr>
            <w:r>
              <w:rPr>
                <w:b/>
              </w:rPr>
              <w:t>10/21/20</w:t>
            </w:r>
            <w:r>
              <w:rPr>
                <w:b/>
              </w:rPr>
              <w:br/>
            </w:r>
            <w:r>
              <w:t>10:00 a.m.</w:t>
            </w:r>
            <w:r>
              <w:br/>
              <w:t>ALJ Wang</w:t>
            </w:r>
            <w:r>
              <w:br/>
              <w:t>Comr Guzman Aceves</w:t>
            </w:r>
          </w:p>
        </w:tc>
        <w:tc>
          <w:tcPr>
            <w:tcW w:w="8730" w:type="dxa"/>
            <w:gridSpan w:val="4"/>
            <w:hideMark/>
          </w:tcPr>
          <w:p w:rsidR="00F933DC" w:rsidP="00F933DC" w:rsidRDefault="00F933DC" w14:paraId="01B1AF72" w14:textId="77777777">
            <w:pPr>
              <w:rPr>
                <w:b/>
                <w:bCs/>
              </w:rPr>
            </w:pPr>
            <w:r>
              <w:rPr>
                <w:b/>
              </w:rPr>
              <w:t xml:space="preserve">A.20-07-002 (EH) – </w:t>
            </w:r>
            <w:r>
              <w:rPr>
                <w:bCs/>
              </w:rPr>
              <w:t>Application of Pacific Gas and Electric Company for Adoption of Electric Revenue Requirements and Rates Associated with its 2021 Energy Resource Recovery Account (ERRA) and Generation Non-Bypassable Charges Forecast and Greenhouse Gas Forecast Revenue Return and Reconciliation. (U39E)</w:t>
            </w:r>
          </w:p>
          <w:p w:rsidR="00F933DC" w:rsidP="00F933DC" w:rsidRDefault="00F933DC" w14:paraId="18A447F6" w14:textId="77777777">
            <w:pPr>
              <w:rPr>
                <w:b/>
              </w:rPr>
            </w:pPr>
            <w:r>
              <w:rPr>
                <w:b/>
                <w:bCs/>
                <w:i/>
                <w:iCs/>
              </w:rPr>
              <w:t xml:space="preserve">Call-In Number: </w:t>
            </w:r>
            <w:r>
              <w:rPr>
                <w:b/>
                <w:bCs/>
              </w:rPr>
              <w:t>877-937-0554</w:t>
            </w:r>
            <w:r>
              <w:rPr>
                <w:b/>
                <w:bCs/>
                <w:i/>
                <w:iCs/>
              </w:rPr>
              <w:t xml:space="preserve"> </w:t>
            </w:r>
            <w:r>
              <w:rPr>
                <w:b/>
                <w:bCs/>
                <w:i/>
                <w:iCs/>
              </w:rPr>
              <w:br/>
              <w:t xml:space="preserve">Participant Passcode: </w:t>
            </w:r>
            <w:r>
              <w:rPr>
                <w:b/>
                <w:bCs/>
              </w:rPr>
              <w:t>7031793</w:t>
            </w:r>
          </w:p>
        </w:tc>
      </w:tr>
      <w:tr w:rsidR="00F933DC" w:rsidTr="00F933DC" w14:paraId="095303F0" w14:textId="77777777">
        <w:tblPrEx>
          <w:tblLook w:val="04A0" w:firstRow="1" w:lastRow="0" w:firstColumn="1" w:lastColumn="0" w:noHBand="0" w:noVBand="1"/>
        </w:tblPrEx>
        <w:trPr>
          <w:cantSplit/>
        </w:trPr>
        <w:tc>
          <w:tcPr>
            <w:tcW w:w="1548" w:type="dxa"/>
          </w:tcPr>
          <w:p w:rsidR="00F933DC" w:rsidP="00F933DC" w:rsidRDefault="00F933DC" w14:paraId="74AA16F9" w14:textId="77777777">
            <w:pPr>
              <w:rPr>
                <w:b/>
              </w:rPr>
            </w:pPr>
          </w:p>
        </w:tc>
        <w:tc>
          <w:tcPr>
            <w:tcW w:w="8730" w:type="dxa"/>
            <w:gridSpan w:val="4"/>
          </w:tcPr>
          <w:p w:rsidR="00F933DC" w:rsidP="00F933DC" w:rsidRDefault="00F933DC" w14:paraId="3C404991" w14:textId="77777777">
            <w:pPr>
              <w:rPr>
                <w:b/>
              </w:rPr>
            </w:pPr>
          </w:p>
        </w:tc>
      </w:tr>
      <w:tr w:rsidR="00F933DC" w:rsidTr="00F933DC" w14:paraId="5E88BA9C" w14:textId="77777777">
        <w:tblPrEx>
          <w:tblLook w:val="04A0" w:firstRow="1" w:lastRow="0" w:firstColumn="1" w:lastColumn="0" w:noHBand="0" w:noVBand="1"/>
        </w:tblPrEx>
        <w:trPr>
          <w:cantSplit/>
        </w:trPr>
        <w:tc>
          <w:tcPr>
            <w:tcW w:w="1548" w:type="dxa"/>
            <w:hideMark/>
          </w:tcPr>
          <w:p w:rsidR="00F933DC" w:rsidP="00F933DC" w:rsidRDefault="00F933DC" w14:paraId="50CAD3DF" w14:textId="77777777">
            <w:pPr>
              <w:rPr>
                <w:b/>
              </w:rPr>
            </w:pPr>
            <w:r>
              <w:rPr>
                <w:b/>
              </w:rPr>
              <w:t>10/26/20</w:t>
            </w:r>
          </w:p>
          <w:p w:rsidR="00F933DC" w:rsidP="00F933DC" w:rsidRDefault="00F933DC" w14:paraId="102EE902" w14:textId="77777777">
            <w:pPr>
              <w:rPr>
                <w:bCs/>
              </w:rPr>
            </w:pPr>
            <w:r>
              <w:rPr>
                <w:bCs/>
              </w:rPr>
              <w:t>9:30 a.m.</w:t>
            </w:r>
          </w:p>
          <w:p w:rsidR="00F933DC" w:rsidP="00F933DC" w:rsidRDefault="00F933DC" w14:paraId="72ADA0C7" w14:textId="77777777">
            <w:pPr>
              <w:rPr>
                <w:bCs/>
              </w:rPr>
            </w:pPr>
            <w:r>
              <w:rPr>
                <w:bCs/>
              </w:rPr>
              <w:t>ALJ Watts-Zagha</w:t>
            </w:r>
          </w:p>
          <w:p w:rsidR="00F933DC" w:rsidP="00F933DC" w:rsidRDefault="00F933DC" w14:paraId="09FDF532" w14:textId="77777777">
            <w:pPr>
              <w:rPr>
                <w:b/>
              </w:rPr>
            </w:pPr>
            <w:r>
              <w:rPr>
                <w:bCs/>
              </w:rPr>
              <w:t>Comr Shiroma</w:t>
            </w:r>
          </w:p>
        </w:tc>
        <w:tc>
          <w:tcPr>
            <w:tcW w:w="8730" w:type="dxa"/>
            <w:gridSpan w:val="4"/>
            <w:hideMark/>
          </w:tcPr>
          <w:p w:rsidR="00F933DC" w:rsidP="00F933DC" w:rsidRDefault="00F933DC" w14:paraId="6EB43F3A" w14:textId="77777777">
            <w:pPr>
              <w:rPr>
                <w:bCs/>
              </w:rPr>
            </w:pPr>
            <w:r>
              <w:rPr>
                <w:b/>
              </w:rPr>
              <w:t xml:space="preserve">A.20-04-001 (EH) - </w:t>
            </w:r>
            <w:r>
              <w:rPr>
                <w:bCs/>
              </w:rPr>
              <w:t>Application of Golden State Water Company on Behalf of its Bear Valley Electric Service Division (U913E), for Approval of Recorded CEMA Costs and Recovery of the Costs in Rates.</w:t>
            </w:r>
          </w:p>
          <w:p w:rsidR="00F933DC" w:rsidP="00F933DC" w:rsidRDefault="00F933DC" w14:paraId="13EA7987" w14:textId="77777777">
            <w:pPr>
              <w:rPr>
                <w:b/>
                <w:i/>
                <w:iCs/>
              </w:rPr>
            </w:pPr>
            <w:r>
              <w:rPr>
                <w:b/>
                <w:i/>
                <w:iCs/>
              </w:rPr>
              <w:t xml:space="preserve">Call-In Number: </w:t>
            </w:r>
            <w:r>
              <w:rPr>
                <w:b/>
              </w:rPr>
              <w:t>877-937-0696</w:t>
            </w:r>
            <w:r>
              <w:rPr>
                <w:b/>
                <w:i/>
                <w:iCs/>
              </w:rPr>
              <w:br/>
              <w:t xml:space="preserve">Participant Passcode: </w:t>
            </w:r>
            <w:r>
              <w:rPr>
                <w:b/>
              </w:rPr>
              <w:t>7032008</w:t>
            </w:r>
          </w:p>
          <w:p w:rsidR="00F933DC" w:rsidP="00F933DC" w:rsidRDefault="00F933DC" w14:paraId="2544E16C" w14:textId="77777777">
            <w:pPr>
              <w:rPr>
                <w:b/>
              </w:rPr>
            </w:pPr>
            <w:r>
              <w:rPr>
                <w:b/>
                <w:i/>
                <w:iCs/>
              </w:rPr>
              <w:t xml:space="preserve"> </w:t>
            </w:r>
            <w:r>
              <w:rPr>
                <w:b/>
              </w:rPr>
              <w:t>(Also October 27, 2020)</w:t>
            </w:r>
          </w:p>
        </w:tc>
      </w:tr>
      <w:tr w:rsidR="00F933DC" w:rsidTr="00F933DC" w14:paraId="36A502F3" w14:textId="77777777">
        <w:tblPrEx>
          <w:tblLook w:val="04A0" w:firstRow="1" w:lastRow="0" w:firstColumn="1" w:lastColumn="0" w:noHBand="0" w:noVBand="1"/>
        </w:tblPrEx>
        <w:trPr>
          <w:cantSplit/>
        </w:trPr>
        <w:tc>
          <w:tcPr>
            <w:tcW w:w="1548" w:type="dxa"/>
          </w:tcPr>
          <w:p w:rsidR="00F933DC" w:rsidP="00F933DC" w:rsidRDefault="00F933DC" w14:paraId="3E6BCC5D" w14:textId="77777777">
            <w:pPr>
              <w:rPr>
                <w:b/>
              </w:rPr>
            </w:pPr>
          </w:p>
        </w:tc>
        <w:tc>
          <w:tcPr>
            <w:tcW w:w="8730" w:type="dxa"/>
            <w:gridSpan w:val="4"/>
          </w:tcPr>
          <w:p w:rsidR="00F933DC" w:rsidP="00F933DC" w:rsidRDefault="00F933DC" w14:paraId="488BCF85" w14:textId="77777777">
            <w:pPr>
              <w:rPr>
                <w:b/>
              </w:rPr>
            </w:pPr>
          </w:p>
        </w:tc>
      </w:tr>
      <w:tr w:rsidR="00F933DC" w:rsidTr="00F933DC" w14:paraId="086CD09B" w14:textId="77777777">
        <w:tblPrEx>
          <w:tblLook w:val="04A0" w:firstRow="1" w:lastRow="0" w:firstColumn="1" w:lastColumn="0" w:noHBand="0" w:noVBand="1"/>
        </w:tblPrEx>
        <w:trPr>
          <w:cantSplit/>
        </w:trPr>
        <w:tc>
          <w:tcPr>
            <w:tcW w:w="1548" w:type="dxa"/>
            <w:hideMark/>
          </w:tcPr>
          <w:p w:rsidR="00F933DC" w:rsidP="00F933DC" w:rsidRDefault="00F933DC" w14:paraId="736EF1C0" w14:textId="77777777">
            <w:pPr>
              <w:rPr>
                <w:b/>
              </w:rPr>
            </w:pPr>
            <w:r>
              <w:rPr>
                <w:b/>
              </w:rPr>
              <w:t>10/28/20</w:t>
            </w:r>
            <w:r>
              <w:rPr>
                <w:b/>
              </w:rPr>
              <w:br/>
            </w:r>
            <w:r>
              <w:rPr>
                <w:bCs/>
              </w:rPr>
              <w:t>2:00 p.m.</w:t>
            </w:r>
            <w:r>
              <w:rPr>
                <w:bCs/>
              </w:rPr>
              <w:br/>
              <w:t>ALJ Hecht</w:t>
            </w:r>
            <w:r>
              <w:rPr>
                <w:bCs/>
              </w:rPr>
              <w:br/>
              <w:t>Comr Batjer</w:t>
            </w:r>
          </w:p>
        </w:tc>
        <w:tc>
          <w:tcPr>
            <w:tcW w:w="8730" w:type="dxa"/>
            <w:gridSpan w:val="4"/>
            <w:hideMark/>
          </w:tcPr>
          <w:p w:rsidR="00F933DC" w:rsidP="00F933DC" w:rsidRDefault="00F933DC" w14:paraId="023D4BEA" w14:textId="77777777">
            <w:r>
              <w:rPr>
                <w:b/>
              </w:rPr>
              <w:t xml:space="preserve">C.20-08-018 (PHC) - </w:t>
            </w:r>
            <w:r>
              <w:t>Town of Paradise, A California Municipal Corporation, Complainant vs. Comcast Phone of California, LLC d/b/a Comcast Digital Phone (U5698C) And AT&amp;T Corporation (U5002C), Defendants.</w:t>
            </w:r>
          </w:p>
          <w:p w:rsidR="00F933DC" w:rsidP="00F933DC" w:rsidRDefault="00F933DC" w14:paraId="0495F88C" w14:textId="77777777">
            <w:pPr>
              <w:rPr>
                <w:b/>
              </w:rPr>
            </w:pPr>
            <w:r>
              <w:rPr>
                <w:b/>
                <w:i/>
                <w:iCs/>
              </w:rPr>
              <w:t xml:space="preserve">Call-In Number: </w:t>
            </w:r>
            <w:r>
              <w:rPr>
                <w:b/>
              </w:rPr>
              <w:t>877-937-0696</w:t>
            </w:r>
            <w:r>
              <w:rPr>
                <w:b/>
                <w:i/>
                <w:iCs/>
              </w:rPr>
              <w:br/>
              <w:t xml:space="preserve">Participant Passcode: </w:t>
            </w:r>
            <w:r>
              <w:rPr>
                <w:b/>
              </w:rPr>
              <w:t>7032008</w:t>
            </w:r>
          </w:p>
        </w:tc>
      </w:tr>
      <w:tr w:rsidR="00F933DC" w:rsidTr="00F933DC" w14:paraId="70A16643" w14:textId="77777777">
        <w:tblPrEx>
          <w:tblLook w:val="04A0" w:firstRow="1" w:lastRow="0" w:firstColumn="1" w:lastColumn="0" w:noHBand="0" w:noVBand="1"/>
        </w:tblPrEx>
        <w:trPr>
          <w:cantSplit/>
        </w:trPr>
        <w:tc>
          <w:tcPr>
            <w:tcW w:w="1548" w:type="dxa"/>
          </w:tcPr>
          <w:p w:rsidR="00F933DC" w:rsidP="00F933DC" w:rsidRDefault="00F933DC" w14:paraId="518B8830" w14:textId="77777777">
            <w:pPr>
              <w:rPr>
                <w:b/>
              </w:rPr>
            </w:pPr>
          </w:p>
        </w:tc>
        <w:tc>
          <w:tcPr>
            <w:tcW w:w="8730" w:type="dxa"/>
            <w:gridSpan w:val="4"/>
          </w:tcPr>
          <w:p w:rsidR="00F933DC" w:rsidP="00F933DC" w:rsidRDefault="00F933DC" w14:paraId="70F48BBB" w14:textId="77777777">
            <w:pPr>
              <w:rPr>
                <w:b/>
              </w:rPr>
            </w:pPr>
          </w:p>
        </w:tc>
      </w:tr>
      <w:tr w:rsidR="00F933DC" w:rsidTr="00F933DC" w14:paraId="555E1335" w14:textId="77777777">
        <w:tblPrEx>
          <w:tblLook w:val="04A0" w:firstRow="1" w:lastRow="0" w:firstColumn="1" w:lastColumn="0" w:noHBand="0" w:noVBand="1"/>
        </w:tblPrEx>
        <w:trPr>
          <w:cantSplit/>
        </w:trPr>
        <w:tc>
          <w:tcPr>
            <w:tcW w:w="1548" w:type="dxa"/>
            <w:hideMark/>
          </w:tcPr>
          <w:p w:rsidR="00F933DC" w:rsidP="00F933DC" w:rsidRDefault="00F933DC" w14:paraId="7ADD16BE" w14:textId="77777777">
            <w:pPr>
              <w:rPr>
                <w:b/>
              </w:rPr>
            </w:pPr>
            <w:r>
              <w:rPr>
                <w:b/>
              </w:rPr>
              <w:t>10/29/20</w:t>
            </w:r>
            <w:r>
              <w:rPr>
                <w:b/>
              </w:rPr>
              <w:br/>
            </w:r>
            <w:r>
              <w:t>1:00 p.m.</w:t>
            </w:r>
            <w:r>
              <w:br/>
              <w:t>ALJ Larsen</w:t>
            </w:r>
            <w:r>
              <w:br/>
              <w:t>Comr Guzman Aceves</w:t>
            </w:r>
          </w:p>
        </w:tc>
        <w:tc>
          <w:tcPr>
            <w:tcW w:w="8730" w:type="dxa"/>
            <w:gridSpan w:val="4"/>
            <w:hideMark/>
          </w:tcPr>
          <w:p w:rsidR="00F933DC" w:rsidP="00F933DC" w:rsidRDefault="00F933DC" w14:paraId="0EBE615A" w14:textId="77777777">
            <w:pPr>
              <w:rPr>
                <w:b/>
              </w:rPr>
            </w:pPr>
            <w:r>
              <w:rPr>
                <w:b/>
              </w:rPr>
              <w:t xml:space="preserve">A.20-07-024 (PHC) – </w:t>
            </w:r>
            <w:r>
              <w:rPr>
                <w:bCs/>
              </w:rPr>
              <w:t>In the Matter of Open5G Inc. for a Certificate of Public Convenience And Necessity to Provide Full Facilities-Based and Resold Local Exchange Service in AT&amp;T California; Frontier Communications and Consolidated Communications Local Exchange Areas, and IntraLATA and InterLATA Interexchange Telephone Service Statewide.</w:t>
            </w:r>
          </w:p>
          <w:p w:rsidR="00F933DC" w:rsidP="00F933DC" w:rsidRDefault="00F933DC" w14:paraId="38A96395" w14:textId="77777777">
            <w:pPr>
              <w:rPr>
                <w:b/>
              </w:rPr>
            </w:pPr>
            <w:r>
              <w:rPr>
                <w:b/>
                <w:bCs/>
                <w:i/>
                <w:iCs/>
              </w:rPr>
              <w:t xml:space="preserve">Call-In Number: </w:t>
            </w:r>
            <w:r>
              <w:rPr>
                <w:b/>
                <w:bCs/>
              </w:rPr>
              <w:t>877-937-0554</w:t>
            </w:r>
            <w:r>
              <w:rPr>
                <w:b/>
                <w:bCs/>
                <w:i/>
                <w:iCs/>
              </w:rPr>
              <w:t xml:space="preserve"> </w:t>
            </w:r>
            <w:r>
              <w:rPr>
                <w:b/>
                <w:bCs/>
                <w:i/>
                <w:iCs/>
              </w:rPr>
              <w:br/>
              <w:t xml:space="preserve">Participant Passcode: </w:t>
            </w:r>
            <w:r>
              <w:rPr>
                <w:b/>
                <w:bCs/>
              </w:rPr>
              <w:t>7031793</w:t>
            </w:r>
          </w:p>
        </w:tc>
      </w:tr>
      <w:tr w:rsidR="00F933DC" w:rsidTr="00F933DC" w14:paraId="18A77464" w14:textId="77777777">
        <w:tblPrEx>
          <w:tblLook w:val="04A0" w:firstRow="1" w:lastRow="0" w:firstColumn="1" w:lastColumn="0" w:noHBand="0" w:noVBand="1"/>
        </w:tblPrEx>
        <w:trPr>
          <w:cantSplit/>
        </w:trPr>
        <w:tc>
          <w:tcPr>
            <w:tcW w:w="1548" w:type="dxa"/>
          </w:tcPr>
          <w:p w:rsidR="00F933DC" w:rsidP="00F933DC" w:rsidRDefault="00F933DC" w14:paraId="1513CE6B" w14:textId="77777777">
            <w:pPr>
              <w:rPr>
                <w:b/>
              </w:rPr>
            </w:pPr>
          </w:p>
        </w:tc>
        <w:tc>
          <w:tcPr>
            <w:tcW w:w="8730" w:type="dxa"/>
            <w:gridSpan w:val="4"/>
          </w:tcPr>
          <w:p w:rsidR="00F933DC" w:rsidP="00F933DC" w:rsidRDefault="00F933DC" w14:paraId="33E2A382" w14:textId="77777777">
            <w:pPr>
              <w:rPr>
                <w:b/>
              </w:rPr>
            </w:pPr>
          </w:p>
        </w:tc>
      </w:tr>
      <w:tr w:rsidR="00F933DC" w:rsidTr="00F933DC" w14:paraId="34AF4D78" w14:textId="77777777">
        <w:tblPrEx>
          <w:tblLook w:val="04A0" w:firstRow="1" w:lastRow="0" w:firstColumn="1" w:lastColumn="0" w:noHBand="0" w:noVBand="1"/>
        </w:tblPrEx>
        <w:tc>
          <w:tcPr>
            <w:tcW w:w="1548" w:type="dxa"/>
            <w:hideMark/>
          </w:tcPr>
          <w:p w:rsidR="00F933DC" w:rsidP="00F933DC" w:rsidRDefault="00F933DC" w14:paraId="6B28E2B6" w14:textId="77777777">
            <w:pPr>
              <w:rPr>
                <w:b/>
              </w:rPr>
            </w:pPr>
            <w:r>
              <w:rPr>
                <w:b/>
              </w:rPr>
              <w:t>10/30/20</w:t>
            </w:r>
          </w:p>
          <w:p w:rsidR="00F933DC" w:rsidP="00F933DC" w:rsidRDefault="00F933DC" w14:paraId="1A8E5DC6" w14:textId="77777777">
            <w:r>
              <w:t>10:00 a.m.</w:t>
            </w:r>
          </w:p>
          <w:p w:rsidR="00F933DC" w:rsidP="00F933DC" w:rsidRDefault="00F933DC" w14:paraId="62B03FEE" w14:textId="77777777">
            <w:r>
              <w:lastRenderedPageBreak/>
              <w:t>ALJ Kelly</w:t>
            </w:r>
          </w:p>
          <w:p w:rsidR="00F933DC" w:rsidP="00F933DC" w:rsidRDefault="00F933DC" w14:paraId="1E9186D9" w14:textId="77777777">
            <w:pPr>
              <w:rPr>
                <w:b/>
              </w:rPr>
            </w:pPr>
            <w:r>
              <w:t>Comr Shiroma</w:t>
            </w:r>
          </w:p>
        </w:tc>
        <w:tc>
          <w:tcPr>
            <w:tcW w:w="8730" w:type="dxa"/>
            <w:gridSpan w:val="4"/>
            <w:hideMark/>
          </w:tcPr>
          <w:p w:rsidR="00F933DC" w:rsidP="00F933DC" w:rsidRDefault="00F933DC" w14:paraId="4FEEF033" w14:textId="77777777">
            <w:r>
              <w:rPr>
                <w:b/>
              </w:rPr>
              <w:lastRenderedPageBreak/>
              <w:t xml:space="preserve">C.20-07-018 (ECP) – </w:t>
            </w:r>
            <w:r>
              <w:t>Tara Martin, Complainant vs. Tracfone Wireless d/b/a SafeLink Wireless (U4231C), Defendant</w:t>
            </w:r>
          </w:p>
          <w:p w:rsidR="00F933DC" w:rsidP="00F933DC" w:rsidRDefault="00F933DC" w14:paraId="1C81A54D" w14:textId="77777777">
            <w:pPr>
              <w:rPr>
                <w:b/>
              </w:rPr>
            </w:pPr>
            <w:r>
              <w:rPr>
                <w:b/>
                <w:bCs/>
                <w:i/>
                <w:iCs/>
              </w:rPr>
              <w:lastRenderedPageBreak/>
              <w:t xml:space="preserve">Call-In Number: </w:t>
            </w:r>
            <w:r>
              <w:rPr>
                <w:b/>
                <w:bCs/>
              </w:rPr>
              <w:t>877-937-0554</w:t>
            </w:r>
            <w:r>
              <w:rPr>
                <w:b/>
                <w:bCs/>
                <w:i/>
                <w:iCs/>
              </w:rPr>
              <w:t xml:space="preserve"> </w:t>
            </w:r>
            <w:r>
              <w:rPr>
                <w:b/>
                <w:bCs/>
                <w:i/>
                <w:iCs/>
              </w:rPr>
              <w:br/>
              <w:t xml:space="preserve">Participant Passcode: </w:t>
            </w:r>
            <w:r>
              <w:rPr>
                <w:b/>
                <w:bCs/>
              </w:rPr>
              <w:t>7031793</w:t>
            </w:r>
          </w:p>
        </w:tc>
      </w:tr>
      <w:tr w:rsidR="00F933DC" w:rsidTr="00F933DC" w14:paraId="3C15AFCB" w14:textId="77777777">
        <w:tblPrEx>
          <w:tblLook w:val="04A0" w:firstRow="1" w:lastRow="0" w:firstColumn="1" w:lastColumn="0" w:noHBand="0" w:noVBand="1"/>
        </w:tblPrEx>
        <w:trPr>
          <w:cantSplit/>
        </w:trPr>
        <w:tc>
          <w:tcPr>
            <w:tcW w:w="1548" w:type="dxa"/>
          </w:tcPr>
          <w:p w:rsidR="00F933DC" w:rsidP="00F933DC" w:rsidRDefault="00F933DC" w14:paraId="443BCDE9" w14:textId="77777777">
            <w:pPr>
              <w:rPr>
                <w:b/>
              </w:rPr>
            </w:pPr>
          </w:p>
        </w:tc>
        <w:tc>
          <w:tcPr>
            <w:tcW w:w="8730" w:type="dxa"/>
            <w:gridSpan w:val="4"/>
          </w:tcPr>
          <w:p w:rsidR="00F933DC" w:rsidP="00F933DC" w:rsidRDefault="00F933DC" w14:paraId="45572AE7" w14:textId="77777777">
            <w:pPr>
              <w:rPr>
                <w:b/>
              </w:rPr>
            </w:pPr>
          </w:p>
        </w:tc>
      </w:tr>
      <w:tr w:rsidR="00F933DC" w:rsidTr="00F933DC" w14:paraId="7D3784B9" w14:textId="77777777">
        <w:tblPrEx>
          <w:tblLook w:val="04A0" w:firstRow="1" w:lastRow="0" w:firstColumn="1" w:lastColumn="0" w:noHBand="0" w:noVBand="1"/>
        </w:tblPrEx>
        <w:trPr>
          <w:cantSplit/>
        </w:trPr>
        <w:tc>
          <w:tcPr>
            <w:tcW w:w="1548" w:type="dxa"/>
            <w:hideMark/>
          </w:tcPr>
          <w:p w:rsidR="00F933DC" w:rsidP="00F933DC" w:rsidRDefault="00F933DC" w14:paraId="2705CA5A" w14:textId="77777777">
            <w:pPr>
              <w:rPr>
                <w:bCs/>
              </w:rPr>
            </w:pPr>
            <w:r>
              <w:rPr>
                <w:b/>
              </w:rPr>
              <w:t>11/02/20</w:t>
            </w:r>
            <w:r>
              <w:rPr>
                <w:b/>
              </w:rPr>
              <w:br/>
            </w:r>
            <w:r>
              <w:rPr>
                <w:bCs/>
              </w:rPr>
              <w:t>9:00 a.m.</w:t>
            </w:r>
          </w:p>
          <w:p w:rsidR="00F933DC" w:rsidP="00F933DC" w:rsidRDefault="00F933DC" w14:paraId="24309CBD" w14:textId="77777777">
            <w:pPr>
              <w:rPr>
                <w:b/>
              </w:rPr>
            </w:pPr>
            <w:r>
              <w:rPr>
                <w:bCs/>
              </w:rPr>
              <w:t>ALJ Fitch</w:t>
            </w:r>
            <w:r>
              <w:rPr>
                <w:bCs/>
              </w:rPr>
              <w:br/>
              <w:t>ALJ Kao</w:t>
            </w:r>
            <w:r>
              <w:rPr>
                <w:bCs/>
              </w:rPr>
              <w:br/>
              <w:t>Comr Randolph</w:t>
            </w:r>
          </w:p>
        </w:tc>
        <w:tc>
          <w:tcPr>
            <w:tcW w:w="8730" w:type="dxa"/>
            <w:gridSpan w:val="4"/>
            <w:hideMark/>
          </w:tcPr>
          <w:p w:rsidR="00F933DC" w:rsidP="00F933DC" w:rsidRDefault="00F933DC" w14:paraId="77F9C16B" w14:textId="77777777">
            <w:pPr>
              <w:rPr>
                <w:b/>
                <w:bCs/>
              </w:rPr>
            </w:pPr>
            <w:r>
              <w:rPr>
                <w:b/>
              </w:rPr>
              <w:t xml:space="preserve">R.13-11-005 (EH) – </w:t>
            </w:r>
            <w:r>
              <w:t>Order Instituting Rulemaking Concerning Energy Efficiency Rolling Portfolios, Policies, Programs, Evaluation, and Related Issues.</w:t>
            </w:r>
          </w:p>
          <w:p w:rsidR="00F933DC" w:rsidP="00F933DC" w:rsidRDefault="00F933DC" w14:paraId="437E2001" w14:textId="77777777">
            <w:pPr>
              <w:rPr>
                <w:b/>
                <w:i/>
                <w:iCs/>
              </w:rPr>
            </w:pPr>
            <w:r>
              <w:rPr>
                <w:b/>
                <w:i/>
                <w:iCs/>
              </w:rPr>
              <w:t xml:space="preserve">Webex information: </w:t>
            </w:r>
            <w:r>
              <w:rPr>
                <w:b/>
              </w:rPr>
              <w:t>TBD</w:t>
            </w:r>
          </w:p>
          <w:p w:rsidR="00F933DC" w:rsidP="00F933DC" w:rsidRDefault="00F933DC" w14:paraId="589EA333" w14:textId="77777777">
            <w:pPr>
              <w:rPr>
                <w:b/>
                <w:i/>
                <w:iCs/>
              </w:rPr>
            </w:pPr>
            <w:r>
              <w:rPr>
                <w:b/>
                <w:i/>
                <w:iCs/>
              </w:rPr>
              <w:t xml:space="preserve">Meeting passcode: </w:t>
            </w:r>
            <w:r>
              <w:rPr>
                <w:b/>
              </w:rPr>
              <w:t>TBD</w:t>
            </w:r>
          </w:p>
          <w:p w:rsidR="00F933DC" w:rsidP="00F933DC" w:rsidRDefault="00F933DC" w14:paraId="58E7B763" w14:textId="77777777">
            <w:pPr>
              <w:rPr>
                <w:b/>
              </w:rPr>
            </w:pPr>
            <w:r>
              <w:rPr>
                <w:b/>
                <w:i/>
                <w:iCs/>
              </w:rPr>
              <w:t xml:space="preserve">Call-In Number: </w:t>
            </w:r>
            <w:r>
              <w:rPr>
                <w:b/>
              </w:rPr>
              <w:t>TBD</w:t>
            </w:r>
            <w:r>
              <w:rPr>
                <w:b/>
                <w:i/>
                <w:iCs/>
              </w:rPr>
              <w:br/>
              <w:t xml:space="preserve">Participant Passcode: </w:t>
            </w:r>
            <w:r>
              <w:rPr>
                <w:b/>
              </w:rPr>
              <w:t>TBD</w:t>
            </w:r>
          </w:p>
          <w:p w:rsidR="00F933DC" w:rsidP="00F933DC" w:rsidRDefault="00F933DC" w14:paraId="4C734554" w14:textId="77777777">
            <w:pPr>
              <w:rPr>
                <w:b/>
              </w:rPr>
            </w:pPr>
            <w:r>
              <w:rPr>
                <w:b/>
              </w:rPr>
              <w:t>(Also November 3, 2020)</w:t>
            </w:r>
          </w:p>
        </w:tc>
      </w:tr>
      <w:tr w:rsidR="00F933DC" w:rsidTr="00F933DC" w14:paraId="1BBFD360" w14:textId="77777777">
        <w:tblPrEx>
          <w:tblLook w:val="04A0" w:firstRow="1" w:lastRow="0" w:firstColumn="1" w:lastColumn="0" w:noHBand="0" w:noVBand="1"/>
        </w:tblPrEx>
        <w:trPr>
          <w:cantSplit/>
        </w:trPr>
        <w:tc>
          <w:tcPr>
            <w:tcW w:w="1548" w:type="dxa"/>
          </w:tcPr>
          <w:p w:rsidR="00F933DC" w:rsidP="00F933DC" w:rsidRDefault="00F933DC" w14:paraId="55EBABE9" w14:textId="77777777">
            <w:pPr>
              <w:rPr>
                <w:b/>
              </w:rPr>
            </w:pPr>
          </w:p>
        </w:tc>
        <w:tc>
          <w:tcPr>
            <w:tcW w:w="8730" w:type="dxa"/>
            <w:gridSpan w:val="4"/>
          </w:tcPr>
          <w:p w:rsidR="00F933DC" w:rsidP="00F933DC" w:rsidRDefault="00F933DC" w14:paraId="4D2EE97A" w14:textId="77777777">
            <w:pPr>
              <w:rPr>
                <w:b/>
              </w:rPr>
            </w:pPr>
          </w:p>
        </w:tc>
      </w:tr>
      <w:tr w:rsidR="00F933DC" w:rsidTr="00F933DC" w14:paraId="575F5825" w14:textId="77777777">
        <w:tblPrEx>
          <w:tblLook w:val="04A0" w:firstRow="1" w:lastRow="0" w:firstColumn="1" w:lastColumn="0" w:noHBand="0" w:noVBand="1"/>
        </w:tblPrEx>
        <w:trPr>
          <w:cantSplit/>
        </w:trPr>
        <w:tc>
          <w:tcPr>
            <w:tcW w:w="1548" w:type="dxa"/>
            <w:hideMark/>
          </w:tcPr>
          <w:p w:rsidR="00F933DC" w:rsidP="00F933DC" w:rsidRDefault="00F933DC" w14:paraId="291CCC7D" w14:textId="77777777">
            <w:pPr>
              <w:rPr>
                <w:b/>
              </w:rPr>
            </w:pPr>
            <w:r>
              <w:rPr>
                <w:b/>
              </w:rPr>
              <w:t>11/12/20</w:t>
            </w:r>
            <w:r>
              <w:rPr>
                <w:b/>
              </w:rPr>
              <w:br/>
            </w:r>
            <w:r>
              <w:t>10:00 a.m.</w:t>
            </w:r>
            <w:r>
              <w:br/>
              <w:t>ALJ Kersten</w:t>
            </w:r>
            <w:r>
              <w:br/>
              <w:t>Comr Randolph</w:t>
            </w:r>
          </w:p>
        </w:tc>
        <w:tc>
          <w:tcPr>
            <w:tcW w:w="8730" w:type="dxa"/>
            <w:gridSpan w:val="4"/>
            <w:hideMark/>
          </w:tcPr>
          <w:p w:rsidR="00F933DC" w:rsidP="00F933DC" w:rsidRDefault="00F933DC" w14:paraId="50DD9D3E" w14:textId="77777777">
            <w:pPr>
              <w:rPr>
                <w:b/>
              </w:rPr>
            </w:pPr>
            <w:r>
              <w:rPr>
                <w:b/>
              </w:rPr>
              <w:t xml:space="preserve">A.19-07-021 (PHC) – </w:t>
            </w:r>
            <w:r>
              <w:rPr>
                <w:bCs/>
              </w:rPr>
              <w:t>Application of Southern California Edison Company (U338E) for Authorization to Recover Costs Related to 2017-2018 Drought and 2017 Firestorms and Recorded in the Catastrophic Event Memorandum Account.</w:t>
            </w:r>
          </w:p>
          <w:p w:rsidR="00F933DC" w:rsidP="00F933DC" w:rsidRDefault="00F933DC" w14:paraId="60E63873" w14:textId="77777777">
            <w:pPr>
              <w:rPr>
                <w:b/>
              </w:rPr>
            </w:pPr>
            <w:r>
              <w:rPr>
                <w:b/>
                <w:i/>
                <w:iCs/>
              </w:rPr>
              <w:t xml:space="preserve">Call-In Number: </w:t>
            </w:r>
            <w:r>
              <w:rPr>
                <w:b/>
              </w:rPr>
              <w:t>TBA</w:t>
            </w:r>
            <w:r>
              <w:rPr>
                <w:b/>
                <w:i/>
                <w:iCs/>
              </w:rPr>
              <w:br/>
              <w:t xml:space="preserve">Participant Passcode: </w:t>
            </w:r>
            <w:r>
              <w:rPr>
                <w:b/>
              </w:rPr>
              <w:t>TBA</w:t>
            </w:r>
          </w:p>
          <w:p w:rsidR="00F933DC" w:rsidP="00F933DC" w:rsidRDefault="00F933DC" w14:paraId="7B108750" w14:textId="77777777">
            <w:pPr>
              <w:rPr>
                <w:b/>
                <w:i/>
                <w:iCs/>
              </w:rPr>
            </w:pPr>
            <w:r>
              <w:rPr>
                <w:b/>
                <w:i/>
                <w:iCs/>
              </w:rPr>
              <w:t xml:space="preserve">Contact: </w:t>
            </w:r>
            <w:r>
              <w:rPr>
                <w:b/>
              </w:rPr>
              <w:t>Colette Kersten</w:t>
            </w:r>
          </w:p>
          <w:p w:rsidR="00F933DC" w:rsidP="00F933DC" w:rsidRDefault="00F933DC" w14:paraId="44240BB6" w14:textId="77777777">
            <w:pPr>
              <w:rPr>
                <w:b/>
              </w:rPr>
            </w:pPr>
            <w:r>
              <w:rPr>
                <w:b/>
                <w:i/>
                <w:iCs/>
              </w:rPr>
              <w:t xml:space="preserve">               </w:t>
            </w:r>
            <w:r>
              <w:rPr>
                <w:b/>
              </w:rPr>
              <w:t>CEK@cpuc.ca.gov</w:t>
            </w:r>
          </w:p>
          <w:p w:rsidR="00F933DC" w:rsidP="00F933DC" w:rsidRDefault="00F933DC" w14:paraId="35E22480" w14:textId="77777777">
            <w:pPr>
              <w:rPr>
                <w:b/>
              </w:rPr>
            </w:pPr>
            <w:r>
              <w:rPr>
                <w:b/>
              </w:rPr>
              <w:t xml:space="preserve">               415-703-5147</w:t>
            </w:r>
          </w:p>
          <w:p w:rsidR="00F933DC" w:rsidP="00F933DC" w:rsidRDefault="00F933DC" w14:paraId="3F9F251B" w14:textId="77777777">
            <w:pPr>
              <w:rPr>
                <w:b/>
              </w:rPr>
            </w:pPr>
            <w:r>
              <w:rPr>
                <w:b/>
              </w:rPr>
              <w:t>(Also November 13, 16, 2020)</w:t>
            </w:r>
          </w:p>
        </w:tc>
      </w:tr>
      <w:tr w:rsidR="00F933DC" w:rsidTr="00F933DC" w14:paraId="7B83E0F8" w14:textId="77777777">
        <w:tblPrEx>
          <w:tblLook w:val="04A0" w:firstRow="1" w:lastRow="0" w:firstColumn="1" w:lastColumn="0" w:noHBand="0" w:noVBand="1"/>
        </w:tblPrEx>
        <w:trPr>
          <w:cantSplit/>
        </w:trPr>
        <w:tc>
          <w:tcPr>
            <w:tcW w:w="1548" w:type="dxa"/>
          </w:tcPr>
          <w:p w:rsidR="00F933DC" w:rsidP="00F933DC" w:rsidRDefault="00F933DC" w14:paraId="7FC56D63" w14:textId="77777777">
            <w:pPr>
              <w:rPr>
                <w:b/>
              </w:rPr>
            </w:pPr>
          </w:p>
        </w:tc>
        <w:tc>
          <w:tcPr>
            <w:tcW w:w="8730" w:type="dxa"/>
            <w:gridSpan w:val="4"/>
          </w:tcPr>
          <w:p w:rsidR="00F933DC" w:rsidP="00F933DC" w:rsidRDefault="00F933DC" w14:paraId="54026906" w14:textId="77777777">
            <w:pPr>
              <w:rPr>
                <w:b/>
              </w:rPr>
            </w:pPr>
          </w:p>
        </w:tc>
      </w:tr>
      <w:tr w:rsidR="00F933DC" w:rsidTr="00F933DC" w14:paraId="7B5E8B7C" w14:textId="77777777">
        <w:tblPrEx>
          <w:tblLook w:val="04A0" w:firstRow="1" w:lastRow="0" w:firstColumn="1" w:lastColumn="0" w:noHBand="0" w:noVBand="1"/>
        </w:tblPrEx>
        <w:trPr>
          <w:cantSplit/>
        </w:trPr>
        <w:tc>
          <w:tcPr>
            <w:tcW w:w="1548" w:type="dxa"/>
            <w:hideMark/>
          </w:tcPr>
          <w:p w:rsidR="00F933DC" w:rsidP="00F933DC" w:rsidRDefault="00F933DC" w14:paraId="0D5A897A" w14:textId="77777777">
            <w:pPr>
              <w:rPr>
                <w:b/>
              </w:rPr>
            </w:pPr>
            <w:r>
              <w:rPr>
                <w:b/>
              </w:rPr>
              <w:t>12/07/20</w:t>
            </w:r>
            <w:r>
              <w:rPr>
                <w:b/>
              </w:rPr>
              <w:br/>
            </w:r>
            <w:r>
              <w:t>9:30 a.m.</w:t>
            </w:r>
            <w:r>
              <w:br/>
              <w:t>ALJ Haga</w:t>
            </w:r>
            <w:r>
              <w:br/>
              <w:t>Comr Batjer</w:t>
            </w:r>
          </w:p>
        </w:tc>
        <w:tc>
          <w:tcPr>
            <w:tcW w:w="8730" w:type="dxa"/>
            <w:gridSpan w:val="4"/>
            <w:hideMark/>
          </w:tcPr>
          <w:p w:rsidR="00F933DC" w:rsidP="00F933DC" w:rsidRDefault="00F933DC" w14:paraId="6558B8B4" w14:textId="77777777">
            <w:pPr>
              <w:rPr>
                <w:b/>
                <w:bCs/>
              </w:rPr>
            </w:pPr>
            <w:r>
              <w:rPr>
                <w:b/>
              </w:rPr>
              <w:t xml:space="preserve">A.20-04-023 (EH) – </w:t>
            </w:r>
            <w:r>
              <w:rPr>
                <w:bCs/>
              </w:rPr>
              <w:t>In the Matter of the Application of Pacific Gas and Electric Company for (1) Administration of Stress Test Methodology Developed Pursuant to Public Utilities Code Section 451.2(b) and (2) Determination That $7.5 Billion of 2017 Catastrophic Wildfire Costs and Expenses Are Stress Test Costs That May Be Financed Through Issuance of Recovery Bonds Pursuant to Section 451.2(c) and Section 850 et seq.(U39E).</w:t>
            </w:r>
          </w:p>
          <w:p w:rsidR="00F933DC" w:rsidP="00F933DC" w:rsidRDefault="00F933DC" w14:paraId="17B2B1C0" w14:textId="77777777">
            <w:pPr>
              <w:rPr>
                <w:b/>
                <w:i/>
                <w:iCs/>
              </w:rPr>
            </w:pPr>
            <w:r>
              <w:rPr>
                <w:b/>
                <w:i/>
                <w:iCs/>
              </w:rPr>
              <w:t>Webex information:</w:t>
            </w:r>
          </w:p>
          <w:p w:rsidR="00F933DC" w:rsidP="00F933DC" w:rsidRDefault="000B4D03" w14:paraId="3D59DCDB" w14:textId="77777777">
            <w:pPr>
              <w:rPr>
                <w:b/>
              </w:rPr>
            </w:pPr>
            <w:hyperlink w:history="1" r:id="rId27">
              <w:r w:rsidR="00F933DC">
                <w:rPr>
                  <w:rStyle w:val="Hyperlink"/>
                  <w:b/>
                </w:rPr>
                <w:t>https://cpuc.webex.com/webappng/sites/cpuc/meeting/download/c3da7b643d55410095e23928144a4446?siteurl=cpuc&amp;MTID=m4eb66f78c67b27fb67d6afd1d8a20ae7</w:t>
              </w:r>
            </w:hyperlink>
          </w:p>
          <w:p w:rsidR="00F933DC" w:rsidP="00F933DC" w:rsidRDefault="00F933DC" w14:paraId="3B7A89B0" w14:textId="77777777">
            <w:pPr>
              <w:rPr>
                <w:b/>
                <w:i/>
                <w:iCs/>
              </w:rPr>
            </w:pPr>
            <w:r>
              <w:rPr>
                <w:b/>
                <w:i/>
                <w:iCs/>
              </w:rPr>
              <w:t xml:space="preserve">Meeting passcode: </w:t>
            </w:r>
            <w:r>
              <w:rPr>
                <w:b/>
              </w:rPr>
              <w:t>3AQnQBNME84</w:t>
            </w:r>
          </w:p>
          <w:p w:rsidR="00F933DC" w:rsidP="00F933DC" w:rsidRDefault="00F933DC" w14:paraId="6700ED64" w14:textId="77777777">
            <w:pPr>
              <w:rPr>
                <w:b/>
              </w:rPr>
            </w:pPr>
            <w:r>
              <w:rPr>
                <w:b/>
                <w:i/>
                <w:iCs/>
              </w:rPr>
              <w:t xml:space="preserve">Call-In Number: </w:t>
            </w:r>
            <w:r>
              <w:rPr>
                <w:b/>
              </w:rPr>
              <w:t>415-655-0002</w:t>
            </w:r>
            <w:r>
              <w:rPr>
                <w:b/>
                <w:i/>
                <w:iCs/>
              </w:rPr>
              <w:br/>
              <w:t xml:space="preserve">Participant Passcode: </w:t>
            </w:r>
            <w:r>
              <w:rPr>
                <w:b/>
              </w:rPr>
              <w:t>146 202 6299</w:t>
            </w:r>
          </w:p>
          <w:p w:rsidR="00F933DC" w:rsidP="00F933DC" w:rsidRDefault="00F933DC" w14:paraId="29A007F8" w14:textId="77777777">
            <w:pPr>
              <w:rPr>
                <w:b/>
              </w:rPr>
            </w:pPr>
            <w:r>
              <w:rPr>
                <w:b/>
              </w:rPr>
              <w:t xml:space="preserve">(Also December 8 – 11, 14-15, 2020) </w:t>
            </w:r>
          </w:p>
        </w:tc>
      </w:tr>
      <w:tr w:rsidR="00F933DC" w:rsidTr="00F933DC" w14:paraId="09F75505" w14:textId="77777777">
        <w:tblPrEx>
          <w:tblLook w:val="04A0" w:firstRow="1" w:lastRow="0" w:firstColumn="1" w:lastColumn="0" w:noHBand="0" w:noVBand="1"/>
        </w:tblPrEx>
        <w:trPr>
          <w:cantSplit/>
        </w:trPr>
        <w:tc>
          <w:tcPr>
            <w:tcW w:w="1548" w:type="dxa"/>
          </w:tcPr>
          <w:p w:rsidR="00F933DC" w:rsidP="00F933DC" w:rsidRDefault="00F933DC" w14:paraId="7519FE71" w14:textId="77777777">
            <w:pPr>
              <w:rPr>
                <w:b/>
              </w:rPr>
            </w:pPr>
          </w:p>
        </w:tc>
        <w:tc>
          <w:tcPr>
            <w:tcW w:w="8730" w:type="dxa"/>
            <w:gridSpan w:val="4"/>
          </w:tcPr>
          <w:p w:rsidR="00F933DC" w:rsidP="00F933DC" w:rsidRDefault="00F933DC" w14:paraId="0143328F" w14:textId="77777777">
            <w:pPr>
              <w:rPr>
                <w:b/>
              </w:rPr>
            </w:pPr>
          </w:p>
        </w:tc>
      </w:tr>
      <w:tr w:rsidR="00F933DC" w:rsidTr="00F933DC" w14:paraId="66A6A51B" w14:textId="77777777">
        <w:tblPrEx>
          <w:tblLook w:val="04A0" w:firstRow="1" w:lastRow="0" w:firstColumn="1" w:lastColumn="0" w:noHBand="0" w:noVBand="1"/>
        </w:tblPrEx>
        <w:trPr>
          <w:cantSplit/>
        </w:trPr>
        <w:tc>
          <w:tcPr>
            <w:tcW w:w="1548" w:type="dxa"/>
            <w:hideMark/>
          </w:tcPr>
          <w:p w:rsidR="00F933DC" w:rsidP="00F933DC" w:rsidRDefault="00F933DC" w14:paraId="708555B7" w14:textId="77777777">
            <w:pPr>
              <w:rPr>
                <w:bCs/>
              </w:rPr>
            </w:pPr>
            <w:r>
              <w:rPr>
                <w:b/>
              </w:rPr>
              <w:t>12/09/20</w:t>
            </w:r>
            <w:r>
              <w:rPr>
                <w:b/>
              </w:rPr>
              <w:br/>
            </w:r>
            <w:r>
              <w:rPr>
                <w:bCs/>
              </w:rPr>
              <w:t>10:00 a.m.</w:t>
            </w:r>
            <w:r>
              <w:rPr>
                <w:bCs/>
              </w:rPr>
              <w:br/>
              <w:t>ALJ Kline</w:t>
            </w:r>
            <w:r>
              <w:rPr>
                <w:bCs/>
              </w:rPr>
              <w:br/>
              <w:t>Comr Guzman Aceves</w:t>
            </w:r>
          </w:p>
        </w:tc>
        <w:tc>
          <w:tcPr>
            <w:tcW w:w="8730" w:type="dxa"/>
            <w:gridSpan w:val="4"/>
            <w:hideMark/>
          </w:tcPr>
          <w:p w:rsidR="00F933DC" w:rsidP="00F933DC" w:rsidRDefault="00F933DC" w14:paraId="46363BF6" w14:textId="77777777">
            <w:pPr>
              <w:rPr>
                <w:color w:val="000000"/>
              </w:rPr>
            </w:pPr>
            <w:r>
              <w:rPr>
                <w:b/>
                <w:bCs/>
              </w:rPr>
              <w:t xml:space="preserve">A.20-04-002 (EH) </w:t>
            </w:r>
            <w:r>
              <w:rPr>
                <w:color w:val="000000"/>
              </w:rPr>
              <w:t>Application of Southern California Edison Company (U338E) for a Commission Finding that its Procurement-Related and Other Operations for the Record Period January 1 Through December 31, 2019 Complied with its Adopted Procurement Plan; for Verification of its Entries in the Energy Resource Recovery Account and Other Regulatory Accounts; and for Recovery of $16.065 Million Recorded in Three Accounts.</w:t>
            </w:r>
          </w:p>
          <w:p w:rsidR="00F933DC" w:rsidP="00F933DC" w:rsidRDefault="00F933DC" w14:paraId="29A732F2" w14:textId="77777777">
            <w:pPr>
              <w:rPr>
                <w:b/>
              </w:rPr>
            </w:pPr>
            <w:r>
              <w:rPr>
                <w:b/>
                <w:i/>
                <w:iCs/>
              </w:rPr>
              <w:t>Call-in Number</w:t>
            </w:r>
            <w:r>
              <w:rPr>
                <w:b/>
              </w:rPr>
              <w:t>: 877-715-0719</w:t>
            </w:r>
          </w:p>
          <w:p w:rsidR="00F933DC" w:rsidP="00F933DC" w:rsidRDefault="00F933DC" w14:paraId="0E5A3AF2" w14:textId="77777777">
            <w:pPr>
              <w:rPr>
                <w:b/>
              </w:rPr>
            </w:pPr>
            <w:r>
              <w:rPr>
                <w:b/>
                <w:i/>
                <w:iCs/>
              </w:rPr>
              <w:t>Participant Passcode:</w:t>
            </w:r>
            <w:r>
              <w:rPr>
                <w:b/>
              </w:rPr>
              <w:t xml:space="preserve"> 721383</w:t>
            </w:r>
          </w:p>
          <w:p w:rsidR="00F933DC" w:rsidP="00F933DC" w:rsidRDefault="00F933DC" w14:paraId="3693FEE7" w14:textId="77777777">
            <w:pPr>
              <w:rPr>
                <w:b/>
              </w:rPr>
            </w:pPr>
            <w:r>
              <w:rPr>
                <w:rStyle w:val="displayonly"/>
                <w:b/>
                <w:bCs/>
              </w:rPr>
              <w:t>(Also December 10 – 11, 2020)</w:t>
            </w:r>
          </w:p>
        </w:tc>
      </w:tr>
      <w:tr w:rsidR="00F933DC" w:rsidTr="00F933DC" w14:paraId="5D816DAD" w14:textId="77777777">
        <w:tblPrEx>
          <w:tblLook w:val="04A0" w:firstRow="1" w:lastRow="0" w:firstColumn="1" w:lastColumn="0" w:noHBand="0" w:noVBand="1"/>
        </w:tblPrEx>
        <w:trPr>
          <w:cantSplit/>
        </w:trPr>
        <w:tc>
          <w:tcPr>
            <w:tcW w:w="1548" w:type="dxa"/>
          </w:tcPr>
          <w:p w:rsidR="00F933DC" w:rsidP="00F933DC" w:rsidRDefault="00F933DC" w14:paraId="2218D7B3" w14:textId="77777777">
            <w:pPr>
              <w:rPr>
                <w:b/>
              </w:rPr>
            </w:pPr>
          </w:p>
        </w:tc>
        <w:tc>
          <w:tcPr>
            <w:tcW w:w="8730" w:type="dxa"/>
            <w:gridSpan w:val="4"/>
          </w:tcPr>
          <w:p w:rsidR="00F933DC" w:rsidP="00F933DC" w:rsidRDefault="00F933DC" w14:paraId="2E17AE2B" w14:textId="77777777">
            <w:pPr>
              <w:rPr>
                <w:b/>
              </w:rPr>
            </w:pPr>
          </w:p>
        </w:tc>
      </w:tr>
      <w:tr w:rsidR="00F933DC" w:rsidTr="00F933DC" w14:paraId="3607609F" w14:textId="77777777">
        <w:tblPrEx>
          <w:tblLook w:val="04A0" w:firstRow="1" w:lastRow="0" w:firstColumn="1" w:lastColumn="0" w:noHBand="0" w:noVBand="1"/>
        </w:tblPrEx>
        <w:trPr>
          <w:cantSplit/>
        </w:trPr>
        <w:tc>
          <w:tcPr>
            <w:tcW w:w="1548" w:type="dxa"/>
            <w:hideMark/>
          </w:tcPr>
          <w:p w:rsidR="00F933DC" w:rsidP="00F933DC" w:rsidRDefault="00F933DC" w14:paraId="49597FAE" w14:textId="77777777">
            <w:pPr>
              <w:rPr>
                <w:b/>
              </w:rPr>
            </w:pPr>
            <w:r>
              <w:rPr>
                <w:b/>
              </w:rPr>
              <w:t>12/10/20</w:t>
            </w:r>
            <w:r>
              <w:rPr>
                <w:b/>
              </w:rPr>
              <w:br/>
            </w:r>
            <w:r>
              <w:t>10:30 a.m.</w:t>
            </w:r>
            <w:r>
              <w:br/>
              <w:t>ALJ Buch</w:t>
            </w:r>
          </w:p>
        </w:tc>
        <w:tc>
          <w:tcPr>
            <w:tcW w:w="8730" w:type="dxa"/>
            <w:gridSpan w:val="4"/>
            <w:hideMark/>
          </w:tcPr>
          <w:p w:rsidR="00F933DC" w:rsidP="00F933DC" w:rsidRDefault="00F933DC" w14:paraId="09841D64" w14:textId="77777777">
            <w:r>
              <w:rPr>
                <w:b/>
              </w:rPr>
              <w:t xml:space="preserve">K.20-07-026 (PHC) - </w:t>
            </w:r>
            <w:r>
              <w:t>Appeal of Southern California Gas Company (U904G) from Citation No. D.16-09-055 G.20-07-001 Issued by Safety and Enforcement Division.</w:t>
            </w:r>
          </w:p>
          <w:p w:rsidR="00F933DC" w:rsidP="00F933DC" w:rsidRDefault="00F933DC" w14:paraId="2C683D60" w14:textId="77777777">
            <w:pPr>
              <w:rPr>
                <w:b/>
              </w:rPr>
            </w:pPr>
            <w:r>
              <w:rPr>
                <w:b/>
                <w:i/>
                <w:iCs/>
              </w:rPr>
              <w:t>Call-In Number:</w:t>
            </w:r>
            <w:r>
              <w:rPr>
                <w:b/>
              </w:rPr>
              <w:t xml:space="preserve"> 866-561-8485</w:t>
            </w:r>
            <w:r>
              <w:rPr>
                <w:b/>
                <w:i/>
                <w:iCs/>
              </w:rPr>
              <w:br/>
              <w:t xml:space="preserve">Participant Passcode: </w:t>
            </w:r>
            <w:r>
              <w:rPr>
                <w:b/>
              </w:rPr>
              <w:t>1153320</w:t>
            </w:r>
          </w:p>
        </w:tc>
      </w:tr>
      <w:tr w:rsidR="00F933DC" w:rsidTr="00F933DC" w14:paraId="3558E263" w14:textId="77777777">
        <w:tblPrEx>
          <w:tblLook w:val="04A0" w:firstRow="1" w:lastRow="0" w:firstColumn="1" w:lastColumn="0" w:noHBand="0" w:noVBand="1"/>
        </w:tblPrEx>
        <w:trPr>
          <w:cantSplit/>
        </w:trPr>
        <w:tc>
          <w:tcPr>
            <w:tcW w:w="1548" w:type="dxa"/>
          </w:tcPr>
          <w:p w:rsidR="00F933DC" w:rsidP="00F933DC" w:rsidRDefault="00F933DC" w14:paraId="541277F2" w14:textId="77777777">
            <w:pPr>
              <w:rPr>
                <w:b/>
              </w:rPr>
            </w:pPr>
          </w:p>
        </w:tc>
        <w:tc>
          <w:tcPr>
            <w:tcW w:w="8730" w:type="dxa"/>
            <w:gridSpan w:val="4"/>
          </w:tcPr>
          <w:p w:rsidR="00F933DC" w:rsidP="00F933DC" w:rsidRDefault="00F933DC" w14:paraId="639063FE" w14:textId="77777777">
            <w:pPr>
              <w:rPr>
                <w:b/>
              </w:rPr>
            </w:pPr>
          </w:p>
        </w:tc>
      </w:tr>
    </w:tbl>
    <w:p w:rsidRPr="004C7738" w:rsidR="007507C4" w:rsidP="00F933DC" w:rsidRDefault="000B4D03" w14:paraId="0A1C399F" w14:textId="2D3C579F">
      <w:pPr>
        <w:spacing w:before="120"/>
        <w:jc w:val="center"/>
        <w:rPr>
          <w:rFonts w:eastAsia="Times New Roman" w:cs="Times New Roman"/>
          <w:color w:val="0000FF"/>
          <w:szCs w:val="20"/>
          <w:u w:val="single"/>
        </w:rPr>
      </w:pPr>
      <w:hyperlink w:history="1" w:anchor="tableofcontents">
        <w:r w:rsidRPr="004C7738" w:rsidR="00241AFB">
          <w:rPr>
            <w:rFonts w:eastAsia="Times New Roman" w:cs="Times New Roman"/>
            <w:color w:val="0000FF"/>
            <w:szCs w:val="20"/>
            <w:u w:val="single"/>
          </w:rPr>
          <w:t>Return to Table of Contents</w:t>
        </w:r>
      </w:hyperlink>
    </w:p>
    <w:p w:rsidRPr="004C7738" w:rsidR="00241AFB" w:rsidP="00F933DC" w:rsidRDefault="00241AFB" w14:paraId="4FB2ECFB" w14:textId="77777777">
      <w:pPr>
        <w:pBdr>
          <w:bottom w:val="double" w:color="auto" w:sz="4" w:space="1"/>
        </w:pBdr>
        <w:tabs>
          <w:tab w:val="left" w:pos="1440"/>
        </w:tabs>
        <w:ind w:left="1440" w:right="1296"/>
        <w:rPr>
          <w:rFonts w:eastAsia="Times New Roman" w:cs="Times New Roman"/>
          <w:b/>
          <w:sz w:val="24"/>
          <w:szCs w:val="20"/>
        </w:rPr>
      </w:pPr>
    </w:p>
    <w:p w:rsidRPr="00F933DC" w:rsidR="00F933DC" w:rsidP="00F933DC" w:rsidRDefault="00891C10" w14:paraId="55DE89A7" w14:textId="5553BA30">
      <w:pPr>
        <w:jc w:val="center"/>
        <w:rPr>
          <w:rFonts w:eastAsia="Times New Roman" w:cs="Times New Roman"/>
          <w:b/>
          <w:sz w:val="28"/>
          <w:szCs w:val="20"/>
        </w:rPr>
      </w:pPr>
      <w:r w:rsidRPr="004C7738">
        <w:rPr>
          <w:rFonts w:eastAsia="Times New Roman" w:cs="Times New Roman"/>
          <w:b/>
          <w:sz w:val="28"/>
          <w:szCs w:val="20"/>
        </w:rPr>
        <w:t>OTHER PUBLIC MEETINGS</w:t>
      </w:r>
    </w:p>
    <w:p w:rsidRPr="00A7340B" w:rsidR="002F6DD5" w:rsidP="00F933DC" w:rsidRDefault="002F6DD5" w14:paraId="42FDF4CC" w14:textId="0F9E7D62">
      <w:pPr>
        <w:pStyle w:val="Heading3"/>
        <w:keepNext w:val="0"/>
        <w:rPr>
          <w:i w:val="0"/>
        </w:rPr>
      </w:pPr>
      <w:r>
        <w:rPr>
          <w:i w:val="0"/>
        </w:rPr>
        <w:t xml:space="preserve">Public Webinar Notice: </w:t>
      </w:r>
      <w:r w:rsidRPr="002F6DD5">
        <w:rPr>
          <w:i w:val="0"/>
        </w:rPr>
        <w:t>Rate Case Plan Workshop #2 - GRC Filing Standardization</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2F6DD5" w:rsidTr="00B1623B" w14:paraId="6A31D9C0"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2F6DD5" w:rsidP="00F933DC" w:rsidRDefault="002F6DD5" w14:paraId="23A5101A" w14:textId="24771858">
            <w:pPr>
              <w:rPr>
                <w:rFonts w:eastAsia="Calibri" w:cs="Times New Roman"/>
                <w:sz w:val="22"/>
              </w:rPr>
            </w:pPr>
            <w:r>
              <w:rPr>
                <w:rFonts w:cs="Times New Roman"/>
                <w:b/>
                <w:bCs/>
              </w:rPr>
              <w:t>October 7, 2020</w:t>
            </w:r>
            <w:r w:rsidRPr="004C7738">
              <w:rPr>
                <w:rFonts w:cs="Times New Roman"/>
              </w:rPr>
              <w:br/>
            </w:r>
            <w:r>
              <w:rPr>
                <w:rFonts w:eastAsia="Calibri" w:cs="Times New Roman"/>
              </w:rPr>
              <w:t>10 am – 4pm</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565BE" w:rsidR="002F6DD5" w:rsidP="00F933DC" w:rsidRDefault="002F6DD5" w14:paraId="0E676EB2" w14:textId="77777777">
            <w:pPr>
              <w:rPr>
                <w:rStyle w:val="Hyperlink1"/>
              </w:rPr>
            </w:pPr>
            <w:r w:rsidRPr="004C7738">
              <w:rPr>
                <w:rFonts w:cs="Times New Roman"/>
                <w:b/>
                <w:bCs/>
                <w:szCs w:val="20"/>
              </w:rPr>
              <w:t>WebEx Information</w:t>
            </w:r>
            <w:r w:rsidRPr="004C7738">
              <w:rPr>
                <w:rFonts w:cs="Times New Roman"/>
                <w:szCs w:val="20"/>
              </w:rPr>
              <w:t>:</w:t>
            </w:r>
          </w:p>
          <w:p w:rsidRPr="00C56B69" w:rsidR="002F6DD5" w:rsidP="00F933DC" w:rsidRDefault="000B4D03" w14:paraId="274F8749" w14:textId="6ABEF993">
            <w:pPr>
              <w:rPr>
                <w:rStyle w:val="Hyperlink1"/>
              </w:rPr>
            </w:pPr>
            <w:hyperlink w:history="1" r:id="rId28">
              <w:r w:rsidRPr="00C56B69" w:rsidR="00C56B69">
                <w:rPr>
                  <w:rStyle w:val="Hyperlink1"/>
                </w:rPr>
                <w:t>https://cpuc.webex.com/cpuc/onstage/g.php?MTID=e74cf9cde40f2e60610975f0c0d1edbdd</w:t>
              </w:r>
            </w:hyperlink>
          </w:p>
          <w:p w:rsidR="00C56B69" w:rsidP="00F933DC" w:rsidRDefault="00C56B69" w14:paraId="14192B96" w14:textId="77777777">
            <w:pPr>
              <w:rPr>
                <w:b/>
                <w:bCs/>
              </w:rPr>
            </w:pPr>
          </w:p>
          <w:p w:rsidR="002F6DD5" w:rsidP="00F933DC" w:rsidRDefault="002F6DD5" w14:paraId="3105D330" w14:textId="3C0774FE">
            <w:pPr>
              <w:rPr>
                <w:rFonts w:eastAsia="Times New Roman" w:cs="Times New Roman"/>
              </w:rPr>
            </w:pPr>
            <w:r>
              <w:rPr>
                <w:b/>
                <w:bCs/>
              </w:rPr>
              <w:t xml:space="preserve">Call in number: </w:t>
            </w:r>
            <w:r w:rsidRPr="002F6DD5">
              <w:rPr>
                <w:rFonts w:eastAsia="Times New Roman" w:cs="Times New Roman"/>
              </w:rPr>
              <w:t>415-655-0002 (listen only mode)</w:t>
            </w:r>
          </w:p>
          <w:p w:rsidRPr="00A7340B" w:rsidR="002F6DD5" w:rsidP="00F933DC" w:rsidRDefault="002F6DD5" w14:paraId="47839FD8" w14:textId="5D673657">
            <w:pPr>
              <w:rPr>
                <w:rFonts w:eastAsia="Times New Roman" w:cs="Times New Roman"/>
              </w:rPr>
            </w:pPr>
            <w:r w:rsidRPr="00A7340B">
              <w:rPr>
                <w:rFonts w:eastAsia="Times New Roman" w:cs="Times New Roman"/>
                <w:b/>
                <w:bCs/>
              </w:rPr>
              <w:t>Password:</w:t>
            </w:r>
            <w:r>
              <w:rPr>
                <w:rFonts w:eastAsia="Times New Roman" w:cs="Times New Roman"/>
              </w:rPr>
              <w:t xml:space="preserve"> </w:t>
            </w:r>
            <w:r w:rsidRPr="002F6DD5">
              <w:rPr>
                <w:rFonts w:eastAsia="Times New Roman" w:cs="Times New Roman"/>
              </w:rPr>
              <w:t>146 238 2369</w:t>
            </w:r>
          </w:p>
          <w:p w:rsidR="002F6DD5" w:rsidP="00F933DC" w:rsidRDefault="002F6DD5" w14:paraId="1F97FF48" w14:textId="77777777">
            <w:pPr>
              <w:rPr>
                <w:b/>
                <w:bCs/>
              </w:rPr>
            </w:pPr>
          </w:p>
          <w:p w:rsidRPr="002F6DD5" w:rsidR="002F6DD5" w:rsidP="00F933DC" w:rsidRDefault="002F6DD5" w14:paraId="356476E4" w14:textId="675BA167">
            <w:pPr>
              <w:rPr>
                <w:rFonts w:cs="Times New Roman"/>
              </w:rPr>
            </w:pPr>
            <w:r>
              <w:rPr>
                <w:b/>
                <w:bCs/>
              </w:rPr>
              <w:t xml:space="preserve">Contact: </w:t>
            </w:r>
            <w:r w:rsidRPr="002F6DD5">
              <w:t>J</w:t>
            </w:r>
            <w:r w:rsidRPr="002F6DD5">
              <w:rPr>
                <w:rFonts w:cs="Times New Roman"/>
              </w:rPr>
              <w:t>enny Au</w:t>
            </w:r>
            <w:r>
              <w:rPr>
                <w:rFonts w:cs="Times New Roman"/>
              </w:rPr>
              <w:t xml:space="preserve"> at </w:t>
            </w:r>
            <w:hyperlink w:history="1" r:id="rId29">
              <w:r w:rsidRPr="002F6DD5">
                <w:rPr>
                  <w:rStyle w:val="Hyperlink1"/>
                </w:rPr>
                <w:t>jenny.au@cpuc.ca.gov</w:t>
              </w:r>
            </w:hyperlink>
            <w:r>
              <w:rPr>
                <w:rFonts w:cs="Times New Roman"/>
              </w:rPr>
              <w:t xml:space="preserve">  </w:t>
            </w:r>
          </w:p>
        </w:tc>
      </w:tr>
    </w:tbl>
    <w:p w:rsidR="002F6DD5" w:rsidP="00F933DC" w:rsidRDefault="002F6DD5" w14:paraId="655CFD11" w14:textId="77777777"/>
    <w:p w:rsidRPr="00A7340B" w:rsidR="00A7340B" w:rsidP="00F933DC" w:rsidRDefault="00A7340B" w14:paraId="38884C7A" w14:textId="20ECE71D">
      <w:pPr>
        <w:pStyle w:val="Heading3"/>
        <w:keepNext w:val="0"/>
        <w:rPr>
          <w:i w:val="0"/>
        </w:rPr>
      </w:pPr>
      <w:r w:rsidRPr="00A7340B">
        <w:rPr>
          <w:i w:val="0"/>
        </w:rPr>
        <w:t>Public Webinar Notice: Supply Side Working Group (SSWG) Workshop on Load Impact Protocols (LIP) Bi-Annual Update Qualifying Capacity (QC) Update Process</w:t>
      </w:r>
      <w:r>
        <w:rPr>
          <w:i w:val="0"/>
        </w:rPr>
        <w:t xml:space="preserve"> (</w:t>
      </w:r>
      <w:r w:rsidRPr="00A7340B">
        <w:rPr>
          <w:i w:val="0"/>
        </w:rPr>
        <w:t>D. 19-12-040</w:t>
      </w:r>
      <w:r>
        <w:rPr>
          <w:i w:val="0"/>
        </w:rPr>
        <w:t>)</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A7340B" w:rsidTr="00A7340B" w14:paraId="1FF73DDE"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A7340B" w:rsidP="00F933DC" w:rsidRDefault="00A7340B" w14:paraId="7D14853B" w14:textId="57F72840">
            <w:pPr>
              <w:rPr>
                <w:rFonts w:eastAsia="Calibri" w:cs="Times New Roman"/>
                <w:sz w:val="22"/>
              </w:rPr>
            </w:pPr>
            <w:r>
              <w:rPr>
                <w:rFonts w:cs="Times New Roman"/>
                <w:b/>
                <w:bCs/>
              </w:rPr>
              <w:t>October</w:t>
            </w:r>
            <w:r w:rsidR="00F0571A">
              <w:rPr>
                <w:rFonts w:cs="Times New Roman"/>
                <w:b/>
                <w:bCs/>
              </w:rPr>
              <w:t xml:space="preserve"> </w:t>
            </w:r>
            <w:r>
              <w:rPr>
                <w:rFonts w:cs="Times New Roman"/>
                <w:b/>
                <w:bCs/>
              </w:rPr>
              <w:t>7, 2020</w:t>
            </w:r>
            <w:r w:rsidRPr="004C7738">
              <w:rPr>
                <w:rFonts w:cs="Times New Roman"/>
              </w:rPr>
              <w:br/>
            </w:r>
            <w:r>
              <w:rPr>
                <w:rFonts w:eastAsia="Calibri" w:cs="Times New Roman"/>
              </w:rPr>
              <w:t>10 am - Noon</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565BE" w:rsidR="00A7340B" w:rsidP="00F933DC" w:rsidRDefault="00A7340B" w14:paraId="1748293D" w14:textId="77777777">
            <w:pPr>
              <w:rPr>
                <w:rStyle w:val="Hyperlink1"/>
              </w:rPr>
            </w:pPr>
            <w:r w:rsidRPr="004C7738">
              <w:rPr>
                <w:rFonts w:cs="Times New Roman"/>
                <w:b/>
                <w:bCs/>
                <w:szCs w:val="20"/>
              </w:rPr>
              <w:t>WebEx Information</w:t>
            </w:r>
            <w:r w:rsidRPr="004C7738">
              <w:rPr>
                <w:rFonts w:cs="Times New Roman"/>
                <w:szCs w:val="20"/>
              </w:rPr>
              <w:t>:</w:t>
            </w:r>
          </w:p>
          <w:p w:rsidRPr="00C565BE" w:rsidR="00A7340B" w:rsidP="00F933DC" w:rsidRDefault="000B4D03" w14:paraId="4662C5ED" w14:textId="33C1BD97">
            <w:pPr>
              <w:rPr>
                <w:rStyle w:val="Hyperlink1"/>
              </w:rPr>
            </w:pPr>
            <w:hyperlink w:history="1" r:id="rId30">
              <w:r w:rsidRPr="00C565BE" w:rsidR="00A7340B">
                <w:rPr>
                  <w:rStyle w:val="Hyperlink1"/>
                </w:rPr>
                <w:t>https://cpuc.webex.com/cpuc/j.php?MTID=mf72245a056ab91971d936a3bcdbdc52a</w:t>
              </w:r>
            </w:hyperlink>
          </w:p>
          <w:p w:rsidR="00A7340B" w:rsidP="00F933DC" w:rsidRDefault="00A7340B" w14:paraId="564FFAD9" w14:textId="77777777">
            <w:pPr>
              <w:rPr>
                <w:rStyle w:val="Hyperlink1"/>
              </w:rPr>
            </w:pPr>
          </w:p>
          <w:p w:rsidR="00A7340B" w:rsidP="00F933DC" w:rsidRDefault="00A7340B" w14:paraId="0F3315E6" w14:textId="77777777">
            <w:pPr>
              <w:rPr>
                <w:rFonts w:eastAsia="Times New Roman" w:cs="Times New Roman"/>
              </w:rPr>
            </w:pPr>
            <w:r w:rsidRPr="00615222">
              <w:rPr>
                <w:b/>
                <w:bCs/>
              </w:rPr>
              <w:t>Meeting number (access code):</w:t>
            </w:r>
            <w:r w:rsidRPr="0038323A">
              <w:rPr>
                <w:rFonts w:eastAsia="Times New Roman" w:cs="Times New Roman"/>
              </w:rPr>
              <w:t>146 247 8575</w:t>
            </w:r>
          </w:p>
          <w:p w:rsidR="00A7340B" w:rsidP="00F933DC" w:rsidRDefault="00A7340B" w14:paraId="10CA1BEE" w14:textId="453129F8">
            <w:r w:rsidRPr="00615222">
              <w:rPr>
                <w:b/>
                <w:bCs/>
              </w:rPr>
              <w:t xml:space="preserve">Meeting password: </w:t>
            </w:r>
            <w:r w:rsidRPr="0038323A">
              <w:rPr>
                <w:rFonts w:eastAsia="Times New Roman" w:cs="Times New Roman"/>
              </w:rPr>
              <w:t>aCMHqJF3y27</w:t>
            </w:r>
          </w:p>
          <w:p w:rsidR="00A7340B" w:rsidP="00F933DC" w:rsidRDefault="00A7340B" w14:paraId="349E3687" w14:textId="77777777">
            <w:pPr>
              <w:rPr>
                <w:b/>
                <w:bCs/>
              </w:rPr>
            </w:pPr>
          </w:p>
          <w:p w:rsidR="00A7340B" w:rsidP="00F933DC" w:rsidRDefault="00A7340B" w14:paraId="4FFF67CF" w14:textId="77777777">
            <w:pPr>
              <w:rPr>
                <w:rFonts w:eastAsia="Times New Roman" w:cs="Times New Roman"/>
              </w:rPr>
            </w:pPr>
            <w:r>
              <w:rPr>
                <w:b/>
                <w:bCs/>
              </w:rPr>
              <w:t xml:space="preserve">Call In number: </w:t>
            </w:r>
            <w:r w:rsidRPr="0038323A">
              <w:rPr>
                <w:rFonts w:eastAsia="Times New Roman" w:cs="Times New Roman"/>
              </w:rPr>
              <w:t>1-415-655-0002</w:t>
            </w:r>
          </w:p>
          <w:p w:rsidRPr="00A7340B" w:rsidR="00A7340B" w:rsidP="00F933DC" w:rsidRDefault="00A7340B" w14:paraId="564796B0" w14:textId="69DECB11">
            <w:pPr>
              <w:rPr>
                <w:rFonts w:eastAsia="Times New Roman" w:cs="Times New Roman"/>
              </w:rPr>
            </w:pPr>
            <w:r w:rsidRPr="00A7340B">
              <w:rPr>
                <w:rFonts w:eastAsia="Times New Roman" w:cs="Times New Roman"/>
                <w:b/>
                <w:bCs/>
              </w:rPr>
              <w:t>Password:</w:t>
            </w:r>
            <w:r>
              <w:rPr>
                <w:rFonts w:eastAsia="Times New Roman" w:cs="Times New Roman"/>
              </w:rPr>
              <w:t xml:space="preserve"> </w:t>
            </w:r>
            <w:r w:rsidRPr="0038323A">
              <w:rPr>
                <w:rFonts w:eastAsia="Times New Roman" w:cs="Times New Roman"/>
              </w:rPr>
              <w:t>146 247 8575</w:t>
            </w:r>
          </w:p>
          <w:p w:rsidR="00C565BE" w:rsidP="00F933DC" w:rsidRDefault="00C565BE" w14:paraId="0B6B34F2" w14:textId="77777777">
            <w:pPr>
              <w:rPr>
                <w:b/>
                <w:bCs/>
              </w:rPr>
            </w:pPr>
          </w:p>
          <w:p w:rsidRPr="00C565BE" w:rsidR="00A7340B" w:rsidP="00F933DC" w:rsidRDefault="00C565BE" w14:paraId="637D5A38" w14:textId="0A7E7764">
            <w:r>
              <w:rPr>
                <w:b/>
                <w:bCs/>
              </w:rPr>
              <w:t>Contact:</w:t>
            </w:r>
            <w:r w:rsidR="00A7340B">
              <w:rPr>
                <w:b/>
                <w:bCs/>
              </w:rPr>
              <w:t xml:space="preserve">: </w:t>
            </w:r>
            <w:r>
              <w:rPr>
                <w:rFonts w:cs="Times New Roman"/>
              </w:rPr>
              <w:t xml:space="preserve">Natalie Guishar at </w:t>
            </w:r>
            <w:r w:rsidRPr="0038323A">
              <w:rPr>
                <w:rFonts w:cs="Times New Roman"/>
              </w:rPr>
              <w:t>415.703.5324</w:t>
            </w:r>
            <w:r>
              <w:rPr>
                <w:rFonts w:cs="Times New Roman"/>
              </w:rPr>
              <w:t xml:space="preserve"> or by e-mail at </w:t>
            </w:r>
            <w:hyperlink w:history="1" r:id="rId31">
              <w:r w:rsidRPr="00C565BE">
                <w:rPr>
                  <w:rStyle w:val="Hyperlink1"/>
                </w:rPr>
                <w:t>natalie.guishar@cpuc.ca.gov</w:t>
              </w:r>
            </w:hyperlink>
            <w:r>
              <w:rPr>
                <w:rFonts w:cs="Times New Roman"/>
              </w:rPr>
              <w:t xml:space="preserve"> </w:t>
            </w:r>
          </w:p>
          <w:p w:rsidR="00C565BE" w:rsidP="00F933DC" w:rsidRDefault="00C565BE" w14:paraId="6A2A523B" w14:textId="77777777">
            <w:pPr>
              <w:rPr>
                <w:rFonts w:cs="Times New Roman"/>
              </w:rPr>
            </w:pPr>
          </w:p>
          <w:p w:rsidRPr="00C565BE" w:rsidR="00C565BE" w:rsidP="00F933DC" w:rsidRDefault="00C565BE" w14:paraId="6057B63D" w14:textId="04E076AE">
            <w:pPr>
              <w:rPr>
                <w:rFonts w:cs="Times New Roman"/>
                <w:b/>
                <w:bCs/>
              </w:rPr>
            </w:pPr>
            <w:r>
              <w:rPr>
                <w:rFonts w:cs="Times New Roman"/>
                <w:b/>
                <w:bCs/>
              </w:rPr>
              <w:t xml:space="preserve">More Information: </w:t>
            </w:r>
            <w:hyperlink w:history="1" r:id="rId32">
              <w:r w:rsidRPr="00C565BE">
                <w:rPr>
                  <w:rStyle w:val="Hyperlink1"/>
                </w:rPr>
                <w:t>https://www.cpuc.ca.gov/General.aspx?id=7032</w:t>
              </w:r>
            </w:hyperlink>
          </w:p>
        </w:tc>
      </w:tr>
    </w:tbl>
    <w:p w:rsidR="002A5C8C" w:rsidP="00F933DC" w:rsidRDefault="002A5C8C" w14:paraId="0A9EFD97" w14:textId="6D096E83"/>
    <w:p w:rsidR="00E3642B" w:rsidP="00F933DC" w:rsidRDefault="00E3642B" w14:paraId="36055F30" w14:textId="77777777">
      <w:pPr>
        <w:spacing w:before="240" w:after="60"/>
        <w:outlineLvl w:val="1"/>
        <w:rPr>
          <w:rFonts w:eastAsia="Times New Roman"/>
          <w:b/>
          <w:bCs/>
          <w:i/>
          <w:iCs/>
          <w:szCs w:val="20"/>
          <w:u w:val="single"/>
        </w:rPr>
      </w:pPr>
      <w:r w:rsidRPr="00E3642B">
        <w:rPr>
          <w:rFonts w:eastAsia="Times New Roman"/>
          <w:b/>
          <w:bCs/>
          <w:szCs w:val="20"/>
          <w:u w:val="single"/>
        </w:rPr>
        <w:t>Public Meeting Notice:  Deaf and Disabled Telecommunications Program (DDTP) - Equipment Program Advisory Committee (EPAC</w:t>
      </w:r>
      <w:r>
        <w:rPr>
          <w:rFonts w:eastAsia="Times New Roman"/>
          <w:b/>
          <w:bCs/>
          <w:i/>
          <w:iCs/>
          <w:szCs w:val="20"/>
          <w:u w:val="single"/>
        </w:rPr>
        <w:t>)</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E3642B" w:rsidTr="002B51A3" w14:paraId="6307ACA4"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E3642B" w:rsidP="00F933DC" w:rsidRDefault="00E3642B" w14:paraId="43BF36E4" w14:textId="68F062D0">
            <w:pPr>
              <w:rPr>
                <w:rFonts w:eastAsia="Calibri" w:cs="Times New Roman"/>
                <w:sz w:val="22"/>
              </w:rPr>
            </w:pPr>
            <w:r>
              <w:rPr>
                <w:rFonts w:cs="Times New Roman"/>
                <w:b/>
                <w:bCs/>
              </w:rPr>
              <w:t>October 9, 2020</w:t>
            </w:r>
            <w:r w:rsidRPr="004C7738">
              <w:rPr>
                <w:rFonts w:cs="Times New Roman"/>
              </w:rPr>
              <w:br/>
            </w:r>
            <w:r>
              <w:rPr>
                <w:rFonts w:eastAsia="Calibri" w:cs="Times New Roman"/>
              </w:rPr>
              <w:t>10 am – 4</w:t>
            </w:r>
            <w:r w:rsidR="008B4B08">
              <w:rPr>
                <w:rFonts w:eastAsia="Calibri" w:cs="Times New Roman"/>
              </w:rPr>
              <w:t>pm</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3642B" w:rsidP="00F933DC" w:rsidRDefault="00E3642B" w14:paraId="574AD145" w14:textId="76ACC1EF">
            <w:r w:rsidRPr="00E3642B">
              <w:rPr>
                <w:b/>
                <w:bCs/>
              </w:rPr>
              <w:t>More Information:</w:t>
            </w:r>
            <w:r>
              <w:t xml:space="preserve"> Please contact Reina Vazquez at (510) 302-1147, or by email at </w:t>
            </w:r>
            <w:hyperlink w:history="1" r:id="rId33">
              <w:r w:rsidRPr="00E3642B">
                <w:rPr>
                  <w:rStyle w:val="Hyperlink1"/>
                </w:rPr>
                <w:t>rvazquez@ddtp.org</w:t>
              </w:r>
            </w:hyperlink>
            <w:r w:rsidRPr="00E3642B">
              <w:rPr>
                <w:rStyle w:val="Hyperlink1"/>
              </w:rPr>
              <w:t xml:space="preserve"> </w:t>
            </w:r>
            <w:r>
              <w:t>for meeting call in information.</w:t>
            </w:r>
          </w:p>
          <w:p w:rsidRPr="00E3642B" w:rsidR="00E3642B" w:rsidP="00F933DC" w:rsidRDefault="00E3642B" w14:paraId="0D2BC3EA" w14:textId="18AA45F7">
            <w:pPr>
              <w:rPr>
                <w:rFonts w:eastAsia="Times New Roman"/>
              </w:rPr>
            </w:pPr>
          </w:p>
        </w:tc>
      </w:tr>
    </w:tbl>
    <w:p w:rsidR="00D9512E" w:rsidP="00F933DC" w:rsidRDefault="00D9512E" w14:paraId="53EF1640" w14:textId="27C75BBA"/>
    <w:p w:rsidRPr="00D9512E" w:rsidR="00D9512E" w:rsidP="00F933DC" w:rsidRDefault="00D9512E" w14:paraId="5083D34D" w14:textId="0F9062E3">
      <w:pPr>
        <w:pStyle w:val="Heading3"/>
        <w:keepNext w:val="0"/>
        <w:rPr>
          <w:i w:val="0"/>
        </w:rPr>
      </w:pPr>
      <w:r w:rsidRPr="00D9512E">
        <w:rPr>
          <w:i w:val="0"/>
        </w:rPr>
        <w:t>Public Webinar Notice: Resiliency and Microgrids Working Group – Kick Off Meeting</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D9512E" w:rsidTr="00C6399C" w14:paraId="23C0B1A9"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D9512E" w:rsidP="00F933DC" w:rsidRDefault="00D9512E" w14:paraId="6C4E1D3E" w14:textId="15A01AEC">
            <w:pPr>
              <w:rPr>
                <w:rFonts w:eastAsia="Calibri" w:cs="Times New Roman"/>
                <w:sz w:val="22"/>
              </w:rPr>
            </w:pPr>
            <w:r>
              <w:rPr>
                <w:rFonts w:cs="Times New Roman"/>
                <w:b/>
                <w:bCs/>
              </w:rPr>
              <w:t>October 13, 2020</w:t>
            </w:r>
            <w:r w:rsidRPr="004C7738">
              <w:rPr>
                <w:rFonts w:cs="Times New Roman"/>
              </w:rPr>
              <w:br/>
            </w:r>
            <w:r>
              <w:rPr>
                <w:rFonts w:eastAsia="Calibri" w:cs="Times New Roman"/>
              </w:rPr>
              <w:t>2:30 pm – 5pm</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2A5C8C" w:rsidR="00D9512E" w:rsidP="00F933DC" w:rsidRDefault="00D9512E" w14:paraId="0BC4BF6C" w14:textId="77777777">
            <w:pPr>
              <w:rPr>
                <w:rStyle w:val="Hyperlink1"/>
              </w:rPr>
            </w:pPr>
            <w:r>
              <w:rPr>
                <w:b/>
                <w:bCs/>
              </w:rPr>
              <w:t>Web Ex Information”</w:t>
            </w:r>
          </w:p>
          <w:p w:rsidRPr="00D9512E" w:rsidR="00D9512E" w:rsidP="00F933DC" w:rsidRDefault="000B4D03" w14:paraId="40EB038B" w14:textId="719D143A">
            <w:pPr>
              <w:rPr>
                <w:rStyle w:val="Hyperlink1"/>
              </w:rPr>
            </w:pPr>
            <w:hyperlink w:history="1" r:id="rId34">
              <w:r w:rsidRPr="00D9512E" w:rsidR="00D9512E">
                <w:rPr>
                  <w:rStyle w:val="Hyperlink1"/>
                </w:rPr>
                <w:t>https://cpuc.webex.com/cpuc/onstage/g.php?MTID=e99ef363529058689a59115c8d3c23701</w:t>
              </w:r>
            </w:hyperlink>
          </w:p>
          <w:p w:rsidR="00D9512E" w:rsidP="00F933DC" w:rsidRDefault="00D9512E" w14:paraId="63C1DD87" w14:textId="77777777">
            <w:pPr>
              <w:rPr>
                <w:b/>
                <w:bCs/>
              </w:rPr>
            </w:pPr>
          </w:p>
          <w:p w:rsidR="00D9512E" w:rsidP="00F933DC" w:rsidRDefault="00D9512E" w14:paraId="70E5D529" w14:textId="1D6035AA">
            <w:r>
              <w:rPr>
                <w:b/>
                <w:bCs/>
              </w:rPr>
              <w:t xml:space="preserve">Meeting number: </w:t>
            </w:r>
            <w:r>
              <w:t>146 613 8132</w:t>
            </w:r>
          </w:p>
          <w:p w:rsidR="00D9512E" w:rsidP="00F933DC" w:rsidRDefault="00D9512E" w14:paraId="0EF76BC4" w14:textId="10954D64">
            <w:pPr>
              <w:rPr>
                <w:b/>
                <w:bCs/>
              </w:rPr>
            </w:pPr>
            <w:r>
              <w:rPr>
                <w:b/>
                <w:bCs/>
              </w:rPr>
              <w:t xml:space="preserve">Meeting access code: </w:t>
            </w:r>
            <w:r>
              <w:t>RMWG20!</w:t>
            </w:r>
          </w:p>
          <w:p w:rsidR="00D9512E" w:rsidP="00F933DC" w:rsidRDefault="00D9512E" w14:paraId="029AA87A" w14:textId="77777777">
            <w:pPr>
              <w:rPr>
                <w:b/>
                <w:bCs/>
              </w:rPr>
            </w:pPr>
          </w:p>
          <w:p w:rsidR="00D9512E" w:rsidP="00F933DC" w:rsidRDefault="00D9512E" w14:paraId="12F3C749" w14:textId="3C2F6DF8">
            <w:pPr>
              <w:rPr>
                <w:rFonts w:eastAsia="Times New Roman" w:cs="Times New Roman"/>
              </w:rPr>
            </w:pPr>
            <w:r>
              <w:rPr>
                <w:b/>
                <w:bCs/>
              </w:rPr>
              <w:t xml:space="preserve">Call in number:  </w:t>
            </w:r>
            <w:r w:rsidRPr="00CA405C">
              <w:t>1-855-282-6330 (</w:t>
            </w:r>
          </w:p>
          <w:p w:rsidR="00D9512E" w:rsidP="00F933DC" w:rsidRDefault="00D9512E" w14:paraId="2D31028E" w14:textId="58A27317">
            <w:pPr>
              <w:rPr>
                <w:rFonts w:eastAsia="Times New Roman" w:cs="Times New Roman"/>
              </w:rPr>
            </w:pPr>
            <w:r w:rsidRPr="00AF3569">
              <w:rPr>
                <w:rFonts w:eastAsia="Times New Roman" w:cs="Times New Roman"/>
                <w:b/>
                <w:bCs/>
              </w:rPr>
              <w:t>Participant code</w:t>
            </w:r>
            <w:r w:rsidRPr="00AF3569">
              <w:rPr>
                <w:rFonts w:eastAsia="Times New Roman" w:cs="Times New Roman"/>
              </w:rPr>
              <w:t xml:space="preserve"> </w:t>
            </w:r>
            <w:r>
              <w:t>146 613 8132</w:t>
            </w:r>
          </w:p>
          <w:p w:rsidR="00D9512E" w:rsidP="00F933DC" w:rsidRDefault="00D9512E" w14:paraId="4C3BBC8E" w14:textId="77777777">
            <w:pPr>
              <w:rPr>
                <w:rFonts w:eastAsia="Times New Roman" w:cs="Times New Roman"/>
              </w:rPr>
            </w:pPr>
          </w:p>
          <w:p w:rsidR="00D9512E" w:rsidP="00F933DC" w:rsidRDefault="00D9512E" w14:paraId="02B52016" w14:textId="77777777">
            <w:r w:rsidRPr="00AF3569">
              <w:rPr>
                <w:rFonts w:eastAsia="Times New Roman" w:cs="Times New Roman"/>
                <w:b/>
                <w:bCs/>
              </w:rPr>
              <w:t>Contact:</w:t>
            </w:r>
            <w:r>
              <w:rPr>
                <w:rFonts w:eastAsia="Times New Roman" w:cs="Times New Roman"/>
              </w:rPr>
              <w:t xml:space="preserve"> </w:t>
            </w:r>
            <w:r>
              <w:t xml:space="preserve">Jessica Tse. </w:t>
            </w:r>
            <w:hyperlink w:history="1" r:id="rId35">
              <w:r w:rsidRPr="00D9512E">
                <w:rPr>
                  <w:rStyle w:val="Hyperlink1"/>
                </w:rPr>
                <w:t>Jessica.Tse@cpuc.ca.gov</w:t>
              </w:r>
            </w:hyperlink>
            <w:r>
              <w:t xml:space="preserve">. </w:t>
            </w:r>
            <w:r>
              <w:rPr>
                <w:rFonts w:asciiTheme="minorHAnsi" w:hAnsiTheme="minorHAnsi" w:eastAsiaTheme="minorEastAsia" w:cstheme="minorHAnsi"/>
                <w:noProof/>
              </w:rPr>
              <w:t>(415) 793-1956</w:t>
            </w:r>
          </w:p>
          <w:p w:rsidRPr="002A5C8C" w:rsidR="00D9512E" w:rsidP="00F933DC" w:rsidRDefault="00D9512E" w14:paraId="3FD3E381" w14:textId="799C8EAE">
            <w:pPr>
              <w:rPr>
                <w:rStyle w:val="Hyperlink1"/>
              </w:rPr>
            </w:pPr>
          </w:p>
          <w:p w:rsidRPr="00D9512E" w:rsidR="00D9512E" w:rsidP="00F933DC" w:rsidRDefault="00D9512E" w14:paraId="3ECB9931" w14:textId="173EFDFD">
            <w:r>
              <w:rPr>
                <w:b/>
                <w:bCs/>
              </w:rPr>
              <w:t>More Information:</w:t>
            </w:r>
            <w:r>
              <w:rPr>
                <w:rFonts w:cs="Times New Roman"/>
              </w:rPr>
              <w:t xml:space="preserve"> </w:t>
            </w:r>
            <w:hyperlink w:history="1" r:id="rId36">
              <w:r w:rsidRPr="00D9512E">
                <w:rPr>
                  <w:rStyle w:val="Hyperlink1"/>
                </w:rPr>
                <w:t>https://www.cpuc.ca.gov/resiliencyandmicrogrids/</w:t>
              </w:r>
            </w:hyperlink>
          </w:p>
        </w:tc>
      </w:tr>
    </w:tbl>
    <w:p w:rsidR="00D9512E" w:rsidP="00F933DC" w:rsidRDefault="00D9512E" w14:paraId="19A34629" w14:textId="77777777"/>
    <w:p w:rsidRPr="00A7340B" w:rsidR="002A5C8C" w:rsidP="00F933DC" w:rsidRDefault="002A5C8C" w14:paraId="12330954" w14:textId="77777777">
      <w:pPr>
        <w:pStyle w:val="Heading3"/>
        <w:keepNext w:val="0"/>
        <w:rPr>
          <w:i w:val="0"/>
        </w:rPr>
      </w:pPr>
      <w:r>
        <w:rPr>
          <w:i w:val="0"/>
        </w:rPr>
        <w:t xml:space="preserve">Public Webinar Notice: </w:t>
      </w:r>
      <w:r w:rsidRPr="002A5C8C">
        <w:rPr>
          <w:i w:val="0"/>
        </w:rPr>
        <w:t>Interconnection Discussion Forum Quarter 4-2020</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2A5C8C" w:rsidTr="001C2027" w14:paraId="756E645F"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2A5C8C" w:rsidP="00F933DC" w:rsidRDefault="002A5C8C" w14:paraId="4AF99E6D" w14:textId="77777777">
            <w:pPr>
              <w:rPr>
                <w:rFonts w:eastAsia="Calibri" w:cs="Times New Roman"/>
                <w:sz w:val="22"/>
              </w:rPr>
            </w:pPr>
            <w:r>
              <w:rPr>
                <w:rFonts w:cs="Times New Roman"/>
                <w:b/>
                <w:bCs/>
              </w:rPr>
              <w:t>October 14, 2020</w:t>
            </w:r>
            <w:r w:rsidRPr="004C7738">
              <w:rPr>
                <w:rFonts w:cs="Times New Roman"/>
              </w:rPr>
              <w:br/>
            </w:r>
            <w:r>
              <w:rPr>
                <w:rFonts w:eastAsia="Calibri" w:cs="Times New Roman"/>
              </w:rPr>
              <w:t>1pm – 3:30pm</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2A5C8C" w:rsidR="002A5C8C" w:rsidP="00F933DC" w:rsidRDefault="002A5C8C" w14:paraId="653F9D4D" w14:textId="77777777">
            <w:pPr>
              <w:rPr>
                <w:rStyle w:val="Hyperlink1"/>
              </w:rPr>
            </w:pPr>
            <w:r>
              <w:rPr>
                <w:b/>
                <w:bCs/>
              </w:rPr>
              <w:t>Web Ex Information”</w:t>
            </w:r>
          </w:p>
          <w:p w:rsidRPr="002A5C8C" w:rsidR="002A5C8C" w:rsidP="00F933DC" w:rsidRDefault="000B4D03" w14:paraId="54828DC7" w14:textId="77777777">
            <w:pPr>
              <w:rPr>
                <w:rStyle w:val="Hyperlink1"/>
              </w:rPr>
            </w:pPr>
            <w:hyperlink w:history="1" r:id="rId37">
              <w:r w:rsidRPr="002A5C8C" w:rsidR="002A5C8C">
                <w:rPr>
                  <w:rStyle w:val="Hyperlink1"/>
                </w:rPr>
                <w:t>https://cpuc.webex.com/cpuc/j.php?MTID=mba0103c75871bf3db015c85b5345427d</w:t>
              </w:r>
            </w:hyperlink>
            <w:r w:rsidRPr="002A5C8C" w:rsidR="002A5C8C">
              <w:rPr>
                <w:rStyle w:val="Hyperlink1"/>
              </w:rPr>
              <w:t xml:space="preserve"> </w:t>
            </w:r>
          </w:p>
          <w:p w:rsidR="002A5C8C" w:rsidP="00F933DC" w:rsidRDefault="002A5C8C" w14:paraId="2F860055" w14:textId="77777777">
            <w:pPr>
              <w:rPr>
                <w:b/>
                <w:bCs/>
              </w:rPr>
            </w:pPr>
          </w:p>
          <w:p w:rsidR="002A5C8C" w:rsidP="00F933DC" w:rsidRDefault="002A5C8C" w14:paraId="42C78C14" w14:textId="77777777">
            <w:pPr>
              <w:rPr>
                <w:rFonts w:eastAsia="Times New Roman" w:cs="Times New Roman"/>
              </w:rPr>
            </w:pPr>
            <w:r>
              <w:rPr>
                <w:b/>
                <w:bCs/>
              </w:rPr>
              <w:t xml:space="preserve">Call in number:  </w:t>
            </w:r>
            <w:r w:rsidRPr="002A5C8C">
              <w:rPr>
                <w:rFonts w:eastAsia="Times New Roman" w:cs="Times New Roman"/>
              </w:rPr>
              <w:t>146 596 6618</w:t>
            </w:r>
          </w:p>
          <w:p w:rsidR="002A5C8C" w:rsidP="00F933DC" w:rsidRDefault="002A5C8C" w14:paraId="7C55B4E0" w14:textId="77777777">
            <w:pPr>
              <w:rPr>
                <w:rFonts w:eastAsia="Times New Roman" w:cs="Times New Roman"/>
              </w:rPr>
            </w:pPr>
            <w:r w:rsidRPr="00AF3569">
              <w:rPr>
                <w:rFonts w:eastAsia="Times New Roman" w:cs="Times New Roman"/>
                <w:b/>
                <w:bCs/>
              </w:rPr>
              <w:t>Participant code</w:t>
            </w:r>
            <w:r w:rsidRPr="00AF3569">
              <w:rPr>
                <w:rFonts w:eastAsia="Times New Roman" w:cs="Times New Roman"/>
              </w:rPr>
              <w:t xml:space="preserve"> </w:t>
            </w:r>
            <w:r w:rsidRPr="002A5C8C">
              <w:rPr>
                <w:rFonts w:eastAsia="Times New Roman" w:cs="Times New Roman"/>
              </w:rPr>
              <w:t>b437RApysyX</w:t>
            </w:r>
          </w:p>
          <w:p w:rsidR="002A5C8C" w:rsidP="00F933DC" w:rsidRDefault="002A5C8C" w14:paraId="7F08FEDD" w14:textId="77777777">
            <w:pPr>
              <w:rPr>
                <w:rFonts w:eastAsia="Times New Roman" w:cs="Times New Roman"/>
              </w:rPr>
            </w:pPr>
          </w:p>
          <w:p w:rsidR="002A5C8C" w:rsidP="00F933DC" w:rsidRDefault="002A5C8C" w14:paraId="1726707B" w14:textId="77777777">
            <w:pPr>
              <w:rPr>
                <w:rStyle w:val="Hyperlink1"/>
              </w:rPr>
            </w:pPr>
            <w:r w:rsidRPr="00AF3569">
              <w:rPr>
                <w:rFonts w:eastAsia="Times New Roman" w:cs="Times New Roman"/>
                <w:b/>
                <w:bCs/>
              </w:rPr>
              <w:t>Contact:</w:t>
            </w:r>
            <w:r>
              <w:rPr>
                <w:rFonts w:eastAsia="Times New Roman" w:cs="Times New Roman"/>
              </w:rPr>
              <w:t xml:space="preserve"> </w:t>
            </w:r>
            <w:r w:rsidRPr="002A5C8C">
              <w:rPr>
                <w:rFonts w:eastAsia="Times New Roman" w:cs="Times New Roman"/>
              </w:rPr>
              <w:t xml:space="preserve">Jose Aliaga-Caro </w:t>
            </w:r>
            <w:r>
              <w:rPr>
                <w:rFonts w:eastAsia="Times New Roman" w:cs="Times New Roman"/>
              </w:rPr>
              <w:t xml:space="preserve">at </w:t>
            </w:r>
            <w:hyperlink w:history="1" r:id="rId38">
              <w:r w:rsidRPr="002A5C8C">
                <w:rPr>
                  <w:rStyle w:val="Hyperlink1"/>
                </w:rPr>
                <w:t>jose.aliaga-caro@cpuc.ca.gov</w:t>
              </w:r>
            </w:hyperlink>
            <w:r w:rsidRPr="002A5C8C">
              <w:rPr>
                <w:rStyle w:val="Hyperlink1"/>
              </w:rPr>
              <w:t xml:space="preserve"> </w:t>
            </w:r>
          </w:p>
          <w:p w:rsidRPr="002A5C8C" w:rsidR="002A5C8C" w:rsidP="00F933DC" w:rsidRDefault="002A5C8C" w14:paraId="38B5CC77" w14:textId="77777777">
            <w:pPr>
              <w:rPr>
                <w:rStyle w:val="Hyperlink1"/>
              </w:rPr>
            </w:pPr>
          </w:p>
          <w:p w:rsidRPr="002F6DD5" w:rsidR="002A5C8C" w:rsidP="00F933DC" w:rsidRDefault="002A5C8C" w14:paraId="3171CA65" w14:textId="77777777">
            <w:pPr>
              <w:rPr>
                <w:rFonts w:cs="Times New Roman"/>
              </w:rPr>
            </w:pPr>
            <w:r>
              <w:rPr>
                <w:b/>
                <w:bCs/>
              </w:rPr>
              <w:t>More Information:</w:t>
            </w:r>
            <w:r>
              <w:rPr>
                <w:rFonts w:cs="Times New Roman"/>
              </w:rPr>
              <w:t xml:space="preserve"> </w:t>
            </w:r>
            <w:r w:rsidRPr="002A5C8C">
              <w:rPr>
                <w:rStyle w:val="Hyperlink1"/>
              </w:rPr>
              <w:t>https://www.cpuc.ca.gov/General.aspx?id=3962</w:t>
            </w:r>
          </w:p>
        </w:tc>
      </w:tr>
    </w:tbl>
    <w:p w:rsidR="002A5C8C" w:rsidP="00F933DC" w:rsidRDefault="002A5C8C" w14:paraId="3320F3BB" w14:textId="77777777"/>
    <w:p w:rsidRPr="00A15387" w:rsidR="000A4589" w:rsidP="00F933DC" w:rsidRDefault="000A4589" w14:paraId="216CB94D" w14:textId="77777777">
      <w:pPr>
        <w:pStyle w:val="Heading3"/>
        <w:keepNext w:val="0"/>
        <w:rPr>
          <w:i w:val="0"/>
          <w:iCs/>
        </w:rPr>
      </w:pPr>
      <w:r w:rsidRPr="00A15387">
        <w:rPr>
          <w:i w:val="0"/>
          <w:iCs/>
        </w:rPr>
        <w:t xml:space="preserve">Public Webinar Notice: </w:t>
      </w:r>
      <w:r w:rsidRPr="00615222">
        <w:rPr>
          <w:i w:val="0"/>
          <w:iCs/>
        </w:rPr>
        <w:t>San Diego Gas and Electric and Southern California Gas Company (Sempra) Pre-RAMP Filing Workshop #1</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0A4589" w:rsidTr="003F58D8" w14:paraId="5FFB6294"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0A4589" w:rsidP="00F933DC" w:rsidRDefault="000A4589" w14:paraId="630D71EC" w14:textId="77777777">
            <w:pPr>
              <w:rPr>
                <w:rFonts w:eastAsia="Calibri" w:cs="Times New Roman"/>
                <w:sz w:val="22"/>
              </w:rPr>
            </w:pPr>
            <w:r>
              <w:rPr>
                <w:rFonts w:cs="Times New Roman"/>
                <w:b/>
                <w:bCs/>
              </w:rPr>
              <w:t>October 15, 2020</w:t>
            </w:r>
            <w:r w:rsidRPr="004C7738">
              <w:rPr>
                <w:rFonts w:cs="Times New Roman"/>
              </w:rPr>
              <w:br/>
            </w:r>
            <w:r>
              <w:rPr>
                <w:rFonts w:eastAsia="Calibri" w:cs="Times New Roman"/>
              </w:rPr>
              <w:t>10 am - 2pm</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0A4589" w:rsidP="00F933DC" w:rsidRDefault="000A4589" w14:paraId="15D8585B" w14:textId="77777777">
            <w:pPr>
              <w:rPr>
                <w:rFonts w:cs="Times New Roman"/>
                <w:szCs w:val="20"/>
              </w:rPr>
            </w:pPr>
            <w:r w:rsidRPr="004C7738">
              <w:rPr>
                <w:rFonts w:cs="Times New Roman"/>
                <w:b/>
                <w:bCs/>
                <w:szCs w:val="20"/>
              </w:rPr>
              <w:t>WebEx Information</w:t>
            </w:r>
            <w:r w:rsidRPr="004C7738">
              <w:rPr>
                <w:rFonts w:cs="Times New Roman"/>
                <w:szCs w:val="20"/>
              </w:rPr>
              <w:t>:</w:t>
            </w:r>
          </w:p>
          <w:p w:rsidR="000A4589" w:rsidP="00F933DC" w:rsidRDefault="00A7340B" w14:paraId="27C26AEF" w14:textId="02A91BEA">
            <w:pPr>
              <w:rPr>
                <w:rStyle w:val="Hyperlink1"/>
              </w:rPr>
            </w:pPr>
            <w:r>
              <w:rPr>
                <w:rStyle w:val="Hyperlink1"/>
              </w:rPr>
              <w:t>h</w:t>
            </w:r>
            <w:r w:rsidRPr="00615222" w:rsidR="000A4589">
              <w:rPr>
                <w:rStyle w:val="Hyperlink1"/>
              </w:rPr>
              <w:t>ttps://cpuc.webex.com/cpuc/j.php?MTID=mbfca9bf0c92e964e1d1b5c3bc12ccea4</w:t>
            </w:r>
          </w:p>
          <w:p w:rsidR="000A4589" w:rsidP="00F933DC" w:rsidRDefault="000A4589" w14:paraId="688D1E6D" w14:textId="77777777">
            <w:pPr>
              <w:rPr>
                <w:rStyle w:val="Hyperlink1"/>
              </w:rPr>
            </w:pPr>
          </w:p>
          <w:p w:rsidRPr="00615222" w:rsidR="000A4589" w:rsidP="00F933DC" w:rsidRDefault="000A4589" w14:paraId="08D52001" w14:textId="77777777">
            <w:pPr>
              <w:rPr>
                <w:b/>
                <w:bCs/>
              </w:rPr>
            </w:pPr>
            <w:r w:rsidRPr="00615222">
              <w:rPr>
                <w:b/>
                <w:bCs/>
              </w:rPr>
              <w:t xml:space="preserve">Meeting number (access code): </w:t>
            </w:r>
            <w:r w:rsidRPr="00615222">
              <w:t>146 511 0549</w:t>
            </w:r>
          </w:p>
          <w:p w:rsidR="000A4589" w:rsidP="00F933DC" w:rsidRDefault="000A4589" w14:paraId="7339891F" w14:textId="77777777">
            <w:r w:rsidRPr="00615222">
              <w:rPr>
                <w:b/>
                <w:bCs/>
              </w:rPr>
              <w:t xml:space="preserve">Meeting password: </w:t>
            </w:r>
            <w:r w:rsidRPr="00615222">
              <w:t>XEiqVE4bf37</w:t>
            </w:r>
          </w:p>
          <w:p w:rsidR="000A4589" w:rsidP="00F933DC" w:rsidRDefault="000A4589" w14:paraId="014E6466" w14:textId="77777777">
            <w:pPr>
              <w:rPr>
                <w:b/>
                <w:bCs/>
              </w:rPr>
            </w:pPr>
          </w:p>
          <w:p w:rsidRPr="00615222" w:rsidR="000A4589" w:rsidP="00F933DC" w:rsidRDefault="000A4589" w14:paraId="376E5387" w14:textId="77777777">
            <w:pPr>
              <w:rPr>
                <w:b/>
                <w:bCs/>
              </w:rPr>
            </w:pPr>
            <w:r>
              <w:rPr>
                <w:b/>
                <w:bCs/>
              </w:rPr>
              <w:t xml:space="preserve">Call In number: </w:t>
            </w:r>
            <w:r w:rsidRPr="00615222">
              <w:t>1-415-655-0002</w:t>
            </w:r>
          </w:p>
          <w:p w:rsidR="000A4589" w:rsidP="00F933DC" w:rsidRDefault="000A4589" w14:paraId="1E873DE9" w14:textId="77777777">
            <w:r w:rsidRPr="00615222">
              <w:rPr>
                <w:b/>
                <w:bCs/>
              </w:rPr>
              <w:t xml:space="preserve"> </w:t>
            </w:r>
          </w:p>
          <w:p w:rsidRPr="00615222" w:rsidR="000A4589" w:rsidP="00F933DC" w:rsidRDefault="000A4589" w14:paraId="455EC6BF" w14:textId="77777777">
            <w:pPr>
              <w:rPr>
                <w:color w:val="0000FF"/>
                <w:u w:val="single"/>
              </w:rPr>
            </w:pPr>
            <w:r>
              <w:rPr>
                <w:b/>
                <w:bCs/>
              </w:rPr>
              <w:t xml:space="preserve">More Information: </w:t>
            </w:r>
            <w:r w:rsidRPr="00615222">
              <w:rPr>
                <w:rStyle w:val="Hyperlink1"/>
              </w:rPr>
              <w:t>Ed.Charkowicz@cpuc.ca.gov</w:t>
            </w:r>
            <w:r>
              <w:t xml:space="preserve"> </w:t>
            </w:r>
          </w:p>
        </w:tc>
      </w:tr>
    </w:tbl>
    <w:p w:rsidRPr="00A15387" w:rsidR="00A00F7F" w:rsidP="00F933DC" w:rsidRDefault="00A00F7F" w14:paraId="309E5065" w14:textId="3EF62B2D">
      <w:pPr>
        <w:pStyle w:val="Heading3"/>
        <w:keepNext w:val="0"/>
        <w:rPr>
          <w:i w:val="0"/>
          <w:iCs/>
        </w:rPr>
      </w:pPr>
      <w:r w:rsidRPr="00A15387">
        <w:rPr>
          <w:i w:val="0"/>
          <w:iCs/>
        </w:rPr>
        <w:t xml:space="preserve">Public Webinar Notice: </w:t>
      </w:r>
      <w:r w:rsidRPr="00A00F7F">
        <w:rPr>
          <w:i w:val="0"/>
          <w:iCs/>
        </w:rPr>
        <w:t>EPIC Policy + Innovation Coordination Group - Equity Workstream</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A00F7F" w:rsidTr="00C6399C" w14:paraId="4003B0D8"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A00F7F" w:rsidP="00F933DC" w:rsidRDefault="00A00F7F" w14:paraId="447F09FC" w14:textId="75A46A46">
            <w:pPr>
              <w:rPr>
                <w:rFonts w:eastAsia="Calibri" w:cs="Times New Roman"/>
                <w:sz w:val="22"/>
              </w:rPr>
            </w:pPr>
            <w:r>
              <w:rPr>
                <w:rFonts w:cs="Times New Roman"/>
                <w:b/>
                <w:bCs/>
              </w:rPr>
              <w:t>October 15, 2020</w:t>
            </w:r>
            <w:r w:rsidRPr="004C7738">
              <w:rPr>
                <w:rFonts w:cs="Times New Roman"/>
              </w:rPr>
              <w:br/>
            </w:r>
            <w:r>
              <w:rPr>
                <w:rFonts w:eastAsia="Calibri" w:cs="Times New Roman"/>
              </w:rPr>
              <w:t>4:30 pm – 6pm</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00F7F" w:rsidP="00F933DC" w:rsidRDefault="00A00F7F" w14:paraId="58AED379" w14:textId="77777777">
            <w:pPr>
              <w:rPr>
                <w:rFonts w:cs="Times New Roman"/>
                <w:szCs w:val="20"/>
              </w:rPr>
            </w:pPr>
            <w:r w:rsidRPr="004C7738">
              <w:rPr>
                <w:rFonts w:cs="Times New Roman"/>
                <w:b/>
                <w:bCs/>
                <w:szCs w:val="20"/>
              </w:rPr>
              <w:t>WebEx Information</w:t>
            </w:r>
            <w:r w:rsidRPr="004C7738">
              <w:rPr>
                <w:rFonts w:cs="Times New Roman"/>
                <w:szCs w:val="20"/>
              </w:rPr>
              <w:t>:</w:t>
            </w:r>
          </w:p>
          <w:p w:rsidR="00A00F7F" w:rsidP="00F933DC" w:rsidRDefault="00A00F7F" w14:paraId="45F3BB5F" w14:textId="77777777">
            <w:pPr>
              <w:rPr>
                <w:rStyle w:val="Hyperlink1"/>
              </w:rPr>
            </w:pPr>
            <w:r>
              <w:rPr>
                <w:rStyle w:val="Hyperlink1"/>
              </w:rPr>
              <w:t>h</w:t>
            </w:r>
            <w:r w:rsidRPr="00615222">
              <w:rPr>
                <w:rStyle w:val="Hyperlink1"/>
              </w:rPr>
              <w:t>ttps://cpuc.webex.com/cpuc/j.php?MTID=mbfca9bf0c92e964e1d1b5c3bc12ccea4</w:t>
            </w:r>
          </w:p>
          <w:p w:rsidR="00A00F7F" w:rsidP="00F933DC" w:rsidRDefault="00A00F7F" w14:paraId="3268135D" w14:textId="77777777">
            <w:pPr>
              <w:rPr>
                <w:rStyle w:val="Hyperlink1"/>
              </w:rPr>
            </w:pPr>
          </w:p>
          <w:p w:rsidRPr="00615222" w:rsidR="00A00F7F" w:rsidP="00F933DC" w:rsidRDefault="00A00F7F" w14:paraId="5DBBA72F" w14:textId="0327005B">
            <w:pPr>
              <w:rPr>
                <w:b/>
                <w:bCs/>
              </w:rPr>
            </w:pPr>
            <w:r>
              <w:rPr>
                <w:b/>
                <w:bCs/>
              </w:rPr>
              <w:t>Call-in number:</w:t>
            </w:r>
            <w:r w:rsidRPr="00A00F7F">
              <w:t>415-655-0001</w:t>
            </w:r>
          </w:p>
          <w:p w:rsidR="00A00F7F" w:rsidP="00F933DC" w:rsidRDefault="00A00F7F" w14:paraId="03098C19" w14:textId="79562216">
            <w:r>
              <w:rPr>
                <w:b/>
                <w:bCs/>
              </w:rPr>
              <w:t>Participant access code</w:t>
            </w:r>
            <w:r w:rsidRPr="00615222">
              <w:rPr>
                <w:b/>
                <w:bCs/>
              </w:rPr>
              <w:t xml:space="preserve">: </w:t>
            </w:r>
            <w:r w:rsidRPr="00A00F7F">
              <w:t>146 363 2141#</w:t>
            </w:r>
          </w:p>
          <w:p w:rsidR="00A00F7F" w:rsidP="00F933DC" w:rsidRDefault="00A00F7F" w14:paraId="4B75F7D5" w14:textId="13CC2BE2"/>
          <w:p w:rsidR="00A00F7F" w:rsidP="00F933DC" w:rsidRDefault="00A00F7F" w14:paraId="1ABC27E3" w14:textId="0CB5556F">
            <w:r>
              <w:t xml:space="preserve">Contact: Amanda Fornelli at </w:t>
            </w:r>
            <w:hyperlink w:history="1" r:id="rId39">
              <w:r w:rsidRPr="00A00F7F">
                <w:rPr>
                  <w:rStyle w:val="Hyperlink1"/>
                </w:rPr>
                <w:t>amanda@the2rgroup.com</w:t>
              </w:r>
            </w:hyperlink>
            <w:r>
              <w:t xml:space="preserve"> </w:t>
            </w:r>
          </w:p>
          <w:p w:rsidRPr="00615222" w:rsidR="00A00F7F" w:rsidP="00F933DC" w:rsidRDefault="00A00F7F" w14:paraId="07B18338" w14:textId="5BDD9D48">
            <w:pPr>
              <w:rPr>
                <w:color w:val="0000FF"/>
                <w:u w:val="single"/>
              </w:rPr>
            </w:pPr>
            <w:r>
              <w:rPr>
                <w:b/>
                <w:bCs/>
              </w:rPr>
              <w:t xml:space="preserve">More Information: </w:t>
            </w:r>
            <w:r w:rsidRPr="00A00F7F">
              <w:rPr>
                <w:rStyle w:val="Hyperlink1"/>
              </w:rPr>
              <w:t>https://www.epicpartnership.org/equity.html</w:t>
            </w:r>
          </w:p>
        </w:tc>
      </w:tr>
    </w:tbl>
    <w:p w:rsidR="00ED19F8" w:rsidP="00F933DC" w:rsidRDefault="00ED19F8" w14:paraId="1ED125E2" w14:textId="77777777">
      <w:pPr>
        <w:pStyle w:val="Heading3"/>
        <w:keepNext w:val="0"/>
        <w:rPr>
          <w:i w:val="0"/>
          <w:iCs/>
        </w:rPr>
      </w:pPr>
    </w:p>
    <w:p w:rsidRPr="00A15387" w:rsidR="00ED19F8" w:rsidP="00F933DC" w:rsidRDefault="00ED19F8" w14:paraId="79962F62" w14:textId="07F8995B">
      <w:pPr>
        <w:pStyle w:val="Heading3"/>
        <w:keepNext w:val="0"/>
        <w:rPr>
          <w:i w:val="0"/>
          <w:iCs/>
        </w:rPr>
      </w:pPr>
      <w:r w:rsidRPr="00A15387">
        <w:rPr>
          <w:i w:val="0"/>
          <w:iCs/>
        </w:rPr>
        <w:t xml:space="preserve">Public Webinar Notice: </w:t>
      </w:r>
      <w:r w:rsidRPr="00ED19F8">
        <w:rPr>
          <w:i w:val="0"/>
          <w:iCs/>
        </w:rPr>
        <w:t>Disadvantaged Communities Advisory Group</w:t>
      </w:r>
    </w:p>
    <w:tbl>
      <w:tblPr>
        <w:tblW w:w="9930" w:type="dxa"/>
        <w:tblInd w:w="-8" w:type="dxa"/>
        <w:tblCellMar>
          <w:left w:w="0" w:type="dxa"/>
          <w:right w:w="0" w:type="dxa"/>
        </w:tblCellMar>
        <w:tblLook w:val="04A0" w:firstRow="1" w:lastRow="0" w:firstColumn="1" w:lastColumn="0" w:noHBand="0" w:noVBand="1"/>
      </w:tblPr>
      <w:tblGrid>
        <w:gridCol w:w="2248"/>
        <w:gridCol w:w="7682"/>
      </w:tblGrid>
      <w:tr w:rsidRPr="004C7738" w:rsidR="00ED19F8" w:rsidTr="00ED19F8" w14:paraId="1E34CD49" w14:textId="77777777">
        <w:tc>
          <w:tcPr>
            <w:tcW w:w="2248"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4C7738" w:rsidR="00ED19F8" w:rsidP="00F933DC" w:rsidRDefault="00ED19F8" w14:paraId="11A4BAB7" w14:textId="56E76BEC">
            <w:pPr>
              <w:rPr>
                <w:rFonts w:eastAsia="Calibri" w:cs="Times New Roman"/>
                <w:sz w:val="22"/>
              </w:rPr>
            </w:pPr>
            <w:r>
              <w:rPr>
                <w:rFonts w:cs="Times New Roman"/>
                <w:b/>
                <w:bCs/>
              </w:rPr>
              <w:t>October 16, 2020</w:t>
            </w:r>
            <w:r w:rsidRPr="004C7738">
              <w:rPr>
                <w:rFonts w:cs="Times New Roman"/>
              </w:rPr>
              <w:br/>
            </w:r>
            <w:r>
              <w:rPr>
                <w:rFonts w:eastAsia="Calibri" w:cs="Times New Roman"/>
              </w:rPr>
              <w:t>1pm</w:t>
            </w:r>
          </w:p>
        </w:tc>
        <w:tc>
          <w:tcPr>
            <w:tcW w:w="7682"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D19F8" w:rsidP="00F933DC" w:rsidRDefault="00ED19F8" w14:paraId="779BB88C" w14:textId="77777777">
            <w:pPr>
              <w:rPr>
                <w:rFonts w:cs="Times New Roman"/>
                <w:szCs w:val="20"/>
              </w:rPr>
            </w:pPr>
            <w:r w:rsidRPr="004C7738">
              <w:rPr>
                <w:rFonts w:cs="Times New Roman"/>
                <w:b/>
                <w:bCs/>
                <w:szCs w:val="20"/>
              </w:rPr>
              <w:t>WebEx Information</w:t>
            </w:r>
            <w:r w:rsidRPr="004C7738">
              <w:rPr>
                <w:rFonts w:cs="Times New Roman"/>
                <w:szCs w:val="20"/>
              </w:rPr>
              <w:t>:</w:t>
            </w:r>
          </w:p>
          <w:p w:rsidRPr="00ED19F8" w:rsidR="00ED19F8" w:rsidP="00F933DC" w:rsidRDefault="00ED19F8" w14:paraId="7CA88EC3" w14:textId="7DDB2F44">
            <w:pPr>
              <w:rPr>
                <w:rStyle w:val="Hyperlink1"/>
              </w:rPr>
            </w:pPr>
            <w:r w:rsidRPr="00ED19F8">
              <w:rPr>
                <w:rStyle w:val="Hyperlink1"/>
              </w:rPr>
              <w:t>https://energy.zoom.us/j/96553616816?pwd=SlpxTlpnck50VjM5ckZvNnlRY09HUT 09</w:t>
            </w:r>
          </w:p>
          <w:p w:rsidR="00ED19F8" w:rsidP="00F933DC" w:rsidRDefault="00ED19F8" w14:paraId="04121A87" w14:textId="77777777">
            <w:pPr>
              <w:rPr>
                <w:b/>
                <w:bCs/>
              </w:rPr>
            </w:pPr>
          </w:p>
          <w:p w:rsidRPr="00ED19F8" w:rsidR="00ED19F8" w:rsidP="00F933DC" w:rsidRDefault="00ED19F8" w14:paraId="4EDCACCF" w14:textId="7CD2E36E">
            <w:pPr>
              <w:rPr>
                <w:b/>
                <w:bCs/>
              </w:rPr>
            </w:pPr>
            <w:r>
              <w:rPr>
                <w:b/>
                <w:bCs/>
              </w:rPr>
              <w:t>Call in number:</w:t>
            </w:r>
            <w:r w:rsidRPr="00ED19F8">
              <w:t>(877) 853-5257 (Toll Free) or (213) 338-8477</w:t>
            </w:r>
          </w:p>
          <w:p w:rsidRPr="00ED19F8" w:rsidR="00ED19F8" w:rsidP="00F933DC" w:rsidRDefault="00ED19F8" w14:paraId="02DE6E39" w14:textId="77777777">
            <w:pPr>
              <w:rPr>
                <w:b/>
                <w:bCs/>
              </w:rPr>
            </w:pPr>
            <w:r w:rsidRPr="00ED19F8">
              <w:rPr>
                <w:b/>
                <w:bCs/>
              </w:rPr>
              <w:t xml:space="preserve">Webinar ID: </w:t>
            </w:r>
            <w:r w:rsidRPr="00ED19F8">
              <w:t>965 5361 6816</w:t>
            </w:r>
          </w:p>
          <w:p w:rsidR="00ED19F8" w:rsidP="00F933DC" w:rsidRDefault="00ED19F8" w14:paraId="32D591DC" w14:textId="6365AB73">
            <w:pPr>
              <w:rPr>
                <w:b/>
                <w:bCs/>
              </w:rPr>
            </w:pPr>
          </w:p>
          <w:p w:rsidR="00ED19F8" w:rsidP="00F933DC" w:rsidRDefault="00ED19F8" w14:paraId="28D39B8F" w14:textId="2B7E998D">
            <w:r>
              <w:rPr>
                <w:b/>
                <w:bCs/>
              </w:rPr>
              <w:t xml:space="preserve">Contact: </w:t>
            </w:r>
            <w:r w:rsidRPr="00ED19F8">
              <w:t xml:space="preserve">Kathleen Yip at </w:t>
            </w:r>
            <w:hyperlink w:history="1" r:id="rId40">
              <w:r w:rsidRPr="00ED19F8">
                <w:rPr>
                  <w:rStyle w:val="Hyperlink1"/>
                </w:rPr>
                <w:t>ky2@cpuc.ca.gov</w:t>
              </w:r>
            </w:hyperlink>
            <w:r>
              <w:t xml:space="preserve"> </w:t>
            </w:r>
          </w:p>
          <w:p w:rsidR="00ED19F8" w:rsidP="00F933DC" w:rsidRDefault="00ED19F8" w14:paraId="1D9A1B47" w14:textId="3C153FE5"/>
          <w:p w:rsidRPr="00ED19F8" w:rsidR="00ED19F8" w:rsidP="00F933DC" w:rsidRDefault="00ED19F8" w14:paraId="6461FD06" w14:textId="15BB8F6D">
            <w:r w:rsidRPr="00ED19F8">
              <w:rPr>
                <w:b/>
                <w:bCs/>
              </w:rPr>
              <w:t>More Information</w:t>
            </w:r>
            <w:r>
              <w:t>:</w:t>
            </w:r>
            <w:r w:rsidRPr="00ED19F8">
              <w:rPr>
                <w:b/>
                <w:bCs/>
              </w:rPr>
              <w:t xml:space="preserve"> </w:t>
            </w:r>
            <w:hyperlink w:history="1" r:id="rId41">
              <w:r w:rsidRPr="00ED19F8">
                <w:rPr>
                  <w:rStyle w:val="Hyperlink1"/>
                </w:rPr>
                <w:t>https://www.cpuc.ca.gov/dacag/</w:t>
              </w:r>
            </w:hyperlink>
            <w:r>
              <w:t xml:space="preserve"> </w:t>
            </w:r>
            <w:r w:rsidRPr="00615222">
              <w:rPr>
                <w:b/>
                <w:bCs/>
              </w:rPr>
              <w:t xml:space="preserve"> </w:t>
            </w:r>
          </w:p>
        </w:tc>
      </w:tr>
    </w:tbl>
    <w:p w:rsidRPr="00606992" w:rsidR="00891C10" w:rsidP="00F933DC" w:rsidRDefault="000B4D03" w14:paraId="7D520969" w14:textId="082471B4">
      <w:pPr>
        <w:pStyle w:val="Heading3"/>
        <w:keepNext w:val="0"/>
        <w:jc w:val="center"/>
        <w:rPr>
          <w:b w:val="0"/>
          <w:bCs/>
          <w:i w:val="0"/>
          <w:iCs/>
          <w:color w:val="0000FF"/>
        </w:rPr>
      </w:pPr>
      <w:hyperlink w:history="1" w:anchor="tableofcontents" r:id="rId42">
        <w:r w:rsidRPr="00606992" w:rsidR="00891C10">
          <w:rPr>
            <w:rStyle w:val="Hyperlink"/>
            <w:b w:val="0"/>
            <w:bCs/>
            <w:i w:val="0"/>
            <w:iCs/>
            <w:color w:val="0000FF"/>
          </w:rPr>
          <w:t>Return to Table of Contents</w:t>
        </w:r>
      </w:hyperlink>
    </w:p>
    <w:p w:rsidRPr="004C7738" w:rsidR="00891C10" w:rsidP="00F933DC" w:rsidRDefault="00891C10" w14:paraId="03A63AB9" w14:textId="77777777">
      <w:pPr>
        <w:pBdr>
          <w:bottom w:val="double" w:color="auto" w:sz="4" w:space="1"/>
        </w:pBdr>
        <w:tabs>
          <w:tab w:val="left" w:pos="1440"/>
        </w:tabs>
        <w:ind w:left="1440" w:right="1296"/>
        <w:rPr>
          <w:rFonts w:eastAsia="Times New Roman" w:cs="Times New Roman"/>
          <w:b/>
          <w:sz w:val="24"/>
          <w:szCs w:val="20"/>
        </w:rPr>
      </w:pPr>
    </w:p>
    <w:p w:rsidR="00A03040" w:rsidP="00F933DC" w:rsidRDefault="009E6CC8" w14:paraId="15CE5D31" w14:textId="5A2D2DAC">
      <w:pPr>
        <w:jc w:val="center"/>
        <w:rPr>
          <w:rFonts w:eastAsia="Times New Roman" w:cs="Times New Roman"/>
          <w:b/>
          <w:sz w:val="28"/>
          <w:szCs w:val="20"/>
        </w:rPr>
      </w:pPr>
      <w:r w:rsidRPr="004C7738">
        <w:rPr>
          <w:rFonts w:eastAsia="Times New Roman" w:cs="Times New Roman"/>
          <w:b/>
          <w:sz w:val="28"/>
          <w:szCs w:val="20"/>
        </w:rPr>
        <w:t xml:space="preserve">NEW </w:t>
      </w:r>
      <w:r w:rsidRPr="004C7738" w:rsidR="00481DC7">
        <w:rPr>
          <w:rFonts w:eastAsia="Times New Roman" w:cs="Times New Roman"/>
          <w:b/>
          <w:sz w:val="28"/>
          <w:szCs w:val="20"/>
        </w:rPr>
        <w:t>PROCEEDINGS</w:t>
      </w:r>
      <w:r w:rsidR="00D25034">
        <w:rPr>
          <w:rFonts w:eastAsia="Times New Roman" w:cs="Times New Roman"/>
          <w:b/>
          <w:sz w:val="28"/>
          <w:szCs w:val="20"/>
        </w:rPr>
        <w:t xml:space="preserve"> </w:t>
      </w:r>
      <w:r w:rsidR="00F47379">
        <w:rPr>
          <w:rFonts w:eastAsia="Times New Roman" w:cs="Times New Roman"/>
          <w:b/>
          <w:sz w:val="28"/>
          <w:szCs w:val="20"/>
        </w:rPr>
        <w:t>- NONE</w:t>
      </w:r>
    </w:p>
    <w:p w:rsidR="00A00F7F" w:rsidP="00F933DC" w:rsidRDefault="00A00F7F" w14:paraId="56C73B6C" w14:textId="77777777"/>
    <w:p w:rsidRPr="004C7738" w:rsidR="009E6CC8" w:rsidP="00F933DC" w:rsidRDefault="000B4D03" w14:paraId="151C0B01" w14:textId="71369A38">
      <w:pPr>
        <w:jc w:val="center"/>
        <w:rPr>
          <w:rFonts w:eastAsia="Times New Roman" w:cs="Times New Roman"/>
          <w:b/>
          <w:sz w:val="28"/>
          <w:szCs w:val="20"/>
        </w:rPr>
      </w:pPr>
      <w:hyperlink w:history="1" w:anchor="tableofcontents">
        <w:r w:rsidRPr="004C7738" w:rsidR="009E6CC8">
          <w:rPr>
            <w:rFonts w:eastAsia="Times New Roman" w:cs="Times New Roman"/>
            <w:color w:val="0000FF"/>
            <w:szCs w:val="20"/>
            <w:u w:val="single"/>
          </w:rPr>
          <w:t>Return to Table of Contents</w:t>
        </w:r>
      </w:hyperlink>
    </w:p>
    <w:p w:rsidRPr="004C7738" w:rsidR="009E6CC8" w:rsidP="00F933DC" w:rsidRDefault="009E6CC8" w14:paraId="6FDEEF17" w14:textId="77777777">
      <w:pPr>
        <w:pBdr>
          <w:bottom w:val="double" w:color="auto" w:sz="4" w:space="1"/>
        </w:pBdr>
        <w:tabs>
          <w:tab w:val="left" w:pos="1440"/>
        </w:tabs>
        <w:ind w:left="1440" w:right="1296"/>
        <w:jc w:val="center"/>
        <w:rPr>
          <w:rFonts w:eastAsia="Times New Roman" w:cs="Times New Roman"/>
          <w:b/>
          <w:sz w:val="24"/>
          <w:szCs w:val="20"/>
        </w:rPr>
      </w:pPr>
    </w:p>
    <w:p w:rsidR="009B11C3" w:rsidP="00F933DC" w:rsidRDefault="009E6CC8" w14:paraId="5FDA3AA5" w14:textId="1FE3F487">
      <w:pPr>
        <w:spacing w:after="240"/>
        <w:jc w:val="center"/>
        <w:rPr>
          <w:rFonts w:eastAsia="Times New Roman" w:cs="Times New Roman"/>
          <w:b/>
          <w:sz w:val="28"/>
          <w:szCs w:val="20"/>
        </w:rPr>
      </w:pPr>
      <w:r w:rsidRPr="004C7738">
        <w:rPr>
          <w:rFonts w:eastAsia="Times New Roman" w:cs="Times New Roman"/>
          <w:b/>
          <w:sz w:val="28"/>
          <w:szCs w:val="20"/>
        </w:rPr>
        <w:t>PETITIONS FOR MODIFICATION</w:t>
      </w:r>
      <w:r w:rsidR="002C1B45">
        <w:rPr>
          <w:rFonts w:eastAsia="Times New Roman" w:cs="Times New Roman"/>
          <w:b/>
          <w:sz w:val="28"/>
          <w:szCs w:val="20"/>
        </w:rPr>
        <w:t xml:space="preserve"> </w:t>
      </w:r>
      <w:r w:rsidR="002B51A3">
        <w:rPr>
          <w:rFonts w:eastAsia="Times New Roman" w:cs="Times New Roman"/>
          <w:b/>
          <w:sz w:val="28"/>
          <w:szCs w:val="20"/>
        </w:rPr>
        <w:t>- NONE</w:t>
      </w:r>
    </w:p>
    <w:p w:rsidRPr="004C7738" w:rsidR="009E6CC8" w:rsidP="00F933DC" w:rsidRDefault="000B4D03" w14:paraId="1CFD6249" w14:textId="77777777">
      <w:pPr>
        <w:jc w:val="center"/>
        <w:rPr>
          <w:rFonts w:eastAsia="Times New Roman" w:cs="Times New Roman"/>
          <w:b/>
          <w:sz w:val="28"/>
          <w:szCs w:val="20"/>
        </w:rPr>
      </w:pPr>
      <w:hyperlink w:history="1" w:anchor="tableofcontents">
        <w:r w:rsidRPr="004C7738" w:rsidR="009E6CC8">
          <w:rPr>
            <w:rFonts w:eastAsia="Times New Roman" w:cs="Times New Roman"/>
            <w:color w:val="0000FF"/>
            <w:szCs w:val="20"/>
            <w:u w:val="single"/>
          </w:rPr>
          <w:t>Return to Table of Contents</w:t>
        </w:r>
      </w:hyperlink>
    </w:p>
    <w:p w:rsidRPr="004C7738" w:rsidR="009E6CC8" w:rsidP="00F933DC" w:rsidRDefault="009E6CC8" w14:paraId="3FB05BE4"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933DC" w:rsidRDefault="009E6CC8" w14:paraId="6BC21DB5" w14:textId="77777777">
      <w:pPr>
        <w:jc w:val="center"/>
        <w:rPr>
          <w:rFonts w:eastAsia="Times New Roman" w:cs="Times New Roman"/>
          <w:b/>
          <w:sz w:val="16"/>
          <w:szCs w:val="16"/>
        </w:rPr>
      </w:pPr>
    </w:p>
    <w:p w:rsidRPr="004C7738" w:rsidR="009E6CC8" w:rsidP="00F933DC" w:rsidRDefault="009E6CC8" w14:paraId="10FA8777" w14:textId="77777777">
      <w:pPr>
        <w:jc w:val="center"/>
        <w:rPr>
          <w:rFonts w:eastAsia="Times New Roman" w:cs="Times New Roman"/>
          <w:b/>
          <w:sz w:val="28"/>
          <w:szCs w:val="20"/>
        </w:rPr>
      </w:pPr>
      <w:r w:rsidRPr="004C7738">
        <w:rPr>
          <w:rFonts w:eastAsia="Times New Roman" w:cs="Times New Roman"/>
          <w:b/>
          <w:sz w:val="28"/>
          <w:szCs w:val="20"/>
        </w:rPr>
        <w:t>DRAFT RESOLUTIONS</w:t>
      </w:r>
    </w:p>
    <w:p w:rsidR="009F09DD" w:rsidP="00F933DC" w:rsidRDefault="009E6CC8" w14:paraId="3DEA1D2F" w14:textId="51CF9CCC">
      <w:pPr>
        <w:jc w:val="center"/>
        <w:rPr>
          <w:rFonts w:eastAsia="Times New Roman" w:cs="Times New Roman"/>
          <w:b/>
          <w:szCs w:val="20"/>
        </w:rPr>
      </w:pPr>
      <w:r w:rsidRPr="004C7738">
        <w:rPr>
          <w:rFonts w:eastAsia="Times New Roman" w:cs="Times New Roman"/>
          <w:b/>
          <w:snapToGrid w:val="0"/>
          <w:szCs w:val="20"/>
        </w:rPr>
        <w:t>Issued for public comment.  Comments are governed by Rule 14.5</w:t>
      </w:r>
      <w:r w:rsidRPr="004C7738">
        <w:rPr>
          <w:rFonts w:eastAsia="Times New Roman" w:cs="Times New Roman"/>
          <w:b/>
          <w:szCs w:val="20"/>
        </w:rPr>
        <w:t>.</w:t>
      </w:r>
    </w:p>
    <w:p w:rsidR="003F0F2C" w:rsidP="00F933DC" w:rsidRDefault="003F0F2C" w14:paraId="617AE425" w14:textId="428F55FA">
      <w:pP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3F0F2C" w:rsidTr="00936459" w14:paraId="0EF040E2"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3F0F2C" w:rsidP="00F933DC" w:rsidRDefault="003F0F2C" w14:paraId="75A31A87"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3F0F2C" w:rsidP="00F933DC" w:rsidRDefault="003F0F2C" w14:paraId="0D3D97AB" w14:textId="77777777">
            <w:pPr>
              <w:rPr>
                <w:b/>
                <w:bCs/>
                <w:szCs w:val="20"/>
              </w:rPr>
            </w:pPr>
            <w:r>
              <w:rPr>
                <w:b/>
                <w:bCs/>
                <w:szCs w:val="20"/>
              </w:rPr>
              <w:t>ALJ-387</w:t>
            </w:r>
          </w:p>
        </w:tc>
      </w:tr>
      <w:tr w:rsidRPr="004C0567" w:rsidR="003F0F2C" w:rsidTr="00936459" w14:paraId="7E1D1E0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3F0F2C" w:rsidP="00F933DC" w:rsidRDefault="003F0F2C" w14:paraId="31F5D5B3"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3F0F2C" w:rsidP="00F933DC" w:rsidRDefault="003F0F2C" w14:paraId="3F140553" w14:textId="77777777">
            <w:pPr>
              <w:rPr>
                <w:szCs w:val="20"/>
              </w:rPr>
            </w:pPr>
            <w:r>
              <w:rPr>
                <w:szCs w:val="20"/>
              </w:rPr>
              <w:t>October 8, 2020</w:t>
            </w:r>
          </w:p>
        </w:tc>
      </w:tr>
      <w:tr w:rsidRPr="00D7264A" w:rsidR="003F0F2C" w:rsidTr="00936459" w14:paraId="386AEAB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3F0F2C" w:rsidP="00F933DC" w:rsidRDefault="003F0F2C" w14:paraId="3E172EA5" w14:textId="77777777">
            <w:pPr>
              <w:rPr>
                <w:rFonts w:cs="Times New Roman"/>
              </w:rPr>
            </w:pPr>
            <w:r w:rsidRPr="00D7264A">
              <w:rPr>
                <w:rFonts w:cs="Times New Roman"/>
              </w:rPr>
              <w:lastRenderedPageBreak/>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3F0F2C" w:rsidP="00F933DC" w:rsidRDefault="003F0F2C" w14:paraId="1A6539E6" w14:textId="77777777">
            <w:pPr>
              <w:rPr>
                <w:szCs w:val="20"/>
              </w:rPr>
            </w:pPr>
            <w:r w:rsidRPr="00D7264A">
              <w:rPr>
                <w:szCs w:val="20"/>
              </w:rPr>
              <w:t>Adopting Intervenor Compensation Rates for 2020 and Addressing Related Matters.</w:t>
            </w:r>
          </w:p>
        </w:tc>
      </w:tr>
      <w:tr w:rsidRPr="00D7264A" w:rsidR="003F0F2C" w:rsidTr="00936459" w14:paraId="4D82A8C0"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3F0F2C" w:rsidP="00F933DC" w:rsidRDefault="003F0F2C" w14:paraId="78BC7215"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D7264A" w:rsidR="003F0F2C" w:rsidP="00F933DC" w:rsidRDefault="000B4D03" w14:paraId="70718184" w14:textId="77777777">
            <w:pPr>
              <w:rPr>
                <w:rStyle w:val="Hyperlink1"/>
              </w:rPr>
            </w:pPr>
            <w:hyperlink w:history="1" r:id="rId43">
              <w:r w:rsidRPr="00D7264A" w:rsidR="003F0F2C">
                <w:rPr>
                  <w:rStyle w:val="Hyperlink1"/>
                </w:rPr>
                <w:t>https://docs.cpuc.ca.gov/SearchRes.aspx?docformat=ALL&amp;docid=345821887</w:t>
              </w:r>
            </w:hyperlink>
            <w:r w:rsidRPr="00D7264A" w:rsidR="003F0F2C">
              <w:rPr>
                <w:rStyle w:val="Hyperlink1"/>
              </w:rPr>
              <w:t xml:space="preserve"> </w:t>
            </w:r>
          </w:p>
        </w:tc>
      </w:tr>
      <w:tr w:rsidRPr="00D7264A" w:rsidR="003F0F2C" w:rsidTr="00936459" w14:paraId="774F2900"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3F0F2C" w:rsidP="00F933DC" w:rsidRDefault="003F0F2C" w14:paraId="2890BB12"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3F0F2C" w:rsidP="00F933DC" w:rsidRDefault="003F0F2C" w14:paraId="53657BE7" w14:textId="77777777">
            <w:pPr>
              <w:rPr>
                <w:szCs w:val="20"/>
              </w:rPr>
            </w:pPr>
            <w:r>
              <w:rPr>
                <w:szCs w:val="20"/>
              </w:rPr>
              <w:t>September 17, 2020</w:t>
            </w:r>
          </w:p>
        </w:tc>
      </w:tr>
      <w:tr w:rsidRPr="00D7264A" w:rsidR="003F0F2C" w:rsidTr="00936459" w14:paraId="6DD7F37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3F0F2C" w:rsidP="00F933DC" w:rsidRDefault="003F0F2C" w14:paraId="32E4EE45"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D7264A" w:rsidR="003F0F2C" w:rsidP="00F933DC" w:rsidRDefault="000B4D03" w14:paraId="13959DEB" w14:textId="77777777">
            <w:pPr>
              <w:rPr>
                <w:rStyle w:val="Hyperlink1"/>
              </w:rPr>
            </w:pPr>
            <w:hyperlink w:history="1" r:id="rId44">
              <w:r w:rsidRPr="00D7264A" w:rsidR="003F0F2C">
                <w:rPr>
                  <w:rStyle w:val="Hyperlink1"/>
                </w:rPr>
                <w:t>https://docs.cpuc.ca.gov/SearchRes.aspx?docformat=ALL&amp;docid=345893746</w:t>
              </w:r>
            </w:hyperlink>
            <w:r w:rsidRPr="00D7264A" w:rsidR="003F0F2C">
              <w:rPr>
                <w:rStyle w:val="Hyperlink1"/>
              </w:rPr>
              <w:t xml:space="preserve"> </w:t>
            </w:r>
          </w:p>
        </w:tc>
      </w:tr>
    </w:tbl>
    <w:p w:rsidR="00531F3D" w:rsidP="00F933DC" w:rsidRDefault="00531F3D" w14:paraId="229A3EA5" w14:textId="76E3F77C">
      <w:pPr>
        <w:rPr>
          <w:rFonts w:cs="Times New Roman"/>
        </w:rPr>
      </w:pPr>
    </w:p>
    <w:p w:rsidR="00531F3D" w:rsidP="00F933DC" w:rsidRDefault="00531F3D" w14:paraId="53599AD1" w14:textId="77777777">
      <w:pPr>
        <w:jc w:val="cente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531F3D" w:rsidTr="00A7043B" w14:paraId="477CAA9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5D6D8A4E"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531F3D" w:rsidP="00F933DC" w:rsidRDefault="00531F3D" w14:paraId="4E5FAD00" w14:textId="2164E781">
            <w:pPr>
              <w:rPr>
                <w:b/>
                <w:bCs/>
                <w:szCs w:val="20"/>
              </w:rPr>
            </w:pPr>
            <w:r>
              <w:rPr>
                <w:b/>
                <w:bCs/>
                <w:szCs w:val="20"/>
              </w:rPr>
              <w:t>E-5059</w:t>
            </w:r>
          </w:p>
        </w:tc>
      </w:tr>
      <w:tr w:rsidRPr="004C0567" w:rsidR="00531F3D" w:rsidTr="00A7043B" w14:paraId="37BF3B7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14A98202"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531F3D" w:rsidP="00F933DC" w:rsidRDefault="00531F3D" w14:paraId="45ED32B6" w14:textId="77777777">
            <w:pPr>
              <w:rPr>
                <w:szCs w:val="20"/>
              </w:rPr>
            </w:pPr>
            <w:r>
              <w:rPr>
                <w:szCs w:val="20"/>
              </w:rPr>
              <w:t>October 8, 2020</w:t>
            </w:r>
          </w:p>
        </w:tc>
      </w:tr>
      <w:tr w:rsidRPr="00D7264A" w:rsidR="00531F3D" w:rsidTr="00A7043B" w14:paraId="53179E40"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3E5A46A3"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531F3D" w:rsidP="00F933DC" w:rsidRDefault="00531F3D" w14:paraId="2854AA57" w14:textId="2394DA97">
            <w:pPr>
              <w:rPr>
                <w:szCs w:val="20"/>
              </w:rPr>
            </w:pPr>
            <w:r w:rsidRPr="00531F3D">
              <w:rPr>
                <w:szCs w:val="20"/>
              </w:rPr>
              <w:t>Resolution E-5059 Approves, with modifications, Pacific Gas and Electric Company Advice Letter 5354-E, Southern California Edison Advice Letter 3840-E, and San Diego Gas &amp; Electric Company Advice Letter 3257-E.</w:t>
            </w:r>
          </w:p>
        </w:tc>
      </w:tr>
      <w:tr w:rsidRPr="00D7264A" w:rsidR="00531F3D" w:rsidTr="00A7043B" w14:paraId="673C735C"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4C1EE480"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531F3D" w:rsidP="00F933DC" w:rsidRDefault="000B4D03" w14:paraId="5830E7E0" w14:textId="46A558E9">
            <w:pPr>
              <w:rPr>
                <w:rStyle w:val="Hyperlink1"/>
              </w:rPr>
            </w:pPr>
            <w:hyperlink w:history="1" r:id="rId45">
              <w:r w:rsidRPr="00531F3D" w:rsidR="00531F3D">
                <w:rPr>
                  <w:rStyle w:val="Hyperlink1"/>
                </w:rPr>
                <w:t>https://docs.cpuc.ca.gov/PublishedDocs/Published/G000/M346/K755/346755666.PDF</w:t>
              </w:r>
            </w:hyperlink>
            <w:r w:rsidRPr="00531F3D" w:rsidR="00531F3D">
              <w:rPr>
                <w:rStyle w:val="Hyperlink1"/>
              </w:rPr>
              <w:t xml:space="preserve"> </w:t>
            </w:r>
          </w:p>
        </w:tc>
      </w:tr>
      <w:tr w:rsidRPr="00D7264A" w:rsidR="00531F3D" w:rsidTr="00A7043B" w14:paraId="2400C18D"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15227B59"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531F3D" w:rsidP="00F933DC" w:rsidRDefault="00531F3D" w14:paraId="66E2C086" w14:textId="77777777">
            <w:pPr>
              <w:rPr>
                <w:szCs w:val="20"/>
              </w:rPr>
            </w:pPr>
            <w:r>
              <w:rPr>
                <w:szCs w:val="20"/>
              </w:rPr>
              <w:t>September 17, 2020</w:t>
            </w:r>
          </w:p>
        </w:tc>
      </w:tr>
      <w:tr w:rsidRPr="00D7264A" w:rsidR="00531F3D" w:rsidTr="00A7043B" w14:paraId="6BDF1FB3"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4C0E1524"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00531F3D" w:rsidP="00F933DC" w:rsidRDefault="000B4D03" w14:paraId="1AEDB8E8" w14:textId="3F9ACC6F">
            <w:hyperlink w:history="1" r:id="rId46">
              <w:r w:rsidRPr="00531F3D" w:rsidR="00531F3D">
                <w:rPr>
                  <w:rStyle w:val="Hyperlink1"/>
                </w:rPr>
                <w:t>Travis.Blecha@cpuc.ca.gov</w:t>
              </w:r>
            </w:hyperlink>
            <w:r w:rsidR="00531F3D">
              <w:t xml:space="preserve">  and</w:t>
            </w:r>
          </w:p>
          <w:p w:rsidRPr="00531F3D" w:rsidR="00531F3D" w:rsidP="00F933DC" w:rsidRDefault="000B4D03" w14:paraId="534DD487" w14:textId="01CD1307">
            <w:pPr>
              <w:rPr>
                <w:rStyle w:val="Hyperlink1"/>
              </w:rPr>
            </w:pPr>
            <w:hyperlink w:history="1" r:id="rId47">
              <w:r w:rsidRPr="00531F3D" w:rsidR="00531F3D">
                <w:rPr>
                  <w:rStyle w:val="Hyperlink1"/>
                </w:rPr>
                <w:t>Dina.Mackin@cpuc.ca.gov</w:t>
              </w:r>
            </w:hyperlink>
            <w:r w:rsidRPr="00531F3D" w:rsidR="00531F3D">
              <w:rPr>
                <w:rStyle w:val="Hyperlink1"/>
              </w:rPr>
              <w:t xml:space="preserve"> </w:t>
            </w:r>
          </w:p>
        </w:tc>
      </w:tr>
    </w:tbl>
    <w:p w:rsidR="00531F3D" w:rsidP="00F933DC" w:rsidRDefault="00531F3D" w14:paraId="281F8CE9" w14:textId="77777777">
      <w:pPr>
        <w:rPr>
          <w:rFonts w:cs="Times New Roman"/>
        </w:rPr>
      </w:pPr>
    </w:p>
    <w:p w:rsidR="00F31FC9" w:rsidP="00F933DC" w:rsidRDefault="00F31FC9" w14:paraId="4985A1AF" w14:textId="77777777">
      <w:pPr>
        <w:jc w:val="cente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F31FC9" w:rsidTr="00A7043B" w14:paraId="42BEEF87"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F31FC9" w:rsidP="00F933DC" w:rsidRDefault="00F31FC9" w14:paraId="7C3EBD17"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F31FC9" w:rsidP="00F933DC" w:rsidRDefault="00F31FC9" w14:paraId="0DE91B09" w14:textId="218B2202">
            <w:pPr>
              <w:rPr>
                <w:b/>
                <w:bCs/>
                <w:szCs w:val="20"/>
              </w:rPr>
            </w:pPr>
            <w:r>
              <w:rPr>
                <w:b/>
                <w:bCs/>
                <w:szCs w:val="20"/>
              </w:rPr>
              <w:t>SX-140</w:t>
            </w:r>
          </w:p>
        </w:tc>
      </w:tr>
      <w:tr w:rsidRPr="004C0567" w:rsidR="00F31FC9" w:rsidTr="00A7043B" w14:paraId="38B473DD"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F31FC9" w:rsidP="00F933DC" w:rsidRDefault="00F31FC9" w14:paraId="31F7DDEB"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F31FC9" w:rsidP="00F933DC" w:rsidRDefault="00F31FC9" w14:paraId="0D094BFA" w14:textId="1CF5B48F">
            <w:pPr>
              <w:rPr>
                <w:szCs w:val="20"/>
              </w:rPr>
            </w:pPr>
            <w:r>
              <w:rPr>
                <w:szCs w:val="20"/>
              </w:rPr>
              <w:t>October 22, 2020</w:t>
            </w:r>
          </w:p>
        </w:tc>
      </w:tr>
      <w:tr w:rsidRPr="00D7264A" w:rsidR="00F31FC9" w:rsidTr="00A7043B" w14:paraId="0EA2D6D4"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F31FC9" w:rsidP="00F933DC" w:rsidRDefault="00F31FC9" w14:paraId="7DCDA80B"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F31FC9" w:rsidP="00F933DC" w:rsidRDefault="00F31FC9" w14:paraId="55B4A821" w14:textId="635DE8EC">
            <w:pPr>
              <w:rPr>
                <w:szCs w:val="20"/>
              </w:rPr>
            </w:pPr>
            <w:r w:rsidRPr="00F31FC9">
              <w:rPr>
                <w:szCs w:val="20"/>
              </w:rPr>
              <w:t>The Rail Safety Division has prepared Resolution SX-140 for the October 22, 2020, Commission meeting.  This resolution is a recommendation to the California Transportation Commission for increased funding to be set aside for maintaining automatic grade crossing protection devices under Public Utilities Code Section 1231.1</w:t>
            </w:r>
          </w:p>
        </w:tc>
      </w:tr>
      <w:tr w:rsidRPr="00D7264A" w:rsidR="00F31FC9" w:rsidTr="00A7043B" w14:paraId="608186DA"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F31FC9" w:rsidP="00F933DC" w:rsidRDefault="00F31FC9" w14:paraId="18183884"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F31FC9" w:rsidP="00F933DC" w:rsidRDefault="000B4D03" w14:paraId="743CEDF3" w14:textId="620E79F7">
            <w:pPr>
              <w:rPr>
                <w:rStyle w:val="Hyperlink1"/>
              </w:rPr>
            </w:pPr>
            <w:hyperlink w:history="1" r:id="rId48">
              <w:r w:rsidRPr="00531F3D" w:rsidR="00531F3D">
                <w:rPr>
                  <w:rStyle w:val="Hyperlink1"/>
                </w:rPr>
                <w:t>http://docs.cpuc.ca.gov/SearchRes.aspx?docformat=ALL&amp;DocID=346405860</w:t>
              </w:r>
            </w:hyperlink>
            <w:r w:rsidRPr="00531F3D" w:rsidR="00531F3D">
              <w:rPr>
                <w:rStyle w:val="Hyperlink1"/>
              </w:rPr>
              <w:t xml:space="preserve"> </w:t>
            </w:r>
          </w:p>
        </w:tc>
      </w:tr>
      <w:tr w:rsidRPr="00D7264A" w:rsidR="00F31FC9" w:rsidTr="00A7043B" w14:paraId="1E37FE2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F31FC9" w:rsidP="00F933DC" w:rsidRDefault="00F31FC9" w14:paraId="641F3189"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F31FC9" w:rsidP="00F933DC" w:rsidRDefault="00531F3D" w14:paraId="1BBC3488" w14:textId="73E24AEA">
            <w:pPr>
              <w:rPr>
                <w:szCs w:val="20"/>
              </w:rPr>
            </w:pPr>
            <w:r>
              <w:rPr>
                <w:szCs w:val="20"/>
              </w:rPr>
              <w:t>October 10, 2020</w:t>
            </w:r>
          </w:p>
        </w:tc>
      </w:tr>
      <w:tr w:rsidRPr="00D7264A" w:rsidR="00531F3D" w:rsidTr="00A7043B" w14:paraId="48D99635"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651CFEB8"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531F3D" w:rsidR="00531F3D" w:rsidP="00F933DC" w:rsidRDefault="000B4D03" w14:paraId="2464C4AB" w14:textId="1B914A18">
            <w:pPr>
              <w:rPr>
                <w:rStyle w:val="Hyperlink1"/>
              </w:rPr>
            </w:pPr>
            <w:hyperlink w:history="1" r:id="rId49">
              <w:r w:rsidRPr="00531F3D" w:rsidR="00531F3D">
                <w:rPr>
                  <w:rStyle w:val="Hyperlink1"/>
                </w:rPr>
                <w:t>Mariam.Yani@cpuc.ca.gov</w:t>
              </w:r>
            </w:hyperlink>
            <w:r w:rsidRPr="00531F3D" w:rsidR="00531F3D">
              <w:rPr>
                <w:rStyle w:val="Hyperlink1"/>
              </w:rPr>
              <w:t xml:space="preserve"> </w:t>
            </w:r>
          </w:p>
        </w:tc>
      </w:tr>
    </w:tbl>
    <w:p w:rsidR="00F31FC9" w:rsidP="00F933DC" w:rsidRDefault="00F31FC9" w14:paraId="67C4996C" w14:textId="31FC73F7">
      <w:pPr>
        <w:jc w:val="center"/>
        <w:rPr>
          <w:rFonts w:cs="Times New Roman"/>
        </w:rPr>
      </w:pPr>
    </w:p>
    <w:p w:rsidR="00A93B91" w:rsidP="00F933DC" w:rsidRDefault="00A93B91" w14:paraId="3CF98BEB" w14:textId="4C799142">
      <w:pPr>
        <w:jc w:val="cente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A93B91" w:rsidTr="00DF1C8F" w14:paraId="07276BD3"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A93B91" w:rsidP="00F933DC" w:rsidRDefault="00A93B91" w14:paraId="4EE26FBE"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A93B91" w:rsidP="00F933DC" w:rsidRDefault="00A93B91" w14:paraId="5FE59F91" w14:textId="3C7C8CBC">
            <w:pPr>
              <w:rPr>
                <w:b/>
                <w:bCs/>
                <w:szCs w:val="20"/>
              </w:rPr>
            </w:pPr>
            <w:r>
              <w:rPr>
                <w:b/>
                <w:bCs/>
                <w:szCs w:val="20"/>
              </w:rPr>
              <w:t>T-17705</w:t>
            </w:r>
          </w:p>
        </w:tc>
      </w:tr>
      <w:tr w:rsidRPr="004C0567" w:rsidR="00A93B91" w:rsidTr="00DF1C8F" w14:paraId="05E5F822"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A93B91" w:rsidP="00F933DC" w:rsidRDefault="00A93B91" w14:paraId="0E603195"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A93B91" w:rsidP="00F933DC" w:rsidRDefault="00A93B91" w14:paraId="1B5ACFE3" w14:textId="77777777">
            <w:pPr>
              <w:rPr>
                <w:szCs w:val="20"/>
              </w:rPr>
            </w:pPr>
            <w:r>
              <w:rPr>
                <w:szCs w:val="20"/>
              </w:rPr>
              <w:t>October 22, 2020</w:t>
            </w:r>
          </w:p>
        </w:tc>
      </w:tr>
      <w:tr w:rsidRPr="00021B50" w:rsidR="00A93B91" w:rsidTr="00544AD7" w14:paraId="48513DFE" w14:textId="77777777">
        <w:trPr>
          <w:trHeight w:val="539"/>
        </w:trPr>
        <w:tc>
          <w:tcPr>
            <w:tcW w:w="2898" w:type="dxa"/>
            <w:tcBorders>
              <w:top w:val="single" w:color="auto" w:sz="4" w:space="0"/>
              <w:left w:val="single" w:color="auto" w:sz="4" w:space="0"/>
              <w:bottom w:val="single" w:color="auto" w:sz="4" w:space="0"/>
              <w:right w:val="single" w:color="auto" w:sz="4" w:space="0"/>
            </w:tcBorders>
            <w:hideMark/>
          </w:tcPr>
          <w:p w:rsidRPr="00D7264A" w:rsidR="00A93B91" w:rsidP="00F933DC" w:rsidRDefault="00A93B91" w14:paraId="626CDA76"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021B50" w:rsidR="00A93B91" w:rsidP="00F933DC" w:rsidRDefault="00A93B91" w14:paraId="0505BDDB" w14:textId="7A858437">
            <w:r>
              <w:t>Resolution T-17705. Adopts California High Cost Fund-A Program Surcharge Rate of 0.70%, effective December 1, 2020.</w:t>
            </w:r>
          </w:p>
        </w:tc>
      </w:tr>
      <w:tr w:rsidRPr="00021B50" w:rsidR="00A93B91" w:rsidTr="00DF1C8F" w14:paraId="47A3E51D"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A93B91" w:rsidP="00F933DC" w:rsidRDefault="00A93B91" w14:paraId="6FC42564"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021B50" w:rsidR="00A93B91" w:rsidP="00F933DC" w:rsidRDefault="00A93B91" w14:paraId="52DB71A7" w14:textId="519C5B01">
            <w:pPr>
              <w:rPr>
                <w:rStyle w:val="Hyperlink1"/>
              </w:rPr>
            </w:pPr>
            <w:r w:rsidRPr="00A93B91">
              <w:rPr>
                <w:rStyle w:val="Hyperlink1"/>
              </w:rPr>
              <w:t>https://docs.cpuc.ca.gov/PublishedDocs/Published/G000/M346/K760/346760167.docx</w:t>
            </w:r>
          </w:p>
        </w:tc>
      </w:tr>
      <w:tr w:rsidRPr="00021B50" w:rsidR="00A93B91" w:rsidTr="00DF1C8F" w14:paraId="36B1588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A93B91" w:rsidP="00F933DC" w:rsidRDefault="00A93B91" w14:paraId="75997461"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021B50" w:rsidR="00A93B91" w:rsidP="00F933DC" w:rsidRDefault="00717F7F" w14:paraId="1B12AE31" w14:textId="4760C134">
            <w:r w:rsidRPr="00717F7F">
              <w:t>October 8, 2020.</w:t>
            </w:r>
          </w:p>
        </w:tc>
      </w:tr>
      <w:tr w:rsidRPr="00021B50" w:rsidR="00A93B91" w:rsidTr="00DF1C8F" w14:paraId="029118D9" w14:textId="77777777">
        <w:trPr>
          <w:trHeight w:val="260"/>
        </w:trPr>
        <w:tc>
          <w:tcPr>
            <w:tcW w:w="2898" w:type="dxa"/>
            <w:tcBorders>
              <w:top w:val="single" w:color="auto" w:sz="4" w:space="0"/>
              <w:left w:val="single" w:color="auto" w:sz="4" w:space="0"/>
              <w:bottom w:val="single" w:color="auto" w:sz="4" w:space="0"/>
              <w:right w:val="single" w:color="auto" w:sz="4" w:space="0"/>
            </w:tcBorders>
          </w:tcPr>
          <w:p w:rsidRPr="00D7264A" w:rsidR="00A93B91" w:rsidP="00F933DC" w:rsidRDefault="00A93B91" w14:paraId="4C9D2A60"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021B50" w:rsidR="00A93B91" w:rsidP="00F933DC" w:rsidRDefault="00717F7F" w14:paraId="446F72BA" w14:textId="459622D1">
            <w:pPr>
              <w:rPr>
                <w:rStyle w:val="Hyperlink1"/>
              </w:rPr>
            </w:pPr>
            <w:r w:rsidRPr="00717F7F">
              <w:rPr>
                <w:rStyle w:val="Hyperlink1"/>
              </w:rPr>
              <w:t>hannah.steiner@cpuc.ca.gov</w:t>
            </w:r>
          </w:p>
        </w:tc>
      </w:tr>
    </w:tbl>
    <w:p w:rsidR="00A93B91" w:rsidP="00F933DC" w:rsidRDefault="00A93B91" w14:paraId="6EC6777A" w14:textId="77777777">
      <w:pPr>
        <w:jc w:val="center"/>
        <w:rPr>
          <w:rFonts w:cs="Times New Roman"/>
        </w:rPr>
      </w:pPr>
    </w:p>
    <w:p w:rsidR="00531F3D" w:rsidP="00F933DC" w:rsidRDefault="00531F3D" w14:paraId="7D78347D" w14:textId="1168F388">
      <w:pPr>
        <w:jc w:val="cente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021B50" w:rsidTr="00021B50" w14:paraId="27E5619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021B50" w:rsidP="00F933DC" w:rsidRDefault="00021B50" w14:paraId="324AAAD9"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021B50" w:rsidP="00F933DC" w:rsidRDefault="00021B50" w14:paraId="75891B33" w14:textId="3E850F67">
            <w:pPr>
              <w:rPr>
                <w:b/>
                <w:bCs/>
                <w:szCs w:val="20"/>
              </w:rPr>
            </w:pPr>
            <w:r>
              <w:rPr>
                <w:b/>
                <w:bCs/>
                <w:szCs w:val="20"/>
              </w:rPr>
              <w:t>T-17708</w:t>
            </w:r>
          </w:p>
        </w:tc>
      </w:tr>
      <w:tr w:rsidRPr="004C0567" w:rsidR="00021B50" w:rsidTr="00021B50" w14:paraId="57562F13"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021B50" w:rsidP="00F933DC" w:rsidRDefault="00021B50" w14:paraId="25DDFDFB"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021B50" w:rsidP="00F933DC" w:rsidRDefault="00021B50" w14:paraId="50654007" w14:textId="3182FFB6">
            <w:pPr>
              <w:rPr>
                <w:szCs w:val="20"/>
              </w:rPr>
            </w:pPr>
            <w:r>
              <w:rPr>
                <w:szCs w:val="20"/>
              </w:rPr>
              <w:t>October 22, 2020</w:t>
            </w:r>
          </w:p>
        </w:tc>
      </w:tr>
      <w:tr w:rsidRPr="00D7264A" w:rsidR="00021B50" w:rsidTr="00544AD7" w14:paraId="1232E30A" w14:textId="77777777">
        <w:trPr>
          <w:trHeight w:val="692"/>
        </w:trPr>
        <w:tc>
          <w:tcPr>
            <w:tcW w:w="2898" w:type="dxa"/>
            <w:tcBorders>
              <w:top w:val="single" w:color="auto" w:sz="4" w:space="0"/>
              <w:left w:val="single" w:color="auto" w:sz="4" w:space="0"/>
              <w:bottom w:val="single" w:color="auto" w:sz="4" w:space="0"/>
              <w:right w:val="single" w:color="auto" w:sz="4" w:space="0"/>
            </w:tcBorders>
            <w:hideMark/>
          </w:tcPr>
          <w:p w:rsidRPr="00D7264A" w:rsidR="00021B50" w:rsidP="00F933DC" w:rsidRDefault="00021B50" w14:paraId="2058C046"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021B50" w:rsidR="00021B50" w:rsidP="00F933DC" w:rsidRDefault="00021B50" w14:paraId="07D50524" w14:textId="76BBF327">
            <w:r w:rsidRPr="006D6F75">
              <w:t>Approves the Rural and Urban Regional Broadband Consortia grant applications for the San Joaquin Valley Regional Broadband Consortium and Southern Border Broadband Consortium in the amount of $900,000.</w:t>
            </w:r>
          </w:p>
        </w:tc>
      </w:tr>
      <w:tr w:rsidRPr="00531F3D" w:rsidR="00021B50" w:rsidTr="00021B50" w14:paraId="00BD79BD"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021B50" w:rsidP="00F933DC" w:rsidRDefault="00021B50" w14:paraId="453CA982"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021B50" w:rsidR="00021B50" w:rsidP="00F933DC" w:rsidRDefault="000B4D03" w14:paraId="433FC6E1" w14:textId="182FF49F">
            <w:pPr>
              <w:rPr>
                <w:rStyle w:val="Hyperlink1"/>
              </w:rPr>
            </w:pPr>
            <w:hyperlink w:history="1" r:id="rId50">
              <w:r w:rsidRPr="00021B50" w:rsidR="00021B50">
                <w:rPr>
                  <w:rStyle w:val="Hyperlink1"/>
                </w:rPr>
                <w:t>http://docs.cpuc.ca.gov/SearchRes.aspx?docformat=ALL&amp;docid=347188704</w:t>
              </w:r>
            </w:hyperlink>
            <w:r w:rsidRPr="00021B50" w:rsidR="00021B50">
              <w:rPr>
                <w:rStyle w:val="Hyperlink1"/>
              </w:rPr>
              <w:t xml:space="preserve"> </w:t>
            </w:r>
          </w:p>
        </w:tc>
      </w:tr>
      <w:tr w:rsidRPr="00D7264A" w:rsidR="00021B50" w:rsidTr="00021B50" w14:paraId="7B47F54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021B50" w:rsidP="00F933DC" w:rsidRDefault="00021B50" w14:paraId="7FF3EC85"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021B50" w:rsidR="00021B50" w:rsidP="00F933DC" w:rsidRDefault="00021B50" w14:paraId="4BC5B89B" w14:textId="236C0419">
            <w:r w:rsidRPr="006D6F75">
              <w:t>October 12, 2020</w:t>
            </w:r>
            <w:r>
              <w:t>; reply comments October 16, 2020</w:t>
            </w:r>
          </w:p>
        </w:tc>
      </w:tr>
      <w:tr w:rsidRPr="00D7264A" w:rsidR="00021B50" w:rsidTr="00021B50" w14:paraId="19E4AF97" w14:textId="77777777">
        <w:trPr>
          <w:trHeight w:val="260"/>
        </w:trPr>
        <w:tc>
          <w:tcPr>
            <w:tcW w:w="2898" w:type="dxa"/>
            <w:tcBorders>
              <w:top w:val="single" w:color="auto" w:sz="4" w:space="0"/>
              <w:left w:val="single" w:color="auto" w:sz="4" w:space="0"/>
              <w:bottom w:val="single" w:color="auto" w:sz="4" w:space="0"/>
              <w:right w:val="single" w:color="auto" w:sz="4" w:space="0"/>
            </w:tcBorders>
          </w:tcPr>
          <w:p w:rsidRPr="00D7264A" w:rsidR="00021B50" w:rsidP="00F933DC" w:rsidRDefault="00021B50" w14:paraId="76638E0F" w14:textId="09A02DF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021B50" w:rsidR="00021B50" w:rsidP="00F933DC" w:rsidRDefault="000B4D03" w14:paraId="644DDB58" w14:textId="62D58E8B">
            <w:pPr>
              <w:rPr>
                <w:rStyle w:val="Hyperlink1"/>
              </w:rPr>
            </w:pPr>
            <w:hyperlink w:history="1" r:id="rId51">
              <w:r w:rsidRPr="00021B50" w:rsidR="00021B50">
                <w:rPr>
                  <w:rStyle w:val="Hyperlink1"/>
                </w:rPr>
                <w:t>lingbo.liu@cpuca.ca.gov</w:t>
              </w:r>
            </w:hyperlink>
          </w:p>
        </w:tc>
      </w:tr>
    </w:tbl>
    <w:p w:rsidR="00021B50" w:rsidP="00F933DC" w:rsidRDefault="00021B50" w14:paraId="0253725D" w14:textId="565717F9">
      <w:pPr>
        <w:jc w:val="center"/>
        <w:rPr>
          <w:rFonts w:cs="Times New Roman"/>
        </w:rPr>
      </w:pPr>
    </w:p>
    <w:p w:rsidR="00021B50" w:rsidP="00F933DC" w:rsidRDefault="00021B50" w14:paraId="663FA285" w14:textId="2AABA510">
      <w:pPr>
        <w:jc w:val="cente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717F7F" w:rsidTr="00DF1C8F" w14:paraId="1C11B5A2"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717F7F" w:rsidP="00F933DC" w:rsidRDefault="00717F7F" w14:paraId="55929B78"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717F7F" w:rsidP="00F933DC" w:rsidRDefault="00717F7F" w14:paraId="74632F12" w14:textId="0321DA87">
            <w:pPr>
              <w:rPr>
                <w:b/>
                <w:bCs/>
                <w:szCs w:val="20"/>
              </w:rPr>
            </w:pPr>
            <w:r>
              <w:rPr>
                <w:b/>
                <w:bCs/>
                <w:szCs w:val="20"/>
              </w:rPr>
              <w:t>T-17709</w:t>
            </w:r>
          </w:p>
        </w:tc>
      </w:tr>
      <w:tr w:rsidRPr="004C0567" w:rsidR="00717F7F" w:rsidTr="00DF1C8F" w14:paraId="63852CDD"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717F7F" w:rsidP="00F933DC" w:rsidRDefault="00717F7F" w14:paraId="6E71D77F"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717F7F" w:rsidP="00F933DC" w:rsidRDefault="00717F7F" w14:paraId="20652690" w14:textId="77777777">
            <w:pPr>
              <w:rPr>
                <w:szCs w:val="20"/>
              </w:rPr>
            </w:pPr>
            <w:r>
              <w:rPr>
                <w:szCs w:val="20"/>
              </w:rPr>
              <w:t>October 22, 2020</w:t>
            </w:r>
          </w:p>
        </w:tc>
      </w:tr>
      <w:tr w:rsidRPr="00021B50" w:rsidR="00717F7F" w:rsidTr="00DF1C8F" w14:paraId="261AF700" w14:textId="77777777">
        <w:trPr>
          <w:trHeight w:val="827"/>
        </w:trPr>
        <w:tc>
          <w:tcPr>
            <w:tcW w:w="2898" w:type="dxa"/>
            <w:tcBorders>
              <w:top w:val="single" w:color="auto" w:sz="4" w:space="0"/>
              <w:left w:val="single" w:color="auto" w:sz="4" w:space="0"/>
              <w:bottom w:val="single" w:color="auto" w:sz="4" w:space="0"/>
              <w:right w:val="single" w:color="auto" w:sz="4" w:space="0"/>
            </w:tcBorders>
            <w:hideMark/>
          </w:tcPr>
          <w:p w:rsidRPr="00D7264A" w:rsidR="00717F7F" w:rsidP="00F933DC" w:rsidRDefault="00717F7F" w14:paraId="0717103A" w14:textId="77777777">
            <w:pPr>
              <w:rPr>
                <w:rFonts w:cs="Times New Roman"/>
              </w:rPr>
            </w:pPr>
            <w:r w:rsidRPr="00D7264A">
              <w:rPr>
                <w:rFonts w:cs="Times New Roman"/>
              </w:rPr>
              <w:lastRenderedPageBreak/>
              <w:t>Subject Matter</w:t>
            </w:r>
          </w:p>
        </w:tc>
        <w:tc>
          <w:tcPr>
            <w:tcW w:w="7447" w:type="dxa"/>
            <w:tcBorders>
              <w:top w:val="single" w:color="auto" w:sz="4" w:space="0"/>
              <w:left w:val="single" w:color="auto" w:sz="4" w:space="0"/>
              <w:bottom w:val="single" w:color="auto" w:sz="4" w:space="0"/>
              <w:right w:val="single" w:color="auto" w:sz="4" w:space="0"/>
            </w:tcBorders>
          </w:tcPr>
          <w:p w:rsidRPr="00717F7F" w:rsidR="00717F7F" w:rsidP="00F933DC" w:rsidRDefault="00717F7F" w14:paraId="1AD630CD" w14:textId="0B50CFCA">
            <w:pPr>
              <w:pStyle w:val="BlockText"/>
              <w:ind w:left="0"/>
              <w:jc w:val="left"/>
              <w:rPr>
                <w:rFonts w:ascii="Times New Roman" w:hAnsi="Times New Roman"/>
                <w:sz w:val="20"/>
              </w:rPr>
            </w:pPr>
            <w:r w:rsidRPr="00717F7F">
              <w:rPr>
                <w:rFonts w:ascii="Times New Roman" w:hAnsi="Times New Roman"/>
                <w:sz w:val="20"/>
              </w:rPr>
              <w:t>Approves the Rural and Urban Regional Broadband Consortia grant applications for the San Joaquin Valley Regional Broadband Consortium and Southern Border Broadband Consortium in the amount of $900,000.</w:t>
            </w:r>
            <w:bookmarkStart w:name="OLE_LINK1" w:id="3"/>
            <w:bookmarkStart w:name="OLE_LINK2" w:id="4"/>
            <w:r w:rsidRPr="00717F7F">
              <w:rPr>
                <w:rFonts w:ascii="Times New Roman" w:hAnsi="Times New Roman"/>
                <w:sz w:val="20"/>
              </w:rPr>
              <w:t xml:space="preserve"> Approval of the California Advanced Services Surcharge Rate Increase from 0.56% to 1.019% effective December 1, 2020, and until December 30, 2022 or further revised by the Commission</w:t>
            </w:r>
            <w:bookmarkEnd w:id="3"/>
            <w:bookmarkEnd w:id="4"/>
          </w:p>
        </w:tc>
      </w:tr>
      <w:tr w:rsidRPr="00021B50" w:rsidR="00717F7F" w:rsidTr="00DF1C8F" w14:paraId="646F78B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717F7F" w:rsidP="00F933DC" w:rsidRDefault="00717F7F" w14:paraId="73827C42"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717F7F" w:rsidR="00717F7F" w:rsidP="00F933DC" w:rsidRDefault="000B4D03" w14:paraId="6FE5F832" w14:textId="4D85BC2A">
            <w:pPr>
              <w:rPr>
                <w:rStyle w:val="Hyperlink1"/>
              </w:rPr>
            </w:pPr>
            <w:hyperlink w:history="1" r:id="rId52">
              <w:r w:rsidRPr="00717F7F" w:rsidR="00717F7F">
                <w:rPr>
                  <w:rStyle w:val="Hyperlink1"/>
                </w:rPr>
                <w:t>https://docs.cpuc.ca.gov/SearchRes.aspx?docformat=ALL&amp;docid=347261299</w:t>
              </w:r>
            </w:hyperlink>
          </w:p>
        </w:tc>
      </w:tr>
      <w:tr w:rsidRPr="00021B50" w:rsidR="00717F7F" w:rsidTr="00DF1C8F" w14:paraId="2588F50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717F7F" w:rsidP="00F933DC" w:rsidRDefault="00717F7F" w14:paraId="2376191C"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021B50" w:rsidR="00717F7F" w:rsidP="00F933DC" w:rsidRDefault="00717F7F" w14:paraId="04AE15DA" w14:textId="4D754367">
            <w:r w:rsidRPr="006D6F75">
              <w:t>October 12, 202</w:t>
            </w:r>
            <w:r>
              <w:t>0</w:t>
            </w:r>
          </w:p>
        </w:tc>
      </w:tr>
      <w:tr w:rsidRPr="00021B50" w:rsidR="00717F7F" w:rsidTr="00DF1C8F" w14:paraId="10081D2C" w14:textId="77777777">
        <w:trPr>
          <w:trHeight w:val="260"/>
        </w:trPr>
        <w:tc>
          <w:tcPr>
            <w:tcW w:w="2898" w:type="dxa"/>
            <w:tcBorders>
              <w:top w:val="single" w:color="auto" w:sz="4" w:space="0"/>
              <w:left w:val="single" w:color="auto" w:sz="4" w:space="0"/>
              <w:bottom w:val="single" w:color="auto" w:sz="4" w:space="0"/>
              <w:right w:val="single" w:color="auto" w:sz="4" w:space="0"/>
            </w:tcBorders>
          </w:tcPr>
          <w:p w:rsidRPr="00D7264A" w:rsidR="00717F7F" w:rsidP="00F933DC" w:rsidRDefault="00717F7F" w14:paraId="122D0D86"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717F7F" w:rsidR="00717F7F" w:rsidP="00F933DC" w:rsidRDefault="000B4D03" w14:paraId="656C8A72" w14:textId="78BC76DB">
            <w:pPr>
              <w:rPr>
                <w:rStyle w:val="Hyperlink1"/>
              </w:rPr>
            </w:pPr>
            <w:hyperlink w:history="1" r:id="rId53">
              <w:r w:rsidRPr="00717F7F" w:rsidR="00717F7F">
                <w:rPr>
                  <w:rStyle w:val="Hyperlink1"/>
                </w:rPr>
                <w:t>Angela.Young@cpuc.ca.gov</w:t>
              </w:r>
            </w:hyperlink>
          </w:p>
        </w:tc>
      </w:tr>
    </w:tbl>
    <w:p w:rsidR="00717F7F" w:rsidP="00F933DC" w:rsidRDefault="00717F7F" w14:paraId="15E8209F" w14:textId="57706310">
      <w:pPr>
        <w:jc w:val="center"/>
        <w:rPr>
          <w:rFonts w:cs="Times New Roman"/>
        </w:rPr>
      </w:pPr>
    </w:p>
    <w:p w:rsidR="00D9512E" w:rsidP="00F933DC" w:rsidRDefault="00D9512E" w14:paraId="0D952EB6" w14:textId="77777777">
      <w:pPr>
        <w:jc w:val="cente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D9512E" w:rsidTr="00C6399C" w14:paraId="6285F9A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6A219D38"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26994F5A" w14:textId="56F297DC">
            <w:pPr>
              <w:rPr>
                <w:b/>
                <w:bCs/>
                <w:szCs w:val="20"/>
              </w:rPr>
            </w:pPr>
            <w:r>
              <w:rPr>
                <w:b/>
                <w:bCs/>
                <w:szCs w:val="20"/>
              </w:rPr>
              <w:t>Res. ALJ-388</w:t>
            </w:r>
          </w:p>
        </w:tc>
      </w:tr>
      <w:tr w:rsidRPr="004C0567" w:rsidR="00D9512E" w:rsidTr="00C6399C" w14:paraId="06F7084B"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48C739DC"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D9512E" w:rsidP="00F933DC" w:rsidRDefault="00D9512E" w14:paraId="1E037D9F" w14:textId="77777777">
            <w:pPr>
              <w:rPr>
                <w:szCs w:val="20"/>
              </w:rPr>
            </w:pPr>
            <w:r>
              <w:rPr>
                <w:szCs w:val="20"/>
              </w:rPr>
              <w:t>November 5, 2020</w:t>
            </w:r>
          </w:p>
        </w:tc>
      </w:tr>
      <w:tr w:rsidRPr="00D7264A" w:rsidR="00D9512E" w:rsidTr="00C6399C" w14:paraId="65A725E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4E05DC51"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51E1FCAC" w14:textId="42410BD2">
            <w:pPr>
              <w:rPr>
                <w:szCs w:val="20"/>
              </w:rPr>
            </w:pPr>
            <w:r w:rsidRPr="00D9512E">
              <w:rPr>
                <w:szCs w:val="20"/>
              </w:rPr>
              <w:t>Appeal by Uber Technologies, Inc. and Lyft Inc. of Consumer Protection and Enforcement Division’s Confidentiality Determination</w:t>
            </w:r>
          </w:p>
        </w:tc>
      </w:tr>
      <w:tr w:rsidRPr="00531F3D" w:rsidR="00D9512E" w:rsidTr="00C6399C" w14:paraId="3DD7FFC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586508F2"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D9512E" w:rsidP="00F933DC" w:rsidRDefault="00D9512E" w14:paraId="37150E72" w14:textId="132AC785">
            <w:pPr>
              <w:rPr>
                <w:rStyle w:val="Hyperlink1"/>
              </w:rPr>
            </w:pPr>
            <w:r w:rsidRPr="00D9512E">
              <w:rPr>
                <w:rStyle w:val="Hyperlink1"/>
              </w:rPr>
              <w:t>https://docs.cpuc.ca.gov/SearchRes.aspx?docformat=ALL&amp;docid=347986565</w:t>
            </w:r>
          </w:p>
        </w:tc>
      </w:tr>
      <w:tr w:rsidRPr="00D7264A" w:rsidR="00D9512E" w:rsidTr="00C6399C" w14:paraId="3F503F1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227C89BA"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1EBC77E5" w14:textId="4B70D11A">
            <w:pPr>
              <w:rPr>
                <w:szCs w:val="20"/>
              </w:rPr>
            </w:pPr>
            <w:r>
              <w:rPr>
                <w:szCs w:val="20"/>
              </w:rPr>
              <w:t>October 20, 2020</w:t>
            </w:r>
          </w:p>
        </w:tc>
      </w:tr>
      <w:tr w:rsidRPr="00531F3D" w:rsidR="00D9512E" w:rsidTr="00C6399C" w14:paraId="384F5B5A"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049055D5"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531F3D" w:rsidR="00D9512E" w:rsidP="00F933DC" w:rsidRDefault="00D9512E" w14:paraId="280A9052" w14:textId="432AF850">
            <w:pPr>
              <w:rPr>
                <w:rStyle w:val="Hyperlink1"/>
              </w:rPr>
            </w:pPr>
            <w:r w:rsidRPr="00D9512E">
              <w:rPr>
                <w:rStyle w:val="Hyperlink1"/>
              </w:rPr>
              <w:t>https://ia.cpuc.ca.gov/servicelists/R1902012_86476.htm</w:t>
            </w:r>
          </w:p>
        </w:tc>
      </w:tr>
    </w:tbl>
    <w:p w:rsidR="00C6399C" w:rsidP="00F933DC" w:rsidRDefault="00C6399C" w14:paraId="3028F41D" w14:textId="77777777">
      <w:pPr>
        <w:rPr>
          <w:rFonts w:cs="Times New Roman"/>
        </w:rPr>
      </w:pPr>
    </w:p>
    <w:p w:rsidR="00D9512E" w:rsidP="00F933DC" w:rsidRDefault="00D9512E" w14:paraId="3881E457" w14:textId="77777777">
      <w:pP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531F3D" w:rsidTr="00A7043B" w14:paraId="1596E44E"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4120A676"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531F3D" w:rsidP="00F933DC" w:rsidRDefault="00531F3D" w14:paraId="1C9EDD27" w14:textId="662DC8CB">
            <w:pPr>
              <w:rPr>
                <w:b/>
                <w:bCs/>
                <w:szCs w:val="20"/>
              </w:rPr>
            </w:pPr>
            <w:r>
              <w:rPr>
                <w:b/>
                <w:bCs/>
                <w:szCs w:val="20"/>
              </w:rPr>
              <w:t>E-5076</w:t>
            </w:r>
          </w:p>
        </w:tc>
      </w:tr>
      <w:tr w:rsidRPr="004C0567" w:rsidR="00531F3D" w:rsidTr="00A7043B" w14:paraId="498CC533"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58C15495"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531F3D" w:rsidP="00F933DC" w:rsidRDefault="00531F3D" w14:paraId="0BD6C694" w14:textId="1B213F31">
            <w:pPr>
              <w:rPr>
                <w:szCs w:val="20"/>
              </w:rPr>
            </w:pPr>
            <w:r>
              <w:rPr>
                <w:szCs w:val="20"/>
              </w:rPr>
              <w:t>November 5, 2020</w:t>
            </w:r>
          </w:p>
        </w:tc>
      </w:tr>
      <w:tr w:rsidRPr="00D7264A" w:rsidR="00531F3D" w:rsidTr="00A7043B" w14:paraId="45FDBCA4"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38762087"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531F3D" w:rsidP="00F933DC" w:rsidRDefault="00531F3D" w14:paraId="26CA9D35" w14:textId="307F948E">
            <w:pPr>
              <w:rPr>
                <w:szCs w:val="20"/>
              </w:rPr>
            </w:pPr>
            <w:r w:rsidRPr="00531F3D">
              <w:rPr>
                <w:szCs w:val="20"/>
              </w:rPr>
              <w:t>Resolution E-5076—Adoption of Guidelines to Implement the CPUC Tribal Land Policy consistent with Executive Order B-10-11 and the CPUC Tribal Consultation Policy, The Tribal Land Transfer Policy, and Public Utilities Code Section 851.</w:t>
            </w:r>
          </w:p>
        </w:tc>
      </w:tr>
      <w:tr w:rsidRPr="00531F3D" w:rsidR="00531F3D" w:rsidTr="00A7043B" w14:paraId="694F109A"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323AB6DF"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531F3D" w:rsidP="00F933DC" w:rsidRDefault="00531F3D" w14:paraId="118653F1" w14:textId="1EDFC3E0">
            <w:pPr>
              <w:rPr>
                <w:rStyle w:val="Hyperlink1"/>
              </w:rPr>
            </w:pPr>
            <w:r w:rsidRPr="00531F3D">
              <w:rPr>
                <w:rStyle w:val="Hyperlink1"/>
              </w:rPr>
              <w:t>https://docs.cpuc.ca.gov/SearchRes.aspx?docformat=ALL&amp;docid=346141974</w:t>
            </w:r>
          </w:p>
        </w:tc>
      </w:tr>
      <w:tr w:rsidRPr="00D7264A" w:rsidR="00531F3D" w:rsidTr="00A7043B" w14:paraId="12094E3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193CCBCC"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531F3D" w:rsidP="00F933DC" w:rsidRDefault="00531F3D" w14:paraId="4C632182" w14:textId="2E9B0F9E">
            <w:pPr>
              <w:rPr>
                <w:szCs w:val="20"/>
              </w:rPr>
            </w:pPr>
            <w:r>
              <w:rPr>
                <w:szCs w:val="20"/>
              </w:rPr>
              <w:t>September 22, 2020</w:t>
            </w:r>
          </w:p>
        </w:tc>
      </w:tr>
      <w:tr w:rsidRPr="00531F3D" w:rsidR="00531F3D" w:rsidTr="00A7043B" w14:paraId="2A8A3DD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531F3D" w:rsidP="00F933DC" w:rsidRDefault="00531F3D" w14:paraId="0A0B8E72"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531F3D" w:rsidR="00531F3D" w:rsidP="00F933DC" w:rsidRDefault="00531F3D" w14:paraId="1700A5E4" w14:textId="77777777">
            <w:pPr>
              <w:rPr>
                <w:rStyle w:val="Hyperlink1"/>
              </w:rPr>
            </w:pPr>
            <w:r w:rsidRPr="00531F3D">
              <w:rPr>
                <w:rStyle w:val="Hyperlink1"/>
              </w:rPr>
              <w:t>Michael.Rosauer@cpuc.ca.gov and</w:t>
            </w:r>
          </w:p>
          <w:p w:rsidRPr="00531F3D" w:rsidR="00531F3D" w:rsidP="00F933DC" w:rsidRDefault="00531F3D" w14:paraId="40482397" w14:textId="0EE8E9AF">
            <w:pPr>
              <w:rPr>
                <w:rStyle w:val="Hyperlink1"/>
              </w:rPr>
            </w:pPr>
            <w:r w:rsidRPr="00531F3D">
              <w:rPr>
                <w:rStyle w:val="Hyperlink1"/>
              </w:rPr>
              <w:t>BOR@cpuc.ca.gov</w:t>
            </w:r>
          </w:p>
        </w:tc>
      </w:tr>
    </w:tbl>
    <w:p w:rsidR="00A00F7F" w:rsidP="00F933DC" w:rsidRDefault="00A00F7F" w14:paraId="02220040" w14:textId="2E29C178">
      <w:pPr>
        <w:rPr>
          <w:rFonts w:cs="Times New Roman"/>
        </w:rPr>
      </w:pPr>
    </w:p>
    <w:p w:rsidR="00C6399C" w:rsidP="00F933DC" w:rsidRDefault="00C6399C" w14:paraId="12EFF6A2" w14:textId="1AD556C2">
      <w:pP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C6399C" w:rsidTr="00C6399C" w14:paraId="68598C8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68723B1F"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C6399C" w:rsidP="00F933DC" w:rsidRDefault="00C6399C" w14:paraId="015300FD" w14:textId="7C02657C">
            <w:pPr>
              <w:rPr>
                <w:b/>
                <w:bCs/>
                <w:szCs w:val="20"/>
              </w:rPr>
            </w:pPr>
            <w:r>
              <w:rPr>
                <w:b/>
                <w:bCs/>
                <w:szCs w:val="20"/>
              </w:rPr>
              <w:t>E-510</w:t>
            </w:r>
            <w:r w:rsidR="001B0052">
              <w:rPr>
                <w:b/>
                <w:bCs/>
                <w:szCs w:val="20"/>
              </w:rPr>
              <w:t>2</w:t>
            </w:r>
          </w:p>
        </w:tc>
      </w:tr>
      <w:tr w:rsidRPr="004C0567" w:rsidR="00C6399C" w:rsidTr="00C6399C" w14:paraId="5B20F520"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4E70EDBC"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C6399C" w:rsidP="00F933DC" w:rsidRDefault="00C6399C" w14:paraId="5D5D30AB" w14:textId="77777777">
            <w:pPr>
              <w:rPr>
                <w:szCs w:val="20"/>
              </w:rPr>
            </w:pPr>
            <w:r>
              <w:rPr>
                <w:szCs w:val="20"/>
              </w:rPr>
              <w:t>November 5, 2020</w:t>
            </w:r>
          </w:p>
        </w:tc>
      </w:tr>
      <w:tr w:rsidRPr="00D7264A" w:rsidR="00C6399C" w:rsidTr="00C6399C" w14:paraId="1DC6AB9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1A68A0C6"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C6399C" w:rsidP="00F933DC" w:rsidRDefault="00C6399C" w14:paraId="3AEC7EBB" w14:textId="5BE02835">
            <w:pPr>
              <w:rPr>
                <w:szCs w:val="20"/>
              </w:rPr>
            </w:pPr>
            <w:r w:rsidRPr="00C6399C">
              <w:rPr>
                <w:szCs w:val="20"/>
              </w:rPr>
              <w:t>Resolution E-5102. Approving with Modification, Clean Power Alliance’s Tariffs to Implement the Disadvantaged Communities Green Tariff and Community Solar Green Tariff Programs</w:t>
            </w:r>
          </w:p>
        </w:tc>
      </w:tr>
      <w:tr w:rsidRPr="00531F3D" w:rsidR="00C6399C" w:rsidTr="00C6399C" w14:paraId="0803984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69B2A483"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C6399C" w:rsidP="00F933DC" w:rsidRDefault="00C6399C" w14:paraId="055E26CF" w14:textId="4598E8EE">
            <w:pPr>
              <w:rPr>
                <w:rStyle w:val="Hyperlink1"/>
              </w:rPr>
            </w:pPr>
            <w:r w:rsidRPr="00C6399C">
              <w:rPr>
                <w:rStyle w:val="Hyperlink1"/>
              </w:rPr>
              <w:t>https://docs.cpuc.ca.gov/SearchRes.aspx?docformat=ALL&amp;docid=348044872</w:t>
            </w:r>
          </w:p>
        </w:tc>
      </w:tr>
      <w:tr w:rsidRPr="00D7264A" w:rsidR="00C6399C" w:rsidTr="00C6399C" w14:paraId="631AA4A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0CF5EE22"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C6399C" w:rsidP="00F933DC" w:rsidRDefault="00C6399C" w14:paraId="51BD3803" w14:textId="4A8DC8D9">
            <w:pPr>
              <w:rPr>
                <w:szCs w:val="20"/>
              </w:rPr>
            </w:pPr>
            <w:r w:rsidRPr="00C6399C">
              <w:rPr>
                <w:szCs w:val="20"/>
              </w:rPr>
              <w:t>October 26, 2020.</w:t>
            </w:r>
          </w:p>
        </w:tc>
      </w:tr>
      <w:tr w:rsidRPr="00531F3D" w:rsidR="00C6399C" w:rsidTr="00C6399C" w14:paraId="0BAD598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102A90A7"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531F3D" w:rsidR="00C6399C" w:rsidP="00F933DC" w:rsidRDefault="00C6399C" w14:paraId="21852371" w14:textId="35A35B88">
            <w:pPr>
              <w:rPr>
                <w:rStyle w:val="Hyperlink1"/>
              </w:rPr>
            </w:pPr>
            <w:r w:rsidRPr="00C6399C">
              <w:rPr>
                <w:rStyle w:val="Hyperlink1"/>
              </w:rPr>
              <w:t>joshua.litwin@cpuc.ca.gov and tory.francisco@cpuc.ca.gov</w:t>
            </w:r>
          </w:p>
        </w:tc>
      </w:tr>
    </w:tbl>
    <w:p w:rsidR="00C6399C" w:rsidP="00F933DC" w:rsidRDefault="00C6399C" w14:paraId="056E02E8" w14:textId="5D714074">
      <w:pPr>
        <w:rPr>
          <w:rFonts w:cs="Times New Roman"/>
        </w:rPr>
      </w:pPr>
    </w:p>
    <w:p w:rsidR="00C56B69" w:rsidP="00F933DC" w:rsidRDefault="00C56B69" w14:paraId="5CC281AC" w14:textId="2CF59407">
      <w:pP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C56B69" w:rsidTr="00C56B69" w14:paraId="0E6AED45"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56B69" w:rsidP="00F933DC" w:rsidRDefault="00C56B69" w14:paraId="055E8EEB"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C56B69" w:rsidP="00F933DC" w:rsidRDefault="00C56B69" w14:paraId="179D73AA" w14:textId="737C6115">
            <w:pPr>
              <w:rPr>
                <w:b/>
                <w:bCs/>
                <w:szCs w:val="20"/>
              </w:rPr>
            </w:pPr>
            <w:r>
              <w:rPr>
                <w:b/>
                <w:bCs/>
                <w:szCs w:val="20"/>
              </w:rPr>
              <w:t>E-5105</w:t>
            </w:r>
          </w:p>
        </w:tc>
      </w:tr>
      <w:tr w:rsidRPr="004C0567" w:rsidR="00C56B69" w:rsidTr="00C56B69" w14:paraId="17CDBDEB"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56B69" w:rsidP="00F933DC" w:rsidRDefault="00C56B69" w14:paraId="371D1F7F"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C56B69" w:rsidP="00F933DC" w:rsidRDefault="00C56B69" w14:paraId="734E2426" w14:textId="77777777">
            <w:pPr>
              <w:rPr>
                <w:szCs w:val="20"/>
              </w:rPr>
            </w:pPr>
            <w:r>
              <w:rPr>
                <w:szCs w:val="20"/>
              </w:rPr>
              <w:t>November 5, 2020</w:t>
            </w:r>
          </w:p>
        </w:tc>
      </w:tr>
      <w:tr w:rsidRPr="00D7264A" w:rsidR="00C56B69" w:rsidTr="00C56B69" w14:paraId="02AF38B0"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56B69" w:rsidP="00F933DC" w:rsidRDefault="00C56B69" w14:paraId="4AFB9A71"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C56B69" w:rsidP="00F933DC" w:rsidRDefault="00C56B69" w14:paraId="659E3DA1" w14:textId="2F5E2F6A">
            <w:pPr>
              <w:rPr>
                <w:szCs w:val="20"/>
              </w:rPr>
            </w:pPr>
            <w:r w:rsidRPr="00C56B69">
              <w:rPr>
                <w:szCs w:val="20"/>
              </w:rPr>
              <w:t>Resolution E-5105. Provides data requirements to Pacific Gas and Electric Company, San Diego Gas &amp; Electric Company, Southern California Edison, Southwest Gas Corporation, and Southern California Gas Company for building decarbonization pilot programs authorized by Decision 20-03-027.</w:t>
            </w:r>
          </w:p>
        </w:tc>
      </w:tr>
      <w:tr w:rsidRPr="00531F3D" w:rsidR="00C56B69" w:rsidTr="00C56B69" w14:paraId="21892EBE"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56B69" w:rsidP="00F933DC" w:rsidRDefault="00C56B69" w14:paraId="171E5A55"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C56B69" w:rsidP="00F933DC" w:rsidRDefault="00C56B69" w14:paraId="7163ED08" w14:textId="1D8FC919">
            <w:pPr>
              <w:rPr>
                <w:rStyle w:val="Hyperlink1"/>
              </w:rPr>
            </w:pPr>
            <w:r w:rsidRPr="00C56B69">
              <w:rPr>
                <w:rStyle w:val="Hyperlink1"/>
              </w:rPr>
              <w:t>https://docs.cpuc.ca.gov/PublishedDocs/Published/G000/M348/K071/348071702.PDF</w:t>
            </w:r>
          </w:p>
        </w:tc>
      </w:tr>
      <w:tr w:rsidRPr="00D7264A" w:rsidR="00C56B69" w:rsidTr="00C56B69" w14:paraId="7DFBC51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56B69" w:rsidP="00F933DC" w:rsidRDefault="00C56B69" w14:paraId="26D2E98B"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C56B69" w:rsidP="00F933DC" w:rsidRDefault="00C56B69" w14:paraId="04564E05" w14:textId="77777777">
            <w:pPr>
              <w:rPr>
                <w:szCs w:val="20"/>
              </w:rPr>
            </w:pPr>
            <w:r w:rsidRPr="00C6399C">
              <w:rPr>
                <w:szCs w:val="20"/>
              </w:rPr>
              <w:t>October 26, 2020.</w:t>
            </w:r>
          </w:p>
        </w:tc>
      </w:tr>
      <w:tr w:rsidRPr="00531F3D" w:rsidR="00C56B69" w:rsidTr="00C56B69" w14:paraId="357FF674"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56B69" w:rsidP="00F933DC" w:rsidRDefault="00C56B69" w14:paraId="3EC51B29"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531F3D" w:rsidR="00C56B69" w:rsidP="00F933DC" w:rsidRDefault="00C56B69" w14:paraId="2AAFCE09" w14:textId="25AC3397">
            <w:pPr>
              <w:rPr>
                <w:rStyle w:val="Hyperlink1"/>
              </w:rPr>
            </w:pPr>
            <w:r w:rsidRPr="00C56B69">
              <w:rPr>
                <w:rStyle w:val="Hyperlink1"/>
              </w:rPr>
              <w:t>abhilasha.wadhwa@cpuc.ca.gov and Nick.zanjani@cpuc.ca.gov</w:t>
            </w:r>
          </w:p>
        </w:tc>
      </w:tr>
    </w:tbl>
    <w:p w:rsidR="00C56B69" w:rsidP="00F933DC" w:rsidRDefault="00C56B69" w14:paraId="643CA3A3" w14:textId="77777777">
      <w:pPr>
        <w:rPr>
          <w:rFonts w:cs="Times New Roman"/>
        </w:rPr>
      </w:pPr>
    </w:p>
    <w:p w:rsidR="00C6399C" w:rsidP="00F933DC" w:rsidRDefault="00C6399C" w14:paraId="2397277C" w14:textId="77777777">
      <w:pP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C6399C" w:rsidTr="00C6399C" w14:paraId="679E3B80"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20C638BC"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C6399C" w:rsidP="00F933DC" w:rsidRDefault="00C6399C" w14:paraId="6F7B48A1" w14:textId="3CEBAA40">
            <w:pPr>
              <w:rPr>
                <w:b/>
                <w:bCs/>
                <w:szCs w:val="20"/>
              </w:rPr>
            </w:pPr>
            <w:r>
              <w:rPr>
                <w:b/>
                <w:bCs/>
                <w:szCs w:val="20"/>
              </w:rPr>
              <w:t>E-5106</w:t>
            </w:r>
          </w:p>
        </w:tc>
      </w:tr>
      <w:tr w:rsidRPr="004C0567" w:rsidR="00C6399C" w:rsidTr="00C6399C" w14:paraId="64C13542"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3C5D96CF" w14:textId="77777777">
            <w:pPr>
              <w:rPr>
                <w:rFonts w:cs="Times New Roman"/>
              </w:rPr>
            </w:pPr>
            <w:r w:rsidRPr="00D7264A">
              <w:rPr>
                <w:rFonts w:cs="Times New Roman"/>
              </w:rPr>
              <w:lastRenderedPageBreak/>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C6399C" w:rsidP="00F933DC" w:rsidRDefault="00C6399C" w14:paraId="6D6F5FF5" w14:textId="77777777">
            <w:pPr>
              <w:rPr>
                <w:szCs w:val="20"/>
              </w:rPr>
            </w:pPr>
            <w:r>
              <w:rPr>
                <w:szCs w:val="20"/>
              </w:rPr>
              <w:t>November 5, 2020</w:t>
            </w:r>
          </w:p>
        </w:tc>
      </w:tr>
      <w:tr w:rsidRPr="00D7264A" w:rsidR="00C6399C" w:rsidTr="00C6399C" w14:paraId="4DB58325"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63251D89"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C6399C" w:rsidP="00F933DC" w:rsidRDefault="00C6399C" w14:paraId="21EAF494" w14:textId="5A11C2A5">
            <w:pPr>
              <w:rPr>
                <w:szCs w:val="20"/>
              </w:rPr>
            </w:pPr>
            <w:r w:rsidRPr="00C6399C">
              <w:rPr>
                <w:szCs w:val="20"/>
              </w:rPr>
              <w:t>RESOLUTION E-5106:  Large Thermal Energy Storage Incentive Calculation Methodology Proposal for the Self-Generation Incentive Program and Proposed Updates</w:t>
            </w:r>
          </w:p>
        </w:tc>
      </w:tr>
      <w:tr w:rsidRPr="00531F3D" w:rsidR="00C6399C" w:rsidTr="00C6399C" w14:paraId="08928023"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4774F0D1"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C6399C" w:rsidP="00F933DC" w:rsidRDefault="00C6399C" w14:paraId="6C475B9D" w14:textId="036213C3">
            <w:pPr>
              <w:rPr>
                <w:rStyle w:val="Hyperlink1"/>
              </w:rPr>
            </w:pPr>
            <w:r w:rsidRPr="00C6399C">
              <w:rPr>
                <w:rStyle w:val="Hyperlink1"/>
              </w:rPr>
              <w:t>https://docs.cpuc.ca.gov/SearchRes.aspx?docformat=ALL&amp;docid=348030484</w:t>
            </w:r>
          </w:p>
        </w:tc>
      </w:tr>
      <w:tr w:rsidRPr="00D7264A" w:rsidR="00C6399C" w:rsidTr="00C6399C" w14:paraId="69C06720"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774A79FB"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C6399C" w:rsidP="00F933DC" w:rsidRDefault="00C6399C" w14:paraId="7F368605" w14:textId="77777777">
            <w:pPr>
              <w:rPr>
                <w:szCs w:val="20"/>
              </w:rPr>
            </w:pPr>
            <w:r w:rsidRPr="00C6399C">
              <w:rPr>
                <w:szCs w:val="20"/>
              </w:rPr>
              <w:t>October 26, 2020.</w:t>
            </w:r>
          </w:p>
        </w:tc>
      </w:tr>
      <w:tr w:rsidRPr="00531F3D" w:rsidR="00C6399C" w:rsidTr="00C6399C" w14:paraId="65DBE0E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C6399C" w:rsidP="00F933DC" w:rsidRDefault="00C6399C" w14:paraId="15411377"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531F3D" w:rsidR="00C6399C" w:rsidP="00F933DC" w:rsidRDefault="00C6399C" w14:paraId="7C9471BA" w14:textId="2947BAE5">
            <w:pPr>
              <w:rPr>
                <w:rStyle w:val="Hyperlink1"/>
              </w:rPr>
            </w:pPr>
            <w:r w:rsidRPr="00C6399C">
              <w:rPr>
                <w:rStyle w:val="Hyperlink1"/>
              </w:rPr>
              <w:t>Asal.esfahani@cpuc.ca.gov and Tory.Francisco@cpuc.ca.gov</w:t>
            </w:r>
          </w:p>
        </w:tc>
      </w:tr>
    </w:tbl>
    <w:p w:rsidR="00C6399C" w:rsidP="00F933DC" w:rsidRDefault="00C6399C" w14:paraId="346EFBFF" w14:textId="77777777">
      <w:pPr>
        <w:rPr>
          <w:rFonts w:cs="Times New Roman"/>
        </w:rPr>
      </w:pPr>
    </w:p>
    <w:p w:rsidR="00D9512E" w:rsidP="00F933DC" w:rsidRDefault="00D9512E" w14:paraId="35E872E6" w14:textId="77777777">
      <w:pPr>
        <w:jc w:val="center"/>
        <w:rPr>
          <w:rFonts w:cs="Times New Roman"/>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D9512E" w:rsidTr="00C6399C" w14:paraId="239AF604"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1CB2E4B7"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15FCF04A" w14:textId="2B45C369">
            <w:pPr>
              <w:rPr>
                <w:b/>
                <w:bCs/>
                <w:szCs w:val="20"/>
              </w:rPr>
            </w:pPr>
            <w:r>
              <w:rPr>
                <w:b/>
                <w:bCs/>
                <w:szCs w:val="20"/>
              </w:rPr>
              <w:t>G-3571</w:t>
            </w:r>
          </w:p>
        </w:tc>
      </w:tr>
      <w:tr w:rsidRPr="004C0567" w:rsidR="00D9512E" w:rsidTr="00C6399C" w14:paraId="0655D3A4"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0ADCB499"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D9512E" w:rsidP="00F933DC" w:rsidRDefault="00D9512E" w14:paraId="50090D73" w14:textId="77777777">
            <w:pPr>
              <w:rPr>
                <w:szCs w:val="20"/>
              </w:rPr>
            </w:pPr>
            <w:r>
              <w:rPr>
                <w:szCs w:val="20"/>
              </w:rPr>
              <w:t>November 5, 2020</w:t>
            </w:r>
          </w:p>
        </w:tc>
      </w:tr>
      <w:tr w:rsidRPr="00D7264A" w:rsidR="00D9512E" w:rsidTr="00C6399C" w14:paraId="1078B24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25A4EC68"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430E239A" w14:textId="424C740F">
            <w:pPr>
              <w:rPr>
                <w:szCs w:val="20"/>
              </w:rPr>
            </w:pPr>
            <w:r w:rsidRPr="00D9512E">
              <w:rPr>
                <w:szCs w:val="20"/>
              </w:rPr>
              <w:t>Resolution G-3571. The California Energy Commission requests approval of its Fiscal Year 2020-2021 natural gas research budget.</w:t>
            </w:r>
          </w:p>
        </w:tc>
      </w:tr>
      <w:tr w:rsidRPr="00531F3D" w:rsidR="00D9512E" w:rsidTr="00C6399C" w14:paraId="7898E00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015BED6B"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D9512E" w:rsidP="00F933DC" w:rsidRDefault="00D9512E" w14:paraId="3EAFC803" w14:textId="24DE2282">
            <w:pPr>
              <w:rPr>
                <w:rStyle w:val="Hyperlink1"/>
              </w:rPr>
            </w:pPr>
            <w:r w:rsidRPr="00D9512E">
              <w:rPr>
                <w:rStyle w:val="Hyperlink1"/>
              </w:rPr>
              <w:t>https://docs.cpuc.ca.gov/PublishedDocs/Published/G000/M347/K955/347955274.PDF</w:t>
            </w:r>
          </w:p>
        </w:tc>
      </w:tr>
      <w:tr w:rsidRPr="00D7264A" w:rsidR="00D9512E" w:rsidTr="00C6399C" w14:paraId="0897D4F4"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1BD72FAE"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294CF676" w14:textId="154B719B">
            <w:pPr>
              <w:rPr>
                <w:szCs w:val="20"/>
              </w:rPr>
            </w:pPr>
            <w:r>
              <w:rPr>
                <w:szCs w:val="20"/>
              </w:rPr>
              <w:t>October 21, 2020</w:t>
            </w:r>
          </w:p>
        </w:tc>
      </w:tr>
      <w:tr w:rsidRPr="00531F3D" w:rsidR="00D9512E" w:rsidTr="00C6399C" w14:paraId="48631904"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43D13E13"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D9512E" w:rsidR="00D9512E" w:rsidP="00F933DC" w:rsidRDefault="00D9512E" w14:paraId="317D04DE" w14:textId="77777777">
            <w:pPr>
              <w:rPr>
                <w:rStyle w:val="Hyperlink1"/>
              </w:rPr>
            </w:pPr>
            <w:r w:rsidRPr="00D9512E">
              <w:rPr>
                <w:rStyle w:val="Hyperlink1"/>
              </w:rPr>
              <w:t>adam.banasiak@cpuc.ca.gov and</w:t>
            </w:r>
          </w:p>
          <w:p w:rsidRPr="00531F3D" w:rsidR="00D9512E" w:rsidP="00F933DC" w:rsidRDefault="00D9512E" w14:paraId="42EAE514" w14:textId="24308DFE">
            <w:pPr>
              <w:rPr>
                <w:rStyle w:val="Hyperlink1"/>
              </w:rPr>
            </w:pPr>
            <w:r w:rsidRPr="00D9512E">
              <w:rPr>
                <w:rStyle w:val="Hyperlink1"/>
              </w:rPr>
              <w:t>amy.mesrobian@cpuc.ca.gov</w:t>
            </w:r>
          </w:p>
        </w:tc>
      </w:tr>
    </w:tbl>
    <w:p w:rsidR="00D9512E" w:rsidP="00F933DC" w:rsidRDefault="00D9512E" w14:paraId="7F7DD8B9" w14:textId="77777777">
      <w:pPr>
        <w:jc w:val="center"/>
      </w:pPr>
    </w:p>
    <w:p w:rsidR="00D9512E" w:rsidP="00F933DC" w:rsidRDefault="00D9512E" w14:paraId="2BFDF96A" w14:textId="1A3A0698">
      <w:pPr>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C6399C" w:rsidTr="00C6399C" w14:paraId="2D4730F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6399C" w:rsidR="00C6399C" w:rsidP="00F933DC" w:rsidRDefault="00C6399C" w14:paraId="22CD4A38" w14:textId="77777777">
            <w:pPr>
              <w:rPr>
                <w:rFonts w:cs="Times New Roman"/>
                <w:szCs w:val="20"/>
              </w:rPr>
            </w:pPr>
            <w:r w:rsidRPr="00C6399C">
              <w:rPr>
                <w:rFonts w:cs="Times New Roman"/>
                <w:szCs w:val="20"/>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1B0052" w:rsidR="00C6399C" w:rsidP="00F933DC" w:rsidRDefault="00C6399C" w14:paraId="38A501EA" w14:textId="2EEFD365">
            <w:pPr>
              <w:rPr>
                <w:rFonts w:cs="Times New Roman"/>
                <w:b/>
                <w:bCs/>
                <w:szCs w:val="20"/>
              </w:rPr>
            </w:pPr>
            <w:r w:rsidRPr="001B0052">
              <w:rPr>
                <w:rFonts w:eastAsia="Calibri" w:cs="Times New Roman"/>
                <w:b/>
                <w:bCs/>
                <w:szCs w:val="20"/>
              </w:rPr>
              <w:t>M-4846</w:t>
            </w:r>
          </w:p>
        </w:tc>
      </w:tr>
      <w:tr w:rsidRPr="004C0567" w:rsidR="00C6399C" w:rsidTr="00C6399C" w14:paraId="5EA29CFE"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6399C" w:rsidR="00C6399C" w:rsidP="00F933DC" w:rsidRDefault="00C6399C" w14:paraId="1F2F68F3" w14:textId="77777777">
            <w:pPr>
              <w:rPr>
                <w:rFonts w:cs="Times New Roman"/>
                <w:szCs w:val="20"/>
              </w:rPr>
            </w:pPr>
            <w:r w:rsidRPr="00C6399C">
              <w:rPr>
                <w:rFonts w:cs="Times New Roman"/>
                <w:szCs w:val="20"/>
              </w:rPr>
              <w:t>Meeting Date</w:t>
            </w:r>
          </w:p>
        </w:tc>
        <w:tc>
          <w:tcPr>
            <w:tcW w:w="7447" w:type="dxa"/>
            <w:tcBorders>
              <w:top w:val="single" w:color="auto" w:sz="4" w:space="0"/>
              <w:left w:val="single" w:color="auto" w:sz="4" w:space="0"/>
              <w:bottom w:val="single" w:color="auto" w:sz="4" w:space="0"/>
              <w:right w:val="single" w:color="auto" w:sz="4" w:space="0"/>
            </w:tcBorders>
          </w:tcPr>
          <w:p w:rsidRPr="00C6399C" w:rsidR="00C6399C" w:rsidP="00F933DC" w:rsidRDefault="00C6399C" w14:paraId="78DA0299" w14:textId="77777777">
            <w:pPr>
              <w:rPr>
                <w:szCs w:val="20"/>
              </w:rPr>
            </w:pPr>
            <w:r w:rsidRPr="00C6399C">
              <w:rPr>
                <w:szCs w:val="20"/>
              </w:rPr>
              <w:t>November 5, 2020</w:t>
            </w:r>
          </w:p>
        </w:tc>
      </w:tr>
      <w:tr w:rsidRPr="00D7264A" w:rsidR="00C6399C" w:rsidTr="00C6399C" w14:paraId="0C73D73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6399C" w:rsidR="00C6399C" w:rsidP="00F933DC" w:rsidRDefault="00C6399C" w14:paraId="1F6DAE64" w14:textId="77777777">
            <w:pPr>
              <w:rPr>
                <w:rFonts w:cs="Times New Roman"/>
                <w:szCs w:val="20"/>
              </w:rPr>
            </w:pPr>
            <w:r w:rsidRPr="00C6399C">
              <w:rPr>
                <w:rFonts w:cs="Times New Roman"/>
                <w:szCs w:val="20"/>
              </w:rPr>
              <w:t>Subject Matter</w:t>
            </w:r>
          </w:p>
        </w:tc>
        <w:tc>
          <w:tcPr>
            <w:tcW w:w="7447" w:type="dxa"/>
            <w:tcBorders>
              <w:top w:val="single" w:color="auto" w:sz="4" w:space="0"/>
              <w:left w:val="single" w:color="auto" w:sz="4" w:space="0"/>
              <w:bottom w:val="single" w:color="auto" w:sz="4" w:space="0"/>
              <w:right w:val="single" w:color="auto" w:sz="4" w:space="0"/>
            </w:tcBorders>
          </w:tcPr>
          <w:p w:rsidRPr="00C6399C" w:rsidR="00C6399C" w:rsidP="00F933DC" w:rsidRDefault="00C6399C" w14:paraId="4DC7FE4E" w14:textId="72DD4D6A">
            <w:pPr>
              <w:rPr>
                <w:rFonts w:cs="Times New Roman"/>
                <w:szCs w:val="20"/>
              </w:rPr>
            </w:pPr>
            <w:r w:rsidRPr="00C6399C">
              <w:rPr>
                <w:rFonts w:cs="Times New Roman"/>
                <w:szCs w:val="20"/>
              </w:rPr>
              <w:t>Approves the Commission Enforcement Policy and its Appendix on Penalty Assessment Methodology.  The Policy establishes enforcement guidelines and authorizes staff to draft Administrative Consent Order and Administrative Enforcement Orders subject to Commission review and disposition.</w:t>
            </w:r>
          </w:p>
        </w:tc>
      </w:tr>
      <w:tr w:rsidRPr="00531F3D" w:rsidR="00C6399C" w:rsidTr="00C6399C" w14:paraId="762FE78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6399C" w:rsidR="00C6399C" w:rsidP="00F933DC" w:rsidRDefault="00C6399C" w14:paraId="531453DD" w14:textId="77777777">
            <w:pPr>
              <w:rPr>
                <w:rFonts w:cs="Times New Roman"/>
                <w:szCs w:val="20"/>
              </w:rPr>
            </w:pPr>
            <w:r w:rsidRPr="00C6399C">
              <w:rPr>
                <w:rFonts w:cs="Times New Roman"/>
                <w:szCs w:val="20"/>
              </w:rPr>
              <w:t>Web Link</w:t>
            </w:r>
          </w:p>
        </w:tc>
        <w:tc>
          <w:tcPr>
            <w:tcW w:w="7447" w:type="dxa"/>
            <w:tcBorders>
              <w:top w:val="single" w:color="auto" w:sz="4" w:space="0"/>
              <w:left w:val="single" w:color="auto" w:sz="4" w:space="0"/>
              <w:bottom w:val="single" w:color="auto" w:sz="4" w:space="0"/>
              <w:right w:val="single" w:color="auto" w:sz="4" w:space="0"/>
            </w:tcBorders>
          </w:tcPr>
          <w:p w:rsidRPr="00C6399C" w:rsidR="00C6399C" w:rsidP="00F933DC" w:rsidRDefault="000B4D03" w14:paraId="4DE21AED" w14:textId="49057EC6">
            <w:pPr>
              <w:rPr>
                <w:rStyle w:val="Hyperlink1"/>
              </w:rPr>
            </w:pPr>
            <w:hyperlink w:history="1" r:id="rId54">
              <w:r w:rsidRPr="00C6399C" w:rsidR="00C6399C">
                <w:rPr>
                  <w:rStyle w:val="Hyperlink1"/>
                </w:rPr>
                <w:t>https://docs.cpuc.ca.gov/SearchRes.aspx?docformat=ALL&amp;docid=348036813</w:t>
              </w:r>
            </w:hyperlink>
            <w:r w:rsidRPr="00C6399C" w:rsidR="00C6399C">
              <w:rPr>
                <w:rStyle w:val="Hyperlink1"/>
              </w:rPr>
              <w:t xml:space="preserve"> </w:t>
            </w:r>
          </w:p>
        </w:tc>
      </w:tr>
      <w:tr w:rsidRPr="00D7264A" w:rsidR="00C6399C" w:rsidTr="00C6399C" w14:paraId="31495B0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6399C" w:rsidR="00C6399C" w:rsidP="00F933DC" w:rsidRDefault="00C6399C" w14:paraId="26D27320" w14:textId="77777777">
            <w:pPr>
              <w:rPr>
                <w:rFonts w:cs="Times New Roman"/>
                <w:szCs w:val="20"/>
              </w:rPr>
            </w:pPr>
            <w:r w:rsidRPr="00C6399C">
              <w:rPr>
                <w:rFonts w:cs="Times New Roman"/>
                <w:szCs w:val="20"/>
              </w:rPr>
              <w:t>Comments Due Date</w:t>
            </w:r>
          </w:p>
        </w:tc>
        <w:tc>
          <w:tcPr>
            <w:tcW w:w="7447" w:type="dxa"/>
            <w:tcBorders>
              <w:top w:val="single" w:color="auto" w:sz="4" w:space="0"/>
              <w:left w:val="single" w:color="auto" w:sz="4" w:space="0"/>
              <w:bottom w:val="single" w:color="auto" w:sz="4" w:space="0"/>
              <w:right w:val="single" w:color="auto" w:sz="4" w:space="0"/>
            </w:tcBorders>
          </w:tcPr>
          <w:p w:rsidRPr="00C6399C" w:rsidR="00C6399C" w:rsidP="00F933DC" w:rsidRDefault="00C6399C" w14:paraId="72974BF1" w14:textId="16DD7606">
            <w:pPr>
              <w:rPr>
                <w:rFonts w:eastAsia="Calibri" w:cs="Times New Roman"/>
                <w:szCs w:val="20"/>
              </w:rPr>
            </w:pPr>
            <w:r w:rsidRPr="00C6399C">
              <w:rPr>
                <w:rFonts w:eastAsia="Calibri" w:cs="Times New Roman"/>
                <w:szCs w:val="20"/>
              </w:rPr>
              <w:t>October 20, 2020</w:t>
            </w:r>
          </w:p>
        </w:tc>
      </w:tr>
      <w:tr w:rsidRPr="00531F3D" w:rsidR="00C6399C" w:rsidTr="00C6399C" w14:paraId="59B755C7"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6399C" w:rsidR="00C6399C" w:rsidP="00F933DC" w:rsidRDefault="00C6399C" w14:paraId="66360CC2" w14:textId="77777777">
            <w:pPr>
              <w:rPr>
                <w:rFonts w:cs="Times New Roman"/>
                <w:szCs w:val="20"/>
              </w:rPr>
            </w:pPr>
            <w:r w:rsidRPr="00C6399C">
              <w:rPr>
                <w:rFonts w:cs="Times New Roman"/>
                <w:szCs w:val="20"/>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C6399C" w:rsidR="00C6399C" w:rsidP="00F933DC" w:rsidRDefault="00C6399C" w14:paraId="7971D7D6" w14:textId="77777777">
            <w:pPr>
              <w:rPr>
                <w:rFonts w:eastAsia="Calibri" w:cs="Times New Roman"/>
                <w:szCs w:val="20"/>
              </w:rPr>
            </w:pPr>
            <w:r w:rsidRPr="00C6399C">
              <w:rPr>
                <w:rFonts w:eastAsia="Calibri" w:cs="Times New Roman"/>
                <w:szCs w:val="20"/>
              </w:rPr>
              <w:t>Rachel Peterson</w:t>
            </w:r>
          </w:p>
          <w:p w:rsidRPr="00C6399C" w:rsidR="00C6399C" w:rsidP="00F933DC" w:rsidRDefault="000B4D03" w14:paraId="504A9EB5" w14:textId="49532C76">
            <w:pPr>
              <w:rPr>
                <w:rStyle w:val="Hyperlink1"/>
              </w:rPr>
            </w:pPr>
            <w:hyperlink w:history="1" r:id="rId55">
              <w:r w:rsidRPr="00C6399C" w:rsidR="00C6399C">
                <w:rPr>
                  <w:rStyle w:val="Hyperlink1"/>
                </w:rPr>
                <w:t>rachel.peterson@cpuc.ca.gov</w:t>
              </w:r>
            </w:hyperlink>
            <w:r w:rsidRPr="00C6399C" w:rsidR="00C6399C">
              <w:rPr>
                <w:rStyle w:val="Hyperlink1"/>
              </w:rPr>
              <w:t xml:space="preserve"> </w:t>
            </w:r>
          </w:p>
        </w:tc>
      </w:tr>
    </w:tbl>
    <w:p w:rsidR="00C6399C" w:rsidP="00F933DC" w:rsidRDefault="00C6399C" w14:paraId="4D919DBE" w14:textId="665D4E3A"/>
    <w:p w:rsidR="00C6399C" w:rsidP="00F933DC" w:rsidRDefault="00C6399C" w14:paraId="248EED80" w14:textId="77777777">
      <w:pPr>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447"/>
      </w:tblGrid>
      <w:tr w:rsidRPr="00D7264A" w:rsidR="00D9512E" w:rsidTr="00C6399C" w14:paraId="21B7441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053F49F5" w14:textId="77777777">
            <w:pPr>
              <w:rPr>
                <w:rFonts w:cs="Times New Roman"/>
              </w:rPr>
            </w:pPr>
            <w:r w:rsidRPr="00D7264A">
              <w:rPr>
                <w:rFonts w:cs="Times New Roman"/>
              </w:rPr>
              <w:t xml:space="preserve">Draft Resolution No. </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6804F852" w14:textId="1CFAB938">
            <w:pPr>
              <w:rPr>
                <w:b/>
                <w:bCs/>
                <w:szCs w:val="20"/>
              </w:rPr>
            </w:pPr>
            <w:r>
              <w:rPr>
                <w:b/>
                <w:bCs/>
                <w:szCs w:val="20"/>
              </w:rPr>
              <w:t>ST-240</w:t>
            </w:r>
          </w:p>
        </w:tc>
      </w:tr>
      <w:tr w:rsidRPr="004C0567" w:rsidR="00D9512E" w:rsidTr="00C6399C" w14:paraId="4BB994A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0EBC328D" w14:textId="77777777">
            <w:pPr>
              <w:rPr>
                <w:rFonts w:cs="Times New Roman"/>
              </w:rPr>
            </w:pPr>
            <w:r w:rsidRPr="00D7264A">
              <w:rPr>
                <w:rFonts w:cs="Times New Roman"/>
              </w:rPr>
              <w:t>Meeting Date</w:t>
            </w:r>
          </w:p>
        </w:tc>
        <w:tc>
          <w:tcPr>
            <w:tcW w:w="7447" w:type="dxa"/>
            <w:tcBorders>
              <w:top w:val="single" w:color="auto" w:sz="4" w:space="0"/>
              <w:left w:val="single" w:color="auto" w:sz="4" w:space="0"/>
              <w:bottom w:val="single" w:color="auto" w:sz="4" w:space="0"/>
              <w:right w:val="single" w:color="auto" w:sz="4" w:space="0"/>
            </w:tcBorders>
          </w:tcPr>
          <w:p w:rsidRPr="004C0567" w:rsidR="00D9512E" w:rsidP="00F933DC" w:rsidRDefault="00D9512E" w14:paraId="64EBF8ED" w14:textId="77777777">
            <w:pPr>
              <w:rPr>
                <w:szCs w:val="20"/>
              </w:rPr>
            </w:pPr>
            <w:r>
              <w:rPr>
                <w:szCs w:val="20"/>
              </w:rPr>
              <w:t>November 5, 2020</w:t>
            </w:r>
          </w:p>
        </w:tc>
      </w:tr>
      <w:tr w:rsidRPr="00D7264A" w:rsidR="00D9512E" w:rsidTr="00C6399C" w14:paraId="71F87C6B"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2988D4D6" w14:textId="77777777">
            <w:pPr>
              <w:rPr>
                <w:rFonts w:cs="Times New Roman"/>
              </w:rPr>
            </w:pPr>
            <w:r w:rsidRPr="00D7264A">
              <w:rPr>
                <w:rFonts w:cs="Times New Roman"/>
              </w:rPr>
              <w:t>Subject Matter</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0159ED7D" w14:textId="63DB0689">
            <w:pPr>
              <w:rPr>
                <w:szCs w:val="20"/>
              </w:rPr>
            </w:pPr>
            <w:r w:rsidRPr="00D9512E">
              <w:rPr>
                <w:szCs w:val="20"/>
              </w:rPr>
              <w:t>The Rail Safety Division has prepared Resolution ST-240 for the November 5, 2020, Commission meeting. This Resolution grants the request of the Bay Area Rapid Transit District for approval of the Safety and Security Certification Plan for their Irvington Station Project.</w:t>
            </w:r>
          </w:p>
        </w:tc>
      </w:tr>
      <w:tr w:rsidRPr="00531F3D" w:rsidR="00D9512E" w:rsidTr="00C6399C" w14:paraId="676BD7F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64CA14EC" w14:textId="77777777">
            <w:pPr>
              <w:rPr>
                <w:rFonts w:cs="Times New Roman"/>
              </w:rPr>
            </w:pPr>
            <w:r w:rsidRPr="00D7264A">
              <w:rPr>
                <w:rFonts w:cs="Times New Roman"/>
              </w:rPr>
              <w:t>Web Link</w:t>
            </w:r>
          </w:p>
        </w:tc>
        <w:tc>
          <w:tcPr>
            <w:tcW w:w="7447" w:type="dxa"/>
            <w:tcBorders>
              <w:top w:val="single" w:color="auto" w:sz="4" w:space="0"/>
              <w:left w:val="single" w:color="auto" w:sz="4" w:space="0"/>
              <w:bottom w:val="single" w:color="auto" w:sz="4" w:space="0"/>
              <w:right w:val="single" w:color="auto" w:sz="4" w:space="0"/>
            </w:tcBorders>
          </w:tcPr>
          <w:p w:rsidRPr="00531F3D" w:rsidR="00D9512E" w:rsidP="00F933DC" w:rsidRDefault="00D9512E" w14:paraId="37919773" w14:textId="16A0F037">
            <w:pPr>
              <w:rPr>
                <w:rStyle w:val="Hyperlink1"/>
              </w:rPr>
            </w:pPr>
            <w:r w:rsidRPr="00D9512E">
              <w:rPr>
                <w:rStyle w:val="Hyperlink1"/>
              </w:rPr>
              <w:t>http://docs.cpuc.ca.gov/SearchRes.aspx?docformat=ALL&amp;DocID=347992046</w:t>
            </w:r>
          </w:p>
        </w:tc>
      </w:tr>
      <w:tr w:rsidRPr="00D7264A" w:rsidR="00D9512E" w:rsidTr="00C6399C" w14:paraId="2C6B4BFA"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2F48F99F" w14:textId="77777777">
            <w:pPr>
              <w:rPr>
                <w:rFonts w:cs="Times New Roman"/>
              </w:rPr>
            </w:pPr>
            <w:r w:rsidRPr="00D7264A">
              <w:rPr>
                <w:rFonts w:cs="Times New Roman"/>
              </w:rPr>
              <w:t>Comments Due Date</w:t>
            </w:r>
          </w:p>
        </w:tc>
        <w:tc>
          <w:tcPr>
            <w:tcW w:w="7447" w:type="dxa"/>
            <w:tcBorders>
              <w:top w:val="single" w:color="auto" w:sz="4" w:space="0"/>
              <w:left w:val="single" w:color="auto" w:sz="4" w:space="0"/>
              <w:bottom w:val="single" w:color="auto" w:sz="4" w:space="0"/>
              <w:right w:val="single" w:color="auto" w:sz="4" w:space="0"/>
            </w:tcBorders>
          </w:tcPr>
          <w:p w:rsidRPr="00D7264A" w:rsidR="00D9512E" w:rsidP="00F933DC" w:rsidRDefault="00D9512E" w14:paraId="1D9D08E7" w14:textId="58298A63">
            <w:pPr>
              <w:rPr>
                <w:szCs w:val="20"/>
              </w:rPr>
            </w:pPr>
            <w:r>
              <w:rPr>
                <w:szCs w:val="20"/>
              </w:rPr>
              <w:t>November 1, 2020</w:t>
            </w:r>
          </w:p>
        </w:tc>
      </w:tr>
      <w:tr w:rsidRPr="00531F3D" w:rsidR="00D9512E" w:rsidTr="00C6399C" w14:paraId="4AE670AA"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D7264A" w:rsidR="00D9512E" w:rsidP="00F933DC" w:rsidRDefault="00D9512E" w14:paraId="2B4E894B" w14:textId="77777777">
            <w:pPr>
              <w:rPr>
                <w:rFonts w:cs="Times New Roman"/>
              </w:rPr>
            </w:pPr>
            <w:r w:rsidRPr="004C7738">
              <w:rPr>
                <w:rFonts w:cs="Times New Roman"/>
              </w:rPr>
              <w:t>Serve comments on: (email[s])</w:t>
            </w:r>
          </w:p>
        </w:tc>
        <w:tc>
          <w:tcPr>
            <w:tcW w:w="7447" w:type="dxa"/>
            <w:tcBorders>
              <w:top w:val="single" w:color="auto" w:sz="4" w:space="0"/>
              <w:left w:val="single" w:color="auto" w:sz="4" w:space="0"/>
              <w:bottom w:val="single" w:color="auto" w:sz="4" w:space="0"/>
              <w:right w:val="single" w:color="auto" w:sz="4" w:space="0"/>
            </w:tcBorders>
          </w:tcPr>
          <w:p w:rsidRPr="00531F3D" w:rsidR="00D9512E" w:rsidP="00F933DC" w:rsidRDefault="00D9512E" w14:paraId="3548F4DC" w14:textId="31A39F77">
            <w:pPr>
              <w:rPr>
                <w:rStyle w:val="Hyperlink1"/>
              </w:rPr>
            </w:pPr>
            <w:r w:rsidRPr="00D9512E">
              <w:rPr>
                <w:rStyle w:val="Hyperlink1"/>
              </w:rPr>
              <w:t>jamie.lau@cpuc.ca.gov</w:t>
            </w:r>
          </w:p>
        </w:tc>
      </w:tr>
    </w:tbl>
    <w:p w:rsidRPr="004C7738" w:rsidR="009E6CC8" w:rsidP="00F933DC" w:rsidRDefault="000B4D03" w14:paraId="669B6AAA" w14:textId="49561EFD">
      <w:pPr>
        <w:jc w:val="center"/>
        <w:rPr>
          <w:rFonts w:eastAsia="Times New Roman" w:cs="Times New Roman"/>
          <w:szCs w:val="20"/>
        </w:rPr>
      </w:pPr>
      <w:hyperlink w:history="1" w:anchor="tableofcontents">
        <w:r w:rsidRPr="004C7738" w:rsidR="009E6CC8">
          <w:rPr>
            <w:rFonts w:eastAsia="Times New Roman" w:cs="Times New Roman"/>
            <w:color w:val="0000FF"/>
            <w:szCs w:val="20"/>
            <w:u w:val="single"/>
          </w:rPr>
          <w:t>Return to Table of Contents</w:t>
        </w:r>
      </w:hyperlink>
    </w:p>
    <w:p w:rsidRPr="004C7738" w:rsidR="009E6CC8" w:rsidP="00F933DC" w:rsidRDefault="009E6CC8" w14:paraId="7357EC4C"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933DC" w:rsidRDefault="009E6CC8" w14:paraId="0F111912" w14:textId="58FA36FA">
      <w:pPr>
        <w:spacing w:before="120" w:after="120"/>
        <w:ind w:right="-234"/>
        <w:jc w:val="center"/>
        <w:rPr>
          <w:rFonts w:eastAsia="Times New Roman" w:cs="Times New Roman"/>
          <w:b/>
          <w:sz w:val="28"/>
          <w:szCs w:val="20"/>
        </w:rPr>
      </w:pPr>
      <w:r w:rsidRPr="004C7738">
        <w:rPr>
          <w:rFonts w:eastAsia="Times New Roman" w:cs="Times New Roman"/>
          <w:b/>
          <w:sz w:val="28"/>
          <w:szCs w:val="20"/>
        </w:rPr>
        <w:t>ADVICE LETTERS SUBMISSIONS</w:t>
      </w:r>
      <w:r w:rsidR="002A5C8C">
        <w:rPr>
          <w:rFonts w:eastAsia="Times New Roman" w:cs="Times New Roman"/>
          <w:b/>
          <w:sz w:val="28"/>
          <w:szCs w:val="20"/>
        </w:rPr>
        <w:t xml:space="preserve"> </w:t>
      </w:r>
    </w:p>
    <w:p w:rsidRPr="007E455C" w:rsidR="00B1623B" w:rsidP="00F933DC" w:rsidRDefault="009E6CC8" w14:paraId="6B64B440" w14:textId="1F46358B">
      <w:pPr>
        <w:spacing w:before="120" w:after="120"/>
        <w:jc w:val="center"/>
        <w:rPr>
          <w:rFonts w:cs="Times New Roman"/>
          <w:color w:val="0000FF"/>
          <w:u w:val="single"/>
        </w:rPr>
      </w:pPr>
      <w:r w:rsidRPr="004C7738">
        <w:rPr>
          <w:rFonts w:eastAsia="Times New Roman" w:cs="Times New Roman"/>
          <w:szCs w:val="20"/>
        </w:rPr>
        <w:t xml:space="preserve">To inquire about filings, suspension or protest, call or email the Energy Division (415-703-1974 or email: </w:t>
      </w:r>
      <w:hyperlink w:history="1" r:id="rId56">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 or email: </w:t>
      </w:r>
      <w:r w:rsidRPr="004C7738" w:rsidR="00D03C57">
        <w:rPr>
          <w:rFonts w:eastAsia="Times New Roman" w:cs="Times New Roman"/>
          <w:color w:val="0000FF"/>
          <w:szCs w:val="20"/>
          <w:u w:val="single"/>
        </w:rPr>
        <w:t xml:space="preserve"> </w:t>
      </w:r>
      <w:r w:rsidRPr="004C7738">
        <w:rPr>
          <w:rFonts w:eastAsia="Times New Roman" w:cs="Times New Roman"/>
          <w:color w:val="0000FF"/>
          <w:szCs w:val="20"/>
          <w:u w:val="single"/>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 xml:space="preserve">Division </w:t>
      </w:r>
      <w:r w:rsidRPr="004C7738" w:rsidR="00B723DA">
        <w:rPr>
          <w:rFonts w:cs="Times New Roman"/>
        </w:rPr>
        <w:t xml:space="preserve">1-800-877-8867 or </w:t>
      </w:r>
      <w:r w:rsidRPr="004C7738" w:rsidR="00D03C57">
        <w:rPr>
          <w:rFonts w:cs="Times New Roman"/>
        </w:rPr>
        <w:t xml:space="preserve">email: </w:t>
      </w:r>
      <w:hyperlink w:history="1" r:id="rId57">
        <w:r w:rsidRPr="004C7738" w:rsidR="00D03C57">
          <w:rPr>
            <w:rStyle w:val="Hyperlink1"/>
            <w:rFonts w:cs="Times New Roman"/>
          </w:rPr>
          <w:t>tncaccess@cpuc.ca.gov</w:t>
        </w:r>
      </w:hyperlink>
      <w:r w:rsidRPr="004C7738" w:rsidR="00B723DA">
        <w:rPr>
          <w:rStyle w:val="Hyperlink1"/>
          <w:rFonts w:cs="Times New Roman"/>
        </w:rPr>
        <w:t xml:space="preserve"> </w:t>
      </w:r>
    </w:p>
    <w:p w:rsidR="007E455C" w:rsidP="00F933DC" w:rsidRDefault="007E455C" w14:paraId="0E2BA4D7" w14:textId="121C0477">
      <w:pPr>
        <w:tabs>
          <w:tab w:val="left" w:pos="3765"/>
          <w:tab w:val="center" w:pos="4968"/>
        </w:tabs>
      </w:pPr>
    </w:p>
    <w:p w:rsidR="001B0052" w:rsidP="00F933DC" w:rsidRDefault="001B0052" w14:paraId="57E4156E" w14:textId="641712BF">
      <w:pPr>
        <w:tabs>
          <w:tab w:val="left" w:pos="3765"/>
          <w:tab w:val="center" w:pos="4968"/>
        </w:tabs>
      </w:pPr>
    </w:p>
    <w:tbl>
      <w:tblPr>
        <w:tblW w:w="10350" w:type="dxa"/>
        <w:tblLayout w:type="fixed"/>
        <w:tblCellMar>
          <w:left w:w="115" w:type="dxa"/>
          <w:right w:w="115" w:type="dxa"/>
        </w:tblCellMar>
        <w:tblLook w:val="0000" w:firstRow="0" w:lastRow="0" w:firstColumn="0" w:lastColumn="0" w:noHBand="0" w:noVBand="0"/>
      </w:tblPr>
      <w:tblGrid>
        <w:gridCol w:w="1170"/>
        <w:gridCol w:w="1710"/>
        <w:gridCol w:w="7470"/>
      </w:tblGrid>
      <w:tr w:rsidR="001B0052" w:rsidTr="001B0052" w14:paraId="33799394" w14:textId="77777777">
        <w:tc>
          <w:tcPr>
            <w:tcW w:w="1170" w:type="dxa"/>
            <w:tcBorders>
              <w:top w:val="nil"/>
              <w:left w:val="nil"/>
              <w:bottom w:val="nil"/>
              <w:right w:val="nil"/>
            </w:tcBorders>
          </w:tcPr>
          <w:p w:rsidRPr="001B0052" w:rsidR="001B0052" w:rsidP="00F933DC" w:rsidRDefault="001B0052" w14:paraId="1FC149E8" w14:textId="77777777">
            <w:pPr>
              <w:rPr>
                <w:b/>
                <w:bCs/>
              </w:rPr>
            </w:pPr>
          </w:p>
        </w:tc>
        <w:tc>
          <w:tcPr>
            <w:tcW w:w="1710" w:type="dxa"/>
            <w:tcBorders>
              <w:top w:val="nil"/>
              <w:left w:val="nil"/>
              <w:bottom w:val="nil"/>
              <w:right w:val="nil"/>
            </w:tcBorders>
          </w:tcPr>
          <w:p w:rsidR="001B0052" w:rsidP="00F933DC" w:rsidRDefault="001B0052" w14:paraId="553D0CF1" w14:textId="77777777"/>
        </w:tc>
        <w:tc>
          <w:tcPr>
            <w:tcW w:w="7470" w:type="dxa"/>
            <w:tcBorders>
              <w:top w:val="nil"/>
              <w:left w:val="nil"/>
              <w:bottom w:val="nil"/>
              <w:right w:val="nil"/>
            </w:tcBorders>
          </w:tcPr>
          <w:p w:rsidR="001B0052" w:rsidP="00F933DC" w:rsidRDefault="001B0052" w14:paraId="22265437" w14:textId="77777777"/>
        </w:tc>
      </w:tr>
      <w:tr w:rsidR="001B0052" w:rsidTr="001B0052" w14:paraId="2D3278E5" w14:textId="77777777">
        <w:tc>
          <w:tcPr>
            <w:tcW w:w="1170" w:type="dxa"/>
            <w:tcBorders>
              <w:top w:val="nil"/>
              <w:left w:val="nil"/>
              <w:bottom w:val="nil"/>
              <w:right w:val="nil"/>
            </w:tcBorders>
          </w:tcPr>
          <w:p w:rsidRPr="001B0052" w:rsidR="001B0052" w:rsidP="00F933DC" w:rsidRDefault="001B0052" w14:paraId="309CF60D" w14:textId="77777777">
            <w:pPr>
              <w:rPr>
                <w:b/>
                <w:bCs/>
              </w:rPr>
            </w:pPr>
            <w:r w:rsidRPr="001B0052">
              <w:rPr>
                <w:b/>
                <w:bCs/>
              </w:rPr>
              <w:t>06/12/20</w:t>
            </w:r>
          </w:p>
        </w:tc>
        <w:tc>
          <w:tcPr>
            <w:tcW w:w="1710" w:type="dxa"/>
            <w:tcBorders>
              <w:top w:val="nil"/>
              <w:left w:val="nil"/>
              <w:bottom w:val="nil"/>
              <w:right w:val="nil"/>
            </w:tcBorders>
          </w:tcPr>
          <w:p w:rsidR="001B0052" w:rsidP="00F933DC" w:rsidRDefault="001B0052" w14:paraId="1098113D" w14:textId="77777777">
            <w:r>
              <w:t>Energy 2852G-A</w:t>
            </w:r>
          </w:p>
        </w:tc>
        <w:tc>
          <w:tcPr>
            <w:tcW w:w="7470" w:type="dxa"/>
            <w:tcBorders>
              <w:top w:val="nil"/>
              <w:left w:val="nil"/>
              <w:bottom w:val="nil"/>
              <w:right w:val="nil"/>
            </w:tcBorders>
          </w:tcPr>
          <w:p w:rsidR="001B0052" w:rsidP="00F933DC" w:rsidRDefault="001B0052" w14:paraId="34DA13B3" w14:textId="77777777">
            <w:r>
              <w:t xml:space="preserve">San Diego Gas &amp; Electric Company, Supplements A.L.No.2852G, 2021 and 2022 Ratemaking Forecasts for Natural Gas Leak Abatement Memorandum Account, </w:t>
            </w:r>
            <w:r>
              <w:lastRenderedPageBreak/>
              <w:t>Balancing Account and Subaccount (NGLAPMA, NGLAPBA and NGLAP) in the New Environment Regulation Balancing Account (NERBA) (</w:t>
            </w:r>
            <w:r>
              <w:rPr>
                <w:b/>
                <w:bCs/>
              </w:rPr>
              <w:t>effective TBD</w:t>
            </w:r>
            <w:r>
              <w:t>)</w:t>
            </w:r>
          </w:p>
        </w:tc>
      </w:tr>
      <w:tr w:rsidR="001B0052" w:rsidTr="001B0052" w14:paraId="48AE7C1A" w14:textId="77777777">
        <w:tc>
          <w:tcPr>
            <w:tcW w:w="1170" w:type="dxa"/>
            <w:tcBorders>
              <w:top w:val="nil"/>
              <w:left w:val="nil"/>
              <w:bottom w:val="nil"/>
              <w:right w:val="nil"/>
            </w:tcBorders>
          </w:tcPr>
          <w:p w:rsidRPr="001B0052" w:rsidR="001B0052" w:rsidP="00F933DC" w:rsidRDefault="001B0052" w14:paraId="0454ABE2" w14:textId="77777777">
            <w:pPr>
              <w:rPr>
                <w:b/>
                <w:bCs/>
                <w:sz w:val="12"/>
                <w:szCs w:val="12"/>
              </w:rPr>
            </w:pPr>
          </w:p>
        </w:tc>
        <w:tc>
          <w:tcPr>
            <w:tcW w:w="1710" w:type="dxa"/>
            <w:tcBorders>
              <w:top w:val="nil"/>
              <w:left w:val="nil"/>
              <w:bottom w:val="nil"/>
              <w:right w:val="nil"/>
            </w:tcBorders>
          </w:tcPr>
          <w:p w:rsidR="001B0052" w:rsidP="00F933DC" w:rsidRDefault="001B0052" w14:paraId="3F52A38A" w14:textId="77777777">
            <w:pPr>
              <w:rPr>
                <w:sz w:val="12"/>
                <w:szCs w:val="12"/>
              </w:rPr>
            </w:pPr>
          </w:p>
        </w:tc>
        <w:tc>
          <w:tcPr>
            <w:tcW w:w="7470" w:type="dxa"/>
            <w:tcBorders>
              <w:top w:val="nil"/>
              <w:left w:val="nil"/>
              <w:bottom w:val="nil"/>
              <w:right w:val="nil"/>
            </w:tcBorders>
          </w:tcPr>
          <w:p w:rsidR="001B0052" w:rsidP="00F933DC" w:rsidRDefault="001B0052" w14:paraId="6058C5F0" w14:textId="77777777">
            <w:pPr>
              <w:rPr>
                <w:sz w:val="12"/>
                <w:szCs w:val="12"/>
              </w:rPr>
            </w:pPr>
          </w:p>
        </w:tc>
      </w:tr>
      <w:tr w:rsidR="001B0052" w:rsidTr="001B0052" w14:paraId="0F27EBD4" w14:textId="77777777">
        <w:tc>
          <w:tcPr>
            <w:tcW w:w="1170" w:type="dxa"/>
            <w:tcBorders>
              <w:top w:val="nil"/>
              <w:left w:val="nil"/>
              <w:bottom w:val="nil"/>
              <w:right w:val="nil"/>
            </w:tcBorders>
          </w:tcPr>
          <w:p w:rsidRPr="001B0052" w:rsidR="001B0052" w:rsidP="00F933DC" w:rsidRDefault="001B0052" w14:paraId="68DBCB35" w14:textId="77777777">
            <w:pPr>
              <w:rPr>
                <w:b/>
                <w:bCs/>
              </w:rPr>
            </w:pPr>
            <w:r w:rsidRPr="001B0052">
              <w:rPr>
                <w:b/>
                <w:bCs/>
              </w:rPr>
              <w:t>09/15/20</w:t>
            </w:r>
          </w:p>
        </w:tc>
        <w:tc>
          <w:tcPr>
            <w:tcW w:w="1710" w:type="dxa"/>
            <w:tcBorders>
              <w:top w:val="nil"/>
              <w:left w:val="nil"/>
              <w:bottom w:val="nil"/>
              <w:right w:val="nil"/>
            </w:tcBorders>
          </w:tcPr>
          <w:p w:rsidR="001B0052" w:rsidP="00F933DC" w:rsidRDefault="001B0052" w14:paraId="530FA152" w14:textId="77777777">
            <w:r>
              <w:t>Energy 65E</w:t>
            </w:r>
          </w:p>
        </w:tc>
        <w:tc>
          <w:tcPr>
            <w:tcW w:w="7470" w:type="dxa"/>
            <w:tcBorders>
              <w:top w:val="nil"/>
              <w:left w:val="nil"/>
              <w:bottom w:val="nil"/>
              <w:right w:val="nil"/>
            </w:tcBorders>
          </w:tcPr>
          <w:p w:rsidR="001B0052" w:rsidP="00F933DC" w:rsidRDefault="001B0052" w14:paraId="19ACA44D" w14:textId="77777777">
            <w:r>
              <w:t>Just Energy Solutions Inc., Just Energy Solutions, Inc. Tier 2 Advice Letter Requesting Waiver of a Portion of Its Local Resource Adequacy Procurement Requirement for the 2020 Month Ahead November 2020 Submission and Request for Confidentiality (</w:t>
            </w:r>
            <w:r>
              <w:rPr>
                <w:b/>
                <w:bCs/>
              </w:rPr>
              <w:t>anticipated effective 09/15/20</w:t>
            </w:r>
            <w:r>
              <w:t>)</w:t>
            </w:r>
          </w:p>
        </w:tc>
      </w:tr>
      <w:tr w:rsidR="001B0052" w:rsidTr="001B0052" w14:paraId="5223B478" w14:textId="77777777">
        <w:tc>
          <w:tcPr>
            <w:tcW w:w="1170" w:type="dxa"/>
            <w:tcBorders>
              <w:top w:val="nil"/>
              <w:left w:val="nil"/>
              <w:bottom w:val="nil"/>
              <w:right w:val="nil"/>
            </w:tcBorders>
          </w:tcPr>
          <w:p w:rsidRPr="001B0052" w:rsidR="001B0052" w:rsidP="00F933DC" w:rsidRDefault="001B0052" w14:paraId="098ECCEE" w14:textId="77777777">
            <w:pPr>
              <w:rPr>
                <w:b/>
                <w:bCs/>
                <w:sz w:val="12"/>
                <w:szCs w:val="12"/>
              </w:rPr>
            </w:pPr>
          </w:p>
        </w:tc>
        <w:tc>
          <w:tcPr>
            <w:tcW w:w="1710" w:type="dxa"/>
            <w:tcBorders>
              <w:top w:val="nil"/>
              <w:left w:val="nil"/>
              <w:bottom w:val="nil"/>
              <w:right w:val="nil"/>
            </w:tcBorders>
          </w:tcPr>
          <w:p w:rsidR="001B0052" w:rsidP="00F933DC" w:rsidRDefault="001B0052" w14:paraId="465880AE" w14:textId="77777777">
            <w:pPr>
              <w:rPr>
                <w:sz w:val="12"/>
                <w:szCs w:val="12"/>
              </w:rPr>
            </w:pPr>
          </w:p>
        </w:tc>
        <w:tc>
          <w:tcPr>
            <w:tcW w:w="7470" w:type="dxa"/>
            <w:tcBorders>
              <w:top w:val="nil"/>
              <w:left w:val="nil"/>
              <w:bottom w:val="nil"/>
              <w:right w:val="nil"/>
            </w:tcBorders>
          </w:tcPr>
          <w:p w:rsidR="001B0052" w:rsidP="00F933DC" w:rsidRDefault="001B0052" w14:paraId="4C4D7238" w14:textId="77777777">
            <w:pPr>
              <w:rPr>
                <w:sz w:val="12"/>
                <w:szCs w:val="12"/>
              </w:rPr>
            </w:pPr>
          </w:p>
        </w:tc>
      </w:tr>
      <w:tr w:rsidR="001B0052" w:rsidTr="001B0052" w14:paraId="4C857E95" w14:textId="77777777">
        <w:tc>
          <w:tcPr>
            <w:tcW w:w="1170" w:type="dxa"/>
            <w:tcBorders>
              <w:top w:val="nil"/>
              <w:left w:val="nil"/>
              <w:bottom w:val="nil"/>
              <w:right w:val="nil"/>
            </w:tcBorders>
          </w:tcPr>
          <w:p w:rsidRPr="001B0052" w:rsidR="001B0052" w:rsidP="00F933DC" w:rsidRDefault="001B0052" w14:paraId="3ECF4F89" w14:textId="77777777">
            <w:pPr>
              <w:rPr>
                <w:b/>
                <w:bCs/>
              </w:rPr>
            </w:pPr>
            <w:r w:rsidRPr="001B0052">
              <w:rPr>
                <w:b/>
                <w:bCs/>
              </w:rPr>
              <w:t>09/30/20</w:t>
            </w:r>
          </w:p>
        </w:tc>
        <w:tc>
          <w:tcPr>
            <w:tcW w:w="1710" w:type="dxa"/>
            <w:tcBorders>
              <w:top w:val="nil"/>
              <w:left w:val="nil"/>
              <w:bottom w:val="nil"/>
              <w:right w:val="nil"/>
            </w:tcBorders>
          </w:tcPr>
          <w:p w:rsidR="001B0052" w:rsidP="00F933DC" w:rsidRDefault="001B0052" w14:paraId="322B22D9" w14:textId="77777777">
            <w:r>
              <w:t>Energy 3619E</w:t>
            </w:r>
          </w:p>
        </w:tc>
        <w:tc>
          <w:tcPr>
            <w:tcW w:w="7470" w:type="dxa"/>
            <w:tcBorders>
              <w:top w:val="nil"/>
              <w:left w:val="nil"/>
              <w:bottom w:val="nil"/>
              <w:right w:val="nil"/>
            </w:tcBorders>
          </w:tcPr>
          <w:p w:rsidR="001B0052" w:rsidP="00F933DC" w:rsidRDefault="001B0052" w14:paraId="3BE49DC6" w14:textId="77777777">
            <w:r>
              <w:t>San Diego Gas &amp; Electric Company, Revisions of Electric Rates Effective October 1, 2020 (</w:t>
            </w:r>
            <w:r>
              <w:rPr>
                <w:b/>
                <w:bCs/>
              </w:rPr>
              <w:t>anticipated effective 10/01/20</w:t>
            </w:r>
            <w:r>
              <w:t>)</w:t>
            </w:r>
          </w:p>
        </w:tc>
      </w:tr>
      <w:tr w:rsidR="001B0052" w:rsidTr="001B0052" w14:paraId="713968D3" w14:textId="77777777">
        <w:tc>
          <w:tcPr>
            <w:tcW w:w="1170" w:type="dxa"/>
            <w:tcBorders>
              <w:top w:val="nil"/>
              <w:left w:val="nil"/>
              <w:bottom w:val="nil"/>
              <w:right w:val="nil"/>
            </w:tcBorders>
          </w:tcPr>
          <w:p w:rsidRPr="001B0052" w:rsidR="001B0052" w:rsidP="00F933DC" w:rsidRDefault="001B0052" w14:paraId="3856092C" w14:textId="77777777">
            <w:pPr>
              <w:rPr>
                <w:b/>
                <w:bCs/>
                <w:sz w:val="12"/>
                <w:szCs w:val="12"/>
              </w:rPr>
            </w:pPr>
          </w:p>
        </w:tc>
        <w:tc>
          <w:tcPr>
            <w:tcW w:w="1710" w:type="dxa"/>
            <w:tcBorders>
              <w:top w:val="nil"/>
              <w:left w:val="nil"/>
              <w:bottom w:val="nil"/>
              <w:right w:val="nil"/>
            </w:tcBorders>
          </w:tcPr>
          <w:p w:rsidR="001B0052" w:rsidP="00F933DC" w:rsidRDefault="001B0052" w14:paraId="57AABE2A" w14:textId="77777777">
            <w:pPr>
              <w:rPr>
                <w:sz w:val="12"/>
                <w:szCs w:val="12"/>
              </w:rPr>
            </w:pPr>
          </w:p>
        </w:tc>
        <w:tc>
          <w:tcPr>
            <w:tcW w:w="7470" w:type="dxa"/>
            <w:tcBorders>
              <w:top w:val="nil"/>
              <w:left w:val="nil"/>
              <w:bottom w:val="nil"/>
              <w:right w:val="nil"/>
            </w:tcBorders>
          </w:tcPr>
          <w:p w:rsidR="001B0052" w:rsidP="00F933DC" w:rsidRDefault="001B0052" w14:paraId="4C4E41A6" w14:textId="77777777">
            <w:pPr>
              <w:rPr>
                <w:sz w:val="12"/>
                <w:szCs w:val="12"/>
              </w:rPr>
            </w:pPr>
          </w:p>
        </w:tc>
      </w:tr>
      <w:tr w:rsidR="001B0052" w:rsidTr="001B0052" w14:paraId="0A27B5EC" w14:textId="77777777">
        <w:tc>
          <w:tcPr>
            <w:tcW w:w="1170" w:type="dxa"/>
            <w:tcBorders>
              <w:top w:val="nil"/>
              <w:left w:val="nil"/>
              <w:bottom w:val="nil"/>
              <w:right w:val="nil"/>
            </w:tcBorders>
          </w:tcPr>
          <w:p w:rsidRPr="001B0052" w:rsidR="001B0052" w:rsidP="00F933DC" w:rsidRDefault="001B0052" w14:paraId="42775998" w14:textId="77777777">
            <w:pPr>
              <w:rPr>
                <w:b/>
                <w:bCs/>
              </w:rPr>
            </w:pPr>
            <w:r w:rsidRPr="001B0052">
              <w:rPr>
                <w:b/>
                <w:bCs/>
              </w:rPr>
              <w:t>09/30/20</w:t>
            </w:r>
          </w:p>
        </w:tc>
        <w:tc>
          <w:tcPr>
            <w:tcW w:w="1710" w:type="dxa"/>
            <w:tcBorders>
              <w:top w:val="nil"/>
              <w:left w:val="nil"/>
              <w:bottom w:val="nil"/>
              <w:right w:val="nil"/>
            </w:tcBorders>
          </w:tcPr>
          <w:p w:rsidR="001B0052" w:rsidP="00F933DC" w:rsidRDefault="001B0052" w14:paraId="77B4E845" w14:textId="77777777">
            <w:r>
              <w:t>Energy 3620E</w:t>
            </w:r>
          </w:p>
        </w:tc>
        <w:tc>
          <w:tcPr>
            <w:tcW w:w="7470" w:type="dxa"/>
            <w:tcBorders>
              <w:top w:val="nil"/>
              <w:left w:val="nil"/>
              <w:bottom w:val="nil"/>
              <w:right w:val="nil"/>
            </w:tcBorders>
          </w:tcPr>
          <w:p w:rsidR="001B0052" w:rsidP="00F933DC" w:rsidRDefault="001B0052" w14:paraId="723F86EA" w14:textId="77777777">
            <w:r>
              <w:t>San Diego Gas &amp; Electric Company, Electric Public Purpose Programs Rates Effective January 1, 2021 (</w:t>
            </w:r>
            <w:r>
              <w:rPr>
                <w:b/>
                <w:bCs/>
              </w:rPr>
              <w:t>anticipated effective 01/01/21</w:t>
            </w:r>
            <w:r>
              <w:t>)</w:t>
            </w:r>
          </w:p>
        </w:tc>
      </w:tr>
      <w:tr w:rsidR="001B0052" w:rsidTr="001B0052" w14:paraId="47DA224E" w14:textId="77777777">
        <w:tc>
          <w:tcPr>
            <w:tcW w:w="1170" w:type="dxa"/>
            <w:tcBorders>
              <w:top w:val="nil"/>
              <w:left w:val="nil"/>
              <w:bottom w:val="nil"/>
              <w:right w:val="nil"/>
            </w:tcBorders>
          </w:tcPr>
          <w:p w:rsidRPr="001B0052" w:rsidR="001B0052" w:rsidP="00F933DC" w:rsidRDefault="001B0052" w14:paraId="307ADC67" w14:textId="77777777">
            <w:pPr>
              <w:rPr>
                <w:b/>
                <w:bCs/>
                <w:sz w:val="12"/>
                <w:szCs w:val="12"/>
              </w:rPr>
            </w:pPr>
          </w:p>
        </w:tc>
        <w:tc>
          <w:tcPr>
            <w:tcW w:w="1710" w:type="dxa"/>
            <w:tcBorders>
              <w:top w:val="nil"/>
              <w:left w:val="nil"/>
              <w:bottom w:val="nil"/>
              <w:right w:val="nil"/>
            </w:tcBorders>
          </w:tcPr>
          <w:p w:rsidR="001B0052" w:rsidP="00F933DC" w:rsidRDefault="001B0052" w14:paraId="746621B3" w14:textId="77777777">
            <w:pPr>
              <w:rPr>
                <w:sz w:val="12"/>
                <w:szCs w:val="12"/>
              </w:rPr>
            </w:pPr>
          </w:p>
        </w:tc>
        <w:tc>
          <w:tcPr>
            <w:tcW w:w="7470" w:type="dxa"/>
            <w:tcBorders>
              <w:top w:val="nil"/>
              <w:left w:val="nil"/>
              <w:bottom w:val="nil"/>
              <w:right w:val="nil"/>
            </w:tcBorders>
          </w:tcPr>
          <w:p w:rsidR="001B0052" w:rsidP="00F933DC" w:rsidRDefault="001B0052" w14:paraId="0D27B868" w14:textId="77777777">
            <w:pPr>
              <w:rPr>
                <w:sz w:val="12"/>
                <w:szCs w:val="12"/>
              </w:rPr>
            </w:pPr>
          </w:p>
        </w:tc>
      </w:tr>
      <w:tr w:rsidR="001B0052" w:rsidTr="001B0052" w14:paraId="62D6CAE5" w14:textId="77777777">
        <w:tc>
          <w:tcPr>
            <w:tcW w:w="1170" w:type="dxa"/>
            <w:tcBorders>
              <w:top w:val="nil"/>
              <w:left w:val="nil"/>
              <w:bottom w:val="nil"/>
              <w:right w:val="nil"/>
            </w:tcBorders>
          </w:tcPr>
          <w:p w:rsidRPr="001B0052" w:rsidR="001B0052" w:rsidP="00F933DC" w:rsidRDefault="001B0052" w14:paraId="1662F0D7" w14:textId="77777777">
            <w:pPr>
              <w:rPr>
                <w:b/>
                <w:bCs/>
              </w:rPr>
            </w:pPr>
            <w:r w:rsidRPr="001B0052">
              <w:rPr>
                <w:b/>
                <w:bCs/>
              </w:rPr>
              <w:t>09/30/20</w:t>
            </w:r>
          </w:p>
        </w:tc>
        <w:tc>
          <w:tcPr>
            <w:tcW w:w="1710" w:type="dxa"/>
            <w:tcBorders>
              <w:top w:val="nil"/>
              <w:left w:val="nil"/>
              <w:bottom w:val="nil"/>
              <w:right w:val="nil"/>
            </w:tcBorders>
          </w:tcPr>
          <w:p w:rsidR="001B0052" w:rsidP="00F933DC" w:rsidRDefault="001B0052" w14:paraId="6CBE2E29" w14:textId="77777777">
            <w:r>
              <w:t>Energy 1146G</w:t>
            </w:r>
          </w:p>
        </w:tc>
        <w:tc>
          <w:tcPr>
            <w:tcW w:w="7470" w:type="dxa"/>
            <w:tcBorders>
              <w:top w:val="nil"/>
              <w:left w:val="nil"/>
              <w:bottom w:val="nil"/>
              <w:right w:val="nil"/>
            </w:tcBorders>
          </w:tcPr>
          <w:p w:rsidR="001B0052" w:rsidP="00F933DC" w:rsidRDefault="001B0052" w14:paraId="56FDD4BA" w14:textId="77777777">
            <w:r>
              <w:t>Southwest Gas Corporation, To update procurement charges applicable to Schedule No. GCP for core customers and the Transportation Franchise Fee (TFF) and Transportation Distribution Shrinkage (TDS) Surcharges applicable to core and noncore customer (</w:t>
            </w:r>
            <w:r>
              <w:rPr>
                <w:b/>
                <w:bCs/>
              </w:rPr>
              <w:t>anticipated effective 10/01/20</w:t>
            </w:r>
            <w:r>
              <w:t>)</w:t>
            </w:r>
          </w:p>
        </w:tc>
      </w:tr>
      <w:tr w:rsidR="001B0052" w:rsidTr="001B0052" w14:paraId="1A919ED8" w14:textId="77777777">
        <w:tc>
          <w:tcPr>
            <w:tcW w:w="1170" w:type="dxa"/>
            <w:tcBorders>
              <w:top w:val="nil"/>
              <w:left w:val="nil"/>
              <w:bottom w:val="nil"/>
              <w:right w:val="nil"/>
            </w:tcBorders>
          </w:tcPr>
          <w:p w:rsidRPr="001B0052" w:rsidR="001B0052" w:rsidP="00F933DC" w:rsidRDefault="001B0052" w14:paraId="65329F89" w14:textId="77777777">
            <w:pPr>
              <w:rPr>
                <w:b/>
                <w:bCs/>
                <w:sz w:val="12"/>
                <w:szCs w:val="12"/>
              </w:rPr>
            </w:pPr>
          </w:p>
        </w:tc>
        <w:tc>
          <w:tcPr>
            <w:tcW w:w="1710" w:type="dxa"/>
            <w:tcBorders>
              <w:top w:val="nil"/>
              <w:left w:val="nil"/>
              <w:bottom w:val="nil"/>
              <w:right w:val="nil"/>
            </w:tcBorders>
          </w:tcPr>
          <w:p w:rsidR="001B0052" w:rsidP="00F933DC" w:rsidRDefault="001B0052" w14:paraId="621F3DA2" w14:textId="77777777">
            <w:pPr>
              <w:rPr>
                <w:sz w:val="12"/>
                <w:szCs w:val="12"/>
              </w:rPr>
            </w:pPr>
          </w:p>
        </w:tc>
        <w:tc>
          <w:tcPr>
            <w:tcW w:w="7470" w:type="dxa"/>
            <w:tcBorders>
              <w:top w:val="nil"/>
              <w:left w:val="nil"/>
              <w:bottom w:val="nil"/>
              <w:right w:val="nil"/>
            </w:tcBorders>
          </w:tcPr>
          <w:p w:rsidR="001B0052" w:rsidP="00F933DC" w:rsidRDefault="001B0052" w14:paraId="638C5B26" w14:textId="77777777">
            <w:pPr>
              <w:rPr>
                <w:sz w:val="12"/>
                <w:szCs w:val="12"/>
              </w:rPr>
            </w:pPr>
          </w:p>
        </w:tc>
      </w:tr>
      <w:tr w:rsidR="001B0052" w:rsidTr="001B0052" w14:paraId="78BB0F11" w14:textId="77777777">
        <w:tc>
          <w:tcPr>
            <w:tcW w:w="1170" w:type="dxa"/>
            <w:tcBorders>
              <w:top w:val="nil"/>
              <w:left w:val="nil"/>
              <w:bottom w:val="nil"/>
              <w:right w:val="nil"/>
            </w:tcBorders>
          </w:tcPr>
          <w:p w:rsidRPr="001B0052" w:rsidR="001B0052" w:rsidP="00F933DC" w:rsidRDefault="001B0052" w14:paraId="5F87765F"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6AD4F34D" w14:textId="77777777">
            <w:r>
              <w:t>Energy 5966E</w:t>
            </w:r>
          </w:p>
        </w:tc>
        <w:tc>
          <w:tcPr>
            <w:tcW w:w="7470" w:type="dxa"/>
            <w:tcBorders>
              <w:top w:val="nil"/>
              <w:left w:val="nil"/>
              <w:bottom w:val="nil"/>
              <w:right w:val="nil"/>
            </w:tcBorders>
          </w:tcPr>
          <w:p w:rsidR="001B0052" w:rsidP="00F933DC" w:rsidRDefault="001B0052" w14:paraId="0686B42E" w14:textId="77777777">
            <w:r>
              <w:t>Pacific Gas &amp; Electric Company, Establish a BioMAT Non-bypassable Charge Balancing Account and Describe BioMAT Non-bypassable Rate Design and Implementation Plan in Compliance with Decision 20-08-043 (</w:t>
            </w:r>
            <w:r>
              <w:rPr>
                <w:b/>
                <w:bCs/>
              </w:rPr>
              <w:t>anticipated effective 10/31/20</w:t>
            </w:r>
            <w:r>
              <w:t>)</w:t>
            </w:r>
          </w:p>
        </w:tc>
      </w:tr>
      <w:tr w:rsidR="001B0052" w:rsidTr="001B0052" w14:paraId="6D5456A7" w14:textId="77777777">
        <w:tc>
          <w:tcPr>
            <w:tcW w:w="1170" w:type="dxa"/>
            <w:tcBorders>
              <w:top w:val="nil"/>
              <w:left w:val="nil"/>
              <w:bottom w:val="nil"/>
              <w:right w:val="nil"/>
            </w:tcBorders>
          </w:tcPr>
          <w:p w:rsidRPr="001B0052" w:rsidR="001B0052" w:rsidP="00F933DC" w:rsidRDefault="001B0052" w14:paraId="3B3DEE85" w14:textId="77777777">
            <w:pPr>
              <w:rPr>
                <w:b/>
                <w:bCs/>
                <w:sz w:val="12"/>
                <w:szCs w:val="12"/>
              </w:rPr>
            </w:pPr>
          </w:p>
        </w:tc>
        <w:tc>
          <w:tcPr>
            <w:tcW w:w="1710" w:type="dxa"/>
            <w:tcBorders>
              <w:top w:val="nil"/>
              <w:left w:val="nil"/>
              <w:bottom w:val="nil"/>
              <w:right w:val="nil"/>
            </w:tcBorders>
          </w:tcPr>
          <w:p w:rsidR="001B0052" w:rsidP="00F933DC" w:rsidRDefault="001B0052" w14:paraId="51F43B28" w14:textId="77777777">
            <w:pPr>
              <w:rPr>
                <w:sz w:val="12"/>
                <w:szCs w:val="12"/>
              </w:rPr>
            </w:pPr>
          </w:p>
        </w:tc>
        <w:tc>
          <w:tcPr>
            <w:tcW w:w="7470" w:type="dxa"/>
            <w:tcBorders>
              <w:top w:val="nil"/>
              <w:left w:val="nil"/>
              <w:bottom w:val="nil"/>
              <w:right w:val="nil"/>
            </w:tcBorders>
          </w:tcPr>
          <w:p w:rsidR="001B0052" w:rsidP="00F933DC" w:rsidRDefault="001B0052" w14:paraId="218E5B61" w14:textId="77777777">
            <w:pPr>
              <w:rPr>
                <w:sz w:val="12"/>
                <w:szCs w:val="12"/>
              </w:rPr>
            </w:pPr>
          </w:p>
        </w:tc>
      </w:tr>
      <w:tr w:rsidR="001B0052" w:rsidTr="001B0052" w14:paraId="0EB793FA" w14:textId="77777777">
        <w:tc>
          <w:tcPr>
            <w:tcW w:w="1170" w:type="dxa"/>
            <w:tcBorders>
              <w:top w:val="nil"/>
              <w:left w:val="nil"/>
              <w:bottom w:val="nil"/>
              <w:right w:val="nil"/>
            </w:tcBorders>
          </w:tcPr>
          <w:p w:rsidRPr="001B0052" w:rsidR="001B0052" w:rsidP="00F933DC" w:rsidRDefault="001B0052" w14:paraId="578D2A45"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5D9B7E98" w14:textId="77777777">
            <w:r>
              <w:t>Energy 3624E</w:t>
            </w:r>
          </w:p>
        </w:tc>
        <w:tc>
          <w:tcPr>
            <w:tcW w:w="7470" w:type="dxa"/>
            <w:tcBorders>
              <w:top w:val="nil"/>
              <w:left w:val="nil"/>
              <w:bottom w:val="nil"/>
              <w:right w:val="nil"/>
            </w:tcBorders>
          </w:tcPr>
          <w:p w:rsidR="001B0052" w:rsidP="00F933DC" w:rsidRDefault="001B0052" w14:paraId="31546BC8" w14:textId="77777777">
            <w:r>
              <w:t>San Diego Gas &amp; Electric Company, BioMAT Non-Bypassable Charge Rate Design and Implementation Plan &amp; Request to Establish a BioMAT Non-Bypassable Charge Balancing Account in Compliance with D.20-08-043 (</w:t>
            </w:r>
            <w:r>
              <w:rPr>
                <w:b/>
                <w:bCs/>
              </w:rPr>
              <w:t>anticipated effective 10/31/20</w:t>
            </w:r>
            <w:r>
              <w:t>)</w:t>
            </w:r>
          </w:p>
        </w:tc>
      </w:tr>
      <w:tr w:rsidR="001B0052" w:rsidTr="001B0052" w14:paraId="308AD900" w14:textId="77777777">
        <w:tc>
          <w:tcPr>
            <w:tcW w:w="1170" w:type="dxa"/>
            <w:tcBorders>
              <w:top w:val="nil"/>
              <w:left w:val="nil"/>
              <w:bottom w:val="nil"/>
              <w:right w:val="nil"/>
            </w:tcBorders>
          </w:tcPr>
          <w:p w:rsidRPr="001B0052" w:rsidR="001B0052" w:rsidP="00F933DC" w:rsidRDefault="001B0052" w14:paraId="33B499C4" w14:textId="77777777">
            <w:pPr>
              <w:rPr>
                <w:b/>
                <w:bCs/>
                <w:sz w:val="12"/>
                <w:szCs w:val="12"/>
              </w:rPr>
            </w:pPr>
          </w:p>
        </w:tc>
        <w:tc>
          <w:tcPr>
            <w:tcW w:w="1710" w:type="dxa"/>
            <w:tcBorders>
              <w:top w:val="nil"/>
              <w:left w:val="nil"/>
              <w:bottom w:val="nil"/>
              <w:right w:val="nil"/>
            </w:tcBorders>
          </w:tcPr>
          <w:p w:rsidR="001B0052" w:rsidP="00F933DC" w:rsidRDefault="001B0052" w14:paraId="327BB3AB" w14:textId="77777777">
            <w:pPr>
              <w:rPr>
                <w:sz w:val="12"/>
                <w:szCs w:val="12"/>
              </w:rPr>
            </w:pPr>
          </w:p>
        </w:tc>
        <w:tc>
          <w:tcPr>
            <w:tcW w:w="7470" w:type="dxa"/>
            <w:tcBorders>
              <w:top w:val="nil"/>
              <w:left w:val="nil"/>
              <w:bottom w:val="nil"/>
              <w:right w:val="nil"/>
            </w:tcBorders>
          </w:tcPr>
          <w:p w:rsidR="001B0052" w:rsidP="00F933DC" w:rsidRDefault="001B0052" w14:paraId="4EA87B31" w14:textId="77777777">
            <w:pPr>
              <w:rPr>
                <w:sz w:val="12"/>
                <w:szCs w:val="12"/>
              </w:rPr>
            </w:pPr>
          </w:p>
        </w:tc>
      </w:tr>
      <w:tr w:rsidR="001B0052" w:rsidTr="001B0052" w14:paraId="4481E0F3" w14:textId="77777777">
        <w:tc>
          <w:tcPr>
            <w:tcW w:w="1170" w:type="dxa"/>
            <w:tcBorders>
              <w:top w:val="nil"/>
              <w:left w:val="nil"/>
              <w:bottom w:val="nil"/>
              <w:right w:val="nil"/>
            </w:tcBorders>
          </w:tcPr>
          <w:p w:rsidRPr="001B0052" w:rsidR="001B0052" w:rsidP="00F933DC" w:rsidRDefault="001B0052" w14:paraId="59B39271"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5905D0CA" w14:textId="77777777">
            <w:r>
              <w:t>Energy 3625E/2916G</w:t>
            </w:r>
          </w:p>
        </w:tc>
        <w:tc>
          <w:tcPr>
            <w:tcW w:w="7470" w:type="dxa"/>
            <w:tcBorders>
              <w:top w:val="nil"/>
              <w:left w:val="nil"/>
              <w:bottom w:val="nil"/>
              <w:right w:val="nil"/>
            </w:tcBorders>
          </w:tcPr>
          <w:p w:rsidR="001B0052" w:rsidP="00F933DC" w:rsidRDefault="001B0052" w14:paraId="4F27CA1F" w14:textId="77777777">
            <w:r>
              <w:t>San Diego Gas &amp; Electric Company, San Diego Gas &amp; Electric Proposed Tariff Changes (</w:t>
            </w:r>
            <w:r>
              <w:rPr>
                <w:b/>
                <w:bCs/>
              </w:rPr>
              <w:t>anticipated effective 10/31/20</w:t>
            </w:r>
            <w:r>
              <w:t>)</w:t>
            </w:r>
          </w:p>
        </w:tc>
      </w:tr>
      <w:tr w:rsidR="001B0052" w:rsidTr="001B0052" w14:paraId="62ECDC2F" w14:textId="77777777">
        <w:tc>
          <w:tcPr>
            <w:tcW w:w="1170" w:type="dxa"/>
            <w:tcBorders>
              <w:top w:val="nil"/>
              <w:left w:val="nil"/>
              <w:bottom w:val="nil"/>
              <w:right w:val="nil"/>
            </w:tcBorders>
          </w:tcPr>
          <w:p w:rsidRPr="001B0052" w:rsidR="001B0052" w:rsidP="00F933DC" w:rsidRDefault="001B0052" w14:paraId="459FB460" w14:textId="77777777">
            <w:pPr>
              <w:rPr>
                <w:b/>
                <w:bCs/>
                <w:sz w:val="12"/>
                <w:szCs w:val="12"/>
              </w:rPr>
            </w:pPr>
          </w:p>
        </w:tc>
        <w:tc>
          <w:tcPr>
            <w:tcW w:w="1710" w:type="dxa"/>
            <w:tcBorders>
              <w:top w:val="nil"/>
              <w:left w:val="nil"/>
              <w:bottom w:val="nil"/>
              <w:right w:val="nil"/>
            </w:tcBorders>
          </w:tcPr>
          <w:p w:rsidR="001B0052" w:rsidP="00F933DC" w:rsidRDefault="001B0052" w14:paraId="1AD7A882" w14:textId="77777777">
            <w:pPr>
              <w:rPr>
                <w:sz w:val="12"/>
                <w:szCs w:val="12"/>
              </w:rPr>
            </w:pPr>
          </w:p>
        </w:tc>
        <w:tc>
          <w:tcPr>
            <w:tcW w:w="7470" w:type="dxa"/>
            <w:tcBorders>
              <w:top w:val="nil"/>
              <w:left w:val="nil"/>
              <w:bottom w:val="nil"/>
              <w:right w:val="nil"/>
            </w:tcBorders>
          </w:tcPr>
          <w:p w:rsidR="001B0052" w:rsidP="00F933DC" w:rsidRDefault="001B0052" w14:paraId="5E6850B3" w14:textId="77777777">
            <w:pPr>
              <w:rPr>
                <w:sz w:val="12"/>
                <w:szCs w:val="12"/>
              </w:rPr>
            </w:pPr>
          </w:p>
        </w:tc>
      </w:tr>
      <w:tr w:rsidR="001B0052" w:rsidTr="001B0052" w14:paraId="50F77A2E" w14:textId="77777777">
        <w:tc>
          <w:tcPr>
            <w:tcW w:w="1170" w:type="dxa"/>
            <w:tcBorders>
              <w:top w:val="nil"/>
              <w:left w:val="nil"/>
              <w:bottom w:val="nil"/>
              <w:right w:val="nil"/>
            </w:tcBorders>
          </w:tcPr>
          <w:p w:rsidRPr="001B0052" w:rsidR="001B0052" w:rsidP="00F933DC" w:rsidRDefault="001B0052" w14:paraId="33C7EC43"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17BFA37A" w14:textId="77777777">
            <w:r>
              <w:t>Energy 2852G-C</w:t>
            </w:r>
          </w:p>
        </w:tc>
        <w:tc>
          <w:tcPr>
            <w:tcW w:w="7470" w:type="dxa"/>
            <w:tcBorders>
              <w:top w:val="nil"/>
              <w:left w:val="nil"/>
              <w:bottom w:val="nil"/>
              <w:right w:val="nil"/>
            </w:tcBorders>
          </w:tcPr>
          <w:p w:rsidR="001B0052" w:rsidP="00F933DC" w:rsidRDefault="001B0052" w14:paraId="2DEF50B2" w14:textId="77777777">
            <w:r>
              <w:t>San Diego Gas &amp; Electric Company, Supplements A.L.No.2852G, 2021 and 2022 Ratemaking Forecasts for Natural Gas Leak Abatement Memorandum Account, Balancing Account and Subaccount (NGLAPMA, NGLAPBA and NGLAP) in the New Environment Regulation Balancing Account (NERBA) (</w:t>
            </w:r>
            <w:r>
              <w:rPr>
                <w:b/>
                <w:bCs/>
              </w:rPr>
              <w:t>effective TBD</w:t>
            </w:r>
            <w:r>
              <w:t>)</w:t>
            </w:r>
          </w:p>
        </w:tc>
      </w:tr>
      <w:tr w:rsidR="001B0052" w:rsidTr="001B0052" w14:paraId="37261389" w14:textId="77777777">
        <w:tc>
          <w:tcPr>
            <w:tcW w:w="1170" w:type="dxa"/>
            <w:tcBorders>
              <w:top w:val="nil"/>
              <w:left w:val="nil"/>
              <w:bottom w:val="nil"/>
              <w:right w:val="nil"/>
            </w:tcBorders>
          </w:tcPr>
          <w:p w:rsidRPr="001B0052" w:rsidR="001B0052" w:rsidP="00F933DC" w:rsidRDefault="001B0052" w14:paraId="4117156C" w14:textId="77777777">
            <w:pPr>
              <w:rPr>
                <w:b/>
                <w:bCs/>
                <w:sz w:val="12"/>
                <w:szCs w:val="12"/>
              </w:rPr>
            </w:pPr>
          </w:p>
        </w:tc>
        <w:tc>
          <w:tcPr>
            <w:tcW w:w="1710" w:type="dxa"/>
            <w:tcBorders>
              <w:top w:val="nil"/>
              <w:left w:val="nil"/>
              <w:bottom w:val="nil"/>
              <w:right w:val="nil"/>
            </w:tcBorders>
          </w:tcPr>
          <w:p w:rsidR="001B0052" w:rsidP="00F933DC" w:rsidRDefault="001B0052" w14:paraId="2D9D9A7D" w14:textId="77777777">
            <w:pPr>
              <w:rPr>
                <w:sz w:val="12"/>
                <w:szCs w:val="12"/>
              </w:rPr>
            </w:pPr>
          </w:p>
        </w:tc>
        <w:tc>
          <w:tcPr>
            <w:tcW w:w="7470" w:type="dxa"/>
            <w:tcBorders>
              <w:top w:val="nil"/>
              <w:left w:val="nil"/>
              <w:bottom w:val="nil"/>
              <w:right w:val="nil"/>
            </w:tcBorders>
          </w:tcPr>
          <w:p w:rsidR="001B0052" w:rsidP="00F933DC" w:rsidRDefault="001B0052" w14:paraId="123C877A" w14:textId="77777777">
            <w:pPr>
              <w:rPr>
                <w:sz w:val="12"/>
                <w:szCs w:val="12"/>
              </w:rPr>
            </w:pPr>
          </w:p>
        </w:tc>
      </w:tr>
      <w:tr w:rsidR="001B0052" w:rsidTr="001B0052" w14:paraId="396AF420" w14:textId="77777777">
        <w:tc>
          <w:tcPr>
            <w:tcW w:w="1170" w:type="dxa"/>
            <w:tcBorders>
              <w:top w:val="nil"/>
              <w:left w:val="nil"/>
              <w:bottom w:val="nil"/>
              <w:right w:val="nil"/>
            </w:tcBorders>
          </w:tcPr>
          <w:p w:rsidRPr="001B0052" w:rsidR="001B0052" w:rsidP="00F933DC" w:rsidRDefault="001B0052" w14:paraId="4AC83BCC"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7EAAD074" w14:textId="77777777">
            <w:r>
              <w:t>Energy 2917G</w:t>
            </w:r>
          </w:p>
        </w:tc>
        <w:tc>
          <w:tcPr>
            <w:tcW w:w="7470" w:type="dxa"/>
            <w:tcBorders>
              <w:top w:val="nil"/>
              <w:left w:val="nil"/>
              <w:bottom w:val="nil"/>
              <w:right w:val="nil"/>
            </w:tcBorders>
          </w:tcPr>
          <w:p w:rsidR="001B0052" w:rsidP="00F933DC" w:rsidRDefault="001B0052" w14:paraId="7A0C000D" w14:textId="77777777">
            <w:r>
              <w:t>San Diego Gas &amp; Electric Company, Revision of Cross-Over Rate Effective October 10, 2020 (</w:t>
            </w:r>
            <w:r>
              <w:rPr>
                <w:b/>
                <w:bCs/>
              </w:rPr>
              <w:t>anticipated effective 10/10/20</w:t>
            </w:r>
            <w:r>
              <w:t>)</w:t>
            </w:r>
          </w:p>
        </w:tc>
      </w:tr>
      <w:tr w:rsidR="001B0052" w:rsidTr="001B0052" w14:paraId="01DBC34C" w14:textId="77777777">
        <w:tc>
          <w:tcPr>
            <w:tcW w:w="1170" w:type="dxa"/>
            <w:tcBorders>
              <w:top w:val="nil"/>
              <w:left w:val="nil"/>
              <w:bottom w:val="nil"/>
              <w:right w:val="nil"/>
            </w:tcBorders>
          </w:tcPr>
          <w:p w:rsidRPr="001B0052" w:rsidR="001B0052" w:rsidP="00F933DC" w:rsidRDefault="001B0052" w14:paraId="57243DC6" w14:textId="77777777">
            <w:pPr>
              <w:rPr>
                <w:b/>
                <w:bCs/>
                <w:sz w:val="12"/>
                <w:szCs w:val="12"/>
              </w:rPr>
            </w:pPr>
          </w:p>
        </w:tc>
        <w:tc>
          <w:tcPr>
            <w:tcW w:w="1710" w:type="dxa"/>
            <w:tcBorders>
              <w:top w:val="nil"/>
              <w:left w:val="nil"/>
              <w:bottom w:val="nil"/>
              <w:right w:val="nil"/>
            </w:tcBorders>
          </w:tcPr>
          <w:p w:rsidR="001B0052" w:rsidP="00F933DC" w:rsidRDefault="001B0052" w14:paraId="2462C014" w14:textId="77777777">
            <w:pPr>
              <w:rPr>
                <w:sz w:val="12"/>
                <w:szCs w:val="12"/>
              </w:rPr>
            </w:pPr>
          </w:p>
        </w:tc>
        <w:tc>
          <w:tcPr>
            <w:tcW w:w="7470" w:type="dxa"/>
            <w:tcBorders>
              <w:top w:val="nil"/>
              <w:left w:val="nil"/>
              <w:bottom w:val="nil"/>
              <w:right w:val="nil"/>
            </w:tcBorders>
          </w:tcPr>
          <w:p w:rsidR="001B0052" w:rsidP="00F933DC" w:rsidRDefault="001B0052" w14:paraId="7B6F8F5C" w14:textId="77777777">
            <w:pPr>
              <w:rPr>
                <w:sz w:val="12"/>
                <w:szCs w:val="12"/>
              </w:rPr>
            </w:pPr>
          </w:p>
        </w:tc>
      </w:tr>
      <w:tr w:rsidR="001B0052" w:rsidTr="001B0052" w14:paraId="42FB0576" w14:textId="77777777">
        <w:tc>
          <w:tcPr>
            <w:tcW w:w="1170" w:type="dxa"/>
            <w:tcBorders>
              <w:top w:val="nil"/>
              <w:left w:val="nil"/>
              <w:bottom w:val="nil"/>
              <w:right w:val="nil"/>
            </w:tcBorders>
          </w:tcPr>
          <w:p w:rsidRPr="001B0052" w:rsidR="001B0052" w:rsidP="00F933DC" w:rsidRDefault="001B0052" w14:paraId="66DFEC49"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377896C5" w14:textId="77777777">
            <w:r>
              <w:t>Energy 3623E</w:t>
            </w:r>
          </w:p>
        </w:tc>
        <w:tc>
          <w:tcPr>
            <w:tcW w:w="7470" w:type="dxa"/>
            <w:tcBorders>
              <w:top w:val="nil"/>
              <w:left w:val="nil"/>
              <w:bottom w:val="nil"/>
              <w:right w:val="nil"/>
            </w:tcBorders>
          </w:tcPr>
          <w:p w:rsidR="001B0052" w:rsidP="00F933DC" w:rsidRDefault="001B0052" w14:paraId="283CE3C7" w14:textId="77777777">
            <w:r>
              <w:t>San Diego Gas &amp; Electric Company, Notice of Proposed Construction of the TL679/TL6930 Relocation and Removal Project in the City of Escondido and County of San Diego, CA (</w:t>
            </w:r>
            <w:r>
              <w:rPr>
                <w:b/>
                <w:bCs/>
              </w:rPr>
              <w:t>anticipated effective 01/02/21</w:t>
            </w:r>
            <w:r>
              <w:t>)</w:t>
            </w:r>
          </w:p>
        </w:tc>
      </w:tr>
      <w:tr w:rsidR="001B0052" w:rsidTr="001B0052" w14:paraId="3EF18555" w14:textId="77777777">
        <w:tc>
          <w:tcPr>
            <w:tcW w:w="1170" w:type="dxa"/>
            <w:tcBorders>
              <w:top w:val="nil"/>
              <w:left w:val="nil"/>
              <w:bottom w:val="nil"/>
              <w:right w:val="nil"/>
            </w:tcBorders>
          </w:tcPr>
          <w:p w:rsidRPr="001B0052" w:rsidR="001B0052" w:rsidP="00F933DC" w:rsidRDefault="001B0052" w14:paraId="330D543D" w14:textId="77777777">
            <w:pPr>
              <w:rPr>
                <w:b/>
                <w:bCs/>
                <w:sz w:val="12"/>
                <w:szCs w:val="12"/>
              </w:rPr>
            </w:pPr>
          </w:p>
        </w:tc>
        <w:tc>
          <w:tcPr>
            <w:tcW w:w="1710" w:type="dxa"/>
            <w:tcBorders>
              <w:top w:val="nil"/>
              <w:left w:val="nil"/>
              <w:bottom w:val="nil"/>
              <w:right w:val="nil"/>
            </w:tcBorders>
          </w:tcPr>
          <w:p w:rsidR="001B0052" w:rsidP="00F933DC" w:rsidRDefault="001B0052" w14:paraId="21656FDE" w14:textId="77777777">
            <w:pPr>
              <w:rPr>
                <w:sz w:val="12"/>
                <w:szCs w:val="12"/>
              </w:rPr>
            </w:pPr>
          </w:p>
        </w:tc>
        <w:tc>
          <w:tcPr>
            <w:tcW w:w="7470" w:type="dxa"/>
            <w:tcBorders>
              <w:top w:val="nil"/>
              <w:left w:val="nil"/>
              <w:bottom w:val="nil"/>
              <w:right w:val="nil"/>
            </w:tcBorders>
          </w:tcPr>
          <w:p w:rsidR="001B0052" w:rsidP="00F933DC" w:rsidRDefault="001B0052" w14:paraId="4B816AF8" w14:textId="77777777">
            <w:pPr>
              <w:rPr>
                <w:sz w:val="12"/>
                <w:szCs w:val="12"/>
              </w:rPr>
            </w:pPr>
          </w:p>
        </w:tc>
      </w:tr>
      <w:tr w:rsidR="001B0052" w:rsidTr="001B0052" w14:paraId="18BF14DF" w14:textId="77777777">
        <w:tc>
          <w:tcPr>
            <w:tcW w:w="1170" w:type="dxa"/>
            <w:tcBorders>
              <w:top w:val="nil"/>
              <w:left w:val="nil"/>
              <w:bottom w:val="nil"/>
              <w:right w:val="nil"/>
            </w:tcBorders>
          </w:tcPr>
          <w:p w:rsidRPr="001B0052" w:rsidR="001B0052" w:rsidP="00F933DC" w:rsidRDefault="001B0052" w14:paraId="5294F488"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3775D967" w14:textId="77777777">
            <w:r>
              <w:t>Energy 5603G-C</w:t>
            </w:r>
          </w:p>
        </w:tc>
        <w:tc>
          <w:tcPr>
            <w:tcW w:w="7470" w:type="dxa"/>
            <w:tcBorders>
              <w:top w:val="nil"/>
              <w:left w:val="nil"/>
              <w:bottom w:val="nil"/>
              <w:right w:val="nil"/>
            </w:tcBorders>
          </w:tcPr>
          <w:p w:rsidR="001B0052" w:rsidP="00F933DC" w:rsidRDefault="001B0052" w14:paraId="3F220FA5" w14:textId="77777777">
            <w:r>
              <w:t>Southern California Gas Company, Supplements A.L.No.5603G, 2021 and 2022 Ratemaking Forecasts for Natural Gas Leak Abatement Program Memorandum Account (NGLAPMA), (Natural Gas Leak Abatement Program Balancing Account (NGLAPBA)... (</w:t>
            </w:r>
            <w:r>
              <w:rPr>
                <w:b/>
                <w:bCs/>
              </w:rPr>
              <w:t>anticipated effective 04/11/20</w:t>
            </w:r>
            <w:r>
              <w:t>)</w:t>
            </w:r>
          </w:p>
        </w:tc>
      </w:tr>
      <w:tr w:rsidR="001B0052" w:rsidTr="001B0052" w14:paraId="0B245939" w14:textId="77777777">
        <w:tc>
          <w:tcPr>
            <w:tcW w:w="1170" w:type="dxa"/>
            <w:tcBorders>
              <w:top w:val="nil"/>
              <w:left w:val="nil"/>
              <w:bottom w:val="nil"/>
              <w:right w:val="nil"/>
            </w:tcBorders>
          </w:tcPr>
          <w:p w:rsidRPr="001B0052" w:rsidR="001B0052" w:rsidP="00F933DC" w:rsidRDefault="001B0052" w14:paraId="75906003" w14:textId="77777777">
            <w:pPr>
              <w:rPr>
                <w:b/>
                <w:bCs/>
                <w:sz w:val="12"/>
                <w:szCs w:val="12"/>
              </w:rPr>
            </w:pPr>
          </w:p>
        </w:tc>
        <w:tc>
          <w:tcPr>
            <w:tcW w:w="1710" w:type="dxa"/>
            <w:tcBorders>
              <w:top w:val="nil"/>
              <w:left w:val="nil"/>
              <w:bottom w:val="nil"/>
              <w:right w:val="nil"/>
            </w:tcBorders>
          </w:tcPr>
          <w:p w:rsidR="001B0052" w:rsidP="00F933DC" w:rsidRDefault="001B0052" w14:paraId="3EC04B5A" w14:textId="77777777">
            <w:pPr>
              <w:rPr>
                <w:sz w:val="12"/>
                <w:szCs w:val="12"/>
              </w:rPr>
            </w:pPr>
          </w:p>
        </w:tc>
        <w:tc>
          <w:tcPr>
            <w:tcW w:w="7470" w:type="dxa"/>
            <w:tcBorders>
              <w:top w:val="nil"/>
              <w:left w:val="nil"/>
              <w:bottom w:val="nil"/>
              <w:right w:val="nil"/>
            </w:tcBorders>
          </w:tcPr>
          <w:p w:rsidR="001B0052" w:rsidP="00F933DC" w:rsidRDefault="001B0052" w14:paraId="721783B3" w14:textId="77777777">
            <w:pPr>
              <w:rPr>
                <w:sz w:val="12"/>
                <w:szCs w:val="12"/>
              </w:rPr>
            </w:pPr>
          </w:p>
        </w:tc>
      </w:tr>
      <w:tr w:rsidR="001B0052" w:rsidTr="001B0052" w14:paraId="6C0DCD1A" w14:textId="77777777">
        <w:tc>
          <w:tcPr>
            <w:tcW w:w="1170" w:type="dxa"/>
            <w:tcBorders>
              <w:top w:val="nil"/>
              <w:left w:val="nil"/>
              <w:bottom w:val="nil"/>
              <w:right w:val="nil"/>
            </w:tcBorders>
          </w:tcPr>
          <w:p w:rsidRPr="001B0052" w:rsidR="001B0052" w:rsidP="00F933DC" w:rsidRDefault="001B0052" w14:paraId="0C7FA877"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186E9F05" w14:textId="77777777">
            <w:r>
              <w:t>Energy 5704G</w:t>
            </w:r>
          </w:p>
        </w:tc>
        <w:tc>
          <w:tcPr>
            <w:tcW w:w="7470" w:type="dxa"/>
            <w:tcBorders>
              <w:top w:val="nil"/>
              <w:left w:val="nil"/>
              <w:bottom w:val="nil"/>
              <w:right w:val="nil"/>
            </w:tcBorders>
          </w:tcPr>
          <w:p w:rsidR="001B0052" w:rsidP="00F933DC" w:rsidRDefault="001B0052" w14:paraId="66D748B9" w14:textId="77777777">
            <w:r>
              <w:t>Southern California Gas Company, G-CPS September 2020 Cash-Out Rates (</w:t>
            </w:r>
            <w:r>
              <w:rPr>
                <w:b/>
                <w:bCs/>
              </w:rPr>
              <w:t>anticipated effective 10/02/20</w:t>
            </w:r>
            <w:r>
              <w:t>)</w:t>
            </w:r>
          </w:p>
        </w:tc>
      </w:tr>
      <w:tr w:rsidR="001B0052" w:rsidTr="001B0052" w14:paraId="10FD0151" w14:textId="77777777">
        <w:tc>
          <w:tcPr>
            <w:tcW w:w="1170" w:type="dxa"/>
            <w:tcBorders>
              <w:top w:val="nil"/>
              <w:left w:val="nil"/>
              <w:bottom w:val="nil"/>
              <w:right w:val="nil"/>
            </w:tcBorders>
          </w:tcPr>
          <w:p w:rsidRPr="001B0052" w:rsidR="001B0052" w:rsidP="00F933DC" w:rsidRDefault="001B0052" w14:paraId="68824DDD" w14:textId="77777777">
            <w:pPr>
              <w:rPr>
                <w:b/>
                <w:bCs/>
                <w:sz w:val="12"/>
                <w:szCs w:val="12"/>
              </w:rPr>
            </w:pPr>
          </w:p>
        </w:tc>
        <w:tc>
          <w:tcPr>
            <w:tcW w:w="1710" w:type="dxa"/>
            <w:tcBorders>
              <w:top w:val="nil"/>
              <w:left w:val="nil"/>
              <w:bottom w:val="nil"/>
              <w:right w:val="nil"/>
            </w:tcBorders>
          </w:tcPr>
          <w:p w:rsidR="001B0052" w:rsidP="00F933DC" w:rsidRDefault="001B0052" w14:paraId="69F1F505" w14:textId="77777777">
            <w:pPr>
              <w:rPr>
                <w:sz w:val="12"/>
                <w:szCs w:val="12"/>
              </w:rPr>
            </w:pPr>
          </w:p>
        </w:tc>
        <w:tc>
          <w:tcPr>
            <w:tcW w:w="7470" w:type="dxa"/>
            <w:tcBorders>
              <w:top w:val="nil"/>
              <w:left w:val="nil"/>
              <w:bottom w:val="nil"/>
              <w:right w:val="nil"/>
            </w:tcBorders>
          </w:tcPr>
          <w:p w:rsidR="001B0052" w:rsidP="00F933DC" w:rsidRDefault="001B0052" w14:paraId="0251A393" w14:textId="77777777">
            <w:pPr>
              <w:rPr>
                <w:sz w:val="12"/>
                <w:szCs w:val="12"/>
              </w:rPr>
            </w:pPr>
          </w:p>
        </w:tc>
      </w:tr>
      <w:tr w:rsidR="001B0052" w:rsidTr="001B0052" w14:paraId="1CA598D7" w14:textId="77777777">
        <w:tc>
          <w:tcPr>
            <w:tcW w:w="1170" w:type="dxa"/>
            <w:tcBorders>
              <w:top w:val="nil"/>
              <w:left w:val="nil"/>
              <w:bottom w:val="nil"/>
              <w:right w:val="nil"/>
            </w:tcBorders>
          </w:tcPr>
          <w:p w:rsidRPr="001B0052" w:rsidR="001B0052" w:rsidP="00F933DC" w:rsidRDefault="001B0052" w14:paraId="55283BC5"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0389E005" w14:textId="77777777">
            <w:r>
              <w:t>Energy 5705G</w:t>
            </w:r>
          </w:p>
        </w:tc>
        <w:tc>
          <w:tcPr>
            <w:tcW w:w="7470" w:type="dxa"/>
            <w:tcBorders>
              <w:top w:val="nil"/>
              <w:left w:val="nil"/>
              <w:bottom w:val="nil"/>
              <w:right w:val="nil"/>
            </w:tcBorders>
          </w:tcPr>
          <w:p w:rsidR="001B0052" w:rsidP="00F933DC" w:rsidRDefault="001B0052" w14:paraId="5B63BF0F" w14:textId="77777777">
            <w:r>
              <w:t>Southern California Gas Company, Expedited Advice Letter Approval for Capacity Contract between Southern California Gas Company and Foothills Pipe Lines Ltd. (Foothills) (</w:t>
            </w:r>
            <w:r>
              <w:rPr>
                <w:b/>
                <w:bCs/>
              </w:rPr>
              <w:t>anticipated effective 10/23/20</w:t>
            </w:r>
            <w:r>
              <w:t>)</w:t>
            </w:r>
          </w:p>
        </w:tc>
      </w:tr>
      <w:tr w:rsidR="001B0052" w:rsidTr="001B0052" w14:paraId="141114B4" w14:textId="77777777">
        <w:tc>
          <w:tcPr>
            <w:tcW w:w="1170" w:type="dxa"/>
            <w:tcBorders>
              <w:top w:val="nil"/>
              <w:left w:val="nil"/>
              <w:bottom w:val="nil"/>
              <w:right w:val="nil"/>
            </w:tcBorders>
          </w:tcPr>
          <w:p w:rsidRPr="001B0052" w:rsidR="001B0052" w:rsidP="00F933DC" w:rsidRDefault="001B0052" w14:paraId="17E52349" w14:textId="77777777">
            <w:pPr>
              <w:rPr>
                <w:b/>
                <w:bCs/>
                <w:sz w:val="12"/>
                <w:szCs w:val="12"/>
              </w:rPr>
            </w:pPr>
          </w:p>
        </w:tc>
        <w:tc>
          <w:tcPr>
            <w:tcW w:w="1710" w:type="dxa"/>
            <w:tcBorders>
              <w:top w:val="nil"/>
              <w:left w:val="nil"/>
              <w:bottom w:val="nil"/>
              <w:right w:val="nil"/>
            </w:tcBorders>
          </w:tcPr>
          <w:p w:rsidR="001B0052" w:rsidP="00F933DC" w:rsidRDefault="001B0052" w14:paraId="4C875D51" w14:textId="77777777">
            <w:pPr>
              <w:rPr>
                <w:sz w:val="12"/>
                <w:szCs w:val="12"/>
              </w:rPr>
            </w:pPr>
          </w:p>
        </w:tc>
        <w:tc>
          <w:tcPr>
            <w:tcW w:w="7470" w:type="dxa"/>
            <w:tcBorders>
              <w:top w:val="nil"/>
              <w:left w:val="nil"/>
              <w:bottom w:val="nil"/>
              <w:right w:val="nil"/>
            </w:tcBorders>
          </w:tcPr>
          <w:p w:rsidR="001B0052" w:rsidP="00F933DC" w:rsidRDefault="001B0052" w14:paraId="0013D64E" w14:textId="77777777">
            <w:pPr>
              <w:rPr>
                <w:sz w:val="12"/>
                <w:szCs w:val="12"/>
              </w:rPr>
            </w:pPr>
          </w:p>
        </w:tc>
      </w:tr>
      <w:tr w:rsidR="001B0052" w:rsidTr="001B0052" w14:paraId="029B6A6B" w14:textId="77777777">
        <w:tc>
          <w:tcPr>
            <w:tcW w:w="1170" w:type="dxa"/>
            <w:tcBorders>
              <w:top w:val="nil"/>
              <w:left w:val="nil"/>
              <w:bottom w:val="nil"/>
              <w:right w:val="nil"/>
            </w:tcBorders>
          </w:tcPr>
          <w:p w:rsidRPr="001B0052" w:rsidR="001B0052" w:rsidP="00F933DC" w:rsidRDefault="001B0052" w14:paraId="6E53F0DE"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254C53FA" w14:textId="77777777">
            <w:r>
              <w:t>Telecom 93</w:t>
            </w:r>
          </w:p>
        </w:tc>
        <w:tc>
          <w:tcPr>
            <w:tcW w:w="7470" w:type="dxa"/>
            <w:tcBorders>
              <w:top w:val="nil"/>
              <w:left w:val="nil"/>
              <w:bottom w:val="nil"/>
              <w:right w:val="nil"/>
            </w:tcBorders>
          </w:tcPr>
          <w:p w:rsidR="001B0052" w:rsidP="00F933DC" w:rsidRDefault="001B0052" w14:paraId="7C3E71A9" w14:textId="77777777">
            <w:r>
              <w:t>NetFortris Acquisition Co., Inc., Annual Performance Bond (</w:t>
            </w:r>
            <w:r>
              <w:rPr>
                <w:b/>
                <w:bCs/>
              </w:rPr>
              <w:t>effective TBD</w:t>
            </w:r>
            <w:r>
              <w:t>)</w:t>
            </w:r>
          </w:p>
        </w:tc>
      </w:tr>
      <w:tr w:rsidR="001B0052" w:rsidTr="001B0052" w14:paraId="6B0508A6" w14:textId="77777777">
        <w:tc>
          <w:tcPr>
            <w:tcW w:w="1170" w:type="dxa"/>
            <w:tcBorders>
              <w:top w:val="nil"/>
              <w:left w:val="nil"/>
              <w:bottom w:val="nil"/>
              <w:right w:val="nil"/>
            </w:tcBorders>
          </w:tcPr>
          <w:p w:rsidRPr="001B0052" w:rsidR="001B0052" w:rsidP="00F933DC" w:rsidRDefault="001B0052" w14:paraId="1F4E2E77" w14:textId="77777777">
            <w:pPr>
              <w:rPr>
                <w:b/>
                <w:bCs/>
                <w:sz w:val="12"/>
                <w:szCs w:val="12"/>
              </w:rPr>
            </w:pPr>
          </w:p>
        </w:tc>
        <w:tc>
          <w:tcPr>
            <w:tcW w:w="1710" w:type="dxa"/>
            <w:tcBorders>
              <w:top w:val="nil"/>
              <w:left w:val="nil"/>
              <w:bottom w:val="nil"/>
              <w:right w:val="nil"/>
            </w:tcBorders>
          </w:tcPr>
          <w:p w:rsidR="001B0052" w:rsidP="00F933DC" w:rsidRDefault="001B0052" w14:paraId="1559496D" w14:textId="77777777">
            <w:pPr>
              <w:rPr>
                <w:sz w:val="12"/>
                <w:szCs w:val="12"/>
              </w:rPr>
            </w:pPr>
          </w:p>
        </w:tc>
        <w:tc>
          <w:tcPr>
            <w:tcW w:w="7470" w:type="dxa"/>
            <w:tcBorders>
              <w:top w:val="nil"/>
              <w:left w:val="nil"/>
              <w:bottom w:val="nil"/>
              <w:right w:val="nil"/>
            </w:tcBorders>
          </w:tcPr>
          <w:p w:rsidR="001B0052" w:rsidP="00F933DC" w:rsidRDefault="001B0052" w14:paraId="1D629BF0" w14:textId="77777777">
            <w:pPr>
              <w:rPr>
                <w:sz w:val="12"/>
                <w:szCs w:val="12"/>
              </w:rPr>
            </w:pPr>
          </w:p>
        </w:tc>
      </w:tr>
      <w:tr w:rsidR="001B0052" w:rsidTr="001B0052" w14:paraId="044C9E12" w14:textId="77777777">
        <w:tc>
          <w:tcPr>
            <w:tcW w:w="1170" w:type="dxa"/>
            <w:tcBorders>
              <w:top w:val="nil"/>
              <w:left w:val="nil"/>
              <w:bottom w:val="nil"/>
              <w:right w:val="nil"/>
            </w:tcBorders>
          </w:tcPr>
          <w:p w:rsidRPr="001B0052" w:rsidR="001B0052" w:rsidP="00F933DC" w:rsidRDefault="001B0052" w14:paraId="3B29A691"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47E7CFA2" w14:textId="77777777">
            <w:r>
              <w:t>Telecom 37</w:t>
            </w:r>
          </w:p>
        </w:tc>
        <w:tc>
          <w:tcPr>
            <w:tcW w:w="7470" w:type="dxa"/>
            <w:tcBorders>
              <w:top w:val="nil"/>
              <w:left w:val="nil"/>
              <w:bottom w:val="nil"/>
              <w:right w:val="nil"/>
            </w:tcBorders>
          </w:tcPr>
          <w:p w:rsidR="001B0052" w:rsidP="00F933DC" w:rsidRDefault="001B0052" w14:paraId="23155438" w14:textId="77777777">
            <w:r>
              <w:t>PNG Telecommunications, Inc., Annual Performance Bond (</w:t>
            </w:r>
            <w:r>
              <w:rPr>
                <w:b/>
                <w:bCs/>
              </w:rPr>
              <w:t>effective TBD</w:t>
            </w:r>
            <w:r>
              <w:t>)</w:t>
            </w:r>
          </w:p>
        </w:tc>
      </w:tr>
      <w:tr w:rsidR="001B0052" w:rsidTr="001B0052" w14:paraId="4FAA4036" w14:textId="77777777">
        <w:tc>
          <w:tcPr>
            <w:tcW w:w="1170" w:type="dxa"/>
            <w:tcBorders>
              <w:top w:val="nil"/>
              <w:left w:val="nil"/>
              <w:bottom w:val="nil"/>
              <w:right w:val="nil"/>
            </w:tcBorders>
          </w:tcPr>
          <w:p w:rsidRPr="001B0052" w:rsidR="001B0052" w:rsidP="00F933DC" w:rsidRDefault="001B0052" w14:paraId="0A58D516" w14:textId="77777777">
            <w:pPr>
              <w:rPr>
                <w:b/>
                <w:bCs/>
                <w:sz w:val="12"/>
                <w:szCs w:val="12"/>
              </w:rPr>
            </w:pPr>
          </w:p>
        </w:tc>
        <w:tc>
          <w:tcPr>
            <w:tcW w:w="1710" w:type="dxa"/>
            <w:tcBorders>
              <w:top w:val="nil"/>
              <w:left w:val="nil"/>
              <w:bottom w:val="nil"/>
              <w:right w:val="nil"/>
            </w:tcBorders>
          </w:tcPr>
          <w:p w:rsidR="001B0052" w:rsidP="00F933DC" w:rsidRDefault="001B0052" w14:paraId="0CF3577B" w14:textId="77777777">
            <w:pPr>
              <w:rPr>
                <w:sz w:val="12"/>
                <w:szCs w:val="12"/>
              </w:rPr>
            </w:pPr>
          </w:p>
        </w:tc>
        <w:tc>
          <w:tcPr>
            <w:tcW w:w="7470" w:type="dxa"/>
            <w:tcBorders>
              <w:top w:val="nil"/>
              <w:left w:val="nil"/>
              <w:bottom w:val="nil"/>
              <w:right w:val="nil"/>
            </w:tcBorders>
          </w:tcPr>
          <w:p w:rsidR="001B0052" w:rsidP="00F933DC" w:rsidRDefault="001B0052" w14:paraId="6E6FBCC8" w14:textId="77777777">
            <w:pPr>
              <w:rPr>
                <w:sz w:val="12"/>
                <w:szCs w:val="12"/>
              </w:rPr>
            </w:pPr>
          </w:p>
        </w:tc>
      </w:tr>
      <w:tr w:rsidR="001B0052" w:rsidTr="001B0052" w14:paraId="3DE331A2" w14:textId="77777777">
        <w:tc>
          <w:tcPr>
            <w:tcW w:w="1170" w:type="dxa"/>
            <w:tcBorders>
              <w:top w:val="nil"/>
              <w:left w:val="nil"/>
              <w:bottom w:val="nil"/>
              <w:right w:val="nil"/>
            </w:tcBorders>
          </w:tcPr>
          <w:p w:rsidRPr="001B0052" w:rsidR="001B0052" w:rsidP="00F933DC" w:rsidRDefault="001B0052" w14:paraId="516E45B0" w14:textId="77777777">
            <w:pPr>
              <w:rPr>
                <w:b/>
                <w:bCs/>
              </w:rPr>
            </w:pPr>
            <w:r w:rsidRPr="001B0052">
              <w:rPr>
                <w:b/>
                <w:bCs/>
              </w:rPr>
              <w:t>10/02/20</w:t>
            </w:r>
          </w:p>
        </w:tc>
        <w:tc>
          <w:tcPr>
            <w:tcW w:w="1710" w:type="dxa"/>
            <w:tcBorders>
              <w:top w:val="nil"/>
              <w:left w:val="nil"/>
              <w:bottom w:val="nil"/>
              <w:right w:val="nil"/>
            </w:tcBorders>
          </w:tcPr>
          <w:p w:rsidR="001B0052" w:rsidP="00F933DC" w:rsidRDefault="001B0052" w14:paraId="0E744443" w14:textId="77777777">
            <w:r>
              <w:t>Water 10</w:t>
            </w:r>
          </w:p>
        </w:tc>
        <w:tc>
          <w:tcPr>
            <w:tcW w:w="7470" w:type="dxa"/>
            <w:tcBorders>
              <w:top w:val="nil"/>
              <w:left w:val="nil"/>
              <w:bottom w:val="nil"/>
              <w:right w:val="nil"/>
            </w:tcBorders>
          </w:tcPr>
          <w:p w:rsidR="001B0052" w:rsidP="00F933DC" w:rsidRDefault="001B0052" w14:paraId="1D6B7138" w14:textId="77777777">
            <w:r>
              <w:t>Sierra Park Water Company, Rate Increase Per Res 5204 (</w:t>
            </w:r>
            <w:r>
              <w:rPr>
                <w:b/>
                <w:bCs/>
              </w:rPr>
              <w:t>anticipated effective 12/01/20</w:t>
            </w:r>
            <w:r>
              <w:t>)</w:t>
            </w:r>
          </w:p>
        </w:tc>
      </w:tr>
      <w:tr w:rsidR="001B0052" w:rsidTr="001B0052" w14:paraId="2B45B83E" w14:textId="77777777">
        <w:tc>
          <w:tcPr>
            <w:tcW w:w="1170" w:type="dxa"/>
            <w:tcBorders>
              <w:top w:val="nil"/>
              <w:left w:val="nil"/>
              <w:bottom w:val="nil"/>
              <w:right w:val="nil"/>
            </w:tcBorders>
          </w:tcPr>
          <w:p w:rsidRPr="001B0052" w:rsidR="001B0052" w:rsidP="00F933DC" w:rsidRDefault="001B0052" w14:paraId="4FF3E7D8" w14:textId="77777777">
            <w:pPr>
              <w:rPr>
                <w:b/>
                <w:bCs/>
                <w:sz w:val="12"/>
                <w:szCs w:val="12"/>
              </w:rPr>
            </w:pPr>
          </w:p>
        </w:tc>
        <w:tc>
          <w:tcPr>
            <w:tcW w:w="1710" w:type="dxa"/>
            <w:tcBorders>
              <w:top w:val="nil"/>
              <w:left w:val="nil"/>
              <w:bottom w:val="nil"/>
              <w:right w:val="nil"/>
            </w:tcBorders>
          </w:tcPr>
          <w:p w:rsidR="001B0052" w:rsidP="00F933DC" w:rsidRDefault="001B0052" w14:paraId="5B123B0F" w14:textId="77777777">
            <w:pPr>
              <w:rPr>
                <w:sz w:val="12"/>
                <w:szCs w:val="12"/>
              </w:rPr>
            </w:pPr>
          </w:p>
        </w:tc>
        <w:tc>
          <w:tcPr>
            <w:tcW w:w="7470" w:type="dxa"/>
            <w:tcBorders>
              <w:top w:val="nil"/>
              <w:left w:val="nil"/>
              <w:bottom w:val="nil"/>
              <w:right w:val="nil"/>
            </w:tcBorders>
          </w:tcPr>
          <w:p w:rsidR="001B0052" w:rsidP="00F933DC" w:rsidRDefault="001B0052" w14:paraId="6570965F" w14:textId="77777777">
            <w:pPr>
              <w:rPr>
                <w:sz w:val="12"/>
                <w:szCs w:val="12"/>
              </w:rPr>
            </w:pPr>
          </w:p>
        </w:tc>
      </w:tr>
      <w:tr w:rsidR="001B0052" w:rsidTr="001B0052" w14:paraId="02059C01" w14:textId="77777777">
        <w:tc>
          <w:tcPr>
            <w:tcW w:w="1170" w:type="dxa"/>
            <w:tcBorders>
              <w:top w:val="nil"/>
              <w:left w:val="nil"/>
              <w:bottom w:val="nil"/>
              <w:right w:val="nil"/>
            </w:tcBorders>
          </w:tcPr>
          <w:p w:rsidRPr="001B0052" w:rsidR="001B0052" w:rsidP="00F933DC" w:rsidRDefault="001B0052" w14:paraId="2CB9F46C"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74E29B2A" w14:textId="77777777">
            <w:r>
              <w:t>Energy 5968E</w:t>
            </w:r>
          </w:p>
        </w:tc>
        <w:tc>
          <w:tcPr>
            <w:tcW w:w="7470" w:type="dxa"/>
            <w:tcBorders>
              <w:top w:val="nil"/>
              <w:left w:val="nil"/>
              <w:bottom w:val="nil"/>
              <w:right w:val="nil"/>
            </w:tcBorders>
          </w:tcPr>
          <w:p w:rsidR="001B0052" w:rsidP="00F933DC" w:rsidRDefault="001B0052" w14:paraId="3467827C" w14:textId="77777777">
            <w:r>
              <w:t>Pacific Gas &amp; Electric Company, Pacific Gas and Electric Company's Conformed Bundled Procurement Plan  Sales Framework (Appendix S) Update (</w:t>
            </w:r>
            <w:r>
              <w:rPr>
                <w:b/>
                <w:bCs/>
              </w:rPr>
              <w:t>anticipated effective 10/05/20</w:t>
            </w:r>
            <w:r>
              <w:t>)</w:t>
            </w:r>
          </w:p>
        </w:tc>
      </w:tr>
      <w:tr w:rsidR="001B0052" w:rsidTr="001B0052" w14:paraId="732849ED" w14:textId="77777777">
        <w:tc>
          <w:tcPr>
            <w:tcW w:w="1170" w:type="dxa"/>
            <w:tcBorders>
              <w:top w:val="nil"/>
              <w:left w:val="nil"/>
              <w:bottom w:val="nil"/>
              <w:right w:val="nil"/>
            </w:tcBorders>
          </w:tcPr>
          <w:p w:rsidRPr="001B0052" w:rsidR="001B0052" w:rsidP="00F933DC" w:rsidRDefault="001B0052" w14:paraId="2C3E7462" w14:textId="77777777">
            <w:pPr>
              <w:rPr>
                <w:b/>
                <w:bCs/>
                <w:sz w:val="12"/>
                <w:szCs w:val="12"/>
              </w:rPr>
            </w:pPr>
          </w:p>
        </w:tc>
        <w:tc>
          <w:tcPr>
            <w:tcW w:w="1710" w:type="dxa"/>
            <w:tcBorders>
              <w:top w:val="nil"/>
              <w:left w:val="nil"/>
              <w:bottom w:val="nil"/>
              <w:right w:val="nil"/>
            </w:tcBorders>
          </w:tcPr>
          <w:p w:rsidR="001B0052" w:rsidP="00F933DC" w:rsidRDefault="001B0052" w14:paraId="730398E9" w14:textId="77777777">
            <w:pPr>
              <w:rPr>
                <w:sz w:val="12"/>
                <w:szCs w:val="12"/>
              </w:rPr>
            </w:pPr>
          </w:p>
        </w:tc>
        <w:tc>
          <w:tcPr>
            <w:tcW w:w="7470" w:type="dxa"/>
            <w:tcBorders>
              <w:top w:val="nil"/>
              <w:left w:val="nil"/>
              <w:bottom w:val="nil"/>
              <w:right w:val="nil"/>
            </w:tcBorders>
          </w:tcPr>
          <w:p w:rsidR="001B0052" w:rsidP="00F933DC" w:rsidRDefault="001B0052" w14:paraId="6C0E1429" w14:textId="77777777">
            <w:pPr>
              <w:rPr>
                <w:sz w:val="12"/>
                <w:szCs w:val="12"/>
              </w:rPr>
            </w:pPr>
          </w:p>
        </w:tc>
      </w:tr>
      <w:tr w:rsidR="001B0052" w:rsidTr="001B0052" w14:paraId="1A72CB93" w14:textId="77777777">
        <w:tc>
          <w:tcPr>
            <w:tcW w:w="1170" w:type="dxa"/>
            <w:tcBorders>
              <w:top w:val="nil"/>
              <w:left w:val="nil"/>
              <w:bottom w:val="nil"/>
              <w:right w:val="nil"/>
            </w:tcBorders>
          </w:tcPr>
          <w:p w:rsidRPr="001B0052" w:rsidR="001B0052" w:rsidP="00F933DC" w:rsidRDefault="001B0052" w14:paraId="6BA8EBA0" w14:textId="77777777">
            <w:pPr>
              <w:rPr>
                <w:b/>
                <w:bCs/>
              </w:rPr>
            </w:pPr>
            <w:r w:rsidRPr="001B0052">
              <w:rPr>
                <w:b/>
                <w:bCs/>
              </w:rPr>
              <w:lastRenderedPageBreak/>
              <w:t>10/05/20</w:t>
            </w:r>
          </w:p>
        </w:tc>
        <w:tc>
          <w:tcPr>
            <w:tcW w:w="1710" w:type="dxa"/>
            <w:tcBorders>
              <w:top w:val="nil"/>
              <w:left w:val="nil"/>
              <w:bottom w:val="nil"/>
              <w:right w:val="nil"/>
            </w:tcBorders>
          </w:tcPr>
          <w:p w:rsidR="001B0052" w:rsidP="00F933DC" w:rsidRDefault="001B0052" w14:paraId="4A6453EF" w14:textId="77777777">
            <w:r>
              <w:t>Energy 554G</w:t>
            </w:r>
          </w:p>
        </w:tc>
        <w:tc>
          <w:tcPr>
            <w:tcW w:w="7470" w:type="dxa"/>
            <w:tcBorders>
              <w:top w:val="nil"/>
              <w:left w:val="nil"/>
              <w:bottom w:val="nil"/>
              <w:right w:val="nil"/>
            </w:tcBorders>
          </w:tcPr>
          <w:p w:rsidR="001B0052" w:rsidP="00F933DC" w:rsidRDefault="001B0052" w14:paraId="05F4C694" w14:textId="77777777">
            <w:r>
              <w:t>West Coast Gas Company, Increase in Rates at Mather Field (</w:t>
            </w:r>
            <w:r>
              <w:rPr>
                <w:b/>
                <w:bCs/>
              </w:rPr>
              <w:t>anticipated effective 10/05/20</w:t>
            </w:r>
            <w:r>
              <w:t>)</w:t>
            </w:r>
          </w:p>
        </w:tc>
      </w:tr>
      <w:tr w:rsidR="001B0052" w:rsidTr="001B0052" w14:paraId="7B68393B" w14:textId="77777777">
        <w:tc>
          <w:tcPr>
            <w:tcW w:w="1170" w:type="dxa"/>
            <w:tcBorders>
              <w:top w:val="nil"/>
              <w:left w:val="nil"/>
              <w:bottom w:val="nil"/>
              <w:right w:val="nil"/>
            </w:tcBorders>
          </w:tcPr>
          <w:p w:rsidRPr="001B0052" w:rsidR="001B0052" w:rsidP="00F933DC" w:rsidRDefault="001B0052" w14:paraId="40F87588" w14:textId="77777777">
            <w:pPr>
              <w:rPr>
                <w:b/>
                <w:bCs/>
                <w:sz w:val="12"/>
                <w:szCs w:val="12"/>
              </w:rPr>
            </w:pPr>
          </w:p>
        </w:tc>
        <w:tc>
          <w:tcPr>
            <w:tcW w:w="1710" w:type="dxa"/>
            <w:tcBorders>
              <w:top w:val="nil"/>
              <w:left w:val="nil"/>
              <w:bottom w:val="nil"/>
              <w:right w:val="nil"/>
            </w:tcBorders>
          </w:tcPr>
          <w:p w:rsidR="001B0052" w:rsidP="00F933DC" w:rsidRDefault="001B0052" w14:paraId="16C1C5EA" w14:textId="77777777">
            <w:pPr>
              <w:rPr>
                <w:sz w:val="12"/>
                <w:szCs w:val="12"/>
              </w:rPr>
            </w:pPr>
          </w:p>
        </w:tc>
        <w:tc>
          <w:tcPr>
            <w:tcW w:w="7470" w:type="dxa"/>
            <w:tcBorders>
              <w:top w:val="nil"/>
              <w:left w:val="nil"/>
              <w:bottom w:val="nil"/>
              <w:right w:val="nil"/>
            </w:tcBorders>
          </w:tcPr>
          <w:p w:rsidR="001B0052" w:rsidP="00F933DC" w:rsidRDefault="001B0052" w14:paraId="22D25DE1" w14:textId="77777777">
            <w:pPr>
              <w:rPr>
                <w:sz w:val="12"/>
                <w:szCs w:val="12"/>
              </w:rPr>
            </w:pPr>
          </w:p>
        </w:tc>
      </w:tr>
      <w:tr w:rsidR="001B0052" w:rsidTr="001B0052" w14:paraId="4227D837" w14:textId="77777777">
        <w:tc>
          <w:tcPr>
            <w:tcW w:w="1170" w:type="dxa"/>
            <w:tcBorders>
              <w:top w:val="nil"/>
              <w:left w:val="nil"/>
              <w:bottom w:val="nil"/>
              <w:right w:val="nil"/>
            </w:tcBorders>
          </w:tcPr>
          <w:p w:rsidRPr="001B0052" w:rsidR="001B0052" w:rsidP="00F933DC" w:rsidRDefault="001B0052" w14:paraId="68688AFC"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0DA8DDCF" w14:textId="77777777">
            <w:r>
              <w:t>Energy 555G</w:t>
            </w:r>
          </w:p>
        </w:tc>
        <w:tc>
          <w:tcPr>
            <w:tcW w:w="7470" w:type="dxa"/>
            <w:tcBorders>
              <w:top w:val="nil"/>
              <w:left w:val="nil"/>
              <w:bottom w:val="nil"/>
              <w:right w:val="nil"/>
            </w:tcBorders>
          </w:tcPr>
          <w:p w:rsidR="001B0052" w:rsidP="00F933DC" w:rsidRDefault="001B0052" w14:paraId="22521622" w14:textId="77777777">
            <w:r>
              <w:t>West Coast Gas Company, Decrease in Rates at Castle (</w:t>
            </w:r>
            <w:r>
              <w:rPr>
                <w:b/>
                <w:bCs/>
              </w:rPr>
              <w:t>anticipated effective 10/05/20</w:t>
            </w:r>
            <w:r>
              <w:t>)</w:t>
            </w:r>
          </w:p>
        </w:tc>
      </w:tr>
      <w:tr w:rsidR="001B0052" w:rsidTr="001B0052" w14:paraId="2225E7A0" w14:textId="77777777">
        <w:tc>
          <w:tcPr>
            <w:tcW w:w="1170" w:type="dxa"/>
            <w:tcBorders>
              <w:top w:val="nil"/>
              <w:left w:val="nil"/>
              <w:bottom w:val="nil"/>
              <w:right w:val="nil"/>
            </w:tcBorders>
          </w:tcPr>
          <w:p w:rsidRPr="001B0052" w:rsidR="001B0052" w:rsidP="00F933DC" w:rsidRDefault="001B0052" w14:paraId="0D9E82DC" w14:textId="77777777">
            <w:pPr>
              <w:rPr>
                <w:b/>
                <w:bCs/>
                <w:sz w:val="12"/>
                <w:szCs w:val="12"/>
              </w:rPr>
            </w:pPr>
          </w:p>
        </w:tc>
        <w:tc>
          <w:tcPr>
            <w:tcW w:w="1710" w:type="dxa"/>
            <w:tcBorders>
              <w:top w:val="nil"/>
              <w:left w:val="nil"/>
              <w:bottom w:val="nil"/>
              <w:right w:val="nil"/>
            </w:tcBorders>
          </w:tcPr>
          <w:p w:rsidR="001B0052" w:rsidP="00F933DC" w:rsidRDefault="001B0052" w14:paraId="150EF356" w14:textId="77777777">
            <w:pPr>
              <w:rPr>
                <w:sz w:val="12"/>
                <w:szCs w:val="12"/>
              </w:rPr>
            </w:pPr>
          </w:p>
        </w:tc>
        <w:tc>
          <w:tcPr>
            <w:tcW w:w="7470" w:type="dxa"/>
            <w:tcBorders>
              <w:top w:val="nil"/>
              <w:left w:val="nil"/>
              <w:bottom w:val="nil"/>
              <w:right w:val="nil"/>
            </w:tcBorders>
          </w:tcPr>
          <w:p w:rsidR="001B0052" w:rsidP="00F933DC" w:rsidRDefault="001B0052" w14:paraId="7999F3AB" w14:textId="77777777">
            <w:pPr>
              <w:rPr>
                <w:sz w:val="12"/>
                <w:szCs w:val="12"/>
              </w:rPr>
            </w:pPr>
          </w:p>
        </w:tc>
      </w:tr>
      <w:tr w:rsidR="001B0052" w:rsidTr="001B0052" w14:paraId="3B083C24" w14:textId="77777777">
        <w:tc>
          <w:tcPr>
            <w:tcW w:w="1170" w:type="dxa"/>
            <w:tcBorders>
              <w:top w:val="nil"/>
              <w:left w:val="nil"/>
              <w:bottom w:val="nil"/>
              <w:right w:val="nil"/>
            </w:tcBorders>
          </w:tcPr>
          <w:p w:rsidRPr="001B0052" w:rsidR="001B0052" w:rsidP="00F933DC" w:rsidRDefault="001B0052" w14:paraId="2333AC62"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1068FB7A" w14:textId="77777777">
            <w:r>
              <w:t>Telecom 156</w:t>
            </w:r>
          </w:p>
        </w:tc>
        <w:tc>
          <w:tcPr>
            <w:tcW w:w="7470" w:type="dxa"/>
            <w:tcBorders>
              <w:top w:val="nil"/>
              <w:left w:val="nil"/>
              <w:bottom w:val="nil"/>
              <w:right w:val="nil"/>
            </w:tcBorders>
          </w:tcPr>
          <w:p w:rsidR="001B0052" w:rsidP="00F933DC" w:rsidRDefault="001B0052" w14:paraId="268442ED" w14:textId="77777777">
            <w:r>
              <w:t>Affinity Network Incorporated, Compliance filing in connection with declared State of Emergency (</w:t>
            </w:r>
            <w:r>
              <w:rPr>
                <w:b/>
                <w:bCs/>
              </w:rPr>
              <w:t>effective TBD</w:t>
            </w:r>
            <w:r>
              <w:t>)</w:t>
            </w:r>
          </w:p>
        </w:tc>
      </w:tr>
      <w:tr w:rsidR="001B0052" w:rsidTr="001B0052" w14:paraId="086D8BBE" w14:textId="77777777">
        <w:tc>
          <w:tcPr>
            <w:tcW w:w="1170" w:type="dxa"/>
            <w:tcBorders>
              <w:top w:val="nil"/>
              <w:left w:val="nil"/>
              <w:bottom w:val="nil"/>
              <w:right w:val="nil"/>
            </w:tcBorders>
          </w:tcPr>
          <w:p w:rsidRPr="001B0052" w:rsidR="001B0052" w:rsidP="00F933DC" w:rsidRDefault="001B0052" w14:paraId="45F7F3D7" w14:textId="77777777">
            <w:pPr>
              <w:rPr>
                <w:b/>
                <w:bCs/>
                <w:sz w:val="12"/>
                <w:szCs w:val="12"/>
              </w:rPr>
            </w:pPr>
          </w:p>
        </w:tc>
        <w:tc>
          <w:tcPr>
            <w:tcW w:w="1710" w:type="dxa"/>
            <w:tcBorders>
              <w:top w:val="nil"/>
              <w:left w:val="nil"/>
              <w:bottom w:val="nil"/>
              <w:right w:val="nil"/>
            </w:tcBorders>
          </w:tcPr>
          <w:p w:rsidR="001B0052" w:rsidP="00F933DC" w:rsidRDefault="001B0052" w14:paraId="545252E0" w14:textId="77777777">
            <w:pPr>
              <w:rPr>
                <w:sz w:val="12"/>
                <w:szCs w:val="12"/>
              </w:rPr>
            </w:pPr>
          </w:p>
        </w:tc>
        <w:tc>
          <w:tcPr>
            <w:tcW w:w="7470" w:type="dxa"/>
            <w:tcBorders>
              <w:top w:val="nil"/>
              <w:left w:val="nil"/>
              <w:bottom w:val="nil"/>
              <w:right w:val="nil"/>
            </w:tcBorders>
          </w:tcPr>
          <w:p w:rsidR="001B0052" w:rsidP="00F933DC" w:rsidRDefault="001B0052" w14:paraId="7542380F" w14:textId="77777777">
            <w:pPr>
              <w:rPr>
                <w:sz w:val="12"/>
                <w:szCs w:val="12"/>
              </w:rPr>
            </w:pPr>
          </w:p>
        </w:tc>
      </w:tr>
      <w:tr w:rsidR="001B0052" w:rsidTr="001B0052" w14:paraId="6C514B1B" w14:textId="77777777">
        <w:tc>
          <w:tcPr>
            <w:tcW w:w="1170" w:type="dxa"/>
            <w:tcBorders>
              <w:top w:val="nil"/>
              <w:left w:val="nil"/>
              <w:bottom w:val="nil"/>
              <w:right w:val="nil"/>
            </w:tcBorders>
          </w:tcPr>
          <w:p w:rsidRPr="001B0052" w:rsidR="001B0052" w:rsidP="00F933DC" w:rsidRDefault="001B0052" w14:paraId="6D96A7E6"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47B42561" w14:textId="77777777">
            <w:r>
              <w:t>Telecom 128</w:t>
            </w:r>
          </w:p>
        </w:tc>
        <w:tc>
          <w:tcPr>
            <w:tcW w:w="7470" w:type="dxa"/>
            <w:tcBorders>
              <w:top w:val="nil"/>
              <w:left w:val="nil"/>
              <w:bottom w:val="nil"/>
              <w:right w:val="nil"/>
            </w:tcBorders>
          </w:tcPr>
          <w:p w:rsidR="001B0052" w:rsidP="00F933DC" w:rsidRDefault="001B0052" w14:paraId="650AD9C5" w14:textId="77777777">
            <w:r>
              <w:t>Astound Broadband, LLC, Acquisition of licensed telecommunications providers (</w:t>
            </w:r>
            <w:r>
              <w:rPr>
                <w:b/>
                <w:bCs/>
              </w:rPr>
              <w:t>effective TBD</w:t>
            </w:r>
            <w:r>
              <w:t>)</w:t>
            </w:r>
          </w:p>
        </w:tc>
      </w:tr>
      <w:tr w:rsidR="001B0052" w:rsidTr="001B0052" w14:paraId="025B424E" w14:textId="77777777">
        <w:tc>
          <w:tcPr>
            <w:tcW w:w="1170" w:type="dxa"/>
            <w:tcBorders>
              <w:top w:val="nil"/>
              <w:left w:val="nil"/>
              <w:bottom w:val="nil"/>
              <w:right w:val="nil"/>
            </w:tcBorders>
          </w:tcPr>
          <w:p w:rsidRPr="001B0052" w:rsidR="001B0052" w:rsidP="00F933DC" w:rsidRDefault="001B0052" w14:paraId="05BB4445" w14:textId="77777777">
            <w:pPr>
              <w:rPr>
                <w:b/>
                <w:bCs/>
                <w:sz w:val="12"/>
                <w:szCs w:val="12"/>
              </w:rPr>
            </w:pPr>
          </w:p>
        </w:tc>
        <w:tc>
          <w:tcPr>
            <w:tcW w:w="1710" w:type="dxa"/>
            <w:tcBorders>
              <w:top w:val="nil"/>
              <w:left w:val="nil"/>
              <w:bottom w:val="nil"/>
              <w:right w:val="nil"/>
            </w:tcBorders>
          </w:tcPr>
          <w:p w:rsidR="001B0052" w:rsidP="00F933DC" w:rsidRDefault="001B0052" w14:paraId="7C36CF79" w14:textId="77777777">
            <w:pPr>
              <w:rPr>
                <w:sz w:val="12"/>
                <w:szCs w:val="12"/>
              </w:rPr>
            </w:pPr>
          </w:p>
        </w:tc>
        <w:tc>
          <w:tcPr>
            <w:tcW w:w="7470" w:type="dxa"/>
            <w:tcBorders>
              <w:top w:val="nil"/>
              <w:left w:val="nil"/>
              <w:bottom w:val="nil"/>
              <w:right w:val="nil"/>
            </w:tcBorders>
          </w:tcPr>
          <w:p w:rsidR="001B0052" w:rsidP="00F933DC" w:rsidRDefault="001B0052" w14:paraId="5DC24EF0" w14:textId="77777777">
            <w:pPr>
              <w:rPr>
                <w:sz w:val="12"/>
                <w:szCs w:val="12"/>
              </w:rPr>
            </w:pPr>
          </w:p>
        </w:tc>
      </w:tr>
      <w:tr w:rsidR="001B0052" w:rsidTr="001B0052" w14:paraId="35F7810A" w14:textId="77777777">
        <w:tc>
          <w:tcPr>
            <w:tcW w:w="1170" w:type="dxa"/>
            <w:tcBorders>
              <w:top w:val="nil"/>
              <w:left w:val="nil"/>
              <w:bottom w:val="nil"/>
              <w:right w:val="nil"/>
            </w:tcBorders>
          </w:tcPr>
          <w:p w:rsidRPr="001B0052" w:rsidR="001B0052" w:rsidP="00F933DC" w:rsidRDefault="001B0052" w14:paraId="020B5A25"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088DEC94" w14:textId="77777777">
            <w:r>
              <w:t>Telecom 17</w:t>
            </w:r>
          </w:p>
        </w:tc>
        <w:tc>
          <w:tcPr>
            <w:tcW w:w="7470" w:type="dxa"/>
            <w:tcBorders>
              <w:top w:val="nil"/>
              <w:left w:val="nil"/>
              <w:bottom w:val="nil"/>
              <w:right w:val="nil"/>
            </w:tcBorders>
          </w:tcPr>
          <w:p w:rsidR="001B0052" w:rsidP="00F933DC" w:rsidRDefault="001B0052" w14:paraId="47B9978B" w14:textId="77777777">
            <w:r>
              <w:t>Flash Wireless, LLC, Compliance with D.19-08-025 (</w:t>
            </w:r>
            <w:r>
              <w:rPr>
                <w:b/>
                <w:bCs/>
              </w:rPr>
              <w:t>effective TBD</w:t>
            </w:r>
            <w:r>
              <w:t>)</w:t>
            </w:r>
          </w:p>
        </w:tc>
      </w:tr>
      <w:tr w:rsidR="001B0052" w:rsidTr="001B0052" w14:paraId="6E87A79C" w14:textId="77777777">
        <w:tc>
          <w:tcPr>
            <w:tcW w:w="1170" w:type="dxa"/>
            <w:tcBorders>
              <w:top w:val="nil"/>
              <w:left w:val="nil"/>
              <w:bottom w:val="nil"/>
              <w:right w:val="nil"/>
            </w:tcBorders>
          </w:tcPr>
          <w:p w:rsidRPr="001B0052" w:rsidR="001B0052" w:rsidP="00F933DC" w:rsidRDefault="001B0052" w14:paraId="731E2037" w14:textId="77777777">
            <w:pPr>
              <w:rPr>
                <w:b/>
                <w:bCs/>
                <w:sz w:val="12"/>
                <w:szCs w:val="12"/>
              </w:rPr>
            </w:pPr>
          </w:p>
        </w:tc>
        <w:tc>
          <w:tcPr>
            <w:tcW w:w="1710" w:type="dxa"/>
            <w:tcBorders>
              <w:top w:val="nil"/>
              <w:left w:val="nil"/>
              <w:bottom w:val="nil"/>
              <w:right w:val="nil"/>
            </w:tcBorders>
          </w:tcPr>
          <w:p w:rsidR="001B0052" w:rsidP="00F933DC" w:rsidRDefault="001B0052" w14:paraId="65C6D809" w14:textId="77777777">
            <w:pPr>
              <w:rPr>
                <w:sz w:val="12"/>
                <w:szCs w:val="12"/>
              </w:rPr>
            </w:pPr>
          </w:p>
        </w:tc>
        <w:tc>
          <w:tcPr>
            <w:tcW w:w="7470" w:type="dxa"/>
            <w:tcBorders>
              <w:top w:val="nil"/>
              <w:left w:val="nil"/>
              <w:bottom w:val="nil"/>
              <w:right w:val="nil"/>
            </w:tcBorders>
          </w:tcPr>
          <w:p w:rsidR="001B0052" w:rsidP="00F933DC" w:rsidRDefault="001B0052" w14:paraId="185ACD6E" w14:textId="77777777">
            <w:pPr>
              <w:rPr>
                <w:sz w:val="12"/>
                <w:szCs w:val="12"/>
              </w:rPr>
            </w:pPr>
          </w:p>
        </w:tc>
      </w:tr>
      <w:tr w:rsidR="001B0052" w:rsidTr="001B0052" w14:paraId="5D370AF7" w14:textId="77777777">
        <w:tc>
          <w:tcPr>
            <w:tcW w:w="1170" w:type="dxa"/>
            <w:tcBorders>
              <w:top w:val="nil"/>
              <w:left w:val="nil"/>
              <w:bottom w:val="nil"/>
              <w:right w:val="nil"/>
            </w:tcBorders>
          </w:tcPr>
          <w:p w:rsidRPr="001B0052" w:rsidR="001B0052" w:rsidP="00F933DC" w:rsidRDefault="001B0052" w14:paraId="653603C8"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643BF016" w14:textId="77777777">
            <w:r>
              <w:t>Telecom 12</w:t>
            </w:r>
          </w:p>
        </w:tc>
        <w:tc>
          <w:tcPr>
            <w:tcW w:w="7470" w:type="dxa"/>
            <w:tcBorders>
              <w:top w:val="nil"/>
              <w:left w:val="nil"/>
              <w:bottom w:val="nil"/>
              <w:right w:val="nil"/>
            </w:tcBorders>
          </w:tcPr>
          <w:p w:rsidR="001B0052" w:rsidP="00F933DC" w:rsidRDefault="001B0052" w14:paraId="6A76736D" w14:textId="77777777">
            <w:r>
              <w:t>GC Pivotal, LLC, 2020 Annual Performance Bond (</w:t>
            </w:r>
            <w:r>
              <w:rPr>
                <w:b/>
                <w:bCs/>
              </w:rPr>
              <w:t>effective TBD</w:t>
            </w:r>
            <w:r>
              <w:t>)</w:t>
            </w:r>
          </w:p>
        </w:tc>
      </w:tr>
      <w:tr w:rsidR="001B0052" w:rsidTr="001B0052" w14:paraId="7581133D" w14:textId="77777777">
        <w:tc>
          <w:tcPr>
            <w:tcW w:w="1170" w:type="dxa"/>
            <w:tcBorders>
              <w:top w:val="nil"/>
              <w:left w:val="nil"/>
              <w:bottom w:val="nil"/>
              <w:right w:val="nil"/>
            </w:tcBorders>
          </w:tcPr>
          <w:p w:rsidRPr="001B0052" w:rsidR="001B0052" w:rsidP="00F933DC" w:rsidRDefault="001B0052" w14:paraId="23AC94ED" w14:textId="77777777">
            <w:pPr>
              <w:rPr>
                <w:b/>
                <w:bCs/>
                <w:sz w:val="12"/>
                <w:szCs w:val="12"/>
              </w:rPr>
            </w:pPr>
          </w:p>
        </w:tc>
        <w:tc>
          <w:tcPr>
            <w:tcW w:w="1710" w:type="dxa"/>
            <w:tcBorders>
              <w:top w:val="nil"/>
              <w:left w:val="nil"/>
              <w:bottom w:val="nil"/>
              <w:right w:val="nil"/>
            </w:tcBorders>
          </w:tcPr>
          <w:p w:rsidR="001B0052" w:rsidP="00F933DC" w:rsidRDefault="001B0052" w14:paraId="2EDA10DB" w14:textId="77777777">
            <w:pPr>
              <w:rPr>
                <w:sz w:val="12"/>
                <w:szCs w:val="12"/>
              </w:rPr>
            </w:pPr>
          </w:p>
        </w:tc>
        <w:tc>
          <w:tcPr>
            <w:tcW w:w="7470" w:type="dxa"/>
            <w:tcBorders>
              <w:top w:val="nil"/>
              <w:left w:val="nil"/>
              <w:bottom w:val="nil"/>
              <w:right w:val="nil"/>
            </w:tcBorders>
          </w:tcPr>
          <w:p w:rsidR="001B0052" w:rsidP="00F933DC" w:rsidRDefault="001B0052" w14:paraId="7EC56358" w14:textId="77777777">
            <w:pPr>
              <w:rPr>
                <w:sz w:val="12"/>
                <w:szCs w:val="12"/>
              </w:rPr>
            </w:pPr>
          </w:p>
        </w:tc>
      </w:tr>
      <w:tr w:rsidR="001B0052" w:rsidTr="001B0052" w14:paraId="2F7DCF82" w14:textId="77777777">
        <w:tc>
          <w:tcPr>
            <w:tcW w:w="1170" w:type="dxa"/>
            <w:tcBorders>
              <w:top w:val="nil"/>
              <w:left w:val="nil"/>
              <w:bottom w:val="nil"/>
              <w:right w:val="nil"/>
            </w:tcBorders>
          </w:tcPr>
          <w:p w:rsidRPr="001B0052" w:rsidR="001B0052" w:rsidP="00F933DC" w:rsidRDefault="001B0052" w14:paraId="73CBF721"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72D4A372" w14:textId="77777777">
            <w:r>
              <w:t>Telecom 7</w:t>
            </w:r>
          </w:p>
        </w:tc>
        <w:tc>
          <w:tcPr>
            <w:tcW w:w="7470" w:type="dxa"/>
            <w:tcBorders>
              <w:top w:val="nil"/>
              <w:left w:val="nil"/>
              <w:bottom w:val="nil"/>
              <w:right w:val="nil"/>
            </w:tcBorders>
          </w:tcPr>
          <w:p w:rsidR="001B0052" w:rsidP="00F933DC" w:rsidRDefault="001B0052" w14:paraId="628F535C" w14:textId="77777777">
            <w:r>
              <w:t>Interface Security Systems, LLC, State of Emergency Proclamations (</w:t>
            </w:r>
            <w:r>
              <w:rPr>
                <w:b/>
                <w:bCs/>
              </w:rPr>
              <w:t>effective TBD</w:t>
            </w:r>
            <w:r>
              <w:t>)</w:t>
            </w:r>
          </w:p>
        </w:tc>
      </w:tr>
      <w:tr w:rsidR="001B0052" w:rsidTr="001B0052" w14:paraId="0442483B" w14:textId="77777777">
        <w:tc>
          <w:tcPr>
            <w:tcW w:w="1170" w:type="dxa"/>
            <w:tcBorders>
              <w:top w:val="nil"/>
              <w:left w:val="nil"/>
              <w:bottom w:val="nil"/>
              <w:right w:val="nil"/>
            </w:tcBorders>
          </w:tcPr>
          <w:p w:rsidRPr="001B0052" w:rsidR="001B0052" w:rsidP="00F933DC" w:rsidRDefault="001B0052" w14:paraId="088E74F6" w14:textId="77777777">
            <w:pPr>
              <w:rPr>
                <w:b/>
                <w:bCs/>
                <w:sz w:val="12"/>
                <w:szCs w:val="12"/>
              </w:rPr>
            </w:pPr>
          </w:p>
        </w:tc>
        <w:tc>
          <w:tcPr>
            <w:tcW w:w="1710" w:type="dxa"/>
            <w:tcBorders>
              <w:top w:val="nil"/>
              <w:left w:val="nil"/>
              <w:bottom w:val="nil"/>
              <w:right w:val="nil"/>
            </w:tcBorders>
          </w:tcPr>
          <w:p w:rsidR="001B0052" w:rsidP="00F933DC" w:rsidRDefault="001B0052" w14:paraId="5C29C6D3" w14:textId="77777777">
            <w:pPr>
              <w:rPr>
                <w:sz w:val="12"/>
                <w:szCs w:val="12"/>
              </w:rPr>
            </w:pPr>
          </w:p>
        </w:tc>
        <w:tc>
          <w:tcPr>
            <w:tcW w:w="7470" w:type="dxa"/>
            <w:tcBorders>
              <w:top w:val="nil"/>
              <w:left w:val="nil"/>
              <w:bottom w:val="nil"/>
              <w:right w:val="nil"/>
            </w:tcBorders>
          </w:tcPr>
          <w:p w:rsidR="001B0052" w:rsidP="00F933DC" w:rsidRDefault="001B0052" w14:paraId="49BD751A" w14:textId="77777777">
            <w:pPr>
              <w:rPr>
                <w:sz w:val="12"/>
                <w:szCs w:val="12"/>
              </w:rPr>
            </w:pPr>
          </w:p>
        </w:tc>
      </w:tr>
      <w:tr w:rsidR="001B0052" w:rsidTr="001B0052" w14:paraId="06843649" w14:textId="77777777">
        <w:tc>
          <w:tcPr>
            <w:tcW w:w="1170" w:type="dxa"/>
            <w:tcBorders>
              <w:top w:val="nil"/>
              <w:left w:val="nil"/>
              <w:bottom w:val="nil"/>
              <w:right w:val="nil"/>
            </w:tcBorders>
          </w:tcPr>
          <w:p w:rsidRPr="001B0052" w:rsidR="001B0052" w:rsidP="00F933DC" w:rsidRDefault="001B0052" w14:paraId="7DD9B47B"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23EDC39A" w14:textId="77777777">
            <w:r>
              <w:t>Telecom 181</w:t>
            </w:r>
          </w:p>
        </w:tc>
        <w:tc>
          <w:tcPr>
            <w:tcW w:w="7470" w:type="dxa"/>
            <w:tcBorders>
              <w:top w:val="nil"/>
              <w:left w:val="nil"/>
              <w:bottom w:val="nil"/>
              <w:right w:val="nil"/>
            </w:tcBorders>
          </w:tcPr>
          <w:p w:rsidR="001B0052" w:rsidP="00F933DC" w:rsidRDefault="001B0052" w14:paraId="7375BA97" w14:textId="77777777">
            <w:r>
              <w:t>Nos Communications, Inc., Compliance filing in connection with declared State of Emergency (</w:t>
            </w:r>
            <w:r>
              <w:rPr>
                <w:b/>
                <w:bCs/>
              </w:rPr>
              <w:t>effective TBD</w:t>
            </w:r>
            <w:r>
              <w:t>)</w:t>
            </w:r>
          </w:p>
        </w:tc>
      </w:tr>
      <w:tr w:rsidR="001B0052" w:rsidTr="001B0052" w14:paraId="17C9D44B" w14:textId="77777777">
        <w:tc>
          <w:tcPr>
            <w:tcW w:w="1170" w:type="dxa"/>
            <w:tcBorders>
              <w:top w:val="nil"/>
              <w:left w:val="nil"/>
              <w:bottom w:val="nil"/>
              <w:right w:val="nil"/>
            </w:tcBorders>
          </w:tcPr>
          <w:p w:rsidRPr="001B0052" w:rsidR="001B0052" w:rsidP="00F933DC" w:rsidRDefault="001B0052" w14:paraId="192332B6" w14:textId="77777777">
            <w:pPr>
              <w:rPr>
                <w:b/>
                <w:bCs/>
                <w:sz w:val="12"/>
                <w:szCs w:val="12"/>
              </w:rPr>
            </w:pPr>
          </w:p>
        </w:tc>
        <w:tc>
          <w:tcPr>
            <w:tcW w:w="1710" w:type="dxa"/>
            <w:tcBorders>
              <w:top w:val="nil"/>
              <w:left w:val="nil"/>
              <w:bottom w:val="nil"/>
              <w:right w:val="nil"/>
            </w:tcBorders>
          </w:tcPr>
          <w:p w:rsidR="001B0052" w:rsidP="00F933DC" w:rsidRDefault="001B0052" w14:paraId="765D3FB0" w14:textId="77777777">
            <w:pPr>
              <w:rPr>
                <w:sz w:val="12"/>
                <w:szCs w:val="12"/>
              </w:rPr>
            </w:pPr>
          </w:p>
        </w:tc>
        <w:tc>
          <w:tcPr>
            <w:tcW w:w="7470" w:type="dxa"/>
            <w:tcBorders>
              <w:top w:val="nil"/>
              <w:left w:val="nil"/>
              <w:bottom w:val="nil"/>
              <w:right w:val="nil"/>
            </w:tcBorders>
          </w:tcPr>
          <w:p w:rsidR="001B0052" w:rsidP="00F933DC" w:rsidRDefault="001B0052" w14:paraId="72613F64" w14:textId="77777777">
            <w:pPr>
              <w:rPr>
                <w:sz w:val="12"/>
                <w:szCs w:val="12"/>
              </w:rPr>
            </w:pPr>
          </w:p>
        </w:tc>
      </w:tr>
      <w:tr w:rsidR="001B0052" w:rsidTr="001B0052" w14:paraId="5B21A395" w14:textId="77777777">
        <w:tc>
          <w:tcPr>
            <w:tcW w:w="1170" w:type="dxa"/>
            <w:tcBorders>
              <w:top w:val="nil"/>
              <w:left w:val="nil"/>
              <w:bottom w:val="nil"/>
              <w:right w:val="nil"/>
            </w:tcBorders>
          </w:tcPr>
          <w:p w:rsidRPr="001B0052" w:rsidR="001B0052" w:rsidP="00F933DC" w:rsidRDefault="001B0052" w14:paraId="34E2098E"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5E954AED" w14:textId="77777777">
            <w:r>
              <w:t>Telecom 10</w:t>
            </w:r>
          </w:p>
        </w:tc>
        <w:tc>
          <w:tcPr>
            <w:tcW w:w="7470" w:type="dxa"/>
            <w:tcBorders>
              <w:top w:val="nil"/>
              <w:left w:val="nil"/>
              <w:bottom w:val="nil"/>
              <w:right w:val="nil"/>
            </w:tcBorders>
          </w:tcPr>
          <w:p w:rsidR="001B0052" w:rsidP="00F933DC" w:rsidRDefault="001B0052" w14:paraId="206844BC" w14:textId="77777777">
            <w:r>
              <w:t>Nosva Limited Partnership, Compliance filing in connection with declared State of Emergency (</w:t>
            </w:r>
            <w:r>
              <w:rPr>
                <w:b/>
                <w:bCs/>
              </w:rPr>
              <w:t>effective TBD</w:t>
            </w:r>
            <w:r>
              <w:t>)</w:t>
            </w:r>
          </w:p>
        </w:tc>
      </w:tr>
      <w:tr w:rsidR="001B0052" w:rsidTr="001B0052" w14:paraId="6B842034" w14:textId="77777777">
        <w:tc>
          <w:tcPr>
            <w:tcW w:w="1170" w:type="dxa"/>
            <w:tcBorders>
              <w:top w:val="nil"/>
              <w:left w:val="nil"/>
              <w:bottom w:val="nil"/>
              <w:right w:val="nil"/>
            </w:tcBorders>
          </w:tcPr>
          <w:p w:rsidRPr="001B0052" w:rsidR="001B0052" w:rsidP="00F933DC" w:rsidRDefault="001B0052" w14:paraId="348D6951" w14:textId="77777777">
            <w:pPr>
              <w:rPr>
                <w:b/>
                <w:bCs/>
                <w:sz w:val="12"/>
                <w:szCs w:val="12"/>
              </w:rPr>
            </w:pPr>
          </w:p>
        </w:tc>
        <w:tc>
          <w:tcPr>
            <w:tcW w:w="1710" w:type="dxa"/>
            <w:tcBorders>
              <w:top w:val="nil"/>
              <w:left w:val="nil"/>
              <w:bottom w:val="nil"/>
              <w:right w:val="nil"/>
            </w:tcBorders>
          </w:tcPr>
          <w:p w:rsidR="001B0052" w:rsidP="00F933DC" w:rsidRDefault="001B0052" w14:paraId="300E0844" w14:textId="77777777">
            <w:pPr>
              <w:rPr>
                <w:sz w:val="12"/>
                <w:szCs w:val="12"/>
              </w:rPr>
            </w:pPr>
          </w:p>
        </w:tc>
        <w:tc>
          <w:tcPr>
            <w:tcW w:w="7470" w:type="dxa"/>
            <w:tcBorders>
              <w:top w:val="nil"/>
              <w:left w:val="nil"/>
              <w:bottom w:val="nil"/>
              <w:right w:val="nil"/>
            </w:tcBorders>
          </w:tcPr>
          <w:p w:rsidR="001B0052" w:rsidP="00F933DC" w:rsidRDefault="001B0052" w14:paraId="255FE941" w14:textId="77777777">
            <w:pPr>
              <w:rPr>
                <w:sz w:val="12"/>
                <w:szCs w:val="12"/>
              </w:rPr>
            </w:pPr>
          </w:p>
        </w:tc>
      </w:tr>
      <w:tr w:rsidR="001B0052" w:rsidTr="001B0052" w14:paraId="6F85952D" w14:textId="77777777">
        <w:tc>
          <w:tcPr>
            <w:tcW w:w="1170" w:type="dxa"/>
            <w:tcBorders>
              <w:top w:val="nil"/>
              <w:left w:val="nil"/>
              <w:bottom w:val="nil"/>
              <w:right w:val="nil"/>
            </w:tcBorders>
          </w:tcPr>
          <w:p w:rsidRPr="001B0052" w:rsidR="001B0052" w:rsidP="00F933DC" w:rsidRDefault="001B0052" w14:paraId="46D45091"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5A23B73F" w14:textId="77777777">
            <w:r>
              <w:t>Telecom 124</w:t>
            </w:r>
          </w:p>
        </w:tc>
        <w:tc>
          <w:tcPr>
            <w:tcW w:w="7470" w:type="dxa"/>
            <w:tcBorders>
              <w:top w:val="nil"/>
              <w:left w:val="nil"/>
              <w:bottom w:val="nil"/>
              <w:right w:val="nil"/>
            </w:tcBorders>
          </w:tcPr>
          <w:p w:rsidR="001B0052" w:rsidP="00F933DC" w:rsidRDefault="001B0052" w14:paraId="2739CD4C" w14:textId="77777777">
            <w:r>
              <w:t>Nosva, Limited Partnership, Compliance filing in connection with declared State of Emergency (</w:t>
            </w:r>
            <w:r>
              <w:rPr>
                <w:b/>
                <w:bCs/>
              </w:rPr>
              <w:t>effective TBD</w:t>
            </w:r>
            <w:r>
              <w:t>)</w:t>
            </w:r>
          </w:p>
        </w:tc>
      </w:tr>
      <w:tr w:rsidR="001B0052" w:rsidTr="001B0052" w14:paraId="2660B368" w14:textId="77777777">
        <w:tc>
          <w:tcPr>
            <w:tcW w:w="1170" w:type="dxa"/>
            <w:tcBorders>
              <w:top w:val="nil"/>
              <w:left w:val="nil"/>
              <w:bottom w:val="nil"/>
              <w:right w:val="nil"/>
            </w:tcBorders>
          </w:tcPr>
          <w:p w:rsidRPr="001B0052" w:rsidR="001B0052" w:rsidP="00F933DC" w:rsidRDefault="001B0052" w14:paraId="72B8E4DE" w14:textId="77777777">
            <w:pPr>
              <w:rPr>
                <w:b/>
                <w:bCs/>
                <w:sz w:val="12"/>
                <w:szCs w:val="12"/>
              </w:rPr>
            </w:pPr>
          </w:p>
        </w:tc>
        <w:tc>
          <w:tcPr>
            <w:tcW w:w="1710" w:type="dxa"/>
            <w:tcBorders>
              <w:top w:val="nil"/>
              <w:left w:val="nil"/>
              <w:bottom w:val="nil"/>
              <w:right w:val="nil"/>
            </w:tcBorders>
          </w:tcPr>
          <w:p w:rsidR="001B0052" w:rsidP="00F933DC" w:rsidRDefault="001B0052" w14:paraId="3A310CDD" w14:textId="77777777">
            <w:pPr>
              <w:rPr>
                <w:sz w:val="12"/>
                <w:szCs w:val="12"/>
              </w:rPr>
            </w:pPr>
          </w:p>
        </w:tc>
        <w:tc>
          <w:tcPr>
            <w:tcW w:w="7470" w:type="dxa"/>
            <w:tcBorders>
              <w:top w:val="nil"/>
              <w:left w:val="nil"/>
              <w:bottom w:val="nil"/>
              <w:right w:val="nil"/>
            </w:tcBorders>
          </w:tcPr>
          <w:p w:rsidR="001B0052" w:rsidP="00F933DC" w:rsidRDefault="001B0052" w14:paraId="06C749A3" w14:textId="77777777">
            <w:pPr>
              <w:rPr>
                <w:sz w:val="12"/>
                <w:szCs w:val="12"/>
              </w:rPr>
            </w:pPr>
          </w:p>
        </w:tc>
      </w:tr>
      <w:tr w:rsidR="001B0052" w:rsidTr="001B0052" w14:paraId="3B7FBFBB" w14:textId="77777777">
        <w:tc>
          <w:tcPr>
            <w:tcW w:w="1170" w:type="dxa"/>
            <w:tcBorders>
              <w:top w:val="nil"/>
              <w:left w:val="nil"/>
              <w:bottom w:val="nil"/>
              <w:right w:val="nil"/>
            </w:tcBorders>
          </w:tcPr>
          <w:p w:rsidRPr="001B0052" w:rsidR="001B0052" w:rsidP="00F933DC" w:rsidRDefault="001B0052" w14:paraId="66CF514E" w14:textId="77777777">
            <w:pPr>
              <w:rPr>
                <w:b/>
                <w:bCs/>
              </w:rPr>
            </w:pPr>
            <w:r w:rsidRPr="001B0052">
              <w:rPr>
                <w:b/>
                <w:bCs/>
              </w:rPr>
              <w:t>10/06/20</w:t>
            </w:r>
          </w:p>
        </w:tc>
        <w:tc>
          <w:tcPr>
            <w:tcW w:w="1710" w:type="dxa"/>
            <w:tcBorders>
              <w:top w:val="nil"/>
              <w:left w:val="nil"/>
              <w:bottom w:val="nil"/>
              <w:right w:val="nil"/>
            </w:tcBorders>
          </w:tcPr>
          <w:p w:rsidR="001B0052" w:rsidP="00F933DC" w:rsidRDefault="001B0052" w14:paraId="3A6F03D7" w14:textId="77777777">
            <w:r>
              <w:t>Energy 5706G</w:t>
            </w:r>
          </w:p>
        </w:tc>
        <w:tc>
          <w:tcPr>
            <w:tcW w:w="7470" w:type="dxa"/>
            <w:tcBorders>
              <w:top w:val="nil"/>
              <w:left w:val="nil"/>
              <w:bottom w:val="nil"/>
              <w:right w:val="nil"/>
            </w:tcBorders>
          </w:tcPr>
          <w:p w:rsidR="001B0052" w:rsidP="00F933DC" w:rsidRDefault="001B0052" w14:paraId="4FF3152A" w14:textId="77777777">
            <w:r>
              <w:t>Southern California Gas Company, Cross-Over Rate for October 2020 (</w:t>
            </w:r>
            <w:r>
              <w:rPr>
                <w:b/>
                <w:bCs/>
              </w:rPr>
              <w:t>anticipated effective 10/10/20</w:t>
            </w:r>
            <w:r>
              <w:t>)</w:t>
            </w:r>
          </w:p>
        </w:tc>
      </w:tr>
      <w:tr w:rsidR="001B0052" w:rsidTr="001B0052" w14:paraId="109195BF" w14:textId="77777777">
        <w:tc>
          <w:tcPr>
            <w:tcW w:w="1170" w:type="dxa"/>
            <w:tcBorders>
              <w:top w:val="nil"/>
              <w:left w:val="nil"/>
              <w:bottom w:val="nil"/>
              <w:right w:val="nil"/>
            </w:tcBorders>
          </w:tcPr>
          <w:p w:rsidRPr="001B0052" w:rsidR="001B0052" w:rsidP="00F933DC" w:rsidRDefault="001B0052" w14:paraId="2EEB29BF" w14:textId="77777777">
            <w:pPr>
              <w:rPr>
                <w:b/>
                <w:bCs/>
                <w:sz w:val="12"/>
                <w:szCs w:val="12"/>
              </w:rPr>
            </w:pPr>
          </w:p>
        </w:tc>
        <w:tc>
          <w:tcPr>
            <w:tcW w:w="1710" w:type="dxa"/>
            <w:tcBorders>
              <w:top w:val="nil"/>
              <w:left w:val="nil"/>
              <w:bottom w:val="nil"/>
              <w:right w:val="nil"/>
            </w:tcBorders>
          </w:tcPr>
          <w:p w:rsidR="001B0052" w:rsidP="00F933DC" w:rsidRDefault="001B0052" w14:paraId="0EAD62CD" w14:textId="77777777">
            <w:pPr>
              <w:rPr>
                <w:sz w:val="12"/>
                <w:szCs w:val="12"/>
              </w:rPr>
            </w:pPr>
          </w:p>
        </w:tc>
        <w:tc>
          <w:tcPr>
            <w:tcW w:w="7470" w:type="dxa"/>
            <w:tcBorders>
              <w:top w:val="nil"/>
              <w:left w:val="nil"/>
              <w:bottom w:val="nil"/>
              <w:right w:val="nil"/>
            </w:tcBorders>
          </w:tcPr>
          <w:p w:rsidR="001B0052" w:rsidP="00F933DC" w:rsidRDefault="001B0052" w14:paraId="2CB400DB" w14:textId="77777777">
            <w:pPr>
              <w:rPr>
                <w:sz w:val="12"/>
                <w:szCs w:val="12"/>
              </w:rPr>
            </w:pPr>
          </w:p>
        </w:tc>
      </w:tr>
      <w:tr w:rsidR="001B0052" w:rsidTr="001B0052" w14:paraId="20229DE5" w14:textId="77777777">
        <w:tc>
          <w:tcPr>
            <w:tcW w:w="10350" w:type="dxa"/>
            <w:gridSpan w:val="3"/>
            <w:tcBorders>
              <w:top w:val="nil"/>
              <w:left w:val="nil"/>
              <w:bottom w:val="nil"/>
              <w:right w:val="nil"/>
            </w:tcBorders>
          </w:tcPr>
          <w:p w:rsidRPr="001B0052" w:rsidR="001B0052" w:rsidP="00F933DC" w:rsidRDefault="001B0052" w14:paraId="57F90279" w14:textId="7A8D9204">
            <w:pPr>
              <w:rPr>
                <w:b/>
                <w:bCs/>
                <w:sz w:val="24"/>
                <w:szCs w:val="24"/>
              </w:rPr>
            </w:pPr>
          </w:p>
          <w:p w:rsidRPr="001B0052" w:rsidR="001B0052" w:rsidP="00F933DC" w:rsidRDefault="001B0052" w14:paraId="06E0B8A6" w14:textId="77777777">
            <w:pPr>
              <w:jc w:val="center"/>
              <w:rPr>
                <w:b/>
                <w:bCs/>
                <w:sz w:val="28"/>
                <w:szCs w:val="28"/>
              </w:rPr>
            </w:pPr>
            <w:r w:rsidRPr="001B0052">
              <w:rPr>
                <w:b/>
                <w:bCs/>
                <w:sz w:val="28"/>
                <w:szCs w:val="28"/>
              </w:rPr>
              <w:t xml:space="preserve">ADVICE LETTER PROTESTS </w:t>
            </w:r>
          </w:p>
          <w:p w:rsidRPr="001B0052" w:rsidR="001B0052" w:rsidP="00F933DC" w:rsidRDefault="001B0052" w14:paraId="76185FDD" w14:textId="24278BE8">
            <w:pPr>
              <w:rPr>
                <w:b/>
                <w:bCs/>
              </w:rPr>
            </w:pPr>
          </w:p>
        </w:tc>
      </w:tr>
      <w:tr w:rsidR="001B0052" w:rsidTr="001B0052" w14:paraId="36DD1EFB" w14:textId="77777777">
        <w:tc>
          <w:tcPr>
            <w:tcW w:w="1170" w:type="dxa"/>
            <w:tcBorders>
              <w:top w:val="nil"/>
              <w:left w:val="nil"/>
              <w:bottom w:val="nil"/>
              <w:right w:val="nil"/>
            </w:tcBorders>
          </w:tcPr>
          <w:p w:rsidRPr="001B0052" w:rsidR="001B0052" w:rsidP="00F933DC" w:rsidRDefault="001B0052" w14:paraId="6B10105D"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6250A623" w14:textId="77777777">
            <w:r>
              <w:t>Energy 5684G</w:t>
            </w:r>
          </w:p>
        </w:tc>
        <w:tc>
          <w:tcPr>
            <w:tcW w:w="7470" w:type="dxa"/>
            <w:tcBorders>
              <w:top w:val="nil"/>
              <w:left w:val="nil"/>
              <w:bottom w:val="nil"/>
              <w:right w:val="nil"/>
            </w:tcBorders>
          </w:tcPr>
          <w:p w:rsidR="001B0052" w:rsidP="00F933DC" w:rsidRDefault="001B0052" w14:paraId="4B026B59" w14:textId="77777777">
            <w:r>
              <w:t>Southern California Gas Company, Southern California Gas Company Request for Approval of Annual Energy Efficiency Budget Filing for Program Year 2021 Late filed protest by Small Business Utility Advocates.</w:t>
            </w:r>
          </w:p>
        </w:tc>
      </w:tr>
      <w:tr w:rsidR="001B0052" w:rsidTr="001B0052" w14:paraId="6DF9E87A" w14:textId="77777777">
        <w:tc>
          <w:tcPr>
            <w:tcW w:w="1170" w:type="dxa"/>
            <w:tcBorders>
              <w:top w:val="nil"/>
              <w:left w:val="nil"/>
              <w:bottom w:val="nil"/>
              <w:right w:val="nil"/>
            </w:tcBorders>
          </w:tcPr>
          <w:p w:rsidRPr="001B0052" w:rsidR="001B0052" w:rsidP="00F933DC" w:rsidRDefault="001B0052" w14:paraId="5BFA615E" w14:textId="77777777">
            <w:pPr>
              <w:rPr>
                <w:b/>
                <w:bCs/>
                <w:sz w:val="12"/>
                <w:szCs w:val="12"/>
              </w:rPr>
            </w:pPr>
          </w:p>
        </w:tc>
        <w:tc>
          <w:tcPr>
            <w:tcW w:w="1710" w:type="dxa"/>
            <w:tcBorders>
              <w:top w:val="nil"/>
              <w:left w:val="nil"/>
              <w:bottom w:val="nil"/>
              <w:right w:val="nil"/>
            </w:tcBorders>
          </w:tcPr>
          <w:p w:rsidR="001B0052" w:rsidP="00F933DC" w:rsidRDefault="001B0052" w14:paraId="2F76395A" w14:textId="77777777">
            <w:pPr>
              <w:rPr>
                <w:sz w:val="12"/>
                <w:szCs w:val="12"/>
              </w:rPr>
            </w:pPr>
          </w:p>
        </w:tc>
        <w:tc>
          <w:tcPr>
            <w:tcW w:w="7470" w:type="dxa"/>
            <w:tcBorders>
              <w:top w:val="nil"/>
              <w:left w:val="nil"/>
              <w:bottom w:val="nil"/>
              <w:right w:val="nil"/>
            </w:tcBorders>
          </w:tcPr>
          <w:p w:rsidR="001B0052" w:rsidP="00F933DC" w:rsidRDefault="001B0052" w14:paraId="6583023E" w14:textId="77777777">
            <w:pPr>
              <w:rPr>
                <w:sz w:val="12"/>
                <w:szCs w:val="12"/>
              </w:rPr>
            </w:pPr>
          </w:p>
        </w:tc>
      </w:tr>
      <w:tr w:rsidR="001B0052" w:rsidTr="001B0052" w14:paraId="11024055" w14:textId="77777777">
        <w:tc>
          <w:tcPr>
            <w:tcW w:w="1170" w:type="dxa"/>
            <w:tcBorders>
              <w:top w:val="nil"/>
              <w:left w:val="nil"/>
              <w:bottom w:val="nil"/>
              <w:right w:val="nil"/>
            </w:tcBorders>
          </w:tcPr>
          <w:p w:rsidRPr="001B0052" w:rsidR="001B0052" w:rsidP="00F933DC" w:rsidRDefault="001B0052" w14:paraId="27587600"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07B3A436" w14:textId="77777777">
            <w:r>
              <w:t>Energy 16E</w:t>
            </w:r>
          </w:p>
        </w:tc>
        <w:tc>
          <w:tcPr>
            <w:tcW w:w="7470" w:type="dxa"/>
            <w:tcBorders>
              <w:top w:val="nil"/>
              <w:left w:val="nil"/>
              <w:bottom w:val="nil"/>
              <w:right w:val="nil"/>
            </w:tcBorders>
          </w:tcPr>
          <w:p w:rsidR="001B0052" w:rsidP="00F933DC" w:rsidRDefault="001B0052" w14:paraId="11AF66AA" w14:textId="77777777">
            <w:r>
              <w:t>San Francisco Bay Area Regional Energy Network, 2021 Annual Energy Efficiency Program and Portfolio Budget Request for the San Francisco Bay Area Regional Energy Network (BayREN). Late filed protest by Small Business Utility Advocates.</w:t>
            </w:r>
          </w:p>
        </w:tc>
      </w:tr>
      <w:tr w:rsidR="001B0052" w:rsidTr="001B0052" w14:paraId="513503C6" w14:textId="77777777">
        <w:tc>
          <w:tcPr>
            <w:tcW w:w="1170" w:type="dxa"/>
            <w:tcBorders>
              <w:top w:val="nil"/>
              <w:left w:val="nil"/>
              <w:bottom w:val="nil"/>
              <w:right w:val="nil"/>
            </w:tcBorders>
          </w:tcPr>
          <w:p w:rsidRPr="001B0052" w:rsidR="001B0052" w:rsidP="00F933DC" w:rsidRDefault="001B0052" w14:paraId="1E6AB5AD" w14:textId="77777777">
            <w:pPr>
              <w:rPr>
                <w:b/>
                <w:bCs/>
                <w:sz w:val="12"/>
                <w:szCs w:val="12"/>
              </w:rPr>
            </w:pPr>
          </w:p>
        </w:tc>
        <w:tc>
          <w:tcPr>
            <w:tcW w:w="1710" w:type="dxa"/>
            <w:tcBorders>
              <w:top w:val="nil"/>
              <w:left w:val="nil"/>
              <w:bottom w:val="nil"/>
              <w:right w:val="nil"/>
            </w:tcBorders>
          </w:tcPr>
          <w:p w:rsidR="001B0052" w:rsidP="00F933DC" w:rsidRDefault="001B0052" w14:paraId="7EC87B8B" w14:textId="77777777">
            <w:pPr>
              <w:rPr>
                <w:sz w:val="12"/>
                <w:szCs w:val="12"/>
              </w:rPr>
            </w:pPr>
          </w:p>
        </w:tc>
        <w:tc>
          <w:tcPr>
            <w:tcW w:w="7470" w:type="dxa"/>
            <w:tcBorders>
              <w:top w:val="nil"/>
              <w:left w:val="nil"/>
              <w:bottom w:val="nil"/>
              <w:right w:val="nil"/>
            </w:tcBorders>
          </w:tcPr>
          <w:p w:rsidR="001B0052" w:rsidP="00F933DC" w:rsidRDefault="001B0052" w14:paraId="6C38918F" w14:textId="77777777">
            <w:pPr>
              <w:rPr>
                <w:sz w:val="12"/>
                <w:szCs w:val="12"/>
              </w:rPr>
            </w:pPr>
          </w:p>
        </w:tc>
      </w:tr>
      <w:tr w:rsidR="001B0052" w:rsidTr="001B0052" w14:paraId="5A47BF6E" w14:textId="77777777">
        <w:tc>
          <w:tcPr>
            <w:tcW w:w="1170" w:type="dxa"/>
            <w:tcBorders>
              <w:top w:val="nil"/>
              <w:left w:val="nil"/>
              <w:bottom w:val="nil"/>
              <w:right w:val="nil"/>
            </w:tcBorders>
          </w:tcPr>
          <w:p w:rsidRPr="001B0052" w:rsidR="001B0052" w:rsidP="00F933DC" w:rsidRDefault="001B0052" w14:paraId="79DEA143"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6CDD7B7A" w14:textId="77777777">
            <w:r>
              <w:t>Energy 45E</w:t>
            </w:r>
          </w:p>
        </w:tc>
        <w:tc>
          <w:tcPr>
            <w:tcW w:w="7470" w:type="dxa"/>
            <w:tcBorders>
              <w:top w:val="nil"/>
              <w:left w:val="nil"/>
              <w:bottom w:val="nil"/>
              <w:right w:val="nil"/>
            </w:tcBorders>
          </w:tcPr>
          <w:p w:rsidR="001B0052" w:rsidP="00F933DC" w:rsidRDefault="001B0052" w14:paraId="07D6E625" w14:textId="77777777">
            <w:r>
              <w:t>Marin Clean Energy, Marin Clean Energy's 2021 Energy Efficiency Annual Budget Advice Letter Late filed protest by Small Business Utility Advocates.</w:t>
            </w:r>
          </w:p>
        </w:tc>
      </w:tr>
      <w:tr w:rsidR="001B0052" w:rsidTr="001B0052" w14:paraId="2A2DB923" w14:textId="77777777">
        <w:tc>
          <w:tcPr>
            <w:tcW w:w="1170" w:type="dxa"/>
            <w:tcBorders>
              <w:top w:val="nil"/>
              <w:left w:val="nil"/>
              <w:bottom w:val="nil"/>
              <w:right w:val="nil"/>
            </w:tcBorders>
          </w:tcPr>
          <w:p w:rsidRPr="001B0052" w:rsidR="001B0052" w:rsidP="00F933DC" w:rsidRDefault="001B0052" w14:paraId="0D87BC53" w14:textId="77777777">
            <w:pPr>
              <w:rPr>
                <w:b/>
                <w:bCs/>
                <w:sz w:val="12"/>
                <w:szCs w:val="12"/>
              </w:rPr>
            </w:pPr>
          </w:p>
        </w:tc>
        <w:tc>
          <w:tcPr>
            <w:tcW w:w="1710" w:type="dxa"/>
            <w:tcBorders>
              <w:top w:val="nil"/>
              <w:left w:val="nil"/>
              <w:bottom w:val="nil"/>
              <w:right w:val="nil"/>
            </w:tcBorders>
          </w:tcPr>
          <w:p w:rsidR="001B0052" w:rsidP="00F933DC" w:rsidRDefault="001B0052" w14:paraId="2B507C11" w14:textId="77777777">
            <w:pPr>
              <w:rPr>
                <w:sz w:val="12"/>
                <w:szCs w:val="12"/>
              </w:rPr>
            </w:pPr>
          </w:p>
        </w:tc>
        <w:tc>
          <w:tcPr>
            <w:tcW w:w="7470" w:type="dxa"/>
            <w:tcBorders>
              <w:top w:val="nil"/>
              <w:left w:val="nil"/>
              <w:bottom w:val="nil"/>
              <w:right w:val="nil"/>
            </w:tcBorders>
          </w:tcPr>
          <w:p w:rsidR="001B0052" w:rsidP="00F933DC" w:rsidRDefault="001B0052" w14:paraId="49B46FB1" w14:textId="77777777">
            <w:pPr>
              <w:rPr>
                <w:sz w:val="12"/>
                <w:szCs w:val="12"/>
              </w:rPr>
            </w:pPr>
          </w:p>
        </w:tc>
      </w:tr>
      <w:tr w:rsidR="001B0052" w:rsidTr="001B0052" w14:paraId="5B7A589C" w14:textId="77777777">
        <w:tc>
          <w:tcPr>
            <w:tcW w:w="1170" w:type="dxa"/>
            <w:tcBorders>
              <w:top w:val="nil"/>
              <w:left w:val="nil"/>
              <w:bottom w:val="nil"/>
              <w:right w:val="nil"/>
            </w:tcBorders>
          </w:tcPr>
          <w:p w:rsidRPr="001B0052" w:rsidR="001B0052" w:rsidP="00F933DC" w:rsidRDefault="001B0052" w14:paraId="37243368"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02D4DF66" w14:textId="77777777">
            <w:r>
              <w:t>Energy 13E/13G</w:t>
            </w:r>
          </w:p>
        </w:tc>
        <w:tc>
          <w:tcPr>
            <w:tcW w:w="7470" w:type="dxa"/>
            <w:tcBorders>
              <w:top w:val="nil"/>
              <w:left w:val="nil"/>
              <w:bottom w:val="nil"/>
              <w:right w:val="nil"/>
            </w:tcBorders>
          </w:tcPr>
          <w:p w:rsidR="001B0052" w:rsidP="00F933DC" w:rsidRDefault="001B0052" w14:paraId="3B8AEB86" w14:textId="77777777">
            <w:r>
              <w:t>Southern California Regional Energy Network, COMPLIANCE FILING REGARDING SOUTHERN CALIFORNIA REGIONAL ENERGY NETWORK 2021 ENERGY EFFICIENCY PROGRAM PORTFOLIO CHANGES AND FUNDING REQUEST Late filed protest by Small Business Utility Advocates.</w:t>
            </w:r>
          </w:p>
        </w:tc>
      </w:tr>
      <w:tr w:rsidR="001B0052" w:rsidTr="001B0052" w14:paraId="38FECC24" w14:textId="77777777">
        <w:tc>
          <w:tcPr>
            <w:tcW w:w="1170" w:type="dxa"/>
            <w:tcBorders>
              <w:top w:val="nil"/>
              <w:left w:val="nil"/>
              <w:bottom w:val="nil"/>
              <w:right w:val="nil"/>
            </w:tcBorders>
          </w:tcPr>
          <w:p w:rsidRPr="001B0052" w:rsidR="001B0052" w:rsidP="00F933DC" w:rsidRDefault="001B0052" w14:paraId="7FA63CD9" w14:textId="77777777">
            <w:pPr>
              <w:rPr>
                <w:b/>
                <w:bCs/>
                <w:sz w:val="12"/>
                <w:szCs w:val="12"/>
              </w:rPr>
            </w:pPr>
          </w:p>
        </w:tc>
        <w:tc>
          <w:tcPr>
            <w:tcW w:w="1710" w:type="dxa"/>
            <w:tcBorders>
              <w:top w:val="nil"/>
              <w:left w:val="nil"/>
              <w:bottom w:val="nil"/>
              <w:right w:val="nil"/>
            </w:tcBorders>
          </w:tcPr>
          <w:p w:rsidR="001B0052" w:rsidP="00F933DC" w:rsidRDefault="001B0052" w14:paraId="27794B6B" w14:textId="77777777">
            <w:pPr>
              <w:rPr>
                <w:sz w:val="12"/>
                <w:szCs w:val="12"/>
              </w:rPr>
            </w:pPr>
          </w:p>
        </w:tc>
        <w:tc>
          <w:tcPr>
            <w:tcW w:w="7470" w:type="dxa"/>
            <w:tcBorders>
              <w:top w:val="nil"/>
              <w:left w:val="nil"/>
              <w:bottom w:val="nil"/>
              <w:right w:val="nil"/>
            </w:tcBorders>
          </w:tcPr>
          <w:p w:rsidR="001B0052" w:rsidP="00F933DC" w:rsidRDefault="001B0052" w14:paraId="734F01A3" w14:textId="77777777">
            <w:pPr>
              <w:rPr>
                <w:sz w:val="12"/>
                <w:szCs w:val="12"/>
              </w:rPr>
            </w:pPr>
          </w:p>
        </w:tc>
      </w:tr>
      <w:tr w:rsidR="001B0052" w:rsidTr="001B0052" w14:paraId="55B496F2" w14:textId="77777777">
        <w:tc>
          <w:tcPr>
            <w:tcW w:w="1170" w:type="dxa"/>
            <w:tcBorders>
              <w:top w:val="nil"/>
              <w:left w:val="nil"/>
              <w:bottom w:val="nil"/>
              <w:right w:val="nil"/>
            </w:tcBorders>
          </w:tcPr>
          <w:p w:rsidRPr="001B0052" w:rsidR="001B0052" w:rsidP="00F933DC" w:rsidRDefault="001B0052" w14:paraId="21EA59B8"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3680BD1D" w14:textId="77777777">
            <w:r>
              <w:t>Energy 6E/5G</w:t>
            </w:r>
          </w:p>
        </w:tc>
        <w:tc>
          <w:tcPr>
            <w:tcW w:w="7470" w:type="dxa"/>
            <w:tcBorders>
              <w:top w:val="nil"/>
              <w:left w:val="nil"/>
              <w:bottom w:val="nil"/>
              <w:right w:val="nil"/>
            </w:tcBorders>
          </w:tcPr>
          <w:p w:rsidR="001B0052" w:rsidP="00F933DC" w:rsidRDefault="001B0052" w14:paraId="03E3D024" w14:textId="77777777">
            <w:r>
              <w:t>Tri-County Regional Energy Network, Compliance Filing of Energy Efficiency Rolling Portfolios Annual Budget Advice Letters (ABAL) for  proceeding R.13-11-005 and A.17-01-013, et al. by the Tri-County Regional Energy Network (3C-REN). Late filed protest by Small Business Utility Advocates.</w:t>
            </w:r>
          </w:p>
        </w:tc>
      </w:tr>
      <w:tr w:rsidR="001B0052" w:rsidTr="001B0052" w14:paraId="5BBD58EA" w14:textId="77777777">
        <w:tc>
          <w:tcPr>
            <w:tcW w:w="1170" w:type="dxa"/>
            <w:tcBorders>
              <w:top w:val="nil"/>
              <w:left w:val="nil"/>
              <w:bottom w:val="nil"/>
              <w:right w:val="nil"/>
            </w:tcBorders>
          </w:tcPr>
          <w:p w:rsidRPr="001B0052" w:rsidR="001B0052" w:rsidP="00F933DC" w:rsidRDefault="001B0052" w14:paraId="0C0F9FA7" w14:textId="77777777">
            <w:pPr>
              <w:rPr>
                <w:b/>
                <w:bCs/>
                <w:sz w:val="12"/>
                <w:szCs w:val="12"/>
              </w:rPr>
            </w:pPr>
          </w:p>
        </w:tc>
        <w:tc>
          <w:tcPr>
            <w:tcW w:w="1710" w:type="dxa"/>
            <w:tcBorders>
              <w:top w:val="nil"/>
              <w:left w:val="nil"/>
              <w:bottom w:val="nil"/>
              <w:right w:val="nil"/>
            </w:tcBorders>
          </w:tcPr>
          <w:p w:rsidR="001B0052" w:rsidP="00F933DC" w:rsidRDefault="001B0052" w14:paraId="4E6C860F" w14:textId="77777777">
            <w:pPr>
              <w:rPr>
                <w:sz w:val="12"/>
                <w:szCs w:val="12"/>
              </w:rPr>
            </w:pPr>
          </w:p>
        </w:tc>
        <w:tc>
          <w:tcPr>
            <w:tcW w:w="7470" w:type="dxa"/>
            <w:tcBorders>
              <w:top w:val="nil"/>
              <w:left w:val="nil"/>
              <w:bottom w:val="nil"/>
              <w:right w:val="nil"/>
            </w:tcBorders>
          </w:tcPr>
          <w:p w:rsidR="001B0052" w:rsidP="00F933DC" w:rsidRDefault="001B0052" w14:paraId="345FD6B9" w14:textId="77777777">
            <w:pPr>
              <w:rPr>
                <w:sz w:val="12"/>
                <w:szCs w:val="12"/>
              </w:rPr>
            </w:pPr>
          </w:p>
        </w:tc>
      </w:tr>
      <w:tr w:rsidR="001B0052" w:rsidTr="001B0052" w14:paraId="30F7A33E" w14:textId="77777777">
        <w:tc>
          <w:tcPr>
            <w:tcW w:w="1170" w:type="dxa"/>
            <w:tcBorders>
              <w:top w:val="nil"/>
              <w:left w:val="nil"/>
              <w:bottom w:val="nil"/>
              <w:right w:val="nil"/>
            </w:tcBorders>
          </w:tcPr>
          <w:p w:rsidRPr="001B0052" w:rsidR="001B0052" w:rsidP="00F933DC" w:rsidRDefault="001B0052" w14:paraId="0A08DD75"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112479D2" w14:textId="77777777">
            <w:r>
              <w:t>Energy 4303G/5936E</w:t>
            </w:r>
          </w:p>
        </w:tc>
        <w:tc>
          <w:tcPr>
            <w:tcW w:w="7470" w:type="dxa"/>
            <w:tcBorders>
              <w:top w:val="nil"/>
              <w:left w:val="nil"/>
              <w:bottom w:val="nil"/>
              <w:right w:val="nil"/>
            </w:tcBorders>
          </w:tcPr>
          <w:p w:rsidR="001B0052" w:rsidP="00F933DC" w:rsidRDefault="001B0052" w14:paraId="3F621620" w14:textId="77777777">
            <w:r>
              <w:t>Pacific Gas &amp; Electric Company, PG&amp;E's 2021 Energy Efficiency Annual Budget Advice Letter in Compliance with Decisions 15-10-028 and 18-05-041 Late filed protest by Small Business Utility Advocates.</w:t>
            </w:r>
          </w:p>
        </w:tc>
      </w:tr>
      <w:tr w:rsidR="001B0052" w:rsidTr="001B0052" w14:paraId="7BC31DBD" w14:textId="77777777">
        <w:tc>
          <w:tcPr>
            <w:tcW w:w="1170" w:type="dxa"/>
            <w:tcBorders>
              <w:top w:val="nil"/>
              <w:left w:val="nil"/>
              <w:bottom w:val="nil"/>
              <w:right w:val="nil"/>
            </w:tcBorders>
          </w:tcPr>
          <w:p w:rsidRPr="001B0052" w:rsidR="001B0052" w:rsidP="00F933DC" w:rsidRDefault="001B0052" w14:paraId="273E3E4B" w14:textId="77777777">
            <w:pPr>
              <w:rPr>
                <w:b/>
                <w:bCs/>
                <w:sz w:val="12"/>
                <w:szCs w:val="12"/>
              </w:rPr>
            </w:pPr>
          </w:p>
        </w:tc>
        <w:tc>
          <w:tcPr>
            <w:tcW w:w="1710" w:type="dxa"/>
            <w:tcBorders>
              <w:top w:val="nil"/>
              <w:left w:val="nil"/>
              <w:bottom w:val="nil"/>
              <w:right w:val="nil"/>
            </w:tcBorders>
          </w:tcPr>
          <w:p w:rsidR="001B0052" w:rsidP="00F933DC" w:rsidRDefault="001B0052" w14:paraId="19E882A3" w14:textId="77777777">
            <w:pPr>
              <w:rPr>
                <w:sz w:val="12"/>
                <w:szCs w:val="12"/>
              </w:rPr>
            </w:pPr>
          </w:p>
        </w:tc>
        <w:tc>
          <w:tcPr>
            <w:tcW w:w="7470" w:type="dxa"/>
            <w:tcBorders>
              <w:top w:val="nil"/>
              <w:left w:val="nil"/>
              <w:bottom w:val="nil"/>
              <w:right w:val="nil"/>
            </w:tcBorders>
          </w:tcPr>
          <w:p w:rsidR="001B0052" w:rsidP="00F933DC" w:rsidRDefault="001B0052" w14:paraId="07E87452" w14:textId="77777777">
            <w:pPr>
              <w:rPr>
                <w:sz w:val="12"/>
                <w:szCs w:val="12"/>
              </w:rPr>
            </w:pPr>
          </w:p>
        </w:tc>
      </w:tr>
      <w:tr w:rsidR="001B0052" w:rsidTr="001B0052" w14:paraId="0E43B2EA" w14:textId="77777777">
        <w:tc>
          <w:tcPr>
            <w:tcW w:w="1170" w:type="dxa"/>
            <w:tcBorders>
              <w:top w:val="nil"/>
              <w:left w:val="nil"/>
              <w:bottom w:val="nil"/>
              <w:right w:val="nil"/>
            </w:tcBorders>
          </w:tcPr>
          <w:p w:rsidRPr="001B0052" w:rsidR="001B0052" w:rsidP="00F933DC" w:rsidRDefault="001B0052" w14:paraId="0758E575"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78676E7A" w14:textId="77777777">
            <w:r>
              <w:t>Energy 3599E/2897G</w:t>
            </w:r>
          </w:p>
        </w:tc>
        <w:tc>
          <w:tcPr>
            <w:tcW w:w="7470" w:type="dxa"/>
            <w:tcBorders>
              <w:top w:val="nil"/>
              <w:left w:val="nil"/>
              <w:bottom w:val="nil"/>
              <w:right w:val="nil"/>
            </w:tcBorders>
          </w:tcPr>
          <w:p w:rsidR="001B0052" w:rsidP="00F933DC" w:rsidRDefault="001B0052" w14:paraId="33062845" w14:textId="77777777">
            <w:r>
              <w:t>San Diego Gas &amp; Electric Company, San Diego Gas &amp; Electric Company's 2021 Annual Energy Efficiency Program and Portfolio Budget Request Late filed protest by Small Business Utility Advocates.</w:t>
            </w:r>
          </w:p>
        </w:tc>
      </w:tr>
      <w:tr w:rsidR="001B0052" w:rsidTr="001B0052" w14:paraId="43C04E96" w14:textId="77777777">
        <w:tc>
          <w:tcPr>
            <w:tcW w:w="1170" w:type="dxa"/>
            <w:tcBorders>
              <w:top w:val="nil"/>
              <w:left w:val="nil"/>
              <w:bottom w:val="nil"/>
              <w:right w:val="nil"/>
            </w:tcBorders>
          </w:tcPr>
          <w:p w:rsidRPr="001B0052" w:rsidR="001B0052" w:rsidP="00F933DC" w:rsidRDefault="001B0052" w14:paraId="5633784C" w14:textId="77777777">
            <w:pPr>
              <w:rPr>
                <w:b/>
                <w:bCs/>
                <w:sz w:val="12"/>
                <w:szCs w:val="12"/>
              </w:rPr>
            </w:pPr>
          </w:p>
        </w:tc>
        <w:tc>
          <w:tcPr>
            <w:tcW w:w="1710" w:type="dxa"/>
            <w:tcBorders>
              <w:top w:val="nil"/>
              <w:left w:val="nil"/>
              <w:bottom w:val="nil"/>
              <w:right w:val="nil"/>
            </w:tcBorders>
          </w:tcPr>
          <w:p w:rsidR="001B0052" w:rsidP="00F933DC" w:rsidRDefault="001B0052" w14:paraId="0F9AEBC8" w14:textId="77777777">
            <w:pPr>
              <w:rPr>
                <w:sz w:val="12"/>
                <w:szCs w:val="12"/>
              </w:rPr>
            </w:pPr>
          </w:p>
        </w:tc>
        <w:tc>
          <w:tcPr>
            <w:tcW w:w="7470" w:type="dxa"/>
            <w:tcBorders>
              <w:top w:val="nil"/>
              <w:left w:val="nil"/>
              <w:bottom w:val="nil"/>
              <w:right w:val="nil"/>
            </w:tcBorders>
          </w:tcPr>
          <w:p w:rsidR="001B0052" w:rsidP="00F933DC" w:rsidRDefault="001B0052" w14:paraId="455407E9" w14:textId="77777777">
            <w:pPr>
              <w:rPr>
                <w:sz w:val="12"/>
                <w:szCs w:val="12"/>
              </w:rPr>
            </w:pPr>
          </w:p>
        </w:tc>
      </w:tr>
      <w:tr w:rsidR="001B0052" w:rsidTr="001B0052" w14:paraId="4E45FE81" w14:textId="77777777">
        <w:tc>
          <w:tcPr>
            <w:tcW w:w="1170" w:type="dxa"/>
            <w:tcBorders>
              <w:top w:val="nil"/>
              <w:left w:val="nil"/>
              <w:bottom w:val="nil"/>
              <w:right w:val="nil"/>
            </w:tcBorders>
          </w:tcPr>
          <w:p w:rsidRPr="001B0052" w:rsidR="001B0052" w:rsidP="00F933DC" w:rsidRDefault="001B0052" w14:paraId="43939B45" w14:textId="77777777">
            <w:pPr>
              <w:rPr>
                <w:b/>
                <w:bCs/>
              </w:rPr>
            </w:pPr>
            <w:r w:rsidRPr="001B0052">
              <w:rPr>
                <w:b/>
                <w:bCs/>
              </w:rPr>
              <w:t>10/01/20</w:t>
            </w:r>
          </w:p>
        </w:tc>
        <w:tc>
          <w:tcPr>
            <w:tcW w:w="1710" w:type="dxa"/>
            <w:tcBorders>
              <w:top w:val="nil"/>
              <w:left w:val="nil"/>
              <w:bottom w:val="nil"/>
              <w:right w:val="nil"/>
            </w:tcBorders>
          </w:tcPr>
          <w:p w:rsidR="001B0052" w:rsidP="00F933DC" w:rsidRDefault="001B0052" w14:paraId="10B88A8C" w14:textId="77777777">
            <w:r>
              <w:t>Energy 4285E</w:t>
            </w:r>
          </w:p>
        </w:tc>
        <w:tc>
          <w:tcPr>
            <w:tcW w:w="7470" w:type="dxa"/>
            <w:tcBorders>
              <w:top w:val="nil"/>
              <w:left w:val="nil"/>
              <w:bottom w:val="nil"/>
              <w:right w:val="nil"/>
            </w:tcBorders>
          </w:tcPr>
          <w:p w:rsidR="001B0052" w:rsidP="00F933DC" w:rsidRDefault="001B0052" w14:paraId="12A7E698" w14:textId="77777777">
            <w:r>
              <w:t>Southern California Edison Company, Southern California Edison Company's Energy Efficiency Program and Portfolio Annual Budget Advice Letter for Program Year 2021 Late filed protest by Small Business Utility Advocates.</w:t>
            </w:r>
          </w:p>
        </w:tc>
      </w:tr>
      <w:tr w:rsidR="001B0052" w:rsidTr="001B0052" w14:paraId="4ED17BB4" w14:textId="77777777">
        <w:tc>
          <w:tcPr>
            <w:tcW w:w="1170" w:type="dxa"/>
            <w:tcBorders>
              <w:top w:val="nil"/>
              <w:left w:val="nil"/>
              <w:bottom w:val="nil"/>
              <w:right w:val="nil"/>
            </w:tcBorders>
          </w:tcPr>
          <w:p w:rsidRPr="001B0052" w:rsidR="001B0052" w:rsidP="00F933DC" w:rsidRDefault="001B0052" w14:paraId="6E4177EC" w14:textId="77777777">
            <w:pPr>
              <w:rPr>
                <w:b/>
                <w:bCs/>
                <w:sz w:val="12"/>
                <w:szCs w:val="12"/>
              </w:rPr>
            </w:pPr>
          </w:p>
        </w:tc>
        <w:tc>
          <w:tcPr>
            <w:tcW w:w="1710" w:type="dxa"/>
            <w:tcBorders>
              <w:top w:val="nil"/>
              <w:left w:val="nil"/>
              <w:bottom w:val="nil"/>
              <w:right w:val="nil"/>
            </w:tcBorders>
          </w:tcPr>
          <w:p w:rsidR="001B0052" w:rsidP="00F933DC" w:rsidRDefault="001B0052" w14:paraId="60A28980" w14:textId="77777777">
            <w:pPr>
              <w:rPr>
                <w:sz w:val="12"/>
                <w:szCs w:val="12"/>
              </w:rPr>
            </w:pPr>
          </w:p>
        </w:tc>
        <w:tc>
          <w:tcPr>
            <w:tcW w:w="7470" w:type="dxa"/>
            <w:tcBorders>
              <w:top w:val="nil"/>
              <w:left w:val="nil"/>
              <w:bottom w:val="nil"/>
              <w:right w:val="nil"/>
            </w:tcBorders>
          </w:tcPr>
          <w:p w:rsidR="001B0052" w:rsidP="00F933DC" w:rsidRDefault="001B0052" w14:paraId="5681DB93" w14:textId="77777777">
            <w:pPr>
              <w:rPr>
                <w:sz w:val="12"/>
                <w:szCs w:val="12"/>
              </w:rPr>
            </w:pPr>
          </w:p>
        </w:tc>
      </w:tr>
      <w:tr w:rsidR="001B0052" w:rsidTr="001B0052" w14:paraId="2A5A9AC6" w14:textId="77777777">
        <w:tc>
          <w:tcPr>
            <w:tcW w:w="1170" w:type="dxa"/>
            <w:tcBorders>
              <w:top w:val="nil"/>
              <w:left w:val="nil"/>
              <w:bottom w:val="nil"/>
              <w:right w:val="nil"/>
            </w:tcBorders>
          </w:tcPr>
          <w:p w:rsidRPr="001B0052" w:rsidR="001B0052" w:rsidP="00F933DC" w:rsidRDefault="001B0052" w14:paraId="55839868"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347ABCD3" w14:textId="77777777">
            <w:r>
              <w:t>Energy 65E</w:t>
            </w:r>
          </w:p>
        </w:tc>
        <w:tc>
          <w:tcPr>
            <w:tcW w:w="7470" w:type="dxa"/>
            <w:tcBorders>
              <w:top w:val="nil"/>
              <w:left w:val="nil"/>
              <w:bottom w:val="nil"/>
              <w:right w:val="nil"/>
            </w:tcBorders>
          </w:tcPr>
          <w:p w:rsidR="001B0052" w:rsidP="00F933DC" w:rsidRDefault="001B0052" w14:paraId="63AACBD5" w14:textId="77777777">
            <w:r>
              <w:t>Just Energy Solutions Inc., Just Energy Solutions, Inc. Tier 2 Advice Letter Requesting Waiver of a Portion of Its Local Resource Adequacy Procurement Requirement for the 2020 Month Ahead November 2020 Submission and Request for Confidentiality Protest by PAO.</w:t>
            </w:r>
          </w:p>
        </w:tc>
      </w:tr>
      <w:tr w:rsidR="001B0052" w:rsidTr="001B0052" w14:paraId="4D8FC23A" w14:textId="77777777">
        <w:tc>
          <w:tcPr>
            <w:tcW w:w="1170" w:type="dxa"/>
            <w:tcBorders>
              <w:top w:val="nil"/>
              <w:left w:val="nil"/>
              <w:bottom w:val="nil"/>
              <w:right w:val="nil"/>
            </w:tcBorders>
          </w:tcPr>
          <w:p w:rsidRPr="001B0052" w:rsidR="001B0052" w:rsidP="00F933DC" w:rsidRDefault="001B0052" w14:paraId="70F06316" w14:textId="77777777">
            <w:pPr>
              <w:rPr>
                <w:b/>
                <w:bCs/>
                <w:sz w:val="12"/>
                <w:szCs w:val="12"/>
              </w:rPr>
            </w:pPr>
          </w:p>
        </w:tc>
        <w:tc>
          <w:tcPr>
            <w:tcW w:w="1710" w:type="dxa"/>
            <w:tcBorders>
              <w:top w:val="nil"/>
              <w:left w:val="nil"/>
              <w:bottom w:val="nil"/>
              <w:right w:val="nil"/>
            </w:tcBorders>
          </w:tcPr>
          <w:p w:rsidR="001B0052" w:rsidP="00F933DC" w:rsidRDefault="001B0052" w14:paraId="511635EE" w14:textId="77777777">
            <w:pPr>
              <w:rPr>
                <w:sz w:val="12"/>
                <w:szCs w:val="12"/>
              </w:rPr>
            </w:pPr>
          </w:p>
        </w:tc>
        <w:tc>
          <w:tcPr>
            <w:tcW w:w="7470" w:type="dxa"/>
            <w:tcBorders>
              <w:top w:val="nil"/>
              <w:left w:val="nil"/>
              <w:bottom w:val="nil"/>
              <w:right w:val="nil"/>
            </w:tcBorders>
          </w:tcPr>
          <w:p w:rsidR="001B0052" w:rsidP="00F933DC" w:rsidRDefault="001B0052" w14:paraId="5C1FDDE0" w14:textId="77777777">
            <w:pPr>
              <w:rPr>
                <w:sz w:val="12"/>
                <w:szCs w:val="12"/>
              </w:rPr>
            </w:pPr>
          </w:p>
        </w:tc>
      </w:tr>
      <w:tr w:rsidR="001B0052" w:rsidTr="001B0052" w14:paraId="6605E29A" w14:textId="77777777">
        <w:tc>
          <w:tcPr>
            <w:tcW w:w="1170" w:type="dxa"/>
            <w:tcBorders>
              <w:top w:val="nil"/>
              <w:left w:val="nil"/>
              <w:bottom w:val="nil"/>
              <w:right w:val="nil"/>
            </w:tcBorders>
          </w:tcPr>
          <w:p w:rsidRPr="001B0052" w:rsidR="001B0052" w:rsidP="00F933DC" w:rsidRDefault="001B0052" w14:paraId="1F1AFB79"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692E009C" w14:textId="77777777">
            <w:r>
              <w:t>Energy 5948E</w:t>
            </w:r>
          </w:p>
        </w:tc>
        <w:tc>
          <w:tcPr>
            <w:tcW w:w="7470" w:type="dxa"/>
            <w:tcBorders>
              <w:top w:val="nil"/>
              <w:left w:val="nil"/>
              <w:bottom w:val="nil"/>
              <w:right w:val="nil"/>
            </w:tcBorders>
          </w:tcPr>
          <w:p w:rsidR="001B0052" w:rsidP="00F933DC" w:rsidRDefault="001B0052" w14:paraId="24DA4E98" w14:textId="77777777">
            <w:r>
              <w:t>Pacific Gas &amp; Electric Company, I.17-06-027 Revised Track 1 Work Plan in Compliance with D.20-07-004 Late filed protest by Public Advocates Office.</w:t>
            </w:r>
          </w:p>
        </w:tc>
      </w:tr>
      <w:tr w:rsidR="001B0052" w:rsidTr="001B0052" w14:paraId="11745F36" w14:textId="77777777">
        <w:tc>
          <w:tcPr>
            <w:tcW w:w="1170" w:type="dxa"/>
            <w:tcBorders>
              <w:top w:val="nil"/>
              <w:left w:val="nil"/>
              <w:bottom w:val="nil"/>
              <w:right w:val="nil"/>
            </w:tcBorders>
          </w:tcPr>
          <w:p w:rsidRPr="001B0052" w:rsidR="001B0052" w:rsidP="00F933DC" w:rsidRDefault="001B0052" w14:paraId="0AD30F6E" w14:textId="77777777">
            <w:pPr>
              <w:rPr>
                <w:b/>
                <w:bCs/>
                <w:sz w:val="12"/>
                <w:szCs w:val="12"/>
              </w:rPr>
            </w:pPr>
          </w:p>
        </w:tc>
        <w:tc>
          <w:tcPr>
            <w:tcW w:w="1710" w:type="dxa"/>
            <w:tcBorders>
              <w:top w:val="nil"/>
              <w:left w:val="nil"/>
              <w:bottom w:val="nil"/>
              <w:right w:val="nil"/>
            </w:tcBorders>
          </w:tcPr>
          <w:p w:rsidR="001B0052" w:rsidP="00F933DC" w:rsidRDefault="001B0052" w14:paraId="5E03AE80" w14:textId="77777777">
            <w:pPr>
              <w:rPr>
                <w:sz w:val="12"/>
                <w:szCs w:val="12"/>
              </w:rPr>
            </w:pPr>
          </w:p>
        </w:tc>
        <w:tc>
          <w:tcPr>
            <w:tcW w:w="7470" w:type="dxa"/>
            <w:tcBorders>
              <w:top w:val="nil"/>
              <w:left w:val="nil"/>
              <w:bottom w:val="nil"/>
              <w:right w:val="nil"/>
            </w:tcBorders>
          </w:tcPr>
          <w:p w:rsidR="001B0052" w:rsidP="00F933DC" w:rsidRDefault="001B0052" w14:paraId="4E4A3F8A" w14:textId="77777777">
            <w:pPr>
              <w:rPr>
                <w:sz w:val="12"/>
                <w:szCs w:val="12"/>
              </w:rPr>
            </w:pPr>
          </w:p>
        </w:tc>
      </w:tr>
      <w:tr w:rsidR="001B0052" w:rsidTr="001B0052" w14:paraId="5A65BE0D" w14:textId="77777777">
        <w:tc>
          <w:tcPr>
            <w:tcW w:w="1170" w:type="dxa"/>
            <w:tcBorders>
              <w:top w:val="nil"/>
              <w:left w:val="nil"/>
              <w:bottom w:val="nil"/>
              <w:right w:val="nil"/>
            </w:tcBorders>
          </w:tcPr>
          <w:p w:rsidRPr="001B0052" w:rsidR="001B0052" w:rsidP="00F933DC" w:rsidRDefault="001B0052" w14:paraId="3875586F"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08CE6E8C" w14:textId="77777777">
            <w:r>
              <w:t>Energy 4292E</w:t>
            </w:r>
          </w:p>
        </w:tc>
        <w:tc>
          <w:tcPr>
            <w:tcW w:w="7470" w:type="dxa"/>
            <w:tcBorders>
              <w:top w:val="nil"/>
              <w:left w:val="nil"/>
              <w:bottom w:val="nil"/>
              <w:right w:val="nil"/>
            </w:tcBorders>
          </w:tcPr>
          <w:p w:rsidR="001B0052" w:rsidP="00F933DC" w:rsidRDefault="001B0052" w14:paraId="7273AAA0" w14:textId="77777777">
            <w:r>
              <w:t>Southern California Edison Company, Southern California Edison Company's Modified Track 1 Work Plan Demonstrating Compliance with Decision 20-07-004 Late filed protest by Public Advocates Office.</w:t>
            </w:r>
          </w:p>
        </w:tc>
      </w:tr>
      <w:tr w:rsidR="001B0052" w:rsidTr="001B0052" w14:paraId="0FB4D53F" w14:textId="77777777">
        <w:tc>
          <w:tcPr>
            <w:tcW w:w="1170" w:type="dxa"/>
            <w:tcBorders>
              <w:top w:val="nil"/>
              <w:left w:val="nil"/>
              <w:bottom w:val="nil"/>
              <w:right w:val="nil"/>
            </w:tcBorders>
          </w:tcPr>
          <w:p w:rsidRPr="001B0052" w:rsidR="001B0052" w:rsidP="00F933DC" w:rsidRDefault="001B0052" w14:paraId="0C38D15E" w14:textId="77777777">
            <w:pPr>
              <w:rPr>
                <w:b/>
                <w:bCs/>
                <w:sz w:val="12"/>
                <w:szCs w:val="12"/>
              </w:rPr>
            </w:pPr>
          </w:p>
        </w:tc>
        <w:tc>
          <w:tcPr>
            <w:tcW w:w="1710" w:type="dxa"/>
            <w:tcBorders>
              <w:top w:val="nil"/>
              <w:left w:val="nil"/>
              <w:bottom w:val="nil"/>
              <w:right w:val="nil"/>
            </w:tcBorders>
          </w:tcPr>
          <w:p w:rsidR="001B0052" w:rsidP="00F933DC" w:rsidRDefault="001B0052" w14:paraId="7AC4B20D" w14:textId="77777777">
            <w:pPr>
              <w:rPr>
                <w:sz w:val="12"/>
                <w:szCs w:val="12"/>
              </w:rPr>
            </w:pPr>
          </w:p>
        </w:tc>
        <w:tc>
          <w:tcPr>
            <w:tcW w:w="7470" w:type="dxa"/>
            <w:tcBorders>
              <w:top w:val="nil"/>
              <w:left w:val="nil"/>
              <w:bottom w:val="nil"/>
              <w:right w:val="nil"/>
            </w:tcBorders>
          </w:tcPr>
          <w:p w:rsidR="001B0052" w:rsidP="00F933DC" w:rsidRDefault="001B0052" w14:paraId="66EF91AF" w14:textId="77777777">
            <w:pPr>
              <w:rPr>
                <w:sz w:val="12"/>
                <w:szCs w:val="12"/>
              </w:rPr>
            </w:pPr>
          </w:p>
        </w:tc>
      </w:tr>
      <w:tr w:rsidR="001B0052" w:rsidTr="001B0052" w14:paraId="1139EBF9" w14:textId="77777777">
        <w:tc>
          <w:tcPr>
            <w:tcW w:w="1170" w:type="dxa"/>
            <w:tcBorders>
              <w:top w:val="nil"/>
              <w:left w:val="nil"/>
              <w:bottom w:val="nil"/>
              <w:right w:val="nil"/>
            </w:tcBorders>
          </w:tcPr>
          <w:p w:rsidRPr="001B0052" w:rsidR="001B0052" w:rsidP="00F933DC" w:rsidRDefault="001B0052" w14:paraId="2765903B"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7E5ADFB4" w14:textId="77777777">
            <w:r>
              <w:t>Energy 5948E</w:t>
            </w:r>
          </w:p>
        </w:tc>
        <w:tc>
          <w:tcPr>
            <w:tcW w:w="7470" w:type="dxa"/>
            <w:tcBorders>
              <w:top w:val="nil"/>
              <w:left w:val="nil"/>
              <w:bottom w:val="nil"/>
              <w:right w:val="nil"/>
            </w:tcBorders>
          </w:tcPr>
          <w:p w:rsidR="001B0052" w:rsidP="00F933DC" w:rsidRDefault="001B0052" w14:paraId="7F44E609" w14:textId="77777777">
            <w:r>
              <w:t>Pacific Gas &amp; Electric Company, I.17-06-027 Revised Track 1 Work Plan in Compliance with D.20-07-004 Late filed protest by Public Advocates Office.</w:t>
            </w:r>
          </w:p>
        </w:tc>
      </w:tr>
      <w:tr w:rsidR="001B0052" w:rsidTr="001B0052" w14:paraId="11608192" w14:textId="77777777">
        <w:tc>
          <w:tcPr>
            <w:tcW w:w="1170" w:type="dxa"/>
            <w:tcBorders>
              <w:top w:val="nil"/>
              <w:left w:val="nil"/>
              <w:bottom w:val="nil"/>
              <w:right w:val="nil"/>
            </w:tcBorders>
          </w:tcPr>
          <w:p w:rsidRPr="001B0052" w:rsidR="001B0052" w:rsidP="00F933DC" w:rsidRDefault="001B0052" w14:paraId="761E56F1" w14:textId="77777777">
            <w:pPr>
              <w:rPr>
                <w:b/>
                <w:bCs/>
                <w:sz w:val="12"/>
                <w:szCs w:val="12"/>
              </w:rPr>
            </w:pPr>
          </w:p>
        </w:tc>
        <w:tc>
          <w:tcPr>
            <w:tcW w:w="1710" w:type="dxa"/>
            <w:tcBorders>
              <w:top w:val="nil"/>
              <w:left w:val="nil"/>
              <w:bottom w:val="nil"/>
              <w:right w:val="nil"/>
            </w:tcBorders>
          </w:tcPr>
          <w:p w:rsidR="001B0052" w:rsidP="00F933DC" w:rsidRDefault="001B0052" w14:paraId="04FA5131" w14:textId="77777777">
            <w:pPr>
              <w:rPr>
                <w:sz w:val="12"/>
                <w:szCs w:val="12"/>
              </w:rPr>
            </w:pPr>
          </w:p>
        </w:tc>
        <w:tc>
          <w:tcPr>
            <w:tcW w:w="7470" w:type="dxa"/>
            <w:tcBorders>
              <w:top w:val="nil"/>
              <w:left w:val="nil"/>
              <w:bottom w:val="nil"/>
              <w:right w:val="nil"/>
            </w:tcBorders>
          </w:tcPr>
          <w:p w:rsidR="001B0052" w:rsidP="00F933DC" w:rsidRDefault="001B0052" w14:paraId="12097F2C" w14:textId="77777777">
            <w:pPr>
              <w:rPr>
                <w:sz w:val="12"/>
                <w:szCs w:val="12"/>
              </w:rPr>
            </w:pPr>
          </w:p>
        </w:tc>
      </w:tr>
      <w:tr w:rsidR="001B0052" w:rsidTr="001B0052" w14:paraId="50767E21" w14:textId="77777777">
        <w:tc>
          <w:tcPr>
            <w:tcW w:w="1170" w:type="dxa"/>
            <w:tcBorders>
              <w:top w:val="nil"/>
              <w:left w:val="nil"/>
              <w:bottom w:val="nil"/>
              <w:right w:val="nil"/>
            </w:tcBorders>
          </w:tcPr>
          <w:p w:rsidRPr="001B0052" w:rsidR="001B0052" w:rsidP="00F933DC" w:rsidRDefault="001B0052" w14:paraId="3E577590"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3C45DFA4" w14:textId="77777777">
            <w:r>
              <w:t>Energy 3595E</w:t>
            </w:r>
          </w:p>
        </w:tc>
        <w:tc>
          <w:tcPr>
            <w:tcW w:w="7470" w:type="dxa"/>
            <w:tcBorders>
              <w:top w:val="nil"/>
              <w:left w:val="nil"/>
              <w:bottom w:val="nil"/>
              <w:right w:val="nil"/>
            </w:tcBorders>
          </w:tcPr>
          <w:p w:rsidR="001B0052" w:rsidP="00F933DC" w:rsidRDefault="001B0052" w14:paraId="5FA1779C" w14:textId="77777777">
            <w:r>
              <w:t>San Diego Gas &amp; Electric Company, San Diego Gas &amp; Electric Track 1 Workplans Demonstrating Compliance with Decision 20-07-004 Late filed protest by Public Advocates Office.</w:t>
            </w:r>
          </w:p>
        </w:tc>
      </w:tr>
      <w:tr w:rsidR="001B0052" w:rsidTr="001B0052" w14:paraId="2E72B315" w14:textId="77777777">
        <w:tc>
          <w:tcPr>
            <w:tcW w:w="1170" w:type="dxa"/>
            <w:tcBorders>
              <w:top w:val="nil"/>
              <w:left w:val="nil"/>
              <w:bottom w:val="nil"/>
              <w:right w:val="nil"/>
            </w:tcBorders>
          </w:tcPr>
          <w:p w:rsidRPr="001B0052" w:rsidR="001B0052" w:rsidP="00F933DC" w:rsidRDefault="001B0052" w14:paraId="6CD18563" w14:textId="77777777">
            <w:pPr>
              <w:rPr>
                <w:b/>
                <w:bCs/>
                <w:sz w:val="12"/>
                <w:szCs w:val="12"/>
              </w:rPr>
            </w:pPr>
          </w:p>
        </w:tc>
        <w:tc>
          <w:tcPr>
            <w:tcW w:w="1710" w:type="dxa"/>
            <w:tcBorders>
              <w:top w:val="nil"/>
              <w:left w:val="nil"/>
              <w:bottom w:val="nil"/>
              <w:right w:val="nil"/>
            </w:tcBorders>
          </w:tcPr>
          <w:p w:rsidR="001B0052" w:rsidP="00F933DC" w:rsidRDefault="001B0052" w14:paraId="3CF71928" w14:textId="77777777">
            <w:pPr>
              <w:rPr>
                <w:sz w:val="12"/>
                <w:szCs w:val="12"/>
              </w:rPr>
            </w:pPr>
          </w:p>
        </w:tc>
        <w:tc>
          <w:tcPr>
            <w:tcW w:w="7470" w:type="dxa"/>
            <w:tcBorders>
              <w:top w:val="nil"/>
              <w:left w:val="nil"/>
              <w:bottom w:val="nil"/>
              <w:right w:val="nil"/>
            </w:tcBorders>
          </w:tcPr>
          <w:p w:rsidR="001B0052" w:rsidP="00F933DC" w:rsidRDefault="001B0052" w14:paraId="6E8CE679" w14:textId="77777777">
            <w:pPr>
              <w:rPr>
                <w:sz w:val="12"/>
                <w:szCs w:val="12"/>
              </w:rPr>
            </w:pPr>
          </w:p>
        </w:tc>
      </w:tr>
      <w:tr w:rsidR="001B0052" w:rsidTr="001B0052" w14:paraId="2B901A78" w14:textId="77777777">
        <w:tc>
          <w:tcPr>
            <w:tcW w:w="1170" w:type="dxa"/>
            <w:tcBorders>
              <w:top w:val="nil"/>
              <w:left w:val="nil"/>
              <w:bottom w:val="nil"/>
              <w:right w:val="nil"/>
            </w:tcBorders>
          </w:tcPr>
          <w:p w:rsidRPr="001B0052" w:rsidR="001B0052" w:rsidP="00F933DC" w:rsidRDefault="001B0052" w14:paraId="014D01AD"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0246038C" w14:textId="77777777">
            <w:r>
              <w:t>Energy 3608E</w:t>
            </w:r>
          </w:p>
        </w:tc>
        <w:tc>
          <w:tcPr>
            <w:tcW w:w="7470" w:type="dxa"/>
            <w:tcBorders>
              <w:top w:val="nil"/>
              <w:left w:val="nil"/>
              <w:bottom w:val="nil"/>
              <w:right w:val="nil"/>
            </w:tcBorders>
          </w:tcPr>
          <w:p w:rsidR="001B0052" w:rsidP="00F933DC" w:rsidRDefault="001B0052" w14:paraId="5302C017" w14:textId="77777777">
            <w:r>
              <w:t>San Diego Gas &amp; Electric Company, : San Diego Gas &amp; Electric Company, Pacific Gas and Electric Company, and Southern California Edison Company's Demand Response Auction Mechanism Pilot for 2022 Protest by Public Advocates Office.</w:t>
            </w:r>
          </w:p>
        </w:tc>
      </w:tr>
      <w:tr w:rsidR="001B0052" w:rsidTr="001B0052" w14:paraId="30E89F2B" w14:textId="77777777">
        <w:tc>
          <w:tcPr>
            <w:tcW w:w="1170" w:type="dxa"/>
            <w:tcBorders>
              <w:top w:val="nil"/>
              <w:left w:val="nil"/>
              <w:bottom w:val="nil"/>
              <w:right w:val="nil"/>
            </w:tcBorders>
          </w:tcPr>
          <w:p w:rsidRPr="001B0052" w:rsidR="001B0052" w:rsidP="00F933DC" w:rsidRDefault="001B0052" w14:paraId="52542C3C" w14:textId="77777777">
            <w:pPr>
              <w:rPr>
                <w:b/>
                <w:bCs/>
                <w:sz w:val="12"/>
                <w:szCs w:val="12"/>
              </w:rPr>
            </w:pPr>
          </w:p>
        </w:tc>
        <w:tc>
          <w:tcPr>
            <w:tcW w:w="1710" w:type="dxa"/>
            <w:tcBorders>
              <w:top w:val="nil"/>
              <w:left w:val="nil"/>
              <w:bottom w:val="nil"/>
              <w:right w:val="nil"/>
            </w:tcBorders>
          </w:tcPr>
          <w:p w:rsidR="001B0052" w:rsidP="00F933DC" w:rsidRDefault="001B0052" w14:paraId="0231CDF2" w14:textId="77777777">
            <w:pPr>
              <w:rPr>
                <w:sz w:val="12"/>
                <w:szCs w:val="12"/>
              </w:rPr>
            </w:pPr>
          </w:p>
        </w:tc>
        <w:tc>
          <w:tcPr>
            <w:tcW w:w="7470" w:type="dxa"/>
            <w:tcBorders>
              <w:top w:val="nil"/>
              <w:left w:val="nil"/>
              <w:bottom w:val="nil"/>
              <w:right w:val="nil"/>
            </w:tcBorders>
          </w:tcPr>
          <w:p w:rsidR="001B0052" w:rsidP="00F933DC" w:rsidRDefault="001B0052" w14:paraId="4BB66FB7" w14:textId="77777777">
            <w:pPr>
              <w:rPr>
                <w:sz w:val="12"/>
                <w:szCs w:val="12"/>
              </w:rPr>
            </w:pPr>
          </w:p>
        </w:tc>
      </w:tr>
      <w:tr w:rsidR="001B0052" w:rsidTr="001B0052" w14:paraId="20AF45AD" w14:textId="77777777">
        <w:tc>
          <w:tcPr>
            <w:tcW w:w="1170" w:type="dxa"/>
            <w:tcBorders>
              <w:top w:val="nil"/>
              <w:left w:val="nil"/>
              <w:bottom w:val="nil"/>
              <w:right w:val="nil"/>
            </w:tcBorders>
          </w:tcPr>
          <w:p w:rsidRPr="001B0052" w:rsidR="001B0052" w:rsidP="00F933DC" w:rsidRDefault="001B0052" w14:paraId="672EFD60"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10BB3407" w14:textId="77777777">
            <w:r>
              <w:t>Energy 4293E</w:t>
            </w:r>
          </w:p>
        </w:tc>
        <w:tc>
          <w:tcPr>
            <w:tcW w:w="7470" w:type="dxa"/>
            <w:tcBorders>
              <w:top w:val="nil"/>
              <w:left w:val="nil"/>
              <w:bottom w:val="nil"/>
              <w:right w:val="nil"/>
            </w:tcBorders>
          </w:tcPr>
          <w:p w:rsidR="001B0052" w:rsidP="00F933DC" w:rsidRDefault="001B0052" w14:paraId="78C7B673" w14:textId="77777777">
            <w:r>
              <w:t>Southern California Edison Company, San Diego Gas &amp; Electric Company, Pacific Gas and Electric Company, and Southern California Edison Company's Demand Response Auction Mechanism Pilot for 2022 Protest by Public Advocates Office.</w:t>
            </w:r>
          </w:p>
        </w:tc>
      </w:tr>
      <w:tr w:rsidR="001B0052" w:rsidTr="001B0052" w14:paraId="1D52845D" w14:textId="77777777">
        <w:tc>
          <w:tcPr>
            <w:tcW w:w="1170" w:type="dxa"/>
            <w:tcBorders>
              <w:top w:val="nil"/>
              <w:left w:val="nil"/>
              <w:bottom w:val="nil"/>
              <w:right w:val="nil"/>
            </w:tcBorders>
          </w:tcPr>
          <w:p w:rsidRPr="001B0052" w:rsidR="001B0052" w:rsidP="00F933DC" w:rsidRDefault="001B0052" w14:paraId="7F10C6E6" w14:textId="77777777">
            <w:pPr>
              <w:rPr>
                <w:b/>
                <w:bCs/>
                <w:sz w:val="12"/>
                <w:szCs w:val="12"/>
              </w:rPr>
            </w:pPr>
          </w:p>
        </w:tc>
        <w:tc>
          <w:tcPr>
            <w:tcW w:w="1710" w:type="dxa"/>
            <w:tcBorders>
              <w:top w:val="nil"/>
              <w:left w:val="nil"/>
              <w:bottom w:val="nil"/>
              <w:right w:val="nil"/>
            </w:tcBorders>
          </w:tcPr>
          <w:p w:rsidR="001B0052" w:rsidP="00F933DC" w:rsidRDefault="001B0052" w14:paraId="41AB6994" w14:textId="77777777">
            <w:pPr>
              <w:rPr>
                <w:sz w:val="12"/>
                <w:szCs w:val="12"/>
              </w:rPr>
            </w:pPr>
          </w:p>
        </w:tc>
        <w:tc>
          <w:tcPr>
            <w:tcW w:w="7470" w:type="dxa"/>
            <w:tcBorders>
              <w:top w:val="nil"/>
              <w:left w:val="nil"/>
              <w:bottom w:val="nil"/>
              <w:right w:val="nil"/>
            </w:tcBorders>
          </w:tcPr>
          <w:p w:rsidR="001B0052" w:rsidP="00F933DC" w:rsidRDefault="001B0052" w14:paraId="67FE2EB3" w14:textId="77777777">
            <w:pPr>
              <w:rPr>
                <w:sz w:val="12"/>
                <w:szCs w:val="12"/>
              </w:rPr>
            </w:pPr>
          </w:p>
        </w:tc>
      </w:tr>
      <w:tr w:rsidR="001B0052" w:rsidTr="001B0052" w14:paraId="63F67CE2" w14:textId="77777777">
        <w:tc>
          <w:tcPr>
            <w:tcW w:w="1170" w:type="dxa"/>
            <w:tcBorders>
              <w:top w:val="nil"/>
              <w:left w:val="nil"/>
              <w:bottom w:val="nil"/>
              <w:right w:val="nil"/>
            </w:tcBorders>
          </w:tcPr>
          <w:p w:rsidRPr="001B0052" w:rsidR="001B0052" w:rsidP="00F933DC" w:rsidRDefault="001B0052" w14:paraId="01AC9684"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5516F84E" w14:textId="77777777">
            <w:r>
              <w:t>Energy 5950E</w:t>
            </w:r>
          </w:p>
        </w:tc>
        <w:tc>
          <w:tcPr>
            <w:tcW w:w="7470" w:type="dxa"/>
            <w:tcBorders>
              <w:top w:val="nil"/>
              <w:left w:val="nil"/>
              <w:bottom w:val="nil"/>
              <w:right w:val="nil"/>
            </w:tcBorders>
          </w:tcPr>
          <w:p w:rsidR="001B0052" w:rsidP="00F933DC" w:rsidRDefault="001B0052" w14:paraId="6D40A493" w14:textId="77777777">
            <w:r>
              <w:t>Pacific Gas &amp; Electric Company, San Diego Gas &amp; Electric Company, Pacific Gas and Electric Company, and Southern California Edison Company's Demand Response Auction Mechanism Pilot for 2022 Protest by Public Advocates Office.</w:t>
            </w:r>
          </w:p>
        </w:tc>
      </w:tr>
      <w:tr w:rsidR="001B0052" w:rsidTr="001B0052" w14:paraId="23D82F29" w14:textId="77777777">
        <w:tc>
          <w:tcPr>
            <w:tcW w:w="1170" w:type="dxa"/>
            <w:tcBorders>
              <w:top w:val="nil"/>
              <w:left w:val="nil"/>
              <w:bottom w:val="nil"/>
              <w:right w:val="nil"/>
            </w:tcBorders>
          </w:tcPr>
          <w:p w:rsidRPr="001B0052" w:rsidR="001B0052" w:rsidP="00F933DC" w:rsidRDefault="001B0052" w14:paraId="0221D015" w14:textId="77777777">
            <w:pPr>
              <w:rPr>
                <w:b/>
                <w:bCs/>
                <w:sz w:val="12"/>
                <w:szCs w:val="12"/>
              </w:rPr>
            </w:pPr>
          </w:p>
        </w:tc>
        <w:tc>
          <w:tcPr>
            <w:tcW w:w="1710" w:type="dxa"/>
            <w:tcBorders>
              <w:top w:val="nil"/>
              <w:left w:val="nil"/>
              <w:bottom w:val="nil"/>
              <w:right w:val="nil"/>
            </w:tcBorders>
          </w:tcPr>
          <w:p w:rsidR="001B0052" w:rsidP="00F933DC" w:rsidRDefault="001B0052" w14:paraId="66387145" w14:textId="77777777">
            <w:pPr>
              <w:rPr>
                <w:sz w:val="12"/>
                <w:szCs w:val="12"/>
              </w:rPr>
            </w:pPr>
          </w:p>
        </w:tc>
        <w:tc>
          <w:tcPr>
            <w:tcW w:w="7470" w:type="dxa"/>
            <w:tcBorders>
              <w:top w:val="nil"/>
              <w:left w:val="nil"/>
              <w:bottom w:val="nil"/>
              <w:right w:val="nil"/>
            </w:tcBorders>
          </w:tcPr>
          <w:p w:rsidR="001B0052" w:rsidP="00F933DC" w:rsidRDefault="001B0052" w14:paraId="1E5E5463" w14:textId="77777777">
            <w:pPr>
              <w:rPr>
                <w:sz w:val="12"/>
                <w:szCs w:val="12"/>
              </w:rPr>
            </w:pPr>
          </w:p>
        </w:tc>
      </w:tr>
      <w:tr w:rsidR="001B0052" w:rsidTr="001B0052" w14:paraId="767A52FF" w14:textId="77777777">
        <w:tc>
          <w:tcPr>
            <w:tcW w:w="1170" w:type="dxa"/>
            <w:tcBorders>
              <w:top w:val="nil"/>
              <w:left w:val="nil"/>
              <w:bottom w:val="nil"/>
              <w:right w:val="nil"/>
            </w:tcBorders>
          </w:tcPr>
          <w:p w:rsidRPr="001B0052" w:rsidR="001B0052" w:rsidP="00F933DC" w:rsidRDefault="001B0052" w14:paraId="3795FF87"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1078AA66" w14:textId="77777777">
            <w:r>
              <w:t>Energy 3608E</w:t>
            </w:r>
          </w:p>
        </w:tc>
        <w:tc>
          <w:tcPr>
            <w:tcW w:w="7470" w:type="dxa"/>
            <w:tcBorders>
              <w:top w:val="nil"/>
              <w:left w:val="nil"/>
              <w:bottom w:val="nil"/>
              <w:right w:val="nil"/>
            </w:tcBorders>
          </w:tcPr>
          <w:p w:rsidR="001B0052" w:rsidP="00F933DC" w:rsidRDefault="001B0052" w14:paraId="002DC20E" w14:textId="77777777">
            <w:r>
              <w:t>San Diego Gas &amp; Electric Company, : San Diego Gas &amp; Electric Company, Pacific Gas and Electric Company, and Southern California Edison Company's Demand Response Auction Mechanism Pilot for 2022 Protest by Joint Parties.</w:t>
            </w:r>
          </w:p>
        </w:tc>
      </w:tr>
      <w:tr w:rsidR="001B0052" w:rsidTr="001B0052" w14:paraId="27A6EC86" w14:textId="77777777">
        <w:tc>
          <w:tcPr>
            <w:tcW w:w="1170" w:type="dxa"/>
            <w:tcBorders>
              <w:top w:val="nil"/>
              <w:left w:val="nil"/>
              <w:bottom w:val="nil"/>
              <w:right w:val="nil"/>
            </w:tcBorders>
          </w:tcPr>
          <w:p w:rsidRPr="001B0052" w:rsidR="001B0052" w:rsidP="00F933DC" w:rsidRDefault="001B0052" w14:paraId="4DCEFE84" w14:textId="77777777">
            <w:pPr>
              <w:rPr>
                <w:b/>
                <w:bCs/>
                <w:sz w:val="12"/>
                <w:szCs w:val="12"/>
              </w:rPr>
            </w:pPr>
          </w:p>
        </w:tc>
        <w:tc>
          <w:tcPr>
            <w:tcW w:w="1710" w:type="dxa"/>
            <w:tcBorders>
              <w:top w:val="nil"/>
              <w:left w:val="nil"/>
              <w:bottom w:val="nil"/>
              <w:right w:val="nil"/>
            </w:tcBorders>
          </w:tcPr>
          <w:p w:rsidR="001B0052" w:rsidP="00F933DC" w:rsidRDefault="001B0052" w14:paraId="1906FC2D" w14:textId="77777777">
            <w:pPr>
              <w:rPr>
                <w:sz w:val="12"/>
                <w:szCs w:val="12"/>
              </w:rPr>
            </w:pPr>
          </w:p>
        </w:tc>
        <w:tc>
          <w:tcPr>
            <w:tcW w:w="7470" w:type="dxa"/>
            <w:tcBorders>
              <w:top w:val="nil"/>
              <w:left w:val="nil"/>
              <w:bottom w:val="nil"/>
              <w:right w:val="nil"/>
            </w:tcBorders>
          </w:tcPr>
          <w:p w:rsidR="001B0052" w:rsidP="00F933DC" w:rsidRDefault="001B0052" w14:paraId="3C05053E" w14:textId="77777777">
            <w:pPr>
              <w:rPr>
                <w:sz w:val="12"/>
                <w:szCs w:val="12"/>
              </w:rPr>
            </w:pPr>
          </w:p>
        </w:tc>
      </w:tr>
      <w:tr w:rsidR="001B0052" w:rsidTr="001B0052" w14:paraId="3057C515" w14:textId="77777777">
        <w:tc>
          <w:tcPr>
            <w:tcW w:w="1170" w:type="dxa"/>
            <w:tcBorders>
              <w:top w:val="nil"/>
              <w:left w:val="nil"/>
              <w:bottom w:val="nil"/>
              <w:right w:val="nil"/>
            </w:tcBorders>
          </w:tcPr>
          <w:p w:rsidRPr="001B0052" w:rsidR="001B0052" w:rsidP="00F933DC" w:rsidRDefault="001B0052" w14:paraId="49CC91B8"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47FF0CCC" w14:textId="77777777">
            <w:r>
              <w:t>Energy 4293E</w:t>
            </w:r>
          </w:p>
        </w:tc>
        <w:tc>
          <w:tcPr>
            <w:tcW w:w="7470" w:type="dxa"/>
            <w:tcBorders>
              <w:top w:val="nil"/>
              <w:left w:val="nil"/>
              <w:bottom w:val="nil"/>
              <w:right w:val="nil"/>
            </w:tcBorders>
          </w:tcPr>
          <w:p w:rsidR="001B0052" w:rsidP="00F933DC" w:rsidRDefault="001B0052" w14:paraId="1E9AB67E" w14:textId="77777777">
            <w:r>
              <w:t>Southern California Edison Company, San Diego Gas &amp; Electric Company, Pacific Gas and Electric Company, and Southern California Edison Company's Demand Response Auction Mechanism Pilot for 2022 Protest by Joint Parties.</w:t>
            </w:r>
          </w:p>
        </w:tc>
      </w:tr>
      <w:tr w:rsidR="001B0052" w:rsidTr="001B0052" w14:paraId="12949FC6" w14:textId="77777777">
        <w:tc>
          <w:tcPr>
            <w:tcW w:w="1170" w:type="dxa"/>
            <w:tcBorders>
              <w:top w:val="nil"/>
              <w:left w:val="nil"/>
              <w:bottom w:val="nil"/>
              <w:right w:val="nil"/>
            </w:tcBorders>
          </w:tcPr>
          <w:p w:rsidRPr="001B0052" w:rsidR="001B0052" w:rsidP="00F933DC" w:rsidRDefault="001B0052" w14:paraId="32309125" w14:textId="77777777">
            <w:pPr>
              <w:rPr>
                <w:b/>
                <w:bCs/>
                <w:sz w:val="12"/>
                <w:szCs w:val="12"/>
              </w:rPr>
            </w:pPr>
          </w:p>
        </w:tc>
        <w:tc>
          <w:tcPr>
            <w:tcW w:w="1710" w:type="dxa"/>
            <w:tcBorders>
              <w:top w:val="nil"/>
              <w:left w:val="nil"/>
              <w:bottom w:val="nil"/>
              <w:right w:val="nil"/>
            </w:tcBorders>
          </w:tcPr>
          <w:p w:rsidR="001B0052" w:rsidP="00F933DC" w:rsidRDefault="001B0052" w14:paraId="0C3CFC1B" w14:textId="77777777">
            <w:pPr>
              <w:rPr>
                <w:sz w:val="12"/>
                <w:szCs w:val="12"/>
              </w:rPr>
            </w:pPr>
          </w:p>
        </w:tc>
        <w:tc>
          <w:tcPr>
            <w:tcW w:w="7470" w:type="dxa"/>
            <w:tcBorders>
              <w:top w:val="nil"/>
              <w:left w:val="nil"/>
              <w:bottom w:val="nil"/>
              <w:right w:val="nil"/>
            </w:tcBorders>
          </w:tcPr>
          <w:p w:rsidR="001B0052" w:rsidP="00F933DC" w:rsidRDefault="001B0052" w14:paraId="1AA04C1C" w14:textId="77777777">
            <w:pPr>
              <w:rPr>
                <w:sz w:val="12"/>
                <w:szCs w:val="12"/>
              </w:rPr>
            </w:pPr>
          </w:p>
        </w:tc>
      </w:tr>
      <w:tr w:rsidR="001B0052" w:rsidTr="001B0052" w14:paraId="0C0E2390" w14:textId="77777777">
        <w:tc>
          <w:tcPr>
            <w:tcW w:w="1170" w:type="dxa"/>
            <w:tcBorders>
              <w:top w:val="nil"/>
              <w:left w:val="nil"/>
              <w:bottom w:val="nil"/>
              <w:right w:val="nil"/>
            </w:tcBorders>
          </w:tcPr>
          <w:p w:rsidRPr="001B0052" w:rsidR="001B0052" w:rsidP="00F933DC" w:rsidRDefault="001B0052" w14:paraId="6AC21AFC"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33922E42" w14:textId="77777777">
            <w:r>
              <w:t>Energy 5950E</w:t>
            </w:r>
          </w:p>
        </w:tc>
        <w:tc>
          <w:tcPr>
            <w:tcW w:w="7470" w:type="dxa"/>
            <w:tcBorders>
              <w:top w:val="nil"/>
              <w:left w:val="nil"/>
              <w:bottom w:val="nil"/>
              <w:right w:val="nil"/>
            </w:tcBorders>
          </w:tcPr>
          <w:p w:rsidR="001B0052" w:rsidP="00F933DC" w:rsidRDefault="001B0052" w14:paraId="0A05655C" w14:textId="77777777">
            <w:r>
              <w:t>Pacific Gas &amp; Electric Company, San Diego Gas &amp; Electric Company, Pacific Gas and Electric Company, and Southern California Edison Company's Demand Response Auction Mechanism Pilot for 2022 Protest by Joint Protest.</w:t>
            </w:r>
          </w:p>
        </w:tc>
      </w:tr>
      <w:tr w:rsidR="001B0052" w:rsidTr="001B0052" w14:paraId="596B388C" w14:textId="77777777">
        <w:tc>
          <w:tcPr>
            <w:tcW w:w="1170" w:type="dxa"/>
            <w:tcBorders>
              <w:top w:val="nil"/>
              <w:left w:val="nil"/>
              <w:bottom w:val="nil"/>
              <w:right w:val="nil"/>
            </w:tcBorders>
          </w:tcPr>
          <w:p w:rsidRPr="001B0052" w:rsidR="001B0052" w:rsidP="00F933DC" w:rsidRDefault="001B0052" w14:paraId="1576F414" w14:textId="77777777">
            <w:pPr>
              <w:rPr>
                <w:b/>
                <w:bCs/>
                <w:sz w:val="12"/>
                <w:szCs w:val="12"/>
              </w:rPr>
            </w:pPr>
          </w:p>
        </w:tc>
        <w:tc>
          <w:tcPr>
            <w:tcW w:w="1710" w:type="dxa"/>
            <w:tcBorders>
              <w:top w:val="nil"/>
              <w:left w:val="nil"/>
              <w:bottom w:val="nil"/>
              <w:right w:val="nil"/>
            </w:tcBorders>
          </w:tcPr>
          <w:p w:rsidR="001B0052" w:rsidP="00F933DC" w:rsidRDefault="001B0052" w14:paraId="0F7E4F8D" w14:textId="77777777">
            <w:pPr>
              <w:rPr>
                <w:sz w:val="12"/>
                <w:szCs w:val="12"/>
              </w:rPr>
            </w:pPr>
          </w:p>
        </w:tc>
        <w:tc>
          <w:tcPr>
            <w:tcW w:w="7470" w:type="dxa"/>
            <w:tcBorders>
              <w:top w:val="nil"/>
              <w:left w:val="nil"/>
              <w:bottom w:val="nil"/>
              <w:right w:val="nil"/>
            </w:tcBorders>
          </w:tcPr>
          <w:p w:rsidR="001B0052" w:rsidP="00F933DC" w:rsidRDefault="001B0052" w14:paraId="7BBE951B" w14:textId="77777777">
            <w:pPr>
              <w:rPr>
                <w:sz w:val="12"/>
                <w:szCs w:val="12"/>
              </w:rPr>
            </w:pPr>
          </w:p>
        </w:tc>
      </w:tr>
      <w:tr w:rsidR="001B0052" w:rsidTr="001B0052" w14:paraId="29DE2DAE" w14:textId="77777777">
        <w:tc>
          <w:tcPr>
            <w:tcW w:w="1170" w:type="dxa"/>
            <w:tcBorders>
              <w:top w:val="nil"/>
              <w:left w:val="nil"/>
              <w:bottom w:val="nil"/>
              <w:right w:val="nil"/>
            </w:tcBorders>
          </w:tcPr>
          <w:p w:rsidRPr="001B0052" w:rsidR="001B0052" w:rsidP="00F933DC" w:rsidRDefault="001B0052" w14:paraId="016549ED"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25D1AE44" w14:textId="77777777">
            <w:r>
              <w:t>Telecom 1274</w:t>
            </w:r>
          </w:p>
        </w:tc>
        <w:tc>
          <w:tcPr>
            <w:tcW w:w="7470" w:type="dxa"/>
            <w:tcBorders>
              <w:top w:val="nil"/>
              <w:left w:val="nil"/>
              <w:bottom w:val="nil"/>
              <w:right w:val="nil"/>
            </w:tcBorders>
          </w:tcPr>
          <w:p w:rsidR="001B0052" w:rsidP="00F933DC" w:rsidRDefault="001B0052" w14:paraId="78171DC6" w14:textId="77777777">
            <w:r>
              <w:t>Citizens Telecommunications Co. of Ca., Compliance with Decision 20-07-004 - Frontier Revised Track 1 Work Plan Protest by Public Advocates Office.</w:t>
            </w:r>
          </w:p>
        </w:tc>
      </w:tr>
      <w:tr w:rsidR="001B0052" w:rsidTr="001B0052" w14:paraId="4980D057" w14:textId="77777777">
        <w:tc>
          <w:tcPr>
            <w:tcW w:w="1170" w:type="dxa"/>
            <w:tcBorders>
              <w:top w:val="nil"/>
              <w:left w:val="nil"/>
              <w:bottom w:val="nil"/>
              <w:right w:val="nil"/>
            </w:tcBorders>
          </w:tcPr>
          <w:p w:rsidRPr="001B0052" w:rsidR="001B0052" w:rsidP="00F933DC" w:rsidRDefault="001B0052" w14:paraId="4B8B27EE" w14:textId="77777777">
            <w:pPr>
              <w:rPr>
                <w:b/>
                <w:bCs/>
                <w:sz w:val="12"/>
                <w:szCs w:val="12"/>
              </w:rPr>
            </w:pPr>
          </w:p>
        </w:tc>
        <w:tc>
          <w:tcPr>
            <w:tcW w:w="1710" w:type="dxa"/>
            <w:tcBorders>
              <w:top w:val="nil"/>
              <w:left w:val="nil"/>
              <w:bottom w:val="nil"/>
              <w:right w:val="nil"/>
            </w:tcBorders>
          </w:tcPr>
          <w:p w:rsidR="001B0052" w:rsidP="00F933DC" w:rsidRDefault="001B0052" w14:paraId="3487A662" w14:textId="77777777">
            <w:pPr>
              <w:rPr>
                <w:sz w:val="12"/>
                <w:szCs w:val="12"/>
              </w:rPr>
            </w:pPr>
          </w:p>
        </w:tc>
        <w:tc>
          <w:tcPr>
            <w:tcW w:w="7470" w:type="dxa"/>
            <w:tcBorders>
              <w:top w:val="nil"/>
              <w:left w:val="nil"/>
              <w:bottom w:val="nil"/>
              <w:right w:val="nil"/>
            </w:tcBorders>
          </w:tcPr>
          <w:p w:rsidR="001B0052" w:rsidP="00F933DC" w:rsidRDefault="001B0052" w14:paraId="5306DE09" w14:textId="77777777">
            <w:pPr>
              <w:rPr>
                <w:sz w:val="12"/>
                <w:szCs w:val="12"/>
              </w:rPr>
            </w:pPr>
          </w:p>
        </w:tc>
      </w:tr>
      <w:tr w:rsidR="001B0052" w:rsidTr="001B0052" w14:paraId="43DD6463" w14:textId="77777777">
        <w:tc>
          <w:tcPr>
            <w:tcW w:w="1170" w:type="dxa"/>
            <w:tcBorders>
              <w:top w:val="nil"/>
              <w:left w:val="nil"/>
              <w:bottom w:val="nil"/>
              <w:right w:val="nil"/>
            </w:tcBorders>
          </w:tcPr>
          <w:p w:rsidRPr="001B0052" w:rsidR="001B0052" w:rsidP="00F933DC" w:rsidRDefault="001B0052" w14:paraId="6DC587F9"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4DFE4AA6" w14:textId="77777777">
            <w:r>
              <w:t>Telecom 150</w:t>
            </w:r>
          </w:p>
        </w:tc>
        <w:tc>
          <w:tcPr>
            <w:tcW w:w="7470" w:type="dxa"/>
            <w:tcBorders>
              <w:top w:val="nil"/>
              <w:left w:val="nil"/>
              <w:bottom w:val="nil"/>
              <w:right w:val="nil"/>
            </w:tcBorders>
          </w:tcPr>
          <w:p w:rsidR="001B0052" w:rsidP="00F933DC" w:rsidRDefault="001B0052" w14:paraId="2F82B16D" w14:textId="77777777">
            <w:r>
              <w:t>Frontier Communications of the Southwest Inc., Compliance with Decision 20-07-004 - Frontier Revised Track 1 Work Plan Protest by Public Advocates Office.</w:t>
            </w:r>
          </w:p>
        </w:tc>
      </w:tr>
      <w:tr w:rsidR="001B0052" w:rsidTr="001B0052" w14:paraId="1B89E8B1" w14:textId="77777777">
        <w:tc>
          <w:tcPr>
            <w:tcW w:w="1170" w:type="dxa"/>
            <w:tcBorders>
              <w:top w:val="nil"/>
              <w:left w:val="nil"/>
              <w:bottom w:val="nil"/>
              <w:right w:val="nil"/>
            </w:tcBorders>
          </w:tcPr>
          <w:p w:rsidRPr="001B0052" w:rsidR="001B0052" w:rsidP="00F933DC" w:rsidRDefault="001B0052" w14:paraId="1F60EFE0" w14:textId="77777777">
            <w:pPr>
              <w:rPr>
                <w:b/>
                <w:bCs/>
                <w:sz w:val="12"/>
                <w:szCs w:val="12"/>
              </w:rPr>
            </w:pPr>
          </w:p>
        </w:tc>
        <w:tc>
          <w:tcPr>
            <w:tcW w:w="1710" w:type="dxa"/>
            <w:tcBorders>
              <w:top w:val="nil"/>
              <w:left w:val="nil"/>
              <w:bottom w:val="nil"/>
              <w:right w:val="nil"/>
            </w:tcBorders>
          </w:tcPr>
          <w:p w:rsidR="001B0052" w:rsidP="00F933DC" w:rsidRDefault="001B0052" w14:paraId="64DF29E8" w14:textId="77777777">
            <w:pPr>
              <w:rPr>
                <w:sz w:val="12"/>
                <w:szCs w:val="12"/>
              </w:rPr>
            </w:pPr>
          </w:p>
        </w:tc>
        <w:tc>
          <w:tcPr>
            <w:tcW w:w="7470" w:type="dxa"/>
            <w:tcBorders>
              <w:top w:val="nil"/>
              <w:left w:val="nil"/>
              <w:bottom w:val="nil"/>
              <w:right w:val="nil"/>
            </w:tcBorders>
          </w:tcPr>
          <w:p w:rsidR="001B0052" w:rsidP="00F933DC" w:rsidRDefault="001B0052" w14:paraId="605798B3" w14:textId="77777777">
            <w:pPr>
              <w:rPr>
                <w:sz w:val="12"/>
                <w:szCs w:val="12"/>
              </w:rPr>
            </w:pPr>
          </w:p>
        </w:tc>
      </w:tr>
      <w:tr w:rsidR="001B0052" w:rsidTr="001B0052" w14:paraId="43C861C2" w14:textId="77777777">
        <w:tc>
          <w:tcPr>
            <w:tcW w:w="1170" w:type="dxa"/>
            <w:tcBorders>
              <w:top w:val="nil"/>
              <w:left w:val="nil"/>
              <w:bottom w:val="nil"/>
              <w:right w:val="nil"/>
            </w:tcBorders>
          </w:tcPr>
          <w:p w:rsidRPr="001B0052" w:rsidR="001B0052" w:rsidP="00F933DC" w:rsidRDefault="001B0052" w14:paraId="14B083BA"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52BA3D9A" w14:textId="77777777">
            <w:r>
              <w:t>Telecom 48515</w:t>
            </w:r>
          </w:p>
        </w:tc>
        <w:tc>
          <w:tcPr>
            <w:tcW w:w="7470" w:type="dxa"/>
            <w:tcBorders>
              <w:top w:val="nil"/>
              <w:left w:val="nil"/>
              <w:bottom w:val="nil"/>
              <w:right w:val="nil"/>
            </w:tcBorders>
          </w:tcPr>
          <w:p w:rsidR="001B0052" w:rsidP="00F933DC" w:rsidRDefault="001B0052" w14:paraId="4DDA1E47" w14:textId="77777777">
            <w:r>
              <w:t>Pacific Bell, Compliance with D.20-07-004 Protest by Public Advocates Office.</w:t>
            </w:r>
          </w:p>
        </w:tc>
      </w:tr>
      <w:tr w:rsidR="001B0052" w:rsidTr="001B0052" w14:paraId="668ECBBB" w14:textId="77777777">
        <w:tc>
          <w:tcPr>
            <w:tcW w:w="1170" w:type="dxa"/>
            <w:tcBorders>
              <w:top w:val="nil"/>
              <w:left w:val="nil"/>
              <w:bottom w:val="nil"/>
              <w:right w:val="nil"/>
            </w:tcBorders>
          </w:tcPr>
          <w:p w:rsidRPr="001B0052" w:rsidR="001B0052" w:rsidP="00F933DC" w:rsidRDefault="001B0052" w14:paraId="795B32C1" w14:textId="77777777">
            <w:pPr>
              <w:rPr>
                <w:b/>
                <w:bCs/>
                <w:sz w:val="12"/>
                <w:szCs w:val="12"/>
              </w:rPr>
            </w:pPr>
          </w:p>
        </w:tc>
        <w:tc>
          <w:tcPr>
            <w:tcW w:w="1710" w:type="dxa"/>
            <w:tcBorders>
              <w:top w:val="nil"/>
              <w:left w:val="nil"/>
              <w:bottom w:val="nil"/>
              <w:right w:val="nil"/>
            </w:tcBorders>
          </w:tcPr>
          <w:p w:rsidR="001B0052" w:rsidP="00F933DC" w:rsidRDefault="001B0052" w14:paraId="3AB709CE" w14:textId="77777777">
            <w:pPr>
              <w:rPr>
                <w:sz w:val="12"/>
                <w:szCs w:val="12"/>
              </w:rPr>
            </w:pPr>
          </w:p>
        </w:tc>
        <w:tc>
          <w:tcPr>
            <w:tcW w:w="7470" w:type="dxa"/>
            <w:tcBorders>
              <w:top w:val="nil"/>
              <w:left w:val="nil"/>
              <w:bottom w:val="nil"/>
              <w:right w:val="nil"/>
            </w:tcBorders>
          </w:tcPr>
          <w:p w:rsidR="001B0052" w:rsidP="00F933DC" w:rsidRDefault="001B0052" w14:paraId="1AFFE8B3" w14:textId="77777777">
            <w:pPr>
              <w:rPr>
                <w:sz w:val="12"/>
                <w:szCs w:val="12"/>
              </w:rPr>
            </w:pPr>
          </w:p>
        </w:tc>
      </w:tr>
      <w:tr w:rsidR="001B0052" w:rsidTr="001B0052" w14:paraId="0361AC71" w14:textId="77777777">
        <w:tc>
          <w:tcPr>
            <w:tcW w:w="1170" w:type="dxa"/>
            <w:tcBorders>
              <w:top w:val="nil"/>
              <w:left w:val="nil"/>
              <w:bottom w:val="nil"/>
              <w:right w:val="nil"/>
            </w:tcBorders>
          </w:tcPr>
          <w:p w:rsidRPr="001B0052" w:rsidR="001B0052" w:rsidP="00F933DC" w:rsidRDefault="001B0052" w14:paraId="0F2AA153"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717B9F34" w14:textId="77777777">
            <w:r>
              <w:t>Telecom 12835</w:t>
            </w:r>
          </w:p>
        </w:tc>
        <w:tc>
          <w:tcPr>
            <w:tcW w:w="7470" w:type="dxa"/>
            <w:tcBorders>
              <w:top w:val="nil"/>
              <w:left w:val="nil"/>
              <w:bottom w:val="nil"/>
              <w:right w:val="nil"/>
            </w:tcBorders>
          </w:tcPr>
          <w:p w:rsidR="001B0052" w:rsidP="00F933DC" w:rsidRDefault="001B0052" w14:paraId="2E97749E" w14:textId="77777777">
            <w:r>
              <w:t>Frontier California Inc., Compliance with Decision 20-07-004 - Frontier Revised Track 1 Work Plan Protest by Public Advocates Office.</w:t>
            </w:r>
          </w:p>
        </w:tc>
      </w:tr>
      <w:tr w:rsidR="001B0052" w:rsidTr="001B0052" w14:paraId="57241C67" w14:textId="77777777">
        <w:tc>
          <w:tcPr>
            <w:tcW w:w="1170" w:type="dxa"/>
            <w:tcBorders>
              <w:top w:val="nil"/>
              <w:left w:val="nil"/>
              <w:bottom w:val="nil"/>
              <w:right w:val="nil"/>
            </w:tcBorders>
          </w:tcPr>
          <w:p w:rsidRPr="001B0052" w:rsidR="001B0052" w:rsidP="00F933DC" w:rsidRDefault="001B0052" w14:paraId="552112C3" w14:textId="77777777">
            <w:pPr>
              <w:rPr>
                <w:b/>
                <w:bCs/>
                <w:sz w:val="12"/>
                <w:szCs w:val="12"/>
              </w:rPr>
            </w:pPr>
          </w:p>
        </w:tc>
        <w:tc>
          <w:tcPr>
            <w:tcW w:w="1710" w:type="dxa"/>
            <w:tcBorders>
              <w:top w:val="nil"/>
              <w:left w:val="nil"/>
              <w:bottom w:val="nil"/>
              <w:right w:val="nil"/>
            </w:tcBorders>
          </w:tcPr>
          <w:p w:rsidR="001B0052" w:rsidP="00F933DC" w:rsidRDefault="001B0052" w14:paraId="70D9A704" w14:textId="77777777">
            <w:pPr>
              <w:rPr>
                <w:sz w:val="12"/>
                <w:szCs w:val="12"/>
              </w:rPr>
            </w:pPr>
          </w:p>
        </w:tc>
        <w:tc>
          <w:tcPr>
            <w:tcW w:w="7470" w:type="dxa"/>
            <w:tcBorders>
              <w:top w:val="nil"/>
              <w:left w:val="nil"/>
              <w:bottom w:val="nil"/>
              <w:right w:val="nil"/>
            </w:tcBorders>
          </w:tcPr>
          <w:p w:rsidR="001B0052" w:rsidP="00F933DC" w:rsidRDefault="001B0052" w14:paraId="68E93F09" w14:textId="77777777">
            <w:pPr>
              <w:rPr>
                <w:sz w:val="12"/>
                <w:szCs w:val="12"/>
              </w:rPr>
            </w:pPr>
          </w:p>
        </w:tc>
      </w:tr>
      <w:tr w:rsidR="001B0052" w:rsidTr="001B0052" w14:paraId="67F64A8D" w14:textId="77777777">
        <w:tc>
          <w:tcPr>
            <w:tcW w:w="1170" w:type="dxa"/>
            <w:tcBorders>
              <w:top w:val="nil"/>
              <w:left w:val="nil"/>
              <w:bottom w:val="nil"/>
              <w:right w:val="nil"/>
            </w:tcBorders>
          </w:tcPr>
          <w:p w:rsidRPr="001B0052" w:rsidR="001B0052" w:rsidP="00F933DC" w:rsidRDefault="001B0052" w14:paraId="1F6276FC"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1F7B53AD" w14:textId="77777777">
            <w:r>
              <w:t>Telecom 393</w:t>
            </w:r>
          </w:p>
        </w:tc>
        <w:tc>
          <w:tcPr>
            <w:tcW w:w="7470" w:type="dxa"/>
            <w:tcBorders>
              <w:top w:val="nil"/>
              <w:left w:val="nil"/>
              <w:bottom w:val="nil"/>
              <w:right w:val="nil"/>
            </w:tcBorders>
          </w:tcPr>
          <w:p w:rsidR="001B0052" w:rsidP="00F933DC" w:rsidRDefault="001B0052" w14:paraId="5945DB2E" w14:textId="77777777">
            <w:r>
              <w:t>Ducor Telephone Company, Annual CHCF-A Filing Protest by Public Advocates Office.</w:t>
            </w:r>
          </w:p>
        </w:tc>
      </w:tr>
      <w:tr w:rsidR="001B0052" w:rsidTr="001B0052" w14:paraId="409E92EC" w14:textId="77777777">
        <w:tc>
          <w:tcPr>
            <w:tcW w:w="1170" w:type="dxa"/>
            <w:tcBorders>
              <w:top w:val="nil"/>
              <w:left w:val="nil"/>
              <w:bottom w:val="nil"/>
              <w:right w:val="nil"/>
            </w:tcBorders>
          </w:tcPr>
          <w:p w:rsidRPr="001B0052" w:rsidR="001B0052" w:rsidP="00F933DC" w:rsidRDefault="001B0052" w14:paraId="6E96F111" w14:textId="77777777">
            <w:pPr>
              <w:rPr>
                <w:b/>
                <w:bCs/>
                <w:sz w:val="12"/>
                <w:szCs w:val="12"/>
              </w:rPr>
            </w:pPr>
          </w:p>
        </w:tc>
        <w:tc>
          <w:tcPr>
            <w:tcW w:w="1710" w:type="dxa"/>
            <w:tcBorders>
              <w:top w:val="nil"/>
              <w:left w:val="nil"/>
              <w:bottom w:val="nil"/>
              <w:right w:val="nil"/>
            </w:tcBorders>
          </w:tcPr>
          <w:p w:rsidR="001B0052" w:rsidP="00F933DC" w:rsidRDefault="001B0052" w14:paraId="2FAAFDF5" w14:textId="77777777">
            <w:pPr>
              <w:rPr>
                <w:sz w:val="12"/>
                <w:szCs w:val="12"/>
              </w:rPr>
            </w:pPr>
          </w:p>
        </w:tc>
        <w:tc>
          <w:tcPr>
            <w:tcW w:w="7470" w:type="dxa"/>
            <w:tcBorders>
              <w:top w:val="nil"/>
              <w:left w:val="nil"/>
              <w:bottom w:val="nil"/>
              <w:right w:val="nil"/>
            </w:tcBorders>
          </w:tcPr>
          <w:p w:rsidR="001B0052" w:rsidP="00F933DC" w:rsidRDefault="001B0052" w14:paraId="4DDD5F51" w14:textId="77777777">
            <w:pPr>
              <w:rPr>
                <w:sz w:val="12"/>
                <w:szCs w:val="12"/>
              </w:rPr>
            </w:pPr>
          </w:p>
        </w:tc>
      </w:tr>
      <w:tr w:rsidR="001B0052" w:rsidTr="001B0052" w14:paraId="2447DD18" w14:textId="77777777">
        <w:tc>
          <w:tcPr>
            <w:tcW w:w="1170" w:type="dxa"/>
            <w:tcBorders>
              <w:top w:val="nil"/>
              <w:left w:val="nil"/>
              <w:bottom w:val="nil"/>
              <w:right w:val="nil"/>
            </w:tcBorders>
          </w:tcPr>
          <w:p w:rsidRPr="001B0052" w:rsidR="001B0052" w:rsidP="00F933DC" w:rsidRDefault="001B0052" w14:paraId="1E77422D"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6032750A" w14:textId="77777777">
            <w:r>
              <w:t>Telecom 434</w:t>
            </w:r>
          </w:p>
        </w:tc>
        <w:tc>
          <w:tcPr>
            <w:tcW w:w="7470" w:type="dxa"/>
            <w:tcBorders>
              <w:top w:val="nil"/>
              <w:left w:val="nil"/>
              <w:bottom w:val="nil"/>
              <w:right w:val="nil"/>
            </w:tcBorders>
          </w:tcPr>
          <w:p w:rsidR="001B0052" w:rsidP="00F933DC" w:rsidRDefault="001B0052" w14:paraId="0AC0DF6C" w14:textId="77777777">
            <w:r>
              <w:t>The Siskiyou Telephone Company, Annual CHCF-A filing Protest by Public Advocates Office.</w:t>
            </w:r>
          </w:p>
        </w:tc>
      </w:tr>
      <w:tr w:rsidR="001B0052" w:rsidTr="001B0052" w14:paraId="53F81297" w14:textId="77777777">
        <w:tc>
          <w:tcPr>
            <w:tcW w:w="1170" w:type="dxa"/>
            <w:tcBorders>
              <w:top w:val="nil"/>
              <w:left w:val="nil"/>
              <w:bottom w:val="nil"/>
              <w:right w:val="nil"/>
            </w:tcBorders>
          </w:tcPr>
          <w:p w:rsidRPr="001B0052" w:rsidR="001B0052" w:rsidP="00F933DC" w:rsidRDefault="001B0052" w14:paraId="73F9B7A9" w14:textId="77777777">
            <w:pPr>
              <w:rPr>
                <w:b/>
                <w:bCs/>
                <w:sz w:val="12"/>
                <w:szCs w:val="12"/>
              </w:rPr>
            </w:pPr>
          </w:p>
        </w:tc>
        <w:tc>
          <w:tcPr>
            <w:tcW w:w="1710" w:type="dxa"/>
            <w:tcBorders>
              <w:top w:val="nil"/>
              <w:left w:val="nil"/>
              <w:bottom w:val="nil"/>
              <w:right w:val="nil"/>
            </w:tcBorders>
          </w:tcPr>
          <w:p w:rsidR="001B0052" w:rsidP="00F933DC" w:rsidRDefault="001B0052" w14:paraId="4E07B558" w14:textId="77777777">
            <w:pPr>
              <w:rPr>
                <w:sz w:val="12"/>
                <w:szCs w:val="12"/>
              </w:rPr>
            </w:pPr>
          </w:p>
        </w:tc>
        <w:tc>
          <w:tcPr>
            <w:tcW w:w="7470" w:type="dxa"/>
            <w:tcBorders>
              <w:top w:val="nil"/>
              <w:left w:val="nil"/>
              <w:bottom w:val="nil"/>
              <w:right w:val="nil"/>
            </w:tcBorders>
          </w:tcPr>
          <w:p w:rsidR="001B0052" w:rsidP="00F933DC" w:rsidRDefault="001B0052" w14:paraId="18C4E0FD" w14:textId="77777777">
            <w:pPr>
              <w:rPr>
                <w:sz w:val="12"/>
                <w:szCs w:val="12"/>
              </w:rPr>
            </w:pPr>
          </w:p>
        </w:tc>
      </w:tr>
      <w:tr w:rsidR="001B0052" w:rsidTr="001B0052" w14:paraId="6E6B16F2" w14:textId="77777777">
        <w:tc>
          <w:tcPr>
            <w:tcW w:w="1170" w:type="dxa"/>
            <w:tcBorders>
              <w:top w:val="nil"/>
              <w:left w:val="nil"/>
              <w:bottom w:val="nil"/>
              <w:right w:val="nil"/>
            </w:tcBorders>
          </w:tcPr>
          <w:p w:rsidRPr="001B0052" w:rsidR="001B0052" w:rsidP="00F933DC" w:rsidRDefault="001B0052" w14:paraId="6EEE0C09"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3D50A5AA" w14:textId="77777777">
            <w:r>
              <w:t>Telecom 379</w:t>
            </w:r>
          </w:p>
        </w:tc>
        <w:tc>
          <w:tcPr>
            <w:tcW w:w="7470" w:type="dxa"/>
            <w:tcBorders>
              <w:top w:val="nil"/>
              <w:left w:val="nil"/>
              <w:bottom w:val="nil"/>
              <w:right w:val="nil"/>
            </w:tcBorders>
          </w:tcPr>
          <w:p w:rsidR="001B0052" w:rsidP="00F933DC" w:rsidRDefault="001B0052" w14:paraId="59F02FEA" w14:textId="77777777">
            <w:r>
              <w:t>Calaveras Telephone Company, Annual CHCF-A Filing Protest by Public Advocates Office.</w:t>
            </w:r>
          </w:p>
        </w:tc>
      </w:tr>
      <w:tr w:rsidR="001B0052" w:rsidTr="001B0052" w14:paraId="6C301A5C" w14:textId="77777777">
        <w:tc>
          <w:tcPr>
            <w:tcW w:w="1170" w:type="dxa"/>
            <w:tcBorders>
              <w:top w:val="nil"/>
              <w:left w:val="nil"/>
              <w:bottom w:val="nil"/>
              <w:right w:val="nil"/>
            </w:tcBorders>
          </w:tcPr>
          <w:p w:rsidRPr="001B0052" w:rsidR="001B0052" w:rsidP="00F933DC" w:rsidRDefault="001B0052" w14:paraId="1D5C342F" w14:textId="77777777">
            <w:pPr>
              <w:rPr>
                <w:b/>
                <w:bCs/>
                <w:sz w:val="12"/>
                <w:szCs w:val="12"/>
              </w:rPr>
            </w:pPr>
          </w:p>
        </w:tc>
        <w:tc>
          <w:tcPr>
            <w:tcW w:w="1710" w:type="dxa"/>
            <w:tcBorders>
              <w:top w:val="nil"/>
              <w:left w:val="nil"/>
              <w:bottom w:val="nil"/>
              <w:right w:val="nil"/>
            </w:tcBorders>
          </w:tcPr>
          <w:p w:rsidR="001B0052" w:rsidP="00F933DC" w:rsidRDefault="001B0052" w14:paraId="754AA2B2" w14:textId="77777777">
            <w:pPr>
              <w:rPr>
                <w:sz w:val="12"/>
                <w:szCs w:val="12"/>
              </w:rPr>
            </w:pPr>
          </w:p>
        </w:tc>
        <w:tc>
          <w:tcPr>
            <w:tcW w:w="7470" w:type="dxa"/>
            <w:tcBorders>
              <w:top w:val="nil"/>
              <w:left w:val="nil"/>
              <w:bottom w:val="nil"/>
              <w:right w:val="nil"/>
            </w:tcBorders>
          </w:tcPr>
          <w:p w:rsidR="001B0052" w:rsidP="00F933DC" w:rsidRDefault="001B0052" w14:paraId="4B508CA3" w14:textId="77777777">
            <w:pPr>
              <w:rPr>
                <w:sz w:val="12"/>
                <w:szCs w:val="12"/>
              </w:rPr>
            </w:pPr>
          </w:p>
        </w:tc>
      </w:tr>
      <w:tr w:rsidR="001B0052" w:rsidTr="001B0052" w14:paraId="6626CC1A" w14:textId="77777777">
        <w:tc>
          <w:tcPr>
            <w:tcW w:w="1170" w:type="dxa"/>
            <w:tcBorders>
              <w:top w:val="nil"/>
              <w:left w:val="nil"/>
              <w:bottom w:val="nil"/>
              <w:right w:val="nil"/>
            </w:tcBorders>
          </w:tcPr>
          <w:p w:rsidRPr="001B0052" w:rsidR="001B0052" w:rsidP="00F933DC" w:rsidRDefault="001B0052" w14:paraId="0C7030C3"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470B6DB3" w14:textId="77777777">
            <w:r>
              <w:t>Telecom 472</w:t>
            </w:r>
          </w:p>
        </w:tc>
        <w:tc>
          <w:tcPr>
            <w:tcW w:w="7470" w:type="dxa"/>
            <w:tcBorders>
              <w:top w:val="nil"/>
              <w:left w:val="nil"/>
              <w:bottom w:val="nil"/>
              <w:right w:val="nil"/>
            </w:tcBorders>
          </w:tcPr>
          <w:p w:rsidR="001B0052" w:rsidP="00F933DC" w:rsidRDefault="001B0052" w14:paraId="1C7C4319" w14:textId="77777777">
            <w:r>
              <w:t>Sierra Telephone Company, Inc., Annual CHCF-A Filing Protest by Public Advocates Office.</w:t>
            </w:r>
          </w:p>
        </w:tc>
      </w:tr>
      <w:tr w:rsidR="001B0052" w:rsidTr="001B0052" w14:paraId="63D6DFEF" w14:textId="77777777">
        <w:tc>
          <w:tcPr>
            <w:tcW w:w="1170" w:type="dxa"/>
            <w:tcBorders>
              <w:top w:val="nil"/>
              <w:left w:val="nil"/>
              <w:bottom w:val="nil"/>
              <w:right w:val="nil"/>
            </w:tcBorders>
          </w:tcPr>
          <w:p w:rsidRPr="001B0052" w:rsidR="001B0052" w:rsidP="00F933DC" w:rsidRDefault="001B0052" w14:paraId="79710039" w14:textId="77777777">
            <w:pPr>
              <w:rPr>
                <w:b/>
                <w:bCs/>
                <w:sz w:val="12"/>
                <w:szCs w:val="12"/>
              </w:rPr>
            </w:pPr>
          </w:p>
        </w:tc>
        <w:tc>
          <w:tcPr>
            <w:tcW w:w="1710" w:type="dxa"/>
            <w:tcBorders>
              <w:top w:val="nil"/>
              <w:left w:val="nil"/>
              <w:bottom w:val="nil"/>
              <w:right w:val="nil"/>
            </w:tcBorders>
          </w:tcPr>
          <w:p w:rsidR="001B0052" w:rsidP="00F933DC" w:rsidRDefault="001B0052" w14:paraId="7F22716E" w14:textId="77777777">
            <w:pPr>
              <w:rPr>
                <w:sz w:val="12"/>
                <w:szCs w:val="12"/>
              </w:rPr>
            </w:pPr>
          </w:p>
        </w:tc>
        <w:tc>
          <w:tcPr>
            <w:tcW w:w="7470" w:type="dxa"/>
            <w:tcBorders>
              <w:top w:val="nil"/>
              <w:left w:val="nil"/>
              <w:bottom w:val="nil"/>
              <w:right w:val="nil"/>
            </w:tcBorders>
          </w:tcPr>
          <w:p w:rsidR="001B0052" w:rsidP="00F933DC" w:rsidRDefault="001B0052" w14:paraId="67668A5C" w14:textId="77777777">
            <w:pPr>
              <w:rPr>
                <w:sz w:val="12"/>
                <w:szCs w:val="12"/>
              </w:rPr>
            </w:pPr>
          </w:p>
        </w:tc>
      </w:tr>
      <w:tr w:rsidR="001B0052" w:rsidTr="001B0052" w14:paraId="5594CEC2" w14:textId="77777777">
        <w:tc>
          <w:tcPr>
            <w:tcW w:w="1170" w:type="dxa"/>
            <w:tcBorders>
              <w:top w:val="nil"/>
              <w:left w:val="nil"/>
              <w:bottom w:val="nil"/>
              <w:right w:val="nil"/>
            </w:tcBorders>
          </w:tcPr>
          <w:p w:rsidRPr="001B0052" w:rsidR="001B0052" w:rsidP="00F933DC" w:rsidRDefault="001B0052" w14:paraId="4559BEF9"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1F00268F" w14:textId="77777777">
            <w:r>
              <w:t>Telecom 485</w:t>
            </w:r>
          </w:p>
        </w:tc>
        <w:tc>
          <w:tcPr>
            <w:tcW w:w="7470" w:type="dxa"/>
            <w:tcBorders>
              <w:top w:val="nil"/>
              <w:left w:val="nil"/>
              <w:bottom w:val="nil"/>
              <w:right w:val="nil"/>
            </w:tcBorders>
          </w:tcPr>
          <w:p w:rsidR="001B0052" w:rsidP="00F933DC" w:rsidRDefault="001B0052" w14:paraId="63D3F617" w14:textId="77777777">
            <w:r>
              <w:t>The Ponderosa Telephone Company, Annual CHCF-A Filing Protest by Public Advocates Office.</w:t>
            </w:r>
          </w:p>
        </w:tc>
      </w:tr>
      <w:tr w:rsidR="001B0052" w:rsidTr="001B0052" w14:paraId="0107EB98" w14:textId="77777777">
        <w:tc>
          <w:tcPr>
            <w:tcW w:w="1170" w:type="dxa"/>
            <w:tcBorders>
              <w:top w:val="nil"/>
              <w:left w:val="nil"/>
              <w:bottom w:val="nil"/>
              <w:right w:val="nil"/>
            </w:tcBorders>
          </w:tcPr>
          <w:p w:rsidRPr="001B0052" w:rsidR="001B0052" w:rsidP="00F933DC" w:rsidRDefault="001B0052" w14:paraId="48CCD2BA" w14:textId="77777777">
            <w:pPr>
              <w:rPr>
                <w:b/>
                <w:bCs/>
                <w:sz w:val="12"/>
                <w:szCs w:val="12"/>
              </w:rPr>
            </w:pPr>
          </w:p>
        </w:tc>
        <w:tc>
          <w:tcPr>
            <w:tcW w:w="1710" w:type="dxa"/>
            <w:tcBorders>
              <w:top w:val="nil"/>
              <w:left w:val="nil"/>
              <w:bottom w:val="nil"/>
              <w:right w:val="nil"/>
            </w:tcBorders>
          </w:tcPr>
          <w:p w:rsidR="001B0052" w:rsidP="00F933DC" w:rsidRDefault="001B0052" w14:paraId="74BCF2C6" w14:textId="77777777">
            <w:pPr>
              <w:rPr>
                <w:sz w:val="12"/>
                <w:szCs w:val="12"/>
              </w:rPr>
            </w:pPr>
          </w:p>
        </w:tc>
        <w:tc>
          <w:tcPr>
            <w:tcW w:w="7470" w:type="dxa"/>
            <w:tcBorders>
              <w:top w:val="nil"/>
              <w:left w:val="nil"/>
              <w:bottom w:val="nil"/>
              <w:right w:val="nil"/>
            </w:tcBorders>
          </w:tcPr>
          <w:p w:rsidR="001B0052" w:rsidP="00F933DC" w:rsidRDefault="001B0052" w14:paraId="0FBA8188" w14:textId="77777777">
            <w:pPr>
              <w:rPr>
                <w:sz w:val="12"/>
                <w:szCs w:val="12"/>
              </w:rPr>
            </w:pPr>
          </w:p>
        </w:tc>
      </w:tr>
      <w:tr w:rsidR="001B0052" w:rsidTr="001B0052" w14:paraId="5C55475B" w14:textId="77777777">
        <w:tc>
          <w:tcPr>
            <w:tcW w:w="1170" w:type="dxa"/>
            <w:tcBorders>
              <w:top w:val="nil"/>
              <w:left w:val="nil"/>
              <w:bottom w:val="nil"/>
              <w:right w:val="nil"/>
            </w:tcBorders>
          </w:tcPr>
          <w:p w:rsidRPr="001B0052" w:rsidR="001B0052" w:rsidP="00F933DC" w:rsidRDefault="001B0052" w14:paraId="27E5C7A3" w14:textId="77777777">
            <w:pPr>
              <w:rPr>
                <w:b/>
                <w:bCs/>
              </w:rPr>
            </w:pPr>
            <w:r w:rsidRPr="001B0052">
              <w:rPr>
                <w:b/>
                <w:bCs/>
              </w:rPr>
              <w:t>10/05/20</w:t>
            </w:r>
          </w:p>
        </w:tc>
        <w:tc>
          <w:tcPr>
            <w:tcW w:w="1710" w:type="dxa"/>
            <w:tcBorders>
              <w:top w:val="nil"/>
              <w:left w:val="nil"/>
              <w:bottom w:val="nil"/>
              <w:right w:val="nil"/>
            </w:tcBorders>
          </w:tcPr>
          <w:p w:rsidR="001B0052" w:rsidP="00F933DC" w:rsidRDefault="001B0052" w14:paraId="35289281" w14:textId="77777777">
            <w:r>
              <w:t>Telecom 417</w:t>
            </w:r>
          </w:p>
        </w:tc>
        <w:tc>
          <w:tcPr>
            <w:tcW w:w="7470" w:type="dxa"/>
            <w:tcBorders>
              <w:top w:val="nil"/>
              <w:left w:val="nil"/>
              <w:bottom w:val="nil"/>
              <w:right w:val="nil"/>
            </w:tcBorders>
          </w:tcPr>
          <w:p w:rsidR="001B0052" w:rsidP="00F933DC" w:rsidRDefault="001B0052" w14:paraId="70893F7B" w14:textId="77777777">
            <w:r>
              <w:t>Volcano Telephone Company, Annual CHCF-A Filing Protest by Public Advocates Office.</w:t>
            </w:r>
          </w:p>
        </w:tc>
      </w:tr>
      <w:tr w:rsidR="001B0052" w:rsidTr="001B0052" w14:paraId="6D7AC2FB" w14:textId="77777777">
        <w:tc>
          <w:tcPr>
            <w:tcW w:w="1170" w:type="dxa"/>
            <w:tcBorders>
              <w:top w:val="nil"/>
              <w:left w:val="nil"/>
              <w:bottom w:val="nil"/>
              <w:right w:val="nil"/>
            </w:tcBorders>
          </w:tcPr>
          <w:p w:rsidRPr="001B0052" w:rsidR="001B0052" w:rsidP="00F933DC" w:rsidRDefault="001B0052" w14:paraId="4E9F656B" w14:textId="77777777">
            <w:pPr>
              <w:rPr>
                <w:b/>
                <w:bCs/>
                <w:sz w:val="12"/>
                <w:szCs w:val="12"/>
              </w:rPr>
            </w:pPr>
          </w:p>
        </w:tc>
        <w:tc>
          <w:tcPr>
            <w:tcW w:w="1710" w:type="dxa"/>
            <w:tcBorders>
              <w:top w:val="nil"/>
              <w:left w:val="nil"/>
              <w:bottom w:val="nil"/>
              <w:right w:val="nil"/>
            </w:tcBorders>
          </w:tcPr>
          <w:p w:rsidR="001B0052" w:rsidP="00F933DC" w:rsidRDefault="001B0052" w14:paraId="5402A145" w14:textId="77777777">
            <w:pPr>
              <w:rPr>
                <w:sz w:val="12"/>
                <w:szCs w:val="12"/>
              </w:rPr>
            </w:pPr>
          </w:p>
        </w:tc>
        <w:tc>
          <w:tcPr>
            <w:tcW w:w="7470" w:type="dxa"/>
            <w:tcBorders>
              <w:top w:val="nil"/>
              <w:left w:val="nil"/>
              <w:bottom w:val="nil"/>
              <w:right w:val="nil"/>
            </w:tcBorders>
          </w:tcPr>
          <w:p w:rsidR="001B0052" w:rsidP="00F933DC" w:rsidRDefault="001B0052" w14:paraId="03F1C763" w14:textId="77777777">
            <w:pPr>
              <w:rPr>
                <w:sz w:val="12"/>
                <w:szCs w:val="12"/>
              </w:rPr>
            </w:pPr>
          </w:p>
        </w:tc>
      </w:tr>
    </w:tbl>
    <w:p w:rsidR="001B0052" w:rsidP="00F933DC" w:rsidRDefault="001B0052" w14:paraId="199702DC" w14:textId="77777777">
      <w:pPr>
        <w:rPr>
          <w:sz w:val="12"/>
          <w:szCs w:val="12"/>
        </w:rPr>
      </w:pPr>
    </w:p>
    <w:p w:rsidRPr="004C7738" w:rsidR="009E6CC8" w:rsidP="00F933DC" w:rsidRDefault="000B4D03" w14:paraId="5634BCE5" w14:textId="0E82201C">
      <w:pPr>
        <w:tabs>
          <w:tab w:val="left" w:pos="3765"/>
          <w:tab w:val="center" w:pos="4968"/>
        </w:tabs>
        <w:jc w:val="center"/>
        <w:rPr>
          <w:rFonts w:eastAsia="Times New Roman" w:cs="Times New Roman"/>
          <w:b/>
          <w:sz w:val="28"/>
          <w:szCs w:val="20"/>
        </w:rPr>
      </w:pPr>
      <w:hyperlink w:history="1" w:anchor="tableofcontents">
        <w:r w:rsidRPr="004C7738" w:rsidR="009E6CC8">
          <w:rPr>
            <w:rFonts w:eastAsia="Times New Roman" w:cs="Times New Roman"/>
            <w:color w:val="0000FF"/>
            <w:szCs w:val="20"/>
            <w:u w:val="single"/>
          </w:rPr>
          <w:t>Return to Table of Contents</w:t>
        </w:r>
      </w:hyperlink>
    </w:p>
    <w:p w:rsidRPr="004C7738" w:rsidR="009E6CC8" w:rsidP="00F933DC" w:rsidRDefault="009E6CC8" w14:paraId="403F924E" w14:textId="77777777">
      <w:pPr>
        <w:pBdr>
          <w:bottom w:val="double" w:color="auto" w:sz="4" w:space="1"/>
        </w:pBdr>
        <w:tabs>
          <w:tab w:val="left" w:pos="1440"/>
        </w:tabs>
        <w:ind w:left="1440" w:right="1296"/>
        <w:rPr>
          <w:rFonts w:eastAsia="Times New Roman" w:cs="Times New Roman"/>
          <w:b/>
          <w:sz w:val="24"/>
          <w:szCs w:val="20"/>
        </w:rPr>
      </w:pPr>
      <w:bookmarkStart w:name="_Hlk11330438" w:id="5"/>
    </w:p>
    <w:bookmarkEnd w:id="5"/>
    <w:p w:rsidRPr="004C7738" w:rsidR="00546116" w:rsidP="00F933DC" w:rsidRDefault="009E6CC8" w14:paraId="563A81BF" w14:textId="77777777">
      <w:pPr>
        <w:spacing w:before="60" w:after="60"/>
        <w:jc w:val="center"/>
        <w:rPr>
          <w:rFonts w:eastAsia="Times New Roman" w:cs="Times New Roman"/>
          <w:b/>
          <w:sz w:val="28"/>
          <w:szCs w:val="20"/>
        </w:rPr>
      </w:pPr>
      <w:r w:rsidRPr="004C7738">
        <w:rPr>
          <w:rFonts w:eastAsia="Times New Roman" w:cs="Times New Roman"/>
          <w:b/>
          <w:sz w:val="28"/>
          <w:szCs w:val="20"/>
        </w:rPr>
        <w:t xml:space="preserve">OTHER NOTICES </w:t>
      </w:r>
      <w:r w:rsidRPr="004C7738" w:rsidR="001026FB">
        <w:rPr>
          <w:rFonts w:eastAsia="Times New Roman" w:cs="Times New Roman"/>
          <w:b/>
          <w:sz w:val="28"/>
          <w:szCs w:val="20"/>
        </w:rPr>
        <w:t>–</w:t>
      </w:r>
      <w:r w:rsidRPr="004C7738">
        <w:rPr>
          <w:rFonts w:eastAsia="Times New Roman" w:cs="Times New Roman"/>
          <w:b/>
          <w:sz w:val="28"/>
          <w:szCs w:val="20"/>
        </w:rPr>
        <w:t xml:space="preserve"> NONE</w:t>
      </w:r>
    </w:p>
    <w:p w:rsidR="00E14E42" w:rsidP="00F933DC" w:rsidRDefault="009E6CC8" w14:paraId="38119EBC" w14:textId="111E9497">
      <w:pPr>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7567FD" w:rsidR="007567FD" w:rsidP="00F933DC" w:rsidRDefault="007567FD" w14:paraId="5070C490" w14:textId="77777777">
      <w:pPr>
        <w:jc w:val="center"/>
        <w:rPr>
          <w:rFonts w:eastAsia="Times New Roman" w:cs="Times New Roman"/>
          <w:b/>
          <w:bCs/>
          <w:color w:val="0000FF"/>
          <w:szCs w:val="20"/>
          <w:u w:val="single"/>
        </w:rPr>
      </w:pPr>
    </w:p>
    <w:sectPr w:rsidRPr="007567FD" w:rsidR="007567FD" w:rsidSect="008D3A43">
      <w:headerReference w:type="default" r:id="rId58"/>
      <w:footerReference w:type="default" r:id="rId5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65CEF" w14:textId="77777777" w:rsidR="000B4D03" w:rsidRDefault="000B4D03" w:rsidP="008D3A43">
      <w:r>
        <w:separator/>
      </w:r>
    </w:p>
  </w:endnote>
  <w:endnote w:type="continuationSeparator" w:id="0">
    <w:p w14:paraId="7BE1DFBA" w14:textId="77777777" w:rsidR="000B4D03" w:rsidRDefault="000B4D03" w:rsidP="008D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91BB" w14:textId="77777777" w:rsidR="001B0052" w:rsidRDefault="001B0052" w:rsidP="008D3A43">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D64B7" w14:textId="77777777" w:rsidR="000B4D03" w:rsidRDefault="000B4D03" w:rsidP="008D3A43">
      <w:r>
        <w:separator/>
      </w:r>
    </w:p>
  </w:footnote>
  <w:footnote w:type="continuationSeparator" w:id="0">
    <w:p w14:paraId="1F604352" w14:textId="77777777" w:rsidR="000B4D03" w:rsidRDefault="000B4D03" w:rsidP="008D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1E0A" w14:textId="5BCEE22D" w:rsidR="001B0052" w:rsidRDefault="001B0052">
    <w:pPr>
      <w:pStyle w:val="Header"/>
    </w:pPr>
    <w:r>
      <w:t>California Public Utilities Commission</w:t>
    </w:r>
    <w:r>
      <w:tab/>
      <w:t>Daily Calendar</w:t>
    </w:r>
    <w:r>
      <w:tab/>
      <w:t xml:space="preserve">Wednesday, October 7, 2020 </w:t>
    </w:r>
  </w:p>
  <w:p w14:paraId="00292E9E" w14:textId="77777777" w:rsidR="001B0052" w:rsidRDefault="001B0052">
    <w:pPr>
      <w:pStyle w:val="Header"/>
    </w:pPr>
  </w:p>
  <w:p w14:paraId="46EE13BA" w14:textId="77777777" w:rsidR="001B0052" w:rsidRDefault="001B0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9368AC"/>
    <w:multiLevelType w:val="hybridMultilevel"/>
    <w:tmpl w:val="29982E74"/>
    <w:lvl w:ilvl="0" w:tplc="96D2850E">
      <w:start w:val="1"/>
      <w:numFmt w:val="decimal"/>
      <w:lvlText w:val="%1."/>
      <w:lvlJc w:val="left"/>
      <w:pPr>
        <w:ind w:left="720" w:hanging="36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62717D"/>
    <w:multiLevelType w:val="hybridMultilevel"/>
    <w:tmpl w:val="6CC8A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C03538"/>
    <w:multiLevelType w:val="hybridMultilevel"/>
    <w:tmpl w:val="DA74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70E"/>
    <w:rsid w:val="00002DC6"/>
    <w:rsid w:val="000031D3"/>
    <w:rsid w:val="00007F5C"/>
    <w:rsid w:val="00010CC3"/>
    <w:rsid w:val="00011A11"/>
    <w:rsid w:val="000121D5"/>
    <w:rsid w:val="0001235B"/>
    <w:rsid w:val="00013D00"/>
    <w:rsid w:val="0001400A"/>
    <w:rsid w:val="00015E9C"/>
    <w:rsid w:val="00021A4D"/>
    <w:rsid w:val="00021B50"/>
    <w:rsid w:val="00022E5E"/>
    <w:rsid w:val="00024A02"/>
    <w:rsid w:val="00027E3F"/>
    <w:rsid w:val="000306B9"/>
    <w:rsid w:val="00033AF5"/>
    <w:rsid w:val="00035043"/>
    <w:rsid w:val="00035FB6"/>
    <w:rsid w:val="00037CF9"/>
    <w:rsid w:val="00037EA6"/>
    <w:rsid w:val="00046CC1"/>
    <w:rsid w:val="0005093A"/>
    <w:rsid w:val="000532E1"/>
    <w:rsid w:val="000541B9"/>
    <w:rsid w:val="00055574"/>
    <w:rsid w:val="00071928"/>
    <w:rsid w:val="00071EDB"/>
    <w:rsid w:val="00072053"/>
    <w:rsid w:val="000761A2"/>
    <w:rsid w:val="00082D79"/>
    <w:rsid w:val="000830CF"/>
    <w:rsid w:val="00086C89"/>
    <w:rsid w:val="000907C2"/>
    <w:rsid w:val="00090E28"/>
    <w:rsid w:val="000926A3"/>
    <w:rsid w:val="000940A2"/>
    <w:rsid w:val="00095929"/>
    <w:rsid w:val="00096BCF"/>
    <w:rsid w:val="000A4066"/>
    <w:rsid w:val="000A4589"/>
    <w:rsid w:val="000A4AF8"/>
    <w:rsid w:val="000A5461"/>
    <w:rsid w:val="000A690F"/>
    <w:rsid w:val="000B15C0"/>
    <w:rsid w:val="000B2A32"/>
    <w:rsid w:val="000B4D03"/>
    <w:rsid w:val="000B54D1"/>
    <w:rsid w:val="000C1912"/>
    <w:rsid w:val="000C3B34"/>
    <w:rsid w:val="000C786B"/>
    <w:rsid w:val="000C7B52"/>
    <w:rsid w:val="000D584E"/>
    <w:rsid w:val="000E1BCE"/>
    <w:rsid w:val="000E2C1E"/>
    <w:rsid w:val="000E4B21"/>
    <w:rsid w:val="000E4C65"/>
    <w:rsid w:val="000E67F0"/>
    <w:rsid w:val="000E6CC7"/>
    <w:rsid w:val="000E76FC"/>
    <w:rsid w:val="000F0EFB"/>
    <w:rsid w:val="001026FB"/>
    <w:rsid w:val="00103D51"/>
    <w:rsid w:val="001047AF"/>
    <w:rsid w:val="00105371"/>
    <w:rsid w:val="00107A09"/>
    <w:rsid w:val="00112AA3"/>
    <w:rsid w:val="00120FBE"/>
    <w:rsid w:val="001326FB"/>
    <w:rsid w:val="00135780"/>
    <w:rsid w:val="001369C7"/>
    <w:rsid w:val="0014220B"/>
    <w:rsid w:val="00146B7E"/>
    <w:rsid w:val="00147B28"/>
    <w:rsid w:val="00147F8C"/>
    <w:rsid w:val="001517B3"/>
    <w:rsid w:val="00151B61"/>
    <w:rsid w:val="00152392"/>
    <w:rsid w:val="00153A44"/>
    <w:rsid w:val="00154F23"/>
    <w:rsid w:val="00155B07"/>
    <w:rsid w:val="0015748C"/>
    <w:rsid w:val="0016190E"/>
    <w:rsid w:val="00162437"/>
    <w:rsid w:val="00162C21"/>
    <w:rsid w:val="0016322E"/>
    <w:rsid w:val="001636A1"/>
    <w:rsid w:val="0016441A"/>
    <w:rsid w:val="00165D2B"/>
    <w:rsid w:val="00165E83"/>
    <w:rsid w:val="001669CF"/>
    <w:rsid w:val="00166A11"/>
    <w:rsid w:val="00174306"/>
    <w:rsid w:val="0017509B"/>
    <w:rsid w:val="00176ACB"/>
    <w:rsid w:val="00181CA0"/>
    <w:rsid w:val="00182DAD"/>
    <w:rsid w:val="0018557D"/>
    <w:rsid w:val="001922F4"/>
    <w:rsid w:val="00194EC3"/>
    <w:rsid w:val="00195499"/>
    <w:rsid w:val="001A0BB2"/>
    <w:rsid w:val="001A0E13"/>
    <w:rsid w:val="001A19FC"/>
    <w:rsid w:val="001A25B0"/>
    <w:rsid w:val="001A5FF9"/>
    <w:rsid w:val="001A69B4"/>
    <w:rsid w:val="001A728F"/>
    <w:rsid w:val="001B0052"/>
    <w:rsid w:val="001B0AA7"/>
    <w:rsid w:val="001B28E7"/>
    <w:rsid w:val="001C2027"/>
    <w:rsid w:val="001C23EE"/>
    <w:rsid w:val="001C3922"/>
    <w:rsid w:val="001C432A"/>
    <w:rsid w:val="001C5E93"/>
    <w:rsid w:val="001C735F"/>
    <w:rsid w:val="001D4819"/>
    <w:rsid w:val="001D69E2"/>
    <w:rsid w:val="001D7E0C"/>
    <w:rsid w:val="001E167E"/>
    <w:rsid w:val="001E3E92"/>
    <w:rsid w:val="001E547D"/>
    <w:rsid w:val="001E67D8"/>
    <w:rsid w:val="001F0138"/>
    <w:rsid w:val="001F21A8"/>
    <w:rsid w:val="001F4058"/>
    <w:rsid w:val="001F5518"/>
    <w:rsid w:val="001F72AB"/>
    <w:rsid w:val="00200B41"/>
    <w:rsid w:val="00201204"/>
    <w:rsid w:val="00205C7E"/>
    <w:rsid w:val="00206116"/>
    <w:rsid w:val="00207959"/>
    <w:rsid w:val="00210A36"/>
    <w:rsid w:val="00211582"/>
    <w:rsid w:val="00216F37"/>
    <w:rsid w:val="0022060B"/>
    <w:rsid w:val="002215BE"/>
    <w:rsid w:val="00225190"/>
    <w:rsid w:val="00226BF3"/>
    <w:rsid w:val="00233341"/>
    <w:rsid w:val="00236910"/>
    <w:rsid w:val="00237929"/>
    <w:rsid w:val="00241AFB"/>
    <w:rsid w:val="0024210A"/>
    <w:rsid w:val="00242575"/>
    <w:rsid w:val="002437BD"/>
    <w:rsid w:val="00245E27"/>
    <w:rsid w:val="00251DDA"/>
    <w:rsid w:val="0025516A"/>
    <w:rsid w:val="00255541"/>
    <w:rsid w:val="00257323"/>
    <w:rsid w:val="00260701"/>
    <w:rsid w:val="002636F9"/>
    <w:rsid w:val="00264C2D"/>
    <w:rsid w:val="00266A49"/>
    <w:rsid w:val="0027002B"/>
    <w:rsid w:val="00270DBB"/>
    <w:rsid w:val="00274331"/>
    <w:rsid w:val="00276C82"/>
    <w:rsid w:val="0028438B"/>
    <w:rsid w:val="00286E74"/>
    <w:rsid w:val="002875C2"/>
    <w:rsid w:val="00290F54"/>
    <w:rsid w:val="00291557"/>
    <w:rsid w:val="00291719"/>
    <w:rsid w:val="00291D97"/>
    <w:rsid w:val="00294D25"/>
    <w:rsid w:val="00297FA7"/>
    <w:rsid w:val="002A5C8C"/>
    <w:rsid w:val="002B022B"/>
    <w:rsid w:val="002B51A3"/>
    <w:rsid w:val="002C1B45"/>
    <w:rsid w:val="002C4147"/>
    <w:rsid w:val="002C4ADB"/>
    <w:rsid w:val="002C531D"/>
    <w:rsid w:val="002C64FC"/>
    <w:rsid w:val="002C6C8E"/>
    <w:rsid w:val="002C7DEE"/>
    <w:rsid w:val="002D1ED3"/>
    <w:rsid w:val="002D4C2E"/>
    <w:rsid w:val="002E16E5"/>
    <w:rsid w:val="002E19D6"/>
    <w:rsid w:val="002E425C"/>
    <w:rsid w:val="002E4E67"/>
    <w:rsid w:val="002E553A"/>
    <w:rsid w:val="002E6233"/>
    <w:rsid w:val="002F0B84"/>
    <w:rsid w:val="002F40F4"/>
    <w:rsid w:val="002F48CA"/>
    <w:rsid w:val="002F59A0"/>
    <w:rsid w:val="002F6DD5"/>
    <w:rsid w:val="002F70C8"/>
    <w:rsid w:val="002F7CBD"/>
    <w:rsid w:val="003049FE"/>
    <w:rsid w:val="00305235"/>
    <w:rsid w:val="0031788C"/>
    <w:rsid w:val="00322D2D"/>
    <w:rsid w:val="00322E6A"/>
    <w:rsid w:val="0032376F"/>
    <w:rsid w:val="00324EAF"/>
    <w:rsid w:val="0032638C"/>
    <w:rsid w:val="003326F8"/>
    <w:rsid w:val="00334792"/>
    <w:rsid w:val="003472BF"/>
    <w:rsid w:val="00351A2A"/>
    <w:rsid w:val="0035222A"/>
    <w:rsid w:val="00352C0F"/>
    <w:rsid w:val="00353BF0"/>
    <w:rsid w:val="003569C8"/>
    <w:rsid w:val="00357FCE"/>
    <w:rsid w:val="00360C0D"/>
    <w:rsid w:val="0036150E"/>
    <w:rsid w:val="003618E8"/>
    <w:rsid w:val="00362CC2"/>
    <w:rsid w:val="003635B7"/>
    <w:rsid w:val="00363E20"/>
    <w:rsid w:val="00365591"/>
    <w:rsid w:val="00367326"/>
    <w:rsid w:val="00367D8D"/>
    <w:rsid w:val="0037333A"/>
    <w:rsid w:val="00376545"/>
    <w:rsid w:val="00380B38"/>
    <w:rsid w:val="00381D29"/>
    <w:rsid w:val="00385957"/>
    <w:rsid w:val="00385D29"/>
    <w:rsid w:val="00386252"/>
    <w:rsid w:val="003867F7"/>
    <w:rsid w:val="00387EFB"/>
    <w:rsid w:val="0039341B"/>
    <w:rsid w:val="003940DC"/>
    <w:rsid w:val="003A052A"/>
    <w:rsid w:val="003A3F0D"/>
    <w:rsid w:val="003A665E"/>
    <w:rsid w:val="003A6F56"/>
    <w:rsid w:val="003A7D23"/>
    <w:rsid w:val="003B1759"/>
    <w:rsid w:val="003B18A4"/>
    <w:rsid w:val="003B2AE5"/>
    <w:rsid w:val="003B67A6"/>
    <w:rsid w:val="003C2026"/>
    <w:rsid w:val="003C2763"/>
    <w:rsid w:val="003C70B4"/>
    <w:rsid w:val="003D036E"/>
    <w:rsid w:val="003D07D9"/>
    <w:rsid w:val="003D3959"/>
    <w:rsid w:val="003D3A72"/>
    <w:rsid w:val="003D4B99"/>
    <w:rsid w:val="003D4F39"/>
    <w:rsid w:val="003D740B"/>
    <w:rsid w:val="003E4686"/>
    <w:rsid w:val="003E46ED"/>
    <w:rsid w:val="003E4C59"/>
    <w:rsid w:val="003E56FB"/>
    <w:rsid w:val="003E65B7"/>
    <w:rsid w:val="003E6EBD"/>
    <w:rsid w:val="003F07C0"/>
    <w:rsid w:val="003F0F2C"/>
    <w:rsid w:val="003F10BE"/>
    <w:rsid w:val="003F11CD"/>
    <w:rsid w:val="003F1706"/>
    <w:rsid w:val="003F4400"/>
    <w:rsid w:val="003F58D8"/>
    <w:rsid w:val="00402EB5"/>
    <w:rsid w:val="00406FAC"/>
    <w:rsid w:val="00411E5B"/>
    <w:rsid w:val="0041613C"/>
    <w:rsid w:val="00416E0F"/>
    <w:rsid w:val="00417792"/>
    <w:rsid w:val="0042015D"/>
    <w:rsid w:val="004206F9"/>
    <w:rsid w:val="00421A62"/>
    <w:rsid w:val="00423AE6"/>
    <w:rsid w:val="00424419"/>
    <w:rsid w:val="00432274"/>
    <w:rsid w:val="0043245A"/>
    <w:rsid w:val="00433B47"/>
    <w:rsid w:val="00435289"/>
    <w:rsid w:val="004367E7"/>
    <w:rsid w:val="00436BCA"/>
    <w:rsid w:val="00437111"/>
    <w:rsid w:val="0044094C"/>
    <w:rsid w:val="00443C83"/>
    <w:rsid w:val="004473D2"/>
    <w:rsid w:val="00447675"/>
    <w:rsid w:val="00454AF5"/>
    <w:rsid w:val="00454D59"/>
    <w:rsid w:val="00460043"/>
    <w:rsid w:val="00462BC5"/>
    <w:rsid w:val="00462DD1"/>
    <w:rsid w:val="0046324C"/>
    <w:rsid w:val="0046355B"/>
    <w:rsid w:val="0046410E"/>
    <w:rsid w:val="00466D76"/>
    <w:rsid w:val="004677C1"/>
    <w:rsid w:val="004732B5"/>
    <w:rsid w:val="00475A49"/>
    <w:rsid w:val="0047745B"/>
    <w:rsid w:val="00477A5D"/>
    <w:rsid w:val="00481DC7"/>
    <w:rsid w:val="00482743"/>
    <w:rsid w:val="00483DA0"/>
    <w:rsid w:val="00484DBB"/>
    <w:rsid w:val="004866C4"/>
    <w:rsid w:val="00487B0B"/>
    <w:rsid w:val="00487BB0"/>
    <w:rsid w:val="00492CE4"/>
    <w:rsid w:val="0049618D"/>
    <w:rsid w:val="004A5B12"/>
    <w:rsid w:val="004A696E"/>
    <w:rsid w:val="004A6C8E"/>
    <w:rsid w:val="004A7BC2"/>
    <w:rsid w:val="004B2022"/>
    <w:rsid w:val="004B383D"/>
    <w:rsid w:val="004C0567"/>
    <w:rsid w:val="004C1697"/>
    <w:rsid w:val="004C49BA"/>
    <w:rsid w:val="004C6739"/>
    <w:rsid w:val="004C6C7E"/>
    <w:rsid w:val="004C7436"/>
    <w:rsid w:val="004C7480"/>
    <w:rsid w:val="004C7738"/>
    <w:rsid w:val="004C7B87"/>
    <w:rsid w:val="004D0967"/>
    <w:rsid w:val="004D09E4"/>
    <w:rsid w:val="004D16AC"/>
    <w:rsid w:val="004D2D6F"/>
    <w:rsid w:val="004D6935"/>
    <w:rsid w:val="004D7E11"/>
    <w:rsid w:val="004E470D"/>
    <w:rsid w:val="004E5FF3"/>
    <w:rsid w:val="004F264F"/>
    <w:rsid w:val="004F3CB2"/>
    <w:rsid w:val="004F51EB"/>
    <w:rsid w:val="004F6449"/>
    <w:rsid w:val="00500854"/>
    <w:rsid w:val="0050256E"/>
    <w:rsid w:val="00505E4D"/>
    <w:rsid w:val="0050600E"/>
    <w:rsid w:val="00506188"/>
    <w:rsid w:val="0050635B"/>
    <w:rsid w:val="00506589"/>
    <w:rsid w:val="00506654"/>
    <w:rsid w:val="00513375"/>
    <w:rsid w:val="00521CE5"/>
    <w:rsid w:val="005271A3"/>
    <w:rsid w:val="00527A4E"/>
    <w:rsid w:val="00531F3D"/>
    <w:rsid w:val="00533542"/>
    <w:rsid w:val="00533A97"/>
    <w:rsid w:val="00534733"/>
    <w:rsid w:val="00540E03"/>
    <w:rsid w:val="005421B1"/>
    <w:rsid w:val="0054309D"/>
    <w:rsid w:val="00544AD7"/>
    <w:rsid w:val="00546116"/>
    <w:rsid w:val="00546666"/>
    <w:rsid w:val="00551586"/>
    <w:rsid w:val="00552260"/>
    <w:rsid w:val="00553EB2"/>
    <w:rsid w:val="0055466F"/>
    <w:rsid w:val="00554C81"/>
    <w:rsid w:val="00556182"/>
    <w:rsid w:val="00557673"/>
    <w:rsid w:val="00557E1F"/>
    <w:rsid w:val="005623E0"/>
    <w:rsid w:val="0056308D"/>
    <w:rsid w:val="0056485E"/>
    <w:rsid w:val="005648A2"/>
    <w:rsid w:val="00567724"/>
    <w:rsid w:val="00570518"/>
    <w:rsid w:val="005723F4"/>
    <w:rsid w:val="00572BEB"/>
    <w:rsid w:val="00574D2C"/>
    <w:rsid w:val="00574F1B"/>
    <w:rsid w:val="00575BDA"/>
    <w:rsid w:val="005772B2"/>
    <w:rsid w:val="0058003E"/>
    <w:rsid w:val="005816F0"/>
    <w:rsid w:val="00584280"/>
    <w:rsid w:val="00586AE8"/>
    <w:rsid w:val="00590717"/>
    <w:rsid w:val="00591E9D"/>
    <w:rsid w:val="005941F5"/>
    <w:rsid w:val="005945F8"/>
    <w:rsid w:val="005A1D00"/>
    <w:rsid w:val="005C1BAB"/>
    <w:rsid w:val="005C1D9A"/>
    <w:rsid w:val="005C5B65"/>
    <w:rsid w:val="005D0D9C"/>
    <w:rsid w:val="005D2EC0"/>
    <w:rsid w:val="005D3A66"/>
    <w:rsid w:val="005D53AC"/>
    <w:rsid w:val="005D5E44"/>
    <w:rsid w:val="005E7E97"/>
    <w:rsid w:val="005F2E5E"/>
    <w:rsid w:val="005F4BBC"/>
    <w:rsid w:val="005F5894"/>
    <w:rsid w:val="00600DC3"/>
    <w:rsid w:val="00600DD5"/>
    <w:rsid w:val="00601C0E"/>
    <w:rsid w:val="006037CA"/>
    <w:rsid w:val="00603887"/>
    <w:rsid w:val="00606735"/>
    <w:rsid w:val="00606992"/>
    <w:rsid w:val="00607294"/>
    <w:rsid w:val="00611304"/>
    <w:rsid w:val="00613FF7"/>
    <w:rsid w:val="006146F2"/>
    <w:rsid w:val="00615222"/>
    <w:rsid w:val="00616DD5"/>
    <w:rsid w:val="006324A4"/>
    <w:rsid w:val="00634DB1"/>
    <w:rsid w:val="0064037A"/>
    <w:rsid w:val="006414A8"/>
    <w:rsid w:val="006427FA"/>
    <w:rsid w:val="0064563C"/>
    <w:rsid w:val="00645B89"/>
    <w:rsid w:val="006515B2"/>
    <w:rsid w:val="00653D27"/>
    <w:rsid w:val="00654217"/>
    <w:rsid w:val="0066168C"/>
    <w:rsid w:val="00662EA6"/>
    <w:rsid w:val="00664A7F"/>
    <w:rsid w:val="006668B0"/>
    <w:rsid w:val="00666E37"/>
    <w:rsid w:val="006730A3"/>
    <w:rsid w:val="0067476D"/>
    <w:rsid w:val="006814DB"/>
    <w:rsid w:val="00685ECA"/>
    <w:rsid w:val="00687F9E"/>
    <w:rsid w:val="006905C5"/>
    <w:rsid w:val="00691EF7"/>
    <w:rsid w:val="00693AD6"/>
    <w:rsid w:val="00693C9B"/>
    <w:rsid w:val="00694CBB"/>
    <w:rsid w:val="00695990"/>
    <w:rsid w:val="00696D3A"/>
    <w:rsid w:val="006A09DE"/>
    <w:rsid w:val="006A1310"/>
    <w:rsid w:val="006A64CB"/>
    <w:rsid w:val="006B09C8"/>
    <w:rsid w:val="006B2434"/>
    <w:rsid w:val="006B2654"/>
    <w:rsid w:val="006C0391"/>
    <w:rsid w:val="006C141E"/>
    <w:rsid w:val="006C1612"/>
    <w:rsid w:val="006C35A2"/>
    <w:rsid w:val="006C79FD"/>
    <w:rsid w:val="006D0312"/>
    <w:rsid w:val="006D39EC"/>
    <w:rsid w:val="006D5106"/>
    <w:rsid w:val="006E12B5"/>
    <w:rsid w:val="006E1F87"/>
    <w:rsid w:val="006E31B7"/>
    <w:rsid w:val="006E395D"/>
    <w:rsid w:val="006E779A"/>
    <w:rsid w:val="006F34A0"/>
    <w:rsid w:val="00706C05"/>
    <w:rsid w:val="00710D1E"/>
    <w:rsid w:val="00711367"/>
    <w:rsid w:val="0071283A"/>
    <w:rsid w:val="00713B99"/>
    <w:rsid w:val="007141D2"/>
    <w:rsid w:val="00714890"/>
    <w:rsid w:val="00717F7F"/>
    <w:rsid w:val="0072031B"/>
    <w:rsid w:val="00720449"/>
    <w:rsid w:val="0072614F"/>
    <w:rsid w:val="00727213"/>
    <w:rsid w:val="00727522"/>
    <w:rsid w:val="00730A83"/>
    <w:rsid w:val="00731CCC"/>
    <w:rsid w:val="00731F68"/>
    <w:rsid w:val="00737175"/>
    <w:rsid w:val="007425DB"/>
    <w:rsid w:val="00742DF7"/>
    <w:rsid w:val="007507C4"/>
    <w:rsid w:val="0075157C"/>
    <w:rsid w:val="007529FF"/>
    <w:rsid w:val="00755A87"/>
    <w:rsid w:val="007567FD"/>
    <w:rsid w:val="007568DA"/>
    <w:rsid w:val="00756FC6"/>
    <w:rsid w:val="007570B7"/>
    <w:rsid w:val="007601AB"/>
    <w:rsid w:val="00760498"/>
    <w:rsid w:val="00761CBC"/>
    <w:rsid w:val="0076790C"/>
    <w:rsid w:val="00772E98"/>
    <w:rsid w:val="00774FF6"/>
    <w:rsid w:val="00775F75"/>
    <w:rsid w:val="00776D2A"/>
    <w:rsid w:val="00776FC0"/>
    <w:rsid w:val="0078063F"/>
    <w:rsid w:val="00780B73"/>
    <w:rsid w:val="007827E6"/>
    <w:rsid w:val="00785C6D"/>
    <w:rsid w:val="0078752A"/>
    <w:rsid w:val="0079363E"/>
    <w:rsid w:val="00793B56"/>
    <w:rsid w:val="00793FC5"/>
    <w:rsid w:val="007974B0"/>
    <w:rsid w:val="007A5007"/>
    <w:rsid w:val="007B2B9A"/>
    <w:rsid w:val="007B353A"/>
    <w:rsid w:val="007B361D"/>
    <w:rsid w:val="007B65D2"/>
    <w:rsid w:val="007B729F"/>
    <w:rsid w:val="007C1CAB"/>
    <w:rsid w:val="007C51EE"/>
    <w:rsid w:val="007D0D78"/>
    <w:rsid w:val="007D19CE"/>
    <w:rsid w:val="007D4928"/>
    <w:rsid w:val="007E06AE"/>
    <w:rsid w:val="007E455C"/>
    <w:rsid w:val="007E4852"/>
    <w:rsid w:val="007E51BE"/>
    <w:rsid w:val="007F1FD4"/>
    <w:rsid w:val="00800CF9"/>
    <w:rsid w:val="00802086"/>
    <w:rsid w:val="008048E8"/>
    <w:rsid w:val="00807F64"/>
    <w:rsid w:val="00811080"/>
    <w:rsid w:val="008125A7"/>
    <w:rsid w:val="00815067"/>
    <w:rsid w:val="00816BA2"/>
    <w:rsid w:val="00821F02"/>
    <w:rsid w:val="00822C54"/>
    <w:rsid w:val="00824D1F"/>
    <w:rsid w:val="00826A2F"/>
    <w:rsid w:val="00830572"/>
    <w:rsid w:val="00834433"/>
    <w:rsid w:val="00835F20"/>
    <w:rsid w:val="00836919"/>
    <w:rsid w:val="00837079"/>
    <w:rsid w:val="00841324"/>
    <w:rsid w:val="00844841"/>
    <w:rsid w:val="00845212"/>
    <w:rsid w:val="008452D0"/>
    <w:rsid w:val="00845940"/>
    <w:rsid w:val="0084600A"/>
    <w:rsid w:val="00852A66"/>
    <w:rsid w:val="00854861"/>
    <w:rsid w:val="00854B85"/>
    <w:rsid w:val="00856028"/>
    <w:rsid w:val="00856860"/>
    <w:rsid w:val="008636CA"/>
    <w:rsid w:val="008657F9"/>
    <w:rsid w:val="00870502"/>
    <w:rsid w:val="008708A5"/>
    <w:rsid w:val="0087250B"/>
    <w:rsid w:val="0087484B"/>
    <w:rsid w:val="00874980"/>
    <w:rsid w:val="00880BF3"/>
    <w:rsid w:val="0088279F"/>
    <w:rsid w:val="00885F52"/>
    <w:rsid w:val="00886776"/>
    <w:rsid w:val="00887BB9"/>
    <w:rsid w:val="00891C10"/>
    <w:rsid w:val="0089314F"/>
    <w:rsid w:val="00895084"/>
    <w:rsid w:val="0089572F"/>
    <w:rsid w:val="008A05FA"/>
    <w:rsid w:val="008A1698"/>
    <w:rsid w:val="008A1931"/>
    <w:rsid w:val="008A2B4F"/>
    <w:rsid w:val="008A32CB"/>
    <w:rsid w:val="008A4498"/>
    <w:rsid w:val="008A5285"/>
    <w:rsid w:val="008A762A"/>
    <w:rsid w:val="008B11BB"/>
    <w:rsid w:val="008B19F8"/>
    <w:rsid w:val="008B36AA"/>
    <w:rsid w:val="008B4B08"/>
    <w:rsid w:val="008C1C4F"/>
    <w:rsid w:val="008C2CBB"/>
    <w:rsid w:val="008C4D20"/>
    <w:rsid w:val="008C77B5"/>
    <w:rsid w:val="008D1190"/>
    <w:rsid w:val="008D234B"/>
    <w:rsid w:val="008D24FC"/>
    <w:rsid w:val="008D2F6E"/>
    <w:rsid w:val="008D344A"/>
    <w:rsid w:val="008D3A43"/>
    <w:rsid w:val="008D5292"/>
    <w:rsid w:val="008D5E48"/>
    <w:rsid w:val="008E28E2"/>
    <w:rsid w:val="008E3491"/>
    <w:rsid w:val="008E53B4"/>
    <w:rsid w:val="008E56C4"/>
    <w:rsid w:val="008F0061"/>
    <w:rsid w:val="008F092D"/>
    <w:rsid w:val="008F2EF4"/>
    <w:rsid w:val="008F338E"/>
    <w:rsid w:val="008F3C01"/>
    <w:rsid w:val="0090038A"/>
    <w:rsid w:val="0090536D"/>
    <w:rsid w:val="00905C96"/>
    <w:rsid w:val="00907120"/>
    <w:rsid w:val="00907EFA"/>
    <w:rsid w:val="00910C53"/>
    <w:rsid w:val="00912714"/>
    <w:rsid w:val="00912EE6"/>
    <w:rsid w:val="00916441"/>
    <w:rsid w:val="009173C8"/>
    <w:rsid w:val="009225B3"/>
    <w:rsid w:val="009230AD"/>
    <w:rsid w:val="00924242"/>
    <w:rsid w:val="0092463B"/>
    <w:rsid w:val="00925C45"/>
    <w:rsid w:val="00932424"/>
    <w:rsid w:val="00936459"/>
    <w:rsid w:val="00941A2C"/>
    <w:rsid w:val="00942A67"/>
    <w:rsid w:val="009476EC"/>
    <w:rsid w:val="009513D2"/>
    <w:rsid w:val="009534EB"/>
    <w:rsid w:val="0095392B"/>
    <w:rsid w:val="00962E99"/>
    <w:rsid w:val="00967C97"/>
    <w:rsid w:val="009701AE"/>
    <w:rsid w:val="009708F5"/>
    <w:rsid w:val="00971C25"/>
    <w:rsid w:val="00974EE3"/>
    <w:rsid w:val="00975224"/>
    <w:rsid w:val="00976411"/>
    <w:rsid w:val="009776B7"/>
    <w:rsid w:val="00977F6B"/>
    <w:rsid w:val="00980445"/>
    <w:rsid w:val="0098124F"/>
    <w:rsid w:val="00982925"/>
    <w:rsid w:val="00983B80"/>
    <w:rsid w:val="009878E3"/>
    <w:rsid w:val="009903F3"/>
    <w:rsid w:val="00990D48"/>
    <w:rsid w:val="00995AB9"/>
    <w:rsid w:val="009A062B"/>
    <w:rsid w:val="009A44BD"/>
    <w:rsid w:val="009A4D44"/>
    <w:rsid w:val="009A7B23"/>
    <w:rsid w:val="009B11C3"/>
    <w:rsid w:val="009B3C3A"/>
    <w:rsid w:val="009C0CCF"/>
    <w:rsid w:val="009C2528"/>
    <w:rsid w:val="009C33C4"/>
    <w:rsid w:val="009D032F"/>
    <w:rsid w:val="009D25E2"/>
    <w:rsid w:val="009D2FDE"/>
    <w:rsid w:val="009D399C"/>
    <w:rsid w:val="009D4073"/>
    <w:rsid w:val="009D585A"/>
    <w:rsid w:val="009D5C51"/>
    <w:rsid w:val="009D7EB6"/>
    <w:rsid w:val="009E643F"/>
    <w:rsid w:val="009E6CC8"/>
    <w:rsid w:val="009E6F63"/>
    <w:rsid w:val="009E72A5"/>
    <w:rsid w:val="009F09DD"/>
    <w:rsid w:val="009F0F73"/>
    <w:rsid w:val="009F22E1"/>
    <w:rsid w:val="009F3AC3"/>
    <w:rsid w:val="009F67A9"/>
    <w:rsid w:val="00A00558"/>
    <w:rsid w:val="00A00F7F"/>
    <w:rsid w:val="00A0244F"/>
    <w:rsid w:val="00A03040"/>
    <w:rsid w:val="00A031AE"/>
    <w:rsid w:val="00A05025"/>
    <w:rsid w:val="00A05216"/>
    <w:rsid w:val="00A13358"/>
    <w:rsid w:val="00A15387"/>
    <w:rsid w:val="00A15655"/>
    <w:rsid w:val="00A16339"/>
    <w:rsid w:val="00A20D51"/>
    <w:rsid w:val="00A22067"/>
    <w:rsid w:val="00A24CB7"/>
    <w:rsid w:val="00A358CE"/>
    <w:rsid w:val="00A4270B"/>
    <w:rsid w:val="00A43BC3"/>
    <w:rsid w:val="00A45601"/>
    <w:rsid w:val="00A45625"/>
    <w:rsid w:val="00A514D7"/>
    <w:rsid w:val="00A54843"/>
    <w:rsid w:val="00A551E1"/>
    <w:rsid w:val="00A5646F"/>
    <w:rsid w:val="00A56FF1"/>
    <w:rsid w:val="00A573A1"/>
    <w:rsid w:val="00A601B2"/>
    <w:rsid w:val="00A60A9E"/>
    <w:rsid w:val="00A667FF"/>
    <w:rsid w:val="00A7043B"/>
    <w:rsid w:val="00A714CC"/>
    <w:rsid w:val="00A7340B"/>
    <w:rsid w:val="00A744B2"/>
    <w:rsid w:val="00A76601"/>
    <w:rsid w:val="00A82960"/>
    <w:rsid w:val="00A82AA2"/>
    <w:rsid w:val="00A8312C"/>
    <w:rsid w:val="00A84657"/>
    <w:rsid w:val="00A84822"/>
    <w:rsid w:val="00A85BF4"/>
    <w:rsid w:val="00A905E9"/>
    <w:rsid w:val="00A918BE"/>
    <w:rsid w:val="00A91B60"/>
    <w:rsid w:val="00A932B7"/>
    <w:rsid w:val="00A93B91"/>
    <w:rsid w:val="00A96641"/>
    <w:rsid w:val="00AA0496"/>
    <w:rsid w:val="00AA1358"/>
    <w:rsid w:val="00AA1376"/>
    <w:rsid w:val="00AA66E9"/>
    <w:rsid w:val="00AA71F6"/>
    <w:rsid w:val="00AB1831"/>
    <w:rsid w:val="00AB19FA"/>
    <w:rsid w:val="00AB43D6"/>
    <w:rsid w:val="00AB7775"/>
    <w:rsid w:val="00AB7898"/>
    <w:rsid w:val="00AC0375"/>
    <w:rsid w:val="00AC0539"/>
    <w:rsid w:val="00AC131E"/>
    <w:rsid w:val="00AC2F63"/>
    <w:rsid w:val="00AC3284"/>
    <w:rsid w:val="00AC63E5"/>
    <w:rsid w:val="00AC71BF"/>
    <w:rsid w:val="00AD0446"/>
    <w:rsid w:val="00AD08E2"/>
    <w:rsid w:val="00AD17FC"/>
    <w:rsid w:val="00AD4A81"/>
    <w:rsid w:val="00AD5D34"/>
    <w:rsid w:val="00AE0E3B"/>
    <w:rsid w:val="00AE3B8F"/>
    <w:rsid w:val="00AE4478"/>
    <w:rsid w:val="00AF169B"/>
    <w:rsid w:val="00AF28B3"/>
    <w:rsid w:val="00AF3569"/>
    <w:rsid w:val="00AF3F16"/>
    <w:rsid w:val="00B00EDB"/>
    <w:rsid w:val="00B02378"/>
    <w:rsid w:val="00B0699A"/>
    <w:rsid w:val="00B12742"/>
    <w:rsid w:val="00B128DE"/>
    <w:rsid w:val="00B12F93"/>
    <w:rsid w:val="00B1623B"/>
    <w:rsid w:val="00B17FF8"/>
    <w:rsid w:val="00B216BF"/>
    <w:rsid w:val="00B23F6B"/>
    <w:rsid w:val="00B2488D"/>
    <w:rsid w:val="00B24F97"/>
    <w:rsid w:val="00B26D25"/>
    <w:rsid w:val="00B30425"/>
    <w:rsid w:val="00B32A77"/>
    <w:rsid w:val="00B32EEC"/>
    <w:rsid w:val="00B4048A"/>
    <w:rsid w:val="00B4091E"/>
    <w:rsid w:val="00B41AF0"/>
    <w:rsid w:val="00B45DF7"/>
    <w:rsid w:val="00B4658F"/>
    <w:rsid w:val="00B47DB3"/>
    <w:rsid w:val="00B53CE3"/>
    <w:rsid w:val="00B54475"/>
    <w:rsid w:val="00B70A20"/>
    <w:rsid w:val="00B723DA"/>
    <w:rsid w:val="00B72FF9"/>
    <w:rsid w:val="00B7306C"/>
    <w:rsid w:val="00B74B31"/>
    <w:rsid w:val="00B832DD"/>
    <w:rsid w:val="00B852EC"/>
    <w:rsid w:val="00B862E1"/>
    <w:rsid w:val="00B86788"/>
    <w:rsid w:val="00B90BE9"/>
    <w:rsid w:val="00B92F1E"/>
    <w:rsid w:val="00B94D44"/>
    <w:rsid w:val="00B954CB"/>
    <w:rsid w:val="00B97BBB"/>
    <w:rsid w:val="00BA3086"/>
    <w:rsid w:val="00BA36F4"/>
    <w:rsid w:val="00BA7110"/>
    <w:rsid w:val="00BB4466"/>
    <w:rsid w:val="00BB559D"/>
    <w:rsid w:val="00BB67B0"/>
    <w:rsid w:val="00BB6AEF"/>
    <w:rsid w:val="00BB77E5"/>
    <w:rsid w:val="00BC1FBC"/>
    <w:rsid w:val="00BC4196"/>
    <w:rsid w:val="00BD2EF7"/>
    <w:rsid w:val="00BD4DD4"/>
    <w:rsid w:val="00BD54F9"/>
    <w:rsid w:val="00BD604E"/>
    <w:rsid w:val="00BE0D16"/>
    <w:rsid w:val="00BE1AB7"/>
    <w:rsid w:val="00BE35E5"/>
    <w:rsid w:val="00BE4296"/>
    <w:rsid w:val="00BE44CB"/>
    <w:rsid w:val="00BE652D"/>
    <w:rsid w:val="00BE77AF"/>
    <w:rsid w:val="00BE7DF9"/>
    <w:rsid w:val="00BF279B"/>
    <w:rsid w:val="00BF4454"/>
    <w:rsid w:val="00BF4D6D"/>
    <w:rsid w:val="00C00231"/>
    <w:rsid w:val="00C025B4"/>
    <w:rsid w:val="00C02992"/>
    <w:rsid w:val="00C04AB1"/>
    <w:rsid w:val="00C10179"/>
    <w:rsid w:val="00C11BF2"/>
    <w:rsid w:val="00C167F7"/>
    <w:rsid w:val="00C177C8"/>
    <w:rsid w:val="00C219AC"/>
    <w:rsid w:val="00C22394"/>
    <w:rsid w:val="00C2388A"/>
    <w:rsid w:val="00C25626"/>
    <w:rsid w:val="00C34677"/>
    <w:rsid w:val="00C354BD"/>
    <w:rsid w:val="00C359D5"/>
    <w:rsid w:val="00C4025A"/>
    <w:rsid w:val="00C41122"/>
    <w:rsid w:val="00C42586"/>
    <w:rsid w:val="00C42F62"/>
    <w:rsid w:val="00C466AD"/>
    <w:rsid w:val="00C52DDB"/>
    <w:rsid w:val="00C536F4"/>
    <w:rsid w:val="00C5385B"/>
    <w:rsid w:val="00C53D30"/>
    <w:rsid w:val="00C55F5B"/>
    <w:rsid w:val="00C565BE"/>
    <w:rsid w:val="00C56B69"/>
    <w:rsid w:val="00C621EC"/>
    <w:rsid w:val="00C6399C"/>
    <w:rsid w:val="00C64F15"/>
    <w:rsid w:val="00C723A4"/>
    <w:rsid w:val="00C726F5"/>
    <w:rsid w:val="00C772D7"/>
    <w:rsid w:val="00C77C96"/>
    <w:rsid w:val="00C77DF2"/>
    <w:rsid w:val="00C83C17"/>
    <w:rsid w:val="00C862A8"/>
    <w:rsid w:val="00C866E9"/>
    <w:rsid w:val="00C95331"/>
    <w:rsid w:val="00C959D4"/>
    <w:rsid w:val="00C96F25"/>
    <w:rsid w:val="00C973E6"/>
    <w:rsid w:val="00CA0282"/>
    <w:rsid w:val="00CA161C"/>
    <w:rsid w:val="00CA24B4"/>
    <w:rsid w:val="00CA3AEF"/>
    <w:rsid w:val="00CA7FB4"/>
    <w:rsid w:val="00CB2027"/>
    <w:rsid w:val="00CB6203"/>
    <w:rsid w:val="00CC63D1"/>
    <w:rsid w:val="00CC6DA3"/>
    <w:rsid w:val="00CD0C6F"/>
    <w:rsid w:val="00CD23C4"/>
    <w:rsid w:val="00CD4210"/>
    <w:rsid w:val="00CD62DF"/>
    <w:rsid w:val="00CD6FB8"/>
    <w:rsid w:val="00CE17F0"/>
    <w:rsid w:val="00CE2B11"/>
    <w:rsid w:val="00CE41E3"/>
    <w:rsid w:val="00CE5521"/>
    <w:rsid w:val="00CF0396"/>
    <w:rsid w:val="00CF1857"/>
    <w:rsid w:val="00CF7C0F"/>
    <w:rsid w:val="00D00BD6"/>
    <w:rsid w:val="00D0320C"/>
    <w:rsid w:val="00D036A5"/>
    <w:rsid w:val="00D03C57"/>
    <w:rsid w:val="00D03CF7"/>
    <w:rsid w:val="00D0419F"/>
    <w:rsid w:val="00D04280"/>
    <w:rsid w:val="00D04A57"/>
    <w:rsid w:val="00D06216"/>
    <w:rsid w:val="00D06395"/>
    <w:rsid w:val="00D07E02"/>
    <w:rsid w:val="00D12693"/>
    <w:rsid w:val="00D12721"/>
    <w:rsid w:val="00D17DA7"/>
    <w:rsid w:val="00D20192"/>
    <w:rsid w:val="00D22579"/>
    <w:rsid w:val="00D25034"/>
    <w:rsid w:val="00D2650F"/>
    <w:rsid w:val="00D3561D"/>
    <w:rsid w:val="00D358C0"/>
    <w:rsid w:val="00D3752C"/>
    <w:rsid w:val="00D40FDF"/>
    <w:rsid w:val="00D42F74"/>
    <w:rsid w:val="00D44528"/>
    <w:rsid w:val="00D46CE8"/>
    <w:rsid w:val="00D512ED"/>
    <w:rsid w:val="00D533E0"/>
    <w:rsid w:val="00D5565C"/>
    <w:rsid w:val="00D55B42"/>
    <w:rsid w:val="00D567C1"/>
    <w:rsid w:val="00D62B5F"/>
    <w:rsid w:val="00D669CB"/>
    <w:rsid w:val="00D66D04"/>
    <w:rsid w:val="00D67BF7"/>
    <w:rsid w:val="00D70B25"/>
    <w:rsid w:val="00D7264A"/>
    <w:rsid w:val="00D774F1"/>
    <w:rsid w:val="00D806C4"/>
    <w:rsid w:val="00D80B94"/>
    <w:rsid w:val="00D80F6D"/>
    <w:rsid w:val="00D820AB"/>
    <w:rsid w:val="00D83C72"/>
    <w:rsid w:val="00D83E64"/>
    <w:rsid w:val="00D86533"/>
    <w:rsid w:val="00D90189"/>
    <w:rsid w:val="00D90526"/>
    <w:rsid w:val="00D92845"/>
    <w:rsid w:val="00D93938"/>
    <w:rsid w:val="00D9512E"/>
    <w:rsid w:val="00D97605"/>
    <w:rsid w:val="00D97F64"/>
    <w:rsid w:val="00DA0444"/>
    <w:rsid w:val="00DA046D"/>
    <w:rsid w:val="00DA10FD"/>
    <w:rsid w:val="00DA2114"/>
    <w:rsid w:val="00DB00A7"/>
    <w:rsid w:val="00DB5C38"/>
    <w:rsid w:val="00DC1CD4"/>
    <w:rsid w:val="00DC28BF"/>
    <w:rsid w:val="00DC4454"/>
    <w:rsid w:val="00DC678A"/>
    <w:rsid w:val="00DC6B92"/>
    <w:rsid w:val="00DE13F1"/>
    <w:rsid w:val="00DE2120"/>
    <w:rsid w:val="00DF1C8F"/>
    <w:rsid w:val="00DF2015"/>
    <w:rsid w:val="00DF239E"/>
    <w:rsid w:val="00DF388A"/>
    <w:rsid w:val="00DF5E91"/>
    <w:rsid w:val="00DF5F1A"/>
    <w:rsid w:val="00E006BE"/>
    <w:rsid w:val="00E02231"/>
    <w:rsid w:val="00E027C8"/>
    <w:rsid w:val="00E03A32"/>
    <w:rsid w:val="00E03D72"/>
    <w:rsid w:val="00E076F0"/>
    <w:rsid w:val="00E12CCB"/>
    <w:rsid w:val="00E14E42"/>
    <w:rsid w:val="00E179B2"/>
    <w:rsid w:val="00E26914"/>
    <w:rsid w:val="00E26BC7"/>
    <w:rsid w:val="00E33160"/>
    <w:rsid w:val="00E350A3"/>
    <w:rsid w:val="00E3642B"/>
    <w:rsid w:val="00E36DB1"/>
    <w:rsid w:val="00E377C7"/>
    <w:rsid w:val="00E406A1"/>
    <w:rsid w:val="00E40CCF"/>
    <w:rsid w:val="00E4432E"/>
    <w:rsid w:val="00E45246"/>
    <w:rsid w:val="00E46536"/>
    <w:rsid w:val="00E50391"/>
    <w:rsid w:val="00E50AF6"/>
    <w:rsid w:val="00E52812"/>
    <w:rsid w:val="00E56416"/>
    <w:rsid w:val="00E56B3F"/>
    <w:rsid w:val="00E63459"/>
    <w:rsid w:val="00E64E12"/>
    <w:rsid w:val="00E66615"/>
    <w:rsid w:val="00E67A3C"/>
    <w:rsid w:val="00E70412"/>
    <w:rsid w:val="00E70952"/>
    <w:rsid w:val="00E71B2A"/>
    <w:rsid w:val="00E734DB"/>
    <w:rsid w:val="00E74077"/>
    <w:rsid w:val="00E74630"/>
    <w:rsid w:val="00E74695"/>
    <w:rsid w:val="00E7740F"/>
    <w:rsid w:val="00E835CF"/>
    <w:rsid w:val="00E83F3C"/>
    <w:rsid w:val="00E83FC9"/>
    <w:rsid w:val="00E8407A"/>
    <w:rsid w:val="00E8498F"/>
    <w:rsid w:val="00E84B86"/>
    <w:rsid w:val="00E84FA7"/>
    <w:rsid w:val="00E922DF"/>
    <w:rsid w:val="00E9531B"/>
    <w:rsid w:val="00E96534"/>
    <w:rsid w:val="00E96841"/>
    <w:rsid w:val="00E97659"/>
    <w:rsid w:val="00EA074F"/>
    <w:rsid w:val="00EA5AD3"/>
    <w:rsid w:val="00EA6CE4"/>
    <w:rsid w:val="00EB107C"/>
    <w:rsid w:val="00EB13F3"/>
    <w:rsid w:val="00EB3104"/>
    <w:rsid w:val="00EB4FB5"/>
    <w:rsid w:val="00EB63B4"/>
    <w:rsid w:val="00EB791E"/>
    <w:rsid w:val="00EB7C2C"/>
    <w:rsid w:val="00EC1217"/>
    <w:rsid w:val="00EC13DD"/>
    <w:rsid w:val="00EC2D0A"/>
    <w:rsid w:val="00EC4CC2"/>
    <w:rsid w:val="00EC722B"/>
    <w:rsid w:val="00ED14BF"/>
    <w:rsid w:val="00ED19F8"/>
    <w:rsid w:val="00ED61D3"/>
    <w:rsid w:val="00ED692B"/>
    <w:rsid w:val="00ED69D4"/>
    <w:rsid w:val="00ED7DE7"/>
    <w:rsid w:val="00EE2477"/>
    <w:rsid w:val="00EE42EA"/>
    <w:rsid w:val="00EE790A"/>
    <w:rsid w:val="00EF0A24"/>
    <w:rsid w:val="00EF39B4"/>
    <w:rsid w:val="00EF411D"/>
    <w:rsid w:val="00EF470C"/>
    <w:rsid w:val="00EF7BAD"/>
    <w:rsid w:val="00F018B3"/>
    <w:rsid w:val="00F023CB"/>
    <w:rsid w:val="00F02DBC"/>
    <w:rsid w:val="00F05656"/>
    <w:rsid w:val="00F0571A"/>
    <w:rsid w:val="00F06AE1"/>
    <w:rsid w:val="00F11672"/>
    <w:rsid w:val="00F12592"/>
    <w:rsid w:val="00F14059"/>
    <w:rsid w:val="00F14077"/>
    <w:rsid w:val="00F14FB9"/>
    <w:rsid w:val="00F15165"/>
    <w:rsid w:val="00F168CF"/>
    <w:rsid w:val="00F20803"/>
    <w:rsid w:val="00F215B4"/>
    <w:rsid w:val="00F218EF"/>
    <w:rsid w:val="00F2227D"/>
    <w:rsid w:val="00F223FF"/>
    <w:rsid w:val="00F23981"/>
    <w:rsid w:val="00F26436"/>
    <w:rsid w:val="00F272C1"/>
    <w:rsid w:val="00F30F0A"/>
    <w:rsid w:val="00F31FC9"/>
    <w:rsid w:val="00F32ADB"/>
    <w:rsid w:val="00F341AC"/>
    <w:rsid w:val="00F35573"/>
    <w:rsid w:val="00F37740"/>
    <w:rsid w:val="00F41325"/>
    <w:rsid w:val="00F42268"/>
    <w:rsid w:val="00F4236F"/>
    <w:rsid w:val="00F44328"/>
    <w:rsid w:val="00F47379"/>
    <w:rsid w:val="00F55AD2"/>
    <w:rsid w:val="00F56ED8"/>
    <w:rsid w:val="00F572C4"/>
    <w:rsid w:val="00F57C5A"/>
    <w:rsid w:val="00F64C27"/>
    <w:rsid w:val="00F65086"/>
    <w:rsid w:val="00F70014"/>
    <w:rsid w:val="00F703D2"/>
    <w:rsid w:val="00F7251A"/>
    <w:rsid w:val="00F751F4"/>
    <w:rsid w:val="00F779A5"/>
    <w:rsid w:val="00F80E46"/>
    <w:rsid w:val="00F83EFD"/>
    <w:rsid w:val="00F84897"/>
    <w:rsid w:val="00F87D0E"/>
    <w:rsid w:val="00F933DC"/>
    <w:rsid w:val="00F94F73"/>
    <w:rsid w:val="00FA2F21"/>
    <w:rsid w:val="00FB0968"/>
    <w:rsid w:val="00FB148A"/>
    <w:rsid w:val="00FB1B92"/>
    <w:rsid w:val="00FB2F12"/>
    <w:rsid w:val="00FB4E93"/>
    <w:rsid w:val="00FC17EF"/>
    <w:rsid w:val="00FC4434"/>
    <w:rsid w:val="00FC455A"/>
    <w:rsid w:val="00FC457D"/>
    <w:rsid w:val="00FC6DB1"/>
    <w:rsid w:val="00FD085F"/>
    <w:rsid w:val="00FD4FF7"/>
    <w:rsid w:val="00FE11C6"/>
    <w:rsid w:val="00FE1B77"/>
    <w:rsid w:val="00FE1E9D"/>
    <w:rsid w:val="00FE3584"/>
    <w:rsid w:val="00FE3F60"/>
    <w:rsid w:val="00FE4A99"/>
    <w:rsid w:val="00FE59C3"/>
    <w:rsid w:val="00FF14BB"/>
    <w:rsid w:val="00FF2A0F"/>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4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8A"/>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numbering" w:customStyle="1" w:styleId="NoList1">
    <w:name w:val="No List1"/>
    <w:next w:val="NoList"/>
    <w:uiPriority w:val="99"/>
    <w:semiHidden/>
    <w:unhideWhenUsed/>
    <w:rsid w:val="009E6CC8"/>
  </w:style>
  <w:style w:type="character" w:customStyle="1" w:styleId="Heading1Char">
    <w:name w:val="Heading 1 Char"/>
    <w:basedOn w:val="DefaultParagraphFont"/>
    <w:link w:val="Heading1"/>
    <w:uiPriority w:val="9"/>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uiPriority w:val="99"/>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E6CC8"/>
    <w:rPr>
      <w:rFonts w:ascii="Tahoma" w:eastAsia="Times New Roman" w:hAnsi="Tahoma" w:cs="Tahoma"/>
      <w:sz w:val="16"/>
      <w:szCs w:val="16"/>
    </w:rPr>
  </w:style>
  <w:style w:type="table" w:styleId="TableGrid">
    <w:name w:val="Table Grid"/>
    <w:basedOn w:val="TableNormal"/>
    <w:uiPriority w:val="39"/>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iPriority w:val="99"/>
    <w:semiHidden/>
    <w:unhideWhenUsed/>
    <w:rsid w:val="009E6CC8"/>
    <w:rPr>
      <w:color w:val="954F72" w:themeColor="followedHyperlink"/>
      <w:u w:val="single"/>
    </w:rPr>
  </w:style>
  <w:style w:type="paragraph" w:styleId="BodyText">
    <w:name w:val="Body Text"/>
    <w:basedOn w:val="Normal"/>
    <w:link w:val="BodyTextChar"/>
    <w:uiPriority w:val="1"/>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uiPriority w:val="1"/>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737175"/>
  </w:style>
  <w:style w:type="paragraph" w:customStyle="1" w:styleId="heading">
    <w:name w:val="heading"/>
    <w:basedOn w:val="Normal"/>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0">
    <w:name w:val="Char Char Char Char Char Char Char Char Char Char Char Char Char Char Char Char Char Char Char"/>
    <w:basedOn w:val="Normal"/>
    <w:rsid w:val="00A03040"/>
    <w:pPr>
      <w:spacing w:after="160" w:line="240" w:lineRule="exact"/>
    </w:pPr>
    <w:rPr>
      <w:rFonts w:ascii="Arial" w:eastAsia="Palatino" w:hAnsi="Arial" w:cs="Palatino"/>
      <w:szCs w:val="20"/>
    </w:rPr>
  </w:style>
  <w:style w:type="paragraph" w:styleId="BlockText">
    <w:name w:val="Block Text"/>
    <w:basedOn w:val="Normal"/>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2">
    <w:name w:val="Char Char Char Char Char Char Char Char Char Char Char Char Char Char Char Char Char Char Char"/>
    <w:basedOn w:val="Normal"/>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3">
    <w:name w:val="Char Char Char Char Char Char Char Char Char Char Char Char Char Char Char Char Char Char Char"/>
    <w:basedOn w:val="Normal"/>
    <w:rsid w:val="00834433"/>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C5FILESRV231\VDI-AppData\CW4\AppData\Roaming\OpenText\OTEdit\cs_cpuc_ca_gov-otcs\c323758965\public.advisor%40cpuc.ca.gov" TargetMode="External"/><Relationship Id="rId18" Type="http://schemas.openxmlformats.org/officeDocument/2006/relationships/hyperlink" Target="https://cpuc.webex.com/cpuc/onstage/g.php?MTID=ecce5462a21ebc0ba39c9f6f0455a9991" TargetMode="External"/><Relationship Id="rId26" Type="http://schemas.openxmlformats.org/officeDocument/2006/relationships/hyperlink" Target="https://cpuc.webex.com/cpuc/j.php?MTID=m443e53ca49926dc0e9115a3218fc06c0" TargetMode="External"/><Relationship Id="rId39" Type="http://schemas.openxmlformats.org/officeDocument/2006/relationships/hyperlink" Target="mailto:amanda@the2rgroup.com" TargetMode="External"/><Relationship Id="rId21" Type="http://schemas.openxmlformats.org/officeDocument/2006/relationships/hyperlink" Target="https://www.cpuc.ca.gov/resiliencyandmicrogrids/" TargetMode="External"/><Relationship Id="rId34" Type="http://schemas.openxmlformats.org/officeDocument/2006/relationships/hyperlink" Target="https://cpuc.webex.com/cpuc/onstage/g.php?MTID=e99ef363529058689a59115c8d3c23701" TargetMode="External"/><Relationship Id="rId42" Type="http://schemas.openxmlformats.org/officeDocument/2006/relationships/hyperlink" Target="https://cs.cpuc.ca.gov/otcsdav/nodes/25980498/Daily%20Calendar%20-%2003-17-2020.docx" TargetMode="External"/><Relationship Id="rId47" Type="http://schemas.openxmlformats.org/officeDocument/2006/relationships/hyperlink" Target="mailto:Dina.Mackin@cpuc.ca.gov" TargetMode="External"/><Relationship Id="rId50" Type="http://schemas.openxmlformats.org/officeDocument/2006/relationships/hyperlink" Target="http://docs.cpuc.ca.gov/SearchRes.aspx?docformat=ALL&amp;docid=347188704" TargetMode="External"/><Relationship Id="rId55" Type="http://schemas.openxmlformats.org/officeDocument/2006/relationships/hyperlink" Target="mailto:rachel.peterson@cpuc.ca.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dminmonitor.com/ca/cpuc/" TargetMode="External"/><Relationship Id="rId29" Type="http://schemas.openxmlformats.org/officeDocument/2006/relationships/hyperlink" Target="mailto:jenny.au@cpuc.ca.gov" TargetMode="External"/><Relationship Id="rId11" Type="http://schemas.openxmlformats.org/officeDocument/2006/relationships/hyperlink" Target="file:///\\GC5FILESRV231\VDI-AppData\CW4\AppData\Roaming\OpenText\OTEdit\cs_cpuc_ca_gov-otcs\c323758965\www.cpuc.ca.gov" TargetMode="External"/><Relationship Id="rId24" Type="http://schemas.openxmlformats.org/officeDocument/2006/relationships/hyperlink" Target="https://cpuc.webex.com/cpuc/onstage/g.php?MTID=ea4d99ff3bbea5a17e7426a78a284cfa1" TargetMode="External"/><Relationship Id="rId32" Type="http://schemas.openxmlformats.org/officeDocument/2006/relationships/hyperlink" Target="https://www.cpuc.ca.gov/General.aspx?id=7032" TargetMode="External"/><Relationship Id="rId37" Type="http://schemas.openxmlformats.org/officeDocument/2006/relationships/hyperlink" Target="https://cpuc.webex.com/cpuc/j.php?MTID=mba0103c75871bf3db015c85b5345427d" TargetMode="External"/><Relationship Id="rId40" Type="http://schemas.openxmlformats.org/officeDocument/2006/relationships/hyperlink" Target="mailto:ky2@cpuc.ca.gov" TargetMode="External"/><Relationship Id="rId45" Type="http://schemas.openxmlformats.org/officeDocument/2006/relationships/hyperlink" Target="https://docs.cpuc.ca.gov/PublishedDocs/Published/G000/M346/K755/346755666.PDF" TargetMode="External"/><Relationship Id="rId53" Type="http://schemas.openxmlformats.org/officeDocument/2006/relationships/hyperlink" Target="mailto:Angela.Young@cpuc.ca.gov"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cpuc.webex.com/cpuc/onstage/g.php?MTID=e30aa1ef683a1e432873ad245af20f4c8" TargetMode="External"/><Relationship Id="rId14" Type="http://schemas.openxmlformats.org/officeDocument/2006/relationships/hyperlink" Target="https://www.gov.ca.gov/wp-content/uploads/2020/03/3.17.20-N-29-20-EO.pdf" TargetMode="External"/><Relationship Id="rId22" Type="http://schemas.openxmlformats.org/officeDocument/2006/relationships/hyperlink" Target="https://cpuc.webex.com/cpuc/onstage/g.php?MTID=eac613d8f3522678bba35bbb54f75b1e3" TargetMode="External"/><Relationship Id="rId27" Type="http://schemas.openxmlformats.org/officeDocument/2006/relationships/hyperlink" Target="https://cpuc.webex.com/webappng/sites/cpuc/meeting/download/c3da7b643d55410095e23928144a4446?siteurl=cpuc&amp;MTID=m4eb66f78c67b27fb67d6afd1d8a20ae7" TargetMode="External"/><Relationship Id="rId30" Type="http://schemas.openxmlformats.org/officeDocument/2006/relationships/hyperlink" Target="https://cpuc.webex.com/cpuc/j.php?MTID=mf72245a056ab91971d936a3bcdbdc52a" TargetMode="External"/><Relationship Id="rId35" Type="http://schemas.openxmlformats.org/officeDocument/2006/relationships/hyperlink" Target="mailto:Jessica.Tse@cpuc.ca.gov" TargetMode="External"/><Relationship Id="rId43" Type="http://schemas.openxmlformats.org/officeDocument/2006/relationships/hyperlink" Target="https://docs.cpuc.ca.gov/SearchRes.aspx?docformat=ALL&amp;docid=345821887" TargetMode="External"/><Relationship Id="rId48" Type="http://schemas.openxmlformats.org/officeDocument/2006/relationships/hyperlink" Target="http://docs.cpuc.ca.gov/SearchRes.aspx?docformat=ALL&amp;DocID=346405860" TargetMode="External"/><Relationship Id="rId56" Type="http://schemas.openxmlformats.org/officeDocument/2006/relationships/hyperlink" Target="file:///\\GC5FILESRV231\VDI-AppData\CW4\AppData\Roaming\OpenText\OTEdit\cs_cpuc_ca_gov-otcs\c323758965\EDTariffUnit%40cpuc.ca.gov" TargetMode="External"/><Relationship Id="rId8" Type="http://schemas.openxmlformats.org/officeDocument/2006/relationships/footnotes" Target="footnotes.xml"/><Relationship Id="rId51" Type="http://schemas.openxmlformats.org/officeDocument/2006/relationships/hyperlink" Target="mailto:lingbo.liu@cpuca.ca.gov"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www.adminmonitor.com/ca/cpuc/" TargetMode="External"/><Relationship Id="rId25" Type="http://schemas.openxmlformats.org/officeDocument/2006/relationships/hyperlink" Target="https://cpuc.webex.com/cpuc/onstage/g.php?MTID=e8783a8c19ec3011ee9d668cf0cbd3200" TargetMode="External"/><Relationship Id="rId33" Type="http://schemas.openxmlformats.org/officeDocument/2006/relationships/hyperlink" Target="mailto:rvazquez@ddtp.org" TargetMode="External"/><Relationship Id="rId38" Type="http://schemas.openxmlformats.org/officeDocument/2006/relationships/hyperlink" Target="mailto:jose.aliaga-caro@cpuc.ca.gov" TargetMode="External"/><Relationship Id="rId46" Type="http://schemas.openxmlformats.org/officeDocument/2006/relationships/hyperlink" Target="mailto:Travis.Blecha@cpuc.ca.gov" TargetMode="External"/><Relationship Id="rId59" Type="http://schemas.openxmlformats.org/officeDocument/2006/relationships/footer" Target="footer1.xml"/><Relationship Id="rId20" Type="http://schemas.openxmlformats.org/officeDocument/2006/relationships/hyperlink" Target="https://cpuc.webex.com/cpuc/onstage/g.php?MTID=e99ef363529058689a59115c8d3c23701" TargetMode="External"/><Relationship Id="rId41" Type="http://schemas.openxmlformats.org/officeDocument/2006/relationships/hyperlink" Target="https://www.cpuc.ca.gov/dacag/" TargetMode="External"/><Relationship Id="rId54" Type="http://schemas.openxmlformats.org/officeDocument/2006/relationships/hyperlink" Target="https://docs.cpuc.ca.gov/SearchRes.aspx?docformat=ALL&amp;docid=34803681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docs.cpuc.ca.gov/SearchRes.aspx?docformat=ALL&amp;docid=348229537" TargetMode="External"/><Relationship Id="rId23" Type="http://schemas.openxmlformats.org/officeDocument/2006/relationships/hyperlink" Target="https://cpuc.webex.com/cpuc/onstage/g.php?MTID=e8cd9488b18fded08735cd5f259d36d2b" TargetMode="External"/><Relationship Id="rId28" Type="http://schemas.openxmlformats.org/officeDocument/2006/relationships/hyperlink" Target="https://cpuc.webex.com/cpuc/onstage/g.php?MTID=e74cf9cde40f2e60610975f0c0d1edbdd" TargetMode="External"/><Relationship Id="rId36" Type="http://schemas.openxmlformats.org/officeDocument/2006/relationships/hyperlink" Target="https://www.cpuc.ca.gov/resiliencyandmicrogrids/" TargetMode="External"/><Relationship Id="rId49" Type="http://schemas.openxmlformats.org/officeDocument/2006/relationships/hyperlink" Target="mailto:Mariam.Yani@cpuc.ca.gov" TargetMode="External"/><Relationship Id="rId57" Type="http://schemas.openxmlformats.org/officeDocument/2006/relationships/hyperlink" Target="mailto:tncaccess@cpuc.ca.gov" TargetMode="External"/><Relationship Id="rId10" Type="http://schemas.openxmlformats.org/officeDocument/2006/relationships/image" Target="media/image1.png"/><Relationship Id="rId31" Type="http://schemas.openxmlformats.org/officeDocument/2006/relationships/hyperlink" Target="mailto:natalie.guishar@cpuc.ca.gov" TargetMode="External"/><Relationship Id="rId44" Type="http://schemas.openxmlformats.org/officeDocument/2006/relationships/hyperlink" Target="https://docs.cpuc.ca.gov/SearchRes.aspx?docformat=ALL&amp;docid=345893746" TargetMode="External"/><Relationship Id="rId52" Type="http://schemas.openxmlformats.org/officeDocument/2006/relationships/hyperlink" Target="https://docs.cpuc.ca.gov/SearchRes.aspx?docformat=ALL&amp;docid=347261299"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6660</ap:Words>
  <ap:Characters>37962</ap:Characters>
  <ap:Application>Microsoft Office Word</ap:Application>
  <ap:DocSecurity>0</ap:DocSecurity>
  <ap:Lines>316</ap:Lines>
  <ap:Paragraphs>89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44533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2020-10-07T08:13:44Z</dcterms:created>
  <dcterms:modified xsi:type="dcterms:W3CDTF">2020-10-07T08:13:44Z</dcterms:modified>
</cp:coreProperties>
</file>