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35008F"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35008F" w:rsidRDefault="00891C10" w14:paraId="559644D3" w14:textId="77777777">
      <w:pPr>
        <w:pBdr>
          <w:top w:val="single" w:color="auto" w:sz="12" w:space="1"/>
        </w:pBdr>
        <w:rPr>
          <w:rFonts w:eastAsia="Times New Roman" w:cs="Times New Roman"/>
          <w:szCs w:val="20"/>
        </w:rPr>
      </w:pPr>
    </w:p>
    <w:p w:rsidRPr="004C7738" w:rsidR="009E6CC8" w:rsidP="0035008F" w:rsidRDefault="009E6CC8" w14:paraId="6C013145" w14:textId="77777777">
      <w:pPr>
        <w:pBdr>
          <w:top w:val="single" w:color="auto" w:sz="12" w:space="1"/>
        </w:pBdr>
        <w:rPr>
          <w:rFonts w:eastAsia="Times New Roman" w:cs="Times New Roman"/>
          <w:szCs w:val="20"/>
        </w:rPr>
      </w:pPr>
    </w:p>
    <w:p w:rsidRPr="004C7738" w:rsidR="009E6CC8" w:rsidP="0035008F"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35008F"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35008F"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35008F"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35008F"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35008F"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35008F"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35008F"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35008F"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35008F"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35008F"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35008F"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35008F"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35008F"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35008F" w:rsidRDefault="009E6CC8" w14:paraId="1C0ABDF9" w14:textId="77777777">
      <w:pPr>
        <w:rPr>
          <w:rFonts w:eastAsia="Times New Roman" w:cs="Times New Roman"/>
          <w:szCs w:val="20"/>
        </w:rPr>
      </w:pPr>
    </w:p>
    <w:p w:rsidRPr="004C7738" w:rsidR="009E6CC8" w:rsidP="0035008F"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35008F"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35008F" w:rsidRDefault="009E6CC8" w14:paraId="2D3C557F" w14:textId="77777777">
      <w:pPr>
        <w:jc w:val="center"/>
        <w:rPr>
          <w:rFonts w:eastAsia="Times New Roman" w:cs="Times New Roman"/>
          <w:b/>
          <w:sz w:val="28"/>
          <w:szCs w:val="28"/>
        </w:rPr>
      </w:pPr>
    </w:p>
    <w:p w:rsidRPr="004C7738" w:rsidR="009E6CC8" w:rsidP="0035008F"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35008F" w:rsidRDefault="00CC5EDD" w14:paraId="288C822E" w14:textId="415DB3D1">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6A31AD">
        <w:rPr>
          <w:rFonts w:eastAsia="Times New Roman" w:cs="Times New Roman"/>
          <w:b/>
          <w:sz w:val="24"/>
          <w:szCs w:val="28"/>
        </w:rPr>
        <w:t>January</w:t>
      </w:r>
      <w:r w:rsidR="00B24B61">
        <w:rPr>
          <w:rFonts w:eastAsia="Times New Roman" w:cs="Times New Roman"/>
          <w:b/>
          <w:sz w:val="24"/>
          <w:szCs w:val="28"/>
        </w:rPr>
        <w:t xml:space="preserve"> </w:t>
      </w:r>
      <w:r w:rsidR="0060606C">
        <w:rPr>
          <w:rFonts w:eastAsia="Times New Roman" w:cs="Times New Roman"/>
          <w:b/>
          <w:sz w:val="24"/>
          <w:szCs w:val="28"/>
        </w:rPr>
        <w:t>2</w:t>
      </w:r>
      <w:r>
        <w:rPr>
          <w:rFonts w:eastAsia="Times New Roman" w:cs="Times New Roman"/>
          <w:b/>
          <w:sz w:val="24"/>
          <w:szCs w:val="28"/>
        </w:rPr>
        <w:t>6</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Pr="004C7738" w:rsidR="009E6CC8" w:rsidP="0035008F" w:rsidRDefault="009E6CC8" w14:paraId="316ADE07" w14:textId="77777777">
      <w:pPr>
        <w:rPr>
          <w:rFonts w:eastAsia="Times New Roman" w:cs="Times New Roman"/>
          <w:szCs w:val="20"/>
        </w:rPr>
      </w:pPr>
    </w:p>
    <w:bookmarkStart w:name="tableofcontents" w:id="1"/>
    <w:bookmarkEnd w:id="1"/>
    <w:p w:rsidRPr="006B164D" w:rsidR="009E6CC8" w:rsidP="0035008F" w:rsidRDefault="007374BE" w14:paraId="6BD478AC" w14:textId="2CC83235">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35008F"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35008F"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35008F"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35008F"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35008F"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35008F"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35008F"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35008F"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35008F"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1529C" w:rsidR="00955E94" w:rsidP="0035008F" w:rsidRDefault="007374BE" w14:paraId="7E091FF8" w14:textId="1251EF7D">
      <w:pPr>
        <w:pStyle w:val="Style1"/>
        <w:rPr>
          <w:rStyle w:val="Hyperlink1"/>
          <w:sz w:val="24"/>
          <w:szCs w:val="24"/>
        </w:rPr>
      </w:pPr>
      <w:r w:rsidRPr="006B164D">
        <w:rPr>
          <w:rStyle w:val="Hyperlink1"/>
          <w:sz w:val="24"/>
          <w:szCs w:val="24"/>
        </w:rPr>
        <w:fldChar w:fldCharType="end"/>
      </w:r>
      <w:hyperlink w:history="1" w:anchor="P11OtherNotices">
        <w:r w:rsidRPr="006B164D"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35008F"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35008F"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35008F" w:rsidRDefault="009E6CC8" w14:paraId="708D780F" w14:textId="77777777">
            <w:pPr>
              <w:rPr>
                <w:rFonts w:eastAsia="Times New Roman" w:cs="Times New Roman"/>
                <w:b/>
                <w:bCs/>
                <w:szCs w:val="20"/>
              </w:rPr>
            </w:pPr>
          </w:p>
          <w:p w:rsidRPr="004C7738" w:rsidR="009E6CC8" w:rsidP="0035008F"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35008F"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35008F"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35008F"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35008F"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35008F"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35008F"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35008F"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35008F"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35008F" w:rsidRDefault="00C64F15" w14:paraId="218CFF19" w14:textId="77777777">
      <w:pPr>
        <w:ind w:left="90" w:right="216"/>
        <w:rPr>
          <w:rFonts w:cs="Times New Roman"/>
          <w:szCs w:val="20"/>
        </w:rPr>
      </w:pPr>
    </w:p>
    <w:p w:rsidRPr="004C7738" w:rsidR="00C64F15" w:rsidP="0035008F"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35008F"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E764BC" w:rsidTr="00210A36" w14:paraId="138D3B04" w14:textId="77777777">
        <w:trPr>
          <w:trHeight w:val="108"/>
        </w:trPr>
        <w:tc>
          <w:tcPr>
            <w:tcW w:w="3060" w:type="dxa"/>
          </w:tcPr>
          <w:p w:rsidR="00E764BC" w:rsidP="0035008F" w:rsidRDefault="00E764BC" w14:paraId="7FDC1F3B" w14:textId="65593AA0">
            <w:pPr>
              <w:spacing w:after="60"/>
              <w:rPr>
                <w:rFonts w:eastAsia="Times New Roman" w:cs="Times New Roman"/>
                <w:szCs w:val="20"/>
              </w:rPr>
            </w:pPr>
            <w:r>
              <w:rPr>
                <w:rFonts w:eastAsia="Times New Roman" w:cs="Times New Roman"/>
                <w:szCs w:val="20"/>
              </w:rPr>
              <w:t>February 11, 2021</w:t>
            </w:r>
          </w:p>
        </w:tc>
        <w:tc>
          <w:tcPr>
            <w:tcW w:w="1890" w:type="dxa"/>
          </w:tcPr>
          <w:p w:rsidR="00E764BC" w:rsidP="0035008F" w:rsidRDefault="00E764BC" w14:paraId="3AA71012" w14:textId="47027DEC">
            <w:pPr>
              <w:spacing w:after="60"/>
              <w:rPr>
                <w:rFonts w:eastAsia="Times New Roman" w:cs="Times New Roman"/>
                <w:szCs w:val="20"/>
              </w:rPr>
            </w:pPr>
            <w:r>
              <w:rPr>
                <w:rFonts w:eastAsia="Times New Roman" w:cs="Times New Roman"/>
                <w:szCs w:val="20"/>
              </w:rPr>
              <w:t>10:00 am</w:t>
            </w:r>
          </w:p>
        </w:tc>
        <w:tc>
          <w:tcPr>
            <w:tcW w:w="5022" w:type="dxa"/>
          </w:tcPr>
          <w:p w:rsidR="00E764BC" w:rsidP="0035008F" w:rsidRDefault="00E764BC" w14:paraId="36206346" w14:textId="656E104B">
            <w:pPr>
              <w:rPr>
                <w:rFonts w:eastAsia="Times New Roman" w:cs="Times New Roman"/>
                <w:szCs w:val="20"/>
              </w:rPr>
            </w:pPr>
            <w:r>
              <w:rPr>
                <w:rFonts w:eastAsia="Times New Roman" w:cs="Times New Roman"/>
                <w:szCs w:val="20"/>
              </w:rPr>
              <w:t>Remotely</w:t>
            </w:r>
          </w:p>
        </w:tc>
      </w:tr>
      <w:tr w:rsidRPr="004C7738" w:rsidR="00BE7BA7" w:rsidTr="00210A36" w14:paraId="12074D39" w14:textId="77777777">
        <w:trPr>
          <w:trHeight w:val="108"/>
        </w:trPr>
        <w:tc>
          <w:tcPr>
            <w:tcW w:w="3060" w:type="dxa"/>
          </w:tcPr>
          <w:p w:rsidR="00BE7BA7" w:rsidP="0035008F" w:rsidRDefault="00677AC5" w14:paraId="0698CD92" w14:textId="5BC51615">
            <w:pPr>
              <w:spacing w:after="60"/>
              <w:rPr>
                <w:rFonts w:eastAsia="Times New Roman" w:cs="Times New Roman"/>
                <w:szCs w:val="20"/>
              </w:rPr>
            </w:pPr>
            <w:r>
              <w:rPr>
                <w:rFonts w:eastAsia="Times New Roman" w:cs="Times New Roman"/>
                <w:szCs w:val="20"/>
              </w:rPr>
              <w:t>March 4, 2021</w:t>
            </w:r>
          </w:p>
        </w:tc>
        <w:tc>
          <w:tcPr>
            <w:tcW w:w="1890" w:type="dxa"/>
          </w:tcPr>
          <w:p w:rsidR="00BE7BA7" w:rsidP="0035008F" w:rsidRDefault="00677AC5" w14:paraId="2F130F17" w14:textId="4B504F06">
            <w:pPr>
              <w:spacing w:after="60"/>
              <w:rPr>
                <w:rFonts w:eastAsia="Times New Roman" w:cs="Times New Roman"/>
                <w:szCs w:val="20"/>
              </w:rPr>
            </w:pPr>
            <w:r>
              <w:rPr>
                <w:rFonts w:eastAsia="Times New Roman" w:cs="Times New Roman"/>
                <w:szCs w:val="20"/>
              </w:rPr>
              <w:t>10:00 am</w:t>
            </w:r>
          </w:p>
        </w:tc>
        <w:tc>
          <w:tcPr>
            <w:tcW w:w="5022" w:type="dxa"/>
          </w:tcPr>
          <w:p w:rsidR="00BE7BA7" w:rsidP="0035008F" w:rsidRDefault="00677AC5" w14:paraId="0936AFEA" w14:textId="678EECBB">
            <w:pPr>
              <w:rPr>
                <w:rFonts w:eastAsia="Times New Roman" w:cs="Times New Roman"/>
                <w:szCs w:val="20"/>
              </w:rPr>
            </w:pPr>
            <w:r>
              <w:rPr>
                <w:rFonts w:eastAsia="Times New Roman" w:cs="Times New Roman"/>
                <w:szCs w:val="20"/>
              </w:rPr>
              <w:t>Remotely</w:t>
            </w:r>
          </w:p>
        </w:tc>
      </w:tr>
      <w:tr w:rsidRPr="004C7738" w:rsidR="00955E94" w:rsidTr="00210A36" w14:paraId="404EB403" w14:textId="77777777">
        <w:trPr>
          <w:trHeight w:val="108"/>
        </w:trPr>
        <w:tc>
          <w:tcPr>
            <w:tcW w:w="3060" w:type="dxa"/>
          </w:tcPr>
          <w:p w:rsidR="00955E94" w:rsidP="0035008F" w:rsidRDefault="00955E94" w14:paraId="68ECDEA0" w14:textId="4023C134">
            <w:pPr>
              <w:spacing w:after="60"/>
              <w:rPr>
                <w:rFonts w:eastAsia="Times New Roman" w:cs="Times New Roman"/>
                <w:szCs w:val="20"/>
              </w:rPr>
            </w:pPr>
            <w:r>
              <w:rPr>
                <w:rFonts w:eastAsia="Times New Roman" w:cs="Times New Roman"/>
                <w:szCs w:val="20"/>
              </w:rPr>
              <w:t>March 18, 2021</w:t>
            </w:r>
          </w:p>
        </w:tc>
        <w:tc>
          <w:tcPr>
            <w:tcW w:w="1890" w:type="dxa"/>
          </w:tcPr>
          <w:p w:rsidR="00955E94" w:rsidP="0035008F" w:rsidRDefault="00955E94" w14:paraId="62259A08" w14:textId="3E416449">
            <w:pPr>
              <w:spacing w:after="60"/>
              <w:rPr>
                <w:rFonts w:eastAsia="Times New Roman" w:cs="Times New Roman"/>
                <w:szCs w:val="20"/>
              </w:rPr>
            </w:pPr>
            <w:r>
              <w:rPr>
                <w:rFonts w:eastAsia="Times New Roman" w:cs="Times New Roman"/>
                <w:szCs w:val="20"/>
              </w:rPr>
              <w:t>10:00 am</w:t>
            </w:r>
          </w:p>
        </w:tc>
        <w:tc>
          <w:tcPr>
            <w:tcW w:w="5022" w:type="dxa"/>
          </w:tcPr>
          <w:p w:rsidR="00955E94" w:rsidP="0035008F" w:rsidRDefault="00955E94" w14:paraId="5793130D" w14:textId="732A5E9C">
            <w:pPr>
              <w:rPr>
                <w:rFonts w:eastAsia="Times New Roman" w:cs="Times New Roman"/>
                <w:szCs w:val="20"/>
              </w:rPr>
            </w:pPr>
            <w:r>
              <w:rPr>
                <w:rFonts w:eastAsia="Times New Roman" w:cs="Times New Roman"/>
                <w:szCs w:val="20"/>
              </w:rPr>
              <w:t>Remotely</w:t>
            </w:r>
          </w:p>
        </w:tc>
      </w:tr>
    </w:tbl>
    <w:p w:rsidRPr="004C7738" w:rsidR="009E6CC8" w:rsidP="0035008F" w:rsidRDefault="00CC5EDD"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5008F"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35008F"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313EC6" w:rsidTr="006427FA" w14:paraId="71CEF5A3" w14:textId="77777777">
        <w:trPr>
          <w:trHeight w:val="270"/>
        </w:trPr>
        <w:tc>
          <w:tcPr>
            <w:tcW w:w="3060" w:type="dxa"/>
          </w:tcPr>
          <w:p w:rsidR="00313EC6" w:rsidP="0035008F" w:rsidRDefault="00313EC6" w14:paraId="14B8F3A0" w14:textId="316D16CF">
            <w:pPr>
              <w:spacing w:after="60"/>
              <w:rPr>
                <w:rFonts w:eastAsia="Times New Roman" w:cs="Times New Roman"/>
                <w:szCs w:val="20"/>
              </w:rPr>
            </w:pPr>
            <w:r>
              <w:rPr>
                <w:rFonts w:eastAsia="Times New Roman" w:cs="Times New Roman"/>
                <w:szCs w:val="20"/>
              </w:rPr>
              <w:t>January 2</w:t>
            </w:r>
            <w:r w:rsidR="00CC5EDD">
              <w:rPr>
                <w:rFonts w:eastAsia="Times New Roman" w:cs="Times New Roman"/>
                <w:szCs w:val="20"/>
              </w:rPr>
              <w:t>7</w:t>
            </w:r>
            <w:r>
              <w:rPr>
                <w:rFonts w:eastAsia="Times New Roman" w:cs="Times New Roman"/>
                <w:szCs w:val="20"/>
              </w:rPr>
              <w:t>, 2021</w:t>
            </w:r>
          </w:p>
        </w:tc>
        <w:tc>
          <w:tcPr>
            <w:tcW w:w="1890" w:type="dxa"/>
          </w:tcPr>
          <w:p w:rsidR="00313EC6" w:rsidP="0035008F" w:rsidRDefault="00313EC6" w14:paraId="1667010B" w14:textId="4CD03C34">
            <w:pPr>
              <w:spacing w:after="60"/>
              <w:rPr>
                <w:rFonts w:eastAsia="Times New Roman" w:cs="Times New Roman"/>
                <w:szCs w:val="20"/>
              </w:rPr>
            </w:pPr>
            <w:r>
              <w:rPr>
                <w:rFonts w:eastAsia="Times New Roman" w:cs="Times New Roman"/>
                <w:szCs w:val="20"/>
              </w:rPr>
              <w:t>Noon</w:t>
            </w:r>
          </w:p>
        </w:tc>
        <w:tc>
          <w:tcPr>
            <w:tcW w:w="5022" w:type="dxa"/>
          </w:tcPr>
          <w:p w:rsidR="00313EC6" w:rsidP="0035008F" w:rsidRDefault="00313EC6" w14:paraId="089FB427" w14:textId="1D693B41">
            <w:pPr>
              <w:spacing w:after="60"/>
              <w:rPr>
                <w:rFonts w:eastAsia="Times New Roman" w:cs="Times New Roman"/>
                <w:szCs w:val="20"/>
              </w:rPr>
            </w:pPr>
            <w:r>
              <w:rPr>
                <w:rFonts w:eastAsia="Times New Roman" w:cs="Times New Roman"/>
                <w:szCs w:val="20"/>
              </w:rPr>
              <w:t>Remotely</w:t>
            </w:r>
          </w:p>
        </w:tc>
      </w:tr>
      <w:tr w:rsidRPr="004C7738" w:rsidR="00313EC6" w:rsidTr="0060606C" w14:paraId="5B1E492D" w14:textId="77777777">
        <w:trPr>
          <w:trHeight w:val="270"/>
        </w:trPr>
        <w:tc>
          <w:tcPr>
            <w:tcW w:w="9972" w:type="dxa"/>
            <w:gridSpan w:val="3"/>
          </w:tcPr>
          <w:p w:rsidR="00313EC6" w:rsidP="0035008F" w:rsidRDefault="00313EC6" w14:paraId="48C22550" w14:textId="7A2E4901">
            <w:pPr>
              <w:spacing w:after="60"/>
              <w:rPr>
                <w:rFonts w:eastAsia="Times New Roman" w:cs="Times New Roman"/>
                <w:szCs w:val="20"/>
              </w:rPr>
            </w:pPr>
            <w:r>
              <w:t>To view Continuation Meeting Agenda</w:t>
            </w:r>
            <w:r w:rsidR="00CC5EDD">
              <w:t xml:space="preserve">: </w:t>
            </w:r>
            <w:hyperlink w:history="1" r:id="rId16">
              <w:r w:rsidRPr="00CC5EDD" w:rsidR="00CC5EDD">
                <w:rPr>
                  <w:rStyle w:val="Hyperlink1"/>
                </w:rPr>
                <w:t>Please use this link to view the published document</w:t>
              </w:r>
            </w:hyperlink>
          </w:p>
        </w:tc>
      </w:tr>
      <w:tr w:rsidRPr="004C7738" w:rsidR="00564E20" w:rsidTr="006427FA" w14:paraId="56CEE9B1" w14:textId="77777777">
        <w:trPr>
          <w:trHeight w:val="270"/>
        </w:trPr>
        <w:tc>
          <w:tcPr>
            <w:tcW w:w="3060" w:type="dxa"/>
          </w:tcPr>
          <w:p w:rsidR="00564E20" w:rsidP="0035008F" w:rsidRDefault="00564E20" w14:paraId="44C48BA3" w14:textId="1002E18A">
            <w:pPr>
              <w:spacing w:after="60"/>
              <w:rPr>
                <w:rFonts w:eastAsia="Times New Roman" w:cs="Times New Roman"/>
                <w:szCs w:val="20"/>
              </w:rPr>
            </w:pPr>
            <w:r>
              <w:rPr>
                <w:rFonts w:eastAsia="Times New Roman" w:cs="Times New Roman"/>
                <w:szCs w:val="20"/>
              </w:rPr>
              <w:t>February 8, 202</w:t>
            </w:r>
            <w:r w:rsidR="002B4F60">
              <w:rPr>
                <w:rFonts w:eastAsia="Times New Roman" w:cs="Times New Roman"/>
                <w:szCs w:val="20"/>
              </w:rPr>
              <w:t>1</w:t>
            </w:r>
          </w:p>
        </w:tc>
        <w:tc>
          <w:tcPr>
            <w:tcW w:w="1890" w:type="dxa"/>
          </w:tcPr>
          <w:p w:rsidR="00564E20" w:rsidP="0035008F" w:rsidRDefault="00564E20" w14:paraId="432DC36E" w14:textId="65D05E58">
            <w:pPr>
              <w:spacing w:after="60"/>
              <w:rPr>
                <w:rFonts w:eastAsia="Times New Roman" w:cs="Times New Roman"/>
                <w:szCs w:val="20"/>
              </w:rPr>
            </w:pPr>
            <w:r>
              <w:rPr>
                <w:rFonts w:eastAsia="Times New Roman" w:cs="Times New Roman"/>
                <w:szCs w:val="20"/>
              </w:rPr>
              <w:t>10:00 am</w:t>
            </w:r>
          </w:p>
        </w:tc>
        <w:tc>
          <w:tcPr>
            <w:tcW w:w="5022" w:type="dxa"/>
          </w:tcPr>
          <w:p w:rsidR="00564E20" w:rsidP="0035008F" w:rsidRDefault="00564E20" w14:paraId="4DAF3D49" w14:textId="79AA01D3">
            <w:pPr>
              <w:spacing w:after="60"/>
              <w:rPr>
                <w:rFonts w:eastAsia="Times New Roman" w:cs="Times New Roman"/>
                <w:szCs w:val="20"/>
              </w:rPr>
            </w:pPr>
            <w:r>
              <w:rPr>
                <w:rFonts w:eastAsia="Times New Roman" w:cs="Times New Roman"/>
                <w:szCs w:val="20"/>
              </w:rPr>
              <w:t>Remotely</w:t>
            </w:r>
          </w:p>
        </w:tc>
      </w:tr>
      <w:tr w:rsidRPr="004C7738" w:rsidR="00D96D18" w:rsidTr="006427FA" w14:paraId="17057385" w14:textId="77777777">
        <w:trPr>
          <w:trHeight w:val="270"/>
        </w:trPr>
        <w:tc>
          <w:tcPr>
            <w:tcW w:w="3060" w:type="dxa"/>
          </w:tcPr>
          <w:p w:rsidR="00D96D18" w:rsidP="0035008F" w:rsidRDefault="00D96D18" w14:paraId="6AE6C952" w14:textId="19364506">
            <w:pPr>
              <w:spacing w:after="60"/>
              <w:rPr>
                <w:rFonts w:eastAsia="Times New Roman" w:cs="Times New Roman"/>
                <w:szCs w:val="20"/>
              </w:rPr>
            </w:pPr>
            <w:r>
              <w:rPr>
                <w:rFonts w:eastAsia="Times New Roman" w:cs="Times New Roman"/>
                <w:szCs w:val="20"/>
              </w:rPr>
              <w:t>March 1, 2021</w:t>
            </w:r>
          </w:p>
        </w:tc>
        <w:tc>
          <w:tcPr>
            <w:tcW w:w="1890" w:type="dxa"/>
          </w:tcPr>
          <w:p w:rsidR="00D96D18" w:rsidP="0035008F" w:rsidRDefault="00D96D18" w14:paraId="32C64F71" w14:textId="5888EF08">
            <w:pPr>
              <w:spacing w:after="60"/>
              <w:rPr>
                <w:rFonts w:eastAsia="Times New Roman" w:cs="Times New Roman"/>
                <w:szCs w:val="20"/>
              </w:rPr>
            </w:pPr>
            <w:r>
              <w:rPr>
                <w:rFonts w:eastAsia="Times New Roman" w:cs="Times New Roman"/>
                <w:szCs w:val="20"/>
              </w:rPr>
              <w:t>10:00 am</w:t>
            </w:r>
          </w:p>
        </w:tc>
        <w:tc>
          <w:tcPr>
            <w:tcW w:w="5022" w:type="dxa"/>
          </w:tcPr>
          <w:p w:rsidR="00D96D18" w:rsidP="0035008F" w:rsidRDefault="00D96D18" w14:paraId="7CE2773E" w14:textId="15BCA8F1">
            <w:pPr>
              <w:spacing w:after="60"/>
              <w:rPr>
                <w:rFonts w:eastAsia="Times New Roman" w:cs="Times New Roman"/>
                <w:szCs w:val="20"/>
              </w:rPr>
            </w:pPr>
            <w:r>
              <w:rPr>
                <w:rFonts w:eastAsia="Times New Roman" w:cs="Times New Roman"/>
                <w:szCs w:val="20"/>
              </w:rPr>
              <w:t>Remotely</w:t>
            </w:r>
          </w:p>
        </w:tc>
      </w:tr>
    </w:tbl>
    <w:p w:rsidRPr="006B164D" w:rsidR="009E6CC8" w:rsidP="0035008F"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35008F"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9E6CC8" w:rsidP="0035008F" w:rsidRDefault="008C5E63" w14:paraId="6AE0EA71" w14:textId="6CB090D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p>
    <w:p w:rsidR="00A76239" w:rsidP="0035008F" w:rsidRDefault="00A76239" w14:paraId="4CB17B1F" w14:textId="218F7B6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A76239" w:rsidTr="00092A3C" w14:paraId="016F711A" w14:textId="77777777">
        <w:trPr>
          <w:trHeight w:val="270"/>
        </w:trPr>
        <w:tc>
          <w:tcPr>
            <w:tcW w:w="3060" w:type="dxa"/>
          </w:tcPr>
          <w:p w:rsidR="00A76239" w:rsidP="0035008F" w:rsidRDefault="00A76239" w14:paraId="270F8816" w14:textId="2C16F871">
            <w:pPr>
              <w:spacing w:after="60"/>
              <w:rPr>
                <w:rFonts w:eastAsia="Times New Roman" w:cs="Times New Roman"/>
                <w:szCs w:val="20"/>
              </w:rPr>
            </w:pPr>
            <w:r>
              <w:rPr>
                <w:rFonts w:eastAsia="Times New Roman" w:cs="Times New Roman"/>
                <w:szCs w:val="20"/>
              </w:rPr>
              <w:t>February 17, 2021</w:t>
            </w:r>
          </w:p>
        </w:tc>
        <w:tc>
          <w:tcPr>
            <w:tcW w:w="1890" w:type="dxa"/>
          </w:tcPr>
          <w:p w:rsidR="00A76239" w:rsidP="0035008F" w:rsidRDefault="00A76239" w14:paraId="19E48D29" w14:textId="624923F5">
            <w:pPr>
              <w:spacing w:after="60"/>
              <w:rPr>
                <w:rFonts w:eastAsia="Times New Roman" w:cs="Times New Roman"/>
                <w:szCs w:val="20"/>
              </w:rPr>
            </w:pPr>
            <w:r>
              <w:rPr>
                <w:rFonts w:eastAsia="Times New Roman" w:cs="Times New Roman"/>
                <w:szCs w:val="20"/>
              </w:rPr>
              <w:t>10:00 am</w:t>
            </w:r>
          </w:p>
        </w:tc>
        <w:tc>
          <w:tcPr>
            <w:tcW w:w="5022" w:type="dxa"/>
          </w:tcPr>
          <w:p w:rsidR="00A76239" w:rsidP="0035008F" w:rsidRDefault="00A76239" w14:paraId="70081736" w14:textId="7FB8D221">
            <w:pPr>
              <w:spacing w:after="60"/>
              <w:rPr>
                <w:rFonts w:eastAsia="Times New Roman" w:cs="Times New Roman"/>
                <w:szCs w:val="20"/>
              </w:rPr>
            </w:pPr>
            <w:r>
              <w:rPr>
                <w:rFonts w:eastAsia="Times New Roman" w:cs="Times New Roman"/>
                <w:szCs w:val="20"/>
              </w:rPr>
              <w:t>Remotely</w:t>
            </w:r>
          </w:p>
        </w:tc>
      </w:tr>
      <w:tr w:rsidR="00A76239" w:rsidTr="00092A3C" w14:paraId="47266B10" w14:textId="77777777">
        <w:trPr>
          <w:trHeight w:val="270"/>
        </w:trPr>
        <w:tc>
          <w:tcPr>
            <w:tcW w:w="3060" w:type="dxa"/>
          </w:tcPr>
          <w:p w:rsidR="00A76239" w:rsidP="0035008F" w:rsidRDefault="00A76239" w14:paraId="494FAF95" w14:textId="249CC854">
            <w:pPr>
              <w:spacing w:after="60"/>
              <w:rPr>
                <w:rFonts w:eastAsia="Times New Roman" w:cs="Times New Roman"/>
                <w:szCs w:val="20"/>
              </w:rPr>
            </w:pPr>
            <w:r>
              <w:rPr>
                <w:rFonts w:eastAsia="Times New Roman" w:cs="Times New Roman"/>
                <w:szCs w:val="20"/>
              </w:rPr>
              <w:t>March 10, 2021</w:t>
            </w:r>
          </w:p>
        </w:tc>
        <w:tc>
          <w:tcPr>
            <w:tcW w:w="1890" w:type="dxa"/>
          </w:tcPr>
          <w:p w:rsidR="00A76239" w:rsidP="0035008F" w:rsidRDefault="00A76239" w14:paraId="110FC6D1" w14:textId="71F36450">
            <w:pPr>
              <w:spacing w:after="60"/>
              <w:rPr>
                <w:rFonts w:eastAsia="Times New Roman" w:cs="Times New Roman"/>
                <w:szCs w:val="20"/>
              </w:rPr>
            </w:pPr>
            <w:r>
              <w:rPr>
                <w:rFonts w:eastAsia="Times New Roman" w:cs="Times New Roman"/>
                <w:szCs w:val="20"/>
              </w:rPr>
              <w:t>10:00 am</w:t>
            </w:r>
          </w:p>
        </w:tc>
        <w:tc>
          <w:tcPr>
            <w:tcW w:w="5022" w:type="dxa"/>
          </w:tcPr>
          <w:p w:rsidR="00A76239" w:rsidP="0035008F" w:rsidRDefault="00A76239" w14:paraId="254AF1AE" w14:textId="2D2D44E6">
            <w:pPr>
              <w:spacing w:after="60"/>
              <w:rPr>
                <w:rFonts w:eastAsia="Times New Roman" w:cs="Times New Roman"/>
                <w:szCs w:val="20"/>
              </w:rPr>
            </w:pPr>
            <w:r>
              <w:rPr>
                <w:rFonts w:eastAsia="Times New Roman" w:cs="Times New Roman"/>
                <w:szCs w:val="20"/>
              </w:rPr>
              <w:t>Remotely</w:t>
            </w:r>
          </w:p>
        </w:tc>
      </w:tr>
    </w:tbl>
    <w:p w:rsidRPr="004C7738" w:rsidR="00A76239" w:rsidP="0035008F" w:rsidRDefault="00A76239" w14:paraId="187DEC59" w14:textId="77777777">
      <w:pPr>
        <w:spacing w:before="60" w:after="60"/>
        <w:jc w:val="center"/>
        <w:rPr>
          <w:rFonts w:eastAsia="Times New Roman" w:cs="Times New Roman"/>
          <w:b/>
          <w:sz w:val="28"/>
          <w:szCs w:val="20"/>
        </w:rPr>
      </w:pPr>
    </w:p>
    <w:bookmarkEnd w:id="5"/>
    <w:p w:rsidRPr="004C7738" w:rsidR="009E6CC8" w:rsidP="0035008F"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35008F"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35008F"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35008F" w:rsidRDefault="00CC5EDD"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35008F"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35008F"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35008F" w:rsidRDefault="009E6CC8" w14:paraId="744EA8CD" w14:textId="77777777">
      <w:pPr>
        <w:rPr>
          <w:rFonts w:eastAsia="Times New Roman" w:cs="Times New Roman"/>
          <w:szCs w:val="20"/>
        </w:rPr>
      </w:pPr>
    </w:p>
    <w:tbl>
      <w:tblPr>
        <w:tblW w:w="10170" w:type="dxa"/>
        <w:tblInd w:w="-90" w:type="dxa"/>
        <w:tblLayout w:type="fixed"/>
        <w:tblLook w:val="0000" w:firstRow="0" w:lastRow="0" w:firstColumn="0" w:lastColumn="0" w:noHBand="0" w:noVBand="0"/>
      </w:tblPr>
      <w:tblGrid>
        <w:gridCol w:w="1530"/>
        <w:gridCol w:w="18"/>
        <w:gridCol w:w="2016"/>
        <w:gridCol w:w="3478"/>
        <w:gridCol w:w="3128"/>
      </w:tblGrid>
      <w:tr w:rsidRPr="004C7738" w:rsidR="009E6CC8" w:rsidTr="00CC5EDD" w14:paraId="2C5F90EE" w14:textId="77777777">
        <w:tc>
          <w:tcPr>
            <w:tcW w:w="3564" w:type="dxa"/>
            <w:gridSpan w:val="3"/>
          </w:tcPr>
          <w:p w:rsidRPr="004C7738" w:rsidR="009E6CC8" w:rsidP="0035008F"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35008F"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35008F"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CC5EDD" w14:paraId="4C2BACB8" w14:textId="77777777">
        <w:tc>
          <w:tcPr>
            <w:tcW w:w="3564" w:type="dxa"/>
            <w:gridSpan w:val="3"/>
          </w:tcPr>
          <w:p w:rsidRPr="004C7738" w:rsidR="009E6CC8" w:rsidP="0035008F" w:rsidRDefault="009E6CC8" w14:paraId="6947C9CF" w14:textId="77777777">
            <w:pPr>
              <w:rPr>
                <w:rFonts w:eastAsia="Times New Roman" w:cs="Times New Roman"/>
                <w:b/>
                <w:bCs/>
                <w:i/>
                <w:iCs/>
                <w:szCs w:val="20"/>
              </w:rPr>
            </w:pPr>
            <w:r w:rsidRPr="004C7738">
              <w:rPr>
                <w:rFonts w:eastAsia="Times New Roman" w:cs="Times New Roman"/>
                <w:b/>
                <w:bCs/>
                <w:i/>
                <w:iCs/>
                <w:szCs w:val="20"/>
              </w:rPr>
              <w:lastRenderedPageBreak/>
              <w:t>(PPH) = Public Participation Hearing</w:t>
            </w:r>
          </w:p>
        </w:tc>
        <w:tc>
          <w:tcPr>
            <w:tcW w:w="3478" w:type="dxa"/>
          </w:tcPr>
          <w:p w:rsidRPr="004C7738" w:rsidR="009E6CC8" w:rsidP="0035008F"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35008F"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CC5EDD" w14:paraId="0AC9F7BE" w14:textId="77777777">
        <w:tc>
          <w:tcPr>
            <w:tcW w:w="3564" w:type="dxa"/>
            <w:gridSpan w:val="3"/>
          </w:tcPr>
          <w:p w:rsidRPr="004C7738" w:rsidR="009E6CC8" w:rsidP="0035008F"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35008F"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35008F"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CC5EDD" w14:paraId="7C2437FA" w14:textId="77777777">
        <w:trPr>
          <w:trHeight w:val="261"/>
        </w:trPr>
        <w:tc>
          <w:tcPr>
            <w:tcW w:w="7042" w:type="dxa"/>
            <w:gridSpan w:val="4"/>
          </w:tcPr>
          <w:p w:rsidRPr="004C7738" w:rsidR="009E6CC8" w:rsidP="0035008F"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35008F" w:rsidRDefault="009E6CC8" w14:paraId="70BC1FFE" w14:textId="77777777">
            <w:pPr>
              <w:rPr>
                <w:rFonts w:eastAsia="Times New Roman" w:cs="Times New Roman"/>
                <w:b/>
                <w:bCs/>
                <w:i/>
                <w:iCs/>
                <w:szCs w:val="20"/>
              </w:rPr>
            </w:pPr>
          </w:p>
        </w:tc>
      </w:tr>
      <w:bookmarkEnd w:id="8"/>
      <w:tr w:rsidRPr="00751A18" w:rsidR="00D94E3A" w:rsidTr="00CC5EDD" w14:paraId="35E2D135" w14:textId="77777777">
        <w:trPr>
          <w:cantSplit/>
        </w:trPr>
        <w:tc>
          <w:tcPr>
            <w:tcW w:w="1530" w:type="dxa"/>
          </w:tcPr>
          <w:p w:rsidR="00D94E3A" w:rsidP="0035008F" w:rsidRDefault="00D94E3A" w14:paraId="5350D8FA" w14:textId="77777777">
            <w:pPr>
              <w:rPr>
                <w:b/>
              </w:rPr>
            </w:pPr>
          </w:p>
        </w:tc>
        <w:tc>
          <w:tcPr>
            <w:tcW w:w="8640" w:type="dxa"/>
            <w:gridSpan w:val="4"/>
          </w:tcPr>
          <w:p w:rsidRPr="00751A18" w:rsidR="00D94E3A" w:rsidP="0035008F" w:rsidRDefault="00D94E3A" w14:paraId="5FA0C643" w14:textId="77777777">
            <w:pPr>
              <w:rPr>
                <w:b/>
              </w:rPr>
            </w:pPr>
          </w:p>
        </w:tc>
      </w:tr>
      <w:tr w:rsidRPr="00751A18" w:rsidR="00CC5EDD" w:rsidTr="00CC5EDD" w14:paraId="31834047" w14:textId="77777777">
        <w:trPr>
          <w:cantSplit/>
        </w:trPr>
        <w:tc>
          <w:tcPr>
            <w:tcW w:w="1548" w:type="dxa"/>
            <w:gridSpan w:val="2"/>
          </w:tcPr>
          <w:p w:rsidR="00CC5EDD" w:rsidP="00CC5EDD" w:rsidRDefault="00CC5EDD" w14:paraId="19EBD437" w14:textId="77777777">
            <w:pPr>
              <w:rPr>
                <w:b/>
              </w:rPr>
            </w:pPr>
          </w:p>
        </w:tc>
        <w:tc>
          <w:tcPr>
            <w:tcW w:w="8622" w:type="dxa"/>
            <w:gridSpan w:val="3"/>
          </w:tcPr>
          <w:p w:rsidRPr="00751A18" w:rsidR="00CC5EDD" w:rsidP="00CC5EDD" w:rsidRDefault="00CC5EDD" w14:paraId="0739050C" w14:textId="77777777">
            <w:pPr>
              <w:rPr>
                <w:b/>
              </w:rPr>
            </w:pPr>
          </w:p>
        </w:tc>
      </w:tr>
      <w:tr w:rsidR="00CC5EDD" w:rsidTr="00CC5EDD" w14:paraId="67DE54E6" w14:textId="77777777">
        <w:trPr>
          <w:cantSplit/>
        </w:trPr>
        <w:tc>
          <w:tcPr>
            <w:tcW w:w="1548" w:type="dxa"/>
            <w:gridSpan w:val="2"/>
          </w:tcPr>
          <w:p w:rsidRPr="000A762D" w:rsidR="00CC5EDD" w:rsidP="00CC5EDD" w:rsidRDefault="00CC5EDD" w14:paraId="1345B000" w14:textId="77777777">
            <w:r w:rsidRPr="000A762D">
              <w:rPr>
                <w:b/>
              </w:rPr>
              <w:t>01/2</w:t>
            </w:r>
            <w:r>
              <w:rPr>
                <w:b/>
              </w:rPr>
              <w:t>6</w:t>
            </w:r>
            <w:r w:rsidRPr="000A762D">
              <w:rPr>
                <w:b/>
              </w:rPr>
              <w:t>/21</w:t>
            </w:r>
            <w:r w:rsidRPr="000A762D">
              <w:rPr>
                <w:b/>
              </w:rPr>
              <w:br/>
            </w:r>
            <w:r w:rsidRPr="000A762D">
              <w:t xml:space="preserve">1:00 </w:t>
            </w:r>
            <w:r>
              <w:t>p</w:t>
            </w:r>
            <w:r w:rsidRPr="000A762D">
              <w:t>.m.</w:t>
            </w:r>
            <w:r w:rsidRPr="000A762D">
              <w:br/>
              <w:t>ALJ Glegola</w:t>
            </w:r>
          </w:p>
          <w:p w:rsidR="00CC5EDD" w:rsidP="00CC5EDD" w:rsidRDefault="00CC5EDD" w14:paraId="737D990F" w14:textId="77777777">
            <w:pPr>
              <w:rPr>
                <w:b/>
              </w:rPr>
            </w:pPr>
            <w:r w:rsidRPr="000A762D">
              <w:t>Comr Rechtschaffen</w:t>
            </w:r>
          </w:p>
        </w:tc>
        <w:tc>
          <w:tcPr>
            <w:tcW w:w="8622" w:type="dxa"/>
            <w:gridSpan w:val="3"/>
          </w:tcPr>
          <w:p w:rsidRPr="000A762D" w:rsidR="00CC5EDD" w:rsidP="00CC5EDD" w:rsidRDefault="00CC5EDD" w14:paraId="3465C2F8" w14:textId="77777777">
            <w:pPr>
              <w:rPr>
                <w:b/>
              </w:rPr>
            </w:pPr>
            <w:r w:rsidRPr="000A762D">
              <w:rPr>
                <w:b/>
                <w:bCs/>
              </w:rPr>
              <w:t>A.20-</w:t>
            </w:r>
            <w:r>
              <w:rPr>
                <w:b/>
                <w:bCs/>
              </w:rPr>
              <w:t>11</w:t>
            </w:r>
            <w:r w:rsidRPr="000A762D">
              <w:rPr>
                <w:b/>
                <w:bCs/>
              </w:rPr>
              <w:t>-00</w:t>
            </w:r>
            <w:r>
              <w:rPr>
                <w:b/>
                <w:bCs/>
              </w:rPr>
              <w:t>1</w:t>
            </w:r>
            <w:r w:rsidRPr="000A762D">
              <w:rPr>
                <w:b/>
                <w:bCs/>
              </w:rPr>
              <w:t xml:space="preserve"> (PHC)</w:t>
            </w:r>
            <w:r w:rsidRPr="000A762D">
              <w:rPr>
                <w:b/>
              </w:rPr>
              <w:t xml:space="preserve"> </w:t>
            </w:r>
            <w:r w:rsidRPr="000A762D">
              <w:rPr>
                <w:b/>
                <w:bCs/>
              </w:rPr>
              <w:t xml:space="preserve">– </w:t>
            </w:r>
            <w:r w:rsidRPr="000A762D">
              <w:rPr>
                <w:bCs/>
              </w:rPr>
              <w:t>In the Matter of the Joint Application of TracFone Wireless, Inc. (U4321C), América Móvil, S.A.B. de C.V. and Verizon Communications, Inc. for Approval of Transfer of Control over Tracfone Wireless, Inc.</w:t>
            </w:r>
          </w:p>
          <w:p w:rsidRPr="000A762D" w:rsidR="00CC5EDD" w:rsidP="00CC5EDD" w:rsidRDefault="00CC5EDD" w14:paraId="3EF57AF0" w14:textId="77777777">
            <w:pPr>
              <w:rPr>
                <w:b/>
              </w:rPr>
            </w:pPr>
            <w:r w:rsidRPr="000A762D">
              <w:rPr>
                <w:b/>
                <w:i/>
                <w:iCs/>
              </w:rPr>
              <w:t>Call-in Number</w:t>
            </w:r>
            <w:r w:rsidRPr="000A762D">
              <w:rPr>
                <w:b/>
              </w:rPr>
              <w:t xml:space="preserve">: </w:t>
            </w:r>
            <w:r w:rsidRPr="000A762D">
              <w:rPr>
                <w:b/>
                <w:bCs/>
              </w:rPr>
              <w:t>877-985-5949</w:t>
            </w:r>
          </w:p>
          <w:p w:rsidR="00CC5EDD" w:rsidP="00CC5EDD" w:rsidRDefault="00CC5EDD" w14:paraId="6A7A10AB" w14:textId="77777777">
            <w:pPr>
              <w:rPr>
                <w:b/>
              </w:rPr>
            </w:pPr>
            <w:r w:rsidRPr="000A762D">
              <w:rPr>
                <w:b/>
                <w:i/>
                <w:iCs/>
              </w:rPr>
              <w:t>Participant Passcode:</w:t>
            </w:r>
            <w:r w:rsidRPr="000A762D">
              <w:rPr>
                <w:b/>
              </w:rPr>
              <w:t xml:space="preserve"> </w:t>
            </w:r>
            <w:r w:rsidRPr="000A762D">
              <w:rPr>
                <w:b/>
                <w:bCs/>
              </w:rPr>
              <w:t>7344381</w:t>
            </w:r>
          </w:p>
        </w:tc>
      </w:tr>
      <w:tr w:rsidR="00CC5EDD" w:rsidTr="00CC5EDD" w14:paraId="66949B02" w14:textId="77777777">
        <w:trPr>
          <w:cantSplit/>
        </w:trPr>
        <w:tc>
          <w:tcPr>
            <w:tcW w:w="1548" w:type="dxa"/>
            <w:gridSpan w:val="2"/>
          </w:tcPr>
          <w:p w:rsidR="00CC5EDD" w:rsidP="00CC5EDD" w:rsidRDefault="00CC5EDD" w14:paraId="576BE128" w14:textId="77777777">
            <w:pPr>
              <w:rPr>
                <w:b/>
              </w:rPr>
            </w:pPr>
          </w:p>
        </w:tc>
        <w:tc>
          <w:tcPr>
            <w:tcW w:w="8622" w:type="dxa"/>
            <w:gridSpan w:val="3"/>
          </w:tcPr>
          <w:p w:rsidR="00CC5EDD" w:rsidP="00CC5EDD" w:rsidRDefault="00CC5EDD" w14:paraId="60A9A10F" w14:textId="77777777">
            <w:pPr>
              <w:rPr>
                <w:b/>
              </w:rPr>
            </w:pPr>
          </w:p>
        </w:tc>
      </w:tr>
      <w:tr w:rsidR="00CC5EDD" w:rsidTr="00CC5EDD" w14:paraId="77ACF8C2" w14:textId="77777777">
        <w:trPr>
          <w:cantSplit/>
        </w:trPr>
        <w:tc>
          <w:tcPr>
            <w:tcW w:w="1548" w:type="dxa"/>
            <w:gridSpan w:val="2"/>
          </w:tcPr>
          <w:p w:rsidRPr="00F044AE" w:rsidR="00CC5EDD" w:rsidP="00CC5EDD" w:rsidRDefault="00CC5EDD" w14:paraId="6E0B7E68" w14:textId="77777777">
            <w:pPr>
              <w:rPr>
                <w:bCs/>
              </w:rPr>
            </w:pPr>
            <w:r w:rsidRPr="00F044AE">
              <w:rPr>
                <w:b/>
              </w:rPr>
              <w:t>01/26/21</w:t>
            </w:r>
            <w:r w:rsidRPr="00F044AE">
              <w:rPr>
                <w:b/>
              </w:rPr>
              <w:br/>
            </w:r>
            <w:r w:rsidRPr="00F044AE">
              <w:rPr>
                <w:bCs/>
              </w:rPr>
              <w:t>1:30 p.m.</w:t>
            </w:r>
            <w:r w:rsidRPr="00F044AE">
              <w:rPr>
                <w:bCs/>
              </w:rPr>
              <w:br/>
              <w:t>ALJ Kao</w:t>
            </w:r>
          </w:p>
          <w:p w:rsidR="00CC5EDD" w:rsidP="00CC5EDD" w:rsidRDefault="00CC5EDD" w14:paraId="49FD3E16" w14:textId="77777777">
            <w:pPr>
              <w:rPr>
                <w:b/>
              </w:rPr>
            </w:pPr>
            <w:r w:rsidRPr="00F044AE">
              <w:rPr>
                <w:bCs/>
              </w:rPr>
              <w:t>Comr Shiroma</w:t>
            </w:r>
          </w:p>
        </w:tc>
        <w:tc>
          <w:tcPr>
            <w:tcW w:w="8622" w:type="dxa"/>
            <w:gridSpan w:val="3"/>
          </w:tcPr>
          <w:p w:rsidRPr="00F044AE" w:rsidR="00CC5EDD" w:rsidP="00CC5EDD" w:rsidRDefault="00CC5EDD" w14:paraId="1343B7D3" w14:textId="77777777">
            <w:pPr>
              <w:rPr>
                <w:b/>
              </w:rPr>
            </w:pPr>
            <w:r>
              <w:rPr>
                <w:b/>
              </w:rPr>
              <w:t>C</w:t>
            </w:r>
            <w:r w:rsidRPr="00F044AE">
              <w:rPr>
                <w:b/>
              </w:rPr>
              <w:t>.20-</w:t>
            </w:r>
            <w:r>
              <w:rPr>
                <w:b/>
              </w:rPr>
              <w:t>09</w:t>
            </w:r>
            <w:r w:rsidRPr="00F044AE">
              <w:rPr>
                <w:b/>
              </w:rPr>
              <w:t>-0</w:t>
            </w:r>
            <w:r>
              <w:rPr>
                <w:b/>
              </w:rPr>
              <w:t>16</w:t>
            </w:r>
            <w:r w:rsidRPr="00F044AE">
              <w:rPr>
                <w:b/>
              </w:rPr>
              <w:t xml:space="preserve"> (</w:t>
            </w:r>
            <w:r>
              <w:rPr>
                <w:b/>
              </w:rPr>
              <w:t>PHC</w:t>
            </w:r>
            <w:r w:rsidRPr="00F044AE">
              <w:rPr>
                <w:b/>
              </w:rPr>
              <w:t xml:space="preserve">) - </w:t>
            </w:r>
            <w:r w:rsidRPr="00F044AE">
              <w:rPr>
                <w:bCs/>
              </w:rPr>
              <w:t>Peter W. Tucker, Complainant vs. Liberty Utilities d/b/a CalPeco Electric LLC (U933E), Defendant.</w:t>
            </w:r>
          </w:p>
          <w:p w:rsidRPr="00F044AE" w:rsidR="00CC5EDD" w:rsidP="00CC5EDD" w:rsidRDefault="00CC5EDD" w14:paraId="27EFC75C" w14:textId="77777777">
            <w:pPr>
              <w:rPr>
                <w:b/>
                <w:i/>
                <w:iCs/>
              </w:rPr>
            </w:pPr>
            <w:r w:rsidRPr="00F044AE">
              <w:rPr>
                <w:b/>
                <w:i/>
                <w:iCs/>
              </w:rPr>
              <w:t xml:space="preserve">Webex:  </w:t>
            </w:r>
            <w:hyperlink w:history="1" r:id="rId17">
              <w:r w:rsidRPr="00F044AE">
                <w:rPr>
                  <w:rStyle w:val="Hyperlink"/>
                  <w:b/>
                </w:rPr>
                <w:t>https://cpuc.webex.com/cpuc/onstage/g.php?MTID=e2053896e5d976e9add73320819a213a8</w:t>
              </w:r>
            </w:hyperlink>
            <w:r w:rsidRPr="00F044AE">
              <w:rPr>
                <w:b/>
                <w:i/>
                <w:iCs/>
              </w:rPr>
              <w:t xml:space="preserve"> </w:t>
            </w:r>
          </w:p>
          <w:p w:rsidRPr="00F044AE" w:rsidR="00CC5EDD" w:rsidP="00CC5EDD" w:rsidRDefault="00CC5EDD" w14:paraId="34BFE69F" w14:textId="77777777">
            <w:pPr>
              <w:rPr>
                <w:b/>
                <w:i/>
                <w:iCs/>
              </w:rPr>
            </w:pPr>
            <w:r w:rsidRPr="00F044AE">
              <w:rPr>
                <w:b/>
                <w:i/>
                <w:iCs/>
              </w:rPr>
              <w:t xml:space="preserve">Meeting number: </w:t>
            </w:r>
            <w:r w:rsidRPr="00F044AE">
              <w:rPr>
                <w:b/>
              </w:rPr>
              <w:t>146 976 9162</w:t>
            </w:r>
          </w:p>
          <w:p w:rsidR="00CC5EDD" w:rsidP="00CC5EDD" w:rsidRDefault="00CC5EDD" w14:paraId="40FF1F34" w14:textId="77777777">
            <w:pPr>
              <w:rPr>
                <w:b/>
                <w:i/>
                <w:iCs/>
              </w:rPr>
            </w:pPr>
            <w:r w:rsidRPr="00F044AE">
              <w:rPr>
                <w:b/>
                <w:i/>
                <w:iCs/>
              </w:rPr>
              <w:t xml:space="preserve">Password: </w:t>
            </w:r>
            <w:r w:rsidRPr="00F044AE">
              <w:rPr>
                <w:b/>
              </w:rPr>
              <w:t>c2009016</w:t>
            </w:r>
          </w:p>
          <w:p w:rsidRPr="00F044AE" w:rsidR="00CC5EDD" w:rsidP="00CC5EDD" w:rsidRDefault="00CC5EDD" w14:paraId="165CE5A2" w14:textId="77777777">
            <w:pPr>
              <w:rPr>
                <w:b/>
                <w:i/>
                <w:iCs/>
              </w:rPr>
            </w:pPr>
            <w:r w:rsidRPr="00F044AE">
              <w:rPr>
                <w:b/>
                <w:i/>
                <w:iCs/>
              </w:rPr>
              <w:t xml:space="preserve">Audio conference call-in: </w:t>
            </w:r>
            <w:r w:rsidRPr="00F044AE">
              <w:rPr>
                <w:b/>
              </w:rPr>
              <w:t>855-282-6330</w:t>
            </w:r>
          </w:p>
          <w:p w:rsidR="00CC5EDD" w:rsidP="00CC5EDD" w:rsidRDefault="00CC5EDD" w14:paraId="04E2463B" w14:textId="77777777">
            <w:pPr>
              <w:rPr>
                <w:b/>
              </w:rPr>
            </w:pPr>
            <w:r w:rsidRPr="00F044AE">
              <w:rPr>
                <w:b/>
                <w:i/>
                <w:iCs/>
              </w:rPr>
              <w:t xml:space="preserve">Access code: </w:t>
            </w:r>
            <w:r w:rsidRPr="00F044AE">
              <w:rPr>
                <w:b/>
              </w:rPr>
              <w:t>146 976 9162</w:t>
            </w:r>
          </w:p>
        </w:tc>
      </w:tr>
      <w:tr w:rsidR="00CC5EDD" w:rsidTr="00CC5EDD" w14:paraId="5C767FBE" w14:textId="77777777">
        <w:trPr>
          <w:cantSplit/>
        </w:trPr>
        <w:tc>
          <w:tcPr>
            <w:tcW w:w="1548" w:type="dxa"/>
            <w:gridSpan w:val="2"/>
          </w:tcPr>
          <w:p w:rsidR="00CC5EDD" w:rsidP="00CC5EDD" w:rsidRDefault="00CC5EDD" w14:paraId="41D01493" w14:textId="77777777">
            <w:pPr>
              <w:rPr>
                <w:b/>
              </w:rPr>
            </w:pPr>
          </w:p>
        </w:tc>
        <w:tc>
          <w:tcPr>
            <w:tcW w:w="8622" w:type="dxa"/>
            <w:gridSpan w:val="3"/>
          </w:tcPr>
          <w:p w:rsidR="00CC5EDD" w:rsidP="00CC5EDD" w:rsidRDefault="00CC5EDD" w14:paraId="66B22D08" w14:textId="77777777">
            <w:pPr>
              <w:rPr>
                <w:b/>
              </w:rPr>
            </w:pPr>
          </w:p>
        </w:tc>
      </w:tr>
      <w:tr w:rsidR="00CC5EDD" w:rsidTr="00CC5EDD" w14:paraId="3F0F2B20" w14:textId="77777777">
        <w:trPr>
          <w:cantSplit/>
        </w:trPr>
        <w:tc>
          <w:tcPr>
            <w:tcW w:w="1548" w:type="dxa"/>
            <w:gridSpan w:val="2"/>
          </w:tcPr>
          <w:p w:rsidRPr="009E4999" w:rsidR="00CC5EDD" w:rsidP="00CC5EDD" w:rsidRDefault="00CC5EDD" w14:paraId="490F952F" w14:textId="77777777">
            <w:pPr>
              <w:rPr>
                <w:bCs/>
              </w:rPr>
            </w:pPr>
            <w:r w:rsidRPr="009E4999">
              <w:rPr>
                <w:b/>
              </w:rPr>
              <w:t>01/27/21</w:t>
            </w:r>
            <w:r w:rsidRPr="009E4999">
              <w:rPr>
                <w:b/>
              </w:rPr>
              <w:br/>
            </w:r>
            <w:r w:rsidRPr="009E4999">
              <w:rPr>
                <w:bCs/>
              </w:rPr>
              <w:t>1:00 p.m.</w:t>
            </w:r>
            <w:r w:rsidRPr="009E4999">
              <w:rPr>
                <w:bCs/>
              </w:rPr>
              <w:br/>
              <w:t>ALJ Fitch</w:t>
            </w:r>
          </w:p>
          <w:p w:rsidR="00CC5EDD" w:rsidP="00CC5EDD" w:rsidRDefault="00CC5EDD" w14:paraId="75DAFAE5" w14:textId="77777777">
            <w:pPr>
              <w:rPr>
                <w:b/>
              </w:rPr>
            </w:pPr>
            <w:r w:rsidRPr="009E4999">
              <w:rPr>
                <w:bCs/>
              </w:rPr>
              <w:t>ALJ Kao</w:t>
            </w:r>
            <w:r w:rsidRPr="009E4999">
              <w:rPr>
                <w:bCs/>
              </w:rPr>
              <w:br/>
            </w:r>
            <w:bookmarkStart w:name="_Hlk61520016" w:id="9"/>
            <w:r w:rsidRPr="009E4999">
              <w:rPr>
                <w:bCs/>
              </w:rPr>
              <w:t>Comr Shiroma</w:t>
            </w:r>
            <w:bookmarkEnd w:id="9"/>
          </w:p>
        </w:tc>
        <w:tc>
          <w:tcPr>
            <w:tcW w:w="8622" w:type="dxa"/>
            <w:gridSpan w:val="3"/>
          </w:tcPr>
          <w:p w:rsidRPr="009E4999" w:rsidR="00CC5EDD" w:rsidP="00CC5EDD" w:rsidRDefault="00CC5EDD" w14:paraId="6CD826B0" w14:textId="77777777">
            <w:pPr>
              <w:rPr>
                <w:b/>
              </w:rPr>
            </w:pPr>
            <w:r w:rsidRPr="009E4999">
              <w:rPr>
                <w:b/>
              </w:rPr>
              <w:t>R.</w:t>
            </w:r>
            <w:r>
              <w:rPr>
                <w:b/>
              </w:rPr>
              <w:t>13</w:t>
            </w:r>
            <w:r w:rsidRPr="009E4999">
              <w:rPr>
                <w:b/>
              </w:rPr>
              <w:t>-</w:t>
            </w:r>
            <w:r>
              <w:rPr>
                <w:b/>
              </w:rPr>
              <w:t>11</w:t>
            </w:r>
            <w:r w:rsidRPr="009E4999">
              <w:rPr>
                <w:b/>
              </w:rPr>
              <w:t>-0</w:t>
            </w:r>
            <w:r>
              <w:rPr>
                <w:b/>
              </w:rPr>
              <w:t>05</w:t>
            </w:r>
            <w:r w:rsidRPr="009E4999">
              <w:rPr>
                <w:b/>
              </w:rPr>
              <w:t xml:space="preserve"> (WS) - </w:t>
            </w:r>
            <w:r w:rsidRPr="009E4999">
              <w:rPr>
                <w:bCs/>
              </w:rPr>
              <w:t>Order Instituting Rulemaking Concerning Energy Efficiency Rolling Portfolios, Policies, Programs, Evaluation, and Related Issues.</w:t>
            </w:r>
          </w:p>
          <w:p w:rsidRPr="009E4999" w:rsidR="00CC5EDD" w:rsidP="00CC5EDD" w:rsidRDefault="00CC5EDD" w14:paraId="3B5125C0" w14:textId="77777777">
            <w:pPr>
              <w:rPr>
                <w:b/>
                <w:i/>
                <w:iCs/>
              </w:rPr>
            </w:pPr>
            <w:bookmarkStart w:name="_Hlk61519991" w:id="10"/>
            <w:r w:rsidRPr="009E4999">
              <w:rPr>
                <w:b/>
                <w:i/>
                <w:iCs/>
              </w:rPr>
              <w:t xml:space="preserve">Webex:  </w:t>
            </w:r>
            <w:hyperlink r:id="rId18">
              <w:r w:rsidRPr="009E4999">
                <w:rPr>
                  <w:rStyle w:val="Hyperlink"/>
                  <w:b/>
                </w:rPr>
                <w:t>https://tinyurl.com/y6h95a9c</w:t>
              </w:r>
            </w:hyperlink>
            <w:r w:rsidRPr="009E4999">
              <w:rPr>
                <w:b/>
              </w:rPr>
              <w:t xml:space="preserve"> or  </w:t>
            </w:r>
            <w:hyperlink r:id="rId19">
              <w:r w:rsidRPr="009E4999">
                <w:rPr>
                  <w:rStyle w:val="Hyperlink"/>
                  <w:b/>
                </w:rPr>
                <w:t>https://cpuc.webex.com/mw3300/mywebex/default.do?nomenu=true&amp;siteurl=cpuc&amp;service=6&amp;rnd=0.3360279400354931&amp;main_url=https%3A%2F%2Fcpuc.webex.com%2Fec3300%2Feventcenter%2Fevent%2FeventAction.do%3FtheAction%3Ddetail%26%26%26EMK%3D4832534b000000049dbc267196d0d6af9841d15e7837e28e805620f76150a36a412915522de25f93%26siteurl%3Dcpuc%26confViewID%3D183169506316664342%26encryptTicket%3DSDJTSwAAAASsYJXfC2shAjSnsY3wMaNbORLcssWr1vgqqbjN_fQ-UA2%26</w:t>
              </w:r>
            </w:hyperlink>
            <w:r w:rsidRPr="009E4999">
              <w:rPr>
                <w:b/>
                <w:i/>
                <w:iCs/>
              </w:rPr>
              <w:t xml:space="preserve"> </w:t>
            </w:r>
          </w:p>
          <w:p w:rsidRPr="009E4999" w:rsidR="00CC5EDD" w:rsidP="00CC5EDD" w:rsidRDefault="00CC5EDD" w14:paraId="3321FB4F" w14:textId="77777777">
            <w:pPr>
              <w:rPr>
                <w:b/>
                <w:i/>
                <w:iCs/>
              </w:rPr>
            </w:pPr>
            <w:r w:rsidRPr="009E4999">
              <w:rPr>
                <w:b/>
                <w:i/>
                <w:iCs/>
              </w:rPr>
              <w:t xml:space="preserve">Meeting number: </w:t>
            </w:r>
            <w:r w:rsidRPr="009E4999">
              <w:rPr>
                <w:b/>
              </w:rPr>
              <w:t>146 767 4100</w:t>
            </w:r>
            <w:r w:rsidRPr="009E4999">
              <w:rPr>
                <w:b/>
                <w:i/>
                <w:iCs/>
              </w:rPr>
              <w:t xml:space="preserve"> </w:t>
            </w:r>
          </w:p>
          <w:p w:rsidRPr="009E4999" w:rsidR="00CC5EDD" w:rsidP="00CC5EDD" w:rsidRDefault="00CC5EDD" w14:paraId="39B2E742" w14:textId="77777777">
            <w:pPr>
              <w:rPr>
                <w:b/>
                <w:i/>
                <w:iCs/>
              </w:rPr>
            </w:pPr>
            <w:r w:rsidRPr="009E4999">
              <w:rPr>
                <w:b/>
                <w:i/>
                <w:iCs/>
              </w:rPr>
              <w:t xml:space="preserve">Meeting Passcode: </w:t>
            </w:r>
            <w:r w:rsidRPr="009E4999">
              <w:rPr>
                <w:b/>
              </w:rPr>
              <w:t>meet@1pm</w:t>
            </w:r>
          </w:p>
          <w:p w:rsidR="00CC5EDD" w:rsidP="00CC5EDD" w:rsidRDefault="00CC5EDD" w14:paraId="1F5E957D" w14:textId="77777777">
            <w:pPr>
              <w:rPr>
                <w:b/>
                <w:bCs/>
              </w:rPr>
            </w:pPr>
            <w:r w:rsidRPr="009E4999">
              <w:rPr>
                <w:b/>
                <w:i/>
                <w:iCs/>
              </w:rPr>
              <w:t>Call-In Number:</w:t>
            </w:r>
            <w:r w:rsidRPr="009E4999">
              <w:rPr>
                <w:b/>
              </w:rPr>
              <w:t xml:space="preserve"> </w:t>
            </w:r>
            <w:r w:rsidRPr="009E4999">
              <w:rPr>
                <w:b/>
                <w:bCs/>
              </w:rPr>
              <w:t>415-655-0002</w:t>
            </w:r>
          </w:p>
          <w:p w:rsidRPr="009E4999" w:rsidR="00CC5EDD" w:rsidP="00CC5EDD" w:rsidRDefault="00CC5EDD" w14:paraId="0A998CF8" w14:textId="77777777">
            <w:pPr>
              <w:rPr>
                <w:b/>
              </w:rPr>
            </w:pPr>
            <w:r w:rsidRPr="009E4999">
              <w:rPr>
                <w:b/>
                <w:bCs/>
                <w:i/>
                <w:iCs/>
              </w:rPr>
              <w:t>Participant code:</w:t>
            </w:r>
            <w:r w:rsidRPr="009E4999">
              <w:rPr>
                <w:b/>
                <w:bCs/>
              </w:rPr>
              <w:t xml:space="preserve"> 146 767 4100</w:t>
            </w:r>
            <w:r w:rsidRPr="009E4999">
              <w:rPr>
                <w:b/>
                <w:i/>
                <w:iCs/>
              </w:rPr>
              <w:br/>
              <w:t xml:space="preserve">Contact: </w:t>
            </w:r>
            <w:r w:rsidRPr="009E4999">
              <w:rPr>
                <w:b/>
              </w:rPr>
              <w:t>Rashid Mir</w:t>
            </w:r>
          </w:p>
          <w:p w:rsidR="00CC5EDD" w:rsidP="00CC5EDD" w:rsidRDefault="00CC5EDD" w14:paraId="3FC1AE2E" w14:textId="77777777">
            <w:pPr>
              <w:rPr>
                <w:b/>
              </w:rPr>
            </w:pPr>
            <w:r w:rsidRPr="009E4999">
              <w:rPr>
                <w:b/>
              </w:rPr>
              <w:t xml:space="preserve">               </w:t>
            </w:r>
            <w:hyperlink w:history="1" r:id="rId20">
              <w:r w:rsidRPr="0033743F">
                <w:rPr>
                  <w:rStyle w:val="Hyperlink"/>
                  <w:b/>
                </w:rPr>
                <w:t>rashid.mir@cpuc.ca.gov</w:t>
              </w:r>
            </w:hyperlink>
          </w:p>
          <w:p w:rsidR="00CC5EDD" w:rsidP="00CC5EDD" w:rsidRDefault="00CC5EDD" w14:paraId="0443FB5F" w14:textId="77777777">
            <w:pPr>
              <w:rPr>
                <w:b/>
              </w:rPr>
            </w:pPr>
            <w:r w:rsidRPr="009E4999">
              <w:rPr>
                <w:b/>
                <w:i/>
                <w:iCs/>
              </w:rPr>
              <w:t>More information:</w:t>
            </w:r>
            <w:r>
              <w:rPr>
                <w:b/>
              </w:rPr>
              <w:t xml:space="preserve">  </w:t>
            </w:r>
            <w:hyperlink r:id="rId21">
              <w:r w:rsidRPr="009E4999">
                <w:rPr>
                  <w:rStyle w:val="Hyperlink"/>
                  <w:b/>
                </w:rPr>
                <w:t>https://www.cpuc.ca.gov/General.aspx?id=6442464466</w:t>
              </w:r>
            </w:hyperlink>
            <w:bookmarkEnd w:id="10"/>
          </w:p>
        </w:tc>
      </w:tr>
      <w:tr w:rsidR="00CC5EDD" w:rsidTr="00CC5EDD" w14:paraId="5E803F63" w14:textId="77777777">
        <w:trPr>
          <w:cantSplit/>
        </w:trPr>
        <w:tc>
          <w:tcPr>
            <w:tcW w:w="1548" w:type="dxa"/>
            <w:gridSpan w:val="2"/>
          </w:tcPr>
          <w:p w:rsidR="00CC5EDD" w:rsidP="00CC5EDD" w:rsidRDefault="00CC5EDD" w14:paraId="43F64CA2" w14:textId="77777777">
            <w:pPr>
              <w:rPr>
                <w:b/>
              </w:rPr>
            </w:pPr>
          </w:p>
        </w:tc>
        <w:tc>
          <w:tcPr>
            <w:tcW w:w="8622" w:type="dxa"/>
            <w:gridSpan w:val="3"/>
          </w:tcPr>
          <w:p w:rsidR="00CC5EDD" w:rsidP="00CC5EDD" w:rsidRDefault="00CC5EDD" w14:paraId="5AE6ACCE" w14:textId="77777777">
            <w:pPr>
              <w:rPr>
                <w:b/>
              </w:rPr>
            </w:pPr>
          </w:p>
        </w:tc>
      </w:tr>
      <w:tr w:rsidR="00CC5EDD" w:rsidTr="00CC5EDD" w14:paraId="39B59070" w14:textId="77777777">
        <w:trPr>
          <w:cantSplit/>
        </w:trPr>
        <w:tc>
          <w:tcPr>
            <w:tcW w:w="1548" w:type="dxa"/>
            <w:gridSpan w:val="2"/>
          </w:tcPr>
          <w:p w:rsidRPr="00265CF1" w:rsidR="00CC5EDD" w:rsidP="00CC5EDD" w:rsidRDefault="00CC5EDD" w14:paraId="790CB006" w14:textId="77777777">
            <w:r w:rsidRPr="00265CF1">
              <w:rPr>
                <w:b/>
              </w:rPr>
              <w:t>01/2</w:t>
            </w:r>
            <w:r>
              <w:rPr>
                <w:b/>
              </w:rPr>
              <w:t>8</w:t>
            </w:r>
            <w:r w:rsidRPr="00265CF1">
              <w:rPr>
                <w:b/>
              </w:rPr>
              <w:t>/21</w:t>
            </w:r>
            <w:r w:rsidRPr="00265CF1">
              <w:rPr>
                <w:b/>
              </w:rPr>
              <w:br/>
            </w:r>
            <w:r w:rsidRPr="00265CF1">
              <w:t>9:00 a.m.</w:t>
            </w:r>
            <w:r w:rsidRPr="00265CF1">
              <w:br/>
              <w:t>ALJ Fitch</w:t>
            </w:r>
          </w:p>
          <w:p w:rsidR="00CC5EDD" w:rsidP="00CC5EDD" w:rsidRDefault="00CC5EDD" w14:paraId="76C9C811" w14:textId="77777777">
            <w:pPr>
              <w:rPr>
                <w:b/>
              </w:rPr>
            </w:pPr>
            <w:r w:rsidRPr="00265CF1">
              <w:t>ALJ Sisto</w:t>
            </w:r>
            <w:r w:rsidRPr="00265CF1">
              <w:br/>
              <w:t>Comr Shiroma</w:t>
            </w:r>
          </w:p>
        </w:tc>
        <w:tc>
          <w:tcPr>
            <w:tcW w:w="8622" w:type="dxa"/>
            <w:gridSpan w:val="3"/>
          </w:tcPr>
          <w:p w:rsidRPr="00265CF1" w:rsidR="00CC5EDD" w:rsidP="00CC5EDD" w:rsidRDefault="00CC5EDD" w14:paraId="360D37FA" w14:textId="77777777">
            <w:pPr>
              <w:rPr>
                <w:b/>
              </w:rPr>
            </w:pPr>
            <w:r w:rsidRPr="00265CF1">
              <w:rPr>
                <w:b/>
              </w:rPr>
              <w:t>R.</w:t>
            </w:r>
            <w:r>
              <w:rPr>
                <w:b/>
              </w:rPr>
              <w:t>20</w:t>
            </w:r>
            <w:r w:rsidRPr="00265CF1">
              <w:rPr>
                <w:b/>
              </w:rPr>
              <w:t>-</w:t>
            </w:r>
            <w:r>
              <w:rPr>
                <w:b/>
              </w:rPr>
              <w:t>08</w:t>
            </w:r>
            <w:r w:rsidRPr="00265CF1">
              <w:rPr>
                <w:b/>
              </w:rPr>
              <w:t>-0</w:t>
            </w:r>
            <w:r>
              <w:rPr>
                <w:b/>
              </w:rPr>
              <w:t>22</w:t>
            </w:r>
            <w:r w:rsidRPr="00265CF1">
              <w:rPr>
                <w:b/>
              </w:rPr>
              <w:t xml:space="preserve"> (WS) - </w:t>
            </w:r>
            <w:r w:rsidRPr="00265CF1">
              <w:t>Order Instituting Rulemaking to Investigate and Design Clean Energy Financing Options for Electricity and Natural Gas Customers.</w:t>
            </w:r>
          </w:p>
          <w:p w:rsidRPr="00265CF1" w:rsidR="00CC5EDD" w:rsidP="00CC5EDD" w:rsidRDefault="00CC5EDD" w14:paraId="342938C7" w14:textId="77777777">
            <w:pPr>
              <w:rPr>
                <w:b/>
                <w:i/>
                <w:iCs/>
              </w:rPr>
            </w:pPr>
            <w:r>
              <w:rPr>
                <w:b/>
                <w:i/>
                <w:iCs/>
              </w:rPr>
              <w:t>Internet</w:t>
            </w:r>
            <w:r w:rsidRPr="00265CF1">
              <w:rPr>
                <w:b/>
                <w:i/>
                <w:iCs/>
              </w:rPr>
              <w:t xml:space="preserve">:  </w:t>
            </w:r>
            <w:hyperlink w:tgtFrame="_blank" w:history="1" r:id="rId22">
              <w:r w:rsidRPr="004D4030">
                <w:rPr>
                  <w:rStyle w:val="Hyperlink"/>
                  <w:b/>
                </w:rPr>
                <w:t>http://www.adminmonitor.com/ca/cpuc/</w:t>
              </w:r>
            </w:hyperlink>
            <w:r>
              <w:rPr>
                <w:b/>
              </w:rPr>
              <w:t xml:space="preserve">                   </w:t>
            </w:r>
          </w:p>
          <w:p w:rsidRPr="004D4030" w:rsidR="00CC5EDD" w:rsidP="00CC5EDD" w:rsidRDefault="00CC5EDD" w14:paraId="2C7404A8" w14:textId="77777777">
            <w:pPr>
              <w:rPr>
                <w:b/>
                <w:bCs/>
              </w:rPr>
            </w:pPr>
            <w:r w:rsidRPr="004D4030">
              <w:rPr>
                <w:b/>
                <w:bCs/>
              </w:rPr>
              <w:t>Note: To enable captions, click on the white icon next to the word “Live” at the bottom of the video window.</w:t>
            </w:r>
          </w:p>
          <w:p w:rsidRPr="00265CF1" w:rsidR="00CC5EDD" w:rsidP="00CC5EDD" w:rsidRDefault="00CC5EDD" w14:paraId="79E37D1D" w14:textId="77777777">
            <w:pPr>
              <w:rPr>
                <w:b/>
                <w:i/>
                <w:iCs/>
              </w:rPr>
            </w:pPr>
            <w:r w:rsidRPr="004D4030">
              <w:rPr>
                <w:b/>
                <w:bCs/>
                <w:i/>
                <w:iCs/>
              </w:rPr>
              <w:t>To listen (or comment) by phone:</w:t>
            </w:r>
            <w:r w:rsidRPr="00265CF1">
              <w:rPr>
                <w:b/>
                <w:i/>
                <w:iCs/>
              </w:rPr>
              <w:t xml:space="preserve"> </w:t>
            </w:r>
            <w:r w:rsidRPr="004D4030">
              <w:rPr>
                <w:b/>
              </w:rPr>
              <w:t>800-857-1917</w:t>
            </w:r>
          </w:p>
          <w:p w:rsidRPr="00265CF1" w:rsidR="00CC5EDD" w:rsidP="00CC5EDD" w:rsidRDefault="00CC5EDD" w14:paraId="2743CACE" w14:textId="77777777">
            <w:pPr>
              <w:rPr>
                <w:b/>
                <w:i/>
                <w:iCs/>
              </w:rPr>
            </w:pPr>
            <w:r w:rsidRPr="004D4030">
              <w:rPr>
                <w:b/>
                <w:bCs/>
                <w:i/>
                <w:iCs/>
              </w:rPr>
              <w:t>Telephone Pass Code:</w:t>
            </w:r>
            <w:r w:rsidRPr="00265CF1">
              <w:rPr>
                <w:b/>
                <w:i/>
                <w:iCs/>
              </w:rPr>
              <w:t xml:space="preserve"> </w:t>
            </w:r>
            <w:r w:rsidRPr="004D4030">
              <w:rPr>
                <w:b/>
              </w:rPr>
              <w:t>5180519</w:t>
            </w:r>
          </w:p>
          <w:p w:rsidRPr="00265CF1" w:rsidR="00CC5EDD" w:rsidP="00CC5EDD" w:rsidRDefault="00CC5EDD" w14:paraId="6EC811AE" w14:textId="77777777">
            <w:pPr>
              <w:rPr>
                <w:b/>
              </w:rPr>
            </w:pPr>
            <w:r w:rsidRPr="004D4030">
              <w:rPr>
                <w:b/>
                <w:i/>
                <w:iCs/>
              </w:rPr>
              <w:t>Contact:</w:t>
            </w:r>
            <w:r w:rsidRPr="00265CF1">
              <w:rPr>
                <w:b/>
              </w:rPr>
              <w:t xml:space="preserve">  </w:t>
            </w:r>
            <w:r>
              <w:rPr>
                <w:b/>
              </w:rPr>
              <w:t>Peter Franzese</w:t>
            </w:r>
          </w:p>
          <w:p w:rsidR="00CC5EDD" w:rsidP="00CC5EDD" w:rsidRDefault="00CC5EDD" w14:paraId="0C5B400B" w14:textId="77777777">
            <w:pPr>
              <w:rPr>
                <w:b/>
              </w:rPr>
            </w:pPr>
            <w:r w:rsidRPr="00265CF1">
              <w:rPr>
                <w:b/>
              </w:rPr>
              <w:t xml:space="preserve">                 peter.franzese@cpuc.ca.gov</w:t>
            </w:r>
          </w:p>
          <w:p w:rsidR="00CC5EDD" w:rsidP="00CC5EDD" w:rsidRDefault="00CC5EDD" w14:paraId="23B494FA" w14:textId="77777777">
            <w:pPr>
              <w:rPr>
                <w:b/>
              </w:rPr>
            </w:pPr>
            <w:r>
              <w:rPr>
                <w:b/>
              </w:rPr>
              <w:t xml:space="preserve">                 Carrie Sisto</w:t>
            </w:r>
          </w:p>
          <w:p w:rsidR="00CC5EDD" w:rsidP="00CC5EDD" w:rsidRDefault="00CC5EDD" w14:paraId="61C41063" w14:textId="77777777">
            <w:pPr>
              <w:rPr>
                <w:b/>
              </w:rPr>
            </w:pPr>
            <w:r>
              <w:rPr>
                <w:b/>
              </w:rPr>
              <w:t xml:space="preserve">                 cs8@cpuc.ca.gov</w:t>
            </w:r>
          </w:p>
        </w:tc>
      </w:tr>
      <w:tr w:rsidR="00CC5EDD" w:rsidTr="00CC5EDD" w14:paraId="1D8937A4" w14:textId="77777777">
        <w:trPr>
          <w:cantSplit/>
        </w:trPr>
        <w:tc>
          <w:tcPr>
            <w:tcW w:w="1548" w:type="dxa"/>
            <w:gridSpan w:val="2"/>
          </w:tcPr>
          <w:p w:rsidR="00CC5EDD" w:rsidP="00CC5EDD" w:rsidRDefault="00CC5EDD" w14:paraId="0572F6CD" w14:textId="77777777">
            <w:pPr>
              <w:rPr>
                <w:b/>
              </w:rPr>
            </w:pPr>
          </w:p>
        </w:tc>
        <w:tc>
          <w:tcPr>
            <w:tcW w:w="8622" w:type="dxa"/>
            <w:gridSpan w:val="3"/>
          </w:tcPr>
          <w:p w:rsidR="00CC5EDD" w:rsidP="00CC5EDD" w:rsidRDefault="00CC5EDD" w14:paraId="2672CF58" w14:textId="77777777">
            <w:pPr>
              <w:rPr>
                <w:b/>
              </w:rPr>
            </w:pPr>
          </w:p>
        </w:tc>
      </w:tr>
      <w:tr w:rsidR="00CC5EDD" w:rsidTr="00CC5EDD" w14:paraId="3B25B0E5" w14:textId="77777777">
        <w:tc>
          <w:tcPr>
            <w:tcW w:w="1548" w:type="dxa"/>
            <w:gridSpan w:val="2"/>
          </w:tcPr>
          <w:p w:rsidRPr="00224A99" w:rsidR="00CC5EDD" w:rsidP="00CC5EDD" w:rsidRDefault="00CC5EDD" w14:paraId="34284BCC" w14:textId="77777777">
            <w:pPr>
              <w:rPr>
                <w:bCs/>
              </w:rPr>
            </w:pPr>
            <w:r w:rsidRPr="00224A99">
              <w:rPr>
                <w:b/>
              </w:rPr>
              <w:t>01/</w:t>
            </w:r>
            <w:r>
              <w:rPr>
                <w:b/>
              </w:rPr>
              <w:t>28</w:t>
            </w:r>
            <w:r w:rsidRPr="00224A99">
              <w:rPr>
                <w:b/>
              </w:rPr>
              <w:t>/21</w:t>
            </w:r>
            <w:r w:rsidRPr="00224A99">
              <w:rPr>
                <w:b/>
              </w:rPr>
              <w:br/>
            </w:r>
            <w:r w:rsidRPr="00224A99">
              <w:rPr>
                <w:bCs/>
              </w:rPr>
              <w:t>10:00 a.m.</w:t>
            </w:r>
            <w:r w:rsidRPr="00224A99">
              <w:rPr>
                <w:bCs/>
              </w:rPr>
              <w:br/>
              <w:t>ALJ Fogel</w:t>
            </w:r>
          </w:p>
          <w:p w:rsidR="00CC5EDD" w:rsidP="00CC5EDD" w:rsidRDefault="00CC5EDD" w14:paraId="08F093F3" w14:textId="77777777">
            <w:pPr>
              <w:rPr>
                <w:b/>
              </w:rPr>
            </w:pPr>
            <w:r w:rsidRPr="00224A99">
              <w:rPr>
                <w:bCs/>
              </w:rPr>
              <w:t>Comr Rechtschaffen</w:t>
            </w:r>
          </w:p>
        </w:tc>
        <w:tc>
          <w:tcPr>
            <w:tcW w:w="8622" w:type="dxa"/>
            <w:gridSpan w:val="3"/>
          </w:tcPr>
          <w:p w:rsidRPr="00224A99" w:rsidR="00CC5EDD" w:rsidP="00CC5EDD" w:rsidRDefault="00CC5EDD" w14:paraId="106885A8" w14:textId="77777777">
            <w:pPr>
              <w:rPr>
                <w:b/>
              </w:rPr>
            </w:pPr>
            <w:r w:rsidRPr="00224A99">
              <w:rPr>
                <w:b/>
              </w:rPr>
              <w:t>R.20-</w:t>
            </w:r>
            <w:r>
              <w:rPr>
                <w:b/>
              </w:rPr>
              <w:t>07</w:t>
            </w:r>
            <w:r w:rsidRPr="00224A99">
              <w:rPr>
                <w:b/>
              </w:rPr>
              <w:t>-0</w:t>
            </w:r>
            <w:r>
              <w:rPr>
                <w:b/>
              </w:rPr>
              <w:t>1</w:t>
            </w:r>
            <w:r w:rsidRPr="00224A99">
              <w:rPr>
                <w:b/>
              </w:rPr>
              <w:t>3 (</w:t>
            </w:r>
            <w:r>
              <w:rPr>
                <w:b/>
              </w:rPr>
              <w:t>WS</w:t>
            </w:r>
            <w:r w:rsidRPr="00224A99">
              <w:rPr>
                <w:b/>
              </w:rPr>
              <w:t xml:space="preserve">) - </w:t>
            </w:r>
            <w:r w:rsidRPr="00224A99">
              <w:t>Order Instituting Rulemaking to Further Develop a Risk-Based Decision-Making Framework for Electric and Gas Utilities.</w:t>
            </w:r>
          </w:p>
          <w:p w:rsidRPr="00224A99" w:rsidR="00CC5EDD" w:rsidP="00CC5EDD" w:rsidRDefault="00CC5EDD" w14:paraId="14DC303C" w14:textId="77777777">
            <w:pPr>
              <w:rPr>
                <w:b/>
                <w:i/>
                <w:iCs/>
              </w:rPr>
            </w:pPr>
            <w:r w:rsidRPr="00224A99">
              <w:rPr>
                <w:b/>
                <w:i/>
                <w:iCs/>
              </w:rPr>
              <w:t xml:space="preserve">Webex:  </w:t>
            </w:r>
            <w:hyperlink w:history="1" r:id="rId23">
              <w:r w:rsidRPr="00224A99">
                <w:rPr>
                  <w:rStyle w:val="Hyperlink"/>
                  <w:b/>
                </w:rPr>
                <w:t>https://cpuc.webex.com/cpuc/onstage/g.php?MTID=ea6d1d9621d0e969cfb7997ff8fd90d8e</w:t>
              </w:r>
            </w:hyperlink>
            <w:r w:rsidRPr="00224A99">
              <w:rPr>
                <w:b/>
                <w:i/>
                <w:iCs/>
              </w:rPr>
              <w:t xml:space="preserve"> </w:t>
            </w:r>
          </w:p>
          <w:p w:rsidRPr="00C352FE" w:rsidR="00CC5EDD" w:rsidP="00CC5EDD" w:rsidRDefault="00CC5EDD" w14:paraId="5E333C18" w14:textId="77777777">
            <w:pPr>
              <w:rPr>
                <w:b/>
                <w:i/>
                <w:iCs/>
              </w:rPr>
            </w:pPr>
            <w:r w:rsidRPr="00C352FE">
              <w:rPr>
                <w:b/>
                <w:i/>
                <w:iCs/>
              </w:rPr>
              <w:t xml:space="preserve">Event Number (Access Code): </w:t>
            </w:r>
            <w:r w:rsidRPr="00C352FE">
              <w:rPr>
                <w:b/>
              </w:rPr>
              <w:t>146 575 1362</w:t>
            </w:r>
          </w:p>
          <w:p w:rsidRPr="00224A99" w:rsidR="00CC5EDD" w:rsidP="00CC5EDD" w:rsidRDefault="00CC5EDD" w14:paraId="6E955DCD" w14:textId="77777777">
            <w:pPr>
              <w:rPr>
                <w:b/>
                <w:i/>
                <w:iCs/>
              </w:rPr>
            </w:pPr>
            <w:r>
              <w:rPr>
                <w:b/>
                <w:i/>
                <w:iCs/>
              </w:rPr>
              <w:t>Meeting Passcode</w:t>
            </w:r>
            <w:r w:rsidRPr="00224A99">
              <w:rPr>
                <w:b/>
                <w:i/>
                <w:iCs/>
              </w:rPr>
              <w:t xml:space="preserve">: </w:t>
            </w:r>
            <w:r w:rsidRPr="00224A99">
              <w:rPr>
                <w:b/>
              </w:rPr>
              <w:t>1234</w:t>
            </w:r>
          </w:p>
          <w:p w:rsidRPr="00224A99" w:rsidR="00CC5EDD" w:rsidP="00CC5EDD" w:rsidRDefault="00CC5EDD" w14:paraId="733C6FB0" w14:textId="77777777">
            <w:pPr>
              <w:rPr>
                <w:b/>
              </w:rPr>
            </w:pPr>
            <w:r w:rsidRPr="00224A99">
              <w:rPr>
                <w:b/>
                <w:i/>
                <w:iCs/>
              </w:rPr>
              <w:t>Call-In Number:</w:t>
            </w:r>
            <w:r w:rsidRPr="00224A99">
              <w:rPr>
                <w:b/>
              </w:rPr>
              <w:t xml:space="preserve"> </w:t>
            </w:r>
            <w:r w:rsidRPr="00224A99">
              <w:rPr>
                <w:b/>
                <w:bCs/>
              </w:rPr>
              <w:t>415-655-0002</w:t>
            </w:r>
            <w:r w:rsidRPr="00224A99">
              <w:rPr>
                <w:b/>
                <w:i/>
                <w:iCs/>
              </w:rPr>
              <w:br/>
              <w:t>Contact</w:t>
            </w:r>
            <w:r>
              <w:rPr>
                <w:b/>
                <w:i/>
                <w:iCs/>
              </w:rPr>
              <w:t xml:space="preserve">: </w:t>
            </w:r>
            <w:r w:rsidRPr="00224A99">
              <w:rPr>
                <w:b/>
              </w:rPr>
              <w:t>Shayla Funk</w:t>
            </w:r>
          </w:p>
          <w:p w:rsidR="00CC5EDD" w:rsidP="00CC5EDD" w:rsidRDefault="00CC5EDD" w14:paraId="7095BAA1" w14:textId="77777777">
            <w:pPr>
              <w:rPr>
                <w:b/>
              </w:rPr>
            </w:pPr>
            <w:r w:rsidRPr="00224A99">
              <w:rPr>
                <w:b/>
              </w:rPr>
              <w:t xml:space="preserve">               Shayla.funk@cpuc.ca.gov</w:t>
            </w:r>
          </w:p>
        </w:tc>
      </w:tr>
      <w:tr w:rsidR="00CC5EDD" w:rsidTr="00CC5EDD" w14:paraId="2485E615" w14:textId="77777777">
        <w:trPr>
          <w:cantSplit/>
        </w:trPr>
        <w:tc>
          <w:tcPr>
            <w:tcW w:w="1548" w:type="dxa"/>
            <w:gridSpan w:val="2"/>
          </w:tcPr>
          <w:p w:rsidR="00CC5EDD" w:rsidP="00CC5EDD" w:rsidRDefault="00CC5EDD" w14:paraId="30000527" w14:textId="77777777">
            <w:pPr>
              <w:rPr>
                <w:b/>
              </w:rPr>
            </w:pPr>
          </w:p>
        </w:tc>
        <w:tc>
          <w:tcPr>
            <w:tcW w:w="8622" w:type="dxa"/>
            <w:gridSpan w:val="3"/>
          </w:tcPr>
          <w:p w:rsidR="00CC5EDD" w:rsidP="00CC5EDD" w:rsidRDefault="00CC5EDD" w14:paraId="0BD27958" w14:textId="77777777">
            <w:pPr>
              <w:rPr>
                <w:b/>
              </w:rPr>
            </w:pPr>
          </w:p>
        </w:tc>
      </w:tr>
      <w:tr w:rsidR="00CC5EDD" w:rsidTr="00CC5EDD" w14:paraId="68D444A3" w14:textId="77777777">
        <w:trPr>
          <w:cantSplit/>
        </w:trPr>
        <w:tc>
          <w:tcPr>
            <w:tcW w:w="1548" w:type="dxa"/>
            <w:gridSpan w:val="2"/>
          </w:tcPr>
          <w:p w:rsidRPr="00265CF1" w:rsidR="00CC5EDD" w:rsidP="00CC5EDD" w:rsidRDefault="00CC5EDD" w14:paraId="3FD8878D" w14:textId="77777777">
            <w:pPr>
              <w:rPr>
                <w:bCs/>
              </w:rPr>
            </w:pPr>
            <w:r w:rsidRPr="00265CF1">
              <w:rPr>
                <w:b/>
              </w:rPr>
              <w:t>01/2</w:t>
            </w:r>
            <w:r>
              <w:rPr>
                <w:b/>
              </w:rPr>
              <w:t>9</w:t>
            </w:r>
            <w:r w:rsidRPr="00265CF1">
              <w:rPr>
                <w:b/>
              </w:rPr>
              <w:t>/21</w:t>
            </w:r>
            <w:r w:rsidRPr="00265CF1">
              <w:rPr>
                <w:b/>
              </w:rPr>
              <w:br/>
            </w:r>
            <w:r w:rsidRPr="00265CF1">
              <w:rPr>
                <w:bCs/>
              </w:rPr>
              <w:t>9:00 a.m.</w:t>
            </w:r>
            <w:r w:rsidRPr="00265CF1">
              <w:rPr>
                <w:bCs/>
              </w:rPr>
              <w:br/>
              <w:t>ALJ Fitch</w:t>
            </w:r>
          </w:p>
          <w:p w:rsidR="00CC5EDD" w:rsidP="00CC5EDD" w:rsidRDefault="00CC5EDD" w14:paraId="70D4F07B" w14:textId="77777777">
            <w:pPr>
              <w:rPr>
                <w:b/>
              </w:rPr>
            </w:pPr>
            <w:r w:rsidRPr="00265CF1">
              <w:rPr>
                <w:bCs/>
              </w:rPr>
              <w:t>ALJ Sisto</w:t>
            </w:r>
            <w:r w:rsidRPr="00265CF1">
              <w:rPr>
                <w:bCs/>
              </w:rPr>
              <w:br/>
              <w:t>Comr Shiroma</w:t>
            </w:r>
          </w:p>
        </w:tc>
        <w:tc>
          <w:tcPr>
            <w:tcW w:w="8622" w:type="dxa"/>
            <w:gridSpan w:val="3"/>
          </w:tcPr>
          <w:p w:rsidRPr="00E05495" w:rsidR="00CC5EDD" w:rsidP="00CC5EDD" w:rsidRDefault="00CC5EDD" w14:paraId="341A8ABB" w14:textId="77777777">
            <w:pPr>
              <w:rPr>
                <w:b/>
              </w:rPr>
            </w:pPr>
            <w:r w:rsidRPr="00E05495">
              <w:rPr>
                <w:b/>
              </w:rPr>
              <w:t xml:space="preserve">R.20-08-022 (WS) - </w:t>
            </w:r>
            <w:r w:rsidRPr="00E05495">
              <w:rPr>
                <w:bCs/>
              </w:rPr>
              <w:t>Order Instituting Rulemaking to Investigate and Design Clean Energy Financing Options for Electricity and Natural Gas Customers.</w:t>
            </w:r>
          </w:p>
          <w:p w:rsidRPr="00817148" w:rsidR="00CC5EDD" w:rsidP="00CC5EDD" w:rsidRDefault="00CC5EDD" w14:paraId="7948FF12" w14:textId="77777777">
            <w:pPr>
              <w:rPr>
                <w:b/>
                <w:i/>
                <w:iCs/>
              </w:rPr>
            </w:pPr>
            <w:r w:rsidRPr="00817148">
              <w:rPr>
                <w:b/>
                <w:i/>
                <w:iCs/>
              </w:rPr>
              <w:t xml:space="preserve">Internet:  </w:t>
            </w:r>
            <w:hyperlink w:tgtFrame="_blank" w:history="1" r:id="rId24">
              <w:r w:rsidRPr="00817148">
                <w:rPr>
                  <w:rStyle w:val="Hyperlink"/>
                  <w:b/>
                </w:rPr>
                <w:t>http://www.adminmonitor.com/ca/cpuc/</w:t>
              </w:r>
            </w:hyperlink>
            <w:r w:rsidRPr="00817148">
              <w:rPr>
                <w:b/>
                <w:i/>
                <w:iCs/>
              </w:rPr>
              <w:t xml:space="preserve">                   </w:t>
            </w:r>
          </w:p>
          <w:p w:rsidRPr="00817148" w:rsidR="00CC5EDD" w:rsidP="00CC5EDD" w:rsidRDefault="00CC5EDD" w14:paraId="006E5F43" w14:textId="77777777">
            <w:pPr>
              <w:rPr>
                <w:b/>
                <w:bCs/>
              </w:rPr>
            </w:pPr>
            <w:r w:rsidRPr="00817148">
              <w:rPr>
                <w:b/>
                <w:bCs/>
              </w:rPr>
              <w:t>Note: To enable captions, click on the white icon next to the word “Live” at the bottom of the video window.</w:t>
            </w:r>
          </w:p>
          <w:p w:rsidRPr="00817148" w:rsidR="00CC5EDD" w:rsidP="00CC5EDD" w:rsidRDefault="00CC5EDD" w14:paraId="25493B6C" w14:textId="77777777">
            <w:pPr>
              <w:rPr>
                <w:b/>
                <w:i/>
                <w:iCs/>
              </w:rPr>
            </w:pPr>
            <w:r w:rsidRPr="00817148">
              <w:rPr>
                <w:b/>
                <w:bCs/>
                <w:i/>
                <w:iCs/>
              </w:rPr>
              <w:t>To listen (or comment) by phone:</w:t>
            </w:r>
            <w:r w:rsidRPr="00817148">
              <w:rPr>
                <w:b/>
                <w:i/>
                <w:iCs/>
              </w:rPr>
              <w:t xml:space="preserve"> </w:t>
            </w:r>
            <w:r w:rsidRPr="00817148">
              <w:rPr>
                <w:b/>
              </w:rPr>
              <w:t>800-857-1917</w:t>
            </w:r>
          </w:p>
          <w:p w:rsidRPr="00817148" w:rsidR="00CC5EDD" w:rsidP="00CC5EDD" w:rsidRDefault="00CC5EDD" w14:paraId="05796CEA" w14:textId="77777777">
            <w:pPr>
              <w:rPr>
                <w:b/>
                <w:i/>
                <w:iCs/>
              </w:rPr>
            </w:pPr>
            <w:r w:rsidRPr="00817148">
              <w:rPr>
                <w:b/>
                <w:bCs/>
                <w:i/>
                <w:iCs/>
              </w:rPr>
              <w:t>Telephone Pass Code:</w:t>
            </w:r>
            <w:r w:rsidRPr="00817148">
              <w:rPr>
                <w:b/>
                <w:i/>
                <w:iCs/>
              </w:rPr>
              <w:t xml:space="preserve"> </w:t>
            </w:r>
            <w:r w:rsidRPr="00817148">
              <w:rPr>
                <w:b/>
              </w:rPr>
              <w:t>5180519</w:t>
            </w:r>
          </w:p>
          <w:p w:rsidRPr="00E05495" w:rsidR="00CC5EDD" w:rsidP="00CC5EDD" w:rsidRDefault="00CC5EDD" w14:paraId="1E540159" w14:textId="77777777">
            <w:pPr>
              <w:rPr>
                <w:b/>
              </w:rPr>
            </w:pPr>
            <w:r w:rsidRPr="00E05495">
              <w:rPr>
                <w:b/>
              </w:rPr>
              <w:t>Contact:  Peter Franzese</w:t>
            </w:r>
          </w:p>
          <w:p w:rsidRPr="00E05495" w:rsidR="00CC5EDD" w:rsidP="00CC5EDD" w:rsidRDefault="00CC5EDD" w14:paraId="17C4753C" w14:textId="77777777">
            <w:pPr>
              <w:rPr>
                <w:b/>
              </w:rPr>
            </w:pPr>
            <w:r w:rsidRPr="00E05495">
              <w:rPr>
                <w:b/>
              </w:rPr>
              <w:t xml:space="preserve">                 peter.franzese@cpuc.ca.gov</w:t>
            </w:r>
          </w:p>
          <w:p w:rsidRPr="00E05495" w:rsidR="00CC5EDD" w:rsidP="00CC5EDD" w:rsidRDefault="00CC5EDD" w14:paraId="66D23BF9" w14:textId="77777777">
            <w:pPr>
              <w:rPr>
                <w:b/>
              </w:rPr>
            </w:pPr>
            <w:r w:rsidRPr="00E05495">
              <w:rPr>
                <w:b/>
              </w:rPr>
              <w:t xml:space="preserve">                 Carrie Sisto</w:t>
            </w:r>
          </w:p>
          <w:p w:rsidR="00CC5EDD" w:rsidP="00CC5EDD" w:rsidRDefault="00CC5EDD" w14:paraId="2A53B85B" w14:textId="77777777">
            <w:pPr>
              <w:rPr>
                <w:b/>
              </w:rPr>
            </w:pPr>
            <w:r w:rsidRPr="00E05495">
              <w:rPr>
                <w:b/>
              </w:rPr>
              <w:t xml:space="preserve">                 cs8@cpuc.ca.gov</w:t>
            </w:r>
          </w:p>
        </w:tc>
      </w:tr>
      <w:tr w:rsidR="00CC5EDD" w:rsidTr="00CC5EDD" w14:paraId="3A889818" w14:textId="77777777">
        <w:trPr>
          <w:cantSplit/>
        </w:trPr>
        <w:tc>
          <w:tcPr>
            <w:tcW w:w="1548" w:type="dxa"/>
            <w:gridSpan w:val="2"/>
          </w:tcPr>
          <w:p w:rsidR="00CC5EDD" w:rsidP="00CC5EDD" w:rsidRDefault="00CC5EDD" w14:paraId="325A094B" w14:textId="77777777">
            <w:pPr>
              <w:rPr>
                <w:b/>
              </w:rPr>
            </w:pPr>
          </w:p>
        </w:tc>
        <w:tc>
          <w:tcPr>
            <w:tcW w:w="8622" w:type="dxa"/>
            <w:gridSpan w:val="3"/>
          </w:tcPr>
          <w:p w:rsidR="00CC5EDD" w:rsidP="00CC5EDD" w:rsidRDefault="00CC5EDD" w14:paraId="43234130" w14:textId="77777777">
            <w:pPr>
              <w:rPr>
                <w:b/>
              </w:rPr>
            </w:pPr>
          </w:p>
        </w:tc>
      </w:tr>
      <w:tr w:rsidR="00CC5EDD" w:rsidTr="00CC5EDD" w14:paraId="3A6D6F05" w14:textId="77777777">
        <w:trPr>
          <w:cantSplit/>
        </w:trPr>
        <w:tc>
          <w:tcPr>
            <w:tcW w:w="1548" w:type="dxa"/>
            <w:gridSpan w:val="2"/>
          </w:tcPr>
          <w:p w:rsidRPr="007F4EA8" w:rsidR="00CC5EDD" w:rsidP="00CC5EDD" w:rsidRDefault="00CC5EDD" w14:paraId="253F9967" w14:textId="77777777">
            <w:r w:rsidRPr="007F4EA8">
              <w:rPr>
                <w:b/>
              </w:rPr>
              <w:t>01/</w:t>
            </w:r>
            <w:r>
              <w:rPr>
                <w:b/>
              </w:rPr>
              <w:t>29</w:t>
            </w:r>
            <w:r w:rsidRPr="007F4EA8">
              <w:rPr>
                <w:b/>
              </w:rPr>
              <w:t>/21</w:t>
            </w:r>
            <w:r w:rsidRPr="007F4EA8">
              <w:rPr>
                <w:b/>
              </w:rPr>
              <w:br/>
            </w:r>
            <w:r w:rsidRPr="007F4EA8">
              <w:t>10:00 a.m.</w:t>
            </w:r>
            <w:r w:rsidRPr="007F4EA8">
              <w:br/>
              <w:t>ALJ Mathews</w:t>
            </w:r>
          </w:p>
          <w:p w:rsidR="00CC5EDD" w:rsidP="00CC5EDD" w:rsidRDefault="00CC5EDD" w14:paraId="13ECBF3D" w14:textId="77777777">
            <w:pPr>
              <w:rPr>
                <w:b/>
              </w:rPr>
            </w:pPr>
            <w:r w:rsidRPr="007F4EA8">
              <w:t>Comr Guzman Aceves</w:t>
            </w:r>
          </w:p>
        </w:tc>
        <w:tc>
          <w:tcPr>
            <w:tcW w:w="8622" w:type="dxa"/>
            <w:gridSpan w:val="3"/>
          </w:tcPr>
          <w:p w:rsidRPr="007F4EA8" w:rsidR="00CC5EDD" w:rsidP="00CC5EDD" w:rsidRDefault="00CC5EDD" w14:paraId="7C715130" w14:textId="77777777">
            <w:pPr>
              <w:rPr>
                <w:b/>
              </w:rPr>
            </w:pPr>
            <w:r>
              <w:rPr>
                <w:b/>
              </w:rPr>
              <w:t>A</w:t>
            </w:r>
            <w:r w:rsidRPr="007F4EA8">
              <w:rPr>
                <w:b/>
              </w:rPr>
              <w:t>.</w:t>
            </w:r>
            <w:r>
              <w:rPr>
                <w:b/>
              </w:rPr>
              <w:t>20</w:t>
            </w:r>
            <w:r w:rsidRPr="007F4EA8">
              <w:rPr>
                <w:b/>
              </w:rPr>
              <w:t>-0</w:t>
            </w:r>
            <w:r>
              <w:rPr>
                <w:b/>
              </w:rPr>
              <w:t>7</w:t>
            </w:r>
            <w:r w:rsidRPr="007F4EA8">
              <w:rPr>
                <w:b/>
              </w:rPr>
              <w:t>-01</w:t>
            </w:r>
            <w:r>
              <w:rPr>
                <w:b/>
              </w:rPr>
              <w:t>9</w:t>
            </w:r>
            <w:r w:rsidRPr="007F4EA8">
              <w:rPr>
                <w:b/>
              </w:rPr>
              <w:t xml:space="preserve"> (</w:t>
            </w:r>
            <w:r>
              <w:rPr>
                <w:b/>
              </w:rPr>
              <w:t>PHC</w:t>
            </w:r>
            <w:r w:rsidRPr="007F4EA8">
              <w:rPr>
                <w:b/>
              </w:rPr>
              <w:t xml:space="preserve">) - </w:t>
            </w:r>
            <w:r w:rsidRPr="007F4EA8">
              <w:rPr>
                <w:bCs/>
              </w:rPr>
              <w:t>In the Matter of the Joint Application of C</w:t>
            </w:r>
            <w:r>
              <w:rPr>
                <w:bCs/>
              </w:rPr>
              <w:t>onterra</w:t>
            </w:r>
            <w:r w:rsidRPr="007F4EA8">
              <w:rPr>
                <w:bCs/>
              </w:rPr>
              <w:t xml:space="preserve"> W</w:t>
            </w:r>
            <w:r>
              <w:rPr>
                <w:bCs/>
              </w:rPr>
              <w:t>ireless</w:t>
            </w:r>
            <w:r w:rsidRPr="007F4EA8">
              <w:rPr>
                <w:bCs/>
              </w:rPr>
              <w:t xml:space="preserve"> B</w:t>
            </w:r>
            <w:r>
              <w:rPr>
                <w:bCs/>
              </w:rPr>
              <w:t>roadband</w:t>
            </w:r>
            <w:r w:rsidRPr="007F4EA8">
              <w:rPr>
                <w:bCs/>
              </w:rPr>
              <w:t>, LLC (U7057C) and CUB P</w:t>
            </w:r>
            <w:r>
              <w:rPr>
                <w:bCs/>
              </w:rPr>
              <w:t>arent</w:t>
            </w:r>
            <w:r w:rsidRPr="007F4EA8">
              <w:rPr>
                <w:bCs/>
              </w:rPr>
              <w:t>, Inc., and E</w:t>
            </w:r>
            <w:r>
              <w:rPr>
                <w:bCs/>
              </w:rPr>
              <w:t>agle</w:t>
            </w:r>
            <w:r w:rsidRPr="007F4EA8">
              <w:rPr>
                <w:bCs/>
              </w:rPr>
              <w:t>C</w:t>
            </w:r>
            <w:r>
              <w:rPr>
                <w:bCs/>
              </w:rPr>
              <w:t>rest</w:t>
            </w:r>
            <w:r w:rsidRPr="007F4EA8">
              <w:rPr>
                <w:bCs/>
              </w:rPr>
              <w:t xml:space="preserve"> CUB GP Inc. and D</w:t>
            </w:r>
            <w:r>
              <w:rPr>
                <w:bCs/>
              </w:rPr>
              <w:t>raden</w:t>
            </w:r>
            <w:r w:rsidRPr="007F4EA8">
              <w:rPr>
                <w:bCs/>
              </w:rPr>
              <w:t xml:space="preserve"> I</w:t>
            </w:r>
            <w:r>
              <w:rPr>
                <w:bCs/>
              </w:rPr>
              <w:t>nvestors</w:t>
            </w:r>
            <w:r w:rsidRPr="007F4EA8">
              <w:rPr>
                <w:bCs/>
              </w:rPr>
              <w:t>, LLC For Expedited Approval to Transfer Indirect Control of Conterra Wireless Broadband, LLC Pursuant to California Public Utilities Code Section 854(a).</w:t>
            </w:r>
          </w:p>
          <w:p w:rsidR="00CC5EDD" w:rsidP="00CC5EDD" w:rsidRDefault="00CC5EDD" w14:paraId="224489F6" w14:textId="77777777">
            <w:pPr>
              <w:rPr>
                <w:b/>
              </w:rPr>
            </w:pPr>
            <w:r w:rsidRPr="007F4EA8">
              <w:rPr>
                <w:b/>
                <w:i/>
                <w:iCs/>
              </w:rPr>
              <w:t>Call-In Number:</w:t>
            </w:r>
            <w:r w:rsidRPr="007F4EA8">
              <w:rPr>
                <w:b/>
              </w:rPr>
              <w:t xml:space="preserve"> </w:t>
            </w:r>
            <w:r w:rsidRPr="007F4EA8">
              <w:rPr>
                <w:b/>
                <w:bCs/>
              </w:rPr>
              <w:t xml:space="preserve">866-556-2084  </w:t>
            </w:r>
            <w:r w:rsidRPr="007F4EA8">
              <w:rPr>
                <w:b/>
                <w:i/>
                <w:iCs/>
              </w:rPr>
              <w:br/>
              <w:t xml:space="preserve">Participant Passcode: </w:t>
            </w:r>
            <w:r w:rsidRPr="007F4EA8">
              <w:rPr>
                <w:b/>
                <w:bCs/>
              </w:rPr>
              <w:t>8423816</w:t>
            </w:r>
          </w:p>
        </w:tc>
      </w:tr>
      <w:tr w:rsidR="00CC5EDD" w:rsidTr="00CC5EDD" w14:paraId="1A91ECF3" w14:textId="77777777">
        <w:trPr>
          <w:cantSplit/>
        </w:trPr>
        <w:tc>
          <w:tcPr>
            <w:tcW w:w="1548" w:type="dxa"/>
            <w:gridSpan w:val="2"/>
          </w:tcPr>
          <w:p w:rsidR="00CC5EDD" w:rsidP="00CC5EDD" w:rsidRDefault="00CC5EDD" w14:paraId="1348E5B1" w14:textId="77777777">
            <w:pPr>
              <w:rPr>
                <w:b/>
              </w:rPr>
            </w:pPr>
          </w:p>
        </w:tc>
        <w:tc>
          <w:tcPr>
            <w:tcW w:w="8622" w:type="dxa"/>
            <w:gridSpan w:val="3"/>
          </w:tcPr>
          <w:p w:rsidR="00CC5EDD" w:rsidP="00CC5EDD" w:rsidRDefault="00CC5EDD" w14:paraId="6EA066BA" w14:textId="77777777">
            <w:pPr>
              <w:rPr>
                <w:b/>
              </w:rPr>
            </w:pPr>
          </w:p>
        </w:tc>
      </w:tr>
      <w:tr w:rsidR="00CC5EDD" w:rsidTr="00CC5EDD" w14:paraId="6AFE961A" w14:textId="77777777">
        <w:trPr>
          <w:cantSplit/>
        </w:trPr>
        <w:tc>
          <w:tcPr>
            <w:tcW w:w="1548" w:type="dxa"/>
            <w:gridSpan w:val="2"/>
          </w:tcPr>
          <w:p w:rsidR="00CC5EDD" w:rsidP="00CC5EDD" w:rsidRDefault="00CC5EDD" w14:paraId="6B3BF806" w14:textId="77777777">
            <w:pPr>
              <w:rPr>
                <w:b/>
              </w:rPr>
            </w:pPr>
            <w:r w:rsidRPr="001064F4">
              <w:rPr>
                <w:b/>
              </w:rPr>
              <w:t>01/29/21</w:t>
            </w:r>
            <w:r w:rsidRPr="001064F4">
              <w:rPr>
                <w:b/>
              </w:rPr>
              <w:br/>
            </w:r>
            <w:r w:rsidRPr="001064F4">
              <w:t>1:00 p.m.</w:t>
            </w:r>
            <w:r w:rsidRPr="001064F4">
              <w:br/>
              <w:t>ALJ McGary</w:t>
            </w:r>
          </w:p>
        </w:tc>
        <w:tc>
          <w:tcPr>
            <w:tcW w:w="8622" w:type="dxa"/>
            <w:gridSpan w:val="3"/>
          </w:tcPr>
          <w:p w:rsidRPr="001064F4" w:rsidR="00CC5EDD" w:rsidP="00CC5EDD" w:rsidRDefault="00CC5EDD" w14:paraId="76A6DE89" w14:textId="77777777">
            <w:pPr>
              <w:rPr>
                <w:b/>
              </w:rPr>
            </w:pPr>
            <w:r w:rsidRPr="001064F4">
              <w:rPr>
                <w:b/>
              </w:rPr>
              <w:t xml:space="preserve">K.19-09-015 (STC) - </w:t>
            </w:r>
            <w:r w:rsidRPr="001064F4">
              <w:t>Appeal of Jordan &amp; Associates Investments, Inc. d/b/a Sun Buggie Fun Rentals (TCP 38563-Z) from Citation Number F-5598 issued on August 28, 2019 and corrected on September 5, 2019 by the Transportation Enforcement Section, Consumer Protection and Enforcement Division.</w:t>
            </w:r>
          </w:p>
          <w:p w:rsidR="00CC5EDD" w:rsidP="00CC5EDD" w:rsidRDefault="00CC5EDD" w14:paraId="7AB41E62" w14:textId="77777777">
            <w:pPr>
              <w:rPr>
                <w:b/>
              </w:rPr>
            </w:pPr>
            <w:r w:rsidRPr="001064F4">
              <w:rPr>
                <w:b/>
                <w:i/>
                <w:iCs/>
              </w:rPr>
              <w:t>Call-In Number:</w:t>
            </w:r>
            <w:r w:rsidRPr="001064F4">
              <w:rPr>
                <w:b/>
              </w:rPr>
              <w:t xml:space="preserve"> </w:t>
            </w:r>
            <w:r w:rsidRPr="001064F4">
              <w:rPr>
                <w:b/>
                <w:bCs/>
              </w:rPr>
              <w:t>877-715-0719</w:t>
            </w:r>
            <w:r w:rsidRPr="001064F4">
              <w:rPr>
                <w:b/>
                <w:i/>
                <w:iCs/>
              </w:rPr>
              <w:br/>
              <w:t xml:space="preserve">Participant Passcode: </w:t>
            </w:r>
            <w:r w:rsidRPr="001064F4">
              <w:rPr>
                <w:b/>
                <w:bCs/>
              </w:rPr>
              <w:t>721383</w:t>
            </w:r>
          </w:p>
        </w:tc>
      </w:tr>
      <w:tr w:rsidR="00CC5EDD" w:rsidTr="00CC5EDD" w14:paraId="6E73A332" w14:textId="77777777">
        <w:trPr>
          <w:cantSplit/>
        </w:trPr>
        <w:tc>
          <w:tcPr>
            <w:tcW w:w="1548" w:type="dxa"/>
            <w:gridSpan w:val="2"/>
          </w:tcPr>
          <w:p w:rsidR="00CC5EDD" w:rsidP="00CC5EDD" w:rsidRDefault="00CC5EDD" w14:paraId="43D15111" w14:textId="77777777">
            <w:pPr>
              <w:rPr>
                <w:b/>
              </w:rPr>
            </w:pPr>
          </w:p>
        </w:tc>
        <w:tc>
          <w:tcPr>
            <w:tcW w:w="8622" w:type="dxa"/>
            <w:gridSpan w:val="3"/>
          </w:tcPr>
          <w:p w:rsidR="00CC5EDD" w:rsidP="00CC5EDD" w:rsidRDefault="00CC5EDD" w14:paraId="501FC920" w14:textId="77777777">
            <w:pPr>
              <w:rPr>
                <w:b/>
              </w:rPr>
            </w:pPr>
          </w:p>
        </w:tc>
      </w:tr>
      <w:tr w:rsidR="00CC5EDD" w:rsidTr="00CC5EDD" w14:paraId="21222C19" w14:textId="77777777">
        <w:trPr>
          <w:cantSplit/>
        </w:trPr>
        <w:tc>
          <w:tcPr>
            <w:tcW w:w="1548" w:type="dxa"/>
            <w:gridSpan w:val="2"/>
          </w:tcPr>
          <w:p w:rsidR="00CC5EDD" w:rsidP="00CC5EDD" w:rsidRDefault="00CC5EDD" w14:paraId="65489572" w14:textId="77777777">
            <w:r w:rsidRPr="006552D9">
              <w:rPr>
                <w:b/>
              </w:rPr>
              <w:t>01/2</w:t>
            </w:r>
            <w:r>
              <w:rPr>
                <w:b/>
              </w:rPr>
              <w:t>9</w:t>
            </w:r>
            <w:r w:rsidRPr="006552D9">
              <w:rPr>
                <w:b/>
              </w:rPr>
              <w:t>/21</w:t>
            </w:r>
            <w:r w:rsidRPr="006552D9">
              <w:rPr>
                <w:b/>
              </w:rPr>
              <w:br/>
            </w:r>
            <w:r w:rsidRPr="006552D9">
              <w:t>1:00 p.m.</w:t>
            </w:r>
            <w:r w:rsidRPr="006552D9">
              <w:br/>
              <w:t>ALJ Doherty</w:t>
            </w:r>
          </w:p>
          <w:p w:rsidRPr="006552D9" w:rsidR="00CC5EDD" w:rsidP="00CC5EDD" w:rsidRDefault="00CC5EDD" w14:paraId="2C9A1FFD" w14:textId="77777777">
            <w:r>
              <w:t>ALJ Goldberg</w:t>
            </w:r>
          </w:p>
          <w:p w:rsidR="00CC5EDD" w:rsidP="00CC5EDD" w:rsidRDefault="00CC5EDD" w14:paraId="2FCA0421" w14:textId="77777777">
            <w:pPr>
              <w:rPr>
                <w:b/>
              </w:rPr>
            </w:pPr>
            <w:bookmarkStart w:name="_Hlk61520230" w:id="11"/>
            <w:r w:rsidRPr="006552D9">
              <w:t>Comr Rechtschaffen</w:t>
            </w:r>
            <w:bookmarkEnd w:id="11"/>
          </w:p>
        </w:tc>
        <w:tc>
          <w:tcPr>
            <w:tcW w:w="8622" w:type="dxa"/>
            <w:gridSpan w:val="3"/>
          </w:tcPr>
          <w:p w:rsidRPr="006552D9" w:rsidR="00CC5EDD" w:rsidP="00CC5EDD" w:rsidRDefault="00CC5EDD" w14:paraId="740D29F2" w14:textId="77777777">
            <w:pPr>
              <w:rPr>
                <w:b/>
              </w:rPr>
            </w:pPr>
            <w:bookmarkStart w:name="_Hlk61520199" w:id="12"/>
            <w:r>
              <w:rPr>
                <w:b/>
              </w:rPr>
              <w:t>R</w:t>
            </w:r>
            <w:r w:rsidRPr="006552D9">
              <w:rPr>
                <w:b/>
              </w:rPr>
              <w:t>.</w:t>
            </w:r>
            <w:r>
              <w:rPr>
                <w:b/>
              </w:rPr>
              <w:t>18</w:t>
            </w:r>
            <w:r w:rsidRPr="006552D9">
              <w:rPr>
                <w:b/>
              </w:rPr>
              <w:t>-</w:t>
            </w:r>
            <w:r>
              <w:rPr>
                <w:b/>
              </w:rPr>
              <w:t>12</w:t>
            </w:r>
            <w:r w:rsidRPr="006552D9">
              <w:rPr>
                <w:b/>
              </w:rPr>
              <w:t>-0</w:t>
            </w:r>
            <w:r>
              <w:rPr>
                <w:b/>
              </w:rPr>
              <w:t>06</w:t>
            </w:r>
            <w:r w:rsidRPr="006552D9">
              <w:rPr>
                <w:b/>
              </w:rPr>
              <w:t xml:space="preserve"> (WS) - </w:t>
            </w:r>
            <w:r w:rsidRPr="006552D9">
              <w:rPr>
                <w:bCs/>
              </w:rPr>
              <w:t>Order Instituting Rulemaking to Continue the Development of Rates and Infrastructure for Vehicle Electrification.</w:t>
            </w:r>
          </w:p>
          <w:p w:rsidRPr="006552D9" w:rsidR="00CC5EDD" w:rsidP="00CC5EDD" w:rsidRDefault="00CC5EDD" w14:paraId="380F1F74" w14:textId="77777777">
            <w:pPr>
              <w:rPr>
                <w:b/>
                <w:i/>
                <w:iCs/>
              </w:rPr>
            </w:pPr>
            <w:r w:rsidRPr="006552D9">
              <w:rPr>
                <w:b/>
                <w:i/>
                <w:iCs/>
              </w:rPr>
              <w:t xml:space="preserve">Webex:  </w:t>
            </w:r>
            <w:hyperlink w:tgtFrame="_blank" w:history="1" r:id="rId25">
              <w:r w:rsidRPr="00FD52A5">
                <w:rPr>
                  <w:rStyle w:val="Hyperlink"/>
                  <w:b/>
                </w:rPr>
                <w:t>https://cpuc.webex.com/cpuc/j.php?MTID=mc43ab7fa22f22b6aac014626f22b95f1</w:t>
              </w:r>
            </w:hyperlink>
          </w:p>
          <w:p w:rsidRPr="006552D9" w:rsidR="00CC5EDD" w:rsidP="00CC5EDD" w:rsidRDefault="00CC5EDD" w14:paraId="37366667" w14:textId="77777777">
            <w:pPr>
              <w:rPr>
                <w:b/>
                <w:i/>
                <w:iCs/>
              </w:rPr>
            </w:pPr>
            <w:r>
              <w:rPr>
                <w:b/>
                <w:i/>
                <w:iCs/>
              </w:rPr>
              <w:t>Meeting</w:t>
            </w:r>
            <w:r w:rsidRPr="006552D9">
              <w:rPr>
                <w:b/>
                <w:i/>
                <w:iCs/>
              </w:rPr>
              <w:t xml:space="preserve"> Number (Access Code): </w:t>
            </w:r>
            <w:r w:rsidRPr="00FD52A5">
              <w:rPr>
                <w:b/>
              </w:rPr>
              <w:t>146 296 5757</w:t>
            </w:r>
          </w:p>
          <w:p w:rsidRPr="006552D9" w:rsidR="00CC5EDD" w:rsidP="00CC5EDD" w:rsidRDefault="00CC5EDD" w14:paraId="3D035F46" w14:textId="77777777">
            <w:pPr>
              <w:rPr>
                <w:b/>
                <w:i/>
                <w:iCs/>
              </w:rPr>
            </w:pPr>
            <w:r w:rsidRPr="006552D9">
              <w:rPr>
                <w:b/>
                <w:i/>
                <w:iCs/>
              </w:rPr>
              <w:t xml:space="preserve">Meeting Passcode: </w:t>
            </w:r>
            <w:r w:rsidRPr="00FD52A5">
              <w:rPr>
                <w:b/>
              </w:rPr>
              <w:t>VrZnuHuT958</w:t>
            </w:r>
          </w:p>
          <w:p w:rsidRPr="00FD52A5" w:rsidR="00CC5EDD" w:rsidP="00CC5EDD" w:rsidRDefault="00CC5EDD" w14:paraId="456AE2CF" w14:textId="77777777">
            <w:pPr>
              <w:rPr>
                <w:b/>
                <w:i/>
                <w:iCs/>
              </w:rPr>
            </w:pPr>
            <w:r w:rsidRPr="006552D9">
              <w:rPr>
                <w:b/>
                <w:i/>
                <w:iCs/>
              </w:rPr>
              <w:t>Call-In Number</w:t>
            </w:r>
            <w:r>
              <w:rPr>
                <w:b/>
                <w:i/>
                <w:iCs/>
              </w:rPr>
              <w:t xml:space="preserve"> (toll)</w:t>
            </w:r>
            <w:r w:rsidRPr="006552D9">
              <w:rPr>
                <w:b/>
                <w:i/>
                <w:iCs/>
              </w:rPr>
              <w:t>:</w:t>
            </w:r>
            <w:r w:rsidRPr="006552D9">
              <w:rPr>
                <w:b/>
              </w:rPr>
              <w:t xml:space="preserve"> </w:t>
            </w:r>
            <w:r w:rsidRPr="00FD52A5">
              <w:rPr>
                <w:b/>
              </w:rPr>
              <w:t>415-655-0002</w:t>
            </w:r>
          </w:p>
          <w:p w:rsidR="00CC5EDD" w:rsidP="00CC5EDD" w:rsidRDefault="00CC5EDD" w14:paraId="308C0BFF" w14:textId="77777777">
            <w:pPr>
              <w:rPr>
                <w:b/>
              </w:rPr>
            </w:pPr>
            <w:r w:rsidRPr="00FD52A5">
              <w:rPr>
                <w:b/>
                <w:i/>
                <w:iCs/>
              </w:rPr>
              <w:t>Call-In Number</w:t>
            </w:r>
            <w:r>
              <w:rPr>
                <w:b/>
                <w:i/>
                <w:iCs/>
              </w:rPr>
              <w:t xml:space="preserve"> (toll-free)</w:t>
            </w:r>
            <w:r w:rsidRPr="00FD52A5">
              <w:rPr>
                <w:b/>
                <w:i/>
                <w:iCs/>
              </w:rPr>
              <w:t xml:space="preserve">: </w:t>
            </w:r>
            <w:r w:rsidRPr="00FD52A5">
              <w:rPr>
                <w:b/>
              </w:rPr>
              <w:t>855-282-6330</w:t>
            </w:r>
          </w:p>
          <w:p w:rsidR="00CC5EDD" w:rsidP="00CC5EDD" w:rsidRDefault="00CC5EDD" w14:paraId="07B50597" w14:textId="77777777">
            <w:pPr>
              <w:rPr>
                <w:b/>
              </w:rPr>
            </w:pPr>
            <w:r>
              <w:rPr>
                <w:b/>
              </w:rPr>
              <w:t>Contact:  Ed Pike</w:t>
            </w:r>
          </w:p>
          <w:p w:rsidR="00CC5EDD" w:rsidP="00CC5EDD" w:rsidRDefault="00CC5EDD" w14:paraId="46A41E10" w14:textId="77777777">
            <w:pPr>
              <w:rPr>
                <w:b/>
              </w:rPr>
            </w:pPr>
            <w:r>
              <w:rPr>
                <w:b/>
              </w:rPr>
              <w:t xml:space="preserve">                 ed.pike@cpuc.ca.gov</w:t>
            </w:r>
            <w:bookmarkEnd w:id="12"/>
          </w:p>
        </w:tc>
      </w:tr>
      <w:tr w:rsidR="00CC5EDD" w:rsidTr="00CC5EDD" w14:paraId="218A614D" w14:textId="77777777">
        <w:trPr>
          <w:cantSplit/>
        </w:trPr>
        <w:tc>
          <w:tcPr>
            <w:tcW w:w="1548" w:type="dxa"/>
            <w:gridSpan w:val="2"/>
          </w:tcPr>
          <w:p w:rsidR="00CC5EDD" w:rsidP="00CC5EDD" w:rsidRDefault="00CC5EDD" w14:paraId="37027E38" w14:textId="77777777">
            <w:pPr>
              <w:rPr>
                <w:b/>
              </w:rPr>
            </w:pPr>
          </w:p>
        </w:tc>
        <w:tc>
          <w:tcPr>
            <w:tcW w:w="8622" w:type="dxa"/>
            <w:gridSpan w:val="3"/>
          </w:tcPr>
          <w:p w:rsidR="00CC5EDD" w:rsidP="00CC5EDD" w:rsidRDefault="00CC5EDD" w14:paraId="75B0FA97" w14:textId="77777777">
            <w:pPr>
              <w:rPr>
                <w:b/>
              </w:rPr>
            </w:pPr>
          </w:p>
        </w:tc>
      </w:tr>
      <w:tr w:rsidR="00CC5EDD" w:rsidTr="00CC5EDD" w14:paraId="7C6BD223" w14:textId="77777777">
        <w:trPr>
          <w:cantSplit/>
        </w:trPr>
        <w:tc>
          <w:tcPr>
            <w:tcW w:w="1548" w:type="dxa"/>
            <w:gridSpan w:val="2"/>
          </w:tcPr>
          <w:p w:rsidRPr="005A4B66" w:rsidR="00CC5EDD" w:rsidP="00CC5EDD" w:rsidRDefault="00CC5EDD" w14:paraId="54C396EC" w14:textId="77777777">
            <w:pPr>
              <w:rPr>
                <w:bCs/>
              </w:rPr>
            </w:pPr>
            <w:r w:rsidRPr="005A4B66">
              <w:rPr>
                <w:b/>
              </w:rPr>
              <w:t>0</w:t>
            </w:r>
            <w:r>
              <w:rPr>
                <w:b/>
              </w:rPr>
              <w:t>2</w:t>
            </w:r>
            <w:r w:rsidRPr="005A4B66">
              <w:rPr>
                <w:b/>
              </w:rPr>
              <w:t>/</w:t>
            </w:r>
            <w:r>
              <w:rPr>
                <w:b/>
              </w:rPr>
              <w:t>03</w:t>
            </w:r>
            <w:r w:rsidRPr="005A4B66">
              <w:rPr>
                <w:b/>
              </w:rPr>
              <w:t>/21</w:t>
            </w:r>
            <w:r w:rsidRPr="005A4B66">
              <w:rPr>
                <w:b/>
              </w:rPr>
              <w:br/>
            </w:r>
            <w:r w:rsidRPr="005A4B66">
              <w:rPr>
                <w:bCs/>
              </w:rPr>
              <w:t>10:00 a.m.</w:t>
            </w:r>
            <w:r w:rsidRPr="005A4B66">
              <w:rPr>
                <w:bCs/>
              </w:rPr>
              <w:br/>
              <w:t>ALJ Fogel</w:t>
            </w:r>
          </w:p>
          <w:p w:rsidR="00CC5EDD" w:rsidP="00CC5EDD" w:rsidRDefault="00CC5EDD" w14:paraId="6E81AE4E" w14:textId="77777777">
            <w:pPr>
              <w:rPr>
                <w:b/>
              </w:rPr>
            </w:pPr>
            <w:r w:rsidRPr="005A4B66">
              <w:rPr>
                <w:bCs/>
              </w:rPr>
              <w:t>Comr Rechtschaffen</w:t>
            </w:r>
          </w:p>
        </w:tc>
        <w:tc>
          <w:tcPr>
            <w:tcW w:w="8622" w:type="dxa"/>
            <w:gridSpan w:val="3"/>
          </w:tcPr>
          <w:p w:rsidRPr="005A4B66" w:rsidR="00CC5EDD" w:rsidP="00CC5EDD" w:rsidRDefault="00CC5EDD" w14:paraId="0008C69F" w14:textId="77777777">
            <w:pPr>
              <w:rPr>
                <w:b/>
              </w:rPr>
            </w:pPr>
            <w:r w:rsidRPr="005A4B66">
              <w:rPr>
                <w:b/>
              </w:rPr>
              <w:t xml:space="preserve">R.20-07-013 (WS) - </w:t>
            </w:r>
            <w:r w:rsidRPr="005A4B66">
              <w:rPr>
                <w:bCs/>
              </w:rPr>
              <w:t>Order Instituting Rulemaking to Further Develop a Risk-Based Decision-Making Framework for Electric and Gas Utilities.</w:t>
            </w:r>
          </w:p>
          <w:p w:rsidRPr="005A4B66" w:rsidR="00CC5EDD" w:rsidP="00CC5EDD" w:rsidRDefault="00CC5EDD" w14:paraId="6BB884F8" w14:textId="77777777">
            <w:pPr>
              <w:rPr>
                <w:b/>
                <w:i/>
                <w:iCs/>
              </w:rPr>
            </w:pPr>
            <w:r w:rsidRPr="005A4B66">
              <w:rPr>
                <w:b/>
                <w:i/>
                <w:iCs/>
              </w:rPr>
              <w:t xml:space="preserve">Webex:  </w:t>
            </w:r>
            <w:hyperlink w:history="1" r:id="rId26">
              <w:r w:rsidRPr="005A4B66">
                <w:rPr>
                  <w:rStyle w:val="Hyperlink"/>
                  <w:b/>
                </w:rPr>
                <w:t>https://cpuc.webex.com/cpuc/onstage/g.php?MTID=e5cc10746a413c777fd3a97a37fdc7e16</w:t>
              </w:r>
            </w:hyperlink>
            <w:r w:rsidRPr="005A4B66">
              <w:rPr>
                <w:b/>
                <w:i/>
                <w:iCs/>
              </w:rPr>
              <w:t xml:space="preserve"> </w:t>
            </w:r>
          </w:p>
          <w:p w:rsidRPr="005A4B66" w:rsidR="00CC5EDD" w:rsidP="00CC5EDD" w:rsidRDefault="00CC5EDD" w14:paraId="20D21BAD" w14:textId="77777777">
            <w:pPr>
              <w:rPr>
                <w:b/>
                <w:i/>
                <w:iCs/>
              </w:rPr>
            </w:pPr>
            <w:r w:rsidRPr="005A4B66">
              <w:rPr>
                <w:b/>
                <w:i/>
                <w:iCs/>
              </w:rPr>
              <w:t xml:space="preserve">Meeting Passcode: </w:t>
            </w:r>
            <w:r w:rsidRPr="005A4B66">
              <w:rPr>
                <w:b/>
              </w:rPr>
              <w:t>1234</w:t>
            </w:r>
          </w:p>
          <w:p w:rsidR="00CC5EDD" w:rsidP="00CC5EDD" w:rsidRDefault="00CC5EDD" w14:paraId="377C8D98" w14:textId="77777777">
            <w:pPr>
              <w:rPr>
                <w:b/>
                <w:bCs/>
              </w:rPr>
            </w:pPr>
            <w:r w:rsidRPr="005A4B66">
              <w:rPr>
                <w:b/>
                <w:i/>
                <w:iCs/>
              </w:rPr>
              <w:t>Call-In Number:</w:t>
            </w:r>
            <w:r w:rsidRPr="005A4B66">
              <w:rPr>
                <w:b/>
              </w:rPr>
              <w:t xml:space="preserve"> </w:t>
            </w:r>
            <w:r w:rsidRPr="005A4B66">
              <w:rPr>
                <w:b/>
                <w:bCs/>
              </w:rPr>
              <w:t>855-282-6330</w:t>
            </w:r>
          </w:p>
          <w:p w:rsidRPr="005A4B66" w:rsidR="00CC5EDD" w:rsidP="00CC5EDD" w:rsidRDefault="00CC5EDD" w14:paraId="4050E094" w14:textId="77777777">
            <w:pPr>
              <w:rPr>
                <w:b/>
              </w:rPr>
            </w:pPr>
            <w:r w:rsidRPr="005A4B66">
              <w:rPr>
                <w:b/>
                <w:i/>
                <w:iCs/>
              </w:rPr>
              <w:t xml:space="preserve">Passcode: </w:t>
            </w:r>
            <w:r w:rsidRPr="005A4B66">
              <w:rPr>
                <w:b/>
                <w:bCs/>
              </w:rPr>
              <w:t>146 053 5010</w:t>
            </w:r>
            <w:r w:rsidRPr="005A4B66">
              <w:rPr>
                <w:b/>
                <w:i/>
                <w:iCs/>
              </w:rPr>
              <w:br/>
              <w:t xml:space="preserve">Contact: </w:t>
            </w:r>
            <w:r w:rsidRPr="005A4B66">
              <w:rPr>
                <w:b/>
              </w:rPr>
              <w:t>Shayla Funk</w:t>
            </w:r>
          </w:p>
          <w:p w:rsidR="00CC5EDD" w:rsidP="00CC5EDD" w:rsidRDefault="00CC5EDD" w14:paraId="79C457DE" w14:textId="77777777">
            <w:pPr>
              <w:rPr>
                <w:b/>
              </w:rPr>
            </w:pPr>
            <w:r w:rsidRPr="005A4B66">
              <w:rPr>
                <w:b/>
              </w:rPr>
              <w:t xml:space="preserve">               Shayla.</w:t>
            </w:r>
            <w:r>
              <w:rPr>
                <w:b/>
              </w:rPr>
              <w:t>F</w:t>
            </w:r>
            <w:r w:rsidRPr="005A4B66">
              <w:rPr>
                <w:b/>
              </w:rPr>
              <w:t>unk@cpuc.ca.gov</w:t>
            </w:r>
          </w:p>
        </w:tc>
      </w:tr>
      <w:tr w:rsidR="00CC5EDD" w:rsidTr="00CC5EDD" w14:paraId="684E759F" w14:textId="77777777">
        <w:trPr>
          <w:cantSplit/>
        </w:trPr>
        <w:tc>
          <w:tcPr>
            <w:tcW w:w="1548" w:type="dxa"/>
            <w:gridSpan w:val="2"/>
          </w:tcPr>
          <w:p w:rsidR="00CC5EDD" w:rsidP="00CC5EDD" w:rsidRDefault="00CC5EDD" w14:paraId="4F697788" w14:textId="77777777">
            <w:pPr>
              <w:rPr>
                <w:b/>
              </w:rPr>
            </w:pPr>
          </w:p>
        </w:tc>
        <w:tc>
          <w:tcPr>
            <w:tcW w:w="8622" w:type="dxa"/>
            <w:gridSpan w:val="3"/>
          </w:tcPr>
          <w:p w:rsidR="00CC5EDD" w:rsidP="00CC5EDD" w:rsidRDefault="00CC5EDD" w14:paraId="1C1B8F20" w14:textId="77777777">
            <w:pPr>
              <w:rPr>
                <w:b/>
              </w:rPr>
            </w:pPr>
          </w:p>
        </w:tc>
      </w:tr>
      <w:tr w:rsidR="00CC5EDD" w:rsidTr="00CC5EDD" w14:paraId="500F7644" w14:textId="77777777">
        <w:tc>
          <w:tcPr>
            <w:tcW w:w="1548" w:type="dxa"/>
            <w:gridSpan w:val="2"/>
          </w:tcPr>
          <w:p w:rsidR="00CC5EDD" w:rsidP="00CC5EDD" w:rsidRDefault="00CC5EDD" w14:paraId="25033B0A" w14:textId="77777777">
            <w:pPr>
              <w:rPr>
                <w:b/>
              </w:rPr>
            </w:pPr>
            <w:r w:rsidRPr="007718BF">
              <w:rPr>
                <w:b/>
              </w:rPr>
              <w:t>0</w:t>
            </w:r>
            <w:r>
              <w:rPr>
                <w:b/>
              </w:rPr>
              <w:t>2</w:t>
            </w:r>
            <w:r w:rsidRPr="007718BF">
              <w:rPr>
                <w:b/>
              </w:rPr>
              <w:t>/</w:t>
            </w:r>
            <w:r>
              <w:rPr>
                <w:b/>
              </w:rPr>
              <w:t>04</w:t>
            </w:r>
            <w:r w:rsidRPr="007718BF">
              <w:rPr>
                <w:b/>
              </w:rPr>
              <w:t>/21</w:t>
            </w:r>
            <w:r w:rsidRPr="007718BF">
              <w:rPr>
                <w:b/>
              </w:rPr>
              <w:br/>
            </w:r>
            <w:r w:rsidRPr="007718BF">
              <w:rPr>
                <w:bCs/>
              </w:rPr>
              <w:t>10:00 a.m.</w:t>
            </w:r>
            <w:r w:rsidRPr="007718BF">
              <w:rPr>
                <w:bCs/>
              </w:rPr>
              <w:br/>
              <w:t>ALJ Sisto</w:t>
            </w:r>
            <w:r w:rsidRPr="007718BF">
              <w:rPr>
                <w:bCs/>
              </w:rPr>
              <w:br/>
              <w:t>Comr Batjer</w:t>
            </w:r>
          </w:p>
        </w:tc>
        <w:tc>
          <w:tcPr>
            <w:tcW w:w="8622" w:type="dxa"/>
            <w:gridSpan w:val="3"/>
          </w:tcPr>
          <w:p w:rsidRPr="007718BF" w:rsidR="00CC5EDD" w:rsidP="00CC5EDD" w:rsidRDefault="00CC5EDD" w14:paraId="07FCC627" w14:textId="77777777">
            <w:pPr>
              <w:rPr>
                <w:b/>
              </w:rPr>
            </w:pPr>
            <w:r w:rsidRPr="007718BF">
              <w:rPr>
                <w:b/>
              </w:rPr>
              <w:t>A.20-</w:t>
            </w:r>
            <w:r>
              <w:rPr>
                <w:b/>
              </w:rPr>
              <w:t>11</w:t>
            </w:r>
            <w:r w:rsidRPr="007718BF">
              <w:rPr>
                <w:b/>
              </w:rPr>
              <w:t>-0</w:t>
            </w:r>
            <w:r>
              <w:rPr>
                <w:b/>
              </w:rPr>
              <w:t>02</w:t>
            </w:r>
            <w:r w:rsidRPr="007718BF">
              <w:rPr>
                <w:b/>
              </w:rPr>
              <w:t xml:space="preserve"> (PHC) - </w:t>
            </w:r>
            <w:r w:rsidRPr="007718BF">
              <w:t>Application of The Utility Reform Network for an Award of Intervenor Compensation for Substantial Contribution to Wildfire Safety Division Decision Regarding Southern California Edison Company Request for 2020 Safety Certification.</w:t>
            </w:r>
          </w:p>
          <w:p w:rsidR="00CC5EDD" w:rsidP="00CC5EDD" w:rsidRDefault="00CC5EDD" w14:paraId="074A7FA4" w14:textId="77777777">
            <w:pPr>
              <w:rPr>
                <w:b/>
              </w:rPr>
            </w:pPr>
            <w:r w:rsidRPr="007718BF">
              <w:rPr>
                <w:b/>
                <w:i/>
                <w:iCs/>
              </w:rPr>
              <w:t>Call-In Number:</w:t>
            </w:r>
            <w:r w:rsidRPr="007718BF">
              <w:rPr>
                <w:b/>
              </w:rPr>
              <w:t xml:space="preserve"> </w:t>
            </w:r>
            <w:r w:rsidRPr="007718BF">
              <w:rPr>
                <w:b/>
                <w:bCs/>
              </w:rPr>
              <w:t>866-919-1432</w:t>
            </w:r>
            <w:r w:rsidRPr="007718BF">
              <w:rPr>
                <w:b/>
                <w:i/>
                <w:iCs/>
              </w:rPr>
              <w:br/>
              <w:t xml:space="preserve">Participant Passcode: </w:t>
            </w:r>
            <w:r w:rsidRPr="007718BF">
              <w:rPr>
                <w:b/>
                <w:bCs/>
              </w:rPr>
              <w:t>6245303</w:t>
            </w:r>
          </w:p>
        </w:tc>
      </w:tr>
      <w:tr w:rsidR="00CC5EDD" w:rsidTr="00CC5EDD" w14:paraId="1C764EED" w14:textId="77777777">
        <w:trPr>
          <w:cantSplit/>
        </w:trPr>
        <w:tc>
          <w:tcPr>
            <w:tcW w:w="1548" w:type="dxa"/>
            <w:gridSpan w:val="2"/>
          </w:tcPr>
          <w:p w:rsidR="00CC5EDD" w:rsidP="00CC5EDD" w:rsidRDefault="00CC5EDD" w14:paraId="7C38F7AD" w14:textId="77777777">
            <w:pPr>
              <w:rPr>
                <w:b/>
              </w:rPr>
            </w:pPr>
          </w:p>
        </w:tc>
        <w:tc>
          <w:tcPr>
            <w:tcW w:w="8622" w:type="dxa"/>
            <w:gridSpan w:val="3"/>
          </w:tcPr>
          <w:p w:rsidR="00CC5EDD" w:rsidP="00CC5EDD" w:rsidRDefault="00CC5EDD" w14:paraId="3082940C" w14:textId="77777777">
            <w:pPr>
              <w:rPr>
                <w:b/>
              </w:rPr>
            </w:pPr>
          </w:p>
        </w:tc>
      </w:tr>
      <w:tr w:rsidR="00CC5EDD" w:rsidTr="00CC5EDD" w14:paraId="3CE96404" w14:textId="77777777">
        <w:trPr>
          <w:cantSplit/>
        </w:trPr>
        <w:tc>
          <w:tcPr>
            <w:tcW w:w="1548" w:type="dxa"/>
            <w:gridSpan w:val="2"/>
          </w:tcPr>
          <w:p w:rsidR="00CC5EDD" w:rsidP="00CC5EDD" w:rsidRDefault="00CC5EDD" w14:paraId="01BEA747" w14:textId="77777777">
            <w:pPr>
              <w:rPr>
                <w:b/>
              </w:rPr>
            </w:pPr>
            <w:r w:rsidRPr="00114651">
              <w:rPr>
                <w:b/>
              </w:rPr>
              <w:t>0</w:t>
            </w:r>
            <w:r w:rsidRPr="0023135C">
              <w:rPr>
                <w:b/>
              </w:rPr>
              <w:t>2</w:t>
            </w:r>
            <w:r w:rsidRPr="00114651">
              <w:rPr>
                <w:b/>
              </w:rPr>
              <w:t>/</w:t>
            </w:r>
            <w:r w:rsidRPr="0023135C">
              <w:rPr>
                <w:b/>
              </w:rPr>
              <w:t>0</w:t>
            </w:r>
            <w:r>
              <w:rPr>
                <w:b/>
              </w:rPr>
              <w:t>5</w:t>
            </w:r>
            <w:r w:rsidRPr="00114651">
              <w:rPr>
                <w:b/>
              </w:rPr>
              <w:t>/21</w:t>
            </w:r>
            <w:r w:rsidRPr="00114651">
              <w:rPr>
                <w:b/>
              </w:rPr>
              <w:br/>
            </w:r>
            <w:r w:rsidRPr="0023135C">
              <w:rPr>
                <w:bCs/>
              </w:rPr>
              <w:t>10</w:t>
            </w:r>
            <w:r w:rsidRPr="00114651">
              <w:rPr>
                <w:bCs/>
              </w:rPr>
              <w:t xml:space="preserve">:00 </w:t>
            </w:r>
            <w:r w:rsidRPr="0023135C">
              <w:rPr>
                <w:bCs/>
              </w:rPr>
              <w:t>a</w:t>
            </w:r>
            <w:r w:rsidRPr="00114651">
              <w:rPr>
                <w:bCs/>
              </w:rPr>
              <w:t>.m.</w:t>
            </w:r>
            <w:r w:rsidRPr="00114651">
              <w:rPr>
                <w:bCs/>
              </w:rPr>
              <w:br/>
              <w:t xml:space="preserve">ALJ </w:t>
            </w:r>
            <w:r w:rsidRPr="0023135C">
              <w:rPr>
                <w:bCs/>
              </w:rPr>
              <w:t>Sisto</w:t>
            </w:r>
            <w:r w:rsidRPr="0023135C">
              <w:rPr>
                <w:bCs/>
              </w:rPr>
              <w:br/>
              <w:t>Comr Shiroma</w:t>
            </w:r>
          </w:p>
        </w:tc>
        <w:tc>
          <w:tcPr>
            <w:tcW w:w="8622" w:type="dxa"/>
            <w:gridSpan w:val="3"/>
          </w:tcPr>
          <w:p w:rsidRPr="0023135C" w:rsidR="00CC5EDD" w:rsidP="00CC5EDD" w:rsidRDefault="00CC5EDD" w14:paraId="0A2405B8" w14:textId="77777777">
            <w:pPr>
              <w:rPr>
                <w:b/>
              </w:rPr>
            </w:pPr>
            <w:r w:rsidRPr="0023135C">
              <w:rPr>
                <w:b/>
              </w:rPr>
              <w:t>R.</w:t>
            </w:r>
            <w:r>
              <w:rPr>
                <w:b/>
              </w:rPr>
              <w:t>20</w:t>
            </w:r>
            <w:r w:rsidRPr="0023135C">
              <w:rPr>
                <w:b/>
              </w:rPr>
              <w:t>-</w:t>
            </w:r>
            <w:r>
              <w:rPr>
                <w:b/>
              </w:rPr>
              <w:t>08</w:t>
            </w:r>
            <w:r w:rsidRPr="0023135C">
              <w:rPr>
                <w:b/>
              </w:rPr>
              <w:t>-0</w:t>
            </w:r>
            <w:r>
              <w:rPr>
                <w:b/>
              </w:rPr>
              <w:t>22</w:t>
            </w:r>
            <w:r w:rsidRPr="0023135C">
              <w:rPr>
                <w:b/>
              </w:rPr>
              <w:t xml:space="preserve"> (</w:t>
            </w:r>
            <w:r>
              <w:rPr>
                <w:b/>
              </w:rPr>
              <w:t>PHC</w:t>
            </w:r>
            <w:r w:rsidRPr="0023135C">
              <w:rPr>
                <w:b/>
              </w:rPr>
              <w:t xml:space="preserve">) - </w:t>
            </w:r>
            <w:r w:rsidRPr="0023135C">
              <w:t>Order Instituting Rulemaking to Investigate and Design Clean Energy Financing Options for Electricity and Natural Gas Customers.</w:t>
            </w:r>
          </w:p>
          <w:p w:rsidR="00CC5EDD" w:rsidP="00CC5EDD" w:rsidRDefault="00CC5EDD" w14:paraId="22FC1CCB" w14:textId="77777777">
            <w:pPr>
              <w:rPr>
                <w:b/>
              </w:rPr>
            </w:pPr>
            <w:r w:rsidRPr="0023135C">
              <w:rPr>
                <w:b/>
                <w:i/>
                <w:iCs/>
              </w:rPr>
              <w:t>Call-In Number:</w:t>
            </w:r>
            <w:r w:rsidRPr="0023135C">
              <w:rPr>
                <w:b/>
              </w:rPr>
              <w:t xml:space="preserve"> </w:t>
            </w:r>
            <w:r w:rsidRPr="0023135C">
              <w:rPr>
                <w:b/>
                <w:bCs/>
              </w:rPr>
              <w:t>800-857-1917</w:t>
            </w:r>
            <w:r w:rsidRPr="0023135C">
              <w:rPr>
                <w:b/>
                <w:i/>
                <w:iCs/>
              </w:rPr>
              <w:br/>
              <w:t xml:space="preserve">Participant Passcode: </w:t>
            </w:r>
            <w:r w:rsidRPr="0023135C">
              <w:rPr>
                <w:b/>
              </w:rPr>
              <w:t>7218384</w:t>
            </w:r>
          </w:p>
        </w:tc>
      </w:tr>
      <w:tr w:rsidR="00CC5EDD" w:rsidTr="00CC5EDD" w14:paraId="7684C21A" w14:textId="77777777">
        <w:trPr>
          <w:cantSplit/>
        </w:trPr>
        <w:tc>
          <w:tcPr>
            <w:tcW w:w="1548" w:type="dxa"/>
            <w:gridSpan w:val="2"/>
          </w:tcPr>
          <w:p w:rsidR="00CC5EDD" w:rsidP="00CC5EDD" w:rsidRDefault="00CC5EDD" w14:paraId="60AEB499" w14:textId="77777777">
            <w:pPr>
              <w:rPr>
                <w:b/>
              </w:rPr>
            </w:pPr>
          </w:p>
        </w:tc>
        <w:tc>
          <w:tcPr>
            <w:tcW w:w="8622" w:type="dxa"/>
            <w:gridSpan w:val="3"/>
          </w:tcPr>
          <w:p w:rsidR="00CC5EDD" w:rsidP="00CC5EDD" w:rsidRDefault="00CC5EDD" w14:paraId="29532A26" w14:textId="77777777">
            <w:pPr>
              <w:rPr>
                <w:b/>
              </w:rPr>
            </w:pPr>
          </w:p>
        </w:tc>
      </w:tr>
      <w:tr w:rsidR="00CC5EDD" w:rsidTr="00CC5EDD" w14:paraId="53DC0694" w14:textId="77777777">
        <w:trPr>
          <w:cantSplit/>
        </w:trPr>
        <w:tc>
          <w:tcPr>
            <w:tcW w:w="1548" w:type="dxa"/>
            <w:gridSpan w:val="2"/>
          </w:tcPr>
          <w:p w:rsidR="00CC5EDD" w:rsidP="00CC5EDD" w:rsidRDefault="00CC5EDD" w14:paraId="5E175887" w14:textId="77777777">
            <w:pPr>
              <w:rPr>
                <w:b/>
              </w:rPr>
            </w:pPr>
            <w:r w:rsidRPr="00FD04AC">
              <w:rPr>
                <w:b/>
              </w:rPr>
              <w:lastRenderedPageBreak/>
              <w:t>02/0</w:t>
            </w:r>
            <w:r>
              <w:rPr>
                <w:b/>
              </w:rPr>
              <w:t>5</w:t>
            </w:r>
            <w:r w:rsidRPr="00FD04AC">
              <w:rPr>
                <w:b/>
              </w:rPr>
              <w:t>/21</w:t>
            </w:r>
            <w:r w:rsidRPr="00FD04AC">
              <w:rPr>
                <w:b/>
              </w:rPr>
              <w:br/>
            </w:r>
            <w:r w:rsidRPr="00FD04AC">
              <w:t>10:00 a.m.</w:t>
            </w:r>
            <w:r w:rsidRPr="00FD04AC">
              <w:br/>
              <w:t>ALJ Lau</w:t>
            </w:r>
            <w:r w:rsidRPr="00FD04AC">
              <w:br/>
              <w:t>Comr Batjer</w:t>
            </w:r>
          </w:p>
        </w:tc>
        <w:tc>
          <w:tcPr>
            <w:tcW w:w="8622" w:type="dxa"/>
            <w:gridSpan w:val="3"/>
          </w:tcPr>
          <w:p w:rsidRPr="00FD04AC" w:rsidR="00CC5EDD" w:rsidP="00CC5EDD" w:rsidRDefault="00CC5EDD" w14:paraId="40AC2143" w14:textId="77777777">
            <w:pPr>
              <w:rPr>
                <w:b/>
              </w:rPr>
            </w:pPr>
            <w:r w:rsidRPr="00FD04AC">
              <w:rPr>
                <w:b/>
              </w:rPr>
              <w:t>A.20-1</w:t>
            </w:r>
            <w:r>
              <w:rPr>
                <w:b/>
              </w:rPr>
              <w:t>2</w:t>
            </w:r>
            <w:r w:rsidRPr="00FD04AC">
              <w:rPr>
                <w:b/>
              </w:rPr>
              <w:t>-00</w:t>
            </w:r>
            <w:r>
              <w:rPr>
                <w:b/>
              </w:rPr>
              <w:t>9</w:t>
            </w:r>
            <w:r w:rsidRPr="00FD04AC">
              <w:rPr>
                <w:b/>
              </w:rPr>
              <w:t xml:space="preserve"> (PHC) - </w:t>
            </w:r>
            <w:r w:rsidRPr="00FD04AC">
              <w:rPr>
                <w:bCs/>
              </w:rPr>
              <w:t>Application of San Diego Gas &amp; Electric Company (U902E) for Authority to Implement the Long-Term Maritime Rate for the San Diego Unified Port District’s Cruise Ship Terminal Account.</w:t>
            </w:r>
          </w:p>
          <w:p w:rsidR="00CC5EDD" w:rsidP="00CC5EDD" w:rsidRDefault="00CC5EDD" w14:paraId="2684E899" w14:textId="77777777">
            <w:pPr>
              <w:rPr>
                <w:b/>
              </w:rPr>
            </w:pPr>
            <w:r w:rsidRPr="00FD04AC">
              <w:rPr>
                <w:b/>
                <w:i/>
                <w:iCs/>
              </w:rPr>
              <w:t>Call-In Number:</w:t>
            </w:r>
            <w:r w:rsidRPr="00FD04AC">
              <w:rPr>
                <w:b/>
              </w:rPr>
              <w:t xml:space="preserve"> </w:t>
            </w:r>
            <w:r w:rsidRPr="00FD04AC">
              <w:rPr>
                <w:b/>
                <w:bCs/>
              </w:rPr>
              <w:t>866-711-5820</w:t>
            </w:r>
            <w:r w:rsidRPr="00FD04AC">
              <w:rPr>
                <w:b/>
                <w:i/>
                <w:iCs/>
              </w:rPr>
              <w:br/>
              <w:t xml:space="preserve">Participant Passcode: </w:t>
            </w:r>
            <w:r w:rsidRPr="00FD04AC">
              <w:rPr>
                <w:b/>
                <w:bCs/>
              </w:rPr>
              <w:t>8387513</w:t>
            </w:r>
          </w:p>
        </w:tc>
      </w:tr>
      <w:tr w:rsidR="00CC5EDD" w:rsidTr="00CC5EDD" w14:paraId="265CF0C9" w14:textId="77777777">
        <w:trPr>
          <w:cantSplit/>
        </w:trPr>
        <w:tc>
          <w:tcPr>
            <w:tcW w:w="1548" w:type="dxa"/>
            <w:gridSpan w:val="2"/>
          </w:tcPr>
          <w:p w:rsidR="00CC5EDD" w:rsidP="00CC5EDD" w:rsidRDefault="00CC5EDD" w14:paraId="3AF5432B" w14:textId="77777777">
            <w:pPr>
              <w:rPr>
                <w:b/>
              </w:rPr>
            </w:pPr>
          </w:p>
        </w:tc>
        <w:tc>
          <w:tcPr>
            <w:tcW w:w="8622" w:type="dxa"/>
            <w:gridSpan w:val="3"/>
          </w:tcPr>
          <w:p w:rsidR="00CC5EDD" w:rsidP="00CC5EDD" w:rsidRDefault="00CC5EDD" w14:paraId="6E1E9592" w14:textId="77777777">
            <w:pPr>
              <w:rPr>
                <w:b/>
              </w:rPr>
            </w:pPr>
          </w:p>
        </w:tc>
      </w:tr>
      <w:tr w:rsidR="00CC5EDD" w:rsidTr="00CC5EDD" w14:paraId="131EB0BF" w14:textId="77777777">
        <w:trPr>
          <w:cantSplit/>
        </w:trPr>
        <w:tc>
          <w:tcPr>
            <w:tcW w:w="1548" w:type="dxa"/>
            <w:gridSpan w:val="2"/>
          </w:tcPr>
          <w:p w:rsidR="00CC5EDD" w:rsidP="00CC5EDD" w:rsidRDefault="00CC5EDD" w14:paraId="568E147A" w14:textId="77777777">
            <w:pPr>
              <w:rPr>
                <w:b/>
              </w:rPr>
            </w:pPr>
            <w:r w:rsidRPr="003560D8">
              <w:rPr>
                <w:b/>
              </w:rPr>
              <w:t>02/05/21</w:t>
            </w:r>
            <w:r w:rsidRPr="003560D8">
              <w:rPr>
                <w:b/>
              </w:rPr>
              <w:br/>
            </w:r>
            <w:r w:rsidRPr="003560D8">
              <w:rPr>
                <w:bCs/>
              </w:rPr>
              <w:t>2:00 p.m.</w:t>
            </w:r>
            <w:r w:rsidRPr="003560D8">
              <w:rPr>
                <w:bCs/>
              </w:rPr>
              <w:br/>
              <w:t>ALJ Haga</w:t>
            </w:r>
            <w:r w:rsidRPr="003560D8">
              <w:rPr>
                <w:bCs/>
              </w:rPr>
              <w:br/>
              <w:t>Comr Batjer</w:t>
            </w:r>
          </w:p>
        </w:tc>
        <w:tc>
          <w:tcPr>
            <w:tcW w:w="8622" w:type="dxa"/>
            <w:gridSpan w:val="3"/>
          </w:tcPr>
          <w:p w:rsidRPr="00080896" w:rsidR="00CC5EDD" w:rsidP="00CC5EDD" w:rsidRDefault="00CC5EDD" w14:paraId="23B474C6" w14:textId="77777777">
            <w:r w:rsidRPr="00080896">
              <w:rPr>
                <w:b/>
              </w:rPr>
              <w:t>A.2</w:t>
            </w:r>
            <w:r>
              <w:rPr>
                <w:b/>
              </w:rPr>
              <w:t>1</w:t>
            </w:r>
            <w:r w:rsidRPr="00080896">
              <w:rPr>
                <w:b/>
              </w:rPr>
              <w:t>-</w:t>
            </w:r>
            <w:r>
              <w:rPr>
                <w:b/>
              </w:rPr>
              <w:t>0</w:t>
            </w:r>
            <w:r w:rsidRPr="00080896">
              <w:rPr>
                <w:b/>
              </w:rPr>
              <w:t>1-00</w:t>
            </w:r>
            <w:r>
              <w:rPr>
                <w:b/>
              </w:rPr>
              <w:t>4</w:t>
            </w:r>
            <w:r w:rsidRPr="00080896">
              <w:rPr>
                <w:b/>
              </w:rPr>
              <w:t xml:space="preserve"> (PHC) - </w:t>
            </w:r>
            <w:r w:rsidRPr="00080896">
              <w:t>In the Matter of the Application of Pacific Gas and Electric Company for Authority to Issue Recovery Bonds for Stress Test Costs Pursuant to Article 5.8 of the California Public Utilities Code. (U39E)</w:t>
            </w:r>
          </w:p>
          <w:p w:rsidR="00CC5EDD" w:rsidP="00CC5EDD" w:rsidRDefault="00CC5EDD" w14:paraId="5CF08B59" w14:textId="77777777">
            <w:pPr>
              <w:rPr>
                <w:b/>
              </w:rPr>
            </w:pPr>
            <w:r w:rsidRPr="00080896">
              <w:rPr>
                <w:b/>
                <w:i/>
                <w:iCs/>
              </w:rPr>
              <w:t>Call-In Number:</w:t>
            </w:r>
            <w:r w:rsidRPr="00080896">
              <w:rPr>
                <w:b/>
              </w:rPr>
              <w:t xml:space="preserve"> </w:t>
            </w:r>
            <w:r w:rsidRPr="00080896">
              <w:rPr>
                <w:b/>
                <w:bCs/>
              </w:rPr>
              <w:t>877-936-5003</w:t>
            </w:r>
            <w:r w:rsidRPr="00080896">
              <w:rPr>
                <w:b/>
                <w:i/>
                <w:iCs/>
              </w:rPr>
              <w:br/>
              <w:t xml:space="preserve">Participant Passcode: </w:t>
            </w:r>
            <w:r w:rsidRPr="00080896">
              <w:rPr>
                <w:b/>
                <w:bCs/>
              </w:rPr>
              <w:t>5942791</w:t>
            </w:r>
          </w:p>
        </w:tc>
      </w:tr>
      <w:tr w:rsidR="00CC5EDD" w:rsidTr="00CC5EDD" w14:paraId="65279BB7" w14:textId="77777777">
        <w:trPr>
          <w:cantSplit/>
        </w:trPr>
        <w:tc>
          <w:tcPr>
            <w:tcW w:w="1548" w:type="dxa"/>
            <w:gridSpan w:val="2"/>
          </w:tcPr>
          <w:p w:rsidR="00CC5EDD" w:rsidP="00CC5EDD" w:rsidRDefault="00CC5EDD" w14:paraId="1B6F59F1" w14:textId="77777777">
            <w:pPr>
              <w:rPr>
                <w:b/>
              </w:rPr>
            </w:pPr>
          </w:p>
        </w:tc>
        <w:tc>
          <w:tcPr>
            <w:tcW w:w="8622" w:type="dxa"/>
            <w:gridSpan w:val="3"/>
          </w:tcPr>
          <w:p w:rsidR="00CC5EDD" w:rsidP="00CC5EDD" w:rsidRDefault="00CC5EDD" w14:paraId="19DA4221" w14:textId="77777777">
            <w:pPr>
              <w:rPr>
                <w:b/>
              </w:rPr>
            </w:pPr>
          </w:p>
        </w:tc>
      </w:tr>
      <w:tr w:rsidR="00CC5EDD" w:rsidTr="00CC5EDD" w14:paraId="01D63504" w14:textId="77777777">
        <w:trPr>
          <w:cantSplit/>
        </w:trPr>
        <w:tc>
          <w:tcPr>
            <w:tcW w:w="1548" w:type="dxa"/>
            <w:gridSpan w:val="2"/>
          </w:tcPr>
          <w:p w:rsidR="00CC5EDD" w:rsidP="00CC5EDD" w:rsidRDefault="00CC5EDD" w14:paraId="3B8DB05F" w14:textId="77777777">
            <w:pPr>
              <w:rPr>
                <w:b/>
              </w:rPr>
            </w:pPr>
            <w:r w:rsidRPr="00114651">
              <w:rPr>
                <w:b/>
              </w:rPr>
              <w:t>0</w:t>
            </w:r>
            <w:r>
              <w:rPr>
                <w:b/>
              </w:rPr>
              <w:t>2</w:t>
            </w:r>
            <w:r w:rsidRPr="00114651">
              <w:rPr>
                <w:b/>
              </w:rPr>
              <w:t>/</w:t>
            </w:r>
            <w:r>
              <w:rPr>
                <w:b/>
              </w:rPr>
              <w:t>08</w:t>
            </w:r>
            <w:r w:rsidRPr="00114651">
              <w:rPr>
                <w:b/>
              </w:rPr>
              <w:t>/21</w:t>
            </w:r>
            <w:r w:rsidRPr="00114651">
              <w:rPr>
                <w:b/>
              </w:rPr>
              <w:br/>
            </w:r>
            <w:r w:rsidRPr="00114651">
              <w:t>2:00 p.m.</w:t>
            </w:r>
            <w:r w:rsidRPr="00114651">
              <w:br/>
              <w:t>ALJ Ferguson</w:t>
            </w:r>
            <w:r w:rsidRPr="00114651">
              <w:br/>
              <w:t>Comr Shiroma</w:t>
            </w:r>
          </w:p>
        </w:tc>
        <w:tc>
          <w:tcPr>
            <w:tcW w:w="8622" w:type="dxa"/>
            <w:gridSpan w:val="3"/>
          </w:tcPr>
          <w:p w:rsidRPr="00114651" w:rsidR="00CC5EDD" w:rsidP="00CC5EDD" w:rsidRDefault="00CC5EDD" w14:paraId="45B3EDC6" w14:textId="77777777">
            <w:pPr>
              <w:rPr>
                <w:b/>
              </w:rPr>
            </w:pPr>
            <w:r>
              <w:rPr>
                <w:b/>
              </w:rPr>
              <w:t>A</w:t>
            </w:r>
            <w:r w:rsidRPr="00114651">
              <w:rPr>
                <w:b/>
              </w:rPr>
              <w:t>.20-</w:t>
            </w:r>
            <w:r>
              <w:rPr>
                <w:b/>
              </w:rPr>
              <w:t>07</w:t>
            </w:r>
            <w:r w:rsidRPr="00114651">
              <w:rPr>
                <w:b/>
              </w:rPr>
              <w:t>-0</w:t>
            </w:r>
            <w:r>
              <w:rPr>
                <w:b/>
              </w:rPr>
              <w:t>12</w:t>
            </w:r>
            <w:r w:rsidRPr="00114651">
              <w:rPr>
                <w:b/>
              </w:rPr>
              <w:t xml:space="preserve"> (</w:t>
            </w:r>
            <w:r>
              <w:rPr>
                <w:b/>
              </w:rPr>
              <w:t>PHC</w:t>
            </w:r>
            <w:r w:rsidRPr="00114651">
              <w:rPr>
                <w:b/>
              </w:rPr>
              <w:t xml:space="preserve">) - </w:t>
            </w:r>
            <w:r w:rsidRPr="00114651">
              <w:rPr>
                <w:bCs/>
              </w:rPr>
              <w:t xml:space="preserve">In the </w:t>
            </w:r>
            <w:r>
              <w:rPr>
                <w:bCs/>
              </w:rPr>
              <w:t>M</w:t>
            </w:r>
            <w:r w:rsidRPr="00114651">
              <w:rPr>
                <w:bCs/>
              </w:rPr>
              <w:t>atter of the Application of the G</w:t>
            </w:r>
            <w:r>
              <w:rPr>
                <w:bCs/>
              </w:rPr>
              <w:t>olden</w:t>
            </w:r>
            <w:r w:rsidRPr="00114651">
              <w:rPr>
                <w:bCs/>
              </w:rPr>
              <w:t xml:space="preserve"> S</w:t>
            </w:r>
            <w:r>
              <w:rPr>
                <w:bCs/>
              </w:rPr>
              <w:t>tate</w:t>
            </w:r>
            <w:r w:rsidRPr="00114651">
              <w:rPr>
                <w:bCs/>
              </w:rPr>
              <w:t xml:space="preserve"> W</w:t>
            </w:r>
            <w:r>
              <w:rPr>
                <w:bCs/>
              </w:rPr>
              <w:t>ater</w:t>
            </w:r>
            <w:r w:rsidRPr="00114651">
              <w:rPr>
                <w:bCs/>
              </w:rPr>
              <w:t xml:space="preserve"> C</w:t>
            </w:r>
            <w:r>
              <w:rPr>
                <w:bCs/>
              </w:rPr>
              <w:t>ompany</w:t>
            </w:r>
            <w:r w:rsidRPr="00114651">
              <w:rPr>
                <w:bCs/>
              </w:rPr>
              <w:t xml:space="preserve"> (U133W) for an </w:t>
            </w:r>
            <w:r>
              <w:rPr>
                <w:bCs/>
              </w:rPr>
              <w:t>O</w:t>
            </w:r>
            <w:r w:rsidRPr="00114651">
              <w:rPr>
                <w:bCs/>
              </w:rPr>
              <w:t xml:space="preserve">rder (1) </w:t>
            </w:r>
            <w:r>
              <w:rPr>
                <w:bCs/>
              </w:rPr>
              <w:t>A</w:t>
            </w:r>
            <w:r w:rsidRPr="00114651">
              <w:rPr>
                <w:bCs/>
              </w:rPr>
              <w:t xml:space="preserve">uthorizing it to </w:t>
            </w:r>
            <w:r>
              <w:rPr>
                <w:bCs/>
              </w:rPr>
              <w:t>I</w:t>
            </w:r>
            <w:r w:rsidRPr="00114651">
              <w:rPr>
                <w:bCs/>
              </w:rPr>
              <w:t xml:space="preserve">ncrease </w:t>
            </w:r>
            <w:r>
              <w:rPr>
                <w:bCs/>
              </w:rPr>
              <w:t>R</w:t>
            </w:r>
            <w:r w:rsidRPr="00114651">
              <w:rPr>
                <w:bCs/>
              </w:rPr>
              <w:t xml:space="preserve">ates for </w:t>
            </w:r>
            <w:r>
              <w:rPr>
                <w:bCs/>
              </w:rPr>
              <w:t>W</w:t>
            </w:r>
            <w:r w:rsidRPr="00114651">
              <w:rPr>
                <w:bCs/>
              </w:rPr>
              <w:t xml:space="preserve">ater </w:t>
            </w:r>
            <w:r>
              <w:rPr>
                <w:bCs/>
              </w:rPr>
              <w:t>S</w:t>
            </w:r>
            <w:r w:rsidRPr="00114651">
              <w:rPr>
                <w:bCs/>
              </w:rPr>
              <w:t xml:space="preserve">ervice by $49,518,400 or 14.97% in 2022; (2) </w:t>
            </w:r>
            <w:r>
              <w:rPr>
                <w:bCs/>
              </w:rPr>
              <w:t>A</w:t>
            </w:r>
            <w:r w:rsidRPr="00114651">
              <w:rPr>
                <w:bCs/>
              </w:rPr>
              <w:t xml:space="preserve">uthorizing it to </w:t>
            </w:r>
            <w:r>
              <w:rPr>
                <w:bCs/>
              </w:rPr>
              <w:t>I</w:t>
            </w:r>
            <w:r w:rsidRPr="00114651">
              <w:rPr>
                <w:bCs/>
              </w:rPr>
              <w:t>ncrease</w:t>
            </w:r>
            <w:r>
              <w:rPr>
                <w:bCs/>
              </w:rPr>
              <w:t xml:space="preserve"> R</w:t>
            </w:r>
            <w:r w:rsidRPr="00114651">
              <w:rPr>
                <w:bCs/>
              </w:rPr>
              <w:t xml:space="preserve">ates by $16,107,100 or 4.22% in 2023, and </w:t>
            </w:r>
            <w:r>
              <w:rPr>
                <w:bCs/>
              </w:rPr>
              <w:t>I</w:t>
            </w:r>
            <w:r w:rsidRPr="00114651">
              <w:rPr>
                <w:bCs/>
              </w:rPr>
              <w:t xml:space="preserve">ncrease </w:t>
            </w:r>
            <w:r>
              <w:rPr>
                <w:bCs/>
              </w:rPr>
              <w:t>R</w:t>
            </w:r>
            <w:r w:rsidRPr="00114651">
              <w:rPr>
                <w:bCs/>
              </w:rPr>
              <w:t xml:space="preserve">ates by $17,207,900 or 4.31% in 2024 in </w:t>
            </w:r>
            <w:r>
              <w:rPr>
                <w:bCs/>
              </w:rPr>
              <w:t>A</w:t>
            </w:r>
            <w:r w:rsidRPr="00114651">
              <w:rPr>
                <w:bCs/>
              </w:rPr>
              <w:t xml:space="preserve">ccordance with the Rate Case Plan; and (3) </w:t>
            </w:r>
            <w:r>
              <w:rPr>
                <w:bCs/>
              </w:rPr>
              <w:t>A</w:t>
            </w:r>
            <w:r w:rsidRPr="00114651">
              <w:rPr>
                <w:bCs/>
              </w:rPr>
              <w:t xml:space="preserve">dopting </w:t>
            </w:r>
            <w:r>
              <w:rPr>
                <w:bCs/>
              </w:rPr>
              <w:t>O</w:t>
            </w:r>
            <w:r w:rsidRPr="00114651">
              <w:rPr>
                <w:bCs/>
              </w:rPr>
              <w:t xml:space="preserve">ther </w:t>
            </w:r>
            <w:r>
              <w:rPr>
                <w:bCs/>
              </w:rPr>
              <w:t>R</w:t>
            </w:r>
            <w:r w:rsidRPr="00114651">
              <w:rPr>
                <w:bCs/>
              </w:rPr>
              <w:t xml:space="preserve">elated </w:t>
            </w:r>
            <w:r>
              <w:rPr>
                <w:bCs/>
              </w:rPr>
              <w:t>R</w:t>
            </w:r>
            <w:r w:rsidRPr="00114651">
              <w:rPr>
                <w:bCs/>
              </w:rPr>
              <w:t xml:space="preserve">ulings and </w:t>
            </w:r>
            <w:r>
              <w:rPr>
                <w:bCs/>
              </w:rPr>
              <w:t>R</w:t>
            </w:r>
            <w:r w:rsidRPr="00114651">
              <w:rPr>
                <w:bCs/>
              </w:rPr>
              <w:t xml:space="preserve">elief </w:t>
            </w:r>
            <w:r>
              <w:rPr>
                <w:bCs/>
              </w:rPr>
              <w:t>N</w:t>
            </w:r>
            <w:r w:rsidRPr="00114651">
              <w:rPr>
                <w:bCs/>
              </w:rPr>
              <w:t>ecessary to</w:t>
            </w:r>
            <w:r>
              <w:rPr>
                <w:bCs/>
              </w:rPr>
              <w:t xml:space="preserve"> I</w:t>
            </w:r>
            <w:r w:rsidRPr="00114651">
              <w:rPr>
                <w:bCs/>
              </w:rPr>
              <w:t xml:space="preserve">mplement the Commission's </w:t>
            </w:r>
            <w:r>
              <w:rPr>
                <w:bCs/>
              </w:rPr>
              <w:t>R</w:t>
            </w:r>
            <w:r w:rsidRPr="00114651">
              <w:rPr>
                <w:bCs/>
              </w:rPr>
              <w:t xml:space="preserve">atemaking </w:t>
            </w:r>
            <w:r>
              <w:rPr>
                <w:bCs/>
              </w:rPr>
              <w:t>P</w:t>
            </w:r>
            <w:r w:rsidRPr="00114651">
              <w:rPr>
                <w:bCs/>
              </w:rPr>
              <w:t>olicies.</w:t>
            </w:r>
          </w:p>
          <w:p w:rsidRPr="00114651" w:rsidR="00CC5EDD" w:rsidP="00CC5EDD" w:rsidRDefault="00CC5EDD" w14:paraId="22B5A6CA" w14:textId="77777777">
            <w:pPr>
              <w:rPr>
                <w:b/>
                <w:i/>
                <w:iCs/>
              </w:rPr>
            </w:pPr>
            <w:r w:rsidRPr="00114651">
              <w:rPr>
                <w:b/>
                <w:i/>
                <w:iCs/>
              </w:rPr>
              <w:t xml:space="preserve">Webex:  </w:t>
            </w:r>
            <w:hyperlink w:history="1" r:id="rId27">
              <w:r w:rsidRPr="00423C58">
                <w:rPr>
                  <w:rStyle w:val="Hyperlink"/>
                  <w:b/>
                </w:rPr>
                <w:t>https://cpuc.webex.com/cpuc/onstage/g.php?MTID=e9211a2e723a60542031603b8c562c856</w:t>
              </w:r>
            </w:hyperlink>
            <w:r w:rsidRPr="00114651">
              <w:rPr>
                <w:b/>
                <w:i/>
                <w:iCs/>
              </w:rPr>
              <w:t xml:space="preserve"> </w:t>
            </w:r>
          </w:p>
          <w:p w:rsidR="00CC5EDD" w:rsidP="00CC5EDD" w:rsidRDefault="00CC5EDD" w14:paraId="2DCC4F67" w14:textId="77777777">
            <w:pPr>
              <w:rPr>
                <w:b/>
                <w:i/>
                <w:iCs/>
              </w:rPr>
            </w:pPr>
            <w:r w:rsidRPr="00423C58">
              <w:rPr>
                <w:b/>
                <w:bCs/>
                <w:i/>
                <w:iCs/>
              </w:rPr>
              <w:t>Meeting Number: </w:t>
            </w:r>
            <w:r w:rsidRPr="00423C58">
              <w:rPr>
                <w:b/>
              </w:rPr>
              <w:t>146 777 2026</w:t>
            </w:r>
          </w:p>
          <w:p w:rsidRPr="00114651" w:rsidR="00CC5EDD" w:rsidP="00CC5EDD" w:rsidRDefault="00CC5EDD" w14:paraId="120EE8DB" w14:textId="77777777">
            <w:pPr>
              <w:rPr>
                <w:b/>
                <w:i/>
                <w:iCs/>
              </w:rPr>
            </w:pPr>
            <w:r>
              <w:rPr>
                <w:b/>
                <w:i/>
                <w:iCs/>
              </w:rPr>
              <w:t>Mee</w:t>
            </w:r>
            <w:r w:rsidRPr="00114651">
              <w:rPr>
                <w:b/>
                <w:i/>
                <w:iCs/>
              </w:rPr>
              <w:t>t</w:t>
            </w:r>
            <w:r>
              <w:rPr>
                <w:b/>
                <w:i/>
                <w:iCs/>
              </w:rPr>
              <w:t>ing</w:t>
            </w:r>
            <w:r w:rsidRPr="00114651">
              <w:rPr>
                <w:b/>
                <w:i/>
                <w:iCs/>
              </w:rPr>
              <w:t xml:space="preserve"> Password: </w:t>
            </w:r>
            <w:r w:rsidRPr="00114651">
              <w:rPr>
                <w:b/>
              </w:rPr>
              <w:t>2021</w:t>
            </w:r>
          </w:p>
          <w:p w:rsidR="00CC5EDD" w:rsidP="00CC5EDD" w:rsidRDefault="00CC5EDD" w14:paraId="6107C324" w14:textId="77777777">
            <w:pPr>
              <w:rPr>
                <w:b/>
              </w:rPr>
            </w:pPr>
            <w:r w:rsidRPr="00423C58">
              <w:rPr>
                <w:b/>
                <w:bCs/>
                <w:i/>
                <w:iCs/>
              </w:rPr>
              <w:t>Call in number: </w:t>
            </w:r>
            <w:r w:rsidRPr="00423C58">
              <w:rPr>
                <w:b/>
              </w:rPr>
              <w:t>415-655-0002</w:t>
            </w:r>
            <w:r w:rsidRPr="00114651">
              <w:rPr>
                <w:b/>
                <w:i/>
                <w:iCs/>
              </w:rPr>
              <w:br/>
            </w:r>
            <w:r w:rsidRPr="00423C58">
              <w:rPr>
                <w:b/>
                <w:bCs/>
                <w:i/>
                <w:iCs/>
              </w:rPr>
              <w:t>Access Code:</w:t>
            </w:r>
            <w:r w:rsidRPr="00423C58">
              <w:rPr>
                <w:b/>
                <w:i/>
                <w:iCs/>
              </w:rPr>
              <w:t> </w:t>
            </w:r>
            <w:r w:rsidRPr="0023135C">
              <w:rPr>
                <w:b/>
              </w:rPr>
              <w:t>146 777 2026</w:t>
            </w:r>
          </w:p>
        </w:tc>
      </w:tr>
      <w:tr w:rsidR="00CC5EDD" w:rsidTr="00CC5EDD" w14:paraId="0DE25C58" w14:textId="77777777">
        <w:trPr>
          <w:cantSplit/>
        </w:trPr>
        <w:tc>
          <w:tcPr>
            <w:tcW w:w="1548" w:type="dxa"/>
            <w:gridSpan w:val="2"/>
          </w:tcPr>
          <w:p w:rsidR="00CC5EDD" w:rsidP="00CC5EDD" w:rsidRDefault="00CC5EDD" w14:paraId="11BC9460" w14:textId="77777777">
            <w:pPr>
              <w:rPr>
                <w:b/>
              </w:rPr>
            </w:pPr>
          </w:p>
        </w:tc>
        <w:tc>
          <w:tcPr>
            <w:tcW w:w="8622" w:type="dxa"/>
            <w:gridSpan w:val="3"/>
          </w:tcPr>
          <w:p w:rsidR="00CC5EDD" w:rsidP="00CC5EDD" w:rsidRDefault="00CC5EDD" w14:paraId="0A94EA04" w14:textId="77777777">
            <w:pPr>
              <w:rPr>
                <w:b/>
              </w:rPr>
            </w:pPr>
          </w:p>
        </w:tc>
      </w:tr>
      <w:tr w:rsidR="00CC5EDD" w:rsidTr="00CC5EDD" w14:paraId="1D1D778B" w14:textId="77777777">
        <w:trPr>
          <w:cantSplit/>
        </w:trPr>
        <w:tc>
          <w:tcPr>
            <w:tcW w:w="1548" w:type="dxa"/>
            <w:gridSpan w:val="2"/>
          </w:tcPr>
          <w:p w:rsidRPr="003D3B9B" w:rsidR="00CC5EDD" w:rsidP="00CC5EDD" w:rsidRDefault="00CC5EDD" w14:paraId="3FFD5AFC" w14:textId="77777777">
            <w:pPr>
              <w:rPr>
                <w:bCs/>
              </w:rPr>
            </w:pPr>
            <w:r w:rsidRPr="003D3B9B">
              <w:rPr>
                <w:b/>
              </w:rPr>
              <w:t>0</w:t>
            </w:r>
            <w:r>
              <w:rPr>
                <w:b/>
              </w:rPr>
              <w:t>2</w:t>
            </w:r>
            <w:r w:rsidRPr="003D3B9B">
              <w:rPr>
                <w:b/>
              </w:rPr>
              <w:t>/2</w:t>
            </w:r>
            <w:r>
              <w:rPr>
                <w:b/>
              </w:rPr>
              <w:t>3</w:t>
            </w:r>
            <w:r w:rsidRPr="003D3B9B">
              <w:rPr>
                <w:b/>
              </w:rPr>
              <w:t>/21</w:t>
            </w:r>
            <w:r w:rsidRPr="003D3B9B">
              <w:rPr>
                <w:b/>
              </w:rPr>
              <w:br/>
            </w:r>
            <w:r w:rsidRPr="003D3B9B">
              <w:rPr>
                <w:bCs/>
              </w:rPr>
              <w:t>10:00 a.m.</w:t>
            </w:r>
            <w:r w:rsidRPr="003D3B9B">
              <w:rPr>
                <w:bCs/>
              </w:rPr>
              <w:br/>
              <w:t>ALJ Lau</w:t>
            </w:r>
          </w:p>
          <w:p w:rsidR="00CC5EDD" w:rsidP="00CC5EDD" w:rsidRDefault="00CC5EDD" w14:paraId="7598462B" w14:textId="77777777">
            <w:pPr>
              <w:rPr>
                <w:b/>
              </w:rPr>
            </w:pPr>
            <w:r w:rsidRPr="003D3B9B">
              <w:rPr>
                <w:bCs/>
              </w:rPr>
              <w:t>Comr Guzman Aceves</w:t>
            </w:r>
          </w:p>
        </w:tc>
        <w:tc>
          <w:tcPr>
            <w:tcW w:w="8622" w:type="dxa"/>
            <w:gridSpan w:val="3"/>
          </w:tcPr>
          <w:p w:rsidRPr="003D3B9B" w:rsidR="00CC5EDD" w:rsidP="00CC5EDD" w:rsidRDefault="00CC5EDD" w14:paraId="6DC8CA8B" w14:textId="77777777">
            <w:pPr>
              <w:rPr>
                <w:b/>
              </w:rPr>
            </w:pPr>
            <w:r w:rsidRPr="003D3B9B">
              <w:rPr>
                <w:b/>
              </w:rPr>
              <w:t xml:space="preserve">A.20-12-009 (PHC) - </w:t>
            </w:r>
            <w:r w:rsidRPr="003D3B9B">
              <w:t>Application of Varcomm Broadband, Inc. for a Certificate of Public Convenience and Necessity to Provide Facilities-Based and Resold Local Exchange Services and Interexchange Services.</w:t>
            </w:r>
          </w:p>
          <w:p w:rsidR="00CC5EDD" w:rsidP="00CC5EDD" w:rsidRDefault="00CC5EDD" w14:paraId="4B0F1821" w14:textId="77777777">
            <w:pPr>
              <w:rPr>
                <w:b/>
              </w:rPr>
            </w:pPr>
            <w:r w:rsidRPr="003D3B9B">
              <w:rPr>
                <w:b/>
                <w:i/>
                <w:iCs/>
              </w:rPr>
              <w:t>Call-In Number:</w:t>
            </w:r>
            <w:r w:rsidRPr="003D3B9B">
              <w:rPr>
                <w:b/>
              </w:rPr>
              <w:t xml:space="preserve"> </w:t>
            </w:r>
            <w:r w:rsidRPr="003D3B9B">
              <w:rPr>
                <w:b/>
                <w:bCs/>
              </w:rPr>
              <w:t>866-711-5820</w:t>
            </w:r>
            <w:r w:rsidRPr="003D3B9B">
              <w:rPr>
                <w:b/>
                <w:i/>
                <w:iCs/>
              </w:rPr>
              <w:br/>
              <w:t xml:space="preserve">Participant Passcode: </w:t>
            </w:r>
            <w:r w:rsidRPr="003D3B9B">
              <w:rPr>
                <w:b/>
                <w:bCs/>
              </w:rPr>
              <w:t>8387513</w:t>
            </w:r>
          </w:p>
        </w:tc>
      </w:tr>
      <w:tr w:rsidR="00CC5EDD" w:rsidTr="00CC5EDD" w14:paraId="71970D7C" w14:textId="77777777">
        <w:trPr>
          <w:cantSplit/>
        </w:trPr>
        <w:tc>
          <w:tcPr>
            <w:tcW w:w="1548" w:type="dxa"/>
            <w:gridSpan w:val="2"/>
          </w:tcPr>
          <w:p w:rsidR="00CC5EDD" w:rsidP="00CC5EDD" w:rsidRDefault="00CC5EDD" w14:paraId="0E7FC2E6" w14:textId="77777777">
            <w:pPr>
              <w:rPr>
                <w:b/>
              </w:rPr>
            </w:pPr>
          </w:p>
        </w:tc>
        <w:tc>
          <w:tcPr>
            <w:tcW w:w="8622" w:type="dxa"/>
            <w:gridSpan w:val="3"/>
          </w:tcPr>
          <w:p w:rsidR="00CC5EDD" w:rsidP="00CC5EDD" w:rsidRDefault="00CC5EDD" w14:paraId="5664BC42" w14:textId="77777777">
            <w:pPr>
              <w:rPr>
                <w:b/>
              </w:rPr>
            </w:pPr>
          </w:p>
        </w:tc>
      </w:tr>
      <w:tr w:rsidR="00CC5EDD" w:rsidTr="00CC5EDD" w14:paraId="36BB6C98" w14:textId="77777777">
        <w:trPr>
          <w:cantSplit/>
        </w:trPr>
        <w:tc>
          <w:tcPr>
            <w:tcW w:w="1548" w:type="dxa"/>
            <w:gridSpan w:val="2"/>
          </w:tcPr>
          <w:p w:rsidR="00CC5EDD" w:rsidP="00CC5EDD" w:rsidRDefault="00CC5EDD" w14:paraId="4AED4243"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t>Comr Batjer</w:t>
            </w:r>
          </w:p>
        </w:tc>
        <w:tc>
          <w:tcPr>
            <w:tcW w:w="8622" w:type="dxa"/>
            <w:gridSpan w:val="3"/>
          </w:tcPr>
          <w:p w:rsidRPr="007C66AB" w:rsidR="00CC5EDD" w:rsidP="00CC5EDD" w:rsidRDefault="00CC5EDD" w14:paraId="0B13D3B1"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sidRPr="00F309D3">
              <w:rPr>
                <w:bCs/>
              </w:rPr>
              <w:t>Application of Pacific Gas and Electric Company to Recover Insurance Costs Recorded in the Wildfire Expense Memorandum Account. (U39M)</w:t>
            </w:r>
          </w:p>
          <w:p w:rsidRPr="007C66AB" w:rsidR="00CC5EDD" w:rsidP="00CC5EDD" w:rsidRDefault="00CC5EDD" w14:paraId="12ACEE7E" w14:textId="77777777">
            <w:pPr>
              <w:rPr>
                <w:b/>
                <w:i/>
                <w:iCs/>
              </w:rPr>
            </w:pPr>
            <w:r w:rsidRPr="007C66AB">
              <w:rPr>
                <w:b/>
                <w:i/>
                <w:iCs/>
              </w:rPr>
              <w:t xml:space="preserve">Webex:  </w:t>
            </w:r>
            <w:hyperlink w:history="1" r:id="rId28">
              <w:r w:rsidRPr="00F309D3">
                <w:rPr>
                  <w:rStyle w:val="Hyperlink"/>
                  <w:b/>
                </w:rPr>
                <w:t>https://cpuc.webex.com/cpuc/onstage/g.php?MTID=ee8c7101528ef7ccc70a0d28994cfabc9</w:t>
              </w:r>
            </w:hyperlink>
            <w:r w:rsidRPr="007C66AB">
              <w:rPr>
                <w:b/>
                <w:i/>
                <w:iCs/>
              </w:rPr>
              <w:t xml:space="preserve"> </w:t>
            </w:r>
          </w:p>
          <w:p w:rsidRPr="00F309D3" w:rsidR="00CC5EDD" w:rsidP="00CC5EDD" w:rsidRDefault="00CC5EDD" w14:paraId="0F460C4D" w14:textId="77777777">
            <w:pPr>
              <w:rPr>
                <w:b/>
                <w:bCs/>
                <w:i/>
                <w:iCs/>
              </w:rPr>
            </w:pPr>
            <w:r w:rsidRPr="00F309D3">
              <w:rPr>
                <w:b/>
                <w:bCs/>
                <w:i/>
                <w:iCs/>
              </w:rPr>
              <w:t xml:space="preserve">Access Code: </w:t>
            </w:r>
            <w:r w:rsidRPr="00F309D3">
              <w:rPr>
                <w:b/>
                <w:bCs/>
              </w:rPr>
              <w:t>146 133 2376</w:t>
            </w:r>
          </w:p>
          <w:p w:rsidR="00CC5EDD" w:rsidP="00CC5EDD" w:rsidRDefault="00CC5EDD" w14:paraId="0D52A61D" w14:textId="77777777">
            <w:pPr>
              <w:rPr>
                <w:b/>
              </w:rPr>
            </w:pPr>
            <w:r>
              <w:rPr>
                <w:b/>
              </w:rPr>
              <w:t>(Also April 28, 2021)</w:t>
            </w:r>
          </w:p>
        </w:tc>
      </w:tr>
      <w:tr w:rsidR="00CC5EDD" w:rsidTr="00CC5EDD" w14:paraId="4C8F07F2" w14:textId="77777777">
        <w:trPr>
          <w:cantSplit/>
        </w:trPr>
        <w:tc>
          <w:tcPr>
            <w:tcW w:w="1548" w:type="dxa"/>
            <w:gridSpan w:val="2"/>
          </w:tcPr>
          <w:p w:rsidR="00CC5EDD" w:rsidP="00CC5EDD" w:rsidRDefault="00CC5EDD" w14:paraId="4F41D6B0" w14:textId="77777777">
            <w:pPr>
              <w:rPr>
                <w:b/>
              </w:rPr>
            </w:pPr>
          </w:p>
        </w:tc>
        <w:tc>
          <w:tcPr>
            <w:tcW w:w="8622" w:type="dxa"/>
            <w:gridSpan w:val="3"/>
          </w:tcPr>
          <w:p w:rsidR="00CC5EDD" w:rsidP="00CC5EDD" w:rsidRDefault="00CC5EDD" w14:paraId="2BD6051E" w14:textId="77777777">
            <w:pPr>
              <w:rPr>
                <w:b/>
              </w:rPr>
            </w:pPr>
          </w:p>
        </w:tc>
      </w:tr>
      <w:tr w:rsidR="00CC5EDD" w:rsidTr="00CC5EDD" w14:paraId="2FDA862D" w14:textId="77777777">
        <w:trPr>
          <w:cantSplit/>
        </w:trPr>
        <w:tc>
          <w:tcPr>
            <w:tcW w:w="1548" w:type="dxa"/>
            <w:gridSpan w:val="2"/>
          </w:tcPr>
          <w:p w:rsidR="00CC5EDD" w:rsidP="00CC5EDD" w:rsidRDefault="00CC5EDD" w14:paraId="2630A3A9"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t>Comr Batjer</w:t>
            </w:r>
          </w:p>
        </w:tc>
        <w:tc>
          <w:tcPr>
            <w:tcW w:w="8622" w:type="dxa"/>
            <w:gridSpan w:val="3"/>
          </w:tcPr>
          <w:p w:rsidRPr="00F309D3" w:rsidR="00CC5EDD" w:rsidP="00CC5EDD" w:rsidRDefault="00CC5EDD" w14:paraId="33034E95" w14:textId="77777777">
            <w:pPr>
              <w:rPr>
                <w:b/>
              </w:rPr>
            </w:pPr>
            <w:r w:rsidRPr="00F309D3">
              <w:rPr>
                <w:b/>
              </w:rPr>
              <w:t xml:space="preserve">A.20-02-004 (EH) </w:t>
            </w:r>
            <w:r w:rsidRPr="00F309D3">
              <w:t>Application of Pacific Gas and Electric Company to Recover Insurance Costs Recorded in the Wildfire Expense Memorandum Account. (U39M)</w:t>
            </w:r>
          </w:p>
          <w:p w:rsidRPr="00F309D3" w:rsidR="00CC5EDD" w:rsidP="00CC5EDD" w:rsidRDefault="00CC5EDD" w14:paraId="20EA68D9" w14:textId="77777777">
            <w:pPr>
              <w:rPr>
                <w:b/>
                <w:i/>
                <w:iCs/>
              </w:rPr>
            </w:pPr>
            <w:r w:rsidRPr="00F309D3">
              <w:rPr>
                <w:b/>
                <w:i/>
                <w:iCs/>
              </w:rPr>
              <w:t xml:space="preserve">Webex:  </w:t>
            </w:r>
            <w:hyperlink w:history="1" r:id="rId29">
              <w:r w:rsidRPr="00F309D3">
                <w:rPr>
                  <w:rStyle w:val="Hyperlink"/>
                  <w:b/>
                </w:rPr>
                <w:t>https://cpuc.webex.com/cpuc/onstage/g.php?MTID=ee088cbf9965dc223d05ca855ef617ad8</w:t>
              </w:r>
            </w:hyperlink>
            <w:r w:rsidRPr="00F309D3">
              <w:rPr>
                <w:b/>
                <w:i/>
                <w:iCs/>
              </w:rPr>
              <w:t xml:space="preserve"> </w:t>
            </w:r>
          </w:p>
          <w:p w:rsidR="00CC5EDD" w:rsidP="00CC5EDD" w:rsidRDefault="00CC5EDD" w14:paraId="5BC50195" w14:textId="77777777">
            <w:pPr>
              <w:rPr>
                <w:b/>
              </w:rPr>
            </w:pPr>
            <w:r w:rsidRPr="00F309D3">
              <w:rPr>
                <w:b/>
                <w:bCs/>
                <w:i/>
                <w:iCs/>
              </w:rPr>
              <w:t xml:space="preserve">Access Code: </w:t>
            </w:r>
            <w:r w:rsidRPr="00F309D3">
              <w:rPr>
                <w:b/>
                <w:bCs/>
              </w:rPr>
              <w:t>146 740 2013</w:t>
            </w:r>
          </w:p>
        </w:tc>
      </w:tr>
      <w:tr w:rsidR="00CC5EDD" w:rsidTr="00CC5EDD" w14:paraId="5957A58A" w14:textId="77777777">
        <w:trPr>
          <w:cantSplit/>
        </w:trPr>
        <w:tc>
          <w:tcPr>
            <w:tcW w:w="1548" w:type="dxa"/>
            <w:gridSpan w:val="2"/>
          </w:tcPr>
          <w:p w:rsidR="00CC5EDD" w:rsidP="00CC5EDD" w:rsidRDefault="00CC5EDD" w14:paraId="6D5A260A" w14:textId="77777777">
            <w:pPr>
              <w:rPr>
                <w:b/>
              </w:rPr>
            </w:pPr>
          </w:p>
        </w:tc>
        <w:tc>
          <w:tcPr>
            <w:tcW w:w="8622" w:type="dxa"/>
            <w:gridSpan w:val="3"/>
          </w:tcPr>
          <w:p w:rsidR="00CC5EDD" w:rsidP="00CC5EDD" w:rsidRDefault="00CC5EDD" w14:paraId="36724897" w14:textId="77777777">
            <w:pPr>
              <w:rPr>
                <w:b/>
              </w:rPr>
            </w:pPr>
          </w:p>
        </w:tc>
      </w:tr>
    </w:tbl>
    <w:p w:rsidRPr="004C7738" w:rsidR="007507C4" w:rsidP="00CC5EDD" w:rsidRDefault="00CC5EDD" w14:paraId="0A1C399F" w14:textId="229E4310">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35008F"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2A38D1" w:rsidR="00B974A1" w:rsidP="00B974A1" w:rsidRDefault="00891C10" w14:paraId="2588B8B1" w14:textId="092211DB">
      <w:pPr>
        <w:spacing w:before="60" w:after="240"/>
        <w:jc w:val="center"/>
        <w:rPr>
          <w:rFonts w:eastAsia="Times New Roman" w:cs="Times New Roman"/>
          <w:b/>
          <w:sz w:val="28"/>
          <w:szCs w:val="20"/>
        </w:rPr>
      </w:pPr>
      <w:bookmarkStart w:name="P6OtherPublicMeetings" w:id="13"/>
      <w:r w:rsidRPr="004C7738">
        <w:rPr>
          <w:rFonts w:eastAsia="Times New Roman" w:cs="Times New Roman"/>
          <w:b/>
          <w:sz w:val="28"/>
          <w:szCs w:val="20"/>
        </w:rPr>
        <w:t>OTHER PUBLIC MEETINGS</w:t>
      </w:r>
      <w:bookmarkEnd w:id="13"/>
    </w:p>
    <w:p w:rsidRPr="00EF24B7" w:rsidR="00091475" w:rsidP="0035008F" w:rsidRDefault="00091475" w14:paraId="1027FDB3" w14:textId="3BEB80CD">
      <w:pPr>
        <w:pStyle w:val="Heading3"/>
        <w:keepNext w:val="0"/>
        <w:rPr>
          <w:i w:val="0"/>
          <w:iCs/>
        </w:rPr>
      </w:pPr>
      <w:r w:rsidRPr="00EF24B7">
        <w:rPr>
          <w:i w:val="0"/>
          <w:iCs/>
        </w:rPr>
        <w:t xml:space="preserve">Public Webinar Notice: </w:t>
      </w:r>
      <w:r>
        <w:rPr>
          <w:i w:val="0"/>
          <w:iCs/>
        </w:rPr>
        <w:t>CPUC</w:t>
      </w:r>
      <w:r w:rsidRPr="00091475">
        <w:rPr>
          <w:i w:val="0"/>
          <w:iCs/>
        </w:rPr>
        <w:t xml:space="preserve"> To Hold Public Meeting On 2020 Southern California Edison Public Safety Power Shutoff Performance</w:t>
      </w:r>
    </w:p>
    <w:tbl>
      <w:tblPr>
        <w:tblW w:w="9930" w:type="dxa"/>
        <w:tblInd w:w="-8" w:type="dxa"/>
        <w:tblCellMar>
          <w:left w:w="0" w:type="dxa"/>
          <w:right w:w="0" w:type="dxa"/>
        </w:tblCellMar>
        <w:tblLook w:val="04A0" w:firstRow="1" w:lastRow="0" w:firstColumn="1" w:lastColumn="0" w:noHBand="0" w:noVBand="1"/>
      </w:tblPr>
      <w:tblGrid>
        <w:gridCol w:w="1888"/>
        <w:gridCol w:w="8042"/>
      </w:tblGrid>
      <w:tr w:rsidR="00091475" w:rsidTr="00874798" w14:paraId="5B89E897" w14:textId="77777777">
        <w:trPr>
          <w:trHeight w:val="547"/>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91475" w:rsidP="0035008F" w:rsidRDefault="00091475" w14:paraId="09D7EB33" w14:textId="77777777">
            <w:pPr>
              <w:rPr>
                <w:rFonts w:eastAsia="Calibri"/>
              </w:rPr>
            </w:pPr>
            <w:r w:rsidRPr="0080453C">
              <w:rPr>
                <w:b/>
                <w:bCs/>
              </w:rPr>
              <w:t xml:space="preserve">January </w:t>
            </w:r>
            <w:r>
              <w:rPr>
                <w:b/>
                <w:bCs/>
              </w:rPr>
              <w:t>26</w:t>
            </w:r>
            <w:r w:rsidRPr="0080453C">
              <w:rPr>
                <w:b/>
                <w:bCs/>
              </w:rPr>
              <w:t>, 2021</w:t>
            </w:r>
            <w:r>
              <w:br/>
            </w:r>
            <w:r>
              <w:rPr>
                <w:rFonts w:eastAsia="Calibri"/>
              </w:rPr>
              <w:t>2pm – 4pm</w:t>
            </w:r>
          </w:p>
          <w:p w:rsidR="00091475" w:rsidP="0035008F" w:rsidRDefault="00091475" w14:paraId="6C9EC905" w14:textId="77777777">
            <w:pPr>
              <w:rPr>
                <w:rFonts w:eastAsia="Calibri"/>
              </w:rPr>
            </w:pPr>
          </w:p>
          <w:p w:rsidR="00091475" w:rsidP="0035008F" w:rsidRDefault="00091475" w14:paraId="2292A840" w14:textId="77777777">
            <w:pPr>
              <w:rPr>
                <w:rFonts w:eastAsia="Calibri" w:cs="Times New Roman"/>
                <w:szCs w:val="20"/>
              </w:rPr>
            </w:pPr>
            <w:r w:rsidRPr="00091475">
              <w:rPr>
                <w:rFonts w:eastAsia="Calibri" w:cs="Times New Roman"/>
                <w:b/>
                <w:bCs/>
                <w:szCs w:val="20"/>
              </w:rPr>
              <w:t>Note:</w:t>
            </w:r>
            <w:r w:rsidRPr="00091475">
              <w:rPr>
                <w:rFonts w:eastAsia="Calibri" w:cs="Times New Roman"/>
                <w:szCs w:val="20"/>
              </w:rPr>
              <w:t xml:space="preserve"> </w:t>
            </w:r>
          </w:p>
          <w:p w:rsidR="00091475" w:rsidP="0035008F" w:rsidRDefault="00091475" w14:paraId="693C859B" w14:textId="6F4D5439">
            <w:pPr>
              <w:rPr>
                <w:rFonts w:ascii="Calibri" w:hAnsi="Calibri" w:eastAsia="Calibri"/>
                <w:sz w:val="22"/>
              </w:rPr>
            </w:pPr>
            <w:r w:rsidRPr="00091475">
              <w:rPr>
                <w:rFonts w:eastAsia="Calibri" w:cs="Times New Roman"/>
                <w:szCs w:val="20"/>
              </w:rPr>
              <w:t>Although a quorum of Commissioners, their advisors or other decision-</w:t>
            </w:r>
            <w:r w:rsidRPr="00091475">
              <w:rPr>
                <w:rFonts w:eastAsia="Calibri" w:cs="Times New Roman"/>
                <w:szCs w:val="20"/>
              </w:rPr>
              <w:lastRenderedPageBreak/>
              <w:t>makers may be present, no action will be taken at this event.</w:t>
            </w:r>
          </w:p>
        </w:tc>
        <w:tc>
          <w:tcPr>
            <w:tcW w:w="804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91475" w:rsidR="00091475" w:rsidP="0035008F" w:rsidRDefault="00091475" w14:paraId="5DFD5BE7" w14:textId="0ADBB4F3">
            <w:pPr>
              <w:rPr>
                <w:rStyle w:val="Hyperlink1"/>
                <w:b/>
                <w:bCs/>
                <w:color w:val="auto"/>
                <w:u w:val="none"/>
              </w:rPr>
            </w:pPr>
            <w:r>
              <w:rPr>
                <w:b/>
                <w:bCs/>
              </w:rPr>
              <w:lastRenderedPageBreak/>
              <w:t xml:space="preserve">Webcast Information: </w:t>
            </w:r>
            <w:hyperlink w:history="1" r:id="rId30">
              <w:r w:rsidRPr="000D63F0">
                <w:rPr>
                  <w:rStyle w:val="Hyperlink1"/>
                </w:rPr>
                <w:t>www.adminmonitor.com/ca/cpuc</w:t>
              </w:r>
            </w:hyperlink>
            <w:r>
              <w:t xml:space="preserve"> </w:t>
            </w:r>
            <w:r w:rsidRPr="001D07F1">
              <w:rPr>
                <w:rStyle w:val="Hyperlink1"/>
              </w:rPr>
              <w:t xml:space="preserve"> </w:t>
            </w:r>
          </w:p>
          <w:p w:rsidR="00091475" w:rsidP="0035008F" w:rsidRDefault="00091475" w14:paraId="47806BDE" w14:textId="77777777">
            <w:pPr>
              <w:rPr>
                <w:b/>
                <w:bCs/>
              </w:rPr>
            </w:pPr>
          </w:p>
          <w:p w:rsidR="00091475" w:rsidP="0035008F" w:rsidRDefault="00091475" w14:paraId="24B704D5" w14:textId="4D87CD99">
            <w:pPr>
              <w:rPr>
                <w:b/>
                <w:bCs/>
              </w:rPr>
            </w:pPr>
            <w:r>
              <w:rPr>
                <w:b/>
                <w:bCs/>
              </w:rPr>
              <w:t>Conference Call in Information:</w:t>
            </w:r>
          </w:p>
          <w:p w:rsidR="00091475" w:rsidP="0035008F" w:rsidRDefault="00091475" w14:paraId="6DE74E21" w14:textId="77777777">
            <w:pPr>
              <w:rPr>
                <w:b/>
                <w:bCs/>
              </w:rPr>
            </w:pPr>
          </w:p>
          <w:p w:rsidR="00091475" w:rsidP="0035008F" w:rsidRDefault="00091475" w14:paraId="1C412969" w14:textId="60600249">
            <w:r w:rsidRPr="00EF24B7">
              <w:rPr>
                <w:b/>
                <w:bCs/>
              </w:rPr>
              <w:t>Call-in number:</w:t>
            </w:r>
            <w:r>
              <w:t xml:space="preserve"> 800-857-1917</w:t>
            </w:r>
          </w:p>
          <w:p w:rsidR="00091475" w:rsidP="0035008F" w:rsidRDefault="00091475" w14:paraId="0ADE664F" w14:textId="75ABD008">
            <w:r w:rsidRPr="00EF24B7">
              <w:rPr>
                <w:b/>
                <w:bCs/>
              </w:rPr>
              <w:t>Call-in access code</w:t>
            </w:r>
            <w:r w:rsidRPr="00EF24B7">
              <w:t>:</w:t>
            </w:r>
            <w:r>
              <w:t>5180519#</w:t>
            </w:r>
          </w:p>
          <w:p w:rsidR="00091475" w:rsidP="0035008F" w:rsidRDefault="00091475" w14:paraId="11078AEA" w14:textId="77777777"/>
          <w:p w:rsidR="00091475" w:rsidP="0035008F" w:rsidRDefault="00091475" w14:paraId="6968FEE8" w14:textId="689EE98C">
            <w:r w:rsidRPr="007D4288">
              <w:rPr>
                <w:b/>
                <w:bCs/>
              </w:rPr>
              <w:t>Contact</w:t>
            </w:r>
            <w:r>
              <w:t xml:space="preserve">: </w:t>
            </w:r>
            <w:hyperlink w:history="1" r:id="rId31">
              <w:r w:rsidRPr="000D63F0">
                <w:rPr>
                  <w:rStyle w:val="Hyperlink1"/>
                </w:rPr>
                <w:t>Anthony.Noll@cpuc.ca.gov</w:t>
              </w:r>
            </w:hyperlink>
            <w:r>
              <w:t xml:space="preserve"> </w:t>
            </w:r>
          </w:p>
          <w:p w:rsidR="00091475" w:rsidP="0035008F" w:rsidRDefault="00091475" w14:paraId="33729340" w14:textId="77777777"/>
          <w:p w:rsidRPr="007D4288" w:rsidR="00091475" w:rsidP="0035008F" w:rsidRDefault="00091475" w14:paraId="7C080A8E" w14:textId="5242C5DF">
            <w:r w:rsidRPr="007D4288">
              <w:rPr>
                <w:b/>
                <w:bCs/>
              </w:rPr>
              <w:t>More information</w:t>
            </w:r>
            <w:r>
              <w:t xml:space="preserve">: </w:t>
            </w:r>
            <w:hyperlink w:history="1" r:id="rId32">
              <w:r w:rsidRPr="000D63F0">
                <w:rPr>
                  <w:rStyle w:val="Hyperlink1"/>
                </w:rPr>
                <w:t>www.cpuc.ca.gov/PSPS</w:t>
              </w:r>
            </w:hyperlink>
            <w:r>
              <w:t xml:space="preserve"> </w:t>
            </w:r>
          </w:p>
        </w:tc>
      </w:tr>
    </w:tbl>
    <w:p w:rsidRPr="00C13190" w:rsidR="00091475" w:rsidP="0035008F" w:rsidRDefault="00091475" w14:paraId="67FDD6D8" w14:textId="77777777">
      <w:pPr>
        <w:rPr>
          <w:sz w:val="28"/>
          <w:szCs w:val="28"/>
        </w:rPr>
      </w:pPr>
    </w:p>
    <w:p w:rsidRPr="00EF24B7" w:rsidR="00D40ED1" w:rsidP="0035008F" w:rsidRDefault="00D40ED1" w14:paraId="5875B494" w14:textId="351BBD90">
      <w:pPr>
        <w:pStyle w:val="Heading3"/>
        <w:keepNext w:val="0"/>
        <w:rPr>
          <w:i w:val="0"/>
          <w:iCs/>
        </w:rPr>
      </w:pPr>
      <w:r w:rsidRPr="00EF24B7">
        <w:rPr>
          <w:i w:val="0"/>
          <w:iCs/>
        </w:rPr>
        <w:t xml:space="preserve">Public Webinar Notice: </w:t>
      </w:r>
      <w:r w:rsidRPr="00D40ED1">
        <w:rPr>
          <w:i w:val="0"/>
          <w:iCs/>
        </w:rPr>
        <w:t>Sempra RAMP - Pre-RAMP Filing Workshop #2</w:t>
      </w:r>
    </w:p>
    <w:tbl>
      <w:tblPr>
        <w:tblW w:w="9930" w:type="dxa"/>
        <w:tblInd w:w="-8" w:type="dxa"/>
        <w:tblCellMar>
          <w:left w:w="0" w:type="dxa"/>
          <w:right w:w="0" w:type="dxa"/>
        </w:tblCellMar>
        <w:tblLook w:val="04A0" w:firstRow="1" w:lastRow="0" w:firstColumn="1" w:lastColumn="0" w:noHBand="0" w:noVBand="1"/>
      </w:tblPr>
      <w:tblGrid>
        <w:gridCol w:w="1888"/>
        <w:gridCol w:w="8042"/>
      </w:tblGrid>
      <w:tr w:rsidR="00D40ED1" w:rsidTr="00A47170" w14:paraId="1A4138DE" w14:textId="77777777">
        <w:trPr>
          <w:trHeight w:val="1249"/>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091475" w:rsidR="00091475" w:rsidP="0035008F" w:rsidRDefault="00D40ED1" w14:paraId="369D76EB" w14:textId="04A4F8A9">
            <w:r w:rsidRPr="0080453C">
              <w:rPr>
                <w:b/>
                <w:bCs/>
              </w:rPr>
              <w:t xml:space="preserve">January </w:t>
            </w:r>
            <w:r>
              <w:rPr>
                <w:b/>
                <w:bCs/>
              </w:rPr>
              <w:t>27</w:t>
            </w:r>
            <w:r w:rsidRPr="0080453C">
              <w:rPr>
                <w:b/>
                <w:bCs/>
              </w:rPr>
              <w:t>, 2021</w:t>
            </w:r>
            <w:r>
              <w:br/>
              <w:t>10am – 4:30pm</w:t>
            </w:r>
          </w:p>
        </w:tc>
        <w:tc>
          <w:tcPr>
            <w:tcW w:w="804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D40ED1" w:rsidP="0035008F" w:rsidRDefault="00D40ED1" w14:paraId="51E7F774" w14:textId="77777777">
            <w:pPr>
              <w:rPr>
                <w:b/>
                <w:bCs/>
              </w:rPr>
            </w:pPr>
            <w:r>
              <w:rPr>
                <w:b/>
                <w:bCs/>
              </w:rPr>
              <w:t>Webcast Information:</w:t>
            </w:r>
          </w:p>
          <w:p w:rsidRPr="00FC4EE0" w:rsidR="00D40ED1" w:rsidP="0035008F" w:rsidRDefault="00CC5EDD" w14:paraId="4B0CEE10" w14:textId="695B4FD9">
            <w:pPr>
              <w:rPr>
                <w:rStyle w:val="Hyperlink1"/>
              </w:rPr>
            </w:pPr>
            <w:hyperlink w:history="1" r:id="rId33">
              <w:r w:rsidRPr="00FC4EE0" w:rsidR="00D40ED1">
                <w:rPr>
                  <w:rStyle w:val="Hyperlink1"/>
                </w:rPr>
                <w:t>https://cpuc.webex.com/cpuc/onstage/g.php?MTID=e489645e58f0894a531fed0c52448199d</w:t>
              </w:r>
            </w:hyperlink>
            <w:r w:rsidRPr="00FC4EE0" w:rsidR="00D40ED1">
              <w:rPr>
                <w:rStyle w:val="Hyperlink1"/>
              </w:rPr>
              <w:t xml:space="preserve">  </w:t>
            </w:r>
          </w:p>
          <w:p w:rsidRPr="007D4288" w:rsidR="00D40ED1" w:rsidP="0035008F" w:rsidRDefault="00D40ED1" w14:paraId="4A15BC3F" w14:textId="39425BE7">
            <w:r w:rsidRPr="007D4288">
              <w:rPr>
                <w:b/>
                <w:bCs/>
              </w:rPr>
              <w:t xml:space="preserve">Webinar ID: </w:t>
            </w:r>
            <w:r w:rsidRPr="00FC4EE0" w:rsidR="00FC4EE0">
              <w:t>146 632 4745</w:t>
            </w:r>
          </w:p>
          <w:p w:rsidR="00D40ED1" w:rsidP="0035008F" w:rsidRDefault="00D40ED1" w14:paraId="3EE38DF6" w14:textId="77777777">
            <w:pPr>
              <w:rPr>
                <w:b/>
                <w:bCs/>
              </w:rPr>
            </w:pPr>
          </w:p>
          <w:p w:rsidR="00D40ED1" w:rsidP="0035008F" w:rsidRDefault="00D40ED1" w14:paraId="3AC9DE60" w14:textId="77777777">
            <w:pPr>
              <w:rPr>
                <w:b/>
                <w:bCs/>
              </w:rPr>
            </w:pPr>
            <w:r>
              <w:rPr>
                <w:b/>
                <w:bCs/>
              </w:rPr>
              <w:t>Conference Call in Information:</w:t>
            </w:r>
          </w:p>
          <w:p w:rsidR="00632F8C" w:rsidP="0035008F" w:rsidRDefault="00D40ED1" w14:paraId="37602466" w14:textId="77777777">
            <w:r w:rsidRPr="00EF24B7">
              <w:rPr>
                <w:b/>
                <w:bCs/>
              </w:rPr>
              <w:t>Call-in number:</w:t>
            </w:r>
            <w:r>
              <w:t xml:space="preserve"> </w:t>
            </w:r>
            <w:r w:rsidRPr="00E33180" w:rsidR="00E33180">
              <w:t>1-855-282-6330</w:t>
            </w:r>
          </w:p>
          <w:p w:rsidR="00D40ED1" w:rsidP="0035008F" w:rsidRDefault="00D40ED1" w14:paraId="4FCDD582" w14:textId="3D5D17A0">
            <w:r w:rsidRPr="00EF24B7">
              <w:rPr>
                <w:b/>
                <w:bCs/>
              </w:rPr>
              <w:t>Call-in access code</w:t>
            </w:r>
            <w:r w:rsidRPr="00EF24B7">
              <w:t xml:space="preserve">: </w:t>
            </w:r>
            <w:r w:rsidRPr="00FC4EE0" w:rsidR="00FC4EE0">
              <w:t>146 632 4745</w:t>
            </w:r>
          </w:p>
          <w:p w:rsidR="00D40ED1" w:rsidP="0035008F" w:rsidRDefault="00D40ED1" w14:paraId="2684C474" w14:textId="77777777"/>
          <w:p w:rsidRPr="007D4288" w:rsidR="00D40ED1" w:rsidP="0035008F" w:rsidRDefault="00D40ED1" w14:paraId="6EF0783A" w14:textId="7811A441">
            <w:r w:rsidRPr="007D4288">
              <w:rPr>
                <w:b/>
                <w:bCs/>
              </w:rPr>
              <w:t>Contact</w:t>
            </w:r>
            <w:r>
              <w:t xml:space="preserve">: </w:t>
            </w:r>
            <w:r w:rsidRPr="00E33180" w:rsidR="00E33180">
              <w:t>Ed Charkowicz</w:t>
            </w:r>
            <w:r w:rsidR="00E33180">
              <w:t xml:space="preserve"> at </w:t>
            </w:r>
            <w:hyperlink w:history="1" r:id="rId34">
              <w:r w:rsidRPr="00FC4EE0" w:rsidR="00E33180">
                <w:rPr>
                  <w:rStyle w:val="Hyperlink1"/>
                </w:rPr>
                <w:t>ed.charkowicz@cpuc.ca.gov</w:t>
              </w:r>
            </w:hyperlink>
            <w:r w:rsidR="00E33180">
              <w:t xml:space="preserve"> </w:t>
            </w:r>
            <w:r w:rsidRPr="00E33180" w:rsidR="00E33180">
              <w:t xml:space="preserve"> or </w:t>
            </w:r>
            <w:r w:rsidR="00E33180">
              <w:t xml:space="preserve">by phone at </w:t>
            </w:r>
            <w:r w:rsidRPr="00E33180" w:rsidR="00E33180">
              <w:t>415-703-2421</w:t>
            </w:r>
          </w:p>
        </w:tc>
      </w:tr>
    </w:tbl>
    <w:p w:rsidRPr="00C13190" w:rsidR="00D40ED1" w:rsidP="0035008F" w:rsidRDefault="00D40ED1" w14:paraId="07E43298" w14:textId="77777777">
      <w:pPr>
        <w:rPr>
          <w:sz w:val="28"/>
          <w:szCs w:val="28"/>
        </w:rPr>
      </w:pPr>
    </w:p>
    <w:p w:rsidRPr="00EB41F5" w:rsidR="0087736B" w:rsidP="0035008F" w:rsidRDefault="00534AD4" w14:paraId="768D36F5" w14:textId="4BBF04B5">
      <w:pPr>
        <w:pStyle w:val="Heading3"/>
        <w:keepNext w:val="0"/>
        <w:rPr>
          <w:i w:val="0"/>
        </w:rPr>
      </w:pPr>
      <w:r w:rsidRPr="00EB41F5">
        <w:rPr>
          <w:i w:val="0"/>
        </w:rPr>
        <w:t>Public</w:t>
      </w:r>
      <w:r>
        <w:rPr>
          <w:i w:val="0"/>
        </w:rPr>
        <w:t xml:space="preserve"> Webinar</w:t>
      </w:r>
      <w:r w:rsidRPr="00EB41F5" w:rsidR="0087736B">
        <w:rPr>
          <w:i w:val="0"/>
        </w:rPr>
        <w:t xml:space="preserve"> Notice: CPUC</w:t>
      </w:r>
      <w:r w:rsidR="0087736B">
        <w:rPr>
          <w:i w:val="0"/>
        </w:rPr>
        <w:t xml:space="preserve"> Environmental and Social Justice Action Plan – Workshop on 2021 Update</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87736B" w:rsidTr="00534AD4" w14:paraId="2099F05F" w14:textId="77777777">
        <w:trPr>
          <w:trHeight w:val="565"/>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87736B" w:rsidP="0035008F" w:rsidRDefault="0087736B" w14:paraId="2282391C" w14:textId="1DE2F21C">
            <w:r w:rsidRPr="00534AD4">
              <w:rPr>
                <w:b/>
                <w:bCs/>
              </w:rPr>
              <w:t>February 3, 2021</w:t>
            </w:r>
            <w:r w:rsidRPr="00EB41F5">
              <w:br/>
              <w:t xml:space="preserve">10am – </w:t>
            </w:r>
            <w:r>
              <w:t>3</w:t>
            </w:r>
            <w:r w:rsidRPr="00EB41F5">
              <w:t>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534AD4" w:rsidR="0087736B" w:rsidP="0035008F" w:rsidRDefault="00534AD4" w14:paraId="0854B0A2" w14:textId="25770666">
            <w:pPr>
              <w:rPr>
                <w:b/>
                <w:bCs/>
              </w:rPr>
            </w:pPr>
            <w:r>
              <w:rPr>
                <w:b/>
                <w:bCs/>
              </w:rPr>
              <w:t>WebEx Information:</w:t>
            </w:r>
            <w:r w:rsidRPr="00534AD4">
              <w:t xml:space="preserve"> contact</w:t>
            </w:r>
            <w:r w:rsidRPr="00EB41F5" w:rsidR="0087736B">
              <w:t xml:space="preserve"> </w:t>
            </w:r>
            <w:r>
              <w:t xml:space="preserve">Monica Palmeira at </w:t>
            </w:r>
            <w:hyperlink w:history="1" r:id="rId35">
              <w:r w:rsidRPr="007F3EC4">
                <w:rPr>
                  <w:rStyle w:val="Hyperlink1"/>
                </w:rPr>
                <w:t>Monica.Palmeira@cpuc.ca.gov</w:t>
              </w:r>
            </w:hyperlink>
            <w:r>
              <w:t xml:space="preserve"> </w:t>
            </w:r>
            <w:r w:rsidRPr="00EB41F5" w:rsidR="0087736B">
              <w:t xml:space="preserve"> </w:t>
            </w:r>
          </w:p>
          <w:p w:rsidRPr="00EB41F5" w:rsidR="00534AD4" w:rsidP="0035008F" w:rsidRDefault="0087736B" w14:paraId="2DAB52F3" w14:textId="03FC40E9">
            <w:r w:rsidRPr="00EB41F5">
              <w:rPr>
                <w:b/>
              </w:rPr>
              <w:t>More Information:</w:t>
            </w:r>
            <w:r w:rsidR="007F3EC4">
              <w:rPr>
                <w:b/>
              </w:rPr>
              <w:t xml:space="preserve"> </w:t>
            </w:r>
            <w:hyperlink w:history="1" r:id="rId36">
              <w:r w:rsidRPr="007F3EC4" w:rsidR="007F3EC4">
                <w:rPr>
                  <w:rStyle w:val="Hyperlink1"/>
                </w:rPr>
                <w:t>https://www.cpuc.ca.gov/esjactionplan</w:t>
              </w:r>
            </w:hyperlink>
          </w:p>
        </w:tc>
      </w:tr>
    </w:tbl>
    <w:p w:rsidRPr="00C13190" w:rsidR="00534AD4" w:rsidP="0035008F" w:rsidRDefault="00534AD4" w14:paraId="0CF62BCF" w14:textId="5AFB5547">
      <w:pPr>
        <w:rPr>
          <w:sz w:val="28"/>
          <w:szCs w:val="28"/>
        </w:rPr>
      </w:pPr>
    </w:p>
    <w:p w:rsidRPr="00EB41F5" w:rsidR="00534AD4" w:rsidP="0035008F" w:rsidRDefault="00534AD4" w14:paraId="572CE034" w14:textId="77777777">
      <w:pPr>
        <w:pStyle w:val="Heading3"/>
        <w:keepNext w:val="0"/>
        <w:rPr>
          <w:i w:val="0"/>
        </w:rPr>
      </w:pPr>
      <w:r w:rsidRPr="00EB41F5">
        <w:rPr>
          <w:i w:val="0"/>
        </w:rPr>
        <w:t>Public</w:t>
      </w:r>
      <w:r>
        <w:rPr>
          <w:i w:val="0"/>
        </w:rPr>
        <w:t xml:space="preserve"> Webinar</w:t>
      </w:r>
      <w:r w:rsidRPr="00EB41F5">
        <w:rPr>
          <w:i w:val="0"/>
        </w:rPr>
        <w:t xml:space="preserve"> Notice: CPUC</w:t>
      </w:r>
      <w:r>
        <w:rPr>
          <w:i w:val="0"/>
        </w:rPr>
        <w:t xml:space="preserve"> Environmental and Social Justice Action Plan – Workshop on 2021 Update</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534AD4" w:rsidTr="001C23AC" w14:paraId="4F307366" w14:textId="77777777">
        <w:trPr>
          <w:trHeight w:val="565"/>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534AD4" w:rsidP="0035008F" w:rsidRDefault="00534AD4" w14:paraId="6FA21390" w14:textId="63056999">
            <w:r w:rsidRPr="00534AD4">
              <w:rPr>
                <w:b/>
                <w:bCs/>
              </w:rPr>
              <w:t>February 4, 2021</w:t>
            </w:r>
            <w:r w:rsidRPr="00EB41F5">
              <w:br/>
              <w:t xml:space="preserve">10am – </w:t>
            </w:r>
            <w:r>
              <w:t>3</w:t>
            </w:r>
            <w:r w:rsidRPr="00EB41F5">
              <w:t>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534AD4" w:rsidR="00534AD4" w:rsidP="0035008F" w:rsidRDefault="00534AD4" w14:paraId="37D57200" w14:textId="77777777">
            <w:pPr>
              <w:rPr>
                <w:b/>
                <w:bCs/>
              </w:rPr>
            </w:pPr>
            <w:r>
              <w:rPr>
                <w:b/>
                <w:bCs/>
              </w:rPr>
              <w:t>WebEx Information:</w:t>
            </w:r>
            <w:r w:rsidRPr="00534AD4">
              <w:t xml:space="preserve"> contact</w:t>
            </w:r>
            <w:r w:rsidRPr="00EB41F5">
              <w:t xml:space="preserve"> </w:t>
            </w:r>
            <w:r>
              <w:t xml:space="preserve">Monica Palmeira at </w:t>
            </w:r>
            <w:hyperlink w:history="1" r:id="rId37">
              <w:r w:rsidRPr="007F3EC4">
                <w:rPr>
                  <w:rStyle w:val="Hyperlink1"/>
                </w:rPr>
                <w:t>Monica.Palmeira@cpuc.ca.gov</w:t>
              </w:r>
            </w:hyperlink>
            <w:r>
              <w:t xml:space="preserve"> </w:t>
            </w:r>
            <w:r w:rsidRPr="00EB41F5">
              <w:t xml:space="preserve"> </w:t>
            </w:r>
          </w:p>
          <w:p w:rsidRPr="00EB41F5" w:rsidR="00534AD4" w:rsidP="0035008F" w:rsidRDefault="00534AD4" w14:paraId="1283390D" w14:textId="77777777">
            <w:r w:rsidRPr="00EB41F5">
              <w:rPr>
                <w:b/>
              </w:rPr>
              <w:t xml:space="preserve">More Information: </w:t>
            </w:r>
            <w:r>
              <w:rPr>
                <w:b/>
              </w:rPr>
              <w:t xml:space="preserve"> </w:t>
            </w:r>
            <w:hyperlink w:history="1" r:id="rId38">
              <w:r w:rsidRPr="007F3EC4">
                <w:rPr>
                  <w:rStyle w:val="Hyperlink1"/>
                </w:rPr>
                <w:t>https://www.cpuc.ca.gov/esjactionplan</w:t>
              </w:r>
            </w:hyperlink>
          </w:p>
        </w:tc>
      </w:tr>
    </w:tbl>
    <w:p w:rsidR="0055517D" w:rsidP="0035008F" w:rsidRDefault="0055517D" w14:paraId="67618464" w14:textId="77777777">
      <w:pPr>
        <w:pStyle w:val="Heading3"/>
        <w:keepNext w:val="0"/>
        <w:rPr>
          <w:i w:val="0"/>
        </w:rPr>
      </w:pPr>
    </w:p>
    <w:p w:rsidRPr="00EB41F5" w:rsidR="0060606C" w:rsidP="0035008F" w:rsidRDefault="0060606C" w14:paraId="6991B30A" w14:textId="32A10C4C">
      <w:pPr>
        <w:pStyle w:val="Heading3"/>
        <w:keepNext w:val="0"/>
        <w:rPr>
          <w:i w:val="0"/>
        </w:rPr>
      </w:pPr>
      <w:r>
        <w:rPr>
          <w:i w:val="0"/>
        </w:rPr>
        <w:t>En Banc Webinar</w:t>
      </w:r>
      <w:r>
        <w:rPr>
          <w:i w:val="0"/>
          <w:iCs/>
        </w:rPr>
        <w:t xml:space="preserve"> Notice: CPUC</w:t>
      </w:r>
      <w:r>
        <w:rPr>
          <w:b w:val="0"/>
          <w:bCs/>
          <w:i w:val="0"/>
          <w:iCs/>
          <w:color w:val="000000"/>
        </w:rPr>
        <w:t xml:space="preserve"> </w:t>
      </w:r>
      <w:r>
        <w:rPr>
          <w:i w:val="0"/>
          <w:iCs/>
        </w:rPr>
        <w:t>Electric and Gas Rates and Costs En Banc </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60606C" w:rsidTr="005D5E4C" w14:paraId="30CFF569" w14:textId="77777777">
        <w:trPr>
          <w:trHeight w:val="259"/>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60606C" w:rsidP="0035008F" w:rsidRDefault="0060606C" w14:paraId="158E7202" w14:textId="511E3174">
            <w:r w:rsidRPr="00534AD4">
              <w:rPr>
                <w:b/>
                <w:bCs/>
              </w:rPr>
              <w:t xml:space="preserve">February </w:t>
            </w:r>
            <w:r>
              <w:rPr>
                <w:b/>
                <w:bCs/>
              </w:rPr>
              <w:t>2</w:t>
            </w:r>
            <w:r w:rsidRPr="00534AD4">
              <w:rPr>
                <w:b/>
                <w:bCs/>
              </w:rPr>
              <w:t>4, 2021</w:t>
            </w:r>
            <w:r w:rsidRPr="00EB41F5">
              <w:br/>
            </w:r>
            <w:r>
              <w:t>9:30 – 4pm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0606C" w:rsidP="0035008F" w:rsidRDefault="0060606C" w14:paraId="14B8755F" w14:textId="5CB4B301">
            <w:pPr>
              <w:rPr>
                <w:b/>
                <w:bCs/>
              </w:rPr>
            </w:pPr>
            <w:r>
              <w:rPr>
                <w:b/>
                <w:bCs/>
              </w:rPr>
              <w:t>WebEx Information:</w:t>
            </w:r>
            <w:r w:rsidRPr="00534AD4">
              <w:t xml:space="preserve"> </w:t>
            </w:r>
            <w:hyperlink w:history="1" r:id="rId39">
              <w:r w:rsidRPr="007A3300">
                <w:rPr>
                  <w:rStyle w:val="Hyperlink1"/>
                </w:rPr>
                <w:t>http://adminmonitor.com/ca/cpuc</w:t>
              </w:r>
            </w:hyperlink>
          </w:p>
          <w:p w:rsidR="0060606C" w:rsidP="0035008F" w:rsidRDefault="0060606C" w14:paraId="1B440794" w14:textId="1BE386EB">
            <w:pPr>
              <w:rPr>
                <w:b/>
                <w:bCs/>
              </w:rPr>
            </w:pPr>
          </w:p>
          <w:p w:rsidR="0060606C" w:rsidP="0035008F" w:rsidRDefault="0060606C" w14:paraId="0CDC2769" w14:textId="4F1D2681">
            <w:r>
              <w:rPr>
                <w:b/>
                <w:bCs/>
              </w:rPr>
              <w:t xml:space="preserve">Call-in number: </w:t>
            </w:r>
            <w:r w:rsidRPr="0060606C">
              <w:t>1-800-857-1917</w:t>
            </w:r>
          </w:p>
          <w:p w:rsidR="0060606C" w:rsidP="0035008F" w:rsidRDefault="0060606C" w14:paraId="2C5AFD61" w14:textId="0769C361">
            <w:r w:rsidRPr="0060606C">
              <w:rPr>
                <w:b/>
                <w:bCs/>
              </w:rPr>
              <w:t>Call-in access code</w:t>
            </w:r>
            <w:r>
              <w:t>: 5180519</w:t>
            </w:r>
          </w:p>
          <w:p w:rsidRPr="0060606C" w:rsidR="007A3300" w:rsidP="0035008F" w:rsidRDefault="007A3300" w14:paraId="7F791E20" w14:textId="77777777"/>
          <w:p w:rsidRPr="00EB41F5" w:rsidR="0060606C" w:rsidP="0035008F" w:rsidRDefault="0060606C" w14:paraId="037B6B4C" w14:textId="24B3676B">
            <w:r>
              <w:rPr>
                <w:b/>
              </w:rPr>
              <w:t xml:space="preserve">Contact: </w:t>
            </w:r>
            <w:r w:rsidRPr="0060606C">
              <w:t>Jessie Levine</w:t>
            </w:r>
            <w:r>
              <w:rPr>
                <w:b/>
                <w:bCs/>
              </w:rPr>
              <w:t xml:space="preserve"> </w:t>
            </w:r>
            <w:r w:rsidRPr="00A667D7">
              <w:t>at</w:t>
            </w:r>
            <w:r>
              <w:rPr>
                <w:b/>
                <w:bCs/>
              </w:rPr>
              <w:t xml:space="preserve"> </w:t>
            </w:r>
            <w:hyperlink w:history="1" r:id="rId40">
              <w:r w:rsidRPr="007A3300">
                <w:rPr>
                  <w:rStyle w:val="Hyperlink1"/>
                </w:rPr>
                <w:t>jel@cpuc.ca.gov</w:t>
              </w:r>
            </w:hyperlink>
          </w:p>
        </w:tc>
      </w:tr>
    </w:tbl>
    <w:p w:rsidRPr="006B164D" w:rsidR="00891C10" w:rsidP="0035008F" w:rsidRDefault="008C5E63" w14:paraId="7D520969" w14:textId="491FB684">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35008F"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35008F" w:rsidRDefault="009E6CC8" w14:paraId="0E763C72" w14:textId="35A9D82E">
      <w:pPr>
        <w:spacing w:before="60" w:after="60"/>
        <w:jc w:val="center"/>
        <w:rPr>
          <w:rFonts w:eastAsia="Times New Roman" w:cs="Times New Roman"/>
          <w:b/>
          <w:sz w:val="28"/>
          <w:szCs w:val="20"/>
        </w:rPr>
      </w:pPr>
      <w:bookmarkStart w:name="P7NewProceedings" w:id="14"/>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6A31AD">
        <w:rPr>
          <w:rFonts w:eastAsia="Times New Roman" w:cs="Times New Roman"/>
          <w:b/>
          <w:sz w:val="28"/>
          <w:szCs w:val="20"/>
        </w:rPr>
        <w:t xml:space="preserve"> </w:t>
      </w:r>
      <w:r w:rsidR="002835C6">
        <w:rPr>
          <w:rFonts w:eastAsia="Times New Roman" w:cs="Times New Roman"/>
          <w:b/>
          <w:sz w:val="28"/>
          <w:szCs w:val="20"/>
        </w:rPr>
        <w:t>– NON</w:t>
      </w:r>
      <w:r w:rsidR="00EA571E">
        <w:rPr>
          <w:rFonts w:eastAsia="Times New Roman" w:cs="Times New Roman"/>
          <w:b/>
          <w:sz w:val="28"/>
          <w:szCs w:val="20"/>
        </w:rPr>
        <w:t>E</w:t>
      </w:r>
    </w:p>
    <w:bookmarkEnd w:id="14"/>
    <w:p w:rsidRPr="005D5E4C" w:rsidR="00234672" w:rsidP="0035008F" w:rsidRDefault="00234672" w14:paraId="2462AE00" w14:textId="77398CF3">
      <w:pPr>
        <w:spacing w:before="60" w:after="60"/>
        <w:jc w:val="center"/>
        <w:rPr>
          <w:rFonts w:eastAsia="Times New Roman" w:cs="Times New Roman"/>
          <w:b/>
          <w:szCs w:val="20"/>
          <w:u w:val="single"/>
        </w:rPr>
      </w:pPr>
    </w:p>
    <w:p w:rsidRPr="004C7738" w:rsidR="009E6CC8" w:rsidP="0035008F" w:rsidRDefault="00CC5EDD" w14:paraId="151C0B01" w14:textId="71369A38">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5008F"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A07397" w:rsidP="0035008F" w:rsidRDefault="009E6CC8" w14:paraId="47DD3EC4" w14:textId="50263B9A">
      <w:pPr>
        <w:spacing w:before="60" w:after="60"/>
        <w:jc w:val="center"/>
        <w:rPr>
          <w:rFonts w:eastAsia="Times New Roman" w:cs="Times New Roman"/>
          <w:b/>
          <w:sz w:val="28"/>
          <w:szCs w:val="20"/>
        </w:rPr>
      </w:pPr>
      <w:bookmarkStart w:name="P8PetitionforModifications" w:id="15"/>
      <w:r w:rsidRPr="004C7738">
        <w:rPr>
          <w:rFonts w:eastAsia="Times New Roman" w:cs="Times New Roman"/>
          <w:b/>
          <w:sz w:val="28"/>
          <w:szCs w:val="20"/>
        </w:rPr>
        <w:t>PETITIONS FOR MODIFICATION</w:t>
      </w:r>
      <w:r w:rsidR="006A31AD">
        <w:rPr>
          <w:rFonts w:eastAsia="Times New Roman" w:cs="Times New Roman"/>
          <w:b/>
          <w:sz w:val="28"/>
          <w:szCs w:val="20"/>
        </w:rPr>
        <w:t xml:space="preserve"> </w:t>
      </w:r>
      <w:r w:rsidR="002835C6">
        <w:rPr>
          <w:rFonts w:eastAsia="Times New Roman" w:cs="Times New Roman"/>
          <w:b/>
          <w:sz w:val="28"/>
          <w:szCs w:val="20"/>
        </w:rPr>
        <w:t>- NONE</w:t>
      </w:r>
    </w:p>
    <w:p w:rsidRPr="00385DDB" w:rsidR="0055517D" w:rsidP="0035008F" w:rsidRDefault="0055517D" w14:paraId="6DF86CC5" w14:textId="77777777">
      <w:pPr>
        <w:spacing w:before="60" w:after="60"/>
        <w:jc w:val="center"/>
        <w:rPr>
          <w:rFonts w:eastAsia="Times New Roman" w:cs="Times New Roman"/>
          <w:b/>
          <w:sz w:val="16"/>
          <w:szCs w:val="16"/>
        </w:rPr>
      </w:pPr>
    </w:p>
    <w:bookmarkEnd w:id="15"/>
    <w:p w:rsidRPr="004C7738" w:rsidR="009E6CC8" w:rsidP="0035008F"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35008F"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9E6CC8" w14:paraId="10FA8777" w14:textId="77777777">
      <w:pPr>
        <w:spacing w:before="60" w:after="60"/>
        <w:jc w:val="center"/>
        <w:rPr>
          <w:rFonts w:eastAsia="Times New Roman" w:cs="Times New Roman"/>
          <w:b/>
          <w:sz w:val="28"/>
          <w:szCs w:val="20"/>
        </w:rPr>
      </w:pPr>
      <w:bookmarkStart w:name="P9DraftResolutions" w:id="16"/>
      <w:r w:rsidRPr="004C7738">
        <w:rPr>
          <w:rFonts w:eastAsia="Times New Roman" w:cs="Times New Roman"/>
          <w:b/>
          <w:sz w:val="28"/>
          <w:szCs w:val="20"/>
        </w:rPr>
        <w:t>DRAFT RESOLUTIONS</w:t>
      </w:r>
    </w:p>
    <w:bookmarkEnd w:id="16"/>
    <w:p w:rsidR="009F09DD" w:rsidP="0035008F" w:rsidRDefault="009E6CC8" w14:paraId="3DEA1D2F" w14:textId="51CF9CCC">
      <w:pPr>
        <w:jc w:val="center"/>
        <w:rPr>
          <w:rFonts w:eastAsia="Times New Roman" w:cs="Times New Roman"/>
          <w:b/>
          <w:szCs w:val="20"/>
        </w:rPr>
      </w:pPr>
      <w:r w:rsidRPr="004C7738">
        <w:rPr>
          <w:rFonts w:eastAsia="Times New Roman" w:cs="Times New Roman"/>
          <w:b/>
          <w:snapToGrid w:val="0"/>
          <w:szCs w:val="20"/>
        </w:rPr>
        <w:lastRenderedPageBreak/>
        <w:t>Issued for public comment.  Comments are governed by Rule 14.5</w:t>
      </w:r>
      <w:r w:rsidRPr="004C7738">
        <w:rPr>
          <w:rFonts w:eastAsia="Times New Roman" w:cs="Times New Roman"/>
          <w:b/>
          <w:szCs w:val="20"/>
        </w:rPr>
        <w:t>.</w:t>
      </w:r>
    </w:p>
    <w:p w:rsidR="00791030" w:rsidP="0035008F" w:rsidRDefault="00791030" w14:paraId="34FCCD94" w14:textId="1F2E96FA">
      <w:pPr>
        <w:rPr>
          <w:rFonts w:cs="Times New Roman"/>
        </w:rPr>
      </w:pPr>
    </w:p>
    <w:p w:rsidR="00113767" w:rsidP="0035008F" w:rsidRDefault="00113767" w14:paraId="1CC077BB" w14:textId="1EBDF50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13767" w:rsidTr="00923978" w14:paraId="7568B23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0FF5477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13767" w:rsidP="0035008F" w:rsidRDefault="00113767" w14:paraId="4FC28B59" w14:textId="25AECD86">
            <w:pPr>
              <w:rPr>
                <w:rFonts w:cs="Times New Roman"/>
                <w:b/>
                <w:bCs/>
                <w:szCs w:val="20"/>
              </w:rPr>
            </w:pPr>
            <w:r w:rsidRPr="00113767">
              <w:rPr>
                <w:rFonts w:cs="Times New Roman"/>
                <w:b/>
                <w:bCs/>
                <w:szCs w:val="20"/>
              </w:rPr>
              <w:t>Res ALJ-394</w:t>
            </w:r>
          </w:p>
        </w:tc>
      </w:tr>
      <w:tr w:rsidRPr="005500C8" w:rsidR="00113767" w:rsidTr="00923978" w14:paraId="6292BFA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4C8AD75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5008F" w:rsidRDefault="00113767" w14:paraId="05748804" w14:textId="7349F3CD">
            <w:pPr>
              <w:rPr>
                <w:rFonts w:cs="Times New Roman"/>
                <w:szCs w:val="20"/>
              </w:rPr>
            </w:pPr>
            <w:r>
              <w:rPr>
                <w:rFonts w:cs="Times New Roman"/>
                <w:szCs w:val="20"/>
              </w:rPr>
              <w:t>February 11, 2021</w:t>
            </w:r>
          </w:p>
        </w:tc>
      </w:tr>
      <w:tr w:rsidRPr="005500C8" w:rsidR="00113767" w:rsidTr="00113767" w14:paraId="002F814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32CEEDA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5008F" w:rsidRDefault="00113767" w14:paraId="477F781B" w14:textId="5A831204">
            <w:pPr>
              <w:rPr>
                <w:rFonts w:eastAsia="Calibri" w:cs="Times New Roman"/>
                <w:szCs w:val="20"/>
              </w:rPr>
            </w:pPr>
            <w:r w:rsidRPr="00113767">
              <w:rPr>
                <w:rFonts w:cs="Times New Roman"/>
                <w:szCs w:val="20"/>
              </w:rPr>
              <w:t>Dismissal of Citation No. E-4195-82 upon Appeal K.20-05-006 of Clean Power Alliance of Southern California</w:t>
            </w:r>
          </w:p>
        </w:tc>
      </w:tr>
      <w:tr w:rsidRPr="005500C8" w:rsidR="00113767" w:rsidTr="00923978" w14:paraId="676577F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397E14C5"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13767" w:rsidR="00113767" w:rsidP="0035008F" w:rsidRDefault="00CC5EDD" w14:paraId="34EF9CF7" w14:textId="65AA33AF">
            <w:pPr>
              <w:rPr>
                <w:rStyle w:val="Hyperlink1"/>
              </w:rPr>
            </w:pPr>
            <w:hyperlink w:history="1" r:id="rId41">
              <w:r w:rsidRPr="00113767" w:rsidR="00113767">
                <w:rPr>
                  <w:rStyle w:val="Hyperlink1"/>
                </w:rPr>
                <w:t>https://docs.cpuc.ca.gov/SearchRes.aspx?docformat=ALL&amp;docid=354480882</w:t>
              </w:r>
            </w:hyperlink>
            <w:r w:rsidRPr="00113767" w:rsidR="00113767">
              <w:rPr>
                <w:rStyle w:val="Hyperlink1"/>
              </w:rPr>
              <w:t xml:space="preserve"> </w:t>
            </w:r>
          </w:p>
        </w:tc>
      </w:tr>
      <w:tr w:rsidRPr="005500C8" w:rsidR="00113767" w:rsidTr="00923978" w14:paraId="62EB5BC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3AB7F6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5008F" w:rsidRDefault="00113767" w14:paraId="3E692634" w14:textId="2084DCC8">
            <w:pPr>
              <w:rPr>
                <w:rFonts w:eastAsia="Calibri" w:cs="Times New Roman"/>
                <w:szCs w:val="20"/>
              </w:rPr>
            </w:pPr>
            <w:r w:rsidRPr="00113767">
              <w:rPr>
                <w:rFonts w:eastAsia="Calibri" w:cs="Times New Roman"/>
                <w:szCs w:val="20"/>
              </w:rPr>
              <w:t>January 11, 2021</w:t>
            </w:r>
          </w:p>
        </w:tc>
      </w:tr>
      <w:tr w:rsidRPr="005500C8" w:rsidR="00113767" w:rsidTr="00773597" w14:paraId="1951B349" w14:textId="77777777">
        <w:trPr>
          <w:trHeight w:val="242"/>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7A2DA92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13767" w:rsidR="00113767" w:rsidP="0035008F" w:rsidRDefault="00CC5EDD" w14:paraId="44C01E28" w14:textId="745C2D5D">
            <w:pPr>
              <w:rPr>
                <w:rStyle w:val="Hyperlink1"/>
              </w:rPr>
            </w:pPr>
            <w:hyperlink w:history="1" r:id="rId42">
              <w:r w:rsidRPr="00113767" w:rsidR="00113767">
                <w:rPr>
                  <w:rStyle w:val="Hyperlink1"/>
                </w:rPr>
                <w:t>https://ia.cpuc.ca.gov/servicelists/K2005006_87957.htm</w:t>
              </w:r>
            </w:hyperlink>
            <w:r w:rsidRPr="00113767" w:rsidR="00113767">
              <w:rPr>
                <w:rStyle w:val="Hyperlink1"/>
              </w:rPr>
              <w:t xml:space="preserve"> </w:t>
            </w:r>
          </w:p>
        </w:tc>
      </w:tr>
    </w:tbl>
    <w:p w:rsidR="00113767" w:rsidP="0035008F" w:rsidRDefault="00113767" w14:paraId="786D30C7" w14:textId="7CA8EF50">
      <w:pPr>
        <w:jc w:val="center"/>
      </w:pPr>
    </w:p>
    <w:p w:rsidR="003A7A34" w:rsidP="0035008F" w:rsidRDefault="003A7A34" w14:paraId="77F1CE2A" w14:textId="0297F10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3A7A34" w:rsidTr="00A47170" w14:paraId="6741D0A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6E218A26"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3A7A34" w:rsidP="0035008F" w:rsidRDefault="003A7A34" w14:paraId="17BDCBD8" w14:textId="6C9C0966">
            <w:pPr>
              <w:rPr>
                <w:rFonts w:cs="Times New Roman"/>
                <w:b/>
                <w:bCs/>
                <w:szCs w:val="20"/>
              </w:rPr>
            </w:pPr>
            <w:r w:rsidRPr="002F7EF1">
              <w:rPr>
                <w:rFonts w:cs="Times New Roman"/>
                <w:b/>
                <w:bCs/>
                <w:szCs w:val="20"/>
              </w:rPr>
              <w:t>E-510</w:t>
            </w:r>
            <w:r>
              <w:rPr>
                <w:rFonts w:cs="Times New Roman"/>
                <w:b/>
                <w:bCs/>
                <w:szCs w:val="20"/>
              </w:rPr>
              <w:t>8</w:t>
            </w:r>
          </w:p>
        </w:tc>
      </w:tr>
      <w:tr w:rsidRPr="005500C8" w:rsidR="003A7A34" w:rsidTr="00A47170" w14:paraId="47F81F8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62EE261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3A7A34" w:rsidP="0035008F" w:rsidRDefault="003A7A34" w14:paraId="65389D51" w14:textId="77777777">
            <w:pPr>
              <w:rPr>
                <w:rFonts w:cs="Times New Roman"/>
                <w:szCs w:val="20"/>
              </w:rPr>
            </w:pPr>
            <w:r>
              <w:rPr>
                <w:rFonts w:cs="Times New Roman"/>
                <w:szCs w:val="20"/>
              </w:rPr>
              <w:t>February 11, 2021</w:t>
            </w:r>
          </w:p>
        </w:tc>
      </w:tr>
      <w:tr w:rsidRPr="005500C8" w:rsidR="003A7A34" w:rsidTr="00A47170" w14:paraId="346C0F4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14DDE4C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3A7A34" w:rsidP="0035008F" w:rsidRDefault="003A7A34" w14:paraId="1F9F116C" w14:textId="4D802AD2">
            <w:pPr>
              <w:rPr>
                <w:rFonts w:eastAsia="Calibri" w:cs="Times New Roman"/>
                <w:szCs w:val="20"/>
              </w:rPr>
            </w:pPr>
            <w:r w:rsidRPr="003A7A34">
              <w:rPr>
                <w:rFonts w:cs="Times New Roman"/>
                <w:szCs w:val="20"/>
              </w:rPr>
              <w:t>Resolution E-5108 (Rev 1) approves, with adjustments, Efficiency Savings and Performance Incentive awards for three major California investor-owned utilities for program years (PY) 2018 and 2019, and delays the recovery of the incentives until 2022.</w:t>
            </w:r>
          </w:p>
        </w:tc>
      </w:tr>
      <w:tr w:rsidRPr="002F7EF1" w:rsidR="003A7A34" w:rsidTr="00A47170" w14:paraId="2FC7D8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30924B9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A7A34" w:rsidR="003A7A34" w:rsidP="0035008F" w:rsidRDefault="00CC5EDD" w14:paraId="7769C56D" w14:textId="6B3FD4D6">
            <w:pPr>
              <w:rPr>
                <w:rStyle w:val="Hyperlink1"/>
              </w:rPr>
            </w:pPr>
            <w:hyperlink w:history="1" r:id="rId43">
              <w:r w:rsidRPr="003A7A34" w:rsidR="003A7A34">
                <w:rPr>
                  <w:rStyle w:val="Hyperlink1"/>
                </w:rPr>
                <w:t>https://docs.cpuc.ca.gov/PublishedDocs/Published/G000/M359/K218/359218176.PDF</w:t>
              </w:r>
            </w:hyperlink>
            <w:r w:rsidRPr="003A7A34" w:rsidR="003A7A34">
              <w:rPr>
                <w:rStyle w:val="Hyperlink1"/>
              </w:rPr>
              <w:t xml:space="preserve"> </w:t>
            </w:r>
          </w:p>
        </w:tc>
      </w:tr>
      <w:tr w:rsidRPr="005500C8" w:rsidR="003A7A34" w:rsidTr="00A47170" w14:paraId="42C2C3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20DA503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3A7A34" w:rsidP="0035008F" w:rsidRDefault="003A7A34" w14:paraId="724456CC" w14:textId="2611E89A">
            <w:pPr>
              <w:rPr>
                <w:rFonts w:eastAsia="Calibri" w:cs="Times New Roman"/>
                <w:szCs w:val="20"/>
              </w:rPr>
            </w:pPr>
            <w:r>
              <w:rPr>
                <w:rFonts w:eastAsia="Calibri" w:cs="Times New Roman"/>
                <w:szCs w:val="20"/>
              </w:rPr>
              <w:t>February 1, 2021</w:t>
            </w:r>
          </w:p>
        </w:tc>
      </w:tr>
      <w:tr w:rsidRPr="00113767" w:rsidR="003A7A34" w:rsidTr="003A7A34" w14:paraId="6C3138F5"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44E1344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A7A34" w:rsidP="0035008F" w:rsidRDefault="003A7A34" w14:paraId="2600BABE" w14:textId="7EF70344">
            <w:r>
              <w:t xml:space="preserve">Amy Reardon </w:t>
            </w:r>
            <w:hyperlink w:history="1" r:id="rId44">
              <w:r w:rsidRPr="003A7A34">
                <w:rPr>
                  <w:rStyle w:val="Hyperlink1"/>
                </w:rPr>
                <w:t>amy.reardon@cpuc.ca.gov</w:t>
              </w:r>
            </w:hyperlink>
            <w:r>
              <w:t xml:space="preserve"> and </w:t>
            </w:r>
          </w:p>
          <w:p w:rsidRPr="00113767" w:rsidR="003A7A34" w:rsidP="0035008F" w:rsidRDefault="003A7A34" w14:paraId="13743566" w14:textId="4E7CBD5E">
            <w:pPr>
              <w:rPr>
                <w:rStyle w:val="Hyperlink1"/>
              </w:rPr>
            </w:pPr>
            <w:r>
              <w:t xml:space="preserve">Jeorge Tagnipes </w:t>
            </w:r>
            <w:hyperlink w:history="1" r:id="rId45">
              <w:r w:rsidRPr="003A7A34">
                <w:rPr>
                  <w:rStyle w:val="Hyperlink1"/>
                </w:rPr>
                <w:t>jeorge.tagnipes@cpuc.ca.gov</w:t>
              </w:r>
            </w:hyperlink>
            <w:r>
              <w:t xml:space="preserve"> </w:t>
            </w:r>
          </w:p>
        </w:tc>
      </w:tr>
    </w:tbl>
    <w:p w:rsidR="003A7A34" w:rsidP="0035008F" w:rsidRDefault="003A7A34" w14:paraId="1A05DDFA" w14:textId="77777777">
      <w:pPr>
        <w:jc w:val="center"/>
      </w:pPr>
    </w:p>
    <w:p w:rsidR="002F7EF1" w:rsidP="0035008F" w:rsidRDefault="002F7EF1" w14:paraId="2A847435" w14:textId="0F126D5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2F7EF1" w:rsidTr="00923978" w14:paraId="25D86DD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165A54A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2F7EF1" w:rsidP="0035008F" w:rsidRDefault="002F7EF1" w14:paraId="226F6091" w14:textId="7151CA26">
            <w:pPr>
              <w:rPr>
                <w:rFonts w:cs="Times New Roman"/>
                <w:b/>
                <w:bCs/>
                <w:szCs w:val="20"/>
              </w:rPr>
            </w:pPr>
            <w:r w:rsidRPr="002F7EF1">
              <w:rPr>
                <w:rFonts w:cs="Times New Roman"/>
                <w:b/>
                <w:bCs/>
                <w:szCs w:val="20"/>
              </w:rPr>
              <w:t>E-5109</w:t>
            </w:r>
          </w:p>
        </w:tc>
      </w:tr>
      <w:tr w:rsidRPr="005500C8" w:rsidR="002F7EF1" w:rsidTr="00923978" w14:paraId="41B2C02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7AFAE92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5008F" w:rsidRDefault="002F7EF1" w14:paraId="06CEAC40" w14:textId="77777777">
            <w:pPr>
              <w:rPr>
                <w:rFonts w:cs="Times New Roman"/>
                <w:szCs w:val="20"/>
              </w:rPr>
            </w:pPr>
            <w:r>
              <w:rPr>
                <w:rFonts w:cs="Times New Roman"/>
                <w:szCs w:val="20"/>
              </w:rPr>
              <w:t>February 11, 2021</w:t>
            </w:r>
          </w:p>
        </w:tc>
      </w:tr>
      <w:tr w:rsidRPr="005500C8" w:rsidR="002F7EF1" w:rsidTr="00923978" w14:paraId="2AFEDB64"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0181AAA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5008F" w:rsidRDefault="002F7EF1" w14:paraId="667B8088" w14:textId="534252B6">
            <w:pPr>
              <w:rPr>
                <w:rFonts w:eastAsia="Calibri" w:cs="Times New Roman"/>
                <w:szCs w:val="20"/>
              </w:rPr>
            </w:pPr>
            <w:r w:rsidRPr="002F7EF1">
              <w:rPr>
                <w:rFonts w:cs="Times New Roman"/>
                <w:szCs w:val="20"/>
              </w:rPr>
              <w:t>Resolution E-5109.  Request by Pacific Gas and Electric Company to Modify Appendix A, Appendix B, and Appendix S of its 2014 Conformed Bundled Procurement Plan.</w:t>
            </w:r>
          </w:p>
        </w:tc>
      </w:tr>
      <w:tr w:rsidRPr="00113767" w:rsidR="002F7EF1" w:rsidTr="00923978" w14:paraId="6754CC1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0E33658C"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2F7EF1" w:rsidR="002F7EF1" w:rsidP="0035008F" w:rsidRDefault="00CC5EDD" w14:paraId="64CB53A5" w14:textId="109C0E88">
            <w:pPr>
              <w:rPr>
                <w:rStyle w:val="Hyperlink1"/>
              </w:rPr>
            </w:pPr>
            <w:hyperlink w:history="1" r:id="rId46">
              <w:r w:rsidRPr="002F7EF1" w:rsidR="002F7EF1">
                <w:rPr>
                  <w:rStyle w:val="Hyperlink1"/>
                </w:rPr>
                <w:t>https://docs.cpuc.ca.gov/PublishedDocs/Published/G000/M356/K401/356401859.PDF</w:t>
              </w:r>
            </w:hyperlink>
            <w:r w:rsidRPr="002F7EF1" w:rsidR="002F7EF1">
              <w:rPr>
                <w:rStyle w:val="Hyperlink1"/>
              </w:rPr>
              <w:t xml:space="preserve"> </w:t>
            </w:r>
          </w:p>
        </w:tc>
      </w:tr>
      <w:tr w:rsidRPr="005500C8" w:rsidR="002F7EF1" w:rsidTr="00923978" w14:paraId="5975805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3B265E7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5008F" w:rsidRDefault="002F7EF1" w14:paraId="4A0268A6" w14:textId="77777777">
            <w:pPr>
              <w:rPr>
                <w:rFonts w:eastAsia="Calibri" w:cs="Times New Roman"/>
                <w:szCs w:val="20"/>
              </w:rPr>
            </w:pPr>
            <w:r w:rsidRPr="00113767">
              <w:rPr>
                <w:rFonts w:eastAsia="Calibri" w:cs="Times New Roman"/>
                <w:szCs w:val="20"/>
              </w:rPr>
              <w:t>January 11, 2021</w:t>
            </w:r>
          </w:p>
        </w:tc>
      </w:tr>
      <w:tr w:rsidRPr="00113767" w:rsidR="002F7EF1" w:rsidTr="00923978" w14:paraId="147D2976"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0BC99A3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2F7EF1" w:rsidP="0035008F" w:rsidRDefault="002F7EF1" w14:paraId="0880292D" w14:textId="11177032">
            <w:r>
              <w:t xml:space="preserve">Nick Dahlberg </w:t>
            </w:r>
            <w:hyperlink w:history="1" r:id="rId47">
              <w:r w:rsidRPr="002F7EF1">
                <w:rPr>
                  <w:rStyle w:val="Hyperlink1"/>
                </w:rPr>
                <w:t>Nick.Dahlberg@cpuc.ca.gov</w:t>
              </w:r>
            </w:hyperlink>
            <w:r>
              <w:t xml:space="preserve"> </w:t>
            </w:r>
          </w:p>
          <w:p w:rsidRPr="00113767" w:rsidR="002F7EF1" w:rsidP="0035008F" w:rsidRDefault="002F7EF1" w14:paraId="502E1F8C" w14:textId="41496138">
            <w:pPr>
              <w:rPr>
                <w:rStyle w:val="Hyperlink1"/>
              </w:rPr>
            </w:pPr>
            <w:r>
              <w:t xml:space="preserve">Michele Kito </w:t>
            </w:r>
            <w:hyperlink w:history="1" r:id="rId48">
              <w:r w:rsidRPr="002F7EF1">
                <w:rPr>
                  <w:rStyle w:val="Hyperlink1"/>
                </w:rPr>
                <w:t>michele.kito@cpuc.ca.gov</w:t>
              </w:r>
            </w:hyperlink>
            <w:r>
              <w:t xml:space="preserve"> </w:t>
            </w:r>
          </w:p>
        </w:tc>
      </w:tr>
    </w:tbl>
    <w:p w:rsidR="002F7EF1" w:rsidP="0035008F" w:rsidRDefault="002F7EF1" w14:paraId="3BA048B7" w14:textId="77777777"/>
    <w:p w:rsidR="00CC4CE4" w:rsidP="0035008F" w:rsidRDefault="00CC4CE4" w14:paraId="05DDEDA5" w14:textId="210CE7D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C4CE4" w:rsidR="00CB60B1" w:rsidTr="00A47170" w14:paraId="0C8A2BD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22C32DB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34BE8892" w14:textId="1A79FA26">
            <w:pPr>
              <w:rPr>
                <w:rFonts w:eastAsia="Calibri" w:cs="Times New Roman"/>
                <w:b/>
                <w:bCs/>
                <w:szCs w:val="20"/>
              </w:rPr>
            </w:pPr>
            <w:r w:rsidRPr="00CB60B1">
              <w:rPr>
                <w:rFonts w:eastAsia="Calibri" w:cs="Times New Roman"/>
                <w:b/>
                <w:bCs/>
                <w:szCs w:val="20"/>
              </w:rPr>
              <w:t>L-605</w:t>
            </w:r>
          </w:p>
        </w:tc>
      </w:tr>
      <w:tr w:rsidRPr="00CC4CE4" w:rsidR="00CB60B1" w:rsidTr="00A47170" w14:paraId="57584A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2BC1D3E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45EAAF6A" w14:textId="77777777">
            <w:pPr>
              <w:rPr>
                <w:rFonts w:cs="Times New Roman"/>
                <w:szCs w:val="20"/>
              </w:rPr>
            </w:pPr>
            <w:r w:rsidRPr="00CB60B1">
              <w:rPr>
                <w:rFonts w:cs="Times New Roman"/>
                <w:szCs w:val="20"/>
              </w:rPr>
              <w:t>February 11, 2021</w:t>
            </w:r>
          </w:p>
        </w:tc>
      </w:tr>
      <w:tr w:rsidRPr="00CC4CE4" w:rsidR="00CB60B1" w:rsidTr="00A47170" w14:paraId="3E4652E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712843A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30B8D814" w14:textId="547E333C">
            <w:pPr>
              <w:rPr>
                <w:rFonts w:cs="Times New Roman"/>
                <w:szCs w:val="20"/>
              </w:rPr>
            </w:pPr>
            <w:r w:rsidRPr="00CB60B1">
              <w:rPr>
                <w:rFonts w:cs="Times New Roman"/>
                <w:szCs w:val="20"/>
              </w:rPr>
              <w:t>Authorizes disclosure of all Commission records concerning the Commission's investigation of a gas incident that occurred at the Sentinel Energy Center facility, at 15775 Melissa Ln., N. Palm Springs, California, on March 6, 2017</w:t>
            </w:r>
          </w:p>
        </w:tc>
      </w:tr>
      <w:tr w:rsidRPr="00CC4CE4" w:rsidR="00CB60B1" w:rsidTr="00A47170" w14:paraId="69526DF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2AE7476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C5EDD" w14:paraId="05AA1774" w14:textId="08805DD1">
            <w:pPr>
              <w:rPr>
                <w:rStyle w:val="Hyperlink1"/>
              </w:rPr>
            </w:pPr>
            <w:hyperlink w:history="1" r:id="rId49">
              <w:r w:rsidRPr="00CB60B1" w:rsidR="00CB60B1">
                <w:rPr>
                  <w:rStyle w:val="Hyperlink1"/>
                </w:rPr>
                <w:t>https://docs.cpuc.ca.gov/SearchRes.aspx?docformat=ALL&amp;docid=357384526</w:t>
              </w:r>
            </w:hyperlink>
            <w:r w:rsidRPr="00CB60B1" w:rsidR="00CB60B1">
              <w:rPr>
                <w:rStyle w:val="Hyperlink1"/>
              </w:rPr>
              <w:t xml:space="preserve"> </w:t>
            </w:r>
          </w:p>
        </w:tc>
      </w:tr>
      <w:tr w:rsidRPr="00CC4CE4" w:rsidR="00CB60B1" w:rsidTr="00A47170" w14:paraId="138FE7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1A52939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6CF524C1" w14:textId="1C30B32A">
            <w:pPr>
              <w:rPr>
                <w:rFonts w:eastAsia="Calibri" w:cs="Times New Roman"/>
                <w:bCs/>
                <w:szCs w:val="20"/>
              </w:rPr>
            </w:pPr>
            <w:r w:rsidRPr="00CB60B1">
              <w:rPr>
                <w:rFonts w:cs="Times New Roman"/>
                <w:bCs/>
                <w:szCs w:val="20"/>
              </w:rPr>
              <w:t>February 1, 2021; Reply Comments due February 8, 2021</w:t>
            </w:r>
          </w:p>
        </w:tc>
      </w:tr>
      <w:tr w:rsidRPr="00CC4CE4" w:rsidR="00CB60B1" w:rsidTr="00A47170" w14:paraId="74E68C28"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12B45FDA"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0BC031C9" w14:textId="77777777">
            <w:pPr>
              <w:rPr>
                <w:rFonts w:eastAsia="Calibri" w:cs="Times New Roman"/>
                <w:szCs w:val="20"/>
              </w:rPr>
            </w:pPr>
            <w:r w:rsidRPr="00CB60B1">
              <w:rPr>
                <w:rFonts w:eastAsia="Calibri" w:cs="Times New Roman"/>
                <w:szCs w:val="20"/>
              </w:rPr>
              <w:t xml:space="preserve">Tony Manzo and Guillermo Elizondo </w:t>
            </w:r>
          </w:p>
          <w:p w:rsidRPr="00CB60B1" w:rsidR="00CB60B1" w:rsidP="0035008F" w:rsidRDefault="00CC5EDD" w14:paraId="2CCDF96D" w14:textId="6742B55F">
            <w:pPr>
              <w:rPr>
                <w:rStyle w:val="Hyperlink1"/>
                <w:szCs w:val="20"/>
              </w:rPr>
            </w:pPr>
            <w:hyperlink w:history="1" r:id="rId50">
              <w:r w:rsidRPr="00CB60B1" w:rsidR="00CB60B1">
                <w:rPr>
                  <w:rStyle w:val="Hyperlink"/>
                  <w:rFonts w:eastAsia="Calibri"/>
                  <w:color w:val="0000FF"/>
                  <w:szCs w:val="20"/>
                </w:rPr>
                <w:t>Tony.Manzo@cpuc.ca.gov</w:t>
              </w:r>
            </w:hyperlink>
            <w:r w:rsidRPr="00CB60B1" w:rsidR="00CB60B1">
              <w:rPr>
                <w:rFonts w:eastAsia="Calibri" w:cs="Times New Roman"/>
                <w:color w:val="0000FF"/>
                <w:szCs w:val="20"/>
              </w:rPr>
              <w:t xml:space="preserve">; </w:t>
            </w:r>
            <w:hyperlink w:history="1" r:id="rId51">
              <w:r w:rsidRPr="00CB60B1" w:rsidR="00CB60B1">
                <w:rPr>
                  <w:rStyle w:val="Hyperlink"/>
                  <w:rFonts w:eastAsia="Calibri"/>
                  <w:color w:val="0000FF"/>
                  <w:szCs w:val="20"/>
                </w:rPr>
                <w:t>Guillermo.Elizondo@cpuc.ca.gov</w:t>
              </w:r>
            </w:hyperlink>
          </w:p>
        </w:tc>
      </w:tr>
    </w:tbl>
    <w:p w:rsidR="00CB60B1" w:rsidP="0035008F" w:rsidRDefault="00CB60B1" w14:paraId="0726F395" w14:textId="7C5B51C0">
      <w:pPr>
        <w:jc w:val="center"/>
      </w:pPr>
    </w:p>
    <w:p w:rsidR="00CB60B1" w:rsidP="0035008F" w:rsidRDefault="00CB60B1" w14:paraId="31A50525" w14:textId="7B473CE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B60B1" w:rsidR="00387141" w:rsidTr="00A47170" w14:paraId="5061A63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4F3254DD"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87141" w14:paraId="58EE7DEC" w14:textId="1351FCA0">
            <w:pPr>
              <w:rPr>
                <w:rFonts w:eastAsia="Calibri" w:cs="Times New Roman"/>
                <w:b/>
                <w:bCs/>
                <w:szCs w:val="20"/>
              </w:rPr>
            </w:pPr>
            <w:r w:rsidRPr="003A7A34">
              <w:rPr>
                <w:rFonts w:eastAsia="Calibri" w:cs="Times New Roman"/>
                <w:b/>
                <w:bCs/>
                <w:szCs w:val="20"/>
              </w:rPr>
              <w:t>L-606</w:t>
            </w:r>
          </w:p>
        </w:tc>
      </w:tr>
      <w:tr w:rsidRPr="00CB60B1" w:rsidR="00387141" w:rsidTr="00A47170" w14:paraId="620CB5A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4D318F60"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87141" w14:paraId="01562D18" w14:textId="77777777">
            <w:pPr>
              <w:rPr>
                <w:rFonts w:cs="Times New Roman"/>
                <w:szCs w:val="20"/>
              </w:rPr>
            </w:pPr>
            <w:r w:rsidRPr="003A7A34">
              <w:rPr>
                <w:rFonts w:cs="Times New Roman"/>
                <w:szCs w:val="20"/>
              </w:rPr>
              <w:t>February 11, 2021</w:t>
            </w:r>
          </w:p>
        </w:tc>
      </w:tr>
      <w:tr w:rsidRPr="00CB60B1" w:rsidR="00387141" w:rsidTr="00A47170" w14:paraId="78FE3E6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1CA2A46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87141" w14:paraId="2689368B" w14:textId="57C6158C">
            <w:pPr>
              <w:contextualSpacing/>
              <w:rPr>
                <w:rFonts w:cs="Times New Roman"/>
                <w:szCs w:val="20"/>
              </w:rPr>
            </w:pPr>
            <w:r w:rsidRPr="003A7A34">
              <w:rPr>
                <w:rFonts w:cs="Times New Roman"/>
                <w:szCs w:val="20"/>
              </w:rPr>
              <w:t xml:space="preserve">Authorizes disclosure of all Commission records concerning the Commission's investigation of </w:t>
            </w:r>
            <w:r w:rsidRPr="003A7A34">
              <w:rPr>
                <w:rStyle w:val="LineNumber"/>
                <w:rFonts w:cs="Times New Roman"/>
                <w:sz w:val="20"/>
                <w:szCs w:val="20"/>
              </w:rPr>
              <w:t>several electric incidents that occurred at different locations on October 5, 2019, November 20, 2018, and February 15, 2012.</w:t>
            </w:r>
          </w:p>
        </w:tc>
      </w:tr>
      <w:tr w:rsidRPr="00CB60B1" w:rsidR="00387141" w:rsidTr="00A47170" w14:paraId="6C37A39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4CACA8F8"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CC5EDD" w14:paraId="16DB0ABD" w14:textId="4B654BDB">
            <w:pPr>
              <w:spacing w:after="100" w:afterAutospacing="1"/>
              <w:outlineLvl w:val="1"/>
              <w:rPr>
                <w:rStyle w:val="Hyperlink1"/>
              </w:rPr>
            </w:pPr>
            <w:hyperlink w:history="1" r:id="rId52">
              <w:r w:rsidRPr="003A7A34" w:rsidR="003A7A34">
                <w:rPr>
                  <w:rStyle w:val="Hyperlink1"/>
                </w:rPr>
                <w:t>https://docs.cpuc.ca.gov/SearchRes.aspx?docformat=ALL&amp;docid=359170071</w:t>
              </w:r>
            </w:hyperlink>
          </w:p>
        </w:tc>
      </w:tr>
      <w:tr w:rsidRPr="00CB60B1" w:rsidR="00387141" w:rsidTr="00A47170" w14:paraId="5E4B9FC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2D8AC047"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87141" w14:paraId="3EFF2C19" w14:textId="77777777">
            <w:pPr>
              <w:rPr>
                <w:rFonts w:eastAsia="Calibri" w:cs="Times New Roman"/>
                <w:bCs/>
                <w:szCs w:val="20"/>
              </w:rPr>
            </w:pPr>
            <w:r w:rsidRPr="003A7A34">
              <w:rPr>
                <w:rFonts w:cs="Times New Roman"/>
                <w:bCs/>
                <w:szCs w:val="20"/>
              </w:rPr>
              <w:t>February 1, 2021; Reply Comments due February 8, 2021</w:t>
            </w:r>
          </w:p>
        </w:tc>
      </w:tr>
      <w:tr w:rsidRPr="00CB60B1" w:rsidR="00387141" w:rsidTr="00A47170" w14:paraId="798DD3DF"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163DC0A8"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A7A34" w14:paraId="5A14B051" w14:textId="1556495F">
            <w:pPr>
              <w:rPr>
                <w:rFonts w:eastAsia="Calibri" w:cs="Times New Roman"/>
                <w:szCs w:val="20"/>
              </w:rPr>
            </w:pPr>
            <w:r w:rsidRPr="003A7A34">
              <w:rPr>
                <w:rFonts w:eastAsia="Calibri" w:cs="Times New Roman"/>
                <w:szCs w:val="20"/>
              </w:rPr>
              <w:t>Fred Harris</w:t>
            </w:r>
            <w:r w:rsidRPr="003A7A34" w:rsidR="00387141">
              <w:rPr>
                <w:rFonts w:eastAsia="Calibri" w:cs="Times New Roman"/>
                <w:szCs w:val="20"/>
              </w:rPr>
              <w:t xml:space="preserve"> and Guillermo Elizondo </w:t>
            </w:r>
          </w:p>
          <w:p w:rsidRPr="003A7A34" w:rsidR="00387141" w:rsidP="0035008F" w:rsidRDefault="00CC5EDD" w14:paraId="66BCF19C" w14:textId="2EA2F26B">
            <w:pPr>
              <w:rPr>
                <w:rStyle w:val="Hyperlink1"/>
                <w:szCs w:val="20"/>
              </w:rPr>
            </w:pPr>
            <w:hyperlink w:history="1" r:id="rId53">
              <w:r w:rsidRPr="003A7A34" w:rsidR="003A7A34">
                <w:rPr>
                  <w:rStyle w:val="Hyperlink"/>
                  <w:rFonts w:eastAsia="Calibri" w:cs="Times New Roman"/>
                  <w:color w:val="0000FF"/>
                  <w:szCs w:val="20"/>
                </w:rPr>
                <w:t>Frederick.Harris@cpuc.ca.gov</w:t>
              </w:r>
            </w:hyperlink>
            <w:r w:rsidRPr="003A7A34" w:rsidR="00387141">
              <w:rPr>
                <w:rFonts w:eastAsia="Calibri" w:cs="Times New Roman"/>
                <w:color w:val="0000FF"/>
                <w:szCs w:val="20"/>
              </w:rPr>
              <w:t xml:space="preserve">; </w:t>
            </w:r>
            <w:hyperlink w:history="1" r:id="rId54">
              <w:r w:rsidRPr="003A7A34" w:rsidR="00387141">
                <w:rPr>
                  <w:rStyle w:val="Hyperlink"/>
                  <w:rFonts w:eastAsia="Calibri"/>
                  <w:color w:val="0000FF"/>
                  <w:szCs w:val="20"/>
                </w:rPr>
                <w:t>Guillermo.Elizondo@cpuc.ca.gov</w:t>
              </w:r>
            </w:hyperlink>
          </w:p>
        </w:tc>
      </w:tr>
    </w:tbl>
    <w:p w:rsidR="00387141" w:rsidP="0035008F" w:rsidRDefault="00387141" w14:paraId="76F925F6" w14:textId="77777777"/>
    <w:p w:rsidR="00387141" w:rsidP="0035008F" w:rsidRDefault="00387141" w14:paraId="68ED8654"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CC4CE4" w:rsidTr="00A50FBD" w14:paraId="71BED79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13E3357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4CE4" w14:paraId="0E8725B9" w14:textId="3AE9EBFE">
            <w:pPr>
              <w:rPr>
                <w:rFonts w:cs="Times New Roman"/>
                <w:b/>
                <w:bCs/>
                <w:szCs w:val="20"/>
              </w:rPr>
            </w:pPr>
            <w:r w:rsidRPr="00CC4CE4">
              <w:rPr>
                <w:rFonts w:cs="Times New Roman"/>
                <w:b/>
                <w:bCs/>
                <w:szCs w:val="20"/>
              </w:rPr>
              <w:t>T-17728</w:t>
            </w:r>
          </w:p>
        </w:tc>
      </w:tr>
      <w:tr w:rsidRPr="005500C8" w:rsidR="00CC4CE4" w:rsidTr="00A50FBD" w14:paraId="0C32C77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41627E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4CE4" w14:paraId="7AA44D34" w14:textId="77777777">
            <w:pPr>
              <w:rPr>
                <w:rFonts w:cs="Times New Roman"/>
                <w:szCs w:val="20"/>
              </w:rPr>
            </w:pPr>
            <w:r w:rsidRPr="00CC4CE4">
              <w:rPr>
                <w:rFonts w:cs="Times New Roman"/>
                <w:szCs w:val="20"/>
              </w:rPr>
              <w:t>February 11, 2021</w:t>
            </w:r>
          </w:p>
        </w:tc>
      </w:tr>
      <w:tr w:rsidRPr="005500C8" w:rsidR="00CC4CE4" w:rsidTr="00A50FBD" w14:paraId="108FE932"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131AF89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4CE4" w14:paraId="0CBED8CD" w14:textId="20845F7E">
            <w:pPr>
              <w:rPr>
                <w:rFonts w:eastAsia="Palatino Linotype" w:cs="Times New Roman"/>
              </w:rPr>
            </w:pPr>
            <w:r w:rsidRPr="00CC4CE4">
              <w:rPr>
                <w:rFonts w:eastAsia="Palatino Linotype" w:cs="Times New Roman"/>
              </w:rPr>
              <w:t xml:space="preserve">By Advice Letters 357, 375, 463, and 447 filed September 15, 2017, Calaveras Telephone Company, Cal-Ore Telephone Company, The Ponderosa Telephone Company and Sierra Telephone Company request compensation for Federal funding reductions and reimbursement for Lifeline administrative costs in the amounts $205,123.18, $51,006.19, $434,704.23 and $332,971.73 respectively from California High Cost Fund-A for calendar year 2018, pursuant to Decision 20-08-026 and Decision 91-09-042. These amounts include interest payment. </w:t>
            </w:r>
          </w:p>
        </w:tc>
      </w:tr>
      <w:tr w:rsidRPr="002F7EF1" w:rsidR="00CC4CE4" w:rsidTr="00A50FBD" w14:paraId="3F3975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7BF1E9E5"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5EDD" w14:paraId="0AA6E204" w14:textId="14888220">
            <w:pPr>
              <w:rPr>
                <w:rStyle w:val="Hyperlink1"/>
              </w:rPr>
            </w:pPr>
            <w:hyperlink w:history="1" r:id="rId55">
              <w:r w:rsidRPr="00CC4CE4" w:rsidR="00CC4CE4">
                <w:rPr>
                  <w:rStyle w:val="Hyperlink1"/>
                </w:rPr>
                <w:t>https://docs.cpuc.ca.gov/SearchRes.aspx?docformat=ALL&amp;docid=355564644</w:t>
              </w:r>
            </w:hyperlink>
            <w:r w:rsidRPr="00CC4CE4" w:rsidR="00CC4CE4">
              <w:rPr>
                <w:rStyle w:val="Hyperlink1"/>
              </w:rPr>
              <w:t xml:space="preserve"> </w:t>
            </w:r>
          </w:p>
        </w:tc>
      </w:tr>
      <w:tr w:rsidRPr="005500C8" w:rsidR="00CC4CE4" w:rsidTr="00A50FBD" w14:paraId="6F4D95F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1A61F0C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4CE4" w14:paraId="3A5F2650" w14:textId="5A24B984">
            <w:pPr>
              <w:rPr>
                <w:rFonts w:eastAsia="Calibri" w:cs="Times New Roman"/>
                <w:bCs/>
                <w:szCs w:val="20"/>
              </w:rPr>
            </w:pPr>
            <w:r w:rsidRPr="00CC4CE4">
              <w:rPr>
                <w:rFonts w:cs="Times New Roman"/>
                <w:bCs/>
              </w:rPr>
              <w:t>January 26, 2021</w:t>
            </w:r>
          </w:p>
        </w:tc>
      </w:tr>
      <w:tr w:rsidRPr="00113767" w:rsidR="00CC4CE4" w:rsidTr="00A50FBD" w14:paraId="3BAFDFC0"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0E7FFD5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5EDD" w14:paraId="599B73A1" w14:textId="550F3517">
            <w:pPr>
              <w:rPr>
                <w:rStyle w:val="Hyperlink1"/>
              </w:rPr>
            </w:pPr>
            <w:hyperlink w:history="1" r:id="rId56">
              <w:r w:rsidRPr="00CC4CE4" w:rsidR="00CC4CE4">
                <w:rPr>
                  <w:rStyle w:val="Hyperlink1"/>
                </w:rPr>
                <w:t>Sazedur.rahman@cpuc.ca.gov</w:t>
              </w:r>
            </w:hyperlink>
            <w:r w:rsidRPr="00CC4CE4" w:rsidR="00CC4CE4">
              <w:rPr>
                <w:rStyle w:val="Hyperlink1"/>
              </w:rPr>
              <w:t xml:space="preserve"> </w:t>
            </w:r>
          </w:p>
        </w:tc>
      </w:tr>
    </w:tbl>
    <w:p w:rsidR="00CC4CE4" w:rsidP="0035008F" w:rsidRDefault="00CC4CE4" w14:paraId="6C084245" w14:textId="5EBE2E4B">
      <w:pPr>
        <w:jc w:val="center"/>
      </w:pPr>
    </w:p>
    <w:p w:rsidR="00B974A1" w:rsidP="0035008F" w:rsidRDefault="00B974A1" w14:paraId="4102EA88"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C4CE4" w:rsidR="00B974A1" w:rsidTr="00B974A1" w14:paraId="2957342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0BEF73F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7C3F7422" w14:textId="70E46A34">
            <w:pPr>
              <w:rPr>
                <w:rFonts w:cs="Times New Roman"/>
                <w:b/>
                <w:bCs/>
                <w:szCs w:val="20"/>
              </w:rPr>
            </w:pPr>
            <w:r>
              <w:rPr>
                <w:rFonts w:cs="Times New Roman"/>
                <w:b/>
                <w:bCs/>
                <w:szCs w:val="20"/>
              </w:rPr>
              <w:t>W-5233</w:t>
            </w:r>
          </w:p>
        </w:tc>
      </w:tr>
      <w:tr w:rsidRPr="00CC4CE4" w:rsidR="00B974A1" w:rsidTr="00B974A1" w14:paraId="5A1DAD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1178F3D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682E7A7B" w14:textId="77777777">
            <w:pPr>
              <w:rPr>
                <w:rFonts w:cs="Times New Roman"/>
                <w:szCs w:val="20"/>
              </w:rPr>
            </w:pPr>
            <w:r w:rsidRPr="00CC4CE4">
              <w:rPr>
                <w:rFonts w:cs="Times New Roman"/>
                <w:szCs w:val="20"/>
              </w:rPr>
              <w:t>February 11, 2021</w:t>
            </w:r>
          </w:p>
        </w:tc>
      </w:tr>
      <w:tr w:rsidRPr="00CC4CE4" w:rsidR="00B974A1" w:rsidTr="00B974A1" w14:paraId="23A383B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3F97F78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43FEDE50" w14:textId="326C3532">
            <w:pPr>
              <w:rPr>
                <w:rFonts w:eastAsia="Palatino Linotype" w:cs="Times New Roman"/>
              </w:rPr>
            </w:pPr>
            <w:r w:rsidRPr="00B974A1">
              <w:rPr>
                <w:rFonts w:eastAsia="Palatino Linotype" w:cs="Times New Roman"/>
              </w:rPr>
              <w:t>Sonora Water Company Requests Authority to Enter into A Secured Note with Oak Valley Community Bank.</w:t>
            </w:r>
          </w:p>
        </w:tc>
      </w:tr>
      <w:tr w:rsidRPr="00CC4CE4" w:rsidR="00B974A1" w:rsidTr="00B974A1" w14:paraId="3478A69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53010FD2"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CC5EDD" w14:paraId="6AC8CD4B" w14:textId="41802A2C">
            <w:pPr>
              <w:rPr>
                <w:rStyle w:val="Hyperlink1"/>
              </w:rPr>
            </w:pPr>
            <w:hyperlink w:history="1" r:id="rId57">
              <w:r w:rsidRPr="009C6778" w:rsidR="00B974A1">
                <w:rPr>
                  <w:rStyle w:val="Hyperlink"/>
                </w:rPr>
                <w:t>https://docs.cpuc.ca.gov/SearchRes.aspx?docformat=ALL&amp;docid=361770609</w:t>
              </w:r>
            </w:hyperlink>
            <w:r w:rsidR="00B974A1">
              <w:t xml:space="preserve"> </w:t>
            </w:r>
          </w:p>
        </w:tc>
      </w:tr>
      <w:tr w:rsidRPr="00CC4CE4" w:rsidR="00B974A1" w:rsidTr="00B974A1" w14:paraId="22EFA2C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139AC6F2"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33CEE338" w14:textId="77777777">
            <w:pPr>
              <w:rPr>
                <w:rFonts w:eastAsia="Calibri" w:cs="Times New Roman"/>
                <w:bCs/>
                <w:szCs w:val="20"/>
              </w:rPr>
            </w:pPr>
            <w:r w:rsidRPr="00CC4CE4">
              <w:rPr>
                <w:rFonts w:cs="Times New Roman"/>
                <w:bCs/>
              </w:rPr>
              <w:t>January 26, 2021</w:t>
            </w:r>
          </w:p>
        </w:tc>
      </w:tr>
      <w:tr w:rsidRPr="00CC4CE4" w:rsidR="00B974A1" w:rsidTr="00B974A1" w14:paraId="28D06BA4"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5E437D8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B974A1" w:rsidP="00B974A1" w:rsidRDefault="00B974A1" w14:paraId="0134A1CD" w14:textId="77777777">
            <w:r>
              <w:t>California Public Utilities Commission</w:t>
            </w:r>
          </w:p>
          <w:p w:rsidR="00B974A1" w:rsidP="00B974A1" w:rsidRDefault="00B974A1" w14:paraId="5B2FD5FE" w14:textId="77777777">
            <w:r>
              <w:t>Water Division</w:t>
            </w:r>
          </w:p>
          <w:p w:rsidR="00B974A1" w:rsidP="00B974A1" w:rsidRDefault="00B974A1" w14:paraId="5531502B" w14:textId="77777777">
            <w:r>
              <w:t>505 Van Ness Avenue</w:t>
            </w:r>
          </w:p>
          <w:p w:rsidR="00B974A1" w:rsidP="00B974A1" w:rsidRDefault="00B974A1" w14:paraId="5FDD5983" w14:textId="77777777">
            <w:r>
              <w:t>San Francisco, CA 94102</w:t>
            </w:r>
          </w:p>
          <w:p w:rsidRPr="00CC4CE4" w:rsidR="00B974A1" w:rsidP="00B974A1" w:rsidRDefault="00CC5EDD" w14:paraId="5E34C0AC" w14:textId="58DDBBB1">
            <w:pPr>
              <w:rPr>
                <w:rStyle w:val="Hyperlink1"/>
              </w:rPr>
            </w:pPr>
            <w:hyperlink w:history="1" r:id="rId58">
              <w:r w:rsidRPr="009C6778" w:rsidR="00B974A1">
                <w:rPr>
                  <w:rStyle w:val="Hyperlink"/>
                </w:rPr>
                <w:t>Water.Division@cpuc.ca.gov</w:t>
              </w:r>
            </w:hyperlink>
            <w:r w:rsidR="00B974A1">
              <w:t xml:space="preserve"> </w:t>
            </w:r>
          </w:p>
        </w:tc>
      </w:tr>
    </w:tbl>
    <w:p w:rsidR="00B974A1" w:rsidP="0035008F" w:rsidRDefault="00B974A1" w14:paraId="603FD587" w14:textId="77777777">
      <w:pPr>
        <w:jc w:val="center"/>
      </w:pPr>
    </w:p>
    <w:p w:rsidR="00816362" w:rsidP="0035008F" w:rsidRDefault="00816362" w14:paraId="35B7E2C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C4CE4" w:rsidR="00816362" w:rsidTr="00955E94" w14:paraId="0AD33FD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3236EFA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816362" w14:paraId="0095B87D" w14:textId="187A12E1">
            <w:pPr>
              <w:rPr>
                <w:b/>
                <w:bCs/>
              </w:rPr>
            </w:pPr>
            <w:r w:rsidRPr="00816362">
              <w:rPr>
                <w:b/>
                <w:bCs/>
              </w:rPr>
              <w:t>UEB-007</w:t>
            </w:r>
          </w:p>
        </w:tc>
      </w:tr>
      <w:tr w:rsidRPr="00CC4CE4" w:rsidR="00816362" w:rsidTr="00955E94" w14:paraId="787BBF2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6545104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816362" w14:paraId="258EF5E3" w14:textId="6287DA9D">
            <w:r w:rsidRPr="00816362">
              <w:t>March 4, 2021</w:t>
            </w:r>
          </w:p>
        </w:tc>
      </w:tr>
      <w:tr w:rsidRPr="00CC4CE4" w:rsidR="00816362" w:rsidTr="00955E94" w14:paraId="25780102"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3E615C7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816362" w14:paraId="38260419" w14:textId="327414F7">
            <w:r w:rsidRPr="00816362">
              <w:t>Approves Continuum Energy Services, LLC’s (Continuum) request to surrender its CTA registration, with an effective date of today. On December 9, 2020, Continuum submitted a letter to the Consumer Protection and Enforcement Division (CPED) requesting approval to surrender its core transport agent registration.1 This resolution is proposed by the Director of the CPED, as outlined in Rule 14.1 (c).</w:t>
            </w:r>
          </w:p>
        </w:tc>
      </w:tr>
      <w:tr w:rsidRPr="00CC4CE4" w:rsidR="00816362" w:rsidTr="00955E94" w14:paraId="05BC0BF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07CB7FF9"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CC5EDD" w14:paraId="24F9298F" w14:textId="5838B3F5">
            <w:pPr>
              <w:rPr>
                <w:rStyle w:val="Hyperlink1"/>
              </w:rPr>
            </w:pPr>
            <w:hyperlink w:history="1" r:id="rId59">
              <w:r w:rsidRPr="00816362" w:rsidR="00816362">
                <w:rPr>
                  <w:rStyle w:val="Hyperlink1"/>
                </w:rPr>
                <w:t>https://docs.cpuc.ca.gov/PublishedDocs/Published/G000/M360/K054/360054455.pdf</w:t>
              </w:r>
            </w:hyperlink>
            <w:r w:rsidRPr="00816362" w:rsidR="00816362">
              <w:rPr>
                <w:rStyle w:val="Hyperlink1"/>
              </w:rPr>
              <w:t xml:space="preserve"> </w:t>
            </w:r>
          </w:p>
        </w:tc>
      </w:tr>
      <w:tr w:rsidRPr="00CC4CE4" w:rsidR="00816362" w:rsidTr="00955E94" w14:paraId="33C4B2B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1A240BB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816362" w14:paraId="73E1AD5D" w14:textId="3641E383">
            <w:pPr>
              <w:rPr>
                <w:rFonts w:eastAsia="Calibri"/>
              </w:rPr>
            </w:pPr>
            <w:r w:rsidRPr="00816362">
              <w:t>February 3, 2021</w:t>
            </w:r>
          </w:p>
        </w:tc>
      </w:tr>
      <w:tr w:rsidRPr="00CC4CE4" w:rsidR="00816362" w:rsidTr="00955E94" w14:paraId="2395981A"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1C09AA2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CC5EDD" w14:paraId="39D10ABC" w14:textId="68ACBBE2">
            <w:pPr>
              <w:rPr>
                <w:rStyle w:val="Hyperlink1"/>
                <w:szCs w:val="20"/>
              </w:rPr>
            </w:pPr>
            <w:hyperlink w:history="1" r:id="rId60">
              <w:r w:rsidRPr="00816362" w:rsidR="00816362">
                <w:rPr>
                  <w:rStyle w:val="Hyperlink1"/>
                </w:rPr>
                <w:t>Marna.Anning@cpuc.ca.gov</w:t>
              </w:r>
            </w:hyperlink>
            <w:r w:rsidRPr="00816362" w:rsidR="00816362">
              <w:rPr>
                <w:rStyle w:val="Hyperlink1"/>
              </w:rPr>
              <w:t xml:space="preserve"> ,</w:t>
            </w:r>
            <w:r w:rsidRPr="00816362" w:rsidR="00816362">
              <w:t xml:space="preserve"> Utility Enforcement Branch, CPED</w:t>
            </w:r>
          </w:p>
        </w:tc>
      </w:tr>
    </w:tbl>
    <w:p w:rsidR="00816362" w:rsidP="0035008F" w:rsidRDefault="00816362" w14:paraId="0068093C" w14:textId="78982E37">
      <w:pPr>
        <w:jc w:val="center"/>
      </w:pPr>
    </w:p>
    <w:p w:rsidR="00313EC6" w:rsidP="0035008F" w:rsidRDefault="00313EC6" w14:paraId="0131F04A" w14:textId="73DC078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313EC6" w:rsidTr="0060606C" w14:paraId="37167BE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1C6EE36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313EC6" w:rsidP="0035008F" w:rsidRDefault="00313EC6" w14:paraId="6516CF2A" w14:textId="4B5D58E3">
            <w:pPr>
              <w:rPr>
                <w:rFonts w:cs="Times New Roman"/>
                <w:b/>
                <w:bCs/>
                <w:szCs w:val="20"/>
              </w:rPr>
            </w:pPr>
            <w:r w:rsidRPr="002F7EF1">
              <w:rPr>
                <w:rFonts w:cs="Times New Roman"/>
                <w:b/>
                <w:bCs/>
                <w:szCs w:val="20"/>
              </w:rPr>
              <w:t>E-5</w:t>
            </w:r>
            <w:r>
              <w:rPr>
                <w:rFonts w:cs="Times New Roman"/>
                <w:b/>
                <w:bCs/>
                <w:szCs w:val="20"/>
              </w:rPr>
              <w:t>035</w:t>
            </w:r>
          </w:p>
        </w:tc>
      </w:tr>
      <w:tr w:rsidRPr="005500C8" w:rsidR="00313EC6" w:rsidTr="0060606C" w14:paraId="4F893D1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749C8AE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35008F" w:rsidRDefault="00313EC6" w14:paraId="348AE53E" w14:textId="74DB596D">
            <w:pPr>
              <w:rPr>
                <w:rFonts w:cs="Times New Roman"/>
                <w:szCs w:val="20"/>
              </w:rPr>
            </w:pPr>
            <w:r>
              <w:rPr>
                <w:rFonts w:cs="Times New Roman"/>
                <w:szCs w:val="20"/>
              </w:rPr>
              <w:t>March 4, 2021</w:t>
            </w:r>
          </w:p>
        </w:tc>
      </w:tr>
      <w:tr w:rsidRPr="005500C8" w:rsidR="00313EC6" w:rsidTr="0060606C" w14:paraId="399E0CB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5EF94C5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35008F" w:rsidRDefault="00313EC6" w14:paraId="1CF33752" w14:textId="705F0AEB">
            <w:pPr>
              <w:rPr>
                <w:rFonts w:eastAsia="Calibri" w:cs="Times New Roman"/>
                <w:szCs w:val="20"/>
              </w:rPr>
            </w:pPr>
            <w:r w:rsidRPr="00313EC6">
              <w:rPr>
                <w:rFonts w:cs="Times New Roman"/>
                <w:szCs w:val="20"/>
              </w:rPr>
              <w:t>Resolution E-5035.  Adopts modifications to Electric Rule 21, Generating Facility Interconnections, Pursuant to Decision 19-03-013.</w:t>
            </w:r>
          </w:p>
        </w:tc>
      </w:tr>
      <w:tr w:rsidRPr="002F7EF1" w:rsidR="00313EC6" w:rsidTr="0060606C" w14:paraId="34A5BC6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7F5AD71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A1529C" w:rsidR="00313EC6" w:rsidP="0035008F" w:rsidRDefault="00CC5EDD" w14:paraId="5AF99A6A" w14:textId="20445BDE">
            <w:pPr>
              <w:rPr>
                <w:rStyle w:val="Hyperlink1"/>
              </w:rPr>
            </w:pPr>
            <w:hyperlink w:history="1" r:id="rId61">
              <w:r w:rsidRPr="00A1529C" w:rsidR="00313EC6">
                <w:rPr>
                  <w:rStyle w:val="Hyperlink1"/>
                </w:rPr>
                <w:t>https://docs.cpuc.ca.gov/SearchRes.aspx?docformat=ALL&amp;docid=360523112</w:t>
              </w:r>
            </w:hyperlink>
            <w:r w:rsidRPr="00A1529C" w:rsidR="00313EC6">
              <w:rPr>
                <w:rStyle w:val="Hyperlink1"/>
              </w:rPr>
              <w:t xml:space="preserve"> </w:t>
            </w:r>
          </w:p>
        </w:tc>
      </w:tr>
      <w:tr w:rsidRPr="005500C8" w:rsidR="00313EC6" w:rsidTr="0060606C" w14:paraId="1905117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553AC5B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35008F" w:rsidRDefault="00313EC6" w14:paraId="4ABEE932" w14:textId="49A48B54">
            <w:pPr>
              <w:rPr>
                <w:rFonts w:eastAsia="Calibri" w:cs="Times New Roman"/>
                <w:szCs w:val="20"/>
              </w:rPr>
            </w:pPr>
            <w:r>
              <w:rPr>
                <w:rFonts w:eastAsia="Calibri" w:cs="Times New Roman"/>
                <w:szCs w:val="20"/>
              </w:rPr>
              <w:t>February 8, 2021</w:t>
            </w:r>
          </w:p>
        </w:tc>
      </w:tr>
      <w:tr w:rsidRPr="00113767" w:rsidR="00313EC6" w:rsidTr="0060606C" w14:paraId="595DAEFD"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727B9DBA"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13767" w:rsidR="00313EC6" w:rsidP="0035008F" w:rsidRDefault="00CC5EDD" w14:paraId="51237C20" w14:textId="11F690D2">
            <w:pPr>
              <w:rPr>
                <w:rStyle w:val="Hyperlink1"/>
              </w:rPr>
            </w:pPr>
            <w:hyperlink w:history="1" r:id="rId62">
              <w:r w:rsidRPr="00A1529C" w:rsidR="00313EC6">
                <w:rPr>
                  <w:rStyle w:val="Hyperlink1"/>
                </w:rPr>
                <w:t>Sophie.Meyer@cpuc.ca.gov</w:t>
              </w:r>
            </w:hyperlink>
            <w:r w:rsidR="00313EC6">
              <w:t xml:space="preserve"> </w:t>
            </w:r>
            <w:r w:rsidRPr="00313EC6" w:rsidR="00313EC6">
              <w:t xml:space="preserve"> and </w:t>
            </w:r>
            <w:hyperlink w:history="1" r:id="rId63">
              <w:r w:rsidRPr="00A1529C" w:rsidR="00313EC6">
                <w:rPr>
                  <w:rStyle w:val="Hyperlink1"/>
                </w:rPr>
                <w:t>Justin.Regnier@cpuc.ca.gov</w:t>
              </w:r>
            </w:hyperlink>
            <w:r w:rsidR="00313EC6">
              <w:t xml:space="preserve"> </w:t>
            </w:r>
          </w:p>
        </w:tc>
      </w:tr>
    </w:tbl>
    <w:p w:rsidR="00313EC6" w:rsidP="0035008F" w:rsidRDefault="00313EC6" w14:paraId="5B1A5655" w14:textId="77777777">
      <w:pPr>
        <w:jc w:val="center"/>
      </w:pPr>
    </w:p>
    <w:p w:rsidRPr="004C7738" w:rsidR="009E6CC8" w:rsidP="0035008F" w:rsidRDefault="00CC5EDD" w14:paraId="669B6AAA" w14:textId="2D82724F">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5008F"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5E6BB4" w14:paraId="0F111912" w14:textId="2D459D7D">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r w:rsidR="00B974A1">
        <w:rPr>
          <w:rFonts w:eastAsia="Times New Roman" w:cs="Times New Roman"/>
          <w:b/>
          <w:sz w:val="28"/>
          <w:szCs w:val="20"/>
        </w:rPr>
        <w:t xml:space="preserve"> </w:t>
      </w:r>
      <w:r w:rsidR="00EA571E">
        <w:rPr>
          <w:rFonts w:eastAsia="Times New Roman" w:cs="Times New Roman"/>
          <w:b/>
          <w:sz w:val="28"/>
          <w:szCs w:val="20"/>
        </w:rPr>
        <w:t>- NONE</w:t>
      </w:r>
    </w:p>
    <w:p w:rsidR="00CC4CE4" w:rsidP="0035008F" w:rsidRDefault="009E6CC8" w14:paraId="1B378190" w14:textId="4E29446F">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64">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65">
        <w:r w:rsidRPr="00C63CD5" w:rsidR="00C63CD5">
          <w:rPr>
            <w:rStyle w:val="Hyperlink1"/>
          </w:rPr>
          <w:t>tncaccess@cpuc.ca.gov</w:t>
        </w:r>
      </w:hyperlink>
      <w:r w:rsidR="00C63CD5">
        <w:t>. To obtain a copy of the protest, please direct your request to the protestor.</w:t>
      </w:r>
    </w:p>
    <w:p w:rsidR="006F520D" w:rsidP="006F520D" w:rsidRDefault="006F520D" w14:paraId="5A20D5EA" w14:textId="77777777">
      <w:pPr>
        <w:rPr>
          <w:sz w:val="12"/>
          <w:szCs w:val="12"/>
        </w:rPr>
      </w:pPr>
    </w:p>
    <w:p w:rsidRPr="004C7738" w:rsidR="009E6CC8" w:rsidP="006F520D" w:rsidRDefault="00CC5EDD" w14:paraId="5634BCE5" w14:textId="5420CE72">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5008F"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Pr="004C7738" w:rsidR="00546116" w:rsidP="0035008F" w:rsidRDefault="009E6CC8" w14:paraId="563A81BF" w14:textId="77777777">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Pr="004C7738" w:rsidR="001026FB">
        <w:rPr>
          <w:rFonts w:eastAsia="Times New Roman" w:cs="Times New Roman"/>
          <w:b/>
          <w:sz w:val="28"/>
          <w:szCs w:val="20"/>
        </w:rPr>
        <w:t>–</w:t>
      </w:r>
      <w:r w:rsidRPr="004C7738">
        <w:rPr>
          <w:rFonts w:eastAsia="Times New Roman" w:cs="Times New Roman"/>
          <w:b/>
          <w:sz w:val="28"/>
          <w:szCs w:val="20"/>
        </w:rPr>
        <w:t xml:space="preserve"> NONE</w:t>
      </w:r>
    </w:p>
    <w:p w:rsidR="00E764BC" w:rsidP="0035008F" w:rsidRDefault="00CC5EDD" w14:paraId="72E9BDE2" w14:textId="53AF945B">
      <w:pPr>
        <w:jc w:val="center"/>
        <w:rPr>
          <w:rStyle w:val="Hyperlink1"/>
        </w:rPr>
      </w:pPr>
      <w:hyperlink w:history="1" w:anchor="_top">
        <w:r w:rsidRPr="006B164D" w:rsidR="009E6CC8">
          <w:rPr>
            <w:rStyle w:val="Hyperlink1"/>
          </w:rPr>
          <w:t>Return to Table of Contents</w:t>
        </w:r>
      </w:hyperlink>
    </w:p>
    <w:p w:rsidR="003F3C77" w:rsidP="0035008F" w:rsidRDefault="003F3C77" w14:paraId="11DB3BCE" w14:textId="22921206">
      <w:pPr>
        <w:jc w:val="center"/>
        <w:rPr>
          <w:rStyle w:val="Hyperlink1"/>
        </w:rPr>
      </w:pPr>
    </w:p>
    <w:sectPr w:rsidR="003F3C77" w:rsidSect="003E5FF0">
      <w:headerReference w:type="default" r:id="rId66"/>
      <w:footerReference w:type="default" r:id="rId67"/>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628B8" w14:textId="77777777" w:rsidR="00463C02" w:rsidRDefault="00463C02" w:rsidP="008D3A43">
      <w:r>
        <w:separator/>
      </w:r>
    </w:p>
  </w:endnote>
  <w:endnote w:type="continuationSeparator" w:id="0">
    <w:p w14:paraId="0531076B" w14:textId="77777777" w:rsidR="00463C02" w:rsidRDefault="00463C02"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CC5EDD" w:rsidRDefault="00CC5EDD"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F01A2" w14:textId="77777777" w:rsidR="00463C02" w:rsidRDefault="00463C02" w:rsidP="008D3A43">
      <w:r>
        <w:separator/>
      </w:r>
    </w:p>
  </w:footnote>
  <w:footnote w:type="continuationSeparator" w:id="0">
    <w:p w14:paraId="3D9AA1EF" w14:textId="77777777" w:rsidR="00463C02" w:rsidRDefault="00463C02"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44A50D07" w:rsidR="00CC5EDD" w:rsidRDefault="00CC5EDD">
    <w:pPr>
      <w:pStyle w:val="Header"/>
    </w:pPr>
    <w:r>
      <w:t>California Public Utilities Commission</w:t>
    </w:r>
    <w:r>
      <w:tab/>
      <w:t>Daily Calendar</w:t>
    </w:r>
    <w:r>
      <w:tab/>
      <w:t xml:space="preserve">Tuesday, January 26, 2021 </w:t>
    </w:r>
  </w:p>
  <w:p w14:paraId="00292E9E" w14:textId="77777777" w:rsidR="00CC5EDD" w:rsidRDefault="00CC5EDD">
    <w:pPr>
      <w:pStyle w:val="Header"/>
    </w:pPr>
  </w:p>
  <w:p w14:paraId="46EE13BA" w14:textId="77777777" w:rsidR="00CC5EDD" w:rsidRDefault="00CC5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2DC6"/>
    <w:rsid w:val="000031D3"/>
    <w:rsid w:val="00007F5C"/>
    <w:rsid w:val="00010CC3"/>
    <w:rsid w:val="00011A11"/>
    <w:rsid w:val="000121D5"/>
    <w:rsid w:val="0001235B"/>
    <w:rsid w:val="00013D00"/>
    <w:rsid w:val="0001400A"/>
    <w:rsid w:val="00015E9C"/>
    <w:rsid w:val="00016761"/>
    <w:rsid w:val="00016BB0"/>
    <w:rsid w:val="00021A4D"/>
    <w:rsid w:val="00021B50"/>
    <w:rsid w:val="00022E5E"/>
    <w:rsid w:val="0002311A"/>
    <w:rsid w:val="00024A02"/>
    <w:rsid w:val="000261EA"/>
    <w:rsid w:val="00027E3F"/>
    <w:rsid w:val="000306B9"/>
    <w:rsid w:val="00030851"/>
    <w:rsid w:val="000313AA"/>
    <w:rsid w:val="00033AF5"/>
    <w:rsid w:val="00035043"/>
    <w:rsid w:val="00035FB6"/>
    <w:rsid w:val="00037CF9"/>
    <w:rsid w:val="00037EA6"/>
    <w:rsid w:val="00040DE1"/>
    <w:rsid w:val="0004105F"/>
    <w:rsid w:val="00046CC1"/>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805F3"/>
    <w:rsid w:val="00082D79"/>
    <w:rsid w:val="000830CF"/>
    <w:rsid w:val="00083612"/>
    <w:rsid w:val="00086C89"/>
    <w:rsid w:val="000907C2"/>
    <w:rsid w:val="00090E28"/>
    <w:rsid w:val="00091475"/>
    <w:rsid w:val="000926A3"/>
    <w:rsid w:val="00092A3C"/>
    <w:rsid w:val="000940A2"/>
    <w:rsid w:val="0009499F"/>
    <w:rsid w:val="000952ED"/>
    <w:rsid w:val="00095929"/>
    <w:rsid w:val="00096BCF"/>
    <w:rsid w:val="000A4066"/>
    <w:rsid w:val="000A4589"/>
    <w:rsid w:val="000A4AF8"/>
    <w:rsid w:val="000A5461"/>
    <w:rsid w:val="000A690F"/>
    <w:rsid w:val="000B15C0"/>
    <w:rsid w:val="000B2A32"/>
    <w:rsid w:val="000B4D03"/>
    <w:rsid w:val="000B54D1"/>
    <w:rsid w:val="000C1912"/>
    <w:rsid w:val="000C1C7C"/>
    <w:rsid w:val="000C3B34"/>
    <w:rsid w:val="000C4C4A"/>
    <w:rsid w:val="000C786B"/>
    <w:rsid w:val="000C7B52"/>
    <w:rsid w:val="000D0550"/>
    <w:rsid w:val="000D29AD"/>
    <w:rsid w:val="000D574E"/>
    <w:rsid w:val="000D584E"/>
    <w:rsid w:val="000D63F0"/>
    <w:rsid w:val="000E1BCE"/>
    <w:rsid w:val="000E2C1E"/>
    <w:rsid w:val="000E4B21"/>
    <w:rsid w:val="000E4C65"/>
    <w:rsid w:val="000E4E71"/>
    <w:rsid w:val="000E67F0"/>
    <w:rsid w:val="000E6CC7"/>
    <w:rsid w:val="000E76FC"/>
    <w:rsid w:val="000F0EFB"/>
    <w:rsid w:val="000F15C2"/>
    <w:rsid w:val="000F1E87"/>
    <w:rsid w:val="000F4B72"/>
    <w:rsid w:val="0010100E"/>
    <w:rsid w:val="001026FB"/>
    <w:rsid w:val="00103D51"/>
    <w:rsid w:val="001047AF"/>
    <w:rsid w:val="00105371"/>
    <w:rsid w:val="00107A09"/>
    <w:rsid w:val="00112AA3"/>
    <w:rsid w:val="00113767"/>
    <w:rsid w:val="00116136"/>
    <w:rsid w:val="00120473"/>
    <w:rsid w:val="00120FBE"/>
    <w:rsid w:val="0012302B"/>
    <w:rsid w:val="00124897"/>
    <w:rsid w:val="00127F70"/>
    <w:rsid w:val="001326FB"/>
    <w:rsid w:val="00135780"/>
    <w:rsid w:val="001369C7"/>
    <w:rsid w:val="001369E7"/>
    <w:rsid w:val="0014220B"/>
    <w:rsid w:val="00146B7E"/>
    <w:rsid w:val="001475C8"/>
    <w:rsid w:val="00147B28"/>
    <w:rsid w:val="00147CDE"/>
    <w:rsid w:val="00147F8C"/>
    <w:rsid w:val="001517B3"/>
    <w:rsid w:val="00151B61"/>
    <w:rsid w:val="00152392"/>
    <w:rsid w:val="00153A44"/>
    <w:rsid w:val="00154248"/>
    <w:rsid w:val="00154C35"/>
    <w:rsid w:val="00154F23"/>
    <w:rsid w:val="00155B07"/>
    <w:rsid w:val="0015748C"/>
    <w:rsid w:val="00160B12"/>
    <w:rsid w:val="00160C16"/>
    <w:rsid w:val="0016190E"/>
    <w:rsid w:val="00162437"/>
    <w:rsid w:val="00162C21"/>
    <w:rsid w:val="0016322E"/>
    <w:rsid w:val="001636A1"/>
    <w:rsid w:val="0016441A"/>
    <w:rsid w:val="00165D2B"/>
    <w:rsid w:val="00165E83"/>
    <w:rsid w:val="001669CF"/>
    <w:rsid w:val="00166A11"/>
    <w:rsid w:val="00174306"/>
    <w:rsid w:val="0017509B"/>
    <w:rsid w:val="00176ACB"/>
    <w:rsid w:val="001807DE"/>
    <w:rsid w:val="00181CA0"/>
    <w:rsid w:val="00182DAD"/>
    <w:rsid w:val="0018557D"/>
    <w:rsid w:val="00190137"/>
    <w:rsid w:val="001922F4"/>
    <w:rsid w:val="00194EC3"/>
    <w:rsid w:val="00195499"/>
    <w:rsid w:val="00197720"/>
    <w:rsid w:val="001A0BB2"/>
    <w:rsid w:val="001A0E13"/>
    <w:rsid w:val="001A19FC"/>
    <w:rsid w:val="001A25B0"/>
    <w:rsid w:val="001A5FF9"/>
    <w:rsid w:val="001A69B4"/>
    <w:rsid w:val="001A728F"/>
    <w:rsid w:val="001B0052"/>
    <w:rsid w:val="001B0AA7"/>
    <w:rsid w:val="001B28E7"/>
    <w:rsid w:val="001B2C8A"/>
    <w:rsid w:val="001B7157"/>
    <w:rsid w:val="001C2027"/>
    <w:rsid w:val="001C23AC"/>
    <w:rsid w:val="001C23EE"/>
    <w:rsid w:val="001C3922"/>
    <w:rsid w:val="001C432A"/>
    <w:rsid w:val="001C5E93"/>
    <w:rsid w:val="001C735F"/>
    <w:rsid w:val="001D07F1"/>
    <w:rsid w:val="001D2853"/>
    <w:rsid w:val="001D4819"/>
    <w:rsid w:val="001D69E2"/>
    <w:rsid w:val="001D7E0C"/>
    <w:rsid w:val="001E167E"/>
    <w:rsid w:val="001E1C7F"/>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C20"/>
    <w:rsid w:val="00207959"/>
    <w:rsid w:val="00210A36"/>
    <w:rsid w:val="00211582"/>
    <w:rsid w:val="00212C7E"/>
    <w:rsid w:val="00216F37"/>
    <w:rsid w:val="00217237"/>
    <w:rsid w:val="002172A9"/>
    <w:rsid w:val="0022060B"/>
    <w:rsid w:val="002214FA"/>
    <w:rsid w:val="002215BE"/>
    <w:rsid w:val="002216D7"/>
    <w:rsid w:val="002250BF"/>
    <w:rsid w:val="00225190"/>
    <w:rsid w:val="002264AC"/>
    <w:rsid w:val="002267E4"/>
    <w:rsid w:val="00226BF3"/>
    <w:rsid w:val="00231322"/>
    <w:rsid w:val="00233341"/>
    <w:rsid w:val="00234672"/>
    <w:rsid w:val="002355B8"/>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4331"/>
    <w:rsid w:val="00276C82"/>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4147"/>
    <w:rsid w:val="002C4ADB"/>
    <w:rsid w:val="002C531D"/>
    <w:rsid w:val="002C64FC"/>
    <w:rsid w:val="002C6C8E"/>
    <w:rsid w:val="002C7DEE"/>
    <w:rsid w:val="002D1ED3"/>
    <w:rsid w:val="002D3CC9"/>
    <w:rsid w:val="002D49F2"/>
    <w:rsid w:val="002D4C2E"/>
    <w:rsid w:val="002E03B9"/>
    <w:rsid w:val="002E16E5"/>
    <w:rsid w:val="002E19D6"/>
    <w:rsid w:val="002E425C"/>
    <w:rsid w:val="002E4E67"/>
    <w:rsid w:val="002E553A"/>
    <w:rsid w:val="002E6233"/>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3EC6"/>
    <w:rsid w:val="0031788C"/>
    <w:rsid w:val="00320969"/>
    <w:rsid w:val="00322D2D"/>
    <w:rsid w:val="00322E6A"/>
    <w:rsid w:val="00322EA0"/>
    <w:rsid w:val="0032376F"/>
    <w:rsid w:val="00324EAF"/>
    <w:rsid w:val="00325F0A"/>
    <w:rsid w:val="0032638C"/>
    <w:rsid w:val="0033267C"/>
    <w:rsid w:val="003326F8"/>
    <w:rsid w:val="00332A2E"/>
    <w:rsid w:val="00334792"/>
    <w:rsid w:val="00336183"/>
    <w:rsid w:val="00344B0B"/>
    <w:rsid w:val="003472BF"/>
    <w:rsid w:val="0035008F"/>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B38"/>
    <w:rsid w:val="00381D29"/>
    <w:rsid w:val="00383A59"/>
    <w:rsid w:val="00385172"/>
    <w:rsid w:val="00385957"/>
    <w:rsid w:val="00385D29"/>
    <w:rsid w:val="00385DDB"/>
    <w:rsid w:val="00386252"/>
    <w:rsid w:val="003867F7"/>
    <w:rsid w:val="00387141"/>
    <w:rsid w:val="00387EFB"/>
    <w:rsid w:val="00387F34"/>
    <w:rsid w:val="0039341B"/>
    <w:rsid w:val="003940DC"/>
    <w:rsid w:val="003A052A"/>
    <w:rsid w:val="003A1ED2"/>
    <w:rsid w:val="003A3F0D"/>
    <w:rsid w:val="003A665E"/>
    <w:rsid w:val="003A6F56"/>
    <w:rsid w:val="003A7A34"/>
    <w:rsid w:val="003A7D23"/>
    <w:rsid w:val="003B1759"/>
    <w:rsid w:val="003B18A4"/>
    <w:rsid w:val="003B2AE5"/>
    <w:rsid w:val="003B5067"/>
    <w:rsid w:val="003B67A6"/>
    <w:rsid w:val="003C2026"/>
    <w:rsid w:val="003C2763"/>
    <w:rsid w:val="003C32BE"/>
    <w:rsid w:val="003C5734"/>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35C6"/>
    <w:rsid w:val="003F3C77"/>
    <w:rsid w:val="003F4400"/>
    <w:rsid w:val="003F58D8"/>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321FC"/>
    <w:rsid w:val="00432274"/>
    <w:rsid w:val="0043245A"/>
    <w:rsid w:val="00433B47"/>
    <w:rsid w:val="00434C0C"/>
    <w:rsid w:val="00435289"/>
    <w:rsid w:val="004367E7"/>
    <w:rsid w:val="00436BCA"/>
    <w:rsid w:val="00437111"/>
    <w:rsid w:val="0044094C"/>
    <w:rsid w:val="00442952"/>
    <w:rsid w:val="00442AA2"/>
    <w:rsid w:val="00443C83"/>
    <w:rsid w:val="004473D2"/>
    <w:rsid w:val="00447675"/>
    <w:rsid w:val="0045111A"/>
    <w:rsid w:val="00451BFD"/>
    <w:rsid w:val="00454AF5"/>
    <w:rsid w:val="00454D59"/>
    <w:rsid w:val="00460043"/>
    <w:rsid w:val="004614E9"/>
    <w:rsid w:val="00462BC5"/>
    <w:rsid w:val="00462DD1"/>
    <w:rsid w:val="0046324C"/>
    <w:rsid w:val="0046355B"/>
    <w:rsid w:val="00463C02"/>
    <w:rsid w:val="00463FB2"/>
    <w:rsid w:val="0046410E"/>
    <w:rsid w:val="00466D0F"/>
    <w:rsid w:val="00466D76"/>
    <w:rsid w:val="004677C1"/>
    <w:rsid w:val="00471A4A"/>
    <w:rsid w:val="004732B5"/>
    <w:rsid w:val="0047587B"/>
    <w:rsid w:val="00475A49"/>
    <w:rsid w:val="004762F3"/>
    <w:rsid w:val="0047745B"/>
    <w:rsid w:val="00477A5D"/>
    <w:rsid w:val="004819C5"/>
    <w:rsid w:val="00481DC7"/>
    <w:rsid w:val="00482743"/>
    <w:rsid w:val="00483DA0"/>
    <w:rsid w:val="00484DBB"/>
    <w:rsid w:val="004866C4"/>
    <w:rsid w:val="00487B0B"/>
    <w:rsid w:val="00487BB0"/>
    <w:rsid w:val="00490A89"/>
    <w:rsid w:val="00492CE4"/>
    <w:rsid w:val="00494566"/>
    <w:rsid w:val="0049618D"/>
    <w:rsid w:val="004A0D2B"/>
    <w:rsid w:val="004A5B12"/>
    <w:rsid w:val="004A696E"/>
    <w:rsid w:val="004A6C8E"/>
    <w:rsid w:val="004A6F5F"/>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935"/>
    <w:rsid w:val="004D7E11"/>
    <w:rsid w:val="004E470D"/>
    <w:rsid w:val="004E5FF3"/>
    <w:rsid w:val="004E6AE8"/>
    <w:rsid w:val="004E7D46"/>
    <w:rsid w:val="004F11BD"/>
    <w:rsid w:val="004F264F"/>
    <w:rsid w:val="004F2EC6"/>
    <w:rsid w:val="004F3CB2"/>
    <w:rsid w:val="004F51EB"/>
    <w:rsid w:val="004F6449"/>
    <w:rsid w:val="00500854"/>
    <w:rsid w:val="0050256E"/>
    <w:rsid w:val="00505E4D"/>
    <w:rsid w:val="0050600E"/>
    <w:rsid w:val="00506188"/>
    <w:rsid w:val="0050635B"/>
    <w:rsid w:val="00506589"/>
    <w:rsid w:val="00506654"/>
    <w:rsid w:val="00513375"/>
    <w:rsid w:val="005145FC"/>
    <w:rsid w:val="00521CE5"/>
    <w:rsid w:val="00521F06"/>
    <w:rsid w:val="00526E08"/>
    <w:rsid w:val="005271A3"/>
    <w:rsid w:val="00527A4E"/>
    <w:rsid w:val="00530E94"/>
    <w:rsid w:val="00531F3D"/>
    <w:rsid w:val="00533542"/>
    <w:rsid w:val="00533A97"/>
    <w:rsid w:val="00534733"/>
    <w:rsid w:val="00534A82"/>
    <w:rsid w:val="00534AD4"/>
    <w:rsid w:val="005376BC"/>
    <w:rsid w:val="00540E03"/>
    <w:rsid w:val="00541C66"/>
    <w:rsid w:val="005421B1"/>
    <w:rsid w:val="0054309D"/>
    <w:rsid w:val="00544AD7"/>
    <w:rsid w:val="00546116"/>
    <w:rsid w:val="00546666"/>
    <w:rsid w:val="005500C8"/>
    <w:rsid w:val="00551557"/>
    <w:rsid w:val="00551586"/>
    <w:rsid w:val="00552260"/>
    <w:rsid w:val="00553EB2"/>
    <w:rsid w:val="0055466F"/>
    <w:rsid w:val="00554C81"/>
    <w:rsid w:val="0055517D"/>
    <w:rsid w:val="00556182"/>
    <w:rsid w:val="00557673"/>
    <w:rsid w:val="00557E1F"/>
    <w:rsid w:val="005623E0"/>
    <w:rsid w:val="00562C28"/>
    <w:rsid w:val="0056308D"/>
    <w:rsid w:val="0056345F"/>
    <w:rsid w:val="0056485E"/>
    <w:rsid w:val="005648A2"/>
    <w:rsid w:val="00564E20"/>
    <w:rsid w:val="00565B3E"/>
    <w:rsid w:val="00567724"/>
    <w:rsid w:val="00570518"/>
    <w:rsid w:val="005723F4"/>
    <w:rsid w:val="00572BEB"/>
    <w:rsid w:val="00574D2C"/>
    <w:rsid w:val="00574F1B"/>
    <w:rsid w:val="00575BDA"/>
    <w:rsid w:val="005772B2"/>
    <w:rsid w:val="0058003E"/>
    <w:rsid w:val="005816F0"/>
    <w:rsid w:val="00584280"/>
    <w:rsid w:val="00584FFB"/>
    <w:rsid w:val="0058654C"/>
    <w:rsid w:val="00586AE8"/>
    <w:rsid w:val="005875D9"/>
    <w:rsid w:val="00590717"/>
    <w:rsid w:val="00591E9D"/>
    <w:rsid w:val="005941F5"/>
    <w:rsid w:val="005945F8"/>
    <w:rsid w:val="005A1D00"/>
    <w:rsid w:val="005A4A6C"/>
    <w:rsid w:val="005B0232"/>
    <w:rsid w:val="005C1BAB"/>
    <w:rsid w:val="005C1D9A"/>
    <w:rsid w:val="005C5B65"/>
    <w:rsid w:val="005C7CE8"/>
    <w:rsid w:val="005D0D9C"/>
    <w:rsid w:val="005D2EC0"/>
    <w:rsid w:val="005D3A66"/>
    <w:rsid w:val="005D53AC"/>
    <w:rsid w:val="005D5E44"/>
    <w:rsid w:val="005D5E4C"/>
    <w:rsid w:val="005D624E"/>
    <w:rsid w:val="005E6BB4"/>
    <w:rsid w:val="005E79E7"/>
    <w:rsid w:val="005E7E97"/>
    <w:rsid w:val="005F2E5E"/>
    <w:rsid w:val="005F4BBC"/>
    <w:rsid w:val="005F544E"/>
    <w:rsid w:val="005F55B5"/>
    <w:rsid w:val="005F562F"/>
    <w:rsid w:val="005F5894"/>
    <w:rsid w:val="00600DC3"/>
    <w:rsid w:val="00600DD5"/>
    <w:rsid w:val="00601C0E"/>
    <w:rsid w:val="00602FC9"/>
    <w:rsid w:val="006037CA"/>
    <w:rsid w:val="00603887"/>
    <w:rsid w:val="0060532E"/>
    <w:rsid w:val="0060606C"/>
    <w:rsid w:val="00606735"/>
    <w:rsid w:val="00606992"/>
    <w:rsid w:val="00607294"/>
    <w:rsid w:val="00611304"/>
    <w:rsid w:val="00613FF7"/>
    <w:rsid w:val="006146F2"/>
    <w:rsid w:val="00615222"/>
    <w:rsid w:val="006156E3"/>
    <w:rsid w:val="00616207"/>
    <w:rsid w:val="00616DD5"/>
    <w:rsid w:val="00616F7F"/>
    <w:rsid w:val="006223CA"/>
    <w:rsid w:val="00630655"/>
    <w:rsid w:val="00631E29"/>
    <w:rsid w:val="006324A4"/>
    <w:rsid w:val="006329BD"/>
    <w:rsid w:val="00632F8C"/>
    <w:rsid w:val="00634DB1"/>
    <w:rsid w:val="00637152"/>
    <w:rsid w:val="006378E3"/>
    <w:rsid w:val="0064037A"/>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2EA"/>
    <w:rsid w:val="0067476D"/>
    <w:rsid w:val="00677AC5"/>
    <w:rsid w:val="006814DB"/>
    <w:rsid w:val="0068176E"/>
    <w:rsid w:val="0068298D"/>
    <w:rsid w:val="00685ECA"/>
    <w:rsid w:val="00687F9E"/>
    <w:rsid w:val="006905C5"/>
    <w:rsid w:val="00690D60"/>
    <w:rsid w:val="00691EF7"/>
    <w:rsid w:val="00693AD6"/>
    <w:rsid w:val="00693C9B"/>
    <w:rsid w:val="00694CBB"/>
    <w:rsid w:val="00694D37"/>
    <w:rsid w:val="00695990"/>
    <w:rsid w:val="006966B9"/>
    <w:rsid w:val="00696D3A"/>
    <w:rsid w:val="006A04A1"/>
    <w:rsid w:val="006A09DE"/>
    <w:rsid w:val="006A1310"/>
    <w:rsid w:val="006A31AD"/>
    <w:rsid w:val="006A4F59"/>
    <w:rsid w:val="006A64CB"/>
    <w:rsid w:val="006B09C8"/>
    <w:rsid w:val="006B164D"/>
    <w:rsid w:val="006B2434"/>
    <w:rsid w:val="006B2654"/>
    <w:rsid w:val="006B5B51"/>
    <w:rsid w:val="006B5BB3"/>
    <w:rsid w:val="006C0391"/>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779A"/>
    <w:rsid w:val="006F31EB"/>
    <w:rsid w:val="006F34A0"/>
    <w:rsid w:val="006F520D"/>
    <w:rsid w:val="006F58C6"/>
    <w:rsid w:val="00706C05"/>
    <w:rsid w:val="00710D1E"/>
    <w:rsid w:val="0071115A"/>
    <w:rsid w:val="00711367"/>
    <w:rsid w:val="0071283A"/>
    <w:rsid w:val="00712EFF"/>
    <w:rsid w:val="00713B99"/>
    <w:rsid w:val="007141D2"/>
    <w:rsid w:val="00714890"/>
    <w:rsid w:val="00717F7F"/>
    <w:rsid w:val="0072031B"/>
    <w:rsid w:val="00720449"/>
    <w:rsid w:val="00721AAE"/>
    <w:rsid w:val="0072614F"/>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29F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4FF6"/>
    <w:rsid w:val="007757B4"/>
    <w:rsid w:val="00775F75"/>
    <w:rsid w:val="00776D2A"/>
    <w:rsid w:val="00776FC0"/>
    <w:rsid w:val="0078063F"/>
    <w:rsid w:val="00780B73"/>
    <w:rsid w:val="00781C19"/>
    <w:rsid w:val="007827E6"/>
    <w:rsid w:val="00785C6D"/>
    <w:rsid w:val="00786BBF"/>
    <w:rsid w:val="0078752A"/>
    <w:rsid w:val="00787737"/>
    <w:rsid w:val="00787739"/>
    <w:rsid w:val="00791030"/>
    <w:rsid w:val="0079363E"/>
    <w:rsid w:val="00793B56"/>
    <w:rsid w:val="00793FC5"/>
    <w:rsid w:val="007970C0"/>
    <w:rsid w:val="007974B0"/>
    <w:rsid w:val="007A3300"/>
    <w:rsid w:val="007A348A"/>
    <w:rsid w:val="007A38D7"/>
    <w:rsid w:val="007A3D81"/>
    <w:rsid w:val="007A5007"/>
    <w:rsid w:val="007A588A"/>
    <w:rsid w:val="007A7816"/>
    <w:rsid w:val="007B2B9A"/>
    <w:rsid w:val="007B353A"/>
    <w:rsid w:val="007B361D"/>
    <w:rsid w:val="007B5453"/>
    <w:rsid w:val="007B5FB3"/>
    <w:rsid w:val="007B65D2"/>
    <w:rsid w:val="007B6AD2"/>
    <w:rsid w:val="007B729F"/>
    <w:rsid w:val="007C1CAB"/>
    <w:rsid w:val="007C51EE"/>
    <w:rsid w:val="007C59EE"/>
    <w:rsid w:val="007D0BDD"/>
    <w:rsid w:val="007D0D78"/>
    <w:rsid w:val="007D1938"/>
    <w:rsid w:val="007D19CE"/>
    <w:rsid w:val="007D4288"/>
    <w:rsid w:val="007D4928"/>
    <w:rsid w:val="007E06AE"/>
    <w:rsid w:val="007E455C"/>
    <w:rsid w:val="007E4852"/>
    <w:rsid w:val="007E51BE"/>
    <w:rsid w:val="007F1FD4"/>
    <w:rsid w:val="007F3EC4"/>
    <w:rsid w:val="00800CF9"/>
    <w:rsid w:val="00802086"/>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4433"/>
    <w:rsid w:val="008348F4"/>
    <w:rsid w:val="00835F20"/>
    <w:rsid w:val="00836919"/>
    <w:rsid w:val="00837079"/>
    <w:rsid w:val="00841324"/>
    <w:rsid w:val="00844841"/>
    <w:rsid w:val="00845212"/>
    <w:rsid w:val="008452D0"/>
    <w:rsid w:val="00845940"/>
    <w:rsid w:val="0084600A"/>
    <w:rsid w:val="008476D7"/>
    <w:rsid w:val="008522C4"/>
    <w:rsid w:val="00852A66"/>
    <w:rsid w:val="00853E5F"/>
    <w:rsid w:val="00854861"/>
    <w:rsid w:val="00854B85"/>
    <w:rsid w:val="00856028"/>
    <w:rsid w:val="00856860"/>
    <w:rsid w:val="00856E3E"/>
    <w:rsid w:val="008636CA"/>
    <w:rsid w:val="008657F9"/>
    <w:rsid w:val="00870502"/>
    <w:rsid w:val="008708A5"/>
    <w:rsid w:val="0087250B"/>
    <w:rsid w:val="00874798"/>
    <w:rsid w:val="0087484B"/>
    <w:rsid w:val="00874980"/>
    <w:rsid w:val="0087736B"/>
    <w:rsid w:val="00880BF3"/>
    <w:rsid w:val="0088279F"/>
    <w:rsid w:val="00885F52"/>
    <w:rsid w:val="0088657C"/>
    <w:rsid w:val="00886776"/>
    <w:rsid w:val="00887BB9"/>
    <w:rsid w:val="00891813"/>
    <w:rsid w:val="00891C10"/>
    <w:rsid w:val="00892927"/>
    <w:rsid w:val="00892C3C"/>
    <w:rsid w:val="0089314F"/>
    <w:rsid w:val="00895084"/>
    <w:rsid w:val="0089572F"/>
    <w:rsid w:val="008A05FA"/>
    <w:rsid w:val="008A1698"/>
    <w:rsid w:val="008A1931"/>
    <w:rsid w:val="008A2B4F"/>
    <w:rsid w:val="008A32CB"/>
    <w:rsid w:val="008A4498"/>
    <w:rsid w:val="008A4517"/>
    <w:rsid w:val="008A5285"/>
    <w:rsid w:val="008A762A"/>
    <w:rsid w:val="008B11BB"/>
    <w:rsid w:val="008B1478"/>
    <w:rsid w:val="008B19F8"/>
    <w:rsid w:val="008B36AA"/>
    <w:rsid w:val="008B3F20"/>
    <w:rsid w:val="008B4AD8"/>
    <w:rsid w:val="008B4B08"/>
    <w:rsid w:val="008C1C4F"/>
    <w:rsid w:val="008C2CBB"/>
    <w:rsid w:val="008C3726"/>
    <w:rsid w:val="008C3ABC"/>
    <w:rsid w:val="008C4D20"/>
    <w:rsid w:val="008C5E63"/>
    <w:rsid w:val="008C74C8"/>
    <w:rsid w:val="008C77B5"/>
    <w:rsid w:val="008C7A6A"/>
    <w:rsid w:val="008D1190"/>
    <w:rsid w:val="008D234B"/>
    <w:rsid w:val="008D24FC"/>
    <w:rsid w:val="008D2F6E"/>
    <w:rsid w:val="008D344A"/>
    <w:rsid w:val="008D3A43"/>
    <w:rsid w:val="008D4C4F"/>
    <w:rsid w:val="008D5292"/>
    <w:rsid w:val="008D5E48"/>
    <w:rsid w:val="008E0781"/>
    <w:rsid w:val="008E28E2"/>
    <w:rsid w:val="008E3491"/>
    <w:rsid w:val="008E44D9"/>
    <w:rsid w:val="008E53B4"/>
    <w:rsid w:val="008E56C4"/>
    <w:rsid w:val="008F0061"/>
    <w:rsid w:val="008F092D"/>
    <w:rsid w:val="008F2EF4"/>
    <w:rsid w:val="008F338E"/>
    <w:rsid w:val="008F3C01"/>
    <w:rsid w:val="008F55A2"/>
    <w:rsid w:val="0090038A"/>
    <w:rsid w:val="00900F75"/>
    <w:rsid w:val="00902878"/>
    <w:rsid w:val="00903391"/>
    <w:rsid w:val="0090536D"/>
    <w:rsid w:val="009058FD"/>
    <w:rsid w:val="00905C96"/>
    <w:rsid w:val="00907120"/>
    <w:rsid w:val="0090737E"/>
    <w:rsid w:val="00907EFA"/>
    <w:rsid w:val="00910C53"/>
    <w:rsid w:val="00911F3F"/>
    <w:rsid w:val="00912714"/>
    <w:rsid w:val="00912EE6"/>
    <w:rsid w:val="00916441"/>
    <w:rsid w:val="009173C8"/>
    <w:rsid w:val="009225B3"/>
    <w:rsid w:val="00922880"/>
    <w:rsid w:val="009230AD"/>
    <w:rsid w:val="00923978"/>
    <w:rsid w:val="00924242"/>
    <w:rsid w:val="0092463B"/>
    <w:rsid w:val="00925C45"/>
    <w:rsid w:val="009310FF"/>
    <w:rsid w:val="00932424"/>
    <w:rsid w:val="00932FA3"/>
    <w:rsid w:val="009342B0"/>
    <w:rsid w:val="00934544"/>
    <w:rsid w:val="00936459"/>
    <w:rsid w:val="009409FB"/>
    <w:rsid w:val="00941A2C"/>
    <w:rsid w:val="00942A67"/>
    <w:rsid w:val="009445C3"/>
    <w:rsid w:val="009476EC"/>
    <w:rsid w:val="009513D2"/>
    <w:rsid w:val="009534EB"/>
    <w:rsid w:val="0095392B"/>
    <w:rsid w:val="0095430E"/>
    <w:rsid w:val="00955369"/>
    <w:rsid w:val="00955E94"/>
    <w:rsid w:val="0096117F"/>
    <w:rsid w:val="00962E99"/>
    <w:rsid w:val="009658C4"/>
    <w:rsid w:val="00967C97"/>
    <w:rsid w:val="009701AE"/>
    <w:rsid w:val="009708F5"/>
    <w:rsid w:val="00971C25"/>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4BED"/>
    <w:rsid w:val="00995AB9"/>
    <w:rsid w:val="009A062B"/>
    <w:rsid w:val="009A145A"/>
    <w:rsid w:val="009A44BD"/>
    <w:rsid w:val="009A4D44"/>
    <w:rsid w:val="009A5634"/>
    <w:rsid w:val="009A7B23"/>
    <w:rsid w:val="009B11C3"/>
    <w:rsid w:val="009B3C3A"/>
    <w:rsid w:val="009B50EB"/>
    <w:rsid w:val="009C0CCF"/>
    <w:rsid w:val="009C2528"/>
    <w:rsid w:val="009C33C4"/>
    <w:rsid w:val="009C3748"/>
    <w:rsid w:val="009C459C"/>
    <w:rsid w:val="009C4D6C"/>
    <w:rsid w:val="009D032F"/>
    <w:rsid w:val="009D25E2"/>
    <w:rsid w:val="009D2FDE"/>
    <w:rsid w:val="009D399C"/>
    <w:rsid w:val="009D4073"/>
    <w:rsid w:val="009D4D0B"/>
    <w:rsid w:val="009D585A"/>
    <w:rsid w:val="009D5C51"/>
    <w:rsid w:val="009D7EB6"/>
    <w:rsid w:val="009E643F"/>
    <w:rsid w:val="009E6CC8"/>
    <w:rsid w:val="009E6F63"/>
    <w:rsid w:val="009E72A5"/>
    <w:rsid w:val="009F09DD"/>
    <w:rsid w:val="009F0F73"/>
    <w:rsid w:val="009F22E1"/>
    <w:rsid w:val="009F3AC3"/>
    <w:rsid w:val="009F5DBF"/>
    <w:rsid w:val="009F67A9"/>
    <w:rsid w:val="009F729A"/>
    <w:rsid w:val="00A00558"/>
    <w:rsid w:val="00A00F7F"/>
    <w:rsid w:val="00A0244F"/>
    <w:rsid w:val="00A03040"/>
    <w:rsid w:val="00A031AE"/>
    <w:rsid w:val="00A05025"/>
    <w:rsid w:val="00A05216"/>
    <w:rsid w:val="00A06FE1"/>
    <w:rsid w:val="00A07397"/>
    <w:rsid w:val="00A1072C"/>
    <w:rsid w:val="00A11DA2"/>
    <w:rsid w:val="00A13358"/>
    <w:rsid w:val="00A135C9"/>
    <w:rsid w:val="00A1529C"/>
    <w:rsid w:val="00A15387"/>
    <w:rsid w:val="00A15655"/>
    <w:rsid w:val="00A16339"/>
    <w:rsid w:val="00A20D51"/>
    <w:rsid w:val="00A22067"/>
    <w:rsid w:val="00A24CB7"/>
    <w:rsid w:val="00A24E07"/>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67D7"/>
    <w:rsid w:val="00A667FF"/>
    <w:rsid w:val="00A676D9"/>
    <w:rsid w:val="00A7043B"/>
    <w:rsid w:val="00A714CC"/>
    <w:rsid w:val="00A71D3D"/>
    <w:rsid w:val="00A7340B"/>
    <w:rsid w:val="00A73E09"/>
    <w:rsid w:val="00A744B2"/>
    <w:rsid w:val="00A75DAD"/>
    <w:rsid w:val="00A76239"/>
    <w:rsid w:val="00A76601"/>
    <w:rsid w:val="00A76F44"/>
    <w:rsid w:val="00A80797"/>
    <w:rsid w:val="00A82424"/>
    <w:rsid w:val="00A82960"/>
    <w:rsid w:val="00A82AA2"/>
    <w:rsid w:val="00A8312C"/>
    <w:rsid w:val="00A83A5F"/>
    <w:rsid w:val="00A8463C"/>
    <w:rsid w:val="00A84657"/>
    <w:rsid w:val="00A84822"/>
    <w:rsid w:val="00A85BF4"/>
    <w:rsid w:val="00A905E9"/>
    <w:rsid w:val="00A91136"/>
    <w:rsid w:val="00A918BE"/>
    <w:rsid w:val="00A91B60"/>
    <w:rsid w:val="00A932B7"/>
    <w:rsid w:val="00A93B91"/>
    <w:rsid w:val="00A96641"/>
    <w:rsid w:val="00A96FC5"/>
    <w:rsid w:val="00A971F1"/>
    <w:rsid w:val="00AA0496"/>
    <w:rsid w:val="00AA0C45"/>
    <w:rsid w:val="00AA1358"/>
    <w:rsid w:val="00AA1376"/>
    <w:rsid w:val="00AA20FB"/>
    <w:rsid w:val="00AA6112"/>
    <w:rsid w:val="00AA66E9"/>
    <w:rsid w:val="00AA71F6"/>
    <w:rsid w:val="00AB1831"/>
    <w:rsid w:val="00AB19FA"/>
    <w:rsid w:val="00AB1E22"/>
    <w:rsid w:val="00AB27AD"/>
    <w:rsid w:val="00AB43D6"/>
    <w:rsid w:val="00AB5AD2"/>
    <w:rsid w:val="00AB6CB2"/>
    <w:rsid w:val="00AB7775"/>
    <w:rsid w:val="00AB7898"/>
    <w:rsid w:val="00AC0375"/>
    <w:rsid w:val="00AC0539"/>
    <w:rsid w:val="00AC131E"/>
    <w:rsid w:val="00AC2F63"/>
    <w:rsid w:val="00AC3284"/>
    <w:rsid w:val="00AC63E5"/>
    <w:rsid w:val="00AC6D09"/>
    <w:rsid w:val="00AC71BF"/>
    <w:rsid w:val="00AD0446"/>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11C68"/>
    <w:rsid w:val="00B12742"/>
    <w:rsid w:val="00B128DE"/>
    <w:rsid w:val="00B12F93"/>
    <w:rsid w:val="00B1623B"/>
    <w:rsid w:val="00B17FF8"/>
    <w:rsid w:val="00B216BF"/>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75ED"/>
    <w:rsid w:val="00B4048A"/>
    <w:rsid w:val="00B4091E"/>
    <w:rsid w:val="00B41AF0"/>
    <w:rsid w:val="00B45DF7"/>
    <w:rsid w:val="00B4658F"/>
    <w:rsid w:val="00B47DB3"/>
    <w:rsid w:val="00B5083A"/>
    <w:rsid w:val="00B53CE3"/>
    <w:rsid w:val="00B54475"/>
    <w:rsid w:val="00B64788"/>
    <w:rsid w:val="00B70A20"/>
    <w:rsid w:val="00B723DA"/>
    <w:rsid w:val="00B72FF9"/>
    <w:rsid w:val="00B7306C"/>
    <w:rsid w:val="00B74B31"/>
    <w:rsid w:val="00B80A84"/>
    <w:rsid w:val="00B81050"/>
    <w:rsid w:val="00B82737"/>
    <w:rsid w:val="00B832DD"/>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3086"/>
    <w:rsid w:val="00BA36F4"/>
    <w:rsid w:val="00BA7110"/>
    <w:rsid w:val="00BB1C41"/>
    <w:rsid w:val="00BB1F41"/>
    <w:rsid w:val="00BB33FF"/>
    <w:rsid w:val="00BB4466"/>
    <w:rsid w:val="00BB559D"/>
    <w:rsid w:val="00BB67B0"/>
    <w:rsid w:val="00BB6AEF"/>
    <w:rsid w:val="00BB77E5"/>
    <w:rsid w:val="00BC116C"/>
    <w:rsid w:val="00BC1FBC"/>
    <w:rsid w:val="00BC2B01"/>
    <w:rsid w:val="00BC3E9C"/>
    <w:rsid w:val="00BC3F14"/>
    <w:rsid w:val="00BC4196"/>
    <w:rsid w:val="00BD2EF7"/>
    <w:rsid w:val="00BD4DD4"/>
    <w:rsid w:val="00BD54F9"/>
    <w:rsid w:val="00BD6035"/>
    <w:rsid w:val="00BD604E"/>
    <w:rsid w:val="00BE0D16"/>
    <w:rsid w:val="00BE1AB7"/>
    <w:rsid w:val="00BE35E5"/>
    <w:rsid w:val="00BE4296"/>
    <w:rsid w:val="00BE44CB"/>
    <w:rsid w:val="00BE652D"/>
    <w:rsid w:val="00BE77AF"/>
    <w:rsid w:val="00BE7BA7"/>
    <w:rsid w:val="00BE7DF9"/>
    <w:rsid w:val="00BF279B"/>
    <w:rsid w:val="00BF3349"/>
    <w:rsid w:val="00BF4454"/>
    <w:rsid w:val="00BF4D6D"/>
    <w:rsid w:val="00C00231"/>
    <w:rsid w:val="00C025B4"/>
    <w:rsid w:val="00C02992"/>
    <w:rsid w:val="00C02E21"/>
    <w:rsid w:val="00C04AB1"/>
    <w:rsid w:val="00C04B26"/>
    <w:rsid w:val="00C07BE9"/>
    <w:rsid w:val="00C10179"/>
    <w:rsid w:val="00C11BF2"/>
    <w:rsid w:val="00C13190"/>
    <w:rsid w:val="00C149C5"/>
    <w:rsid w:val="00C167F7"/>
    <w:rsid w:val="00C177C8"/>
    <w:rsid w:val="00C219AC"/>
    <w:rsid w:val="00C22394"/>
    <w:rsid w:val="00C2388A"/>
    <w:rsid w:val="00C25626"/>
    <w:rsid w:val="00C27C0A"/>
    <w:rsid w:val="00C30882"/>
    <w:rsid w:val="00C34677"/>
    <w:rsid w:val="00C354BD"/>
    <w:rsid w:val="00C359D5"/>
    <w:rsid w:val="00C359E0"/>
    <w:rsid w:val="00C4025A"/>
    <w:rsid w:val="00C41122"/>
    <w:rsid w:val="00C42586"/>
    <w:rsid w:val="00C42F62"/>
    <w:rsid w:val="00C466AD"/>
    <w:rsid w:val="00C46DD4"/>
    <w:rsid w:val="00C52DDB"/>
    <w:rsid w:val="00C5338A"/>
    <w:rsid w:val="00C536F4"/>
    <w:rsid w:val="00C5385B"/>
    <w:rsid w:val="00C53D30"/>
    <w:rsid w:val="00C54E36"/>
    <w:rsid w:val="00C55F5B"/>
    <w:rsid w:val="00C565BE"/>
    <w:rsid w:val="00C56B69"/>
    <w:rsid w:val="00C621EC"/>
    <w:rsid w:val="00C62482"/>
    <w:rsid w:val="00C6399C"/>
    <w:rsid w:val="00C63CD5"/>
    <w:rsid w:val="00C64DB1"/>
    <w:rsid w:val="00C64F15"/>
    <w:rsid w:val="00C709E3"/>
    <w:rsid w:val="00C7132C"/>
    <w:rsid w:val="00C723A4"/>
    <w:rsid w:val="00C726F5"/>
    <w:rsid w:val="00C772D7"/>
    <w:rsid w:val="00C77C96"/>
    <w:rsid w:val="00C77DF2"/>
    <w:rsid w:val="00C83739"/>
    <w:rsid w:val="00C83C17"/>
    <w:rsid w:val="00C862A8"/>
    <w:rsid w:val="00C866E9"/>
    <w:rsid w:val="00C86F5F"/>
    <w:rsid w:val="00C871E3"/>
    <w:rsid w:val="00C94D5F"/>
    <w:rsid w:val="00C94DA4"/>
    <w:rsid w:val="00C95331"/>
    <w:rsid w:val="00C959D4"/>
    <w:rsid w:val="00C96F25"/>
    <w:rsid w:val="00C973E6"/>
    <w:rsid w:val="00C97F3C"/>
    <w:rsid w:val="00CA0282"/>
    <w:rsid w:val="00CA161C"/>
    <w:rsid w:val="00CA24B4"/>
    <w:rsid w:val="00CA344B"/>
    <w:rsid w:val="00CA3AEF"/>
    <w:rsid w:val="00CA4414"/>
    <w:rsid w:val="00CA52B1"/>
    <w:rsid w:val="00CA7FB4"/>
    <w:rsid w:val="00CB0343"/>
    <w:rsid w:val="00CB2027"/>
    <w:rsid w:val="00CB5BC3"/>
    <w:rsid w:val="00CB60B1"/>
    <w:rsid w:val="00CB6203"/>
    <w:rsid w:val="00CC4CE4"/>
    <w:rsid w:val="00CC5EDD"/>
    <w:rsid w:val="00CC63D1"/>
    <w:rsid w:val="00CC6DA3"/>
    <w:rsid w:val="00CC7599"/>
    <w:rsid w:val="00CD0C6F"/>
    <w:rsid w:val="00CD23C4"/>
    <w:rsid w:val="00CD4210"/>
    <w:rsid w:val="00CD62DF"/>
    <w:rsid w:val="00CD6FB8"/>
    <w:rsid w:val="00CE17F0"/>
    <w:rsid w:val="00CE1AE0"/>
    <w:rsid w:val="00CE2B11"/>
    <w:rsid w:val="00CE2B26"/>
    <w:rsid w:val="00CE41E3"/>
    <w:rsid w:val="00CE5521"/>
    <w:rsid w:val="00CF0396"/>
    <w:rsid w:val="00CF15AB"/>
    <w:rsid w:val="00CF1857"/>
    <w:rsid w:val="00CF6D36"/>
    <w:rsid w:val="00CF7C0F"/>
    <w:rsid w:val="00CF7F6D"/>
    <w:rsid w:val="00D008B4"/>
    <w:rsid w:val="00D00BD6"/>
    <w:rsid w:val="00D0320C"/>
    <w:rsid w:val="00D036A5"/>
    <w:rsid w:val="00D03C57"/>
    <w:rsid w:val="00D03CF7"/>
    <w:rsid w:val="00D0419F"/>
    <w:rsid w:val="00D04280"/>
    <w:rsid w:val="00D04A57"/>
    <w:rsid w:val="00D06216"/>
    <w:rsid w:val="00D06395"/>
    <w:rsid w:val="00D07E02"/>
    <w:rsid w:val="00D12693"/>
    <w:rsid w:val="00D12721"/>
    <w:rsid w:val="00D15281"/>
    <w:rsid w:val="00D167FB"/>
    <w:rsid w:val="00D17DA7"/>
    <w:rsid w:val="00D20192"/>
    <w:rsid w:val="00D21665"/>
    <w:rsid w:val="00D22579"/>
    <w:rsid w:val="00D25034"/>
    <w:rsid w:val="00D253E2"/>
    <w:rsid w:val="00D2650F"/>
    <w:rsid w:val="00D3561D"/>
    <w:rsid w:val="00D358C0"/>
    <w:rsid w:val="00D373AC"/>
    <w:rsid w:val="00D3752C"/>
    <w:rsid w:val="00D37B4F"/>
    <w:rsid w:val="00D40ED1"/>
    <w:rsid w:val="00D40FDF"/>
    <w:rsid w:val="00D42F74"/>
    <w:rsid w:val="00D43C5F"/>
    <w:rsid w:val="00D44528"/>
    <w:rsid w:val="00D46CE8"/>
    <w:rsid w:val="00D512ED"/>
    <w:rsid w:val="00D533E0"/>
    <w:rsid w:val="00D5565C"/>
    <w:rsid w:val="00D55B42"/>
    <w:rsid w:val="00D567C1"/>
    <w:rsid w:val="00D62415"/>
    <w:rsid w:val="00D62B5F"/>
    <w:rsid w:val="00D669CB"/>
    <w:rsid w:val="00D66D04"/>
    <w:rsid w:val="00D67BF7"/>
    <w:rsid w:val="00D70A63"/>
    <w:rsid w:val="00D70B25"/>
    <w:rsid w:val="00D7264A"/>
    <w:rsid w:val="00D774F1"/>
    <w:rsid w:val="00D806C4"/>
    <w:rsid w:val="00D80B94"/>
    <w:rsid w:val="00D80F6D"/>
    <w:rsid w:val="00D820AB"/>
    <w:rsid w:val="00D83C72"/>
    <w:rsid w:val="00D83E64"/>
    <w:rsid w:val="00D841A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26A8"/>
    <w:rsid w:val="00DB32E1"/>
    <w:rsid w:val="00DB5C38"/>
    <w:rsid w:val="00DB5C5B"/>
    <w:rsid w:val="00DC1CD4"/>
    <w:rsid w:val="00DC28BF"/>
    <w:rsid w:val="00DC4454"/>
    <w:rsid w:val="00DC678A"/>
    <w:rsid w:val="00DC6B92"/>
    <w:rsid w:val="00DE0C71"/>
    <w:rsid w:val="00DE13F1"/>
    <w:rsid w:val="00DE2120"/>
    <w:rsid w:val="00DE2E3B"/>
    <w:rsid w:val="00DE3CB2"/>
    <w:rsid w:val="00DE4FBC"/>
    <w:rsid w:val="00DF1C8F"/>
    <w:rsid w:val="00DF2015"/>
    <w:rsid w:val="00DF239E"/>
    <w:rsid w:val="00DF388A"/>
    <w:rsid w:val="00DF4148"/>
    <w:rsid w:val="00DF53D0"/>
    <w:rsid w:val="00DF5E91"/>
    <w:rsid w:val="00DF5F1A"/>
    <w:rsid w:val="00DF7795"/>
    <w:rsid w:val="00DF77F3"/>
    <w:rsid w:val="00E006BE"/>
    <w:rsid w:val="00E02231"/>
    <w:rsid w:val="00E027C8"/>
    <w:rsid w:val="00E03A32"/>
    <w:rsid w:val="00E03D72"/>
    <w:rsid w:val="00E060DB"/>
    <w:rsid w:val="00E061D1"/>
    <w:rsid w:val="00E076F0"/>
    <w:rsid w:val="00E07BD5"/>
    <w:rsid w:val="00E12CCB"/>
    <w:rsid w:val="00E1496C"/>
    <w:rsid w:val="00E14E42"/>
    <w:rsid w:val="00E17822"/>
    <w:rsid w:val="00E179B2"/>
    <w:rsid w:val="00E262A6"/>
    <w:rsid w:val="00E26914"/>
    <w:rsid w:val="00E26AFA"/>
    <w:rsid w:val="00E26BC7"/>
    <w:rsid w:val="00E27E29"/>
    <w:rsid w:val="00E31B1D"/>
    <w:rsid w:val="00E33160"/>
    <w:rsid w:val="00E33180"/>
    <w:rsid w:val="00E34A3A"/>
    <w:rsid w:val="00E350A3"/>
    <w:rsid w:val="00E353DF"/>
    <w:rsid w:val="00E3642B"/>
    <w:rsid w:val="00E36DB1"/>
    <w:rsid w:val="00E377C7"/>
    <w:rsid w:val="00E406A1"/>
    <w:rsid w:val="00E40CCF"/>
    <w:rsid w:val="00E4122E"/>
    <w:rsid w:val="00E4432E"/>
    <w:rsid w:val="00E45246"/>
    <w:rsid w:val="00E46536"/>
    <w:rsid w:val="00E50391"/>
    <w:rsid w:val="00E50AF6"/>
    <w:rsid w:val="00E5119F"/>
    <w:rsid w:val="00E51694"/>
    <w:rsid w:val="00E52812"/>
    <w:rsid w:val="00E545C4"/>
    <w:rsid w:val="00E56416"/>
    <w:rsid w:val="00E5688A"/>
    <w:rsid w:val="00E56B3F"/>
    <w:rsid w:val="00E6166D"/>
    <w:rsid w:val="00E63459"/>
    <w:rsid w:val="00E645F8"/>
    <w:rsid w:val="00E64E12"/>
    <w:rsid w:val="00E66615"/>
    <w:rsid w:val="00E679CD"/>
    <w:rsid w:val="00E67A3C"/>
    <w:rsid w:val="00E702CD"/>
    <w:rsid w:val="00E70412"/>
    <w:rsid w:val="00E70952"/>
    <w:rsid w:val="00E71B2A"/>
    <w:rsid w:val="00E71B8C"/>
    <w:rsid w:val="00E734DB"/>
    <w:rsid w:val="00E73A02"/>
    <w:rsid w:val="00E74077"/>
    <w:rsid w:val="00E740BB"/>
    <w:rsid w:val="00E74630"/>
    <w:rsid w:val="00E74695"/>
    <w:rsid w:val="00E7531F"/>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571E"/>
    <w:rsid w:val="00EA5AD3"/>
    <w:rsid w:val="00EA678C"/>
    <w:rsid w:val="00EA6CE4"/>
    <w:rsid w:val="00EB107C"/>
    <w:rsid w:val="00EB13F3"/>
    <w:rsid w:val="00EB3104"/>
    <w:rsid w:val="00EB4FB5"/>
    <w:rsid w:val="00EB6215"/>
    <w:rsid w:val="00EB63B4"/>
    <w:rsid w:val="00EB7142"/>
    <w:rsid w:val="00EB791E"/>
    <w:rsid w:val="00EB7C2C"/>
    <w:rsid w:val="00EC0648"/>
    <w:rsid w:val="00EC1217"/>
    <w:rsid w:val="00EC13DD"/>
    <w:rsid w:val="00EC27F3"/>
    <w:rsid w:val="00EC2D0A"/>
    <w:rsid w:val="00EC4CC2"/>
    <w:rsid w:val="00EC5A29"/>
    <w:rsid w:val="00EC5F05"/>
    <w:rsid w:val="00EC6FB6"/>
    <w:rsid w:val="00EC722B"/>
    <w:rsid w:val="00ED061A"/>
    <w:rsid w:val="00ED14BF"/>
    <w:rsid w:val="00ED19F8"/>
    <w:rsid w:val="00ED61D3"/>
    <w:rsid w:val="00ED692B"/>
    <w:rsid w:val="00ED69D4"/>
    <w:rsid w:val="00ED7DE7"/>
    <w:rsid w:val="00EE2477"/>
    <w:rsid w:val="00EE42EA"/>
    <w:rsid w:val="00EE7729"/>
    <w:rsid w:val="00EE790A"/>
    <w:rsid w:val="00EF0A24"/>
    <w:rsid w:val="00EF24B7"/>
    <w:rsid w:val="00EF3522"/>
    <w:rsid w:val="00EF39B4"/>
    <w:rsid w:val="00EF3E97"/>
    <w:rsid w:val="00EF411D"/>
    <w:rsid w:val="00EF470C"/>
    <w:rsid w:val="00EF702A"/>
    <w:rsid w:val="00EF7BAD"/>
    <w:rsid w:val="00F018B3"/>
    <w:rsid w:val="00F01D4B"/>
    <w:rsid w:val="00F023CB"/>
    <w:rsid w:val="00F02AA9"/>
    <w:rsid w:val="00F02DBC"/>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950"/>
    <w:rsid w:val="00F20803"/>
    <w:rsid w:val="00F215B4"/>
    <w:rsid w:val="00F218EF"/>
    <w:rsid w:val="00F2227D"/>
    <w:rsid w:val="00F223FF"/>
    <w:rsid w:val="00F23981"/>
    <w:rsid w:val="00F26436"/>
    <w:rsid w:val="00F2713B"/>
    <w:rsid w:val="00F272C1"/>
    <w:rsid w:val="00F30647"/>
    <w:rsid w:val="00F30F0A"/>
    <w:rsid w:val="00F31FC9"/>
    <w:rsid w:val="00F32ADB"/>
    <w:rsid w:val="00F341AC"/>
    <w:rsid w:val="00F35573"/>
    <w:rsid w:val="00F35D55"/>
    <w:rsid w:val="00F37740"/>
    <w:rsid w:val="00F41000"/>
    <w:rsid w:val="00F41325"/>
    <w:rsid w:val="00F42268"/>
    <w:rsid w:val="00F4236F"/>
    <w:rsid w:val="00F424C1"/>
    <w:rsid w:val="00F44328"/>
    <w:rsid w:val="00F4732F"/>
    <w:rsid w:val="00F47379"/>
    <w:rsid w:val="00F5571B"/>
    <w:rsid w:val="00F55AD2"/>
    <w:rsid w:val="00F56ED8"/>
    <w:rsid w:val="00F572C4"/>
    <w:rsid w:val="00F57C5A"/>
    <w:rsid w:val="00F6000B"/>
    <w:rsid w:val="00F64C27"/>
    <w:rsid w:val="00F6508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A2F21"/>
    <w:rsid w:val="00FA5789"/>
    <w:rsid w:val="00FA5EBE"/>
    <w:rsid w:val="00FA5FE9"/>
    <w:rsid w:val="00FA6AB5"/>
    <w:rsid w:val="00FA7B65"/>
    <w:rsid w:val="00FB0968"/>
    <w:rsid w:val="00FB148A"/>
    <w:rsid w:val="00FB1B92"/>
    <w:rsid w:val="00FB2F12"/>
    <w:rsid w:val="00FB4E93"/>
    <w:rsid w:val="00FC17EF"/>
    <w:rsid w:val="00FC3056"/>
    <w:rsid w:val="00FC4434"/>
    <w:rsid w:val="00FC455A"/>
    <w:rsid w:val="00FC457D"/>
    <w:rsid w:val="00FC4EE0"/>
    <w:rsid w:val="00FC6DB1"/>
    <w:rsid w:val="00FD00AC"/>
    <w:rsid w:val="00FD085F"/>
    <w:rsid w:val="00FD470E"/>
    <w:rsid w:val="00FD4FF7"/>
    <w:rsid w:val="00FE11C6"/>
    <w:rsid w:val="00FE1B77"/>
    <w:rsid w:val="00FE1E9D"/>
    <w:rsid w:val="00FE3584"/>
    <w:rsid w:val="00FE3F60"/>
    <w:rsid w:val="00FE4A99"/>
    <w:rsid w:val="00FE59C3"/>
    <w:rsid w:val="00FE7894"/>
    <w:rsid w:val="00FF14BB"/>
    <w:rsid w:val="00FF2A0F"/>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uiPriority w:val="9"/>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uiPriority w:val="99"/>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E6CC8"/>
    <w:rPr>
      <w:rFonts w:ascii="Tahoma" w:eastAsia="Times New Roman" w:hAnsi="Tahoma" w:cs="Tahoma"/>
      <w:sz w:val="16"/>
      <w:szCs w:val="16"/>
    </w:rPr>
  </w:style>
  <w:style w:type="table" w:styleId="TableGrid">
    <w:name w:val="Table Grid"/>
    <w:basedOn w:val="TableNormal"/>
    <w:uiPriority w:val="39"/>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iPriority w:val="99"/>
    <w:semiHidden/>
    <w:unhideWhenUsed/>
    <w:rsid w:val="009E6CC8"/>
    <w:rPr>
      <w:color w:val="954F72" w:themeColor="followedHyperlink"/>
      <w:u w:val="single"/>
    </w:rPr>
  </w:style>
  <w:style w:type="paragraph" w:styleId="BodyText">
    <w:name w:val="Body Text"/>
    <w:basedOn w:val="Normal"/>
    <w:link w:val="BodyTextChar"/>
    <w:uiPriority w:val="1"/>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uiPriority w:val="1"/>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uiPriority w:val="99"/>
    <w:semiHidden/>
    <w:unhideWhenUsed/>
    <w:rsid w:val="001F5F39"/>
    <w:rPr>
      <w:sz w:val="16"/>
      <w:szCs w:val="16"/>
    </w:rPr>
  </w:style>
  <w:style w:type="paragraph" w:styleId="CommentText">
    <w:name w:val="annotation text"/>
    <w:basedOn w:val="Normal"/>
    <w:link w:val="CommentTextChar"/>
    <w:uiPriority w:val="99"/>
    <w:semiHidden/>
    <w:unhideWhenUsed/>
    <w:rsid w:val="001F5F39"/>
    <w:rPr>
      <w:szCs w:val="20"/>
    </w:rPr>
  </w:style>
  <w:style w:type="character" w:customStyle="1" w:styleId="CommentTextChar">
    <w:name w:val="Comment Text Char"/>
    <w:basedOn w:val="DefaultParagraphFont"/>
    <w:link w:val="CommentText"/>
    <w:uiPriority w:val="99"/>
    <w:semiHidden/>
    <w:rsid w:val="001F5F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5F39"/>
    <w:rPr>
      <w:b/>
      <w:bCs/>
    </w:rPr>
  </w:style>
  <w:style w:type="character" w:customStyle="1" w:styleId="CommentSubjectChar">
    <w:name w:val="Comment Subject Char"/>
    <w:basedOn w:val="CommentTextChar"/>
    <w:link w:val="CommentSubject"/>
    <w:uiPriority w:val="99"/>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5cc10746a413c777fd3a97a37fdc7e16" TargetMode="External"/><Relationship Id="rId21" Type="http://schemas.openxmlformats.org/officeDocument/2006/relationships/hyperlink" Target="https://www.cpuc.ca.gov/General.aspx?id=6442464466" TargetMode="External"/><Relationship Id="rId42" Type="http://schemas.openxmlformats.org/officeDocument/2006/relationships/hyperlink" Target="https://ia.cpuc.ca.gov/servicelists/K2005006_87957.htm" TargetMode="External"/><Relationship Id="rId47" Type="http://schemas.openxmlformats.org/officeDocument/2006/relationships/hyperlink" Target="mailto:Nick.Dahlberg@cpuc.ca.gov" TargetMode="External"/><Relationship Id="rId63" Type="http://schemas.openxmlformats.org/officeDocument/2006/relationships/hyperlink" Target="mailto:Justin.Regnier@cpuc.ca.gov"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ocs.cpuc.ca.gov/SearchRes.aspx?docformat=ALL&amp;docid=362304075" TargetMode="External"/><Relationship Id="rId29" Type="http://schemas.openxmlformats.org/officeDocument/2006/relationships/hyperlink" Target="https://cpuc.webex.com/cpuc/onstage/g.php?MTID=ee088cbf9965dc223d05ca855ef617ad8" TargetMode="External"/><Relationship Id="rId11" Type="http://schemas.openxmlformats.org/officeDocument/2006/relationships/image" Target="media/image1.png"/><Relationship Id="rId24" Type="http://schemas.openxmlformats.org/officeDocument/2006/relationships/hyperlink" Target="http://www.adminmonitor.com/ca/cpuc/" TargetMode="External"/><Relationship Id="rId32" Type="http://schemas.openxmlformats.org/officeDocument/2006/relationships/hyperlink" Target="http://www.cpuc.ca.gov/PSPS" TargetMode="External"/><Relationship Id="rId37" Type="http://schemas.openxmlformats.org/officeDocument/2006/relationships/hyperlink" Target="mailto:Monica.Palmeira@cpuc.ca.gov" TargetMode="External"/><Relationship Id="rId40" Type="http://schemas.openxmlformats.org/officeDocument/2006/relationships/hyperlink" Target="mailto:jel@cpuc.ca.gov" TargetMode="External"/><Relationship Id="rId45" Type="http://schemas.openxmlformats.org/officeDocument/2006/relationships/hyperlink" Target="mailto:jeorge.tagnipes@cpuc.ca.gov" TargetMode="External"/><Relationship Id="rId53" Type="http://schemas.openxmlformats.org/officeDocument/2006/relationships/hyperlink" Target="mailto:Frederick.Harris@cpuc.ca.gov" TargetMode="External"/><Relationship Id="rId58" Type="http://schemas.openxmlformats.org/officeDocument/2006/relationships/hyperlink" Target="mailto:Water.Division@cpuc.ca.gov"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docs.cpuc.ca.gov/SearchRes.aspx?docformat=ALL&amp;docid=360523112" TargetMode="External"/><Relationship Id="rId19" Type="http://schemas.openxmlformats.org/officeDocument/2006/relationships/hyperlink" Target="https://cpuc.webex.com/mw3300/mywebex/default.do?nomenu=true&amp;siteurl=cpuc&amp;service=6&amp;rnd=0.3360279400354931&amp;main_url=https%3A%2F%2Fcpuc.webex.com%2Fec3300%2Feventcenter%2Fevent%2FeventAction.do%3FtheAction%3Ddetail%26%26%26EMK%3D4832534b000000049dbc267196d0d6af9841d15e7837e28e805620f76150a36a412915522de25f93%26siteurl%3Dcpuc%26confViewID%3D183169506316664342%26encryptTicket%3DSDJTSwAAAASsYJXfC2shAjSnsY3wMaNbORLcssWr1vgqqbjN_fQ-UA2%26" TargetMode="External"/><Relationship Id="rId14" Type="http://schemas.openxmlformats.org/officeDocument/2006/relationships/hyperlink" Target="file:///\\GC5FILESRV231\VDI-AppData\CW4\AppData\Roaming\OpenText\OTEdit\cs_cpuc_ca_gov-otcs\c323758965\public.advisor%40cpuc.ca.gov" TargetMode="External"/><Relationship Id="rId22" Type="http://schemas.openxmlformats.org/officeDocument/2006/relationships/hyperlink" Target="http://www.adminmonitor.com/ca/cpuc/" TargetMode="External"/><Relationship Id="rId27" Type="http://schemas.openxmlformats.org/officeDocument/2006/relationships/hyperlink" Target="https://cpuc.webex.com/cpuc/onstage/g.php?MTID=e9211a2e723a60542031603b8c562c856" TargetMode="External"/><Relationship Id="rId30" Type="http://schemas.openxmlformats.org/officeDocument/2006/relationships/hyperlink" Target="http://www.adminmonitor.com/ca/cpuc" TargetMode="External"/><Relationship Id="rId35" Type="http://schemas.openxmlformats.org/officeDocument/2006/relationships/hyperlink" Target="mailto:Monica.Palmeira@cpuc.ca.gov" TargetMode="External"/><Relationship Id="rId43" Type="http://schemas.openxmlformats.org/officeDocument/2006/relationships/hyperlink" Target="https://docs.cpuc.ca.gov/PublishedDocs/Published/G000/M359/K218/359218176.PDF" TargetMode="External"/><Relationship Id="rId48" Type="http://schemas.openxmlformats.org/officeDocument/2006/relationships/hyperlink" Target="mailto:michele.kito@cpuc.ca.gov" TargetMode="External"/><Relationship Id="rId56" Type="http://schemas.openxmlformats.org/officeDocument/2006/relationships/hyperlink" Target="mailto:Sazedur.rahman@cpuc.ca.gov" TargetMode="External"/><Relationship Id="rId64" Type="http://schemas.openxmlformats.org/officeDocument/2006/relationships/hyperlink" Target="file:///\\GC5FILESRV231\VDI-AppData\CW4\AppData\Roaming\OpenText\OTEdit\cs_cpuc_ca_gov-otcs\c323758965\EDTariffUnit%40cpuc.ca.gov"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Guillermo.Elizondo@cpuc.ca.gov" TargetMode="Externa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2053896e5d976e9add73320819a213a8" TargetMode="External"/><Relationship Id="rId25" Type="http://schemas.openxmlformats.org/officeDocument/2006/relationships/hyperlink" Target="https://cpuc.webex.com/cpuc/j.php?MTID=mc43ab7fa22f22b6aac014626f22b95f1" TargetMode="External"/><Relationship Id="rId33" Type="http://schemas.openxmlformats.org/officeDocument/2006/relationships/hyperlink" Target="https://cpuc.webex.com/cpuc/onstage/g.php?MTID=e489645e58f0894a531fed0c52448199d" TargetMode="External"/><Relationship Id="rId38" Type="http://schemas.openxmlformats.org/officeDocument/2006/relationships/hyperlink" Target="https://www.cpuc.ca.gov/esjactionplan" TargetMode="External"/><Relationship Id="rId46" Type="http://schemas.openxmlformats.org/officeDocument/2006/relationships/hyperlink" Target="https://docs.cpuc.ca.gov/PublishedDocs/Published/G000/M356/K401/356401859.PDF" TargetMode="External"/><Relationship Id="rId59" Type="http://schemas.openxmlformats.org/officeDocument/2006/relationships/hyperlink" Target="https://docs.cpuc.ca.gov/PublishedDocs/Published/G000/M360/K054/360054455.pdf" TargetMode="External"/><Relationship Id="rId67" Type="http://schemas.openxmlformats.org/officeDocument/2006/relationships/footer" Target="footer1.xml"/><Relationship Id="rId20" Type="http://schemas.openxmlformats.org/officeDocument/2006/relationships/hyperlink" Target="mailto:rashid.mir@cpuc.ca.gov" TargetMode="External"/><Relationship Id="rId41" Type="http://schemas.openxmlformats.org/officeDocument/2006/relationships/hyperlink" Target="https://docs.cpuc.ca.gov/SearchRes.aspx?docformat=ALL&amp;docid=354480882" TargetMode="External"/><Relationship Id="rId54" Type="http://schemas.openxmlformats.org/officeDocument/2006/relationships/hyperlink" Target="mailto:Guillermo.Elizondo@cpuc.ca.gov" TargetMode="External"/><Relationship Id="rId62" Type="http://schemas.openxmlformats.org/officeDocument/2006/relationships/hyperlink" Target="mailto:Sophie.Meyer@cpuc.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onstage/g.php?MTID=ea6d1d9621d0e969cfb7997ff8fd90d8e" TargetMode="External"/><Relationship Id="rId28" Type="http://schemas.openxmlformats.org/officeDocument/2006/relationships/hyperlink" Target="https://cpuc.webex.com/cpuc/onstage/g.php?MTID=ee8c7101528ef7ccc70a0d28994cfabc9" TargetMode="External"/><Relationship Id="rId36" Type="http://schemas.openxmlformats.org/officeDocument/2006/relationships/hyperlink" Target="https://www.cpuc.ca.gov/esjactionplan" TargetMode="External"/><Relationship Id="rId49" Type="http://schemas.openxmlformats.org/officeDocument/2006/relationships/hyperlink" Target="https://docs.cpuc.ca.gov/SearchRes.aspx?docformat=ALL&amp;docid=357384526" TargetMode="External"/><Relationship Id="rId57" Type="http://schemas.openxmlformats.org/officeDocument/2006/relationships/hyperlink" Target="https://docs.cpuc.ca.gov/SearchRes.aspx?docformat=ALL&amp;docid=361770609" TargetMode="External"/><Relationship Id="rId10" Type="http://schemas.openxmlformats.org/officeDocument/2006/relationships/endnotes" Target="endnotes.xml"/><Relationship Id="rId31" Type="http://schemas.openxmlformats.org/officeDocument/2006/relationships/hyperlink" Target="mailto:Anthony.Noll@cpuc.ca.gov" TargetMode="External"/><Relationship Id="rId44" Type="http://schemas.openxmlformats.org/officeDocument/2006/relationships/hyperlink" Target="mailto:amy.reardon@cpuc.ca.gov" TargetMode="External"/><Relationship Id="rId52" Type="http://schemas.openxmlformats.org/officeDocument/2006/relationships/hyperlink" Target="https://docs.cpuc.ca.gov/SearchRes.aspx?docformat=ALL&amp;docid=359170071" TargetMode="External"/><Relationship Id="rId60" Type="http://schemas.openxmlformats.org/officeDocument/2006/relationships/hyperlink" Target="mailto:Marna.Anning@cpuc.ca.gov" TargetMode="External"/><Relationship Id="rId65" Type="http://schemas.openxmlformats.org/officeDocument/2006/relationships/hyperlink" Target="mailto:tncaccess@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tinyurl.com/y6h95a9c" TargetMode="External"/><Relationship Id="rId39" Type="http://schemas.openxmlformats.org/officeDocument/2006/relationships/hyperlink" Target="http://adminmonitor.com/ca/cpuc" TargetMode="External"/><Relationship Id="rId34" Type="http://schemas.openxmlformats.org/officeDocument/2006/relationships/hyperlink" Target="mailto:ed.charkowicz@cpuc.ca.gov" TargetMode="External"/><Relationship Id="rId50" Type="http://schemas.openxmlformats.org/officeDocument/2006/relationships/hyperlink" Target="mailto:Tony.Manzo@cpuc.ca.gov" TargetMode="External"/><Relationship Id="rId55" Type="http://schemas.openxmlformats.org/officeDocument/2006/relationships/hyperlink" Target="https://docs.cpuc.ca.gov/SearchRes.aspx?docformat=ALL&amp;docid=355564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3613</ap:Words>
  <ap:Characters>20600</ap:Characters>
  <ap:Application>Microsoft Office Word</ap:Application>
  <ap:DocSecurity>0</ap:DocSecurity>
  <ap:Lines>171</ap:Lines>
  <ap:Paragraphs>48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24165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2021-01-26T07:41:02Z</dcterms:created>
  <dcterms:modified xsi:type="dcterms:W3CDTF">2021-01-26T07:41:02Z</dcterms:modified>
</cp:coreProperties>
</file>