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F9CD4E5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658855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February 11,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CEFD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71AFE">
        <w:rPr>
          <w:rFonts w:ascii="Arial" w:hAnsi="Arial" w:cs="Arial"/>
          <w:sz w:val="20"/>
          <w:szCs w:val="20"/>
        </w:rPr>
        <w:instrText>HYPERLINK "https://ia.cpuc.ca.gov/agendadocs/3479_results.pdf"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74809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A6ED" w14:textId="77777777" w:rsidR="00792234" w:rsidRDefault="00792234">
      <w:r>
        <w:separator/>
      </w:r>
    </w:p>
  </w:endnote>
  <w:endnote w:type="continuationSeparator" w:id="0">
    <w:p w14:paraId="7463950D" w14:textId="77777777" w:rsidR="00792234" w:rsidRDefault="007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54A0" w14:textId="77777777" w:rsidR="00792234" w:rsidRDefault="00792234">
      <w:r>
        <w:separator/>
      </w:r>
    </w:p>
  </w:footnote>
  <w:footnote w:type="continuationSeparator" w:id="0">
    <w:p w14:paraId="0D2AA02B" w14:textId="77777777" w:rsidR="00792234" w:rsidRDefault="0079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B7713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2021-02-17T17:58:13Z</dcterms:created>
  <dcterms:modified xsi:type="dcterms:W3CDTF">2021-02-17T17:58:13Z</dcterms:modified>
</cp:coreProperties>
</file>