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266F" w:rsidR="00FE3190" w:rsidP="00FE3190" w:rsidRDefault="00FE3190" w14:paraId="334E0FBC" w14:textId="77777777">
      <w:pPr>
        <w:pStyle w:val="Title"/>
        <w:rPr>
          <w:rFonts w:asciiTheme="minorHAnsi" w:hAnsiTheme="minorHAnsi"/>
          <w:b/>
          <w:sz w:val="32"/>
          <w:szCs w:val="32"/>
        </w:rPr>
      </w:pPr>
      <w:r w:rsidRPr="00A1266F">
        <w:rPr>
          <w:rFonts w:asciiTheme="minorHAnsi" w:hAnsiTheme="minorHAnsi"/>
          <w:b/>
          <w:sz w:val="32"/>
          <w:szCs w:val="32"/>
        </w:rPr>
        <w:t>NOTICE OF CONTINUATION MEETING</w:t>
      </w:r>
    </w:p>
    <w:p w:rsidR="00FE3190" w:rsidP="00FE3190" w:rsidRDefault="00FE3190" w14:paraId="54BE6C19" w14:textId="44B468F7">
      <w:pPr>
        <w:pStyle w:val="Title"/>
        <w:rPr>
          <w:rFonts w:asciiTheme="minorHAnsi" w:hAnsiTheme="minorHAnsi"/>
          <w:bCs/>
          <w:szCs w:val="28"/>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#348</w:t>
      </w:r>
      <w:r w:rsidR="005A3003">
        <w:rPr>
          <w:rFonts w:asciiTheme="minorHAnsi" w:hAnsiTheme="minorHAnsi"/>
          <w:b/>
          <w:bCs/>
          <w:sz w:val="32"/>
          <w:szCs w:val="32"/>
        </w:rPr>
        <w:t>9</w:t>
      </w:r>
    </w:p>
    <w:p w:rsidRPr="00A1266F" w:rsidR="00FE3190" w:rsidP="00FE3190" w:rsidRDefault="00FE3190" w14:paraId="2845DBE4" w14:textId="7D7A5632">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Pr>
          <w:rFonts w:asciiTheme="minorHAnsi" w:hAnsiTheme="minorHAnsi"/>
          <w:bCs/>
          <w:sz w:val="26"/>
          <w:szCs w:val="26"/>
        </w:rPr>
        <w:t>Ju</w:t>
      </w:r>
      <w:r w:rsidR="005A3003">
        <w:rPr>
          <w:rFonts w:asciiTheme="minorHAnsi" w:hAnsiTheme="minorHAnsi"/>
          <w:bCs/>
          <w:sz w:val="26"/>
          <w:szCs w:val="26"/>
        </w:rPr>
        <w:t>ly</w:t>
      </w:r>
      <w:r>
        <w:rPr>
          <w:rFonts w:asciiTheme="minorHAnsi" w:hAnsiTheme="minorHAnsi"/>
          <w:bCs/>
          <w:sz w:val="26"/>
          <w:szCs w:val="26"/>
        </w:rPr>
        <w:t xml:space="preserve"> </w:t>
      </w:r>
      <w:r w:rsidR="005A3003">
        <w:rPr>
          <w:rFonts w:asciiTheme="minorHAnsi" w:hAnsiTheme="minorHAnsi"/>
          <w:bCs/>
          <w:sz w:val="26"/>
          <w:szCs w:val="26"/>
        </w:rPr>
        <w:t>15</w:t>
      </w:r>
      <w:r>
        <w:rPr>
          <w:rFonts w:asciiTheme="minorHAnsi" w:hAnsiTheme="minorHAnsi"/>
          <w:bCs/>
          <w:sz w:val="26"/>
          <w:szCs w:val="26"/>
        </w:rPr>
        <w:t>, 2021</w:t>
      </w:r>
      <w:r w:rsidRPr="00A1266F">
        <w:rPr>
          <w:rFonts w:asciiTheme="minorHAnsi" w:hAnsiTheme="minorHAnsi"/>
          <w:bCs/>
          <w:sz w:val="26"/>
          <w:szCs w:val="26"/>
        </w:rPr>
        <w:t>, Closed Session of its Business Meeting Agenda #348</w:t>
      </w:r>
      <w:r w:rsidR="005A3003">
        <w:rPr>
          <w:rFonts w:asciiTheme="minorHAnsi" w:hAnsiTheme="minorHAnsi"/>
          <w:bCs/>
          <w:sz w:val="26"/>
          <w:szCs w:val="26"/>
        </w:rPr>
        <w:t>9</w:t>
      </w:r>
      <w:r w:rsidRPr="00A1266F">
        <w:rPr>
          <w:rFonts w:asciiTheme="minorHAnsi" w:hAnsiTheme="minorHAnsi"/>
          <w:bCs/>
          <w:sz w:val="26"/>
          <w:szCs w:val="26"/>
        </w:rPr>
        <w:t xml:space="preserve"> is being continued remotely in order to consider Agenda Items described below:</w:t>
      </w:r>
    </w:p>
    <w:p w:rsidRPr="00A1266F" w:rsidR="00FE3190" w:rsidP="00FE3190" w:rsidRDefault="00FE3190" w14:paraId="1B118762" w14:textId="77777777">
      <w:pPr>
        <w:tabs>
          <w:tab w:val="left" w:pos="810"/>
        </w:tabs>
        <w:jc w:val="center"/>
        <w:rPr>
          <w:rFonts w:ascii="Arial" w:hAnsi="Arial" w:cs="Arial" w:eastAsiaTheme="minorHAnsi"/>
          <w:b/>
          <w:bCs/>
          <w:sz w:val="26"/>
          <w:szCs w:val="26"/>
        </w:rPr>
      </w:pPr>
    </w:p>
    <w:p w:rsidR="00FE3190" w:rsidP="00FE3190" w:rsidRDefault="00FE3190" w14:paraId="0A836E02" w14:textId="77777777">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00FE3190" w:rsidP="00FE3190" w:rsidRDefault="00FE3190" w14:paraId="6F1FE710" w14:textId="5949C9ED">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5A3003" w:rsidR="005A3003" w:rsidP="005A3003" w:rsidRDefault="005A3003" w14:paraId="1C167C8A" w14:textId="77777777">
      <w:pPr>
        <w:tabs>
          <w:tab w:val="left" w:pos="810"/>
        </w:tabs>
        <w:jc w:val="center"/>
        <w:rPr>
          <w:rFonts w:cs="Arial" w:asciiTheme="minorHAnsi" w:hAnsiTheme="minorHAnsi"/>
          <w:b/>
          <w:bCs/>
          <w:sz w:val="26"/>
          <w:szCs w:val="26"/>
        </w:rPr>
      </w:pPr>
      <w:r w:rsidRPr="005A3003">
        <w:rPr>
          <w:rFonts w:cs="Arial" w:asciiTheme="minorHAnsi" w:hAnsiTheme="minorHAnsi"/>
          <w:b/>
          <w:bCs/>
          <w:sz w:val="26"/>
          <w:szCs w:val="26"/>
        </w:rPr>
        <w:t>Case No: A162842 - Conference with Legal Counsel - Existing Litigation</w:t>
      </w:r>
    </w:p>
    <w:p w:rsidRPr="00D41D91" w:rsidR="005A3003" w:rsidP="00FE3190" w:rsidRDefault="005A3003" w14:paraId="7ED47C69" w14:textId="2695DAED">
      <w:pPr>
        <w:tabs>
          <w:tab w:val="left" w:pos="810"/>
        </w:tabs>
        <w:jc w:val="center"/>
        <w:rPr>
          <w:rFonts w:cs="Arial" w:asciiTheme="minorHAnsi" w:hAnsiTheme="minorHAnsi"/>
          <w:sz w:val="26"/>
          <w:szCs w:val="26"/>
        </w:rPr>
      </w:pPr>
      <w:r w:rsidRPr="005A3003">
        <w:rPr>
          <w:rFonts w:cs="Arial" w:asciiTheme="minorHAnsi" w:hAnsiTheme="minorHAnsi"/>
          <w:sz w:val="26"/>
          <w:szCs w:val="26"/>
        </w:rPr>
        <w:t>Gov. Code § 11126(e)(2)(A), allows this item to be considered in Closed Session.</w:t>
      </w:r>
    </w:p>
    <w:p w:rsidRPr="00A1266F" w:rsidR="00FE3190" w:rsidP="00FE3190" w:rsidRDefault="00FE3190" w14:paraId="35F054B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FE3190" w:rsidP="00FE3190" w:rsidRDefault="00FE3190" w14:paraId="5FEDB1C9"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FE3190" w:rsidP="00FE3190" w:rsidRDefault="00FE3190" w14:paraId="3CCA61A8"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00FE3190" w:rsidP="00FE3190" w:rsidRDefault="00FE3190" w14:paraId="3B114A9D"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6E50CA" w:rsidR="00FE3190" w:rsidP="00FE3190" w:rsidRDefault="00FE3190" w14:paraId="2168480C" w14:textId="77777777">
      <w:pPr>
        <w:tabs>
          <w:tab w:val="left" w:pos="810"/>
        </w:tabs>
        <w:jc w:val="center"/>
        <w:rPr>
          <w:rFonts w:cs="Arial" w:asciiTheme="minorHAnsi" w:hAnsiTheme="minorHAnsi"/>
          <w:b/>
          <w:bCs/>
          <w:sz w:val="26"/>
          <w:szCs w:val="26"/>
        </w:rPr>
      </w:pPr>
      <w:r w:rsidRPr="006E50CA">
        <w:rPr>
          <w:rFonts w:cs="Arial" w:asciiTheme="minorHAnsi" w:hAnsiTheme="minorHAnsi"/>
          <w:b/>
          <w:bCs/>
          <w:sz w:val="26"/>
          <w:szCs w:val="26"/>
        </w:rPr>
        <w:t>Case No. B310811 - Conference with Legal Counsel - Existing Litigation</w:t>
      </w:r>
    </w:p>
    <w:p w:rsidR="00FE3190" w:rsidP="00FE3190" w:rsidRDefault="00FE3190" w14:paraId="38A0B420" w14:textId="77777777">
      <w:pPr>
        <w:tabs>
          <w:tab w:val="left" w:pos="810"/>
        </w:tabs>
        <w:jc w:val="center"/>
        <w:rPr>
          <w:rFonts w:cs="Arial" w:asciiTheme="minorHAnsi" w:hAnsiTheme="minorHAnsi"/>
          <w:sz w:val="26"/>
          <w:szCs w:val="26"/>
        </w:rPr>
      </w:pPr>
      <w:r w:rsidRPr="006E50CA">
        <w:rPr>
          <w:rFonts w:cs="Arial" w:asciiTheme="minorHAnsi" w:hAnsiTheme="minorHAnsi"/>
          <w:sz w:val="26"/>
          <w:szCs w:val="26"/>
        </w:rPr>
        <w:t>Gov. Code § 11126(e)(2)(A), allows this item to be considered in Closed Session.</w:t>
      </w:r>
    </w:p>
    <w:p w:rsidRPr="00A831DA" w:rsidR="00FE3190" w:rsidP="00FE3190" w:rsidRDefault="00FE3190" w14:paraId="082AF935"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No.21-0377 - Conference with Legal Counsel - Existing Litigation</w:t>
      </w:r>
    </w:p>
    <w:p w:rsidR="00FE3190" w:rsidP="00FE3190" w:rsidRDefault="00FE3190" w14:paraId="73A727F7"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A831DA" w:rsidR="00FE3190" w:rsidP="00FE3190" w:rsidRDefault="00FE3190" w14:paraId="6EB51408" w14:textId="77777777">
      <w:pPr>
        <w:tabs>
          <w:tab w:val="left" w:pos="810"/>
        </w:tabs>
        <w:jc w:val="center"/>
        <w:rPr>
          <w:rFonts w:cs="Arial" w:asciiTheme="minorHAnsi" w:hAnsiTheme="minorHAnsi"/>
          <w:b/>
          <w:bCs/>
          <w:sz w:val="26"/>
          <w:szCs w:val="26"/>
        </w:rPr>
      </w:pPr>
      <w:r w:rsidRPr="00A831DA">
        <w:rPr>
          <w:rFonts w:cs="Arial" w:asciiTheme="minorHAnsi" w:hAnsiTheme="minorHAnsi"/>
          <w:b/>
          <w:bCs/>
          <w:sz w:val="26"/>
          <w:szCs w:val="26"/>
        </w:rPr>
        <w:t>Case Nos. 20-1228 EK - Conference with Legal Counsel - Existing Litigation</w:t>
      </w:r>
    </w:p>
    <w:p w:rsidR="00FE3190" w:rsidP="00FE3190" w:rsidRDefault="00FE3190" w14:paraId="33CE66ED" w14:textId="77777777">
      <w:pPr>
        <w:tabs>
          <w:tab w:val="left" w:pos="810"/>
        </w:tabs>
        <w:jc w:val="center"/>
        <w:rPr>
          <w:rFonts w:cs="Arial" w:asciiTheme="minorHAnsi" w:hAnsiTheme="minorHAnsi"/>
          <w:sz w:val="26"/>
          <w:szCs w:val="26"/>
        </w:rPr>
      </w:pPr>
      <w:r w:rsidRPr="00A831DA">
        <w:rPr>
          <w:rFonts w:cs="Arial" w:asciiTheme="minorHAnsi" w:hAnsiTheme="minorHAnsi"/>
          <w:sz w:val="26"/>
          <w:szCs w:val="26"/>
        </w:rPr>
        <w:t>Gov. Code § 11126(e)(2)(A), allows this item to be considered in Closed Session.</w:t>
      </w:r>
    </w:p>
    <w:p w:rsidRPr="00A1266F" w:rsidR="00FE3190" w:rsidP="00FE3190" w:rsidRDefault="00FE3190" w14:paraId="483A2D3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FE3190" w:rsidP="00FE3190" w:rsidRDefault="00FE3190" w14:paraId="7AE6690E" w14:textId="77777777">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1727A4" w:rsidR="00FE3190" w:rsidP="00FE3190" w:rsidRDefault="00FE3190" w14:paraId="74592D80" w14:textId="77777777">
      <w:pPr>
        <w:tabs>
          <w:tab w:val="left" w:pos="810"/>
        </w:tabs>
        <w:jc w:val="center"/>
        <w:rPr>
          <w:rFonts w:cs="Arial" w:asciiTheme="minorHAnsi" w:hAnsiTheme="minorHAnsi"/>
          <w:b/>
          <w:bCs/>
          <w:sz w:val="26"/>
          <w:szCs w:val="26"/>
        </w:rPr>
      </w:pPr>
      <w:r w:rsidRPr="001727A4">
        <w:rPr>
          <w:rFonts w:cs="Arial" w:asciiTheme="minorHAnsi" w:hAnsiTheme="minorHAnsi"/>
          <w:b/>
          <w:bCs/>
          <w:sz w:val="26"/>
          <w:szCs w:val="26"/>
        </w:rPr>
        <w:t>District Court Case No. 14-cr-00175-WHA</w:t>
      </w:r>
    </w:p>
    <w:p w:rsidRPr="00A1266F" w:rsidR="00FE3190" w:rsidP="00FE3190" w:rsidRDefault="00FE3190" w14:paraId="1C338B9A" w14:textId="77777777">
      <w:pPr>
        <w:tabs>
          <w:tab w:val="left" w:pos="810"/>
        </w:tabs>
        <w:jc w:val="center"/>
        <w:rPr>
          <w:rFonts w:cs="Arial" w:asciiTheme="minorHAnsi" w:hAnsiTheme="minorHAnsi"/>
          <w:sz w:val="26"/>
          <w:szCs w:val="26"/>
        </w:rPr>
      </w:pPr>
      <w:r w:rsidRPr="001727A4">
        <w:rPr>
          <w:rFonts w:cs="Arial" w:asciiTheme="minorHAnsi" w:hAnsiTheme="minorHAnsi"/>
          <w:sz w:val="26"/>
          <w:szCs w:val="26"/>
        </w:rPr>
        <w:t>Gov. Code § 11126(e)(2)(A), allows this item to be considered in Closed Session.</w:t>
      </w:r>
    </w:p>
    <w:p w:rsidRPr="00A1266F" w:rsidR="00FE3190" w:rsidP="00FE3190" w:rsidRDefault="00FE3190" w14:paraId="007F4F6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FE3190" w:rsidP="00FE3190" w:rsidRDefault="00FE3190" w14:paraId="2F165F63" w14:textId="77777777">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FE3190" w:rsidP="00FE3190" w:rsidRDefault="00FE3190" w14:paraId="0856368E" w14:textId="77777777">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FE3190" w:rsidP="00FE3190" w:rsidRDefault="00FE3190" w14:paraId="6E779F8A" w14:textId="77777777">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FE3190" w:rsidP="00FE3190" w:rsidRDefault="00FE3190" w14:paraId="7E30714B"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FE3190" w:rsidP="00FE3190" w:rsidRDefault="00FE3190" w14:paraId="23775218"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FE3190" w:rsidP="00FE3190" w:rsidRDefault="00FE3190" w14:paraId="33952255"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FE3190" w:rsidP="00FE3190" w:rsidRDefault="00FE3190" w14:paraId="7B52F8E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FE3190" w:rsidP="00FE3190" w:rsidRDefault="00FE3190" w14:paraId="3922E66B"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FE3190" w:rsidP="00FE3190" w:rsidRDefault="00FE3190" w14:paraId="0AEE7B8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FE3190" w:rsidP="00FE3190" w:rsidRDefault="00FE3190" w14:paraId="7A04B52A" w14:textId="77777777">
      <w:pPr>
        <w:pStyle w:val="Heading1"/>
        <w:jc w:val="center"/>
        <w:rPr>
          <w:rFonts w:ascii="Calibri" w:hAnsi="Calibri"/>
          <w:b/>
          <w:sz w:val="26"/>
          <w:szCs w:val="26"/>
        </w:rPr>
      </w:pPr>
    </w:p>
    <w:p w:rsidRPr="00A1266F" w:rsidR="00FE3190" w:rsidP="00FE3190" w:rsidRDefault="00FE3190" w14:paraId="21A6FA08" w14:textId="37BFC623">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Pr>
          <w:rFonts w:ascii="Calibri" w:hAnsi="Calibri"/>
          <w:b/>
          <w:sz w:val="26"/>
          <w:szCs w:val="26"/>
        </w:rPr>
        <w:t>Ju</w:t>
      </w:r>
      <w:r w:rsidR="003C3627">
        <w:rPr>
          <w:rFonts w:ascii="Calibri" w:hAnsi="Calibri"/>
          <w:b/>
          <w:sz w:val="26"/>
          <w:szCs w:val="26"/>
        </w:rPr>
        <w:t>ly</w:t>
      </w:r>
      <w:r>
        <w:rPr>
          <w:rFonts w:ascii="Calibri" w:hAnsi="Calibri"/>
          <w:b/>
          <w:sz w:val="26"/>
          <w:szCs w:val="26"/>
        </w:rPr>
        <w:t xml:space="preserve"> </w:t>
      </w:r>
      <w:r w:rsidR="005A3003">
        <w:rPr>
          <w:rFonts w:ascii="Calibri" w:hAnsi="Calibri"/>
          <w:b/>
          <w:sz w:val="26"/>
          <w:szCs w:val="26"/>
        </w:rPr>
        <w:t>2</w:t>
      </w:r>
      <w:r w:rsidR="00D958FF">
        <w:rPr>
          <w:rFonts w:ascii="Calibri" w:hAnsi="Calibri"/>
          <w:b/>
          <w:sz w:val="26"/>
          <w:szCs w:val="26"/>
        </w:rPr>
        <w:t>8</w:t>
      </w:r>
      <w:r>
        <w:rPr>
          <w:rFonts w:ascii="Calibri" w:hAnsi="Calibri"/>
          <w:b/>
          <w:sz w:val="26"/>
          <w:szCs w:val="26"/>
        </w:rPr>
        <w:t>,</w:t>
      </w:r>
      <w:r w:rsidRPr="00A1266F">
        <w:rPr>
          <w:rFonts w:ascii="Calibri" w:hAnsi="Calibri"/>
          <w:b/>
          <w:sz w:val="26"/>
          <w:szCs w:val="26"/>
        </w:rPr>
        <w:t xml:space="preserve"> 2021, at </w:t>
      </w:r>
    </w:p>
    <w:p w:rsidRPr="00A1266F" w:rsidR="00FE3190" w:rsidP="00FE3190" w:rsidRDefault="00FE3190" w14:paraId="1DD2BC6E" w14:textId="77777777">
      <w:pPr>
        <w:pStyle w:val="Heading1"/>
        <w:jc w:val="center"/>
        <w:rPr>
          <w:rFonts w:ascii="Calibri" w:hAnsi="Calibri"/>
          <w:b/>
          <w:sz w:val="26"/>
          <w:szCs w:val="26"/>
        </w:rPr>
      </w:pPr>
      <w:r w:rsidRPr="00A1266F">
        <w:rPr>
          <w:rFonts w:ascii="Calibri" w:hAnsi="Calibri"/>
          <w:b/>
          <w:sz w:val="26"/>
          <w:szCs w:val="26"/>
        </w:rPr>
        <w:t>1</w:t>
      </w:r>
      <w:r>
        <w:rPr>
          <w:rFonts w:ascii="Calibri" w:hAnsi="Calibri"/>
          <w:b/>
          <w:sz w:val="26"/>
          <w:szCs w:val="26"/>
        </w:rPr>
        <w:t>2</w:t>
      </w:r>
      <w:r w:rsidRPr="00A1266F">
        <w:rPr>
          <w:rFonts w:ascii="Calibri" w:hAnsi="Calibri"/>
          <w:b/>
          <w:sz w:val="26"/>
          <w:szCs w:val="26"/>
        </w:rPr>
        <w:t>:00 p.m. Pacific</w:t>
      </w:r>
      <w:r>
        <w:rPr>
          <w:rFonts w:ascii="Calibri" w:hAnsi="Calibri"/>
          <w:b/>
          <w:sz w:val="26"/>
          <w:szCs w:val="26"/>
        </w:rPr>
        <w:t xml:space="preserve"> Daylight</w:t>
      </w:r>
      <w:r w:rsidRPr="00A1266F">
        <w:rPr>
          <w:rFonts w:ascii="Calibri" w:hAnsi="Calibri"/>
          <w:b/>
          <w:sz w:val="26"/>
          <w:szCs w:val="26"/>
        </w:rPr>
        <w:t xml:space="preserve"> Standard Time</w:t>
      </w:r>
    </w:p>
    <w:p w:rsidRPr="00A1266F" w:rsidR="00FE3190" w:rsidP="00FE3190" w:rsidRDefault="00FE3190" w14:paraId="3893924A" w14:textId="77777777">
      <w:pPr>
        <w:rPr>
          <w:sz w:val="26"/>
          <w:szCs w:val="26"/>
        </w:rPr>
      </w:pPr>
    </w:p>
    <w:p w:rsidRPr="00A1266F" w:rsidR="00FE3190" w:rsidP="00FE3190" w:rsidRDefault="00FE3190" w14:paraId="106001EB" w14:textId="77777777">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FE3190" w:rsidP="00FE3190" w:rsidRDefault="00FE3190" w14:paraId="4E365077" w14:textId="77777777">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D64ED"/>
    <w:rsid w:val="00107506"/>
    <w:rsid w:val="00113094"/>
    <w:rsid w:val="0012570E"/>
    <w:rsid w:val="00127B27"/>
    <w:rsid w:val="00134468"/>
    <w:rsid w:val="00141E92"/>
    <w:rsid w:val="001727A4"/>
    <w:rsid w:val="00172E1A"/>
    <w:rsid w:val="00180368"/>
    <w:rsid w:val="00183D47"/>
    <w:rsid w:val="00191CF6"/>
    <w:rsid w:val="001924EE"/>
    <w:rsid w:val="00196C19"/>
    <w:rsid w:val="001B3C54"/>
    <w:rsid w:val="001B7C11"/>
    <w:rsid w:val="001C4041"/>
    <w:rsid w:val="001D1DE4"/>
    <w:rsid w:val="001D431A"/>
    <w:rsid w:val="001F1615"/>
    <w:rsid w:val="001F571C"/>
    <w:rsid w:val="00207B53"/>
    <w:rsid w:val="00215597"/>
    <w:rsid w:val="00221B4D"/>
    <w:rsid w:val="0022558B"/>
    <w:rsid w:val="00226224"/>
    <w:rsid w:val="002339EC"/>
    <w:rsid w:val="00253C66"/>
    <w:rsid w:val="0025606A"/>
    <w:rsid w:val="00263675"/>
    <w:rsid w:val="002669B7"/>
    <w:rsid w:val="00266E7C"/>
    <w:rsid w:val="00274027"/>
    <w:rsid w:val="00285E09"/>
    <w:rsid w:val="00296BFA"/>
    <w:rsid w:val="002A3FB0"/>
    <w:rsid w:val="002A647E"/>
    <w:rsid w:val="002B15DB"/>
    <w:rsid w:val="002C0BD1"/>
    <w:rsid w:val="002C13A1"/>
    <w:rsid w:val="002D1064"/>
    <w:rsid w:val="002D6029"/>
    <w:rsid w:val="002E312D"/>
    <w:rsid w:val="002E4747"/>
    <w:rsid w:val="002F7891"/>
    <w:rsid w:val="002F7C92"/>
    <w:rsid w:val="00303EB4"/>
    <w:rsid w:val="003078A8"/>
    <w:rsid w:val="00311415"/>
    <w:rsid w:val="003172F0"/>
    <w:rsid w:val="003302AA"/>
    <w:rsid w:val="00333712"/>
    <w:rsid w:val="0033379B"/>
    <w:rsid w:val="003460E9"/>
    <w:rsid w:val="00351BE4"/>
    <w:rsid w:val="00357CEA"/>
    <w:rsid w:val="00367945"/>
    <w:rsid w:val="00377DEB"/>
    <w:rsid w:val="003815BE"/>
    <w:rsid w:val="00387AA0"/>
    <w:rsid w:val="00387D0A"/>
    <w:rsid w:val="003A2F58"/>
    <w:rsid w:val="003A395C"/>
    <w:rsid w:val="003A5C0A"/>
    <w:rsid w:val="003C3627"/>
    <w:rsid w:val="003C55C1"/>
    <w:rsid w:val="003D4FF5"/>
    <w:rsid w:val="003E35ED"/>
    <w:rsid w:val="003E6F8D"/>
    <w:rsid w:val="003F2E83"/>
    <w:rsid w:val="003F4C16"/>
    <w:rsid w:val="00401FF0"/>
    <w:rsid w:val="004223BB"/>
    <w:rsid w:val="00441263"/>
    <w:rsid w:val="00473F1F"/>
    <w:rsid w:val="004809BE"/>
    <w:rsid w:val="00483633"/>
    <w:rsid w:val="00490018"/>
    <w:rsid w:val="00492260"/>
    <w:rsid w:val="00493C14"/>
    <w:rsid w:val="004A0591"/>
    <w:rsid w:val="004A1CE1"/>
    <w:rsid w:val="004B08A0"/>
    <w:rsid w:val="004B15AB"/>
    <w:rsid w:val="004B71B1"/>
    <w:rsid w:val="004D2ADC"/>
    <w:rsid w:val="004E132E"/>
    <w:rsid w:val="004E3FF7"/>
    <w:rsid w:val="004F2B9D"/>
    <w:rsid w:val="0051455D"/>
    <w:rsid w:val="00522E8F"/>
    <w:rsid w:val="00524FD3"/>
    <w:rsid w:val="00525D89"/>
    <w:rsid w:val="00525F25"/>
    <w:rsid w:val="005444F7"/>
    <w:rsid w:val="00545C42"/>
    <w:rsid w:val="00571B04"/>
    <w:rsid w:val="00587101"/>
    <w:rsid w:val="00587487"/>
    <w:rsid w:val="00587FEA"/>
    <w:rsid w:val="00591B71"/>
    <w:rsid w:val="0059751E"/>
    <w:rsid w:val="005A2405"/>
    <w:rsid w:val="005A3003"/>
    <w:rsid w:val="005A64CD"/>
    <w:rsid w:val="005B36B6"/>
    <w:rsid w:val="005C698A"/>
    <w:rsid w:val="0060461E"/>
    <w:rsid w:val="00616FEB"/>
    <w:rsid w:val="00620CBA"/>
    <w:rsid w:val="00626411"/>
    <w:rsid w:val="006337D6"/>
    <w:rsid w:val="00641918"/>
    <w:rsid w:val="0064239E"/>
    <w:rsid w:val="00650870"/>
    <w:rsid w:val="0065314F"/>
    <w:rsid w:val="00661D05"/>
    <w:rsid w:val="00667D9C"/>
    <w:rsid w:val="006817F4"/>
    <w:rsid w:val="006B7153"/>
    <w:rsid w:val="006C3BA6"/>
    <w:rsid w:val="006C560D"/>
    <w:rsid w:val="006E50CA"/>
    <w:rsid w:val="006F0437"/>
    <w:rsid w:val="006F16CE"/>
    <w:rsid w:val="0070587A"/>
    <w:rsid w:val="00716B86"/>
    <w:rsid w:val="007237CD"/>
    <w:rsid w:val="007352E3"/>
    <w:rsid w:val="00736712"/>
    <w:rsid w:val="00741F9D"/>
    <w:rsid w:val="0075460B"/>
    <w:rsid w:val="007563C8"/>
    <w:rsid w:val="007764A1"/>
    <w:rsid w:val="0077686E"/>
    <w:rsid w:val="007952AC"/>
    <w:rsid w:val="007B0497"/>
    <w:rsid w:val="007B48F6"/>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021BF"/>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05AE6"/>
    <w:rsid w:val="00A10497"/>
    <w:rsid w:val="00A1266F"/>
    <w:rsid w:val="00A14C9B"/>
    <w:rsid w:val="00A344B5"/>
    <w:rsid w:val="00A422FF"/>
    <w:rsid w:val="00A47C18"/>
    <w:rsid w:val="00A52D10"/>
    <w:rsid w:val="00A57409"/>
    <w:rsid w:val="00A72535"/>
    <w:rsid w:val="00A767FF"/>
    <w:rsid w:val="00A8132A"/>
    <w:rsid w:val="00A81940"/>
    <w:rsid w:val="00A831DA"/>
    <w:rsid w:val="00A95BAD"/>
    <w:rsid w:val="00A96A95"/>
    <w:rsid w:val="00AA7751"/>
    <w:rsid w:val="00AB0D02"/>
    <w:rsid w:val="00AB1C42"/>
    <w:rsid w:val="00AB2EE6"/>
    <w:rsid w:val="00AC4897"/>
    <w:rsid w:val="00AD0688"/>
    <w:rsid w:val="00AD10E3"/>
    <w:rsid w:val="00AE3AD8"/>
    <w:rsid w:val="00AE3CF7"/>
    <w:rsid w:val="00AE5FD1"/>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31FC7"/>
    <w:rsid w:val="00D32A06"/>
    <w:rsid w:val="00D37429"/>
    <w:rsid w:val="00D40825"/>
    <w:rsid w:val="00D41D91"/>
    <w:rsid w:val="00D46A9A"/>
    <w:rsid w:val="00D51CEC"/>
    <w:rsid w:val="00D61271"/>
    <w:rsid w:val="00D7583A"/>
    <w:rsid w:val="00D82A4E"/>
    <w:rsid w:val="00D84BD3"/>
    <w:rsid w:val="00D958FF"/>
    <w:rsid w:val="00D95C35"/>
    <w:rsid w:val="00DA5800"/>
    <w:rsid w:val="00DC14DA"/>
    <w:rsid w:val="00DD291E"/>
    <w:rsid w:val="00DD3744"/>
    <w:rsid w:val="00DE0DAA"/>
    <w:rsid w:val="00DE3F8F"/>
    <w:rsid w:val="00DE6600"/>
    <w:rsid w:val="00DF2F51"/>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D4320"/>
    <w:rsid w:val="00FD7318"/>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46746025">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892815128">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135608290">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58907017">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326861539">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432</ap:Words>
  <ap:Characters>2464</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2891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2021-07-21T14:28:19Z</dcterms:created>
  <dcterms:modified xsi:type="dcterms:W3CDTF">2021-07-21T14:28:19Z</dcterms:modified>
</cp:coreProperties>
</file>