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67E3" w:rsidR="00BD6C3F" w:rsidP="00B83EAA" w:rsidRDefault="00BD6C3F" w14:paraId="36E8DCE8" w14:textId="435CC6B6">
      <w:pPr>
        <w:pBdr>
          <w:top w:val="double" w:color="auto" w:sz="6" w:space="1"/>
        </w:pBdr>
        <w:jc w:val="both"/>
        <w:rPr>
          <w:b/>
          <w:i/>
        </w:rPr>
      </w:pPr>
      <w:bookmarkStart w:name="_Hlk35420093" w:id="0"/>
    </w:p>
    <w:p w:rsidRPr="00C567E3" w:rsidR="00BD6C3F" w:rsidRDefault="00F91FB5" w14:paraId="1E6F8C98" w14:textId="77777777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editId="6241D0B7" wp14:anchorId="35E30BA0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195195" cy="274320"/>
                <wp:effectExtent l="19050" t="20320" r="14605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2743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B79" w:rsidRDefault="006A0B79" w14:paraId="6F6EB8B2" w14:textId="2D67A04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Closed to the </w:t>
                            </w:r>
                            <w:r w:rsidR="004A455E">
                              <w:rPr>
                                <w:rFonts w:ascii="Arial" w:hAnsi="Arial"/>
                                <w:sz w:val="28"/>
                              </w:rPr>
                              <w:t>Public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0;margin-top:4.6pt;width:172.85pt;height:21.6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o:allowincell="f" fillcolor="#ccc" strokeweight="2pt" w14:anchorId="35E30B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">
                <v:textbox inset="1pt,1pt,1pt,1pt">
                  <w:txbxContent>
                    <w:p w:rsidR="006A0B79" w:rsidRDefault="006A0B79" w14:paraId="6F6EB8B2" w14:textId="2D67A04A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Closed to the </w:t>
                      </w:r>
                      <w:r w:rsidR="004A455E">
                        <w:rPr>
                          <w:rFonts w:ascii="Arial" w:hAnsi="Arial"/>
                          <w:sz w:val="28"/>
                        </w:rPr>
                        <w:t>Public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C567E3" w:rsidR="00BD6C3F" w:rsidRDefault="00BD6C3F" w14:paraId="387174AB" w14:textId="77777777">
      <w:pPr>
        <w:jc w:val="both"/>
        <w:rPr>
          <w:b/>
          <w:i/>
        </w:rPr>
      </w:pPr>
    </w:p>
    <w:p w:rsidRPr="00C567E3" w:rsidR="00BD6C3F" w:rsidRDefault="00BD6C3F" w14:paraId="7395889A" w14:textId="77777777">
      <w:pPr>
        <w:jc w:val="center"/>
        <w:rPr>
          <w:b/>
          <w:i/>
        </w:rPr>
      </w:pPr>
    </w:p>
    <w:p w:rsidRPr="00B83EAA" w:rsidR="00BD6C3F" w:rsidRDefault="00BD6C3F" w14:paraId="4AA67CE6" w14:textId="77777777">
      <w:pPr>
        <w:jc w:val="center"/>
        <w:rPr>
          <w:b/>
          <w:i/>
          <w:sz w:val="28"/>
        </w:rPr>
      </w:pPr>
      <w:r w:rsidRPr="00B83EAA">
        <w:rPr>
          <w:b/>
          <w:i/>
          <w:sz w:val="28"/>
        </w:rPr>
        <w:t>Public Utilities Commission of the State of California</w:t>
      </w:r>
    </w:p>
    <w:p w:rsidRPr="00C567E3" w:rsidR="00BD6C3F" w:rsidRDefault="00BD6C3F" w14:paraId="70124E41" w14:textId="77777777">
      <w:pPr>
        <w:jc w:val="center"/>
        <w:rPr>
          <w:b/>
          <w:i/>
        </w:rPr>
      </w:pPr>
    </w:p>
    <w:p w:rsidRPr="0089231D" w:rsidR="00BD6C3F" w:rsidRDefault="00BD6C3F" w14:paraId="0951177E" w14:textId="6A4578BA">
      <w:pPr>
        <w:jc w:val="center"/>
        <w:rPr>
          <w:b/>
          <w:i/>
          <w:sz w:val="28"/>
          <w:szCs w:val="28"/>
        </w:rPr>
      </w:pPr>
      <w:r w:rsidRPr="0089231D">
        <w:rPr>
          <w:b/>
          <w:i/>
          <w:sz w:val="28"/>
          <w:szCs w:val="28"/>
        </w:rPr>
        <w:t xml:space="preserve">Ratesetting Deliberative Meeting Agenda No. </w:t>
      </w:r>
      <w:r w:rsidR="007852F3">
        <w:rPr>
          <w:b/>
          <w:i/>
          <w:sz w:val="28"/>
          <w:szCs w:val="28"/>
        </w:rPr>
        <w:t>1</w:t>
      </w:r>
      <w:r w:rsidR="00BD6C8F">
        <w:rPr>
          <w:b/>
          <w:i/>
          <w:sz w:val="28"/>
          <w:szCs w:val="28"/>
        </w:rPr>
        <w:t>4</w:t>
      </w:r>
      <w:r w:rsidR="00D81598">
        <w:rPr>
          <w:b/>
          <w:i/>
          <w:sz w:val="28"/>
          <w:szCs w:val="28"/>
        </w:rPr>
        <w:t>8</w:t>
      </w:r>
    </w:p>
    <w:p w:rsidR="00BD6C3F" w:rsidRDefault="00412ED6" w14:paraId="06FEE444" w14:textId="4D12110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Monday</w:t>
      </w:r>
      <w:r w:rsidRPr="0089231D" w:rsidR="00BD6C3F">
        <w:rPr>
          <w:b/>
          <w:i/>
          <w:sz w:val="28"/>
          <w:szCs w:val="28"/>
        </w:rPr>
        <w:t>,</w:t>
      </w:r>
      <w:r w:rsidR="00775D9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October </w:t>
      </w:r>
      <w:r w:rsidR="00D81598">
        <w:rPr>
          <w:b/>
          <w:i/>
          <w:sz w:val="28"/>
          <w:szCs w:val="28"/>
        </w:rPr>
        <w:t>18</w:t>
      </w:r>
      <w:r w:rsidR="00A56A47">
        <w:rPr>
          <w:b/>
          <w:i/>
          <w:sz w:val="28"/>
          <w:szCs w:val="28"/>
        </w:rPr>
        <w:t>, 2021,</w:t>
      </w:r>
      <w:r w:rsidRPr="0089231D" w:rsidR="0089231D">
        <w:rPr>
          <w:b/>
          <w:i/>
          <w:sz w:val="28"/>
          <w:szCs w:val="28"/>
        </w:rPr>
        <w:t xml:space="preserve"> </w:t>
      </w:r>
      <w:r w:rsidR="00135AC5">
        <w:rPr>
          <w:b/>
          <w:i/>
          <w:sz w:val="28"/>
          <w:szCs w:val="28"/>
        </w:rPr>
        <w:t>10</w:t>
      </w:r>
      <w:r w:rsidRPr="0089231D" w:rsidR="00BD6C3F">
        <w:rPr>
          <w:b/>
          <w:i/>
          <w:sz w:val="28"/>
          <w:szCs w:val="28"/>
        </w:rPr>
        <w:t>:</w:t>
      </w:r>
      <w:r w:rsidR="004A455E">
        <w:rPr>
          <w:b/>
          <w:i/>
          <w:sz w:val="28"/>
          <w:szCs w:val="28"/>
        </w:rPr>
        <w:t>0</w:t>
      </w:r>
      <w:r w:rsidRPr="0089231D" w:rsidR="000E491C">
        <w:rPr>
          <w:b/>
          <w:i/>
          <w:sz w:val="28"/>
          <w:szCs w:val="28"/>
        </w:rPr>
        <w:t>0</w:t>
      </w:r>
      <w:r w:rsidR="00F918E8">
        <w:rPr>
          <w:b/>
          <w:i/>
          <w:sz w:val="28"/>
          <w:szCs w:val="28"/>
        </w:rPr>
        <w:t xml:space="preserve"> </w:t>
      </w:r>
      <w:r w:rsidR="00135AC5">
        <w:rPr>
          <w:b/>
          <w:i/>
          <w:sz w:val="28"/>
          <w:szCs w:val="28"/>
        </w:rPr>
        <w:t>a</w:t>
      </w:r>
      <w:r w:rsidRPr="0089231D" w:rsidR="00BD6C3F">
        <w:rPr>
          <w:b/>
          <w:i/>
          <w:sz w:val="28"/>
          <w:szCs w:val="28"/>
        </w:rPr>
        <w:t>.m</w:t>
      </w:r>
      <w:r w:rsidRPr="0089231D" w:rsidR="00740B49">
        <w:rPr>
          <w:b/>
          <w:i/>
          <w:sz w:val="28"/>
          <w:szCs w:val="28"/>
        </w:rPr>
        <w:t>.</w:t>
      </w:r>
    </w:p>
    <w:p w:rsidRPr="0089231D" w:rsidR="00BD6C3F" w:rsidRDefault="007C30DB" w14:paraId="7B87AD9C" w14:textId="40AC98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Remotely</w:t>
      </w:r>
    </w:p>
    <w:p w:rsidR="00BD6C3F" w:rsidRDefault="00BD6C3F" w14:paraId="1F1C409F" w14:textId="77777777">
      <w:pPr>
        <w:jc w:val="center"/>
        <w:rPr>
          <w:b/>
          <w:i/>
        </w:rPr>
      </w:pPr>
    </w:p>
    <w:p w:rsidRPr="00C567E3" w:rsidR="00D01779" w:rsidRDefault="00D01779" w14:paraId="19E7CC7C" w14:textId="77777777">
      <w:pPr>
        <w:jc w:val="center"/>
        <w:rPr>
          <w:b/>
          <w:i/>
        </w:rPr>
      </w:pPr>
    </w:p>
    <w:p w:rsidRPr="005D7BD0" w:rsidR="00BD6C3F" w:rsidRDefault="00BD6C3F" w14:paraId="6C9C77C7" w14:textId="3A21E521">
      <w:pPr>
        <w:jc w:val="center"/>
        <w:rPr>
          <w:b/>
          <w:u w:val="single"/>
        </w:rPr>
      </w:pPr>
      <w:r w:rsidRPr="005D7BD0">
        <w:rPr>
          <w:b/>
          <w:u w:val="single"/>
        </w:rPr>
        <w:t>Commissioners</w:t>
      </w:r>
    </w:p>
    <w:p w:rsidRPr="00C567E3" w:rsidR="007C30DB" w:rsidRDefault="007C30DB" w14:paraId="415FF69C" w14:textId="77777777">
      <w:pPr>
        <w:jc w:val="center"/>
        <w:rPr>
          <w:b/>
        </w:rPr>
      </w:pPr>
    </w:p>
    <w:p w:rsidRPr="00C567E3" w:rsidR="00BD6C3F" w:rsidRDefault="00294431" w14:paraId="49ABF91D" w14:textId="6B392080">
      <w:pPr>
        <w:jc w:val="center"/>
        <w:rPr>
          <w:b/>
        </w:rPr>
      </w:pPr>
      <w:r>
        <w:rPr>
          <w:b/>
        </w:rPr>
        <w:t>Marybel Batjer</w:t>
      </w:r>
      <w:r w:rsidRPr="00C567E3" w:rsidR="00BD6C3F">
        <w:rPr>
          <w:b/>
        </w:rPr>
        <w:t>, President</w:t>
      </w:r>
    </w:p>
    <w:p w:rsidRPr="005D7BD0" w:rsidR="00BD6C3F" w:rsidRDefault="004C4FD2" w14:paraId="6580B60F" w14:textId="77777777">
      <w:pPr>
        <w:jc w:val="center"/>
      </w:pPr>
      <w:r>
        <w:rPr>
          <w:b/>
        </w:rPr>
        <w:t>Martha Guzman Aceves</w:t>
      </w:r>
    </w:p>
    <w:p w:rsidR="00BD6C3F" w:rsidRDefault="004C4FD2" w14:paraId="4F00E837" w14:textId="7D3119EC">
      <w:pPr>
        <w:jc w:val="center"/>
        <w:rPr>
          <w:b/>
        </w:rPr>
      </w:pPr>
      <w:r>
        <w:rPr>
          <w:b/>
        </w:rPr>
        <w:t>Clifford Rechtschaffen</w:t>
      </w:r>
    </w:p>
    <w:p w:rsidR="00294431" w:rsidRDefault="00294431" w14:paraId="5FBC7E2D" w14:textId="0E4A88DC">
      <w:pPr>
        <w:jc w:val="center"/>
        <w:rPr>
          <w:b/>
        </w:rPr>
      </w:pPr>
      <w:r w:rsidRPr="0094227C">
        <w:rPr>
          <w:b/>
        </w:rPr>
        <w:t>Genevieve Shiroma</w:t>
      </w:r>
    </w:p>
    <w:p w:rsidR="00A56A47" w:rsidRDefault="00A56A47" w14:paraId="5C710E3A" w14:textId="5C331494">
      <w:pPr>
        <w:jc w:val="center"/>
        <w:rPr>
          <w:b/>
        </w:rPr>
      </w:pPr>
      <w:r>
        <w:rPr>
          <w:b/>
        </w:rPr>
        <w:t>Darcie L. Houck</w:t>
      </w:r>
    </w:p>
    <w:p w:rsidR="00BD6C3F" w:rsidRDefault="00BD6C3F" w14:paraId="70D97865" w14:textId="6E7DFEB4">
      <w:pPr>
        <w:rPr>
          <w:b/>
        </w:rPr>
      </w:pPr>
    </w:p>
    <w:p w:rsidRPr="0019248B" w:rsidR="0019248B" w:rsidP="0019248B" w:rsidRDefault="00412ED6" w14:paraId="6453DCB5" w14:textId="2879E081">
      <w:pPr>
        <w:jc w:val="center"/>
      </w:pPr>
      <w:r>
        <w:rPr>
          <w:rFonts w:ascii="Book Antiqua" w:hAnsi="Book Antiqua"/>
        </w:rPr>
        <w:t>Pursuant to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color w:val="0070C0"/>
          <w:u w:val="single"/>
        </w:rPr>
        <w:t>Section 2 of Assembly Bill 361, Stats. 2021, Ch. 165, signed by Governor Newsom on September 16, 2021,</w:t>
      </w:r>
      <w:r w:rsidRPr="00412ED6">
        <w:rPr>
          <w:color w:val="0070C0"/>
        </w:rPr>
        <w:t xml:space="preserve"> </w:t>
      </w:r>
      <w:r>
        <w:t>Commissioners may participate remotely from teleconferencing locations.</w:t>
      </w:r>
    </w:p>
    <w:p w:rsidRPr="00C567E3" w:rsidR="0019248B" w:rsidRDefault="0019248B" w14:paraId="72A12AFC" w14:textId="77777777">
      <w:pPr>
        <w:rPr>
          <w:b/>
        </w:rPr>
      </w:pPr>
    </w:p>
    <w:p w:rsidR="00BD6C3F" w:rsidP="00B83EAA" w:rsidRDefault="00BD6C3F" w14:paraId="4E247F0B" w14:textId="3398A2F2">
      <w:pPr>
        <w:jc w:val="center"/>
        <w:rPr>
          <w:i/>
        </w:rPr>
      </w:pPr>
      <w:r w:rsidRPr="00C567E3">
        <w:rPr>
          <w:i/>
        </w:rPr>
        <w:t xml:space="preserve">This Ratesetting Deliberative Meeting will commence at the above date and time and may be continued from day to day up to the convening of the </w:t>
      </w:r>
      <w:r w:rsidR="00412ED6">
        <w:rPr>
          <w:i/>
        </w:rPr>
        <w:t xml:space="preserve">October </w:t>
      </w:r>
      <w:r w:rsidR="00D81598">
        <w:rPr>
          <w:i/>
        </w:rPr>
        <w:t>21</w:t>
      </w:r>
      <w:r w:rsidR="00A56A47">
        <w:rPr>
          <w:i/>
        </w:rPr>
        <w:t xml:space="preserve">, </w:t>
      </w:r>
      <w:r w:rsidR="007526B2">
        <w:rPr>
          <w:i/>
        </w:rPr>
        <w:t>2021,</w:t>
      </w:r>
      <w:r w:rsidRPr="00C567E3">
        <w:rPr>
          <w:i/>
        </w:rPr>
        <w:t xml:space="preserve"> Business Meeting.</w:t>
      </w:r>
    </w:p>
    <w:p w:rsidRPr="00C567E3" w:rsidR="002E7043" w:rsidP="00B83EAA" w:rsidRDefault="002E7043" w14:paraId="692AACF3" w14:textId="77777777">
      <w:pPr>
        <w:jc w:val="center"/>
        <w:rPr>
          <w:i/>
        </w:rPr>
      </w:pPr>
      <w:r w:rsidRPr="002E7043">
        <w:rPr>
          <w:i/>
        </w:rPr>
        <w:t>This Ratesetting Deliberative Meeting is being held pursuant to Pub. Util. Code § 1701.3(h)(6).</w:t>
      </w:r>
    </w:p>
    <w:p w:rsidRPr="00C567E3" w:rsidR="00BD6C3F" w:rsidRDefault="00BD6C3F" w14:paraId="2539CBF5" w14:textId="77777777">
      <w:pPr>
        <w:rPr>
          <w:i/>
        </w:rPr>
      </w:pPr>
    </w:p>
    <w:p w:rsidR="00BD6C3F" w:rsidRDefault="00BD6C3F" w14:paraId="35523C23" w14:textId="78CF751F">
      <w:pPr>
        <w:pBdr>
          <w:bottom w:val="double" w:color="auto" w:sz="6" w:space="1"/>
        </w:pBdr>
        <w:jc w:val="center"/>
        <w:rPr>
          <w:i/>
        </w:rPr>
      </w:pPr>
      <w:r w:rsidRPr="00C567E3">
        <w:rPr>
          <w:i/>
        </w:rPr>
        <w:t xml:space="preserve">Website:  </w:t>
      </w:r>
      <w:hyperlink w:history="1" r:id="rId8">
        <w:r w:rsidRPr="00767F35" w:rsidR="002C6125">
          <w:rPr>
            <w:rStyle w:val="Hyperlink"/>
            <w:i/>
          </w:rPr>
          <w:t>http://www.cpuc.ca.gov</w:t>
        </w:r>
      </w:hyperlink>
    </w:p>
    <w:p w:rsidRPr="00C567E3" w:rsidR="00BD6C3F" w:rsidRDefault="00BD6C3F" w14:paraId="2ED9E528" w14:textId="77777777">
      <w:pPr>
        <w:jc w:val="center"/>
      </w:pPr>
    </w:p>
    <w:p w:rsidRPr="00C567E3" w:rsidR="00BD6C3F" w:rsidRDefault="00BD6C3F" w14:paraId="3ACB257E" w14:textId="77777777">
      <w:pPr>
        <w:jc w:val="center"/>
      </w:pPr>
    </w:p>
    <w:p w:rsidRPr="00C567E3" w:rsidR="00BD6C3F" w:rsidRDefault="00BD6C3F" w14:paraId="1E6A2413" w14:textId="77777777">
      <w:pPr>
        <w:jc w:val="center"/>
      </w:pPr>
      <w:r w:rsidRPr="00C567E3">
        <w:t>Ratesetting Deliberative Meeting</w:t>
      </w:r>
    </w:p>
    <w:p w:rsidRPr="00C567E3" w:rsidR="00BD6C3F" w:rsidRDefault="00135AC5" w14:paraId="68F6A373" w14:textId="42FCCC87">
      <w:pPr>
        <w:jc w:val="center"/>
      </w:pPr>
      <w:r>
        <w:t>10</w:t>
      </w:r>
      <w:r w:rsidR="004A086E">
        <w:t>:</w:t>
      </w:r>
      <w:r w:rsidR="004A455E">
        <w:t>0</w:t>
      </w:r>
      <w:r w:rsidRPr="00C567E3" w:rsidR="000E491C">
        <w:t>0</w:t>
      </w:r>
      <w:r w:rsidR="00566CCC">
        <w:t xml:space="preserve"> </w:t>
      </w:r>
      <w:r>
        <w:t>a</w:t>
      </w:r>
      <w:r w:rsidRPr="00C567E3" w:rsidR="00BD6C3F">
        <w:t>.m.</w:t>
      </w:r>
    </w:p>
    <w:p w:rsidR="008B347B" w:rsidP="00294431" w:rsidRDefault="007C30DB" w14:paraId="5375FDCF" w14:textId="0F846BFB">
      <w:pPr>
        <w:jc w:val="center"/>
      </w:pPr>
      <w:r>
        <w:t>Remotely</w:t>
      </w:r>
    </w:p>
    <w:p w:rsidR="007C30DB" w:rsidP="00294431" w:rsidRDefault="007C30DB" w14:paraId="662F2817" w14:textId="77777777">
      <w:pPr>
        <w:jc w:val="center"/>
      </w:pPr>
    </w:p>
    <w:p w:rsidRPr="00C567E3" w:rsidR="00D865FC" w:rsidP="00D865FC" w:rsidRDefault="00D865FC" w14:paraId="7096C304" w14:textId="77777777">
      <w:pPr>
        <w:jc w:val="center"/>
      </w:pPr>
    </w:p>
    <w:p w:rsidRPr="00C567E3" w:rsidR="00BD6C3F" w:rsidRDefault="00F91FB5" w14:paraId="62C461F8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614C2316" wp14:anchorId="11F0E349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4846955" cy="458470"/>
                <wp:effectExtent l="19050" t="20955" r="2032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45847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01779" w:rsidR="006A0B79" w:rsidP="001F4B5D" w:rsidRDefault="006A0B79" w14:paraId="60A98199" w14:textId="77777777">
                            <w:pPr>
                              <w:tabs>
                                <w:tab w:val="left" w:pos="1350"/>
                              </w:tabs>
                              <w:spacing w:after="60"/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>For further information contact the Public Advisor</w:t>
                            </w:r>
                          </w:p>
                          <w:p w:rsidRPr="00D01779" w:rsidR="006A0B79" w:rsidRDefault="006A0B79" w14:paraId="61DDC59D" w14:textId="68B1E304">
                            <w:pPr>
                              <w:tabs>
                                <w:tab w:val="left" w:pos="1350"/>
                              </w:tabs>
                              <w:jc w:val="center"/>
                              <w:rPr>
                                <w:sz w:val="22"/>
                              </w:rPr>
                            </w:pPr>
                            <w:r w:rsidRPr="00D01779">
                              <w:rPr>
                                <w:sz w:val="22"/>
                              </w:rPr>
                              <w:t xml:space="preserve">Phone: (415) 703-2074   </w:t>
                            </w:r>
                            <w:r w:rsidR="00294431">
                              <w:rPr>
                                <w:sz w:val="22"/>
                              </w:rPr>
                              <w:t>-</w:t>
                            </w:r>
                            <w:r w:rsidRPr="00D01779">
                              <w:rPr>
                                <w:sz w:val="22"/>
                              </w:rPr>
                              <w:t xml:space="preserve">   E-mail: </w:t>
                            </w:r>
                            <w:hyperlink w:history="1" r:id="rId9">
                              <w:r w:rsidRPr="00D01779" w:rsidR="002C6125">
                                <w:rPr>
                                  <w:rStyle w:val="Hyperlink"/>
                                  <w:sz w:val="22"/>
                                </w:rPr>
                                <w:t>public.advisor@cpuc.ca.gov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0;margin-top:-.6pt;width:381.65pt;height:36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7" o:allowincell="f" fillcolor="#ccc" strokeweight="2pt" w14:anchorId="11F0E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">
                <v:textbox inset="1pt,1pt,1pt,1pt">
                  <w:txbxContent>
                    <w:p w:rsidRPr="00D01779" w:rsidR="006A0B79" w:rsidP="001F4B5D" w:rsidRDefault="006A0B79" w14:paraId="60A98199" w14:textId="77777777">
                      <w:pPr>
                        <w:tabs>
                          <w:tab w:val="left" w:pos="1350"/>
                        </w:tabs>
                        <w:spacing w:after="60"/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>For further information contact the Public Advisor</w:t>
                      </w:r>
                    </w:p>
                    <w:p w:rsidRPr="00D01779" w:rsidR="006A0B79" w:rsidRDefault="006A0B79" w14:paraId="61DDC59D" w14:textId="68B1E304">
                      <w:pPr>
                        <w:tabs>
                          <w:tab w:val="left" w:pos="1350"/>
                        </w:tabs>
                        <w:jc w:val="center"/>
                        <w:rPr>
                          <w:sz w:val="22"/>
                        </w:rPr>
                      </w:pPr>
                      <w:r w:rsidRPr="00D01779">
                        <w:rPr>
                          <w:sz w:val="22"/>
                        </w:rPr>
                        <w:t xml:space="preserve">Phone: (415) 703-2074   </w:t>
                      </w:r>
                      <w:r w:rsidR="00294431">
                        <w:rPr>
                          <w:sz w:val="22"/>
                        </w:rPr>
                        <w:t>-</w:t>
                      </w:r>
                      <w:r w:rsidRPr="00D01779">
                        <w:rPr>
                          <w:sz w:val="22"/>
                        </w:rPr>
                        <w:t xml:space="preserve">   E-mail: </w:t>
                      </w:r>
                      <w:hyperlink w:history="1" r:id="rId10">
                        <w:r w:rsidRPr="00D01779" w:rsidR="002C6125">
                          <w:rPr>
                            <w:rStyle w:val="Hyperlink"/>
                            <w:sz w:val="22"/>
                          </w:rPr>
                          <w:t>public.advisor@cpuc.ca.gov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501A9C" w:rsidR="008B347B" w:rsidP="00501A9C" w:rsidRDefault="008B347B" w14:paraId="603EDFBE" w14:textId="77777777">
      <w:pPr>
        <w:sectPr w:rsidRPr="00501A9C" w:rsidR="008B347B" w:rsidSect="00B83EAA"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EB4AA6" w:rsidP="00395577" w:rsidRDefault="001552C4" w14:paraId="25C064CA" w14:textId="47884E8A">
      <w:pPr>
        <w:pStyle w:val="Heading1"/>
        <w:rPr>
          <w:rFonts w:ascii="Arial" w:hAnsi="Arial" w:cs="Arial"/>
          <w:sz w:val="20"/>
          <w:szCs w:val="20"/>
        </w:rPr>
      </w:pPr>
      <w:r w:rsidRPr="00395577">
        <w:rPr>
          <w:rFonts w:ascii="Arial" w:hAnsi="Arial" w:cs="Arial"/>
          <w:sz w:val="20"/>
          <w:szCs w:val="20"/>
        </w:rPr>
        <w:lastRenderedPageBreak/>
        <w:t>AGENDA</w:t>
      </w:r>
    </w:p>
    <w:p w:rsidRPr="00395577" w:rsidR="00395577" w:rsidP="00395577" w:rsidRDefault="00395577" w14:paraId="5339DAC0" w14:textId="77777777"/>
    <w:p w:rsidR="002672F1" w:rsidP="003C668E" w:rsidRDefault="001552C4" w14:paraId="2D1DFD9A" w14:textId="094DFAE9">
      <w:pPr>
        <w:jc w:val="center"/>
        <w:rPr>
          <w:rFonts w:ascii="Arial" w:hAnsi="Arial" w:cs="Arial"/>
          <w:i/>
          <w:sz w:val="20"/>
          <w:szCs w:val="20"/>
        </w:rPr>
      </w:pPr>
      <w:r w:rsidRPr="00395577">
        <w:rPr>
          <w:rFonts w:ascii="Arial" w:hAnsi="Arial" w:cs="Arial"/>
          <w:i/>
          <w:sz w:val="20"/>
          <w:szCs w:val="20"/>
        </w:rPr>
        <w:t>(Agenda ID number correspond</w:t>
      </w:r>
      <w:r w:rsidR="003E0DE4">
        <w:rPr>
          <w:rFonts w:ascii="Arial" w:hAnsi="Arial" w:cs="Arial"/>
          <w:i/>
          <w:sz w:val="20"/>
          <w:szCs w:val="20"/>
        </w:rPr>
        <w:t>s</w:t>
      </w:r>
      <w:r w:rsidRPr="00395577">
        <w:rPr>
          <w:rFonts w:ascii="Arial" w:hAnsi="Arial" w:cs="Arial"/>
          <w:i/>
          <w:sz w:val="20"/>
          <w:szCs w:val="20"/>
        </w:rPr>
        <w:t xml:space="preserve"> to</w:t>
      </w:r>
      <w:r w:rsidR="008A60EB">
        <w:rPr>
          <w:rFonts w:ascii="Arial" w:hAnsi="Arial" w:cs="Arial"/>
          <w:i/>
          <w:sz w:val="20"/>
          <w:szCs w:val="20"/>
        </w:rPr>
        <w:t xml:space="preserve"> the</w:t>
      </w:r>
      <w:r w:rsidRPr="00395577">
        <w:rPr>
          <w:rFonts w:ascii="Arial" w:hAnsi="Arial" w:cs="Arial"/>
          <w:i/>
          <w:sz w:val="20"/>
          <w:szCs w:val="20"/>
        </w:rPr>
        <w:t xml:space="preserve"> </w:t>
      </w:r>
      <w:r w:rsidR="00412ED6">
        <w:rPr>
          <w:rFonts w:ascii="Arial" w:hAnsi="Arial" w:cs="Arial"/>
          <w:i/>
          <w:sz w:val="20"/>
          <w:szCs w:val="20"/>
        </w:rPr>
        <w:t>October</w:t>
      </w:r>
      <w:r w:rsidR="00135AC5">
        <w:rPr>
          <w:rFonts w:ascii="Arial" w:hAnsi="Arial" w:cs="Arial"/>
          <w:i/>
          <w:sz w:val="20"/>
          <w:szCs w:val="20"/>
        </w:rPr>
        <w:t xml:space="preserve"> </w:t>
      </w:r>
      <w:r w:rsidR="00D81598">
        <w:rPr>
          <w:rFonts w:ascii="Arial" w:hAnsi="Arial" w:cs="Arial"/>
          <w:i/>
          <w:sz w:val="20"/>
          <w:szCs w:val="20"/>
        </w:rPr>
        <w:t>21</w:t>
      </w:r>
      <w:r w:rsidRPr="00395577" w:rsidR="00A56A47">
        <w:rPr>
          <w:rFonts w:ascii="Arial" w:hAnsi="Arial" w:cs="Arial"/>
          <w:i/>
          <w:sz w:val="20"/>
          <w:szCs w:val="20"/>
        </w:rPr>
        <w:t xml:space="preserve">, </w:t>
      </w:r>
      <w:r w:rsidRPr="00395577" w:rsidR="00135AC5">
        <w:rPr>
          <w:rFonts w:ascii="Arial" w:hAnsi="Arial" w:cs="Arial"/>
          <w:i/>
          <w:sz w:val="20"/>
          <w:szCs w:val="20"/>
        </w:rPr>
        <w:t>2021,</w:t>
      </w:r>
      <w:r w:rsidRPr="00395577">
        <w:rPr>
          <w:rFonts w:ascii="Arial" w:hAnsi="Arial" w:cs="Arial"/>
          <w:i/>
          <w:sz w:val="20"/>
          <w:szCs w:val="20"/>
        </w:rPr>
        <w:t xml:space="preserve"> Business Meeting Agenda)</w:t>
      </w:r>
    </w:p>
    <w:p w:rsidR="006C746D" w:rsidP="003C668E" w:rsidRDefault="006C746D" w14:paraId="2C5F90C5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p w:rsidR="002672F1" w:rsidP="003C668E" w:rsidRDefault="002672F1" w14:paraId="1AB008C3" w14:textId="77777777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4985" w:type="pct"/>
        <w:tblLook w:val="0000" w:firstRow="0" w:lastRow="0" w:firstColumn="0" w:lastColumn="0" w:noHBand="0" w:noVBand="0"/>
      </w:tblPr>
      <w:tblGrid>
        <w:gridCol w:w="1017"/>
        <w:gridCol w:w="8315"/>
      </w:tblGrid>
      <w:tr w:rsidRPr="00395577" w:rsidR="002672F1" w:rsidTr="002672F1" w14:paraId="7C8A67B0" w14:textId="77777777">
        <w:trPr>
          <w:trHeight w:val="1458"/>
        </w:trPr>
        <w:tc>
          <w:tcPr>
            <w:tcW w:w="545" w:type="pct"/>
          </w:tcPr>
          <w:p w:rsidRPr="00395577" w:rsidR="002672F1" w:rsidP="008E234A" w:rsidRDefault="002672F1" w14:paraId="41034DB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  <w:tc>
          <w:tcPr>
            <w:tcW w:w="4455" w:type="pct"/>
          </w:tcPr>
          <w:p w:rsidRPr="002672F1" w:rsidR="002672F1" w:rsidP="002672F1" w:rsidRDefault="002672F1" w14:paraId="36C9F35F" w14:textId="55F3C04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95577">
              <w:rPr>
                <w:b/>
                <w:bCs/>
                <w:sz w:val="20"/>
                <w:szCs w:val="20"/>
              </w:rPr>
              <w:t>Ex Parte communications</w:t>
            </w:r>
            <w:r w:rsidR="009F149F">
              <w:rPr>
                <w:b/>
                <w:bCs/>
                <w:sz w:val="20"/>
                <w:szCs w:val="20"/>
              </w:rPr>
              <w:t xml:space="preserve"> will be</w:t>
            </w:r>
            <w:r w:rsidRPr="00395577">
              <w:rPr>
                <w:b/>
                <w:bCs/>
                <w:sz w:val="20"/>
                <w:szCs w:val="20"/>
              </w:rPr>
              <w:t xml:space="preserve"> prohibited on Agenda ID Number 19</w:t>
            </w:r>
            <w:r w:rsidR="00D81598">
              <w:rPr>
                <w:b/>
                <w:bCs/>
                <w:sz w:val="20"/>
                <w:szCs w:val="20"/>
              </w:rPr>
              <w:t>870</w:t>
            </w:r>
            <w:r w:rsidR="007526B2">
              <w:rPr>
                <w:b/>
                <w:bCs/>
                <w:sz w:val="20"/>
                <w:szCs w:val="20"/>
              </w:rPr>
              <w:t xml:space="preserve"> </w:t>
            </w:r>
            <w:r w:rsidRPr="00395577">
              <w:rPr>
                <w:b/>
                <w:bCs/>
                <w:sz w:val="20"/>
                <w:szCs w:val="20"/>
              </w:rPr>
              <w:t>from the day of the Ratesetting Deliberative Meeting through the conclusion of the Business Meeting, at which a vote on the Proposed Decision is scheduled. Rule 8.2(c)(4)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Pr="00395577" w:rsidR="006F7509" w:rsidTr="002672F1" w14:paraId="548BDE56" w14:textId="77777777">
        <w:trPr>
          <w:trHeight w:val="144"/>
        </w:trPr>
        <w:tc>
          <w:tcPr>
            <w:tcW w:w="545" w:type="pct"/>
          </w:tcPr>
          <w:p w:rsidRPr="00395577" w:rsidR="006F7509" w:rsidP="000B24D0" w:rsidRDefault="006F7509" w14:paraId="49C97BA5" w14:textId="08BEBB5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name="_Hlk48816911" w:id="1"/>
            <w:bookmarkEnd w:id="0"/>
            <w:r w:rsidRPr="00395577">
              <w:rPr>
                <w:rFonts w:ascii="Arial" w:hAnsi="Arial" w:cs="Arial"/>
                <w:b/>
                <w:sz w:val="20"/>
                <w:szCs w:val="20"/>
              </w:rPr>
              <w:t>[1</w:t>
            </w:r>
            <w:r w:rsidRPr="00395577" w:rsidR="00522ED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81598">
              <w:rPr>
                <w:rFonts w:ascii="Arial" w:hAnsi="Arial" w:cs="Arial"/>
                <w:b/>
                <w:sz w:val="20"/>
                <w:szCs w:val="20"/>
              </w:rPr>
              <w:t>870</w:t>
            </w:r>
            <w:r w:rsidRPr="00395577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4455" w:type="pct"/>
          </w:tcPr>
          <w:p w:rsidR="00412ED6" w:rsidP="00D81598" w:rsidRDefault="00D81598" w14:paraId="1C20E45E" w14:textId="305080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598">
              <w:rPr>
                <w:rFonts w:ascii="Arial" w:hAnsi="Arial" w:cs="Arial"/>
                <w:b/>
                <w:bCs/>
                <w:sz w:val="20"/>
                <w:szCs w:val="20"/>
              </w:rPr>
              <w:t>Pacific Gas and Electric Company to Recover Costs Tracked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1598">
              <w:rPr>
                <w:rFonts w:ascii="Arial" w:hAnsi="Arial" w:cs="Arial"/>
                <w:b/>
                <w:bCs/>
                <w:sz w:val="20"/>
                <w:szCs w:val="20"/>
              </w:rPr>
              <w:t>in its Wildfire Expense Memorandum Account Between 2017-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81598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  <w:p w:rsidR="00D81598" w:rsidP="00D81598" w:rsidRDefault="00D81598" w14:paraId="1B4D493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D81598" w:rsidR="00D81598" w:rsidP="00D81598" w:rsidRDefault="00D81598" w14:paraId="0218ED5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598">
              <w:rPr>
                <w:rFonts w:ascii="Arial" w:hAnsi="Arial" w:cs="Arial"/>
                <w:b/>
                <w:bCs/>
                <w:sz w:val="20"/>
                <w:szCs w:val="20"/>
              </w:rPr>
              <w:t>A.20-02-004</w:t>
            </w:r>
          </w:p>
          <w:p w:rsidRPr="00D81598" w:rsidR="00412ED6" w:rsidP="00D81598" w:rsidRDefault="00D81598" w14:paraId="6150DF64" w14:textId="73D83EE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1598">
              <w:rPr>
                <w:rFonts w:ascii="Arial" w:hAnsi="Arial" w:cs="Arial"/>
                <w:sz w:val="20"/>
                <w:szCs w:val="20"/>
              </w:rPr>
              <w:t>Application of Pacific Gas and Electric Company to Recover Insurance Costs Recorded in the</w:t>
            </w:r>
            <w:r w:rsidRPr="00D81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598">
              <w:rPr>
                <w:rFonts w:ascii="Arial" w:hAnsi="Arial" w:cs="Arial"/>
                <w:sz w:val="20"/>
                <w:szCs w:val="20"/>
              </w:rPr>
              <w:t>Wildfire Expense Memorandum Account.</w:t>
            </w:r>
          </w:p>
          <w:p w:rsidRPr="00395577" w:rsidR="00D81598" w:rsidP="00D81598" w:rsidRDefault="00D81598" w14:paraId="49F2F29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395577" w:rsidR="00F918E8" w:rsidP="00F918E8" w:rsidRDefault="00F918E8" w14:paraId="0697D892" w14:textId="25D86A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PROPOSED OUTCOME:</w:t>
            </w:r>
            <w:r w:rsidRPr="00395577" w:rsidR="00146CB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Pr="00D81598" w:rsidR="00D81598" w:rsidP="00C04EA0" w:rsidRDefault="00D81598" w14:paraId="6FF87D1A" w14:textId="17B48456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D81598">
              <w:rPr>
                <w:rFonts w:ascii="Arial" w:hAnsi="Arial" w:cs="Arial"/>
                <w:sz w:val="20"/>
                <w:szCs w:val="20"/>
              </w:rPr>
              <w:t>Authorizes Pacific Gas and Electric Company (PG&amp;E) to recover a revenue</w:t>
            </w:r>
            <w:r w:rsidRPr="00D815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598">
              <w:rPr>
                <w:rFonts w:ascii="Arial" w:hAnsi="Arial" w:cs="Arial"/>
                <w:sz w:val="20"/>
                <w:szCs w:val="20"/>
              </w:rPr>
              <w:t>requirement of $445.4 million for incremental wildfire insurance premiums and</w:t>
            </w:r>
          </w:p>
          <w:p w:rsidRPr="00D81598" w:rsidR="00D81598" w:rsidP="00D81598" w:rsidRDefault="00D81598" w14:paraId="1253F75F" w14:textId="1AC89BE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D81598">
              <w:rPr>
                <w:rFonts w:ascii="Arial" w:hAnsi="Arial" w:cs="Arial"/>
                <w:sz w:val="20"/>
                <w:szCs w:val="20"/>
              </w:rPr>
              <w:t xml:space="preserve">related costs tracked in its Wildfire Expense Memorandum Account over a </w:t>
            </w:r>
            <w:r w:rsidRPr="00D81598">
              <w:rPr>
                <w:rFonts w:ascii="Arial" w:hAnsi="Arial" w:cs="Arial"/>
                <w:sz w:val="20"/>
                <w:szCs w:val="20"/>
              </w:rPr>
              <w:t>three</w:t>
            </w:r>
            <w:r>
              <w:rPr>
                <w:rFonts w:ascii="Arial" w:hAnsi="Arial" w:cs="Arial"/>
                <w:sz w:val="20"/>
                <w:szCs w:val="20"/>
              </w:rPr>
              <w:t xml:space="preserve">-year </w:t>
            </w:r>
            <w:r w:rsidRPr="00D81598">
              <w:rPr>
                <w:rFonts w:ascii="Arial" w:hAnsi="Arial" w:cs="Arial"/>
                <w:sz w:val="20"/>
                <w:szCs w:val="20"/>
              </w:rPr>
              <w:t>period.</w:t>
            </w:r>
          </w:p>
          <w:p w:rsidRPr="00D81598" w:rsidR="00D81598" w:rsidP="00D81598" w:rsidRDefault="00D81598" w14:paraId="3A45A239" w14:textId="3B4D0B3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D81598">
              <w:rPr>
                <w:rFonts w:ascii="Arial" w:hAnsi="Arial" w:cs="Arial"/>
                <w:sz w:val="20"/>
                <w:szCs w:val="20"/>
              </w:rPr>
              <w:t>Adopts, with modification, a Joint Settlement agreement among PG&amp;E, the Public</w:t>
            </w:r>
          </w:p>
          <w:p w:rsidRPr="00D81598" w:rsidR="00D81598" w:rsidP="00D81598" w:rsidRDefault="00D81598" w14:paraId="1C6D2CB7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D81598">
              <w:rPr>
                <w:rFonts w:ascii="Arial" w:hAnsi="Arial" w:cs="Arial"/>
                <w:sz w:val="20"/>
                <w:szCs w:val="20"/>
              </w:rPr>
              <w:t>Advocates Office of the California Public Utilities Commission, and The Utility</w:t>
            </w:r>
          </w:p>
          <w:p w:rsidRPr="00D81598" w:rsidR="00D81598" w:rsidP="00D81598" w:rsidRDefault="00D81598" w14:paraId="23593150" w14:textId="777777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D81598">
              <w:rPr>
                <w:rFonts w:ascii="Arial" w:hAnsi="Arial" w:cs="Arial"/>
                <w:sz w:val="20"/>
                <w:szCs w:val="20"/>
              </w:rPr>
              <w:t>Reform Network.</w:t>
            </w:r>
          </w:p>
          <w:p w:rsidR="00412ED6" w:rsidP="00D81598" w:rsidRDefault="00D81598" w14:paraId="28EEE798" w14:textId="5BC5DC3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1598">
              <w:rPr>
                <w:rFonts w:ascii="Arial" w:hAnsi="Arial" w:cs="Arial"/>
                <w:sz w:val="20"/>
                <w:szCs w:val="20"/>
              </w:rPr>
              <w:t>Closes the proceeding.</w:t>
            </w:r>
          </w:p>
          <w:p w:rsidRPr="0065084C" w:rsidR="00D81598" w:rsidP="00D81598" w:rsidRDefault="00D81598" w14:paraId="509DDCC8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395577" w:rsidR="00F918E8" w:rsidP="00F918E8" w:rsidRDefault="00F918E8" w14:paraId="2D03E31D" w14:textId="771A75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SAFETY CONSIDERATIONS:</w:t>
            </w:r>
            <w:r w:rsidRPr="00395577" w:rsidR="00146CB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="009F149F" w:rsidP="00412ED6" w:rsidRDefault="00D81598" w14:paraId="6A31E0A6" w14:textId="76EEAF68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no safety considerations associated with this decision</w:t>
            </w:r>
            <w:r w:rsidRPr="00412ED6" w:rsidR="00412ED6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9F149F" w:rsidR="00412ED6" w:rsidP="00412ED6" w:rsidRDefault="00412ED6" w14:paraId="6386BEBC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Pr="00395577" w:rsidR="00F918E8" w:rsidP="00F918E8" w:rsidRDefault="00F918E8" w14:paraId="0FD26BEA" w14:textId="4C5515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/>
                <w:bCs/>
                <w:sz w:val="20"/>
                <w:szCs w:val="20"/>
              </w:rPr>
              <w:t>ESTIMATED COST:</w:t>
            </w:r>
            <w:r w:rsidRPr="00395577" w:rsidR="00146CB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:rsidRPr="004E0013" w:rsidR="004A086E" w:rsidP="009F149F" w:rsidRDefault="00D81598" w14:paraId="025D05F6" w14:textId="474E0CF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iCs/>
                <w:sz w:val="20"/>
                <w:szCs w:val="20"/>
              </w:rPr>
            </w:pPr>
            <w:r w:rsidRPr="00D81598">
              <w:rPr>
                <w:rFonts w:ascii="Arial" w:hAnsi="Arial" w:cs="Arial"/>
                <w:sz w:val="20"/>
                <w:szCs w:val="20"/>
              </w:rPr>
              <w:t>$445.4 million to be recovered from the ratepayers of PG&amp;E over 36 months.</w:t>
            </w:r>
          </w:p>
          <w:p w:rsidRPr="00395577" w:rsidR="009F149F" w:rsidP="009F149F" w:rsidRDefault="009F149F" w14:paraId="66C4B123" w14:textId="77777777">
            <w:pPr>
              <w:pStyle w:val="ListParagraph"/>
              <w:rPr>
                <w:rFonts w:ascii="Arial" w:hAnsi="Arial" w:cs="Arial"/>
                <w:iCs/>
                <w:sz w:val="20"/>
                <w:szCs w:val="20"/>
              </w:rPr>
            </w:pPr>
          </w:p>
          <w:p w:rsidRPr="00395577" w:rsidR="006F7509" w:rsidP="00C2569A" w:rsidRDefault="006F7509" w14:paraId="285109B7" w14:textId="2058078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95577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395577">
              <w:rPr>
                <w:rFonts w:ascii="Arial" w:hAnsi="Arial" w:cs="Arial"/>
                <w:sz w:val="20"/>
                <w:szCs w:val="20"/>
              </w:rPr>
              <w:t xml:space="preserve">Comr </w:t>
            </w:r>
            <w:r w:rsidR="00D81598">
              <w:rPr>
                <w:rFonts w:ascii="Arial" w:hAnsi="Arial" w:cs="Arial"/>
                <w:sz w:val="20"/>
                <w:szCs w:val="20"/>
              </w:rPr>
              <w:t>Batjer</w:t>
            </w:r>
            <w:r w:rsidRPr="004E0013" w:rsidR="004E0013">
              <w:rPr>
                <w:rFonts w:ascii="Arial" w:hAnsi="Arial" w:cs="Arial"/>
                <w:sz w:val="20"/>
                <w:szCs w:val="20"/>
              </w:rPr>
              <w:t xml:space="preserve"> - Judge </w:t>
            </w:r>
            <w:r w:rsidR="00D81598">
              <w:rPr>
                <w:rFonts w:ascii="Arial" w:hAnsi="Arial" w:cs="Arial"/>
                <w:sz w:val="20"/>
                <w:szCs w:val="20"/>
              </w:rPr>
              <w:t>Sisto</w:t>
            </w:r>
            <w:r w:rsidRPr="00395577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  <w:p w:rsidR="004E0013" w:rsidP="00C2569A" w:rsidRDefault="00D81598" w14:paraId="27447F76" w14:textId="0EB48CDE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w:history="1" r:id="rId12">
              <w:r w:rsidRPr="00C37B5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http://docs.cpuc.ca.gov/SearchRes.aspx?docformat=ALL&amp;docid=406567687</w:t>
              </w:r>
            </w:hyperlink>
          </w:p>
          <w:p w:rsidR="0065084C" w:rsidP="00C2569A" w:rsidRDefault="0065084C" w14:paraId="5E14EE45" w14:textId="7261A6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5084C">
              <w:rPr>
                <w:rFonts w:ascii="Arial" w:hAnsi="Arial" w:cs="Arial"/>
                <w:sz w:val="20"/>
                <w:szCs w:val="20"/>
              </w:rPr>
              <w:t>Pub. Util. Code § 311 – This item was mailed for Public Comment.</w:t>
            </w:r>
          </w:p>
          <w:p w:rsidRPr="00395577" w:rsidR="006F7509" w:rsidP="00C2569A" w:rsidRDefault="006F7509" w14:paraId="056C9E64" w14:textId="6977C3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95577">
              <w:rPr>
                <w:rFonts w:ascii="Arial" w:hAnsi="Arial" w:cs="Arial"/>
                <w:bCs/>
                <w:i/>
                <w:sz w:val="20"/>
                <w:szCs w:val="20"/>
              </w:rPr>
              <w:t>Pub. Util. Code §1701.1 -- This proceeding is categorized as Ratesetting</w:t>
            </w:r>
            <w:r w:rsidRPr="00395577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DB1819" w:rsidP="00395577" w:rsidRDefault="006F7509" w14:paraId="12A937DA" w14:textId="1EB79B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val="single"/>
              </w:rPr>
            </w:pPr>
            <w:r w:rsidRPr="00D8159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This matter may be considered during the Ratesetting Deliberative Meeting</w:t>
            </w:r>
            <w:r w:rsidRPr="00D81598" w:rsidR="00146CB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.</w:t>
            </w:r>
            <w:r w:rsidRPr="004A086E" w:rsidR="002672F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Pr="00395577" w:rsidR="003E0DE4" w:rsidP="00D81598" w:rsidRDefault="003E0DE4" w14:paraId="0FC6B148" w14:textId="0B42AF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bookmarkEnd w:id="1"/>
    </w:tbl>
    <w:p w:rsidR="006C746D" w:rsidP="00F918E8" w:rsidRDefault="006C746D" w14:paraId="7EC8C9A1" w14:textId="77777777"/>
    <w:sectPr w:rsidR="006C746D" w:rsidSect="00B75350">
      <w:headerReference w:type="default" r:id="rId13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1EA9" w14:textId="77777777" w:rsidR="00E60165" w:rsidRDefault="00E60165">
      <w:r>
        <w:separator/>
      </w:r>
    </w:p>
  </w:endnote>
  <w:endnote w:type="continuationSeparator" w:id="0">
    <w:p w14:paraId="74A80527" w14:textId="77777777" w:rsidR="00E60165" w:rsidRDefault="00E6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986D" w14:textId="5D2414EF" w:rsidR="006A0B79" w:rsidRDefault="006A0B7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73B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C227" w14:textId="77777777" w:rsidR="00E60165" w:rsidRDefault="00E60165">
      <w:r>
        <w:separator/>
      </w:r>
    </w:p>
  </w:footnote>
  <w:footnote w:type="continuationSeparator" w:id="0">
    <w:p w14:paraId="32415EDC" w14:textId="77777777" w:rsidR="00E60165" w:rsidRDefault="00E6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DCD8" w14:textId="05EF0947" w:rsidR="00CB41D8" w:rsidRDefault="006A0B79" w:rsidP="000B137A">
    <w:pPr>
      <w:pStyle w:val="Header"/>
      <w:tabs>
        <w:tab w:val="clear" w:pos="8640"/>
        <w:tab w:val="right" w:pos="9360"/>
      </w:tabs>
      <w:rPr>
        <w:i/>
        <w:iCs/>
        <w:sz w:val="20"/>
      </w:rPr>
    </w:pPr>
    <w:r>
      <w:rPr>
        <w:i/>
        <w:iCs/>
        <w:sz w:val="20"/>
      </w:rPr>
      <w:t>Ratesetting Deliberativ</w:t>
    </w:r>
    <w:r w:rsidR="00566CCC">
      <w:rPr>
        <w:i/>
        <w:iCs/>
        <w:sz w:val="20"/>
      </w:rPr>
      <w:t xml:space="preserve">e Meeting Agenda No. </w:t>
    </w:r>
    <w:r w:rsidR="0096320A">
      <w:rPr>
        <w:i/>
        <w:iCs/>
        <w:sz w:val="20"/>
      </w:rPr>
      <w:t>1</w:t>
    </w:r>
    <w:r w:rsidR="00BD6C8F">
      <w:rPr>
        <w:i/>
        <w:iCs/>
        <w:sz w:val="20"/>
      </w:rPr>
      <w:t>4</w:t>
    </w:r>
    <w:r w:rsidR="00D81598">
      <w:rPr>
        <w:i/>
        <w:iCs/>
        <w:sz w:val="20"/>
      </w:rPr>
      <w:t>8</w:t>
    </w:r>
    <w:r w:rsidR="00566CCC">
      <w:rPr>
        <w:i/>
        <w:iCs/>
        <w:sz w:val="20"/>
      </w:rPr>
      <w:tab/>
    </w:r>
    <w:r w:rsidR="00566CCC">
      <w:rPr>
        <w:i/>
        <w:iCs/>
        <w:sz w:val="20"/>
      </w:rPr>
      <w:tab/>
    </w:r>
    <w:r w:rsidR="00412ED6">
      <w:rPr>
        <w:i/>
        <w:iCs/>
        <w:sz w:val="20"/>
      </w:rPr>
      <w:t>Mon</w:t>
    </w:r>
    <w:r w:rsidR="003C26C2">
      <w:rPr>
        <w:i/>
        <w:iCs/>
        <w:sz w:val="20"/>
      </w:rPr>
      <w:t>d</w:t>
    </w:r>
    <w:r w:rsidR="004A086E">
      <w:rPr>
        <w:i/>
        <w:iCs/>
        <w:sz w:val="20"/>
      </w:rPr>
      <w:t>ay</w:t>
    </w:r>
    <w:r w:rsidR="00EF4807">
      <w:rPr>
        <w:i/>
        <w:iCs/>
        <w:sz w:val="20"/>
      </w:rPr>
      <w:t xml:space="preserve">, </w:t>
    </w:r>
    <w:r w:rsidR="00412ED6">
      <w:rPr>
        <w:i/>
        <w:iCs/>
        <w:sz w:val="20"/>
      </w:rPr>
      <w:t>October</w:t>
    </w:r>
    <w:r w:rsidR="0065084C">
      <w:rPr>
        <w:i/>
        <w:iCs/>
        <w:sz w:val="20"/>
      </w:rPr>
      <w:t xml:space="preserve"> </w:t>
    </w:r>
    <w:r w:rsidR="00D81598">
      <w:rPr>
        <w:i/>
        <w:iCs/>
        <w:sz w:val="20"/>
      </w:rPr>
      <w:t>18</w:t>
    </w:r>
    <w:r w:rsidR="00880F24">
      <w:rPr>
        <w:i/>
        <w:iCs/>
        <w:sz w:val="20"/>
      </w:rPr>
      <w:t>, 202</w:t>
    </w:r>
    <w:r w:rsidR="00A56A47">
      <w:rPr>
        <w:i/>
        <w:iCs/>
        <w:sz w:val="20"/>
      </w:rPr>
      <w:t>1</w:t>
    </w:r>
  </w:p>
  <w:p w14:paraId="6BAC00B7" w14:textId="77777777" w:rsidR="006A0B79" w:rsidRDefault="006A0B79">
    <w:pPr>
      <w:pBdr>
        <w:top w:val="double" w:sz="6" w:space="1" w:color="auto"/>
      </w:pBdr>
      <w:jc w:val="both"/>
      <w:rPr>
        <w:b/>
        <w:i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C96"/>
    <w:multiLevelType w:val="hybridMultilevel"/>
    <w:tmpl w:val="A9DE5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1E1650"/>
    <w:multiLevelType w:val="hybridMultilevel"/>
    <w:tmpl w:val="5B1E2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22390"/>
    <w:multiLevelType w:val="hybridMultilevel"/>
    <w:tmpl w:val="DF7C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E276C"/>
    <w:multiLevelType w:val="hybridMultilevel"/>
    <w:tmpl w:val="50C4E0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F4D8E"/>
    <w:multiLevelType w:val="multilevel"/>
    <w:tmpl w:val="F920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716329"/>
    <w:multiLevelType w:val="multilevel"/>
    <w:tmpl w:val="E8E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20B31"/>
    <w:multiLevelType w:val="multilevel"/>
    <w:tmpl w:val="191A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C41A8E"/>
    <w:multiLevelType w:val="multilevel"/>
    <w:tmpl w:val="C4E2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E375B1"/>
    <w:multiLevelType w:val="multilevel"/>
    <w:tmpl w:val="58F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92B2F"/>
    <w:multiLevelType w:val="multilevel"/>
    <w:tmpl w:val="5B8C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46E1D"/>
    <w:multiLevelType w:val="hybridMultilevel"/>
    <w:tmpl w:val="A314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2062D"/>
    <w:multiLevelType w:val="hybridMultilevel"/>
    <w:tmpl w:val="A254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887213"/>
    <w:multiLevelType w:val="hybridMultilevel"/>
    <w:tmpl w:val="1AF0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83CC6"/>
    <w:multiLevelType w:val="multilevel"/>
    <w:tmpl w:val="4B9C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D41C8D"/>
    <w:multiLevelType w:val="hybridMultilevel"/>
    <w:tmpl w:val="FE606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F51BD"/>
    <w:multiLevelType w:val="multilevel"/>
    <w:tmpl w:val="15F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A223B"/>
    <w:multiLevelType w:val="hybridMultilevel"/>
    <w:tmpl w:val="F9A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67BB8"/>
    <w:multiLevelType w:val="multilevel"/>
    <w:tmpl w:val="0932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BA54FD"/>
    <w:multiLevelType w:val="hybridMultilevel"/>
    <w:tmpl w:val="67E05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093130"/>
    <w:multiLevelType w:val="hybridMultilevel"/>
    <w:tmpl w:val="6DF4C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16ECD"/>
    <w:multiLevelType w:val="multilevel"/>
    <w:tmpl w:val="D914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D040A3"/>
    <w:multiLevelType w:val="hybridMultilevel"/>
    <w:tmpl w:val="108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651A0"/>
    <w:multiLevelType w:val="multilevel"/>
    <w:tmpl w:val="427E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002875"/>
    <w:multiLevelType w:val="multilevel"/>
    <w:tmpl w:val="8224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A840F8"/>
    <w:multiLevelType w:val="hybridMultilevel"/>
    <w:tmpl w:val="D66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6B3E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341DB"/>
    <w:multiLevelType w:val="hybridMultilevel"/>
    <w:tmpl w:val="B00AF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30690"/>
    <w:multiLevelType w:val="hybridMultilevel"/>
    <w:tmpl w:val="1716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492CDB"/>
    <w:multiLevelType w:val="multilevel"/>
    <w:tmpl w:val="ED78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B31383"/>
    <w:multiLevelType w:val="hybridMultilevel"/>
    <w:tmpl w:val="0A24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0B37"/>
    <w:multiLevelType w:val="hybridMultilevel"/>
    <w:tmpl w:val="0192A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01C29"/>
    <w:multiLevelType w:val="hybridMultilevel"/>
    <w:tmpl w:val="EA902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C918C5"/>
    <w:multiLevelType w:val="multilevel"/>
    <w:tmpl w:val="EDE2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DF3960"/>
    <w:multiLevelType w:val="hybridMultilevel"/>
    <w:tmpl w:val="7422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D4F6C"/>
    <w:multiLevelType w:val="hybridMultilevel"/>
    <w:tmpl w:val="5C162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90F4D"/>
    <w:multiLevelType w:val="hybridMultilevel"/>
    <w:tmpl w:val="1C52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14"/>
  </w:num>
  <w:num w:numId="5">
    <w:abstractNumId w:val="33"/>
  </w:num>
  <w:num w:numId="6">
    <w:abstractNumId w:val="26"/>
  </w:num>
  <w:num w:numId="7">
    <w:abstractNumId w:val="19"/>
  </w:num>
  <w:num w:numId="8">
    <w:abstractNumId w:val="1"/>
  </w:num>
  <w:num w:numId="9">
    <w:abstractNumId w:val="9"/>
  </w:num>
  <w:num w:numId="10">
    <w:abstractNumId w:val="25"/>
  </w:num>
  <w:num w:numId="11">
    <w:abstractNumId w:val="12"/>
  </w:num>
  <w:num w:numId="12">
    <w:abstractNumId w:val="4"/>
  </w:num>
  <w:num w:numId="13">
    <w:abstractNumId w:val="20"/>
  </w:num>
  <w:num w:numId="14">
    <w:abstractNumId w:val="34"/>
  </w:num>
  <w:num w:numId="15">
    <w:abstractNumId w:val="28"/>
  </w:num>
  <w:num w:numId="16">
    <w:abstractNumId w:val="18"/>
  </w:num>
  <w:num w:numId="17">
    <w:abstractNumId w:val="10"/>
  </w:num>
  <w:num w:numId="18">
    <w:abstractNumId w:val="21"/>
  </w:num>
  <w:num w:numId="19">
    <w:abstractNumId w:val="5"/>
  </w:num>
  <w:num w:numId="20">
    <w:abstractNumId w:val="17"/>
  </w:num>
  <w:num w:numId="21">
    <w:abstractNumId w:val="7"/>
  </w:num>
  <w:num w:numId="22">
    <w:abstractNumId w:val="15"/>
  </w:num>
  <w:num w:numId="23">
    <w:abstractNumId w:val="6"/>
  </w:num>
  <w:num w:numId="24">
    <w:abstractNumId w:val="22"/>
  </w:num>
  <w:num w:numId="25">
    <w:abstractNumId w:val="8"/>
  </w:num>
  <w:num w:numId="26">
    <w:abstractNumId w:val="27"/>
  </w:num>
  <w:num w:numId="27">
    <w:abstractNumId w:val="23"/>
  </w:num>
  <w:num w:numId="28">
    <w:abstractNumId w:val="13"/>
  </w:num>
  <w:num w:numId="29">
    <w:abstractNumId w:val="31"/>
  </w:num>
  <w:num w:numId="30">
    <w:abstractNumId w:val="30"/>
  </w:num>
  <w:num w:numId="31">
    <w:abstractNumId w:val="29"/>
  </w:num>
  <w:num w:numId="32">
    <w:abstractNumId w:val="0"/>
  </w:num>
  <w:num w:numId="33">
    <w:abstractNumId w:val="2"/>
  </w:num>
  <w:num w:numId="34">
    <w:abstractNumId w:val="11"/>
  </w:num>
  <w:num w:numId="35">
    <w:abstractNumId w:val="2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3F"/>
    <w:rsid w:val="00000517"/>
    <w:rsid w:val="00000ACA"/>
    <w:rsid w:val="00002FA6"/>
    <w:rsid w:val="000042AF"/>
    <w:rsid w:val="00010050"/>
    <w:rsid w:val="00012396"/>
    <w:rsid w:val="0001622A"/>
    <w:rsid w:val="000220E8"/>
    <w:rsid w:val="00027CDD"/>
    <w:rsid w:val="00032D6E"/>
    <w:rsid w:val="000333BA"/>
    <w:rsid w:val="00033D04"/>
    <w:rsid w:val="00036742"/>
    <w:rsid w:val="00037B8D"/>
    <w:rsid w:val="0004190F"/>
    <w:rsid w:val="00042563"/>
    <w:rsid w:val="00046F2D"/>
    <w:rsid w:val="00050ADF"/>
    <w:rsid w:val="0005766D"/>
    <w:rsid w:val="00057AC3"/>
    <w:rsid w:val="00060F1B"/>
    <w:rsid w:val="000647AA"/>
    <w:rsid w:val="00080169"/>
    <w:rsid w:val="000854EB"/>
    <w:rsid w:val="00091684"/>
    <w:rsid w:val="00092D51"/>
    <w:rsid w:val="000A1EC1"/>
    <w:rsid w:val="000A2386"/>
    <w:rsid w:val="000A7FB1"/>
    <w:rsid w:val="000B137A"/>
    <w:rsid w:val="000B24D0"/>
    <w:rsid w:val="000B44AC"/>
    <w:rsid w:val="000B6B52"/>
    <w:rsid w:val="000B758C"/>
    <w:rsid w:val="000C03B8"/>
    <w:rsid w:val="000C19F8"/>
    <w:rsid w:val="000C4B12"/>
    <w:rsid w:val="000C516E"/>
    <w:rsid w:val="000C7B9C"/>
    <w:rsid w:val="000C7BCC"/>
    <w:rsid w:val="000D6160"/>
    <w:rsid w:val="000D651F"/>
    <w:rsid w:val="000D6DEB"/>
    <w:rsid w:val="000E491C"/>
    <w:rsid w:val="000F4C3D"/>
    <w:rsid w:val="000F642A"/>
    <w:rsid w:val="00105623"/>
    <w:rsid w:val="00131EDF"/>
    <w:rsid w:val="00135AC5"/>
    <w:rsid w:val="001408B9"/>
    <w:rsid w:val="001443F1"/>
    <w:rsid w:val="00144E69"/>
    <w:rsid w:val="00146CB4"/>
    <w:rsid w:val="00146E67"/>
    <w:rsid w:val="001512E8"/>
    <w:rsid w:val="001512F4"/>
    <w:rsid w:val="001552C4"/>
    <w:rsid w:val="001618D7"/>
    <w:rsid w:val="00161A5F"/>
    <w:rsid w:val="00170E06"/>
    <w:rsid w:val="00177155"/>
    <w:rsid w:val="00177DF8"/>
    <w:rsid w:val="00181168"/>
    <w:rsid w:val="00182A75"/>
    <w:rsid w:val="00182AEA"/>
    <w:rsid w:val="00184472"/>
    <w:rsid w:val="00187A53"/>
    <w:rsid w:val="0019222E"/>
    <w:rsid w:val="0019248B"/>
    <w:rsid w:val="001A38C1"/>
    <w:rsid w:val="001A49E2"/>
    <w:rsid w:val="001A7FCE"/>
    <w:rsid w:val="001B3274"/>
    <w:rsid w:val="001B4BA0"/>
    <w:rsid w:val="001B6809"/>
    <w:rsid w:val="001C6BDE"/>
    <w:rsid w:val="001D11ED"/>
    <w:rsid w:val="001D1DE8"/>
    <w:rsid w:val="001D2128"/>
    <w:rsid w:val="001D447B"/>
    <w:rsid w:val="001E16B0"/>
    <w:rsid w:val="001E25F7"/>
    <w:rsid w:val="001E4E64"/>
    <w:rsid w:val="001F29AD"/>
    <w:rsid w:val="001F4B5D"/>
    <w:rsid w:val="00201B04"/>
    <w:rsid w:val="00203DA9"/>
    <w:rsid w:val="002107A3"/>
    <w:rsid w:val="00222B21"/>
    <w:rsid w:val="00225775"/>
    <w:rsid w:val="00226D72"/>
    <w:rsid w:val="00231216"/>
    <w:rsid w:val="00232D2E"/>
    <w:rsid w:val="0023480A"/>
    <w:rsid w:val="00236EB8"/>
    <w:rsid w:val="0023703B"/>
    <w:rsid w:val="002407E0"/>
    <w:rsid w:val="00242DD3"/>
    <w:rsid w:val="00247B6C"/>
    <w:rsid w:val="002518A0"/>
    <w:rsid w:val="002552E7"/>
    <w:rsid w:val="002672F1"/>
    <w:rsid w:val="00284360"/>
    <w:rsid w:val="00292251"/>
    <w:rsid w:val="00294431"/>
    <w:rsid w:val="00296975"/>
    <w:rsid w:val="0029720B"/>
    <w:rsid w:val="002A086B"/>
    <w:rsid w:val="002A2928"/>
    <w:rsid w:val="002A2E93"/>
    <w:rsid w:val="002A426D"/>
    <w:rsid w:val="002B0A28"/>
    <w:rsid w:val="002B0BB2"/>
    <w:rsid w:val="002B220C"/>
    <w:rsid w:val="002B3E65"/>
    <w:rsid w:val="002B6774"/>
    <w:rsid w:val="002B74F9"/>
    <w:rsid w:val="002C6125"/>
    <w:rsid w:val="002C6CBC"/>
    <w:rsid w:val="002D3933"/>
    <w:rsid w:val="002D57A8"/>
    <w:rsid w:val="002D70FE"/>
    <w:rsid w:val="002E6F3B"/>
    <w:rsid w:val="002E7043"/>
    <w:rsid w:val="002E73BC"/>
    <w:rsid w:val="00300903"/>
    <w:rsid w:val="00301BC8"/>
    <w:rsid w:val="00304562"/>
    <w:rsid w:val="00316081"/>
    <w:rsid w:val="00322239"/>
    <w:rsid w:val="00322503"/>
    <w:rsid w:val="00327BD6"/>
    <w:rsid w:val="00343664"/>
    <w:rsid w:val="00343F6B"/>
    <w:rsid w:val="00350623"/>
    <w:rsid w:val="003640B4"/>
    <w:rsid w:val="00364E84"/>
    <w:rsid w:val="00367DED"/>
    <w:rsid w:val="00375BC5"/>
    <w:rsid w:val="00376561"/>
    <w:rsid w:val="00386CF2"/>
    <w:rsid w:val="00387521"/>
    <w:rsid w:val="00387754"/>
    <w:rsid w:val="00392410"/>
    <w:rsid w:val="00395577"/>
    <w:rsid w:val="00397983"/>
    <w:rsid w:val="00397EBF"/>
    <w:rsid w:val="003A31BF"/>
    <w:rsid w:val="003B40D4"/>
    <w:rsid w:val="003C26C2"/>
    <w:rsid w:val="003C668E"/>
    <w:rsid w:val="003D7A01"/>
    <w:rsid w:val="003D7E44"/>
    <w:rsid w:val="003E0DE4"/>
    <w:rsid w:val="003F2B64"/>
    <w:rsid w:val="003F2BAE"/>
    <w:rsid w:val="003F5E86"/>
    <w:rsid w:val="0040047A"/>
    <w:rsid w:val="00401C69"/>
    <w:rsid w:val="00403081"/>
    <w:rsid w:val="00405340"/>
    <w:rsid w:val="004077C8"/>
    <w:rsid w:val="00411E1A"/>
    <w:rsid w:val="00412ED6"/>
    <w:rsid w:val="00417881"/>
    <w:rsid w:val="0042025D"/>
    <w:rsid w:val="0042346E"/>
    <w:rsid w:val="00423D5F"/>
    <w:rsid w:val="00425017"/>
    <w:rsid w:val="004318C7"/>
    <w:rsid w:val="004507E0"/>
    <w:rsid w:val="004519B7"/>
    <w:rsid w:val="00454EAD"/>
    <w:rsid w:val="00455D7A"/>
    <w:rsid w:val="004605F2"/>
    <w:rsid w:val="00462814"/>
    <w:rsid w:val="004742F3"/>
    <w:rsid w:val="00474BF8"/>
    <w:rsid w:val="00485A2D"/>
    <w:rsid w:val="004865FC"/>
    <w:rsid w:val="004876A5"/>
    <w:rsid w:val="004908BD"/>
    <w:rsid w:val="00492F03"/>
    <w:rsid w:val="0049391D"/>
    <w:rsid w:val="004952F0"/>
    <w:rsid w:val="004A086E"/>
    <w:rsid w:val="004A455E"/>
    <w:rsid w:val="004B0D0D"/>
    <w:rsid w:val="004C052A"/>
    <w:rsid w:val="004C4FD2"/>
    <w:rsid w:val="004C6C90"/>
    <w:rsid w:val="004D27D7"/>
    <w:rsid w:val="004D6724"/>
    <w:rsid w:val="004E0013"/>
    <w:rsid w:val="004E43DF"/>
    <w:rsid w:val="004F57A4"/>
    <w:rsid w:val="00501A9C"/>
    <w:rsid w:val="0050511F"/>
    <w:rsid w:val="00506F39"/>
    <w:rsid w:val="0051474C"/>
    <w:rsid w:val="00514901"/>
    <w:rsid w:val="00520218"/>
    <w:rsid w:val="00522ED2"/>
    <w:rsid w:val="0052382B"/>
    <w:rsid w:val="005257D0"/>
    <w:rsid w:val="00526111"/>
    <w:rsid w:val="0053363C"/>
    <w:rsid w:val="005449C7"/>
    <w:rsid w:val="00555FDB"/>
    <w:rsid w:val="00557C7D"/>
    <w:rsid w:val="00562831"/>
    <w:rsid w:val="00562CC5"/>
    <w:rsid w:val="005659D6"/>
    <w:rsid w:val="00566CCC"/>
    <w:rsid w:val="00591A6D"/>
    <w:rsid w:val="00597B35"/>
    <w:rsid w:val="005A0A70"/>
    <w:rsid w:val="005A12BE"/>
    <w:rsid w:val="005A4CBF"/>
    <w:rsid w:val="005B079B"/>
    <w:rsid w:val="005B12CE"/>
    <w:rsid w:val="005B4399"/>
    <w:rsid w:val="005C41D0"/>
    <w:rsid w:val="005C4727"/>
    <w:rsid w:val="005D0554"/>
    <w:rsid w:val="005D131C"/>
    <w:rsid w:val="005D5BE9"/>
    <w:rsid w:val="005D7BD0"/>
    <w:rsid w:val="005E1E66"/>
    <w:rsid w:val="005E247D"/>
    <w:rsid w:val="005E3939"/>
    <w:rsid w:val="005E3D9E"/>
    <w:rsid w:val="005E3E5A"/>
    <w:rsid w:val="005E5F70"/>
    <w:rsid w:val="005E7954"/>
    <w:rsid w:val="00607857"/>
    <w:rsid w:val="00626432"/>
    <w:rsid w:val="00642B56"/>
    <w:rsid w:val="00644AE1"/>
    <w:rsid w:val="0065084C"/>
    <w:rsid w:val="00656081"/>
    <w:rsid w:val="00663CAE"/>
    <w:rsid w:val="00667333"/>
    <w:rsid w:val="006712A4"/>
    <w:rsid w:val="00682013"/>
    <w:rsid w:val="00683A51"/>
    <w:rsid w:val="00684BE6"/>
    <w:rsid w:val="00686E85"/>
    <w:rsid w:val="00692396"/>
    <w:rsid w:val="00693FF0"/>
    <w:rsid w:val="006952F9"/>
    <w:rsid w:val="0069619D"/>
    <w:rsid w:val="006A0B79"/>
    <w:rsid w:val="006A0F13"/>
    <w:rsid w:val="006A2A4A"/>
    <w:rsid w:val="006A3786"/>
    <w:rsid w:val="006A6986"/>
    <w:rsid w:val="006B4CC3"/>
    <w:rsid w:val="006B5C42"/>
    <w:rsid w:val="006C5577"/>
    <w:rsid w:val="006C746D"/>
    <w:rsid w:val="006D389B"/>
    <w:rsid w:val="006D48A5"/>
    <w:rsid w:val="006D7CE0"/>
    <w:rsid w:val="006E2142"/>
    <w:rsid w:val="006E5A6B"/>
    <w:rsid w:val="006E5C5D"/>
    <w:rsid w:val="006E77BD"/>
    <w:rsid w:val="006F39F8"/>
    <w:rsid w:val="006F3C7E"/>
    <w:rsid w:val="006F7509"/>
    <w:rsid w:val="0070310A"/>
    <w:rsid w:val="00704440"/>
    <w:rsid w:val="007106CC"/>
    <w:rsid w:val="0071179C"/>
    <w:rsid w:val="0072111F"/>
    <w:rsid w:val="00723292"/>
    <w:rsid w:val="007335F3"/>
    <w:rsid w:val="00733D44"/>
    <w:rsid w:val="007377B9"/>
    <w:rsid w:val="00740B49"/>
    <w:rsid w:val="007526B2"/>
    <w:rsid w:val="0075467E"/>
    <w:rsid w:val="00770E9B"/>
    <w:rsid w:val="00771512"/>
    <w:rsid w:val="00772B6E"/>
    <w:rsid w:val="00773C1E"/>
    <w:rsid w:val="0077494A"/>
    <w:rsid w:val="00775152"/>
    <w:rsid w:val="00775D95"/>
    <w:rsid w:val="007767A4"/>
    <w:rsid w:val="00780CBB"/>
    <w:rsid w:val="00783A32"/>
    <w:rsid w:val="007852F3"/>
    <w:rsid w:val="0079035F"/>
    <w:rsid w:val="00793DAC"/>
    <w:rsid w:val="00795BFF"/>
    <w:rsid w:val="007A2ACE"/>
    <w:rsid w:val="007A3C97"/>
    <w:rsid w:val="007B0300"/>
    <w:rsid w:val="007B0847"/>
    <w:rsid w:val="007B32F9"/>
    <w:rsid w:val="007B41D8"/>
    <w:rsid w:val="007B4233"/>
    <w:rsid w:val="007B5809"/>
    <w:rsid w:val="007B5ED2"/>
    <w:rsid w:val="007C30DB"/>
    <w:rsid w:val="007C4317"/>
    <w:rsid w:val="007D2F69"/>
    <w:rsid w:val="007D3349"/>
    <w:rsid w:val="00824A00"/>
    <w:rsid w:val="0082523F"/>
    <w:rsid w:val="00826C7B"/>
    <w:rsid w:val="0084424D"/>
    <w:rsid w:val="00844858"/>
    <w:rsid w:val="00845A31"/>
    <w:rsid w:val="008541D6"/>
    <w:rsid w:val="00856579"/>
    <w:rsid w:val="0086227D"/>
    <w:rsid w:val="00864C41"/>
    <w:rsid w:val="00870CEF"/>
    <w:rsid w:val="00880F24"/>
    <w:rsid w:val="0089231D"/>
    <w:rsid w:val="008A1245"/>
    <w:rsid w:val="008A2B14"/>
    <w:rsid w:val="008A60EB"/>
    <w:rsid w:val="008B01A8"/>
    <w:rsid w:val="008B347B"/>
    <w:rsid w:val="008B3763"/>
    <w:rsid w:val="008B3B7D"/>
    <w:rsid w:val="008C05C6"/>
    <w:rsid w:val="008C62B9"/>
    <w:rsid w:val="008D37D1"/>
    <w:rsid w:val="008F1BB9"/>
    <w:rsid w:val="008F3BB3"/>
    <w:rsid w:val="008F766D"/>
    <w:rsid w:val="00900972"/>
    <w:rsid w:val="00910BC1"/>
    <w:rsid w:val="00914C40"/>
    <w:rsid w:val="009250A3"/>
    <w:rsid w:val="00925900"/>
    <w:rsid w:val="00933EAB"/>
    <w:rsid w:val="00936B3B"/>
    <w:rsid w:val="0094227C"/>
    <w:rsid w:val="00945A3D"/>
    <w:rsid w:val="00950EF7"/>
    <w:rsid w:val="00951835"/>
    <w:rsid w:val="00952274"/>
    <w:rsid w:val="00957C68"/>
    <w:rsid w:val="0096032A"/>
    <w:rsid w:val="00963027"/>
    <w:rsid w:val="0096320A"/>
    <w:rsid w:val="00972D02"/>
    <w:rsid w:val="00976C55"/>
    <w:rsid w:val="00977B06"/>
    <w:rsid w:val="0098017D"/>
    <w:rsid w:val="0098651D"/>
    <w:rsid w:val="00994D28"/>
    <w:rsid w:val="0099543C"/>
    <w:rsid w:val="00995F39"/>
    <w:rsid w:val="009A0E1A"/>
    <w:rsid w:val="009B7D63"/>
    <w:rsid w:val="009C119D"/>
    <w:rsid w:val="009C3427"/>
    <w:rsid w:val="009C48C6"/>
    <w:rsid w:val="009D1D59"/>
    <w:rsid w:val="009D1E62"/>
    <w:rsid w:val="009D204E"/>
    <w:rsid w:val="009D392B"/>
    <w:rsid w:val="009D5BC5"/>
    <w:rsid w:val="009D73BD"/>
    <w:rsid w:val="009D7CB4"/>
    <w:rsid w:val="009E246A"/>
    <w:rsid w:val="009E69AF"/>
    <w:rsid w:val="009E766B"/>
    <w:rsid w:val="009F149F"/>
    <w:rsid w:val="009F57B6"/>
    <w:rsid w:val="009F6C9F"/>
    <w:rsid w:val="009F731B"/>
    <w:rsid w:val="00A20812"/>
    <w:rsid w:val="00A25A66"/>
    <w:rsid w:val="00A265FC"/>
    <w:rsid w:val="00A30E77"/>
    <w:rsid w:val="00A3191B"/>
    <w:rsid w:val="00A367C2"/>
    <w:rsid w:val="00A41E99"/>
    <w:rsid w:val="00A50962"/>
    <w:rsid w:val="00A512AE"/>
    <w:rsid w:val="00A56A47"/>
    <w:rsid w:val="00A56E0E"/>
    <w:rsid w:val="00A57A56"/>
    <w:rsid w:val="00A61B2D"/>
    <w:rsid w:val="00A61E88"/>
    <w:rsid w:val="00A63AB6"/>
    <w:rsid w:val="00A63D83"/>
    <w:rsid w:val="00A70D52"/>
    <w:rsid w:val="00A7228B"/>
    <w:rsid w:val="00A76944"/>
    <w:rsid w:val="00A771C0"/>
    <w:rsid w:val="00A80383"/>
    <w:rsid w:val="00A81DB2"/>
    <w:rsid w:val="00A82D4D"/>
    <w:rsid w:val="00A869A7"/>
    <w:rsid w:val="00AB089D"/>
    <w:rsid w:val="00AB51E1"/>
    <w:rsid w:val="00AC04FE"/>
    <w:rsid w:val="00AC2731"/>
    <w:rsid w:val="00AC4EC5"/>
    <w:rsid w:val="00AC60BA"/>
    <w:rsid w:val="00AC614D"/>
    <w:rsid w:val="00AD3447"/>
    <w:rsid w:val="00AE372C"/>
    <w:rsid w:val="00AE3E8E"/>
    <w:rsid w:val="00AE566E"/>
    <w:rsid w:val="00AF114B"/>
    <w:rsid w:val="00AF4492"/>
    <w:rsid w:val="00AF6DBF"/>
    <w:rsid w:val="00B01EFE"/>
    <w:rsid w:val="00B03751"/>
    <w:rsid w:val="00B04E3D"/>
    <w:rsid w:val="00B110BC"/>
    <w:rsid w:val="00B15E23"/>
    <w:rsid w:val="00B2015E"/>
    <w:rsid w:val="00B20758"/>
    <w:rsid w:val="00B25DAC"/>
    <w:rsid w:val="00B3196E"/>
    <w:rsid w:val="00B32AB8"/>
    <w:rsid w:val="00B36ECF"/>
    <w:rsid w:val="00B471FF"/>
    <w:rsid w:val="00B47DED"/>
    <w:rsid w:val="00B61991"/>
    <w:rsid w:val="00B71088"/>
    <w:rsid w:val="00B75350"/>
    <w:rsid w:val="00B758A3"/>
    <w:rsid w:val="00B7675F"/>
    <w:rsid w:val="00B83EAA"/>
    <w:rsid w:val="00B85366"/>
    <w:rsid w:val="00B8691A"/>
    <w:rsid w:val="00BA3A1E"/>
    <w:rsid w:val="00BB030B"/>
    <w:rsid w:val="00BB0D8B"/>
    <w:rsid w:val="00BD5F19"/>
    <w:rsid w:val="00BD615D"/>
    <w:rsid w:val="00BD6C3F"/>
    <w:rsid w:val="00BD6C8F"/>
    <w:rsid w:val="00BD7D28"/>
    <w:rsid w:val="00BE1058"/>
    <w:rsid w:val="00BE305D"/>
    <w:rsid w:val="00BE5A72"/>
    <w:rsid w:val="00BE7634"/>
    <w:rsid w:val="00BF0B78"/>
    <w:rsid w:val="00BF1693"/>
    <w:rsid w:val="00BF6E50"/>
    <w:rsid w:val="00C029E5"/>
    <w:rsid w:val="00C03903"/>
    <w:rsid w:val="00C07227"/>
    <w:rsid w:val="00C12321"/>
    <w:rsid w:val="00C15D63"/>
    <w:rsid w:val="00C25C96"/>
    <w:rsid w:val="00C33003"/>
    <w:rsid w:val="00C348A9"/>
    <w:rsid w:val="00C34FB1"/>
    <w:rsid w:val="00C405E5"/>
    <w:rsid w:val="00C4458A"/>
    <w:rsid w:val="00C567E3"/>
    <w:rsid w:val="00C60798"/>
    <w:rsid w:val="00C63061"/>
    <w:rsid w:val="00C6392E"/>
    <w:rsid w:val="00C650AE"/>
    <w:rsid w:val="00C70A2E"/>
    <w:rsid w:val="00C823C8"/>
    <w:rsid w:val="00C91E5C"/>
    <w:rsid w:val="00CA10E4"/>
    <w:rsid w:val="00CB41D8"/>
    <w:rsid w:val="00CB52F6"/>
    <w:rsid w:val="00CB7720"/>
    <w:rsid w:val="00CB7D12"/>
    <w:rsid w:val="00CC6936"/>
    <w:rsid w:val="00CD06A2"/>
    <w:rsid w:val="00CD2D8E"/>
    <w:rsid w:val="00CD5A05"/>
    <w:rsid w:val="00CD7E80"/>
    <w:rsid w:val="00CE18CA"/>
    <w:rsid w:val="00CE464F"/>
    <w:rsid w:val="00CE5625"/>
    <w:rsid w:val="00CF5DD5"/>
    <w:rsid w:val="00CF6456"/>
    <w:rsid w:val="00D01779"/>
    <w:rsid w:val="00D03618"/>
    <w:rsid w:val="00D03A2F"/>
    <w:rsid w:val="00D12956"/>
    <w:rsid w:val="00D15838"/>
    <w:rsid w:val="00D16C54"/>
    <w:rsid w:val="00D2094E"/>
    <w:rsid w:val="00D271AD"/>
    <w:rsid w:val="00D345FF"/>
    <w:rsid w:val="00D40AD7"/>
    <w:rsid w:val="00D40D69"/>
    <w:rsid w:val="00D4211B"/>
    <w:rsid w:val="00D472C7"/>
    <w:rsid w:val="00D51160"/>
    <w:rsid w:val="00D5402F"/>
    <w:rsid w:val="00D57245"/>
    <w:rsid w:val="00D62F32"/>
    <w:rsid w:val="00D71A7C"/>
    <w:rsid w:val="00D72DCA"/>
    <w:rsid w:val="00D7400F"/>
    <w:rsid w:val="00D740FB"/>
    <w:rsid w:val="00D77811"/>
    <w:rsid w:val="00D81598"/>
    <w:rsid w:val="00D85E5B"/>
    <w:rsid w:val="00D86351"/>
    <w:rsid w:val="00D865FC"/>
    <w:rsid w:val="00D907E5"/>
    <w:rsid w:val="00D92835"/>
    <w:rsid w:val="00DA0DD7"/>
    <w:rsid w:val="00DA2D4C"/>
    <w:rsid w:val="00DA40C9"/>
    <w:rsid w:val="00DA6786"/>
    <w:rsid w:val="00DA74D3"/>
    <w:rsid w:val="00DA7A9E"/>
    <w:rsid w:val="00DB1819"/>
    <w:rsid w:val="00DB5B0A"/>
    <w:rsid w:val="00DC0ED4"/>
    <w:rsid w:val="00DC2310"/>
    <w:rsid w:val="00DC4748"/>
    <w:rsid w:val="00DC621C"/>
    <w:rsid w:val="00DD5BB7"/>
    <w:rsid w:val="00DE536B"/>
    <w:rsid w:val="00DF03F1"/>
    <w:rsid w:val="00DF359B"/>
    <w:rsid w:val="00E013BB"/>
    <w:rsid w:val="00E0160B"/>
    <w:rsid w:val="00E01D56"/>
    <w:rsid w:val="00E07AF7"/>
    <w:rsid w:val="00E10072"/>
    <w:rsid w:val="00E10FD4"/>
    <w:rsid w:val="00E11E54"/>
    <w:rsid w:val="00E246BA"/>
    <w:rsid w:val="00E25E07"/>
    <w:rsid w:val="00E32A92"/>
    <w:rsid w:val="00E337E3"/>
    <w:rsid w:val="00E5158E"/>
    <w:rsid w:val="00E544A5"/>
    <w:rsid w:val="00E60165"/>
    <w:rsid w:val="00E6417A"/>
    <w:rsid w:val="00E711EA"/>
    <w:rsid w:val="00E71E56"/>
    <w:rsid w:val="00E74A4E"/>
    <w:rsid w:val="00E802A8"/>
    <w:rsid w:val="00E82E27"/>
    <w:rsid w:val="00E93712"/>
    <w:rsid w:val="00EA4F83"/>
    <w:rsid w:val="00EB23BC"/>
    <w:rsid w:val="00EB3335"/>
    <w:rsid w:val="00EB4AA6"/>
    <w:rsid w:val="00EB79E4"/>
    <w:rsid w:val="00EE244E"/>
    <w:rsid w:val="00EE42C1"/>
    <w:rsid w:val="00EE474E"/>
    <w:rsid w:val="00EE4A40"/>
    <w:rsid w:val="00EE5EFB"/>
    <w:rsid w:val="00EF1868"/>
    <w:rsid w:val="00EF1B56"/>
    <w:rsid w:val="00EF26D7"/>
    <w:rsid w:val="00EF26DB"/>
    <w:rsid w:val="00EF3A24"/>
    <w:rsid w:val="00EF3DB8"/>
    <w:rsid w:val="00EF4807"/>
    <w:rsid w:val="00F0135F"/>
    <w:rsid w:val="00F019DB"/>
    <w:rsid w:val="00F02649"/>
    <w:rsid w:val="00F161B5"/>
    <w:rsid w:val="00F2143B"/>
    <w:rsid w:val="00F2160C"/>
    <w:rsid w:val="00F230E2"/>
    <w:rsid w:val="00F23F05"/>
    <w:rsid w:val="00F24F8E"/>
    <w:rsid w:val="00F31A3B"/>
    <w:rsid w:val="00F31C5E"/>
    <w:rsid w:val="00F33332"/>
    <w:rsid w:val="00F342B2"/>
    <w:rsid w:val="00F45D81"/>
    <w:rsid w:val="00F45E91"/>
    <w:rsid w:val="00F50A13"/>
    <w:rsid w:val="00F62ED1"/>
    <w:rsid w:val="00F64FB2"/>
    <w:rsid w:val="00F654E5"/>
    <w:rsid w:val="00F841DD"/>
    <w:rsid w:val="00F86D04"/>
    <w:rsid w:val="00F86E14"/>
    <w:rsid w:val="00F918E8"/>
    <w:rsid w:val="00F91FB5"/>
    <w:rsid w:val="00FA1F7F"/>
    <w:rsid w:val="00FA6045"/>
    <w:rsid w:val="00FA76CF"/>
    <w:rsid w:val="00FB68D9"/>
    <w:rsid w:val="00FC0B70"/>
    <w:rsid w:val="00FC22A4"/>
    <w:rsid w:val="00FD426E"/>
    <w:rsid w:val="00FD6594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3A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4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Cs w:val="17"/>
    </w:rPr>
  </w:style>
  <w:style w:type="paragraph" w:styleId="Heading3">
    <w:name w:val="heading 3"/>
    <w:basedOn w:val="Normal"/>
    <w:next w:val="Normal"/>
    <w:qFormat/>
    <w:pPr>
      <w:keepNext/>
      <w:pageBreakBefore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000000"/>
      <w:szCs w:val="17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Revision">
    <w:name w:val="Agenda Revision"/>
    <w:basedOn w:val="Normal"/>
    <w:rPr>
      <w:szCs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c295">
    <w:name w:val="fc29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fc561">
    <w:name w:val="fc56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BodyText">
    <w:name w:val="Body Text"/>
    <w:basedOn w:val="Normal"/>
    <w:rPr>
      <w:color w:val="000000"/>
      <w:szCs w:val="17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155"/>
      <w:textAlignment w:val="baseline"/>
    </w:pPr>
    <w:rPr>
      <w:sz w:val="26"/>
      <w:szCs w:val="20"/>
    </w:rPr>
  </w:style>
  <w:style w:type="paragraph" w:styleId="BodyText2">
    <w:name w:val="Body Text 2"/>
    <w:basedOn w:val="Normal"/>
    <w:rPr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C0E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52C4"/>
    <w:rPr>
      <w:b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0D8B"/>
    <w:rPr>
      <w:color w:val="605E5C"/>
      <w:shd w:val="clear" w:color="auto" w:fill="E1DFDD"/>
    </w:rPr>
  </w:style>
  <w:style w:type="paragraph" w:customStyle="1" w:styleId="Default">
    <w:name w:val="Default"/>
    <w:rsid w:val="00844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86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0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c.ca.gov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puc.ca.gov/SearchRes.aspx?docformat=ALL&amp;docid=4065676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blic.advisor@cpu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blic.advisor@cpuc.c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73D8-8B5C-4FCB-84C1-ED21017C8F92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377</ap:Words>
  <ap:Characters>2149</ap:Characters>
  <ap:Application>Microsoft Office Word</ap:Application>
  <ap:DocSecurity>0</ap:DocSecurity>
  <ap:Lines>17</ap:Lines>
  <ap:Paragraphs>5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2521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2012-12-05T22:17:00Z</cp:lastPrinted>
  <dcterms:created xsi:type="dcterms:W3CDTF">2021-10-15T10:22:44Z</dcterms:created>
  <dcterms:modified xsi:type="dcterms:W3CDTF">2021-10-15T10:22:44Z</dcterms:modified>
</cp:coreProperties>
</file>