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7C7F" w:rsidR="00E74566" w:rsidP="00E74566" w:rsidRDefault="00E74566" w14:paraId="41872B97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editId="746FF9CB" wp14:anchorId="59357FAD">
            <wp:simplePos x="0" y="0"/>
            <wp:positionH relativeFrom="column">
              <wp:posOffset>76977</wp:posOffset>
            </wp:positionH>
            <wp:positionV relativeFrom="paragraph">
              <wp:posOffset>0</wp:posOffset>
            </wp:positionV>
            <wp:extent cx="1011271" cy="1007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1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130D02B">
        <w:rPr>
          <w:rFonts w:ascii="Times New Roman" w:hAnsi="Times New Roman"/>
          <w:b/>
          <w:bCs/>
          <w:color w:val="000080"/>
        </w:rPr>
        <w:t>California Public Utilities Commission</w:t>
      </w:r>
      <w:r w:rsidRPr="008F7C7F">
        <w:rPr>
          <w:rFonts w:ascii="Times New Roman" w:hAnsi="Times New Roman"/>
          <w:b/>
          <w:color w:val="000080"/>
          <w:szCs w:val="24"/>
        </w:rPr>
        <w:br/>
      </w:r>
      <w:r w:rsidRPr="4130D02B">
        <w:rPr>
          <w:rFonts w:ascii="Times New Roman" w:hAnsi="Times New Roman"/>
          <w:b/>
          <w:bCs/>
          <w:color w:val="000080"/>
        </w:rPr>
        <w:t>505 Van Ness Ave., San Francisco</w:t>
      </w:r>
    </w:p>
    <w:p w:rsidRPr="008F7C7F" w:rsidR="00E74566" w:rsidP="00E74566" w:rsidRDefault="00E74566" w14:paraId="79A00DDA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 w14:paraId="0C4067C6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 w14:paraId="1DD9C8E9" w14:textId="77777777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8F7C7F" w:rsidR="00E74566" w:rsidP="00E74566" w:rsidRDefault="00E74566" w14:paraId="46FD4C0A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8F7C7F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8F7C7F" w:rsidR="00E74566" w:rsidP="00E74566" w:rsidRDefault="00E74566" w14:paraId="7E5AFAB7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F7C7F">
        <w:rPr>
          <w:rFonts w:ascii="Times New Roman" w:hAnsi="Times New Roman"/>
          <w:b/>
          <w:szCs w:val="24"/>
        </w:rPr>
        <w:t>FOR IMMEDIATE RELEASE</w:t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3C60FC">
        <w:rPr>
          <w:rFonts w:ascii="Times New Roman" w:hAnsi="Times New Roman"/>
          <w:b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  <w:t xml:space="preserve">         </w:t>
      </w:r>
      <w:r w:rsidRPr="008F7C7F">
        <w:rPr>
          <w:rFonts w:ascii="Times New Roman" w:hAnsi="Times New Roman"/>
          <w:b/>
          <w:szCs w:val="24"/>
        </w:rPr>
        <w:t>PRESS RELEASE</w:t>
      </w:r>
    </w:p>
    <w:p w:rsidRPr="00646A56" w:rsidR="00E74566" w:rsidP="00646A56" w:rsidRDefault="00E74566" w14:paraId="03512B95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szCs w:val="24"/>
        </w:rPr>
        <w:t xml:space="preserve">Media Contact: </w:t>
      </w:r>
      <w:r w:rsidRPr="00DC07F0">
        <w:rPr>
          <w:rFonts w:ascii="Times New Roman" w:hAnsi="Times New Roman"/>
          <w:szCs w:val="24"/>
        </w:rPr>
        <w:t xml:space="preserve">Terrie Prosper, 415.703.1366, </w:t>
      </w:r>
      <w:hyperlink w:history="1" r:id="rId12">
        <w:r w:rsidRPr="00DC07F0" w:rsidR="0014543F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ab/>
      </w:r>
      <w:r w:rsidR="00CA6967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             </w:t>
      </w:r>
      <w:r w:rsidR="00B6011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CA6967">
        <w:rPr>
          <w:rStyle w:val="Hyperlink"/>
          <w:rFonts w:ascii="Times New Roman" w:hAnsi="Times New Roman"/>
          <w:color w:val="auto"/>
          <w:szCs w:val="24"/>
          <w:u w:val="none"/>
        </w:rPr>
        <w:t xml:space="preserve">Docket #: </w:t>
      </w:r>
      <w:r w:rsidRPr="008D38E2" w:rsidR="008D38E2">
        <w:rPr>
          <w:rStyle w:val="Hyperlink"/>
          <w:rFonts w:ascii="Times New Roman" w:hAnsi="Times New Roman"/>
          <w:color w:val="auto"/>
          <w:szCs w:val="24"/>
          <w:u w:val="none"/>
        </w:rPr>
        <w:t>A</w:t>
      </w:r>
      <w:r w:rsidR="008D38E2">
        <w:rPr>
          <w:rStyle w:val="Hyperlink"/>
          <w:rFonts w:ascii="Times New Roman" w:hAnsi="Times New Roman"/>
          <w:color w:val="auto"/>
          <w:szCs w:val="24"/>
          <w:u w:val="none"/>
        </w:rPr>
        <w:t>.</w:t>
      </w:r>
      <w:r w:rsidRPr="008D38E2" w:rsidR="008D38E2">
        <w:rPr>
          <w:rStyle w:val="Hyperlink"/>
          <w:rFonts w:ascii="Times New Roman" w:hAnsi="Times New Roman"/>
          <w:color w:val="auto"/>
          <w:szCs w:val="24"/>
          <w:u w:val="none"/>
        </w:rPr>
        <w:t>20</w:t>
      </w:r>
      <w:r w:rsidR="008D38E2">
        <w:rPr>
          <w:rStyle w:val="Hyperlink"/>
          <w:rFonts w:ascii="Times New Roman" w:hAnsi="Times New Roman"/>
          <w:color w:val="auto"/>
          <w:szCs w:val="24"/>
          <w:u w:val="none"/>
        </w:rPr>
        <w:t>-</w:t>
      </w:r>
      <w:r w:rsidRPr="008D38E2" w:rsidR="008D38E2">
        <w:rPr>
          <w:rStyle w:val="Hyperlink"/>
          <w:rFonts w:ascii="Times New Roman" w:hAnsi="Times New Roman"/>
          <w:color w:val="auto"/>
          <w:szCs w:val="24"/>
          <w:u w:val="none"/>
        </w:rPr>
        <w:t>11</w:t>
      </w:r>
      <w:r w:rsidR="008D38E2">
        <w:rPr>
          <w:rStyle w:val="Hyperlink"/>
          <w:rFonts w:ascii="Times New Roman" w:hAnsi="Times New Roman"/>
          <w:color w:val="auto"/>
          <w:szCs w:val="24"/>
          <w:u w:val="none"/>
        </w:rPr>
        <w:t>-</w:t>
      </w:r>
      <w:r w:rsidRPr="008D38E2" w:rsidR="008D38E2">
        <w:rPr>
          <w:rStyle w:val="Hyperlink"/>
          <w:rFonts w:ascii="Times New Roman" w:hAnsi="Times New Roman"/>
          <w:color w:val="auto"/>
          <w:szCs w:val="24"/>
          <w:u w:val="none"/>
        </w:rPr>
        <w:t>001</w:t>
      </w:r>
    </w:p>
    <w:p w:rsidRPr="008F7C7F" w:rsidR="00646A56" w:rsidP="00E74566" w:rsidRDefault="00646A56" w14:paraId="5C019239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300533" w:rsidR="007A6BD9" w:rsidP="004656D7" w:rsidRDefault="00300533" w14:paraId="43537D29" w14:textId="24ADA495">
      <w:pPr>
        <w:pStyle w:val="BodyTextIndent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00533">
        <w:rPr>
          <w:rFonts w:ascii="Times New Roman" w:hAnsi="Times New Roman"/>
          <w:b/>
          <w:bCs/>
          <w:caps/>
          <w:sz w:val="28"/>
          <w:szCs w:val="28"/>
        </w:rPr>
        <w:t>CPUC Issues Proposal That Would Require Consumer Protections for Verizon’s Acquisition of Tracfone</w:t>
      </w:r>
    </w:p>
    <w:p w:rsidR="007A6BD9" w:rsidP="00410260" w:rsidRDefault="007A6BD9" w14:paraId="74F56050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FC6463" w:rsidP="002903C2" w:rsidRDefault="000C3D77" w14:paraId="047CD5C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803D5E">
        <w:rPr>
          <w:rFonts w:ascii="Times New Roman" w:hAnsi="Times New Roman"/>
          <w:szCs w:val="24"/>
        </w:rPr>
        <w:t xml:space="preserve">SAN FRANCISCO, </w:t>
      </w:r>
      <w:r w:rsidR="00102B1C">
        <w:rPr>
          <w:rFonts w:ascii="Times New Roman" w:hAnsi="Times New Roman"/>
          <w:szCs w:val="24"/>
        </w:rPr>
        <w:t>October</w:t>
      </w:r>
      <w:r w:rsidR="008F1D95">
        <w:rPr>
          <w:rFonts w:ascii="Times New Roman" w:hAnsi="Times New Roman"/>
          <w:szCs w:val="24"/>
        </w:rPr>
        <w:t xml:space="preserve"> </w:t>
      </w:r>
      <w:r w:rsidR="007716A2">
        <w:rPr>
          <w:rFonts w:ascii="Times New Roman" w:hAnsi="Times New Roman"/>
          <w:szCs w:val="24"/>
        </w:rPr>
        <w:t>15</w:t>
      </w:r>
      <w:r w:rsidR="00102B1C">
        <w:rPr>
          <w:rFonts w:ascii="Times New Roman" w:hAnsi="Times New Roman"/>
          <w:szCs w:val="24"/>
        </w:rPr>
        <w:t>,</w:t>
      </w:r>
      <w:r w:rsidRPr="00803D5E" w:rsidR="00E81BAA">
        <w:rPr>
          <w:rFonts w:ascii="Times New Roman" w:hAnsi="Times New Roman"/>
          <w:szCs w:val="24"/>
        </w:rPr>
        <w:t xml:space="preserve"> 2021 - The California Public Utilities Commission (CPUC)</w:t>
      </w:r>
      <w:r w:rsidR="00102B1C">
        <w:rPr>
          <w:rFonts w:ascii="Times New Roman" w:hAnsi="Times New Roman"/>
          <w:szCs w:val="24"/>
        </w:rPr>
        <w:t xml:space="preserve">, in ongoing </w:t>
      </w:r>
      <w:r w:rsidR="00FC6463">
        <w:rPr>
          <w:rFonts w:ascii="Times New Roman" w:hAnsi="Times New Roman"/>
          <w:szCs w:val="24"/>
        </w:rPr>
        <w:t xml:space="preserve">efforts to </w:t>
      </w:r>
      <w:r w:rsidR="00340C3E">
        <w:rPr>
          <w:rFonts w:ascii="Times New Roman" w:hAnsi="Times New Roman"/>
          <w:szCs w:val="24"/>
        </w:rPr>
        <w:t>ensure</w:t>
      </w:r>
      <w:r w:rsidR="00102B1C">
        <w:rPr>
          <w:rFonts w:ascii="Times New Roman" w:hAnsi="Times New Roman"/>
          <w:szCs w:val="24"/>
        </w:rPr>
        <w:t xml:space="preserve"> protections for telecommunication customers, today </w:t>
      </w:r>
      <w:r w:rsidR="00AD6273">
        <w:rPr>
          <w:rFonts w:ascii="Times New Roman" w:hAnsi="Times New Roman"/>
          <w:szCs w:val="24"/>
        </w:rPr>
        <w:t xml:space="preserve">issued a proposal that would approve Verizon Communications’ acquisition of </w:t>
      </w:r>
      <w:r w:rsidRPr="00AD6273" w:rsidR="00AD6273">
        <w:rPr>
          <w:rFonts w:ascii="Times New Roman" w:hAnsi="Times New Roman"/>
          <w:szCs w:val="24"/>
        </w:rPr>
        <w:t>TracFone Wireless</w:t>
      </w:r>
      <w:r w:rsidR="00AD6273">
        <w:rPr>
          <w:rFonts w:ascii="Times New Roman" w:hAnsi="Times New Roman"/>
          <w:szCs w:val="24"/>
        </w:rPr>
        <w:t xml:space="preserve"> </w:t>
      </w:r>
      <w:r w:rsidRPr="00AD6273" w:rsidR="00AD6273">
        <w:rPr>
          <w:rFonts w:ascii="Times New Roman" w:hAnsi="Times New Roman"/>
          <w:szCs w:val="24"/>
        </w:rPr>
        <w:t>with consumer protection conditions</w:t>
      </w:r>
      <w:r w:rsidR="009937C4">
        <w:rPr>
          <w:rFonts w:ascii="Times New Roman" w:hAnsi="Times New Roman"/>
          <w:szCs w:val="24"/>
        </w:rPr>
        <w:t xml:space="preserve"> to ensure </w:t>
      </w:r>
      <w:r w:rsidR="000A0F10">
        <w:rPr>
          <w:rFonts w:ascii="Times New Roman" w:hAnsi="Times New Roman"/>
          <w:szCs w:val="24"/>
        </w:rPr>
        <w:t>the</w:t>
      </w:r>
      <w:r w:rsidR="00FE5966">
        <w:rPr>
          <w:rFonts w:ascii="Times New Roman" w:hAnsi="Times New Roman"/>
          <w:szCs w:val="24"/>
        </w:rPr>
        <w:t xml:space="preserve"> </w:t>
      </w:r>
      <w:r w:rsidRPr="00841DA0" w:rsidR="00FE5966">
        <w:rPr>
          <w:rFonts w:ascii="Times New Roman" w:hAnsi="Times New Roman"/>
          <w:szCs w:val="24"/>
        </w:rPr>
        <w:t xml:space="preserve">proposed </w:t>
      </w:r>
      <w:r w:rsidRPr="00893708" w:rsidR="00873D70">
        <w:rPr>
          <w:rFonts w:ascii="Times New Roman" w:hAnsi="Times New Roman"/>
        </w:rPr>
        <w:t>acquisition</w:t>
      </w:r>
      <w:r w:rsidRPr="003F7873" w:rsidR="00873D70">
        <w:t xml:space="preserve"> </w:t>
      </w:r>
      <w:r w:rsidR="000A0F10">
        <w:rPr>
          <w:rFonts w:ascii="Times New Roman" w:hAnsi="Times New Roman"/>
          <w:szCs w:val="24"/>
        </w:rPr>
        <w:t>will</w:t>
      </w:r>
      <w:r w:rsidR="00FE5966">
        <w:rPr>
          <w:rFonts w:ascii="Times New Roman" w:hAnsi="Times New Roman"/>
          <w:szCs w:val="24"/>
        </w:rPr>
        <w:t xml:space="preserve"> </w:t>
      </w:r>
      <w:r w:rsidR="00C354E6">
        <w:rPr>
          <w:rFonts w:ascii="Times New Roman" w:hAnsi="Times New Roman"/>
          <w:szCs w:val="24"/>
        </w:rPr>
        <w:t xml:space="preserve">be </w:t>
      </w:r>
      <w:r w:rsidR="00FE5966">
        <w:rPr>
          <w:rFonts w:ascii="Times New Roman" w:hAnsi="Times New Roman"/>
          <w:szCs w:val="24"/>
        </w:rPr>
        <w:t xml:space="preserve">in the public interest. </w:t>
      </w:r>
      <w:r w:rsidR="00102B1C">
        <w:rPr>
          <w:rFonts w:ascii="Times New Roman" w:hAnsi="Times New Roman"/>
          <w:szCs w:val="24"/>
        </w:rPr>
        <w:t xml:space="preserve">The proposal </w:t>
      </w:r>
      <w:r w:rsidRPr="00102B1C" w:rsidR="00102B1C">
        <w:rPr>
          <w:rFonts w:ascii="Times New Roman" w:hAnsi="Times New Roman"/>
          <w:szCs w:val="24"/>
        </w:rPr>
        <w:t>will be con</w:t>
      </w:r>
      <w:r w:rsidR="00102B1C">
        <w:rPr>
          <w:rFonts w:ascii="Times New Roman" w:hAnsi="Times New Roman"/>
          <w:szCs w:val="24"/>
        </w:rPr>
        <w:t xml:space="preserve">sidered at the CPUC’s November </w:t>
      </w:r>
      <w:r w:rsidR="0005041E">
        <w:rPr>
          <w:rFonts w:ascii="Times New Roman" w:hAnsi="Times New Roman"/>
          <w:szCs w:val="24"/>
        </w:rPr>
        <w:t>1</w:t>
      </w:r>
      <w:r w:rsidR="008125B5">
        <w:rPr>
          <w:rFonts w:ascii="Times New Roman" w:hAnsi="Times New Roman"/>
          <w:szCs w:val="24"/>
        </w:rPr>
        <w:t>8</w:t>
      </w:r>
      <w:r w:rsidRPr="00102B1C" w:rsidR="00102B1C">
        <w:rPr>
          <w:rFonts w:ascii="Times New Roman" w:hAnsi="Times New Roman"/>
          <w:szCs w:val="24"/>
        </w:rPr>
        <w:t>, 2021 Voting Meeting.</w:t>
      </w:r>
    </w:p>
    <w:p w:rsidR="00102B1C" w:rsidP="002903C2" w:rsidRDefault="00102B1C" w14:paraId="4421D86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E362A" w:rsidP="00F20A85" w:rsidRDefault="009E362A" w14:paraId="6176FE11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CPUC review</w:t>
      </w:r>
      <w:r w:rsidR="0019289D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</w:t>
      </w:r>
      <w:r w:rsidR="00AD4F5F">
        <w:rPr>
          <w:rFonts w:ascii="Times New Roman" w:hAnsi="Times New Roman"/>
          <w:szCs w:val="24"/>
        </w:rPr>
        <w:t xml:space="preserve">proposed </w:t>
      </w:r>
      <w:r>
        <w:rPr>
          <w:rFonts w:ascii="Times New Roman" w:hAnsi="Times New Roman"/>
          <w:szCs w:val="24"/>
        </w:rPr>
        <w:t xml:space="preserve">telecommunication mergers and acquisitions to ensure they are in the public interest. </w:t>
      </w:r>
      <w:r w:rsidR="00324BF0">
        <w:rPr>
          <w:rFonts w:ascii="Times New Roman" w:hAnsi="Times New Roman"/>
          <w:szCs w:val="24"/>
        </w:rPr>
        <w:t>The proposal issued today</w:t>
      </w:r>
      <w:r w:rsidR="00C04CB3">
        <w:rPr>
          <w:rFonts w:ascii="Times New Roman" w:hAnsi="Times New Roman"/>
          <w:szCs w:val="24"/>
        </w:rPr>
        <w:t xml:space="preserve">, formally called a Proposed </w:t>
      </w:r>
      <w:r w:rsidRPr="00841DA0" w:rsidR="00C04CB3">
        <w:rPr>
          <w:rFonts w:ascii="Times New Roman" w:hAnsi="Times New Roman"/>
          <w:szCs w:val="24"/>
        </w:rPr>
        <w:t>Decision (</w:t>
      </w:r>
      <w:hyperlink w:history="1" r:id="rId13">
        <w:r w:rsidRPr="00082827" w:rsidR="0023248B">
          <w:rPr>
            <w:rStyle w:val="Hyperlink"/>
            <w:rFonts w:ascii="Times New Roman" w:hAnsi="Times New Roman"/>
            <w:szCs w:val="24"/>
          </w:rPr>
          <w:t>https://docs.cpuc.ca.gov/PublishedDocs/Efile/G000/M415/K275/415275161.PDF</w:t>
        </w:r>
      </w:hyperlink>
      <w:r w:rsidRPr="00CE5D1C" w:rsidR="00C04CB3">
        <w:rPr>
          <w:rFonts w:ascii="Times New Roman" w:hAnsi="Times New Roman"/>
          <w:szCs w:val="24"/>
        </w:rPr>
        <w:t>)</w:t>
      </w:r>
      <w:r w:rsidRPr="00CE5D1C" w:rsidR="00324BF0">
        <w:rPr>
          <w:rFonts w:ascii="Times New Roman" w:hAnsi="Times New Roman"/>
          <w:szCs w:val="24"/>
        </w:rPr>
        <w:t xml:space="preserve">, </w:t>
      </w:r>
      <w:r w:rsidRPr="00CE5D1C">
        <w:rPr>
          <w:rFonts w:ascii="Times New Roman" w:hAnsi="Times New Roman"/>
          <w:szCs w:val="24"/>
        </w:rPr>
        <w:t xml:space="preserve">finds that Verizon and TracFone do not meet the burden of proving their proposed </w:t>
      </w:r>
      <w:r w:rsidRPr="00893708" w:rsidR="00873D70">
        <w:rPr>
          <w:rFonts w:ascii="Times New Roman" w:hAnsi="Times New Roman"/>
        </w:rPr>
        <w:t xml:space="preserve">acquisition </w:t>
      </w:r>
      <w:r w:rsidRPr="00841DA0">
        <w:rPr>
          <w:rFonts w:ascii="Times New Roman" w:hAnsi="Times New Roman"/>
          <w:szCs w:val="24"/>
        </w:rPr>
        <w:t xml:space="preserve">is in the public interest unless the companies </w:t>
      </w:r>
      <w:r w:rsidRPr="00963DB1" w:rsidR="00981F77">
        <w:rPr>
          <w:rFonts w:ascii="Times New Roman" w:hAnsi="Times New Roman"/>
          <w:szCs w:val="24"/>
        </w:rPr>
        <w:t xml:space="preserve">adopt a </w:t>
      </w:r>
      <w:r w:rsidRPr="00CE5D1C">
        <w:rPr>
          <w:rFonts w:ascii="Times New Roman" w:hAnsi="Times New Roman"/>
          <w:szCs w:val="24"/>
        </w:rPr>
        <w:t xml:space="preserve">number of </w:t>
      </w:r>
      <w:r w:rsidRPr="00CE5D1C" w:rsidR="00981F77">
        <w:rPr>
          <w:rFonts w:ascii="Times New Roman" w:hAnsi="Times New Roman"/>
          <w:szCs w:val="24"/>
        </w:rPr>
        <w:t xml:space="preserve">specific measures to protect </w:t>
      </w:r>
      <w:r w:rsidRPr="00CE5D1C">
        <w:rPr>
          <w:rFonts w:ascii="Times New Roman" w:hAnsi="Times New Roman"/>
          <w:szCs w:val="24"/>
        </w:rPr>
        <w:t>consumer</w:t>
      </w:r>
      <w:r w:rsidRPr="00CE5D1C" w:rsidR="00981F77">
        <w:rPr>
          <w:rFonts w:ascii="Times New Roman" w:hAnsi="Times New Roman"/>
          <w:szCs w:val="24"/>
        </w:rPr>
        <w:t>s</w:t>
      </w:r>
      <w:r w:rsidR="00981F77">
        <w:rPr>
          <w:rFonts w:ascii="Times New Roman" w:hAnsi="Times New Roman"/>
          <w:szCs w:val="24"/>
        </w:rPr>
        <w:t xml:space="preserve"> from </w:t>
      </w:r>
      <w:r w:rsidR="00FD3D9F">
        <w:rPr>
          <w:rFonts w:ascii="Times New Roman" w:hAnsi="Times New Roman"/>
          <w:szCs w:val="24"/>
        </w:rPr>
        <w:t xml:space="preserve">price increases or service </w:t>
      </w:r>
      <w:r w:rsidR="004209F1">
        <w:rPr>
          <w:rFonts w:ascii="Times New Roman" w:hAnsi="Times New Roman"/>
          <w:szCs w:val="24"/>
        </w:rPr>
        <w:t>disruptions</w:t>
      </w:r>
      <w:r>
        <w:rPr>
          <w:rFonts w:ascii="Times New Roman" w:hAnsi="Times New Roman"/>
          <w:szCs w:val="24"/>
        </w:rPr>
        <w:t>.</w:t>
      </w:r>
    </w:p>
    <w:p w:rsidR="00FE5CAE" w:rsidP="00F20A85" w:rsidRDefault="00FE5CAE" w14:paraId="2CFDC38B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323FA5" w:rsidP="00FE5CAE" w:rsidRDefault="00FE5CAE" w14:paraId="1E437E8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Under today’s proposal, the consumer protection </w:t>
      </w:r>
      <w:r w:rsidR="004209F1">
        <w:rPr>
          <w:rFonts w:ascii="Times New Roman" w:hAnsi="Times New Roman"/>
          <w:szCs w:val="24"/>
        </w:rPr>
        <w:t xml:space="preserve">measures </w:t>
      </w:r>
      <w:r w:rsidR="000C0C37">
        <w:rPr>
          <w:rFonts w:ascii="Times New Roman" w:hAnsi="Times New Roman"/>
          <w:szCs w:val="24"/>
        </w:rPr>
        <w:t>include a</w:t>
      </w:r>
      <w:r w:rsidR="00324870">
        <w:rPr>
          <w:rFonts w:ascii="Times New Roman" w:hAnsi="Times New Roman"/>
          <w:szCs w:val="24"/>
        </w:rPr>
        <w:t xml:space="preserve"> series of requirements </w:t>
      </w:r>
      <w:r w:rsidR="00572F58">
        <w:rPr>
          <w:rFonts w:ascii="Times New Roman" w:hAnsi="Times New Roman"/>
          <w:szCs w:val="24"/>
        </w:rPr>
        <w:t xml:space="preserve">that will </w:t>
      </w:r>
      <w:r w:rsidR="00056875">
        <w:rPr>
          <w:rFonts w:ascii="Times New Roman" w:hAnsi="Times New Roman"/>
          <w:szCs w:val="24"/>
        </w:rPr>
        <w:t>enhance</w:t>
      </w:r>
      <w:r w:rsidR="008C71CB">
        <w:rPr>
          <w:rFonts w:ascii="Times New Roman" w:hAnsi="Times New Roman"/>
          <w:szCs w:val="24"/>
        </w:rPr>
        <w:t xml:space="preserve"> service quality and </w:t>
      </w:r>
      <w:r w:rsidR="00056875">
        <w:rPr>
          <w:rFonts w:ascii="Times New Roman" w:hAnsi="Times New Roman"/>
          <w:szCs w:val="24"/>
        </w:rPr>
        <w:t>benefit</w:t>
      </w:r>
      <w:r w:rsidR="005760BB">
        <w:rPr>
          <w:rFonts w:ascii="Times New Roman" w:hAnsi="Times New Roman"/>
          <w:szCs w:val="24"/>
        </w:rPr>
        <w:t>s</w:t>
      </w:r>
      <w:r w:rsidR="008C71CB">
        <w:rPr>
          <w:rFonts w:ascii="Times New Roman" w:hAnsi="Times New Roman"/>
          <w:szCs w:val="24"/>
        </w:rPr>
        <w:t xml:space="preserve"> for </w:t>
      </w:r>
      <w:r w:rsidR="005760BB">
        <w:rPr>
          <w:rFonts w:ascii="Times New Roman" w:hAnsi="Times New Roman"/>
          <w:szCs w:val="24"/>
        </w:rPr>
        <w:t>impacted customers</w:t>
      </w:r>
      <w:r w:rsidR="00C86AA5">
        <w:rPr>
          <w:rFonts w:ascii="Times New Roman" w:hAnsi="Times New Roman"/>
          <w:szCs w:val="24"/>
        </w:rPr>
        <w:t xml:space="preserve"> including those</w:t>
      </w:r>
      <w:r w:rsidR="005760BB">
        <w:rPr>
          <w:rFonts w:ascii="Times New Roman" w:hAnsi="Times New Roman"/>
          <w:szCs w:val="24"/>
        </w:rPr>
        <w:t xml:space="preserve"> participating in the </w:t>
      </w:r>
      <w:hyperlink w:history="1" r:id="rId14">
        <w:r w:rsidRPr="0071573C" w:rsidR="00323FA5">
          <w:rPr>
            <w:rStyle w:val="Hyperlink"/>
            <w:rFonts w:ascii="Times New Roman" w:hAnsi="Times New Roman"/>
            <w:szCs w:val="24"/>
          </w:rPr>
          <w:t>California LifeLine</w:t>
        </w:r>
      </w:hyperlink>
      <w:r w:rsidR="00DE31A9">
        <w:rPr>
          <w:rFonts w:ascii="Times New Roman" w:hAnsi="Times New Roman"/>
          <w:szCs w:val="24"/>
        </w:rPr>
        <w:t xml:space="preserve"> </w:t>
      </w:r>
      <w:r w:rsidR="0071573C">
        <w:rPr>
          <w:rFonts w:ascii="Times New Roman" w:hAnsi="Times New Roman"/>
          <w:szCs w:val="24"/>
        </w:rPr>
        <w:t xml:space="preserve">program, </w:t>
      </w:r>
      <w:r w:rsidR="00DE31A9">
        <w:rPr>
          <w:rFonts w:ascii="Times New Roman" w:hAnsi="Times New Roman"/>
          <w:szCs w:val="24"/>
        </w:rPr>
        <w:t>which subsidizes</w:t>
      </w:r>
      <w:r w:rsidRPr="00873D70" w:rsidR="00DE31A9">
        <w:rPr>
          <w:rFonts w:ascii="Times New Roman" w:hAnsi="Times New Roman"/>
          <w:szCs w:val="24"/>
        </w:rPr>
        <w:t xml:space="preserve"> phone services </w:t>
      </w:r>
      <w:r w:rsidR="00DE31A9">
        <w:rPr>
          <w:rFonts w:ascii="Times New Roman" w:hAnsi="Times New Roman"/>
          <w:szCs w:val="24"/>
        </w:rPr>
        <w:t>based on</w:t>
      </w:r>
      <w:r w:rsidRPr="00873D70" w:rsidR="00DE31A9">
        <w:rPr>
          <w:rFonts w:ascii="Times New Roman" w:hAnsi="Times New Roman"/>
          <w:szCs w:val="24"/>
        </w:rPr>
        <w:t xml:space="preserve"> </w:t>
      </w:r>
      <w:r w:rsidR="00DE31A9">
        <w:rPr>
          <w:rFonts w:ascii="Times New Roman" w:hAnsi="Times New Roman"/>
          <w:szCs w:val="24"/>
        </w:rPr>
        <w:t xml:space="preserve">income </w:t>
      </w:r>
      <w:r w:rsidRPr="00873D70" w:rsidR="00DE31A9">
        <w:rPr>
          <w:rFonts w:ascii="Times New Roman" w:hAnsi="Times New Roman"/>
          <w:szCs w:val="24"/>
        </w:rPr>
        <w:t>qualifi</w:t>
      </w:r>
      <w:r w:rsidR="00DE31A9">
        <w:rPr>
          <w:rFonts w:ascii="Times New Roman" w:hAnsi="Times New Roman"/>
          <w:szCs w:val="24"/>
        </w:rPr>
        <w:t>cations</w:t>
      </w:r>
      <w:r w:rsidR="005760BB">
        <w:rPr>
          <w:rFonts w:ascii="Times New Roman" w:hAnsi="Times New Roman"/>
          <w:szCs w:val="24"/>
        </w:rPr>
        <w:t>.</w:t>
      </w:r>
      <w:r w:rsidR="000F1CDD">
        <w:rPr>
          <w:rFonts w:ascii="Times New Roman" w:hAnsi="Times New Roman"/>
          <w:szCs w:val="24"/>
        </w:rPr>
        <w:t xml:space="preserve"> These enhancements and protections include: </w:t>
      </w:r>
    </w:p>
    <w:p w:rsidRPr="0071573C" w:rsidR="00D72337" w:rsidP="0071573C" w:rsidRDefault="00323FA5" w14:paraId="1E5971AF" w14:textId="77777777">
      <w:pPr>
        <w:pStyle w:val="BodyTextIndent"/>
        <w:numPr>
          <w:ilvl w:val="0"/>
          <w:numId w:val="19"/>
        </w:numPr>
        <w:outlineLvl w:val="0"/>
        <w:rPr>
          <w:rFonts w:ascii="Times New Roman" w:hAnsi="Times New Roman"/>
          <w:szCs w:val="24"/>
        </w:rPr>
      </w:pPr>
      <w:r w:rsidRPr="00135304">
        <w:rPr>
          <w:rFonts w:ascii="Times New Roman" w:hAnsi="Times New Roman"/>
          <w:szCs w:val="24"/>
        </w:rPr>
        <w:t xml:space="preserve">Verizon </w:t>
      </w:r>
      <w:r w:rsidR="00FA05EA">
        <w:rPr>
          <w:rFonts w:ascii="Times New Roman" w:hAnsi="Times New Roman"/>
          <w:szCs w:val="24"/>
        </w:rPr>
        <w:t>and</w:t>
      </w:r>
      <w:r w:rsidRPr="00135304" w:rsidR="00FA05EA">
        <w:rPr>
          <w:rFonts w:ascii="Times New Roman" w:hAnsi="Times New Roman"/>
          <w:szCs w:val="24"/>
        </w:rPr>
        <w:t xml:space="preserve"> </w:t>
      </w:r>
      <w:r w:rsidRPr="00135304">
        <w:rPr>
          <w:rFonts w:ascii="Times New Roman" w:hAnsi="Times New Roman"/>
          <w:szCs w:val="24"/>
        </w:rPr>
        <w:t xml:space="preserve">TracFone must participate in </w:t>
      </w:r>
      <w:r>
        <w:rPr>
          <w:rFonts w:ascii="Times New Roman" w:hAnsi="Times New Roman"/>
          <w:szCs w:val="24"/>
        </w:rPr>
        <w:t xml:space="preserve">the </w:t>
      </w:r>
      <w:r w:rsidRPr="00135304">
        <w:rPr>
          <w:rFonts w:ascii="Times New Roman" w:hAnsi="Times New Roman"/>
          <w:szCs w:val="24"/>
        </w:rPr>
        <w:t>California LifeLine</w:t>
      </w:r>
      <w:r>
        <w:rPr>
          <w:rFonts w:ascii="Times New Roman" w:hAnsi="Times New Roman"/>
          <w:szCs w:val="24"/>
        </w:rPr>
        <w:t xml:space="preserve"> program </w:t>
      </w:r>
      <w:r w:rsidRPr="00135304">
        <w:rPr>
          <w:rFonts w:ascii="Times New Roman" w:hAnsi="Times New Roman"/>
          <w:szCs w:val="24"/>
        </w:rPr>
        <w:t>for as long as</w:t>
      </w:r>
      <w:r>
        <w:rPr>
          <w:rFonts w:ascii="Times New Roman" w:hAnsi="Times New Roman"/>
          <w:szCs w:val="24"/>
        </w:rPr>
        <w:t xml:space="preserve"> they operate in California, and Verizon must o</w:t>
      </w:r>
      <w:r w:rsidRPr="00B45D64">
        <w:rPr>
          <w:rFonts w:ascii="Times New Roman" w:hAnsi="Times New Roman"/>
          <w:szCs w:val="24"/>
        </w:rPr>
        <w:t xml:space="preserve">ffer California Lifeline plans, </w:t>
      </w:r>
      <w:r w:rsidR="00F425A3">
        <w:rPr>
          <w:rFonts w:ascii="Times New Roman" w:hAnsi="Times New Roman"/>
          <w:szCs w:val="24"/>
        </w:rPr>
        <w:t>phones</w:t>
      </w:r>
      <w:r w:rsidRPr="00B45D64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nd devices in its stores.</w:t>
      </w:r>
    </w:p>
    <w:p w:rsidRPr="0071573C" w:rsidR="006C1A1E" w:rsidP="0071573C" w:rsidRDefault="00323FA5" w14:paraId="686B1758" w14:textId="77777777">
      <w:pPr>
        <w:pStyle w:val="BodyTextIndent"/>
        <w:numPr>
          <w:ilvl w:val="0"/>
          <w:numId w:val="19"/>
        </w:numPr>
        <w:outlineLvl w:val="0"/>
        <w:rPr>
          <w:rFonts w:ascii="Times New Roman" w:hAnsi="Times New Roman"/>
          <w:szCs w:val="24"/>
        </w:rPr>
      </w:pPr>
      <w:r w:rsidRPr="00D72337">
        <w:rPr>
          <w:rFonts w:ascii="Times New Roman" w:hAnsi="Times New Roman"/>
          <w:szCs w:val="24"/>
        </w:rPr>
        <w:t xml:space="preserve">To ensure </w:t>
      </w:r>
      <w:r w:rsidRPr="00D72337" w:rsidR="00971103">
        <w:rPr>
          <w:rFonts w:ascii="Times New Roman" w:hAnsi="Times New Roman"/>
          <w:szCs w:val="24"/>
        </w:rPr>
        <w:t xml:space="preserve">that </w:t>
      </w:r>
      <w:r w:rsidRPr="00D72337">
        <w:rPr>
          <w:rFonts w:ascii="Times New Roman" w:hAnsi="Times New Roman"/>
          <w:szCs w:val="24"/>
        </w:rPr>
        <w:t>TracFon</w:t>
      </w:r>
      <w:r w:rsidRPr="00D72337" w:rsidR="001A6AE7">
        <w:rPr>
          <w:rFonts w:ascii="Times New Roman" w:hAnsi="Times New Roman"/>
          <w:szCs w:val="24"/>
        </w:rPr>
        <w:t>e</w:t>
      </w:r>
      <w:r w:rsidRPr="00D72337" w:rsidR="00971103">
        <w:rPr>
          <w:rFonts w:ascii="Times New Roman" w:hAnsi="Times New Roman"/>
          <w:szCs w:val="24"/>
        </w:rPr>
        <w:t xml:space="preserve"> maintains a significant</w:t>
      </w:r>
      <w:r w:rsidRPr="00D72337">
        <w:rPr>
          <w:rFonts w:ascii="Times New Roman" w:hAnsi="Times New Roman"/>
          <w:szCs w:val="24"/>
        </w:rPr>
        <w:t xml:space="preserve"> level of participation in California </w:t>
      </w:r>
      <w:r w:rsidRPr="00D72337" w:rsidR="00FB46FE">
        <w:rPr>
          <w:rFonts w:ascii="Times New Roman" w:hAnsi="Times New Roman"/>
          <w:szCs w:val="24"/>
        </w:rPr>
        <w:t xml:space="preserve">LifeLine </w:t>
      </w:r>
      <w:r w:rsidRPr="00D72337" w:rsidR="00971103">
        <w:rPr>
          <w:rFonts w:ascii="Times New Roman" w:hAnsi="Times New Roman"/>
          <w:szCs w:val="24"/>
        </w:rPr>
        <w:t xml:space="preserve">in future years, </w:t>
      </w:r>
      <w:r w:rsidRPr="00D72337">
        <w:rPr>
          <w:rFonts w:ascii="Times New Roman" w:hAnsi="Times New Roman"/>
          <w:szCs w:val="24"/>
        </w:rPr>
        <w:t xml:space="preserve">TracFone </w:t>
      </w:r>
      <w:r w:rsidRPr="00D72337" w:rsidR="00F12E69">
        <w:rPr>
          <w:rFonts w:ascii="Times New Roman" w:hAnsi="Times New Roman"/>
          <w:szCs w:val="24"/>
        </w:rPr>
        <w:t xml:space="preserve">and Verizon </w:t>
      </w:r>
      <w:r w:rsidRPr="00D72337">
        <w:rPr>
          <w:rFonts w:ascii="Times New Roman" w:hAnsi="Times New Roman"/>
          <w:szCs w:val="24"/>
        </w:rPr>
        <w:t>must have</w:t>
      </w:r>
      <w:r w:rsidRPr="00D72337" w:rsidR="00971103">
        <w:rPr>
          <w:rFonts w:ascii="Times New Roman" w:hAnsi="Times New Roman"/>
          <w:szCs w:val="24"/>
        </w:rPr>
        <w:t xml:space="preserve"> enrolled</w:t>
      </w:r>
      <w:r w:rsidRPr="00D72337">
        <w:rPr>
          <w:rFonts w:ascii="Times New Roman" w:hAnsi="Times New Roman"/>
          <w:szCs w:val="24"/>
        </w:rPr>
        <w:t xml:space="preserve"> at least 200,000 California </w:t>
      </w:r>
      <w:r w:rsidRPr="00D72337">
        <w:rPr>
          <w:rFonts w:ascii="Times New Roman" w:hAnsi="Times New Roman"/>
          <w:szCs w:val="24"/>
        </w:rPr>
        <w:lastRenderedPageBreak/>
        <w:t xml:space="preserve">LifeLine subscribers </w:t>
      </w:r>
      <w:r w:rsidRPr="00D72337" w:rsidR="00EE0469">
        <w:rPr>
          <w:rFonts w:ascii="Times New Roman" w:hAnsi="Times New Roman"/>
          <w:szCs w:val="24"/>
        </w:rPr>
        <w:t>by June 30, 2023</w:t>
      </w:r>
      <w:r w:rsidRPr="00D72337">
        <w:rPr>
          <w:rFonts w:ascii="Times New Roman" w:hAnsi="Times New Roman"/>
          <w:szCs w:val="24"/>
        </w:rPr>
        <w:t>. Additionally, at least 15 percent of those California LifeLine subscribers must be in low-income disadvantaged communities</w:t>
      </w:r>
      <w:r w:rsidR="0071573C">
        <w:rPr>
          <w:rFonts w:ascii="Times New Roman" w:hAnsi="Times New Roman"/>
          <w:szCs w:val="24"/>
        </w:rPr>
        <w:t>.</w:t>
      </w:r>
      <w:r w:rsidRPr="00D72337">
        <w:rPr>
          <w:rFonts w:ascii="Times New Roman" w:hAnsi="Times New Roman"/>
          <w:szCs w:val="24"/>
        </w:rPr>
        <w:t xml:space="preserve"> </w:t>
      </w:r>
    </w:p>
    <w:p w:rsidRPr="0071573C" w:rsidR="009711A3" w:rsidP="0071573C" w:rsidRDefault="00474CEA" w14:paraId="6F6B83D3" w14:textId="77777777">
      <w:pPr>
        <w:pStyle w:val="BodyTextIndent"/>
        <w:numPr>
          <w:ilvl w:val="0"/>
          <w:numId w:val="19"/>
        </w:numPr>
        <w:outlineLvl w:val="0"/>
        <w:rPr>
          <w:rFonts w:ascii="Times New Roman" w:hAnsi="Times New Roman"/>
          <w:szCs w:val="24"/>
        </w:rPr>
      </w:pPr>
      <w:r w:rsidRPr="00E74EBF">
        <w:rPr>
          <w:rFonts w:ascii="Times New Roman" w:hAnsi="Times New Roman"/>
          <w:szCs w:val="24"/>
        </w:rPr>
        <w:t>Verizon must provide</w:t>
      </w:r>
      <w:r w:rsidRPr="00E74EBF" w:rsidR="00FE5CAE">
        <w:rPr>
          <w:rFonts w:ascii="Times New Roman" w:hAnsi="Times New Roman"/>
          <w:szCs w:val="24"/>
        </w:rPr>
        <w:t xml:space="preserve"> </w:t>
      </w:r>
      <w:r w:rsidRPr="00E74EBF" w:rsidR="00635AE8">
        <w:rPr>
          <w:rFonts w:ascii="Times New Roman" w:hAnsi="Times New Roman"/>
          <w:szCs w:val="24"/>
        </w:rPr>
        <w:t xml:space="preserve">new </w:t>
      </w:r>
      <w:r w:rsidR="00AB342D">
        <w:rPr>
          <w:rFonts w:ascii="Times New Roman" w:hAnsi="Times New Roman"/>
          <w:szCs w:val="24"/>
        </w:rPr>
        <w:t>phones</w:t>
      </w:r>
      <w:r w:rsidRPr="00E74EBF" w:rsidR="00AB342D">
        <w:rPr>
          <w:rFonts w:ascii="Times New Roman" w:hAnsi="Times New Roman"/>
          <w:szCs w:val="24"/>
        </w:rPr>
        <w:t xml:space="preserve"> </w:t>
      </w:r>
      <w:r w:rsidRPr="00E74EBF" w:rsidR="00635AE8">
        <w:rPr>
          <w:rFonts w:ascii="Times New Roman" w:hAnsi="Times New Roman"/>
          <w:szCs w:val="24"/>
        </w:rPr>
        <w:t xml:space="preserve">to </w:t>
      </w:r>
      <w:r w:rsidRPr="00E74EBF" w:rsidR="00FE5CAE">
        <w:rPr>
          <w:rFonts w:ascii="Times New Roman" w:hAnsi="Times New Roman"/>
          <w:szCs w:val="24"/>
        </w:rPr>
        <w:t xml:space="preserve">current TracFone customers with </w:t>
      </w:r>
      <w:r w:rsidR="00AB342D">
        <w:rPr>
          <w:rFonts w:ascii="Times New Roman" w:hAnsi="Times New Roman"/>
          <w:szCs w:val="24"/>
        </w:rPr>
        <w:t>phones</w:t>
      </w:r>
      <w:r w:rsidRPr="00E74EBF" w:rsidR="00AB342D">
        <w:rPr>
          <w:rFonts w:ascii="Times New Roman" w:hAnsi="Times New Roman"/>
          <w:szCs w:val="24"/>
        </w:rPr>
        <w:t xml:space="preserve"> </w:t>
      </w:r>
      <w:r w:rsidRPr="00E74EBF" w:rsidR="00FE5CAE">
        <w:rPr>
          <w:rFonts w:ascii="Times New Roman" w:hAnsi="Times New Roman"/>
          <w:szCs w:val="24"/>
        </w:rPr>
        <w:t>that are incompatible with Verizon’s network</w:t>
      </w:r>
      <w:r w:rsidRPr="00E74EBF" w:rsidR="00734E75">
        <w:rPr>
          <w:rFonts w:ascii="Times New Roman" w:hAnsi="Times New Roman"/>
          <w:szCs w:val="24"/>
        </w:rPr>
        <w:t xml:space="preserve">, including </w:t>
      </w:r>
      <w:r w:rsidRPr="00E74EBF" w:rsidR="00DE31A9">
        <w:rPr>
          <w:rFonts w:ascii="Times New Roman" w:hAnsi="Times New Roman"/>
          <w:szCs w:val="24"/>
        </w:rPr>
        <w:t xml:space="preserve">California LifeLine </w:t>
      </w:r>
      <w:r w:rsidRPr="00E74EBF" w:rsidR="00B535AA">
        <w:rPr>
          <w:rFonts w:ascii="Times New Roman" w:hAnsi="Times New Roman"/>
          <w:szCs w:val="24"/>
        </w:rPr>
        <w:t>customers</w:t>
      </w:r>
      <w:r w:rsidR="00C45A4F">
        <w:rPr>
          <w:rFonts w:ascii="Times New Roman" w:hAnsi="Times New Roman"/>
          <w:szCs w:val="24"/>
        </w:rPr>
        <w:t>,</w:t>
      </w:r>
      <w:r w:rsidR="00FF1B95">
        <w:rPr>
          <w:rFonts w:ascii="Times New Roman" w:hAnsi="Times New Roman"/>
          <w:szCs w:val="24"/>
        </w:rPr>
        <w:t xml:space="preserve"> at no additional cost</w:t>
      </w:r>
      <w:r w:rsidRPr="00E74EBF" w:rsidR="002F0C3C">
        <w:rPr>
          <w:rFonts w:ascii="Times New Roman" w:hAnsi="Times New Roman"/>
          <w:szCs w:val="24"/>
        </w:rPr>
        <w:t xml:space="preserve">. </w:t>
      </w:r>
      <w:r w:rsidR="00EA5B7B">
        <w:rPr>
          <w:rFonts w:ascii="Times New Roman" w:hAnsi="Times New Roman"/>
          <w:szCs w:val="24"/>
        </w:rPr>
        <w:t xml:space="preserve"> </w:t>
      </w:r>
      <w:r w:rsidR="00FB13D8">
        <w:rPr>
          <w:rFonts w:ascii="Times New Roman" w:hAnsi="Times New Roman"/>
        </w:rPr>
        <w:t>I</w:t>
      </w:r>
      <w:r w:rsidRPr="00E74EBF" w:rsidR="00EE260A">
        <w:rPr>
          <w:rFonts w:ascii="Times New Roman" w:hAnsi="Times New Roman"/>
        </w:rPr>
        <w:t xml:space="preserve">n areas where Verizon offers 5G, </w:t>
      </w:r>
      <w:r w:rsidR="00C7654F">
        <w:rPr>
          <w:rFonts w:ascii="Times New Roman" w:hAnsi="Times New Roman"/>
        </w:rPr>
        <w:t>it</w:t>
      </w:r>
      <w:r w:rsidRPr="00E74EBF" w:rsidR="00C7654F">
        <w:rPr>
          <w:rFonts w:ascii="Times New Roman" w:hAnsi="Times New Roman"/>
        </w:rPr>
        <w:t xml:space="preserve"> </w:t>
      </w:r>
      <w:r w:rsidRPr="00E74EBF" w:rsidR="00EE260A">
        <w:rPr>
          <w:rFonts w:ascii="Times New Roman" w:hAnsi="Times New Roman"/>
        </w:rPr>
        <w:t>must offer these C</w:t>
      </w:r>
      <w:r w:rsidR="0071573C">
        <w:rPr>
          <w:rFonts w:ascii="Times New Roman" w:hAnsi="Times New Roman"/>
        </w:rPr>
        <w:t>alifornia LifeLine customers 5G-</w:t>
      </w:r>
      <w:r w:rsidRPr="00E74EBF" w:rsidR="00EE260A">
        <w:rPr>
          <w:rFonts w:ascii="Times New Roman" w:hAnsi="Times New Roman"/>
        </w:rPr>
        <w:t xml:space="preserve">enabled </w:t>
      </w:r>
      <w:r w:rsidR="00B7118F">
        <w:rPr>
          <w:rFonts w:ascii="Times New Roman" w:hAnsi="Times New Roman"/>
        </w:rPr>
        <w:t>phones</w:t>
      </w:r>
      <w:r w:rsidRPr="00E74EBF" w:rsidR="00EE260A">
        <w:rPr>
          <w:rFonts w:ascii="Times New Roman" w:hAnsi="Times New Roman"/>
        </w:rPr>
        <w:t>.</w:t>
      </w:r>
      <w:r w:rsidR="005A596F">
        <w:rPr>
          <w:rFonts w:ascii="Times New Roman" w:hAnsi="Times New Roman"/>
        </w:rPr>
        <w:t xml:space="preserve">  </w:t>
      </w:r>
      <w:r w:rsidRPr="00963DB1" w:rsidR="005A596F">
        <w:rPr>
          <w:rFonts w:ascii="Times New Roman" w:hAnsi="Times New Roman"/>
        </w:rPr>
        <w:t>C</w:t>
      </w:r>
      <w:r w:rsidRPr="00A1222A" w:rsidR="005A596F">
        <w:rPr>
          <w:rFonts w:ascii="Times New Roman" w:hAnsi="Times New Roman"/>
        </w:rPr>
        <w:t xml:space="preserve">urrent TracFone customers that cannot remain TracFone customers because they are not located in an area served by Verizon must be provided free </w:t>
      </w:r>
      <w:r w:rsidR="00B7118F">
        <w:rPr>
          <w:rFonts w:ascii="Times New Roman" w:hAnsi="Times New Roman"/>
        </w:rPr>
        <w:t>phones</w:t>
      </w:r>
      <w:r w:rsidR="000E6ED5">
        <w:rPr>
          <w:rFonts w:ascii="Times New Roman" w:hAnsi="Times New Roman"/>
        </w:rPr>
        <w:t>.</w:t>
      </w:r>
    </w:p>
    <w:p w:rsidRPr="00005783" w:rsidR="009711A3" w:rsidP="00005783" w:rsidRDefault="00B535AA" w14:paraId="0AAD3555" w14:textId="77777777">
      <w:pPr>
        <w:pStyle w:val="BodyTextIndent"/>
        <w:numPr>
          <w:ilvl w:val="0"/>
          <w:numId w:val="19"/>
        </w:numPr>
        <w:outlineLvl w:val="0"/>
        <w:rPr>
          <w:rFonts w:ascii="Times New Roman" w:hAnsi="Times New Roman"/>
          <w:szCs w:val="24"/>
        </w:rPr>
      </w:pPr>
      <w:r w:rsidRPr="009711A3">
        <w:rPr>
          <w:rFonts w:ascii="Times New Roman" w:hAnsi="Times New Roman"/>
          <w:szCs w:val="24"/>
        </w:rPr>
        <w:t>In order to facilitate a</w:t>
      </w:r>
      <w:r w:rsidRPr="009711A3" w:rsidR="002173BD">
        <w:rPr>
          <w:rFonts w:ascii="Times New Roman" w:hAnsi="Times New Roman"/>
          <w:szCs w:val="24"/>
        </w:rPr>
        <w:t xml:space="preserve"> </w:t>
      </w:r>
      <w:r w:rsidRPr="009711A3">
        <w:rPr>
          <w:rFonts w:ascii="Times New Roman" w:hAnsi="Times New Roman"/>
          <w:szCs w:val="24"/>
        </w:rPr>
        <w:t xml:space="preserve">predictable </w:t>
      </w:r>
      <w:r w:rsidRPr="009711A3" w:rsidR="002173BD">
        <w:rPr>
          <w:rFonts w:ascii="Times New Roman" w:hAnsi="Times New Roman"/>
          <w:szCs w:val="24"/>
        </w:rPr>
        <w:t xml:space="preserve">and timely </w:t>
      </w:r>
      <w:r w:rsidRPr="009711A3">
        <w:rPr>
          <w:rFonts w:ascii="Times New Roman" w:hAnsi="Times New Roman"/>
          <w:szCs w:val="24"/>
        </w:rPr>
        <w:t>t</w:t>
      </w:r>
      <w:r w:rsidRPr="009711A3" w:rsidR="002F0C3C">
        <w:rPr>
          <w:rFonts w:ascii="Times New Roman" w:hAnsi="Times New Roman"/>
          <w:szCs w:val="24"/>
        </w:rPr>
        <w:t xml:space="preserve">ransition for customers, </w:t>
      </w:r>
      <w:r w:rsidRPr="009711A3">
        <w:rPr>
          <w:rFonts w:ascii="Times New Roman" w:hAnsi="Times New Roman"/>
          <w:szCs w:val="24"/>
        </w:rPr>
        <w:t xml:space="preserve">Verizon and TracFone </w:t>
      </w:r>
      <w:r w:rsidRPr="009711A3" w:rsidR="002F0C3C">
        <w:rPr>
          <w:rFonts w:ascii="Times New Roman" w:hAnsi="Times New Roman"/>
          <w:szCs w:val="24"/>
        </w:rPr>
        <w:t xml:space="preserve">must </w:t>
      </w:r>
      <w:r w:rsidRPr="009711A3">
        <w:rPr>
          <w:rFonts w:ascii="Times New Roman" w:hAnsi="Times New Roman"/>
          <w:szCs w:val="24"/>
        </w:rPr>
        <w:t xml:space="preserve">migrate all TracFone customers to Verizon’s network within six months following the close of the </w:t>
      </w:r>
      <w:r w:rsidRPr="009711A3" w:rsidR="00873D70">
        <w:rPr>
          <w:rFonts w:ascii="Times New Roman" w:hAnsi="Times New Roman"/>
        </w:rPr>
        <w:t>acquisition</w:t>
      </w:r>
      <w:r w:rsidRPr="009711A3">
        <w:rPr>
          <w:rFonts w:ascii="Times New Roman" w:hAnsi="Times New Roman"/>
          <w:szCs w:val="24"/>
        </w:rPr>
        <w:t xml:space="preserve">, giving priority to TracFone’s current California LifeLine customers.  </w:t>
      </w:r>
    </w:p>
    <w:p w:rsidRPr="00B264EA" w:rsidR="00005783" w:rsidP="00893708" w:rsidRDefault="00005783" w14:paraId="31E3C523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5A6DF4" w:rsidR="00102B1C" w:rsidP="005A6DF4" w:rsidRDefault="005A6DF4" w14:paraId="0A0E9F9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proposal also </w:t>
      </w:r>
      <w:r w:rsidRPr="005A6DF4">
        <w:rPr>
          <w:rFonts w:ascii="Times New Roman" w:hAnsi="Times New Roman"/>
          <w:szCs w:val="24"/>
        </w:rPr>
        <w:t>establish</w:t>
      </w:r>
      <w:r>
        <w:rPr>
          <w:rFonts w:ascii="Times New Roman" w:hAnsi="Times New Roman"/>
          <w:szCs w:val="24"/>
        </w:rPr>
        <w:t>es</w:t>
      </w:r>
      <w:r w:rsidRPr="005A6DF4">
        <w:rPr>
          <w:rFonts w:ascii="Times New Roman" w:hAnsi="Times New Roman"/>
          <w:szCs w:val="24"/>
        </w:rPr>
        <w:t xml:space="preserve"> a reporting process as well as a mitigation enforcement program with penalties if specific performance requirements are not met.  </w:t>
      </w:r>
    </w:p>
    <w:p w:rsidR="004E7F99" w:rsidP="00C04CB3" w:rsidRDefault="004E7F99" w14:paraId="6E0D2F7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704D15" w:rsidP="00C04CB3" w:rsidRDefault="00704D15" w14:paraId="0AE27FE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Verizon Wireless </w:t>
      </w:r>
      <w:r w:rsidRPr="00704D15">
        <w:rPr>
          <w:rFonts w:ascii="Times New Roman" w:hAnsi="Times New Roman"/>
          <w:szCs w:val="24"/>
        </w:rPr>
        <w:t>provides nationwide voice and data services.</w:t>
      </w:r>
      <w:r>
        <w:rPr>
          <w:rFonts w:ascii="Times New Roman" w:hAnsi="Times New Roman"/>
          <w:szCs w:val="24"/>
        </w:rPr>
        <w:t xml:space="preserve"> </w:t>
      </w:r>
      <w:r w:rsidRPr="00704D15">
        <w:rPr>
          <w:rFonts w:ascii="Times New Roman" w:hAnsi="Times New Roman"/>
          <w:szCs w:val="24"/>
        </w:rPr>
        <w:t>TracFone is an indirect, wholly ow</w:t>
      </w:r>
      <w:r>
        <w:rPr>
          <w:rFonts w:ascii="Times New Roman" w:hAnsi="Times New Roman"/>
          <w:szCs w:val="24"/>
        </w:rPr>
        <w:t xml:space="preserve">ned subsidiary of América Móvil that </w:t>
      </w:r>
      <w:r w:rsidRPr="00704D15">
        <w:rPr>
          <w:rFonts w:ascii="Times New Roman" w:hAnsi="Times New Roman"/>
          <w:szCs w:val="24"/>
        </w:rPr>
        <w:t>sells and distributes prepaid, no-contract wireless phones and wireless voice service</w:t>
      </w:r>
      <w:r>
        <w:rPr>
          <w:rFonts w:ascii="Times New Roman" w:hAnsi="Times New Roman"/>
          <w:szCs w:val="24"/>
        </w:rPr>
        <w:t xml:space="preserve">. </w:t>
      </w:r>
      <w:r w:rsidRPr="00704D15" w:rsidR="00AA6AA8">
        <w:rPr>
          <w:rFonts w:ascii="Times New Roman" w:hAnsi="Times New Roman"/>
          <w:szCs w:val="24"/>
        </w:rPr>
        <w:t>TracFone does not own its own wireless network</w:t>
      </w:r>
      <w:r w:rsidR="00E9414A">
        <w:rPr>
          <w:rFonts w:ascii="Times New Roman" w:hAnsi="Times New Roman"/>
          <w:szCs w:val="24"/>
        </w:rPr>
        <w:t>, so it operates a</w:t>
      </w:r>
      <w:r w:rsidRPr="00704D15" w:rsidR="00AA6AA8">
        <w:rPr>
          <w:rFonts w:ascii="Times New Roman" w:hAnsi="Times New Roman"/>
          <w:szCs w:val="24"/>
        </w:rPr>
        <w:t xml:space="preserve">s a mobile virtual network operator </w:t>
      </w:r>
      <w:r w:rsidR="00E9414A">
        <w:rPr>
          <w:rFonts w:ascii="Times New Roman" w:hAnsi="Times New Roman"/>
          <w:szCs w:val="24"/>
        </w:rPr>
        <w:t>that</w:t>
      </w:r>
      <w:r w:rsidRPr="00704D15" w:rsidR="00E9414A">
        <w:rPr>
          <w:rFonts w:ascii="Times New Roman" w:hAnsi="Times New Roman"/>
          <w:szCs w:val="24"/>
        </w:rPr>
        <w:t xml:space="preserve"> </w:t>
      </w:r>
      <w:r w:rsidRPr="00704D15" w:rsidR="00AA6AA8">
        <w:rPr>
          <w:rFonts w:ascii="Times New Roman" w:hAnsi="Times New Roman"/>
          <w:szCs w:val="24"/>
        </w:rPr>
        <w:t>rel</w:t>
      </w:r>
      <w:r w:rsidR="0049216A">
        <w:rPr>
          <w:rFonts w:ascii="Times New Roman" w:hAnsi="Times New Roman"/>
          <w:szCs w:val="24"/>
        </w:rPr>
        <w:t>ies</w:t>
      </w:r>
      <w:r w:rsidRPr="00704D15" w:rsidR="00AA6AA8">
        <w:rPr>
          <w:rFonts w:ascii="Times New Roman" w:hAnsi="Times New Roman"/>
          <w:szCs w:val="24"/>
        </w:rPr>
        <w:t xml:space="preserve"> on facilities-based network providers to offer service through wholesale service agreements.  </w:t>
      </w:r>
      <w:r>
        <w:rPr>
          <w:rFonts w:ascii="Times New Roman" w:hAnsi="Times New Roman"/>
          <w:szCs w:val="24"/>
        </w:rPr>
        <w:t xml:space="preserve">Under the proposed acquisition, </w:t>
      </w:r>
      <w:r w:rsidRPr="00704D15">
        <w:rPr>
          <w:rFonts w:ascii="Times New Roman" w:hAnsi="Times New Roman"/>
          <w:szCs w:val="24"/>
        </w:rPr>
        <w:t xml:space="preserve">TracFone </w:t>
      </w:r>
      <w:r>
        <w:rPr>
          <w:rFonts w:ascii="Times New Roman" w:hAnsi="Times New Roman"/>
          <w:szCs w:val="24"/>
        </w:rPr>
        <w:t>would</w:t>
      </w:r>
      <w:r w:rsidRPr="00704D15">
        <w:rPr>
          <w:rFonts w:ascii="Times New Roman" w:hAnsi="Times New Roman"/>
          <w:szCs w:val="24"/>
        </w:rPr>
        <w:t xml:space="preserve"> become a wholly owned</w:t>
      </w:r>
      <w:r w:rsidR="00AA6AA8">
        <w:rPr>
          <w:rFonts w:ascii="Times New Roman" w:hAnsi="Times New Roman"/>
          <w:szCs w:val="24"/>
        </w:rPr>
        <w:t xml:space="preserve"> direct subsidiary of Verizon</w:t>
      </w:r>
      <w:r w:rsidR="00136E54">
        <w:rPr>
          <w:rFonts w:ascii="Times New Roman" w:hAnsi="Times New Roman"/>
          <w:szCs w:val="24"/>
        </w:rPr>
        <w:t xml:space="preserve">. </w:t>
      </w:r>
      <w:r w:rsidR="00B65008">
        <w:rPr>
          <w:rFonts w:ascii="Times New Roman" w:hAnsi="Times New Roman"/>
          <w:szCs w:val="24"/>
        </w:rPr>
        <w:t xml:space="preserve"> </w:t>
      </w:r>
      <w:r w:rsidRPr="00704D15">
        <w:rPr>
          <w:rFonts w:ascii="Times New Roman" w:hAnsi="Times New Roman"/>
          <w:szCs w:val="24"/>
        </w:rPr>
        <w:t>Verizon intends to migrate all TracFone customers currently using the networks of other providers (in general, AT&amp;T and T-Mobile) to Verizon’s network.</w:t>
      </w:r>
    </w:p>
    <w:p w:rsidR="00AA6AA8" w:rsidP="00C04CB3" w:rsidRDefault="00AA6AA8" w14:paraId="2E51D06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C04CB3" w:rsidP="00C04CB3" w:rsidRDefault="00C04CB3" w14:paraId="13B4F98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E34E65">
        <w:rPr>
          <w:rFonts w:ascii="Times New Roman" w:hAnsi="Times New Roman"/>
          <w:szCs w:val="24"/>
        </w:rPr>
        <w:t>The CPUC’s Commi</w:t>
      </w:r>
      <w:r>
        <w:rPr>
          <w:rFonts w:ascii="Times New Roman" w:hAnsi="Times New Roman"/>
          <w:szCs w:val="24"/>
        </w:rPr>
        <w:t xml:space="preserve">ssioners are scheduled to vote whether to approve the Proposed Decision at the CPUC’s November </w:t>
      </w:r>
      <w:r w:rsidR="005C1CAE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 xml:space="preserve">, 2021 Voting Meeting.  </w:t>
      </w:r>
    </w:p>
    <w:p w:rsidR="00C04CB3" w:rsidP="002903C2" w:rsidRDefault="00C04CB3" w14:paraId="20D672E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C04CB3" w:rsidP="008F7C7F" w:rsidRDefault="00C04CB3" w14:paraId="5E03229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Members of the public can comment on the proposal </w:t>
      </w:r>
      <w:r w:rsidR="008D38E2">
        <w:rPr>
          <w:rFonts w:ascii="Times New Roman" w:hAnsi="Times New Roman"/>
          <w:szCs w:val="24"/>
        </w:rPr>
        <w:t xml:space="preserve">and view documents related to the proceeding </w:t>
      </w:r>
      <w:r>
        <w:rPr>
          <w:rFonts w:ascii="Times New Roman" w:hAnsi="Times New Roman"/>
          <w:szCs w:val="24"/>
        </w:rPr>
        <w:t xml:space="preserve">at: </w:t>
      </w:r>
      <w:hyperlink w:history="1" r:id="rId15">
        <w:r w:rsidRPr="008D38E2" w:rsidR="008D38E2">
          <w:rPr>
            <w:rStyle w:val="Hyperlink"/>
            <w:rFonts w:ascii="Times New Roman" w:hAnsi="Times New Roman"/>
            <w:sz w:val="22"/>
            <w:szCs w:val="22"/>
          </w:rPr>
          <w:t>https://apps.cpuc.ca.gov/apex/f?p=401:56:0::NO:RP,57,RIR:P5_PROCEEDING_SELECT:A2011001</w:t>
        </w:r>
      </w:hyperlink>
      <w:r w:rsidRPr="008D38E2" w:rsidR="008D38E2">
        <w:rPr>
          <w:rFonts w:ascii="Times New Roman" w:hAnsi="Times New Roman"/>
          <w:sz w:val="22"/>
          <w:szCs w:val="22"/>
        </w:rPr>
        <w:t>.</w:t>
      </w:r>
      <w:r w:rsidR="008D38E2">
        <w:rPr>
          <w:rFonts w:ascii="Times New Roman" w:hAnsi="Times New Roman"/>
          <w:szCs w:val="24"/>
        </w:rPr>
        <w:t xml:space="preserve"> </w:t>
      </w:r>
    </w:p>
    <w:p w:rsidR="00C04CB3" w:rsidP="008F7C7F" w:rsidRDefault="00C04CB3" w14:paraId="3952114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8F7C7F" w:rsidP="008F7C7F" w:rsidRDefault="008F7C7F" w14:paraId="1C6DD39F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803D5E">
        <w:rPr>
          <w:rFonts w:ascii="Times New Roman" w:hAnsi="Times New Roman"/>
          <w:szCs w:val="24"/>
        </w:rPr>
        <w:lastRenderedPageBreak/>
        <w:t xml:space="preserve">The CPUC regulates services and utilities, safeguards the environment, and assures Californians’ access to safe and reliable utility infrastructure and services. For more information on the CPUC, please visit </w:t>
      </w:r>
      <w:hyperlink w:history="1" r:id="rId16">
        <w:r w:rsidRPr="00803D5E">
          <w:rPr>
            <w:rStyle w:val="Hyperlink"/>
            <w:rFonts w:ascii="Times New Roman" w:hAnsi="Times New Roman"/>
            <w:szCs w:val="24"/>
          </w:rPr>
          <w:t>www.cpuc.ca.gov</w:t>
        </w:r>
      </w:hyperlink>
      <w:r w:rsidRPr="00803D5E">
        <w:rPr>
          <w:rFonts w:ascii="Times New Roman" w:hAnsi="Times New Roman"/>
          <w:szCs w:val="24"/>
        </w:rPr>
        <w:t>.</w:t>
      </w:r>
    </w:p>
    <w:p w:rsidRPr="00803D5E" w:rsidR="002903C2" w:rsidP="008F7C7F" w:rsidRDefault="002903C2" w14:paraId="3C5C33C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803D5E" w:rsidR="008F7C7F" w:rsidP="002423D8" w:rsidRDefault="006A7D91" w14:paraId="383B6243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803D5E">
        <w:rPr>
          <w:rFonts w:ascii="Times New Roman" w:hAnsi="Times New Roman"/>
          <w:szCs w:val="24"/>
        </w:rPr>
        <w:t>###</w:t>
      </w:r>
    </w:p>
    <w:sectPr w:rsidRPr="00803D5E" w:rsidR="008F7C7F" w:rsidSect="00E745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3950" w14:textId="77777777" w:rsidR="00B121E7" w:rsidRDefault="00B121E7" w:rsidP="00C115EF">
      <w:pPr>
        <w:spacing w:line="240" w:lineRule="auto"/>
      </w:pPr>
      <w:r>
        <w:separator/>
      </w:r>
    </w:p>
  </w:endnote>
  <w:endnote w:type="continuationSeparator" w:id="0">
    <w:p w14:paraId="5A4FD8B1" w14:textId="77777777" w:rsidR="00B121E7" w:rsidRDefault="00B121E7" w:rsidP="00C115EF">
      <w:pPr>
        <w:spacing w:line="240" w:lineRule="auto"/>
      </w:pPr>
      <w:r>
        <w:continuationSeparator/>
      </w:r>
    </w:p>
  </w:endnote>
  <w:endnote w:type="continuationNotice" w:id="1">
    <w:p w14:paraId="56E4EAED" w14:textId="77777777" w:rsidR="00B121E7" w:rsidRDefault="00B121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E154" w14:textId="77777777" w:rsidR="001B6C6C" w:rsidRDefault="001B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3148" w14:textId="77777777" w:rsidR="00C115EF" w:rsidRDefault="00404578" w:rsidP="00C115E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75845" w14:textId="77777777" w:rsidR="00C115EF" w:rsidRDefault="00C115EF" w:rsidP="00C115EF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E97D9C" wp14:editId="16847BE0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1" name="Picture 1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881C" w14:textId="77777777" w:rsidR="001B6C6C" w:rsidRDefault="001B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67CC" w14:textId="77777777" w:rsidR="00B121E7" w:rsidRDefault="00B121E7" w:rsidP="00C115EF">
      <w:pPr>
        <w:spacing w:line="240" w:lineRule="auto"/>
      </w:pPr>
      <w:r>
        <w:separator/>
      </w:r>
    </w:p>
  </w:footnote>
  <w:footnote w:type="continuationSeparator" w:id="0">
    <w:p w14:paraId="526BF0A3" w14:textId="77777777" w:rsidR="00B121E7" w:rsidRDefault="00B121E7" w:rsidP="00C115EF">
      <w:pPr>
        <w:spacing w:line="240" w:lineRule="auto"/>
      </w:pPr>
      <w:r>
        <w:continuationSeparator/>
      </w:r>
    </w:p>
  </w:footnote>
  <w:footnote w:type="continuationNotice" w:id="1">
    <w:p w14:paraId="7888D4F1" w14:textId="77777777" w:rsidR="00B121E7" w:rsidRDefault="00B121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1E3A" w14:textId="77777777" w:rsidR="001B6C6C" w:rsidRDefault="001B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F81A" w14:textId="15A02E74" w:rsidR="001B6C6C" w:rsidRDefault="001B6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082C" w14:textId="77777777" w:rsidR="001B6C6C" w:rsidRDefault="001B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039"/>
    <w:multiLevelType w:val="hybridMultilevel"/>
    <w:tmpl w:val="C9FA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CE5"/>
    <w:multiLevelType w:val="hybridMultilevel"/>
    <w:tmpl w:val="6560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96D"/>
    <w:multiLevelType w:val="hybridMultilevel"/>
    <w:tmpl w:val="B39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1D20"/>
    <w:multiLevelType w:val="hybridMultilevel"/>
    <w:tmpl w:val="359C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6FE"/>
    <w:multiLevelType w:val="hybridMultilevel"/>
    <w:tmpl w:val="CB1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9AA"/>
    <w:multiLevelType w:val="hybridMultilevel"/>
    <w:tmpl w:val="8CF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6212"/>
    <w:multiLevelType w:val="hybridMultilevel"/>
    <w:tmpl w:val="4CA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20AB"/>
    <w:multiLevelType w:val="hybridMultilevel"/>
    <w:tmpl w:val="CF8850B0"/>
    <w:lvl w:ilvl="0" w:tplc="5F606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A7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987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9EB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6E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AF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E83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48F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2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C04FB"/>
    <w:multiLevelType w:val="hybridMultilevel"/>
    <w:tmpl w:val="69D0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6C0"/>
    <w:multiLevelType w:val="hybridMultilevel"/>
    <w:tmpl w:val="41A0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7F67"/>
    <w:multiLevelType w:val="hybridMultilevel"/>
    <w:tmpl w:val="C84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8095B"/>
    <w:multiLevelType w:val="hybridMultilevel"/>
    <w:tmpl w:val="33E4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51C1"/>
    <w:multiLevelType w:val="hybridMultilevel"/>
    <w:tmpl w:val="289E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452F1"/>
    <w:multiLevelType w:val="hybridMultilevel"/>
    <w:tmpl w:val="3E9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97EE0"/>
    <w:multiLevelType w:val="hybridMultilevel"/>
    <w:tmpl w:val="6B284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3F43"/>
    <w:multiLevelType w:val="hybridMultilevel"/>
    <w:tmpl w:val="6DD28524"/>
    <w:lvl w:ilvl="0" w:tplc="12EC3E6A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76D6B"/>
    <w:multiLevelType w:val="hybridMultilevel"/>
    <w:tmpl w:val="1AB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604A"/>
    <w:multiLevelType w:val="hybridMultilevel"/>
    <w:tmpl w:val="4AD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7F9D"/>
    <w:multiLevelType w:val="hybridMultilevel"/>
    <w:tmpl w:val="7A7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6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66"/>
    <w:rsid w:val="00003187"/>
    <w:rsid w:val="0000394B"/>
    <w:rsid w:val="00003DE1"/>
    <w:rsid w:val="00005783"/>
    <w:rsid w:val="00010DF6"/>
    <w:rsid w:val="0001161A"/>
    <w:rsid w:val="00011E42"/>
    <w:rsid w:val="0001415D"/>
    <w:rsid w:val="00017FCF"/>
    <w:rsid w:val="000203D3"/>
    <w:rsid w:val="00020A5C"/>
    <w:rsid w:val="00021634"/>
    <w:rsid w:val="00021B90"/>
    <w:rsid w:val="00023AAF"/>
    <w:rsid w:val="000260C0"/>
    <w:rsid w:val="00027111"/>
    <w:rsid w:val="00027FBE"/>
    <w:rsid w:val="000313EF"/>
    <w:rsid w:val="00033FA3"/>
    <w:rsid w:val="00037E9F"/>
    <w:rsid w:val="000437B8"/>
    <w:rsid w:val="00045817"/>
    <w:rsid w:val="0005041E"/>
    <w:rsid w:val="00050FAF"/>
    <w:rsid w:val="00052673"/>
    <w:rsid w:val="00056875"/>
    <w:rsid w:val="00060D66"/>
    <w:rsid w:val="00060F70"/>
    <w:rsid w:val="00061F54"/>
    <w:rsid w:val="000640CB"/>
    <w:rsid w:val="00066F26"/>
    <w:rsid w:val="000718F3"/>
    <w:rsid w:val="000729C1"/>
    <w:rsid w:val="00074F9F"/>
    <w:rsid w:val="00076341"/>
    <w:rsid w:val="00081FC1"/>
    <w:rsid w:val="00082365"/>
    <w:rsid w:val="0008289E"/>
    <w:rsid w:val="000852C9"/>
    <w:rsid w:val="00087414"/>
    <w:rsid w:val="00092E83"/>
    <w:rsid w:val="00095581"/>
    <w:rsid w:val="000961D2"/>
    <w:rsid w:val="00096A24"/>
    <w:rsid w:val="000975FB"/>
    <w:rsid w:val="000A0F10"/>
    <w:rsid w:val="000A246B"/>
    <w:rsid w:val="000A5833"/>
    <w:rsid w:val="000A7FC6"/>
    <w:rsid w:val="000B154E"/>
    <w:rsid w:val="000B1DE3"/>
    <w:rsid w:val="000B38CE"/>
    <w:rsid w:val="000B7C55"/>
    <w:rsid w:val="000C0C37"/>
    <w:rsid w:val="000C12A5"/>
    <w:rsid w:val="000C3D77"/>
    <w:rsid w:val="000D30C9"/>
    <w:rsid w:val="000D3366"/>
    <w:rsid w:val="000D3CC2"/>
    <w:rsid w:val="000D54C9"/>
    <w:rsid w:val="000D5EDD"/>
    <w:rsid w:val="000E222D"/>
    <w:rsid w:val="000E23F8"/>
    <w:rsid w:val="000E3F8F"/>
    <w:rsid w:val="000E5665"/>
    <w:rsid w:val="000E6ED5"/>
    <w:rsid w:val="000E73D3"/>
    <w:rsid w:val="000F1CDD"/>
    <w:rsid w:val="000F2C70"/>
    <w:rsid w:val="000F4299"/>
    <w:rsid w:val="000F48C1"/>
    <w:rsid w:val="000F737D"/>
    <w:rsid w:val="000F7CF3"/>
    <w:rsid w:val="001026DC"/>
    <w:rsid w:val="00102B1C"/>
    <w:rsid w:val="00103F6F"/>
    <w:rsid w:val="00104CC6"/>
    <w:rsid w:val="0010622B"/>
    <w:rsid w:val="00111A1B"/>
    <w:rsid w:val="0011266D"/>
    <w:rsid w:val="00113187"/>
    <w:rsid w:val="00122FD0"/>
    <w:rsid w:val="00127521"/>
    <w:rsid w:val="00135304"/>
    <w:rsid w:val="00135D8B"/>
    <w:rsid w:val="00136E54"/>
    <w:rsid w:val="0014063D"/>
    <w:rsid w:val="00141B44"/>
    <w:rsid w:val="00141EFF"/>
    <w:rsid w:val="001421E2"/>
    <w:rsid w:val="0014543F"/>
    <w:rsid w:val="00153911"/>
    <w:rsid w:val="00155892"/>
    <w:rsid w:val="00156D4E"/>
    <w:rsid w:val="001651E9"/>
    <w:rsid w:val="00165FC2"/>
    <w:rsid w:val="00166DF3"/>
    <w:rsid w:val="001700F3"/>
    <w:rsid w:val="00172B05"/>
    <w:rsid w:val="00173003"/>
    <w:rsid w:val="00173FD9"/>
    <w:rsid w:val="00174575"/>
    <w:rsid w:val="0019289D"/>
    <w:rsid w:val="00195EE0"/>
    <w:rsid w:val="001A57F0"/>
    <w:rsid w:val="001A662F"/>
    <w:rsid w:val="001A6AE7"/>
    <w:rsid w:val="001A7CAD"/>
    <w:rsid w:val="001B28FF"/>
    <w:rsid w:val="001B4764"/>
    <w:rsid w:val="001B590A"/>
    <w:rsid w:val="001B6C6C"/>
    <w:rsid w:val="001C3D31"/>
    <w:rsid w:val="001D19DD"/>
    <w:rsid w:val="001D380B"/>
    <w:rsid w:val="001D4DF8"/>
    <w:rsid w:val="001D60E6"/>
    <w:rsid w:val="001D692D"/>
    <w:rsid w:val="001E18F6"/>
    <w:rsid w:val="001E2494"/>
    <w:rsid w:val="001E25B9"/>
    <w:rsid w:val="001F74D5"/>
    <w:rsid w:val="001F7C8C"/>
    <w:rsid w:val="001F7D23"/>
    <w:rsid w:val="0020151C"/>
    <w:rsid w:val="002046F6"/>
    <w:rsid w:val="00204E2C"/>
    <w:rsid w:val="0020636E"/>
    <w:rsid w:val="002074FF"/>
    <w:rsid w:val="00207E94"/>
    <w:rsid w:val="0021209D"/>
    <w:rsid w:val="00215DF3"/>
    <w:rsid w:val="002173BD"/>
    <w:rsid w:val="00217FD0"/>
    <w:rsid w:val="00222AE1"/>
    <w:rsid w:val="00223B9D"/>
    <w:rsid w:val="00224390"/>
    <w:rsid w:val="00230A90"/>
    <w:rsid w:val="00231899"/>
    <w:rsid w:val="0023248B"/>
    <w:rsid w:val="00235F10"/>
    <w:rsid w:val="00237848"/>
    <w:rsid w:val="00242191"/>
    <w:rsid w:val="002423D8"/>
    <w:rsid w:val="00246981"/>
    <w:rsid w:val="00250A77"/>
    <w:rsid w:val="002510E3"/>
    <w:rsid w:val="002519FA"/>
    <w:rsid w:val="0025209F"/>
    <w:rsid w:val="002526E9"/>
    <w:rsid w:val="002527BD"/>
    <w:rsid w:val="002539CE"/>
    <w:rsid w:val="00257030"/>
    <w:rsid w:val="00270A63"/>
    <w:rsid w:val="00271AAE"/>
    <w:rsid w:val="00276171"/>
    <w:rsid w:val="00277040"/>
    <w:rsid w:val="002778D8"/>
    <w:rsid w:val="00282BF7"/>
    <w:rsid w:val="002842AA"/>
    <w:rsid w:val="002856FE"/>
    <w:rsid w:val="002903C2"/>
    <w:rsid w:val="00291631"/>
    <w:rsid w:val="00291BC1"/>
    <w:rsid w:val="002936E1"/>
    <w:rsid w:val="00294C97"/>
    <w:rsid w:val="0029592B"/>
    <w:rsid w:val="0029765B"/>
    <w:rsid w:val="002A0B7C"/>
    <w:rsid w:val="002A17C1"/>
    <w:rsid w:val="002A3556"/>
    <w:rsid w:val="002A51A2"/>
    <w:rsid w:val="002A6D63"/>
    <w:rsid w:val="002B1910"/>
    <w:rsid w:val="002B36F2"/>
    <w:rsid w:val="002B4F06"/>
    <w:rsid w:val="002B67EC"/>
    <w:rsid w:val="002C1ED3"/>
    <w:rsid w:val="002C2294"/>
    <w:rsid w:val="002C77EB"/>
    <w:rsid w:val="002C7A1A"/>
    <w:rsid w:val="002D1EED"/>
    <w:rsid w:val="002D3CAC"/>
    <w:rsid w:val="002D572C"/>
    <w:rsid w:val="002D7BBC"/>
    <w:rsid w:val="002E110A"/>
    <w:rsid w:val="002E2FAE"/>
    <w:rsid w:val="002E3D0F"/>
    <w:rsid w:val="002E65A9"/>
    <w:rsid w:val="002F0C3C"/>
    <w:rsid w:val="002F7394"/>
    <w:rsid w:val="002F7560"/>
    <w:rsid w:val="00300533"/>
    <w:rsid w:val="00300BCA"/>
    <w:rsid w:val="00301C72"/>
    <w:rsid w:val="003023D0"/>
    <w:rsid w:val="0030416B"/>
    <w:rsid w:val="00307CA7"/>
    <w:rsid w:val="00312BFB"/>
    <w:rsid w:val="003135AA"/>
    <w:rsid w:val="00314721"/>
    <w:rsid w:val="00317AD9"/>
    <w:rsid w:val="00323FA5"/>
    <w:rsid w:val="00324214"/>
    <w:rsid w:val="003245E3"/>
    <w:rsid w:val="00324870"/>
    <w:rsid w:val="00324BF0"/>
    <w:rsid w:val="00325566"/>
    <w:rsid w:val="00325BEC"/>
    <w:rsid w:val="00325DCD"/>
    <w:rsid w:val="00327C8B"/>
    <w:rsid w:val="003330DA"/>
    <w:rsid w:val="00337703"/>
    <w:rsid w:val="00340C3E"/>
    <w:rsid w:val="003414E4"/>
    <w:rsid w:val="0034472A"/>
    <w:rsid w:val="00347D5F"/>
    <w:rsid w:val="0035438A"/>
    <w:rsid w:val="003552F2"/>
    <w:rsid w:val="003553AD"/>
    <w:rsid w:val="00355E84"/>
    <w:rsid w:val="00370694"/>
    <w:rsid w:val="0037310F"/>
    <w:rsid w:val="00373DFB"/>
    <w:rsid w:val="0037594B"/>
    <w:rsid w:val="003813F0"/>
    <w:rsid w:val="00385477"/>
    <w:rsid w:val="0038648F"/>
    <w:rsid w:val="0039273E"/>
    <w:rsid w:val="0039476C"/>
    <w:rsid w:val="003964A8"/>
    <w:rsid w:val="00397065"/>
    <w:rsid w:val="003A2600"/>
    <w:rsid w:val="003A59B6"/>
    <w:rsid w:val="003A5CAF"/>
    <w:rsid w:val="003B00D9"/>
    <w:rsid w:val="003B0489"/>
    <w:rsid w:val="003B0603"/>
    <w:rsid w:val="003B476B"/>
    <w:rsid w:val="003B4D56"/>
    <w:rsid w:val="003B794C"/>
    <w:rsid w:val="003B7BF4"/>
    <w:rsid w:val="003C505F"/>
    <w:rsid w:val="003C51BD"/>
    <w:rsid w:val="003C60FC"/>
    <w:rsid w:val="003C682F"/>
    <w:rsid w:val="003D2891"/>
    <w:rsid w:val="003D52C7"/>
    <w:rsid w:val="003D6BD6"/>
    <w:rsid w:val="003E05E2"/>
    <w:rsid w:val="003E0C29"/>
    <w:rsid w:val="003E3DE4"/>
    <w:rsid w:val="003E51B5"/>
    <w:rsid w:val="003E681D"/>
    <w:rsid w:val="003F06A3"/>
    <w:rsid w:val="003F107C"/>
    <w:rsid w:val="003F4A35"/>
    <w:rsid w:val="003F4E11"/>
    <w:rsid w:val="003F5CB1"/>
    <w:rsid w:val="003F6E7E"/>
    <w:rsid w:val="003F7721"/>
    <w:rsid w:val="004002C2"/>
    <w:rsid w:val="0040030E"/>
    <w:rsid w:val="00400A67"/>
    <w:rsid w:val="00404578"/>
    <w:rsid w:val="00410260"/>
    <w:rsid w:val="00416356"/>
    <w:rsid w:val="004209F1"/>
    <w:rsid w:val="00421EAC"/>
    <w:rsid w:val="00422C92"/>
    <w:rsid w:val="00423420"/>
    <w:rsid w:val="00427C46"/>
    <w:rsid w:val="004325DB"/>
    <w:rsid w:val="00433F64"/>
    <w:rsid w:val="0043686A"/>
    <w:rsid w:val="004368B2"/>
    <w:rsid w:val="00445847"/>
    <w:rsid w:val="00446E5C"/>
    <w:rsid w:val="00446E69"/>
    <w:rsid w:val="00451F2E"/>
    <w:rsid w:val="004539A4"/>
    <w:rsid w:val="00462355"/>
    <w:rsid w:val="004645AD"/>
    <w:rsid w:val="00465455"/>
    <w:rsid w:val="0046558F"/>
    <w:rsid w:val="004656D7"/>
    <w:rsid w:val="00471BCC"/>
    <w:rsid w:val="00472AA2"/>
    <w:rsid w:val="00474302"/>
    <w:rsid w:val="00474CEA"/>
    <w:rsid w:val="00482FD3"/>
    <w:rsid w:val="004839FD"/>
    <w:rsid w:val="00484B49"/>
    <w:rsid w:val="004851A8"/>
    <w:rsid w:val="0049177F"/>
    <w:rsid w:val="0049216A"/>
    <w:rsid w:val="004921A2"/>
    <w:rsid w:val="00493223"/>
    <w:rsid w:val="004965B1"/>
    <w:rsid w:val="004A2D14"/>
    <w:rsid w:val="004A4DE8"/>
    <w:rsid w:val="004A79C4"/>
    <w:rsid w:val="004B3D65"/>
    <w:rsid w:val="004B5098"/>
    <w:rsid w:val="004B62BE"/>
    <w:rsid w:val="004B799A"/>
    <w:rsid w:val="004C0B3C"/>
    <w:rsid w:val="004C35D3"/>
    <w:rsid w:val="004C7701"/>
    <w:rsid w:val="004D0B58"/>
    <w:rsid w:val="004D21B5"/>
    <w:rsid w:val="004D5A6F"/>
    <w:rsid w:val="004D7CBB"/>
    <w:rsid w:val="004E1B1E"/>
    <w:rsid w:val="004E375B"/>
    <w:rsid w:val="004E405D"/>
    <w:rsid w:val="004E7F99"/>
    <w:rsid w:val="004F2537"/>
    <w:rsid w:val="004F2CA8"/>
    <w:rsid w:val="004F7B1E"/>
    <w:rsid w:val="00500B37"/>
    <w:rsid w:val="00500B5C"/>
    <w:rsid w:val="00502FA7"/>
    <w:rsid w:val="00503E7F"/>
    <w:rsid w:val="00504EB0"/>
    <w:rsid w:val="00512421"/>
    <w:rsid w:val="005125FF"/>
    <w:rsid w:val="00512A9C"/>
    <w:rsid w:val="005148A9"/>
    <w:rsid w:val="00514E19"/>
    <w:rsid w:val="00517581"/>
    <w:rsid w:val="00521338"/>
    <w:rsid w:val="005219F2"/>
    <w:rsid w:val="00521FD0"/>
    <w:rsid w:val="00524A28"/>
    <w:rsid w:val="00524D79"/>
    <w:rsid w:val="005273A2"/>
    <w:rsid w:val="0053458C"/>
    <w:rsid w:val="005352D8"/>
    <w:rsid w:val="005434AD"/>
    <w:rsid w:val="0054448E"/>
    <w:rsid w:val="005527B9"/>
    <w:rsid w:val="00553124"/>
    <w:rsid w:val="00553526"/>
    <w:rsid w:val="00555136"/>
    <w:rsid w:val="005551D2"/>
    <w:rsid w:val="00555236"/>
    <w:rsid w:val="005568DD"/>
    <w:rsid w:val="00560B3E"/>
    <w:rsid w:val="005611DA"/>
    <w:rsid w:val="00563CF6"/>
    <w:rsid w:val="00565694"/>
    <w:rsid w:val="005708A3"/>
    <w:rsid w:val="00572F58"/>
    <w:rsid w:val="0057560D"/>
    <w:rsid w:val="005760BB"/>
    <w:rsid w:val="00587210"/>
    <w:rsid w:val="00587D91"/>
    <w:rsid w:val="00592EBD"/>
    <w:rsid w:val="005931CA"/>
    <w:rsid w:val="005944B6"/>
    <w:rsid w:val="005A596F"/>
    <w:rsid w:val="005A5E31"/>
    <w:rsid w:val="005A605A"/>
    <w:rsid w:val="005A65F4"/>
    <w:rsid w:val="005A6DF4"/>
    <w:rsid w:val="005A70AC"/>
    <w:rsid w:val="005B1FDE"/>
    <w:rsid w:val="005B248A"/>
    <w:rsid w:val="005B4B00"/>
    <w:rsid w:val="005B59A7"/>
    <w:rsid w:val="005B7D2B"/>
    <w:rsid w:val="005B7E8B"/>
    <w:rsid w:val="005C1CAE"/>
    <w:rsid w:val="005C3647"/>
    <w:rsid w:val="005C44C0"/>
    <w:rsid w:val="005C6143"/>
    <w:rsid w:val="005D4605"/>
    <w:rsid w:val="005D4878"/>
    <w:rsid w:val="005D5C52"/>
    <w:rsid w:val="005D6366"/>
    <w:rsid w:val="005D6CB3"/>
    <w:rsid w:val="005D6F03"/>
    <w:rsid w:val="005E01A6"/>
    <w:rsid w:val="005E35FB"/>
    <w:rsid w:val="005E3F31"/>
    <w:rsid w:val="005E40D1"/>
    <w:rsid w:val="005E4E69"/>
    <w:rsid w:val="005F249F"/>
    <w:rsid w:val="005F605F"/>
    <w:rsid w:val="005F6A3E"/>
    <w:rsid w:val="006049BA"/>
    <w:rsid w:val="00604D6B"/>
    <w:rsid w:val="00606242"/>
    <w:rsid w:val="00607394"/>
    <w:rsid w:val="00611C85"/>
    <w:rsid w:val="00615DE1"/>
    <w:rsid w:val="0061685F"/>
    <w:rsid w:val="006172C8"/>
    <w:rsid w:val="00617862"/>
    <w:rsid w:val="0062068D"/>
    <w:rsid w:val="00630182"/>
    <w:rsid w:val="00634C81"/>
    <w:rsid w:val="00635AE8"/>
    <w:rsid w:val="00642CEA"/>
    <w:rsid w:val="0064436A"/>
    <w:rsid w:val="006446AA"/>
    <w:rsid w:val="00646A56"/>
    <w:rsid w:val="0064766C"/>
    <w:rsid w:val="0066147F"/>
    <w:rsid w:val="0066175D"/>
    <w:rsid w:val="00672D9F"/>
    <w:rsid w:val="00675022"/>
    <w:rsid w:val="00676293"/>
    <w:rsid w:val="006765C8"/>
    <w:rsid w:val="0067713A"/>
    <w:rsid w:val="00681091"/>
    <w:rsid w:val="00683A2C"/>
    <w:rsid w:val="006856B7"/>
    <w:rsid w:val="00685A41"/>
    <w:rsid w:val="00687A16"/>
    <w:rsid w:val="00687C7F"/>
    <w:rsid w:val="00687E91"/>
    <w:rsid w:val="00690239"/>
    <w:rsid w:val="00691041"/>
    <w:rsid w:val="00696A6D"/>
    <w:rsid w:val="006A089B"/>
    <w:rsid w:val="006A0BE4"/>
    <w:rsid w:val="006A2387"/>
    <w:rsid w:val="006A4B33"/>
    <w:rsid w:val="006A5BCA"/>
    <w:rsid w:val="006A635E"/>
    <w:rsid w:val="006A646D"/>
    <w:rsid w:val="006A70CE"/>
    <w:rsid w:val="006A7D91"/>
    <w:rsid w:val="006A7FB9"/>
    <w:rsid w:val="006B1860"/>
    <w:rsid w:val="006B2DF0"/>
    <w:rsid w:val="006B3D11"/>
    <w:rsid w:val="006B4E3F"/>
    <w:rsid w:val="006B60B9"/>
    <w:rsid w:val="006B6AED"/>
    <w:rsid w:val="006B6E1C"/>
    <w:rsid w:val="006B6EF9"/>
    <w:rsid w:val="006C15BC"/>
    <w:rsid w:val="006C1A1E"/>
    <w:rsid w:val="006C2C2B"/>
    <w:rsid w:val="006C73EA"/>
    <w:rsid w:val="006C7B32"/>
    <w:rsid w:val="006D2690"/>
    <w:rsid w:val="006D2CC3"/>
    <w:rsid w:val="006D3932"/>
    <w:rsid w:val="006D519F"/>
    <w:rsid w:val="006D5C04"/>
    <w:rsid w:val="006D65C3"/>
    <w:rsid w:val="006E37E5"/>
    <w:rsid w:val="006E6F2F"/>
    <w:rsid w:val="006F53AD"/>
    <w:rsid w:val="007017A9"/>
    <w:rsid w:val="00702559"/>
    <w:rsid w:val="00702671"/>
    <w:rsid w:val="00704D15"/>
    <w:rsid w:val="0071573C"/>
    <w:rsid w:val="00730650"/>
    <w:rsid w:val="00730ADA"/>
    <w:rsid w:val="0073137B"/>
    <w:rsid w:val="007326D2"/>
    <w:rsid w:val="00733F99"/>
    <w:rsid w:val="00734E75"/>
    <w:rsid w:val="007357C2"/>
    <w:rsid w:val="0073694A"/>
    <w:rsid w:val="00743F24"/>
    <w:rsid w:val="007451FB"/>
    <w:rsid w:val="00745FE0"/>
    <w:rsid w:val="0075024A"/>
    <w:rsid w:val="0075319B"/>
    <w:rsid w:val="00754D9F"/>
    <w:rsid w:val="00764790"/>
    <w:rsid w:val="007716A2"/>
    <w:rsid w:val="00773AE0"/>
    <w:rsid w:val="00773BCD"/>
    <w:rsid w:val="00773CBA"/>
    <w:rsid w:val="00774299"/>
    <w:rsid w:val="00775291"/>
    <w:rsid w:val="0078444A"/>
    <w:rsid w:val="00785422"/>
    <w:rsid w:val="00786A5C"/>
    <w:rsid w:val="00787109"/>
    <w:rsid w:val="007912D3"/>
    <w:rsid w:val="0079535B"/>
    <w:rsid w:val="007A22A8"/>
    <w:rsid w:val="007A5DE2"/>
    <w:rsid w:val="007A6BD9"/>
    <w:rsid w:val="007B44D9"/>
    <w:rsid w:val="007B70B5"/>
    <w:rsid w:val="007B7A0F"/>
    <w:rsid w:val="007B7A24"/>
    <w:rsid w:val="007B7FF7"/>
    <w:rsid w:val="007C2FE4"/>
    <w:rsid w:val="007C53B9"/>
    <w:rsid w:val="007D0625"/>
    <w:rsid w:val="007D0899"/>
    <w:rsid w:val="007D3F0D"/>
    <w:rsid w:val="007D7190"/>
    <w:rsid w:val="007D7F2F"/>
    <w:rsid w:val="007E5AF9"/>
    <w:rsid w:val="007F33B5"/>
    <w:rsid w:val="007F3544"/>
    <w:rsid w:val="007F7B7A"/>
    <w:rsid w:val="008011AF"/>
    <w:rsid w:val="00801AF2"/>
    <w:rsid w:val="00803D5E"/>
    <w:rsid w:val="00810348"/>
    <w:rsid w:val="008125B5"/>
    <w:rsid w:val="00821BF0"/>
    <w:rsid w:val="00827E4E"/>
    <w:rsid w:val="00830BE1"/>
    <w:rsid w:val="00831BDA"/>
    <w:rsid w:val="00841DA0"/>
    <w:rsid w:val="00844AB8"/>
    <w:rsid w:val="00851975"/>
    <w:rsid w:val="00853271"/>
    <w:rsid w:val="0086099D"/>
    <w:rsid w:val="0086430D"/>
    <w:rsid w:val="0086455F"/>
    <w:rsid w:val="00865D3A"/>
    <w:rsid w:val="00867A9B"/>
    <w:rsid w:val="00870D94"/>
    <w:rsid w:val="00873063"/>
    <w:rsid w:val="008732C7"/>
    <w:rsid w:val="00873D70"/>
    <w:rsid w:val="0087482F"/>
    <w:rsid w:val="00877A49"/>
    <w:rsid w:val="00877D52"/>
    <w:rsid w:val="0088081D"/>
    <w:rsid w:val="0088288A"/>
    <w:rsid w:val="00882BBD"/>
    <w:rsid w:val="00883E54"/>
    <w:rsid w:val="00884B7D"/>
    <w:rsid w:val="00885B80"/>
    <w:rsid w:val="00885C8F"/>
    <w:rsid w:val="008867F5"/>
    <w:rsid w:val="00893708"/>
    <w:rsid w:val="00895166"/>
    <w:rsid w:val="00895DAD"/>
    <w:rsid w:val="0089689F"/>
    <w:rsid w:val="00897714"/>
    <w:rsid w:val="008A1064"/>
    <w:rsid w:val="008A2D63"/>
    <w:rsid w:val="008A2FA9"/>
    <w:rsid w:val="008A56AC"/>
    <w:rsid w:val="008B420A"/>
    <w:rsid w:val="008B48A5"/>
    <w:rsid w:val="008B7CA2"/>
    <w:rsid w:val="008C0304"/>
    <w:rsid w:val="008C18BE"/>
    <w:rsid w:val="008C5B8A"/>
    <w:rsid w:val="008C5F7E"/>
    <w:rsid w:val="008C71CB"/>
    <w:rsid w:val="008D19E2"/>
    <w:rsid w:val="008D38E2"/>
    <w:rsid w:val="008D4A00"/>
    <w:rsid w:val="008E0959"/>
    <w:rsid w:val="008E2E4A"/>
    <w:rsid w:val="008E306D"/>
    <w:rsid w:val="008E4473"/>
    <w:rsid w:val="008E55A1"/>
    <w:rsid w:val="008F1D95"/>
    <w:rsid w:val="008F46C4"/>
    <w:rsid w:val="008F54CD"/>
    <w:rsid w:val="008F7C7F"/>
    <w:rsid w:val="00900C77"/>
    <w:rsid w:val="00901675"/>
    <w:rsid w:val="009063D9"/>
    <w:rsid w:val="0090656A"/>
    <w:rsid w:val="00911618"/>
    <w:rsid w:val="0091570D"/>
    <w:rsid w:val="00915776"/>
    <w:rsid w:val="0091612D"/>
    <w:rsid w:val="00920550"/>
    <w:rsid w:val="00931EC7"/>
    <w:rsid w:val="009322C5"/>
    <w:rsid w:val="00933F0A"/>
    <w:rsid w:val="0093742C"/>
    <w:rsid w:val="009408D2"/>
    <w:rsid w:val="009458C7"/>
    <w:rsid w:val="00953BB2"/>
    <w:rsid w:val="009540F7"/>
    <w:rsid w:val="00954AE6"/>
    <w:rsid w:val="00954CFB"/>
    <w:rsid w:val="00956E1C"/>
    <w:rsid w:val="009579B2"/>
    <w:rsid w:val="00962A39"/>
    <w:rsid w:val="00963094"/>
    <w:rsid w:val="009635DB"/>
    <w:rsid w:val="00963DB1"/>
    <w:rsid w:val="00964669"/>
    <w:rsid w:val="00964757"/>
    <w:rsid w:val="009676E0"/>
    <w:rsid w:val="00971103"/>
    <w:rsid w:val="009711A3"/>
    <w:rsid w:val="00971B7B"/>
    <w:rsid w:val="00974287"/>
    <w:rsid w:val="00976B8C"/>
    <w:rsid w:val="00980015"/>
    <w:rsid w:val="00981F77"/>
    <w:rsid w:val="009828F6"/>
    <w:rsid w:val="00982F63"/>
    <w:rsid w:val="00983C3F"/>
    <w:rsid w:val="0098482A"/>
    <w:rsid w:val="0098640E"/>
    <w:rsid w:val="009865EF"/>
    <w:rsid w:val="009913F9"/>
    <w:rsid w:val="00991994"/>
    <w:rsid w:val="00992DFB"/>
    <w:rsid w:val="009937C4"/>
    <w:rsid w:val="00993F41"/>
    <w:rsid w:val="009A5F21"/>
    <w:rsid w:val="009B40EA"/>
    <w:rsid w:val="009B4268"/>
    <w:rsid w:val="009B6135"/>
    <w:rsid w:val="009C2E4C"/>
    <w:rsid w:val="009C632F"/>
    <w:rsid w:val="009C6E18"/>
    <w:rsid w:val="009D29EF"/>
    <w:rsid w:val="009D307D"/>
    <w:rsid w:val="009E2833"/>
    <w:rsid w:val="009E2F31"/>
    <w:rsid w:val="009E362A"/>
    <w:rsid w:val="009E70F2"/>
    <w:rsid w:val="009E780C"/>
    <w:rsid w:val="009F45A3"/>
    <w:rsid w:val="009F6B1C"/>
    <w:rsid w:val="00A02241"/>
    <w:rsid w:val="00A029F9"/>
    <w:rsid w:val="00A03389"/>
    <w:rsid w:val="00A0593B"/>
    <w:rsid w:val="00A06084"/>
    <w:rsid w:val="00A06301"/>
    <w:rsid w:val="00A0631A"/>
    <w:rsid w:val="00A0656D"/>
    <w:rsid w:val="00A06CE7"/>
    <w:rsid w:val="00A07909"/>
    <w:rsid w:val="00A07D1F"/>
    <w:rsid w:val="00A10645"/>
    <w:rsid w:val="00A11F5C"/>
    <w:rsid w:val="00A1222A"/>
    <w:rsid w:val="00A13175"/>
    <w:rsid w:val="00A14E56"/>
    <w:rsid w:val="00A16303"/>
    <w:rsid w:val="00A22ED5"/>
    <w:rsid w:val="00A2355B"/>
    <w:rsid w:val="00A24D9D"/>
    <w:rsid w:val="00A25695"/>
    <w:rsid w:val="00A30608"/>
    <w:rsid w:val="00A30BB5"/>
    <w:rsid w:val="00A31051"/>
    <w:rsid w:val="00A3405E"/>
    <w:rsid w:val="00A34879"/>
    <w:rsid w:val="00A37280"/>
    <w:rsid w:val="00A433DF"/>
    <w:rsid w:val="00A450D7"/>
    <w:rsid w:val="00A47FFC"/>
    <w:rsid w:val="00A508E6"/>
    <w:rsid w:val="00A5363D"/>
    <w:rsid w:val="00A53A0D"/>
    <w:rsid w:val="00A61BE1"/>
    <w:rsid w:val="00A6252F"/>
    <w:rsid w:val="00A62DFA"/>
    <w:rsid w:val="00A64631"/>
    <w:rsid w:val="00A651BD"/>
    <w:rsid w:val="00A66F25"/>
    <w:rsid w:val="00A728BD"/>
    <w:rsid w:val="00A7362D"/>
    <w:rsid w:val="00A73E4A"/>
    <w:rsid w:val="00A81627"/>
    <w:rsid w:val="00A81D49"/>
    <w:rsid w:val="00A84215"/>
    <w:rsid w:val="00A8450B"/>
    <w:rsid w:val="00A85A94"/>
    <w:rsid w:val="00A86F9E"/>
    <w:rsid w:val="00A87583"/>
    <w:rsid w:val="00A9032C"/>
    <w:rsid w:val="00A92AB1"/>
    <w:rsid w:val="00A92C38"/>
    <w:rsid w:val="00A96A65"/>
    <w:rsid w:val="00AA1EB8"/>
    <w:rsid w:val="00AA3F5E"/>
    <w:rsid w:val="00AA4394"/>
    <w:rsid w:val="00AA6AA8"/>
    <w:rsid w:val="00AB281D"/>
    <w:rsid w:val="00AB342D"/>
    <w:rsid w:val="00AB39A7"/>
    <w:rsid w:val="00AB39EE"/>
    <w:rsid w:val="00AB3CAA"/>
    <w:rsid w:val="00AB53E7"/>
    <w:rsid w:val="00AB5AA3"/>
    <w:rsid w:val="00AB5E34"/>
    <w:rsid w:val="00AB7D30"/>
    <w:rsid w:val="00AC330C"/>
    <w:rsid w:val="00AC59BD"/>
    <w:rsid w:val="00AC5EF6"/>
    <w:rsid w:val="00AC66A0"/>
    <w:rsid w:val="00AC7C89"/>
    <w:rsid w:val="00AD04ED"/>
    <w:rsid w:val="00AD394C"/>
    <w:rsid w:val="00AD4F5F"/>
    <w:rsid w:val="00AD6273"/>
    <w:rsid w:val="00AE306E"/>
    <w:rsid w:val="00AE3F1C"/>
    <w:rsid w:val="00AE3F57"/>
    <w:rsid w:val="00AE6383"/>
    <w:rsid w:val="00AF0F9D"/>
    <w:rsid w:val="00AF2A3C"/>
    <w:rsid w:val="00AF3F80"/>
    <w:rsid w:val="00AF5D24"/>
    <w:rsid w:val="00AF7BB7"/>
    <w:rsid w:val="00B0175E"/>
    <w:rsid w:val="00B0299C"/>
    <w:rsid w:val="00B02FF5"/>
    <w:rsid w:val="00B033AE"/>
    <w:rsid w:val="00B05EEB"/>
    <w:rsid w:val="00B1055C"/>
    <w:rsid w:val="00B10664"/>
    <w:rsid w:val="00B121E7"/>
    <w:rsid w:val="00B13F1D"/>
    <w:rsid w:val="00B168DA"/>
    <w:rsid w:val="00B2050C"/>
    <w:rsid w:val="00B227C9"/>
    <w:rsid w:val="00B230EF"/>
    <w:rsid w:val="00B24B27"/>
    <w:rsid w:val="00B24CDA"/>
    <w:rsid w:val="00B264EA"/>
    <w:rsid w:val="00B26D28"/>
    <w:rsid w:val="00B31814"/>
    <w:rsid w:val="00B3389A"/>
    <w:rsid w:val="00B4548E"/>
    <w:rsid w:val="00B45D64"/>
    <w:rsid w:val="00B518B0"/>
    <w:rsid w:val="00B535AA"/>
    <w:rsid w:val="00B60111"/>
    <w:rsid w:val="00B620F8"/>
    <w:rsid w:val="00B62E69"/>
    <w:rsid w:val="00B64393"/>
    <w:rsid w:val="00B65008"/>
    <w:rsid w:val="00B675B7"/>
    <w:rsid w:val="00B7118F"/>
    <w:rsid w:val="00B71A39"/>
    <w:rsid w:val="00B726EA"/>
    <w:rsid w:val="00B72B85"/>
    <w:rsid w:val="00B73A40"/>
    <w:rsid w:val="00B7675C"/>
    <w:rsid w:val="00B80AB9"/>
    <w:rsid w:val="00B9120D"/>
    <w:rsid w:val="00B923D2"/>
    <w:rsid w:val="00B9288C"/>
    <w:rsid w:val="00B94386"/>
    <w:rsid w:val="00B95136"/>
    <w:rsid w:val="00B955BB"/>
    <w:rsid w:val="00B958A0"/>
    <w:rsid w:val="00BA767C"/>
    <w:rsid w:val="00BA7ED9"/>
    <w:rsid w:val="00BB54B8"/>
    <w:rsid w:val="00BB6B3C"/>
    <w:rsid w:val="00BC2057"/>
    <w:rsid w:val="00BC565B"/>
    <w:rsid w:val="00BD0199"/>
    <w:rsid w:val="00BD1B9D"/>
    <w:rsid w:val="00BD26C2"/>
    <w:rsid w:val="00BD5B4C"/>
    <w:rsid w:val="00BD63FA"/>
    <w:rsid w:val="00BD6B89"/>
    <w:rsid w:val="00BE28A6"/>
    <w:rsid w:val="00BE47BB"/>
    <w:rsid w:val="00BE5A97"/>
    <w:rsid w:val="00BF1237"/>
    <w:rsid w:val="00BF2523"/>
    <w:rsid w:val="00BF5F35"/>
    <w:rsid w:val="00C00965"/>
    <w:rsid w:val="00C00D49"/>
    <w:rsid w:val="00C04CB3"/>
    <w:rsid w:val="00C06981"/>
    <w:rsid w:val="00C07B4B"/>
    <w:rsid w:val="00C115EF"/>
    <w:rsid w:val="00C1213C"/>
    <w:rsid w:val="00C12CF1"/>
    <w:rsid w:val="00C136CB"/>
    <w:rsid w:val="00C16300"/>
    <w:rsid w:val="00C16B75"/>
    <w:rsid w:val="00C20903"/>
    <w:rsid w:val="00C2157D"/>
    <w:rsid w:val="00C2462C"/>
    <w:rsid w:val="00C26F5C"/>
    <w:rsid w:val="00C33257"/>
    <w:rsid w:val="00C354E6"/>
    <w:rsid w:val="00C36061"/>
    <w:rsid w:val="00C43948"/>
    <w:rsid w:val="00C45A4F"/>
    <w:rsid w:val="00C45D08"/>
    <w:rsid w:val="00C45E5F"/>
    <w:rsid w:val="00C47BC1"/>
    <w:rsid w:val="00C64A9E"/>
    <w:rsid w:val="00C65B7E"/>
    <w:rsid w:val="00C6628F"/>
    <w:rsid w:val="00C75A8F"/>
    <w:rsid w:val="00C7654F"/>
    <w:rsid w:val="00C83537"/>
    <w:rsid w:val="00C845B7"/>
    <w:rsid w:val="00C8537A"/>
    <w:rsid w:val="00C86AA5"/>
    <w:rsid w:val="00C92C04"/>
    <w:rsid w:val="00C92F3F"/>
    <w:rsid w:val="00C93E3B"/>
    <w:rsid w:val="00C96EBE"/>
    <w:rsid w:val="00C97ED9"/>
    <w:rsid w:val="00CA2FAB"/>
    <w:rsid w:val="00CA6967"/>
    <w:rsid w:val="00CB109F"/>
    <w:rsid w:val="00CB1B05"/>
    <w:rsid w:val="00CB41FF"/>
    <w:rsid w:val="00CB5D0D"/>
    <w:rsid w:val="00CB7FEA"/>
    <w:rsid w:val="00CE354F"/>
    <w:rsid w:val="00CE4A39"/>
    <w:rsid w:val="00CE58A6"/>
    <w:rsid w:val="00CE5D1C"/>
    <w:rsid w:val="00CE5DF6"/>
    <w:rsid w:val="00CE620C"/>
    <w:rsid w:val="00CE6AD0"/>
    <w:rsid w:val="00CF0F0D"/>
    <w:rsid w:val="00CF1453"/>
    <w:rsid w:val="00CF6648"/>
    <w:rsid w:val="00CF769B"/>
    <w:rsid w:val="00D0046C"/>
    <w:rsid w:val="00D0200E"/>
    <w:rsid w:val="00D0284E"/>
    <w:rsid w:val="00D0459D"/>
    <w:rsid w:val="00D0687C"/>
    <w:rsid w:val="00D103ED"/>
    <w:rsid w:val="00D11D59"/>
    <w:rsid w:val="00D11E0B"/>
    <w:rsid w:val="00D154D2"/>
    <w:rsid w:val="00D20549"/>
    <w:rsid w:val="00D2654E"/>
    <w:rsid w:val="00D272C4"/>
    <w:rsid w:val="00D3363C"/>
    <w:rsid w:val="00D34066"/>
    <w:rsid w:val="00D355C8"/>
    <w:rsid w:val="00D40C99"/>
    <w:rsid w:val="00D42D34"/>
    <w:rsid w:val="00D43066"/>
    <w:rsid w:val="00D463F6"/>
    <w:rsid w:val="00D478EC"/>
    <w:rsid w:val="00D5207E"/>
    <w:rsid w:val="00D52910"/>
    <w:rsid w:val="00D52B31"/>
    <w:rsid w:val="00D55D82"/>
    <w:rsid w:val="00D602AB"/>
    <w:rsid w:val="00D62896"/>
    <w:rsid w:val="00D63EEC"/>
    <w:rsid w:val="00D67432"/>
    <w:rsid w:val="00D67BD7"/>
    <w:rsid w:val="00D70252"/>
    <w:rsid w:val="00D71A0B"/>
    <w:rsid w:val="00D71B2B"/>
    <w:rsid w:val="00D72337"/>
    <w:rsid w:val="00D76DA9"/>
    <w:rsid w:val="00D76F42"/>
    <w:rsid w:val="00D8045E"/>
    <w:rsid w:val="00D8125B"/>
    <w:rsid w:val="00D8176C"/>
    <w:rsid w:val="00D81A43"/>
    <w:rsid w:val="00D83033"/>
    <w:rsid w:val="00D83AFC"/>
    <w:rsid w:val="00D84CE2"/>
    <w:rsid w:val="00D858ED"/>
    <w:rsid w:val="00D8709E"/>
    <w:rsid w:val="00D87D76"/>
    <w:rsid w:val="00D90312"/>
    <w:rsid w:val="00D92E54"/>
    <w:rsid w:val="00DA1076"/>
    <w:rsid w:val="00DA1522"/>
    <w:rsid w:val="00DA3982"/>
    <w:rsid w:val="00DA4984"/>
    <w:rsid w:val="00DA57AF"/>
    <w:rsid w:val="00DA7E5D"/>
    <w:rsid w:val="00DB4A91"/>
    <w:rsid w:val="00DB6589"/>
    <w:rsid w:val="00DC07F0"/>
    <w:rsid w:val="00DC1542"/>
    <w:rsid w:val="00DC2934"/>
    <w:rsid w:val="00DC6BFA"/>
    <w:rsid w:val="00DC7C03"/>
    <w:rsid w:val="00DD4F53"/>
    <w:rsid w:val="00DD5469"/>
    <w:rsid w:val="00DD60B6"/>
    <w:rsid w:val="00DE14E3"/>
    <w:rsid w:val="00DE1558"/>
    <w:rsid w:val="00DE31A9"/>
    <w:rsid w:val="00DE50CF"/>
    <w:rsid w:val="00DE7719"/>
    <w:rsid w:val="00DF7770"/>
    <w:rsid w:val="00E03A4B"/>
    <w:rsid w:val="00E04B08"/>
    <w:rsid w:val="00E05558"/>
    <w:rsid w:val="00E06CF5"/>
    <w:rsid w:val="00E11AF2"/>
    <w:rsid w:val="00E12062"/>
    <w:rsid w:val="00E13A56"/>
    <w:rsid w:val="00E154CD"/>
    <w:rsid w:val="00E15616"/>
    <w:rsid w:val="00E238A4"/>
    <w:rsid w:val="00E260C8"/>
    <w:rsid w:val="00E31873"/>
    <w:rsid w:val="00E31D40"/>
    <w:rsid w:val="00E354BB"/>
    <w:rsid w:val="00E373B7"/>
    <w:rsid w:val="00E414E9"/>
    <w:rsid w:val="00E44394"/>
    <w:rsid w:val="00E45CD4"/>
    <w:rsid w:val="00E45CE4"/>
    <w:rsid w:val="00E472DF"/>
    <w:rsid w:val="00E473E4"/>
    <w:rsid w:val="00E517ED"/>
    <w:rsid w:val="00E57A8F"/>
    <w:rsid w:val="00E60F5A"/>
    <w:rsid w:val="00E62AA9"/>
    <w:rsid w:val="00E64749"/>
    <w:rsid w:val="00E662F9"/>
    <w:rsid w:val="00E674E6"/>
    <w:rsid w:val="00E6785B"/>
    <w:rsid w:val="00E70859"/>
    <w:rsid w:val="00E73747"/>
    <w:rsid w:val="00E74566"/>
    <w:rsid w:val="00E74EBF"/>
    <w:rsid w:val="00E77682"/>
    <w:rsid w:val="00E77D94"/>
    <w:rsid w:val="00E80ED4"/>
    <w:rsid w:val="00E81BAA"/>
    <w:rsid w:val="00E833A5"/>
    <w:rsid w:val="00E845F8"/>
    <w:rsid w:val="00E90049"/>
    <w:rsid w:val="00E91F12"/>
    <w:rsid w:val="00E92D91"/>
    <w:rsid w:val="00E9414A"/>
    <w:rsid w:val="00E951DA"/>
    <w:rsid w:val="00E979E7"/>
    <w:rsid w:val="00EA4930"/>
    <w:rsid w:val="00EA50DE"/>
    <w:rsid w:val="00EA545C"/>
    <w:rsid w:val="00EA5B7B"/>
    <w:rsid w:val="00EB03B7"/>
    <w:rsid w:val="00EB2F83"/>
    <w:rsid w:val="00EB4818"/>
    <w:rsid w:val="00EC115E"/>
    <w:rsid w:val="00EC2160"/>
    <w:rsid w:val="00EC51C4"/>
    <w:rsid w:val="00EC5311"/>
    <w:rsid w:val="00EC540C"/>
    <w:rsid w:val="00EC6089"/>
    <w:rsid w:val="00ED7D8B"/>
    <w:rsid w:val="00EE0469"/>
    <w:rsid w:val="00EE061E"/>
    <w:rsid w:val="00EE260A"/>
    <w:rsid w:val="00EE675A"/>
    <w:rsid w:val="00EE7024"/>
    <w:rsid w:val="00EF0B63"/>
    <w:rsid w:val="00EF2A1F"/>
    <w:rsid w:val="00EF77C2"/>
    <w:rsid w:val="00F051B2"/>
    <w:rsid w:val="00F07F17"/>
    <w:rsid w:val="00F121D4"/>
    <w:rsid w:val="00F12E69"/>
    <w:rsid w:val="00F12E83"/>
    <w:rsid w:val="00F168AB"/>
    <w:rsid w:val="00F20A85"/>
    <w:rsid w:val="00F253F9"/>
    <w:rsid w:val="00F267A5"/>
    <w:rsid w:val="00F27DF9"/>
    <w:rsid w:val="00F33ACC"/>
    <w:rsid w:val="00F36210"/>
    <w:rsid w:val="00F40C7A"/>
    <w:rsid w:val="00F41222"/>
    <w:rsid w:val="00F41C0F"/>
    <w:rsid w:val="00F425A3"/>
    <w:rsid w:val="00F51ED5"/>
    <w:rsid w:val="00F53B0A"/>
    <w:rsid w:val="00F54A9B"/>
    <w:rsid w:val="00F56DB4"/>
    <w:rsid w:val="00F62942"/>
    <w:rsid w:val="00F7003A"/>
    <w:rsid w:val="00F70345"/>
    <w:rsid w:val="00F7144F"/>
    <w:rsid w:val="00F82ED8"/>
    <w:rsid w:val="00F86153"/>
    <w:rsid w:val="00F909AF"/>
    <w:rsid w:val="00F90F70"/>
    <w:rsid w:val="00F911ED"/>
    <w:rsid w:val="00F94E78"/>
    <w:rsid w:val="00F950E5"/>
    <w:rsid w:val="00F976B2"/>
    <w:rsid w:val="00FA05EA"/>
    <w:rsid w:val="00FA18E7"/>
    <w:rsid w:val="00FA4858"/>
    <w:rsid w:val="00FA4EA6"/>
    <w:rsid w:val="00FA585A"/>
    <w:rsid w:val="00FB13D8"/>
    <w:rsid w:val="00FB1FEE"/>
    <w:rsid w:val="00FB27E5"/>
    <w:rsid w:val="00FB46FE"/>
    <w:rsid w:val="00FB5C1D"/>
    <w:rsid w:val="00FB720F"/>
    <w:rsid w:val="00FC5A0B"/>
    <w:rsid w:val="00FC5CCD"/>
    <w:rsid w:val="00FC5F35"/>
    <w:rsid w:val="00FC6463"/>
    <w:rsid w:val="00FD0659"/>
    <w:rsid w:val="00FD1E1D"/>
    <w:rsid w:val="00FD24F2"/>
    <w:rsid w:val="00FD3D9F"/>
    <w:rsid w:val="00FD4692"/>
    <w:rsid w:val="00FD7DD5"/>
    <w:rsid w:val="00FE227F"/>
    <w:rsid w:val="00FE5966"/>
    <w:rsid w:val="00FE5CAE"/>
    <w:rsid w:val="00FE683C"/>
    <w:rsid w:val="00FF1B95"/>
    <w:rsid w:val="00FF4B92"/>
    <w:rsid w:val="0183219E"/>
    <w:rsid w:val="0413DB17"/>
    <w:rsid w:val="1A967F40"/>
    <w:rsid w:val="1EE3DACB"/>
    <w:rsid w:val="25EBECFC"/>
    <w:rsid w:val="29892A3F"/>
    <w:rsid w:val="2A73F8F5"/>
    <w:rsid w:val="2C829238"/>
    <w:rsid w:val="2DB4835C"/>
    <w:rsid w:val="37603527"/>
    <w:rsid w:val="3A9A2488"/>
    <w:rsid w:val="3B6174B1"/>
    <w:rsid w:val="3B8A5538"/>
    <w:rsid w:val="3BDD5E90"/>
    <w:rsid w:val="3E5F4747"/>
    <w:rsid w:val="3FBD32A9"/>
    <w:rsid w:val="40E7C851"/>
    <w:rsid w:val="4130D02B"/>
    <w:rsid w:val="43662087"/>
    <w:rsid w:val="4509B8EB"/>
    <w:rsid w:val="47912D6C"/>
    <w:rsid w:val="4AC6DDDD"/>
    <w:rsid w:val="4BB1ACF1"/>
    <w:rsid w:val="4CE98650"/>
    <w:rsid w:val="4F6FB59D"/>
    <w:rsid w:val="4FE41D3C"/>
    <w:rsid w:val="502DA794"/>
    <w:rsid w:val="52FBE4CD"/>
    <w:rsid w:val="5DA1DC3A"/>
    <w:rsid w:val="6355250C"/>
    <w:rsid w:val="64A3F312"/>
    <w:rsid w:val="69B082CF"/>
    <w:rsid w:val="6DEBA724"/>
    <w:rsid w:val="6EAB2B07"/>
    <w:rsid w:val="6F73107E"/>
    <w:rsid w:val="76EC2610"/>
    <w:rsid w:val="78C83FC5"/>
    <w:rsid w:val="7AC7F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CD592"/>
  <w15:docId w15:val="{8C4FC9CE-C5CD-45D3-AAEF-96AA8281333E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66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DA57AF"/>
    <w:pPr>
      <w:spacing w:before="100" w:beforeAutospacing="1" w:after="100" w:afterAutospacing="1" w:line="240" w:lineRule="auto"/>
      <w:ind w:firstLine="0"/>
      <w:outlineLvl w:val="1"/>
    </w:pPr>
    <w:rPr>
      <w:rFonts w:ascii="inherit" w:hAnsi="inherit"/>
      <w:color w:val="66666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566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E74566"/>
    <w:pPr>
      <w:spacing w:after="180"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E74566"/>
  </w:style>
  <w:style w:type="character" w:customStyle="1" w:styleId="BodyTextIndentChar">
    <w:name w:val="Body Text Indent Char"/>
    <w:basedOn w:val="DefaultParagraphFont"/>
    <w:link w:val="BodyTextIndent"/>
    <w:rsid w:val="00E74566"/>
    <w:rPr>
      <w:rFonts w:ascii="Bookman" w:eastAsia="Times New Roman" w:hAnsi="Book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C115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F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FC1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C1"/>
    <w:rPr>
      <w:rFonts w:ascii="Bookman" w:eastAsia="Times New Roman" w:hAnsi="Book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14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7AF"/>
    <w:rPr>
      <w:rFonts w:ascii="inherit" w:eastAsia="Times New Roman" w:hAnsi="inherit" w:cs="Times New Roman"/>
      <w:color w:val="666666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DA57AF"/>
    <w:pPr>
      <w:spacing w:after="158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74F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2B85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1BA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7D9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8640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7502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5022"/>
  </w:style>
  <w:style w:type="paragraph" w:styleId="FootnoteText">
    <w:name w:val="footnote text"/>
    <w:basedOn w:val="Normal"/>
    <w:link w:val="FootnoteTextChar"/>
    <w:uiPriority w:val="99"/>
    <w:semiHidden/>
    <w:unhideWhenUsed/>
    <w:rsid w:val="00AC66A0"/>
    <w:pPr>
      <w:spacing w:line="240" w:lineRule="auto"/>
      <w:ind w:firstLine="0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6A0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C66A0"/>
    <w:rPr>
      <w:vertAlign w:val="superscript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203D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D19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1814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42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21169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puc.ca.gov/PublishedDocs/Efile/G000/M415/K275/415275161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news@cpuc.c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puc.c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pps.cpuc.ca.gov/apex/f?p=401:56:0::NO:RP,57,RIR:P5_PROCEEDING_SELECT:A201100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c.ca.gov/consumer-support/financial-assistance-savings-and-discounts/lifelin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DC6CF16686B4BA2933CFE51EE0CE7" ma:contentTypeVersion="12" ma:contentTypeDescription="Create a new document." ma:contentTypeScope="" ma:versionID="7124b1a026c6c85e4ea28d6275ffd0fb">
  <xsd:schema xmlns:xsd="http://www.w3.org/2001/XMLSchema" xmlns:xs="http://www.w3.org/2001/XMLSchema" xmlns:p="http://schemas.microsoft.com/office/2006/metadata/properties" xmlns:ns2="8e5901ec-b161-45b4-a2b9-e2fec7e53931" xmlns:ns3="9906f322-3aa4-452a-acdd-a6e6b535267d" targetNamespace="http://schemas.microsoft.com/office/2006/metadata/properties" ma:root="true" ma:fieldsID="b05ce54933148021a3056f7abc6f4876" ns2:_="" ns3:_="">
    <xsd:import namespace="8e5901ec-b161-45b4-a2b9-e2fec7e53931"/>
    <xsd:import namespace="9906f322-3aa4-452a-acdd-a6e6b5352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901ec-b161-45b4-a2b9-e2fec7e53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322-3aa4-452a-acdd-a6e6b5352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E004-0457-42DD-B0CF-B6F910F1D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901ec-b161-45b4-a2b9-e2fec7e53931"/>
    <ds:schemaRef ds:uri="9906f322-3aa4-452a-acdd-a6e6b5352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42D71-4937-4DA4-B180-30416C13D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65B89-32EF-4BB7-BCE0-1031E9F4E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BA67F-63BC-4E3F-8390-9EC032FC740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706</ap:Words>
  <ap:Characters>4026</ap:Characters>
  <ap:Application>Microsoft Office Word</ap:Application>
  <ap:DocSecurity>0</ap:DocSecurity>
  <ap:Lines>33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4723</ap:CharactersWithSpaces>
  <ap:SharedDoc>false</ap:SharedDoc>
  <ap:HLinks>
    <vt:vector baseType="variant" size="24"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http://www.cpuc.ca.gov/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https://apps.cpuc.ca.gov/apex/f?p=401:56:0::NO:RP,57,RIR:P5_PROCEEDING_SELECT:A2011001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https://www.cpuc.ca.gov/consumer-support/financial-assistance-savings-and-discounts/lifeline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mailto:news@cpuc.ca.gov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2021-10-15T13:20:05Z</dcterms:created>
  <dcterms:modified xsi:type="dcterms:W3CDTF">2021-10-15T13:20:05Z</dcterms:modified>
</cp:coreProperties>
</file>