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7DE" w:rsidRDefault="00CF17DE" w14:paraId="70BEAF91" w14:textId="042EA1E6">
      <w:pPr>
        <w:pStyle w:val="titlebar"/>
        <w:rPr>
          <w:sz w:val="24"/>
        </w:rPr>
      </w:pPr>
      <w:r>
        <w:rPr>
          <w:sz w:val="24"/>
        </w:rPr>
        <w:t>PUBLIC UTILITIES COMMISSION OF THE STATE OF CALIFORNIA</w:t>
      </w:r>
    </w:p>
    <w:p w:rsidR="00B01955" w:rsidRDefault="00B01955" w14:paraId="0C05B1ED" w14:textId="77777777">
      <w:pPr>
        <w:pStyle w:val="titlebar"/>
        <w:rPr>
          <w:sz w:val="24"/>
        </w:rPr>
      </w:pPr>
    </w:p>
    <w:p w:rsidRPr="00B236FB" w:rsidR="00CF17DE" w:rsidRDefault="00B236FB" w14:paraId="5E624470" w14:textId="0B2D77DB">
      <w:pPr>
        <w:suppressAutoHyphens/>
        <w:rPr>
          <w:b/>
          <w:bCs/>
        </w:rPr>
      </w:pPr>
      <w:r w:rsidRPr="00B236FB">
        <w:rPr>
          <w:b/>
          <w:bCs/>
        </w:rPr>
        <w:tab/>
      </w:r>
      <w:r w:rsidRPr="00B236FB">
        <w:rPr>
          <w:b/>
          <w:bCs/>
        </w:rPr>
        <w:tab/>
      </w:r>
      <w:r w:rsidRPr="00B236FB">
        <w:rPr>
          <w:b/>
          <w:bCs/>
        </w:rPr>
        <w:tab/>
      </w:r>
      <w:r w:rsidRPr="00B236FB">
        <w:rPr>
          <w:b/>
          <w:bCs/>
        </w:rPr>
        <w:tab/>
      </w:r>
      <w:r w:rsidRPr="00B236FB">
        <w:rPr>
          <w:b/>
          <w:bCs/>
        </w:rPr>
        <w:tab/>
      </w:r>
      <w:r w:rsidRPr="00B236FB">
        <w:rPr>
          <w:b/>
          <w:bCs/>
        </w:rPr>
        <w:tab/>
      </w:r>
      <w:r w:rsidRPr="00B236FB">
        <w:rPr>
          <w:b/>
          <w:bCs/>
        </w:rPr>
        <w:tab/>
      </w:r>
      <w:r w:rsidRPr="00B236FB">
        <w:rPr>
          <w:b/>
          <w:bCs/>
        </w:rPr>
        <w:tab/>
      </w:r>
      <w:r w:rsidRPr="00B236FB">
        <w:rPr>
          <w:b/>
          <w:bCs/>
        </w:rPr>
        <w:tab/>
      </w:r>
      <w:r w:rsidRPr="00B236FB">
        <w:rPr>
          <w:b/>
          <w:bCs/>
        </w:rPr>
        <w:t>Agenda ID</w:t>
      </w:r>
      <w:r w:rsidRPr="00B236FB">
        <w:rPr>
          <w:b/>
          <w:bCs/>
        </w:rPr>
        <w:t>:</w:t>
      </w:r>
      <w:r w:rsidRPr="00B236FB">
        <w:rPr>
          <w:b/>
          <w:bCs/>
        </w:rPr>
        <w:t xml:space="preserve"> 20015</w:t>
      </w:r>
    </w:p>
    <w:p w:rsidR="00CF17DE" w:rsidRDefault="00593807" w14:paraId="7AE852C7" w14:textId="40E5F2D5">
      <w:pPr>
        <w:rPr>
          <w:b/>
          <w:sz w:val="24"/>
        </w:rPr>
      </w:pPr>
      <w:r>
        <w:rPr>
          <w:b/>
          <w:sz w:val="24"/>
        </w:rPr>
        <w:t>ENERGY DIVISION</w:t>
      </w:r>
      <w:r>
        <w:rPr>
          <w:b/>
          <w:sz w:val="24"/>
        </w:rPr>
        <w:tab/>
      </w:r>
      <w:r w:rsidR="00B01955">
        <w:rPr>
          <w:b/>
          <w:sz w:val="24"/>
        </w:rPr>
        <w:tab/>
      </w:r>
      <w:r w:rsidR="00B01955">
        <w:rPr>
          <w:b/>
          <w:sz w:val="24"/>
        </w:rPr>
        <w:tab/>
      </w:r>
      <w:r w:rsidR="00B01955">
        <w:rPr>
          <w:b/>
          <w:sz w:val="24"/>
        </w:rPr>
        <w:tab/>
      </w:r>
      <w:r w:rsidR="00B01955">
        <w:rPr>
          <w:b/>
          <w:sz w:val="24"/>
        </w:rPr>
        <w:tab/>
      </w:r>
      <w:r w:rsidR="00B01955">
        <w:rPr>
          <w:b/>
          <w:sz w:val="24"/>
        </w:rPr>
        <w:tab/>
      </w:r>
      <w:r w:rsidR="00B01955">
        <w:rPr>
          <w:b/>
          <w:sz w:val="24"/>
        </w:rPr>
        <w:tab/>
      </w:r>
      <w:r w:rsidR="00CF17DE">
        <w:rPr>
          <w:b/>
          <w:sz w:val="24"/>
        </w:rPr>
        <w:t xml:space="preserve">RESOLUTION </w:t>
      </w:r>
      <w:r w:rsidR="00C82FA9">
        <w:rPr>
          <w:b/>
          <w:sz w:val="24"/>
        </w:rPr>
        <w:t>E-5170</w:t>
      </w:r>
    </w:p>
    <w:p w:rsidR="00CF17DE" w:rsidP="00B01955" w:rsidRDefault="00B01955" w14:paraId="3DBC912E" w14:textId="55DBA199">
      <w:pPr>
        <w:tabs>
          <w:tab w:val="right" w:pos="8910"/>
        </w:tabs>
        <w:rPr>
          <w:b/>
          <w:sz w:val="24"/>
        </w:rPr>
      </w:pPr>
      <w:r>
        <w:rPr>
          <w:b/>
          <w:sz w:val="24"/>
        </w:rPr>
        <w:t xml:space="preserve">                                                                                                  December 2, 2021</w:t>
      </w:r>
    </w:p>
    <w:p w:rsidR="00CF17DE" w:rsidRDefault="00CF17DE" w14:paraId="061A7957" w14:textId="77777777">
      <w:pPr>
        <w:tabs>
          <w:tab w:val="right" w:pos="8910"/>
        </w:tabs>
        <w:ind w:left="1440" w:firstLine="720"/>
        <w:rPr>
          <w:b/>
          <w:sz w:val="24"/>
        </w:rPr>
      </w:pPr>
    </w:p>
    <w:p w:rsidR="00CF17DE" w:rsidRDefault="00CF17DE" w14:paraId="40ADBA19" w14:textId="77777777">
      <w:pPr>
        <w:pStyle w:val="mainex"/>
        <w:rPr>
          <w:u w:val="single"/>
        </w:rPr>
      </w:pPr>
      <w:bookmarkStart w:name="_Ref404993683" w:id="0"/>
      <w:r>
        <w:rPr>
          <w:u w:val="single"/>
        </w:rPr>
        <w:t>RESOLUTION</w:t>
      </w:r>
    </w:p>
    <w:p w:rsidR="00CF17DE" w:rsidRDefault="00CF17DE" w14:paraId="63C93376" w14:textId="77777777"/>
    <w:p w:rsidRPr="007C7BBB" w:rsidR="00B927B5" w:rsidP="00B927B5" w:rsidRDefault="00B927B5" w14:paraId="38C822AA" w14:textId="34E8390F">
      <w:pPr>
        <w:pStyle w:val="Res-Caption"/>
        <w:rPr>
          <w:color w:val="BFBFBF" w:themeColor="background1" w:themeShade="BF"/>
        </w:rPr>
      </w:pPr>
      <w:r w:rsidRPr="00C74B3B">
        <w:t xml:space="preserve">Resolution </w:t>
      </w:r>
      <w:r w:rsidR="00B870C0">
        <w:t>E-5170</w:t>
      </w:r>
      <w:r w:rsidR="000D2C06">
        <w:t xml:space="preserve"> </w:t>
      </w:r>
      <w:r w:rsidR="004109FD">
        <w:t>Ap</w:t>
      </w:r>
      <w:r w:rsidR="032EAAA8">
        <w:t>p</w:t>
      </w:r>
      <w:r w:rsidR="004109FD">
        <w:t>roves</w:t>
      </w:r>
      <w:r w:rsidR="0018579C">
        <w:t xml:space="preserve"> Pacific Gas </w:t>
      </w:r>
      <w:r w:rsidR="00743CAB">
        <w:t>and</w:t>
      </w:r>
      <w:r w:rsidR="0018579C">
        <w:t xml:space="preserve"> Electric</w:t>
      </w:r>
      <w:r w:rsidR="003268A9">
        <w:t xml:space="preserve"> Advi</w:t>
      </w:r>
      <w:r w:rsidR="17900A85">
        <w:t>c</w:t>
      </w:r>
      <w:r w:rsidR="003268A9">
        <w:t>e Letter 6188-E</w:t>
      </w:r>
      <w:r w:rsidR="00743CAB">
        <w:t>, Southern California Edison</w:t>
      </w:r>
      <w:r w:rsidR="00B24F60">
        <w:t xml:space="preserve"> </w:t>
      </w:r>
      <w:r w:rsidR="76FB6340">
        <w:t>Advice</w:t>
      </w:r>
      <w:r w:rsidR="00B24F60">
        <w:t xml:space="preserve"> Letter</w:t>
      </w:r>
      <w:r w:rsidR="00EE1F9F">
        <w:t xml:space="preserve"> 4494-E</w:t>
      </w:r>
      <w:r w:rsidR="00E103D7">
        <w:t>-A</w:t>
      </w:r>
      <w:r w:rsidR="003965FD">
        <w:t>, and San Diego Gas &amp; Electric Advice Letter</w:t>
      </w:r>
      <w:r w:rsidR="007D3CA0">
        <w:t xml:space="preserve"> 3757-E</w:t>
      </w:r>
      <w:r w:rsidR="00E103D7">
        <w:t>-A</w:t>
      </w:r>
      <w:r w:rsidRPr="00C74B3B">
        <w:t>.</w:t>
      </w:r>
    </w:p>
    <w:p w:rsidRPr="007C7BBB" w:rsidR="00801D70" w:rsidRDefault="00801D70" w14:paraId="70E6A3B4" w14:textId="77777777">
      <w:pPr>
        <w:pStyle w:val="Res-Caption"/>
        <w:rPr>
          <w:color w:val="BFBFBF" w:themeColor="background1" w:themeShade="BF"/>
        </w:rPr>
      </w:pPr>
    </w:p>
    <w:p w:rsidRPr="00355F36" w:rsidR="00DF35CC" w:rsidP="00DF35CC" w:rsidRDefault="00801D70" w14:paraId="5B232953" w14:textId="77777777">
      <w:pPr>
        <w:pStyle w:val="Res-Caption"/>
        <w:rPr>
          <w:rFonts w:ascii="Palatino Linotype" w:hAnsi="Palatino Linotype"/>
        </w:rPr>
      </w:pPr>
      <w:r w:rsidRPr="00355F36">
        <w:t>PROPOSED OUTCOME</w:t>
      </w:r>
      <w:r w:rsidRPr="00355F36">
        <w:rPr>
          <w:rFonts w:ascii="Palatino Linotype" w:hAnsi="Palatino Linotype"/>
        </w:rPr>
        <w:t>:</w:t>
      </w:r>
      <w:r w:rsidRPr="00355F36" w:rsidR="00142FB8">
        <w:rPr>
          <w:rFonts w:ascii="Palatino Linotype" w:hAnsi="Palatino Linotype"/>
        </w:rPr>
        <w:t xml:space="preserve"> </w:t>
      </w:r>
    </w:p>
    <w:p w:rsidRPr="00355F36" w:rsidR="00F51F8B" w:rsidP="00355F36" w:rsidRDefault="00BC71F4" w14:paraId="65BE5ED4" w14:textId="58AE689B">
      <w:pPr>
        <w:pStyle w:val="Res-Caption"/>
        <w:numPr>
          <w:ilvl w:val="0"/>
          <w:numId w:val="7"/>
        </w:numPr>
        <w:rPr>
          <w:rFonts w:ascii="Palatino Linotype" w:hAnsi="Palatino Linotype"/>
        </w:rPr>
      </w:pPr>
      <w:r w:rsidRPr="003D7E15">
        <w:rPr>
          <w:rFonts w:ascii="Palatino Linotype" w:hAnsi="Palatino Linotype"/>
        </w:rPr>
        <w:t xml:space="preserve">This </w:t>
      </w:r>
      <w:r w:rsidR="00B724DC">
        <w:rPr>
          <w:rFonts w:ascii="Palatino Linotype" w:hAnsi="Palatino Linotype"/>
        </w:rPr>
        <w:t>R</w:t>
      </w:r>
      <w:r w:rsidRPr="003D7E15" w:rsidR="00B724DC">
        <w:rPr>
          <w:rFonts w:ascii="Palatino Linotype" w:hAnsi="Palatino Linotype"/>
        </w:rPr>
        <w:t xml:space="preserve">esolution </w:t>
      </w:r>
      <w:r w:rsidRPr="00154088">
        <w:rPr>
          <w:rFonts w:ascii="Palatino Linotype" w:hAnsi="Palatino Linotype"/>
        </w:rPr>
        <w:t>approve</w:t>
      </w:r>
      <w:r w:rsidR="000F53AB">
        <w:rPr>
          <w:rFonts w:ascii="Palatino Linotype" w:hAnsi="Palatino Linotype"/>
        </w:rPr>
        <w:t>s</w:t>
      </w:r>
      <w:r w:rsidRPr="00154088">
        <w:rPr>
          <w:rFonts w:ascii="Palatino Linotype" w:hAnsi="Palatino Linotype"/>
        </w:rPr>
        <w:t xml:space="preserve"> Pacific Gas and Electric (PG&amp;E) Advice Letter </w:t>
      </w:r>
      <w:r w:rsidR="00E103D7">
        <w:rPr>
          <w:rFonts w:ascii="Palatino Linotype" w:hAnsi="Palatino Linotype"/>
        </w:rPr>
        <w:t>6188</w:t>
      </w:r>
      <w:r w:rsidRPr="00154088">
        <w:rPr>
          <w:rFonts w:ascii="Palatino Linotype" w:hAnsi="Palatino Linotype"/>
        </w:rPr>
        <w:t xml:space="preserve">-E, Southern California Edison (SCE) Advice Letter </w:t>
      </w:r>
      <w:r w:rsidR="00E103D7">
        <w:rPr>
          <w:rFonts w:ascii="Palatino Linotype" w:hAnsi="Palatino Linotype"/>
        </w:rPr>
        <w:t>4494</w:t>
      </w:r>
      <w:r w:rsidRPr="00A433A2">
        <w:rPr>
          <w:rFonts w:ascii="Palatino Linotype" w:hAnsi="Palatino Linotype"/>
        </w:rPr>
        <w:t>-E</w:t>
      </w:r>
      <w:r w:rsidR="00E103D7">
        <w:rPr>
          <w:rFonts w:ascii="Palatino Linotype" w:hAnsi="Palatino Linotype"/>
        </w:rPr>
        <w:t>-A</w:t>
      </w:r>
      <w:r w:rsidRPr="00A433A2">
        <w:rPr>
          <w:rFonts w:ascii="Palatino Linotype" w:hAnsi="Palatino Linotype"/>
        </w:rPr>
        <w:t xml:space="preserve">, and San Diego Gas and Electric (SDG&amp;E) Advice Letter </w:t>
      </w:r>
      <w:r w:rsidRPr="00A433A2" w:rsidR="00E103D7">
        <w:rPr>
          <w:rFonts w:ascii="Palatino Linotype" w:hAnsi="Palatino Linotype"/>
        </w:rPr>
        <w:t>3</w:t>
      </w:r>
      <w:r w:rsidR="00E103D7">
        <w:rPr>
          <w:rFonts w:ascii="Palatino Linotype" w:hAnsi="Palatino Linotype"/>
        </w:rPr>
        <w:t>7</w:t>
      </w:r>
      <w:r w:rsidRPr="00A433A2" w:rsidR="00E103D7">
        <w:rPr>
          <w:rFonts w:ascii="Palatino Linotype" w:hAnsi="Palatino Linotype"/>
        </w:rPr>
        <w:t>57</w:t>
      </w:r>
      <w:r w:rsidRPr="00A433A2">
        <w:rPr>
          <w:rFonts w:ascii="Palatino Linotype" w:hAnsi="Palatino Linotype"/>
        </w:rPr>
        <w:t>-E</w:t>
      </w:r>
      <w:r w:rsidR="00E103D7">
        <w:rPr>
          <w:rFonts w:ascii="Palatino Linotype" w:hAnsi="Palatino Linotype"/>
        </w:rPr>
        <w:t>-A</w:t>
      </w:r>
      <w:r w:rsidRPr="00A433A2">
        <w:rPr>
          <w:rFonts w:ascii="Palatino Linotype" w:hAnsi="Palatino Linotype"/>
        </w:rPr>
        <w:t xml:space="preserve">, </w:t>
      </w:r>
      <w:r w:rsidR="0016680B">
        <w:rPr>
          <w:rFonts w:ascii="Palatino Linotype" w:hAnsi="Palatino Linotype"/>
        </w:rPr>
        <w:t>Filing of Financial Security Requirements for Community Choice Aggregators.</w:t>
      </w:r>
    </w:p>
    <w:p w:rsidR="00FA7254" w:rsidRDefault="00FA7254" w14:paraId="2A2ABB09" w14:textId="77777777">
      <w:pPr>
        <w:pStyle w:val="Res-Caption"/>
      </w:pPr>
    </w:p>
    <w:p w:rsidRPr="00355F36" w:rsidR="00F51F8B" w:rsidRDefault="00F51F8B" w14:paraId="5348E825" w14:textId="45AD733D">
      <w:pPr>
        <w:pStyle w:val="Res-Caption"/>
      </w:pPr>
      <w:r w:rsidRPr="00355F36">
        <w:t>SAFETY CONSIDERATIONS:</w:t>
      </w:r>
    </w:p>
    <w:p w:rsidRPr="00734953" w:rsidR="003B28DC" w:rsidP="00734953" w:rsidRDefault="003B28DC" w14:paraId="65346F09" w14:textId="35EFEF55">
      <w:pPr>
        <w:pStyle w:val="Default"/>
        <w:numPr>
          <w:ilvl w:val="0"/>
          <w:numId w:val="6"/>
        </w:numPr>
        <w:rPr>
          <w:color w:val="auto"/>
          <w:sz w:val="26"/>
          <w:szCs w:val="26"/>
        </w:rPr>
      </w:pPr>
      <w:r w:rsidRPr="00734953">
        <w:rPr>
          <w:color w:val="auto"/>
          <w:sz w:val="26"/>
          <w:szCs w:val="26"/>
        </w:rPr>
        <w:t xml:space="preserve">There are no safety considerations associated with this </w:t>
      </w:r>
      <w:r w:rsidR="00B724DC">
        <w:rPr>
          <w:color w:val="auto"/>
          <w:sz w:val="26"/>
          <w:szCs w:val="26"/>
        </w:rPr>
        <w:t>R</w:t>
      </w:r>
      <w:r w:rsidRPr="00734953" w:rsidR="00B724DC">
        <w:rPr>
          <w:color w:val="auto"/>
          <w:sz w:val="26"/>
          <w:szCs w:val="26"/>
        </w:rPr>
        <w:t>esolution</w:t>
      </w:r>
      <w:r w:rsidRPr="00734953">
        <w:rPr>
          <w:color w:val="auto"/>
          <w:sz w:val="26"/>
          <w:szCs w:val="26"/>
        </w:rPr>
        <w:t>.</w:t>
      </w:r>
    </w:p>
    <w:p w:rsidRPr="00355F36" w:rsidR="00801D70" w:rsidRDefault="00801D70" w14:paraId="664CBB61" w14:textId="77777777">
      <w:pPr>
        <w:pStyle w:val="Res-Caption"/>
        <w:rPr>
          <w:rFonts w:ascii="Palatino Linotype" w:hAnsi="Palatino Linotype"/>
        </w:rPr>
      </w:pPr>
    </w:p>
    <w:p w:rsidRPr="00C34023" w:rsidR="00A433A2" w:rsidP="00734953" w:rsidRDefault="00801D70" w14:paraId="10818EC9" w14:textId="161D65C9">
      <w:pPr>
        <w:pStyle w:val="Res-Caption"/>
      </w:pPr>
      <w:r w:rsidRPr="00C34023">
        <w:t xml:space="preserve">ESTIMATED COST: </w:t>
      </w:r>
      <w:r w:rsidRPr="00C34023" w:rsidR="00A433A2">
        <w:t xml:space="preserve"> </w:t>
      </w:r>
    </w:p>
    <w:p w:rsidRPr="00C34023" w:rsidR="00A433A2" w:rsidP="00A433A2" w:rsidRDefault="00A433A2" w14:paraId="554F81BF" w14:textId="02A87861">
      <w:pPr>
        <w:pStyle w:val="Default"/>
        <w:numPr>
          <w:ilvl w:val="0"/>
          <w:numId w:val="6"/>
        </w:numPr>
        <w:rPr>
          <w:color w:val="auto"/>
          <w:sz w:val="26"/>
          <w:szCs w:val="26"/>
        </w:rPr>
      </w:pPr>
      <w:r w:rsidRPr="00C34023">
        <w:rPr>
          <w:color w:val="auto"/>
          <w:sz w:val="26"/>
          <w:szCs w:val="26"/>
        </w:rPr>
        <w:t xml:space="preserve">This </w:t>
      </w:r>
      <w:r w:rsidR="00B724DC">
        <w:rPr>
          <w:color w:val="auto"/>
          <w:sz w:val="26"/>
          <w:szCs w:val="26"/>
        </w:rPr>
        <w:t>R</w:t>
      </w:r>
      <w:r w:rsidRPr="00C34023" w:rsidR="00B724DC">
        <w:rPr>
          <w:color w:val="auto"/>
          <w:sz w:val="26"/>
          <w:szCs w:val="26"/>
        </w:rPr>
        <w:t xml:space="preserve">esolution </w:t>
      </w:r>
      <w:r w:rsidRPr="00C34023">
        <w:rPr>
          <w:color w:val="auto"/>
          <w:sz w:val="26"/>
          <w:szCs w:val="26"/>
        </w:rPr>
        <w:t xml:space="preserve">will not increase </w:t>
      </w:r>
      <w:r w:rsidR="000F53AB">
        <w:rPr>
          <w:color w:val="auto"/>
          <w:sz w:val="26"/>
          <w:szCs w:val="26"/>
        </w:rPr>
        <w:t>utility</w:t>
      </w:r>
      <w:r w:rsidRPr="00C34023" w:rsidR="000F53AB">
        <w:rPr>
          <w:color w:val="auto"/>
          <w:sz w:val="26"/>
          <w:szCs w:val="26"/>
        </w:rPr>
        <w:t xml:space="preserve"> </w:t>
      </w:r>
      <w:r w:rsidRPr="00C34023">
        <w:rPr>
          <w:color w:val="auto"/>
          <w:sz w:val="26"/>
          <w:szCs w:val="26"/>
        </w:rPr>
        <w:t>bundled ratepayer costs and may provide additional financial protections. Community Choice Aggregation customers may be affected</w:t>
      </w:r>
      <w:r w:rsidR="00B724DC">
        <w:rPr>
          <w:color w:val="auto"/>
          <w:sz w:val="26"/>
          <w:szCs w:val="26"/>
        </w:rPr>
        <w:t>,</w:t>
      </w:r>
      <w:r w:rsidR="000F53AB">
        <w:rPr>
          <w:color w:val="auto"/>
          <w:sz w:val="26"/>
          <w:szCs w:val="26"/>
        </w:rPr>
        <w:t xml:space="preserve"> but </w:t>
      </w:r>
      <w:r w:rsidR="00FC73E9">
        <w:rPr>
          <w:color w:val="auto"/>
          <w:sz w:val="26"/>
          <w:szCs w:val="26"/>
        </w:rPr>
        <w:t xml:space="preserve">the </w:t>
      </w:r>
      <w:r w:rsidR="000F53AB">
        <w:rPr>
          <w:color w:val="auto"/>
          <w:sz w:val="26"/>
          <w:szCs w:val="26"/>
        </w:rPr>
        <w:t>cost cannot be determined</w:t>
      </w:r>
      <w:r w:rsidRPr="00C34023">
        <w:rPr>
          <w:color w:val="auto"/>
          <w:sz w:val="26"/>
          <w:szCs w:val="26"/>
        </w:rPr>
        <w:t xml:space="preserve">. </w:t>
      </w:r>
    </w:p>
    <w:p w:rsidRPr="00C34023" w:rsidR="00CF17DE" w:rsidP="001936DC" w:rsidRDefault="00CF17DE" w14:paraId="414B5F5B" w14:textId="77777777">
      <w:pPr>
        <w:pStyle w:val="Res-Caption"/>
        <w:ind w:left="1440"/>
      </w:pPr>
    </w:p>
    <w:p w:rsidRPr="00355F36" w:rsidR="00CF17DE" w:rsidRDefault="00CF17DE" w14:paraId="0395FC4E" w14:textId="7BC259F3">
      <w:pPr>
        <w:pStyle w:val="Res-Caption"/>
      </w:pPr>
      <w:r w:rsidRPr="00355F36">
        <w:t>By Advice Letter</w:t>
      </w:r>
      <w:r w:rsidR="007E1512">
        <w:t>s</w:t>
      </w:r>
      <w:r w:rsidRPr="00355F36">
        <w:t xml:space="preserve"> </w:t>
      </w:r>
      <w:r w:rsidRPr="00154088" w:rsidR="00E249AD">
        <w:rPr>
          <w:rFonts w:ascii="Palatino Linotype" w:hAnsi="Palatino Linotype"/>
        </w:rPr>
        <w:t xml:space="preserve">PG&amp;E </w:t>
      </w:r>
      <w:r w:rsidR="00E249AD">
        <w:rPr>
          <w:rFonts w:ascii="Palatino Linotype" w:hAnsi="Palatino Linotype"/>
        </w:rPr>
        <w:t>6188</w:t>
      </w:r>
      <w:r w:rsidRPr="00154088" w:rsidR="00E249AD">
        <w:rPr>
          <w:rFonts w:ascii="Palatino Linotype" w:hAnsi="Palatino Linotype"/>
        </w:rPr>
        <w:t>-E</w:t>
      </w:r>
      <w:r w:rsidR="00157A50">
        <w:rPr>
          <w:rFonts w:ascii="Palatino Linotype" w:hAnsi="Palatino Linotype"/>
        </w:rPr>
        <w:t xml:space="preserve"> filed on May 10, 2021</w:t>
      </w:r>
      <w:r w:rsidRPr="00154088" w:rsidR="00E249AD">
        <w:rPr>
          <w:rFonts w:ascii="Palatino Linotype" w:hAnsi="Palatino Linotype"/>
        </w:rPr>
        <w:t xml:space="preserve">, SCE Advice Letter </w:t>
      </w:r>
      <w:r w:rsidR="00E249AD">
        <w:rPr>
          <w:rFonts w:ascii="Palatino Linotype" w:hAnsi="Palatino Linotype"/>
        </w:rPr>
        <w:t>4494</w:t>
      </w:r>
      <w:r w:rsidRPr="00A433A2" w:rsidR="00E249AD">
        <w:rPr>
          <w:rFonts w:ascii="Palatino Linotype" w:hAnsi="Palatino Linotype"/>
        </w:rPr>
        <w:t>-E</w:t>
      </w:r>
      <w:r w:rsidR="00157A50">
        <w:rPr>
          <w:rFonts w:ascii="Palatino Linotype" w:hAnsi="Palatino Linotype"/>
        </w:rPr>
        <w:t>-A filed on</w:t>
      </w:r>
      <w:r w:rsidR="00DC2CE7">
        <w:rPr>
          <w:rFonts w:ascii="Palatino Linotype" w:hAnsi="Palatino Linotype"/>
        </w:rPr>
        <w:t xml:space="preserve"> July 16, 2021</w:t>
      </w:r>
      <w:r w:rsidRPr="00A433A2" w:rsidR="00E249AD">
        <w:rPr>
          <w:rFonts w:ascii="Palatino Linotype" w:hAnsi="Palatino Linotype"/>
        </w:rPr>
        <w:t>, and SDG&amp;E Advice Letter 3</w:t>
      </w:r>
      <w:r w:rsidR="00E249AD">
        <w:rPr>
          <w:rFonts w:ascii="Palatino Linotype" w:hAnsi="Palatino Linotype"/>
        </w:rPr>
        <w:t>7</w:t>
      </w:r>
      <w:r w:rsidRPr="00A433A2" w:rsidR="00E249AD">
        <w:rPr>
          <w:rFonts w:ascii="Palatino Linotype" w:hAnsi="Palatino Linotype"/>
        </w:rPr>
        <w:t>57-E</w:t>
      </w:r>
      <w:r w:rsidR="00E249AD">
        <w:rPr>
          <w:rFonts w:ascii="Palatino Linotype" w:hAnsi="Palatino Linotype"/>
        </w:rPr>
        <w:t>-A</w:t>
      </w:r>
      <w:r w:rsidRPr="00355F36" w:rsidR="003F6E5A">
        <w:t>,</w:t>
      </w:r>
      <w:r w:rsidRPr="00355F36">
        <w:t xml:space="preserve"> </w:t>
      </w:r>
      <w:r w:rsidR="00DC2CE7">
        <w:t>f</w:t>
      </w:r>
      <w:r w:rsidRPr="00355F36">
        <w:t xml:space="preserve">iled on </w:t>
      </w:r>
      <w:r w:rsidR="00DC2CE7">
        <w:t>August 12, 2021</w:t>
      </w:r>
      <w:r w:rsidRPr="00355F36">
        <w:t xml:space="preserve">. </w:t>
      </w:r>
    </w:p>
    <w:p w:rsidRPr="00394AE9" w:rsidR="00CF17DE" w:rsidRDefault="00CF17DE" w14:paraId="2BFCF270" w14:textId="77777777">
      <w:pPr>
        <w:jc w:val="center"/>
      </w:pPr>
      <w:r w:rsidRPr="00394AE9">
        <w:t>__________________________________________________________</w:t>
      </w:r>
    </w:p>
    <w:p w:rsidRPr="00394AE9" w:rsidR="00CF17DE" w:rsidRDefault="00CF17DE" w14:paraId="21ED6BB6" w14:textId="77777777">
      <w:pPr>
        <w:rPr>
          <w:b/>
        </w:rPr>
      </w:pPr>
    </w:p>
    <w:p w:rsidRPr="00DB13AE" w:rsidR="00CF17DE" w:rsidRDefault="00CF17DE" w14:paraId="2C49E15C" w14:textId="77777777">
      <w:pPr>
        <w:pStyle w:val="Heading1"/>
      </w:pPr>
      <w:r w:rsidRPr="00DB13AE">
        <w:t>Summary</w:t>
      </w:r>
      <w:bookmarkEnd w:id="0"/>
    </w:p>
    <w:p w:rsidR="00CF17DE" w:rsidRDefault="00CF17DE" w14:paraId="295761C3" w14:textId="2F82C685">
      <w:r w:rsidRPr="00DB13AE">
        <w:t xml:space="preserve">This Resolution </w:t>
      </w:r>
      <w:r w:rsidR="00CD7720">
        <w:t>adopts</w:t>
      </w:r>
      <w:r w:rsidR="00073F1F">
        <w:t xml:space="preserve"> the </w:t>
      </w:r>
      <w:r w:rsidR="00CB07B3">
        <w:t>Financial Security Requirement (</w:t>
      </w:r>
      <w:r w:rsidR="00073F1F">
        <w:t>FSR</w:t>
      </w:r>
      <w:r w:rsidR="00CB07B3">
        <w:t>)</w:t>
      </w:r>
      <w:r w:rsidR="00073F1F">
        <w:t xml:space="preserve"> calculations</w:t>
      </w:r>
      <w:r w:rsidR="000F53AB">
        <w:t xml:space="preserve"> in</w:t>
      </w:r>
      <w:r w:rsidR="00073F1F">
        <w:t xml:space="preserve"> </w:t>
      </w:r>
      <w:r w:rsidR="00A000EB">
        <w:rPr>
          <w:szCs w:val="26"/>
        </w:rPr>
        <w:t xml:space="preserve">Pacific Gas and Electric Company (PG&amp;E) Advice Letter 6188-E, Southern California Edison Company (SCE) Advice Letter </w:t>
      </w:r>
      <w:r w:rsidR="00EB38DE">
        <w:rPr>
          <w:szCs w:val="26"/>
        </w:rPr>
        <w:t>4494</w:t>
      </w:r>
      <w:r w:rsidR="00A000EB">
        <w:rPr>
          <w:szCs w:val="26"/>
        </w:rPr>
        <w:t>-E</w:t>
      </w:r>
      <w:r w:rsidR="00EB38DE">
        <w:rPr>
          <w:szCs w:val="26"/>
        </w:rPr>
        <w:t>-A</w:t>
      </w:r>
      <w:r w:rsidR="00A000EB">
        <w:rPr>
          <w:szCs w:val="26"/>
        </w:rPr>
        <w:t xml:space="preserve">, and San Diego Gas &amp; </w:t>
      </w:r>
      <w:r w:rsidR="00A000EB">
        <w:rPr>
          <w:szCs w:val="26"/>
        </w:rPr>
        <w:lastRenderedPageBreak/>
        <w:t xml:space="preserve">Electric Company (SDG&amp;E) Advice Letter </w:t>
      </w:r>
      <w:r w:rsidR="00EB38DE">
        <w:rPr>
          <w:szCs w:val="26"/>
        </w:rPr>
        <w:t>3757</w:t>
      </w:r>
      <w:r w:rsidR="00A000EB">
        <w:rPr>
          <w:szCs w:val="26"/>
        </w:rPr>
        <w:t>-E</w:t>
      </w:r>
      <w:r w:rsidR="00EB38DE">
        <w:rPr>
          <w:szCs w:val="26"/>
        </w:rPr>
        <w:t>-</w:t>
      </w:r>
      <w:r w:rsidR="0077449B">
        <w:rPr>
          <w:szCs w:val="26"/>
        </w:rPr>
        <w:t>A</w:t>
      </w:r>
      <w:r w:rsidRPr="000F53AB" w:rsidR="000F53AB">
        <w:t xml:space="preserve"> </w:t>
      </w:r>
      <w:r w:rsidR="000F53AB">
        <w:t>for the Community Choice Aggregators (CCAs) operating in the service territories of those three investor-owned utilities (IOUs)</w:t>
      </w:r>
      <w:r w:rsidRPr="00DB13AE" w:rsidR="00707A86">
        <w:t xml:space="preserve">. </w:t>
      </w:r>
      <w:r w:rsidR="00CB07B3">
        <w:t xml:space="preserve">The </w:t>
      </w:r>
      <w:r w:rsidR="000F53AB">
        <w:t>three IOUs are</w:t>
      </w:r>
      <w:r w:rsidR="00CB07B3">
        <w:t xml:space="preserve"> required bi-annually to </w:t>
      </w:r>
      <w:r w:rsidR="000F53AB">
        <w:t xml:space="preserve">make an advice letter </w:t>
      </w:r>
      <w:r w:rsidR="00CB07B3">
        <w:t>indicat</w:t>
      </w:r>
      <w:r w:rsidR="000F53AB">
        <w:t>ing</w:t>
      </w:r>
      <w:r w:rsidR="00CB07B3">
        <w:t xml:space="preserve"> the amount of the FSR </w:t>
      </w:r>
      <w:r w:rsidR="000F53AB">
        <w:t xml:space="preserve">that </w:t>
      </w:r>
      <w:r w:rsidR="00CB07B3">
        <w:t>each CCA must</w:t>
      </w:r>
      <w:r w:rsidR="000F53AB">
        <w:t xml:space="preserve"> provide, as set forth </w:t>
      </w:r>
      <w:r w:rsidR="005D7D7D">
        <w:t>D.18-05-022</w:t>
      </w:r>
      <w:r w:rsidR="00450B88">
        <w:t>.</w:t>
      </w:r>
    </w:p>
    <w:p w:rsidR="00450B88" w:rsidRDefault="00450B88" w14:paraId="5EF1F097" w14:textId="77777777"/>
    <w:p w:rsidR="002B3231" w:rsidRDefault="00450B88" w14:paraId="6D45DA35" w14:textId="691A9835">
      <w:r>
        <w:t xml:space="preserve">However, due to the timing of this </w:t>
      </w:r>
      <w:r w:rsidR="00B724DC">
        <w:t xml:space="preserve">Resolution </w:t>
      </w:r>
      <w:r>
        <w:t xml:space="preserve">and the imminent filing </w:t>
      </w:r>
      <w:r w:rsidR="009C5686">
        <w:t xml:space="preserve">deadline </w:t>
      </w:r>
      <w:r>
        <w:t xml:space="preserve">of </w:t>
      </w:r>
      <w:r w:rsidR="000F53AB">
        <w:t xml:space="preserve">the IOUs </w:t>
      </w:r>
      <w:r w:rsidR="00B01955">
        <w:t>next FSR</w:t>
      </w:r>
      <w:r w:rsidR="00BE56B2">
        <w:t xml:space="preserve"> advice</w:t>
      </w:r>
      <w:r w:rsidR="00514494">
        <w:t xml:space="preserve"> letter </w:t>
      </w:r>
      <w:r w:rsidR="000F53AB">
        <w:t>in</w:t>
      </w:r>
      <w:r w:rsidR="00514494">
        <w:t xml:space="preserve"> November </w:t>
      </w:r>
      <w:r w:rsidR="000F53AB">
        <w:t>2021</w:t>
      </w:r>
      <w:r>
        <w:t>, th</w:t>
      </w:r>
      <w:r w:rsidR="001C3C43">
        <w:t>is</w:t>
      </w:r>
      <w:r>
        <w:t xml:space="preserve"> </w:t>
      </w:r>
      <w:r w:rsidR="00B724DC">
        <w:t xml:space="preserve">Resolution </w:t>
      </w:r>
      <w:r w:rsidR="000F53AB">
        <w:t xml:space="preserve">does not require </w:t>
      </w:r>
      <w:r w:rsidR="0086315D">
        <w:t xml:space="preserve">the CCAs </w:t>
      </w:r>
      <w:r w:rsidR="000F53AB">
        <w:t xml:space="preserve">to post new </w:t>
      </w:r>
      <w:r w:rsidR="0086315D">
        <w:t xml:space="preserve">FSRs </w:t>
      </w:r>
      <w:r w:rsidR="006B7029">
        <w:t xml:space="preserve">until </w:t>
      </w:r>
      <w:r w:rsidR="00F64088">
        <w:t>the November</w:t>
      </w:r>
      <w:r w:rsidR="005B2F43">
        <w:t xml:space="preserve"> </w:t>
      </w:r>
      <w:r w:rsidR="000F53AB">
        <w:t xml:space="preserve">2021 </w:t>
      </w:r>
      <w:r w:rsidR="005B2F43">
        <w:t>advice letter</w:t>
      </w:r>
      <w:r w:rsidR="00F64088">
        <w:t xml:space="preserve"> filing </w:t>
      </w:r>
      <w:r w:rsidR="002C2E18">
        <w:t>has been approved.</w:t>
      </w:r>
      <w:r w:rsidR="00A971C6">
        <w:t xml:space="preserve"> </w:t>
      </w:r>
    </w:p>
    <w:p w:rsidR="002B3231" w:rsidRDefault="002B3231" w14:paraId="10C8B726" w14:textId="77777777"/>
    <w:p w:rsidRPr="00DB13AE" w:rsidR="00450B88" w:rsidRDefault="00B816A4" w14:paraId="7A11E95F" w14:textId="50E37AC9">
      <w:r>
        <w:t>In t</w:t>
      </w:r>
      <w:r w:rsidR="00DB6B9C">
        <w:t>he</w:t>
      </w:r>
      <w:r w:rsidR="000F53AB">
        <w:t xml:space="preserve"> </w:t>
      </w:r>
      <w:r w:rsidR="00DB6B9C">
        <w:t>advice letters</w:t>
      </w:r>
      <w:r>
        <w:t>, e</w:t>
      </w:r>
      <w:r w:rsidR="00CC373D">
        <w:t xml:space="preserve">ach IOU </w:t>
      </w:r>
      <w:r w:rsidR="00227833">
        <w:t xml:space="preserve">applied </w:t>
      </w:r>
      <w:r w:rsidR="000F7E1A">
        <w:t>input values from</w:t>
      </w:r>
      <w:r w:rsidR="005A47CD">
        <w:t xml:space="preserve"> different sources</w:t>
      </w:r>
      <w:r w:rsidR="000F53AB">
        <w:t xml:space="preserve">. </w:t>
      </w:r>
      <w:r w:rsidR="00CC373D">
        <w:t xml:space="preserve"> </w:t>
      </w:r>
      <w:r w:rsidR="00A8049D">
        <w:t>T</w:t>
      </w:r>
      <w:r w:rsidR="00A971C6">
        <w:t xml:space="preserve">his </w:t>
      </w:r>
      <w:r w:rsidR="00B724DC">
        <w:t xml:space="preserve">Resolution </w:t>
      </w:r>
      <w:r w:rsidR="00A971C6">
        <w:t xml:space="preserve">provides </w:t>
      </w:r>
      <w:r w:rsidR="000E75F6">
        <w:t>interim</w:t>
      </w:r>
      <w:r w:rsidR="00A971C6">
        <w:t xml:space="preserve"> guidance to the IOUs on the correct inputs to use </w:t>
      </w:r>
      <w:r w:rsidR="1B771C47">
        <w:t xml:space="preserve">in </w:t>
      </w:r>
      <w:r w:rsidR="00A971C6">
        <w:t>the FSR calculation</w:t>
      </w:r>
      <w:r w:rsidR="00C6234C">
        <w:t xml:space="preserve"> for Resource </w:t>
      </w:r>
      <w:r w:rsidR="00B11FCD">
        <w:t>Adequacy (</w:t>
      </w:r>
      <w:r w:rsidR="00C6234C">
        <w:t xml:space="preserve">RA) and </w:t>
      </w:r>
      <w:r w:rsidR="003F0E31">
        <w:t>Renewable</w:t>
      </w:r>
      <w:r w:rsidR="00C6234C">
        <w:t xml:space="preserve"> Portfolio Standard (RPS) incremental procurement calculations</w:t>
      </w:r>
      <w:r w:rsidR="00D47A3C">
        <w:t xml:space="preserve">.  This interim guidance should </w:t>
      </w:r>
      <w:r w:rsidR="006F3F42">
        <w:t>a</w:t>
      </w:r>
      <w:r w:rsidR="00D47A3C">
        <w:t xml:space="preserve">pply until </w:t>
      </w:r>
      <w:r w:rsidR="004A652E">
        <w:t>updates to the reentry fee methodology ar</w:t>
      </w:r>
      <w:r w:rsidR="00B865C5">
        <w:t xml:space="preserve">e </w:t>
      </w:r>
      <w:r w:rsidR="00D47A3C">
        <w:t>considered</w:t>
      </w:r>
      <w:r w:rsidR="00F821A2">
        <w:t xml:space="preserve"> in </w:t>
      </w:r>
      <w:r w:rsidR="000C36FB">
        <w:t>the Pr</w:t>
      </w:r>
      <w:r w:rsidR="00FF3009">
        <w:t>ovider of Last Resort</w:t>
      </w:r>
      <w:r w:rsidR="001A7DFE">
        <w:t xml:space="preserve"> Rulemaking (</w:t>
      </w:r>
      <w:r w:rsidR="00F821A2">
        <w:t>R.</w:t>
      </w:r>
      <w:r w:rsidR="00607FA4">
        <w:t>21-03</w:t>
      </w:r>
      <w:r w:rsidR="00547DE1">
        <w:t>-011</w:t>
      </w:r>
      <w:r w:rsidR="001A7DFE">
        <w:t>)</w:t>
      </w:r>
      <w:r w:rsidR="00A971C6">
        <w:t xml:space="preserve"> </w:t>
      </w:r>
    </w:p>
    <w:p w:rsidR="00CF17DE" w:rsidRDefault="00CF17DE" w14:paraId="184E396E" w14:textId="77777777"/>
    <w:p w:rsidR="00CF17DE" w:rsidRDefault="00CF17DE" w14:paraId="0BFDDE4C" w14:textId="77777777">
      <w:pPr>
        <w:pStyle w:val="Heading1"/>
      </w:pPr>
      <w:r>
        <w:t>Background</w:t>
      </w:r>
    </w:p>
    <w:p w:rsidR="00F04183" w:rsidP="00F04183" w:rsidRDefault="1E767B88" w14:paraId="529A05F4" w14:textId="588A81DF">
      <w:r>
        <w:t>On June 7, 2018, the CPUC issued Decision (D.) 18-05-022</w:t>
      </w:r>
      <w:r w:rsidR="1FABCCA5">
        <w:t xml:space="preserve"> to</w:t>
      </w:r>
      <w:r w:rsidR="78119AB5">
        <w:t xml:space="preserve"> establish</w:t>
      </w:r>
      <w:r w:rsidR="6D79F886">
        <w:t xml:space="preserve"> the</w:t>
      </w:r>
      <w:r>
        <w:t xml:space="preserve"> </w:t>
      </w:r>
      <w:r w:rsidR="6D79F886">
        <w:t>financial security requirement (FSR) and reentry fees for the involuntary return of CCA customers</w:t>
      </w:r>
      <w:r w:rsidR="44E5B530">
        <w:t xml:space="preserve"> to IOU service, pursuant to</w:t>
      </w:r>
      <w:r w:rsidR="6D79F886">
        <w:t xml:space="preserve"> </w:t>
      </w:r>
      <w:r>
        <w:t xml:space="preserve">Public Utilities Code </w:t>
      </w:r>
      <w:r w:rsidR="415C2286">
        <w:t>s</w:t>
      </w:r>
      <w:r>
        <w:t xml:space="preserve">ection 394.25(e). </w:t>
      </w:r>
      <w:r w:rsidR="18B10A97">
        <w:t xml:space="preserve"> </w:t>
      </w:r>
      <w:r>
        <w:t xml:space="preserve">The reentry fees are the costs that would be incurred in the event of </w:t>
      </w:r>
      <w:r w:rsidR="01A27B70">
        <w:t xml:space="preserve">a CCA failure or other event that necessitates </w:t>
      </w:r>
      <w:r w:rsidR="633DAECA">
        <w:t xml:space="preserve">the CCA to </w:t>
      </w:r>
      <w:r>
        <w:t>return</w:t>
      </w:r>
      <w:r w:rsidR="6736F5CF">
        <w:t xml:space="preserve"> its customers to the IOU</w:t>
      </w:r>
      <w:r w:rsidR="082462E2">
        <w:t xml:space="preserve"> as the Provider of Last Resort (POLR)</w:t>
      </w:r>
      <w:r w:rsidR="3237B933">
        <w:t>.</w:t>
      </w:r>
      <w:r w:rsidRPr="00393517" w:rsidR="005774C4">
        <w:rPr>
          <w:rStyle w:val="FootnoteReference"/>
          <w:u w:val="single"/>
        </w:rPr>
        <w:footnoteReference w:id="2"/>
      </w:r>
      <w:r w:rsidR="2FB75BEE">
        <w:t xml:space="preserve"> </w:t>
      </w:r>
      <w:r>
        <w:t xml:space="preserve"> The FSR </w:t>
      </w:r>
      <w:r w:rsidR="70C29805">
        <w:t xml:space="preserve">is </w:t>
      </w:r>
      <w:r w:rsidR="00E40818">
        <w:t xml:space="preserve">established as </w:t>
      </w:r>
      <w:r w:rsidR="00B66D2B">
        <w:t xml:space="preserve">a </w:t>
      </w:r>
      <w:r w:rsidR="006F15A2">
        <w:t>"</w:t>
      </w:r>
      <w:r w:rsidR="00B66D2B">
        <w:t xml:space="preserve">bond or insurance </w:t>
      </w:r>
      <w:r w:rsidR="00E218BF">
        <w:t>sufficient to cover</w:t>
      </w:r>
      <w:r w:rsidR="005B2091">
        <w:t xml:space="preserve"> t</w:t>
      </w:r>
      <w:r w:rsidR="53A96C5F">
        <w:t>he</w:t>
      </w:r>
      <w:r w:rsidR="70C29805">
        <w:t xml:space="preserve"> reentry fee</w:t>
      </w:r>
      <w:r>
        <w:t>.</w:t>
      </w:r>
      <w:r w:rsidR="006F15A2">
        <w:t>"</w:t>
      </w:r>
      <w:r w:rsidRPr="00393517" w:rsidR="00FB76DC">
        <w:rPr>
          <w:rStyle w:val="FootnoteReference"/>
          <w:u w:val="single"/>
        </w:rPr>
        <w:footnoteReference w:id="3"/>
      </w:r>
      <w:r w:rsidR="4858A348">
        <w:t xml:space="preserve"> </w:t>
      </w:r>
      <w:r>
        <w:t xml:space="preserve"> While D.18-05-022 concluded that reentry fees and requirements for CCAs should generally be similar to those implemented for ESPs, it made several specific determinations regarding FSRs for CCAs.</w:t>
      </w:r>
    </w:p>
    <w:p w:rsidR="0079378E" w:rsidP="00F04183" w:rsidRDefault="0079378E" w14:paraId="4A5EE2DF" w14:textId="77777777"/>
    <w:p w:rsidR="00F04183" w:rsidP="00F04183" w:rsidRDefault="1E767B88" w14:paraId="79E33D0D" w14:textId="11116FC5">
      <w:r>
        <w:t>D.18-05-022 ordered that the calculation of CCA FSR and reentry fees shall include both utility administrative costs and incremental procurement costs.</w:t>
      </w:r>
      <w:r w:rsidR="22DDE1A9">
        <w:t xml:space="preserve"> </w:t>
      </w:r>
      <w:r>
        <w:t xml:space="preserve"> The decision determined that </w:t>
      </w:r>
      <w:r w:rsidR="45B7BC4E">
        <w:t xml:space="preserve">the </w:t>
      </w:r>
      <w:r>
        <w:t>FSR amount shall be calculated as follows:</w:t>
      </w:r>
    </w:p>
    <w:p w:rsidR="002619F3" w:rsidP="00F04183" w:rsidRDefault="002619F3" w14:paraId="4D8584CA" w14:textId="77777777"/>
    <w:p w:rsidR="00F04183" w:rsidP="00F73303" w:rsidRDefault="00F04183" w14:paraId="1DAA0CA4" w14:textId="66DB0305">
      <w:pPr>
        <w:ind w:left="720" w:right="720"/>
      </w:pPr>
      <w:r>
        <w:t>FSR amount = (per-customer administrative costs for returning customers to IOU service)</w:t>
      </w:r>
      <w:r w:rsidRPr="001E602A" w:rsidR="001E602A">
        <w:t xml:space="preserve"> </w:t>
      </w:r>
      <w:r w:rsidR="001E602A">
        <w:t>* (number customers)</w:t>
      </w:r>
      <w:r>
        <w:t xml:space="preserve"> + (costs for six months of incremental procurement)</w:t>
      </w:r>
      <w:r w:rsidR="00593D03">
        <w:t>.</w:t>
      </w:r>
    </w:p>
    <w:p w:rsidR="00593D03" w:rsidP="00F04183" w:rsidRDefault="00593D03" w14:paraId="5BC7A8DA" w14:textId="77777777"/>
    <w:p w:rsidR="00DF35CC" w:rsidP="00F04183" w:rsidRDefault="1E767B88" w14:paraId="7ED5ADC6" w14:textId="771EA23D">
      <w:r>
        <w:t>The</w:t>
      </w:r>
      <w:r w:rsidR="61E19F66">
        <w:t xml:space="preserve"> decision determined that the </w:t>
      </w:r>
      <w:r>
        <w:t>administrative costs shall be set at the same level as established for the per-customer reentry fee for customers that voluntarily return to IOU service.</w:t>
      </w:r>
      <w:r w:rsidR="13B07472">
        <w:t xml:space="preserve"> </w:t>
      </w:r>
      <w:r>
        <w:t xml:space="preserve"> The FSR amount uses the current number of customers enrolled in the CCA.</w:t>
      </w:r>
    </w:p>
    <w:p w:rsidR="00DF0A82" w:rsidP="00F04183" w:rsidRDefault="00DF0A82" w14:paraId="24ABB360" w14:textId="77777777"/>
    <w:p w:rsidR="00096099" w:rsidP="00F04183" w:rsidRDefault="55FFC6C7" w14:paraId="27C154B5" w14:textId="04390FD6">
      <w:r>
        <w:t xml:space="preserve">Each IOU is required to submit a Tier </w:t>
      </w:r>
      <w:r w:rsidR="1A811E4A">
        <w:t>2</w:t>
      </w:r>
      <w:r>
        <w:t xml:space="preserve"> Advice letter</w:t>
      </w:r>
      <w:r w:rsidR="2677B9BA">
        <w:t xml:space="preserve"> twice a year</w:t>
      </w:r>
      <w:r w:rsidR="00EC6863">
        <w:t>,</w:t>
      </w:r>
      <w:r>
        <w:t xml:space="preserve"> setting the required </w:t>
      </w:r>
      <w:r w:rsidR="2677B9BA">
        <w:t xml:space="preserve">FSR </w:t>
      </w:r>
      <w:r>
        <w:t>posting amount of each</w:t>
      </w:r>
      <w:r w:rsidR="2677B9BA">
        <w:t xml:space="preserve"> CCA within its service territory. </w:t>
      </w:r>
      <w:r w:rsidR="7ACDE6A6">
        <w:t xml:space="preserve"> </w:t>
      </w:r>
      <w:r w:rsidR="2677B9BA">
        <w:t xml:space="preserve">The FSR has a minimum of </w:t>
      </w:r>
      <w:r w:rsidR="260DAD1B">
        <w:t>$147,000.</w:t>
      </w:r>
    </w:p>
    <w:p w:rsidR="00E01FFA" w:rsidP="00F04183" w:rsidRDefault="00E01FFA" w14:paraId="2E795AE1" w14:textId="00A04574"/>
    <w:p w:rsidR="00E01FFA" w:rsidP="03A396E6" w:rsidRDefault="643958D8" w14:paraId="1F953335" w14:textId="575C4006">
      <w:r>
        <w:t xml:space="preserve">In </w:t>
      </w:r>
      <w:r w:rsidR="20E01A59">
        <w:t>D.18-05-022</w:t>
      </w:r>
      <w:r w:rsidR="010B1B31">
        <w:t xml:space="preserve">, </w:t>
      </w:r>
      <w:r w:rsidR="590FD818">
        <w:t xml:space="preserve">the Commission </w:t>
      </w:r>
      <w:r w:rsidR="197DAAC1">
        <w:t>stated that</w:t>
      </w:r>
      <w:r w:rsidR="6E0FBE7E">
        <w:t xml:space="preserve"> </w:t>
      </w:r>
      <w:r w:rsidR="006F15A2">
        <w:t>"</w:t>
      </w:r>
      <w:r w:rsidRPr="03A396E6" w:rsidR="6E0FBE7E">
        <w:t>Forecasts of incremental procurement costs shall be calculated using the methodology set forth in the Joint Utilities</w:t>
      </w:r>
      <w:r w:rsidR="006F15A2">
        <w:t>'</w:t>
      </w:r>
      <w:r w:rsidRPr="03A396E6" w:rsidR="6E0FBE7E">
        <w:t xml:space="preserve"> testimony (Ex. JU-01, Appendix E), to the extent that methodology is consistent with this decision.</w:t>
      </w:r>
      <w:r w:rsidR="006F15A2">
        <w:t>"</w:t>
      </w:r>
      <w:r w:rsidR="4B1462CD">
        <w:t xml:space="preserve"> (D.18-05-022, p. 7.)  The </w:t>
      </w:r>
      <w:r w:rsidR="0DF49679">
        <w:t>referenced</w:t>
      </w:r>
      <w:r w:rsidR="4B1462CD">
        <w:t xml:space="preserve"> </w:t>
      </w:r>
      <w:r w:rsidRPr="03A396E6" w:rsidR="633C1FE8">
        <w:t xml:space="preserve">Appendix E provides a template for </w:t>
      </w:r>
      <w:r w:rsidR="1092518C">
        <w:t xml:space="preserve">the </w:t>
      </w:r>
      <w:r w:rsidRPr="03A396E6" w:rsidR="008E31E6">
        <w:t>calculation</w:t>
      </w:r>
      <w:r w:rsidR="633C1FE8">
        <w:t xml:space="preserve"> but does not specify actual sources of inputs. </w:t>
      </w:r>
      <w:r w:rsidR="0B05A8AB">
        <w:t xml:space="preserve">The </w:t>
      </w:r>
      <w:r w:rsidR="4ED77CA8">
        <w:t xml:space="preserve">details for </w:t>
      </w:r>
      <w:r w:rsidR="0B05A8AB">
        <w:t>FSR calculation</w:t>
      </w:r>
      <w:r w:rsidR="4ED77CA8">
        <w:t>s</w:t>
      </w:r>
      <w:r w:rsidR="71007081">
        <w:t xml:space="preserve"> are</w:t>
      </w:r>
      <w:r w:rsidR="4ED77CA8">
        <w:t xml:space="preserve"> </w:t>
      </w:r>
      <w:r w:rsidR="0B05A8AB">
        <w:t>specified</w:t>
      </w:r>
      <w:r w:rsidR="5B4A1175">
        <w:t xml:space="preserve"> </w:t>
      </w:r>
      <w:r w:rsidR="00E85C80">
        <w:t>in Electric</w:t>
      </w:r>
      <w:r w:rsidR="5B4A1175">
        <w:t xml:space="preserve"> Rule 23 </w:t>
      </w:r>
      <w:r w:rsidR="2C6E44B1">
        <w:t xml:space="preserve">of SCE and PG&amp;E tariffs </w:t>
      </w:r>
      <w:r w:rsidR="5B4A1175">
        <w:t>and in Electric Rule 27</w:t>
      </w:r>
      <w:r w:rsidR="6D97BF70">
        <w:t xml:space="preserve"> of SDG&amp;E</w:t>
      </w:r>
      <w:r w:rsidR="006F15A2">
        <w:t>'</w:t>
      </w:r>
      <w:r w:rsidR="6D97BF70">
        <w:t>s tariff</w:t>
      </w:r>
      <w:r w:rsidR="7B12ED45">
        <w:t>.</w:t>
      </w:r>
      <w:r w:rsidRPr="00DB13AE" w:rsidR="00B50A3D">
        <w:rPr>
          <w:rStyle w:val="FootnoteReference"/>
          <w:b/>
          <w:bCs/>
          <w:u w:val="single"/>
        </w:rPr>
        <w:footnoteReference w:id="4"/>
      </w:r>
    </w:p>
    <w:p w:rsidR="00AE131C" w:rsidP="00F04183" w:rsidRDefault="00AE131C" w14:paraId="345C9C5D" w14:textId="77777777"/>
    <w:p w:rsidR="00AE131C" w:rsidP="00AE131C" w:rsidRDefault="2C9CE9F3" w14:paraId="416C3446" w14:textId="1D729029">
      <w:r>
        <w:t xml:space="preserve">Specifically, the </w:t>
      </w:r>
      <w:r w:rsidR="1FA00A3C">
        <w:t xml:space="preserve">approved tariff </w:t>
      </w:r>
      <w:r>
        <w:t xml:space="preserve">language </w:t>
      </w:r>
      <w:r w:rsidR="3D33021B">
        <w:t xml:space="preserve">regarding the proper </w:t>
      </w:r>
      <w:r w:rsidR="007234CA">
        <w:t>Renewable Energy Credit (REC)</w:t>
      </w:r>
      <w:r w:rsidR="4FB5FEEA">
        <w:t xml:space="preserve"> input states</w:t>
      </w:r>
      <w:r w:rsidR="00E769F2">
        <w:t xml:space="preserve"> (emphasis added)</w:t>
      </w:r>
      <w:r>
        <w:t>:</w:t>
      </w:r>
    </w:p>
    <w:p w:rsidR="008D0EB1" w:rsidP="00AE131C" w:rsidRDefault="008D0EB1" w14:paraId="0B2C844D" w14:textId="77777777"/>
    <w:p w:rsidRPr="00562CFA" w:rsidR="00AE131C" w:rsidP="00DB13AE" w:rsidRDefault="1B1A0015" w14:paraId="6F1E2610" w14:textId="53B8185B">
      <w:pPr>
        <w:ind w:left="720"/>
        <w:rPr>
          <w:i/>
        </w:rPr>
      </w:pPr>
      <w:r w:rsidRPr="00F44962">
        <w:rPr>
          <w:i/>
          <w:u w:val="single"/>
        </w:rPr>
        <w:t>In the absence of a robust index, a forward quote, or durable methodology</w:t>
      </w:r>
      <w:r w:rsidRPr="00F44962">
        <w:rPr>
          <w:i/>
        </w:rPr>
        <w:t xml:space="preserve"> for regularly estimating the value of a REC, the IOU will use the $10/MWh REC value adopted by the Commission in D.16-05-006 as an estimate of the incremental cost of satisfying the RPS requirement for the involuntarily returned CCA load.</w:t>
      </w:r>
    </w:p>
    <w:p w:rsidR="00B42D17" w:rsidP="00AE131C" w:rsidRDefault="00B42D17" w14:paraId="0E1EEC19" w14:textId="77777777">
      <w:pPr>
        <w:rPr>
          <w:i/>
          <w:iCs/>
        </w:rPr>
      </w:pPr>
    </w:p>
    <w:p w:rsidR="00B42D17" w:rsidP="00B42D17" w:rsidRDefault="00B42D17" w14:paraId="1432A029" w14:textId="669ACCC9">
      <w:r>
        <w:t xml:space="preserve">The </w:t>
      </w:r>
      <w:r w:rsidR="00BF3BD6">
        <w:t xml:space="preserve">approved tariff </w:t>
      </w:r>
      <w:r>
        <w:t>language for RA</w:t>
      </w:r>
      <w:r w:rsidR="00BF3BD6">
        <w:t xml:space="preserve"> states</w:t>
      </w:r>
      <w:r w:rsidR="00E769F2">
        <w:t xml:space="preserve"> (emphasis added)</w:t>
      </w:r>
      <w:r>
        <w:t>:</w:t>
      </w:r>
    </w:p>
    <w:p w:rsidR="00B42D17" w:rsidP="00B42D17" w:rsidRDefault="00B42D17" w14:paraId="0FC0AA6D" w14:textId="77777777"/>
    <w:p w:rsidRPr="00751A32" w:rsidR="00B42D17" w:rsidP="00DB13AE" w:rsidRDefault="00B42D17" w14:paraId="7536F658" w14:textId="721F8EB4">
      <w:pPr>
        <w:ind w:left="720"/>
        <w:rPr>
          <w:i/>
          <w:iCs/>
        </w:rPr>
      </w:pPr>
      <w:r w:rsidRPr="61F92B24">
        <w:rPr>
          <w:i/>
          <w:iCs/>
          <w:u w:val="single"/>
        </w:rPr>
        <w:lastRenderedPageBreak/>
        <w:t>In the absence of a forward quote of RA prices</w:t>
      </w:r>
      <w:r w:rsidRPr="61F92B24">
        <w:rPr>
          <w:i/>
          <w:iCs/>
        </w:rPr>
        <w:t>, the IOU will use data published in the CPUC's annual Resource Adequacy report (CPUC RA report) as an estimate of the incremental cost of procuring RA for the involuntarily returned CCA load.</w:t>
      </w:r>
    </w:p>
    <w:p w:rsidR="00B42D17" w:rsidP="00AE131C" w:rsidRDefault="00B42D17" w14:paraId="60FAE511" w14:textId="77777777"/>
    <w:p w:rsidR="00D469B2" w:rsidP="00F04183" w:rsidRDefault="00D469B2" w14:paraId="4E0BD8FF" w14:textId="77777777"/>
    <w:p w:rsidRPr="00535322" w:rsidR="00D469B2" w:rsidP="00F04183" w:rsidRDefault="007C1D22" w14:paraId="4259F941" w14:textId="57C0D16E">
      <w:pPr>
        <w:rPr>
          <w:b/>
          <w:u w:val="single"/>
        </w:rPr>
      </w:pPr>
      <w:r w:rsidRPr="00DF0331">
        <w:rPr>
          <w:b/>
          <w:u w:val="single"/>
        </w:rPr>
        <w:t>Advice Letter</w:t>
      </w:r>
      <w:r w:rsidRPr="00DF0331" w:rsidR="00F92CFB">
        <w:rPr>
          <w:b/>
          <w:u w:val="single"/>
        </w:rPr>
        <w:t>s</w:t>
      </w:r>
      <w:r w:rsidRPr="00DF0331">
        <w:rPr>
          <w:b/>
          <w:u w:val="single"/>
        </w:rPr>
        <w:t xml:space="preserve"> PG&amp;E 6688-E, SCE 4494-E, SDG&amp;E 3757-E</w:t>
      </w:r>
    </w:p>
    <w:p w:rsidR="006D1155" w:rsidP="00F04183" w:rsidRDefault="006D1155" w14:paraId="7B44558D" w14:textId="322931CD"/>
    <w:p w:rsidR="008D120A" w:rsidP="00C8220B" w:rsidRDefault="00576404" w14:paraId="6DE25346" w14:textId="00A389C0">
      <w:r>
        <w:t>PG&amp;E, SCE, and SDG&amp;E all filed Tier 2 Advice Letters on May 10, 2021</w:t>
      </w:r>
      <w:r w:rsidR="00564DD9">
        <w:t>.  For each CCA</w:t>
      </w:r>
      <w:r w:rsidR="00C70EDB">
        <w:t>,</w:t>
      </w:r>
      <w:r w:rsidR="00564DD9">
        <w:t xml:space="preserve"> the calculated FSR was unchanged from its </w:t>
      </w:r>
      <w:r w:rsidR="003E5C5F">
        <w:t>existing</w:t>
      </w:r>
      <w:r w:rsidR="00564DD9">
        <w:t xml:space="preserve"> $147,000 minimum value.</w:t>
      </w:r>
      <w:r w:rsidR="00C8220B">
        <w:t xml:space="preserve"> </w:t>
      </w:r>
    </w:p>
    <w:p w:rsidR="008D120A" w:rsidP="00C8220B" w:rsidRDefault="008D120A" w14:paraId="3880C042" w14:textId="77777777"/>
    <w:p w:rsidR="008C59E1" w:rsidP="00C8220B" w:rsidRDefault="00C8220B" w14:paraId="274726B5" w14:textId="048E8643">
      <w:r>
        <w:t xml:space="preserve">The </w:t>
      </w:r>
      <w:r w:rsidR="00705998">
        <w:t>source</w:t>
      </w:r>
      <w:r w:rsidR="001567F9">
        <w:t>s</w:t>
      </w:r>
      <w:r w:rsidR="00705998">
        <w:t xml:space="preserve"> of the </w:t>
      </w:r>
      <w:r>
        <w:t xml:space="preserve">inputs the IOUs </w:t>
      </w:r>
      <w:r w:rsidR="001F2614">
        <w:t xml:space="preserve">used were </w:t>
      </w:r>
      <w:r>
        <w:t xml:space="preserve">not consistent. </w:t>
      </w:r>
      <w:r w:rsidR="175F94D6">
        <w:t xml:space="preserve"> </w:t>
      </w:r>
      <w:r>
        <w:t>PG&amp;E relied on the M</w:t>
      </w:r>
      <w:r w:rsidR="00330855">
        <w:t>arket Price Benchmark (M</w:t>
      </w:r>
      <w:r>
        <w:t>PB</w:t>
      </w:r>
      <w:r w:rsidR="00330855">
        <w:t>)</w:t>
      </w:r>
      <w:r>
        <w:t xml:space="preserve"> from the </w:t>
      </w:r>
      <w:r w:rsidR="00767799">
        <w:t>Power Charge Indifference Amount (</w:t>
      </w:r>
      <w:r>
        <w:t>PCIA</w:t>
      </w:r>
      <w:r w:rsidR="00767799">
        <w:t>)</w:t>
      </w:r>
      <w:r w:rsidRPr="00DB13AE">
        <w:rPr>
          <w:rStyle w:val="FootnoteReference"/>
          <w:b/>
          <w:bCs/>
          <w:u w:val="single"/>
        </w:rPr>
        <w:footnoteReference w:id="5"/>
      </w:r>
      <w:r>
        <w:t xml:space="preserve"> for both REC and RPS costs</w:t>
      </w:r>
      <w:r w:rsidR="00093AD5">
        <w:t xml:space="preserve"> established in </w:t>
      </w:r>
      <w:r w:rsidR="1662E937">
        <w:t>Decision (</w:t>
      </w:r>
      <w:r w:rsidR="00093AD5">
        <w:t>D.</w:t>
      </w:r>
      <w:r w:rsidR="62D77173">
        <w:t xml:space="preserve">) </w:t>
      </w:r>
      <w:r w:rsidR="00093AD5">
        <w:t>19-</w:t>
      </w:r>
      <w:r w:rsidR="004602CA">
        <w:t>10-001</w:t>
      </w:r>
      <w:r>
        <w:t xml:space="preserve">. </w:t>
      </w:r>
      <w:r w:rsidR="060CF84A">
        <w:t xml:space="preserve"> </w:t>
      </w:r>
      <w:r>
        <w:t>SDG&amp;E relied on the MPB</w:t>
      </w:r>
      <w:r w:rsidRPr="00C8220B">
        <w:t xml:space="preserve"> </w:t>
      </w:r>
      <w:r>
        <w:t>for the REC prices only</w:t>
      </w:r>
      <w:r w:rsidRPr="00DB13AE">
        <w:rPr>
          <w:rStyle w:val="FootnoteReference"/>
          <w:b/>
          <w:bCs/>
          <w:u w:val="single"/>
        </w:rPr>
        <w:footnoteReference w:id="6"/>
      </w:r>
      <w:r>
        <w:t xml:space="preserve"> while using the 2019 CPUC RA Report for RA prices</w:t>
      </w:r>
      <w:r w:rsidR="2831B29F">
        <w:t>.</w:t>
      </w:r>
      <w:r w:rsidR="00CF1EDD">
        <w:rPr>
          <w:rStyle w:val="FootnoteReference"/>
        </w:rPr>
        <w:footnoteReference w:id="7"/>
      </w:r>
      <w:r>
        <w:t xml:space="preserve">  SCE did not use the MPB for either input, relying on a default $10/MWh REC price and the 2019 CPUC RA Report.</w:t>
      </w:r>
    </w:p>
    <w:p w:rsidR="0022527C" w:rsidP="00C8220B" w:rsidRDefault="0022527C" w14:paraId="519B8B88" w14:textId="232BDDDE"/>
    <w:p w:rsidR="008C59E1" w:rsidP="008C59E1" w:rsidRDefault="008C59E1" w14:paraId="179121A9" w14:textId="4045379C">
      <w:r>
        <w:t xml:space="preserve">The MPB RPS adder is </w:t>
      </w:r>
      <w:r w:rsidR="0029090A">
        <w:t xml:space="preserve">calculated </w:t>
      </w:r>
      <w:r>
        <w:t xml:space="preserve">using the volume-weighted average of all IOU, CCA, and ESP market transactions using </w:t>
      </w:r>
      <w:r w:rsidR="00393517">
        <w:t xml:space="preserve">Portfolio Content Category </w:t>
      </w:r>
      <w:r>
        <w:t>1</w:t>
      </w:r>
      <w:r w:rsidR="00393517">
        <w:rPr>
          <w:rStyle w:val="FootnoteReference"/>
        </w:rPr>
        <w:footnoteReference w:id="8"/>
      </w:r>
      <w:r>
        <w:t xml:space="preserve"> index-plus contracts executed in the fourth quarter of 2019 and the first through the third quarter of 2020 for delivery in 2021.</w:t>
      </w:r>
    </w:p>
    <w:p w:rsidR="008C59E1" w:rsidP="00C8220B" w:rsidRDefault="008C59E1" w14:paraId="318A093C" w14:textId="77777777"/>
    <w:p w:rsidR="00227125" w:rsidP="00227125" w:rsidRDefault="00227125" w14:paraId="2E1D41F5" w14:textId="535EE6A5">
      <w:r w:rsidRPr="00737325">
        <w:t xml:space="preserve">The </w:t>
      </w:r>
      <w:r>
        <w:t>MPB</w:t>
      </w:r>
      <w:r w:rsidRPr="00737325">
        <w:t xml:space="preserve"> RA Adder for system, flexible, and local RA were calculated using the volume-weighted average of all IOU, CCA, and ESP RA-only market transactions executed in 2019 through </w:t>
      </w:r>
      <w:r w:rsidR="00C37D51">
        <w:t xml:space="preserve">the </w:t>
      </w:r>
      <w:r w:rsidRPr="00737325">
        <w:t>third quarter of 2020 for delivery in 2021. The annual RA Adder ($/kW-year) is the sum of the monthly weighted average of the relevant transactions</w:t>
      </w:r>
    </w:p>
    <w:p w:rsidR="00576404" w:rsidP="00F04183" w:rsidRDefault="00576404" w14:paraId="6F3D298B" w14:textId="77777777"/>
    <w:p w:rsidR="006D1155" w:rsidP="006D1155" w:rsidRDefault="003B35EE" w14:paraId="39E83A0D" w14:textId="4C5CD727">
      <w:r>
        <w:t>After meeting with Energy Division staff to discuss the difference</w:t>
      </w:r>
      <w:r w:rsidR="00BB2D64">
        <w:t>s in the</w:t>
      </w:r>
      <w:r w:rsidR="00BD6FC0">
        <w:t xml:space="preserve">ir application of </w:t>
      </w:r>
      <w:r w:rsidR="008B79B5">
        <w:t xml:space="preserve">the </w:t>
      </w:r>
      <w:r w:rsidR="006C3A51">
        <w:t>data requirements in D.18-0</w:t>
      </w:r>
      <w:r w:rsidR="00AA6FC7">
        <w:t>5</w:t>
      </w:r>
      <w:r w:rsidR="006C3A51">
        <w:t>-022,</w:t>
      </w:r>
      <w:r w:rsidR="001745CF">
        <w:t xml:space="preserve"> </w:t>
      </w:r>
      <w:r w:rsidR="006D1155">
        <w:t xml:space="preserve">SCE </w:t>
      </w:r>
      <w:r w:rsidR="000E0E05">
        <w:t>file</w:t>
      </w:r>
      <w:r w:rsidR="00697BE4">
        <w:t>d</w:t>
      </w:r>
      <w:r w:rsidR="000E0E05">
        <w:t xml:space="preserve"> </w:t>
      </w:r>
      <w:r w:rsidR="00B94704">
        <w:t xml:space="preserve">AL 4494-E-A </w:t>
      </w:r>
      <w:r w:rsidR="006D1334">
        <w:t xml:space="preserve">on July 16, </w:t>
      </w:r>
      <w:r w:rsidR="00E65347">
        <w:t>2021,</w:t>
      </w:r>
      <w:r w:rsidR="00376CC9">
        <w:t xml:space="preserve"> </w:t>
      </w:r>
      <w:r w:rsidR="00B94704">
        <w:t>updat</w:t>
      </w:r>
      <w:r w:rsidR="006D1334">
        <w:t>ing</w:t>
      </w:r>
      <w:r w:rsidR="00B94704">
        <w:t xml:space="preserve"> the </w:t>
      </w:r>
      <w:r w:rsidR="10C8042E">
        <w:t xml:space="preserve">RPS REC </w:t>
      </w:r>
      <w:r w:rsidR="00B94704">
        <w:t>value</w:t>
      </w:r>
      <w:r w:rsidR="006D1155">
        <w:t xml:space="preserve"> to the </w:t>
      </w:r>
      <w:r w:rsidR="44A51544">
        <w:t xml:space="preserve">MPB </w:t>
      </w:r>
      <w:r w:rsidR="006D1155">
        <w:t>used in the PCIA of $14.49/MWh</w:t>
      </w:r>
      <w:r w:rsidR="00C21E5A">
        <w:t xml:space="preserve"> to apply the more accurate, up to date </w:t>
      </w:r>
      <w:r w:rsidR="00E31284">
        <w:t>values</w:t>
      </w:r>
      <w:r w:rsidR="006D1155">
        <w:t>.</w:t>
      </w:r>
      <w:r w:rsidR="006E0A2B">
        <w:t xml:space="preserve"> </w:t>
      </w:r>
      <w:r w:rsidR="36DAF413">
        <w:t xml:space="preserve"> </w:t>
      </w:r>
      <w:r w:rsidR="006E0A2B">
        <w:t>The higher REC value increased the FSR of four CCAs above the $147,000</w:t>
      </w:r>
      <w:r w:rsidR="00332C30">
        <w:t xml:space="preserve"> minimum, </w:t>
      </w:r>
      <w:r w:rsidR="00AA6FC7">
        <w:t xml:space="preserve">which would </w:t>
      </w:r>
      <w:r w:rsidR="00332C30">
        <w:t>requir</w:t>
      </w:r>
      <w:r w:rsidR="00AA6FC7">
        <w:t>e</w:t>
      </w:r>
      <w:r w:rsidR="00332C30">
        <w:t xml:space="preserve"> them to post a new FSR upon ED approval</w:t>
      </w:r>
      <w:r w:rsidR="00FB51E1">
        <w:t>.</w:t>
      </w:r>
      <w:r w:rsidR="003E1B22">
        <w:t xml:space="preserve"> </w:t>
      </w:r>
    </w:p>
    <w:p w:rsidR="00FB51E1" w:rsidP="006D1155" w:rsidRDefault="00FB51E1" w14:paraId="719DFF61" w14:textId="555B2BEA"/>
    <w:p w:rsidR="00FB51E1" w:rsidP="006D1155" w:rsidRDefault="00525CC9" w14:paraId="25B09DA1" w14:textId="2007F9B6">
      <w:r>
        <w:t xml:space="preserve">On August 12, 2021, </w:t>
      </w:r>
      <w:r w:rsidR="00FB51E1">
        <w:t>SDG&amp;E filed AL</w:t>
      </w:r>
      <w:r w:rsidR="00D10C87">
        <w:t xml:space="preserve"> </w:t>
      </w:r>
      <w:r w:rsidR="00E56989">
        <w:t>3757-E-A</w:t>
      </w:r>
      <w:r w:rsidR="5788817A">
        <w:t>, a supplement,</w:t>
      </w:r>
      <w:r w:rsidR="00FB51E1">
        <w:t xml:space="preserve"> correcting the REC value</w:t>
      </w:r>
      <w:r>
        <w:t xml:space="preserve">. </w:t>
      </w:r>
      <w:r w:rsidR="5BFCC6CE">
        <w:t xml:space="preserve"> </w:t>
      </w:r>
      <w:r>
        <w:t>H</w:t>
      </w:r>
      <w:r w:rsidR="00FB51E1">
        <w:t xml:space="preserve">owever, its change was from a previous </w:t>
      </w:r>
      <w:r w:rsidR="00396904">
        <w:t xml:space="preserve">year's </w:t>
      </w:r>
      <w:r w:rsidR="00FB51E1">
        <w:t>value of $17.</w:t>
      </w:r>
      <w:r w:rsidR="00E56989">
        <w:t>35</w:t>
      </w:r>
      <w:r w:rsidR="00BF3866">
        <w:t xml:space="preserve">/MWh to $14.49/MWh.  </w:t>
      </w:r>
      <w:r w:rsidR="00E56989">
        <w:t xml:space="preserve">SDG&amp;E also corrected the RPS </w:t>
      </w:r>
      <w:r w:rsidR="007122E3">
        <w:t xml:space="preserve">Annual target percentage from 33% to 36%. </w:t>
      </w:r>
      <w:r w:rsidR="00BF3866">
        <w:t>The change</w:t>
      </w:r>
      <w:r w:rsidR="007122E3">
        <w:t xml:space="preserve"> did not </w:t>
      </w:r>
      <w:r w:rsidR="00392658">
        <w:t>affect</w:t>
      </w:r>
      <w:r w:rsidR="007122E3">
        <w:t xml:space="preserve"> the $147,000 </w:t>
      </w:r>
      <w:r w:rsidR="00AA6FC7">
        <w:t xml:space="preserve">minimum </w:t>
      </w:r>
      <w:r w:rsidR="007122E3">
        <w:t>FSR requirement for CCAs in its service territo</w:t>
      </w:r>
      <w:r w:rsidR="00D10C87">
        <w:t>ry.</w:t>
      </w:r>
      <w:r w:rsidR="00BF3866">
        <w:t xml:space="preserve"> </w:t>
      </w:r>
      <w:r w:rsidR="00AA6FC7">
        <w:t xml:space="preserve">The table below indicates the latest inputs and sources used by the three IOUs in their AL or supplements. </w:t>
      </w:r>
    </w:p>
    <w:p w:rsidR="004D3FFF" w:rsidP="006D1155" w:rsidRDefault="004D3FFF" w14:paraId="60095007" w14:textId="4D90BB1E"/>
    <w:tbl>
      <w:tblPr>
        <w:tblStyle w:val="GridTable6Colorful"/>
        <w:tblW w:w="9805" w:type="dxa"/>
        <w:tblLook w:val="04A0" w:firstRow="1" w:lastRow="0" w:firstColumn="1" w:lastColumn="0" w:noHBand="0" w:noVBand="1"/>
      </w:tblPr>
      <w:tblGrid>
        <w:gridCol w:w="1521"/>
        <w:gridCol w:w="2422"/>
        <w:gridCol w:w="1263"/>
        <w:gridCol w:w="1668"/>
        <w:gridCol w:w="1263"/>
        <w:gridCol w:w="1668"/>
      </w:tblGrid>
      <w:tr w:rsidRPr="0087549B" w:rsidR="007E5318" w:rsidTr="007E5318" w14:paraId="26AEC3DB" w14:textId="77777777">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521" w:type="dxa"/>
            <w:hideMark/>
          </w:tcPr>
          <w:p w:rsidRPr="004315BA" w:rsidR="007E5318" w:rsidP="006F549C" w:rsidRDefault="007E5318" w14:paraId="47DC1EFB" w14:textId="77777777">
            <w:pPr>
              <w:jc w:val="center"/>
              <w:rPr>
                <w:rFonts w:ascii="Palatino Linotype" w:hAnsi="Palatino Linotype"/>
                <w:color w:val="000000"/>
                <w:sz w:val="24"/>
                <w:szCs w:val="24"/>
              </w:rPr>
            </w:pPr>
            <w:r w:rsidRPr="004315BA">
              <w:rPr>
                <w:rFonts w:ascii="Palatino Linotype" w:hAnsi="Palatino Linotype"/>
                <w:color w:val="000000"/>
                <w:sz w:val="24"/>
                <w:szCs w:val="24"/>
              </w:rPr>
              <w:t>Advice Letter Filing</w:t>
            </w:r>
          </w:p>
        </w:tc>
        <w:tc>
          <w:tcPr>
            <w:tcW w:w="2422" w:type="dxa"/>
            <w:hideMark/>
          </w:tcPr>
          <w:p w:rsidR="007E5318" w:rsidP="006F549C" w:rsidRDefault="007E5318" w14:paraId="629D5C7F"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000000"/>
                <w:sz w:val="24"/>
                <w:szCs w:val="24"/>
              </w:rPr>
            </w:pPr>
            <w:r w:rsidRPr="004315BA">
              <w:rPr>
                <w:rFonts w:ascii="Palatino Linotype" w:hAnsi="Palatino Linotype"/>
                <w:color w:val="000000"/>
                <w:sz w:val="24"/>
                <w:szCs w:val="24"/>
              </w:rPr>
              <w:t>PG&amp;E</w:t>
            </w:r>
          </w:p>
          <w:p w:rsidRPr="004315BA" w:rsidR="007E5318" w:rsidP="006F549C" w:rsidRDefault="007E5318" w14:paraId="49F261C2"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6188</w:t>
            </w:r>
            <w:r>
              <w:rPr>
                <w:rFonts w:ascii="Palatino Linotype" w:hAnsi="Palatino Linotype"/>
                <w:color w:val="000000"/>
                <w:sz w:val="24"/>
                <w:szCs w:val="24"/>
              </w:rPr>
              <w:t>-</w:t>
            </w:r>
            <w:r w:rsidRPr="004315BA">
              <w:rPr>
                <w:rFonts w:ascii="Palatino Linotype" w:hAnsi="Palatino Linotype"/>
                <w:color w:val="000000"/>
                <w:sz w:val="24"/>
                <w:szCs w:val="24"/>
              </w:rPr>
              <w:t>E</w:t>
            </w:r>
          </w:p>
        </w:tc>
        <w:tc>
          <w:tcPr>
            <w:tcW w:w="1263" w:type="dxa"/>
            <w:hideMark/>
          </w:tcPr>
          <w:p w:rsidR="007E5318" w:rsidP="006F549C" w:rsidRDefault="007E5318" w14:paraId="729D1F59"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SCE</w:t>
            </w:r>
          </w:p>
          <w:p w:rsidRPr="004315BA" w:rsidR="007E5318" w:rsidP="006F549C" w:rsidRDefault="007E5318" w14:paraId="10C88B4D"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4494-E</w:t>
            </w:r>
          </w:p>
        </w:tc>
        <w:tc>
          <w:tcPr>
            <w:tcW w:w="1668" w:type="dxa"/>
          </w:tcPr>
          <w:p w:rsidRPr="004315BA" w:rsidR="007E5318" w:rsidP="006F549C" w:rsidRDefault="007E5318" w14:paraId="7894C716" w14:textId="4D5F083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SDG&amp;E</w:t>
            </w:r>
            <w:r w:rsidR="00D40BC6">
              <w:rPr>
                <w:rFonts w:ascii="Palatino Linotype" w:hAnsi="Palatino Linotype"/>
                <w:color w:val="000000"/>
                <w:sz w:val="24"/>
                <w:szCs w:val="24"/>
              </w:rPr>
              <w:t xml:space="preserve"> </w:t>
            </w:r>
            <w:r w:rsidRPr="004315BA">
              <w:rPr>
                <w:rFonts w:ascii="Palatino Linotype" w:hAnsi="Palatino Linotype"/>
                <w:color w:val="000000"/>
                <w:sz w:val="24"/>
                <w:szCs w:val="24"/>
              </w:rPr>
              <w:t>3757-E</w:t>
            </w:r>
          </w:p>
        </w:tc>
        <w:tc>
          <w:tcPr>
            <w:tcW w:w="1263" w:type="dxa"/>
            <w:hideMark/>
          </w:tcPr>
          <w:p w:rsidR="007E5318" w:rsidP="006F549C" w:rsidRDefault="007E5318" w14:paraId="7EA68715"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SCE</w:t>
            </w:r>
          </w:p>
          <w:p w:rsidRPr="004315BA" w:rsidR="007E5318" w:rsidP="006F549C" w:rsidRDefault="007E5318" w14:paraId="559926A4"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4494-E-A</w:t>
            </w:r>
          </w:p>
        </w:tc>
        <w:tc>
          <w:tcPr>
            <w:tcW w:w="1668" w:type="dxa"/>
            <w:hideMark/>
          </w:tcPr>
          <w:p w:rsidRPr="004315BA" w:rsidR="007E5318" w:rsidP="006F549C" w:rsidRDefault="007E5318" w14:paraId="6F6C3EB6" w14:textId="51CB595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SDG&amp;E</w:t>
            </w:r>
            <w:r w:rsidR="00D40BC6">
              <w:rPr>
                <w:rFonts w:ascii="Palatino Linotype" w:hAnsi="Palatino Linotype"/>
                <w:color w:val="000000"/>
                <w:sz w:val="24"/>
                <w:szCs w:val="24"/>
              </w:rPr>
              <w:t xml:space="preserve"> </w:t>
            </w:r>
            <w:r w:rsidRPr="004315BA">
              <w:rPr>
                <w:rFonts w:ascii="Palatino Linotype" w:hAnsi="Palatino Linotype"/>
                <w:color w:val="000000"/>
                <w:sz w:val="24"/>
                <w:szCs w:val="24"/>
              </w:rPr>
              <w:t>3757-E-A</w:t>
            </w:r>
          </w:p>
        </w:tc>
      </w:tr>
      <w:tr w:rsidRPr="0087549B" w:rsidR="007E5318" w:rsidTr="007E5318" w14:paraId="16926A22"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521" w:type="dxa"/>
            <w:hideMark/>
          </w:tcPr>
          <w:p w:rsidRPr="004315BA" w:rsidR="007E5318" w:rsidP="006F549C" w:rsidRDefault="007E5318" w14:paraId="199C663A" w14:textId="77777777">
            <w:pPr>
              <w:jc w:val="center"/>
              <w:rPr>
                <w:rFonts w:ascii="Palatino Linotype" w:hAnsi="Palatino Linotype"/>
                <w:color w:val="000000"/>
                <w:sz w:val="24"/>
                <w:szCs w:val="24"/>
              </w:rPr>
            </w:pPr>
            <w:r w:rsidRPr="004315BA">
              <w:rPr>
                <w:rFonts w:ascii="Palatino Linotype" w:hAnsi="Palatino Linotype"/>
                <w:color w:val="000000"/>
                <w:sz w:val="24"/>
                <w:szCs w:val="24"/>
              </w:rPr>
              <w:t>REC Value ($/MWh)</w:t>
            </w:r>
          </w:p>
        </w:tc>
        <w:tc>
          <w:tcPr>
            <w:tcW w:w="2422" w:type="dxa"/>
            <w:hideMark/>
          </w:tcPr>
          <w:p w:rsidRPr="004315BA" w:rsidR="007E5318" w:rsidP="006F549C" w:rsidRDefault="007E5318" w14:paraId="200A855B"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$14.49</w:t>
            </w:r>
          </w:p>
        </w:tc>
        <w:tc>
          <w:tcPr>
            <w:tcW w:w="1263" w:type="dxa"/>
            <w:hideMark/>
          </w:tcPr>
          <w:p w:rsidRPr="004315BA" w:rsidR="007E5318" w:rsidP="006F549C" w:rsidRDefault="007E5318" w14:paraId="4EAAB612"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$10.00</w:t>
            </w:r>
          </w:p>
        </w:tc>
        <w:tc>
          <w:tcPr>
            <w:tcW w:w="1668" w:type="dxa"/>
          </w:tcPr>
          <w:p w:rsidRPr="004315BA" w:rsidR="007E5318" w:rsidP="006F549C" w:rsidRDefault="007E5318" w14:paraId="0617AB5B"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$17.35</w:t>
            </w:r>
          </w:p>
        </w:tc>
        <w:tc>
          <w:tcPr>
            <w:tcW w:w="1263" w:type="dxa"/>
            <w:hideMark/>
          </w:tcPr>
          <w:p w:rsidRPr="004315BA" w:rsidR="007E5318" w:rsidP="006F549C" w:rsidRDefault="007E5318" w14:paraId="55157B3A"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$14.49</w:t>
            </w:r>
          </w:p>
        </w:tc>
        <w:tc>
          <w:tcPr>
            <w:tcW w:w="1668" w:type="dxa"/>
            <w:hideMark/>
          </w:tcPr>
          <w:p w:rsidRPr="004315BA" w:rsidR="007E5318" w:rsidP="006F549C" w:rsidRDefault="007E5318" w14:paraId="3425509D"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$14.49</w:t>
            </w:r>
          </w:p>
        </w:tc>
      </w:tr>
      <w:tr w:rsidRPr="0087549B" w:rsidR="007E5318" w:rsidTr="007E5318" w14:paraId="57DE652E" w14:textId="77777777">
        <w:trPr>
          <w:trHeight w:val="845"/>
        </w:trPr>
        <w:tc>
          <w:tcPr>
            <w:cnfStyle w:val="001000000000" w:firstRow="0" w:lastRow="0" w:firstColumn="1" w:lastColumn="0" w:oddVBand="0" w:evenVBand="0" w:oddHBand="0" w:evenHBand="0" w:firstRowFirstColumn="0" w:firstRowLastColumn="0" w:lastRowFirstColumn="0" w:lastRowLastColumn="0"/>
            <w:tcW w:w="1521" w:type="dxa"/>
          </w:tcPr>
          <w:p w:rsidRPr="00665370" w:rsidR="007E5318" w:rsidP="006F549C" w:rsidRDefault="007E5318" w14:paraId="09FE5EB1" w14:textId="77777777">
            <w:pPr>
              <w:jc w:val="center"/>
              <w:rPr>
                <w:rFonts w:ascii="Palatino Linotype" w:hAnsi="Palatino Linotype"/>
                <w:color w:val="000000"/>
                <w:sz w:val="20"/>
              </w:rPr>
            </w:pPr>
            <w:r w:rsidRPr="00665370">
              <w:rPr>
                <w:rFonts w:ascii="Palatino Linotype" w:hAnsi="Palatino Linotype"/>
                <w:color w:val="000000"/>
                <w:sz w:val="20"/>
              </w:rPr>
              <w:t>REC Value Source</w:t>
            </w:r>
          </w:p>
        </w:tc>
        <w:tc>
          <w:tcPr>
            <w:tcW w:w="2422" w:type="dxa"/>
          </w:tcPr>
          <w:p w:rsidRPr="00665370" w:rsidR="007E5318" w:rsidP="006F549C" w:rsidRDefault="007E5318" w14:paraId="7E835296"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2020 PCIA MPB</w:t>
            </w:r>
          </w:p>
        </w:tc>
        <w:tc>
          <w:tcPr>
            <w:tcW w:w="1263" w:type="dxa"/>
          </w:tcPr>
          <w:p w:rsidRPr="00665370" w:rsidR="007E5318" w:rsidP="006F549C" w:rsidRDefault="007E5318" w14:paraId="0F043DBB"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SCE Electric Rule 23</w:t>
            </w:r>
          </w:p>
        </w:tc>
        <w:tc>
          <w:tcPr>
            <w:tcW w:w="1668" w:type="dxa"/>
          </w:tcPr>
          <w:p w:rsidRPr="00665370" w:rsidR="007E5318" w:rsidP="006F549C" w:rsidRDefault="007E5318" w14:paraId="30C0DE84"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2019 PCIA MPB</w:t>
            </w:r>
          </w:p>
        </w:tc>
        <w:tc>
          <w:tcPr>
            <w:tcW w:w="1263" w:type="dxa"/>
          </w:tcPr>
          <w:p w:rsidRPr="00665370" w:rsidR="007E5318" w:rsidP="006F549C" w:rsidRDefault="007E5318" w14:paraId="72252E8A"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2020 PCIA MPB</w:t>
            </w:r>
          </w:p>
        </w:tc>
        <w:tc>
          <w:tcPr>
            <w:tcW w:w="1668" w:type="dxa"/>
          </w:tcPr>
          <w:p w:rsidRPr="00665370" w:rsidR="007E5318" w:rsidP="006F549C" w:rsidRDefault="007E5318" w14:paraId="17775401"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2020 PCIA MPB</w:t>
            </w:r>
          </w:p>
        </w:tc>
      </w:tr>
      <w:tr w:rsidRPr="0087549B" w:rsidR="007E5318" w:rsidTr="007E5318" w14:paraId="398275CE"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21" w:type="dxa"/>
            <w:hideMark/>
          </w:tcPr>
          <w:p w:rsidRPr="004315BA" w:rsidR="007E5318" w:rsidP="006F549C" w:rsidRDefault="007E5318" w14:paraId="09DC861B" w14:textId="77777777">
            <w:pPr>
              <w:jc w:val="center"/>
              <w:rPr>
                <w:rFonts w:ascii="Palatino Linotype" w:hAnsi="Palatino Linotype"/>
                <w:color w:val="000000"/>
                <w:sz w:val="24"/>
                <w:szCs w:val="24"/>
              </w:rPr>
            </w:pPr>
            <w:r w:rsidRPr="004315BA">
              <w:rPr>
                <w:rFonts w:ascii="Palatino Linotype" w:hAnsi="Palatino Linotype"/>
                <w:color w:val="000000"/>
                <w:sz w:val="24"/>
                <w:szCs w:val="24"/>
              </w:rPr>
              <w:t>REC Percentage</w:t>
            </w:r>
          </w:p>
        </w:tc>
        <w:tc>
          <w:tcPr>
            <w:tcW w:w="2422" w:type="dxa"/>
            <w:hideMark/>
          </w:tcPr>
          <w:p w:rsidRPr="004315BA" w:rsidR="007E5318" w:rsidP="006F549C" w:rsidRDefault="007E5318" w14:paraId="6C117EF7"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36%</w:t>
            </w:r>
          </w:p>
        </w:tc>
        <w:tc>
          <w:tcPr>
            <w:tcW w:w="1263" w:type="dxa"/>
            <w:hideMark/>
          </w:tcPr>
          <w:p w:rsidRPr="004315BA" w:rsidR="007E5318" w:rsidP="006F549C" w:rsidRDefault="007E5318" w14:paraId="7640BCAB"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36%</w:t>
            </w:r>
          </w:p>
        </w:tc>
        <w:tc>
          <w:tcPr>
            <w:tcW w:w="1668" w:type="dxa"/>
          </w:tcPr>
          <w:p w:rsidRPr="004315BA" w:rsidR="007E5318" w:rsidP="006F549C" w:rsidRDefault="007E5318" w14:paraId="2C92DE8A"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33%</w:t>
            </w:r>
          </w:p>
        </w:tc>
        <w:tc>
          <w:tcPr>
            <w:tcW w:w="1263" w:type="dxa"/>
            <w:hideMark/>
          </w:tcPr>
          <w:p w:rsidRPr="004315BA" w:rsidR="007E5318" w:rsidP="006F549C" w:rsidRDefault="007E5318" w14:paraId="197015B3"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36%</w:t>
            </w:r>
          </w:p>
        </w:tc>
        <w:tc>
          <w:tcPr>
            <w:tcW w:w="1668" w:type="dxa"/>
            <w:hideMark/>
          </w:tcPr>
          <w:p w:rsidRPr="004315BA" w:rsidR="007E5318" w:rsidP="006F549C" w:rsidRDefault="007E5318" w14:paraId="7BFD2507" w14:textId="7777777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36%</w:t>
            </w:r>
          </w:p>
        </w:tc>
      </w:tr>
      <w:tr w:rsidRPr="0087549B" w:rsidR="007E5318" w:rsidTr="007E5318" w14:paraId="33899561" w14:textId="77777777">
        <w:trPr>
          <w:trHeight w:val="710"/>
        </w:trPr>
        <w:tc>
          <w:tcPr>
            <w:cnfStyle w:val="001000000000" w:firstRow="0" w:lastRow="0" w:firstColumn="1" w:lastColumn="0" w:oddVBand="0" w:evenVBand="0" w:oddHBand="0" w:evenHBand="0" w:firstRowFirstColumn="0" w:firstRowLastColumn="0" w:lastRowFirstColumn="0" w:lastRowLastColumn="0"/>
            <w:tcW w:w="1521" w:type="dxa"/>
          </w:tcPr>
          <w:p w:rsidRPr="00665370" w:rsidR="007E5318" w:rsidP="006F549C" w:rsidRDefault="007E5318" w14:paraId="5CEE27D7" w14:textId="77777777">
            <w:pPr>
              <w:jc w:val="center"/>
              <w:rPr>
                <w:rFonts w:ascii="Palatino Linotype" w:hAnsi="Palatino Linotype"/>
                <w:color w:val="000000"/>
                <w:sz w:val="20"/>
              </w:rPr>
            </w:pPr>
            <w:r w:rsidRPr="00665370">
              <w:rPr>
                <w:rFonts w:ascii="Palatino Linotype" w:hAnsi="Palatino Linotype"/>
                <w:color w:val="000000"/>
                <w:sz w:val="20"/>
              </w:rPr>
              <w:t>REC Percentage Source</w:t>
            </w:r>
          </w:p>
        </w:tc>
        <w:tc>
          <w:tcPr>
            <w:tcW w:w="2422" w:type="dxa"/>
          </w:tcPr>
          <w:p w:rsidRPr="00665370" w:rsidR="007E5318" w:rsidP="006F549C" w:rsidRDefault="007E5318" w14:paraId="377B524D"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D.19-06-023</w:t>
            </w:r>
          </w:p>
        </w:tc>
        <w:tc>
          <w:tcPr>
            <w:tcW w:w="1263" w:type="dxa"/>
          </w:tcPr>
          <w:p w:rsidRPr="00665370" w:rsidR="007E5318" w:rsidP="006F549C" w:rsidRDefault="007E5318" w14:paraId="11111CBB"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D.19-06-023</w:t>
            </w:r>
          </w:p>
        </w:tc>
        <w:tc>
          <w:tcPr>
            <w:tcW w:w="1668" w:type="dxa"/>
          </w:tcPr>
          <w:p w:rsidRPr="00665370" w:rsidR="007E5318" w:rsidP="006F549C" w:rsidRDefault="007E5318" w14:paraId="5887F3B8"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D.11-12-020</w:t>
            </w:r>
          </w:p>
        </w:tc>
        <w:tc>
          <w:tcPr>
            <w:tcW w:w="1263" w:type="dxa"/>
          </w:tcPr>
          <w:p w:rsidRPr="00665370" w:rsidR="007E5318" w:rsidP="006F549C" w:rsidRDefault="007E5318" w14:paraId="729DC61D"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D.19-06-023</w:t>
            </w:r>
          </w:p>
        </w:tc>
        <w:tc>
          <w:tcPr>
            <w:tcW w:w="1668" w:type="dxa"/>
          </w:tcPr>
          <w:p w:rsidRPr="00665370" w:rsidR="007E5318" w:rsidP="006F549C" w:rsidRDefault="007E5318" w14:paraId="29C6326F" w14:textId="7777777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D.19-06-023</w:t>
            </w:r>
          </w:p>
        </w:tc>
      </w:tr>
    </w:tbl>
    <w:p w:rsidR="00C027AA" w:rsidRDefault="00C027AA" w14:paraId="65C07022" w14:textId="77777777"/>
    <w:tbl>
      <w:tblPr>
        <w:tblStyle w:val="GridTable6Colorful"/>
        <w:tblW w:w="9805" w:type="dxa"/>
        <w:tblLayout w:type="fixed"/>
        <w:tblLook w:val="04A0" w:firstRow="1" w:lastRow="0" w:firstColumn="1" w:lastColumn="0" w:noHBand="0" w:noVBand="1"/>
      </w:tblPr>
      <w:tblGrid>
        <w:gridCol w:w="1634"/>
        <w:gridCol w:w="1634"/>
        <w:gridCol w:w="1634"/>
        <w:gridCol w:w="1634"/>
        <w:gridCol w:w="1634"/>
        <w:gridCol w:w="1635"/>
      </w:tblGrid>
      <w:tr w:rsidRPr="0087549B" w:rsidR="007E5318" w:rsidTr="007E5318" w14:paraId="397D667C" w14:textId="77777777">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634" w:type="dxa"/>
            <w:hideMark/>
          </w:tcPr>
          <w:p w:rsidRPr="004315BA" w:rsidR="007E5318" w:rsidP="006F549C" w:rsidRDefault="007E5318" w14:paraId="3D6F193C" w14:textId="77777777">
            <w:pPr>
              <w:jc w:val="center"/>
              <w:rPr>
                <w:rFonts w:ascii="Palatino Linotype" w:hAnsi="Palatino Linotype"/>
                <w:color w:val="000000"/>
                <w:sz w:val="24"/>
                <w:szCs w:val="24"/>
              </w:rPr>
            </w:pPr>
            <w:r w:rsidRPr="004315BA">
              <w:rPr>
                <w:rFonts w:ascii="Palatino Linotype" w:hAnsi="Palatino Linotype"/>
                <w:color w:val="000000"/>
                <w:sz w:val="24"/>
                <w:szCs w:val="24"/>
              </w:rPr>
              <w:t>Advice Letter Filing</w:t>
            </w:r>
          </w:p>
        </w:tc>
        <w:tc>
          <w:tcPr>
            <w:tcW w:w="1634" w:type="dxa"/>
            <w:hideMark/>
          </w:tcPr>
          <w:p w:rsidR="007E5318" w:rsidP="006F549C" w:rsidRDefault="007E5318" w14:paraId="6A27E7C3"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000000"/>
                <w:sz w:val="24"/>
                <w:szCs w:val="24"/>
              </w:rPr>
            </w:pPr>
            <w:r w:rsidRPr="004315BA">
              <w:rPr>
                <w:rFonts w:ascii="Palatino Linotype" w:hAnsi="Palatino Linotype"/>
                <w:color w:val="000000"/>
                <w:sz w:val="24"/>
                <w:szCs w:val="24"/>
              </w:rPr>
              <w:t>PG&amp;E</w:t>
            </w:r>
          </w:p>
          <w:p w:rsidRPr="004315BA" w:rsidR="007E5318" w:rsidP="006F549C" w:rsidRDefault="007E5318" w14:paraId="17F3234C"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6188</w:t>
            </w:r>
            <w:r>
              <w:rPr>
                <w:rFonts w:ascii="Palatino Linotype" w:hAnsi="Palatino Linotype"/>
                <w:color w:val="000000"/>
                <w:sz w:val="24"/>
                <w:szCs w:val="24"/>
              </w:rPr>
              <w:t>-</w:t>
            </w:r>
            <w:r w:rsidRPr="004315BA">
              <w:rPr>
                <w:rFonts w:ascii="Palatino Linotype" w:hAnsi="Palatino Linotype"/>
                <w:color w:val="000000"/>
                <w:sz w:val="24"/>
                <w:szCs w:val="24"/>
              </w:rPr>
              <w:t>E</w:t>
            </w:r>
          </w:p>
        </w:tc>
        <w:tc>
          <w:tcPr>
            <w:tcW w:w="1634" w:type="dxa"/>
            <w:hideMark/>
          </w:tcPr>
          <w:p w:rsidR="007E5318" w:rsidP="006F549C" w:rsidRDefault="007E5318" w14:paraId="659DCCF6"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SCE</w:t>
            </w:r>
          </w:p>
          <w:p w:rsidRPr="004315BA" w:rsidR="007E5318" w:rsidP="006F549C" w:rsidRDefault="007E5318" w14:paraId="71CCD59A"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4494-E</w:t>
            </w:r>
          </w:p>
        </w:tc>
        <w:tc>
          <w:tcPr>
            <w:tcW w:w="1634" w:type="dxa"/>
          </w:tcPr>
          <w:p w:rsidRPr="004315BA" w:rsidR="007E5318" w:rsidP="006F549C" w:rsidRDefault="007E5318" w14:paraId="5A2B65C9" w14:textId="649DAEF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SDG&amp;E</w:t>
            </w:r>
            <w:r>
              <w:rPr>
                <w:rFonts w:ascii="Palatino Linotype" w:hAnsi="Palatino Linotype"/>
                <w:color w:val="000000"/>
                <w:sz w:val="24"/>
                <w:szCs w:val="24"/>
              </w:rPr>
              <w:t xml:space="preserve"> </w:t>
            </w:r>
            <w:r w:rsidRPr="004315BA">
              <w:rPr>
                <w:rFonts w:ascii="Palatino Linotype" w:hAnsi="Palatino Linotype"/>
                <w:color w:val="000000"/>
                <w:sz w:val="24"/>
                <w:szCs w:val="24"/>
              </w:rPr>
              <w:t>3757-E</w:t>
            </w:r>
          </w:p>
        </w:tc>
        <w:tc>
          <w:tcPr>
            <w:tcW w:w="1634" w:type="dxa"/>
            <w:hideMark/>
          </w:tcPr>
          <w:p w:rsidR="007E5318" w:rsidP="006F549C" w:rsidRDefault="007E5318" w14:paraId="4DECBF23"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SCE</w:t>
            </w:r>
          </w:p>
          <w:p w:rsidRPr="004315BA" w:rsidR="007E5318" w:rsidP="006F549C" w:rsidRDefault="007E5318" w14:paraId="0E6D89DE" w14:textId="7777777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4494-E-A</w:t>
            </w:r>
          </w:p>
        </w:tc>
        <w:tc>
          <w:tcPr>
            <w:tcW w:w="1635" w:type="dxa"/>
            <w:hideMark/>
          </w:tcPr>
          <w:p w:rsidRPr="004315BA" w:rsidR="007E5318" w:rsidP="006F549C" w:rsidRDefault="007E5318" w14:paraId="1B4ECF8F" w14:textId="104D281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SDG&amp;E</w:t>
            </w:r>
            <w:r>
              <w:rPr>
                <w:rFonts w:ascii="Palatino Linotype" w:hAnsi="Palatino Linotype"/>
                <w:color w:val="000000"/>
                <w:sz w:val="24"/>
                <w:szCs w:val="24"/>
              </w:rPr>
              <w:t xml:space="preserve"> </w:t>
            </w:r>
            <w:r w:rsidRPr="004315BA">
              <w:rPr>
                <w:rFonts w:ascii="Palatino Linotype" w:hAnsi="Palatino Linotype"/>
                <w:color w:val="000000"/>
                <w:sz w:val="24"/>
                <w:szCs w:val="24"/>
              </w:rPr>
              <w:t>3757-E-A</w:t>
            </w:r>
          </w:p>
        </w:tc>
      </w:tr>
      <w:tr w:rsidRPr="0087549B" w:rsidR="007E5318" w:rsidTr="007E5318" w14:paraId="16D3D805"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634" w:type="dxa"/>
            <w:hideMark/>
          </w:tcPr>
          <w:p w:rsidRPr="004315BA" w:rsidR="007E5318" w:rsidP="007E5318" w:rsidRDefault="007E5318" w14:paraId="1AD16C1B" w14:textId="64B63838">
            <w:pPr>
              <w:jc w:val="center"/>
              <w:rPr>
                <w:rFonts w:ascii="Palatino Linotype" w:hAnsi="Palatino Linotype"/>
                <w:color w:val="000000"/>
                <w:sz w:val="24"/>
                <w:szCs w:val="24"/>
              </w:rPr>
            </w:pPr>
            <w:r w:rsidRPr="004315BA">
              <w:rPr>
                <w:rFonts w:ascii="Palatino Linotype" w:hAnsi="Palatino Linotype"/>
                <w:color w:val="000000"/>
                <w:sz w:val="24"/>
                <w:szCs w:val="24"/>
              </w:rPr>
              <w:lastRenderedPageBreak/>
              <w:t>Local RA ($/kw-mo.)</w:t>
            </w:r>
          </w:p>
        </w:tc>
        <w:tc>
          <w:tcPr>
            <w:tcW w:w="1634" w:type="dxa"/>
            <w:hideMark/>
          </w:tcPr>
          <w:p w:rsidRPr="004315BA" w:rsidR="007E5318" w:rsidP="007E5318" w:rsidRDefault="007E5318" w14:paraId="6F2CFF1A" w14:textId="6D52696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$6.10</w:t>
            </w:r>
          </w:p>
        </w:tc>
        <w:tc>
          <w:tcPr>
            <w:tcW w:w="1634" w:type="dxa"/>
            <w:hideMark/>
          </w:tcPr>
          <w:p w:rsidRPr="004315BA" w:rsidR="007E5318" w:rsidP="007E5318" w:rsidRDefault="007E5318" w14:paraId="2C438A99" w14:textId="41C20A6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$3.57</w:t>
            </w:r>
          </w:p>
        </w:tc>
        <w:tc>
          <w:tcPr>
            <w:tcW w:w="1634" w:type="dxa"/>
          </w:tcPr>
          <w:p w:rsidRPr="004315BA" w:rsidR="007E5318" w:rsidP="007E5318" w:rsidRDefault="007E5318" w14:paraId="3628D6B1" w14:textId="18CE163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$3.57</w:t>
            </w:r>
          </w:p>
        </w:tc>
        <w:tc>
          <w:tcPr>
            <w:tcW w:w="1634" w:type="dxa"/>
            <w:hideMark/>
          </w:tcPr>
          <w:p w:rsidRPr="004315BA" w:rsidR="007E5318" w:rsidP="007E5318" w:rsidRDefault="007E5318" w14:paraId="57C1063D" w14:textId="7B16550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$3.57</w:t>
            </w:r>
          </w:p>
        </w:tc>
        <w:tc>
          <w:tcPr>
            <w:tcW w:w="1635" w:type="dxa"/>
            <w:hideMark/>
          </w:tcPr>
          <w:p w:rsidRPr="004315BA" w:rsidR="007E5318" w:rsidP="007E5318" w:rsidRDefault="007E5318" w14:paraId="23192602" w14:textId="7C141F0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4315BA">
              <w:rPr>
                <w:rFonts w:ascii="Palatino Linotype" w:hAnsi="Palatino Linotype"/>
                <w:color w:val="000000"/>
                <w:sz w:val="24"/>
                <w:szCs w:val="24"/>
              </w:rPr>
              <w:t>$3.57</w:t>
            </w:r>
          </w:p>
        </w:tc>
      </w:tr>
      <w:tr w:rsidRPr="0087549B" w:rsidR="007E5318" w:rsidTr="007E5318" w14:paraId="7043F0E0" w14:textId="77777777">
        <w:trPr>
          <w:trHeight w:val="845"/>
        </w:trPr>
        <w:tc>
          <w:tcPr>
            <w:cnfStyle w:val="001000000000" w:firstRow="0" w:lastRow="0" w:firstColumn="1" w:lastColumn="0" w:oddVBand="0" w:evenVBand="0" w:oddHBand="0" w:evenHBand="0" w:firstRowFirstColumn="0" w:firstRowLastColumn="0" w:lastRowFirstColumn="0" w:lastRowLastColumn="0"/>
            <w:tcW w:w="1634" w:type="dxa"/>
          </w:tcPr>
          <w:p w:rsidRPr="00665370" w:rsidR="007E5318" w:rsidP="007E5318" w:rsidRDefault="007E5318" w14:paraId="5813019F" w14:textId="7A7711AB">
            <w:pPr>
              <w:jc w:val="center"/>
              <w:rPr>
                <w:rFonts w:ascii="Palatino Linotype" w:hAnsi="Palatino Linotype"/>
                <w:color w:val="000000"/>
                <w:sz w:val="20"/>
              </w:rPr>
            </w:pPr>
            <w:r w:rsidRPr="00665370">
              <w:rPr>
                <w:rFonts w:ascii="Palatino Linotype" w:hAnsi="Palatino Linotype"/>
                <w:color w:val="000000"/>
                <w:sz w:val="20"/>
              </w:rPr>
              <w:t>Local RA Data Source</w:t>
            </w:r>
          </w:p>
        </w:tc>
        <w:tc>
          <w:tcPr>
            <w:tcW w:w="1634" w:type="dxa"/>
          </w:tcPr>
          <w:p w:rsidRPr="00665370" w:rsidR="007E5318" w:rsidP="007E5318" w:rsidRDefault="007E5318" w14:paraId="6C320760" w14:textId="3FEA6303">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2020 PCIA MPB</w:t>
            </w:r>
          </w:p>
        </w:tc>
        <w:tc>
          <w:tcPr>
            <w:tcW w:w="1634" w:type="dxa"/>
          </w:tcPr>
          <w:p w:rsidRPr="00665370" w:rsidR="007E5318" w:rsidP="007E5318" w:rsidRDefault="007E5318" w14:paraId="5651ED2D" w14:textId="7FFB30A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2019 CPUC RA Report</w:t>
            </w:r>
          </w:p>
        </w:tc>
        <w:tc>
          <w:tcPr>
            <w:tcW w:w="1634" w:type="dxa"/>
          </w:tcPr>
          <w:p w:rsidRPr="00665370" w:rsidR="007E5318" w:rsidP="007E5318" w:rsidRDefault="007E5318" w14:paraId="2004C891" w14:textId="590737BA">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2019 CPUC RA Report</w:t>
            </w:r>
          </w:p>
        </w:tc>
        <w:tc>
          <w:tcPr>
            <w:tcW w:w="1634" w:type="dxa"/>
          </w:tcPr>
          <w:p w:rsidRPr="00665370" w:rsidR="007E5318" w:rsidP="007E5318" w:rsidRDefault="007E5318" w14:paraId="728F27C2" w14:textId="48F9026D">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2019 CPUC RA Report</w:t>
            </w:r>
          </w:p>
        </w:tc>
        <w:tc>
          <w:tcPr>
            <w:tcW w:w="1635" w:type="dxa"/>
          </w:tcPr>
          <w:p w:rsidRPr="00665370" w:rsidR="007E5318" w:rsidP="007E5318" w:rsidRDefault="007E5318" w14:paraId="78F52972" w14:textId="6ADC11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0"/>
              </w:rPr>
            </w:pPr>
            <w:r w:rsidRPr="00665370">
              <w:rPr>
                <w:rFonts w:ascii="Palatino Linotype" w:hAnsi="Palatino Linotype"/>
                <w:color w:val="000000"/>
                <w:sz w:val="20"/>
              </w:rPr>
              <w:t>2019 CPUC RA Report</w:t>
            </w:r>
          </w:p>
        </w:tc>
      </w:tr>
      <w:tr w:rsidRPr="0087549B" w:rsidR="007E5318" w:rsidTr="007E5318" w14:paraId="05606CB7"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634" w:type="dxa"/>
          </w:tcPr>
          <w:p w:rsidRPr="00665370" w:rsidR="007E5318" w:rsidP="007E5318" w:rsidRDefault="007E5318" w14:paraId="4CD7356C" w14:textId="6574CC35">
            <w:pPr>
              <w:jc w:val="center"/>
              <w:rPr>
                <w:rFonts w:ascii="Palatino Linotype" w:hAnsi="Palatino Linotype"/>
                <w:color w:val="000000"/>
                <w:sz w:val="20"/>
              </w:rPr>
            </w:pPr>
            <w:r>
              <w:rPr>
                <w:rFonts w:ascii="Palatino Linotype" w:hAnsi="Palatino Linotype"/>
                <w:color w:val="000000"/>
                <w:sz w:val="20"/>
              </w:rPr>
              <w:t>System RA ($/kw-mo.)</w:t>
            </w:r>
          </w:p>
        </w:tc>
        <w:tc>
          <w:tcPr>
            <w:tcW w:w="1634" w:type="dxa"/>
          </w:tcPr>
          <w:p w:rsidRPr="00665370" w:rsidR="007E5318" w:rsidP="007E5318" w:rsidRDefault="007E5318" w14:paraId="77294C8B" w14:textId="535AB48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rPr>
            </w:pPr>
            <w:r w:rsidRPr="004315BA">
              <w:rPr>
                <w:rFonts w:ascii="Palatino Linotype" w:hAnsi="Palatino Linotype"/>
                <w:color w:val="000000"/>
                <w:sz w:val="24"/>
                <w:szCs w:val="24"/>
              </w:rPr>
              <w:t>$6.15</w:t>
            </w:r>
          </w:p>
        </w:tc>
        <w:tc>
          <w:tcPr>
            <w:tcW w:w="1634" w:type="dxa"/>
          </w:tcPr>
          <w:p w:rsidRPr="00665370" w:rsidR="007E5318" w:rsidP="007E5318" w:rsidRDefault="007E5318" w14:paraId="066A684F" w14:textId="59CCCE4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rPr>
            </w:pPr>
            <w:r w:rsidRPr="004315BA">
              <w:rPr>
                <w:rFonts w:ascii="Palatino Linotype" w:hAnsi="Palatino Linotype"/>
                <w:color w:val="000000"/>
                <w:sz w:val="24"/>
                <w:szCs w:val="24"/>
              </w:rPr>
              <w:t>$2.85</w:t>
            </w:r>
          </w:p>
        </w:tc>
        <w:tc>
          <w:tcPr>
            <w:tcW w:w="1634" w:type="dxa"/>
          </w:tcPr>
          <w:p w:rsidRPr="00665370" w:rsidR="007E5318" w:rsidP="007E5318" w:rsidRDefault="007E5318" w14:paraId="3B306342" w14:textId="2113345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rPr>
            </w:pPr>
            <w:r w:rsidRPr="004315BA">
              <w:rPr>
                <w:rFonts w:ascii="Palatino Linotype" w:hAnsi="Palatino Linotype"/>
                <w:color w:val="000000"/>
                <w:sz w:val="24"/>
                <w:szCs w:val="24"/>
              </w:rPr>
              <w:t>$2.85</w:t>
            </w:r>
          </w:p>
        </w:tc>
        <w:tc>
          <w:tcPr>
            <w:tcW w:w="1634" w:type="dxa"/>
          </w:tcPr>
          <w:p w:rsidRPr="00665370" w:rsidR="007E5318" w:rsidP="007E5318" w:rsidRDefault="007E5318" w14:paraId="4A5CBC88" w14:textId="78CBDBA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rPr>
            </w:pPr>
            <w:r w:rsidRPr="004315BA">
              <w:rPr>
                <w:rFonts w:ascii="Palatino Linotype" w:hAnsi="Palatino Linotype"/>
                <w:color w:val="000000"/>
                <w:sz w:val="24"/>
                <w:szCs w:val="24"/>
              </w:rPr>
              <w:t>$2.85</w:t>
            </w:r>
          </w:p>
        </w:tc>
        <w:tc>
          <w:tcPr>
            <w:tcW w:w="1635" w:type="dxa"/>
          </w:tcPr>
          <w:p w:rsidRPr="00665370" w:rsidR="007E5318" w:rsidP="007E5318" w:rsidRDefault="007E5318" w14:paraId="62B99A46" w14:textId="3FB74F2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0"/>
              </w:rPr>
            </w:pPr>
            <w:r w:rsidRPr="004315BA">
              <w:rPr>
                <w:rFonts w:ascii="Palatino Linotype" w:hAnsi="Palatino Linotype"/>
                <w:color w:val="000000"/>
                <w:sz w:val="24"/>
                <w:szCs w:val="24"/>
              </w:rPr>
              <w:t>$2.85</w:t>
            </w:r>
          </w:p>
        </w:tc>
      </w:tr>
      <w:tr w:rsidRPr="0087549B" w:rsidR="007E5318" w:rsidTr="007E5318" w14:paraId="530088CB" w14:textId="77777777">
        <w:trPr>
          <w:trHeight w:val="710"/>
        </w:trPr>
        <w:tc>
          <w:tcPr>
            <w:cnfStyle w:val="001000000000" w:firstRow="0" w:lastRow="0" w:firstColumn="1" w:lastColumn="0" w:oddVBand="0" w:evenVBand="0" w:oddHBand="0" w:evenHBand="0" w:firstRowFirstColumn="0" w:firstRowLastColumn="0" w:lastRowFirstColumn="0" w:lastRowLastColumn="0"/>
            <w:tcW w:w="1634" w:type="dxa"/>
            <w:hideMark/>
          </w:tcPr>
          <w:p w:rsidRPr="004315BA" w:rsidR="007E5318" w:rsidP="007E5318" w:rsidRDefault="007E5318" w14:paraId="797CA1F4" w14:textId="69278BB9">
            <w:pPr>
              <w:jc w:val="center"/>
              <w:rPr>
                <w:rFonts w:ascii="Palatino Linotype" w:hAnsi="Palatino Linotype"/>
                <w:color w:val="000000"/>
                <w:sz w:val="24"/>
                <w:szCs w:val="24"/>
              </w:rPr>
            </w:pPr>
            <w:r w:rsidRPr="00665370">
              <w:rPr>
                <w:rFonts w:ascii="Palatino Linotype" w:hAnsi="Palatino Linotype"/>
                <w:color w:val="000000"/>
                <w:sz w:val="20"/>
              </w:rPr>
              <w:t>System RA Data Source</w:t>
            </w:r>
          </w:p>
        </w:tc>
        <w:tc>
          <w:tcPr>
            <w:tcW w:w="1634" w:type="dxa"/>
            <w:hideMark/>
          </w:tcPr>
          <w:p w:rsidRPr="004315BA" w:rsidR="007E5318" w:rsidP="007E5318" w:rsidRDefault="007E5318" w14:paraId="3D5E1317" w14:textId="00615CF9">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665370">
              <w:rPr>
                <w:rFonts w:ascii="Palatino Linotype" w:hAnsi="Palatino Linotype"/>
                <w:color w:val="000000"/>
                <w:sz w:val="20"/>
              </w:rPr>
              <w:t>2020 PCIA MPB</w:t>
            </w:r>
          </w:p>
        </w:tc>
        <w:tc>
          <w:tcPr>
            <w:tcW w:w="1634" w:type="dxa"/>
            <w:hideMark/>
          </w:tcPr>
          <w:p w:rsidRPr="004315BA" w:rsidR="007E5318" w:rsidP="007E5318" w:rsidRDefault="007E5318" w14:paraId="5D0F2029" w14:textId="3238719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665370">
              <w:rPr>
                <w:rFonts w:ascii="Palatino Linotype" w:hAnsi="Palatino Linotype"/>
                <w:color w:val="000000"/>
                <w:sz w:val="20"/>
              </w:rPr>
              <w:t>2019 CPUC RA Report</w:t>
            </w:r>
          </w:p>
        </w:tc>
        <w:tc>
          <w:tcPr>
            <w:tcW w:w="1634" w:type="dxa"/>
          </w:tcPr>
          <w:p w:rsidRPr="004315BA" w:rsidR="007E5318" w:rsidP="007E5318" w:rsidRDefault="007E5318" w14:paraId="2851B7B0" w14:textId="3A6A32A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665370">
              <w:rPr>
                <w:rFonts w:ascii="Palatino Linotype" w:hAnsi="Palatino Linotype"/>
                <w:color w:val="000000"/>
                <w:sz w:val="20"/>
              </w:rPr>
              <w:t>2019 CPUC RA Report</w:t>
            </w:r>
          </w:p>
        </w:tc>
        <w:tc>
          <w:tcPr>
            <w:tcW w:w="1634" w:type="dxa"/>
            <w:hideMark/>
          </w:tcPr>
          <w:p w:rsidRPr="004315BA" w:rsidR="007E5318" w:rsidP="007E5318" w:rsidRDefault="007E5318" w14:paraId="620098E7" w14:textId="17260A83">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665370">
              <w:rPr>
                <w:rFonts w:ascii="Palatino Linotype" w:hAnsi="Palatino Linotype"/>
                <w:color w:val="000000"/>
                <w:sz w:val="20"/>
              </w:rPr>
              <w:t>2019 CPUC RA Report</w:t>
            </w:r>
          </w:p>
        </w:tc>
        <w:tc>
          <w:tcPr>
            <w:tcW w:w="1635" w:type="dxa"/>
            <w:hideMark/>
          </w:tcPr>
          <w:p w:rsidRPr="004315BA" w:rsidR="007E5318" w:rsidP="007E5318" w:rsidRDefault="007E5318" w14:paraId="4BF6B813" w14:textId="296DEEE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665370">
              <w:rPr>
                <w:rFonts w:ascii="Palatino Linotype" w:hAnsi="Palatino Linotype"/>
                <w:color w:val="000000"/>
                <w:sz w:val="20"/>
              </w:rPr>
              <w:t>2019 CPUC RA Report</w:t>
            </w:r>
          </w:p>
        </w:tc>
      </w:tr>
    </w:tbl>
    <w:p w:rsidR="004D3FFF" w:rsidP="006D1155" w:rsidRDefault="004D3FFF" w14:paraId="7BC7C46D" w14:textId="77777777"/>
    <w:p w:rsidR="00600C62" w:rsidP="006D1155" w:rsidRDefault="00600C62" w14:paraId="2A86A8C1" w14:textId="77777777"/>
    <w:p w:rsidR="00600C62" w:rsidP="006D1155" w:rsidRDefault="00600C62" w14:paraId="5066D1F2" w14:textId="77777777"/>
    <w:p w:rsidR="006D1155" w:rsidP="00F04183" w:rsidRDefault="006D1155" w14:paraId="2B781C73" w14:textId="77777777">
      <w:pPr>
        <w:rPr>
          <w:b/>
          <w:u w:val="single"/>
        </w:rPr>
      </w:pPr>
    </w:p>
    <w:p w:rsidRPr="00DF0331" w:rsidR="00CF17DE" w:rsidRDefault="00394B3A" w14:paraId="66788129" w14:textId="77777777">
      <w:pPr>
        <w:pStyle w:val="Heading1"/>
      </w:pPr>
      <w:r w:rsidRPr="00DF0331">
        <w:t>Notice</w:t>
      </w:r>
    </w:p>
    <w:p w:rsidRPr="00FA7E59" w:rsidR="00CF17DE" w:rsidRDefault="00CF17DE" w14:paraId="37FFE207" w14:textId="29A6A0DC">
      <w:r>
        <w:t>Notice of AL</w:t>
      </w:r>
      <w:r w:rsidR="005D3BB0">
        <w:t>s</w:t>
      </w:r>
      <w:r>
        <w:t xml:space="preserve"> </w:t>
      </w:r>
      <w:r w:rsidR="001F737E">
        <w:t>PG&amp;E 6188-E</w:t>
      </w:r>
      <w:r w:rsidR="004F45EC">
        <w:t xml:space="preserve">, </w:t>
      </w:r>
      <w:r w:rsidR="005B62CC">
        <w:t xml:space="preserve">SCE 4494-E, </w:t>
      </w:r>
      <w:r w:rsidR="007C22A2">
        <w:t>SDG&amp;E 3757-E</w:t>
      </w:r>
      <w:r>
        <w:t xml:space="preserve"> was made by publication in the </w:t>
      </w:r>
      <w:r w:rsidR="00396904">
        <w:t xml:space="preserve">Commission's </w:t>
      </w:r>
      <w:r>
        <w:t xml:space="preserve">Daily Calendar.  </w:t>
      </w:r>
      <w:r w:rsidR="007C22A2">
        <w:t>PG&amp;E</w:t>
      </w:r>
      <w:r w:rsidR="00380185">
        <w:t>, SCE, and SDG&amp;E</w:t>
      </w:r>
      <w:r>
        <w:t xml:space="preserve"> state that a copy of the Advice Letter was mailed and distributed in accordance with </w:t>
      </w:r>
      <w:r w:rsidR="00F9045B">
        <w:t xml:space="preserve">General Rule </w:t>
      </w:r>
      <w:r w:rsidR="0069631C">
        <w:t>4</w:t>
      </w:r>
      <w:r w:rsidR="00E928CF">
        <w:t xml:space="preserve"> of General Order 96-B</w:t>
      </w:r>
      <w:r>
        <w:t xml:space="preserve">. </w:t>
      </w:r>
    </w:p>
    <w:p w:rsidR="00CF17DE" w:rsidRDefault="00CF17DE" w14:paraId="6E8F021A" w14:textId="77777777"/>
    <w:p w:rsidR="00CF17DE" w:rsidRDefault="00CF17DE" w14:paraId="7F509E4C" w14:textId="77777777">
      <w:pPr>
        <w:pStyle w:val="Heading1"/>
      </w:pPr>
      <w:r>
        <w:t>Protests</w:t>
      </w:r>
    </w:p>
    <w:p w:rsidRPr="00DF0331" w:rsidR="00465864" w:rsidRDefault="00465864" w14:paraId="72A509E0" w14:textId="4A42C246">
      <w:pPr>
        <w:rPr>
          <w:b/>
          <w:u w:val="single"/>
        </w:rPr>
      </w:pPr>
      <w:r w:rsidRPr="00DF0331">
        <w:rPr>
          <w:b/>
          <w:u w:val="single"/>
        </w:rPr>
        <w:t>SCE AL 4494-E-A</w:t>
      </w:r>
    </w:p>
    <w:p w:rsidR="00465864" w:rsidRDefault="00465864" w14:paraId="72B66C96" w14:textId="77777777"/>
    <w:p w:rsidR="00CF17DE" w:rsidRDefault="00396904" w14:paraId="12325A79" w14:textId="4078BB4E">
      <w:r>
        <w:t>SCE's</w:t>
      </w:r>
      <w:r w:rsidR="006A7D3A">
        <w:t xml:space="preserve"> AL 4494-E-A was timely protested by </w:t>
      </w:r>
      <w:r w:rsidR="00B553B6">
        <w:t>the California Choice Energy Authority (CalChoice)</w:t>
      </w:r>
      <w:r w:rsidR="007D769F">
        <w:t xml:space="preserve"> on August 5, 2021</w:t>
      </w:r>
    </w:p>
    <w:p w:rsidR="00E86C95" w:rsidRDefault="00E86C95" w14:paraId="1DA0417A" w14:textId="27FCABE8"/>
    <w:p w:rsidR="00E86C95" w:rsidRDefault="00E86C95" w14:paraId="235B9ACE" w14:textId="1CDD6982">
      <w:r>
        <w:t>SCE prov</w:t>
      </w:r>
      <w:r w:rsidR="00407CA0">
        <w:t>ided a reply to the protest on</w:t>
      </w:r>
      <w:r w:rsidR="003832E1">
        <w:t xml:space="preserve"> </w:t>
      </w:r>
      <w:r w:rsidR="007D769F">
        <w:t xml:space="preserve">August 12, </w:t>
      </w:r>
      <w:r w:rsidR="007244D4">
        <w:t>2021.</w:t>
      </w:r>
    </w:p>
    <w:p w:rsidR="00AA6FC7" w:rsidRDefault="00AA6FC7" w14:paraId="3523E0C4" w14:textId="77777777"/>
    <w:p w:rsidR="00AA6FC7" w:rsidRDefault="00AA6FC7" w14:paraId="752571F8" w14:textId="2DE11D09">
      <w:r>
        <w:t>CalChoice protests on the following grounds:</w:t>
      </w:r>
    </w:p>
    <w:p w:rsidR="00B06BC6" w:rsidRDefault="00B06BC6" w14:paraId="1DE6A771" w14:textId="34B25E16"/>
    <w:p w:rsidR="00B06BC6" w:rsidP="00CD02C8" w:rsidRDefault="00FF0571" w14:paraId="39D04922" w14:textId="1F87C4FD">
      <w:pPr>
        <w:pStyle w:val="ListParagraph"/>
        <w:numPr>
          <w:ilvl w:val="0"/>
          <w:numId w:val="13"/>
        </w:numPr>
        <w:rPr>
          <w:b/>
          <w:bCs/>
          <w:u w:val="single"/>
        </w:rPr>
      </w:pPr>
      <w:r w:rsidRPr="00FF0571">
        <w:rPr>
          <w:b/>
          <w:bCs/>
          <w:u w:val="single"/>
        </w:rPr>
        <w:t>Updates to the CCA FSR are Improper Outside of the May and November Timeframe Implemented in D.18-05-022</w:t>
      </w:r>
    </w:p>
    <w:p w:rsidR="00376CC9" w:rsidP="00FF0571" w:rsidRDefault="00376CC9" w14:paraId="0AE1B722" w14:textId="77777777"/>
    <w:p w:rsidR="00FF0571" w:rsidP="00FF0571" w:rsidRDefault="00B4258C" w14:paraId="369CD0CA" w14:textId="5139D135">
      <w:r>
        <w:t xml:space="preserve">CalChoice protested the </w:t>
      </w:r>
      <w:r w:rsidR="00E66AF5">
        <w:t xml:space="preserve">filing of the supplemental advice letter </w:t>
      </w:r>
      <w:r w:rsidR="002F7119">
        <w:t>i</w:t>
      </w:r>
      <w:r w:rsidR="00E66AF5">
        <w:t>n July</w:t>
      </w:r>
      <w:r w:rsidR="002F7119">
        <w:t xml:space="preserve">, arguing that D.18-05-022 </w:t>
      </w:r>
      <w:r w:rsidR="00F93BD5">
        <w:t xml:space="preserve">directs IOUs to make </w:t>
      </w:r>
      <w:r w:rsidR="00B9276C">
        <w:t xml:space="preserve">FSR </w:t>
      </w:r>
      <w:r w:rsidR="00F93BD5">
        <w:t xml:space="preserve">Advice Letter </w:t>
      </w:r>
      <w:r w:rsidR="00B9276C">
        <w:t>filings</w:t>
      </w:r>
      <w:r w:rsidR="00F93BD5">
        <w:t xml:space="preserve"> </w:t>
      </w:r>
      <w:r w:rsidR="00294735">
        <w:t>in November an</w:t>
      </w:r>
      <w:r w:rsidR="00F93BD5">
        <w:t>d</w:t>
      </w:r>
      <w:r w:rsidR="00294735">
        <w:t xml:space="preserve"> May of each year.</w:t>
      </w:r>
      <w:r w:rsidR="00361AB7">
        <w:t xml:space="preserve"> </w:t>
      </w:r>
      <w:r w:rsidR="0357F9BC">
        <w:t xml:space="preserve"> </w:t>
      </w:r>
      <w:r w:rsidR="00361AB7">
        <w:t xml:space="preserve">CalChoice argues </w:t>
      </w:r>
      <w:r w:rsidR="00AC01BA">
        <w:t>that</w:t>
      </w:r>
      <w:r w:rsidR="00361AB7">
        <w:t xml:space="preserve"> </w:t>
      </w:r>
      <w:r w:rsidR="00396904">
        <w:t>"</w:t>
      </w:r>
      <w:r w:rsidR="00361AB7">
        <w:t xml:space="preserve">If the IOUs are permitted to increase </w:t>
      </w:r>
      <w:r w:rsidR="00361AB7">
        <w:lastRenderedPageBreak/>
        <w:t>the FSR amounts through a supplemental Advice Letter outside of the May and November timelines, there would effectively be no limitation on when and how often the IOUs could adjust the CCA FSR amount, creating significant uncertainty and administrative burden</w:t>
      </w:r>
      <w:r w:rsidR="00396904">
        <w:t>."</w:t>
      </w:r>
    </w:p>
    <w:p w:rsidR="00B61D49" w:rsidP="00FF0571" w:rsidRDefault="00B61D49" w14:paraId="050BAF93" w14:textId="2C5B5406"/>
    <w:p w:rsidRPr="00DF0331" w:rsidR="00B61D49" w:rsidP="00FF0571" w:rsidRDefault="00B61D49" w14:paraId="46B337CE" w14:textId="54CB7215">
      <w:pPr>
        <w:rPr>
          <w:b/>
        </w:rPr>
      </w:pPr>
      <w:r>
        <w:tab/>
      </w:r>
      <w:r w:rsidRPr="00DF0331" w:rsidR="00F11424">
        <w:rPr>
          <w:b/>
        </w:rPr>
        <w:t>SCE Reply</w:t>
      </w:r>
    </w:p>
    <w:p w:rsidR="61F92B24" w:rsidP="61F92B24" w:rsidRDefault="61F92B24" w14:paraId="25F8B7E0" w14:textId="05129F8E">
      <w:pPr>
        <w:rPr>
          <w:b/>
          <w:bCs/>
          <w:szCs w:val="26"/>
          <w:u w:val="single"/>
        </w:rPr>
      </w:pPr>
    </w:p>
    <w:p w:rsidRPr="00925798" w:rsidR="00B61D49" w:rsidP="00FF0571" w:rsidRDefault="00925798" w14:paraId="11CA0B8C" w14:textId="0B812396">
      <w:r>
        <w:t>SCE</w:t>
      </w:r>
      <w:r w:rsidR="00FE379E">
        <w:t xml:space="preserve"> notes that the tariff makes clear that t</w:t>
      </w:r>
      <w:r w:rsidR="00F31EA1">
        <w:t xml:space="preserve">he </w:t>
      </w:r>
      <w:r w:rsidR="00396904">
        <w:t>"</w:t>
      </w:r>
      <w:r w:rsidR="00F31EA1">
        <w:t xml:space="preserve">posted [CCA FSR] amounts are subject to Energy Division final </w:t>
      </w:r>
      <w:r w:rsidR="006F0ADA">
        <w:t>disposition</w:t>
      </w:r>
      <w:r w:rsidR="00396904">
        <w:t>."</w:t>
      </w:r>
      <w:r w:rsidR="30D2B3EB">
        <w:t xml:space="preserve"> </w:t>
      </w:r>
      <w:r w:rsidR="00396904">
        <w:t xml:space="preserve"> </w:t>
      </w:r>
      <w:r w:rsidR="006F0ADA">
        <w:t xml:space="preserve">The SCE tariff also provides for </w:t>
      </w:r>
      <w:r w:rsidR="00E362FF">
        <w:t xml:space="preserve">an </w:t>
      </w:r>
      <w:r w:rsidR="006F0ADA">
        <w:t xml:space="preserve">opportunity for a CCA to </w:t>
      </w:r>
      <w:r w:rsidR="005F23D9">
        <w:t>identify miscalculations in the FSR</w:t>
      </w:r>
      <w:r w:rsidR="00FE2059">
        <w:t xml:space="preserve"> to be corrected. </w:t>
      </w:r>
      <w:r w:rsidR="1EF43358">
        <w:t xml:space="preserve"> </w:t>
      </w:r>
      <w:r w:rsidR="00FE2059">
        <w:t>SCE states that the supplemental is meant to correct an error that had been identified by both SCE and the Energy Division</w:t>
      </w:r>
      <w:r w:rsidR="00AB5638">
        <w:t>, which is clearly within the procedural rules contemplated for the FSR.</w:t>
      </w:r>
    </w:p>
    <w:p w:rsidR="00976BA9" w:rsidP="00FF0571" w:rsidRDefault="00976BA9" w14:paraId="6A3D6ADF" w14:textId="5139ED83"/>
    <w:p w:rsidR="00976BA9" w:rsidP="00976BA9" w:rsidRDefault="005948E7" w14:paraId="3659A823" w14:textId="17B78F23">
      <w:pPr>
        <w:pStyle w:val="ListParagraph"/>
        <w:numPr>
          <w:ilvl w:val="0"/>
          <w:numId w:val="13"/>
        </w:numPr>
        <w:rPr>
          <w:b/>
          <w:bCs/>
          <w:u w:val="single"/>
        </w:rPr>
      </w:pPr>
      <w:r w:rsidRPr="61F92B24">
        <w:rPr>
          <w:b/>
          <w:bCs/>
          <w:u w:val="single"/>
        </w:rPr>
        <w:t>The Supplemental Advice Letter Does Not Provide Clear Guidance on When the Updated FSRs Would Need to be Posted.</w:t>
      </w:r>
    </w:p>
    <w:p w:rsidR="61F92B24" w:rsidP="00DB13AE" w:rsidRDefault="61F92B24" w14:paraId="52187080" w14:textId="69E727E5">
      <w:pPr>
        <w:rPr>
          <w:b/>
          <w:bCs/>
          <w:szCs w:val="26"/>
          <w:u w:val="single"/>
        </w:rPr>
      </w:pPr>
    </w:p>
    <w:p w:rsidR="005948E7" w:rsidP="005948E7" w:rsidRDefault="00D42355" w14:paraId="77FAF8F8" w14:textId="64839DE1">
      <w:r>
        <w:t xml:space="preserve">CalChoice noted a </w:t>
      </w:r>
      <w:r w:rsidR="00A75BB6">
        <w:t xml:space="preserve">discrepancy in </w:t>
      </w:r>
      <w:r w:rsidR="00396904">
        <w:t>SCE's</w:t>
      </w:r>
      <w:r w:rsidR="00A75BB6">
        <w:t xml:space="preserve"> Advice Letter regarding the required date to </w:t>
      </w:r>
      <w:r w:rsidR="00F3734F">
        <w:t xml:space="preserve">post the FSRs for those CCAs that </w:t>
      </w:r>
      <w:r w:rsidR="001737CB">
        <w:t>have increased FSRs.</w:t>
      </w:r>
      <w:r w:rsidR="00070D30">
        <w:t xml:space="preserve"> </w:t>
      </w:r>
      <w:r w:rsidR="304AA3EB">
        <w:t xml:space="preserve"> </w:t>
      </w:r>
      <w:r w:rsidR="00070D30">
        <w:t>The Advice Letter asks that the FSR be posted within 30 da</w:t>
      </w:r>
      <w:r w:rsidR="00CC248F">
        <w:t xml:space="preserve">ys of the effective date of the supplemental advice letter.  However, the supplemental advice letter also states that </w:t>
      </w:r>
      <w:r w:rsidR="006345E5">
        <w:t>CCAs must have posted the updated FSR by July 9, 2021</w:t>
      </w:r>
      <w:r w:rsidR="00ED75E9">
        <w:t xml:space="preserve">, which </w:t>
      </w:r>
      <w:r w:rsidR="00303684">
        <w:t>is seven days prior to the submittal of the supplemental advice letter.</w:t>
      </w:r>
      <w:r w:rsidR="0031587D">
        <w:t xml:space="preserve"> </w:t>
      </w:r>
      <w:r w:rsidR="01A2F805">
        <w:t xml:space="preserve"> </w:t>
      </w:r>
      <w:r w:rsidR="0031587D">
        <w:t xml:space="preserve">CalChoice requested </w:t>
      </w:r>
      <w:r w:rsidR="008A0945">
        <w:t xml:space="preserve">a minimum of 30 days from the final disposition of the </w:t>
      </w:r>
      <w:r w:rsidR="00204107">
        <w:t>supplemental advice letter to post the FSR.</w:t>
      </w:r>
    </w:p>
    <w:p w:rsidR="00303684" w:rsidP="005948E7" w:rsidRDefault="00303684" w14:paraId="0F77B46F" w14:textId="2E16FCDE"/>
    <w:p w:rsidRPr="00DF0331" w:rsidR="008E3194" w:rsidP="008E3194" w:rsidRDefault="00F11424" w14:paraId="42EF8C97" w14:textId="2F9FF3CA">
      <w:pPr>
        <w:ind w:firstLine="720"/>
        <w:rPr>
          <w:b/>
        </w:rPr>
      </w:pPr>
      <w:r>
        <w:rPr>
          <w:b/>
          <w:bCs/>
        </w:rPr>
        <w:t xml:space="preserve">SCE </w:t>
      </w:r>
      <w:r w:rsidRPr="00F11424">
        <w:rPr>
          <w:b/>
          <w:bCs/>
        </w:rPr>
        <w:t>Reply</w:t>
      </w:r>
    </w:p>
    <w:p w:rsidR="61F92B24" w:rsidP="61F92B24" w:rsidRDefault="61F92B24" w14:paraId="759E8ADD" w14:textId="09DE356D">
      <w:pPr>
        <w:ind w:firstLine="720"/>
        <w:rPr>
          <w:b/>
          <w:bCs/>
          <w:szCs w:val="26"/>
          <w:u w:val="single"/>
        </w:rPr>
      </w:pPr>
    </w:p>
    <w:p w:rsidR="008E3194" w:rsidP="008E3194" w:rsidRDefault="00204107" w14:paraId="2C031541" w14:textId="5CD4CAE0">
      <w:r>
        <w:t>SCE noted that a trans</w:t>
      </w:r>
      <w:r w:rsidR="006F23F0">
        <w:t>cri</w:t>
      </w:r>
      <w:r>
        <w:t xml:space="preserve">ption error </w:t>
      </w:r>
      <w:r w:rsidR="003624EA">
        <w:t>provided the source of the discrepancy.  SCE does no</w:t>
      </w:r>
      <w:r w:rsidR="006F23F0">
        <w:t>t</w:t>
      </w:r>
      <w:r w:rsidR="003624EA">
        <w:t xml:space="preserve"> object to </w:t>
      </w:r>
      <w:r w:rsidR="00396904">
        <w:t xml:space="preserve">CalChoice's </w:t>
      </w:r>
      <w:r w:rsidR="003624EA">
        <w:t>request for 30 days from the final disposition of the supplemental advice letter to allow CC</w:t>
      </w:r>
      <w:r w:rsidR="006F23F0">
        <w:t>A</w:t>
      </w:r>
      <w:r w:rsidR="003624EA">
        <w:t>s to post revised FSRs</w:t>
      </w:r>
      <w:r w:rsidR="00DF18F3">
        <w:t>. SCE proposes tha</w:t>
      </w:r>
      <w:r w:rsidR="00531286">
        <w:t>t</w:t>
      </w:r>
      <w:r w:rsidR="00DF18F3">
        <w:t xml:space="preserve"> the disposition </w:t>
      </w:r>
      <w:r w:rsidR="00952A57">
        <w:t>letter be served upon the service list for Rulemaking 03-10-003</w:t>
      </w:r>
      <w:r w:rsidR="00531286">
        <w:t>.</w:t>
      </w:r>
    </w:p>
    <w:p w:rsidR="00465864" w:rsidP="008E3194" w:rsidRDefault="00465864" w14:paraId="6A77D0BC" w14:textId="118FA294"/>
    <w:p w:rsidRPr="00DF0331" w:rsidR="00465864" w:rsidP="00465864" w:rsidRDefault="007C0E31" w14:paraId="562EEF34" w14:textId="6DF277C2">
      <w:pPr>
        <w:rPr>
          <w:b/>
          <w:u w:val="single"/>
        </w:rPr>
      </w:pPr>
      <w:r w:rsidRPr="00DF0331">
        <w:rPr>
          <w:b/>
          <w:u w:val="single"/>
        </w:rPr>
        <w:t>SDG&amp;E AL 3757-E-A</w:t>
      </w:r>
    </w:p>
    <w:p w:rsidR="61F92B24" w:rsidP="61F92B24" w:rsidRDefault="61F92B24" w14:paraId="7C70142A" w14:textId="6402F674">
      <w:pPr>
        <w:rPr>
          <w:szCs w:val="26"/>
          <w:u w:val="single"/>
        </w:rPr>
      </w:pPr>
    </w:p>
    <w:p w:rsidR="00465864" w:rsidP="00465864" w:rsidRDefault="00465864" w14:paraId="619B83F1" w14:textId="2F814191">
      <w:r>
        <w:lastRenderedPageBreak/>
        <w:t>SDG&amp;E</w:t>
      </w:r>
      <w:r w:rsidR="006F15A2">
        <w:t>'</w:t>
      </w:r>
      <w:r>
        <w:t>s AL 3757-E-A was timely protested jointly by San Diego Community Power and Clean Energy Alliance (SDCP/CEA) on September 1, 2021.</w:t>
      </w:r>
    </w:p>
    <w:p w:rsidR="00465864" w:rsidP="008E3194" w:rsidRDefault="00465864" w14:paraId="4E5CB8EB" w14:textId="77777777"/>
    <w:p w:rsidR="00902BF4" w:rsidP="008E3194" w:rsidRDefault="00902BF4" w14:paraId="3B6F8539" w14:textId="284CB002">
      <w:r>
        <w:t xml:space="preserve">SDG&amp;E filed a reply comment to the protest on </w:t>
      </w:r>
      <w:r w:rsidR="005D772F">
        <w:t>September 9, 2021.</w:t>
      </w:r>
      <w:r w:rsidR="00AA6FC7">
        <w:t xml:space="preserve">  </w:t>
      </w:r>
    </w:p>
    <w:p w:rsidR="00AA6FC7" w:rsidP="008E3194" w:rsidRDefault="00AA6FC7" w14:paraId="227392FE" w14:textId="46DAD9AA"/>
    <w:p w:rsidRPr="008E3194" w:rsidR="00AA6FC7" w:rsidP="008E3194" w:rsidRDefault="00AA6FC7" w14:paraId="54DD1BDC" w14:textId="2C59AFD1">
      <w:r>
        <w:t>SDCP/CEA protest on the following grounds:</w:t>
      </w:r>
    </w:p>
    <w:p w:rsidRPr="008E3194" w:rsidR="004A141B" w:rsidP="008E3194" w:rsidRDefault="004A141B" w14:paraId="24D098AD" w14:textId="77777777"/>
    <w:p w:rsidR="00CF17DE" w:rsidP="004A71FB" w:rsidRDefault="004A71FB" w14:paraId="30C5808A" w14:textId="4D83D044">
      <w:pPr>
        <w:pStyle w:val="ListParagraph"/>
        <w:numPr>
          <w:ilvl w:val="0"/>
          <w:numId w:val="14"/>
        </w:numPr>
        <w:rPr>
          <w:b/>
          <w:bCs/>
          <w:u w:val="single"/>
        </w:rPr>
      </w:pPr>
      <w:r w:rsidRPr="004A53DB">
        <w:rPr>
          <w:b/>
          <w:bCs/>
          <w:u w:val="single"/>
        </w:rPr>
        <w:t>SDG&amp;E</w:t>
      </w:r>
      <w:r w:rsidR="006F15A2">
        <w:rPr>
          <w:b/>
          <w:bCs/>
          <w:u w:val="single"/>
        </w:rPr>
        <w:t>'</w:t>
      </w:r>
      <w:r w:rsidRPr="004A53DB">
        <w:rPr>
          <w:b/>
          <w:bCs/>
          <w:u w:val="single"/>
        </w:rPr>
        <w:t>s AL 3757-E-A Fails to Provide Critical Information Necessary to Notify Interested Parties, Maintain Discussion and Approve Changes to FSRs</w:t>
      </w:r>
    </w:p>
    <w:p w:rsidR="00FC599D" w:rsidP="000F225D" w:rsidRDefault="00FC599D" w14:paraId="63306297" w14:textId="77777777"/>
    <w:p w:rsidR="00DB3128" w:rsidP="000F225D" w:rsidRDefault="002D0EE3" w14:paraId="0AE27F0A" w14:textId="5AFAE3D3">
      <w:r w:rsidRPr="00610FC8">
        <w:t>SDCP/CEA</w:t>
      </w:r>
      <w:r w:rsidR="00D47AC7">
        <w:t xml:space="preserve"> argue that SDG&amp;E</w:t>
      </w:r>
      <w:r w:rsidR="006F15A2">
        <w:t>'</w:t>
      </w:r>
      <w:r w:rsidR="00D47AC7">
        <w:t>s supplemental filing provides inadequate background information or context as to the nature of the filing</w:t>
      </w:r>
      <w:r w:rsidR="00C42D40">
        <w:t>.</w:t>
      </w:r>
      <w:r w:rsidR="009A41AA">
        <w:t xml:space="preserve"> SDCP/CEA </w:t>
      </w:r>
      <w:r w:rsidR="003E5EF8">
        <w:t xml:space="preserve">p. </w:t>
      </w:r>
      <w:r w:rsidR="00727329">
        <w:t>3</w:t>
      </w:r>
      <w:r w:rsidR="009A41AA">
        <w:t xml:space="preserve">, </w:t>
      </w:r>
      <w:r w:rsidR="006F15A2">
        <w:t>"</w:t>
      </w:r>
      <w:r w:rsidRPr="001472C8" w:rsidR="001472C8">
        <w:t>SDG&amp;E does not identify any errors or problems in previous advice letters that now require correction and does not provide any further information about the nature or magnitude of the changes made to the RPS and RA inputs.</w:t>
      </w:r>
      <w:r w:rsidR="006F15A2">
        <w:t>"</w:t>
      </w:r>
      <w:r w:rsidR="00F120EB">
        <w:t xml:space="preserve"> </w:t>
      </w:r>
      <w:r w:rsidR="00727329">
        <w:t xml:space="preserve">SDCP/CEA indicates that this makes it </w:t>
      </w:r>
      <w:r w:rsidR="00DA4854">
        <w:t>difficult</w:t>
      </w:r>
      <w:r w:rsidR="008570C2">
        <w:t>,</w:t>
      </w:r>
      <w:r w:rsidR="00DA4854">
        <w:t xml:space="preserve"> if not impossible</w:t>
      </w:r>
      <w:r w:rsidR="008570C2">
        <w:t>,</w:t>
      </w:r>
      <w:r w:rsidR="00DA4854">
        <w:t xml:space="preserve"> to </w:t>
      </w:r>
      <w:r w:rsidR="00386C14">
        <w:t>evaluate the nature of the changes</w:t>
      </w:r>
      <w:r w:rsidR="00631DFA">
        <w:t>.</w:t>
      </w:r>
      <w:r w:rsidR="00651059">
        <w:t xml:space="preserve"> The omissions are </w:t>
      </w:r>
      <w:r w:rsidR="006E4055">
        <w:t xml:space="preserve">material in nature and </w:t>
      </w:r>
      <w:r w:rsidR="00083974">
        <w:t>violate</w:t>
      </w:r>
      <w:r w:rsidR="00651059">
        <w:t xml:space="preserve"> GO 96-B General Rule </w:t>
      </w:r>
      <w:r w:rsidR="00B91A83">
        <w:t>7.4.2(2)</w:t>
      </w:r>
      <w:r w:rsidR="009E7AD6">
        <w:t>.</w:t>
      </w:r>
    </w:p>
    <w:p w:rsidR="009E7AD6" w:rsidP="000F225D" w:rsidRDefault="009E7AD6" w14:paraId="59DB46BB" w14:textId="77777777"/>
    <w:p w:rsidRPr="00DF0331" w:rsidR="009E7AD6" w:rsidP="000F225D" w:rsidRDefault="009E7AD6" w14:paraId="36373C9C" w14:textId="2449FEF4">
      <w:pPr>
        <w:rPr>
          <w:b/>
        </w:rPr>
      </w:pPr>
      <w:r>
        <w:tab/>
      </w:r>
      <w:r w:rsidRPr="00DF0331" w:rsidR="00F11424">
        <w:rPr>
          <w:b/>
        </w:rPr>
        <w:t xml:space="preserve">SDG&amp;E </w:t>
      </w:r>
      <w:r w:rsidRPr="00F11424" w:rsidR="00F11424">
        <w:rPr>
          <w:b/>
          <w:bCs/>
        </w:rPr>
        <w:t>Reply</w:t>
      </w:r>
    </w:p>
    <w:p w:rsidR="00F11424" w:rsidP="000F225D" w:rsidRDefault="00F11424" w14:paraId="631BB394" w14:textId="77777777">
      <w:pPr>
        <w:rPr>
          <w:b/>
          <w:bCs/>
          <w:u w:val="single"/>
        </w:rPr>
      </w:pPr>
    </w:p>
    <w:p w:rsidRPr="0003450D" w:rsidR="0003450D" w:rsidP="000F225D" w:rsidRDefault="00710962" w14:paraId="24458583" w14:textId="3486523A">
      <w:r>
        <w:t>SDG&amp;E agrees to better commun</w:t>
      </w:r>
      <w:r w:rsidR="00022BBA">
        <w:t xml:space="preserve">icate any changes going forward but also notes </w:t>
      </w:r>
      <w:r w:rsidR="00615F6E">
        <w:t>it is</w:t>
      </w:r>
      <w:r w:rsidR="00022BBA">
        <w:t xml:space="preserve"> open to discuss</w:t>
      </w:r>
      <w:r w:rsidR="00163334">
        <w:t>ing</w:t>
      </w:r>
      <w:r w:rsidR="00022BBA">
        <w:t xml:space="preserve"> c</w:t>
      </w:r>
      <w:r w:rsidR="00B50D48">
        <w:t>o</w:t>
      </w:r>
      <w:r w:rsidR="00022BBA">
        <w:t xml:space="preserve">ncerns with parties prior to </w:t>
      </w:r>
      <w:r w:rsidR="006A1938">
        <w:t>the filing of protests.</w:t>
      </w:r>
    </w:p>
    <w:p w:rsidR="00727329" w:rsidP="000F225D" w:rsidRDefault="00727329" w14:paraId="30F88EDB" w14:textId="4A8D473E"/>
    <w:p w:rsidRPr="002D0EE3" w:rsidR="00727329" w:rsidP="00073CD1" w:rsidRDefault="00727329" w14:paraId="28F2EDA4" w14:textId="77777777"/>
    <w:p w:rsidR="004A53DB" w:rsidP="004A53DB" w:rsidRDefault="004A53DB" w14:paraId="35D35F36" w14:textId="402B1F3A">
      <w:pPr>
        <w:pStyle w:val="ListParagraph"/>
        <w:numPr>
          <w:ilvl w:val="0"/>
          <w:numId w:val="14"/>
        </w:numPr>
        <w:rPr>
          <w:b/>
          <w:bCs/>
          <w:u w:val="single"/>
        </w:rPr>
      </w:pPr>
      <w:r w:rsidRPr="004A53DB">
        <w:rPr>
          <w:b/>
          <w:bCs/>
          <w:u w:val="single"/>
        </w:rPr>
        <w:t>SDCP and CEA Are Unable to Fully Determine the Changes Made to FSR Calculations, but Problems with AL 3757-E-A Have Already Been Identified</w:t>
      </w:r>
    </w:p>
    <w:p w:rsidR="004F76BB" w:rsidP="004F76BB" w:rsidRDefault="004F76BB" w14:paraId="5159B808" w14:textId="166A1FE2"/>
    <w:p w:rsidR="00502E44" w:rsidP="004F76BB" w:rsidRDefault="00502E44" w14:paraId="0055DBD9" w14:textId="1A3FFFB9">
      <w:r>
        <w:t xml:space="preserve">SDCP/CEA did identify a change in the </w:t>
      </w:r>
      <w:r w:rsidR="00EF4315">
        <w:t xml:space="preserve">FSR calculation made by SDG&amp;E in the </w:t>
      </w:r>
      <w:r w:rsidR="007B25E1">
        <w:t>Planning Reserve Margin (PRM)</w:t>
      </w:r>
      <w:r w:rsidR="00181EFC">
        <w:t xml:space="preserve">, which SDG&amp;E raised </w:t>
      </w:r>
      <w:r w:rsidR="0071604D">
        <w:t xml:space="preserve">to 118% </w:t>
      </w:r>
      <w:r w:rsidR="00164B8F">
        <w:t xml:space="preserve">from </w:t>
      </w:r>
      <w:r w:rsidR="0071604D">
        <w:t>115%.</w:t>
      </w:r>
      <w:r w:rsidR="00D146BC">
        <w:t xml:space="preserve"> </w:t>
      </w:r>
      <w:r w:rsidR="00235A92">
        <w:t>D</w:t>
      </w:r>
      <w:r w:rsidR="00E338F8">
        <w:t>.04-10-035 set the PRM at 115%</w:t>
      </w:r>
      <w:r w:rsidR="00795692">
        <w:t>.  D.</w:t>
      </w:r>
      <w:r w:rsidR="00054BE0">
        <w:t>21-03-056 set the PRM at 11</w:t>
      </w:r>
      <w:r w:rsidR="00842201">
        <w:t>7.5</w:t>
      </w:r>
      <w:r w:rsidR="00054BE0">
        <w:t>% for the summer months in 2021 and 2022 only</w:t>
      </w:r>
      <w:r w:rsidR="008218F0">
        <w:t xml:space="preserve">. SDCP/CEA argues that </w:t>
      </w:r>
      <w:r w:rsidR="00DE4975">
        <w:t xml:space="preserve">the issue at hand cannot be resolved without SDG&amp;E </w:t>
      </w:r>
      <w:r w:rsidR="00B07F28">
        <w:t>providing additional information identifying and describing the change</w:t>
      </w:r>
      <w:r w:rsidR="008A337E">
        <w:t>.</w:t>
      </w:r>
      <w:r w:rsidR="00DE38E5">
        <w:t xml:space="preserve"> </w:t>
      </w:r>
      <w:r w:rsidR="00555F54">
        <w:t xml:space="preserve">The parties </w:t>
      </w:r>
      <w:r w:rsidR="00083974">
        <w:t>say</w:t>
      </w:r>
      <w:r w:rsidR="00B10646">
        <w:t xml:space="preserve"> that such a change demands a</w:t>
      </w:r>
      <w:r w:rsidR="0ACBF8A4">
        <w:t>n opportunity</w:t>
      </w:r>
      <w:r w:rsidR="00CF55D8">
        <w:t xml:space="preserve"> for comment to determine whether a temporary PRM should be used</w:t>
      </w:r>
      <w:r w:rsidR="00036AF5">
        <w:t>.</w:t>
      </w:r>
    </w:p>
    <w:p w:rsidR="00036AF5" w:rsidP="004F76BB" w:rsidRDefault="00036AF5" w14:paraId="3B251901" w14:textId="77777777"/>
    <w:p w:rsidR="00DA617A" w:rsidP="00036AF5" w:rsidRDefault="00DA617A" w14:paraId="5E85250A" w14:textId="7DEB9490">
      <w:pPr>
        <w:ind w:firstLine="360"/>
        <w:rPr>
          <w:b/>
          <w:bCs/>
          <w:u w:val="single"/>
        </w:rPr>
      </w:pPr>
      <w:r w:rsidRPr="00F118D9">
        <w:rPr>
          <w:b/>
          <w:bCs/>
        </w:rPr>
        <w:t xml:space="preserve">SDG&amp;E </w:t>
      </w:r>
      <w:r w:rsidRPr="00F11424">
        <w:rPr>
          <w:b/>
          <w:bCs/>
        </w:rPr>
        <w:t>Reply</w:t>
      </w:r>
      <w:r w:rsidDel="00DA617A">
        <w:rPr>
          <w:b/>
          <w:bCs/>
          <w:u w:val="single"/>
        </w:rPr>
        <w:t xml:space="preserve"> </w:t>
      </w:r>
    </w:p>
    <w:p w:rsidR="00DA617A" w:rsidP="00036AF5" w:rsidRDefault="00DA617A" w14:paraId="5564F316" w14:textId="77777777">
      <w:pPr>
        <w:ind w:firstLine="360"/>
        <w:rPr>
          <w:b/>
          <w:bCs/>
          <w:u w:val="single"/>
        </w:rPr>
      </w:pPr>
    </w:p>
    <w:p w:rsidRPr="009631C6" w:rsidR="00036AF5" w:rsidRDefault="00BF590D" w14:paraId="11789F24" w14:textId="6C1FD003">
      <w:r>
        <w:t>SDG&amp;E</w:t>
      </w:r>
      <w:r w:rsidR="00362FEA">
        <w:t xml:space="preserve"> mistakenly changed the PRM and agrees to use 115% in the future</w:t>
      </w:r>
      <w:r w:rsidR="001C69D3">
        <w:t>.</w:t>
      </w:r>
      <w:r w:rsidR="003826EF">
        <w:t xml:space="preserve"> SDG&amp;E indicated that </w:t>
      </w:r>
      <w:r w:rsidR="009D7C3B">
        <w:t>none of the updates changed the FSR for either CCA in its service territory.</w:t>
      </w:r>
    </w:p>
    <w:p w:rsidRPr="009631C6" w:rsidR="00036AF5" w:rsidP="004F76BB" w:rsidRDefault="00036AF5" w14:paraId="75C94D9A" w14:textId="77777777">
      <w:pPr>
        <w:rPr>
          <w:b/>
          <w:bCs/>
          <w:u w:val="single"/>
        </w:rPr>
      </w:pPr>
    </w:p>
    <w:p w:rsidRPr="004F76BB" w:rsidR="00DC6F6F" w:rsidP="009631C6" w:rsidRDefault="00DC6F6F" w14:paraId="71339376" w14:textId="77777777"/>
    <w:p w:rsidR="00B57C99" w:rsidP="004A53DB" w:rsidRDefault="00B57C99" w14:paraId="2C77CB58" w14:textId="6BF2902C">
      <w:pPr>
        <w:pStyle w:val="ListParagraph"/>
        <w:numPr>
          <w:ilvl w:val="0"/>
          <w:numId w:val="14"/>
        </w:numPr>
        <w:rPr>
          <w:b/>
          <w:bCs/>
          <w:u w:val="single"/>
        </w:rPr>
      </w:pPr>
      <w:r w:rsidRPr="00B57C99">
        <w:rPr>
          <w:b/>
          <w:bCs/>
          <w:u w:val="single"/>
        </w:rPr>
        <w:t>Unscheduled Changes to FSR Requirements Undermine Financial Stability and Burden Financial and Resource Planning Efforts</w:t>
      </w:r>
    </w:p>
    <w:p w:rsidR="00332FAA" w:rsidP="00D30B08" w:rsidRDefault="00332FAA" w14:paraId="0A77AE95" w14:textId="77777777"/>
    <w:p w:rsidR="00D30B08" w:rsidP="00D30B08" w:rsidRDefault="00190C5D" w14:paraId="5391D1EF" w14:textId="2553E593">
      <w:r>
        <w:t>SDCP/CEA protests SDG&amp;E</w:t>
      </w:r>
      <w:r w:rsidR="006F15A2">
        <w:t>'</w:t>
      </w:r>
      <w:r>
        <w:t xml:space="preserve">s </w:t>
      </w:r>
      <w:r w:rsidR="00ED5BBC">
        <w:t>s</w:t>
      </w:r>
      <w:r>
        <w:t>upplementa</w:t>
      </w:r>
      <w:r w:rsidR="00ED5BBC">
        <w:t>l advice l</w:t>
      </w:r>
      <w:r w:rsidR="00A4738A">
        <w:t>e</w:t>
      </w:r>
      <w:r w:rsidR="00ED5BBC">
        <w:t xml:space="preserve">tters </w:t>
      </w:r>
      <w:r w:rsidR="00A4738A">
        <w:t xml:space="preserve">being </w:t>
      </w:r>
      <w:r w:rsidR="00DA123C">
        <w:t xml:space="preserve">filed </w:t>
      </w:r>
      <w:r w:rsidR="00ED5BBC">
        <w:t>out-of-</w:t>
      </w:r>
      <w:r w:rsidR="007C4180">
        <w:t>time</w:t>
      </w:r>
      <w:r w:rsidR="00623896">
        <w:t xml:space="preserve"> related to the established schedule from D.18-05-022</w:t>
      </w:r>
      <w:r w:rsidR="006F6C23">
        <w:t xml:space="preserve">. </w:t>
      </w:r>
      <w:r w:rsidR="007C4180">
        <w:t>SDG&amp;E</w:t>
      </w:r>
      <w:r w:rsidR="006F15A2">
        <w:t>'</w:t>
      </w:r>
      <w:r w:rsidR="007C4180">
        <w:t xml:space="preserve">s original </w:t>
      </w:r>
      <w:r w:rsidR="00924667">
        <w:t>Ad</w:t>
      </w:r>
      <w:r w:rsidR="002175CB">
        <w:t>vic</w:t>
      </w:r>
      <w:r w:rsidR="00924667">
        <w:t xml:space="preserve">e letter was appropriately filed on May 10, but parties object to </w:t>
      </w:r>
      <w:r w:rsidR="0065650A">
        <w:t xml:space="preserve">a </w:t>
      </w:r>
      <w:r w:rsidR="008C394D">
        <w:t>supplemental filing</w:t>
      </w:r>
      <w:r w:rsidR="00B00A84">
        <w:t xml:space="preserve"> that occurred several months later.</w:t>
      </w:r>
      <w:r w:rsidR="00915666">
        <w:t xml:space="preserve"> SDCP/CEA argue that the timing of the FSR filings was a well</w:t>
      </w:r>
      <w:r w:rsidR="00242488">
        <w:t>-</w:t>
      </w:r>
      <w:r w:rsidR="00915666">
        <w:t>debated topic in the development of D.18-05-022</w:t>
      </w:r>
      <w:r w:rsidR="00427E19">
        <w:t>, with a bi-annual filing requirement being satisfactory to satisfy the need for the FSR and the ability of CCA</w:t>
      </w:r>
      <w:r w:rsidR="006F15A2">
        <w:t>'</w:t>
      </w:r>
      <w:r w:rsidR="00427E19">
        <w:t xml:space="preserve">s to </w:t>
      </w:r>
      <w:r w:rsidR="006614B6">
        <w:t>manage the FSR requirements.  A sudden</w:t>
      </w:r>
      <w:r w:rsidR="00CE135A">
        <w:t>, unexpected</w:t>
      </w:r>
      <w:r w:rsidR="00242488">
        <w:t>,</w:t>
      </w:r>
      <w:r w:rsidR="006614B6">
        <w:t xml:space="preserve"> and </w:t>
      </w:r>
      <w:r w:rsidR="00CE135A">
        <w:t>changing FSR</w:t>
      </w:r>
      <w:r w:rsidR="009807B8">
        <w:t xml:space="preserve"> is difficult and risky for the CCAs to respond to.</w:t>
      </w:r>
    </w:p>
    <w:p w:rsidR="006C5945" w:rsidP="00D30B08" w:rsidRDefault="006C5945" w14:paraId="6C3BC13A" w14:textId="77777777"/>
    <w:p w:rsidR="006C5945" w:rsidP="00D30B08" w:rsidRDefault="006C5945" w14:paraId="413BCA09" w14:textId="01D55EE6">
      <w:pPr>
        <w:rPr>
          <w:b/>
          <w:bCs/>
          <w:u w:val="single"/>
        </w:rPr>
      </w:pPr>
      <w:r>
        <w:tab/>
      </w:r>
      <w:r w:rsidRPr="00F118D9" w:rsidR="00DA617A">
        <w:rPr>
          <w:b/>
          <w:bCs/>
        </w:rPr>
        <w:t xml:space="preserve">SDG&amp;E </w:t>
      </w:r>
      <w:r w:rsidRPr="00F11424" w:rsidR="00DA617A">
        <w:rPr>
          <w:b/>
          <w:bCs/>
        </w:rPr>
        <w:t>Reply</w:t>
      </w:r>
    </w:p>
    <w:p w:rsidR="001B5C29" w:rsidRDefault="001B5C29" w14:paraId="16A8442C" w14:textId="77777777"/>
    <w:p w:rsidRPr="00DB2E41" w:rsidR="006C5945" w:rsidP="001B5C29" w:rsidRDefault="00DC4D13" w14:paraId="2823DADD" w14:textId="63D53FBB">
      <w:r>
        <w:t xml:space="preserve">SDG&amp;E noted the concerns of the </w:t>
      </w:r>
      <w:r w:rsidR="009D7C3B">
        <w:t>CCAs but</w:t>
      </w:r>
      <w:r w:rsidR="00066754">
        <w:t xml:space="preserve"> responded that the supplemental did not change the FSR for </w:t>
      </w:r>
      <w:r w:rsidR="000A34E9">
        <w:t>SDCP or CEA</w:t>
      </w:r>
      <w:r w:rsidR="00D850FD">
        <w:t>.</w:t>
      </w:r>
    </w:p>
    <w:p w:rsidR="00CF17DE" w:rsidRDefault="00CF17DE" w14:paraId="23E10AE5" w14:textId="77777777">
      <w:pPr>
        <w:pStyle w:val="Heading1"/>
      </w:pPr>
      <w:r>
        <w:t>Discussion</w:t>
      </w:r>
    </w:p>
    <w:p w:rsidR="004A1173" w:rsidP="007C6C0A" w:rsidRDefault="004A1173" w14:paraId="357C4EBF" w14:textId="2C0312E8">
      <w:r>
        <w:t xml:space="preserve">In </w:t>
      </w:r>
      <w:r w:rsidR="009345DB">
        <w:t>reviewing</w:t>
      </w:r>
      <w:r>
        <w:t xml:space="preserve"> the original advice letters, Energy Division identified inconsistencies in the values</w:t>
      </w:r>
      <w:r w:rsidR="009345DB">
        <w:t>,</w:t>
      </w:r>
      <w:r>
        <w:t xml:space="preserve"> and sources used to establish the FSR </w:t>
      </w:r>
      <w:r w:rsidR="009D7C3B">
        <w:t>amounts and</w:t>
      </w:r>
      <w:r w:rsidR="0045669A">
        <w:t xml:space="preserve"> </w:t>
      </w:r>
      <w:r w:rsidR="00AD146D">
        <w:t>determined that the direction</w:t>
      </w:r>
      <w:r w:rsidR="00EC6069">
        <w:t xml:space="preserve"> </w:t>
      </w:r>
      <w:r w:rsidR="00806E36">
        <w:t xml:space="preserve">on </w:t>
      </w:r>
      <w:r w:rsidR="008F58BC">
        <w:t>input values in D.1</w:t>
      </w:r>
      <w:r w:rsidR="002417BF">
        <w:t xml:space="preserve">8-05-022 was subject to interpretation. </w:t>
      </w:r>
      <w:r w:rsidR="00611A2B">
        <w:t>The different input values</w:t>
      </w:r>
      <w:r w:rsidR="00331B36">
        <w:t xml:space="preserve"> resulted in </w:t>
      </w:r>
      <w:r w:rsidR="00AB055D">
        <w:t>significant</w:t>
      </w:r>
      <w:r w:rsidR="003D4A6F">
        <w:t xml:space="preserve"> variance </w:t>
      </w:r>
      <w:r w:rsidR="00032B68">
        <w:t xml:space="preserve">between the utilities </w:t>
      </w:r>
      <w:r w:rsidR="003D4A6F">
        <w:t xml:space="preserve">in the </w:t>
      </w:r>
      <w:r w:rsidR="00032B68">
        <w:t>FSR amounts</w:t>
      </w:r>
      <w:r w:rsidR="009630B8">
        <w:t xml:space="preserve">. </w:t>
      </w:r>
      <w:r w:rsidR="00C439A5">
        <w:t xml:space="preserve">While </w:t>
      </w:r>
      <w:r w:rsidR="003F0D09">
        <w:t xml:space="preserve">updates to the FSR methodology </w:t>
      </w:r>
      <w:r w:rsidR="003D019A">
        <w:t>will be considered further in the POLR</w:t>
      </w:r>
      <w:r w:rsidR="002346BE">
        <w:t xml:space="preserve"> rulemaking, Energy Division requested that the </w:t>
      </w:r>
      <w:r w:rsidR="00942EE5">
        <w:t xml:space="preserve">SCE and SDG&amp;E file supplemental advice </w:t>
      </w:r>
      <w:r w:rsidR="009262BD">
        <w:t xml:space="preserve">letters to revise their sources to </w:t>
      </w:r>
      <w:r w:rsidR="00EA57C5">
        <w:t>create consistency</w:t>
      </w:r>
      <w:r w:rsidR="00B91819">
        <w:t xml:space="preserve"> in </w:t>
      </w:r>
      <w:r w:rsidR="00EA57C5">
        <w:t xml:space="preserve">the </w:t>
      </w:r>
      <w:r w:rsidR="003A27E7">
        <w:t xml:space="preserve">interim </w:t>
      </w:r>
      <w:r w:rsidR="00EA57C5">
        <w:t xml:space="preserve">implementation </w:t>
      </w:r>
      <w:r w:rsidR="00ED6861">
        <w:t>of</w:t>
      </w:r>
      <w:r w:rsidR="003A27E7">
        <w:t xml:space="preserve"> FSRs</w:t>
      </w:r>
      <w:r w:rsidR="00ED6861">
        <w:t xml:space="preserve"> </w:t>
      </w:r>
      <w:r w:rsidR="006A68CA">
        <w:t>until</w:t>
      </w:r>
      <w:r w:rsidR="001C1CE9">
        <w:t xml:space="preserve"> </w:t>
      </w:r>
      <w:r w:rsidR="00F9545D">
        <w:t xml:space="preserve"> </w:t>
      </w:r>
      <w:r w:rsidR="003A27E7">
        <w:t xml:space="preserve">D.18-05-022 </w:t>
      </w:r>
      <w:r w:rsidR="00F9545D">
        <w:t xml:space="preserve">can </w:t>
      </w:r>
      <w:r w:rsidR="00032B68">
        <w:t>consider this topic</w:t>
      </w:r>
      <w:r w:rsidR="00F9545D">
        <w:t xml:space="preserve">. </w:t>
      </w:r>
    </w:p>
    <w:p w:rsidR="004A1173" w:rsidP="007C6C0A" w:rsidRDefault="004A1173" w14:paraId="3A54CF40" w14:textId="77777777"/>
    <w:p w:rsidRPr="00415DA9" w:rsidR="00D31BBE" w:rsidP="00D31BBE" w:rsidRDefault="00D31BBE" w14:paraId="74DA4320" w14:textId="77777777">
      <w:pPr>
        <w:rPr>
          <w:b/>
          <w:bCs/>
          <w:u w:val="single"/>
        </w:rPr>
      </w:pPr>
      <w:r w:rsidRPr="00415DA9">
        <w:rPr>
          <w:b/>
          <w:bCs/>
          <w:u w:val="single"/>
        </w:rPr>
        <w:t>REC Adder</w:t>
      </w:r>
    </w:p>
    <w:p w:rsidR="00D31BBE" w:rsidP="00D31BBE" w:rsidRDefault="00D31BBE" w14:paraId="744E1FFA" w14:textId="77777777"/>
    <w:p w:rsidR="00D31BBE" w:rsidP="00D31BBE" w:rsidRDefault="00D31BBE" w14:paraId="742DB5AD" w14:textId="5A73C378">
      <w:r>
        <w:t>The Commission finds that the use of the most recent Market Price Benchmark for Renewable Energy Credit pricing</w:t>
      </w:r>
      <w:r w:rsidR="0029090A">
        <w:t xml:space="preserve"> </w:t>
      </w:r>
      <w:r>
        <w:t xml:space="preserve">satisfies the </w:t>
      </w:r>
      <w:r w:rsidR="002A7442">
        <w:t>definition in</w:t>
      </w:r>
      <w:r>
        <w:t xml:space="preserve"> the tariff as a "durable methodology for regularly estimating the value of a REC" as it is both a methodology approved through CPUC </w:t>
      </w:r>
      <w:proofErr w:type="gramStart"/>
      <w:r w:rsidR="009D7C3B">
        <w:t>decision</w:t>
      </w:r>
      <w:proofErr w:type="gramEnd"/>
      <w:r>
        <w:t xml:space="preserve"> and it is calculated annually.  Therefore, the IOUs should use the $14.49 REC MPB </w:t>
      </w:r>
      <w:r w:rsidR="001E31B8">
        <w:t xml:space="preserve">for 2020 </w:t>
      </w:r>
      <w:r>
        <w:t>from the PCIA rather than the $10/MWh default value.</w:t>
      </w:r>
    </w:p>
    <w:p w:rsidR="00D31BBE" w:rsidP="00D31BBE" w:rsidRDefault="00D31BBE" w14:paraId="189F916E" w14:textId="77777777"/>
    <w:p w:rsidRPr="00415DA9" w:rsidR="00D31BBE" w:rsidP="00D31BBE" w:rsidRDefault="00D31BBE" w14:paraId="3C9AEBDF" w14:textId="77777777">
      <w:pPr>
        <w:rPr>
          <w:b/>
          <w:bCs/>
          <w:u w:val="single"/>
        </w:rPr>
      </w:pPr>
      <w:r w:rsidRPr="00415DA9">
        <w:rPr>
          <w:b/>
          <w:bCs/>
          <w:u w:val="single"/>
        </w:rPr>
        <w:t>RA Adder</w:t>
      </w:r>
    </w:p>
    <w:p w:rsidR="00D31BBE" w:rsidP="00D31BBE" w:rsidRDefault="00D31BBE" w14:paraId="1E57ABB8" w14:textId="77777777"/>
    <w:p w:rsidR="00D31BBE" w:rsidP="00D31BBE" w:rsidRDefault="00D31BBE" w14:paraId="3AF02F00" w14:textId="7658D37F">
      <w:r>
        <w:t>The Commission finds that the use of the</w:t>
      </w:r>
      <w:r w:rsidR="23852F5A">
        <w:t xml:space="preserve"> RA value from the</w:t>
      </w:r>
      <w:r>
        <w:t xml:space="preserve"> most</w:t>
      </w:r>
      <w:r w:rsidR="041C606D">
        <w:t xml:space="preserve"> recent</w:t>
      </w:r>
      <w:r>
        <w:t xml:space="preserve"> CPUC RA Report</w:t>
      </w:r>
      <w:r w:rsidR="7E6DEDF5">
        <w:t xml:space="preserve"> is consistent with the tariff</w:t>
      </w:r>
      <w:r w:rsidR="3DCC265D">
        <w:t xml:space="preserve"> and should be used to calculate the FSR</w:t>
      </w:r>
      <w:r w:rsidR="00C237A4">
        <w:t xml:space="preserve">. </w:t>
      </w:r>
      <w:r w:rsidR="00D83F94">
        <w:t>As t</w:t>
      </w:r>
      <w:r w:rsidR="00C237A4">
        <w:t xml:space="preserve">he </w:t>
      </w:r>
      <w:r w:rsidR="001E31B8">
        <w:t xml:space="preserve">RA Market Price Benchmark is </w:t>
      </w:r>
      <w:r w:rsidR="00F01F34">
        <w:t>calculated using past transactions</w:t>
      </w:r>
      <w:r w:rsidR="00C237A4">
        <w:t xml:space="preserve">, a determination of its appropriate use for the FSR is reserved for the POLR proceeding. </w:t>
      </w:r>
    </w:p>
    <w:p w:rsidR="002375D7" w:rsidP="00D31BBE" w:rsidRDefault="002375D7" w14:paraId="4068747F" w14:textId="77777777"/>
    <w:p w:rsidR="002375D7" w:rsidP="00D31BBE" w:rsidRDefault="002375D7" w14:paraId="631A468C" w14:textId="74F9C587">
      <w:pPr>
        <w:rPr>
          <w:szCs w:val="26"/>
        </w:rPr>
      </w:pPr>
    </w:p>
    <w:p w:rsidR="00753451" w:rsidP="00D31BBE" w:rsidRDefault="00753451" w14:paraId="204256B9" w14:textId="77777777"/>
    <w:tbl>
      <w:tblPr>
        <w:tblStyle w:val="TableGrid"/>
        <w:tblW w:w="0" w:type="auto"/>
        <w:tblLook w:val="04A0" w:firstRow="1" w:lastRow="0" w:firstColumn="1" w:lastColumn="0" w:noHBand="0" w:noVBand="1"/>
      </w:tblPr>
      <w:tblGrid>
        <w:gridCol w:w="1705"/>
        <w:gridCol w:w="2970"/>
        <w:gridCol w:w="1890"/>
        <w:gridCol w:w="2785"/>
      </w:tblGrid>
      <w:tr w:rsidR="002375D7" w:rsidTr="00FA3624" w14:paraId="272F062B" w14:textId="77777777">
        <w:tc>
          <w:tcPr>
            <w:tcW w:w="9350" w:type="dxa"/>
            <w:gridSpan w:val="4"/>
            <w:shd w:val="clear" w:color="auto" w:fill="D9D9D9" w:themeFill="background1" w:themeFillShade="D9"/>
          </w:tcPr>
          <w:p w:rsidRPr="00887FBE" w:rsidR="002375D7" w:rsidP="002375D7" w:rsidRDefault="002375D7" w14:paraId="073569F8" w14:textId="08654717">
            <w:pPr>
              <w:jc w:val="center"/>
              <w:rPr>
                <w:b/>
                <w:bCs/>
              </w:rPr>
            </w:pPr>
            <w:r w:rsidRPr="00887FBE">
              <w:rPr>
                <w:b/>
                <w:bCs/>
              </w:rPr>
              <w:t>Approved Values for FSR Calculation</w:t>
            </w:r>
          </w:p>
        </w:tc>
      </w:tr>
      <w:tr w:rsidR="000B26EE" w:rsidTr="00972285" w14:paraId="1126879C" w14:textId="77777777">
        <w:tc>
          <w:tcPr>
            <w:tcW w:w="1705" w:type="dxa"/>
            <w:shd w:val="clear" w:color="auto" w:fill="D9D9D9" w:themeFill="background1" w:themeFillShade="D9"/>
          </w:tcPr>
          <w:p w:rsidRPr="002375D7" w:rsidR="000B26EE" w:rsidP="00313E06" w:rsidRDefault="000B26EE" w14:paraId="520C6681" w14:textId="2C9D1FDC">
            <w:pPr>
              <w:jc w:val="center"/>
              <w:rPr>
                <w:b/>
                <w:bCs/>
              </w:rPr>
            </w:pPr>
            <w:r w:rsidRPr="002375D7">
              <w:rPr>
                <w:b/>
                <w:bCs/>
              </w:rPr>
              <w:t>REC</w:t>
            </w:r>
          </w:p>
        </w:tc>
        <w:tc>
          <w:tcPr>
            <w:tcW w:w="2970" w:type="dxa"/>
          </w:tcPr>
          <w:p w:rsidR="000B26EE" w:rsidP="00313E06" w:rsidRDefault="000B26EE" w14:paraId="40C53642" w14:textId="1D37BB80">
            <w:pPr>
              <w:jc w:val="center"/>
            </w:pPr>
            <w:r>
              <w:t>202</w:t>
            </w:r>
            <w:r w:rsidR="00DB3025">
              <w:t>1 PCIA MPB</w:t>
            </w:r>
          </w:p>
        </w:tc>
        <w:tc>
          <w:tcPr>
            <w:tcW w:w="4675" w:type="dxa"/>
            <w:gridSpan w:val="2"/>
          </w:tcPr>
          <w:p w:rsidR="000B26EE" w:rsidP="002375D7" w:rsidRDefault="00DF3E74" w14:paraId="68BF622F" w14:textId="6577874B">
            <w:pPr>
              <w:jc w:val="center"/>
            </w:pPr>
            <w:r>
              <w:t>$14.49/MWh</w:t>
            </w:r>
          </w:p>
        </w:tc>
      </w:tr>
      <w:tr w:rsidR="00313E06" w:rsidTr="00972285" w14:paraId="60F3A88A" w14:textId="77777777">
        <w:tc>
          <w:tcPr>
            <w:tcW w:w="1705" w:type="dxa"/>
            <w:vMerge w:val="restart"/>
            <w:shd w:val="clear" w:color="auto" w:fill="D9D9D9" w:themeFill="background1" w:themeFillShade="D9"/>
            <w:vAlign w:val="center"/>
          </w:tcPr>
          <w:p w:rsidRPr="002375D7" w:rsidR="00313E06" w:rsidP="00313E06" w:rsidRDefault="00313E06" w14:paraId="0E2D19AE" w14:textId="70434C71">
            <w:pPr>
              <w:jc w:val="center"/>
              <w:rPr>
                <w:b/>
                <w:bCs/>
              </w:rPr>
            </w:pPr>
            <w:r w:rsidRPr="002375D7">
              <w:rPr>
                <w:b/>
                <w:bCs/>
              </w:rPr>
              <w:t>RA</w:t>
            </w:r>
          </w:p>
        </w:tc>
        <w:tc>
          <w:tcPr>
            <w:tcW w:w="2970" w:type="dxa"/>
            <w:vMerge w:val="restart"/>
            <w:shd w:val="clear" w:color="auto" w:fill="auto"/>
            <w:vAlign w:val="center"/>
          </w:tcPr>
          <w:p w:rsidR="00313E06" w:rsidP="00313E06" w:rsidRDefault="00313E06" w14:paraId="733EEFEA" w14:textId="521EDAE4">
            <w:pPr>
              <w:jc w:val="center"/>
            </w:pPr>
            <w:r>
              <w:t>2019 CPUC RA Report</w:t>
            </w:r>
          </w:p>
        </w:tc>
        <w:tc>
          <w:tcPr>
            <w:tcW w:w="1890" w:type="dxa"/>
            <w:shd w:val="clear" w:color="auto" w:fill="D9D9D9" w:themeFill="background1" w:themeFillShade="D9"/>
          </w:tcPr>
          <w:p w:rsidRPr="002375D7" w:rsidR="00313E06" w:rsidP="002375D7" w:rsidRDefault="00313E06" w14:paraId="0B12D5D3" w14:textId="77777777">
            <w:pPr>
              <w:jc w:val="center"/>
              <w:rPr>
                <w:b/>
                <w:bCs/>
              </w:rPr>
            </w:pPr>
            <w:r w:rsidRPr="002375D7">
              <w:rPr>
                <w:b/>
                <w:bCs/>
              </w:rPr>
              <w:t>System</w:t>
            </w:r>
          </w:p>
        </w:tc>
        <w:tc>
          <w:tcPr>
            <w:tcW w:w="2785" w:type="dxa"/>
            <w:shd w:val="clear" w:color="auto" w:fill="D9D9D9" w:themeFill="background1" w:themeFillShade="D9"/>
          </w:tcPr>
          <w:p w:rsidRPr="002375D7" w:rsidR="00313E06" w:rsidP="002375D7" w:rsidRDefault="00313E06" w14:paraId="5086DDB1" w14:textId="0C304B8C">
            <w:pPr>
              <w:jc w:val="center"/>
              <w:rPr>
                <w:b/>
                <w:bCs/>
              </w:rPr>
            </w:pPr>
            <w:r w:rsidRPr="002375D7">
              <w:rPr>
                <w:b/>
                <w:bCs/>
              </w:rPr>
              <w:t>Local</w:t>
            </w:r>
          </w:p>
        </w:tc>
      </w:tr>
      <w:tr w:rsidR="00313E06" w:rsidTr="00972285" w14:paraId="6D23FAB9" w14:textId="77777777">
        <w:tc>
          <w:tcPr>
            <w:tcW w:w="1705" w:type="dxa"/>
            <w:vMerge/>
            <w:shd w:val="clear" w:color="auto" w:fill="D9D9D9" w:themeFill="background1" w:themeFillShade="D9"/>
          </w:tcPr>
          <w:p w:rsidR="00313E06" w:rsidP="00D31BBE" w:rsidRDefault="00313E06" w14:paraId="78B1781F" w14:textId="77777777"/>
        </w:tc>
        <w:tc>
          <w:tcPr>
            <w:tcW w:w="2970" w:type="dxa"/>
            <w:vMerge/>
            <w:shd w:val="clear" w:color="auto" w:fill="auto"/>
          </w:tcPr>
          <w:p w:rsidR="00313E06" w:rsidP="00D31BBE" w:rsidRDefault="00313E06" w14:paraId="4B5A4362" w14:textId="77777777"/>
        </w:tc>
        <w:tc>
          <w:tcPr>
            <w:tcW w:w="1890" w:type="dxa"/>
            <w:shd w:val="clear" w:color="auto" w:fill="auto"/>
            <w:vAlign w:val="center"/>
          </w:tcPr>
          <w:p w:rsidR="00313E06" w:rsidP="00D31BBE" w:rsidRDefault="00A30DCC" w14:paraId="60D7E5D5" w14:textId="1C609D71">
            <w:r>
              <w:t>$2.85/kw-mo.</w:t>
            </w:r>
          </w:p>
        </w:tc>
        <w:tc>
          <w:tcPr>
            <w:tcW w:w="2785" w:type="dxa"/>
            <w:shd w:val="clear" w:color="auto" w:fill="auto"/>
          </w:tcPr>
          <w:p w:rsidR="00887FBE" w:rsidP="00887FBE" w:rsidRDefault="003417C2" w14:paraId="247BA96D" w14:textId="77777777">
            <w:pPr>
              <w:jc w:val="center"/>
            </w:pPr>
            <w:r>
              <w:t xml:space="preserve">PG&amp;E: </w:t>
            </w:r>
          </w:p>
          <w:p w:rsidR="00313E06" w:rsidP="00887FBE" w:rsidRDefault="002375D7" w14:paraId="00B1F7A0" w14:textId="6CDE3A9E">
            <w:pPr>
              <w:jc w:val="center"/>
            </w:pPr>
            <w:r>
              <w:t>$3.36/kw-mo.</w:t>
            </w:r>
          </w:p>
          <w:p w:rsidR="00887FBE" w:rsidP="00887FBE" w:rsidRDefault="00887FBE" w14:paraId="4BF11F06" w14:textId="77777777">
            <w:pPr>
              <w:jc w:val="center"/>
            </w:pPr>
          </w:p>
          <w:p w:rsidR="002375D7" w:rsidP="00887FBE" w:rsidRDefault="002375D7" w14:paraId="55991769" w14:textId="579995A0">
            <w:pPr>
              <w:jc w:val="center"/>
            </w:pPr>
            <w:r>
              <w:t>SCE &amp; SDG&amp;E: 3.57/kw-mo.</w:t>
            </w:r>
          </w:p>
        </w:tc>
      </w:tr>
    </w:tbl>
    <w:p w:rsidR="00753451" w:rsidP="00D31BBE" w:rsidRDefault="00753451" w14:paraId="74294270" w14:textId="77777777"/>
    <w:p w:rsidR="000E7D51" w:rsidP="007C6C0A" w:rsidRDefault="000E7D51" w14:paraId="4499BF98" w14:textId="77777777"/>
    <w:p w:rsidR="00F04EE3" w:rsidP="007C6C0A" w:rsidRDefault="00396904" w14:paraId="69828960" w14:textId="57AA60B7">
      <w:r>
        <w:t>CalChoice</w:t>
      </w:r>
      <w:r w:rsidR="00D850FD">
        <w:t xml:space="preserve"> and SDCP/</w:t>
      </w:r>
      <w:r w:rsidR="008A34C1">
        <w:t>CEA</w:t>
      </w:r>
      <w:r w:rsidR="006F15A2">
        <w:t>'</w:t>
      </w:r>
      <w:r w:rsidR="008A34C1">
        <w:t xml:space="preserve">s </w:t>
      </w:r>
      <w:r w:rsidR="00032B68">
        <w:t xml:space="preserve">protest </w:t>
      </w:r>
      <w:r w:rsidR="007C6C0A">
        <w:t xml:space="preserve">that </w:t>
      </w:r>
      <w:r w:rsidR="00AA3C70">
        <w:t xml:space="preserve">the </w:t>
      </w:r>
      <w:r w:rsidR="00D850FD">
        <w:t xml:space="preserve">IOUs </w:t>
      </w:r>
      <w:r w:rsidR="00AA3C70">
        <w:t xml:space="preserve">should not be allowed to file </w:t>
      </w:r>
      <w:r w:rsidR="007C6C0A">
        <w:t>a supplement</w:t>
      </w:r>
      <w:r w:rsidR="00D850FD">
        <w:t xml:space="preserve">al advice letter </w:t>
      </w:r>
      <w:r w:rsidR="007C6C0A">
        <w:t>outside the allowable timeframe</w:t>
      </w:r>
      <w:r w:rsidR="00E6659B">
        <w:t xml:space="preserve"> </w:t>
      </w:r>
      <w:r w:rsidR="007B01B6">
        <w:t xml:space="preserve">is </w:t>
      </w:r>
      <w:r w:rsidR="00032B68">
        <w:t>denied</w:t>
      </w:r>
      <w:r w:rsidR="007C6C0A">
        <w:t>. The ability to correct errors in the advice letter filings is necessary and allowed</w:t>
      </w:r>
      <w:r w:rsidR="007B01B6">
        <w:t xml:space="preserve"> per </w:t>
      </w:r>
      <w:r w:rsidR="5FF436B7">
        <w:t>General Rule 7.5.1 of General Order 96-B</w:t>
      </w:r>
      <w:r w:rsidR="007C6C0A">
        <w:t>.</w:t>
      </w:r>
      <w:r w:rsidR="0D6EF0E7">
        <w:t xml:space="preserve"> </w:t>
      </w:r>
      <w:r w:rsidR="007C6C0A">
        <w:t xml:space="preserve"> </w:t>
      </w:r>
    </w:p>
    <w:p w:rsidR="004C3C01" w:rsidP="007C6C0A" w:rsidRDefault="004C3C01" w14:paraId="5C86D97E" w14:textId="77777777"/>
    <w:p w:rsidR="004C3C01" w:rsidP="007C6C0A" w:rsidRDefault="004C3C01" w14:paraId="6E090BF5" w14:textId="325906C3">
      <w:r w:rsidRPr="00F41D62">
        <w:rPr>
          <w:b/>
          <w:bCs/>
          <w:u w:val="single"/>
        </w:rPr>
        <w:t>Timing for Posting FSRs</w:t>
      </w:r>
    </w:p>
    <w:p w:rsidR="007C6C0A" w:rsidP="007A7210" w:rsidRDefault="007C6C0A" w14:paraId="10DE2281" w14:textId="77777777"/>
    <w:p w:rsidR="004A492B" w:rsidP="007A7210" w:rsidRDefault="00B937B6" w14:paraId="0E144C73" w14:textId="24DF83A7">
      <w:r>
        <w:t xml:space="preserve">Concerning the timing of the posting of FSRs, </w:t>
      </w:r>
      <w:r w:rsidR="0028196D">
        <w:t>Energy Division</w:t>
      </w:r>
      <w:r w:rsidR="00F3005A">
        <w:t xml:space="preserve"> agrees</w:t>
      </w:r>
      <w:r w:rsidR="00D53C54">
        <w:t xml:space="preserve"> with</w:t>
      </w:r>
      <w:r w:rsidR="005F5FB1">
        <w:t xml:space="preserve"> CalChoice</w:t>
      </w:r>
      <w:r w:rsidR="00B15245">
        <w:t xml:space="preserve"> and SCE</w:t>
      </w:r>
      <w:r>
        <w:t xml:space="preserve"> that </w:t>
      </w:r>
      <w:r w:rsidR="001A687E">
        <w:t xml:space="preserve">a delay in the disposition of </w:t>
      </w:r>
      <w:r w:rsidR="00E14269">
        <w:t>th</w:t>
      </w:r>
      <w:r w:rsidR="006D150E">
        <w:t>is</w:t>
      </w:r>
      <w:r w:rsidR="00E14269">
        <w:t xml:space="preserve"> FSR </w:t>
      </w:r>
      <w:r w:rsidR="00C764CA">
        <w:t xml:space="preserve">advice letter makes </w:t>
      </w:r>
      <w:r w:rsidR="00C764CA">
        <w:lastRenderedPageBreak/>
        <w:t xml:space="preserve">it infeasible for the CCAs to </w:t>
      </w:r>
      <w:r w:rsidR="002B247D">
        <w:t>post new FSR</w:t>
      </w:r>
      <w:r w:rsidR="00873399">
        <w:t>s by the deadlines es</w:t>
      </w:r>
      <w:r w:rsidR="00516142">
        <w:t xml:space="preserve">tablished in the tariff. </w:t>
      </w:r>
      <w:r w:rsidR="00E80FA2">
        <w:t>Therefore</w:t>
      </w:r>
      <w:r w:rsidR="006B7C5B">
        <w:t>, we clarify that FSRs</w:t>
      </w:r>
      <w:r w:rsidR="00E80FA2">
        <w:t xml:space="preserve"> </w:t>
      </w:r>
      <w:r w:rsidR="00E14269">
        <w:t>should be posted 30 days after the disposition</w:t>
      </w:r>
      <w:r w:rsidR="001A338A">
        <w:t xml:space="preserve"> of the Advice Letters for all </w:t>
      </w:r>
      <w:r w:rsidR="006F6BF2">
        <w:t xml:space="preserve">future FSR filings. </w:t>
      </w:r>
    </w:p>
    <w:p w:rsidR="004A492B" w:rsidP="007A7210" w:rsidRDefault="004A492B" w14:paraId="25288687" w14:textId="77777777"/>
    <w:p w:rsidR="004C3C01" w:rsidP="007A7210" w:rsidRDefault="00162B1A" w14:paraId="2A3670C2" w14:textId="535B6492">
      <w:r>
        <w:t xml:space="preserve">However, </w:t>
      </w:r>
      <w:r w:rsidR="006A5DF4">
        <w:t>the timing</w:t>
      </w:r>
      <w:r w:rsidR="009B2AD2">
        <w:t xml:space="preserve"> of </w:t>
      </w:r>
      <w:r w:rsidR="00E6437A">
        <w:t xml:space="preserve">this </w:t>
      </w:r>
      <w:r w:rsidR="00B724DC">
        <w:t xml:space="preserve">Resolution </w:t>
      </w:r>
      <w:r w:rsidR="0021457B">
        <w:t xml:space="preserve">would require </w:t>
      </w:r>
      <w:r w:rsidR="009B2AD2">
        <w:t xml:space="preserve">the </w:t>
      </w:r>
      <w:r w:rsidR="007E0257">
        <w:t xml:space="preserve">CCAs to post their </w:t>
      </w:r>
      <w:r w:rsidR="00D87E1C">
        <w:t>s</w:t>
      </w:r>
      <w:r w:rsidR="00AB4D4E">
        <w:t>pring 2021 FSR agreements</w:t>
      </w:r>
      <w:r w:rsidR="00CC08A0">
        <w:t xml:space="preserve"> </w:t>
      </w:r>
      <w:r w:rsidR="00637F6E">
        <w:t xml:space="preserve">at essentially the same time as </w:t>
      </w:r>
      <w:r w:rsidR="000A2ED3">
        <w:t>the November 2021 FSR advice letters</w:t>
      </w:r>
      <w:r w:rsidR="008A29BE">
        <w:t xml:space="preserve"> are due</w:t>
      </w:r>
      <w:r w:rsidR="00E83699">
        <w:t xml:space="preserve">. </w:t>
      </w:r>
      <w:r w:rsidR="00C252F4">
        <w:t xml:space="preserve">This </w:t>
      </w:r>
      <w:r w:rsidR="006D150E">
        <w:t xml:space="preserve">timeline </w:t>
      </w:r>
      <w:r w:rsidR="00C252F4">
        <w:t xml:space="preserve">would require the CCAs to </w:t>
      </w:r>
      <w:r w:rsidR="009319A7">
        <w:t>update their FSR agreements</w:t>
      </w:r>
      <w:r w:rsidR="00F0260A">
        <w:t xml:space="preserve"> twice within </w:t>
      </w:r>
      <w:r w:rsidR="006D150E">
        <w:t>one month</w:t>
      </w:r>
      <w:r w:rsidR="00F76871">
        <w:t xml:space="preserve">. We find it preferable that the </w:t>
      </w:r>
      <w:r w:rsidR="00E44109">
        <w:t>IOUs file their November</w:t>
      </w:r>
      <w:r w:rsidR="00F76871">
        <w:t xml:space="preserve"> </w:t>
      </w:r>
      <w:r w:rsidR="0004300E">
        <w:t xml:space="preserve">advice letters with updated </w:t>
      </w:r>
      <w:r w:rsidR="005B374B">
        <w:t xml:space="preserve">price data based on the </w:t>
      </w:r>
      <w:r w:rsidR="009333B8">
        <w:t xml:space="preserve">direction of this </w:t>
      </w:r>
      <w:r w:rsidR="00B724DC">
        <w:t>Resolution</w:t>
      </w:r>
      <w:r w:rsidR="007B6686">
        <w:t>.</w:t>
      </w:r>
      <w:r w:rsidR="007E323A">
        <w:t xml:space="preserve"> </w:t>
      </w:r>
      <w:r w:rsidR="00DA1DFB">
        <w:t>Therefore, the</w:t>
      </w:r>
      <w:r w:rsidR="007E323A">
        <w:t xml:space="preserve"> CCA</w:t>
      </w:r>
      <w:r w:rsidR="00DA1DFB">
        <w:t>s are not re</w:t>
      </w:r>
      <w:r w:rsidR="007E323A">
        <w:t xml:space="preserve">quired to update their FSR </w:t>
      </w:r>
      <w:r w:rsidR="00216690">
        <w:t xml:space="preserve">agreements </w:t>
      </w:r>
      <w:r w:rsidR="007E323A">
        <w:t xml:space="preserve">until the </w:t>
      </w:r>
      <w:r w:rsidR="007C6FCA">
        <w:t>IOU</w:t>
      </w:r>
      <w:r w:rsidR="00234C16">
        <w:t>'</w:t>
      </w:r>
      <w:r w:rsidR="007C6FCA">
        <w:t xml:space="preserve">s </w:t>
      </w:r>
      <w:r w:rsidR="007E323A">
        <w:t xml:space="preserve">November </w:t>
      </w:r>
      <w:r w:rsidR="007C6FCA">
        <w:t xml:space="preserve">advice letter </w:t>
      </w:r>
      <w:r w:rsidR="007E323A">
        <w:t>filing</w:t>
      </w:r>
      <w:r w:rsidR="007C6FCA">
        <w:t>s</w:t>
      </w:r>
      <w:r w:rsidR="000502FF">
        <w:t xml:space="preserve"> </w:t>
      </w:r>
      <w:r w:rsidR="007C6FCA">
        <w:t>are</w:t>
      </w:r>
      <w:r w:rsidR="000502FF">
        <w:t xml:space="preserve"> approved</w:t>
      </w:r>
      <w:r w:rsidR="006F6BF2">
        <w:t>.</w:t>
      </w:r>
      <w:r w:rsidR="005A29FE">
        <w:t xml:space="preserve"> </w:t>
      </w:r>
    </w:p>
    <w:p w:rsidR="007C6C0A" w:rsidP="007A7210" w:rsidRDefault="007C6C0A" w14:paraId="71851F18" w14:textId="77777777"/>
    <w:p w:rsidR="006473A1" w:rsidP="007A7210" w:rsidRDefault="006473A1" w14:paraId="2BE4BC54" w14:textId="0119A4C2"/>
    <w:p w:rsidR="00CF17DE" w:rsidRDefault="005E0F49" w14:paraId="40E7C61D" w14:textId="44C15D83">
      <w:pPr>
        <w:rPr>
          <w:b/>
          <w:bCs/>
          <w:u w:val="single"/>
        </w:rPr>
      </w:pPr>
      <w:r w:rsidRPr="006E41D8">
        <w:rPr>
          <w:b/>
          <w:bCs/>
          <w:u w:val="single"/>
        </w:rPr>
        <w:t>Citing of Sources</w:t>
      </w:r>
    </w:p>
    <w:p w:rsidR="006E41D8" w:rsidRDefault="003271D9" w14:paraId="492D3A17" w14:textId="026FB42E">
      <w:r>
        <w:t>We agree with CEA/SDCP</w:t>
      </w:r>
      <w:r w:rsidR="006F15A2">
        <w:t>'</w:t>
      </w:r>
      <w:r>
        <w:t>s that</w:t>
      </w:r>
      <w:r w:rsidR="00550CAF">
        <w:t xml:space="preserve"> SDG&amp;E</w:t>
      </w:r>
      <w:r w:rsidRPr="006F7E06" w:rsidR="006F7E06">
        <w:t xml:space="preserve"> fails to provide critical information necessary to notify interested parties, maintain discussion and approve changes to FSRs</w:t>
      </w:r>
      <w:r w:rsidR="007C6FCA">
        <w:t>.  T</w:t>
      </w:r>
      <w:r w:rsidR="00EA03E7">
        <w:t xml:space="preserve">his problem also applies to the original advice letters. </w:t>
      </w:r>
      <w:r w:rsidR="006B329E">
        <w:t>The l</w:t>
      </w:r>
      <w:r w:rsidRPr="006B329E" w:rsidR="006B329E">
        <w:t>ack of citation of data sources in the Advice Letters make</w:t>
      </w:r>
      <w:r w:rsidR="007C6FCA">
        <w:t>s</w:t>
      </w:r>
      <w:r w:rsidRPr="006B329E" w:rsidR="006B329E">
        <w:t xml:space="preserve"> it difficult</w:t>
      </w:r>
      <w:r w:rsidR="007C6FCA">
        <w:t xml:space="preserve"> for</w:t>
      </w:r>
      <w:r w:rsidRPr="006B329E" w:rsidR="006B329E">
        <w:t xml:space="preserve"> </w:t>
      </w:r>
      <w:r w:rsidR="007C6FCA">
        <w:t xml:space="preserve">Energy Division </w:t>
      </w:r>
      <w:r w:rsidRPr="006B329E" w:rsidR="006B329E">
        <w:t>to review and provide oversight</w:t>
      </w:r>
      <w:r w:rsidR="007C6FCA">
        <w:t xml:space="preserve"> and for other parties to confirm FSR calculations</w:t>
      </w:r>
      <w:r w:rsidRPr="006B329E" w:rsidR="006B329E">
        <w:t>.</w:t>
      </w:r>
      <w:r w:rsidR="006B329E">
        <w:t xml:space="preserve"> </w:t>
      </w:r>
      <w:r w:rsidR="006E41D8">
        <w:t xml:space="preserve">Upon reviewing the FSR filings and </w:t>
      </w:r>
      <w:r w:rsidR="003A09F3">
        <w:t xml:space="preserve">calculations, the Energy Division found that </w:t>
      </w:r>
      <w:r w:rsidR="005A6825">
        <w:t>o</w:t>
      </w:r>
      <w:r w:rsidR="003A09F3">
        <w:t xml:space="preserve">nly SCE provided </w:t>
      </w:r>
      <w:r w:rsidR="00752082">
        <w:t xml:space="preserve">extensive citations </w:t>
      </w:r>
      <w:r w:rsidR="5098CCEE">
        <w:t xml:space="preserve">to source </w:t>
      </w:r>
      <w:r w:rsidR="00346A56">
        <w:t xml:space="preserve">worksheets </w:t>
      </w:r>
      <w:r w:rsidR="077148B1">
        <w:t xml:space="preserve">in </w:t>
      </w:r>
      <w:r w:rsidR="00160EE7">
        <w:t>its original filing</w:t>
      </w:r>
      <w:r w:rsidR="007C6FCA">
        <w:t xml:space="preserve">.  </w:t>
      </w:r>
      <w:r w:rsidR="00D74AC9">
        <w:t>We direct</w:t>
      </w:r>
      <w:r w:rsidR="00E351CC">
        <w:t xml:space="preserve"> that future </w:t>
      </w:r>
      <w:r w:rsidRPr="007C139D" w:rsidR="007C139D">
        <w:t xml:space="preserve">Advice letter </w:t>
      </w:r>
      <w:r w:rsidR="00E351CC">
        <w:t xml:space="preserve">FSR filings </w:t>
      </w:r>
      <w:r w:rsidRPr="007C139D" w:rsidR="007C139D">
        <w:t>must</w:t>
      </w:r>
      <w:r w:rsidR="00D94CF5">
        <w:t xml:space="preserve"> </w:t>
      </w:r>
      <w:r w:rsidR="00E351CC">
        <w:t xml:space="preserve">include </w:t>
      </w:r>
      <w:r w:rsidRPr="007C139D" w:rsidR="007C139D">
        <w:t>accurate</w:t>
      </w:r>
      <w:r w:rsidR="00346A56">
        <w:t xml:space="preserve"> </w:t>
      </w:r>
      <w:r w:rsidRPr="00F82316" w:rsidR="00346A56">
        <w:t xml:space="preserve">information </w:t>
      </w:r>
      <w:r w:rsidRPr="007C139D" w:rsidR="007C139D">
        <w:t>a</w:t>
      </w:r>
      <w:r w:rsidR="0099628A">
        <w:t>bout</w:t>
      </w:r>
      <w:r w:rsidRPr="00F82316" w:rsidR="00346A56">
        <w:t xml:space="preserve"> the </w:t>
      </w:r>
      <w:r w:rsidRPr="007C139D" w:rsidR="007C139D">
        <w:t>source</w:t>
      </w:r>
      <w:r w:rsidRPr="00F82316" w:rsidR="003A09F3">
        <w:t xml:space="preserve"> </w:t>
      </w:r>
      <w:r w:rsidRPr="00F82316" w:rsidR="00346A56">
        <w:t xml:space="preserve">of </w:t>
      </w:r>
      <w:r w:rsidRPr="007C139D" w:rsidR="007C139D">
        <w:t xml:space="preserve">the </w:t>
      </w:r>
      <w:r w:rsidRPr="007C139D" w:rsidR="00941803">
        <w:t>inputs.</w:t>
      </w:r>
      <w:r w:rsidRPr="00F82316" w:rsidR="00346A56">
        <w:t xml:space="preserve">  </w:t>
      </w:r>
      <w:r w:rsidRPr="00F82316" w:rsidR="00DD3053">
        <w:t>T</w:t>
      </w:r>
      <w:r w:rsidRPr="00F82316" w:rsidR="00346A56">
        <w:t>his</w:t>
      </w:r>
      <w:r w:rsidRPr="00F82316" w:rsidR="00577E3F">
        <w:t xml:space="preserve"> </w:t>
      </w:r>
      <w:r w:rsidR="0099628A">
        <w:t xml:space="preserve">requirement </w:t>
      </w:r>
      <w:r w:rsidRPr="00F82316" w:rsidR="00577E3F">
        <w:t>should</w:t>
      </w:r>
      <w:r w:rsidRPr="00F82316" w:rsidR="00DD3053">
        <w:t xml:space="preserve"> not require the disclosure of confidential information, as actual data can be redacted.</w:t>
      </w:r>
    </w:p>
    <w:p w:rsidRPr="00F82316" w:rsidR="0056541F" w:rsidRDefault="0056541F" w14:paraId="7EB5AE0B" w14:textId="77777777"/>
    <w:p w:rsidRPr="003E382F" w:rsidR="0024459D" w:rsidP="003E382F" w:rsidRDefault="00CF17DE" w14:paraId="14281BFC" w14:textId="249F6B5E">
      <w:pPr>
        <w:pStyle w:val="Heading1"/>
      </w:pPr>
      <w:r w:rsidRPr="003E382F">
        <w:t>Comments</w:t>
      </w:r>
    </w:p>
    <w:p w:rsidRPr="003E382F" w:rsidR="00090457" w:rsidP="00090457" w:rsidRDefault="00090457" w14:paraId="029F8842" w14:textId="3D7E2824">
      <w:r w:rsidRPr="003E382F">
        <w:t xml:space="preserve">"Public Utilities Code section 311(g)(1) provides that this Resolution must be served on all parties and subject to at least 30 days public review.  Any comments are due within 20 days of the date of its mailing and publication on the </w:t>
      </w:r>
      <w:r w:rsidRPr="003E382F" w:rsidR="00396904">
        <w:t xml:space="preserve">Commission's </w:t>
      </w:r>
      <w:r w:rsidRPr="003E382F">
        <w:t xml:space="preserve">website and in accordance with any instructions accompanying the notice. Section 311(g)(2) provides that this 30-day review period and 20-day comment period may be reduced or waived upon the stipulation of all parties in the proceeding. </w:t>
      </w:r>
    </w:p>
    <w:p w:rsidRPr="003E382F" w:rsidR="0024459D" w:rsidP="0024459D" w:rsidRDefault="0024459D" w14:paraId="1030F211" w14:textId="77777777"/>
    <w:p w:rsidRPr="003E382F" w:rsidR="0024459D" w:rsidP="0024459D" w:rsidRDefault="0024459D" w14:paraId="40C33EDB" w14:textId="34D4850B">
      <w:r w:rsidRPr="003E382F">
        <w:t xml:space="preserve">The 30-day review and 20-day comment period for the draft of this </w:t>
      </w:r>
      <w:r w:rsidR="00B724DC">
        <w:t>R</w:t>
      </w:r>
      <w:r w:rsidRPr="003E382F" w:rsidR="00B724DC">
        <w:t xml:space="preserve">esolution </w:t>
      </w:r>
      <w:r w:rsidRPr="003E382F">
        <w:t xml:space="preserve">was neither waived nor reduced.  Accordingly, this draft resolution was mailed to </w:t>
      </w:r>
      <w:r w:rsidRPr="003E382F">
        <w:lastRenderedPageBreak/>
        <w:t>parties for comments, and will be placed on the Commission's agenda no earlier than 30 days from today."</w:t>
      </w:r>
    </w:p>
    <w:p w:rsidRPr="00377D1D" w:rsidR="00CF17DE" w:rsidRDefault="00CF17DE" w14:paraId="07618DBE" w14:textId="77777777">
      <w:pPr>
        <w:pStyle w:val="Heading1"/>
      </w:pPr>
      <w:r w:rsidRPr="00377D1D">
        <w:t>Findings</w:t>
      </w:r>
    </w:p>
    <w:p w:rsidR="00AF579B" w:rsidRDefault="0066646D" w14:paraId="6B17B5CA" w14:textId="2695DF57">
      <w:pPr>
        <w:numPr>
          <w:ilvl w:val="0"/>
          <w:numId w:val="4"/>
        </w:numPr>
      </w:pPr>
      <w:r>
        <w:t xml:space="preserve">D.18-05-022 </w:t>
      </w:r>
      <w:r w:rsidR="003753D2">
        <w:t>directed e</w:t>
      </w:r>
      <w:r>
        <w:t>ach IOU to submit a Tier 2 Advice letter twice a year</w:t>
      </w:r>
      <w:r w:rsidR="009744A1">
        <w:t>,</w:t>
      </w:r>
      <w:r>
        <w:t xml:space="preserve"> setting </w:t>
      </w:r>
      <w:r w:rsidR="009744A1">
        <w:t>each CCA's required FSR posting amount</w:t>
      </w:r>
      <w:r>
        <w:t xml:space="preserve"> within </w:t>
      </w:r>
      <w:r w:rsidR="009744A1">
        <w:t>the IOU's</w:t>
      </w:r>
      <w:r>
        <w:t xml:space="preserve"> service territory. </w:t>
      </w:r>
    </w:p>
    <w:p w:rsidR="00A12DF7" w:rsidRDefault="00A12DF7" w14:paraId="5C6FF282" w14:textId="3D764DB4">
      <w:pPr>
        <w:numPr>
          <w:ilvl w:val="0"/>
          <w:numId w:val="4"/>
        </w:numPr>
      </w:pPr>
      <w:r>
        <w:t xml:space="preserve">While updates to the FSR methodology will be considered further in the POLR rulemaking, Energy Division requested that SCE and SDG&amp;E file supplemental advice letters to revise their sources to create </w:t>
      </w:r>
      <w:r w:rsidR="00C3395D">
        <w:t>consistency in</w:t>
      </w:r>
      <w:r>
        <w:t xml:space="preserve"> the interim implementation of FSRs </w:t>
      </w:r>
      <w:r w:rsidR="00C3395D">
        <w:t>until D.18</w:t>
      </w:r>
      <w:r>
        <w:t>-05-022 can be updated.</w:t>
      </w:r>
    </w:p>
    <w:p w:rsidR="008661C1" w:rsidRDefault="008661C1" w14:paraId="50E6B785" w14:textId="3CDE95E4">
      <w:pPr>
        <w:numPr>
          <w:ilvl w:val="0"/>
          <w:numId w:val="4"/>
        </w:numPr>
      </w:pPr>
      <w:r>
        <w:t xml:space="preserve">The use of the most recent Market Price Benchmark for Renewable Energy Credit pricing, while neither a robust index </w:t>
      </w:r>
      <w:r w:rsidR="00BC6457">
        <w:t>n</w:t>
      </w:r>
      <w:r>
        <w:t xml:space="preserve">or a forward quote, satisfies the definition in the tariff as a "durable methodology for regularly estimating the value of a REC" as it is both a methodology approved through CPUC </w:t>
      </w:r>
      <w:r w:rsidR="00C3395D">
        <w:t>decision,</w:t>
      </w:r>
      <w:r>
        <w:t xml:space="preserve"> and it is calculated annually. </w:t>
      </w:r>
    </w:p>
    <w:p w:rsidR="008661C1" w:rsidRDefault="008661C1" w14:paraId="56D9EABB" w14:textId="51724E27">
      <w:pPr>
        <w:numPr>
          <w:ilvl w:val="0"/>
          <w:numId w:val="4"/>
        </w:numPr>
      </w:pPr>
      <w:r>
        <w:t xml:space="preserve">The use of the </w:t>
      </w:r>
      <w:r w:rsidR="7D2733D6">
        <w:t>RA value from the most recent CPUC RA Report is consistent with the tariff.</w:t>
      </w:r>
      <w:r>
        <w:t xml:space="preserve">  </w:t>
      </w:r>
    </w:p>
    <w:p w:rsidR="00017A24" w:rsidRDefault="008D242A" w14:paraId="0AE3904F" w14:textId="69B65E42">
      <w:pPr>
        <w:numPr>
          <w:ilvl w:val="0"/>
          <w:numId w:val="4"/>
        </w:numPr>
      </w:pPr>
      <w:r>
        <w:t>The ability to correct minor errors in the advice letter filings is necessary and allowed per General Rule 7.5.1 of General Order 96-B.</w:t>
      </w:r>
    </w:p>
    <w:p w:rsidRPr="00377D1D" w:rsidR="008D242A" w:rsidRDefault="000B72B8" w14:paraId="53F40CBB" w14:textId="3130382B">
      <w:pPr>
        <w:numPr>
          <w:ilvl w:val="0"/>
          <w:numId w:val="4"/>
        </w:numPr>
      </w:pPr>
      <w:r>
        <w:t xml:space="preserve">A </w:t>
      </w:r>
      <w:r w:rsidR="00D420FE">
        <w:t>requirement</w:t>
      </w:r>
      <w:r>
        <w:t xml:space="preserve"> to post a new FSR for any CCA </w:t>
      </w:r>
      <w:r w:rsidR="0049643D">
        <w:t>related to th</w:t>
      </w:r>
      <w:r w:rsidR="00A91DF6">
        <w:t>ese filing</w:t>
      </w:r>
      <w:r w:rsidR="00B8052A">
        <w:t xml:space="preserve">s </w:t>
      </w:r>
      <w:r w:rsidR="00AE5D15">
        <w:t xml:space="preserve">would be impractical due to the </w:t>
      </w:r>
      <w:r w:rsidR="00BF3DEE">
        <w:t xml:space="preserve">imminent filing of November 10, </w:t>
      </w:r>
      <w:r w:rsidR="00C3395D">
        <w:t>2021,</w:t>
      </w:r>
      <w:r w:rsidR="00BF3DEE">
        <w:t xml:space="preserve"> FSR Advice Letters by the IOUs.</w:t>
      </w:r>
      <w:r w:rsidR="00AE5D15">
        <w:t xml:space="preserve"> </w:t>
      </w:r>
      <w:r w:rsidR="008D242A">
        <w:t xml:space="preserve"> </w:t>
      </w:r>
    </w:p>
    <w:p w:rsidRPr="00377D1D" w:rsidR="006A105C" w:rsidRDefault="009236BF" w14:paraId="19A3C2D2" w14:textId="297678BB">
      <w:pPr>
        <w:numPr>
          <w:ilvl w:val="0"/>
          <w:numId w:val="4"/>
        </w:numPr>
      </w:pPr>
      <w:r>
        <w:t xml:space="preserve">Lack of </w:t>
      </w:r>
      <w:r w:rsidR="004D173B">
        <w:t xml:space="preserve">citation of data sources </w:t>
      </w:r>
      <w:r w:rsidR="004A714E">
        <w:t>in the Advice Letters ma</w:t>
      </w:r>
      <w:r w:rsidR="00D951D7">
        <w:t>ke</w:t>
      </w:r>
      <w:r w:rsidR="00E461CF">
        <w:t>s</w:t>
      </w:r>
      <w:r w:rsidR="004A714E">
        <w:t xml:space="preserve"> it difficult </w:t>
      </w:r>
      <w:r w:rsidR="00D951D7">
        <w:t xml:space="preserve">to </w:t>
      </w:r>
      <w:r w:rsidR="00EE0DED">
        <w:t>review and provide oversight.</w:t>
      </w:r>
    </w:p>
    <w:p w:rsidRPr="00377D1D" w:rsidR="004E7CE5" w:rsidP="004E7CE5" w:rsidRDefault="004E7CE5" w14:paraId="75E47D0D" w14:textId="599E62E4"/>
    <w:p w:rsidRPr="00377D1D" w:rsidR="00CF17DE" w:rsidRDefault="00CF17DE" w14:paraId="18C97720" w14:textId="77777777">
      <w:pPr>
        <w:rPr>
          <w:b/>
        </w:rPr>
      </w:pPr>
    </w:p>
    <w:p w:rsidRPr="00377D1D" w:rsidR="00CF17DE" w:rsidRDefault="00C3395D" w14:paraId="03EBB768" w14:textId="0655AED0">
      <w:pPr>
        <w:pStyle w:val="Heading1"/>
      </w:pPr>
      <w:r w:rsidRPr="00377D1D">
        <w:t>THEREFORE,</w:t>
      </w:r>
      <w:r w:rsidRPr="00377D1D" w:rsidR="00CF17DE">
        <w:t xml:space="preserve"> it is ordered that:</w:t>
      </w:r>
    </w:p>
    <w:p w:rsidRPr="00377D1D" w:rsidR="00CF17DE" w:rsidRDefault="007C6FCA" w14:paraId="04E7CDC7" w14:textId="58946EFA">
      <w:pPr>
        <w:numPr>
          <w:ilvl w:val="0"/>
          <w:numId w:val="5"/>
        </w:numPr>
      </w:pPr>
      <w:r>
        <w:rPr>
          <w:snapToGrid w:val="0"/>
        </w:rPr>
        <w:t>T</w:t>
      </w:r>
      <w:r w:rsidR="00695B86">
        <w:rPr>
          <w:snapToGrid w:val="0"/>
        </w:rPr>
        <w:t>he FSR amounts</w:t>
      </w:r>
      <w:r w:rsidR="00C4100A">
        <w:rPr>
          <w:snapToGrid w:val="0"/>
        </w:rPr>
        <w:t xml:space="preserve"> in PG</w:t>
      </w:r>
      <w:r w:rsidR="00680549">
        <w:rPr>
          <w:snapToGrid w:val="0"/>
        </w:rPr>
        <w:t>&amp;</w:t>
      </w:r>
      <w:r w:rsidR="00C4100A">
        <w:rPr>
          <w:snapToGrid w:val="0"/>
        </w:rPr>
        <w:t xml:space="preserve">E </w:t>
      </w:r>
      <w:r>
        <w:rPr>
          <w:snapToGrid w:val="0"/>
        </w:rPr>
        <w:t xml:space="preserve">Advice Letter </w:t>
      </w:r>
      <w:r w:rsidR="00C4100A">
        <w:rPr>
          <w:snapToGrid w:val="0"/>
        </w:rPr>
        <w:t xml:space="preserve">9188-E, SCE </w:t>
      </w:r>
      <w:r>
        <w:rPr>
          <w:snapToGrid w:val="0"/>
        </w:rPr>
        <w:t xml:space="preserve">Advice Letter </w:t>
      </w:r>
      <w:r w:rsidR="00C4100A">
        <w:rPr>
          <w:snapToGrid w:val="0"/>
        </w:rPr>
        <w:t xml:space="preserve">4494-E-A, and SDG&amp;E </w:t>
      </w:r>
      <w:r>
        <w:rPr>
          <w:snapToGrid w:val="0"/>
        </w:rPr>
        <w:t xml:space="preserve">Advice Letter </w:t>
      </w:r>
      <w:r w:rsidR="00C4100A">
        <w:rPr>
          <w:snapToGrid w:val="0"/>
        </w:rPr>
        <w:t>3</w:t>
      </w:r>
      <w:r w:rsidR="00527250">
        <w:rPr>
          <w:snapToGrid w:val="0"/>
        </w:rPr>
        <w:t>757-E-A</w:t>
      </w:r>
      <w:r w:rsidR="009D6676">
        <w:rPr>
          <w:snapToGrid w:val="0"/>
        </w:rPr>
        <w:t xml:space="preserve"> are appro</w:t>
      </w:r>
      <w:r w:rsidR="00AD1CB0">
        <w:rPr>
          <w:snapToGrid w:val="0"/>
        </w:rPr>
        <w:t>ved with clarifications</w:t>
      </w:r>
      <w:r w:rsidR="003D15EE">
        <w:rPr>
          <w:snapToGrid w:val="0"/>
        </w:rPr>
        <w:t>.</w:t>
      </w:r>
    </w:p>
    <w:p w:rsidRPr="00917CBA" w:rsidR="008D242A" w:rsidRDefault="003D15EE" w14:paraId="66AB5700" w14:textId="4313CA91">
      <w:pPr>
        <w:numPr>
          <w:ilvl w:val="0"/>
          <w:numId w:val="5"/>
        </w:numPr>
      </w:pPr>
      <w:r>
        <w:t>For future filings</w:t>
      </w:r>
      <w:r w:rsidR="0022041D">
        <w:t xml:space="preserve"> starting with the November 10, </w:t>
      </w:r>
      <w:proofErr w:type="gramStart"/>
      <w:r w:rsidR="0022041D">
        <w:t>2021</w:t>
      </w:r>
      <w:proofErr w:type="gramEnd"/>
      <w:r w:rsidR="0022041D">
        <w:t xml:space="preserve"> filing</w:t>
      </w:r>
      <w:r w:rsidR="007C6FCA">
        <w:t>,</w:t>
      </w:r>
      <w:r>
        <w:t xml:space="preserve"> </w:t>
      </w:r>
      <w:r w:rsidR="00917857">
        <w:t>t</w:t>
      </w:r>
      <w:r w:rsidR="008D242A">
        <w:t xml:space="preserve">he IOUs </w:t>
      </w:r>
      <w:r w:rsidR="007C6FCA">
        <w:t xml:space="preserve">are directed to </w:t>
      </w:r>
      <w:r w:rsidR="008D242A">
        <w:t xml:space="preserve">use the </w:t>
      </w:r>
      <w:r>
        <w:t>most recent available</w:t>
      </w:r>
      <w:r w:rsidR="008D242A">
        <w:t xml:space="preserve"> </w:t>
      </w:r>
      <w:r w:rsidR="176E2ADA">
        <w:t xml:space="preserve">REC </w:t>
      </w:r>
      <w:r w:rsidR="008D242A">
        <w:t>MPB from the PCIA rather than the $10/MWh default value</w:t>
      </w:r>
      <w:r w:rsidR="00ED38B7">
        <w:t xml:space="preserve"> until further direction from the CPUC</w:t>
      </w:r>
      <w:r w:rsidR="008D242A">
        <w:t>.</w:t>
      </w:r>
    </w:p>
    <w:p w:rsidRPr="00DD5876" w:rsidR="00BC60E2" w:rsidRDefault="768942A2" w14:paraId="57C43BBB" w14:textId="219C4191">
      <w:pPr>
        <w:numPr>
          <w:ilvl w:val="0"/>
          <w:numId w:val="5"/>
        </w:numPr>
      </w:pPr>
      <w:r>
        <w:t>For future filings</w:t>
      </w:r>
      <w:r w:rsidR="0022041D">
        <w:t xml:space="preserve"> starting with the November 10, </w:t>
      </w:r>
      <w:proofErr w:type="gramStart"/>
      <w:r w:rsidR="0022041D">
        <w:t>2021</w:t>
      </w:r>
      <w:proofErr w:type="gramEnd"/>
      <w:r w:rsidR="0022041D">
        <w:t xml:space="preserve"> filing</w:t>
      </w:r>
      <w:r w:rsidR="007C6FCA">
        <w:t>,</w:t>
      </w:r>
      <w:r>
        <w:t xml:space="preserve"> the IOUs </w:t>
      </w:r>
      <w:r w:rsidR="007C6FCA">
        <w:t>are directed to</w:t>
      </w:r>
      <w:r>
        <w:t xml:space="preserve"> use the RA value from the most recent </w:t>
      </w:r>
      <w:r w:rsidR="00BC60E2">
        <w:t>CPUC RA Report</w:t>
      </w:r>
      <w:r w:rsidR="00ED38B7">
        <w:t xml:space="preserve"> until further direction from the CPUC</w:t>
      </w:r>
      <w:r w:rsidR="00BC60E2">
        <w:t>.</w:t>
      </w:r>
    </w:p>
    <w:p w:rsidRPr="00DD5876" w:rsidR="00B67DD7" w:rsidP="00017A24" w:rsidRDefault="00B67DD7" w14:paraId="192922BE" w14:textId="20930522">
      <w:pPr>
        <w:numPr>
          <w:ilvl w:val="0"/>
          <w:numId w:val="5"/>
        </w:numPr>
        <w:rPr>
          <w:snapToGrid w:val="0"/>
        </w:rPr>
      </w:pPr>
      <w:r>
        <w:lastRenderedPageBreak/>
        <w:t>T</w:t>
      </w:r>
      <w:r w:rsidR="0003049D">
        <w:t xml:space="preserve">he CCAs are not required to update their FSR </w:t>
      </w:r>
      <w:r w:rsidR="00216690">
        <w:t>agreements</w:t>
      </w:r>
      <w:r w:rsidR="0003049D">
        <w:t xml:space="preserve"> until the</w:t>
      </w:r>
      <w:r w:rsidR="007C6FCA">
        <w:t xml:space="preserve"> </w:t>
      </w:r>
      <w:r w:rsidR="0003049D">
        <w:t xml:space="preserve"> </w:t>
      </w:r>
      <w:r w:rsidR="007C6FCA">
        <w:t xml:space="preserve">Commission approves the </w:t>
      </w:r>
      <w:r w:rsidR="003D6055">
        <w:t xml:space="preserve">PG&amp;E, SCE, and SDG&amp;E </w:t>
      </w:r>
      <w:r w:rsidR="0003049D">
        <w:t>November</w:t>
      </w:r>
      <w:r w:rsidR="00123230">
        <w:t xml:space="preserve"> 2021</w:t>
      </w:r>
      <w:r w:rsidR="0003049D">
        <w:t xml:space="preserve"> </w:t>
      </w:r>
      <w:r w:rsidR="003D6055">
        <w:t xml:space="preserve">FSR advice letters. </w:t>
      </w:r>
      <w:r w:rsidR="0003049D">
        <w:t xml:space="preserve"> </w:t>
      </w:r>
    </w:p>
    <w:p w:rsidRPr="00DD5876" w:rsidR="009D6596" w:rsidP="00017A24" w:rsidRDefault="003D6055" w14:paraId="21A2FA95" w14:textId="3BDB6049">
      <w:pPr>
        <w:numPr>
          <w:ilvl w:val="0"/>
          <w:numId w:val="5"/>
        </w:numPr>
        <w:rPr>
          <w:snapToGrid w:val="0"/>
        </w:rPr>
      </w:pPr>
      <w:r>
        <w:t>PG&amp;E, SCE</w:t>
      </w:r>
      <w:r w:rsidR="00E461CF">
        <w:t>,</w:t>
      </w:r>
      <w:r>
        <w:t xml:space="preserve"> and SDG&amp;E </w:t>
      </w:r>
      <w:r w:rsidR="0022041D">
        <w:t>shall</w:t>
      </w:r>
      <w:r>
        <w:t xml:space="preserve"> </w:t>
      </w:r>
      <w:r w:rsidR="00EE0DED">
        <w:t xml:space="preserve">include </w:t>
      </w:r>
      <w:r w:rsidR="001D72C5">
        <w:t>accurate information a</w:t>
      </w:r>
      <w:r w:rsidR="00E461CF">
        <w:t>bout</w:t>
      </w:r>
      <w:r w:rsidR="001D72C5">
        <w:t xml:space="preserve"> the source of the inputs</w:t>
      </w:r>
      <w:r>
        <w:t xml:space="preserve"> in their future FSR advice letters</w:t>
      </w:r>
      <w:r w:rsidR="001D72C5">
        <w:t>.</w:t>
      </w:r>
    </w:p>
    <w:p w:rsidRPr="00017A24" w:rsidR="00D82575" w:rsidP="00C3395D" w:rsidRDefault="00D82575" w14:paraId="49D45D03" w14:textId="23D97C16">
      <w:pPr>
        <w:ind w:left="360"/>
        <w:rPr>
          <w:snapToGrid w:val="0"/>
        </w:rPr>
      </w:pPr>
    </w:p>
    <w:p w:rsidRPr="00377D1D" w:rsidR="00CF17DE" w:rsidRDefault="00CF17DE" w14:paraId="4BCDF939" w14:textId="77777777">
      <w:pPr>
        <w:tabs>
          <w:tab w:val="left" w:pos="720"/>
          <w:tab w:val="left" w:pos="1296"/>
          <w:tab w:val="left" w:pos="2016"/>
          <w:tab w:val="left" w:pos="2736"/>
          <w:tab w:val="left" w:pos="3456"/>
          <w:tab w:val="left" w:pos="4176"/>
          <w:tab w:val="left" w:pos="5760"/>
        </w:tabs>
      </w:pPr>
    </w:p>
    <w:p w:rsidRPr="00377D1D" w:rsidR="00CF17DE" w:rsidRDefault="00CF17DE" w14:paraId="37DEE6CF" w14:textId="77777777">
      <w:pPr>
        <w:tabs>
          <w:tab w:val="left" w:pos="720"/>
          <w:tab w:val="left" w:pos="1296"/>
          <w:tab w:val="left" w:pos="2016"/>
          <w:tab w:val="left" w:pos="2736"/>
          <w:tab w:val="left" w:pos="3456"/>
          <w:tab w:val="left" w:pos="4176"/>
          <w:tab w:val="left" w:pos="5760"/>
        </w:tabs>
      </w:pPr>
      <w:r w:rsidRPr="00377D1D">
        <w:t>This Resolution is effective today.</w:t>
      </w:r>
    </w:p>
    <w:p w:rsidRPr="00377D1D" w:rsidR="00CB42C3" w:rsidRDefault="00CB42C3" w14:paraId="7D496AA3" w14:textId="77777777">
      <w:pPr>
        <w:tabs>
          <w:tab w:val="left" w:pos="720"/>
          <w:tab w:val="left" w:pos="1296"/>
          <w:tab w:val="left" w:pos="2016"/>
          <w:tab w:val="left" w:pos="2736"/>
          <w:tab w:val="left" w:pos="3456"/>
          <w:tab w:val="left" w:pos="4176"/>
          <w:tab w:val="left" w:pos="5760"/>
        </w:tabs>
      </w:pPr>
    </w:p>
    <w:p w:rsidRPr="00377D1D" w:rsidR="00CF17DE" w:rsidRDefault="00CF17DE" w14:paraId="048CEE72" w14:textId="5800C931">
      <w:pPr>
        <w:rPr>
          <w:snapToGrid w:val="0"/>
        </w:rPr>
      </w:pPr>
      <w:r w:rsidRPr="00377D1D">
        <w:rPr>
          <w:snapToGrid w:val="0"/>
        </w:rPr>
        <w:t xml:space="preserve">I certify that the foregoing </w:t>
      </w:r>
      <w:r w:rsidR="00B724DC">
        <w:rPr>
          <w:snapToGrid w:val="0"/>
        </w:rPr>
        <w:t>R</w:t>
      </w:r>
      <w:r w:rsidRPr="00377D1D" w:rsidR="00B724DC">
        <w:rPr>
          <w:snapToGrid w:val="0"/>
        </w:rPr>
        <w:t xml:space="preserve">esolution </w:t>
      </w:r>
      <w:r w:rsidRPr="00377D1D">
        <w:rPr>
          <w:snapToGrid w:val="0"/>
        </w:rPr>
        <w:t xml:space="preserve">was duly introduced, </w:t>
      </w:r>
      <w:proofErr w:type="gramStart"/>
      <w:r w:rsidRPr="00377D1D">
        <w:rPr>
          <w:snapToGrid w:val="0"/>
        </w:rPr>
        <w:t>passed</w:t>
      </w:r>
      <w:proofErr w:type="gramEnd"/>
      <w:r w:rsidRPr="00377D1D">
        <w:rPr>
          <w:snapToGrid w:val="0"/>
        </w:rPr>
        <w:t xml:space="preserve"> and adopted at a conference of the Public Utilities Commission of the State of California held on &lt;</w:t>
      </w:r>
      <w:r w:rsidRPr="00377D1D" w:rsidR="00E56EE2">
        <w:rPr>
          <w:snapToGrid w:val="0"/>
        </w:rPr>
        <w:t xml:space="preserve">COMM. MEETING </w:t>
      </w:r>
      <w:r w:rsidRPr="00377D1D">
        <w:rPr>
          <w:snapToGrid w:val="0"/>
        </w:rPr>
        <w:t>DATE&gt;; the following Commissioners voting favorably thereon:</w:t>
      </w:r>
    </w:p>
    <w:p w:rsidRPr="00377D1D" w:rsidR="00CF17DE" w:rsidRDefault="00CF17DE" w14:paraId="2DA44F60" w14:textId="77777777">
      <w:pPr>
        <w:tabs>
          <w:tab w:val="left" w:pos="720"/>
          <w:tab w:val="left" w:pos="1152"/>
          <w:tab w:val="left" w:pos="1728"/>
          <w:tab w:val="left" w:pos="3168"/>
          <w:tab w:val="left" w:pos="5040"/>
        </w:tabs>
        <w:ind w:right="144"/>
      </w:pPr>
    </w:p>
    <w:p w:rsidRPr="00377D1D" w:rsidR="00CF17DE" w:rsidRDefault="00CF17DE" w14:paraId="1385E60D" w14:textId="77777777">
      <w:pPr>
        <w:tabs>
          <w:tab w:val="left" w:pos="720"/>
          <w:tab w:val="left" w:pos="1152"/>
          <w:tab w:val="left" w:pos="1728"/>
          <w:tab w:val="left" w:pos="3168"/>
          <w:tab w:val="left" w:pos="5040"/>
        </w:tabs>
        <w:ind w:right="144"/>
      </w:pPr>
    </w:p>
    <w:p w:rsidRPr="00377D1D" w:rsidR="00CF17DE" w:rsidRDefault="00CF17DE" w14:paraId="12D741D7" w14:textId="77777777">
      <w:pPr>
        <w:tabs>
          <w:tab w:val="left" w:pos="720"/>
          <w:tab w:val="left" w:pos="1152"/>
          <w:tab w:val="left" w:pos="1728"/>
          <w:tab w:val="left" w:pos="3168"/>
          <w:tab w:val="left" w:pos="5040"/>
        </w:tabs>
        <w:ind w:right="144"/>
      </w:pPr>
    </w:p>
    <w:p w:rsidRPr="00377D1D" w:rsidR="00CF17DE" w:rsidRDefault="00CF17DE" w14:paraId="670582A9" w14:textId="77777777">
      <w:pPr>
        <w:tabs>
          <w:tab w:val="left" w:pos="720"/>
          <w:tab w:val="left" w:pos="1152"/>
          <w:tab w:val="left" w:pos="1728"/>
          <w:tab w:val="left" w:pos="3168"/>
          <w:tab w:val="left" w:pos="5040"/>
        </w:tabs>
        <w:ind w:right="144"/>
      </w:pPr>
    </w:p>
    <w:p w:rsidRPr="00377D1D" w:rsidR="00CF17DE" w:rsidRDefault="00CF17DE" w14:paraId="59727804" w14:textId="77777777">
      <w:pPr>
        <w:tabs>
          <w:tab w:val="left" w:pos="720"/>
          <w:tab w:val="left" w:pos="1152"/>
          <w:tab w:val="left" w:pos="1728"/>
          <w:tab w:val="left" w:pos="3168"/>
          <w:tab w:val="left" w:pos="5040"/>
        </w:tabs>
        <w:ind w:right="144"/>
      </w:pPr>
      <w:r w:rsidRPr="00377D1D">
        <w:tab/>
      </w:r>
      <w:r w:rsidRPr="00377D1D">
        <w:tab/>
      </w:r>
      <w:r w:rsidRPr="00377D1D">
        <w:tab/>
      </w:r>
      <w:r w:rsidRPr="00377D1D">
        <w:tab/>
      </w:r>
      <w:r w:rsidRPr="00377D1D">
        <w:tab/>
      </w:r>
      <w:r w:rsidRPr="00377D1D">
        <w:tab/>
        <w:t>_______________</w:t>
      </w:r>
      <w:r w:rsidRPr="00377D1D" w:rsidR="008E6797">
        <w:t>______</w:t>
      </w:r>
    </w:p>
    <w:p w:rsidRPr="00377D1D" w:rsidR="00CF17DE" w:rsidRDefault="00CF17DE" w14:paraId="17731D81" w14:textId="66308528">
      <w:r w:rsidRPr="00377D1D">
        <w:tab/>
      </w:r>
      <w:r w:rsidRPr="00377D1D">
        <w:tab/>
      </w:r>
      <w:r w:rsidRPr="00377D1D">
        <w:tab/>
      </w:r>
      <w:r w:rsidRPr="00377D1D">
        <w:tab/>
      </w:r>
      <w:r w:rsidRPr="00377D1D">
        <w:tab/>
      </w:r>
      <w:r w:rsidRPr="00377D1D">
        <w:tab/>
      </w:r>
      <w:r w:rsidRPr="00377D1D">
        <w:tab/>
      </w:r>
      <w:r w:rsidRPr="00377D1D">
        <w:tab/>
      </w:r>
      <w:r w:rsidRPr="00377D1D" w:rsidR="00FC2DE4">
        <w:t>Rachel Peterson</w:t>
      </w:r>
    </w:p>
    <w:p w:rsidRPr="00377D1D" w:rsidR="00CF17DE" w:rsidRDefault="00CF17DE" w14:paraId="363F8E7E" w14:textId="77777777">
      <w:r w:rsidRPr="00377D1D">
        <w:tab/>
      </w:r>
      <w:r w:rsidRPr="00377D1D">
        <w:tab/>
      </w:r>
      <w:r w:rsidRPr="00377D1D">
        <w:tab/>
      </w:r>
      <w:r w:rsidRPr="00377D1D">
        <w:tab/>
      </w:r>
      <w:r w:rsidRPr="00377D1D">
        <w:tab/>
      </w:r>
      <w:r w:rsidRPr="00377D1D">
        <w:tab/>
      </w:r>
      <w:r w:rsidRPr="00377D1D">
        <w:tab/>
      </w:r>
      <w:r w:rsidRPr="00377D1D">
        <w:tab/>
        <w:t>Executive Director</w:t>
      </w:r>
    </w:p>
    <w:sectPr w:rsidRPr="00377D1D" w:rsidR="00CF17DE">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62D0" w14:textId="77777777" w:rsidR="005203FD" w:rsidRDefault="005203FD">
      <w:r>
        <w:separator/>
      </w:r>
    </w:p>
  </w:endnote>
  <w:endnote w:type="continuationSeparator" w:id="0">
    <w:p w14:paraId="3D6DACE7" w14:textId="77777777" w:rsidR="005203FD" w:rsidRDefault="005203FD">
      <w:r>
        <w:continuationSeparator/>
      </w:r>
    </w:p>
  </w:endnote>
  <w:endnote w:type="continuationNotice" w:id="1">
    <w:p w14:paraId="0B196E75" w14:textId="77777777" w:rsidR="005203FD" w:rsidRDefault="00520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69808"/>
      <w:docPartObj>
        <w:docPartGallery w:val="Page Numbers (Bottom of Page)"/>
        <w:docPartUnique/>
      </w:docPartObj>
    </w:sdtPr>
    <w:sdtEndPr>
      <w:rPr>
        <w:noProof/>
      </w:rPr>
    </w:sdtEndPr>
    <w:sdtContent>
      <w:p w14:paraId="0ABF7FAC" w14:textId="41C64973" w:rsidR="00B01955" w:rsidRDefault="00B01955">
        <w:pPr>
          <w:pStyle w:val="Footer"/>
        </w:pPr>
        <w:r>
          <w:fldChar w:fldCharType="begin"/>
        </w:r>
        <w:r>
          <w:instrText xml:space="preserve"> PAGE   \* MERGEFORMAT </w:instrText>
        </w:r>
        <w:r>
          <w:fldChar w:fldCharType="separate"/>
        </w:r>
        <w:r>
          <w:rPr>
            <w:noProof/>
          </w:rPr>
          <w:t>2</w:t>
        </w:r>
        <w:r>
          <w:rPr>
            <w:noProof/>
          </w:rPr>
          <w:fldChar w:fldCharType="end"/>
        </w:r>
      </w:p>
    </w:sdtContent>
  </w:sdt>
  <w:p w14:paraId="7E72D11B" w14:textId="4BBA3C50" w:rsidR="00CF17DE" w:rsidRDefault="00CF17DE" w:rsidP="005D02D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3D63" w14:textId="144939BA" w:rsidR="00CF17DE" w:rsidRDefault="009D035D" w:rsidP="009D035D">
    <w:pPr>
      <w:pStyle w:val="Footer"/>
      <w:tabs>
        <w:tab w:val="clear" w:pos="4320"/>
        <w:tab w:val="center" w:pos="4680"/>
      </w:tabs>
      <w:jc w:val="left"/>
    </w:pPr>
    <w:r w:rsidRPr="009D035D">
      <w:rPr>
        <w:rStyle w:val="PageNumber"/>
      </w:rPr>
      <w:t>418971033</w:t>
    </w:r>
    <w:r>
      <w:rPr>
        <w:rStyle w:val="PageNumber"/>
      </w:rPr>
      <w:tab/>
    </w:r>
    <w:r w:rsidR="00CF17DE">
      <w:rPr>
        <w:rStyle w:val="PageNumber"/>
      </w:rPr>
      <w:fldChar w:fldCharType="begin"/>
    </w:r>
    <w:r w:rsidR="00CF17DE">
      <w:rPr>
        <w:rStyle w:val="PageNumber"/>
      </w:rPr>
      <w:instrText xml:space="preserve"> PAGE </w:instrText>
    </w:r>
    <w:r w:rsidR="00CF17DE">
      <w:rPr>
        <w:rStyle w:val="PageNumber"/>
      </w:rPr>
      <w:fldChar w:fldCharType="separate"/>
    </w:r>
    <w:r w:rsidR="00946E2C">
      <w:rPr>
        <w:rStyle w:val="PageNumber"/>
        <w:noProof/>
      </w:rPr>
      <w:t>1</w:t>
    </w:r>
    <w:r w:rsidR="00CF17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686B" w14:textId="77777777" w:rsidR="005203FD" w:rsidRDefault="005203FD">
      <w:r>
        <w:separator/>
      </w:r>
    </w:p>
  </w:footnote>
  <w:footnote w:type="continuationSeparator" w:id="0">
    <w:p w14:paraId="01D40013" w14:textId="77777777" w:rsidR="005203FD" w:rsidRDefault="005203FD">
      <w:r>
        <w:continuationSeparator/>
      </w:r>
    </w:p>
  </w:footnote>
  <w:footnote w:type="continuationNotice" w:id="1">
    <w:p w14:paraId="30C10524" w14:textId="77777777" w:rsidR="005203FD" w:rsidRDefault="005203FD">
      <w:pPr>
        <w:rPr>
          <w:sz w:val="22"/>
        </w:rPr>
      </w:pPr>
    </w:p>
    <w:p w14:paraId="77EEF910" w14:textId="77777777" w:rsidR="005203FD" w:rsidRDefault="005203FD">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188188F8" w14:textId="5DC8E9FF" w:rsidR="005774C4" w:rsidRDefault="005774C4" w:rsidP="00E846FC">
      <w:pPr>
        <w:pStyle w:val="FootnoteText"/>
        <w:numPr>
          <w:ilvl w:val="0"/>
          <w:numId w:val="0"/>
        </w:numPr>
        <w:spacing w:after="0"/>
      </w:pPr>
      <w:r>
        <w:rPr>
          <w:rStyle w:val="FootnoteReference"/>
        </w:rPr>
        <w:footnoteRef/>
      </w:r>
      <w:r w:rsidR="61F92B24">
        <w:t xml:space="preserve"> The POLR is being considered in R.21-03-011 to implement Senate Bill 520.</w:t>
      </w:r>
    </w:p>
  </w:footnote>
  <w:footnote w:id="3">
    <w:p w14:paraId="21CF1D32" w14:textId="420CB03E" w:rsidR="00FB76DC" w:rsidRDefault="00FB76DC" w:rsidP="00DF0331">
      <w:pPr>
        <w:pStyle w:val="FootnoteText"/>
        <w:numPr>
          <w:ilvl w:val="0"/>
          <w:numId w:val="0"/>
        </w:numPr>
        <w:spacing w:after="0"/>
      </w:pPr>
      <w:r>
        <w:rPr>
          <w:rStyle w:val="FootnoteReference"/>
        </w:rPr>
        <w:footnoteRef/>
      </w:r>
      <w:r>
        <w:t xml:space="preserve"> D.18-0</w:t>
      </w:r>
      <w:r w:rsidR="00095E68">
        <w:t xml:space="preserve">5-022 p. </w:t>
      </w:r>
      <w:r w:rsidR="009227B7">
        <w:t>2</w:t>
      </w:r>
    </w:p>
  </w:footnote>
  <w:footnote w:id="4">
    <w:p w14:paraId="37533F4F" w14:textId="2477FA36" w:rsidR="00B50A3D" w:rsidRDefault="00B50A3D" w:rsidP="00535322">
      <w:pPr>
        <w:pStyle w:val="FootnoteText"/>
        <w:numPr>
          <w:ilvl w:val="0"/>
          <w:numId w:val="0"/>
        </w:numPr>
      </w:pPr>
      <w:r w:rsidRPr="00DB13AE">
        <w:rPr>
          <w:rStyle w:val="FootnoteReference"/>
          <w:b/>
          <w:bCs/>
          <w:u w:val="single"/>
        </w:rPr>
        <w:footnoteRef/>
      </w:r>
      <w:r w:rsidR="61F92B24">
        <w:t xml:space="preserve"> SDG&amp;E Advice Letter 3662-E effective February 14,2021; SCE Advice Letter 4394-E effective February 15, 2021; PG&amp;E Advice Letter 6060-E effective February 15, 2021</w:t>
      </w:r>
    </w:p>
  </w:footnote>
  <w:footnote w:id="5">
    <w:p w14:paraId="5966F1B2" w14:textId="3CE41265" w:rsidR="00C8220B" w:rsidRPr="00393517" w:rsidRDefault="00C8220B" w:rsidP="00C8220B">
      <w:pPr>
        <w:rPr>
          <w:sz w:val="24"/>
          <w:szCs w:val="24"/>
        </w:rPr>
      </w:pPr>
      <w:r w:rsidRPr="00DB13AE">
        <w:rPr>
          <w:rStyle w:val="FootnoteReference"/>
          <w:b/>
          <w:bCs/>
          <w:u w:val="single"/>
        </w:rPr>
        <w:footnoteRef/>
      </w:r>
      <w:r w:rsidR="61F92B24">
        <w:t xml:space="preserve"> </w:t>
      </w:r>
      <w:r w:rsidR="61F92B24" w:rsidRPr="00393517">
        <w:rPr>
          <w:sz w:val="24"/>
          <w:szCs w:val="24"/>
        </w:rPr>
        <w:t>The forecast for the Market Price Benchmark Adders for the PCIA are released in November of each year for use in the IOU ERRA filings. Included in this are forecasts for the following year RA and REC adders.</w:t>
      </w:r>
    </w:p>
    <w:p w14:paraId="14A28AE1" w14:textId="77777777" w:rsidR="00393517" w:rsidRDefault="00393517" w:rsidP="00C8220B"/>
  </w:footnote>
  <w:footnote w:id="6">
    <w:p w14:paraId="526BF1D1" w14:textId="5E6C6348" w:rsidR="00C8220B" w:rsidRDefault="00C8220B" w:rsidP="00C8220B">
      <w:pPr>
        <w:pStyle w:val="FootnoteText"/>
        <w:numPr>
          <w:ilvl w:val="0"/>
          <w:numId w:val="0"/>
        </w:numPr>
        <w:ind w:left="90" w:hanging="90"/>
      </w:pPr>
      <w:r>
        <w:rPr>
          <w:rStyle w:val="FootnoteReference"/>
        </w:rPr>
        <w:footnoteRef/>
      </w:r>
      <w:r w:rsidR="00393517">
        <w:t xml:space="preserve"> </w:t>
      </w:r>
      <w:r>
        <w:t xml:space="preserve">SDG&amp;E’s AL 3857-E inadvertently used the REC adder published the previous year. This was corrected in the supplemental filing 3857-E-A.  The change had no material </w:t>
      </w:r>
      <w:r w:rsidR="00E65347">
        <w:t>effect</w:t>
      </w:r>
      <w:r>
        <w:t xml:space="preserve"> on the FSR amounts for the CCAs in SDG&amp;E.</w:t>
      </w:r>
    </w:p>
  </w:footnote>
  <w:footnote w:id="7">
    <w:p w14:paraId="189C9EA1" w14:textId="08F5F9E6" w:rsidR="00CF1EDD" w:rsidRDefault="00CF1EDD" w:rsidP="00DF0331">
      <w:pPr>
        <w:pStyle w:val="FootnoteText"/>
        <w:numPr>
          <w:ilvl w:val="0"/>
          <w:numId w:val="0"/>
        </w:numPr>
      </w:pPr>
      <w:r>
        <w:rPr>
          <w:rStyle w:val="FootnoteReference"/>
        </w:rPr>
        <w:footnoteRef/>
      </w:r>
      <w:r>
        <w:t xml:space="preserve"> </w:t>
      </w:r>
      <w:r w:rsidR="001648E4" w:rsidRPr="001648E4">
        <w:t>https://www.cpuc.ca.gov/-/media/cpuc-website/divisions/energy-division/documents/resource-adequacy-homepage/2019rareport-1.pdf</w:t>
      </w:r>
    </w:p>
  </w:footnote>
  <w:footnote w:id="8">
    <w:p w14:paraId="3A733E21" w14:textId="380BBE77" w:rsidR="00393517" w:rsidRDefault="00393517" w:rsidP="00393517">
      <w:pPr>
        <w:pStyle w:val="FootnoteText"/>
        <w:numPr>
          <w:ilvl w:val="0"/>
          <w:numId w:val="0"/>
        </w:numPr>
      </w:pPr>
      <w:r>
        <w:rPr>
          <w:rStyle w:val="FootnoteReference"/>
        </w:rPr>
        <w:footnoteRef/>
      </w:r>
      <w:r>
        <w:t xml:space="preserve"> Portfolio Content Category 1 resources are defined as RPS procurement from facilities with a first point of interconnection within a California Balancing Authority (CBA), or facilities that schedule electricity into a CBA on an hourly or sub-hourly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D349" w14:textId="5A49A32B" w:rsidR="00CF17DE" w:rsidRDefault="00CF17DE">
    <w:pPr>
      <w:pStyle w:val="Header"/>
      <w:tabs>
        <w:tab w:val="clear" w:pos="4320"/>
        <w:tab w:val="clear" w:pos="8640"/>
        <w:tab w:val="center" w:pos="4680"/>
        <w:tab w:val="right" w:pos="9180"/>
      </w:tabs>
    </w:pPr>
    <w:r>
      <w:t xml:space="preserve">Resolution </w:t>
    </w:r>
    <w:r w:rsidR="0072557D">
      <w:t>E-5170</w:t>
    </w:r>
    <w:r w:rsidR="003F6E5A">
      <w:tab/>
    </w:r>
    <w:r>
      <w:t>DRAFT</w:t>
    </w:r>
    <w:r>
      <w:tab/>
    </w:r>
    <w:r w:rsidR="00B01955">
      <w:t>December 2, 2021</w:t>
    </w:r>
  </w:p>
  <w:p w14:paraId="013F4CD4" w14:textId="3D06FA9D" w:rsidR="00CF17DE" w:rsidRDefault="0068561F">
    <w:pPr>
      <w:pStyle w:val="Header"/>
    </w:pPr>
    <w:r>
      <w:t xml:space="preserve">PG&amp;E, SCE, &amp; SDG&amp;E ALs 6188-E, </w:t>
    </w:r>
    <w:r w:rsidR="008D41C3">
      <w:t xml:space="preserve">4494-E, </w:t>
    </w:r>
    <w:r w:rsidR="003E45FD">
      <w:t>3757-E</w:t>
    </w:r>
    <w:r w:rsidR="002514D9">
      <w:t>/DO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F806" w14:textId="77777777" w:rsidR="00CF17DE" w:rsidRPr="008E6797" w:rsidRDefault="00CF17DE"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A20A8"/>
    <w:multiLevelType w:val="hybridMultilevel"/>
    <w:tmpl w:val="FE4C6AB6"/>
    <w:lvl w:ilvl="0" w:tplc="7E586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576E4D7B"/>
    <w:multiLevelType w:val="hybridMultilevel"/>
    <w:tmpl w:val="81FE8586"/>
    <w:lvl w:ilvl="0" w:tplc="05EC9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63E92"/>
    <w:multiLevelType w:val="hybridMultilevel"/>
    <w:tmpl w:val="4CD61F0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3"/>
  </w:num>
  <w:num w:numId="6">
    <w:abstractNumId w:val="6"/>
  </w:num>
  <w:num w:numId="7">
    <w:abstractNumId w:val="13"/>
  </w:num>
  <w:num w:numId="8">
    <w:abstractNumId w:val="14"/>
  </w:num>
  <w:num w:numId="9">
    <w:abstractNumId w:val="4"/>
  </w:num>
  <w:num w:numId="10">
    <w:abstractNumId w:val="11"/>
  </w:num>
  <w:num w:numId="11">
    <w:abstractNumId w:val="0"/>
  </w:num>
  <w:num w:numId="12">
    <w:abstractNumId w:val="12"/>
  </w:num>
  <w:num w:numId="13">
    <w:abstractNumId w:val="10"/>
  </w:num>
  <w:num w:numId="14">
    <w:abstractNumId w:val="1"/>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7F6"/>
    <w:rsid w:val="000009C3"/>
    <w:rsid w:val="00001472"/>
    <w:rsid w:val="000015EA"/>
    <w:rsid w:val="00003C2D"/>
    <w:rsid w:val="000054AB"/>
    <w:rsid w:val="00007DF9"/>
    <w:rsid w:val="00010897"/>
    <w:rsid w:val="00012593"/>
    <w:rsid w:val="00012D45"/>
    <w:rsid w:val="00014517"/>
    <w:rsid w:val="00017A24"/>
    <w:rsid w:val="00020280"/>
    <w:rsid w:val="000228BB"/>
    <w:rsid w:val="00022BBA"/>
    <w:rsid w:val="00024C89"/>
    <w:rsid w:val="00025975"/>
    <w:rsid w:val="000274D0"/>
    <w:rsid w:val="0003049D"/>
    <w:rsid w:val="000316E8"/>
    <w:rsid w:val="00031E6C"/>
    <w:rsid w:val="0003239C"/>
    <w:rsid w:val="00032A17"/>
    <w:rsid w:val="00032B68"/>
    <w:rsid w:val="000333B2"/>
    <w:rsid w:val="0003450D"/>
    <w:rsid w:val="000346F0"/>
    <w:rsid w:val="00036AF5"/>
    <w:rsid w:val="00037436"/>
    <w:rsid w:val="000416A5"/>
    <w:rsid w:val="0004300E"/>
    <w:rsid w:val="00043B93"/>
    <w:rsid w:val="000502FF"/>
    <w:rsid w:val="000503CC"/>
    <w:rsid w:val="0005056E"/>
    <w:rsid w:val="00050B7D"/>
    <w:rsid w:val="00050C9A"/>
    <w:rsid w:val="000512EB"/>
    <w:rsid w:val="00051E7D"/>
    <w:rsid w:val="00052FB0"/>
    <w:rsid w:val="000532D9"/>
    <w:rsid w:val="000548DD"/>
    <w:rsid w:val="00054BE0"/>
    <w:rsid w:val="00055467"/>
    <w:rsid w:val="00057D5D"/>
    <w:rsid w:val="00060B4E"/>
    <w:rsid w:val="00062BB9"/>
    <w:rsid w:val="00062D76"/>
    <w:rsid w:val="0006309C"/>
    <w:rsid w:val="00064725"/>
    <w:rsid w:val="000664F6"/>
    <w:rsid w:val="00066754"/>
    <w:rsid w:val="00067673"/>
    <w:rsid w:val="00067B6B"/>
    <w:rsid w:val="00070D30"/>
    <w:rsid w:val="00070D50"/>
    <w:rsid w:val="00071BBC"/>
    <w:rsid w:val="00071E32"/>
    <w:rsid w:val="00071F61"/>
    <w:rsid w:val="000723E8"/>
    <w:rsid w:val="00073CD1"/>
    <w:rsid w:val="00073F1F"/>
    <w:rsid w:val="000753CE"/>
    <w:rsid w:val="0008044F"/>
    <w:rsid w:val="0008159E"/>
    <w:rsid w:val="00081C74"/>
    <w:rsid w:val="00083929"/>
    <w:rsid w:val="00083974"/>
    <w:rsid w:val="00083C4F"/>
    <w:rsid w:val="00084A6D"/>
    <w:rsid w:val="000854B9"/>
    <w:rsid w:val="000870B1"/>
    <w:rsid w:val="00087541"/>
    <w:rsid w:val="000875C4"/>
    <w:rsid w:val="00090457"/>
    <w:rsid w:val="0009157E"/>
    <w:rsid w:val="00091C44"/>
    <w:rsid w:val="00093AD5"/>
    <w:rsid w:val="00095E68"/>
    <w:rsid w:val="00096099"/>
    <w:rsid w:val="000A04A9"/>
    <w:rsid w:val="000A2706"/>
    <w:rsid w:val="000A2ED3"/>
    <w:rsid w:val="000A34E9"/>
    <w:rsid w:val="000B1193"/>
    <w:rsid w:val="000B26EE"/>
    <w:rsid w:val="000B38F5"/>
    <w:rsid w:val="000B48A1"/>
    <w:rsid w:val="000B4947"/>
    <w:rsid w:val="000B5961"/>
    <w:rsid w:val="000B5D11"/>
    <w:rsid w:val="000B5D4D"/>
    <w:rsid w:val="000B72B8"/>
    <w:rsid w:val="000C36FB"/>
    <w:rsid w:val="000C40F8"/>
    <w:rsid w:val="000C6B21"/>
    <w:rsid w:val="000C714D"/>
    <w:rsid w:val="000D13FA"/>
    <w:rsid w:val="000D2491"/>
    <w:rsid w:val="000D285C"/>
    <w:rsid w:val="000D2C06"/>
    <w:rsid w:val="000D3A75"/>
    <w:rsid w:val="000D4C01"/>
    <w:rsid w:val="000D52CA"/>
    <w:rsid w:val="000D670D"/>
    <w:rsid w:val="000D6BFC"/>
    <w:rsid w:val="000E0512"/>
    <w:rsid w:val="000E0E05"/>
    <w:rsid w:val="000E1267"/>
    <w:rsid w:val="000E1919"/>
    <w:rsid w:val="000E1C4C"/>
    <w:rsid w:val="000E3D4A"/>
    <w:rsid w:val="000E42FA"/>
    <w:rsid w:val="000E4935"/>
    <w:rsid w:val="000E54E6"/>
    <w:rsid w:val="000E5845"/>
    <w:rsid w:val="000E70B5"/>
    <w:rsid w:val="000E75F6"/>
    <w:rsid w:val="000E7D51"/>
    <w:rsid w:val="000F0C53"/>
    <w:rsid w:val="000F225D"/>
    <w:rsid w:val="000F2918"/>
    <w:rsid w:val="000F53AB"/>
    <w:rsid w:val="000F7A01"/>
    <w:rsid w:val="000F7E1A"/>
    <w:rsid w:val="00100F04"/>
    <w:rsid w:val="001014F6"/>
    <w:rsid w:val="001041F3"/>
    <w:rsid w:val="00105ECF"/>
    <w:rsid w:val="001126BA"/>
    <w:rsid w:val="00112CED"/>
    <w:rsid w:val="00112E2F"/>
    <w:rsid w:val="001139D3"/>
    <w:rsid w:val="00113C39"/>
    <w:rsid w:val="001149BF"/>
    <w:rsid w:val="00115AF5"/>
    <w:rsid w:val="00117672"/>
    <w:rsid w:val="00117DBF"/>
    <w:rsid w:val="00120A7E"/>
    <w:rsid w:val="001211E1"/>
    <w:rsid w:val="0012140C"/>
    <w:rsid w:val="001214DE"/>
    <w:rsid w:val="001220F7"/>
    <w:rsid w:val="001224D2"/>
    <w:rsid w:val="00123230"/>
    <w:rsid w:val="00123AE3"/>
    <w:rsid w:val="00123BF3"/>
    <w:rsid w:val="001260AA"/>
    <w:rsid w:val="00127BB4"/>
    <w:rsid w:val="00133E49"/>
    <w:rsid w:val="00134F88"/>
    <w:rsid w:val="00135E77"/>
    <w:rsid w:val="0013682E"/>
    <w:rsid w:val="00136FEE"/>
    <w:rsid w:val="00137796"/>
    <w:rsid w:val="001410C9"/>
    <w:rsid w:val="001425AA"/>
    <w:rsid w:val="00142FB8"/>
    <w:rsid w:val="00143E31"/>
    <w:rsid w:val="001457DF"/>
    <w:rsid w:val="001462D9"/>
    <w:rsid w:val="0014630F"/>
    <w:rsid w:val="001470F7"/>
    <w:rsid w:val="00147194"/>
    <w:rsid w:val="001472C8"/>
    <w:rsid w:val="001505D8"/>
    <w:rsid w:val="00150E92"/>
    <w:rsid w:val="00152A1A"/>
    <w:rsid w:val="00152CAC"/>
    <w:rsid w:val="00154088"/>
    <w:rsid w:val="001567F9"/>
    <w:rsid w:val="0015705D"/>
    <w:rsid w:val="00157A50"/>
    <w:rsid w:val="00160EE7"/>
    <w:rsid w:val="00162B1A"/>
    <w:rsid w:val="00163334"/>
    <w:rsid w:val="001648E4"/>
    <w:rsid w:val="00164B8F"/>
    <w:rsid w:val="00165280"/>
    <w:rsid w:val="00165DDE"/>
    <w:rsid w:val="0016680B"/>
    <w:rsid w:val="001710BF"/>
    <w:rsid w:val="001734E4"/>
    <w:rsid w:val="001737CB"/>
    <w:rsid w:val="00173909"/>
    <w:rsid w:val="001745CF"/>
    <w:rsid w:val="00181EFC"/>
    <w:rsid w:val="00183B01"/>
    <w:rsid w:val="00183BF4"/>
    <w:rsid w:val="00183FFE"/>
    <w:rsid w:val="0018455C"/>
    <w:rsid w:val="00184615"/>
    <w:rsid w:val="0018579C"/>
    <w:rsid w:val="00186844"/>
    <w:rsid w:val="0018790B"/>
    <w:rsid w:val="00187BF4"/>
    <w:rsid w:val="00190C5D"/>
    <w:rsid w:val="0019113C"/>
    <w:rsid w:val="001922CE"/>
    <w:rsid w:val="001936DC"/>
    <w:rsid w:val="00194391"/>
    <w:rsid w:val="0019516D"/>
    <w:rsid w:val="00195DB9"/>
    <w:rsid w:val="0019769A"/>
    <w:rsid w:val="001A0448"/>
    <w:rsid w:val="001A0D9C"/>
    <w:rsid w:val="001A0F83"/>
    <w:rsid w:val="001A284C"/>
    <w:rsid w:val="001A2FAA"/>
    <w:rsid w:val="001A338A"/>
    <w:rsid w:val="001A494B"/>
    <w:rsid w:val="001A687E"/>
    <w:rsid w:val="001A7DFE"/>
    <w:rsid w:val="001B0906"/>
    <w:rsid w:val="001B4B1C"/>
    <w:rsid w:val="001B5C29"/>
    <w:rsid w:val="001C002D"/>
    <w:rsid w:val="001C01EC"/>
    <w:rsid w:val="001C03F3"/>
    <w:rsid w:val="001C0E31"/>
    <w:rsid w:val="001C13B8"/>
    <w:rsid w:val="001C1C50"/>
    <w:rsid w:val="001C1CE9"/>
    <w:rsid w:val="001C2DC7"/>
    <w:rsid w:val="001C3BC7"/>
    <w:rsid w:val="001C3C43"/>
    <w:rsid w:val="001C45FF"/>
    <w:rsid w:val="001C69D3"/>
    <w:rsid w:val="001D09C8"/>
    <w:rsid w:val="001D09D5"/>
    <w:rsid w:val="001D1414"/>
    <w:rsid w:val="001D5479"/>
    <w:rsid w:val="001D6CAA"/>
    <w:rsid w:val="001D7116"/>
    <w:rsid w:val="001D72C5"/>
    <w:rsid w:val="001E11A1"/>
    <w:rsid w:val="001E31B8"/>
    <w:rsid w:val="001E465F"/>
    <w:rsid w:val="001E4CB9"/>
    <w:rsid w:val="001E602A"/>
    <w:rsid w:val="001F0B86"/>
    <w:rsid w:val="001F2614"/>
    <w:rsid w:val="001F2728"/>
    <w:rsid w:val="001F4AFA"/>
    <w:rsid w:val="001F5325"/>
    <w:rsid w:val="001F737E"/>
    <w:rsid w:val="00200100"/>
    <w:rsid w:val="00200545"/>
    <w:rsid w:val="00202A3B"/>
    <w:rsid w:val="00204107"/>
    <w:rsid w:val="0020682B"/>
    <w:rsid w:val="0020785F"/>
    <w:rsid w:val="002117FB"/>
    <w:rsid w:val="00213D7D"/>
    <w:rsid w:val="0021457B"/>
    <w:rsid w:val="0021476C"/>
    <w:rsid w:val="00216690"/>
    <w:rsid w:val="00216848"/>
    <w:rsid w:val="00216B4E"/>
    <w:rsid w:val="002175CB"/>
    <w:rsid w:val="0022016A"/>
    <w:rsid w:val="0022030C"/>
    <w:rsid w:val="0022041D"/>
    <w:rsid w:val="00220AC7"/>
    <w:rsid w:val="002241D3"/>
    <w:rsid w:val="00224DE1"/>
    <w:rsid w:val="00225056"/>
    <w:rsid w:val="0022527C"/>
    <w:rsid w:val="00226CCB"/>
    <w:rsid w:val="00227125"/>
    <w:rsid w:val="002274A5"/>
    <w:rsid w:val="00227833"/>
    <w:rsid w:val="002308B5"/>
    <w:rsid w:val="00231A39"/>
    <w:rsid w:val="00231D7F"/>
    <w:rsid w:val="00233FD2"/>
    <w:rsid w:val="00234218"/>
    <w:rsid w:val="002346BE"/>
    <w:rsid w:val="002348F0"/>
    <w:rsid w:val="00234A40"/>
    <w:rsid w:val="00234C16"/>
    <w:rsid w:val="00235859"/>
    <w:rsid w:val="002358B1"/>
    <w:rsid w:val="00235A92"/>
    <w:rsid w:val="002375D7"/>
    <w:rsid w:val="00240B69"/>
    <w:rsid w:val="002417BF"/>
    <w:rsid w:val="00242488"/>
    <w:rsid w:val="00243571"/>
    <w:rsid w:val="00243C23"/>
    <w:rsid w:val="00243F72"/>
    <w:rsid w:val="0024459D"/>
    <w:rsid w:val="00244DD2"/>
    <w:rsid w:val="00246373"/>
    <w:rsid w:val="00247FBE"/>
    <w:rsid w:val="002514D9"/>
    <w:rsid w:val="002541FA"/>
    <w:rsid w:val="00254913"/>
    <w:rsid w:val="002560AE"/>
    <w:rsid w:val="002561B9"/>
    <w:rsid w:val="002561E5"/>
    <w:rsid w:val="002619F3"/>
    <w:rsid w:val="0026641D"/>
    <w:rsid w:val="002702A4"/>
    <w:rsid w:val="002754FE"/>
    <w:rsid w:val="002779B8"/>
    <w:rsid w:val="00281359"/>
    <w:rsid w:val="00281463"/>
    <w:rsid w:val="0028196D"/>
    <w:rsid w:val="002820DD"/>
    <w:rsid w:val="00282360"/>
    <w:rsid w:val="00282D87"/>
    <w:rsid w:val="0028473C"/>
    <w:rsid w:val="00284A76"/>
    <w:rsid w:val="00284EAB"/>
    <w:rsid w:val="002853BF"/>
    <w:rsid w:val="002855D6"/>
    <w:rsid w:val="0028621A"/>
    <w:rsid w:val="00286D4E"/>
    <w:rsid w:val="0028728B"/>
    <w:rsid w:val="00287CB4"/>
    <w:rsid w:val="0029090A"/>
    <w:rsid w:val="0029136D"/>
    <w:rsid w:val="0029377E"/>
    <w:rsid w:val="00294735"/>
    <w:rsid w:val="00296AD4"/>
    <w:rsid w:val="002974FB"/>
    <w:rsid w:val="00297CEE"/>
    <w:rsid w:val="00297F34"/>
    <w:rsid w:val="002A014E"/>
    <w:rsid w:val="002A1A47"/>
    <w:rsid w:val="002A27ED"/>
    <w:rsid w:val="002A32AE"/>
    <w:rsid w:val="002A6128"/>
    <w:rsid w:val="002A7224"/>
    <w:rsid w:val="002A7442"/>
    <w:rsid w:val="002B247D"/>
    <w:rsid w:val="002B26DC"/>
    <w:rsid w:val="002B3231"/>
    <w:rsid w:val="002B35E4"/>
    <w:rsid w:val="002B52F9"/>
    <w:rsid w:val="002B603E"/>
    <w:rsid w:val="002B6356"/>
    <w:rsid w:val="002B6875"/>
    <w:rsid w:val="002C184C"/>
    <w:rsid w:val="002C220C"/>
    <w:rsid w:val="002C2E18"/>
    <w:rsid w:val="002C3E0F"/>
    <w:rsid w:val="002C5894"/>
    <w:rsid w:val="002C682A"/>
    <w:rsid w:val="002C73CF"/>
    <w:rsid w:val="002D0EE3"/>
    <w:rsid w:val="002D0FB4"/>
    <w:rsid w:val="002D2317"/>
    <w:rsid w:val="002D304A"/>
    <w:rsid w:val="002D313C"/>
    <w:rsid w:val="002D3184"/>
    <w:rsid w:val="002D395C"/>
    <w:rsid w:val="002D7728"/>
    <w:rsid w:val="002E04BB"/>
    <w:rsid w:val="002E26B9"/>
    <w:rsid w:val="002E282B"/>
    <w:rsid w:val="002F1CBE"/>
    <w:rsid w:val="002F1E98"/>
    <w:rsid w:val="002F3CF8"/>
    <w:rsid w:val="002F7119"/>
    <w:rsid w:val="002F7563"/>
    <w:rsid w:val="00301CC0"/>
    <w:rsid w:val="00302984"/>
    <w:rsid w:val="00303684"/>
    <w:rsid w:val="00303800"/>
    <w:rsid w:val="003038F8"/>
    <w:rsid w:val="00303AD7"/>
    <w:rsid w:val="00311EAB"/>
    <w:rsid w:val="00312BAE"/>
    <w:rsid w:val="003137F8"/>
    <w:rsid w:val="00313E06"/>
    <w:rsid w:val="0031587D"/>
    <w:rsid w:val="00317467"/>
    <w:rsid w:val="00317614"/>
    <w:rsid w:val="0032425B"/>
    <w:rsid w:val="0032662B"/>
    <w:rsid w:val="003268A9"/>
    <w:rsid w:val="003271D9"/>
    <w:rsid w:val="00330855"/>
    <w:rsid w:val="00330CD8"/>
    <w:rsid w:val="00330F08"/>
    <w:rsid w:val="00331B36"/>
    <w:rsid w:val="00332C30"/>
    <w:rsid w:val="00332FAA"/>
    <w:rsid w:val="00334658"/>
    <w:rsid w:val="00335419"/>
    <w:rsid w:val="0033577A"/>
    <w:rsid w:val="003417C2"/>
    <w:rsid w:val="003430E9"/>
    <w:rsid w:val="003444EB"/>
    <w:rsid w:val="00346A56"/>
    <w:rsid w:val="00347650"/>
    <w:rsid w:val="003505DB"/>
    <w:rsid w:val="00351B23"/>
    <w:rsid w:val="003531A4"/>
    <w:rsid w:val="00355798"/>
    <w:rsid w:val="00355F36"/>
    <w:rsid w:val="003577A2"/>
    <w:rsid w:val="0036135A"/>
    <w:rsid w:val="00361AB7"/>
    <w:rsid w:val="003624EA"/>
    <w:rsid w:val="00362FEA"/>
    <w:rsid w:val="00364FBC"/>
    <w:rsid w:val="00365BB9"/>
    <w:rsid w:val="00366B68"/>
    <w:rsid w:val="00370D5E"/>
    <w:rsid w:val="00374965"/>
    <w:rsid w:val="00374988"/>
    <w:rsid w:val="003753D2"/>
    <w:rsid w:val="00376CC9"/>
    <w:rsid w:val="003774F8"/>
    <w:rsid w:val="00377D1D"/>
    <w:rsid w:val="00380185"/>
    <w:rsid w:val="00380B9A"/>
    <w:rsid w:val="003826EF"/>
    <w:rsid w:val="003832E1"/>
    <w:rsid w:val="00385F85"/>
    <w:rsid w:val="00386C14"/>
    <w:rsid w:val="003900C6"/>
    <w:rsid w:val="0039046B"/>
    <w:rsid w:val="00392658"/>
    <w:rsid w:val="00393517"/>
    <w:rsid w:val="00393581"/>
    <w:rsid w:val="00394AE9"/>
    <w:rsid w:val="00394B3A"/>
    <w:rsid w:val="003965FD"/>
    <w:rsid w:val="00396904"/>
    <w:rsid w:val="00396D1D"/>
    <w:rsid w:val="003A09F3"/>
    <w:rsid w:val="003A0A56"/>
    <w:rsid w:val="003A27E7"/>
    <w:rsid w:val="003A2E3B"/>
    <w:rsid w:val="003A34E2"/>
    <w:rsid w:val="003A4398"/>
    <w:rsid w:val="003A4907"/>
    <w:rsid w:val="003B04ED"/>
    <w:rsid w:val="003B1839"/>
    <w:rsid w:val="003B28DC"/>
    <w:rsid w:val="003B35EE"/>
    <w:rsid w:val="003B42B8"/>
    <w:rsid w:val="003B4716"/>
    <w:rsid w:val="003B4958"/>
    <w:rsid w:val="003B5DC2"/>
    <w:rsid w:val="003B6867"/>
    <w:rsid w:val="003B7D6D"/>
    <w:rsid w:val="003C0F2A"/>
    <w:rsid w:val="003C17E4"/>
    <w:rsid w:val="003C1835"/>
    <w:rsid w:val="003C2619"/>
    <w:rsid w:val="003C35D9"/>
    <w:rsid w:val="003C6B9E"/>
    <w:rsid w:val="003C784F"/>
    <w:rsid w:val="003D019A"/>
    <w:rsid w:val="003D15EE"/>
    <w:rsid w:val="003D1F53"/>
    <w:rsid w:val="003D4A6F"/>
    <w:rsid w:val="003D5334"/>
    <w:rsid w:val="003D5B5A"/>
    <w:rsid w:val="003D6055"/>
    <w:rsid w:val="003D7E15"/>
    <w:rsid w:val="003D7F0B"/>
    <w:rsid w:val="003E1269"/>
    <w:rsid w:val="003E1B22"/>
    <w:rsid w:val="003E37CE"/>
    <w:rsid w:val="003E382F"/>
    <w:rsid w:val="003E44D2"/>
    <w:rsid w:val="003E44F9"/>
    <w:rsid w:val="003E45FD"/>
    <w:rsid w:val="003E5C5F"/>
    <w:rsid w:val="003E5EF8"/>
    <w:rsid w:val="003E615D"/>
    <w:rsid w:val="003E75DD"/>
    <w:rsid w:val="003E7F90"/>
    <w:rsid w:val="003F00C6"/>
    <w:rsid w:val="003F0D09"/>
    <w:rsid w:val="003F0E31"/>
    <w:rsid w:val="003F156A"/>
    <w:rsid w:val="003F543C"/>
    <w:rsid w:val="003F6400"/>
    <w:rsid w:val="003F6828"/>
    <w:rsid w:val="003F6E5A"/>
    <w:rsid w:val="00400F6B"/>
    <w:rsid w:val="00401049"/>
    <w:rsid w:val="004028CC"/>
    <w:rsid w:val="00404C4A"/>
    <w:rsid w:val="00405D68"/>
    <w:rsid w:val="004067F7"/>
    <w:rsid w:val="00407CA0"/>
    <w:rsid w:val="0041085D"/>
    <w:rsid w:val="004109FD"/>
    <w:rsid w:val="00411D6C"/>
    <w:rsid w:val="00412048"/>
    <w:rsid w:val="0041419E"/>
    <w:rsid w:val="00415DA9"/>
    <w:rsid w:val="00415EF6"/>
    <w:rsid w:val="004165FB"/>
    <w:rsid w:val="00421912"/>
    <w:rsid w:val="00424105"/>
    <w:rsid w:val="00426793"/>
    <w:rsid w:val="00427E19"/>
    <w:rsid w:val="004315BA"/>
    <w:rsid w:val="004316DB"/>
    <w:rsid w:val="00431BF6"/>
    <w:rsid w:val="0043277D"/>
    <w:rsid w:val="00437A31"/>
    <w:rsid w:val="004401E7"/>
    <w:rsid w:val="00440AB7"/>
    <w:rsid w:val="00445379"/>
    <w:rsid w:val="00446906"/>
    <w:rsid w:val="00450B88"/>
    <w:rsid w:val="0045217E"/>
    <w:rsid w:val="00453848"/>
    <w:rsid w:val="00454082"/>
    <w:rsid w:val="00454495"/>
    <w:rsid w:val="0045669A"/>
    <w:rsid w:val="004575E9"/>
    <w:rsid w:val="00457C2E"/>
    <w:rsid w:val="004602CA"/>
    <w:rsid w:val="00462432"/>
    <w:rsid w:val="00462C52"/>
    <w:rsid w:val="00463768"/>
    <w:rsid w:val="00463BFF"/>
    <w:rsid w:val="00464C80"/>
    <w:rsid w:val="004654B6"/>
    <w:rsid w:val="00465864"/>
    <w:rsid w:val="0046610C"/>
    <w:rsid w:val="00466A3D"/>
    <w:rsid w:val="00467153"/>
    <w:rsid w:val="004675FC"/>
    <w:rsid w:val="00467956"/>
    <w:rsid w:val="00470B9B"/>
    <w:rsid w:val="00470D81"/>
    <w:rsid w:val="004740B1"/>
    <w:rsid w:val="004743C1"/>
    <w:rsid w:val="00475BCF"/>
    <w:rsid w:val="0047627C"/>
    <w:rsid w:val="004773DD"/>
    <w:rsid w:val="00477A27"/>
    <w:rsid w:val="00477D0B"/>
    <w:rsid w:val="00480FC2"/>
    <w:rsid w:val="0048124E"/>
    <w:rsid w:val="0048268D"/>
    <w:rsid w:val="00483E4C"/>
    <w:rsid w:val="004842B0"/>
    <w:rsid w:val="00485AF5"/>
    <w:rsid w:val="00485E50"/>
    <w:rsid w:val="004905D3"/>
    <w:rsid w:val="00491206"/>
    <w:rsid w:val="00493061"/>
    <w:rsid w:val="004938CA"/>
    <w:rsid w:val="00494276"/>
    <w:rsid w:val="00494A90"/>
    <w:rsid w:val="0049643D"/>
    <w:rsid w:val="00497B61"/>
    <w:rsid w:val="004A00E5"/>
    <w:rsid w:val="004A1173"/>
    <w:rsid w:val="004A141B"/>
    <w:rsid w:val="004A492B"/>
    <w:rsid w:val="004A4C4E"/>
    <w:rsid w:val="004A4C75"/>
    <w:rsid w:val="004A53DB"/>
    <w:rsid w:val="004A574A"/>
    <w:rsid w:val="004A638E"/>
    <w:rsid w:val="004A652E"/>
    <w:rsid w:val="004A6CFD"/>
    <w:rsid w:val="004A714E"/>
    <w:rsid w:val="004A71FB"/>
    <w:rsid w:val="004B0773"/>
    <w:rsid w:val="004B087D"/>
    <w:rsid w:val="004B30D2"/>
    <w:rsid w:val="004B73CD"/>
    <w:rsid w:val="004B7CEA"/>
    <w:rsid w:val="004C16A1"/>
    <w:rsid w:val="004C3503"/>
    <w:rsid w:val="004C3C01"/>
    <w:rsid w:val="004C4728"/>
    <w:rsid w:val="004C4E81"/>
    <w:rsid w:val="004D173B"/>
    <w:rsid w:val="004D259D"/>
    <w:rsid w:val="004D3212"/>
    <w:rsid w:val="004D376B"/>
    <w:rsid w:val="004D3FFF"/>
    <w:rsid w:val="004D4C14"/>
    <w:rsid w:val="004D7889"/>
    <w:rsid w:val="004E0831"/>
    <w:rsid w:val="004E094C"/>
    <w:rsid w:val="004E21E8"/>
    <w:rsid w:val="004E2C72"/>
    <w:rsid w:val="004E3970"/>
    <w:rsid w:val="004E3AF7"/>
    <w:rsid w:val="004E3D1E"/>
    <w:rsid w:val="004E4E5F"/>
    <w:rsid w:val="004E5F4C"/>
    <w:rsid w:val="004E6D46"/>
    <w:rsid w:val="004E7CE5"/>
    <w:rsid w:val="004F0FB0"/>
    <w:rsid w:val="004F1F9F"/>
    <w:rsid w:val="004F45EC"/>
    <w:rsid w:val="004F4F41"/>
    <w:rsid w:val="004F717A"/>
    <w:rsid w:val="004F76BB"/>
    <w:rsid w:val="00500BE1"/>
    <w:rsid w:val="00502E44"/>
    <w:rsid w:val="005033EB"/>
    <w:rsid w:val="0050408B"/>
    <w:rsid w:val="005049BA"/>
    <w:rsid w:val="005049C5"/>
    <w:rsid w:val="00506590"/>
    <w:rsid w:val="005117EC"/>
    <w:rsid w:val="00512658"/>
    <w:rsid w:val="00514494"/>
    <w:rsid w:val="00516142"/>
    <w:rsid w:val="005203FD"/>
    <w:rsid w:val="005214A6"/>
    <w:rsid w:val="00521E47"/>
    <w:rsid w:val="00523D2B"/>
    <w:rsid w:val="005249DF"/>
    <w:rsid w:val="00525729"/>
    <w:rsid w:val="00525CC9"/>
    <w:rsid w:val="005262C8"/>
    <w:rsid w:val="005268F6"/>
    <w:rsid w:val="00527250"/>
    <w:rsid w:val="0053052B"/>
    <w:rsid w:val="00530596"/>
    <w:rsid w:val="00530B8E"/>
    <w:rsid w:val="00531286"/>
    <w:rsid w:val="00532548"/>
    <w:rsid w:val="0053380F"/>
    <w:rsid w:val="00535322"/>
    <w:rsid w:val="005356DE"/>
    <w:rsid w:val="0053598C"/>
    <w:rsid w:val="00540CBD"/>
    <w:rsid w:val="005458DA"/>
    <w:rsid w:val="00547406"/>
    <w:rsid w:val="00547DE1"/>
    <w:rsid w:val="005508FB"/>
    <w:rsid w:val="00550CAF"/>
    <w:rsid w:val="0055289E"/>
    <w:rsid w:val="00554484"/>
    <w:rsid w:val="00555F54"/>
    <w:rsid w:val="00555FD2"/>
    <w:rsid w:val="00560975"/>
    <w:rsid w:val="00562CFA"/>
    <w:rsid w:val="00563DAA"/>
    <w:rsid w:val="00564DD9"/>
    <w:rsid w:val="0056541F"/>
    <w:rsid w:val="005709D9"/>
    <w:rsid w:val="0057116D"/>
    <w:rsid w:val="0057191B"/>
    <w:rsid w:val="00571FF2"/>
    <w:rsid w:val="005722C4"/>
    <w:rsid w:val="0057398B"/>
    <w:rsid w:val="00575793"/>
    <w:rsid w:val="00576404"/>
    <w:rsid w:val="00576C32"/>
    <w:rsid w:val="005774C4"/>
    <w:rsid w:val="00577E3F"/>
    <w:rsid w:val="0058037E"/>
    <w:rsid w:val="005805BF"/>
    <w:rsid w:val="00580C30"/>
    <w:rsid w:val="00580DE4"/>
    <w:rsid w:val="0058378E"/>
    <w:rsid w:val="005864AF"/>
    <w:rsid w:val="00586898"/>
    <w:rsid w:val="00587263"/>
    <w:rsid w:val="00590B25"/>
    <w:rsid w:val="00593807"/>
    <w:rsid w:val="00593D03"/>
    <w:rsid w:val="005948E7"/>
    <w:rsid w:val="00595B91"/>
    <w:rsid w:val="005A06DF"/>
    <w:rsid w:val="005A0E62"/>
    <w:rsid w:val="005A0F9F"/>
    <w:rsid w:val="005A29FE"/>
    <w:rsid w:val="005A47CD"/>
    <w:rsid w:val="005A6825"/>
    <w:rsid w:val="005B0140"/>
    <w:rsid w:val="005B148E"/>
    <w:rsid w:val="005B1A6A"/>
    <w:rsid w:val="005B2091"/>
    <w:rsid w:val="005B276F"/>
    <w:rsid w:val="005B2F43"/>
    <w:rsid w:val="005B3025"/>
    <w:rsid w:val="005B374B"/>
    <w:rsid w:val="005B3D01"/>
    <w:rsid w:val="005B4A31"/>
    <w:rsid w:val="005B62CC"/>
    <w:rsid w:val="005C07A6"/>
    <w:rsid w:val="005C28AE"/>
    <w:rsid w:val="005C29D5"/>
    <w:rsid w:val="005C44B3"/>
    <w:rsid w:val="005C6265"/>
    <w:rsid w:val="005C6433"/>
    <w:rsid w:val="005C668E"/>
    <w:rsid w:val="005D02D9"/>
    <w:rsid w:val="005D16E8"/>
    <w:rsid w:val="005D262A"/>
    <w:rsid w:val="005D2B0E"/>
    <w:rsid w:val="005D3B69"/>
    <w:rsid w:val="005D3BB0"/>
    <w:rsid w:val="005D772F"/>
    <w:rsid w:val="005D7D7D"/>
    <w:rsid w:val="005D7F97"/>
    <w:rsid w:val="005E0B0F"/>
    <w:rsid w:val="005E0F49"/>
    <w:rsid w:val="005E11D8"/>
    <w:rsid w:val="005E371E"/>
    <w:rsid w:val="005E6680"/>
    <w:rsid w:val="005E692B"/>
    <w:rsid w:val="005E72E7"/>
    <w:rsid w:val="005F034B"/>
    <w:rsid w:val="005F0E9D"/>
    <w:rsid w:val="005F0EE5"/>
    <w:rsid w:val="005F10B8"/>
    <w:rsid w:val="005F1942"/>
    <w:rsid w:val="005F23D9"/>
    <w:rsid w:val="005F421A"/>
    <w:rsid w:val="005F467E"/>
    <w:rsid w:val="005F5FB1"/>
    <w:rsid w:val="005F693E"/>
    <w:rsid w:val="00600C62"/>
    <w:rsid w:val="0060260A"/>
    <w:rsid w:val="0060663F"/>
    <w:rsid w:val="00607FA4"/>
    <w:rsid w:val="00610FC8"/>
    <w:rsid w:val="00611A2B"/>
    <w:rsid w:val="00612092"/>
    <w:rsid w:val="006123F7"/>
    <w:rsid w:val="00613C9A"/>
    <w:rsid w:val="006143D1"/>
    <w:rsid w:val="00615F6E"/>
    <w:rsid w:val="0061683A"/>
    <w:rsid w:val="00616993"/>
    <w:rsid w:val="00617B45"/>
    <w:rsid w:val="00620023"/>
    <w:rsid w:val="006202A7"/>
    <w:rsid w:val="00620729"/>
    <w:rsid w:val="00620D72"/>
    <w:rsid w:val="00623896"/>
    <w:rsid w:val="006240DA"/>
    <w:rsid w:val="00626B27"/>
    <w:rsid w:val="00627C80"/>
    <w:rsid w:val="00630E59"/>
    <w:rsid w:val="00631DFA"/>
    <w:rsid w:val="00632680"/>
    <w:rsid w:val="006334B5"/>
    <w:rsid w:val="006345E5"/>
    <w:rsid w:val="00637F6E"/>
    <w:rsid w:val="006409AB"/>
    <w:rsid w:val="00643E94"/>
    <w:rsid w:val="00643F04"/>
    <w:rsid w:val="00645278"/>
    <w:rsid w:val="006460E6"/>
    <w:rsid w:val="0064734E"/>
    <w:rsid w:val="006473A1"/>
    <w:rsid w:val="00647998"/>
    <w:rsid w:val="00650A95"/>
    <w:rsid w:val="00650FE0"/>
    <w:rsid w:val="00651059"/>
    <w:rsid w:val="006533B5"/>
    <w:rsid w:val="0065385C"/>
    <w:rsid w:val="00653AA2"/>
    <w:rsid w:val="00653C0B"/>
    <w:rsid w:val="00655597"/>
    <w:rsid w:val="0065650A"/>
    <w:rsid w:val="0065760F"/>
    <w:rsid w:val="00660391"/>
    <w:rsid w:val="006614B6"/>
    <w:rsid w:val="006624C5"/>
    <w:rsid w:val="00662FDD"/>
    <w:rsid w:val="006641EF"/>
    <w:rsid w:val="00664208"/>
    <w:rsid w:val="00665370"/>
    <w:rsid w:val="0066569E"/>
    <w:rsid w:val="0066646D"/>
    <w:rsid w:val="006675D6"/>
    <w:rsid w:val="00667A99"/>
    <w:rsid w:val="00667B7A"/>
    <w:rsid w:val="00670CE4"/>
    <w:rsid w:val="00671B71"/>
    <w:rsid w:val="0067213D"/>
    <w:rsid w:val="0067250F"/>
    <w:rsid w:val="00680549"/>
    <w:rsid w:val="00680A6B"/>
    <w:rsid w:val="0068561F"/>
    <w:rsid w:val="006856E4"/>
    <w:rsid w:val="00686B82"/>
    <w:rsid w:val="0068745F"/>
    <w:rsid w:val="00690901"/>
    <w:rsid w:val="006926C1"/>
    <w:rsid w:val="006929C6"/>
    <w:rsid w:val="00695B86"/>
    <w:rsid w:val="0069631C"/>
    <w:rsid w:val="00697610"/>
    <w:rsid w:val="00697BE4"/>
    <w:rsid w:val="006A105C"/>
    <w:rsid w:val="006A114D"/>
    <w:rsid w:val="006A1938"/>
    <w:rsid w:val="006A420A"/>
    <w:rsid w:val="006A4F86"/>
    <w:rsid w:val="006A5DF4"/>
    <w:rsid w:val="006A6843"/>
    <w:rsid w:val="006A68CA"/>
    <w:rsid w:val="006A7D3A"/>
    <w:rsid w:val="006B05EE"/>
    <w:rsid w:val="006B0759"/>
    <w:rsid w:val="006B1608"/>
    <w:rsid w:val="006B1FA5"/>
    <w:rsid w:val="006B2568"/>
    <w:rsid w:val="006B2B2E"/>
    <w:rsid w:val="006B30AD"/>
    <w:rsid w:val="006B329E"/>
    <w:rsid w:val="006B3DA5"/>
    <w:rsid w:val="006B4540"/>
    <w:rsid w:val="006B7029"/>
    <w:rsid w:val="006B7C5B"/>
    <w:rsid w:val="006B7E6A"/>
    <w:rsid w:val="006C3A51"/>
    <w:rsid w:val="006C4158"/>
    <w:rsid w:val="006C550F"/>
    <w:rsid w:val="006C5945"/>
    <w:rsid w:val="006C6928"/>
    <w:rsid w:val="006C6937"/>
    <w:rsid w:val="006C7816"/>
    <w:rsid w:val="006C7A06"/>
    <w:rsid w:val="006C7C15"/>
    <w:rsid w:val="006D0218"/>
    <w:rsid w:val="006D0F1E"/>
    <w:rsid w:val="006D1155"/>
    <w:rsid w:val="006D1334"/>
    <w:rsid w:val="006D150E"/>
    <w:rsid w:val="006D2476"/>
    <w:rsid w:val="006D3DCF"/>
    <w:rsid w:val="006D3E61"/>
    <w:rsid w:val="006D627F"/>
    <w:rsid w:val="006D723F"/>
    <w:rsid w:val="006E0A2B"/>
    <w:rsid w:val="006E4055"/>
    <w:rsid w:val="006E41D8"/>
    <w:rsid w:val="006E5606"/>
    <w:rsid w:val="006F0ADA"/>
    <w:rsid w:val="006F1309"/>
    <w:rsid w:val="006F15A2"/>
    <w:rsid w:val="006F2253"/>
    <w:rsid w:val="006F23F0"/>
    <w:rsid w:val="006F31D8"/>
    <w:rsid w:val="006F3F42"/>
    <w:rsid w:val="006F3FC8"/>
    <w:rsid w:val="006F549C"/>
    <w:rsid w:val="006F5A6A"/>
    <w:rsid w:val="006F6BF2"/>
    <w:rsid w:val="006F6C23"/>
    <w:rsid w:val="006F7E06"/>
    <w:rsid w:val="00700126"/>
    <w:rsid w:val="007042DF"/>
    <w:rsid w:val="00705878"/>
    <w:rsid w:val="00705998"/>
    <w:rsid w:val="007075EE"/>
    <w:rsid w:val="00707A86"/>
    <w:rsid w:val="00710962"/>
    <w:rsid w:val="00711940"/>
    <w:rsid w:val="00711B7E"/>
    <w:rsid w:val="007122E3"/>
    <w:rsid w:val="00714A0C"/>
    <w:rsid w:val="00715240"/>
    <w:rsid w:val="0071604D"/>
    <w:rsid w:val="00716378"/>
    <w:rsid w:val="00717821"/>
    <w:rsid w:val="00721E2E"/>
    <w:rsid w:val="00722686"/>
    <w:rsid w:val="007234CA"/>
    <w:rsid w:val="00723D7B"/>
    <w:rsid w:val="007241B6"/>
    <w:rsid w:val="007244D4"/>
    <w:rsid w:val="0072557D"/>
    <w:rsid w:val="00726BE4"/>
    <w:rsid w:val="00727329"/>
    <w:rsid w:val="00727D27"/>
    <w:rsid w:val="0073047A"/>
    <w:rsid w:val="0073386A"/>
    <w:rsid w:val="00733F31"/>
    <w:rsid w:val="00734953"/>
    <w:rsid w:val="007349B3"/>
    <w:rsid w:val="00737325"/>
    <w:rsid w:val="007409C5"/>
    <w:rsid w:val="00743843"/>
    <w:rsid w:val="00743CAB"/>
    <w:rsid w:val="00743CF6"/>
    <w:rsid w:val="00744DAE"/>
    <w:rsid w:val="007457D6"/>
    <w:rsid w:val="007462F0"/>
    <w:rsid w:val="0075024B"/>
    <w:rsid w:val="00750A12"/>
    <w:rsid w:val="00751A32"/>
    <w:rsid w:val="00752082"/>
    <w:rsid w:val="00753451"/>
    <w:rsid w:val="007547C6"/>
    <w:rsid w:val="00755075"/>
    <w:rsid w:val="007600A6"/>
    <w:rsid w:val="00760357"/>
    <w:rsid w:val="0076091D"/>
    <w:rsid w:val="007622FD"/>
    <w:rsid w:val="00762C12"/>
    <w:rsid w:val="00762FE2"/>
    <w:rsid w:val="00763448"/>
    <w:rsid w:val="00765BD3"/>
    <w:rsid w:val="00766D11"/>
    <w:rsid w:val="00767584"/>
    <w:rsid w:val="00767799"/>
    <w:rsid w:val="00767C01"/>
    <w:rsid w:val="007702F1"/>
    <w:rsid w:val="00770CDC"/>
    <w:rsid w:val="00771E74"/>
    <w:rsid w:val="00772618"/>
    <w:rsid w:val="00772CA2"/>
    <w:rsid w:val="007734F3"/>
    <w:rsid w:val="00773ABB"/>
    <w:rsid w:val="0077449B"/>
    <w:rsid w:val="00775202"/>
    <w:rsid w:val="00776217"/>
    <w:rsid w:val="00776EDA"/>
    <w:rsid w:val="007803B8"/>
    <w:rsid w:val="00782B7D"/>
    <w:rsid w:val="00783161"/>
    <w:rsid w:val="007837F6"/>
    <w:rsid w:val="00783C70"/>
    <w:rsid w:val="00783E6E"/>
    <w:rsid w:val="00784520"/>
    <w:rsid w:val="00784DE8"/>
    <w:rsid w:val="00785E84"/>
    <w:rsid w:val="007865B4"/>
    <w:rsid w:val="00786A36"/>
    <w:rsid w:val="00791794"/>
    <w:rsid w:val="007926DE"/>
    <w:rsid w:val="0079378E"/>
    <w:rsid w:val="0079450D"/>
    <w:rsid w:val="00795692"/>
    <w:rsid w:val="00796CBB"/>
    <w:rsid w:val="007970F1"/>
    <w:rsid w:val="0079756F"/>
    <w:rsid w:val="007A023B"/>
    <w:rsid w:val="007A08DC"/>
    <w:rsid w:val="007A1BAC"/>
    <w:rsid w:val="007A218B"/>
    <w:rsid w:val="007A232E"/>
    <w:rsid w:val="007A24E7"/>
    <w:rsid w:val="007A281A"/>
    <w:rsid w:val="007A5109"/>
    <w:rsid w:val="007A51E9"/>
    <w:rsid w:val="007A56CF"/>
    <w:rsid w:val="007A6072"/>
    <w:rsid w:val="007A7210"/>
    <w:rsid w:val="007A7753"/>
    <w:rsid w:val="007B01B6"/>
    <w:rsid w:val="007B25E1"/>
    <w:rsid w:val="007B6686"/>
    <w:rsid w:val="007B73A6"/>
    <w:rsid w:val="007C0E31"/>
    <w:rsid w:val="007C139D"/>
    <w:rsid w:val="007C1D22"/>
    <w:rsid w:val="007C22A2"/>
    <w:rsid w:val="007C3DF0"/>
    <w:rsid w:val="007C4180"/>
    <w:rsid w:val="007C5E13"/>
    <w:rsid w:val="007C698B"/>
    <w:rsid w:val="007C6C0A"/>
    <w:rsid w:val="007C6FCA"/>
    <w:rsid w:val="007C7BBB"/>
    <w:rsid w:val="007C7FB9"/>
    <w:rsid w:val="007D3CA0"/>
    <w:rsid w:val="007D578F"/>
    <w:rsid w:val="007D5903"/>
    <w:rsid w:val="007D67CA"/>
    <w:rsid w:val="007D67E3"/>
    <w:rsid w:val="007D6E96"/>
    <w:rsid w:val="007D769F"/>
    <w:rsid w:val="007E0257"/>
    <w:rsid w:val="007E1512"/>
    <w:rsid w:val="007E2A9C"/>
    <w:rsid w:val="007E323A"/>
    <w:rsid w:val="007E4747"/>
    <w:rsid w:val="007E480C"/>
    <w:rsid w:val="007E5318"/>
    <w:rsid w:val="007E7037"/>
    <w:rsid w:val="007E796F"/>
    <w:rsid w:val="007F095B"/>
    <w:rsid w:val="007F1DD1"/>
    <w:rsid w:val="007F3762"/>
    <w:rsid w:val="007F68F1"/>
    <w:rsid w:val="007F70A8"/>
    <w:rsid w:val="008001F8"/>
    <w:rsid w:val="008005A7"/>
    <w:rsid w:val="00800935"/>
    <w:rsid w:val="00801608"/>
    <w:rsid w:val="00801D70"/>
    <w:rsid w:val="00801D80"/>
    <w:rsid w:val="008025CF"/>
    <w:rsid w:val="00803DED"/>
    <w:rsid w:val="008041F5"/>
    <w:rsid w:val="00805904"/>
    <w:rsid w:val="0080674F"/>
    <w:rsid w:val="00806E36"/>
    <w:rsid w:val="008106C0"/>
    <w:rsid w:val="0081101D"/>
    <w:rsid w:val="008123A9"/>
    <w:rsid w:val="0081301C"/>
    <w:rsid w:val="00815EFD"/>
    <w:rsid w:val="00817474"/>
    <w:rsid w:val="008177F1"/>
    <w:rsid w:val="00821082"/>
    <w:rsid w:val="008218F0"/>
    <w:rsid w:val="00822061"/>
    <w:rsid w:val="0082243D"/>
    <w:rsid w:val="00823076"/>
    <w:rsid w:val="00823E00"/>
    <w:rsid w:val="00825C86"/>
    <w:rsid w:val="008307AB"/>
    <w:rsid w:val="008308E1"/>
    <w:rsid w:val="00834A17"/>
    <w:rsid w:val="00835AC7"/>
    <w:rsid w:val="008370EB"/>
    <w:rsid w:val="008377C7"/>
    <w:rsid w:val="00841402"/>
    <w:rsid w:val="00842201"/>
    <w:rsid w:val="008422A8"/>
    <w:rsid w:val="0084289E"/>
    <w:rsid w:val="00843989"/>
    <w:rsid w:val="00843E29"/>
    <w:rsid w:val="00847287"/>
    <w:rsid w:val="0085353A"/>
    <w:rsid w:val="00855F0A"/>
    <w:rsid w:val="008570C2"/>
    <w:rsid w:val="008571E0"/>
    <w:rsid w:val="008616AB"/>
    <w:rsid w:val="0086315D"/>
    <w:rsid w:val="00863877"/>
    <w:rsid w:val="00863BFB"/>
    <w:rsid w:val="008644D2"/>
    <w:rsid w:val="008661C1"/>
    <w:rsid w:val="00866F1E"/>
    <w:rsid w:val="00870C73"/>
    <w:rsid w:val="0087131A"/>
    <w:rsid w:val="00872E91"/>
    <w:rsid w:val="00873399"/>
    <w:rsid w:val="008740F4"/>
    <w:rsid w:val="008761F4"/>
    <w:rsid w:val="008766DA"/>
    <w:rsid w:val="00877E14"/>
    <w:rsid w:val="00877FF9"/>
    <w:rsid w:val="0088028B"/>
    <w:rsid w:val="00883DF3"/>
    <w:rsid w:val="00883E18"/>
    <w:rsid w:val="0088446F"/>
    <w:rsid w:val="00884547"/>
    <w:rsid w:val="0088698B"/>
    <w:rsid w:val="00886A81"/>
    <w:rsid w:val="00887FBE"/>
    <w:rsid w:val="00890C63"/>
    <w:rsid w:val="00890E00"/>
    <w:rsid w:val="00895EAB"/>
    <w:rsid w:val="0089620E"/>
    <w:rsid w:val="00896E05"/>
    <w:rsid w:val="008979A3"/>
    <w:rsid w:val="008A0564"/>
    <w:rsid w:val="008A0945"/>
    <w:rsid w:val="008A1DD5"/>
    <w:rsid w:val="008A29BE"/>
    <w:rsid w:val="008A337E"/>
    <w:rsid w:val="008A34C1"/>
    <w:rsid w:val="008A3EEA"/>
    <w:rsid w:val="008A67FC"/>
    <w:rsid w:val="008A689A"/>
    <w:rsid w:val="008A69B9"/>
    <w:rsid w:val="008B5905"/>
    <w:rsid w:val="008B79B5"/>
    <w:rsid w:val="008C2471"/>
    <w:rsid w:val="008C394D"/>
    <w:rsid w:val="008C3CFD"/>
    <w:rsid w:val="008C431E"/>
    <w:rsid w:val="008C59E1"/>
    <w:rsid w:val="008C6DAF"/>
    <w:rsid w:val="008C73EE"/>
    <w:rsid w:val="008D004E"/>
    <w:rsid w:val="008D0EB1"/>
    <w:rsid w:val="008D120A"/>
    <w:rsid w:val="008D242A"/>
    <w:rsid w:val="008D41C3"/>
    <w:rsid w:val="008D458B"/>
    <w:rsid w:val="008D50EE"/>
    <w:rsid w:val="008E1FCF"/>
    <w:rsid w:val="008E2136"/>
    <w:rsid w:val="008E3194"/>
    <w:rsid w:val="008E31E6"/>
    <w:rsid w:val="008E556E"/>
    <w:rsid w:val="008E5ED2"/>
    <w:rsid w:val="008E6334"/>
    <w:rsid w:val="008E6797"/>
    <w:rsid w:val="008E7A9A"/>
    <w:rsid w:val="008F0F90"/>
    <w:rsid w:val="008F2200"/>
    <w:rsid w:val="008F2AA0"/>
    <w:rsid w:val="008F419B"/>
    <w:rsid w:val="008F42A9"/>
    <w:rsid w:val="008F4D99"/>
    <w:rsid w:val="008F4F4F"/>
    <w:rsid w:val="008F58BC"/>
    <w:rsid w:val="008F6594"/>
    <w:rsid w:val="008F6A5D"/>
    <w:rsid w:val="008F7848"/>
    <w:rsid w:val="00900001"/>
    <w:rsid w:val="009011F4"/>
    <w:rsid w:val="00901E84"/>
    <w:rsid w:val="009029E5"/>
    <w:rsid w:val="00902BF4"/>
    <w:rsid w:val="00902CBA"/>
    <w:rsid w:val="009030BE"/>
    <w:rsid w:val="00903A61"/>
    <w:rsid w:val="0090473A"/>
    <w:rsid w:val="00905636"/>
    <w:rsid w:val="00905F28"/>
    <w:rsid w:val="00906992"/>
    <w:rsid w:val="0090782D"/>
    <w:rsid w:val="00907D69"/>
    <w:rsid w:val="0091049B"/>
    <w:rsid w:val="00912556"/>
    <w:rsid w:val="009135BE"/>
    <w:rsid w:val="00915666"/>
    <w:rsid w:val="00915E92"/>
    <w:rsid w:val="00917214"/>
    <w:rsid w:val="00917857"/>
    <w:rsid w:val="00917CBA"/>
    <w:rsid w:val="009227B7"/>
    <w:rsid w:val="009232DC"/>
    <w:rsid w:val="009236BF"/>
    <w:rsid w:val="00923C5B"/>
    <w:rsid w:val="00924667"/>
    <w:rsid w:val="00925798"/>
    <w:rsid w:val="00925EA1"/>
    <w:rsid w:val="009262BD"/>
    <w:rsid w:val="009266D8"/>
    <w:rsid w:val="0092716F"/>
    <w:rsid w:val="00927E38"/>
    <w:rsid w:val="009319A7"/>
    <w:rsid w:val="00932A5E"/>
    <w:rsid w:val="00932B55"/>
    <w:rsid w:val="009333B8"/>
    <w:rsid w:val="00933F3B"/>
    <w:rsid w:val="009345DB"/>
    <w:rsid w:val="00935603"/>
    <w:rsid w:val="009407ED"/>
    <w:rsid w:val="00940AAC"/>
    <w:rsid w:val="00940DA0"/>
    <w:rsid w:val="00941803"/>
    <w:rsid w:val="00942BA5"/>
    <w:rsid w:val="00942EE5"/>
    <w:rsid w:val="00946E2C"/>
    <w:rsid w:val="00946E6C"/>
    <w:rsid w:val="00950303"/>
    <w:rsid w:val="00952A57"/>
    <w:rsid w:val="00953233"/>
    <w:rsid w:val="00954C07"/>
    <w:rsid w:val="00954EC0"/>
    <w:rsid w:val="0095660D"/>
    <w:rsid w:val="00960CF3"/>
    <w:rsid w:val="00962DEA"/>
    <w:rsid w:val="009630B8"/>
    <w:rsid w:val="009631C6"/>
    <w:rsid w:val="00963E2D"/>
    <w:rsid w:val="0096597C"/>
    <w:rsid w:val="0096599C"/>
    <w:rsid w:val="00966821"/>
    <w:rsid w:val="00970E88"/>
    <w:rsid w:val="00971483"/>
    <w:rsid w:val="00972285"/>
    <w:rsid w:val="009739BD"/>
    <w:rsid w:val="00973FC4"/>
    <w:rsid w:val="009743AF"/>
    <w:rsid w:val="009744A1"/>
    <w:rsid w:val="00974A66"/>
    <w:rsid w:val="00975573"/>
    <w:rsid w:val="00976BA9"/>
    <w:rsid w:val="0098063E"/>
    <w:rsid w:val="009807B8"/>
    <w:rsid w:val="009809B1"/>
    <w:rsid w:val="00982B21"/>
    <w:rsid w:val="009840EC"/>
    <w:rsid w:val="009841B3"/>
    <w:rsid w:val="0098687A"/>
    <w:rsid w:val="009869AD"/>
    <w:rsid w:val="00986F04"/>
    <w:rsid w:val="00991AD0"/>
    <w:rsid w:val="00993410"/>
    <w:rsid w:val="00993859"/>
    <w:rsid w:val="00994895"/>
    <w:rsid w:val="0099628A"/>
    <w:rsid w:val="009A178F"/>
    <w:rsid w:val="009A24A8"/>
    <w:rsid w:val="009A29FC"/>
    <w:rsid w:val="009A2CE3"/>
    <w:rsid w:val="009A41AA"/>
    <w:rsid w:val="009A50E0"/>
    <w:rsid w:val="009A6C92"/>
    <w:rsid w:val="009B1D13"/>
    <w:rsid w:val="009B29B6"/>
    <w:rsid w:val="009B2AD2"/>
    <w:rsid w:val="009B2D58"/>
    <w:rsid w:val="009B577B"/>
    <w:rsid w:val="009B5CA7"/>
    <w:rsid w:val="009B65C9"/>
    <w:rsid w:val="009C1450"/>
    <w:rsid w:val="009C5686"/>
    <w:rsid w:val="009C76BC"/>
    <w:rsid w:val="009D0156"/>
    <w:rsid w:val="009D035D"/>
    <w:rsid w:val="009D0F33"/>
    <w:rsid w:val="009D2F7C"/>
    <w:rsid w:val="009D34D0"/>
    <w:rsid w:val="009D381F"/>
    <w:rsid w:val="009D4048"/>
    <w:rsid w:val="009D538D"/>
    <w:rsid w:val="009D5D7B"/>
    <w:rsid w:val="009D63EA"/>
    <w:rsid w:val="009D6458"/>
    <w:rsid w:val="009D6596"/>
    <w:rsid w:val="009D6676"/>
    <w:rsid w:val="009D7160"/>
    <w:rsid w:val="009D7C3B"/>
    <w:rsid w:val="009E3D84"/>
    <w:rsid w:val="009E41A2"/>
    <w:rsid w:val="009E5243"/>
    <w:rsid w:val="009E77AC"/>
    <w:rsid w:val="009E7AD6"/>
    <w:rsid w:val="009F381B"/>
    <w:rsid w:val="009F4373"/>
    <w:rsid w:val="009F66E8"/>
    <w:rsid w:val="009F6A79"/>
    <w:rsid w:val="009F6D7A"/>
    <w:rsid w:val="009F70B0"/>
    <w:rsid w:val="00A000EB"/>
    <w:rsid w:val="00A001ED"/>
    <w:rsid w:val="00A0160F"/>
    <w:rsid w:val="00A017CC"/>
    <w:rsid w:val="00A02104"/>
    <w:rsid w:val="00A04557"/>
    <w:rsid w:val="00A050CE"/>
    <w:rsid w:val="00A06AF0"/>
    <w:rsid w:val="00A10136"/>
    <w:rsid w:val="00A1088A"/>
    <w:rsid w:val="00A10ADC"/>
    <w:rsid w:val="00A12CAF"/>
    <w:rsid w:val="00A12DF7"/>
    <w:rsid w:val="00A151E6"/>
    <w:rsid w:val="00A1526C"/>
    <w:rsid w:val="00A158FA"/>
    <w:rsid w:val="00A20395"/>
    <w:rsid w:val="00A216C8"/>
    <w:rsid w:val="00A218B6"/>
    <w:rsid w:val="00A22A13"/>
    <w:rsid w:val="00A22D5A"/>
    <w:rsid w:val="00A23A0D"/>
    <w:rsid w:val="00A26916"/>
    <w:rsid w:val="00A27BD9"/>
    <w:rsid w:val="00A30DCC"/>
    <w:rsid w:val="00A32525"/>
    <w:rsid w:val="00A32727"/>
    <w:rsid w:val="00A33BB8"/>
    <w:rsid w:val="00A35746"/>
    <w:rsid w:val="00A368CE"/>
    <w:rsid w:val="00A3692E"/>
    <w:rsid w:val="00A36D92"/>
    <w:rsid w:val="00A40CBB"/>
    <w:rsid w:val="00A414EC"/>
    <w:rsid w:val="00A433A2"/>
    <w:rsid w:val="00A44AED"/>
    <w:rsid w:val="00A4738A"/>
    <w:rsid w:val="00A51360"/>
    <w:rsid w:val="00A5209D"/>
    <w:rsid w:val="00A523F9"/>
    <w:rsid w:val="00A52438"/>
    <w:rsid w:val="00A53878"/>
    <w:rsid w:val="00A563C3"/>
    <w:rsid w:val="00A60201"/>
    <w:rsid w:val="00A609BE"/>
    <w:rsid w:val="00A60AD7"/>
    <w:rsid w:val="00A61964"/>
    <w:rsid w:val="00A6355D"/>
    <w:rsid w:val="00A6522F"/>
    <w:rsid w:val="00A6639C"/>
    <w:rsid w:val="00A67BAB"/>
    <w:rsid w:val="00A71A3C"/>
    <w:rsid w:val="00A744C5"/>
    <w:rsid w:val="00A7548F"/>
    <w:rsid w:val="00A75BB6"/>
    <w:rsid w:val="00A7612C"/>
    <w:rsid w:val="00A76257"/>
    <w:rsid w:val="00A76AF7"/>
    <w:rsid w:val="00A8049D"/>
    <w:rsid w:val="00A8104D"/>
    <w:rsid w:val="00A817C4"/>
    <w:rsid w:val="00A82CBD"/>
    <w:rsid w:val="00A82CE2"/>
    <w:rsid w:val="00A82DAF"/>
    <w:rsid w:val="00A833ED"/>
    <w:rsid w:val="00A83A55"/>
    <w:rsid w:val="00A84488"/>
    <w:rsid w:val="00A87C6A"/>
    <w:rsid w:val="00A91DF6"/>
    <w:rsid w:val="00A96F51"/>
    <w:rsid w:val="00A971C6"/>
    <w:rsid w:val="00A97509"/>
    <w:rsid w:val="00A97E86"/>
    <w:rsid w:val="00AA2E56"/>
    <w:rsid w:val="00AA31F6"/>
    <w:rsid w:val="00AA3664"/>
    <w:rsid w:val="00AA38DA"/>
    <w:rsid w:val="00AA3C70"/>
    <w:rsid w:val="00AA585F"/>
    <w:rsid w:val="00AA624E"/>
    <w:rsid w:val="00AA6FC7"/>
    <w:rsid w:val="00AA7FAF"/>
    <w:rsid w:val="00AB003B"/>
    <w:rsid w:val="00AB055D"/>
    <w:rsid w:val="00AB4D4E"/>
    <w:rsid w:val="00AB5638"/>
    <w:rsid w:val="00AB62D5"/>
    <w:rsid w:val="00AB7343"/>
    <w:rsid w:val="00AC01BA"/>
    <w:rsid w:val="00AC09E8"/>
    <w:rsid w:val="00AC0BD2"/>
    <w:rsid w:val="00AC0ECA"/>
    <w:rsid w:val="00AD146D"/>
    <w:rsid w:val="00AD1CB0"/>
    <w:rsid w:val="00AD2A8A"/>
    <w:rsid w:val="00AD6152"/>
    <w:rsid w:val="00AE052B"/>
    <w:rsid w:val="00AE131C"/>
    <w:rsid w:val="00AE5D15"/>
    <w:rsid w:val="00AE664C"/>
    <w:rsid w:val="00AE6DAB"/>
    <w:rsid w:val="00AE707C"/>
    <w:rsid w:val="00AF0AB1"/>
    <w:rsid w:val="00AF1DF6"/>
    <w:rsid w:val="00AF349A"/>
    <w:rsid w:val="00AF455D"/>
    <w:rsid w:val="00AF579B"/>
    <w:rsid w:val="00AF6003"/>
    <w:rsid w:val="00AF6641"/>
    <w:rsid w:val="00AF7030"/>
    <w:rsid w:val="00B00137"/>
    <w:rsid w:val="00B00664"/>
    <w:rsid w:val="00B00A84"/>
    <w:rsid w:val="00B00C3B"/>
    <w:rsid w:val="00B00CF6"/>
    <w:rsid w:val="00B01955"/>
    <w:rsid w:val="00B02620"/>
    <w:rsid w:val="00B061C7"/>
    <w:rsid w:val="00B067B6"/>
    <w:rsid w:val="00B06BC6"/>
    <w:rsid w:val="00B0788B"/>
    <w:rsid w:val="00B07F28"/>
    <w:rsid w:val="00B10646"/>
    <w:rsid w:val="00B11CD1"/>
    <w:rsid w:val="00B11F53"/>
    <w:rsid w:val="00B11FCD"/>
    <w:rsid w:val="00B12EA3"/>
    <w:rsid w:val="00B13C49"/>
    <w:rsid w:val="00B15245"/>
    <w:rsid w:val="00B15427"/>
    <w:rsid w:val="00B15637"/>
    <w:rsid w:val="00B164F8"/>
    <w:rsid w:val="00B20AB3"/>
    <w:rsid w:val="00B224FF"/>
    <w:rsid w:val="00B236FB"/>
    <w:rsid w:val="00B24EBA"/>
    <w:rsid w:val="00B24F60"/>
    <w:rsid w:val="00B25398"/>
    <w:rsid w:val="00B255FB"/>
    <w:rsid w:val="00B25EE9"/>
    <w:rsid w:val="00B266B3"/>
    <w:rsid w:val="00B30A30"/>
    <w:rsid w:val="00B3155B"/>
    <w:rsid w:val="00B34461"/>
    <w:rsid w:val="00B36531"/>
    <w:rsid w:val="00B41CD0"/>
    <w:rsid w:val="00B4258C"/>
    <w:rsid w:val="00B42D17"/>
    <w:rsid w:val="00B4359C"/>
    <w:rsid w:val="00B44E91"/>
    <w:rsid w:val="00B45097"/>
    <w:rsid w:val="00B47083"/>
    <w:rsid w:val="00B47525"/>
    <w:rsid w:val="00B50A3D"/>
    <w:rsid w:val="00B50D48"/>
    <w:rsid w:val="00B510D3"/>
    <w:rsid w:val="00B53268"/>
    <w:rsid w:val="00B5344B"/>
    <w:rsid w:val="00B553B6"/>
    <w:rsid w:val="00B57C99"/>
    <w:rsid w:val="00B60391"/>
    <w:rsid w:val="00B60454"/>
    <w:rsid w:val="00B61034"/>
    <w:rsid w:val="00B61D49"/>
    <w:rsid w:val="00B639C8"/>
    <w:rsid w:val="00B6424F"/>
    <w:rsid w:val="00B66622"/>
    <w:rsid w:val="00B66623"/>
    <w:rsid w:val="00B66D2B"/>
    <w:rsid w:val="00B67DD7"/>
    <w:rsid w:val="00B70000"/>
    <w:rsid w:val="00B70399"/>
    <w:rsid w:val="00B71160"/>
    <w:rsid w:val="00B724DC"/>
    <w:rsid w:val="00B73554"/>
    <w:rsid w:val="00B76C00"/>
    <w:rsid w:val="00B7747D"/>
    <w:rsid w:val="00B8052A"/>
    <w:rsid w:val="00B80649"/>
    <w:rsid w:val="00B81683"/>
    <w:rsid w:val="00B816A4"/>
    <w:rsid w:val="00B81BDD"/>
    <w:rsid w:val="00B83487"/>
    <w:rsid w:val="00B84C69"/>
    <w:rsid w:val="00B85031"/>
    <w:rsid w:val="00B865C5"/>
    <w:rsid w:val="00B87047"/>
    <w:rsid w:val="00B870C0"/>
    <w:rsid w:val="00B87ACD"/>
    <w:rsid w:val="00B87F87"/>
    <w:rsid w:val="00B90115"/>
    <w:rsid w:val="00B904BC"/>
    <w:rsid w:val="00B91819"/>
    <w:rsid w:val="00B91A83"/>
    <w:rsid w:val="00B91F2A"/>
    <w:rsid w:val="00B9276C"/>
    <w:rsid w:val="00B927B5"/>
    <w:rsid w:val="00B9284E"/>
    <w:rsid w:val="00B92966"/>
    <w:rsid w:val="00B93216"/>
    <w:rsid w:val="00B93519"/>
    <w:rsid w:val="00B937B6"/>
    <w:rsid w:val="00B94458"/>
    <w:rsid w:val="00B94704"/>
    <w:rsid w:val="00B94DBB"/>
    <w:rsid w:val="00B96AE0"/>
    <w:rsid w:val="00B97D03"/>
    <w:rsid w:val="00BA16D6"/>
    <w:rsid w:val="00BA1D22"/>
    <w:rsid w:val="00BA27A5"/>
    <w:rsid w:val="00BA28B8"/>
    <w:rsid w:val="00BA54A6"/>
    <w:rsid w:val="00BA5D61"/>
    <w:rsid w:val="00BB2713"/>
    <w:rsid w:val="00BB28E9"/>
    <w:rsid w:val="00BB2D64"/>
    <w:rsid w:val="00BB3453"/>
    <w:rsid w:val="00BB4B1C"/>
    <w:rsid w:val="00BB7BD9"/>
    <w:rsid w:val="00BC09CD"/>
    <w:rsid w:val="00BC150E"/>
    <w:rsid w:val="00BC1F20"/>
    <w:rsid w:val="00BC2644"/>
    <w:rsid w:val="00BC2C66"/>
    <w:rsid w:val="00BC2F24"/>
    <w:rsid w:val="00BC4A47"/>
    <w:rsid w:val="00BC5709"/>
    <w:rsid w:val="00BC5FD5"/>
    <w:rsid w:val="00BC60E2"/>
    <w:rsid w:val="00BC60EB"/>
    <w:rsid w:val="00BC6457"/>
    <w:rsid w:val="00BC7041"/>
    <w:rsid w:val="00BC713B"/>
    <w:rsid w:val="00BC71F4"/>
    <w:rsid w:val="00BC743C"/>
    <w:rsid w:val="00BD04DA"/>
    <w:rsid w:val="00BD23E6"/>
    <w:rsid w:val="00BD2628"/>
    <w:rsid w:val="00BD412B"/>
    <w:rsid w:val="00BD4748"/>
    <w:rsid w:val="00BD4D66"/>
    <w:rsid w:val="00BD5EA0"/>
    <w:rsid w:val="00BD6FC0"/>
    <w:rsid w:val="00BD6FF5"/>
    <w:rsid w:val="00BD72F9"/>
    <w:rsid w:val="00BDBA7D"/>
    <w:rsid w:val="00BE0883"/>
    <w:rsid w:val="00BE2BC6"/>
    <w:rsid w:val="00BE3E61"/>
    <w:rsid w:val="00BE56B2"/>
    <w:rsid w:val="00BF21A2"/>
    <w:rsid w:val="00BF2B8F"/>
    <w:rsid w:val="00BF3392"/>
    <w:rsid w:val="00BF375B"/>
    <w:rsid w:val="00BF3866"/>
    <w:rsid w:val="00BF3BD6"/>
    <w:rsid w:val="00BF3DEE"/>
    <w:rsid w:val="00BF431E"/>
    <w:rsid w:val="00BF5290"/>
    <w:rsid w:val="00BF590D"/>
    <w:rsid w:val="00BF64CC"/>
    <w:rsid w:val="00BF6906"/>
    <w:rsid w:val="00BF6BF8"/>
    <w:rsid w:val="00BF6D0B"/>
    <w:rsid w:val="00BF77B7"/>
    <w:rsid w:val="00C0075E"/>
    <w:rsid w:val="00C00E2A"/>
    <w:rsid w:val="00C027AA"/>
    <w:rsid w:val="00C03051"/>
    <w:rsid w:val="00C034B7"/>
    <w:rsid w:val="00C037D6"/>
    <w:rsid w:val="00C042EC"/>
    <w:rsid w:val="00C1198A"/>
    <w:rsid w:val="00C13B94"/>
    <w:rsid w:val="00C1406E"/>
    <w:rsid w:val="00C2075D"/>
    <w:rsid w:val="00C2144C"/>
    <w:rsid w:val="00C21E5A"/>
    <w:rsid w:val="00C237A4"/>
    <w:rsid w:val="00C23E18"/>
    <w:rsid w:val="00C252F4"/>
    <w:rsid w:val="00C27ECE"/>
    <w:rsid w:val="00C3064A"/>
    <w:rsid w:val="00C30E5D"/>
    <w:rsid w:val="00C31375"/>
    <w:rsid w:val="00C313B9"/>
    <w:rsid w:val="00C32267"/>
    <w:rsid w:val="00C33467"/>
    <w:rsid w:val="00C3395D"/>
    <w:rsid w:val="00C33A64"/>
    <w:rsid w:val="00C34023"/>
    <w:rsid w:val="00C349D3"/>
    <w:rsid w:val="00C37D51"/>
    <w:rsid w:val="00C40236"/>
    <w:rsid w:val="00C40AE5"/>
    <w:rsid w:val="00C4100A"/>
    <w:rsid w:val="00C414FF"/>
    <w:rsid w:val="00C42D40"/>
    <w:rsid w:val="00C439A5"/>
    <w:rsid w:val="00C43CB9"/>
    <w:rsid w:val="00C476FB"/>
    <w:rsid w:val="00C47A45"/>
    <w:rsid w:val="00C510CF"/>
    <w:rsid w:val="00C566B3"/>
    <w:rsid w:val="00C57050"/>
    <w:rsid w:val="00C57EE5"/>
    <w:rsid w:val="00C622F6"/>
    <w:rsid w:val="00C6234C"/>
    <w:rsid w:val="00C70EC9"/>
    <w:rsid w:val="00C70EDB"/>
    <w:rsid w:val="00C71CD6"/>
    <w:rsid w:val="00C71D42"/>
    <w:rsid w:val="00C7236C"/>
    <w:rsid w:val="00C74B3B"/>
    <w:rsid w:val="00C74C62"/>
    <w:rsid w:val="00C759EC"/>
    <w:rsid w:val="00C75AF2"/>
    <w:rsid w:val="00C764CA"/>
    <w:rsid w:val="00C76D9C"/>
    <w:rsid w:val="00C76F88"/>
    <w:rsid w:val="00C76FC5"/>
    <w:rsid w:val="00C8030F"/>
    <w:rsid w:val="00C8220B"/>
    <w:rsid w:val="00C82D17"/>
    <w:rsid w:val="00C82FA9"/>
    <w:rsid w:val="00C84978"/>
    <w:rsid w:val="00C8562F"/>
    <w:rsid w:val="00C946AC"/>
    <w:rsid w:val="00C94794"/>
    <w:rsid w:val="00C974F9"/>
    <w:rsid w:val="00CA0249"/>
    <w:rsid w:val="00CA25DC"/>
    <w:rsid w:val="00CA28A1"/>
    <w:rsid w:val="00CA5BA2"/>
    <w:rsid w:val="00CA5DE8"/>
    <w:rsid w:val="00CA5DF8"/>
    <w:rsid w:val="00CA75E8"/>
    <w:rsid w:val="00CA7803"/>
    <w:rsid w:val="00CB07B3"/>
    <w:rsid w:val="00CB4143"/>
    <w:rsid w:val="00CB42C3"/>
    <w:rsid w:val="00CB5742"/>
    <w:rsid w:val="00CB72F3"/>
    <w:rsid w:val="00CC08A0"/>
    <w:rsid w:val="00CC248F"/>
    <w:rsid w:val="00CC373D"/>
    <w:rsid w:val="00CC41ED"/>
    <w:rsid w:val="00CC6E2B"/>
    <w:rsid w:val="00CD02C8"/>
    <w:rsid w:val="00CD0926"/>
    <w:rsid w:val="00CD0A1A"/>
    <w:rsid w:val="00CD0D0F"/>
    <w:rsid w:val="00CD5384"/>
    <w:rsid w:val="00CD6691"/>
    <w:rsid w:val="00CD6958"/>
    <w:rsid w:val="00CD7720"/>
    <w:rsid w:val="00CE01B0"/>
    <w:rsid w:val="00CE0D00"/>
    <w:rsid w:val="00CE135A"/>
    <w:rsid w:val="00CE39A0"/>
    <w:rsid w:val="00CE3BF5"/>
    <w:rsid w:val="00CE4CB1"/>
    <w:rsid w:val="00CE6E62"/>
    <w:rsid w:val="00CE798C"/>
    <w:rsid w:val="00CE7DDB"/>
    <w:rsid w:val="00CF0872"/>
    <w:rsid w:val="00CF17DE"/>
    <w:rsid w:val="00CF1CC4"/>
    <w:rsid w:val="00CF1EDD"/>
    <w:rsid w:val="00CF441F"/>
    <w:rsid w:val="00CF45A4"/>
    <w:rsid w:val="00CF529A"/>
    <w:rsid w:val="00CF55D8"/>
    <w:rsid w:val="00CF63E0"/>
    <w:rsid w:val="00CF75DB"/>
    <w:rsid w:val="00CF7AD9"/>
    <w:rsid w:val="00D0484A"/>
    <w:rsid w:val="00D07236"/>
    <w:rsid w:val="00D10C87"/>
    <w:rsid w:val="00D10FE5"/>
    <w:rsid w:val="00D13338"/>
    <w:rsid w:val="00D137B9"/>
    <w:rsid w:val="00D146BC"/>
    <w:rsid w:val="00D175CF"/>
    <w:rsid w:val="00D206D4"/>
    <w:rsid w:val="00D20F6C"/>
    <w:rsid w:val="00D22C5B"/>
    <w:rsid w:val="00D249DB"/>
    <w:rsid w:val="00D25DEA"/>
    <w:rsid w:val="00D30B08"/>
    <w:rsid w:val="00D31BBE"/>
    <w:rsid w:val="00D32FB7"/>
    <w:rsid w:val="00D33968"/>
    <w:rsid w:val="00D340E3"/>
    <w:rsid w:val="00D34145"/>
    <w:rsid w:val="00D35C58"/>
    <w:rsid w:val="00D37791"/>
    <w:rsid w:val="00D40BC6"/>
    <w:rsid w:val="00D4170F"/>
    <w:rsid w:val="00D420FE"/>
    <w:rsid w:val="00D42355"/>
    <w:rsid w:val="00D4300B"/>
    <w:rsid w:val="00D43CC2"/>
    <w:rsid w:val="00D44DAC"/>
    <w:rsid w:val="00D455FD"/>
    <w:rsid w:val="00D469B2"/>
    <w:rsid w:val="00D47A3C"/>
    <w:rsid w:val="00D47AC7"/>
    <w:rsid w:val="00D5045F"/>
    <w:rsid w:val="00D515F8"/>
    <w:rsid w:val="00D51C1F"/>
    <w:rsid w:val="00D52F2C"/>
    <w:rsid w:val="00D53C54"/>
    <w:rsid w:val="00D56DDC"/>
    <w:rsid w:val="00D60168"/>
    <w:rsid w:val="00D60E7A"/>
    <w:rsid w:val="00D611B8"/>
    <w:rsid w:val="00D61735"/>
    <w:rsid w:val="00D61CC3"/>
    <w:rsid w:val="00D638A1"/>
    <w:rsid w:val="00D63E45"/>
    <w:rsid w:val="00D652C2"/>
    <w:rsid w:val="00D66099"/>
    <w:rsid w:val="00D717F6"/>
    <w:rsid w:val="00D73168"/>
    <w:rsid w:val="00D7351F"/>
    <w:rsid w:val="00D74168"/>
    <w:rsid w:val="00D74AC9"/>
    <w:rsid w:val="00D75177"/>
    <w:rsid w:val="00D75AFD"/>
    <w:rsid w:val="00D8218D"/>
    <w:rsid w:val="00D822FD"/>
    <w:rsid w:val="00D82575"/>
    <w:rsid w:val="00D82641"/>
    <w:rsid w:val="00D83F94"/>
    <w:rsid w:val="00D850FD"/>
    <w:rsid w:val="00D87063"/>
    <w:rsid w:val="00D87B6D"/>
    <w:rsid w:val="00D87E1C"/>
    <w:rsid w:val="00D91D62"/>
    <w:rsid w:val="00D92729"/>
    <w:rsid w:val="00D93810"/>
    <w:rsid w:val="00D948DE"/>
    <w:rsid w:val="00D94CF5"/>
    <w:rsid w:val="00D951D7"/>
    <w:rsid w:val="00D96AF5"/>
    <w:rsid w:val="00D972BD"/>
    <w:rsid w:val="00DA123C"/>
    <w:rsid w:val="00DA1DFB"/>
    <w:rsid w:val="00DA1EB4"/>
    <w:rsid w:val="00DA35B3"/>
    <w:rsid w:val="00DA4854"/>
    <w:rsid w:val="00DA53FC"/>
    <w:rsid w:val="00DA617A"/>
    <w:rsid w:val="00DA6B3E"/>
    <w:rsid w:val="00DB08CE"/>
    <w:rsid w:val="00DB0F21"/>
    <w:rsid w:val="00DB13AE"/>
    <w:rsid w:val="00DB16D5"/>
    <w:rsid w:val="00DB2E41"/>
    <w:rsid w:val="00DB2EC0"/>
    <w:rsid w:val="00DB3025"/>
    <w:rsid w:val="00DB3128"/>
    <w:rsid w:val="00DB5C14"/>
    <w:rsid w:val="00DB619F"/>
    <w:rsid w:val="00DB6B9C"/>
    <w:rsid w:val="00DB6F2C"/>
    <w:rsid w:val="00DB7C5A"/>
    <w:rsid w:val="00DC0B36"/>
    <w:rsid w:val="00DC2CE7"/>
    <w:rsid w:val="00DC4D13"/>
    <w:rsid w:val="00DC632E"/>
    <w:rsid w:val="00DC635A"/>
    <w:rsid w:val="00DC64F3"/>
    <w:rsid w:val="00DC6F6F"/>
    <w:rsid w:val="00DD3053"/>
    <w:rsid w:val="00DD3B08"/>
    <w:rsid w:val="00DD4FBB"/>
    <w:rsid w:val="00DD5876"/>
    <w:rsid w:val="00DD5A40"/>
    <w:rsid w:val="00DD5AC7"/>
    <w:rsid w:val="00DD6443"/>
    <w:rsid w:val="00DE1028"/>
    <w:rsid w:val="00DE10A6"/>
    <w:rsid w:val="00DE123E"/>
    <w:rsid w:val="00DE3736"/>
    <w:rsid w:val="00DE38E5"/>
    <w:rsid w:val="00DE4975"/>
    <w:rsid w:val="00DE578B"/>
    <w:rsid w:val="00DE605C"/>
    <w:rsid w:val="00DF0331"/>
    <w:rsid w:val="00DF0A82"/>
    <w:rsid w:val="00DF18F3"/>
    <w:rsid w:val="00DF1B5E"/>
    <w:rsid w:val="00DF35CC"/>
    <w:rsid w:val="00DF3E74"/>
    <w:rsid w:val="00DF609F"/>
    <w:rsid w:val="00DF62F4"/>
    <w:rsid w:val="00DF66BC"/>
    <w:rsid w:val="00DF6885"/>
    <w:rsid w:val="00DF6CA2"/>
    <w:rsid w:val="00E00A7D"/>
    <w:rsid w:val="00E01FFA"/>
    <w:rsid w:val="00E020BE"/>
    <w:rsid w:val="00E02127"/>
    <w:rsid w:val="00E0254F"/>
    <w:rsid w:val="00E06C60"/>
    <w:rsid w:val="00E070FA"/>
    <w:rsid w:val="00E103D7"/>
    <w:rsid w:val="00E10647"/>
    <w:rsid w:val="00E106E5"/>
    <w:rsid w:val="00E11274"/>
    <w:rsid w:val="00E12330"/>
    <w:rsid w:val="00E127E4"/>
    <w:rsid w:val="00E136E2"/>
    <w:rsid w:val="00E14269"/>
    <w:rsid w:val="00E218BF"/>
    <w:rsid w:val="00E22BD0"/>
    <w:rsid w:val="00E23990"/>
    <w:rsid w:val="00E249AD"/>
    <w:rsid w:val="00E24CB2"/>
    <w:rsid w:val="00E31284"/>
    <w:rsid w:val="00E32AF0"/>
    <w:rsid w:val="00E338F8"/>
    <w:rsid w:val="00E33D4D"/>
    <w:rsid w:val="00E351CC"/>
    <w:rsid w:val="00E35F4C"/>
    <w:rsid w:val="00E362FF"/>
    <w:rsid w:val="00E40818"/>
    <w:rsid w:val="00E414D6"/>
    <w:rsid w:val="00E423DB"/>
    <w:rsid w:val="00E43ACF"/>
    <w:rsid w:val="00E44109"/>
    <w:rsid w:val="00E44D1F"/>
    <w:rsid w:val="00E46169"/>
    <w:rsid w:val="00E461CF"/>
    <w:rsid w:val="00E523AE"/>
    <w:rsid w:val="00E556DF"/>
    <w:rsid w:val="00E55F35"/>
    <w:rsid w:val="00E56106"/>
    <w:rsid w:val="00E56989"/>
    <w:rsid w:val="00E56EE2"/>
    <w:rsid w:val="00E62C2E"/>
    <w:rsid w:val="00E63B34"/>
    <w:rsid w:val="00E63BA2"/>
    <w:rsid w:val="00E6437A"/>
    <w:rsid w:val="00E64761"/>
    <w:rsid w:val="00E64A24"/>
    <w:rsid w:val="00E65347"/>
    <w:rsid w:val="00E6659B"/>
    <w:rsid w:val="00E66AF5"/>
    <w:rsid w:val="00E66D09"/>
    <w:rsid w:val="00E73F99"/>
    <w:rsid w:val="00E74076"/>
    <w:rsid w:val="00E74506"/>
    <w:rsid w:val="00E74690"/>
    <w:rsid w:val="00E769F2"/>
    <w:rsid w:val="00E775FA"/>
    <w:rsid w:val="00E80FA2"/>
    <w:rsid w:val="00E81520"/>
    <w:rsid w:val="00E81F0A"/>
    <w:rsid w:val="00E83699"/>
    <w:rsid w:val="00E846FC"/>
    <w:rsid w:val="00E8559E"/>
    <w:rsid w:val="00E85666"/>
    <w:rsid w:val="00E85C80"/>
    <w:rsid w:val="00E86C95"/>
    <w:rsid w:val="00E86E32"/>
    <w:rsid w:val="00E86FA7"/>
    <w:rsid w:val="00E87DC9"/>
    <w:rsid w:val="00E918F1"/>
    <w:rsid w:val="00E91C9C"/>
    <w:rsid w:val="00E922A0"/>
    <w:rsid w:val="00E928CF"/>
    <w:rsid w:val="00E92D89"/>
    <w:rsid w:val="00E95787"/>
    <w:rsid w:val="00EA03E7"/>
    <w:rsid w:val="00EA0709"/>
    <w:rsid w:val="00EA0B21"/>
    <w:rsid w:val="00EA1AE0"/>
    <w:rsid w:val="00EA1D79"/>
    <w:rsid w:val="00EA2B58"/>
    <w:rsid w:val="00EA520D"/>
    <w:rsid w:val="00EA57C5"/>
    <w:rsid w:val="00EA6A24"/>
    <w:rsid w:val="00EB25CC"/>
    <w:rsid w:val="00EB2F99"/>
    <w:rsid w:val="00EB38DE"/>
    <w:rsid w:val="00EB495D"/>
    <w:rsid w:val="00EB5511"/>
    <w:rsid w:val="00EB5ED5"/>
    <w:rsid w:val="00EC1106"/>
    <w:rsid w:val="00EC1E5E"/>
    <w:rsid w:val="00EC5393"/>
    <w:rsid w:val="00EC6069"/>
    <w:rsid w:val="00EC6863"/>
    <w:rsid w:val="00EC78C1"/>
    <w:rsid w:val="00ED24A9"/>
    <w:rsid w:val="00ED2E09"/>
    <w:rsid w:val="00ED38B7"/>
    <w:rsid w:val="00ED56CF"/>
    <w:rsid w:val="00ED5BBC"/>
    <w:rsid w:val="00ED672B"/>
    <w:rsid w:val="00ED6861"/>
    <w:rsid w:val="00ED701F"/>
    <w:rsid w:val="00ED75E9"/>
    <w:rsid w:val="00ED75F1"/>
    <w:rsid w:val="00ED7E2A"/>
    <w:rsid w:val="00EE0DED"/>
    <w:rsid w:val="00EE1234"/>
    <w:rsid w:val="00EE1F9F"/>
    <w:rsid w:val="00EE36BC"/>
    <w:rsid w:val="00EE690F"/>
    <w:rsid w:val="00EF0078"/>
    <w:rsid w:val="00EF04EB"/>
    <w:rsid w:val="00EF0B8C"/>
    <w:rsid w:val="00EF11C8"/>
    <w:rsid w:val="00EF3928"/>
    <w:rsid w:val="00EF4315"/>
    <w:rsid w:val="00EF4A31"/>
    <w:rsid w:val="00EF4F46"/>
    <w:rsid w:val="00EF533C"/>
    <w:rsid w:val="00EF645D"/>
    <w:rsid w:val="00EF689E"/>
    <w:rsid w:val="00EF70D2"/>
    <w:rsid w:val="00F00E23"/>
    <w:rsid w:val="00F01F34"/>
    <w:rsid w:val="00F0260A"/>
    <w:rsid w:val="00F04183"/>
    <w:rsid w:val="00F04CF1"/>
    <w:rsid w:val="00F04EE3"/>
    <w:rsid w:val="00F0792B"/>
    <w:rsid w:val="00F079BF"/>
    <w:rsid w:val="00F11424"/>
    <w:rsid w:val="00F120EB"/>
    <w:rsid w:val="00F140DC"/>
    <w:rsid w:val="00F16075"/>
    <w:rsid w:val="00F16B44"/>
    <w:rsid w:val="00F1776B"/>
    <w:rsid w:val="00F17787"/>
    <w:rsid w:val="00F17B70"/>
    <w:rsid w:val="00F17DA1"/>
    <w:rsid w:val="00F21417"/>
    <w:rsid w:val="00F2229B"/>
    <w:rsid w:val="00F2303F"/>
    <w:rsid w:val="00F24996"/>
    <w:rsid w:val="00F251E2"/>
    <w:rsid w:val="00F25314"/>
    <w:rsid w:val="00F25F23"/>
    <w:rsid w:val="00F27B05"/>
    <w:rsid w:val="00F3005A"/>
    <w:rsid w:val="00F312C8"/>
    <w:rsid w:val="00F316F0"/>
    <w:rsid w:val="00F31EA1"/>
    <w:rsid w:val="00F339B6"/>
    <w:rsid w:val="00F3734F"/>
    <w:rsid w:val="00F40040"/>
    <w:rsid w:val="00F41D62"/>
    <w:rsid w:val="00F42299"/>
    <w:rsid w:val="00F4241A"/>
    <w:rsid w:val="00F42F81"/>
    <w:rsid w:val="00F43A3C"/>
    <w:rsid w:val="00F44962"/>
    <w:rsid w:val="00F45D58"/>
    <w:rsid w:val="00F50B9E"/>
    <w:rsid w:val="00F51F8B"/>
    <w:rsid w:val="00F521FB"/>
    <w:rsid w:val="00F5520A"/>
    <w:rsid w:val="00F5630A"/>
    <w:rsid w:val="00F5763B"/>
    <w:rsid w:val="00F6049E"/>
    <w:rsid w:val="00F60601"/>
    <w:rsid w:val="00F60965"/>
    <w:rsid w:val="00F6166A"/>
    <w:rsid w:val="00F61FB1"/>
    <w:rsid w:val="00F62086"/>
    <w:rsid w:val="00F6235B"/>
    <w:rsid w:val="00F62B6E"/>
    <w:rsid w:val="00F631ED"/>
    <w:rsid w:val="00F6341F"/>
    <w:rsid w:val="00F63447"/>
    <w:rsid w:val="00F634B3"/>
    <w:rsid w:val="00F6375D"/>
    <w:rsid w:val="00F64088"/>
    <w:rsid w:val="00F67A6A"/>
    <w:rsid w:val="00F708FE"/>
    <w:rsid w:val="00F71535"/>
    <w:rsid w:val="00F73303"/>
    <w:rsid w:val="00F74EEB"/>
    <w:rsid w:val="00F758FD"/>
    <w:rsid w:val="00F76871"/>
    <w:rsid w:val="00F821A2"/>
    <w:rsid w:val="00F82316"/>
    <w:rsid w:val="00F825E2"/>
    <w:rsid w:val="00F82DF9"/>
    <w:rsid w:val="00F831FD"/>
    <w:rsid w:val="00F84324"/>
    <w:rsid w:val="00F87C4F"/>
    <w:rsid w:val="00F9045B"/>
    <w:rsid w:val="00F906C9"/>
    <w:rsid w:val="00F92915"/>
    <w:rsid w:val="00F92CFB"/>
    <w:rsid w:val="00F93BD5"/>
    <w:rsid w:val="00F9545D"/>
    <w:rsid w:val="00F9792D"/>
    <w:rsid w:val="00FA0005"/>
    <w:rsid w:val="00FA21A6"/>
    <w:rsid w:val="00FA3624"/>
    <w:rsid w:val="00FA5091"/>
    <w:rsid w:val="00FA5890"/>
    <w:rsid w:val="00FA6F83"/>
    <w:rsid w:val="00FA7254"/>
    <w:rsid w:val="00FA7A5D"/>
    <w:rsid w:val="00FA7C88"/>
    <w:rsid w:val="00FA7E59"/>
    <w:rsid w:val="00FB132B"/>
    <w:rsid w:val="00FB4431"/>
    <w:rsid w:val="00FB51E1"/>
    <w:rsid w:val="00FB595D"/>
    <w:rsid w:val="00FB657E"/>
    <w:rsid w:val="00FB6752"/>
    <w:rsid w:val="00FB700E"/>
    <w:rsid w:val="00FB76DC"/>
    <w:rsid w:val="00FB7701"/>
    <w:rsid w:val="00FC0172"/>
    <w:rsid w:val="00FC1AC9"/>
    <w:rsid w:val="00FC2DE4"/>
    <w:rsid w:val="00FC47B0"/>
    <w:rsid w:val="00FC5181"/>
    <w:rsid w:val="00FC599D"/>
    <w:rsid w:val="00FC73E9"/>
    <w:rsid w:val="00FC765B"/>
    <w:rsid w:val="00FC78DE"/>
    <w:rsid w:val="00FD0DAD"/>
    <w:rsid w:val="00FD315C"/>
    <w:rsid w:val="00FD436F"/>
    <w:rsid w:val="00FD44C9"/>
    <w:rsid w:val="00FD57EE"/>
    <w:rsid w:val="00FE2059"/>
    <w:rsid w:val="00FE379E"/>
    <w:rsid w:val="00FE5E99"/>
    <w:rsid w:val="00FE6B6A"/>
    <w:rsid w:val="00FE6C44"/>
    <w:rsid w:val="00FE6CAC"/>
    <w:rsid w:val="00FF0571"/>
    <w:rsid w:val="00FF0EA7"/>
    <w:rsid w:val="00FF1F39"/>
    <w:rsid w:val="00FF3009"/>
    <w:rsid w:val="00FF4AFC"/>
    <w:rsid w:val="00FF5652"/>
    <w:rsid w:val="00FF79A0"/>
    <w:rsid w:val="010B1B31"/>
    <w:rsid w:val="0149B0B8"/>
    <w:rsid w:val="01A27B70"/>
    <w:rsid w:val="01A2F805"/>
    <w:rsid w:val="0250EB59"/>
    <w:rsid w:val="027693C8"/>
    <w:rsid w:val="03099819"/>
    <w:rsid w:val="032EAAA8"/>
    <w:rsid w:val="0357F9BC"/>
    <w:rsid w:val="03A396E6"/>
    <w:rsid w:val="03BB5AA9"/>
    <w:rsid w:val="03CB2168"/>
    <w:rsid w:val="04152814"/>
    <w:rsid w:val="041C606D"/>
    <w:rsid w:val="04383E6E"/>
    <w:rsid w:val="052CF963"/>
    <w:rsid w:val="05328797"/>
    <w:rsid w:val="05D76643"/>
    <w:rsid w:val="060CF84A"/>
    <w:rsid w:val="07427D07"/>
    <w:rsid w:val="07541C85"/>
    <w:rsid w:val="077148B1"/>
    <w:rsid w:val="082462E2"/>
    <w:rsid w:val="08AF59B8"/>
    <w:rsid w:val="0923A8FE"/>
    <w:rsid w:val="0A40A842"/>
    <w:rsid w:val="0ACBF8A4"/>
    <w:rsid w:val="0B05A8AB"/>
    <w:rsid w:val="0B7BCC9D"/>
    <w:rsid w:val="0B7F5A57"/>
    <w:rsid w:val="0B83128A"/>
    <w:rsid w:val="0C353CAA"/>
    <w:rsid w:val="0D0BA95B"/>
    <w:rsid w:val="0D11D079"/>
    <w:rsid w:val="0D3CA061"/>
    <w:rsid w:val="0D6EF0E7"/>
    <w:rsid w:val="0DF49679"/>
    <w:rsid w:val="0EB58948"/>
    <w:rsid w:val="0F1051E9"/>
    <w:rsid w:val="0F6CB2BB"/>
    <w:rsid w:val="0FAB1DD2"/>
    <w:rsid w:val="0FFDBBB6"/>
    <w:rsid w:val="1036A35A"/>
    <w:rsid w:val="1092518C"/>
    <w:rsid w:val="10C8042E"/>
    <w:rsid w:val="1180968B"/>
    <w:rsid w:val="1288D387"/>
    <w:rsid w:val="12B0FE40"/>
    <w:rsid w:val="12F27164"/>
    <w:rsid w:val="138E246F"/>
    <w:rsid w:val="13B07472"/>
    <w:rsid w:val="13FA4535"/>
    <w:rsid w:val="1662E937"/>
    <w:rsid w:val="175F94D6"/>
    <w:rsid w:val="176E2ADA"/>
    <w:rsid w:val="17900A85"/>
    <w:rsid w:val="17D3E38E"/>
    <w:rsid w:val="18B10A97"/>
    <w:rsid w:val="197DAAC1"/>
    <w:rsid w:val="1A41FC58"/>
    <w:rsid w:val="1A811E4A"/>
    <w:rsid w:val="1B1A0015"/>
    <w:rsid w:val="1B64E7DC"/>
    <w:rsid w:val="1B771C47"/>
    <w:rsid w:val="1B9C629A"/>
    <w:rsid w:val="1D4C3AF1"/>
    <w:rsid w:val="1E767B88"/>
    <w:rsid w:val="1E8BC595"/>
    <w:rsid w:val="1EF43358"/>
    <w:rsid w:val="1EFC7CD6"/>
    <w:rsid w:val="1F309491"/>
    <w:rsid w:val="1FA00A3C"/>
    <w:rsid w:val="1FA5E493"/>
    <w:rsid w:val="1FABCCA5"/>
    <w:rsid w:val="1FF83DC7"/>
    <w:rsid w:val="20E01A59"/>
    <w:rsid w:val="210C591B"/>
    <w:rsid w:val="210EF47D"/>
    <w:rsid w:val="2182AFD4"/>
    <w:rsid w:val="2214F7EA"/>
    <w:rsid w:val="224B3346"/>
    <w:rsid w:val="22DDE1A9"/>
    <w:rsid w:val="22DE1B3B"/>
    <w:rsid w:val="237AD68C"/>
    <w:rsid w:val="23852F5A"/>
    <w:rsid w:val="24039A92"/>
    <w:rsid w:val="2418D178"/>
    <w:rsid w:val="249DC210"/>
    <w:rsid w:val="24DEE118"/>
    <w:rsid w:val="24F0F4A7"/>
    <w:rsid w:val="25C8A9CF"/>
    <w:rsid w:val="260DAD1B"/>
    <w:rsid w:val="2677B9BA"/>
    <w:rsid w:val="269BD524"/>
    <w:rsid w:val="26DCD72B"/>
    <w:rsid w:val="26E40D6F"/>
    <w:rsid w:val="27EBA16A"/>
    <w:rsid w:val="2831B29F"/>
    <w:rsid w:val="287E46B3"/>
    <w:rsid w:val="2926897D"/>
    <w:rsid w:val="2A94930E"/>
    <w:rsid w:val="2B006061"/>
    <w:rsid w:val="2B4E3DA1"/>
    <w:rsid w:val="2B7B5400"/>
    <w:rsid w:val="2C6E44B1"/>
    <w:rsid w:val="2C9CE9F3"/>
    <w:rsid w:val="2D86413E"/>
    <w:rsid w:val="2DAD7BCD"/>
    <w:rsid w:val="2EC00321"/>
    <w:rsid w:val="2F3051BA"/>
    <w:rsid w:val="2FB75BEE"/>
    <w:rsid w:val="304AA3EB"/>
    <w:rsid w:val="305DBF62"/>
    <w:rsid w:val="30D2B3EB"/>
    <w:rsid w:val="30FCB155"/>
    <w:rsid w:val="313614D8"/>
    <w:rsid w:val="3237B933"/>
    <w:rsid w:val="32642E26"/>
    <w:rsid w:val="333973F4"/>
    <w:rsid w:val="3408A4BE"/>
    <w:rsid w:val="34131C4A"/>
    <w:rsid w:val="344BA4C4"/>
    <w:rsid w:val="34D2AC92"/>
    <w:rsid w:val="3556A623"/>
    <w:rsid w:val="365F4D28"/>
    <w:rsid w:val="36DAF413"/>
    <w:rsid w:val="3810856A"/>
    <w:rsid w:val="38C4FF67"/>
    <w:rsid w:val="396AD72E"/>
    <w:rsid w:val="39BE1722"/>
    <w:rsid w:val="3A60CFC8"/>
    <w:rsid w:val="3AB881ED"/>
    <w:rsid w:val="3ACEFD86"/>
    <w:rsid w:val="3B2403B0"/>
    <w:rsid w:val="3BCD3C89"/>
    <w:rsid w:val="3C11378A"/>
    <w:rsid w:val="3CBF0632"/>
    <w:rsid w:val="3D1DA905"/>
    <w:rsid w:val="3D33021B"/>
    <w:rsid w:val="3DCC265D"/>
    <w:rsid w:val="3EB105EC"/>
    <w:rsid w:val="3EC27226"/>
    <w:rsid w:val="3F3D334C"/>
    <w:rsid w:val="3F68FE7B"/>
    <w:rsid w:val="405E4287"/>
    <w:rsid w:val="40D0114C"/>
    <w:rsid w:val="41371BCD"/>
    <w:rsid w:val="415C2286"/>
    <w:rsid w:val="42834210"/>
    <w:rsid w:val="429AD375"/>
    <w:rsid w:val="431BDCA1"/>
    <w:rsid w:val="44A51544"/>
    <w:rsid w:val="44E5B530"/>
    <w:rsid w:val="45B7BC4E"/>
    <w:rsid w:val="45B95682"/>
    <w:rsid w:val="463D7EBF"/>
    <w:rsid w:val="4777781D"/>
    <w:rsid w:val="47AFDE6E"/>
    <w:rsid w:val="4858A348"/>
    <w:rsid w:val="486DEC10"/>
    <w:rsid w:val="488322F6"/>
    <w:rsid w:val="49316719"/>
    <w:rsid w:val="49359EE8"/>
    <w:rsid w:val="4A5042DA"/>
    <w:rsid w:val="4ADC6A7C"/>
    <w:rsid w:val="4B1462CD"/>
    <w:rsid w:val="4BB7EFC8"/>
    <w:rsid w:val="4BFF6098"/>
    <w:rsid w:val="4D65AE5D"/>
    <w:rsid w:val="4D9982F0"/>
    <w:rsid w:val="4DE6A915"/>
    <w:rsid w:val="4DED218A"/>
    <w:rsid w:val="4ED77CA8"/>
    <w:rsid w:val="4FB5FEEA"/>
    <w:rsid w:val="4FC7D50C"/>
    <w:rsid w:val="5059D581"/>
    <w:rsid w:val="507C53D7"/>
    <w:rsid w:val="5098CCEE"/>
    <w:rsid w:val="50EC43EB"/>
    <w:rsid w:val="51F1586C"/>
    <w:rsid w:val="528594D2"/>
    <w:rsid w:val="53A96C5F"/>
    <w:rsid w:val="5491EFF6"/>
    <w:rsid w:val="54C810E0"/>
    <w:rsid w:val="550FD0E4"/>
    <w:rsid w:val="55A3D649"/>
    <w:rsid w:val="55FFC6C7"/>
    <w:rsid w:val="563DE061"/>
    <w:rsid w:val="566EFEF8"/>
    <w:rsid w:val="56AF63F5"/>
    <w:rsid w:val="5788817A"/>
    <w:rsid w:val="590FD818"/>
    <w:rsid w:val="591071E8"/>
    <w:rsid w:val="59C0F7A1"/>
    <w:rsid w:val="59FA65CB"/>
    <w:rsid w:val="5AF93288"/>
    <w:rsid w:val="5B01D0DF"/>
    <w:rsid w:val="5B4A1175"/>
    <w:rsid w:val="5BBF067E"/>
    <w:rsid w:val="5BFCC6CE"/>
    <w:rsid w:val="5CB7473A"/>
    <w:rsid w:val="5D102D29"/>
    <w:rsid w:val="5D1720CD"/>
    <w:rsid w:val="5D9E9EDE"/>
    <w:rsid w:val="5DA86AC3"/>
    <w:rsid w:val="5DEF25EA"/>
    <w:rsid w:val="5E21138D"/>
    <w:rsid w:val="5F364D84"/>
    <w:rsid w:val="5FF436B7"/>
    <w:rsid w:val="6066B7C4"/>
    <w:rsid w:val="60FE54A4"/>
    <w:rsid w:val="616A21F7"/>
    <w:rsid w:val="61971F79"/>
    <w:rsid w:val="61E19F66"/>
    <w:rsid w:val="61F92B24"/>
    <w:rsid w:val="622F0A03"/>
    <w:rsid w:val="62862421"/>
    <w:rsid w:val="62D77173"/>
    <w:rsid w:val="62D8BDE8"/>
    <w:rsid w:val="630A7926"/>
    <w:rsid w:val="633C1FE8"/>
    <w:rsid w:val="633DAECA"/>
    <w:rsid w:val="63F066FF"/>
    <w:rsid w:val="6418E760"/>
    <w:rsid w:val="643958D8"/>
    <w:rsid w:val="646671C2"/>
    <w:rsid w:val="65C1E799"/>
    <w:rsid w:val="65D192F6"/>
    <w:rsid w:val="66FC9653"/>
    <w:rsid w:val="6736F5CF"/>
    <w:rsid w:val="67397569"/>
    <w:rsid w:val="68E326A2"/>
    <w:rsid w:val="68F3FA47"/>
    <w:rsid w:val="6A02B935"/>
    <w:rsid w:val="6A615E17"/>
    <w:rsid w:val="6AD1CECA"/>
    <w:rsid w:val="6B9D23A5"/>
    <w:rsid w:val="6C325C2A"/>
    <w:rsid w:val="6C4D1AC9"/>
    <w:rsid w:val="6C77B860"/>
    <w:rsid w:val="6D03D62D"/>
    <w:rsid w:val="6D79F886"/>
    <w:rsid w:val="6D97BF70"/>
    <w:rsid w:val="6DCCF97E"/>
    <w:rsid w:val="6DD4D7B6"/>
    <w:rsid w:val="6E0FBE7E"/>
    <w:rsid w:val="6E5B7E05"/>
    <w:rsid w:val="6E8E0113"/>
    <w:rsid w:val="6F1942E0"/>
    <w:rsid w:val="6F516C07"/>
    <w:rsid w:val="6F8A8874"/>
    <w:rsid w:val="703F9451"/>
    <w:rsid w:val="70C29805"/>
    <w:rsid w:val="71007081"/>
    <w:rsid w:val="7138BF1C"/>
    <w:rsid w:val="7194A3E6"/>
    <w:rsid w:val="71A86588"/>
    <w:rsid w:val="71AC0C83"/>
    <w:rsid w:val="71B927C0"/>
    <w:rsid w:val="72912FA6"/>
    <w:rsid w:val="7305DE05"/>
    <w:rsid w:val="73534043"/>
    <w:rsid w:val="7354F821"/>
    <w:rsid w:val="736C0E58"/>
    <w:rsid w:val="73A8358A"/>
    <w:rsid w:val="749E0F14"/>
    <w:rsid w:val="75751F83"/>
    <w:rsid w:val="75BD5E4B"/>
    <w:rsid w:val="75D7AAD9"/>
    <w:rsid w:val="763D7EC7"/>
    <w:rsid w:val="768942A2"/>
    <w:rsid w:val="76FB6340"/>
    <w:rsid w:val="7783B66C"/>
    <w:rsid w:val="77A0DD63"/>
    <w:rsid w:val="78119AB5"/>
    <w:rsid w:val="7886C690"/>
    <w:rsid w:val="78A8FD6B"/>
    <w:rsid w:val="794E53BD"/>
    <w:rsid w:val="7ACDE6A6"/>
    <w:rsid w:val="7B12ED45"/>
    <w:rsid w:val="7B77D0A2"/>
    <w:rsid w:val="7C43EEC8"/>
    <w:rsid w:val="7D06A800"/>
    <w:rsid w:val="7D2733D6"/>
    <w:rsid w:val="7D5959DD"/>
    <w:rsid w:val="7E6DEDF5"/>
    <w:rsid w:val="7E886C4C"/>
    <w:rsid w:val="7EECE48C"/>
    <w:rsid w:val="7F3C539F"/>
    <w:rsid w:val="7F6636B2"/>
    <w:rsid w:val="7F8BD67F"/>
    <w:rsid w:val="7F995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0C7BF"/>
  <w15:docId w15:val="{2635D028-7203-491A-A275-606E6BAD759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EF70D2"/>
    <w:rPr>
      <w:sz w:val="16"/>
      <w:szCs w:val="16"/>
    </w:rPr>
  </w:style>
  <w:style w:type="paragraph" w:styleId="CommentText">
    <w:name w:val="annotation text"/>
    <w:basedOn w:val="Normal"/>
    <w:link w:val="CommentTextChar"/>
    <w:semiHidden/>
    <w:unhideWhenUsed/>
    <w:rsid w:val="00EF70D2"/>
    <w:rPr>
      <w:sz w:val="20"/>
    </w:rPr>
  </w:style>
  <w:style w:type="character" w:customStyle="1" w:styleId="CommentTextChar">
    <w:name w:val="Comment Text Char"/>
    <w:basedOn w:val="DefaultParagraphFont"/>
    <w:link w:val="CommentText"/>
    <w:semiHidden/>
    <w:rsid w:val="00EF70D2"/>
    <w:rPr>
      <w:rFonts w:ascii="Palatino" w:hAnsi="Palatino"/>
    </w:rPr>
  </w:style>
  <w:style w:type="paragraph" w:styleId="CommentSubject">
    <w:name w:val="annotation subject"/>
    <w:basedOn w:val="CommentText"/>
    <w:next w:val="CommentText"/>
    <w:link w:val="CommentSubjectChar"/>
    <w:semiHidden/>
    <w:unhideWhenUsed/>
    <w:rsid w:val="00EF70D2"/>
    <w:rPr>
      <w:b/>
      <w:bCs/>
    </w:rPr>
  </w:style>
  <w:style w:type="character" w:customStyle="1" w:styleId="CommentSubjectChar">
    <w:name w:val="Comment Subject Char"/>
    <w:basedOn w:val="CommentTextChar"/>
    <w:link w:val="CommentSubject"/>
    <w:semiHidden/>
    <w:rsid w:val="00EF70D2"/>
    <w:rPr>
      <w:rFonts w:ascii="Palatino" w:hAnsi="Palatino"/>
      <w:b/>
      <w:bCs/>
    </w:rPr>
  </w:style>
  <w:style w:type="table" w:styleId="TableGrid">
    <w:name w:val="Table Grid"/>
    <w:basedOn w:val="TableNormal"/>
    <w:rsid w:val="0082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3A2"/>
    <w:pPr>
      <w:autoSpaceDE w:val="0"/>
      <w:autoSpaceDN w:val="0"/>
      <w:adjustRightInd w:val="0"/>
    </w:pPr>
    <w:rPr>
      <w:rFonts w:ascii="Palatino Linotype" w:hAnsi="Palatino Linotype" w:cs="Palatino Linotype"/>
      <w:color w:val="000000"/>
      <w:sz w:val="24"/>
      <w:szCs w:val="24"/>
    </w:rPr>
  </w:style>
  <w:style w:type="paragraph" w:styleId="Revision">
    <w:name w:val="Revision"/>
    <w:hidden/>
    <w:uiPriority w:val="99"/>
    <w:semiHidden/>
    <w:rsid w:val="00500BE1"/>
    <w:rPr>
      <w:rFonts w:ascii="Palatino" w:hAnsi="Palatino"/>
      <w:sz w:val="26"/>
    </w:rPr>
  </w:style>
  <w:style w:type="table" w:styleId="PlainTable1">
    <w:name w:val="Plain Table 1"/>
    <w:basedOn w:val="TableNormal"/>
    <w:uiPriority w:val="41"/>
    <w:rsid w:val="007001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7001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erChar">
    <w:name w:val="Footer Char"/>
    <w:basedOn w:val="DefaultParagraphFont"/>
    <w:link w:val="Footer"/>
    <w:uiPriority w:val="99"/>
    <w:rsid w:val="00B01955"/>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8570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250cf3-b7a9-4bd5-b2fe-054899bfcf6b">
      <UserInfo>
        <DisplayName>Mackin, Dina S.</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800782F333A4EAFBA4B072CEFA62A" ma:contentTypeVersion="4" ma:contentTypeDescription="Create a new document." ma:contentTypeScope="" ma:versionID="0608843e0ca75f3418094d06ebb570b5">
  <xsd:schema xmlns:xsd="http://www.w3.org/2001/XMLSchema" xmlns:xs="http://www.w3.org/2001/XMLSchema" xmlns:p="http://schemas.microsoft.com/office/2006/metadata/properties" xmlns:ns2="7cb2a228-4759-4c83-a324-c804b069c66c" xmlns:ns3="a2250cf3-b7a9-4bd5-b2fe-054899bfcf6b" targetNamespace="http://schemas.microsoft.com/office/2006/metadata/properties" ma:root="true" ma:fieldsID="d7fcca2ccae15c16d5d199feab282166" ns2:_="" ns3:_="">
    <xsd:import namespace="7cb2a228-4759-4c83-a324-c804b069c66c"/>
    <xsd:import namespace="a2250cf3-b7a9-4bd5-b2fe-054899bfcf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2a228-4759-4c83-a324-c804b069c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50cf3-b7a9-4bd5-b2fe-054899bfc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79F25-EE29-464E-A839-9089DD696FC7}">
  <ds:schemaRefs>
    <ds:schemaRef ds:uri="http://schemas.microsoft.com/office/2006/metadata/properties"/>
    <ds:schemaRef ds:uri="http://schemas.microsoft.com/office/infopath/2007/PartnerControls"/>
    <ds:schemaRef ds:uri="a2250cf3-b7a9-4bd5-b2fe-054899bfcf6b"/>
  </ds:schemaRefs>
</ds:datastoreItem>
</file>

<file path=customXml/itemProps2.xml><?xml version="1.0" encoding="utf-8"?>
<ds:datastoreItem xmlns:ds="http://schemas.openxmlformats.org/officeDocument/2006/customXml" ds:itemID="{DF4E73C9-F567-420D-BACF-981BE741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2a228-4759-4c83-a324-c804b069c66c"/>
    <ds:schemaRef ds:uri="a2250cf3-b7a9-4bd5-b2fe-054899bfc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F7EF-FF12-41E3-B5AB-AE5BBF69028C}">
  <ds:schemaRefs>
    <ds:schemaRef ds:uri="http://schemas.openxmlformats.org/officeDocument/2006/bibliography"/>
  </ds:schemaRefs>
</ds:datastoreItem>
</file>

<file path=customXml/itemProps4.xml><?xml version="1.0" encoding="utf-8"?>
<ds:datastoreItem xmlns:ds="http://schemas.openxmlformats.org/officeDocument/2006/customXml" ds:itemID="{1F6A1E7B-0611-45C1-A935-3B125197C4D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3086</ap:Words>
  <ap:Characters>17593</ap:Characters>
  <ap:Application>Microsoft Office Word</ap:Application>
  <ap:DocSecurity>0</ap:DocSecurity>
  <ap:Lines>146</ap:Lines>
  <ap:Paragraphs>41</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20638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2021-10-28T09:40:24Z</dcterms:created>
  <dcterms:modified xsi:type="dcterms:W3CDTF">2021-10-28T09:40:24Z</dcterms:modified>
</cp:coreProperties>
</file>