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7C5AFA6E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F95519">
        <w:rPr>
          <w:rFonts w:ascii="Arial" w:hAnsi="Arial" w:cs="Arial"/>
          <w:sz w:val="24"/>
          <w:szCs w:val="24"/>
        </w:rPr>
        <w:t>1</w:t>
      </w:r>
      <w:r w:rsidR="00BC1C79">
        <w:rPr>
          <w:rFonts w:ascii="Arial" w:hAnsi="Arial" w:cs="Arial"/>
          <w:sz w:val="24"/>
          <w:szCs w:val="24"/>
        </w:rPr>
        <w:t>/</w:t>
      </w:r>
      <w:r w:rsidR="00867431">
        <w:rPr>
          <w:rFonts w:ascii="Arial" w:hAnsi="Arial" w:cs="Arial"/>
          <w:sz w:val="24"/>
          <w:szCs w:val="24"/>
        </w:rPr>
        <w:t>29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 xml:space="preserve">21 </w:t>
      </w:r>
      <w:r w:rsidR="00DD42AC">
        <w:rPr>
          <w:rFonts w:ascii="Arial" w:hAnsi="Arial" w:cs="Arial"/>
          <w:sz w:val="24"/>
          <w:szCs w:val="24"/>
        </w:rPr>
        <w:t>3:00 p.m.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867431" w14:paraId="6E89B77C" w14:textId="48BA4D95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Dec</w:t>
      </w:r>
      <w:r w:rsidR="00F95519">
        <w:rPr>
          <w:rFonts w:ascii="Arial" w:hAnsi="Arial" w:cs="Arial"/>
          <w:color w:val="FF0000"/>
          <w:sz w:val="28"/>
          <w:szCs w:val="28"/>
        </w:rPr>
        <w:t xml:space="preserve">ember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="00C3773E">
        <w:rPr>
          <w:rFonts w:ascii="Arial" w:hAnsi="Arial" w:cs="Arial"/>
          <w:color w:val="FF0000"/>
          <w:sz w:val="28"/>
          <w:szCs w:val="28"/>
        </w:rPr>
        <w:t>, 2021</w:t>
      </w:r>
    </w:p>
    <w:p w:rsidR="00F6379F" w:rsidP="00F6379F" w:rsidRDefault="00F6379F" w14:paraId="3450FC65" w14:textId="46E0D41D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3773E">
        <w:rPr>
          <w:rFonts w:ascii="Arial" w:hAnsi="Arial" w:cs="Arial"/>
          <w:sz w:val="28"/>
          <w:szCs w:val="28"/>
        </w:rPr>
        <w:t>9</w:t>
      </w:r>
      <w:r w:rsidR="00867431">
        <w:rPr>
          <w:rFonts w:ascii="Arial" w:hAnsi="Arial" w:cs="Arial"/>
          <w:sz w:val="28"/>
          <w:szCs w:val="28"/>
        </w:rPr>
        <w:t>8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0240FA" w:rsidTr="00F00831" w14:paraId="45D06E35" w14:textId="77777777">
        <w:trPr>
          <w:trHeight w:val="342"/>
        </w:trPr>
        <w:tc>
          <w:tcPr>
            <w:tcW w:w="2173" w:type="dxa"/>
          </w:tcPr>
          <w:p w:rsidRPr="000240FA" w:rsidR="000240FA" w:rsidP="00F00831" w:rsidRDefault="000240FA" w14:paraId="376D5327" w14:textId="77FB96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2B6C0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Pr="000240FA" w:rsidR="000240FA" w:rsidP="00F00831" w:rsidRDefault="00F95519" w14:paraId="781BE105" w14:textId="088EF2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D414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2B6C02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FD414E"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Pr="000240FA" w:rsidR="000240FA" w:rsidP="00F00831" w:rsidRDefault="00F95519" w14:paraId="6094858F" w14:textId="0CF552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D414E">
              <w:rPr>
                <w:rFonts w:ascii="Arial" w:hAnsi="Arial" w:cs="Arial"/>
                <w:bCs/>
                <w:sz w:val="24"/>
                <w:szCs w:val="24"/>
              </w:rPr>
              <w:t>taff</w:t>
            </w:r>
          </w:p>
        </w:tc>
        <w:tc>
          <w:tcPr>
            <w:tcW w:w="2247" w:type="dxa"/>
          </w:tcPr>
          <w:p w:rsidRPr="000240FA" w:rsidR="000240FA" w:rsidP="00F00831" w:rsidRDefault="000240FA" w14:paraId="3CD4ABD2" w14:textId="3C1C8A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C22473" w:rsidTr="00F00831" w14:paraId="662670B7" w14:textId="77777777">
        <w:trPr>
          <w:trHeight w:val="342"/>
        </w:trPr>
        <w:tc>
          <w:tcPr>
            <w:tcW w:w="2173" w:type="dxa"/>
          </w:tcPr>
          <w:p w:rsidRPr="000240FA" w:rsidR="00C22473" w:rsidP="00F00831" w:rsidRDefault="00C22473" w14:paraId="133C96E1" w14:textId="4313CB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6</w:t>
            </w:r>
          </w:p>
        </w:tc>
        <w:tc>
          <w:tcPr>
            <w:tcW w:w="2250" w:type="dxa"/>
          </w:tcPr>
          <w:p w:rsidR="00C22473" w:rsidP="00F00831" w:rsidRDefault="00C22473" w14:paraId="1674FA9A" w14:textId="5BDDB44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2435" w:type="dxa"/>
          </w:tcPr>
          <w:p w:rsidR="00C22473" w:rsidP="00F00831" w:rsidRDefault="00C22473" w14:paraId="20BE96A7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C22473" w:rsidP="00F00831" w:rsidRDefault="00C22473" w14:paraId="4AA63AB1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3C73AB" w:rsidTr="00F00831" w14:paraId="020367EC" w14:textId="77777777">
        <w:trPr>
          <w:trHeight w:val="342"/>
        </w:trPr>
        <w:tc>
          <w:tcPr>
            <w:tcW w:w="2173" w:type="dxa"/>
          </w:tcPr>
          <w:p w:rsidR="003C73AB" w:rsidP="00F00831" w:rsidRDefault="003C73AB" w14:paraId="051B8ADA" w14:textId="6E79E08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10</w:t>
            </w:r>
          </w:p>
        </w:tc>
        <w:tc>
          <w:tcPr>
            <w:tcW w:w="2250" w:type="dxa"/>
          </w:tcPr>
          <w:p w:rsidR="003C73AB" w:rsidP="00F00831" w:rsidRDefault="003C73AB" w14:paraId="0CAA8FCF" w14:textId="75EF87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2435" w:type="dxa"/>
          </w:tcPr>
          <w:p w:rsidR="003C73AB" w:rsidP="00F00831" w:rsidRDefault="003C73AB" w14:paraId="065BBE09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3C73AB" w:rsidP="00F00831" w:rsidRDefault="003C73AB" w14:paraId="08961DD7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203E5C" w:rsidTr="00F00831" w14:paraId="10EAA9D3" w14:textId="77777777">
        <w:trPr>
          <w:trHeight w:val="342"/>
        </w:trPr>
        <w:tc>
          <w:tcPr>
            <w:tcW w:w="2173" w:type="dxa"/>
          </w:tcPr>
          <w:p w:rsidR="00203E5C" w:rsidP="00F00831" w:rsidRDefault="00203E5C" w14:paraId="729EF703" w14:textId="47AA9D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14</w:t>
            </w:r>
          </w:p>
        </w:tc>
        <w:tc>
          <w:tcPr>
            <w:tcW w:w="2250" w:type="dxa"/>
          </w:tcPr>
          <w:p w:rsidR="00203E5C" w:rsidP="00F00831" w:rsidRDefault="00203E5C" w14:paraId="57773017" w14:textId="6F81A9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B029F">
              <w:rPr>
                <w:rFonts w:ascii="Arial" w:hAnsi="Arial" w:cs="Arial"/>
                <w:bCs/>
                <w:sz w:val="24"/>
                <w:szCs w:val="24"/>
              </w:rPr>
              <w:t>2/16/21</w:t>
            </w:r>
          </w:p>
        </w:tc>
        <w:tc>
          <w:tcPr>
            <w:tcW w:w="2435" w:type="dxa"/>
          </w:tcPr>
          <w:p w:rsidR="00203E5C" w:rsidP="00F00831" w:rsidRDefault="00203E5C" w14:paraId="127CC1E4" w14:textId="6FF437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Houck</w:t>
            </w:r>
          </w:p>
        </w:tc>
        <w:tc>
          <w:tcPr>
            <w:tcW w:w="2247" w:type="dxa"/>
          </w:tcPr>
          <w:p w:rsidRPr="000240FA" w:rsidR="00203E5C" w:rsidP="00F00831" w:rsidRDefault="00203E5C" w14:paraId="57271202" w14:textId="2E3DEC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Review</w:t>
            </w:r>
          </w:p>
        </w:tc>
      </w:tr>
      <w:tr w:rsidRPr="000240FA" w:rsidR="003C73AB" w:rsidTr="00F00831" w14:paraId="4A9703DF" w14:textId="77777777">
        <w:trPr>
          <w:trHeight w:val="342"/>
        </w:trPr>
        <w:tc>
          <w:tcPr>
            <w:tcW w:w="2173" w:type="dxa"/>
          </w:tcPr>
          <w:p w:rsidR="003C73AB" w:rsidP="00F00831" w:rsidRDefault="003C73AB" w14:paraId="49612044" w14:textId="774E42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20</w:t>
            </w:r>
          </w:p>
        </w:tc>
        <w:tc>
          <w:tcPr>
            <w:tcW w:w="2250" w:type="dxa"/>
          </w:tcPr>
          <w:p w:rsidR="003C73AB" w:rsidP="00F00831" w:rsidRDefault="003C73AB" w14:paraId="2E1FAED1" w14:textId="2EC00C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Take up with Regular Agenda</w:t>
            </w:r>
          </w:p>
        </w:tc>
        <w:tc>
          <w:tcPr>
            <w:tcW w:w="2435" w:type="dxa"/>
          </w:tcPr>
          <w:p w:rsidR="003C73AB" w:rsidP="00F00831" w:rsidRDefault="003C73AB" w14:paraId="108240CD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="003C73AB" w:rsidP="00F00831" w:rsidRDefault="003C73AB" w14:paraId="6FFCA6C7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FD414E" w:rsidTr="00F00831" w14:paraId="32E86107" w14:textId="77777777">
        <w:trPr>
          <w:trHeight w:val="342"/>
        </w:trPr>
        <w:tc>
          <w:tcPr>
            <w:tcW w:w="2173" w:type="dxa"/>
          </w:tcPr>
          <w:p w:rsidRPr="000240FA" w:rsidR="00FD414E" w:rsidP="00F00831" w:rsidRDefault="00FD414E" w14:paraId="4713EE45" w14:textId="04AE4F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2B6C02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FD414E" w:rsidP="00F00831" w:rsidRDefault="00FD414E" w14:paraId="62A8B9B6" w14:textId="0D7630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="00FD414E" w:rsidP="00F00831" w:rsidRDefault="00FD414E" w14:paraId="7DE9637D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="00FD414E" w:rsidP="00F00831" w:rsidRDefault="00FD414E" w14:paraId="7D9AB395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0E6B" w14:textId="77777777" w:rsidR="00CD758A" w:rsidRDefault="00CD758A">
      <w:r>
        <w:separator/>
      </w:r>
    </w:p>
  </w:endnote>
  <w:endnote w:type="continuationSeparator" w:id="0">
    <w:p w14:paraId="2AA5DCCC" w14:textId="77777777" w:rsidR="00CD758A" w:rsidRDefault="00C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F909" w14:textId="77777777" w:rsidR="00CD758A" w:rsidRDefault="00CD758A">
      <w:r>
        <w:separator/>
      </w:r>
    </w:p>
  </w:footnote>
  <w:footnote w:type="continuationSeparator" w:id="0">
    <w:p w14:paraId="6882C017" w14:textId="77777777" w:rsidR="00CD758A" w:rsidRDefault="00CD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3E5C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2DA1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B6C02"/>
    <w:rsid w:val="002C2108"/>
    <w:rsid w:val="002C2496"/>
    <w:rsid w:val="002C343B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3AB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2A48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29F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1262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40FE"/>
    <w:rsid w:val="0085687C"/>
    <w:rsid w:val="00856A0D"/>
    <w:rsid w:val="00856C01"/>
    <w:rsid w:val="00856F7D"/>
    <w:rsid w:val="00857967"/>
    <w:rsid w:val="00860F27"/>
    <w:rsid w:val="00861EB5"/>
    <w:rsid w:val="0086424F"/>
    <w:rsid w:val="00867431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670F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3DC2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2473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8A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86AA5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2A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4EA8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95519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414E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90</ap:Words>
  <ap:Characters>473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2021-11-29T15:20:12Z</dcterms:created>
  <dcterms:modified xsi:type="dcterms:W3CDTF">2021-11-29T15:20:12Z</dcterms:modified>
</cp:coreProperties>
</file>