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2149" w:rsidR="000964E3" w:rsidP="000964E3" w:rsidRDefault="000964E3" w14:paraId="39BCEFB8" w14:textId="77777777">
      <w:pPr>
        <w:spacing w:line="240" w:lineRule="auto"/>
        <w:jc w:val="right"/>
        <w:rPr>
          <w:color w:val="44546A" w:themeColor="text2"/>
          <w:szCs w:val="24"/>
        </w:rPr>
      </w:pPr>
      <w:r w:rsidRPr="00DC2149">
        <w:rPr>
          <w:noProof/>
          <w:color w:val="44546A" w:themeColor="text2"/>
          <w:szCs w:val="24"/>
        </w:rPr>
        <w:drawing>
          <wp:anchor distT="0" distB="0" distL="114300" distR="114300" simplePos="0" relativeHeight="251659264" behindDoc="0" locked="0" layoutInCell="1" allowOverlap="1" wp14:editId="6E6DA0A6" wp14:anchorId="570B7AAA">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2149">
        <w:rPr>
          <w:b/>
          <w:color w:val="44546A" w:themeColor="text2"/>
        </w:rPr>
        <w:t>California Public Utilities Commission</w:t>
      </w:r>
      <w:r w:rsidRPr="00DC2149">
        <w:rPr>
          <w:b/>
          <w:color w:val="44546A" w:themeColor="text2"/>
          <w:szCs w:val="24"/>
        </w:rPr>
        <w:br/>
      </w:r>
      <w:r w:rsidRPr="00DC2149">
        <w:rPr>
          <w:b/>
          <w:color w:val="44546A" w:themeColor="text2"/>
        </w:rPr>
        <w:t>505 Van Ness Ave., San Francisco</w:t>
      </w:r>
    </w:p>
    <w:p w:rsidRPr="00DC2149" w:rsidR="000964E3" w:rsidP="000964E3" w:rsidRDefault="000964E3" w14:paraId="204537F8" w14:textId="77777777">
      <w:pPr>
        <w:spacing w:line="240" w:lineRule="auto"/>
        <w:ind w:left="5040" w:firstLine="0"/>
        <w:rPr>
          <w:b/>
          <w:color w:val="000080"/>
          <w:szCs w:val="24"/>
        </w:rPr>
      </w:pPr>
    </w:p>
    <w:p w:rsidRPr="00DC2149" w:rsidR="000964E3" w:rsidP="000964E3" w:rsidRDefault="000964E3" w14:paraId="1A80DB92" w14:textId="77777777">
      <w:pPr>
        <w:spacing w:line="240" w:lineRule="auto"/>
        <w:ind w:left="5040" w:firstLine="0"/>
        <w:rPr>
          <w:b/>
          <w:color w:val="000080"/>
          <w:szCs w:val="24"/>
        </w:rPr>
      </w:pPr>
    </w:p>
    <w:p w:rsidRPr="00DC2149" w:rsidR="000964E3" w:rsidP="000964E3" w:rsidRDefault="000964E3" w14:paraId="5C742589" w14:textId="77777777">
      <w:pPr>
        <w:spacing w:line="240" w:lineRule="auto"/>
        <w:ind w:left="5040" w:firstLine="0"/>
        <w:rPr>
          <w:b/>
          <w:color w:val="000080"/>
          <w:szCs w:val="24"/>
        </w:rPr>
      </w:pPr>
    </w:p>
    <w:p w:rsidRPr="00DC2149" w:rsidR="000964E3" w:rsidP="000964E3" w:rsidRDefault="000964E3" w14:paraId="6ED0ED21" w14:textId="77777777">
      <w:pPr>
        <w:spacing w:line="240" w:lineRule="auto"/>
        <w:ind w:left="5040" w:firstLine="0"/>
        <w:rPr>
          <w:b/>
          <w:color w:val="000080"/>
          <w:szCs w:val="24"/>
        </w:rPr>
      </w:pPr>
    </w:p>
    <w:p w:rsidRPr="00DC2149" w:rsidR="000964E3" w:rsidP="000964E3" w:rsidRDefault="000964E3" w14:paraId="60260E90" w14:textId="77777777">
      <w:pPr>
        <w:ind w:firstLine="0"/>
        <w:rPr>
          <w:color w:val="000080"/>
          <w:szCs w:val="24"/>
        </w:rPr>
      </w:pPr>
      <w:r w:rsidRPr="00DC2149">
        <w:rPr>
          <w:color w:val="000080"/>
          <w:szCs w:val="24"/>
        </w:rPr>
        <w:t>_________________________________________________________________________________</w:t>
      </w:r>
    </w:p>
    <w:p w:rsidRPr="00DC2149" w:rsidR="000964E3" w:rsidP="000964E3" w:rsidRDefault="000964E3" w14:paraId="2F0982A8" w14:textId="52DD3381">
      <w:pPr>
        <w:spacing w:line="240" w:lineRule="auto"/>
        <w:ind w:firstLine="0"/>
        <w:rPr>
          <w:b/>
          <w:szCs w:val="24"/>
        </w:rPr>
      </w:pPr>
      <w:bookmarkStart w:name="_Hlk71030686" w:id="0"/>
      <w:r w:rsidRPr="00DC2149">
        <w:rPr>
          <w:b/>
          <w:szCs w:val="24"/>
        </w:rPr>
        <w:t>FOR IMMEDIATE RELEASE</w:t>
      </w:r>
      <w:r w:rsidRPr="00DC2149">
        <w:rPr>
          <w:szCs w:val="24"/>
        </w:rPr>
        <w:t xml:space="preserve"> </w:t>
      </w:r>
      <w:r w:rsidRPr="00DC2149">
        <w:rPr>
          <w:szCs w:val="24"/>
        </w:rPr>
        <w:tab/>
      </w:r>
      <w:r w:rsidRPr="00DC2149" w:rsidR="00A4538E">
        <w:rPr>
          <w:szCs w:val="24"/>
        </w:rPr>
        <w:tab/>
      </w:r>
      <w:r w:rsidRPr="00DC2149" w:rsidR="00A4538E">
        <w:rPr>
          <w:szCs w:val="24"/>
        </w:rPr>
        <w:tab/>
      </w:r>
      <w:r w:rsidRPr="00DC2149" w:rsidR="00A4538E">
        <w:rPr>
          <w:szCs w:val="24"/>
        </w:rPr>
        <w:tab/>
      </w:r>
      <w:r w:rsidRPr="00DC2149">
        <w:rPr>
          <w:szCs w:val="24"/>
        </w:rPr>
        <w:tab/>
        <w:t xml:space="preserve">         </w:t>
      </w:r>
      <w:r w:rsidRPr="00DC2149" w:rsidR="00181276">
        <w:rPr>
          <w:szCs w:val="24"/>
        </w:rPr>
        <w:t xml:space="preserve">            </w:t>
      </w:r>
      <w:r w:rsidRPr="00DC2149">
        <w:rPr>
          <w:b/>
          <w:szCs w:val="24"/>
        </w:rPr>
        <w:t>PRESS RELEASE</w:t>
      </w:r>
    </w:p>
    <w:p w:rsidRPr="00D935C9" w:rsidR="000964E3" w:rsidP="000964E3" w:rsidRDefault="000964E3" w14:paraId="1AE6206E" w14:textId="20A16571">
      <w:pPr>
        <w:spacing w:line="240" w:lineRule="auto"/>
        <w:ind w:firstLine="0"/>
        <w:rPr>
          <w:szCs w:val="24"/>
        </w:rPr>
      </w:pPr>
      <w:r w:rsidRPr="00DC2149">
        <w:rPr>
          <w:szCs w:val="24"/>
        </w:rPr>
        <w:t xml:space="preserve">Media Contact: Terrie Prosper, 415.703.1366, </w:t>
      </w:r>
      <w:hyperlink w:history="1" r:id="rId12">
        <w:r w:rsidRPr="00DC2149">
          <w:rPr>
            <w:rStyle w:val="Hyperlink"/>
            <w:szCs w:val="24"/>
          </w:rPr>
          <w:t>news@cpuc.ca.gov</w:t>
        </w:r>
      </w:hyperlink>
      <w:r w:rsidRPr="00DC2149" w:rsidR="00DC2149">
        <w:rPr>
          <w:color w:val="FF0000"/>
          <w:szCs w:val="24"/>
        </w:rPr>
        <w:t xml:space="preserve"> </w:t>
      </w:r>
      <w:r w:rsidRPr="00DC2149" w:rsidR="00722721">
        <w:rPr>
          <w:szCs w:val="24"/>
        </w:rPr>
        <w:t xml:space="preserve"> </w:t>
      </w:r>
      <w:r w:rsidR="00D935C9">
        <w:rPr>
          <w:szCs w:val="24"/>
        </w:rPr>
        <w:t xml:space="preserve">                  </w:t>
      </w:r>
      <w:r w:rsidRPr="009135EF" w:rsidR="000C7A9C">
        <w:rPr>
          <w:szCs w:val="24"/>
        </w:rPr>
        <w:t xml:space="preserve">Docket #: </w:t>
      </w:r>
      <w:r w:rsidRPr="009135EF" w:rsidR="00E778C2">
        <w:rPr>
          <w:szCs w:val="24"/>
        </w:rPr>
        <w:t>Res E-5</w:t>
      </w:r>
      <w:r w:rsidRPr="009135EF" w:rsidR="004E248A">
        <w:rPr>
          <w:szCs w:val="24"/>
        </w:rPr>
        <w:t>205</w:t>
      </w:r>
    </w:p>
    <w:p w:rsidRPr="009135EF" w:rsidR="000964E3" w:rsidP="0004432F" w:rsidRDefault="000964E3" w14:paraId="0976D4AF" w14:textId="77777777">
      <w:pPr>
        <w:pStyle w:val="ReleaseHead"/>
      </w:pPr>
    </w:p>
    <w:p w:rsidRPr="0004432F" w:rsidR="000964E3" w:rsidP="0004432F" w:rsidRDefault="00FC7B67" w14:paraId="2ECA044F" w14:textId="210A4601">
      <w:pPr>
        <w:pStyle w:val="ReleaseHead"/>
      </w:pPr>
      <w:r w:rsidRPr="0004432F">
        <w:t xml:space="preserve">CPUC </w:t>
      </w:r>
      <w:r w:rsidRPr="0004432F" w:rsidR="0004432F">
        <w:t>Approves Energy Storage Contracts for SCE</w:t>
      </w:r>
    </w:p>
    <w:p w:rsidRPr="00DC2149" w:rsidR="00F50CA0" w:rsidP="000964E3" w:rsidRDefault="00F50CA0" w14:paraId="17141029" w14:textId="6C59C4B5">
      <w:pPr>
        <w:pStyle w:val="BodyTextIndent"/>
        <w:ind w:firstLine="0"/>
        <w:outlineLvl w:val="0"/>
      </w:pPr>
    </w:p>
    <w:p w:rsidRPr="00DC2149" w:rsidR="00A4538E" w:rsidP="00A4538E" w:rsidRDefault="00722721" w14:paraId="2AE390C8" w14:textId="6120DA00">
      <w:pPr>
        <w:pStyle w:val="BodyTextIndent"/>
        <w:ind w:firstLine="0"/>
        <w:outlineLvl w:val="0"/>
      </w:pPr>
      <w:r w:rsidRPr="00DC2149">
        <w:t xml:space="preserve">SAN FRANCISCO, </w:t>
      </w:r>
      <w:r w:rsidR="00157DB3">
        <w:t>May 19</w:t>
      </w:r>
      <w:r w:rsidRPr="00DC2149">
        <w:t>, 2022 - The California Public Utilities Commission (CPUC)</w:t>
      </w:r>
      <w:r w:rsidR="001A5CC0">
        <w:t xml:space="preserve">, in ongoing efforts to ensure energy reliability for Californians, today approved energy storage contracts for Southern California Edison (SCE) to come online from August 2023 through June 2024. </w:t>
      </w:r>
    </w:p>
    <w:p w:rsidRPr="00DC2149" w:rsidR="00A4538E" w:rsidP="00DE3BD8" w:rsidRDefault="00A4538E" w14:paraId="7418900E" w14:textId="77777777">
      <w:pPr>
        <w:pStyle w:val="BodyTextIndent"/>
        <w:ind w:firstLine="0"/>
        <w:outlineLvl w:val="0"/>
      </w:pPr>
    </w:p>
    <w:p w:rsidR="00377C83" w:rsidP="00A56D2E" w:rsidRDefault="002F6EB1" w14:paraId="3758CBFF" w14:textId="6388B6DB">
      <w:pPr>
        <w:pStyle w:val="BodyTextIndent"/>
        <w:ind w:firstLine="0"/>
        <w:outlineLvl w:val="0"/>
      </w:pPr>
      <w:r>
        <w:t>The</w:t>
      </w:r>
      <w:r w:rsidR="00DE3BD8">
        <w:t xml:space="preserve"> CPUC approved </w:t>
      </w:r>
      <w:r>
        <w:t>five</w:t>
      </w:r>
      <w:r w:rsidR="00DE3BD8">
        <w:t xml:space="preserve"> energy storage contracts for a total of </w:t>
      </w:r>
      <w:r>
        <w:t>49</w:t>
      </w:r>
      <w:r w:rsidR="00EB0AC4">
        <w:t>7</w:t>
      </w:r>
      <w:r w:rsidR="003F65D1">
        <w:t xml:space="preserve"> </w:t>
      </w:r>
      <w:r>
        <w:t xml:space="preserve">megawatts </w:t>
      </w:r>
      <w:r w:rsidR="00B068A7">
        <w:t xml:space="preserve">(MW) </w:t>
      </w:r>
      <w:r w:rsidR="00DE3BD8">
        <w:t>of capacit</w:t>
      </w:r>
      <w:r w:rsidR="00B068A7">
        <w:t xml:space="preserve">y, which </w:t>
      </w:r>
      <w:r w:rsidR="00A3702E">
        <w:t>are</w:t>
      </w:r>
      <w:r w:rsidR="00B068A7">
        <w:t xml:space="preserve"> expected to provide 462 MW of </w:t>
      </w:r>
      <w:r w:rsidR="00A3702E">
        <w:t xml:space="preserve">capacity towards </w:t>
      </w:r>
      <w:r w:rsidR="00C06EB5">
        <w:t xml:space="preserve">SCE’s portion of the 11,500 MW of clean energy capacity ordered by </w:t>
      </w:r>
      <w:r w:rsidR="00377C83">
        <w:t xml:space="preserve">the </w:t>
      </w:r>
      <w:r w:rsidR="00C06EB5">
        <w:t xml:space="preserve">CPUC in </w:t>
      </w:r>
      <w:r w:rsidR="00377C83">
        <w:t xml:space="preserve">June 2021 in </w:t>
      </w:r>
      <w:r w:rsidR="00C06EB5">
        <w:t>the integrated resource planning (IRP) proceeding.</w:t>
      </w:r>
      <w:r w:rsidR="00D95DAC">
        <w:t xml:space="preserve"> CPUC President Alice Reynolds noted</w:t>
      </w:r>
      <w:r w:rsidR="003C4E46">
        <w:t>,</w:t>
      </w:r>
      <w:r w:rsidR="00D95DAC">
        <w:t xml:space="preserve"> “</w:t>
      </w:r>
      <w:r w:rsidR="003C4E46">
        <w:t>T</w:t>
      </w:r>
      <w:r w:rsidR="00D95DAC">
        <w:t>hese energy storage contracts get us closer to ensuring that we can meet the State’s 2023 summer demand as well as 2023 and 2024 mid-term reliability needs.”</w:t>
      </w:r>
    </w:p>
    <w:p w:rsidR="00377C83" w:rsidP="00A56D2E" w:rsidRDefault="00377C83" w14:paraId="091B0790" w14:textId="77777777">
      <w:pPr>
        <w:pStyle w:val="BodyTextIndent"/>
        <w:ind w:firstLine="0"/>
        <w:outlineLvl w:val="0"/>
      </w:pPr>
    </w:p>
    <w:p w:rsidRPr="00756927" w:rsidR="00A4538E" w:rsidP="00A56D2E" w:rsidRDefault="001A5CC0" w14:paraId="74229D90" w14:textId="228DAAA5">
      <w:pPr>
        <w:pStyle w:val="BodyTextIndent"/>
        <w:ind w:firstLine="0"/>
        <w:outlineLvl w:val="0"/>
      </w:pPr>
      <w:r w:rsidRPr="001A5CC0">
        <w:t>The</w:t>
      </w:r>
      <w:r w:rsidRPr="001A5CC0" w:rsidR="00DE3BD8">
        <w:t xml:space="preserve"> contracts </w:t>
      </w:r>
      <w:r w:rsidR="00B068A7">
        <w:t>are</w:t>
      </w:r>
      <w:r w:rsidR="005C7BD4">
        <w:t xml:space="preserve"> for development of new or expansion of existing stand-alone </w:t>
      </w:r>
      <w:r w:rsidR="00E95365">
        <w:t>lithium-ion battery</w:t>
      </w:r>
      <w:r w:rsidR="005C7BD4">
        <w:t xml:space="preserve"> projects</w:t>
      </w:r>
      <w:r w:rsidR="00B068A7">
        <w:t xml:space="preserve">, which </w:t>
      </w:r>
      <w:r w:rsidRPr="001A5CC0" w:rsidR="00B068A7">
        <w:t xml:space="preserve">were selected as a result of </w:t>
      </w:r>
      <w:r w:rsidR="00B068A7">
        <w:t xml:space="preserve">SCE’s </w:t>
      </w:r>
      <w:r w:rsidRPr="001A5CC0" w:rsidR="00B068A7">
        <w:t>competitive procurement process</w:t>
      </w:r>
      <w:r w:rsidR="00B068A7">
        <w:t>.</w:t>
      </w:r>
      <w:r w:rsidR="00BF625C">
        <w:t xml:space="preserve"> </w:t>
      </w:r>
      <w:r w:rsidR="00BF1E12">
        <w:t xml:space="preserve">The contracts are with </w:t>
      </w:r>
      <w:r w:rsidR="005742AC">
        <w:t>AES (</w:t>
      </w:r>
      <w:r w:rsidRPr="005742AC" w:rsidR="005742AC">
        <w:t>Alamitos BESS II</w:t>
      </w:r>
      <w:r w:rsidR="005742AC">
        <w:t>)</w:t>
      </w:r>
      <w:r w:rsidRPr="005742AC" w:rsidR="005742AC">
        <w:t xml:space="preserve"> for 82 MW; Calpine (Santa Ana III)</w:t>
      </w:r>
      <w:r w:rsidR="005C7BD4">
        <w:t xml:space="preserve"> for 40 MW; LS Power (Gateway) for 75 MW; Tenaska/Falcon Energy (Condor) for 200 MW; and Tenaska/Falcon Energy (Peregrine) for 100 MW. </w:t>
      </w:r>
    </w:p>
    <w:p w:rsidRPr="00DC2149" w:rsidR="00A4538E" w:rsidP="00A56D2E" w:rsidRDefault="00A4538E" w14:paraId="779F2FA1" w14:textId="77777777">
      <w:pPr>
        <w:pStyle w:val="BodyTextIndent"/>
        <w:ind w:firstLine="0"/>
        <w:outlineLvl w:val="0"/>
      </w:pPr>
    </w:p>
    <w:p w:rsidR="00A4538E" w:rsidP="00BE4E60" w:rsidRDefault="005A52F0" w14:paraId="63E97C87" w14:textId="4A2ACBE1">
      <w:pPr>
        <w:pStyle w:val="BodyTextIndent"/>
        <w:ind w:firstLine="0"/>
        <w:outlineLvl w:val="0"/>
      </w:pPr>
      <w:r>
        <w:t xml:space="preserve">Prior CPUC </w:t>
      </w:r>
      <w:r w:rsidR="00377C83">
        <w:t>D</w:t>
      </w:r>
      <w:r>
        <w:t xml:space="preserve">ecisions increased overall demand- and supply-side procurement requirements for utilities to serve peak and net peak demand in 2022 </w:t>
      </w:r>
      <w:r w:rsidR="00031734">
        <w:t xml:space="preserve">through </w:t>
      </w:r>
      <w:r>
        <w:t>202</w:t>
      </w:r>
      <w:r w:rsidR="00031734">
        <w:t>4</w:t>
      </w:r>
      <w:r w:rsidR="00AE6718">
        <w:t>,</w:t>
      </w:r>
      <w:r>
        <w:t xml:space="preserve"> and directed all load serving entities to procure 11,500 MW of </w:t>
      </w:r>
      <w:r w:rsidR="00CA60FC">
        <w:t>new</w:t>
      </w:r>
      <w:r>
        <w:t xml:space="preserve"> capacity under the CPUC’s integrated resource planning process over four years. </w:t>
      </w:r>
      <w:r w:rsidR="00906031">
        <w:t>The peak</w:t>
      </w:r>
      <w:r w:rsidR="00B1281A">
        <w:t xml:space="preserve"> represents the time at which </w:t>
      </w:r>
      <w:r w:rsidR="00DF52FF">
        <w:t xml:space="preserve">electricity </w:t>
      </w:r>
      <w:r w:rsidR="003B37CA">
        <w:t xml:space="preserve">demand is at its highest level, </w:t>
      </w:r>
      <w:r w:rsidR="00DF52FF">
        <w:t xml:space="preserve">occurring in the middle of the day, </w:t>
      </w:r>
      <w:r w:rsidR="003B37CA">
        <w:t xml:space="preserve">whereas the net peak represents the time </w:t>
      </w:r>
      <w:r w:rsidR="00DF52FF">
        <w:t xml:space="preserve">of highest </w:t>
      </w:r>
      <w:r w:rsidR="006F1C9E">
        <w:t xml:space="preserve">demand that must be covered </w:t>
      </w:r>
      <w:r w:rsidR="00DF52FF">
        <w:t xml:space="preserve">with </w:t>
      </w:r>
      <w:r w:rsidR="00DF52FF">
        <w:lastRenderedPageBreak/>
        <w:t xml:space="preserve">resources other than </w:t>
      </w:r>
      <w:r w:rsidR="006F1C9E">
        <w:t>wind and solar, occurring</w:t>
      </w:r>
      <w:r w:rsidR="00E1051E">
        <w:t xml:space="preserve"> later in the afternoon</w:t>
      </w:r>
      <w:r w:rsidR="006F1C9E">
        <w:t xml:space="preserve"> </w:t>
      </w:r>
      <w:r w:rsidR="00CA014C">
        <w:t xml:space="preserve">or early evening </w:t>
      </w:r>
      <w:r w:rsidR="00DF52FF">
        <w:t>as the sun sets and wind typically decreases</w:t>
      </w:r>
      <w:r w:rsidR="002802A9">
        <w:t>.</w:t>
      </w:r>
    </w:p>
    <w:p w:rsidR="005D2086" w:rsidP="00BE4E60" w:rsidRDefault="005D2086" w14:paraId="2929B5D5" w14:textId="40513D44">
      <w:pPr>
        <w:pStyle w:val="BodyTextIndent"/>
        <w:ind w:firstLine="0"/>
        <w:outlineLvl w:val="0"/>
      </w:pPr>
    </w:p>
    <w:p w:rsidR="005D2086" w:rsidP="005D2086" w:rsidRDefault="005D2086" w14:paraId="5F1891B8" w14:textId="0B2B0427">
      <w:pPr>
        <w:pStyle w:val="BodyTextIndent"/>
        <w:ind w:firstLine="0"/>
        <w:outlineLvl w:val="0"/>
      </w:pPr>
      <w:r>
        <w:t>“These five storage projects show important, continued progress in our transition to clean energy, adding to the unprecedented amount of storage we’ve deployed over the past 2 years, and further enhancing system reliability,” said Commissioner Clifford Rechtschaffen.</w:t>
      </w:r>
    </w:p>
    <w:p w:rsidR="005D2086" w:rsidP="00BE4E60" w:rsidRDefault="005D2086" w14:paraId="79D97D6C" w14:textId="1E0D9DE2">
      <w:pPr>
        <w:pStyle w:val="BodyTextIndent"/>
        <w:ind w:firstLine="0"/>
        <w:outlineLvl w:val="0"/>
      </w:pPr>
    </w:p>
    <w:p w:rsidRPr="00DC2149" w:rsidR="005D2086" w:rsidP="00BE4E60" w:rsidRDefault="003C4E46" w14:paraId="0B6EA166" w14:textId="5B73772F">
      <w:pPr>
        <w:pStyle w:val="BodyTextIndent"/>
        <w:ind w:firstLine="0"/>
        <w:outlineLvl w:val="0"/>
      </w:pPr>
      <w:r>
        <w:t>“</w:t>
      </w:r>
      <w:r w:rsidRPr="005D2086" w:rsidR="005D2086">
        <w:t xml:space="preserve">The 500 MW of storage </w:t>
      </w:r>
      <w:r w:rsidR="005744D3">
        <w:t>we approved today</w:t>
      </w:r>
      <w:r w:rsidRPr="005D2086" w:rsidR="005D2086">
        <w:t>, fast tracked by SCE, will significantly enhance our ability to manage reliability at net peak</w:t>
      </w:r>
      <w:r w:rsidR="005D2086">
        <w:t>,” said Commissioner Genevieve Shiroma. “</w:t>
      </w:r>
      <w:r w:rsidRPr="005D2086" w:rsidR="005D2086">
        <w:t>These five energy storage projects are essential for our path to being less reliant on fossil fuels.</w:t>
      </w:r>
      <w:r w:rsidR="005D2086">
        <w:t>”</w:t>
      </w:r>
    </w:p>
    <w:p w:rsidRPr="00DC2149" w:rsidR="00A4538E" w:rsidP="00BE4E60" w:rsidRDefault="00A4538E" w14:paraId="36FAC4E9" w14:textId="77777777">
      <w:pPr>
        <w:pStyle w:val="BodyTextIndent"/>
        <w:ind w:firstLine="0"/>
        <w:outlineLvl w:val="0"/>
      </w:pPr>
    </w:p>
    <w:p w:rsidRPr="00DC2149" w:rsidR="00722721" w:rsidP="00BE4E60" w:rsidRDefault="00722721" w14:paraId="7FA591BD" w14:textId="35B45DF5">
      <w:pPr>
        <w:pStyle w:val="BodyTextIndent"/>
        <w:ind w:firstLine="0"/>
        <w:outlineLvl w:val="0"/>
      </w:pPr>
      <w:r w:rsidRPr="00DC2149">
        <w:rPr>
          <w:szCs w:val="24"/>
        </w:rPr>
        <w:t xml:space="preserve">The proposal voted on </w:t>
      </w:r>
      <w:r w:rsidR="006E509B">
        <w:rPr>
          <w:szCs w:val="24"/>
        </w:rPr>
        <w:t>is</w:t>
      </w:r>
      <w:r w:rsidRPr="00DC2149">
        <w:rPr>
          <w:szCs w:val="24"/>
        </w:rPr>
        <w:t xml:space="preserve"> available at</w:t>
      </w:r>
      <w:r w:rsidR="006E509B">
        <w:rPr>
          <w:szCs w:val="24"/>
        </w:rPr>
        <w:t xml:space="preserve"> </w:t>
      </w:r>
      <w:hyperlink w:history="1" r:id="rId13">
        <w:r w:rsidRPr="00DE4996" w:rsidR="00D935C9">
          <w:rPr>
            <w:rStyle w:val="Hyperlink"/>
          </w:rPr>
          <w:t>https://docs.cpuc.ca.gov/PublishedDocs/Published/G000/M477/K514/477514526.PDF</w:t>
        </w:r>
      </w:hyperlink>
      <w:r w:rsidR="002F6EB1">
        <w:rPr>
          <w:szCs w:val="24"/>
        </w:rPr>
        <w:t xml:space="preserve">. </w:t>
      </w:r>
    </w:p>
    <w:p w:rsidRPr="00DC2149" w:rsidR="00181276" w:rsidP="00A4538E" w:rsidRDefault="00181276" w14:paraId="3BABEAA4" w14:textId="77777777">
      <w:pPr>
        <w:pStyle w:val="BodyTextIndent"/>
        <w:ind w:firstLine="0"/>
        <w:outlineLvl w:val="0"/>
      </w:pPr>
    </w:p>
    <w:p w:rsidRPr="00DC2149" w:rsidR="00722721" w:rsidP="00BE4E60" w:rsidRDefault="00722721" w14:paraId="074AA2A6" w14:textId="4E49896C">
      <w:pPr>
        <w:pStyle w:val="BodyTextIndent"/>
        <w:ind w:firstLine="0"/>
        <w:outlineLvl w:val="0"/>
      </w:pPr>
      <w:r w:rsidRPr="00DC2149">
        <w:t xml:space="preserve">The CPUC regulates services and utilities, protects consumers, safeguards the environment, and assures Californians’ access to safe and reliable utility infrastructure and services. For more information on the CPUC, please visit </w:t>
      </w:r>
      <w:hyperlink w:history="1" r:id="rId14">
        <w:r w:rsidRPr="00DC2149">
          <w:rPr>
            <w:rStyle w:val="Hyperlink"/>
          </w:rPr>
          <w:t>www.cpuc.ca.gov</w:t>
        </w:r>
      </w:hyperlink>
      <w:r w:rsidRPr="00DC2149">
        <w:t>.</w:t>
      </w:r>
    </w:p>
    <w:p w:rsidRPr="00DC2149" w:rsidR="00722721" w:rsidP="00BE4E60" w:rsidRDefault="00722721" w14:paraId="3CB82DF0" w14:textId="77777777">
      <w:pPr>
        <w:pStyle w:val="BodyTextIndent"/>
        <w:ind w:firstLine="0"/>
        <w:outlineLvl w:val="0"/>
      </w:pPr>
    </w:p>
    <w:p w:rsidRPr="00DC2149" w:rsidR="00BE0F70" w:rsidP="00BE4E60" w:rsidRDefault="000964E3" w14:paraId="66048913" w14:textId="34B91DC7">
      <w:pPr>
        <w:pStyle w:val="BodyTextIndent"/>
        <w:ind w:firstLine="0"/>
        <w:jc w:val="center"/>
        <w:outlineLvl w:val="0"/>
      </w:pPr>
      <w:r w:rsidRPr="00DC2149">
        <w:t>###</w:t>
      </w:r>
      <w:bookmarkEnd w:id="0"/>
    </w:p>
    <w:sectPr w:rsidRPr="00DC2149" w:rsidR="00BE0F70" w:rsidSect="00064C9B">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30D4" w14:textId="77777777" w:rsidR="00095BE1" w:rsidRDefault="00095BE1">
      <w:pPr>
        <w:spacing w:line="240" w:lineRule="auto"/>
      </w:pPr>
      <w:r>
        <w:separator/>
      </w:r>
    </w:p>
    <w:p w14:paraId="37BBFB4D" w14:textId="77777777" w:rsidR="00095BE1" w:rsidRDefault="00095BE1"/>
  </w:endnote>
  <w:endnote w:type="continuationSeparator" w:id="0">
    <w:p w14:paraId="5E0EF05C" w14:textId="77777777" w:rsidR="00095BE1" w:rsidRDefault="00095BE1">
      <w:pPr>
        <w:spacing w:line="240" w:lineRule="auto"/>
      </w:pPr>
      <w:r>
        <w:continuationSeparator/>
      </w:r>
    </w:p>
    <w:p w14:paraId="7E27D8F4" w14:textId="77777777" w:rsidR="00095BE1" w:rsidRDefault="00095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4B08" w14:textId="77777777" w:rsidR="009E21F1" w:rsidRDefault="009E2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0BC"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69386E0C" wp14:editId="34E2B90C">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proofErr w:type="gramStart"/>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w:t>
                          </w:r>
                          <w:proofErr w:type="gramEnd"/>
                          <w:r w:rsidRPr="00EC6158">
                            <w:rPr>
                              <w:rFonts w:ascii="Century Gothic" w:hAnsi="Century Gothic"/>
                              <w:color w:val="404040" w:themeColor="text1" w:themeTint="BF"/>
                              <w:spacing w:val="4"/>
                              <w:sz w:val="18"/>
                              <w:szCs w:val="18"/>
                            </w:rPr>
                            <w:t xml:space="preserve">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86E0C"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" fillcolor="white [3212]" stroked="f" strokeweight=".5pt">
              <v:textbox inset=".72pt,.72pt,.72pt,.72pt">
                <w:txbxContent>
                  <w:p w14:paraId="74ACA775"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proofErr w:type="gramStart"/>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w:t>
                    </w:r>
                    <w:proofErr w:type="gramEnd"/>
                    <w:r w:rsidRPr="00EC6158">
                      <w:rPr>
                        <w:rFonts w:ascii="Century Gothic" w:hAnsi="Century Gothic"/>
                        <w:color w:val="404040" w:themeColor="text1" w:themeTint="BF"/>
                        <w:spacing w:val="4"/>
                        <w:sz w:val="18"/>
                        <w:szCs w:val="18"/>
                      </w:rPr>
                      <w:t xml:space="preserve">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4144" behindDoc="1" locked="0" layoutInCell="1" allowOverlap="1" wp14:anchorId="78E1D068" wp14:editId="0A0517D3">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006FBED1" wp14:editId="59F7FE23">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0FC711D4">
            <v:rect id="Rectangle 8" style="position:absolute;margin-left:288.65pt;margin-top:13.6pt;width:12.6pt;height:12.95pt;z-index:251659264;visibility:visible;mso-wrap-style:square;mso-wrap-distance-left:9pt;mso-wrap-distance-top:0;mso-wrap-distance-right:9pt;mso-wrap-distance-bottom:0;mso-position-horizontal:absolute;mso-position-horizontal-relative:text;mso-position-vertical:absolute;mso-position-vertical-relative:text;v-text-anchor:middle" href="https://www.linkedin.com/company/CaliforniaPUC" o:spid="_x0000_s1026" o:button="t" filled="f" stroked="f" strokeweight="1pt" w14:anchorId="1493B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">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58240" behindDoc="0" locked="0" layoutInCell="1" allowOverlap="1" wp14:anchorId="19DD76FC" wp14:editId="602A608F">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17C6B0E0">
            <v:rect id="Rectangle 7" style="position:absolute;margin-left:273.65pt;margin-top:13.65pt;width:12.6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href="https://www.youtube.com/user/CaliforniaPUC" o:spid="_x0000_s1026" o:button="t" filled="f" stroked="f" strokeweight="1pt" w14:anchorId="655C3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">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7216" behindDoc="0" locked="0" layoutInCell="1" allowOverlap="1" wp14:anchorId="54C744EF" wp14:editId="7BAC6FBE">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09F2B96">
            <v:rect id="Rectangle 6" style="position:absolute;margin-left:258.65pt;margin-top:13.65pt;width:12.6pt;height:13pt;z-index:251657216;visibility:visible;mso-wrap-style:square;mso-wrap-distance-left:9pt;mso-wrap-distance-top:0;mso-wrap-distance-right:9pt;mso-wrap-distance-bottom:0;mso-position-horizontal:absolute;mso-position-horizontal-relative:text;mso-position-vertical:absolute;mso-position-vertical-relative:text;v-text-anchor:middle" href="https://www.instagram.com/CaliforniaPUC/" o:spid="_x0000_s1026" o:button="t" filled="f" stroked="f" strokeweight="1pt" w14:anchorId="66DD5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">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56192" behindDoc="0" locked="0" layoutInCell="1" allowOverlap="1" wp14:anchorId="2147D3F2" wp14:editId="5B9AB192">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134484D">
            <v:rect id="Rectangle 5" style="position:absolute;margin-left:243.7pt;margin-top:13.65pt;width:12.6pt;height:13pt;z-index:251656192;visibility:visible;mso-wrap-style:square;mso-wrap-distance-left:9pt;mso-wrap-distance-top:0;mso-wrap-distance-right:9pt;mso-wrap-distance-bottom:0;mso-position-horizontal:absolute;mso-position-horizontal-relative:text;mso-position-vertical:absolute;mso-position-vertical-relative:text;v-text-anchor:middle" href="https://www.facebook.com/CaliforniaPUC" o:spid="_x0000_s1026" o:button="t" filled="f" stroked="f" strokeweight="1pt" w14:anchorId="536A7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">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5168" behindDoc="0" locked="0" layoutInCell="1" allowOverlap="1" wp14:anchorId="589B12E4" wp14:editId="5030A16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59F4F9C">
            <v:rect id="Rectangle 4" style="position:absolute;margin-left:228.65pt;margin-top:13.75pt;width:12.6pt;height: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href="https://twitter.com/californiapuc" o:spid="_x0000_s1026" o:button="t" filled="f" stroked="f" strokeweight="1pt" w14:anchorId="2A393C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">
              <v:fill o:detectmouseclic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FB62" w14:textId="77777777" w:rsidR="009E21F1" w:rsidRDefault="009E2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0ABDA" w14:textId="77777777" w:rsidR="00095BE1" w:rsidRDefault="00095BE1">
      <w:pPr>
        <w:spacing w:line="240" w:lineRule="auto"/>
      </w:pPr>
      <w:r>
        <w:separator/>
      </w:r>
    </w:p>
    <w:p w14:paraId="226D93A1" w14:textId="77777777" w:rsidR="00095BE1" w:rsidRDefault="00095BE1"/>
  </w:footnote>
  <w:footnote w:type="continuationSeparator" w:id="0">
    <w:p w14:paraId="097F66E3" w14:textId="77777777" w:rsidR="00095BE1" w:rsidRDefault="00095BE1">
      <w:pPr>
        <w:spacing w:line="240" w:lineRule="auto"/>
      </w:pPr>
      <w:r>
        <w:continuationSeparator/>
      </w:r>
    </w:p>
    <w:p w14:paraId="779ADB5E" w14:textId="77777777" w:rsidR="00095BE1" w:rsidRDefault="00095B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D58A" w14:textId="77777777" w:rsidR="009E21F1" w:rsidRDefault="009E2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B0D" w14:textId="77777777" w:rsidR="00FD0A4E" w:rsidRDefault="00FD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FEEA" w14:textId="77777777" w:rsidR="009E21F1" w:rsidRDefault="009E2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5E50"/>
    <w:multiLevelType w:val="hybridMultilevel"/>
    <w:tmpl w:val="D06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21312"/>
    <w:multiLevelType w:val="hybridMultilevel"/>
    <w:tmpl w:val="883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82B49"/>
    <w:multiLevelType w:val="multilevel"/>
    <w:tmpl w:val="9CCE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574593"/>
    <w:multiLevelType w:val="hybridMultilevel"/>
    <w:tmpl w:val="D28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6591468">
    <w:abstractNumId w:val="1"/>
  </w:num>
  <w:num w:numId="2" w16cid:durableId="834879764">
    <w:abstractNumId w:val="0"/>
  </w:num>
  <w:num w:numId="3" w16cid:durableId="1221984806">
    <w:abstractNumId w:val="2"/>
  </w:num>
  <w:num w:numId="4" w16cid:durableId="1052656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9C"/>
    <w:rsid w:val="000273F3"/>
    <w:rsid w:val="00027845"/>
    <w:rsid w:val="00031734"/>
    <w:rsid w:val="00043348"/>
    <w:rsid w:val="0004432F"/>
    <w:rsid w:val="000452AC"/>
    <w:rsid w:val="00053953"/>
    <w:rsid w:val="00055BD6"/>
    <w:rsid w:val="000568DE"/>
    <w:rsid w:val="00064958"/>
    <w:rsid w:val="00064C9B"/>
    <w:rsid w:val="00067BC8"/>
    <w:rsid w:val="00072503"/>
    <w:rsid w:val="00075E10"/>
    <w:rsid w:val="00091453"/>
    <w:rsid w:val="00095BE1"/>
    <w:rsid w:val="000964E3"/>
    <w:rsid w:val="000B035D"/>
    <w:rsid w:val="000B3734"/>
    <w:rsid w:val="000B5625"/>
    <w:rsid w:val="000C7072"/>
    <w:rsid w:val="000C7A9C"/>
    <w:rsid w:val="000E0857"/>
    <w:rsid w:val="000E3DF3"/>
    <w:rsid w:val="00103383"/>
    <w:rsid w:val="00103AB6"/>
    <w:rsid w:val="00103DDB"/>
    <w:rsid w:val="001042D3"/>
    <w:rsid w:val="001103D7"/>
    <w:rsid w:val="001206EE"/>
    <w:rsid w:val="00123A53"/>
    <w:rsid w:val="00130071"/>
    <w:rsid w:val="0013069F"/>
    <w:rsid w:val="00141EA3"/>
    <w:rsid w:val="00145D5C"/>
    <w:rsid w:val="00157DB3"/>
    <w:rsid w:val="00171308"/>
    <w:rsid w:val="00171FE7"/>
    <w:rsid w:val="00181276"/>
    <w:rsid w:val="001813D1"/>
    <w:rsid w:val="00184659"/>
    <w:rsid w:val="00185E04"/>
    <w:rsid w:val="001904D6"/>
    <w:rsid w:val="001A5CC0"/>
    <w:rsid w:val="001B5369"/>
    <w:rsid w:val="001C28D1"/>
    <w:rsid w:val="001D355F"/>
    <w:rsid w:val="001D65D3"/>
    <w:rsid w:val="001E2EDB"/>
    <w:rsid w:val="001F5C88"/>
    <w:rsid w:val="00206DB7"/>
    <w:rsid w:val="00211403"/>
    <w:rsid w:val="00211576"/>
    <w:rsid w:val="002171EF"/>
    <w:rsid w:val="00217472"/>
    <w:rsid w:val="002235BF"/>
    <w:rsid w:val="00257FDC"/>
    <w:rsid w:val="00260757"/>
    <w:rsid w:val="00265714"/>
    <w:rsid w:val="002802A9"/>
    <w:rsid w:val="002807EC"/>
    <w:rsid w:val="002866A8"/>
    <w:rsid w:val="002869C0"/>
    <w:rsid w:val="002C1947"/>
    <w:rsid w:val="002D1E41"/>
    <w:rsid w:val="002E08B7"/>
    <w:rsid w:val="002E3C91"/>
    <w:rsid w:val="002E6045"/>
    <w:rsid w:val="002F6EB1"/>
    <w:rsid w:val="00300F2C"/>
    <w:rsid w:val="00305629"/>
    <w:rsid w:val="00306BEB"/>
    <w:rsid w:val="003164F0"/>
    <w:rsid w:val="00324473"/>
    <w:rsid w:val="003546B1"/>
    <w:rsid w:val="00360EF6"/>
    <w:rsid w:val="00362D44"/>
    <w:rsid w:val="0036608C"/>
    <w:rsid w:val="0037261C"/>
    <w:rsid w:val="0037735F"/>
    <w:rsid w:val="00377C83"/>
    <w:rsid w:val="003900D5"/>
    <w:rsid w:val="003A5AFC"/>
    <w:rsid w:val="003A6C6A"/>
    <w:rsid w:val="003A7720"/>
    <w:rsid w:val="003B1208"/>
    <w:rsid w:val="003B37CA"/>
    <w:rsid w:val="003B3FD3"/>
    <w:rsid w:val="003C1D54"/>
    <w:rsid w:val="003C4665"/>
    <w:rsid w:val="003C4E46"/>
    <w:rsid w:val="003D0B7E"/>
    <w:rsid w:val="003D3AAC"/>
    <w:rsid w:val="003D5ECD"/>
    <w:rsid w:val="003E0002"/>
    <w:rsid w:val="003E2832"/>
    <w:rsid w:val="003F65B7"/>
    <w:rsid w:val="003F65D1"/>
    <w:rsid w:val="004225B9"/>
    <w:rsid w:val="00426CAF"/>
    <w:rsid w:val="00427583"/>
    <w:rsid w:val="0043727B"/>
    <w:rsid w:val="00462B26"/>
    <w:rsid w:val="004647EF"/>
    <w:rsid w:val="0046499D"/>
    <w:rsid w:val="00475A98"/>
    <w:rsid w:val="004763F4"/>
    <w:rsid w:val="00495217"/>
    <w:rsid w:val="004A4D3C"/>
    <w:rsid w:val="004A77EE"/>
    <w:rsid w:val="004B07A7"/>
    <w:rsid w:val="004C021A"/>
    <w:rsid w:val="004D3789"/>
    <w:rsid w:val="004D499E"/>
    <w:rsid w:val="004E18F9"/>
    <w:rsid w:val="004E248A"/>
    <w:rsid w:val="004F4EBF"/>
    <w:rsid w:val="005072FD"/>
    <w:rsid w:val="00510E1D"/>
    <w:rsid w:val="0051490C"/>
    <w:rsid w:val="00516C98"/>
    <w:rsid w:val="005222B5"/>
    <w:rsid w:val="00525051"/>
    <w:rsid w:val="00527EA4"/>
    <w:rsid w:val="00536C48"/>
    <w:rsid w:val="00546BD0"/>
    <w:rsid w:val="00551AE8"/>
    <w:rsid w:val="005658A6"/>
    <w:rsid w:val="00565E23"/>
    <w:rsid w:val="00566C70"/>
    <w:rsid w:val="005742AC"/>
    <w:rsid w:val="005744D3"/>
    <w:rsid w:val="00586C0E"/>
    <w:rsid w:val="00595DEA"/>
    <w:rsid w:val="005A44CF"/>
    <w:rsid w:val="005A497B"/>
    <w:rsid w:val="005A52F0"/>
    <w:rsid w:val="005B46F4"/>
    <w:rsid w:val="005B7E94"/>
    <w:rsid w:val="005C025C"/>
    <w:rsid w:val="005C7BD4"/>
    <w:rsid w:val="005D2086"/>
    <w:rsid w:val="005D43DE"/>
    <w:rsid w:val="00601B0C"/>
    <w:rsid w:val="00605081"/>
    <w:rsid w:val="00611771"/>
    <w:rsid w:val="006160E1"/>
    <w:rsid w:val="00622CF2"/>
    <w:rsid w:val="00622E69"/>
    <w:rsid w:val="0062339D"/>
    <w:rsid w:val="006307F6"/>
    <w:rsid w:val="00632766"/>
    <w:rsid w:val="00635B9D"/>
    <w:rsid w:val="00636DBB"/>
    <w:rsid w:val="00642EAE"/>
    <w:rsid w:val="00644A71"/>
    <w:rsid w:val="006624D7"/>
    <w:rsid w:val="006809B6"/>
    <w:rsid w:val="00681F83"/>
    <w:rsid w:val="006905CA"/>
    <w:rsid w:val="00692419"/>
    <w:rsid w:val="006A0767"/>
    <w:rsid w:val="006B44BE"/>
    <w:rsid w:val="006B4BF5"/>
    <w:rsid w:val="006C6CE0"/>
    <w:rsid w:val="006E1150"/>
    <w:rsid w:val="006E484B"/>
    <w:rsid w:val="006E509B"/>
    <w:rsid w:val="006F1C9E"/>
    <w:rsid w:val="00715C9B"/>
    <w:rsid w:val="00722721"/>
    <w:rsid w:val="00726E07"/>
    <w:rsid w:val="00754FE0"/>
    <w:rsid w:val="00756927"/>
    <w:rsid w:val="00783591"/>
    <w:rsid w:val="00784A6D"/>
    <w:rsid w:val="007961C7"/>
    <w:rsid w:val="00796277"/>
    <w:rsid w:val="007A0F2C"/>
    <w:rsid w:val="007A1C8C"/>
    <w:rsid w:val="007A3278"/>
    <w:rsid w:val="007B7FC2"/>
    <w:rsid w:val="007C5800"/>
    <w:rsid w:val="007C7EBF"/>
    <w:rsid w:val="007D6DD6"/>
    <w:rsid w:val="007D7C9F"/>
    <w:rsid w:val="007E1B99"/>
    <w:rsid w:val="007E29F8"/>
    <w:rsid w:val="00804177"/>
    <w:rsid w:val="0080610C"/>
    <w:rsid w:val="00807E38"/>
    <w:rsid w:val="00810C24"/>
    <w:rsid w:val="00811407"/>
    <w:rsid w:val="00817FD4"/>
    <w:rsid w:val="00825427"/>
    <w:rsid w:val="008364DB"/>
    <w:rsid w:val="008520ED"/>
    <w:rsid w:val="00881D75"/>
    <w:rsid w:val="00887361"/>
    <w:rsid w:val="00887C16"/>
    <w:rsid w:val="00893EAD"/>
    <w:rsid w:val="00895CF5"/>
    <w:rsid w:val="008A0FA8"/>
    <w:rsid w:val="008B5632"/>
    <w:rsid w:val="008C1209"/>
    <w:rsid w:val="008D4C29"/>
    <w:rsid w:val="008E25C0"/>
    <w:rsid w:val="008F553B"/>
    <w:rsid w:val="00906031"/>
    <w:rsid w:val="009118FC"/>
    <w:rsid w:val="009135EF"/>
    <w:rsid w:val="00920068"/>
    <w:rsid w:val="009275E8"/>
    <w:rsid w:val="009311FF"/>
    <w:rsid w:val="00931C1A"/>
    <w:rsid w:val="009422DC"/>
    <w:rsid w:val="00966CAF"/>
    <w:rsid w:val="00973CB7"/>
    <w:rsid w:val="00982B42"/>
    <w:rsid w:val="0099045D"/>
    <w:rsid w:val="009915DC"/>
    <w:rsid w:val="009B313A"/>
    <w:rsid w:val="009C353A"/>
    <w:rsid w:val="009E00A0"/>
    <w:rsid w:val="009E0C7A"/>
    <w:rsid w:val="009E21F1"/>
    <w:rsid w:val="009F0265"/>
    <w:rsid w:val="009F036E"/>
    <w:rsid w:val="00A06120"/>
    <w:rsid w:val="00A2383C"/>
    <w:rsid w:val="00A27F97"/>
    <w:rsid w:val="00A33B76"/>
    <w:rsid w:val="00A3512C"/>
    <w:rsid w:val="00A3702E"/>
    <w:rsid w:val="00A43EB8"/>
    <w:rsid w:val="00A4538E"/>
    <w:rsid w:val="00A4729F"/>
    <w:rsid w:val="00A56914"/>
    <w:rsid w:val="00A56D2E"/>
    <w:rsid w:val="00A57DBB"/>
    <w:rsid w:val="00A62F8F"/>
    <w:rsid w:val="00A6584D"/>
    <w:rsid w:val="00A80F7D"/>
    <w:rsid w:val="00A95E8C"/>
    <w:rsid w:val="00AA4066"/>
    <w:rsid w:val="00AB48E3"/>
    <w:rsid w:val="00AB5C38"/>
    <w:rsid w:val="00AD00D5"/>
    <w:rsid w:val="00AE240B"/>
    <w:rsid w:val="00AE6718"/>
    <w:rsid w:val="00AF5FD5"/>
    <w:rsid w:val="00B01D11"/>
    <w:rsid w:val="00B0491A"/>
    <w:rsid w:val="00B068A7"/>
    <w:rsid w:val="00B06A31"/>
    <w:rsid w:val="00B106F2"/>
    <w:rsid w:val="00B11907"/>
    <w:rsid w:val="00B1281A"/>
    <w:rsid w:val="00B13834"/>
    <w:rsid w:val="00B2336C"/>
    <w:rsid w:val="00B23D25"/>
    <w:rsid w:val="00B333A2"/>
    <w:rsid w:val="00B33AB6"/>
    <w:rsid w:val="00B5119B"/>
    <w:rsid w:val="00B53BB6"/>
    <w:rsid w:val="00B948C7"/>
    <w:rsid w:val="00BA2387"/>
    <w:rsid w:val="00BA3864"/>
    <w:rsid w:val="00BA7C1C"/>
    <w:rsid w:val="00BB744E"/>
    <w:rsid w:val="00BC0F5C"/>
    <w:rsid w:val="00BC49DE"/>
    <w:rsid w:val="00BD7934"/>
    <w:rsid w:val="00BE0F70"/>
    <w:rsid w:val="00BE10C4"/>
    <w:rsid w:val="00BE139E"/>
    <w:rsid w:val="00BE1F04"/>
    <w:rsid w:val="00BE4E60"/>
    <w:rsid w:val="00BF1E12"/>
    <w:rsid w:val="00BF625C"/>
    <w:rsid w:val="00C06EB5"/>
    <w:rsid w:val="00C160D9"/>
    <w:rsid w:val="00C53AD7"/>
    <w:rsid w:val="00C54C72"/>
    <w:rsid w:val="00C56763"/>
    <w:rsid w:val="00C75F38"/>
    <w:rsid w:val="00C93F7E"/>
    <w:rsid w:val="00CA014C"/>
    <w:rsid w:val="00CA1ED7"/>
    <w:rsid w:val="00CA3C2B"/>
    <w:rsid w:val="00CA60FC"/>
    <w:rsid w:val="00CB5613"/>
    <w:rsid w:val="00CC0C8C"/>
    <w:rsid w:val="00CD107E"/>
    <w:rsid w:val="00CD3AA8"/>
    <w:rsid w:val="00CD4247"/>
    <w:rsid w:val="00CD4A91"/>
    <w:rsid w:val="00CD7452"/>
    <w:rsid w:val="00CE4FFC"/>
    <w:rsid w:val="00CE71A1"/>
    <w:rsid w:val="00CF2F38"/>
    <w:rsid w:val="00D07D98"/>
    <w:rsid w:val="00D10C53"/>
    <w:rsid w:val="00D161CA"/>
    <w:rsid w:val="00D31E82"/>
    <w:rsid w:val="00D51109"/>
    <w:rsid w:val="00D6638B"/>
    <w:rsid w:val="00D808AF"/>
    <w:rsid w:val="00D81466"/>
    <w:rsid w:val="00D861FF"/>
    <w:rsid w:val="00D879A8"/>
    <w:rsid w:val="00D935C9"/>
    <w:rsid w:val="00D95DAC"/>
    <w:rsid w:val="00DA0B6A"/>
    <w:rsid w:val="00DA1B3D"/>
    <w:rsid w:val="00DC2149"/>
    <w:rsid w:val="00DD3490"/>
    <w:rsid w:val="00DD5C10"/>
    <w:rsid w:val="00DE3BD8"/>
    <w:rsid w:val="00DF2C06"/>
    <w:rsid w:val="00DF52FF"/>
    <w:rsid w:val="00E068F0"/>
    <w:rsid w:val="00E07B5E"/>
    <w:rsid w:val="00E1051E"/>
    <w:rsid w:val="00E10C42"/>
    <w:rsid w:val="00E13D05"/>
    <w:rsid w:val="00E22E36"/>
    <w:rsid w:val="00E25222"/>
    <w:rsid w:val="00E260BA"/>
    <w:rsid w:val="00E357D5"/>
    <w:rsid w:val="00E46C3D"/>
    <w:rsid w:val="00E53723"/>
    <w:rsid w:val="00E6495E"/>
    <w:rsid w:val="00E778C2"/>
    <w:rsid w:val="00E928A5"/>
    <w:rsid w:val="00E95365"/>
    <w:rsid w:val="00EA212C"/>
    <w:rsid w:val="00EB0AC4"/>
    <w:rsid w:val="00EC3E3D"/>
    <w:rsid w:val="00EC6158"/>
    <w:rsid w:val="00ED4D76"/>
    <w:rsid w:val="00EE7CD4"/>
    <w:rsid w:val="00EF0B74"/>
    <w:rsid w:val="00F06E27"/>
    <w:rsid w:val="00F07A75"/>
    <w:rsid w:val="00F151EB"/>
    <w:rsid w:val="00F41234"/>
    <w:rsid w:val="00F50CA0"/>
    <w:rsid w:val="00F624AB"/>
    <w:rsid w:val="00F634E8"/>
    <w:rsid w:val="00F650CB"/>
    <w:rsid w:val="00F703B4"/>
    <w:rsid w:val="00F70A43"/>
    <w:rsid w:val="00F75907"/>
    <w:rsid w:val="00F92000"/>
    <w:rsid w:val="00FC1EB7"/>
    <w:rsid w:val="00FC30AB"/>
    <w:rsid w:val="00FC7B67"/>
    <w:rsid w:val="00FD0A4E"/>
    <w:rsid w:val="00FD6074"/>
    <w:rsid w:val="00FE1999"/>
    <w:rsid w:val="00FE4B28"/>
    <w:rsid w:val="00FF2710"/>
    <w:rsid w:val="05663773"/>
    <w:rsid w:val="11759940"/>
    <w:rsid w:val="16701E30"/>
    <w:rsid w:val="375C39CE"/>
    <w:rsid w:val="48F0A5E1"/>
    <w:rsid w:val="53839065"/>
    <w:rsid w:val="551F60C6"/>
    <w:rsid w:val="591316EC"/>
    <w:rsid w:val="71800220"/>
    <w:rsid w:val="7BD8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35DD0"/>
  <w15:chartTrackingRefBased/>
  <w15:docId w15:val="{4A339A96-E5D9-4C4B-B995-31BB43C4311E}"/>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4E3"/>
    <w:rPr>
      <w:color w:val="0000FF"/>
      <w:u w:val="single"/>
    </w:rPr>
  </w:style>
  <w:style w:type="paragraph" w:customStyle="1" w:styleId="ReleaseHead">
    <w:name w:val="ReleaseHead"/>
    <w:basedOn w:val="Normal"/>
    <w:autoRedefine/>
    <w:rsid w:val="0004432F"/>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unhideWhenUsed/>
    <w:rsid w:val="000964E3"/>
    <w:pPr>
      <w:spacing w:line="240" w:lineRule="auto"/>
    </w:pPr>
    <w:rPr>
      <w:sz w:val="20"/>
    </w:rPr>
  </w:style>
  <w:style w:type="character" w:customStyle="1" w:styleId="CommentTextChar">
    <w:name w:val="Comment Text Char"/>
    <w:basedOn w:val="DefaultParagraphFont"/>
    <w:link w:val="CommentText"/>
    <w:uiPriority w:val="99"/>
    <w:rsid w:val="000964E3"/>
    <w:rPr>
      <w:rFonts w:ascii="Bookman" w:eastAsia="Times New Roman" w:hAnsi="Bookman" w:cs="Times New Roman"/>
      <w:sz w:val="20"/>
      <w:szCs w:val="20"/>
    </w:rPr>
  </w:style>
  <w:style w:type="paragraph" w:styleId="ListParagraph">
    <w:name w:val="List Paragraph"/>
    <w:basedOn w:val="Normal"/>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semiHidden/>
    <w:unhideWhenUsed/>
    <w:rsid w:val="007227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BEB"/>
    <w:rPr>
      <w:b/>
      <w:bCs/>
    </w:rPr>
  </w:style>
  <w:style w:type="character" w:customStyle="1" w:styleId="CommentSubjectChar">
    <w:name w:val="Comment Subject Char"/>
    <w:basedOn w:val="CommentTextChar"/>
    <w:link w:val="CommentSubject"/>
    <w:uiPriority w:val="99"/>
    <w:semiHidden/>
    <w:rsid w:val="00306BEB"/>
    <w:rPr>
      <w:rFonts w:ascii="Times New Roman" w:eastAsia="Times New Roman" w:hAnsi="Times New Roman" w:cs="Times New Roman"/>
      <w:b/>
      <w:bCs/>
      <w:sz w:val="20"/>
      <w:szCs w:val="20"/>
    </w:rPr>
  </w:style>
  <w:style w:type="paragraph" w:styleId="Revision">
    <w:name w:val="Revision"/>
    <w:hidden/>
    <w:uiPriority w:val="99"/>
    <w:semiHidden/>
    <w:rsid w:val="00306BEB"/>
    <w:pPr>
      <w:spacing w:after="0" w:line="240" w:lineRule="auto"/>
    </w:pPr>
    <w:rPr>
      <w:rFonts w:ascii="Times New Roman" w:eastAsia="Times New Roman" w:hAnsi="Times New Roman" w:cs="Times New Roman"/>
      <w:sz w:val="24"/>
      <w:szCs w:val="20"/>
    </w:rPr>
  </w:style>
  <w:style w:type="paragraph" w:customStyle="1" w:styleId="xmsolistparagraph">
    <w:name w:val="x_msolistparagraph"/>
    <w:basedOn w:val="Normal"/>
    <w:rsid w:val="0036608C"/>
    <w:pPr>
      <w:spacing w:before="100" w:beforeAutospacing="1" w:after="100" w:afterAutospacing="1" w:line="240" w:lineRule="auto"/>
      <w:ind w:firstLine="0"/>
    </w:pPr>
    <w:rPr>
      <w:szCs w:val="24"/>
    </w:rPr>
  </w:style>
  <w:style w:type="paragraph" w:customStyle="1" w:styleId="xmsonormal">
    <w:name w:val="x_msonormal"/>
    <w:basedOn w:val="Normal"/>
    <w:rsid w:val="0036608C"/>
    <w:pPr>
      <w:spacing w:before="100" w:beforeAutospacing="1" w:after="100" w:afterAutospacing="1" w:line="240" w:lineRule="auto"/>
      <w:ind w:firstLine="0"/>
    </w:pPr>
    <w:rPr>
      <w:szCs w:val="24"/>
    </w:rPr>
  </w:style>
  <w:style w:type="character" w:styleId="FollowedHyperlink">
    <w:name w:val="FollowedHyperlink"/>
    <w:basedOn w:val="DefaultParagraphFont"/>
    <w:uiPriority w:val="99"/>
    <w:semiHidden/>
    <w:unhideWhenUsed/>
    <w:rsid w:val="00817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9785">
      <w:bodyDiv w:val="1"/>
      <w:marLeft w:val="0"/>
      <w:marRight w:val="0"/>
      <w:marTop w:val="0"/>
      <w:marBottom w:val="0"/>
      <w:divBdr>
        <w:top w:val="none" w:sz="0" w:space="0" w:color="auto"/>
        <w:left w:val="none" w:sz="0" w:space="0" w:color="auto"/>
        <w:bottom w:val="none" w:sz="0" w:space="0" w:color="auto"/>
        <w:right w:val="none" w:sz="0" w:space="0" w:color="auto"/>
      </w:divBdr>
    </w:div>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 w:id="1553078648">
      <w:bodyDiv w:val="1"/>
      <w:marLeft w:val="0"/>
      <w:marRight w:val="0"/>
      <w:marTop w:val="0"/>
      <w:marBottom w:val="0"/>
      <w:divBdr>
        <w:top w:val="none" w:sz="0" w:space="0" w:color="auto"/>
        <w:left w:val="none" w:sz="0" w:space="0" w:color="auto"/>
        <w:bottom w:val="none" w:sz="0" w:space="0" w:color="auto"/>
        <w:right w:val="none" w:sz="0" w:space="0" w:color="auto"/>
      </w:divBdr>
    </w:div>
    <w:div w:id="19504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cpuc.ca.gov/PublishedDocs/Published/G000/M477/K514/477514526.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news@cpuc.c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c.ca.gov"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9344F8F00D354EB8313FA54325DD47" ma:contentTypeVersion="9" ma:contentTypeDescription="Create a new document." ma:contentTypeScope="" ma:versionID="c0992f4f1c31bbd8061761382a6ca0e7">
  <xsd:schema xmlns:xsd="http://www.w3.org/2001/XMLSchema" xmlns:xs="http://www.w3.org/2001/XMLSchema" xmlns:p="http://schemas.microsoft.com/office/2006/metadata/properties" xmlns:ns2="649eb66b-c094-41f9-b8f9-d4740c1aa777" xmlns:ns3="07f40e0a-66e0-42b8-b0ff-487a3363c367" targetNamespace="http://schemas.microsoft.com/office/2006/metadata/properties" ma:root="true" ma:fieldsID="ffeab2c6015384bb71dc21860e5ed2ad" ns2:_="" ns3:_="">
    <xsd:import namespace="649eb66b-c094-41f9-b8f9-d4740c1aa777"/>
    <xsd:import namespace="07f40e0a-66e0-42b8-b0ff-487a3363c3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eb66b-c094-41f9-b8f9-d4740c1aa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40e0a-66e0-42b8-b0ff-487a3363c3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8DE4-F3EF-46C8-9AF0-179338890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eb66b-c094-41f9-b8f9-d4740c1aa777"/>
    <ds:schemaRef ds:uri="07f40e0a-66e0-42b8-b0ff-487a3363c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4033D-31FC-4A52-9B2B-4749DBC12A2B}">
  <ds:schemaRefs>
    <ds:schemaRef ds:uri="http://schemas.microsoft.com/sharepoint/v3/contenttype/forms"/>
  </ds:schemaRefs>
</ds:datastoreItem>
</file>

<file path=customXml/itemProps3.xml><?xml version="1.0" encoding="utf-8"?>
<ds:datastoreItem xmlns:ds="http://schemas.openxmlformats.org/officeDocument/2006/customXml" ds:itemID="{B557D8BE-078F-475F-B3CC-8F1DBFA516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488</ap:Words>
  <ap:Characters>2786</ap:Characters>
  <ap:Application>Microsoft Office Word</ap:Application>
  <ap:DocSecurity>0</ap:DocSecurity>
  <ap:Lines>23</ap:Lines>
  <ap:Paragraphs>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3268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2022-05-19T12:04:01Z</dcterms:created>
  <dcterms:modified xsi:type="dcterms:W3CDTF">2022-05-19T12:04:01Z</dcterms:modified>
</cp:coreProperties>
</file>