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0C7A9C" w:rsidR="000964E3" w:rsidP="000964E3" w:rsidRDefault="000964E3" w14:paraId="39BCEFB8" w14:textId="77777777">
      <w:pPr>
        <w:spacing w:line="240" w:lineRule="auto"/>
        <w:jc w:val="right"/>
        <w:rPr>
          <w:color w:val="44546A" w:themeColor="text2"/>
          <w:szCs w:val="24"/>
        </w:rPr>
      </w:pPr>
      <w:r w:rsidRPr="000C7A9C">
        <w:rPr>
          <w:noProof/>
          <w:color w:val="44546A" w:themeColor="text2"/>
          <w:szCs w:val="24"/>
        </w:rPr>
        <w:drawing>
          <wp:anchor distT="0" distB="0" distL="114300" distR="114300" simplePos="0" relativeHeight="251659264" behindDoc="0" locked="0" layoutInCell="1" allowOverlap="1" wp14:editId="6E6DA0A6" wp14:anchorId="570B7AAA">
            <wp:simplePos x="0" y="0"/>
            <wp:positionH relativeFrom="column">
              <wp:posOffset>86359</wp:posOffset>
            </wp:positionH>
            <wp:positionV relativeFrom="paragraph">
              <wp:posOffset>-96943</wp:posOffset>
            </wp:positionV>
            <wp:extent cx="1104053" cy="1104053"/>
            <wp:effectExtent l="0" t="0" r="1270" b="1270"/>
            <wp:wrapNone/>
            <wp:docPr id="2" name="Picture 2" descr="California Public Utilities Commiss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alifornia Public Utilities Commission seal"/>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108153" cy="1108153"/>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C7A9C">
        <w:rPr>
          <w:b/>
          <w:color w:val="44546A" w:themeColor="text2"/>
        </w:rPr>
        <w:t>California Public Utilities Commission</w:t>
      </w:r>
      <w:r w:rsidRPr="000C7A9C">
        <w:rPr>
          <w:b/>
          <w:color w:val="44546A" w:themeColor="text2"/>
          <w:szCs w:val="24"/>
        </w:rPr>
        <w:br/>
      </w:r>
      <w:r w:rsidRPr="000C7A9C">
        <w:rPr>
          <w:b/>
          <w:color w:val="44546A" w:themeColor="text2"/>
        </w:rPr>
        <w:t>505 Van Ness Ave., San Francisco</w:t>
      </w:r>
    </w:p>
    <w:p w:rsidRPr="000C7A9C" w:rsidR="000964E3" w:rsidP="000964E3" w:rsidRDefault="000964E3" w14:paraId="204537F8" w14:textId="77777777">
      <w:pPr>
        <w:spacing w:line="240" w:lineRule="auto"/>
        <w:ind w:left="5040" w:firstLine="0"/>
        <w:rPr>
          <w:b/>
          <w:color w:val="000080"/>
          <w:szCs w:val="24"/>
        </w:rPr>
      </w:pPr>
    </w:p>
    <w:p w:rsidRPr="000C7A9C" w:rsidR="000964E3" w:rsidP="000964E3" w:rsidRDefault="000964E3" w14:paraId="1A80DB92" w14:textId="77777777">
      <w:pPr>
        <w:spacing w:line="240" w:lineRule="auto"/>
        <w:ind w:left="5040" w:firstLine="0"/>
        <w:rPr>
          <w:b/>
          <w:color w:val="000080"/>
          <w:szCs w:val="24"/>
        </w:rPr>
      </w:pPr>
    </w:p>
    <w:p w:rsidRPr="000C7A9C" w:rsidR="000964E3" w:rsidP="000964E3" w:rsidRDefault="000964E3" w14:paraId="5C742589" w14:textId="77777777">
      <w:pPr>
        <w:spacing w:line="240" w:lineRule="auto"/>
        <w:ind w:left="5040" w:firstLine="0"/>
        <w:rPr>
          <w:b/>
          <w:color w:val="000080"/>
          <w:szCs w:val="24"/>
        </w:rPr>
      </w:pPr>
    </w:p>
    <w:p w:rsidRPr="000C7A9C" w:rsidR="000964E3" w:rsidP="000964E3" w:rsidRDefault="000964E3" w14:paraId="6ED0ED21" w14:textId="77777777">
      <w:pPr>
        <w:spacing w:line="240" w:lineRule="auto"/>
        <w:ind w:left="5040" w:firstLine="0"/>
        <w:rPr>
          <w:b/>
          <w:color w:val="000080"/>
          <w:szCs w:val="24"/>
        </w:rPr>
      </w:pPr>
    </w:p>
    <w:p w:rsidRPr="000C7A9C" w:rsidR="000964E3" w:rsidP="000964E3" w:rsidRDefault="000964E3" w14:paraId="60260E90" w14:textId="77777777">
      <w:pPr>
        <w:ind w:firstLine="0"/>
        <w:rPr>
          <w:color w:val="000080"/>
          <w:szCs w:val="24"/>
        </w:rPr>
      </w:pPr>
      <w:r w:rsidRPr="000C7A9C">
        <w:rPr>
          <w:color w:val="000080"/>
          <w:szCs w:val="24"/>
        </w:rPr>
        <w:t>_________________________________________________________________________________</w:t>
      </w:r>
    </w:p>
    <w:p w:rsidRPr="000C7A9C" w:rsidR="000964E3" w:rsidP="000964E3" w:rsidRDefault="000964E3" w14:paraId="2F0982A8" w14:textId="77777777">
      <w:pPr>
        <w:spacing w:line="240" w:lineRule="auto"/>
        <w:ind w:firstLine="0"/>
        <w:rPr>
          <w:b/>
          <w:szCs w:val="24"/>
        </w:rPr>
      </w:pPr>
      <w:bookmarkStart w:name="_Hlk71030686" w:id="0"/>
      <w:r w:rsidRPr="000C7A9C">
        <w:rPr>
          <w:b/>
          <w:szCs w:val="24"/>
        </w:rPr>
        <w:t>FOR IMMEDIATE RELEASE</w:t>
      </w:r>
      <w:r w:rsidRPr="000C7A9C">
        <w:rPr>
          <w:szCs w:val="24"/>
        </w:rPr>
        <w:t xml:space="preserve"> </w:t>
      </w:r>
      <w:r w:rsidRPr="000C7A9C">
        <w:rPr>
          <w:szCs w:val="24"/>
        </w:rPr>
        <w:tab/>
      </w:r>
      <w:r w:rsidRPr="000C7A9C">
        <w:rPr>
          <w:szCs w:val="24"/>
        </w:rPr>
        <w:tab/>
      </w:r>
      <w:r w:rsidRPr="000C7A9C">
        <w:rPr>
          <w:szCs w:val="24"/>
        </w:rPr>
        <w:tab/>
      </w:r>
      <w:r w:rsidRPr="000C7A9C">
        <w:rPr>
          <w:szCs w:val="24"/>
        </w:rPr>
        <w:tab/>
      </w:r>
      <w:r w:rsidRPr="000C7A9C">
        <w:rPr>
          <w:szCs w:val="24"/>
        </w:rPr>
        <w:tab/>
      </w:r>
      <w:r w:rsidRPr="000C7A9C">
        <w:rPr>
          <w:szCs w:val="24"/>
        </w:rPr>
        <w:tab/>
        <w:t xml:space="preserve">         </w:t>
      </w:r>
      <w:r w:rsidRPr="000C7A9C">
        <w:rPr>
          <w:b/>
          <w:szCs w:val="24"/>
        </w:rPr>
        <w:t>PRESS RELEASE</w:t>
      </w:r>
    </w:p>
    <w:p w:rsidRPr="000C7A9C" w:rsidR="000964E3" w:rsidP="000964E3" w:rsidRDefault="000964E3" w14:paraId="1AE6206E" w14:textId="0402582F">
      <w:pPr>
        <w:spacing w:line="240" w:lineRule="auto"/>
        <w:ind w:firstLine="0"/>
        <w:rPr>
          <w:szCs w:val="24"/>
        </w:rPr>
      </w:pPr>
      <w:r w:rsidRPr="000C7A9C">
        <w:rPr>
          <w:szCs w:val="24"/>
        </w:rPr>
        <w:t xml:space="preserve">Media Contact: Terrie Prosper, 415.703.1366, </w:t>
      </w:r>
      <w:hyperlink w:history="1" r:id="rId12">
        <w:r w:rsidRPr="000C7A9C">
          <w:rPr>
            <w:rStyle w:val="Hyperlink"/>
            <w:szCs w:val="24"/>
          </w:rPr>
          <w:t>news@cpuc.ca.gov</w:t>
        </w:r>
      </w:hyperlink>
      <w:r w:rsidRPr="000C7A9C">
        <w:rPr>
          <w:color w:val="FF0000"/>
          <w:szCs w:val="24"/>
        </w:rPr>
        <w:t xml:space="preserve"> </w:t>
      </w:r>
      <w:r w:rsidRPr="000C7A9C" w:rsidR="000C7A9C">
        <w:rPr>
          <w:color w:val="FF0000"/>
          <w:szCs w:val="24"/>
        </w:rPr>
        <w:tab/>
      </w:r>
      <w:r w:rsidRPr="000C7A9C" w:rsidR="000C7A9C">
        <w:rPr>
          <w:szCs w:val="24"/>
        </w:rPr>
        <w:tab/>
      </w:r>
      <w:r w:rsidR="00722721">
        <w:rPr>
          <w:szCs w:val="24"/>
        </w:rPr>
        <w:t xml:space="preserve">    </w:t>
      </w:r>
      <w:r w:rsidRPr="000C7A9C" w:rsidR="000C7A9C">
        <w:rPr>
          <w:szCs w:val="24"/>
        </w:rPr>
        <w:t xml:space="preserve">Docket #: </w:t>
      </w:r>
      <w:r w:rsidRPr="00FB0B05" w:rsidR="00FB0B05">
        <w:rPr>
          <w:szCs w:val="24"/>
        </w:rPr>
        <w:t>R</w:t>
      </w:r>
      <w:r w:rsidR="00FB0B05">
        <w:rPr>
          <w:szCs w:val="24"/>
        </w:rPr>
        <w:t>.</w:t>
      </w:r>
      <w:r w:rsidRPr="00FB0B05" w:rsidR="00FB0B05">
        <w:rPr>
          <w:szCs w:val="24"/>
        </w:rPr>
        <w:t>20</w:t>
      </w:r>
      <w:r w:rsidR="00FB0B05">
        <w:rPr>
          <w:szCs w:val="24"/>
        </w:rPr>
        <w:t>-</w:t>
      </w:r>
      <w:r w:rsidRPr="00FB0B05" w:rsidR="00FB0B05">
        <w:rPr>
          <w:szCs w:val="24"/>
        </w:rPr>
        <w:t>08</w:t>
      </w:r>
      <w:r w:rsidR="00FB0B05">
        <w:rPr>
          <w:szCs w:val="24"/>
        </w:rPr>
        <w:t>-</w:t>
      </w:r>
      <w:r w:rsidRPr="00FB0B05" w:rsidR="00FB0B05">
        <w:rPr>
          <w:szCs w:val="24"/>
        </w:rPr>
        <w:t>021</w:t>
      </w:r>
    </w:p>
    <w:p w:rsidRPr="000C7A9C" w:rsidR="000964E3" w:rsidP="00D931DC" w:rsidRDefault="000964E3" w14:paraId="0976D4AF" w14:textId="77777777">
      <w:pPr>
        <w:pStyle w:val="ReleaseHead"/>
      </w:pPr>
    </w:p>
    <w:p w:rsidRPr="00D931DC" w:rsidR="000964E3" w:rsidP="00D931DC" w:rsidRDefault="0097524C" w14:paraId="2ECA044F" w14:textId="0AF45BA1">
      <w:pPr>
        <w:pStyle w:val="ReleaseHead"/>
      </w:pPr>
      <w:r w:rsidRPr="00D931DC">
        <w:t xml:space="preserve">CPUC </w:t>
      </w:r>
      <w:r w:rsidR="00651E89">
        <w:t>E</w:t>
      </w:r>
      <w:r w:rsidR="0025014C">
        <w:t>xpands</w:t>
      </w:r>
      <w:r w:rsidRPr="00D931DC" w:rsidR="00D931DC">
        <w:t xml:space="preserve"> Broadband Grant Rules To</w:t>
      </w:r>
      <w:r w:rsidR="00C95725">
        <w:br/>
      </w:r>
      <w:r w:rsidRPr="00D931DC" w:rsidR="00D931DC">
        <w:t>Increase Deployment Throughout California</w:t>
      </w:r>
    </w:p>
    <w:p w:rsidR="00F50CA0" w:rsidP="000964E3" w:rsidRDefault="00F50CA0" w14:paraId="17141029" w14:textId="6C59C4B5">
      <w:pPr>
        <w:pStyle w:val="BodyTextIndent"/>
        <w:ind w:firstLine="0"/>
        <w:outlineLvl w:val="0"/>
      </w:pPr>
    </w:p>
    <w:p w:rsidR="005C2F79" w:rsidP="00AA65E2" w:rsidRDefault="00722721" w14:paraId="6F3DB196" w14:textId="765A5605">
      <w:pPr>
        <w:pStyle w:val="BodyTextIndent"/>
        <w:ind w:firstLine="0"/>
        <w:outlineLvl w:val="0"/>
      </w:pPr>
      <w:r>
        <w:t xml:space="preserve">SAN FRANCISCO, </w:t>
      </w:r>
      <w:r w:rsidR="00FB0B05">
        <w:t>May 19</w:t>
      </w:r>
      <w:r>
        <w:t>, 2022 - The California Public Utilities Commission (CPUC)</w:t>
      </w:r>
      <w:r w:rsidR="009305A9">
        <w:t xml:space="preserve">, in </w:t>
      </w:r>
      <w:r w:rsidR="00D931DC">
        <w:t xml:space="preserve">its commitment to </w:t>
      </w:r>
      <w:r w:rsidR="009305A9">
        <w:t>bridg</w:t>
      </w:r>
      <w:r w:rsidR="00D931DC">
        <w:t>ing</w:t>
      </w:r>
      <w:r w:rsidR="009305A9">
        <w:t xml:space="preserve"> the digital divide, </w:t>
      </w:r>
      <w:r w:rsidR="00AA65E2">
        <w:t>today</w:t>
      </w:r>
      <w:r w:rsidR="009305A9">
        <w:t xml:space="preserve"> </w:t>
      </w:r>
      <w:r w:rsidR="008F4B07">
        <w:t>allocated</w:t>
      </w:r>
      <w:r w:rsidR="00F567BA">
        <w:t xml:space="preserve"> funding and </w:t>
      </w:r>
      <w:r w:rsidR="0025014C">
        <w:t>expanded</w:t>
      </w:r>
      <w:r w:rsidR="00D931DC">
        <w:t xml:space="preserve"> </w:t>
      </w:r>
      <w:r w:rsidR="00B9535B">
        <w:t xml:space="preserve">program </w:t>
      </w:r>
      <w:r w:rsidR="00D931DC">
        <w:t xml:space="preserve">rules </w:t>
      </w:r>
      <w:r w:rsidR="00464814">
        <w:t>to</w:t>
      </w:r>
      <w:r w:rsidRPr="005C2F79" w:rsidR="005C2F79">
        <w:t xml:space="preserve"> </w:t>
      </w:r>
      <w:r w:rsidR="00B56FF2">
        <w:t>provide no-cost</w:t>
      </w:r>
      <w:r w:rsidRPr="005C2F79" w:rsidR="005C2F79">
        <w:t xml:space="preserve"> connections for residents of </w:t>
      </w:r>
      <w:r w:rsidR="00BB77E3">
        <w:t>low-income</w:t>
      </w:r>
      <w:r w:rsidR="00D20D44">
        <w:t xml:space="preserve"> and farm worker</w:t>
      </w:r>
      <w:r w:rsidRPr="005C2F79" w:rsidR="005C2F79">
        <w:t xml:space="preserve"> housing</w:t>
      </w:r>
      <w:r w:rsidR="00D20D44">
        <w:t xml:space="preserve">, </w:t>
      </w:r>
      <w:r w:rsidR="002920CB">
        <w:t xml:space="preserve">support regional broadband consortia, </w:t>
      </w:r>
      <w:r w:rsidR="007A3ABA">
        <w:t>and</w:t>
      </w:r>
      <w:r w:rsidR="007548BE">
        <w:t xml:space="preserve"> </w:t>
      </w:r>
      <w:r w:rsidRPr="005C2F79" w:rsidR="005C2F79">
        <w:t xml:space="preserve">provide digital literacy training </w:t>
      </w:r>
      <w:r w:rsidR="00D13E35">
        <w:t>and</w:t>
      </w:r>
      <w:r w:rsidRPr="005C2F79" w:rsidR="005C2F79">
        <w:t xml:space="preserve"> devices</w:t>
      </w:r>
      <w:r w:rsidR="005C799C">
        <w:t>.</w:t>
      </w:r>
    </w:p>
    <w:p w:rsidR="006F32C1" w:rsidP="00AA65E2" w:rsidRDefault="006F32C1" w14:paraId="7072578F" w14:textId="6D95F2AC">
      <w:pPr>
        <w:pStyle w:val="BodyTextIndent"/>
        <w:ind w:firstLine="0"/>
        <w:outlineLvl w:val="0"/>
      </w:pPr>
    </w:p>
    <w:p w:rsidR="00A0378E" w:rsidP="000A27E3" w:rsidRDefault="006F32C1" w14:paraId="55F20942" w14:textId="42F7ABFA">
      <w:pPr>
        <w:pStyle w:val="BodyTextIndent"/>
        <w:ind w:firstLine="0"/>
        <w:outlineLvl w:val="0"/>
      </w:pPr>
      <w:r>
        <w:t xml:space="preserve">The COVID-19 pandemic exacerbated affordability challenges and heightened the need for universal broadband access. </w:t>
      </w:r>
      <w:r w:rsidR="006F2151">
        <w:t xml:space="preserve">The </w:t>
      </w:r>
      <w:r w:rsidR="008227EB">
        <w:t>California Advanced Services Fund (</w:t>
      </w:r>
      <w:r w:rsidR="006F2151">
        <w:t>CASF</w:t>
      </w:r>
      <w:r w:rsidR="008227EB">
        <w:t>)</w:t>
      </w:r>
      <w:r w:rsidR="006F2151">
        <w:t xml:space="preserve"> provides financial support in the form of</w:t>
      </w:r>
      <w:r w:rsidR="0074082D">
        <w:t xml:space="preserve"> competitive</w:t>
      </w:r>
      <w:r w:rsidR="006F2151">
        <w:t xml:space="preserve"> grants for public housing </w:t>
      </w:r>
      <w:r w:rsidR="00691539">
        <w:t xml:space="preserve">broadband infrastructure </w:t>
      </w:r>
      <w:r w:rsidR="008D37C9">
        <w:t xml:space="preserve">and </w:t>
      </w:r>
      <w:r w:rsidR="00691539">
        <w:t xml:space="preserve">broadband </w:t>
      </w:r>
      <w:r w:rsidR="008D37C9">
        <w:t xml:space="preserve">adoption </w:t>
      </w:r>
      <w:r w:rsidR="006F2151">
        <w:t xml:space="preserve">projects. In addition, it provides support to rural and urban regional broadband consortia to fund activities that are intended to facilitate broadband deployment. </w:t>
      </w:r>
      <w:r w:rsidR="00775CD2">
        <w:t>The</w:t>
      </w:r>
      <w:r w:rsidR="0092367F">
        <w:t xml:space="preserve"> program </w:t>
      </w:r>
      <w:r w:rsidR="00775CD2">
        <w:t xml:space="preserve">rules modified in today’s </w:t>
      </w:r>
      <w:r w:rsidR="00C95725">
        <w:t>D</w:t>
      </w:r>
      <w:r w:rsidR="00775CD2">
        <w:t xml:space="preserve">ecision apply to three CASF </w:t>
      </w:r>
      <w:r w:rsidR="0092367F">
        <w:t>accounts</w:t>
      </w:r>
      <w:r w:rsidR="00775CD2">
        <w:t>:</w:t>
      </w:r>
      <w:r w:rsidR="00507396">
        <w:t xml:space="preserve"> </w:t>
      </w:r>
      <w:r w:rsidR="00775CD2">
        <w:t xml:space="preserve">Broadband Public Housing Account; Broadband Adoption Account; and Rural and Urban Regional Broadband Consortia Account. </w:t>
      </w:r>
    </w:p>
    <w:p w:rsidR="00775CD2" w:rsidP="000A27E3" w:rsidRDefault="00775CD2" w14:paraId="33EC4B4F" w14:textId="76E8455B">
      <w:pPr>
        <w:pStyle w:val="BodyTextIndent"/>
        <w:ind w:firstLine="0"/>
        <w:outlineLvl w:val="0"/>
      </w:pPr>
    </w:p>
    <w:p w:rsidR="00507396" w:rsidP="000A27E3" w:rsidRDefault="00507396" w14:paraId="47B9A5CD" w14:textId="328D8012">
      <w:pPr>
        <w:pStyle w:val="BodyTextIndent"/>
        <w:ind w:firstLine="0"/>
        <w:outlineLvl w:val="0"/>
      </w:pPr>
      <w:r>
        <w:t xml:space="preserve">The </w:t>
      </w:r>
      <w:r w:rsidR="000501AB">
        <w:t xml:space="preserve">program </w:t>
      </w:r>
      <w:r>
        <w:t>rules adopted today include, among other items, project eligibility, allocat</w:t>
      </w:r>
      <w:r w:rsidR="00F11D2C">
        <w:t>ions of</w:t>
      </w:r>
      <w:r>
        <w:t xml:space="preserve"> funding</w:t>
      </w:r>
      <w:r w:rsidR="00F11D2C">
        <w:t xml:space="preserve"> between</w:t>
      </w:r>
      <w:r>
        <w:t xml:space="preserve"> </w:t>
      </w:r>
      <w:r w:rsidR="00F11D2C">
        <w:t>CASF subaccounts</w:t>
      </w:r>
      <w:r>
        <w:t xml:space="preserve">, </w:t>
      </w:r>
      <w:r w:rsidR="008D37C9">
        <w:t xml:space="preserve">procedures for </w:t>
      </w:r>
      <w:r>
        <w:t xml:space="preserve">reimbursing grantees, </w:t>
      </w:r>
      <w:r w:rsidR="008D37C9">
        <w:t xml:space="preserve">modifications to </w:t>
      </w:r>
      <w:r>
        <w:t>the review process</w:t>
      </w:r>
      <w:r w:rsidR="00A0378E">
        <w:t>es</w:t>
      </w:r>
      <w:r>
        <w:t xml:space="preserve"> whereby CPUC staff may approve certain projects, and minimum performance standards for grantees.</w:t>
      </w:r>
    </w:p>
    <w:p w:rsidR="006F32C1" w:rsidP="00814B1F" w:rsidRDefault="006F32C1" w14:paraId="5684F4D8" w14:textId="45B1E5E6">
      <w:pPr>
        <w:pStyle w:val="BodyTextIndent"/>
        <w:ind w:firstLine="0"/>
        <w:outlineLvl w:val="0"/>
      </w:pPr>
    </w:p>
    <w:p w:rsidR="006F32C1" w:rsidP="00814B1F" w:rsidRDefault="006F32C1" w14:paraId="54CD83D1" w14:textId="40ACDC68">
      <w:pPr>
        <w:pStyle w:val="BodyTextIndent"/>
        <w:ind w:firstLine="0"/>
        <w:outlineLvl w:val="0"/>
      </w:pPr>
      <w:r>
        <w:t xml:space="preserve">In 2021, Governor Gavin Newsom signed into law Senate Bill (SB) 156, SB 4, Assembly Bill (AB) 164, and AB 14, each of which affected program administration of the CASF, either through creation of new CASF subaccounts, adoption of individual program modifications, </w:t>
      </w:r>
      <w:r w:rsidR="00704581">
        <w:t xml:space="preserve">extension of the program, </w:t>
      </w:r>
      <w:r>
        <w:t>or through increas</w:t>
      </w:r>
      <w:r w:rsidR="00DC17E0">
        <w:t>ing</w:t>
      </w:r>
      <w:r>
        <w:t xml:space="preserve"> total program funding to spur the deployment of broadband facilities in unserved and underserved areas of California.</w:t>
      </w:r>
    </w:p>
    <w:p w:rsidR="00A0378E" w:rsidP="00814B1F" w:rsidRDefault="00A0378E" w14:paraId="11CAFDA9" w14:textId="4BBB5B8F">
      <w:pPr>
        <w:pStyle w:val="BodyTextIndent"/>
        <w:ind w:firstLine="0"/>
        <w:outlineLvl w:val="0"/>
      </w:pPr>
    </w:p>
    <w:p w:rsidR="00A0378E" w:rsidP="00814B1F" w:rsidRDefault="00A0378E" w14:paraId="6DB45BE2" w14:textId="7A158F6C">
      <w:pPr>
        <w:pStyle w:val="BodyTextIndent"/>
        <w:ind w:firstLine="0"/>
        <w:outlineLvl w:val="0"/>
      </w:pPr>
      <w:r>
        <w:lastRenderedPageBreak/>
        <w:t>“This is another step forward in the CPUC’s implementation of the Governor’s</w:t>
      </w:r>
      <w:r w:rsidR="008F1EEF">
        <w:t xml:space="preserve"> and Legislature’s</w:t>
      </w:r>
      <w:r>
        <w:t xml:space="preserve"> 2021 broadband package. Changes made here </w:t>
      </w:r>
      <w:r w:rsidR="00AB37E7">
        <w:t>will allow for</w:t>
      </w:r>
      <w:r>
        <w:t xml:space="preserve"> more funding per project</w:t>
      </w:r>
      <w:r w:rsidR="00AB37E7">
        <w:t xml:space="preserve"> for Adoption, Public Housing, and Consortia grantees</w:t>
      </w:r>
      <w:r w:rsidR="003807F1">
        <w:t>, provide more flexibility for certain budgeting and reimbursement processes, and expand eligibility for Public Housing grants to farmworker housing developments,” sa</w:t>
      </w:r>
      <w:r w:rsidR="002C2A86">
        <w:t>id</w:t>
      </w:r>
      <w:r w:rsidR="003807F1">
        <w:t xml:space="preserve"> CPUC Commissioner Darcie L. Houck</w:t>
      </w:r>
      <w:r w:rsidR="00F94C7F">
        <w:t>, who is assigned to the proceeding</w:t>
      </w:r>
      <w:r w:rsidR="003807F1">
        <w:t>.</w:t>
      </w:r>
    </w:p>
    <w:p w:rsidR="00DC6E59" w:rsidP="00814B1F" w:rsidRDefault="00DC6E59" w14:paraId="5073E291" w14:textId="08C7AA19">
      <w:pPr>
        <w:pStyle w:val="BodyTextIndent"/>
        <w:ind w:firstLine="0"/>
        <w:outlineLvl w:val="0"/>
      </w:pPr>
    </w:p>
    <w:p w:rsidR="00DC6E59" w:rsidP="00814B1F" w:rsidRDefault="0026553E" w14:paraId="6ED53741" w14:textId="27016DA1">
      <w:pPr>
        <w:pStyle w:val="BodyTextIndent"/>
        <w:ind w:firstLine="0"/>
        <w:outlineLvl w:val="0"/>
      </w:pPr>
      <w:r>
        <w:t>“</w:t>
      </w:r>
      <w:r w:rsidRPr="0026553E">
        <w:t xml:space="preserve">To be fully and meaningfully connected to </w:t>
      </w:r>
      <w:r w:rsidR="005A7AE9">
        <w:t>I</w:t>
      </w:r>
      <w:r w:rsidRPr="0026553E">
        <w:t>nternet services, communities need not just access to affordable broadband infrastructure, but also devices, training</w:t>
      </w:r>
      <w:r w:rsidR="005A7AE9">
        <w:t>,</w:t>
      </w:r>
      <w:r w:rsidRPr="0026553E">
        <w:t xml:space="preserve"> and support</w:t>
      </w:r>
      <w:r w:rsidR="00ED1B02">
        <w:t xml:space="preserve">. </w:t>
      </w:r>
      <w:r w:rsidRPr="0026553E">
        <w:t>Today, we have taken a step forward in bridging the digital divide, supporting initiatives to build gap networks in low-income and affordable housing communities, train digital navigators, and provide digital literacy education</w:t>
      </w:r>
      <w:r w:rsidR="00ED1B02">
        <w:t>,</w:t>
      </w:r>
      <w:r w:rsidR="00225395">
        <w:t>”</w:t>
      </w:r>
      <w:r w:rsidR="00ED1B02">
        <w:t xml:space="preserve"> said CPUC President Alice Reynolds.</w:t>
      </w:r>
    </w:p>
    <w:p w:rsidR="002C2A86" w:rsidP="00814B1F" w:rsidRDefault="002C2A86" w14:paraId="1088C1F4" w14:textId="7F3DCEA9">
      <w:pPr>
        <w:pStyle w:val="BodyTextIndent"/>
        <w:ind w:firstLine="0"/>
        <w:outlineLvl w:val="0"/>
      </w:pPr>
    </w:p>
    <w:p w:rsidR="002C2A86" w:rsidP="00814B1F" w:rsidRDefault="002C2A86" w14:paraId="012E33B7" w14:textId="347346DE">
      <w:pPr>
        <w:pStyle w:val="BodyTextIndent"/>
        <w:ind w:firstLine="0"/>
        <w:outlineLvl w:val="0"/>
      </w:pPr>
      <w:r w:rsidRPr="002C2A86">
        <w:t xml:space="preserve">“The expansion of the California Advanced Services Fund categorical eligibility to public housing, publicly subsidized housing, and farm worker housing will kickstart the needed upgrades in this housing stock in order to leverage broadband, in particular for many customers who will be eligible for the federal Affordable Connectivity Program and wireline broadband subsidies that we are working on implementing in the </w:t>
      </w:r>
      <w:r w:rsidR="007D6FAC">
        <w:t xml:space="preserve">California </w:t>
      </w:r>
      <w:r w:rsidRPr="002C2A86">
        <w:t>Life</w:t>
      </w:r>
      <w:r w:rsidR="007D6FAC">
        <w:t>L</w:t>
      </w:r>
      <w:r w:rsidRPr="002C2A86">
        <w:t>ine proceeding</w:t>
      </w:r>
      <w:r>
        <w:t>,</w:t>
      </w:r>
      <w:r w:rsidRPr="002C2A86">
        <w:t>”</w:t>
      </w:r>
      <w:r>
        <w:t xml:space="preserve"> said Commissioner Genevieve Shiroma.</w:t>
      </w:r>
    </w:p>
    <w:p w:rsidR="00722721" w:rsidP="00722721" w:rsidRDefault="00722721" w14:paraId="409CC459" w14:textId="59254EBE">
      <w:pPr>
        <w:pStyle w:val="BodyTextIndent"/>
        <w:ind w:firstLine="0"/>
        <w:outlineLvl w:val="0"/>
      </w:pPr>
    </w:p>
    <w:p w:rsidR="00722721" w:rsidP="00722721" w:rsidRDefault="00722721" w14:paraId="3BFD4DFC" w14:textId="42F3B549">
      <w:pPr>
        <w:pStyle w:val="BodyTextIndent"/>
        <w:ind w:firstLine="0"/>
        <w:outlineLvl w:val="0"/>
        <w:rPr>
          <w:szCs w:val="24"/>
        </w:rPr>
      </w:pPr>
      <w:r w:rsidRPr="007E7853">
        <w:rPr>
          <w:szCs w:val="24"/>
        </w:rPr>
        <w:t xml:space="preserve">The proposal voted on is available at </w:t>
      </w:r>
      <w:hyperlink w:history="1" r:id="rId13">
        <w:r w:rsidRPr="00787702" w:rsidR="007D6FAC">
          <w:rPr>
            <w:rStyle w:val="Hyperlink"/>
          </w:rPr>
          <w:t>https://docs.cpuc.ca.gov/PublishedDocs/Published/G000/M476/K657/476657346.PDF</w:t>
        </w:r>
      </w:hyperlink>
      <w:r w:rsidR="005D11FB">
        <w:rPr>
          <w:szCs w:val="24"/>
        </w:rPr>
        <w:t xml:space="preserve">. </w:t>
      </w:r>
    </w:p>
    <w:p w:rsidR="00722721" w:rsidP="00722721" w:rsidRDefault="00722721" w14:paraId="7FA591BD" w14:textId="77777777">
      <w:pPr>
        <w:pStyle w:val="BodyTextIndent"/>
        <w:ind w:firstLine="0"/>
        <w:outlineLvl w:val="0"/>
        <w:rPr>
          <w:szCs w:val="24"/>
        </w:rPr>
      </w:pPr>
    </w:p>
    <w:p w:rsidR="00722721" w:rsidP="00722721" w:rsidRDefault="00722721" w14:paraId="0DD4EDA9" w14:textId="5C3CA065">
      <w:pPr>
        <w:pStyle w:val="BodyTextIndent"/>
        <w:ind w:firstLine="0"/>
        <w:outlineLvl w:val="0"/>
      </w:pPr>
      <w:r w:rsidRPr="007E7853">
        <w:t xml:space="preserve">Documents related to the proceeding are available at </w:t>
      </w:r>
      <w:hyperlink w:history="1" r:id="rId14">
        <w:r w:rsidRPr="00887DAD" w:rsidR="005D11FB">
          <w:rPr>
            <w:rStyle w:val="Hyperlink"/>
          </w:rPr>
          <w:t>https://apps.cpuc.ca.gov/apex/f?p=401:56:0::NO:RP,57,RIR:P5_PROCEEDING_SELECT:R2008021</w:t>
        </w:r>
      </w:hyperlink>
      <w:r w:rsidR="005D11FB">
        <w:t xml:space="preserve">. </w:t>
      </w:r>
    </w:p>
    <w:p w:rsidR="00D93285" w:rsidP="00722721" w:rsidRDefault="00D93285" w14:paraId="760249AF" w14:textId="50D1C538">
      <w:pPr>
        <w:pStyle w:val="BodyTextIndent"/>
        <w:ind w:firstLine="0"/>
        <w:outlineLvl w:val="0"/>
      </w:pPr>
    </w:p>
    <w:p w:rsidR="00D93285" w:rsidP="00722721" w:rsidRDefault="00D93285" w14:paraId="1A87DEEC" w14:textId="0BD1511C">
      <w:pPr>
        <w:pStyle w:val="BodyTextIndent"/>
        <w:ind w:firstLine="0"/>
        <w:outlineLvl w:val="0"/>
      </w:pPr>
      <w:r w:rsidRPr="008008ED">
        <w:t xml:space="preserve">More information on the </w:t>
      </w:r>
      <w:r w:rsidR="00C95725">
        <w:t>CASF</w:t>
      </w:r>
      <w:r w:rsidRPr="008008ED">
        <w:t xml:space="preserve"> is available at </w:t>
      </w:r>
      <w:hyperlink w:history="1" r:id="rId15">
        <w:r w:rsidRPr="00887DAD" w:rsidR="008008ED">
          <w:rPr>
            <w:rStyle w:val="Hyperlink"/>
          </w:rPr>
          <w:t>www.cpuc.ca.gov/casf</w:t>
        </w:r>
      </w:hyperlink>
      <w:r w:rsidR="008008ED">
        <w:t xml:space="preserve">. </w:t>
      </w:r>
    </w:p>
    <w:p w:rsidR="00D931DC" w:rsidP="00722721" w:rsidRDefault="00D931DC" w14:paraId="024B5057" w14:textId="1E55D134">
      <w:pPr>
        <w:pStyle w:val="BodyTextIndent"/>
        <w:ind w:firstLine="0"/>
        <w:outlineLvl w:val="0"/>
      </w:pPr>
    </w:p>
    <w:p w:rsidR="00D931DC" w:rsidP="00722721" w:rsidRDefault="00D931DC" w14:paraId="5D478930" w14:textId="7CA92A2F">
      <w:pPr>
        <w:pStyle w:val="BodyTextIndent"/>
        <w:ind w:firstLine="0"/>
        <w:outlineLvl w:val="0"/>
      </w:pPr>
      <w:r w:rsidRPr="00D931DC">
        <w:t xml:space="preserve">More information on the CPUC’s </w:t>
      </w:r>
      <w:r w:rsidR="00AD5CC4">
        <w:t xml:space="preserve">other </w:t>
      </w:r>
      <w:r w:rsidRPr="00D931DC">
        <w:t xml:space="preserve">efforts in broadband implementation for California is available at </w:t>
      </w:r>
      <w:hyperlink w:history="1" r:id="rId16">
        <w:r w:rsidRPr="00887DAD">
          <w:rPr>
            <w:rStyle w:val="Hyperlink"/>
          </w:rPr>
          <w:t>www.cpuc.ca.gov/industries-and-topics/internet-and-phone/broadband-implementation-for-california</w:t>
        </w:r>
      </w:hyperlink>
      <w:r w:rsidRPr="00D931DC">
        <w:t>.</w:t>
      </w:r>
      <w:r>
        <w:t xml:space="preserve"> </w:t>
      </w:r>
    </w:p>
    <w:p w:rsidR="00722721" w:rsidP="00722721" w:rsidRDefault="00722721" w14:paraId="3CAE1262" w14:textId="77777777">
      <w:pPr>
        <w:pStyle w:val="BodyTextIndent"/>
        <w:ind w:firstLine="0"/>
        <w:outlineLvl w:val="0"/>
      </w:pPr>
    </w:p>
    <w:p w:rsidR="00722721" w:rsidP="00722721" w:rsidRDefault="00722721" w14:paraId="3CB82DF0" w14:textId="4A771227">
      <w:pPr>
        <w:pStyle w:val="BodyTextIndent"/>
        <w:ind w:firstLine="0"/>
        <w:outlineLvl w:val="0"/>
      </w:pPr>
      <w:r>
        <w:t xml:space="preserve">The CPUC regulates services and utilities, protects consumers, safeguards the environment, and assures Californians’ access to safe and reliable utility infrastructure and services. For more information on the CPUC, please visit </w:t>
      </w:r>
      <w:hyperlink w:history="1" r:id="rId17">
        <w:r w:rsidRPr="00AC0C15">
          <w:rPr>
            <w:rStyle w:val="Hyperlink"/>
          </w:rPr>
          <w:t>www.cpuc.ca.gov</w:t>
        </w:r>
      </w:hyperlink>
      <w:r>
        <w:t>.</w:t>
      </w:r>
    </w:p>
    <w:p w:rsidR="00CD3D7F" w:rsidP="00722721" w:rsidRDefault="00CD3D7F" w14:paraId="550050B0" w14:textId="77777777">
      <w:pPr>
        <w:pStyle w:val="BodyTextIndent"/>
        <w:ind w:firstLine="0"/>
        <w:outlineLvl w:val="0"/>
      </w:pPr>
    </w:p>
    <w:p w:rsidRPr="000C7A9C" w:rsidR="00BE0F70" w:rsidP="00722721" w:rsidRDefault="000964E3" w14:paraId="66048913" w14:textId="34B91DC7">
      <w:pPr>
        <w:pStyle w:val="BodyTextIndent"/>
        <w:ind w:firstLine="0"/>
        <w:jc w:val="center"/>
        <w:outlineLvl w:val="0"/>
      </w:pPr>
      <w:r w:rsidRPr="000C7A9C">
        <w:t>###</w:t>
      </w:r>
      <w:bookmarkEnd w:id="0"/>
    </w:p>
    <w:sectPr w:rsidRPr="000C7A9C" w:rsidR="00BE0F70" w:rsidSect="00064C9B">
      <w:headerReference w:type="default" r:id="rId18"/>
      <w:footerReference w:type="default" r:id="rId19"/>
      <w:pgSz w:w="12240" w:h="15840"/>
      <w:pgMar w:top="1440" w:right="1080" w:bottom="806"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F429CD" w14:textId="77777777" w:rsidR="004746A1" w:rsidRDefault="004746A1">
      <w:pPr>
        <w:spacing w:line="240" w:lineRule="auto"/>
      </w:pPr>
      <w:r>
        <w:separator/>
      </w:r>
    </w:p>
    <w:p w14:paraId="74F4713D" w14:textId="77777777" w:rsidR="004746A1" w:rsidRDefault="004746A1"/>
  </w:endnote>
  <w:endnote w:type="continuationSeparator" w:id="0">
    <w:p w14:paraId="5644C99E" w14:textId="77777777" w:rsidR="004746A1" w:rsidRDefault="004746A1">
      <w:pPr>
        <w:spacing w:line="240" w:lineRule="auto"/>
      </w:pPr>
      <w:r>
        <w:continuationSeparator/>
      </w:r>
    </w:p>
    <w:p w14:paraId="27F78F9C" w14:textId="77777777" w:rsidR="004746A1" w:rsidRDefault="004746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w:altName w:val="Cambria"/>
    <w:panose1 w:val="00000000000000000000"/>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0F0BC" w14:textId="77777777" w:rsidR="00FD0A4E" w:rsidRPr="00D879A8" w:rsidRDefault="004A77EE" w:rsidP="00D879A8">
    <w:pPr>
      <w:pStyle w:val="Footer"/>
      <w:tabs>
        <w:tab w:val="clear" w:pos="4680"/>
        <w:tab w:val="clear" w:pos="9360"/>
      </w:tabs>
      <w:jc w:val="right"/>
      <w:rPr>
        <w:rFonts w:ascii="Century Gothic" w:hAnsi="Century Gothic"/>
        <w:caps/>
        <w:noProof/>
        <w:color w:val="44546A" w:themeColor="text2"/>
        <w:sz w:val="20"/>
      </w:rPr>
    </w:pPr>
    <w:r>
      <w:rPr>
        <w:rFonts w:ascii="Century Gothic" w:hAnsi="Century Gothic"/>
        <w:noProof/>
        <w:sz w:val="18"/>
        <w:szCs w:val="18"/>
      </w:rPr>
      <mc:AlternateContent>
        <mc:Choice Requires="wps">
          <w:drawing>
            <wp:anchor distT="0" distB="0" distL="114300" distR="114300" simplePos="0" relativeHeight="251660288" behindDoc="0" locked="0" layoutInCell="1" allowOverlap="1" wp14:anchorId="69386E0C" wp14:editId="34E2B90C">
              <wp:simplePos x="0" y="0"/>
              <wp:positionH relativeFrom="column">
                <wp:posOffset>0</wp:posOffset>
              </wp:positionH>
              <wp:positionV relativeFrom="paragraph">
                <wp:posOffset>190361</wp:posOffset>
              </wp:positionV>
              <wp:extent cx="2877015" cy="189571"/>
              <wp:effectExtent l="0" t="0" r="6350" b="1270"/>
              <wp:wrapNone/>
              <wp:docPr id="9" name="Text Box 9"/>
              <wp:cNvGraphicFramePr/>
              <a:graphic xmlns:a="http://schemas.openxmlformats.org/drawingml/2006/main">
                <a:graphicData uri="http://schemas.microsoft.com/office/word/2010/wordprocessingShape">
                  <wps:wsp>
                    <wps:cNvSpPr txBox="1"/>
                    <wps:spPr>
                      <a:xfrm>
                        <a:off x="0" y="0"/>
                        <a:ext cx="2877015" cy="189571"/>
                      </a:xfrm>
                      <a:prstGeom prst="rect">
                        <a:avLst/>
                      </a:prstGeom>
                      <a:solidFill>
                        <a:schemeClr val="bg1"/>
                      </a:solidFill>
                      <a:ln w="6350">
                        <a:noFill/>
                      </a:ln>
                    </wps:spPr>
                    <wps:txbx>
                      <w:txbxContent>
                        <w:p w14:paraId="74ACA775" w14:textId="77777777" w:rsidR="00CE71A1" w:rsidRPr="00EC6158" w:rsidRDefault="00A3512C" w:rsidP="002D1E41">
                          <w:pPr>
                            <w:spacing w:line="240" w:lineRule="auto"/>
                            <w:ind w:firstLine="0"/>
                            <w:rPr>
                              <w:rFonts w:ascii="Century Gothic" w:hAnsi="Century Gothic"/>
                              <w:color w:val="404040" w:themeColor="text1" w:themeTint="BF"/>
                              <w:spacing w:val="4"/>
                              <w:sz w:val="18"/>
                              <w:szCs w:val="18"/>
                            </w:rPr>
                          </w:pPr>
                          <w:proofErr w:type="gramStart"/>
                          <w:r w:rsidRPr="00EC6158">
                            <w:rPr>
                              <w:rFonts w:ascii="Century Gothic" w:hAnsi="Century Gothic"/>
                              <w:color w:val="404040" w:themeColor="text1" w:themeTint="BF"/>
                              <w:spacing w:val="4"/>
                              <w:sz w:val="18"/>
                              <w:szCs w:val="18"/>
                            </w:rPr>
                            <w:t>c</w:t>
                          </w:r>
                          <w:r w:rsidR="00CE71A1" w:rsidRPr="00EC6158">
                            <w:rPr>
                              <w:rFonts w:ascii="Century Gothic" w:hAnsi="Century Gothic"/>
                              <w:color w:val="404040" w:themeColor="text1" w:themeTint="BF"/>
                              <w:spacing w:val="4"/>
                              <w:sz w:val="18"/>
                              <w:szCs w:val="18"/>
                            </w:rPr>
                            <w:t>puc.ca.gov</w:t>
                          </w:r>
                          <w:r w:rsidRPr="00EC6158">
                            <w:rPr>
                              <w:rFonts w:ascii="Century Gothic" w:hAnsi="Century Gothic"/>
                              <w:color w:val="404040" w:themeColor="text1" w:themeTint="BF"/>
                              <w:spacing w:val="4"/>
                              <w:sz w:val="18"/>
                              <w:szCs w:val="18"/>
                            </w:rPr>
                            <w:t xml:space="preserve">  |</w:t>
                          </w:r>
                          <w:proofErr w:type="gramEnd"/>
                          <w:r w:rsidRPr="00EC6158">
                            <w:rPr>
                              <w:rFonts w:ascii="Century Gothic" w:hAnsi="Century Gothic"/>
                              <w:color w:val="404040" w:themeColor="text1" w:themeTint="BF"/>
                              <w:spacing w:val="4"/>
                              <w:sz w:val="18"/>
                              <w:szCs w:val="18"/>
                            </w:rPr>
                            <w:t xml:space="preserve">  415-703-2782  |  800-848-5580</w:t>
                          </w:r>
                          <w:r w:rsidR="006B4BF5" w:rsidRPr="00EC6158">
                            <w:rPr>
                              <w:rFonts w:ascii="Century Gothic" w:hAnsi="Century Gothic"/>
                              <w:color w:val="404040" w:themeColor="text1" w:themeTint="BF"/>
                              <w:spacing w:val="4"/>
                              <w:sz w:val="18"/>
                              <w:szCs w:val="18"/>
                            </w:rPr>
                            <w:t xml:space="preserve">  |</w:t>
                          </w:r>
                        </w:p>
                      </w:txbxContent>
                    </wps:txbx>
                    <wps:bodyPr rot="0" spcFirstLastPara="0" vertOverflow="overflow" horzOverflow="overflow" vert="horz" wrap="square" lIns="9144" tIns="9144" rIns="9144" bIns="9144"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386E0C" id="_x0000_t202" coordsize="21600,21600" o:spt="202" path="m,l,21600r21600,l21600,xe">
              <v:stroke joinstyle="miter"/>
              <v:path gradientshapeok="t" o:connecttype="rect"/>
            </v:shapetype>
            <v:shape id="Text Box 9" o:spid="_x0000_s1026" type="#_x0000_t202" style="position:absolute;left:0;text-align:left;margin-left:0;margin-top:15pt;width:226.55pt;height:14.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03cKQIAAFAEAAAOAAAAZHJzL2Uyb0RvYy54bWysVE1v2zAMvQ/YfxB0X2xnTZsacYosRYYB&#10;QVsgHXpWZCk2IIuapMTOfv0o2flYt9Owi0yJ1CP5+OTZQ9cochDW1aALmo1SSoTmUNZ6V9Dvr6tP&#10;U0qcZ7pkCrQo6FE4+jD/+GHWmlyMoQJVCksQRLu8NQWtvDd5kjheiYa5ERih0SnBNszj1u6S0rIW&#10;0RuVjNP0NmnBlsYCF87h6WPvpPOIL6Xg/llKJzxRBcXafFxtXLdhTeYzlu8sM1XNhzLYP1TRsFpj&#10;0jPUI/OM7G39B1RTcwsOpB9xaBKQsuYi9oDdZOm7bjYVMyL2guQ4c6bJ/T9Y/nTYmBdLfPcFOhxg&#10;IKQ1Lnd4GPrppG3CFysl6EcKj2faROcJx8Px9O4uzSaUcPRl0/vJXYRJLreNdf6rgIYEo6AWxxLZ&#10;Yoe185gRQ08hIZkDVZerWqm4CVIQS2XJgeEQt7sT+G9RSpO2oLefJ2kE1hCu98hKY4JLT8Hy3bYb&#10;Gt1CecT+LfTScIavaixyzZx/YRa1gC2jvv0zLlIBJoHBoqQC+/Nv5yEeR4ReSlrUVkHdjz2zghL1&#10;TePw7rObG9TilW2v7O2VrffNErDrDF+R4dHEeqxXJ1NaaN7wCSxCRnQxzTFvQf3JXPpe7fiEuFgs&#10;YhBKzzC/1hvDA3RgOdD/2r0xa4YZeZzuE5wUyPJ3o+pjw00Ni70HWcc5BnJ7RgfOUbZxvMMTC+/i&#10;eh+jLj+C+S8AAAD//wMAUEsDBBQABgAIAAAAIQAw6JS73AAAAAYBAAAPAAAAZHJzL2Rvd25yZXYu&#10;eG1sTI/BTsMwEETvSPyDtUjcqFOaUhriVFCVGxxoI87beEki4nUUu2n69ywnOI1Ws5p5k28m16mR&#10;htB6NjCfJaCIK29brg2Uh9e7R1AhIlvsPJOBCwXYFNdXOWbWn/mDxn2slYRwyNBAE2OfaR2qhhyG&#10;me+Jxfvyg8Mo51BrO+BZwl2n75PkQTtsWRoa7GnbUPW9Pznp3Ybd2/tLme7G6nJYuVWKn2VqzO3N&#10;9PwEKtIU/57hF1/QoRCmoz+xDaozIEOigUUiKm66XMxBHQ0s12vQRa7/4xc/AAAA//8DAFBLAQIt&#10;ABQABgAIAAAAIQC2gziS/gAAAOEBAAATAAAAAAAAAAAAAAAAAAAAAABbQ29udGVudF9UeXBlc10u&#10;eG1sUEsBAi0AFAAGAAgAAAAhADj9If/WAAAAlAEAAAsAAAAAAAAAAAAAAAAALwEAAF9yZWxzLy5y&#10;ZWxzUEsBAi0AFAAGAAgAAAAhADOzTdwpAgAAUAQAAA4AAAAAAAAAAAAAAAAALgIAAGRycy9lMm9E&#10;b2MueG1sUEsBAi0AFAAGAAgAAAAhADDolLvcAAAABgEAAA8AAAAAAAAAAAAAAAAAgwQAAGRycy9k&#10;b3ducmV2LnhtbFBLBQYAAAAABAAEAPMAAACMBQAAAAA=&#10;" fillcolor="white [3212]" stroked="f" strokeweight=".5pt">
              <v:textbox inset=".72pt,.72pt,.72pt,.72pt">
                <w:txbxContent>
                  <w:p w14:paraId="74ACA775" w14:textId="77777777" w:rsidR="00CE71A1" w:rsidRPr="00EC6158" w:rsidRDefault="00A3512C" w:rsidP="002D1E41">
                    <w:pPr>
                      <w:spacing w:line="240" w:lineRule="auto"/>
                      <w:ind w:firstLine="0"/>
                      <w:rPr>
                        <w:rFonts w:ascii="Century Gothic" w:hAnsi="Century Gothic"/>
                        <w:color w:val="404040" w:themeColor="text1" w:themeTint="BF"/>
                        <w:spacing w:val="4"/>
                        <w:sz w:val="18"/>
                        <w:szCs w:val="18"/>
                      </w:rPr>
                    </w:pPr>
                    <w:proofErr w:type="gramStart"/>
                    <w:r w:rsidRPr="00EC6158">
                      <w:rPr>
                        <w:rFonts w:ascii="Century Gothic" w:hAnsi="Century Gothic"/>
                        <w:color w:val="404040" w:themeColor="text1" w:themeTint="BF"/>
                        <w:spacing w:val="4"/>
                        <w:sz w:val="18"/>
                        <w:szCs w:val="18"/>
                      </w:rPr>
                      <w:t>c</w:t>
                    </w:r>
                    <w:r w:rsidR="00CE71A1" w:rsidRPr="00EC6158">
                      <w:rPr>
                        <w:rFonts w:ascii="Century Gothic" w:hAnsi="Century Gothic"/>
                        <w:color w:val="404040" w:themeColor="text1" w:themeTint="BF"/>
                        <w:spacing w:val="4"/>
                        <w:sz w:val="18"/>
                        <w:szCs w:val="18"/>
                      </w:rPr>
                      <w:t>puc.ca.gov</w:t>
                    </w:r>
                    <w:r w:rsidRPr="00EC6158">
                      <w:rPr>
                        <w:rFonts w:ascii="Century Gothic" w:hAnsi="Century Gothic"/>
                        <w:color w:val="404040" w:themeColor="text1" w:themeTint="BF"/>
                        <w:spacing w:val="4"/>
                        <w:sz w:val="18"/>
                        <w:szCs w:val="18"/>
                      </w:rPr>
                      <w:t xml:space="preserve">  |</w:t>
                    </w:r>
                    <w:proofErr w:type="gramEnd"/>
                    <w:r w:rsidRPr="00EC6158">
                      <w:rPr>
                        <w:rFonts w:ascii="Century Gothic" w:hAnsi="Century Gothic"/>
                        <w:color w:val="404040" w:themeColor="text1" w:themeTint="BF"/>
                        <w:spacing w:val="4"/>
                        <w:sz w:val="18"/>
                        <w:szCs w:val="18"/>
                      </w:rPr>
                      <w:t xml:space="preserve">  415-703-2782  |  800-848-5580</w:t>
                    </w:r>
                    <w:r w:rsidR="006B4BF5" w:rsidRPr="00EC6158">
                      <w:rPr>
                        <w:rFonts w:ascii="Century Gothic" w:hAnsi="Century Gothic"/>
                        <w:color w:val="404040" w:themeColor="text1" w:themeTint="BF"/>
                        <w:spacing w:val="4"/>
                        <w:sz w:val="18"/>
                        <w:szCs w:val="18"/>
                      </w:rPr>
                      <w:t xml:space="preserve">  |</w:t>
                    </w:r>
                  </w:p>
                </w:txbxContent>
              </v:textbox>
            </v:shape>
          </w:pict>
        </mc:Fallback>
      </mc:AlternateContent>
    </w:r>
    <w:r w:rsidR="00D879A8">
      <w:rPr>
        <w:rFonts w:ascii="Century Gothic" w:hAnsi="Century Gothic"/>
        <w:noProof/>
        <w:sz w:val="18"/>
        <w:szCs w:val="18"/>
      </w:rPr>
      <w:drawing>
        <wp:anchor distT="0" distB="0" distL="114300" distR="114300" simplePos="0" relativeHeight="251654144" behindDoc="1" locked="0" layoutInCell="1" allowOverlap="1" wp14:anchorId="78E1D068" wp14:editId="0A0517D3">
          <wp:simplePos x="0" y="0"/>
          <wp:positionH relativeFrom="column">
            <wp:posOffset>-678815</wp:posOffset>
          </wp:positionH>
          <wp:positionV relativeFrom="paragraph">
            <wp:posOffset>209163</wp:posOffset>
          </wp:positionV>
          <wp:extent cx="7772400" cy="3937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7772400" cy="393700"/>
                  </a:xfrm>
                  <a:prstGeom prst="rect">
                    <a:avLst/>
                  </a:prstGeom>
                </pic:spPr>
              </pic:pic>
            </a:graphicData>
          </a:graphic>
          <wp14:sizeRelH relativeFrom="page">
            <wp14:pctWidth>0</wp14:pctWidth>
          </wp14:sizeRelH>
          <wp14:sizeRelV relativeFrom="page">
            <wp14:pctHeight>0</wp14:pctHeight>
          </wp14:sizeRelV>
        </wp:anchor>
      </w:drawing>
    </w:r>
    <w:r w:rsidR="00973CB7" w:rsidRPr="006905CA">
      <w:rPr>
        <w:rFonts w:ascii="Century Gothic" w:hAnsi="Century Gothic"/>
        <w:caps/>
        <w:color w:val="44546A" w:themeColor="text2"/>
        <w:sz w:val="20"/>
      </w:rPr>
      <w:fldChar w:fldCharType="begin"/>
    </w:r>
    <w:r w:rsidR="00973CB7" w:rsidRPr="006905CA">
      <w:rPr>
        <w:rFonts w:ascii="Century Gothic" w:hAnsi="Century Gothic"/>
        <w:caps/>
        <w:color w:val="44546A" w:themeColor="text2"/>
        <w:sz w:val="20"/>
      </w:rPr>
      <w:instrText xml:space="preserve"> PAGE   \* MERGEFORMAT </w:instrText>
    </w:r>
    <w:r w:rsidR="00973CB7" w:rsidRPr="006905CA">
      <w:rPr>
        <w:rFonts w:ascii="Century Gothic" w:hAnsi="Century Gothic"/>
        <w:caps/>
        <w:color w:val="44546A" w:themeColor="text2"/>
        <w:sz w:val="20"/>
      </w:rPr>
      <w:fldChar w:fldCharType="separate"/>
    </w:r>
    <w:r w:rsidR="00973CB7" w:rsidRPr="006905CA">
      <w:rPr>
        <w:rFonts w:ascii="Century Gothic" w:hAnsi="Century Gothic"/>
        <w:caps/>
        <w:noProof/>
        <w:color w:val="44546A" w:themeColor="text2"/>
        <w:sz w:val="20"/>
      </w:rPr>
      <w:t>2</w:t>
    </w:r>
    <w:r w:rsidR="00973CB7" w:rsidRPr="006905CA">
      <w:rPr>
        <w:rFonts w:ascii="Century Gothic" w:hAnsi="Century Gothic"/>
        <w:caps/>
        <w:noProof/>
        <w:color w:val="44546A" w:themeColor="text2"/>
        <w:sz w:val="20"/>
      </w:rPr>
      <w:fldChar w:fldCharType="end"/>
    </w:r>
    <w:r w:rsidR="00BA7C1C">
      <w:rPr>
        <w:rFonts w:ascii="Century Gothic" w:hAnsi="Century Gothic"/>
        <w:noProof/>
        <w:sz w:val="18"/>
        <w:szCs w:val="18"/>
      </w:rPr>
      <mc:AlternateContent>
        <mc:Choice Requires="wps">
          <w:drawing>
            <wp:anchor distT="0" distB="0" distL="114300" distR="114300" simplePos="0" relativeHeight="251659264" behindDoc="0" locked="0" layoutInCell="1" allowOverlap="1" wp14:anchorId="006FBED1" wp14:editId="59F7FE23">
              <wp:simplePos x="0" y="0"/>
              <wp:positionH relativeFrom="column">
                <wp:posOffset>3665855</wp:posOffset>
              </wp:positionH>
              <wp:positionV relativeFrom="paragraph">
                <wp:posOffset>172720</wp:posOffset>
              </wp:positionV>
              <wp:extent cx="160020" cy="164592"/>
              <wp:effectExtent l="0" t="0" r="0" b="0"/>
              <wp:wrapNone/>
              <wp:docPr id="8" name="Rectangle 8">
                <a:hlinkClick xmlns:a="http://schemas.openxmlformats.org/drawingml/2006/main" r:id="rId2"/>
              </wp:docPr>
              <wp:cNvGraphicFramePr/>
              <a:graphic xmlns:a="http://schemas.openxmlformats.org/drawingml/2006/main">
                <a:graphicData uri="http://schemas.microsoft.com/office/word/2010/wordprocessingShape">
                  <wps:wsp>
                    <wps:cNvSpPr/>
                    <wps:spPr>
                      <a:xfrm>
                        <a:off x="0" y="0"/>
                        <a:ext cx="160020" cy="164592"/>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CBD213C" id="Rectangle 8" o:spid="_x0000_s1026" href="https://www.linkedin.com/company/CaliforniaPUC" style="position:absolute;margin-left:288.65pt;margin-top:13.6pt;width:12.6pt;height:12.9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V9KaQIAADUFAAAOAAAAZHJzL2Uyb0RvYy54bWysVMFu2zAMvQ/YPwi6r7aDNFuDOEXQosOA&#10;oA3WDj2rslQbkEWNUuJkXz9KdpyuLXYYloMjieQj+fSoxeW+NWyn0DdgS16c5ZwpK6Fq7HPJfzzc&#10;fPrCmQ/CVsKAVSU/KM8vlx8/LDo3VxOowVQKGYFYP+9cyesQ3DzLvKxVK/wZOGXJqAFbEWiLz1mF&#10;oiP01mSTPJ9lHWDlEKTynk6veyNfJnytlQx3WnsVmCk51RbSF9P3KX6z5ULMn1G4upFDGeIfqmhF&#10;YynpCHUtgmBbbN5AtY1E8KDDmYQ2A60bqVIP1E2Rv+rmvhZOpV6IHO9Gmvz/g5W3u3u3QaKhc37u&#10;aRm72Gts4z/Vx/aJrMNIltoHJumwmOX5hCiVZCpm0/OLSSQzOwU79OGrgpbFRcmR7iJRJHZrH3rX&#10;o0vMZeGmMSbdh7F/HBBmPMlOFaZVOBgV/Yz9rjRrKqppkhIk8agrg2wn6NqFlMqGojfVolL98XlO&#10;v6HkMSI1kAAjsqaCRuwBIArzLXbfzuAfQ1XS3hic/62wPniMSJnBhjG4bSzgewCGuhoy9/5Hknpq&#10;IktPUB02yBB65Xsnbxq6jrXwYSOQpE43SOMb7uijDXQlh2HFWQ34673z6E8KJCtnHY1Oyf3PrUDF&#10;mflmSZsXxXQaZy1tpuefo0rwpeXppcVu2yugayrooXAyLaN/MMelRmgfacpXMSuZhJWUu+Qy4HFz&#10;FfqRpndCqtUqudF8ORHW9t7JCB5ZjXJ72D8KdIMmA4n5Fo5jJuavpNn7xkgLq20A3STdnngd+KbZ&#10;TMIZ3pE4/C/3yev02i1/AwAA//8DAFBLAwQUAAYACAAAACEAzXshGt8AAAAJAQAADwAAAGRycy9k&#10;b3ducmV2LnhtbEyPwU7DMBBE70j8g7VI3KjTRGkgxKkoEuKEVNoeOLrxkgTsdRS7TeDrWU5wXM3T&#10;zNtqPTsrzjiG3pOC5SIBgdR401Or4LB/urkFEaImo60nVPCFAdb15UWlS+MnesXzLraCSyiUWkEX&#10;41BKGZoOnQ4LPyBx9u5HpyOfYyvNqCcud1amSbKSTvfEC50e8LHD5nN3cgqmPPrnt22zDS/zxhab&#10;j312uPtW6vpqfrgHEXGOfzD86rM61Ox09CcyQVgFeVFkjCpIixQEA6skzUEcOcmWIOtK/v+g/gEA&#10;AP//AwBQSwECLQAUAAYACAAAACEAtoM4kv4AAADhAQAAEwAAAAAAAAAAAAAAAAAAAAAAW0NvbnRl&#10;bnRfVHlwZXNdLnhtbFBLAQItABQABgAIAAAAIQA4/SH/1gAAAJQBAAALAAAAAAAAAAAAAAAAAC8B&#10;AABfcmVscy8ucmVsc1BLAQItABQABgAIAAAAIQBdHV9KaQIAADUFAAAOAAAAAAAAAAAAAAAAAC4C&#10;AABkcnMvZTJvRG9jLnhtbFBLAQItABQABgAIAAAAIQDNeyEa3wAAAAkBAAAPAAAAAAAAAAAAAAAA&#10;AMMEAABkcnMvZG93bnJldi54bWxQSwUGAAAAAAQABADzAAAAzwUAAAAA&#10;" o:button="t" filled="f" stroked="f" strokeweight="1pt">
              <v:fill o:detectmouseclick="t"/>
            </v:rect>
          </w:pict>
        </mc:Fallback>
      </mc:AlternateContent>
    </w:r>
    <w:r w:rsidR="00516C98">
      <w:rPr>
        <w:rFonts w:ascii="Century Gothic" w:hAnsi="Century Gothic"/>
        <w:noProof/>
        <w:sz w:val="18"/>
        <w:szCs w:val="18"/>
      </w:rPr>
      <mc:AlternateContent>
        <mc:Choice Requires="wps">
          <w:drawing>
            <wp:anchor distT="0" distB="0" distL="114300" distR="114300" simplePos="0" relativeHeight="251658240" behindDoc="0" locked="0" layoutInCell="1" allowOverlap="1" wp14:anchorId="19DD76FC" wp14:editId="602A608F">
              <wp:simplePos x="0" y="0"/>
              <wp:positionH relativeFrom="column">
                <wp:posOffset>3475355</wp:posOffset>
              </wp:positionH>
              <wp:positionV relativeFrom="paragraph">
                <wp:posOffset>173129</wp:posOffset>
              </wp:positionV>
              <wp:extent cx="160020" cy="165100"/>
              <wp:effectExtent l="0" t="0" r="0" b="0"/>
              <wp:wrapNone/>
              <wp:docPr id="7" name="Rectangle 7">
                <a:hlinkClick xmlns:a="http://schemas.openxmlformats.org/drawingml/2006/main" r:id="rId3"/>
              </wp:docPr>
              <wp:cNvGraphicFramePr/>
              <a:graphic xmlns:a="http://schemas.openxmlformats.org/drawingml/2006/main">
                <a:graphicData uri="http://schemas.microsoft.com/office/word/2010/wordprocessingShape">
                  <wps:wsp>
                    <wps:cNvSpPr/>
                    <wps:spPr>
                      <a:xfrm>
                        <a:off x="0" y="0"/>
                        <a:ext cx="160020" cy="1651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D9797C7" id="Rectangle 7" o:spid="_x0000_s1026" href="https://www.youtube.com/user/CaliforniaPUC" style="position:absolute;margin-left:273.65pt;margin-top:13.65pt;width:12.6pt;height:13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30BagIAADUFAAAOAAAAZHJzL2Uyb0RvYy54bWysVMFu2zAMvQ/YPwi6L7aDJtuCOkXQosOA&#10;oC2aDj2rslQbkEWNUuJkXz9KdpyuLXYYloMjieQj9fio84t9a9hOoW/AlryY5JwpK6Fq7HPJfzxc&#10;f/rCmQ/CVsKAVSU/KM8vlh8/nHduoaZQg6kUMgKxftG5ktchuEWWeVmrVvgJOGXJqAFbEWiLz1mF&#10;oiP01mTTPJ9nHWDlEKTynk6veiNfJnytlQy3WnsVmCk51RbSF9P3KX6z5blYPKNwdSOHMsQ/VNGK&#10;xlLSEepKBMG22LyBahuJ4EGHiYQ2A60bqdId6DZF/uo2m1o4le5C5Hg30uT/H6y82W3cHRINnfML&#10;T8t4i73GNv5TfWyfyDqMZKl9YJIOi3meT4lSSaZiPivyRGZ2CnbowzcFLYuLkiP1IlEkdmsfKCG5&#10;Hl1iLgvXjTGpH8b+cUCO8SQ7VZhW4WBU9DP2XmnWVFTTNCVI4lGXBtlOUNuFlMqGojfVolL98Syn&#10;X+w/wY8RaZcAI7KmgkbsASAK8y12DzP4x1CVtDcG538rrA8eI1JmsGEMbhsL+B6AoVsNmXv/I0k9&#10;NZGlJ6gOd8gQeuV7J68basda+HAnkKROHaTxDbf00Qa6ksOw4qwG/PXeefQnBZKVs45Gp+T+51ag&#10;4sx8t6TNr8XZWZy1tDmbfY4qwZeWp5cWu20vgdpU0EPhZFpG/2COS43QPtKUr2JWMgkrKXfJZcDj&#10;5jL0I03vhFSrVXKj+XIirO3GyQgeWY1ye9g/CnSDJgOJ+QaOYyYWr6TZ+8ZIC6ttAN0k3Z54Hfim&#10;2UzCGd6ROPwv98nr9NotfwMAAP//AwBQSwMEFAAGAAgAAAAhALkpeM3eAAAACQEAAA8AAABkcnMv&#10;ZG93bnJldi54bWxMj8FOwzAMhu9IvENkJG4spaUUStOJISFOSGPbgWPWmLaQOFWTrYWnxzvBybb8&#10;6ffnajk7K444ht6TgutFAgKp8aanVsFu+3x1ByJETUZbT6jgGwMs6/OzSpfGT/SGx01sBYdQKLWC&#10;LsahlDI0HTodFn5A4t2HH52OPI6tNKOeONxZmSbJrXS6J77Q6QGfOmy+NgenYMqjf3lfN+vwOq9s&#10;sfrcZrv7H6UuL+bHBxAR5/gHw0mf1aFmp70/kAnCKshvioxRBempMpAXaQ5iz02Wgawr+f+D+hcA&#10;AP//AwBQSwECLQAUAAYACAAAACEAtoM4kv4AAADhAQAAEwAAAAAAAAAAAAAAAAAAAAAAW0NvbnRl&#10;bnRfVHlwZXNdLnhtbFBLAQItABQABgAIAAAAIQA4/SH/1gAAAJQBAAALAAAAAAAAAAAAAAAAAC8B&#10;AABfcmVscy8ucmVsc1BLAQItABQABgAIAAAAIQBCD30BagIAADUFAAAOAAAAAAAAAAAAAAAAAC4C&#10;AABkcnMvZTJvRG9jLnhtbFBLAQItABQABgAIAAAAIQC5KXjN3gAAAAkBAAAPAAAAAAAAAAAAAAAA&#10;AMQEAABkcnMvZG93bnJldi54bWxQSwUGAAAAAAQABADzAAAAzwUAAAAA&#10;" o:button="t" filled="f" stroked="f" strokeweight="1pt">
              <v:fill o:detectmouseclick="t"/>
            </v:rect>
          </w:pict>
        </mc:Fallback>
      </mc:AlternateContent>
    </w:r>
    <w:r w:rsidR="002E08B7">
      <w:rPr>
        <w:rFonts w:ascii="Century Gothic" w:hAnsi="Century Gothic"/>
        <w:noProof/>
        <w:sz w:val="18"/>
        <w:szCs w:val="18"/>
      </w:rPr>
      <mc:AlternateContent>
        <mc:Choice Requires="wps">
          <w:drawing>
            <wp:anchor distT="0" distB="0" distL="114300" distR="114300" simplePos="0" relativeHeight="251657216" behindDoc="0" locked="0" layoutInCell="1" allowOverlap="1" wp14:anchorId="54C744EF" wp14:editId="7BAC6FBE">
              <wp:simplePos x="0" y="0"/>
              <wp:positionH relativeFrom="column">
                <wp:posOffset>3284855</wp:posOffset>
              </wp:positionH>
              <wp:positionV relativeFrom="paragraph">
                <wp:posOffset>173129</wp:posOffset>
              </wp:positionV>
              <wp:extent cx="160020" cy="165100"/>
              <wp:effectExtent l="0" t="0" r="0" b="0"/>
              <wp:wrapNone/>
              <wp:docPr id="6" name="Rectangle 6">
                <a:hlinkClick xmlns:a="http://schemas.openxmlformats.org/drawingml/2006/main" r:id="rId4"/>
              </wp:docPr>
              <wp:cNvGraphicFramePr/>
              <a:graphic xmlns:a="http://schemas.openxmlformats.org/drawingml/2006/main">
                <a:graphicData uri="http://schemas.microsoft.com/office/word/2010/wordprocessingShape">
                  <wps:wsp>
                    <wps:cNvSpPr/>
                    <wps:spPr>
                      <a:xfrm>
                        <a:off x="0" y="0"/>
                        <a:ext cx="160020" cy="1651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D820851" id="Rectangle 6" o:spid="_x0000_s1026" href="https://www.instagram.com/CaliforniaPUC/" style="position:absolute;margin-left:258.65pt;margin-top:13.65pt;width:12.6pt;height:13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30BagIAADUFAAAOAAAAZHJzL2Uyb0RvYy54bWysVMFu2zAMvQ/YPwi6L7aDJtuCOkXQosOA&#10;oC2aDj2rslQbkEWNUuJkXz9KdpyuLXYYloMjieQj9fio84t9a9hOoW/AlryY5JwpK6Fq7HPJfzxc&#10;f/rCmQ/CVsKAVSU/KM8vlh8/nHduoaZQg6kUMgKxftG5ktchuEWWeVmrVvgJOGXJqAFbEWiLz1mF&#10;oiP01mTTPJ9nHWDlEKTynk6veiNfJnytlQy3WnsVmCk51RbSF9P3KX6z5blYPKNwdSOHMsQ/VNGK&#10;xlLSEepKBMG22LyBahuJ4EGHiYQ2A60bqdId6DZF/uo2m1o4le5C5Hg30uT/H6y82W3cHRINnfML&#10;T8t4i73GNv5TfWyfyDqMZKl9YJIOi3meT4lSSaZiPivyRGZ2CnbowzcFLYuLkiP1IlEkdmsfKCG5&#10;Hl1iLgvXjTGpH8b+cUCO8SQ7VZhW4WBU9DP2XmnWVFTTNCVI4lGXBtlOUNuFlMqGojfVolL98Syn&#10;X+w/wY8RaZcAI7KmgkbsASAK8y12DzP4x1CVtDcG538rrA8eI1JmsGEMbhsL+B6AoVsNmXv/I0k9&#10;NZGlJ6gOd8gQeuV7J68basda+HAnkKROHaTxDbf00Qa6ksOw4qwG/PXeefQnBZKVs45Gp+T+51ag&#10;4sx8t6TNr8XZWZy1tDmbfY4qwZeWp5cWu20vgdpU0EPhZFpG/2COS43QPtKUr2JWMgkrKXfJZcDj&#10;5jL0I03vhFSrVXKj+XIirO3GyQgeWY1ye9g/CnSDJgOJ+QaOYyYWr6TZ+8ZIC6ttAN0k3Z54Hfim&#10;2UzCGd6ROPwv98nr9NotfwMAAP//AwBQSwMEFAAGAAgAAAAhAEux7jPfAAAACQEAAA8AAABkcnMv&#10;ZG93bnJldi54bWxMj8FOwzAMhu9IvENkJG4sXUsZlKYTQ0KckMa2A8esMW0hcaomWwtPj3diJ9vy&#10;p9+fy+XkrDjiEDpPCuazBARS7U1HjYLd9uXmHkSImoy2nlDBDwZYVpcXpS6MH+kdj5vYCA6hUGgF&#10;bYx9IWWoW3Q6zHyPxLtPPzgdeRwaaQY9crizMk2SO+l0R3yh1T0+t1h/bw5OwZhH//qxrtfhbVrZ&#10;xeprm+0efpW6vpqeHkFEnOI/DCd9VoeKnfb+QCYIqyCfLzJGFaSnykB+m+Yg9txkGciqlOcfVH8A&#10;AAD//wMAUEsBAi0AFAAGAAgAAAAhALaDOJL+AAAA4QEAABMAAAAAAAAAAAAAAAAAAAAAAFtDb250&#10;ZW50X1R5cGVzXS54bWxQSwECLQAUAAYACAAAACEAOP0h/9YAAACUAQAACwAAAAAAAAAAAAAAAAAv&#10;AQAAX3JlbHMvLnJlbHNQSwECLQAUAAYACAAAACEAQg99AWoCAAA1BQAADgAAAAAAAAAAAAAAAAAu&#10;AgAAZHJzL2Uyb0RvYy54bWxQSwECLQAUAAYACAAAACEAS7HuM98AAAAJAQAADwAAAAAAAAAAAAAA&#10;AADEBAAAZHJzL2Rvd25yZXYueG1sUEsFBgAAAAAEAAQA8wAAANAFAAAAAA==&#10;" o:button="t" filled="f" stroked="f" strokeweight="1pt">
              <v:fill o:detectmouseclick="t"/>
            </v:rect>
          </w:pict>
        </mc:Fallback>
      </mc:AlternateContent>
    </w:r>
    <w:r w:rsidR="002E08B7">
      <w:rPr>
        <w:rFonts w:ascii="Century Gothic" w:hAnsi="Century Gothic"/>
        <w:noProof/>
        <w:sz w:val="18"/>
        <w:szCs w:val="18"/>
      </w:rPr>
      <mc:AlternateContent>
        <mc:Choice Requires="wps">
          <w:drawing>
            <wp:anchor distT="0" distB="0" distL="114300" distR="114300" simplePos="0" relativeHeight="251656192" behindDoc="0" locked="0" layoutInCell="1" allowOverlap="1" wp14:anchorId="2147D3F2" wp14:editId="5B9AB192">
              <wp:simplePos x="0" y="0"/>
              <wp:positionH relativeFrom="column">
                <wp:posOffset>3094990</wp:posOffset>
              </wp:positionH>
              <wp:positionV relativeFrom="paragraph">
                <wp:posOffset>173129</wp:posOffset>
              </wp:positionV>
              <wp:extent cx="160020" cy="165100"/>
              <wp:effectExtent l="0" t="0" r="0" b="0"/>
              <wp:wrapNone/>
              <wp:docPr id="5" name="Rectangle 5">
                <a:hlinkClick xmlns:a="http://schemas.openxmlformats.org/drawingml/2006/main" r:id="rId5"/>
              </wp:docPr>
              <wp:cNvGraphicFramePr/>
              <a:graphic xmlns:a="http://schemas.openxmlformats.org/drawingml/2006/main">
                <a:graphicData uri="http://schemas.microsoft.com/office/word/2010/wordprocessingShape">
                  <wps:wsp>
                    <wps:cNvSpPr/>
                    <wps:spPr>
                      <a:xfrm>
                        <a:off x="0" y="0"/>
                        <a:ext cx="160020" cy="1651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DC05C16" id="Rectangle 5" o:spid="_x0000_s1026" href="https://www.facebook.com/CaliforniaPUC" style="position:absolute;margin-left:243.7pt;margin-top:13.65pt;width:12.6pt;height:13pt;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30BagIAADUFAAAOAAAAZHJzL2Uyb0RvYy54bWysVMFu2zAMvQ/YPwi6L7aDJtuCOkXQosOA&#10;oC2aDj2rslQbkEWNUuJkXz9KdpyuLXYYloMjieQj9fio84t9a9hOoW/AlryY5JwpK6Fq7HPJfzxc&#10;f/rCmQ/CVsKAVSU/KM8vlh8/nHduoaZQg6kUMgKxftG5ktchuEWWeVmrVvgJOGXJqAFbEWiLz1mF&#10;oiP01mTTPJ9nHWDlEKTynk6veiNfJnytlQy3WnsVmCk51RbSF9P3KX6z5blYPKNwdSOHMsQ/VNGK&#10;xlLSEepKBMG22LyBahuJ4EGHiYQ2A60bqdId6DZF/uo2m1o4le5C5Hg30uT/H6y82W3cHRINnfML&#10;T8t4i73GNv5TfWyfyDqMZKl9YJIOi3meT4lSSaZiPivyRGZ2CnbowzcFLYuLkiP1IlEkdmsfKCG5&#10;Hl1iLgvXjTGpH8b+cUCO8SQ7VZhW4WBU9DP2XmnWVFTTNCVI4lGXBtlOUNuFlMqGojfVolL98Syn&#10;X+w/wY8RaZcAI7KmgkbsASAK8y12DzP4x1CVtDcG538rrA8eI1JmsGEMbhsL+B6AoVsNmXv/I0k9&#10;NZGlJ6gOd8gQeuV7J68basda+HAnkKROHaTxDbf00Qa6ksOw4qwG/PXeefQnBZKVs45Gp+T+51ag&#10;4sx8t6TNr8XZWZy1tDmbfY4qwZeWp5cWu20vgdpU0EPhZFpG/2COS43QPtKUr2JWMgkrKXfJZcDj&#10;5jL0I03vhFSrVXKj+XIirO3GyQgeWY1ye9g/CnSDJgOJ+QaOYyYWr6TZ+8ZIC6ttAN0k3Z54Hfim&#10;2UzCGd6ROPwv98nr9NotfwMAAP//AwBQSwMEFAAGAAgAAAAhAL/O1TzhAAAACQEAAA8AAABkcnMv&#10;ZG93bnJldi54bWxMj8FOwkAQhu8mvsNmTLzJlhYo1G6JmBhPJggcPC7t0FZ3Z5vuQqtP73DS20zm&#10;yz/fn69Ha8QFe986UjCdRCCQSle1VCs47F8eliB80FRp4wgVfKOHdXF7k+uscgO942UXasEh5DOt&#10;oAmhy6T0ZYNW+4nrkPh2cr3Vgde+llWvBw63RsZRtJBWt8QfGt3hc4Pl1+5sFQzz4F4/tuXWv40b&#10;k24+98lh9aPU/d349Agi4Bj+YLjqszoU7HR0Z6q8MApmy3TGqII4TUAwMJ/GCxBHHpIEZJHL/w2K&#10;XwAAAP//AwBQSwECLQAUAAYACAAAACEAtoM4kv4AAADhAQAAEwAAAAAAAAAAAAAAAAAAAAAAW0Nv&#10;bnRlbnRfVHlwZXNdLnhtbFBLAQItABQABgAIAAAAIQA4/SH/1gAAAJQBAAALAAAAAAAAAAAAAAAA&#10;AC8BAABfcmVscy8ucmVsc1BLAQItABQABgAIAAAAIQBCD30BagIAADUFAAAOAAAAAAAAAAAAAAAA&#10;AC4CAABkcnMvZTJvRG9jLnhtbFBLAQItABQABgAIAAAAIQC/ztU84QAAAAkBAAAPAAAAAAAAAAAA&#10;AAAAAMQEAABkcnMvZG93bnJldi54bWxQSwUGAAAAAAQABADzAAAA0gUAAAAA&#10;" o:button="t" filled="f" stroked="f" strokeweight="1pt">
              <v:fill o:detectmouseclick="t"/>
            </v:rect>
          </w:pict>
        </mc:Fallback>
      </mc:AlternateContent>
    </w:r>
    <w:r w:rsidR="00EF0B74">
      <w:rPr>
        <w:rFonts w:ascii="Century Gothic" w:hAnsi="Century Gothic"/>
        <w:noProof/>
        <w:sz w:val="18"/>
        <w:szCs w:val="18"/>
      </w:rPr>
      <mc:AlternateContent>
        <mc:Choice Requires="wps">
          <w:drawing>
            <wp:anchor distT="0" distB="0" distL="114300" distR="114300" simplePos="0" relativeHeight="251655168" behindDoc="0" locked="0" layoutInCell="1" allowOverlap="1" wp14:anchorId="589B12E4" wp14:editId="5030A166">
              <wp:simplePos x="0" y="0"/>
              <wp:positionH relativeFrom="column">
                <wp:posOffset>2903855</wp:posOffset>
              </wp:positionH>
              <wp:positionV relativeFrom="paragraph">
                <wp:posOffset>174745</wp:posOffset>
              </wp:positionV>
              <wp:extent cx="160020" cy="164846"/>
              <wp:effectExtent l="0" t="0" r="0" b="0"/>
              <wp:wrapNone/>
              <wp:docPr id="4" name="Rectangle 4">
                <a:hlinkClick xmlns:a="http://schemas.openxmlformats.org/drawingml/2006/main" r:id="rId6"/>
              </wp:docPr>
              <wp:cNvGraphicFramePr/>
              <a:graphic xmlns:a="http://schemas.openxmlformats.org/drawingml/2006/main">
                <a:graphicData uri="http://schemas.microsoft.com/office/word/2010/wordprocessingShape">
                  <wps:wsp>
                    <wps:cNvSpPr/>
                    <wps:spPr>
                      <a:xfrm>
                        <a:off x="0" y="0"/>
                        <a:ext cx="160020" cy="164846"/>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388A87F" id="Rectangle 4" o:spid="_x0000_s1026" href="https://twitter.com/californiapuc" style="position:absolute;margin-left:228.65pt;margin-top:13.75pt;width:12.6pt;height:13pt;z-index:251655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iHcaQIAADUFAAAOAAAAZHJzL2Uyb0RvYy54bWysVMFu2zAMvQ/YPwi6r7aDNOuCOEXQosOA&#10;oi2WDj2rshQbkEWNUuJkXz9KdpyuLXYYloMjieQj+fSoxeW+NWyn0DdgS16c5ZwpK6Fq7KbkPx5v&#10;Pl1w5oOwlTBgVckPyvPL5ccPi87N1QRqMJVCRiDWzztX8joEN88yL2vVCn8GTlkyasBWBNriJqtQ&#10;dITemmyS57OsA6wcglTe0+l1b+TLhK+1kuFea68CMyWn2kL6Yvo+x2+2XIj5BoWrGzmUIf6hilY0&#10;lpKOUNciCLbF5g1U20gEDzqcSWgz0LqRKvVA3RT5q27WtXAq9ULkeDfS5P8frLzbrd0DEg2d83NP&#10;y9jFXmMb/6k+tk9kHUay1D4wSYfFLM8nRKkkUzGbXkxnkczsFOzQh68KWhYXJUe6i0SR2N360Lse&#10;XWIuCzeNMek+jP3jgDDjSXaqMK3CwajoZ+x3pVlTUU2TlCCJR10ZZDtB1y6kVDYUvakWleqPz3P6&#10;DSWPEamBBBiRNRU0Yg8AUZhvsft2Bv8YqpL2xuD8b4X1wWNEygw2jMFtYwHfAzDU1ZC59z+S1FMT&#10;WXqG6vCADKFXvnfypqHruBU+PAgkqdMN0viGe/poA13JYVhxVgP+eu88+pMCycpZR6NTcv9zK1Bx&#10;Zr5Z0uaXYjqNs5Y20/PPUSX40vL80mK37RXQNRX0UDiZltE/mONSI7RPNOWrmJVMwkrKXXIZ8Li5&#10;Cv1I0zsh1WqV3Gi+nAi3du1kBI+sRrk97p8EukGTgcR8B8cxE/NX0ux9Y6SF1TaAbpJuT7wOfNNs&#10;JuEM70gc/pf75HV67Za/AQAA//8DAFBLAwQUAAYACAAAACEAt2oO7+AAAAAJAQAADwAAAGRycy9k&#10;b3ducmV2LnhtbEyPwU7DMAyG70i8Q2QkbiylXehWmk4MCXFCGtsOHLPGawuJUzXZWnh6shPcbPnT&#10;7+8vV5M17IyD7xxJuJ8lwJBqpztqJOx3L3cLYD4o0so4Qgnf6GFVXV+VqtBupHc8b0PDYgj5Qklo&#10;Q+gLzn3dolV+5nqkeDu6waoQ16HhelBjDLeGp0nywK3qKH5oVY/PLdZf25OVMIrgXj829ca/TWuT&#10;rz932X75I+XtzfT0CCzgFP5guOhHdaii08GdSHtmJMxFnkVUQpoLYBGYL9I4HCSITACvSv6/QfUL&#10;AAD//wMAUEsBAi0AFAAGAAgAAAAhALaDOJL+AAAA4QEAABMAAAAAAAAAAAAAAAAAAAAAAFtDb250&#10;ZW50X1R5cGVzXS54bWxQSwECLQAUAAYACAAAACEAOP0h/9YAAACUAQAACwAAAAAAAAAAAAAAAAAv&#10;AQAAX3JlbHMvLnJlbHNQSwECLQAUAAYACAAAACEAjiYh3GkCAAA1BQAADgAAAAAAAAAAAAAAAAAu&#10;AgAAZHJzL2Uyb0RvYy54bWxQSwECLQAUAAYACAAAACEAt2oO7+AAAAAJAQAADwAAAAAAAAAAAAAA&#10;AADDBAAAZHJzL2Rvd25yZXYueG1sUEsFBgAAAAAEAAQA8wAAANAFAAAAAA==&#10;" o:button="t" filled="f" stroked="f" strokeweight="1pt">
              <v:fill o:detectmouseclick="t"/>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C31101" w14:textId="77777777" w:rsidR="004746A1" w:rsidRDefault="004746A1">
      <w:pPr>
        <w:spacing w:line="240" w:lineRule="auto"/>
      </w:pPr>
      <w:r>
        <w:separator/>
      </w:r>
    </w:p>
    <w:p w14:paraId="43702CAE" w14:textId="77777777" w:rsidR="004746A1" w:rsidRDefault="004746A1"/>
  </w:footnote>
  <w:footnote w:type="continuationSeparator" w:id="0">
    <w:p w14:paraId="54268977" w14:textId="77777777" w:rsidR="004746A1" w:rsidRDefault="004746A1">
      <w:pPr>
        <w:spacing w:line="240" w:lineRule="auto"/>
      </w:pPr>
      <w:r>
        <w:continuationSeparator/>
      </w:r>
    </w:p>
    <w:p w14:paraId="65748C32" w14:textId="77777777" w:rsidR="004746A1" w:rsidRDefault="004746A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45B0D" w14:textId="77777777" w:rsidR="00FD0A4E" w:rsidRDefault="00FD0A4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B5E50"/>
    <w:multiLevelType w:val="hybridMultilevel"/>
    <w:tmpl w:val="D06EB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921312"/>
    <w:multiLevelType w:val="hybridMultilevel"/>
    <w:tmpl w:val="883E1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505339"/>
    <w:multiLevelType w:val="hybridMultilevel"/>
    <w:tmpl w:val="1138F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98874485">
    <w:abstractNumId w:val="1"/>
  </w:num>
  <w:num w:numId="2" w16cid:durableId="1184780515">
    <w:abstractNumId w:val="0"/>
  </w:num>
  <w:num w:numId="3" w16cid:durableId="171419068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7A9C"/>
    <w:rsid w:val="00005750"/>
    <w:rsid w:val="000501AB"/>
    <w:rsid w:val="00053953"/>
    <w:rsid w:val="000568DE"/>
    <w:rsid w:val="00064C9B"/>
    <w:rsid w:val="00067BC8"/>
    <w:rsid w:val="00072503"/>
    <w:rsid w:val="0008337E"/>
    <w:rsid w:val="000964E3"/>
    <w:rsid w:val="00097AF8"/>
    <w:rsid w:val="000A27E3"/>
    <w:rsid w:val="000B035D"/>
    <w:rsid w:val="000B1F74"/>
    <w:rsid w:val="000B3734"/>
    <w:rsid w:val="000C7A9C"/>
    <w:rsid w:val="000E0857"/>
    <w:rsid w:val="001103D7"/>
    <w:rsid w:val="001206EE"/>
    <w:rsid w:val="00145D5C"/>
    <w:rsid w:val="0014632E"/>
    <w:rsid w:val="00175123"/>
    <w:rsid w:val="001904D6"/>
    <w:rsid w:val="001977F0"/>
    <w:rsid w:val="001A3585"/>
    <w:rsid w:val="001A7DB8"/>
    <w:rsid w:val="001D355F"/>
    <w:rsid w:val="002171EF"/>
    <w:rsid w:val="0022528C"/>
    <w:rsid w:val="00225395"/>
    <w:rsid w:val="0025014C"/>
    <w:rsid w:val="00260757"/>
    <w:rsid w:val="0026553E"/>
    <w:rsid w:val="00265714"/>
    <w:rsid w:val="00265EA6"/>
    <w:rsid w:val="00273A15"/>
    <w:rsid w:val="002854F6"/>
    <w:rsid w:val="002920CB"/>
    <w:rsid w:val="002B0998"/>
    <w:rsid w:val="002C2A86"/>
    <w:rsid w:val="002D136D"/>
    <w:rsid w:val="002D1E41"/>
    <w:rsid w:val="002E08B7"/>
    <w:rsid w:val="002E3C91"/>
    <w:rsid w:val="00300F2C"/>
    <w:rsid w:val="00305629"/>
    <w:rsid w:val="00306BEB"/>
    <w:rsid w:val="003164F0"/>
    <w:rsid w:val="00344051"/>
    <w:rsid w:val="003546B1"/>
    <w:rsid w:val="00362D44"/>
    <w:rsid w:val="003807F1"/>
    <w:rsid w:val="00393E7D"/>
    <w:rsid w:val="003A6C6A"/>
    <w:rsid w:val="003B1208"/>
    <w:rsid w:val="003D5ECD"/>
    <w:rsid w:val="003E2832"/>
    <w:rsid w:val="00414C32"/>
    <w:rsid w:val="004263DE"/>
    <w:rsid w:val="00427583"/>
    <w:rsid w:val="00446F9B"/>
    <w:rsid w:val="00464814"/>
    <w:rsid w:val="0046499D"/>
    <w:rsid w:val="00473520"/>
    <w:rsid w:val="004746A1"/>
    <w:rsid w:val="004A77EE"/>
    <w:rsid w:val="004B472A"/>
    <w:rsid w:val="004B6D7A"/>
    <w:rsid w:val="004D0234"/>
    <w:rsid w:val="004E1733"/>
    <w:rsid w:val="004E7914"/>
    <w:rsid w:val="004F4EBF"/>
    <w:rsid w:val="00507396"/>
    <w:rsid w:val="005106B3"/>
    <w:rsid w:val="00510E1D"/>
    <w:rsid w:val="0051490C"/>
    <w:rsid w:val="00514C3B"/>
    <w:rsid w:val="00516C98"/>
    <w:rsid w:val="0052153D"/>
    <w:rsid w:val="00527EA4"/>
    <w:rsid w:val="00536C48"/>
    <w:rsid w:val="00546BD0"/>
    <w:rsid w:val="00561508"/>
    <w:rsid w:val="00565E23"/>
    <w:rsid w:val="00565EFB"/>
    <w:rsid w:val="005A7AE9"/>
    <w:rsid w:val="005C025C"/>
    <w:rsid w:val="005C2F79"/>
    <w:rsid w:val="005C799C"/>
    <w:rsid w:val="005D11FB"/>
    <w:rsid w:val="00636D85"/>
    <w:rsid w:val="00642EAE"/>
    <w:rsid w:val="00651E89"/>
    <w:rsid w:val="00654E2B"/>
    <w:rsid w:val="006624D7"/>
    <w:rsid w:val="006809B6"/>
    <w:rsid w:val="00681F83"/>
    <w:rsid w:val="006905CA"/>
    <w:rsid w:val="00691539"/>
    <w:rsid w:val="006B4BF5"/>
    <w:rsid w:val="006E2A1D"/>
    <w:rsid w:val="006E2EA9"/>
    <w:rsid w:val="006E484B"/>
    <w:rsid w:val="006F2151"/>
    <w:rsid w:val="006F32C1"/>
    <w:rsid w:val="00704581"/>
    <w:rsid w:val="00722721"/>
    <w:rsid w:val="00726E07"/>
    <w:rsid w:val="0074082D"/>
    <w:rsid w:val="007548BE"/>
    <w:rsid w:val="00754FE0"/>
    <w:rsid w:val="00775CD2"/>
    <w:rsid w:val="00783AE9"/>
    <w:rsid w:val="00784A6D"/>
    <w:rsid w:val="007961C7"/>
    <w:rsid w:val="00796277"/>
    <w:rsid w:val="007A3ABA"/>
    <w:rsid w:val="007A70D5"/>
    <w:rsid w:val="007C7EBF"/>
    <w:rsid w:val="007D6FAC"/>
    <w:rsid w:val="007E1B99"/>
    <w:rsid w:val="007E29F8"/>
    <w:rsid w:val="008008ED"/>
    <w:rsid w:val="00801229"/>
    <w:rsid w:val="00813CA5"/>
    <w:rsid w:val="00814B1F"/>
    <w:rsid w:val="008227EB"/>
    <w:rsid w:val="00825427"/>
    <w:rsid w:val="00832D2B"/>
    <w:rsid w:val="00852494"/>
    <w:rsid w:val="00856D89"/>
    <w:rsid w:val="00881D75"/>
    <w:rsid w:val="008A0FA8"/>
    <w:rsid w:val="008D37C9"/>
    <w:rsid w:val="008E25C0"/>
    <w:rsid w:val="008F1EEF"/>
    <w:rsid w:val="008F4B07"/>
    <w:rsid w:val="008F553B"/>
    <w:rsid w:val="00903385"/>
    <w:rsid w:val="00910231"/>
    <w:rsid w:val="00913D03"/>
    <w:rsid w:val="00915867"/>
    <w:rsid w:val="0092367F"/>
    <w:rsid w:val="009305A9"/>
    <w:rsid w:val="009422DC"/>
    <w:rsid w:val="0095413B"/>
    <w:rsid w:val="00973CB7"/>
    <w:rsid w:val="0097524C"/>
    <w:rsid w:val="00981C5E"/>
    <w:rsid w:val="00982B42"/>
    <w:rsid w:val="009915DC"/>
    <w:rsid w:val="009B2ECC"/>
    <w:rsid w:val="009E0179"/>
    <w:rsid w:val="00A0378E"/>
    <w:rsid w:val="00A06120"/>
    <w:rsid w:val="00A16E41"/>
    <w:rsid w:val="00A3512C"/>
    <w:rsid w:val="00A43EB8"/>
    <w:rsid w:val="00A44331"/>
    <w:rsid w:val="00A62398"/>
    <w:rsid w:val="00A6584D"/>
    <w:rsid w:val="00A80F7D"/>
    <w:rsid w:val="00A846BD"/>
    <w:rsid w:val="00A95992"/>
    <w:rsid w:val="00AA5E3D"/>
    <w:rsid w:val="00AA65E2"/>
    <w:rsid w:val="00AB2A32"/>
    <w:rsid w:val="00AB37E7"/>
    <w:rsid w:val="00AB48E3"/>
    <w:rsid w:val="00AB5C38"/>
    <w:rsid w:val="00AD5CC4"/>
    <w:rsid w:val="00AF45B4"/>
    <w:rsid w:val="00B040A2"/>
    <w:rsid w:val="00B0491A"/>
    <w:rsid w:val="00B2336C"/>
    <w:rsid w:val="00B24A53"/>
    <w:rsid w:val="00B56FF2"/>
    <w:rsid w:val="00B67AEC"/>
    <w:rsid w:val="00B74BF4"/>
    <w:rsid w:val="00B7685C"/>
    <w:rsid w:val="00B80907"/>
    <w:rsid w:val="00B93CA4"/>
    <w:rsid w:val="00B948C7"/>
    <w:rsid w:val="00B9535B"/>
    <w:rsid w:val="00BA7C1C"/>
    <w:rsid w:val="00BB77E3"/>
    <w:rsid w:val="00BC0F5C"/>
    <w:rsid w:val="00BC2C75"/>
    <w:rsid w:val="00BD7934"/>
    <w:rsid w:val="00BE016D"/>
    <w:rsid w:val="00BE0F70"/>
    <w:rsid w:val="00BE10C4"/>
    <w:rsid w:val="00C2049F"/>
    <w:rsid w:val="00C65EEE"/>
    <w:rsid w:val="00C9109C"/>
    <w:rsid w:val="00C91BD0"/>
    <w:rsid w:val="00C95725"/>
    <w:rsid w:val="00CA1ED7"/>
    <w:rsid w:val="00CB543A"/>
    <w:rsid w:val="00CD3AA8"/>
    <w:rsid w:val="00CD3D7F"/>
    <w:rsid w:val="00CD4A91"/>
    <w:rsid w:val="00CE4FFC"/>
    <w:rsid w:val="00CE71A1"/>
    <w:rsid w:val="00D07969"/>
    <w:rsid w:val="00D13E35"/>
    <w:rsid w:val="00D16F47"/>
    <w:rsid w:val="00D20D44"/>
    <w:rsid w:val="00D20E54"/>
    <w:rsid w:val="00D2617A"/>
    <w:rsid w:val="00D33FDC"/>
    <w:rsid w:val="00D54625"/>
    <w:rsid w:val="00D67A61"/>
    <w:rsid w:val="00D81466"/>
    <w:rsid w:val="00D861FF"/>
    <w:rsid w:val="00D879A8"/>
    <w:rsid w:val="00D931DC"/>
    <w:rsid w:val="00D93285"/>
    <w:rsid w:val="00DA1B3D"/>
    <w:rsid w:val="00DC17E0"/>
    <w:rsid w:val="00DC6E59"/>
    <w:rsid w:val="00DD5C10"/>
    <w:rsid w:val="00E07B5E"/>
    <w:rsid w:val="00E10C42"/>
    <w:rsid w:val="00E25222"/>
    <w:rsid w:val="00E46C3D"/>
    <w:rsid w:val="00E53723"/>
    <w:rsid w:val="00E61739"/>
    <w:rsid w:val="00E6251A"/>
    <w:rsid w:val="00E6495E"/>
    <w:rsid w:val="00E73D53"/>
    <w:rsid w:val="00E932FC"/>
    <w:rsid w:val="00E94029"/>
    <w:rsid w:val="00EC4F49"/>
    <w:rsid w:val="00EC6158"/>
    <w:rsid w:val="00ED1B02"/>
    <w:rsid w:val="00EE7CD4"/>
    <w:rsid w:val="00EF0B74"/>
    <w:rsid w:val="00F02386"/>
    <w:rsid w:val="00F06E27"/>
    <w:rsid w:val="00F11D2C"/>
    <w:rsid w:val="00F41234"/>
    <w:rsid w:val="00F4443C"/>
    <w:rsid w:val="00F50CA0"/>
    <w:rsid w:val="00F567BA"/>
    <w:rsid w:val="00F624AB"/>
    <w:rsid w:val="00F703B4"/>
    <w:rsid w:val="00F94C7F"/>
    <w:rsid w:val="00F964B2"/>
    <w:rsid w:val="00FB0B05"/>
    <w:rsid w:val="00FD0790"/>
    <w:rsid w:val="00FD0A4E"/>
    <w:rsid w:val="00FD4179"/>
    <w:rsid w:val="00FF2710"/>
    <w:rsid w:val="0974A9A0"/>
    <w:rsid w:val="0EF815B7"/>
    <w:rsid w:val="2BB3AE34"/>
    <w:rsid w:val="2D4F7E95"/>
    <w:rsid w:val="5F6EF29D"/>
    <w:rsid w:val="700A2C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735DD0"/>
  <w15:chartTrackingRefBased/>
  <w15:docId w15:val="{4A339A96-E5D9-4C4B-B995-31BB43C4311E}"/>
  <w:removePersonalInformatio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15DC"/>
    <w:pPr>
      <w:spacing w:after="0" w:line="360" w:lineRule="auto"/>
      <w:ind w:firstLine="72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964E3"/>
    <w:rPr>
      <w:color w:val="0000FF"/>
      <w:u w:val="single"/>
    </w:rPr>
  </w:style>
  <w:style w:type="paragraph" w:customStyle="1" w:styleId="ReleaseHead">
    <w:name w:val="ReleaseHead"/>
    <w:basedOn w:val="Normal"/>
    <w:autoRedefine/>
    <w:rsid w:val="00D931DC"/>
    <w:pPr>
      <w:tabs>
        <w:tab w:val="left" w:pos="4680"/>
      </w:tabs>
      <w:spacing w:line="240" w:lineRule="auto"/>
      <w:ind w:firstLine="0"/>
      <w:jc w:val="center"/>
      <w:outlineLvl w:val="0"/>
    </w:pPr>
    <w:rPr>
      <w:b/>
      <w:bCs/>
      <w:caps/>
      <w:sz w:val="28"/>
    </w:rPr>
  </w:style>
  <w:style w:type="paragraph" w:styleId="BodyTextIndent">
    <w:name w:val="Body Text Indent"/>
    <w:basedOn w:val="Normal"/>
    <w:link w:val="BodyTextIndentChar"/>
    <w:rsid w:val="000964E3"/>
  </w:style>
  <w:style w:type="character" w:customStyle="1" w:styleId="BodyTextIndentChar">
    <w:name w:val="Body Text Indent Char"/>
    <w:basedOn w:val="DefaultParagraphFont"/>
    <w:link w:val="BodyTextIndent"/>
    <w:rsid w:val="000964E3"/>
    <w:rPr>
      <w:rFonts w:ascii="Bookman" w:eastAsia="Times New Roman" w:hAnsi="Bookman" w:cs="Times New Roman"/>
      <w:sz w:val="24"/>
      <w:szCs w:val="20"/>
    </w:rPr>
  </w:style>
  <w:style w:type="paragraph" w:styleId="Header">
    <w:name w:val="header"/>
    <w:basedOn w:val="Normal"/>
    <w:link w:val="HeaderChar"/>
    <w:uiPriority w:val="99"/>
    <w:unhideWhenUsed/>
    <w:rsid w:val="000964E3"/>
    <w:pPr>
      <w:tabs>
        <w:tab w:val="center" w:pos="4680"/>
        <w:tab w:val="right" w:pos="9360"/>
      </w:tabs>
      <w:spacing w:line="240" w:lineRule="auto"/>
    </w:pPr>
  </w:style>
  <w:style w:type="character" w:customStyle="1" w:styleId="HeaderChar">
    <w:name w:val="Header Char"/>
    <w:basedOn w:val="DefaultParagraphFont"/>
    <w:link w:val="Header"/>
    <w:uiPriority w:val="99"/>
    <w:rsid w:val="000964E3"/>
    <w:rPr>
      <w:rFonts w:ascii="Bookman" w:eastAsia="Times New Roman" w:hAnsi="Bookman" w:cs="Times New Roman"/>
      <w:sz w:val="24"/>
      <w:szCs w:val="20"/>
    </w:rPr>
  </w:style>
  <w:style w:type="paragraph" w:styleId="Footer">
    <w:name w:val="footer"/>
    <w:basedOn w:val="Normal"/>
    <w:link w:val="FooterChar"/>
    <w:uiPriority w:val="99"/>
    <w:unhideWhenUsed/>
    <w:rsid w:val="000964E3"/>
    <w:pPr>
      <w:tabs>
        <w:tab w:val="center" w:pos="4680"/>
        <w:tab w:val="right" w:pos="9360"/>
      </w:tabs>
      <w:spacing w:line="240" w:lineRule="auto"/>
    </w:pPr>
  </w:style>
  <w:style w:type="character" w:customStyle="1" w:styleId="FooterChar">
    <w:name w:val="Footer Char"/>
    <w:basedOn w:val="DefaultParagraphFont"/>
    <w:link w:val="Footer"/>
    <w:uiPriority w:val="99"/>
    <w:rsid w:val="000964E3"/>
    <w:rPr>
      <w:rFonts w:ascii="Bookman" w:eastAsia="Times New Roman" w:hAnsi="Bookman" w:cs="Times New Roman"/>
      <w:sz w:val="24"/>
      <w:szCs w:val="20"/>
    </w:rPr>
  </w:style>
  <w:style w:type="character" w:styleId="PageNumber">
    <w:name w:val="page number"/>
    <w:basedOn w:val="DefaultParagraphFont"/>
    <w:rsid w:val="000964E3"/>
  </w:style>
  <w:style w:type="character" w:styleId="CommentReference">
    <w:name w:val="annotation reference"/>
    <w:basedOn w:val="DefaultParagraphFont"/>
    <w:uiPriority w:val="99"/>
    <w:semiHidden/>
    <w:unhideWhenUsed/>
    <w:rsid w:val="000964E3"/>
    <w:rPr>
      <w:sz w:val="16"/>
      <w:szCs w:val="16"/>
    </w:rPr>
  </w:style>
  <w:style w:type="paragraph" w:styleId="CommentText">
    <w:name w:val="annotation text"/>
    <w:basedOn w:val="Normal"/>
    <w:link w:val="CommentTextChar"/>
    <w:uiPriority w:val="99"/>
    <w:unhideWhenUsed/>
    <w:rsid w:val="000964E3"/>
    <w:pPr>
      <w:spacing w:line="240" w:lineRule="auto"/>
    </w:pPr>
    <w:rPr>
      <w:sz w:val="20"/>
    </w:rPr>
  </w:style>
  <w:style w:type="character" w:customStyle="1" w:styleId="CommentTextChar">
    <w:name w:val="Comment Text Char"/>
    <w:basedOn w:val="DefaultParagraphFont"/>
    <w:link w:val="CommentText"/>
    <w:uiPriority w:val="99"/>
    <w:rsid w:val="000964E3"/>
    <w:rPr>
      <w:rFonts w:ascii="Bookman" w:eastAsia="Times New Roman" w:hAnsi="Bookman" w:cs="Times New Roman"/>
      <w:sz w:val="20"/>
      <w:szCs w:val="20"/>
    </w:rPr>
  </w:style>
  <w:style w:type="paragraph" w:styleId="ListParagraph">
    <w:name w:val="List Paragraph"/>
    <w:basedOn w:val="Normal"/>
    <w:uiPriority w:val="34"/>
    <w:qFormat/>
    <w:rsid w:val="000964E3"/>
    <w:pPr>
      <w:ind w:left="720"/>
      <w:contextualSpacing/>
    </w:pPr>
  </w:style>
  <w:style w:type="paragraph" w:styleId="NormalWeb">
    <w:name w:val="Normal (Web)"/>
    <w:basedOn w:val="Normal"/>
    <w:uiPriority w:val="99"/>
    <w:unhideWhenUsed/>
    <w:rsid w:val="00CE4FFC"/>
    <w:pPr>
      <w:spacing w:before="100" w:beforeAutospacing="1" w:after="100" w:afterAutospacing="1"/>
      <w:ind w:firstLine="0"/>
    </w:pPr>
    <w:rPr>
      <w:szCs w:val="24"/>
    </w:rPr>
  </w:style>
  <w:style w:type="character" w:styleId="UnresolvedMention">
    <w:name w:val="Unresolved Mention"/>
    <w:basedOn w:val="DefaultParagraphFont"/>
    <w:uiPriority w:val="99"/>
    <w:semiHidden/>
    <w:unhideWhenUsed/>
    <w:rsid w:val="00722721"/>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306BEB"/>
    <w:rPr>
      <w:b/>
      <w:bCs/>
    </w:rPr>
  </w:style>
  <w:style w:type="character" w:customStyle="1" w:styleId="CommentSubjectChar">
    <w:name w:val="Comment Subject Char"/>
    <w:basedOn w:val="CommentTextChar"/>
    <w:link w:val="CommentSubject"/>
    <w:uiPriority w:val="99"/>
    <w:semiHidden/>
    <w:rsid w:val="00306BEB"/>
    <w:rPr>
      <w:rFonts w:ascii="Times New Roman" w:eastAsia="Times New Roman" w:hAnsi="Times New Roman" w:cs="Times New Roman"/>
      <w:b/>
      <w:bCs/>
      <w:sz w:val="20"/>
      <w:szCs w:val="20"/>
    </w:rPr>
  </w:style>
  <w:style w:type="paragraph" w:styleId="Revision">
    <w:name w:val="Revision"/>
    <w:hidden/>
    <w:uiPriority w:val="99"/>
    <w:semiHidden/>
    <w:rsid w:val="00306BEB"/>
    <w:pPr>
      <w:spacing w:after="0" w:line="240" w:lineRule="auto"/>
    </w:pPr>
    <w:rPr>
      <w:rFonts w:ascii="Times New Roman" w:eastAsia="Times New Roman" w:hAnsi="Times New Roman" w:cs="Times New Roman"/>
      <w:sz w:val="24"/>
      <w:szCs w:val="20"/>
    </w:rPr>
  </w:style>
  <w:style w:type="character" w:styleId="FollowedHyperlink">
    <w:name w:val="FollowedHyperlink"/>
    <w:basedOn w:val="DefaultParagraphFont"/>
    <w:uiPriority w:val="99"/>
    <w:semiHidden/>
    <w:unhideWhenUsed/>
    <w:rsid w:val="00514C3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9239156">
      <w:bodyDiv w:val="1"/>
      <w:marLeft w:val="0"/>
      <w:marRight w:val="0"/>
      <w:marTop w:val="0"/>
      <w:marBottom w:val="0"/>
      <w:divBdr>
        <w:top w:val="none" w:sz="0" w:space="0" w:color="auto"/>
        <w:left w:val="none" w:sz="0" w:space="0" w:color="auto"/>
        <w:bottom w:val="none" w:sz="0" w:space="0" w:color="auto"/>
        <w:right w:val="none" w:sz="0" w:space="0" w:color="auto"/>
      </w:divBdr>
    </w:div>
    <w:div w:id="1025904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ocs.cpuc.ca.gov/PublishedDocs/Published/G000/M476/K657/476657346.PDF"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news@cpuc.ca.gov" TargetMode="External"/><Relationship Id="rId17" Type="http://schemas.openxmlformats.org/officeDocument/2006/relationships/hyperlink" Target="http://www.cpuc.ca.gov" TargetMode="External"/><Relationship Id="rId2" Type="http://schemas.openxmlformats.org/officeDocument/2006/relationships/customXml" Target="../customXml/item2.xml"/><Relationship Id="rId16" Type="http://schemas.openxmlformats.org/officeDocument/2006/relationships/hyperlink" Target="http://www.cpuc.ca.gov/industries-and-topics/internet-and-phone/broadband-implementation-for-californi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cpuc.ca.gov/casf"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pps.cpuc.ca.gov/apex/f?p=401:56:0::NO:RP,57,RIR:P5_PROCEEDING_SELECT:R2008021"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s://www.youtube.com/user/CaliforniaPUC" TargetMode="External"/><Relationship Id="rId2" Type="http://schemas.openxmlformats.org/officeDocument/2006/relationships/hyperlink" Target="https://www.linkedin.com/company/CaliforniaPUC" TargetMode="External"/><Relationship Id="rId1" Type="http://schemas.openxmlformats.org/officeDocument/2006/relationships/image" Target="media/image2.png"/><Relationship Id="rId6" Type="http://schemas.openxmlformats.org/officeDocument/2006/relationships/hyperlink" Target="https://twitter.com/californiapuc" TargetMode="External"/><Relationship Id="rId5" Type="http://schemas.openxmlformats.org/officeDocument/2006/relationships/hyperlink" Target="https://www.facebook.com/CaliforniaPUC" TargetMode="External"/><Relationship Id="rId4" Type="http://schemas.openxmlformats.org/officeDocument/2006/relationships/hyperlink" Target="https://www.instagram.com/CaliforniaPU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D1E41D886DE9148956A09E2A3A9B42A" ma:contentTypeVersion="8" ma:contentTypeDescription="Create a new document." ma:contentTypeScope="" ma:versionID="315449708c2f907b01e81865fed64683">
  <xsd:schema xmlns:xsd="http://www.w3.org/2001/XMLSchema" xmlns:xs="http://www.w3.org/2001/XMLSchema" xmlns:p="http://schemas.microsoft.com/office/2006/metadata/properties" xmlns:ns2="0498a0be-db2a-4749-93ec-e3fb091cf533" xmlns:ns3="e584c501-4907-45a6-a5fc-3e0757d7aab9" targetNamespace="http://schemas.microsoft.com/office/2006/metadata/properties" ma:root="true" ma:fieldsID="206de4b2352fcead2ebac054791157e3" ns2:_="" ns3:_="">
    <xsd:import namespace="0498a0be-db2a-4749-93ec-e3fb091cf533"/>
    <xsd:import namespace="e584c501-4907-45a6-a5fc-3e0757d7aab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98a0be-db2a-4749-93ec-e3fb091cf5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584c501-4907-45a6-a5fc-3e0757d7aab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9CF15EE-7696-448C-BCE9-C9D85CE58F1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DF89E61-8BC6-4625-8E48-F0040CC440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98a0be-db2a-4749-93ec-e3fb091cf533"/>
    <ds:schemaRef ds:uri="e584c501-4907-45a6-a5fc-3e0757d7aa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D5BB2A3-CF83-C24C-8F41-6C5498887DBA}">
  <ds:schemaRefs>
    <ds:schemaRef ds:uri="http://schemas.openxmlformats.org/officeDocument/2006/bibliography"/>
  </ds:schemaRefs>
</ds:datastoreItem>
</file>

<file path=customXml/itemProps4.xml><?xml version="1.0" encoding="utf-8"?>
<ds:datastoreItem xmlns:ds="http://schemas.openxmlformats.org/officeDocument/2006/customXml" ds:itemID="{E9017E53-6014-4DFF-8C9D-4C4EB32CB823}">
  <ds:schemaRefs>
    <ds:schemaRef ds:uri="http://schemas.microsoft.com/sharepoint/v3/contenttype/forms"/>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0</ap:TotalTime>
  <ap:Pages>3</ap:Pages>
  <ap:Words>709</ap:Words>
  <ap:Characters>4042</ap:Characters>
  <ap:Application>Microsoft Office Word</ap:Application>
  <ap:DocSecurity>0</ap:DocSecurity>
  <ap:Lines>33</ap:Lines>
  <ap:Paragraphs>9</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4742</ap:CharactersWithSpaces>
  <ap:SharedDoc>false</ap:SharedDoc>
  <ap:HyperlinksChanged>false</ap:HyperlinksChanged>
  <ap:AppVersion>12.0000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2022-05-19T12:26:57Z</dcterms:created>
  <dcterms:modified xsi:type="dcterms:W3CDTF">2022-05-19T12:26:57Z</dcterms:modified>
</cp:coreProperties>
</file>