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436EB" w:rsidR="008212A2" w:rsidP="008212A2" w:rsidRDefault="00DF59AD" w14:paraId="41971264" w14:textId="768C7AC9">
      <w:pPr>
        <w:rPr>
          <w:b/>
          <w:bCs/>
        </w:rPr>
      </w:pPr>
      <w:r>
        <w:rPr>
          <w:rFonts w:ascii="Book Antiqua" w:hAnsi="Book Antiqua"/>
        </w:rPr>
        <w:t>ALJ</w:t>
      </w:r>
      <w:r w:rsidRPr="00A80752" w:rsidR="00906840">
        <w:rPr>
          <w:rFonts w:ascii="Book Antiqua" w:hAnsi="Book Antiqua"/>
        </w:rPr>
        <w:t>/</w:t>
      </w:r>
      <w:r w:rsidR="00492461">
        <w:rPr>
          <w:rFonts w:ascii="Book Antiqua" w:hAnsi="Book Antiqua"/>
        </w:rPr>
        <w:t>SMW</w:t>
      </w:r>
      <w:r w:rsidR="001F5BBF">
        <w:rPr>
          <w:rFonts w:ascii="Book Antiqua" w:hAnsi="Book Antiqua"/>
        </w:rPr>
        <w:t xml:space="preserve">/smt </w:t>
      </w:r>
      <w:r w:rsidR="001F5BBF">
        <w:rPr>
          <w:rFonts w:ascii="Book Antiqua" w:hAnsi="Book Antiqua"/>
        </w:rPr>
        <w:tab/>
      </w:r>
      <w:r w:rsidR="001F5BBF">
        <w:rPr>
          <w:rFonts w:ascii="Book Antiqua" w:hAnsi="Book Antiqua"/>
        </w:rPr>
        <w:tab/>
      </w:r>
      <w:r w:rsidR="001F5BBF">
        <w:rPr>
          <w:rFonts w:ascii="Book Antiqua" w:hAnsi="Book Antiqua"/>
        </w:rPr>
        <w:tab/>
      </w:r>
      <w:r w:rsidR="008212A2">
        <w:rPr>
          <w:rFonts w:ascii="Book Antiqua" w:hAnsi="Book Antiqua"/>
        </w:rPr>
        <w:tab/>
      </w:r>
      <w:r w:rsidR="008212A2">
        <w:rPr>
          <w:rFonts w:ascii="Book Antiqua" w:hAnsi="Book Antiqua"/>
        </w:rPr>
        <w:tab/>
      </w:r>
      <w:r w:rsidR="008212A2">
        <w:rPr>
          <w:rFonts w:ascii="Book Antiqua" w:hAnsi="Book Antiqua"/>
        </w:rPr>
        <w:tab/>
        <w:t>Date of Issuance 8/11/2022</w:t>
      </w:r>
    </w:p>
    <w:p w:rsidRPr="008436EB" w:rsidR="001F5BBF" w:rsidP="005B0E9C" w:rsidRDefault="001F5BBF" w14:paraId="3A143E61" w14:textId="7BE955C2">
      <w:pPr>
        <w:rPr>
          <w:b/>
          <w:bCs/>
        </w:rPr>
      </w:pPr>
    </w:p>
    <w:p w:rsidRPr="008436EB" w:rsidR="00A83E64" w:rsidP="005B0E9C" w:rsidRDefault="00A83E64" w14:paraId="75523963" w14:textId="77777777"/>
    <w:p w:rsidRPr="00F34D4B" w:rsidR="005B0E9C" w:rsidP="005B0E9C" w:rsidRDefault="005B0E9C" w14:paraId="3568CD95" w14:textId="5CB7F127">
      <w:pPr>
        <w:suppressAutoHyphens/>
        <w:rPr>
          <w:rFonts w:ascii="Book Antiqua" w:hAnsi="Book Antiqua"/>
          <w:sz w:val="20"/>
          <w:u w:val="single"/>
        </w:rPr>
      </w:pPr>
      <w:r w:rsidRPr="00F34D4B">
        <w:rPr>
          <w:rFonts w:ascii="Book Antiqua" w:hAnsi="Book Antiqua"/>
        </w:rPr>
        <w:t>Decision</w:t>
      </w:r>
      <w:r w:rsidR="008212A2">
        <w:rPr>
          <w:rFonts w:ascii="Book Antiqua" w:hAnsi="Book Antiqua"/>
        </w:rPr>
        <w:t xml:space="preserve"> 22-08-013  August 4, 2022</w:t>
      </w:r>
    </w:p>
    <w:p w:rsidRPr="00A80752" w:rsidR="00056BEE" w:rsidRDefault="00056BEE" w14:paraId="308E1B12" w14:textId="77777777">
      <w:pPr>
        <w:pStyle w:val="Header"/>
        <w:rPr>
          <w:rFonts w:ascii="Book Antiqua" w:hAnsi="Book Antiqua"/>
        </w:rPr>
      </w:pPr>
    </w:p>
    <w:p w:rsidRPr="00CA180C" w:rsidR="00056BEE" w:rsidRDefault="00056BEE" w14:paraId="56B154DC" w14:textId="77777777">
      <w:pPr>
        <w:rPr>
          <w:rFonts w:ascii="Arial" w:hAnsi="Arial"/>
          <w:b/>
          <w:sz w:val="24"/>
          <w:szCs w:val="24"/>
        </w:rPr>
      </w:pPr>
      <w:r w:rsidRPr="00CA180C">
        <w:rPr>
          <w:rFonts w:ascii="Arial" w:hAnsi="Arial"/>
          <w:b/>
          <w:sz w:val="24"/>
          <w:szCs w:val="24"/>
        </w:rPr>
        <w:t>BEFORE THE PUBLIC UTILITIES COMMISSION OF THE STATE OF CALIFORNIA</w:t>
      </w:r>
    </w:p>
    <w:p w:rsidRPr="00A80752" w:rsidR="00056BEE" w:rsidRDefault="00056BEE" w14:paraId="6C115529" w14:textId="77777777">
      <w:pPr>
        <w:suppressAutoHyphens/>
        <w:rPr>
          <w:rFonts w:ascii="Book Antiqua" w:hAnsi="Book Antiqua"/>
        </w:rPr>
      </w:pPr>
    </w:p>
    <w:tbl>
      <w:tblPr>
        <w:tblW w:w="0" w:type="auto"/>
        <w:tblLayout w:type="fixed"/>
        <w:tblLook w:val="0000" w:firstRow="0" w:lastRow="0" w:firstColumn="0" w:lastColumn="0" w:noHBand="0" w:noVBand="0"/>
      </w:tblPr>
      <w:tblGrid>
        <w:gridCol w:w="4680"/>
        <w:gridCol w:w="4565"/>
      </w:tblGrid>
      <w:tr w:rsidRPr="00D154F1" w:rsidR="00906840" w:rsidTr="00684F87" w14:paraId="6EC1D0F7" w14:textId="77777777">
        <w:tc>
          <w:tcPr>
            <w:tcW w:w="4680" w:type="dxa"/>
            <w:tcBorders>
              <w:bottom w:val="single" w:color="auto" w:sz="6" w:space="0"/>
              <w:right w:val="single" w:color="auto" w:sz="6" w:space="0"/>
            </w:tcBorders>
          </w:tcPr>
          <w:p w:rsidR="00DC64A4" w:rsidP="00AE0E7F" w:rsidRDefault="00684F87" w14:paraId="7A99EED8" w14:textId="77777777">
            <w:pPr>
              <w:tabs>
                <w:tab w:val="left" w:pos="4575"/>
              </w:tabs>
              <w:rPr>
                <w:rFonts w:ascii="Book Antiqua" w:hAnsi="Book Antiqua"/>
              </w:rPr>
            </w:pPr>
            <w:r w:rsidRPr="00684F87">
              <w:rPr>
                <w:rFonts w:ascii="Book Antiqua" w:hAnsi="Book Antiqua"/>
              </w:rPr>
              <w:t>Application of MJM Telecom Corp. for a Certificate of Public Convenience and Necessity to Provide Full Facilities-Based and Resold Local Exchange Service in AT&amp;T California, Frontier Communications, and Consolidated Communications Local Exchange Areas, and IntraLATA and InterLATA Interexchange Telephone Service Statewide.</w:t>
            </w:r>
          </w:p>
          <w:p w:rsidRPr="00D154F1" w:rsidR="00684F87" w:rsidP="00AE0E7F" w:rsidRDefault="00684F87" w14:paraId="550B8B01" w14:textId="5B8AE5AC">
            <w:pPr>
              <w:tabs>
                <w:tab w:val="left" w:pos="4575"/>
              </w:tabs>
              <w:rPr>
                <w:rFonts w:ascii="Book Antiqua" w:hAnsi="Book Antiqua"/>
              </w:rPr>
            </w:pPr>
          </w:p>
        </w:tc>
        <w:tc>
          <w:tcPr>
            <w:tcW w:w="4565" w:type="dxa"/>
            <w:tcBorders>
              <w:left w:val="nil"/>
            </w:tcBorders>
          </w:tcPr>
          <w:p w:rsidRPr="00D154F1" w:rsidR="00A6497E" w:rsidP="00AE0E7F" w:rsidRDefault="00A6497E" w14:paraId="36E07E9B" w14:textId="77777777">
            <w:pPr>
              <w:jc w:val="center"/>
              <w:rPr>
                <w:rFonts w:ascii="Book Antiqua" w:hAnsi="Book Antiqua"/>
              </w:rPr>
            </w:pPr>
          </w:p>
          <w:p w:rsidRPr="00D154F1" w:rsidR="00A6497E" w:rsidP="00AE0E7F" w:rsidRDefault="00A6497E" w14:paraId="5D65C098" w14:textId="77777777">
            <w:pPr>
              <w:jc w:val="center"/>
              <w:rPr>
                <w:rFonts w:ascii="Book Antiqua" w:hAnsi="Book Antiqua"/>
              </w:rPr>
            </w:pPr>
          </w:p>
          <w:p w:rsidR="00DC64A4" w:rsidP="00AE0E7F" w:rsidRDefault="00DC64A4" w14:paraId="239A8194" w14:textId="7E6CBBDE">
            <w:pPr>
              <w:jc w:val="center"/>
              <w:rPr>
                <w:rFonts w:ascii="Book Antiqua" w:hAnsi="Book Antiqua"/>
              </w:rPr>
            </w:pPr>
          </w:p>
          <w:p w:rsidR="00684F87" w:rsidP="00AE0E7F" w:rsidRDefault="00684F87" w14:paraId="2C7026F7" w14:textId="65939A2F">
            <w:pPr>
              <w:jc w:val="center"/>
              <w:rPr>
                <w:rFonts w:ascii="Book Antiqua" w:hAnsi="Book Antiqua"/>
              </w:rPr>
            </w:pPr>
          </w:p>
          <w:p w:rsidRPr="00D154F1" w:rsidR="00684F87" w:rsidP="00AE0E7F" w:rsidRDefault="00684F87" w14:paraId="6A8EEFB6" w14:textId="77777777">
            <w:pPr>
              <w:jc w:val="center"/>
              <w:rPr>
                <w:rFonts w:ascii="Book Antiqua" w:hAnsi="Book Antiqua"/>
              </w:rPr>
            </w:pPr>
          </w:p>
          <w:p w:rsidRPr="00D154F1" w:rsidR="00DC64A4" w:rsidP="00AE0E7F" w:rsidRDefault="004A5F29" w14:paraId="7969D5FE" w14:textId="3765CD77">
            <w:pPr>
              <w:jc w:val="center"/>
              <w:rPr>
                <w:rFonts w:ascii="Book Antiqua" w:hAnsi="Book Antiqua"/>
              </w:rPr>
            </w:pPr>
            <w:bookmarkStart w:name="_Hlk35572581" w:id="0"/>
            <w:r w:rsidRPr="004A5F29">
              <w:rPr>
                <w:rFonts w:ascii="Book Antiqua" w:hAnsi="Book Antiqua"/>
              </w:rPr>
              <w:t>Application 20-03-009</w:t>
            </w:r>
          </w:p>
          <w:bookmarkEnd w:id="0"/>
          <w:p w:rsidRPr="00D154F1" w:rsidR="00EE080A" w:rsidP="001C25AC" w:rsidRDefault="00EE080A" w14:paraId="6C435932" w14:textId="77777777">
            <w:pPr>
              <w:jc w:val="center"/>
              <w:rPr>
                <w:rFonts w:ascii="Book Antiqua" w:hAnsi="Book Antiqua"/>
              </w:rPr>
            </w:pPr>
          </w:p>
        </w:tc>
      </w:tr>
    </w:tbl>
    <w:p w:rsidRPr="00A80752" w:rsidR="00056BEE" w:rsidRDefault="00056BEE" w14:paraId="1C7A9309" w14:textId="77777777">
      <w:pPr>
        <w:rPr>
          <w:rFonts w:ascii="Book Antiqua" w:hAnsi="Book Antiqua"/>
        </w:rPr>
      </w:pPr>
    </w:p>
    <w:p w:rsidRPr="00A80752" w:rsidR="00056BEE" w:rsidRDefault="00056BEE" w14:paraId="25678B20" w14:textId="77777777">
      <w:pPr>
        <w:rPr>
          <w:rFonts w:ascii="Book Antiqua" w:hAnsi="Book Antiqua"/>
        </w:rPr>
      </w:pPr>
    </w:p>
    <w:p w:rsidRPr="00CA180C" w:rsidR="00122DD7" w:rsidP="006A3F95" w:rsidRDefault="003854D9" w14:paraId="10D47EBB" w14:textId="0D65BFCC">
      <w:pPr>
        <w:pStyle w:val="Dummy"/>
        <w:spacing w:line="360" w:lineRule="auto"/>
        <w:jc w:val="center"/>
      </w:pPr>
      <w:r>
        <w:t>ORDER EXTENDING STATUTORY DEADLINE</w:t>
      </w:r>
    </w:p>
    <w:p w:rsidRPr="001024AA" w:rsidR="00DC64A4" w:rsidP="006A3F95" w:rsidRDefault="00DC64A4" w14:paraId="430E7598" w14:textId="77777777">
      <w:pPr>
        <w:keepNext/>
        <w:overflowPunct w:val="0"/>
        <w:autoSpaceDE w:val="0"/>
        <w:autoSpaceDN w:val="0"/>
        <w:adjustRightInd w:val="0"/>
        <w:spacing w:before="120" w:after="120"/>
        <w:textAlignment w:val="baseline"/>
        <w:outlineLvl w:val="0"/>
      </w:pPr>
      <w:r w:rsidRPr="006A3F95">
        <w:rPr>
          <w:rFonts w:ascii="Arial" w:hAnsi="Arial" w:cs="Arial"/>
          <w:b/>
        </w:rPr>
        <w:t>Summary</w:t>
      </w:r>
    </w:p>
    <w:p w:rsidRPr="00684F87" w:rsidR="00DC64A4" w:rsidP="00684F87" w:rsidRDefault="003854D9" w14:paraId="49BF5D15" w14:textId="1757BF85">
      <w:pPr>
        <w:pStyle w:val="standard"/>
      </w:pPr>
      <w:r w:rsidRPr="00684F87">
        <w:t>This decision extends the statutory deadline in this proceeding until</w:t>
      </w:r>
      <w:r w:rsidRPr="00684F87" w:rsidR="00C63E7C">
        <w:t xml:space="preserve"> </w:t>
      </w:r>
      <w:r w:rsidR="00492461">
        <w:t>October 14</w:t>
      </w:r>
      <w:r w:rsidRPr="00684F87" w:rsidR="00324F4F">
        <w:t>, 2022</w:t>
      </w:r>
      <w:r w:rsidRPr="00684F87" w:rsidR="00C63E7C">
        <w:t>.</w:t>
      </w:r>
    </w:p>
    <w:p w:rsidR="00963C2B" w:rsidP="00CE5467" w:rsidRDefault="003854D9" w14:paraId="593F2237" w14:textId="3BE763B4">
      <w:pPr>
        <w:pStyle w:val="Heading1"/>
      </w:pPr>
      <w:r>
        <w:t>Background</w:t>
      </w:r>
      <w:r w:rsidR="00055C20">
        <w:t xml:space="preserve"> and Justification</w:t>
      </w:r>
    </w:p>
    <w:p w:rsidR="00502901" w:rsidP="00684F87" w:rsidRDefault="00502901" w14:paraId="3E328DAC" w14:textId="71CECB48">
      <w:pPr>
        <w:pStyle w:val="standard"/>
      </w:pPr>
      <w:r>
        <w:t xml:space="preserve">MJM </w:t>
      </w:r>
      <w:r w:rsidR="003C1F47">
        <w:t xml:space="preserve">Telecom </w:t>
      </w:r>
      <w:r>
        <w:t>C</w:t>
      </w:r>
      <w:r w:rsidR="003C1F47">
        <w:t>orp.</w:t>
      </w:r>
      <w:r>
        <w:t xml:space="preserve"> </w:t>
      </w:r>
      <w:r w:rsidR="0051725B">
        <w:t xml:space="preserve">(MJM Telecom) </w:t>
      </w:r>
      <w:r>
        <w:t xml:space="preserve">is a general stock corporation, incorporated under the laws of State of California, and doing business in Riverside County as Accel Wireless.  On March 11, 2020, MJM Telecom filed </w:t>
      </w:r>
      <w:r w:rsidR="0051725B">
        <w:t xml:space="preserve">the instant </w:t>
      </w:r>
      <w:r>
        <w:t xml:space="preserve">application requesting authority to provide full facilities-based and resold competitive local exchange telecommunication service in the territories of AT&amp;T California, Frontier Communications, and Consolidated Communications Local Exchange Areas, and IntraLATA and InterLATA interexchange service in the California market (Application).  MJM Telecom contends that it is a telephone </w:t>
      </w:r>
      <w:r>
        <w:lastRenderedPageBreak/>
        <w:t>corporation and a public utility as defined by Pub</w:t>
      </w:r>
      <w:r w:rsidR="003C1F47">
        <w:t>lic</w:t>
      </w:r>
      <w:r>
        <w:t xml:space="preserve"> Util</w:t>
      </w:r>
      <w:r w:rsidR="003C1F47">
        <w:t>ities (Pub. Util.)</w:t>
      </w:r>
      <w:r>
        <w:t xml:space="preserve"> Code Section</w:t>
      </w:r>
      <w:r w:rsidR="00684F87">
        <w:t> </w:t>
      </w:r>
      <w:r>
        <w:t xml:space="preserve">234(a).  It further asserts that based on the services it proposes to provide, it is subject to the jurisdiction of the </w:t>
      </w:r>
      <w:r w:rsidR="003C1F47">
        <w:t xml:space="preserve">California Public Utilities </w:t>
      </w:r>
      <w:r>
        <w:t>Commission</w:t>
      </w:r>
      <w:r w:rsidR="003C1F47">
        <w:t xml:space="preserve"> (Commission)</w:t>
      </w:r>
      <w:r>
        <w:t xml:space="preserve"> and is eligible to receive a certificate of public convenience and necessity (CPCN).</w:t>
      </w:r>
    </w:p>
    <w:p w:rsidR="00502901" w:rsidP="00684F87" w:rsidRDefault="00502901" w14:paraId="0C9A2EA0" w14:textId="77777777">
      <w:pPr>
        <w:pStyle w:val="standard"/>
      </w:pPr>
      <w:r>
        <w:t>No party filed a protest or response to the Application.</w:t>
      </w:r>
    </w:p>
    <w:p w:rsidR="00502901" w:rsidP="00684F87" w:rsidRDefault="00502901" w14:paraId="11FB5A2A" w14:textId="77777777">
      <w:pPr>
        <w:pStyle w:val="standard"/>
      </w:pPr>
      <w:r>
        <w:t xml:space="preserve">A prehearing conference was held on May 21, 2020 to discuss the issues of law and fact and determine the need for hearing as well as schedule for resolving the matter.  Thereafter, a status conference (STC) was held on December 3, 2020. </w:t>
      </w:r>
    </w:p>
    <w:p w:rsidR="00502901" w:rsidP="00684F87" w:rsidRDefault="00502901" w14:paraId="46450422" w14:textId="0DA6BAC7">
      <w:pPr>
        <w:pStyle w:val="standard"/>
      </w:pPr>
      <w:r>
        <w:t>On February 2, 2021</w:t>
      </w:r>
      <w:r w:rsidR="005D3DB8">
        <w:t>, the proceeding was reassigned to</w:t>
      </w:r>
      <w:r>
        <w:t xml:space="preserve"> Commissioner Martha Guzman Aceves</w:t>
      </w:r>
      <w:r w:rsidR="005D3DB8">
        <w:t xml:space="preserve">.  The </w:t>
      </w:r>
      <w:r w:rsidRPr="00273CB4">
        <w:rPr>
          <w:i/>
          <w:iCs/>
        </w:rPr>
        <w:t>Assigned Commissioner’s Scoping Memo and Ruling</w:t>
      </w:r>
      <w:r>
        <w:t xml:space="preserve"> was issued on May 25, 202</w:t>
      </w:r>
      <w:r w:rsidR="00BB7566">
        <w:t>1</w:t>
      </w:r>
      <w:r w:rsidR="005D3DB8">
        <w:t>,</w:t>
      </w:r>
      <w:r>
        <w:t xml:space="preserve"> by Commissioner Martha Guzman Aceves.  </w:t>
      </w:r>
    </w:p>
    <w:p w:rsidR="00502901" w:rsidP="00684F87" w:rsidRDefault="00502901" w14:paraId="38D9BE41" w14:textId="747F5BE9">
      <w:pPr>
        <w:pStyle w:val="standard"/>
      </w:pPr>
      <w:r>
        <w:t xml:space="preserve">MJM Telecom substituted new record counsel into </w:t>
      </w:r>
      <w:r w:rsidR="00CE5527">
        <w:t>Application (</w:t>
      </w:r>
      <w:r>
        <w:t>A.</w:t>
      </w:r>
      <w:r w:rsidR="00CE5527">
        <w:t>) </w:t>
      </w:r>
      <w:r>
        <w:t>20</w:t>
      </w:r>
      <w:r w:rsidR="00CE5527">
        <w:noBreakHyphen/>
      </w:r>
      <w:r>
        <w:t>03</w:t>
      </w:r>
      <w:r w:rsidR="00CE5527">
        <w:noBreakHyphen/>
      </w:r>
      <w:r>
        <w:t xml:space="preserve">009 on August 19, 2021.  Thereafter, updated business license and fictitious business name statement information for Accel Wireless d/b/a/ MJM Telecom Corp. was lodged with the Commission by Accel Wireless Officer Martin Moreno.  </w:t>
      </w:r>
      <w:r w:rsidR="005D3DB8">
        <w:t xml:space="preserve">The </w:t>
      </w:r>
      <w:r w:rsidRPr="005D3DB8">
        <w:rPr>
          <w:i/>
          <w:iCs/>
        </w:rPr>
        <w:t>Assigned Commissioner’s First Amended Scoping Memo and Ruling</w:t>
      </w:r>
      <w:r>
        <w:t xml:space="preserve"> was </w:t>
      </w:r>
      <w:r w:rsidR="0051725B">
        <w:t xml:space="preserve">subsequently </w:t>
      </w:r>
      <w:r>
        <w:t>issued on August 23, 2021.</w:t>
      </w:r>
    </w:p>
    <w:p w:rsidR="00502901" w:rsidP="00684F87" w:rsidRDefault="00502901" w14:paraId="14649F07" w14:textId="166D4805">
      <w:pPr>
        <w:pStyle w:val="standard"/>
      </w:pPr>
      <w:r>
        <w:t xml:space="preserve">A STC </w:t>
      </w:r>
      <w:r w:rsidR="005D3DB8">
        <w:t>w</w:t>
      </w:r>
      <w:r>
        <w:t>as held on December 3, 2021</w:t>
      </w:r>
      <w:r w:rsidR="005D3DB8">
        <w:t>,</w:t>
      </w:r>
      <w:r>
        <w:t xml:space="preserve"> to discuss all pending matters and the current status of Applicant MJM Telecom’s business operations. </w:t>
      </w:r>
      <w:r w:rsidR="005D3DB8">
        <w:t xml:space="preserve"> Subsequently, the </w:t>
      </w:r>
      <w:r w:rsidRPr="00273CB4" w:rsidR="00273CB4">
        <w:rPr>
          <w:i/>
          <w:iCs/>
        </w:rPr>
        <w:t>Assigned Commissioner’s Second Amended Scoping Memo and Ruling</w:t>
      </w:r>
      <w:r w:rsidR="00273CB4">
        <w:t xml:space="preserve"> was issued on December 8, 2021</w:t>
      </w:r>
      <w:r w:rsidR="00D03A4F">
        <w:t xml:space="preserve"> (Second Amended Scoping Memo)</w:t>
      </w:r>
      <w:r w:rsidR="00273CB4">
        <w:t>.</w:t>
      </w:r>
    </w:p>
    <w:p w:rsidR="00273CB4" w:rsidP="0051725B" w:rsidRDefault="00273CB4" w14:paraId="0BB02EB4" w14:textId="75383D69">
      <w:pPr>
        <w:pStyle w:val="standard"/>
      </w:pPr>
      <w:r w:rsidRPr="00273CB4">
        <w:t xml:space="preserve">On </w:t>
      </w:r>
      <w:r>
        <w:t>February 15, 2022</w:t>
      </w:r>
      <w:r w:rsidR="004406BF">
        <w:t>,</w:t>
      </w:r>
      <w:r w:rsidRPr="00273CB4">
        <w:t xml:space="preserve"> </w:t>
      </w:r>
      <w:r w:rsidR="005D3DB8">
        <w:t xml:space="preserve">the matter was reassigned from </w:t>
      </w:r>
      <w:r w:rsidRPr="00273CB4" w:rsidR="005D3DB8">
        <w:t xml:space="preserve">Commissioner </w:t>
      </w:r>
      <w:r w:rsidRPr="004406BF" w:rsidR="005D3DB8">
        <w:t xml:space="preserve">Martha Guzman Aceves </w:t>
      </w:r>
      <w:r w:rsidR="005D3DB8">
        <w:t xml:space="preserve">to </w:t>
      </w:r>
      <w:r w:rsidRPr="00273CB4">
        <w:t xml:space="preserve">Commissioner </w:t>
      </w:r>
      <w:r w:rsidR="004406BF">
        <w:t>John R. D. Reynolds</w:t>
      </w:r>
      <w:r w:rsidR="0051725B">
        <w:t>.  Administrative Law Judges (ALJ) Andrea D. McGary and Seaneen Wilson are assigned to the current application.</w:t>
      </w:r>
    </w:p>
    <w:p w:rsidR="00D03A4F" w:rsidP="00684F87" w:rsidRDefault="00502901" w14:paraId="28C888F3" w14:textId="1EFC2A1C">
      <w:pPr>
        <w:pStyle w:val="standard"/>
      </w:pPr>
      <w:r>
        <w:lastRenderedPageBreak/>
        <w:t>The Pub. Util. Code § 1701.5 deadline for resolution of this proceeding is currently A</w:t>
      </w:r>
      <w:r w:rsidR="00492461">
        <w:t>ugust</w:t>
      </w:r>
      <w:r>
        <w:t xml:space="preserve"> 15, 2022</w:t>
      </w:r>
      <w:r w:rsidR="00055C20">
        <w:t>.</w:t>
      </w:r>
      <w:r w:rsidR="00123049">
        <w:t xml:space="preserve">  </w:t>
      </w:r>
      <w:r w:rsidR="00D03A4F">
        <w:t xml:space="preserve">It is expected that a proposed decision addressing the issues in this proceeding will issue </w:t>
      </w:r>
      <w:r w:rsidR="0051725B">
        <w:t>soon</w:t>
      </w:r>
      <w:r w:rsidR="00D03A4F">
        <w:t xml:space="preserve">.  With that expectation, we find that an additional </w:t>
      </w:r>
      <w:r w:rsidR="00492461">
        <w:t xml:space="preserve">60 </w:t>
      </w:r>
      <w:r w:rsidR="00D03A4F">
        <w:t xml:space="preserve">days beyond the current </w:t>
      </w:r>
      <w:r w:rsidR="00492461">
        <w:t>August</w:t>
      </w:r>
      <w:r w:rsidR="00D03A4F">
        <w:t xml:space="preserve"> 15, 2022 deadline is necessary to </w:t>
      </w:r>
      <w:r w:rsidRPr="00492461" w:rsidR="00492461">
        <w:t xml:space="preserve">allow sufficient time for the </w:t>
      </w:r>
      <w:r w:rsidR="00492461">
        <w:t>C</w:t>
      </w:r>
      <w:r w:rsidRPr="00492461" w:rsidR="00492461">
        <w:t xml:space="preserve">ommission to issue a decision and provide sufficient time for any </w:t>
      </w:r>
      <w:r w:rsidR="00470DDB">
        <w:t>comments</w:t>
      </w:r>
      <w:r w:rsidRPr="00492461" w:rsidR="00492461">
        <w:t>.</w:t>
      </w:r>
      <w:r w:rsidR="00D03A4F">
        <w:t xml:space="preserve"> </w:t>
      </w:r>
    </w:p>
    <w:p w:rsidRPr="00CA180C" w:rsidR="00DC64A4" w:rsidP="00DC64A4" w:rsidRDefault="003854D9" w14:paraId="4D62C878" w14:textId="1B5686B4">
      <w:pPr>
        <w:pStyle w:val="Heading1"/>
      </w:pPr>
      <w:bookmarkStart w:name="_Hlk97730422" w:id="1"/>
      <w:r>
        <w:t>Waiver of Comment Period</w:t>
      </w:r>
    </w:p>
    <w:p w:rsidR="001F5BBF" w:rsidP="00684F87" w:rsidRDefault="00796798" w14:paraId="1D1D8AF8" w14:textId="77777777">
      <w:pPr>
        <w:pStyle w:val="standard"/>
      </w:pPr>
      <w:r w:rsidRPr="00796798">
        <w:t xml:space="preserve">Under Rule 14.6(c)(4) of the Commission’s Rules of Practice and Procedure, the Commission may waive the otherwise applicable 30-day period for public review and comment on a decision extending the deadline for resolving the issues raised in the scoping memo in a ratesetting or </w:t>
      </w:r>
    </w:p>
    <w:p w:rsidRPr="00DD5BB0" w:rsidR="003854D9" w:rsidP="001F5BBF" w:rsidRDefault="00796798" w14:paraId="1DB0590A" w14:textId="1D008D1E">
      <w:pPr>
        <w:pStyle w:val="standard"/>
        <w:ind w:firstLine="0"/>
      </w:pPr>
      <w:r w:rsidRPr="00796798">
        <w:t>quasi-legislative proceedings set forth in Pub</w:t>
      </w:r>
      <w:r w:rsidR="001F5BBF">
        <w:t>. Util.</w:t>
      </w:r>
      <w:r w:rsidRPr="00796798">
        <w:t xml:space="preserve"> Code </w:t>
      </w:r>
      <w:r w:rsidR="0051725B">
        <w:t xml:space="preserve">§ </w:t>
      </w:r>
      <w:r w:rsidRPr="00796798">
        <w:t>1701.5</w:t>
      </w:r>
      <w:r>
        <w:t>.</w:t>
      </w:r>
      <w:r w:rsidRPr="00796798">
        <w:t xml:space="preserve">  Under the circumstances of this proceeding, it is appropriate to waive the 30-day period for public review and comment.</w:t>
      </w:r>
    </w:p>
    <w:p w:rsidRPr="00CA180C" w:rsidR="006D6900" w:rsidP="006D6900" w:rsidRDefault="003854D9" w14:paraId="72B198DE" w14:textId="353780E7">
      <w:pPr>
        <w:pStyle w:val="Heading1"/>
      </w:pPr>
      <w:bookmarkStart w:name="_Hlk34241689" w:id="2"/>
      <w:bookmarkEnd w:id="1"/>
      <w:r>
        <w:t>Assignment of Proceeding</w:t>
      </w:r>
    </w:p>
    <w:p w:rsidRPr="00A80752" w:rsidR="006D6900" w:rsidP="00684F87" w:rsidRDefault="004A5F29" w14:paraId="224273A3" w14:textId="4E0362ED">
      <w:pPr>
        <w:pStyle w:val="standard"/>
      </w:pPr>
      <w:r>
        <w:t>John R.</w:t>
      </w:r>
      <w:r w:rsidR="00BB7566">
        <w:t xml:space="preserve"> </w:t>
      </w:r>
      <w:r>
        <w:t>D. Reynolds</w:t>
      </w:r>
      <w:r w:rsidR="003854D9">
        <w:t xml:space="preserve"> is the assigned Commissioner and </w:t>
      </w:r>
      <w:r>
        <w:t>Andrea D. McGary</w:t>
      </w:r>
      <w:r w:rsidR="00492461">
        <w:t xml:space="preserve"> and Seaneen Wilson are</w:t>
      </w:r>
      <w:r w:rsidR="003854D9">
        <w:t xml:space="preserve"> the assigned ALJ</w:t>
      </w:r>
      <w:r w:rsidR="00492461">
        <w:t>s</w:t>
      </w:r>
      <w:r w:rsidR="003854D9">
        <w:t xml:space="preserve"> and the presiding officer</w:t>
      </w:r>
      <w:r w:rsidR="00492461">
        <w:t>s</w:t>
      </w:r>
      <w:r w:rsidR="003854D9">
        <w:t xml:space="preserve"> in this proceeding</w:t>
      </w:r>
      <w:r w:rsidR="00324F4F">
        <w:t>.</w:t>
      </w:r>
    </w:p>
    <w:bookmarkEnd w:id="2"/>
    <w:p w:rsidRPr="003854D9" w:rsidR="006D6900" w:rsidP="003854D9" w:rsidRDefault="003854D9" w14:paraId="7D0772EA" w14:textId="653BCA02">
      <w:pPr>
        <w:pStyle w:val="Heading1"/>
        <w:numPr>
          <w:ilvl w:val="0"/>
          <w:numId w:val="0"/>
        </w:numPr>
        <w:ind w:left="475" w:hanging="475"/>
      </w:pPr>
      <w:r>
        <w:t xml:space="preserve">Findings of Fact </w:t>
      </w:r>
    </w:p>
    <w:p w:rsidR="0070712E" w:rsidP="00BE6381" w:rsidRDefault="00F60A93" w14:paraId="67910F35" w14:textId="6DE3C7C5">
      <w:pPr>
        <w:pStyle w:val="num1"/>
        <w:rPr>
          <w:rFonts w:ascii="Book Antiqua" w:hAnsi="Book Antiqua"/>
        </w:rPr>
      </w:pPr>
      <w:r>
        <w:rPr>
          <w:rFonts w:ascii="Book Antiqua" w:hAnsi="Book Antiqua"/>
        </w:rPr>
        <w:t xml:space="preserve">The current statutory deadline for resolving </w:t>
      </w:r>
      <w:r w:rsidR="004A5F29">
        <w:rPr>
          <w:rFonts w:ascii="Book Antiqua" w:hAnsi="Book Antiqua"/>
        </w:rPr>
        <w:t>A</w:t>
      </w:r>
      <w:r w:rsidR="00CE5527">
        <w:rPr>
          <w:rFonts w:ascii="Book Antiqua" w:hAnsi="Book Antiqua"/>
        </w:rPr>
        <w:t>.</w:t>
      </w:r>
      <w:r w:rsidR="004A5F29">
        <w:rPr>
          <w:rFonts w:ascii="Book Antiqua" w:hAnsi="Book Antiqua"/>
        </w:rPr>
        <w:t>20</w:t>
      </w:r>
      <w:r w:rsidR="00CE5527">
        <w:rPr>
          <w:rFonts w:ascii="Book Antiqua" w:hAnsi="Book Antiqua"/>
        </w:rPr>
        <w:noBreakHyphen/>
      </w:r>
      <w:r w:rsidR="004A5F29">
        <w:rPr>
          <w:rFonts w:ascii="Book Antiqua" w:hAnsi="Book Antiqua"/>
        </w:rPr>
        <w:t>03</w:t>
      </w:r>
      <w:r w:rsidR="00CE5527">
        <w:rPr>
          <w:rFonts w:ascii="Book Antiqua" w:hAnsi="Book Antiqua"/>
        </w:rPr>
        <w:noBreakHyphen/>
      </w:r>
      <w:r w:rsidR="004A5F29">
        <w:rPr>
          <w:rFonts w:ascii="Book Antiqua" w:hAnsi="Book Antiqua"/>
        </w:rPr>
        <w:t>009</w:t>
      </w:r>
      <w:r>
        <w:rPr>
          <w:rFonts w:ascii="Book Antiqua" w:hAnsi="Book Antiqua"/>
        </w:rPr>
        <w:t xml:space="preserve"> is</w:t>
      </w:r>
      <w:r w:rsidR="0070712E">
        <w:rPr>
          <w:rFonts w:ascii="Book Antiqua" w:hAnsi="Book Antiqua"/>
        </w:rPr>
        <w:t xml:space="preserve"> </w:t>
      </w:r>
      <w:r w:rsidR="00492461">
        <w:rPr>
          <w:rFonts w:ascii="Book Antiqua" w:hAnsi="Book Antiqua"/>
        </w:rPr>
        <w:t>August</w:t>
      </w:r>
      <w:r w:rsidR="00CE5527">
        <w:rPr>
          <w:rFonts w:ascii="Book Antiqua" w:hAnsi="Book Antiqua"/>
        </w:rPr>
        <w:t> </w:t>
      </w:r>
      <w:r w:rsidR="004A5F29">
        <w:rPr>
          <w:rFonts w:ascii="Book Antiqua" w:hAnsi="Book Antiqua"/>
        </w:rPr>
        <w:t>15,</w:t>
      </w:r>
      <w:r w:rsidR="00CE5527">
        <w:rPr>
          <w:rFonts w:ascii="Book Antiqua" w:hAnsi="Book Antiqua"/>
        </w:rPr>
        <w:t> </w:t>
      </w:r>
      <w:r w:rsidR="004A5F29">
        <w:rPr>
          <w:rFonts w:ascii="Book Antiqua" w:hAnsi="Book Antiqua"/>
        </w:rPr>
        <w:t>2022</w:t>
      </w:r>
      <w:r w:rsidR="0070712E">
        <w:rPr>
          <w:rFonts w:ascii="Book Antiqua" w:hAnsi="Book Antiqua"/>
        </w:rPr>
        <w:t>.</w:t>
      </w:r>
    </w:p>
    <w:p w:rsidR="0070712E" w:rsidP="00BE6381" w:rsidRDefault="004A5F29" w14:paraId="1E2360D7" w14:textId="481EF896">
      <w:pPr>
        <w:pStyle w:val="num1"/>
        <w:rPr>
          <w:rFonts w:ascii="Book Antiqua" w:hAnsi="Book Antiqua"/>
        </w:rPr>
      </w:pPr>
      <w:r>
        <w:rPr>
          <w:rFonts w:ascii="Book Antiqua" w:hAnsi="Book Antiqua"/>
        </w:rPr>
        <w:t>A.20</w:t>
      </w:r>
      <w:r w:rsidR="00CE5527">
        <w:rPr>
          <w:rFonts w:ascii="Book Antiqua" w:hAnsi="Book Antiqua"/>
        </w:rPr>
        <w:noBreakHyphen/>
      </w:r>
      <w:r>
        <w:rPr>
          <w:rFonts w:ascii="Book Antiqua" w:hAnsi="Book Antiqua"/>
        </w:rPr>
        <w:t>03</w:t>
      </w:r>
      <w:r w:rsidR="00CE5527">
        <w:rPr>
          <w:rFonts w:ascii="Book Antiqua" w:hAnsi="Book Antiqua"/>
        </w:rPr>
        <w:noBreakHyphen/>
        <w:t>0</w:t>
      </w:r>
      <w:r>
        <w:rPr>
          <w:rFonts w:ascii="Book Antiqua" w:hAnsi="Book Antiqua"/>
        </w:rPr>
        <w:t>09</w:t>
      </w:r>
      <w:r w:rsidR="0070712E">
        <w:rPr>
          <w:rFonts w:ascii="Book Antiqua" w:hAnsi="Book Antiqua"/>
        </w:rPr>
        <w:t xml:space="preserve"> cannot be completed by </w:t>
      </w:r>
      <w:r w:rsidR="00492461">
        <w:rPr>
          <w:rFonts w:ascii="Book Antiqua" w:hAnsi="Book Antiqua"/>
        </w:rPr>
        <w:t>August</w:t>
      </w:r>
      <w:r>
        <w:rPr>
          <w:rFonts w:ascii="Book Antiqua" w:hAnsi="Book Antiqua"/>
        </w:rPr>
        <w:t xml:space="preserve"> 15, 2022</w:t>
      </w:r>
      <w:r w:rsidR="0070712E">
        <w:rPr>
          <w:rFonts w:ascii="Book Antiqua" w:hAnsi="Book Antiqua"/>
        </w:rPr>
        <w:t>.</w:t>
      </w:r>
    </w:p>
    <w:p w:rsidRPr="00F34D4B" w:rsidR="0070712E" w:rsidP="003829E4" w:rsidRDefault="0070712E" w14:paraId="366387A3" w14:textId="4AE82806">
      <w:pPr>
        <w:pStyle w:val="num1"/>
        <w:rPr>
          <w:rFonts w:ascii="Book Antiqua" w:hAnsi="Book Antiqua"/>
        </w:rPr>
      </w:pPr>
      <w:r>
        <w:rPr>
          <w:rFonts w:ascii="Book Antiqua" w:hAnsi="Book Antiqua"/>
        </w:rPr>
        <w:t xml:space="preserve">An extension of the statutory deadline until </w:t>
      </w:r>
      <w:r w:rsidR="00492461">
        <w:rPr>
          <w:rFonts w:ascii="Book Antiqua" w:hAnsi="Book Antiqua"/>
        </w:rPr>
        <w:t>October</w:t>
      </w:r>
      <w:r w:rsidR="00E14312">
        <w:rPr>
          <w:rFonts w:ascii="Book Antiqua" w:hAnsi="Book Antiqua"/>
        </w:rPr>
        <w:t xml:space="preserve"> 1</w:t>
      </w:r>
      <w:r w:rsidR="00492461">
        <w:rPr>
          <w:rFonts w:ascii="Book Antiqua" w:hAnsi="Book Antiqua"/>
        </w:rPr>
        <w:t>4</w:t>
      </w:r>
      <w:r w:rsidR="00E14312">
        <w:rPr>
          <w:rFonts w:ascii="Book Antiqua" w:hAnsi="Book Antiqua"/>
        </w:rPr>
        <w:t xml:space="preserve">, </w:t>
      </w:r>
      <w:r w:rsidR="00DD6455">
        <w:rPr>
          <w:rFonts w:ascii="Book Antiqua" w:hAnsi="Book Antiqua"/>
        </w:rPr>
        <w:t>2022</w:t>
      </w:r>
      <w:r>
        <w:rPr>
          <w:rFonts w:ascii="Book Antiqua" w:hAnsi="Book Antiqua"/>
        </w:rPr>
        <w:t xml:space="preserve"> is necessary </w:t>
      </w:r>
      <w:r w:rsidRPr="00F34D4B">
        <w:rPr>
          <w:rFonts w:ascii="Book Antiqua" w:hAnsi="Book Antiqua"/>
        </w:rPr>
        <w:t xml:space="preserve">to allow </w:t>
      </w:r>
      <w:r w:rsidRPr="00F34D4B" w:rsidR="00492461">
        <w:rPr>
          <w:rFonts w:ascii="Book Antiqua" w:hAnsi="Book Antiqua"/>
        </w:rPr>
        <w:t xml:space="preserve">sufficient time for the Commission to issue a decision and provide sufficient time for any </w:t>
      </w:r>
      <w:r w:rsidRPr="00F34D4B" w:rsidR="00644C60">
        <w:rPr>
          <w:rFonts w:ascii="Book Antiqua" w:hAnsi="Book Antiqua"/>
        </w:rPr>
        <w:t>comments</w:t>
      </w:r>
      <w:r w:rsidRPr="00F34D4B" w:rsidR="00BE6381">
        <w:rPr>
          <w:rFonts w:ascii="Book Antiqua" w:hAnsi="Book Antiqua"/>
        </w:rPr>
        <w:t>.</w:t>
      </w:r>
      <w:bookmarkStart w:name="_Hlk10631608" w:id="3"/>
    </w:p>
    <w:p w:rsidR="00904595" w:rsidP="006A3F95" w:rsidRDefault="00904595" w14:paraId="36DEBF55" w14:textId="74BA9E9B">
      <w:pPr>
        <w:pStyle w:val="Dummy"/>
        <w:rPr>
          <w:rFonts w:ascii="Helvetica" w:hAnsi="Helvetica"/>
          <w:b w:val="0"/>
          <w:kern w:val="28"/>
        </w:rPr>
      </w:pPr>
      <w:r w:rsidRPr="006A3F95">
        <w:lastRenderedPageBreak/>
        <w:t>Conclusion</w:t>
      </w:r>
      <w:r>
        <w:rPr>
          <w:rFonts w:ascii="Helvetica" w:hAnsi="Helvetica"/>
          <w:kern w:val="28"/>
        </w:rPr>
        <w:t xml:space="preserve"> of Law</w:t>
      </w:r>
    </w:p>
    <w:bookmarkEnd w:id="3"/>
    <w:p w:rsidRPr="00DD5BB0" w:rsidR="00904595" w:rsidP="00684F87" w:rsidRDefault="00904595" w14:paraId="1A5EECC2" w14:textId="02AA5097">
      <w:pPr>
        <w:pStyle w:val="standard"/>
      </w:pPr>
      <w:r w:rsidRPr="00DD5BB0">
        <w:t xml:space="preserve">Pursuant to the authority granted to the Commission under Pub. Util. Code § 1701.2(i), the statutory deadline should be extended to </w:t>
      </w:r>
      <w:r w:rsidR="00492461">
        <w:t>October 14</w:t>
      </w:r>
      <w:r w:rsidR="00E14312">
        <w:t>, 2022</w:t>
      </w:r>
      <w:r w:rsidRPr="00DD5BB0">
        <w:t>.</w:t>
      </w:r>
    </w:p>
    <w:p w:rsidRPr="006A3F95" w:rsidR="006A3F95" w:rsidP="006A3F95" w:rsidRDefault="006A3F95" w14:paraId="1493A2BC" w14:textId="12E35286">
      <w:pPr>
        <w:pStyle w:val="Mainex0"/>
        <w:keepLines/>
        <w:spacing w:after="120"/>
      </w:pPr>
      <w:bookmarkStart w:name="_Toc12866697" w:id="4"/>
      <w:r>
        <w:t>ORDER</w:t>
      </w:r>
      <w:bookmarkEnd w:id="4"/>
    </w:p>
    <w:p w:rsidRPr="00DD5BB0" w:rsidR="00904595" w:rsidP="00BB3032" w:rsidRDefault="00904595" w14:paraId="46AD8FE4" w14:textId="7FCA9337">
      <w:pPr>
        <w:pStyle w:val="standard"/>
        <w:keepNext/>
        <w:keepLines/>
        <w:spacing w:before="120"/>
      </w:pPr>
      <w:r w:rsidRPr="00DD5BB0">
        <w:rPr>
          <w:b/>
        </w:rPr>
        <w:t>IT IS ORDERED</w:t>
      </w:r>
      <w:r w:rsidRPr="00DD5BB0">
        <w:t xml:space="preserve"> that the statutory deadline for completion of this proceeding is extended until </w:t>
      </w:r>
      <w:r w:rsidR="00492461">
        <w:t>October 14</w:t>
      </w:r>
      <w:r w:rsidR="00E14312">
        <w:t>, 2022</w:t>
      </w:r>
      <w:r w:rsidR="000C411F">
        <w:t>.</w:t>
      </w:r>
    </w:p>
    <w:p w:rsidRPr="00DD5BB0" w:rsidR="00904595" w:rsidP="006A3F95" w:rsidRDefault="00904595" w14:paraId="0B75E743" w14:textId="77777777">
      <w:pPr>
        <w:pStyle w:val="standard"/>
        <w:keepNext/>
        <w:keepLines/>
      </w:pPr>
      <w:r w:rsidRPr="00DD5BB0">
        <w:t>This order is effective today.</w:t>
      </w:r>
    </w:p>
    <w:p w:rsidR="00904595" w:rsidP="00BB3032" w:rsidRDefault="00904595" w14:paraId="4535A91E" w14:textId="28B43D1A">
      <w:pPr>
        <w:pStyle w:val="standard"/>
        <w:keepNext/>
        <w:keepLines/>
        <w:spacing w:after="120"/>
      </w:pPr>
      <w:r w:rsidRPr="00DD5BB0">
        <w:t>Dated</w:t>
      </w:r>
      <w:r w:rsidR="008212A2">
        <w:t xml:space="preserve"> August 4</w:t>
      </w:r>
      <w:r w:rsidR="00A83E64">
        <w:t>,</w:t>
      </w:r>
      <w:r w:rsidR="008212A2">
        <w:t xml:space="preserve"> </w:t>
      </w:r>
      <w:r w:rsidR="00A83E64">
        <w:t>2022</w:t>
      </w:r>
      <w:r w:rsidRPr="00DD5BB0">
        <w:t xml:space="preserve">, at </w:t>
      </w:r>
      <w:r w:rsidR="001F716C">
        <w:t>Sa</w:t>
      </w:r>
      <w:r w:rsidR="008212A2">
        <w:t>n Francisco</w:t>
      </w:r>
      <w:r w:rsidRPr="00DD5BB0">
        <w:t>, California.</w:t>
      </w:r>
    </w:p>
    <w:p w:rsidR="008212A2" w:rsidP="008212A2" w:rsidRDefault="008212A2" w14:paraId="2598CAD7" w14:textId="77777777">
      <w:pPr>
        <w:pStyle w:val="standard"/>
        <w:keepNext/>
        <w:keepLines/>
        <w:spacing w:after="120" w:line="240" w:lineRule="auto"/>
      </w:pPr>
    </w:p>
    <w:p w:rsidRPr="00AE0DE2" w:rsidR="008212A2" w:rsidP="008212A2" w:rsidRDefault="008212A2" w14:paraId="3C3F2C86" w14:textId="77777777">
      <w:pPr>
        <w:autoSpaceDE w:val="0"/>
        <w:autoSpaceDN w:val="0"/>
        <w:adjustRightInd w:val="0"/>
        <w:ind w:left="4320"/>
        <w:jc w:val="both"/>
        <w:rPr>
          <w:rFonts w:ascii="Book Antiqua" w:hAnsi="Book Antiqua"/>
        </w:rPr>
      </w:pPr>
      <w:bookmarkStart w:name="_Hlk17215919" w:id="5"/>
      <w:r>
        <w:rPr>
          <w:rFonts w:ascii="Book Antiqua" w:hAnsi="Book Antiqua"/>
        </w:rPr>
        <w:t>ALICE REYNOLDS</w:t>
      </w:r>
    </w:p>
    <w:p w:rsidR="008212A2" w:rsidP="008212A2" w:rsidRDefault="008212A2" w14:paraId="5E9BE858" w14:textId="77777777">
      <w:pPr>
        <w:autoSpaceDE w:val="0"/>
        <w:autoSpaceDN w:val="0"/>
        <w:adjustRightInd w:val="0"/>
        <w:ind w:firstLine="720"/>
        <w:jc w:val="both"/>
        <w:rPr>
          <w:rFonts w:ascii="Book Antiqua" w:hAnsi="Book Antiqua"/>
        </w:rPr>
      </w:pPr>
      <w:r w:rsidRPr="00AE0DE2">
        <w:rPr>
          <w:rFonts w:ascii="Book Antiqua" w:hAnsi="Book Antiqua"/>
        </w:rPr>
        <w:tab/>
      </w:r>
      <w:r w:rsidRPr="00AE0DE2">
        <w:rPr>
          <w:rFonts w:ascii="Book Antiqua" w:hAnsi="Book Antiqua"/>
        </w:rPr>
        <w:tab/>
      </w:r>
      <w:r w:rsidRPr="00AE0DE2">
        <w:rPr>
          <w:rFonts w:ascii="Book Antiqua" w:hAnsi="Book Antiqua"/>
        </w:rPr>
        <w:tab/>
      </w:r>
      <w:r w:rsidRPr="00AE0DE2">
        <w:rPr>
          <w:rFonts w:ascii="Book Antiqua" w:hAnsi="Book Antiqua"/>
        </w:rPr>
        <w:tab/>
      </w:r>
      <w:r w:rsidRPr="00AE0DE2">
        <w:rPr>
          <w:rFonts w:ascii="Book Antiqua" w:hAnsi="Book Antiqua"/>
        </w:rPr>
        <w:tab/>
        <w:t xml:space="preserve">                       President</w:t>
      </w:r>
    </w:p>
    <w:p w:rsidRPr="00AE0DE2" w:rsidR="008212A2" w:rsidP="008212A2" w:rsidRDefault="008212A2" w14:paraId="1E2D65BE" w14:textId="77777777">
      <w:pPr>
        <w:autoSpaceDE w:val="0"/>
        <w:autoSpaceDN w:val="0"/>
        <w:adjustRightInd w:val="0"/>
        <w:ind w:left="4320"/>
        <w:jc w:val="both"/>
        <w:rPr>
          <w:rFonts w:ascii="Book Antiqua" w:hAnsi="Book Antiqua"/>
        </w:rPr>
      </w:pPr>
      <w:r w:rsidRPr="00AE0DE2">
        <w:rPr>
          <w:rFonts w:ascii="Book Antiqua" w:hAnsi="Book Antiqua"/>
        </w:rPr>
        <w:t>CLIFFORD RECHTSCHAFFEN</w:t>
      </w:r>
    </w:p>
    <w:p w:rsidR="008212A2" w:rsidP="008212A2" w:rsidRDefault="008212A2" w14:paraId="4EA4E178" w14:textId="77777777">
      <w:pPr>
        <w:autoSpaceDE w:val="0"/>
        <w:autoSpaceDN w:val="0"/>
        <w:adjustRightInd w:val="0"/>
        <w:ind w:left="4320"/>
        <w:jc w:val="both"/>
        <w:rPr>
          <w:rFonts w:ascii="Book Antiqua" w:hAnsi="Book Antiqua"/>
        </w:rPr>
      </w:pPr>
      <w:r w:rsidRPr="00AE0DE2">
        <w:rPr>
          <w:rFonts w:ascii="Book Antiqua" w:hAnsi="Book Antiqua"/>
        </w:rPr>
        <w:t>GENEVIEVE SHIROMA</w:t>
      </w:r>
    </w:p>
    <w:p w:rsidR="008212A2" w:rsidP="008212A2" w:rsidRDefault="008212A2" w14:paraId="266AA252" w14:textId="77777777">
      <w:pPr>
        <w:autoSpaceDE w:val="0"/>
        <w:autoSpaceDN w:val="0"/>
        <w:adjustRightInd w:val="0"/>
        <w:ind w:left="3600" w:firstLine="720"/>
        <w:jc w:val="both"/>
        <w:rPr>
          <w:rFonts w:ascii="Book Antiqua" w:hAnsi="Book Antiqua"/>
        </w:rPr>
      </w:pPr>
      <w:r>
        <w:rPr>
          <w:rFonts w:ascii="Book Antiqua" w:hAnsi="Book Antiqua"/>
        </w:rPr>
        <w:t>DARCIE L. HOUCK</w:t>
      </w:r>
    </w:p>
    <w:p w:rsidRPr="00AE0DE2" w:rsidR="008212A2" w:rsidP="008212A2" w:rsidRDefault="008212A2" w14:paraId="63E1E294" w14:textId="03459231">
      <w:pPr>
        <w:autoSpaceDE w:val="0"/>
        <w:autoSpaceDN w:val="0"/>
        <w:adjustRightInd w:val="0"/>
        <w:ind w:left="3600" w:firstLine="720"/>
        <w:jc w:val="both"/>
        <w:rPr>
          <w:rFonts w:ascii="Book Antiqua" w:hAnsi="Book Antiqua"/>
        </w:rPr>
      </w:pPr>
      <w:r>
        <w:rPr>
          <w:rFonts w:ascii="Book Antiqua" w:hAnsi="Book Antiqua"/>
        </w:rPr>
        <w:t>JOHN REYNOLDS</w:t>
      </w:r>
    </w:p>
    <w:p w:rsidRPr="00AE0DE2" w:rsidR="008212A2" w:rsidP="008212A2" w:rsidRDefault="008212A2" w14:paraId="6BBE29D8" w14:textId="77777777">
      <w:pPr>
        <w:autoSpaceDE w:val="0"/>
        <w:autoSpaceDN w:val="0"/>
        <w:adjustRightInd w:val="0"/>
        <w:ind w:left="4320" w:firstLine="720"/>
        <w:jc w:val="both"/>
        <w:rPr>
          <w:rFonts w:ascii="Book Antiqua" w:hAnsi="Book Antiqua"/>
        </w:rPr>
      </w:pPr>
      <w:r w:rsidRPr="00AE0DE2">
        <w:rPr>
          <w:rFonts w:ascii="Book Antiqua" w:hAnsi="Book Antiqua"/>
        </w:rPr>
        <w:t xml:space="preserve">            Commissioners</w:t>
      </w:r>
    </w:p>
    <w:bookmarkEnd w:id="5"/>
    <w:p w:rsidR="00CE5527" w:rsidP="006A3F95" w:rsidRDefault="00CE5527" w14:paraId="0C6E8F36" w14:textId="0878C943">
      <w:pPr>
        <w:pStyle w:val="standard"/>
        <w:keepNext/>
        <w:keepLines/>
      </w:pPr>
    </w:p>
    <w:sectPr w:rsidR="00CE5527" w:rsidSect="001F3624">
      <w:headerReference w:type="default" r:id="rId11"/>
      <w:footerReference w:type="default" r:id="rId12"/>
      <w:footerReference w:type="first" r:id="rId13"/>
      <w:pgSz w:w="12240" w:h="15840" w:code="1"/>
      <w:pgMar w:top="1728"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B1AC9" w14:textId="77777777" w:rsidR="006B1624" w:rsidRDefault="006B1624">
      <w:r>
        <w:separator/>
      </w:r>
    </w:p>
  </w:endnote>
  <w:endnote w:type="continuationSeparator" w:id="0">
    <w:p w14:paraId="045D6059" w14:textId="77777777" w:rsidR="006B1624" w:rsidRDefault="006B1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w:altName w:val="Segoe UI Historic"/>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5826" w14:textId="4ADF089A" w:rsidR="00A80752" w:rsidRPr="00A80752" w:rsidRDefault="00FB4DAD" w:rsidP="00A80752">
    <w:pPr>
      <w:pStyle w:val="Footer"/>
      <w:rPr>
        <w:rFonts w:ascii="Book Antiqua" w:hAnsi="Book Antiqua"/>
      </w:rPr>
    </w:pPr>
    <w:r>
      <w:rPr>
        <w:rFonts w:ascii="Book Antiqua" w:hAnsi="Book Antiqua"/>
      </w:rPr>
      <w:noBreakHyphen/>
    </w:r>
    <w:r w:rsidR="00A80752" w:rsidRPr="00A80752">
      <w:rPr>
        <w:rFonts w:ascii="Book Antiqua" w:hAnsi="Book Antiqua"/>
      </w:rPr>
      <w:t xml:space="preserve"> </w:t>
    </w:r>
    <w:r w:rsidR="00A80752" w:rsidRPr="00A80752">
      <w:rPr>
        <w:rFonts w:ascii="Book Antiqua" w:hAnsi="Book Antiqua"/>
      </w:rPr>
      <w:fldChar w:fldCharType="begin"/>
    </w:r>
    <w:r w:rsidR="00A80752" w:rsidRPr="00A80752">
      <w:rPr>
        <w:rFonts w:ascii="Book Antiqua" w:hAnsi="Book Antiqua"/>
      </w:rPr>
      <w:instrText xml:space="preserve"> PAGE   \* MERGEFORMAT </w:instrText>
    </w:r>
    <w:r w:rsidR="00A80752" w:rsidRPr="00A80752">
      <w:rPr>
        <w:rFonts w:ascii="Book Antiqua" w:hAnsi="Book Antiqua"/>
      </w:rPr>
      <w:fldChar w:fldCharType="separate"/>
    </w:r>
    <w:r w:rsidR="007C29A5">
      <w:rPr>
        <w:rFonts w:ascii="Book Antiqua" w:hAnsi="Book Antiqua"/>
        <w:noProof/>
      </w:rPr>
      <w:t>4</w:t>
    </w:r>
    <w:r w:rsidR="00A80752" w:rsidRPr="00A80752">
      <w:rPr>
        <w:rFonts w:ascii="Book Antiqua" w:hAnsi="Book Antiqua"/>
        <w:noProof/>
      </w:rPr>
      <w:fldChar w:fldCharType="end"/>
    </w:r>
    <w:r w:rsidR="00A80752" w:rsidRPr="00A80752">
      <w:rPr>
        <w:rFonts w:ascii="Book Antiqua" w:hAnsi="Book Antiqua"/>
      </w:rPr>
      <w:t xml:space="preserve"> </w:t>
    </w:r>
    <w:r>
      <w:rPr>
        <w:rFonts w:ascii="Book Antiqua" w:hAnsi="Book Antiqua"/>
      </w:rPr>
      <w:noBreakHyphen/>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6F0D8" w14:textId="75A65DE8" w:rsidR="00787BB6" w:rsidRPr="00A80752" w:rsidRDefault="000D3F37" w:rsidP="00684F87">
    <w:pPr>
      <w:pStyle w:val="Footer"/>
      <w:tabs>
        <w:tab w:val="clear" w:pos="4320"/>
        <w:tab w:val="center" w:pos="4680"/>
      </w:tabs>
      <w:jc w:val="left"/>
      <w:rPr>
        <w:rFonts w:ascii="Arial" w:hAnsi="Arial"/>
        <w:sz w:val="16"/>
      </w:rPr>
    </w:pPr>
    <w:r w:rsidRPr="000D3F37">
      <w:rPr>
        <w:rFonts w:ascii="Book Antiqua" w:hAnsi="Book Antiqua"/>
        <w:sz w:val="16"/>
      </w:rPr>
      <w:t>4</w:t>
    </w:r>
    <w:r w:rsidR="005C0CE1">
      <w:rPr>
        <w:rFonts w:ascii="Book Antiqua" w:hAnsi="Book Antiqua"/>
        <w:sz w:val="16"/>
      </w:rPr>
      <w:t>96</w:t>
    </w:r>
    <w:r w:rsidR="008212A2">
      <w:rPr>
        <w:rFonts w:ascii="Book Antiqua" w:hAnsi="Book Antiqua"/>
        <w:sz w:val="16"/>
      </w:rPr>
      <w:t>450623</w:t>
    </w:r>
    <w:r w:rsidR="00787BB6" w:rsidRPr="00A80752">
      <w:rPr>
        <w:rFonts w:ascii="Arial" w:hAnsi="Arial"/>
        <w:sz w:val="16"/>
      </w:rPr>
      <w:tab/>
    </w:r>
    <w:r w:rsidR="00FB4DAD">
      <w:rPr>
        <w:rFonts w:ascii="Book Antiqua" w:hAnsi="Book Antiqua"/>
      </w:rPr>
      <w:noBreakHyphen/>
    </w:r>
    <w:r w:rsidR="00A80752" w:rsidRPr="00A80752">
      <w:rPr>
        <w:rFonts w:ascii="Book Antiqua" w:hAnsi="Book Antiqua"/>
      </w:rPr>
      <w:t xml:space="preserve"> </w:t>
    </w:r>
    <w:r w:rsidR="00A80752" w:rsidRPr="00A80752">
      <w:rPr>
        <w:rFonts w:ascii="Book Antiqua" w:hAnsi="Book Antiqua"/>
      </w:rPr>
      <w:fldChar w:fldCharType="begin"/>
    </w:r>
    <w:r w:rsidR="00A80752" w:rsidRPr="00A80752">
      <w:rPr>
        <w:rFonts w:ascii="Book Antiqua" w:hAnsi="Book Antiqua"/>
      </w:rPr>
      <w:instrText xml:space="preserve"> PAGE   \* MERGEFORMAT </w:instrText>
    </w:r>
    <w:r w:rsidR="00A80752" w:rsidRPr="00A80752">
      <w:rPr>
        <w:rFonts w:ascii="Book Antiqua" w:hAnsi="Book Antiqua"/>
      </w:rPr>
      <w:fldChar w:fldCharType="separate"/>
    </w:r>
    <w:r w:rsidR="007C29A5">
      <w:rPr>
        <w:rFonts w:ascii="Book Antiqua" w:hAnsi="Book Antiqua"/>
        <w:noProof/>
      </w:rPr>
      <w:t>1</w:t>
    </w:r>
    <w:r w:rsidR="00A80752" w:rsidRPr="00A80752">
      <w:rPr>
        <w:rFonts w:ascii="Book Antiqua" w:hAnsi="Book Antiqua"/>
        <w:noProof/>
      </w:rPr>
      <w:fldChar w:fldCharType="end"/>
    </w:r>
    <w:r w:rsidR="00A80752" w:rsidRPr="00A80752">
      <w:rPr>
        <w:rFonts w:ascii="Book Antiqua" w:hAnsi="Book Antiqua"/>
      </w:rPr>
      <w:t xml:space="preserve"> </w:t>
    </w:r>
    <w:r w:rsidR="00FB4DAD">
      <w:rPr>
        <w:rFonts w:ascii="Book Antiqua" w:hAnsi="Book Antiqua"/>
      </w:rPr>
      <w:noBreakHyphen/>
    </w:r>
    <w:r w:rsidR="00A80752" w:rsidRPr="00A80752">
      <w:rPr>
        <w:rFonts w:ascii="Book Antiqua" w:hAnsi="Book Antiqu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537D7" w14:textId="77777777" w:rsidR="006B1624" w:rsidRDefault="006B1624">
      <w:r>
        <w:separator/>
      </w:r>
    </w:p>
  </w:footnote>
  <w:footnote w:type="continuationSeparator" w:id="0">
    <w:p w14:paraId="5CE58427" w14:textId="77777777" w:rsidR="006B1624" w:rsidRDefault="006B1624">
      <w:r>
        <w:continuationSeparator/>
      </w:r>
    </w:p>
  </w:footnote>
  <w:footnote w:type="continuationNotice" w:id="1">
    <w:p w14:paraId="15E0ECEB" w14:textId="77777777" w:rsidR="006B1624" w:rsidRDefault="006B1624">
      <w:pPr>
        <w:rPr>
          <w:sz w:val="22"/>
        </w:rPr>
      </w:pPr>
    </w:p>
    <w:p w14:paraId="70EDB707" w14:textId="77777777" w:rsidR="006B1624" w:rsidRDefault="006B1624">
      <w:pPr>
        <w:jc w:val="right"/>
        <w:rPr>
          <w:sz w:val="22"/>
        </w:rPr>
      </w:pPr>
      <w:r>
        <w:rPr>
          <w:i/>
          <w:sz w:val="22"/>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1929B" w14:textId="0A6D93DB" w:rsidR="001024AA" w:rsidRDefault="00684F87" w:rsidP="00684F87">
    <w:pPr>
      <w:pStyle w:val="Header"/>
      <w:tabs>
        <w:tab w:val="clear" w:pos="8640"/>
        <w:tab w:val="right" w:pos="9360"/>
      </w:tabs>
      <w:rPr>
        <w:rFonts w:ascii="Book Antiqua" w:hAnsi="Book Antiqua"/>
        <w:b/>
        <w:bCs/>
      </w:rPr>
    </w:pPr>
    <w:bookmarkStart w:id="6" w:name="_Hlk97731300"/>
    <w:r w:rsidRPr="00684F87">
      <w:rPr>
        <w:rFonts w:ascii="Book Antiqua" w:hAnsi="Book Antiqua"/>
      </w:rPr>
      <w:t>A.20-03-009  ALJ/</w:t>
    </w:r>
    <w:bookmarkEnd w:id="6"/>
    <w:r w:rsidR="00492461">
      <w:rPr>
        <w:rFonts w:ascii="Book Antiqua" w:hAnsi="Book Antiqua"/>
      </w:rPr>
      <w:t>SMW</w:t>
    </w:r>
    <w:r w:rsidR="001F5BBF">
      <w:rPr>
        <w:rFonts w:ascii="Book Antiqua" w:hAnsi="Book Antiqua"/>
      </w:rPr>
      <w:t>/smt</w:t>
    </w:r>
    <w:r w:rsidR="001F5BBF">
      <w:rPr>
        <w:rFonts w:ascii="Book Antiqua" w:hAnsi="Book Antiqua"/>
      </w:rPr>
      <w:tab/>
    </w:r>
    <w:r w:rsidR="001F5BBF">
      <w:rPr>
        <w:rFonts w:ascii="Book Antiqua" w:hAnsi="Book Antiqua"/>
      </w:rPr>
      <w:tab/>
    </w:r>
  </w:p>
  <w:p w14:paraId="2C6040DF" w14:textId="05AE22E6" w:rsidR="00967D9B" w:rsidRPr="00F34D4B" w:rsidRDefault="00967D9B" w:rsidP="00684F87">
    <w:pPr>
      <w:pStyle w:val="Header"/>
      <w:tabs>
        <w:tab w:val="clear" w:pos="8640"/>
        <w:tab w:val="right" w:pos="9360"/>
      </w:tabs>
      <w:rPr>
        <w:rFonts w:ascii="Book Antiqua" w:hAnsi="Book Antiqua"/>
        <w:b/>
        <w:bCs/>
      </w:rPr>
    </w:pPr>
  </w:p>
  <w:p w14:paraId="047D72E7" w14:textId="77777777" w:rsidR="00967D9B" w:rsidRPr="00684F87" w:rsidRDefault="00967D9B" w:rsidP="00684F87">
    <w:pPr>
      <w:pStyle w:val="Header"/>
      <w:tabs>
        <w:tab w:val="clear" w:pos="8640"/>
        <w:tab w:val="right" w:pos="9360"/>
      </w:tabs>
      <w:rPr>
        <w:rFonts w:ascii="Book Antiqua" w:hAnsi="Book Antiqua"/>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B569B"/>
    <w:multiLevelType w:val="singleLevel"/>
    <w:tmpl w:val="E46A7320"/>
    <w:lvl w:ilvl="0">
      <w:start w:val="1"/>
      <w:numFmt w:val="decimal"/>
      <w:lvlText w:val="%1."/>
      <w:legacy w:legacy="1" w:legacySpace="144" w:legacyIndent="0"/>
      <w:lvlJc w:val="left"/>
    </w:lvl>
  </w:abstractNum>
  <w:abstractNum w:abstractNumId="1" w15:restartNumberingAfterBreak="0">
    <w:nsid w:val="0EC55AEE"/>
    <w:multiLevelType w:val="hybridMultilevel"/>
    <w:tmpl w:val="684A6B2A"/>
    <w:lvl w:ilvl="0" w:tplc="FFFFFFFF">
      <w:start w:val="3"/>
      <w:numFmt w:val="upp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11936B4E"/>
    <w:multiLevelType w:val="singleLevel"/>
    <w:tmpl w:val="E46A7320"/>
    <w:lvl w:ilvl="0">
      <w:start w:val="1"/>
      <w:numFmt w:val="decimal"/>
      <w:lvlText w:val="%1."/>
      <w:legacy w:legacy="1" w:legacySpace="144" w:legacyIndent="0"/>
      <w:lvlJc w:val="left"/>
    </w:lvl>
  </w:abstractNum>
  <w:abstractNum w:abstractNumId="3" w15:restartNumberingAfterBreak="0">
    <w:nsid w:val="11BA4BB5"/>
    <w:multiLevelType w:val="singleLevel"/>
    <w:tmpl w:val="E46A7320"/>
    <w:lvl w:ilvl="0">
      <w:start w:val="1"/>
      <w:numFmt w:val="decimal"/>
      <w:lvlText w:val="%1."/>
      <w:legacy w:legacy="1" w:legacySpace="144" w:legacyIndent="0"/>
      <w:lvlJc w:val="left"/>
    </w:lvl>
  </w:abstractNum>
  <w:abstractNum w:abstractNumId="4" w15:restartNumberingAfterBreak="0">
    <w:nsid w:val="120339A5"/>
    <w:multiLevelType w:val="singleLevel"/>
    <w:tmpl w:val="E46A7320"/>
    <w:lvl w:ilvl="0">
      <w:start w:val="1"/>
      <w:numFmt w:val="decimal"/>
      <w:lvlText w:val="%1."/>
      <w:legacy w:legacy="1" w:legacySpace="144" w:legacyIndent="0"/>
      <w:lvlJc w:val="left"/>
    </w:lvl>
  </w:abstractNum>
  <w:abstractNum w:abstractNumId="5" w15:restartNumberingAfterBreak="0">
    <w:nsid w:val="130B33A9"/>
    <w:multiLevelType w:val="singleLevel"/>
    <w:tmpl w:val="E46A7320"/>
    <w:lvl w:ilvl="0">
      <w:start w:val="1"/>
      <w:numFmt w:val="decimal"/>
      <w:lvlText w:val="%1."/>
      <w:legacy w:legacy="1" w:legacySpace="144" w:legacyIndent="0"/>
      <w:lvlJc w:val="left"/>
    </w:lvl>
  </w:abstractNum>
  <w:abstractNum w:abstractNumId="6" w15:restartNumberingAfterBreak="0">
    <w:nsid w:val="17060642"/>
    <w:multiLevelType w:val="singleLevel"/>
    <w:tmpl w:val="F3AE1DA0"/>
    <w:lvl w:ilvl="0">
      <w:start w:val="1"/>
      <w:numFmt w:val="decimal"/>
      <w:lvlText w:val="%1."/>
      <w:legacy w:legacy="1" w:legacySpace="0" w:legacyIndent="0"/>
      <w:lvlJc w:val="left"/>
    </w:lvl>
  </w:abstractNum>
  <w:abstractNum w:abstractNumId="7" w15:restartNumberingAfterBreak="0">
    <w:nsid w:val="1B1F2A61"/>
    <w:multiLevelType w:val="singleLevel"/>
    <w:tmpl w:val="E46A7320"/>
    <w:lvl w:ilvl="0">
      <w:start w:val="1"/>
      <w:numFmt w:val="decimal"/>
      <w:lvlText w:val="%1."/>
      <w:legacy w:legacy="1" w:legacySpace="144" w:legacyIndent="0"/>
      <w:lvlJc w:val="left"/>
    </w:lvl>
  </w:abstractNum>
  <w:abstractNum w:abstractNumId="8" w15:restartNumberingAfterBreak="0">
    <w:nsid w:val="1E6F4BEC"/>
    <w:multiLevelType w:val="hybridMultilevel"/>
    <w:tmpl w:val="DF4C0C6C"/>
    <w:lvl w:ilvl="0" w:tplc="E9DAD9BE">
      <w:start w:val="1"/>
      <w:numFmt w:val="upperRoman"/>
      <w:lvlText w:val="%1."/>
      <w:lvlJc w:val="left"/>
      <w:pPr>
        <w:tabs>
          <w:tab w:val="num" w:pos="1080"/>
        </w:tabs>
        <w:ind w:left="1080" w:hanging="720"/>
      </w:pPr>
      <w:rPr>
        <w:rFonts w:hint="default"/>
        <w:b/>
      </w:rPr>
    </w:lvl>
    <w:lvl w:ilvl="1" w:tplc="E68626F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BC3A84"/>
    <w:multiLevelType w:val="hybridMultilevel"/>
    <w:tmpl w:val="273211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04C3A99"/>
    <w:multiLevelType w:val="multilevel"/>
    <w:tmpl w:val="2200A396"/>
    <w:lvl w:ilvl="0">
      <w:start w:val="1"/>
      <w:numFmt w:val="decimal"/>
      <w:pStyle w:val="Heading1"/>
      <w:lvlText w:val="%1."/>
      <w:lvlJc w:val="left"/>
      <w:pPr>
        <w:ind w:left="475" w:hanging="475"/>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tabs>
          <w:tab w:val="num" w:pos="1080"/>
        </w:tabs>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1" w15:restartNumberingAfterBreak="0">
    <w:nsid w:val="23262AD7"/>
    <w:multiLevelType w:val="hybridMultilevel"/>
    <w:tmpl w:val="7BC0E752"/>
    <w:lvl w:ilvl="0" w:tplc="FFFFFFFF">
      <w:start w:val="1"/>
      <w:numFmt w:val="decimal"/>
      <w:lvlText w:val="%1."/>
      <w:lvlJc w:val="left"/>
      <w:pPr>
        <w:tabs>
          <w:tab w:val="num" w:pos="720"/>
        </w:tabs>
        <w:ind w:left="720" w:hanging="360"/>
      </w:pPr>
      <w:rPr>
        <w:rFonts w:hint="default"/>
        <w:b/>
      </w:rPr>
    </w:lvl>
    <w:lvl w:ilvl="1" w:tplc="FFFFFFFF">
      <w:start w:val="1"/>
      <w:numFmt w:val="lowerLetter"/>
      <w:lvlText w:val="%2."/>
      <w:lvlJc w:val="left"/>
      <w:pPr>
        <w:tabs>
          <w:tab w:val="num" w:pos="1440"/>
        </w:tabs>
        <w:ind w:left="1440" w:hanging="360"/>
      </w:pPr>
      <w:rPr>
        <w:rFonts w:hint="default"/>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40E62B6"/>
    <w:multiLevelType w:val="singleLevel"/>
    <w:tmpl w:val="F3AE1DA0"/>
    <w:lvl w:ilvl="0">
      <w:start w:val="1"/>
      <w:numFmt w:val="decimal"/>
      <w:lvlText w:val="%1."/>
      <w:legacy w:legacy="1" w:legacySpace="0" w:legacyIndent="0"/>
      <w:lvlJc w:val="left"/>
    </w:lvl>
  </w:abstractNum>
  <w:abstractNum w:abstractNumId="13" w15:restartNumberingAfterBreak="0">
    <w:nsid w:val="2A832F16"/>
    <w:multiLevelType w:val="singleLevel"/>
    <w:tmpl w:val="E46A7320"/>
    <w:lvl w:ilvl="0">
      <w:start w:val="1"/>
      <w:numFmt w:val="decimal"/>
      <w:lvlText w:val="%1."/>
      <w:legacy w:legacy="1" w:legacySpace="144" w:legacyIndent="0"/>
      <w:lvlJc w:val="left"/>
    </w:lvl>
  </w:abstractNum>
  <w:abstractNum w:abstractNumId="14" w15:restartNumberingAfterBreak="0">
    <w:nsid w:val="2D6B1AE0"/>
    <w:multiLevelType w:val="singleLevel"/>
    <w:tmpl w:val="F3AE1DA0"/>
    <w:lvl w:ilvl="0">
      <w:start w:val="1"/>
      <w:numFmt w:val="decimal"/>
      <w:lvlText w:val="%1."/>
      <w:legacy w:legacy="1" w:legacySpace="0" w:legacyIndent="0"/>
      <w:lvlJc w:val="left"/>
    </w:lvl>
  </w:abstractNum>
  <w:abstractNum w:abstractNumId="15" w15:restartNumberingAfterBreak="0">
    <w:nsid w:val="30C65E0A"/>
    <w:multiLevelType w:val="singleLevel"/>
    <w:tmpl w:val="E46A7320"/>
    <w:lvl w:ilvl="0">
      <w:start w:val="1"/>
      <w:numFmt w:val="decimal"/>
      <w:lvlText w:val="%1."/>
      <w:legacy w:legacy="1" w:legacySpace="144" w:legacyIndent="0"/>
      <w:lvlJc w:val="left"/>
    </w:lvl>
  </w:abstractNum>
  <w:abstractNum w:abstractNumId="16" w15:restartNumberingAfterBreak="0">
    <w:nsid w:val="31BB081B"/>
    <w:multiLevelType w:val="singleLevel"/>
    <w:tmpl w:val="E46A7320"/>
    <w:lvl w:ilvl="0">
      <w:start w:val="1"/>
      <w:numFmt w:val="decimal"/>
      <w:lvlText w:val="%1."/>
      <w:legacy w:legacy="1" w:legacySpace="144" w:legacyIndent="0"/>
      <w:lvlJc w:val="left"/>
    </w:lvl>
  </w:abstractNum>
  <w:abstractNum w:abstractNumId="17" w15:restartNumberingAfterBreak="0">
    <w:nsid w:val="33F61F84"/>
    <w:multiLevelType w:val="singleLevel"/>
    <w:tmpl w:val="F3AE1DA0"/>
    <w:lvl w:ilvl="0">
      <w:start w:val="1"/>
      <w:numFmt w:val="decimal"/>
      <w:lvlText w:val="%1."/>
      <w:legacy w:legacy="1" w:legacySpace="0" w:legacyIndent="0"/>
      <w:lvlJc w:val="left"/>
    </w:lvl>
  </w:abstractNum>
  <w:abstractNum w:abstractNumId="18" w15:restartNumberingAfterBreak="0">
    <w:nsid w:val="34032548"/>
    <w:multiLevelType w:val="hybridMultilevel"/>
    <w:tmpl w:val="CE0A1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5D4236"/>
    <w:multiLevelType w:val="singleLevel"/>
    <w:tmpl w:val="F3AE1DA0"/>
    <w:lvl w:ilvl="0">
      <w:start w:val="1"/>
      <w:numFmt w:val="decimal"/>
      <w:lvlText w:val="%1."/>
      <w:legacy w:legacy="1" w:legacySpace="0" w:legacyIndent="0"/>
      <w:lvlJc w:val="left"/>
    </w:lvl>
  </w:abstractNum>
  <w:abstractNum w:abstractNumId="20" w15:restartNumberingAfterBreak="0">
    <w:nsid w:val="3CC22DAD"/>
    <w:multiLevelType w:val="singleLevel"/>
    <w:tmpl w:val="E46A7320"/>
    <w:lvl w:ilvl="0">
      <w:start w:val="1"/>
      <w:numFmt w:val="decimal"/>
      <w:lvlText w:val="%1."/>
      <w:legacy w:legacy="1" w:legacySpace="144" w:legacyIndent="0"/>
      <w:lvlJc w:val="left"/>
    </w:lvl>
  </w:abstractNum>
  <w:abstractNum w:abstractNumId="21" w15:restartNumberingAfterBreak="0">
    <w:nsid w:val="3FD80D71"/>
    <w:multiLevelType w:val="hybridMultilevel"/>
    <w:tmpl w:val="F7200B26"/>
    <w:lvl w:ilvl="0" w:tplc="982E89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9E7753"/>
    <w:multiLevelType w:val="singleLevel"/>
    <w:tmpl w:val="F3AE1DA0"/>
    <w:lvl w:ilvl="0">
      <w:start w:val="1"/>
      <w:numFmt w:val="decimal"/>
      <w:lvlText w:val="%1."/>
      <w:legacy w:legacy="1" w:legacySpace="0" w:legacyIndent="0"/>
      <w:lvlJc w:val="left"/>
    </w:lvl>
  </w:abstractNum>
  <w:abstractNum w:abstractNumId="23" w15:restartNumberingAfterBreak="0">
    <w:nsid w:val="42BF523E"/>
    <w:multiLevelType w:val="singleLevel"/>
    <w:tmpl w:val="F3AE1DA0"/>
    <w:lvl w:ilvl="0">
      <w:start w:val="1"/>
      <w:numFmt w:val="decimal"/>
      <w:lvlText w:val="%1."/>
      <w:legacy w:legacy="1" w:legacySpace="0" w:legacyIndent="0"/>
      <w:lvlJc w:val="left"/>
    </w:lvl>
  </w:abstractNum>
  <w:abstractNum w:abstractNumId="24" w15:restartNumberingAfterBreak="0">
    <w:nsid w:val="453077A7"/>
    <w:multiLevelType w:val="singleLevel"/>
    <w:tmpl w:val="E46A7320"/>
    <w:lvl w:ilvl="0">
      <w:start w:val="1"/>
      <w:numFmt w:val="decimal"/>
      <w:lvlText w:val="%1."/>
      <w:legacy w:legacy="1" w:legacySpace="144" w:legacyIndent="0"/>
      <w:lvlJc w:val="left"/>
    </w:lvl>
  </w:abstractNum>
  <w:abstractNum w:abstractNumId="25" w15:restartNumberingAfterBreak="0">
    <w:nsid w:val="4A527F38"/>
    <w:multiLevelType w:val="singleLevel"/>
    <w:tmpl w:val="8FA05B2A"/>
    <w:lvl w:ilvl="0">
      <w:start w:val="1"/>
      <w:numFmt w:val="decimal"/>
      <w:pStyle w:val="num1"/>
      <w:lvlText w:val="%1."/>
      <w:legacy w:legacy="1" w:legacySpace="144" w:legacyIndent="0"/>
      <w:lvlJc w:val="left"/>
    </w:lvl>
  </w:abstractNum>
  <w:abstractNum w:abstractNumId="26" w15:restartNumberingAfterBreak="0">
    <w:nsid w:val="4C9C4791"/>
    <w:multiLevelType w:val="singleLevel"/>
    <w:tmpl w:val="F3AE1DA0"/>
    <w:lvl w:ilvl="0">
      <w:start w:val="1"/>
      <w:numFmt w:val="decimal"/>
      <w:lvlText w:val="%1."/>
      <w:legacy w:legacy="1" w:legacySpace="0" w:legacyIndent="0"/>
      <w:lvlJc w:val="left"/>
    </w:lvl>
  </w:abstractNum>
  <w:abstractNum w:abstractNumId="27" w15:restartNumberingAfterBreak="0">
    <w:nsid w:val="4F7C04B4"/>
    <w:multiLevelType w:val="hybridMultilevel"/>
    <w:tmpl w:val="E1028B1C"/>
    <w:lvl w:ilvl="0" w:tplc="476A428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0FD3C73"/>
    <w:multiLevelType w:val="singleLevel"/>
    <w:tmpl w:val="E46A7320"/>
    <w:lvl w:ilvl="0">
      <w:start w:val="1"/>
      <w:numFmt w:val="decimal"/>
      <w:lvlText w:val="%1."/>
      <w:legacy w:legacy="1" w:legacySpace="144" w:legacyIndent="0"/>
      <w:lvlJc w:val="left"/>
    </w:lvl>
  </w:abstractNum>
  <w:abstractNum w:abstractNumId="29" w15:restartNumberingAfterBreak="0">
    <w:nsid w:val="55770878"/>
    <w:multiLevelType w:val="singleLevel"/>
    <w:tmpl w:val="F3AE1DA0"/>
    <w:lvl w:ilvl="0">
      <w:start w:val="1"/>
      <w:numFmt w:val="decimal"/>
      <w:lvlText w:val="%1."/>
      <w:legacy w:legacy="1" w:legacySpace="0" w:legacyIndent="0"/>
      <w:lvlJc w:val="left"/>
    </w:lvl>
  </w:abstractNum>
  <w:abstractNum w:abstractNumId="30" w15:restartNumberingAfterBreak="0">
    <w:nsid w:val="584A4699"/>
    <w:multiLevelType w:val="singleLevel"/>
    <w:tmpl w:val="F3AE1DA0"/>
    <w:lvl w:ilvl="0">
      <w:start w:val="1"/>
      <w:numFmt w:val="decimal"/>
      <w:lvlText w:val="%1."/>
      <w:legacy w:legacy="1" w:legacySpace="0" w:legacyIndent="0"/>
      <w:lvlJc w:val="left"/>
    </w:lvl>
  </w:abstractNum>
  <w:abstractNum w:abstractNumId="31" w15:restartNumberingAfterBreak="0">
    <w:nsid w:val="5E98384C"/>
    <w:multiLevelType w:val="hybridMultilevel"/>
    <w:tmpl w:val="48D43B0E"/>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23D1C82"/>
    <w:multiLevelType w:val="singleLevel"/>
    <w:tmpl w:val="F3AE1DA0"/>
    <w:lvl w:ilvl="0">
      <w:start w:val="1"/>
      <w:numFmt w:val="decimal"/>
      <w:lvlText w:val="%1."/>
      <w:legacy w:legacy="1" w:legacySpace="0" w:legacyIndent="0"/>
      <w:lvlJc w:val="left"/>
    </w:lvl>
  </w:abstractNum>
  <w:abstractNum w:abstractNumId="33" w15:restartNumberingAfterBreak="0">
    <w:nsid w:val="69941F85"/>
    <w:multiLevelType w:val="singleLevel"/>
    <w:tmpl w:val="F3AE1DA0"/>
    <w:lvl w:ilvl="0">
      <w:start w:val="1"/>
      <w:numFmt w:val="decimal"/>
      <w:lvlText w:val="%1."/>
      <w:legacy w:legacy="1" w:legacySpace="0" w:legacyIndent="0"/>
      <w:lvlJc w:val="left"/>
    </w:lvl>
  </w:abstractNum>
  <w:abstractNum w:abstractNumId="34" w15:restartNumberingAfterBreak="0">
    <w:nsid w:val="7D142BE1"/>
    <w:multiLevelType w:val="singleLevel"/>
    <w:tmpl w:val="E46A7320"/>
    <w:lvl w:ilvl="0">
      <w:start w:val="1"/>
      <w:numFmt w:val="decimal"/>
      <w:lvlText w:val="%1."/>
      <w:legacy w:legacy="1" w:legacySpace="144" w:legacyIndent="0"/>
      <w:lvlJc w:val="left"/>
    </w:lvl>
  </w:abstractNum>
  <w:abstractNum w:abstractNumId="35" w15:restartNumberingAfterBreak="0">
    <w:nsid w:val="7D905A9E"/>
    <w:multiLevelType w:val="singleLevel"/>
    <w:tmpl w:val="F3AE1DA0"/>
    <w:lvl w:ilvl="0">
      <w:start w:val="1"/>
      <w:numFmt w:val="decimal"/>
      <w:lvlText w:val="%1."/>
      <w:legacy w:legacy="1" w:legacySpace="0" w:legacyIndent="0"/>
      <w:lvlJc w:val="left"/>
    </w:lvl>
  </w:abstractNum>
  <w:abstractNum w:abstractNumId="36" w15:restartNumberingAfterBreak="0">
    <w:nsid w:val="7FA24549"/>
    <w:multiLevelType w:val="singleLevel"/>
    <w:tmpl w:val="E46A7320"/>
    <w:lvl w:ilvl="0">
      <w:start w:val="1"/>
      <w:numFmt w:val="decimal"/>
      <w:lvlText w:val="%1."/>
      <w:legacy w:legacy="1" w:legacySpace="144" w:legacyIndent="0"/>
      <w:lvlJc w:val="left"/>
    </w:lvl>
  </w:abstractNum>
  <w:num w:numId="1" w16cid:durableId="1777480402">
    <w:abstractNumId w:val="22"/>
  </w:num>
  <w:num w:numId="2" w16cid:durableId="1602907875">
    <w:abstractNumId w:val="33"/>
  </w:num>
  <w:num w:numId="3" w16cid:durableId="999039092">
    <w:abstractNumId w:val="19"/>
  </w:num>
  <w:num w:numId="4" w16cid:durableId="277180110">
    <w:abstractNumId w:val="32"/>
  </w:num>
  <w:num w:numId="5" w16cid:durableId="1984389496">
    <w:abstractNumId w:val="35"/>
  </w:num>
  <w:num w:numId="6" w16cid:durableId="533078118">
    <w:abstractNumId w:val="6"/>
  </w:num>
  <w:num w:numId="7" w16cid:durableId="1262688333">
    <w:abstractNumId w:val="23"/>
  </w:num>
  <w:num w:numId="8" w16cid:durableId="931812878">
    <w:abstractNumId w:val="29"/>
  </w:num>
  <w:num w:numId="9" w16cid:durableId="1360009592">
    <w:abstractNumId w:val="12"/>
  </w:num>
  <w:num w:numId="10" w16cid:durableId="2001349331">
    <w:abstractNumId w:val="14"/>
  </w:num>
  <w:num w:numId="11" w16cid:durableId="995958579">
    <w:abstractNumId w:val="17"/>
  </w:num>
  <w:num w:numId="12" w16cid:durableId="1865249303">
    <w:abstractNumId w:val="26"/>
  </w:num>
  <w:num w:numId="13" w16cid:durableId="1212424902">
    <w:abstractNumId w:val="30"/>
  </w:num>
  <w:num w:numId="14" w16cid:durableId="475420757">
    <w:abstractNumId w:val="15"/>
  </w:num>
  <w:num w:numId="15" w16cid:durableId="208417240">
    <w:abstractNumId w:val="36"/>
  </w:num>
  <w:num w:numId="16" w16cid:durableId="66613322">
    <w:abstractNumId w:val="16"/>
  </w:num>
  <w:num w:numId="17" w16cid:durableId="1612781594">
    <w:abstractNumId w:val="13"/>
  </w:num>
  <w:num w:numId="18" w16cid:durableId="1794714594">
    <w:abstractNumId w:val="7"/>
  </w:num>
  <w:num w:numId="19" w16cid:durableId="1933077786">
    <w:abstractNumId w:val="5"/>
  </w:num>
  <w:num w:numId="20" w16cid:durableId="462388697">
    <w:abstractNumId w:val="0"/>
  </w:num>
  <w:num w:numId="21" w16cid:durableId="667101023">
    <w:abstractNumId w:val="24"/>
  </w:num>
  <w:num w:numId="22" w16cid:durableId="1210532979">
    <w:abstractNumId w:val="4"/>
  </w:num>
  <w:num w:numId="23" w16cid:durableId="956958037">
    <w:abstractNumId w:val="2"/>
  </w:num>
  <w:num w:numId="24" w16cid:durableId="1483498424">
    <w:abstractNumId w:val="28"/>
  </w:num>
  <w:num w:numId="25" w16cid:durableId="1423799986">
    <w:abstractNumId w:val="20"/>
  </w:num>
  <w:num w:numId="26" w16cid:durableId="650717771">
    <w:abstractNumId w:val="34"/>
  </w:num>
  <w:num w:numId="27" w16cid:durableId="1284768227">
    <w:abstractNumId w:val="3"/>
  </w:num>
  <w:num w:numId="28" w16cid:durableId="75248116">
    <w:abstractNumId w:val="27"/>
  </w:num>
  <w:num w:numId="29" w16cid:durableId="1004867811">
    <w:abstractNumId w:val="25"/>
  </w:num>
  <w:num w:numId="30" w16cid:durableId="445123088">
    <w:abstractNumId w:val="8"/>
  </w:num>
  <w:num w:numId="31" w16cid:durableId="1108620980">
    <w:abstractNumId w:val="31"/>
  </w:num>
  <w:num w:numId="32" w16cid:durableId="77555693">
    <w:abstractNumId w:val="1"/>
  </w:num>
  <w:num w:numId="33" w16cid:durableId="994574749">
    <w:abstractNumId w:val="11"/>
  </w:num>
  <w:num w:numId="34" w16cid:durableId="1627735806">
    <w:abstractNumId w:val="18"/>
  </w:num>
  <w:num w:numId="35" w16cid:durableId="514467293">
    <w:abstractNumId w:val="9"/>
  </w:num>
  <w:num w:numId="36" w16cid:durableId="367293888">
    <w:abstractNumId w:val="21"/>
  </w:num>
  <w:num w:numId="37" w16cid:durableId="15065535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4A4"/>
    <w:rsid w:val="00001A72"/>
    <w:rsid w:val="00002110"/>
    <w:rsid w:val="000067FF"/>
    <w:rsid w:val="00007FFC"/>
    <w:rsid w:val="00010EE2"/>
    <w:rsid w:val="00014252"/>
    <w:rsid w:val="000150AC"/>
    <w:rsid w:val="0002229F"/>
    <w:rsid w:val="00031E1A"/>
    <w:rsid w:val="00041691"/>
    <w:rsid w:val="000416DB"/>
    <w:rsid w:val="00052B05"/>
    <w:rsid w:val="00055C20"/>
    <w:rsid w:val="00056BEE"/>
    <w:rsid w:val="0006000A"/>
    <w:rsid w:val="00063102"/>
    <w:rsid w:val="0007659D"/>
    <w:rsid w:val="00077D15"/>
    <w:rsid w:val="00087130"/>
    <w:rsid w:val="000A46AB"/>
    <w:rsid w:val="000B5AF7"/>
    <w:rsid w:val="000C1314"/>
    <w:rsid w:val="000C411F"/>
    <w:rsid w:val="000C70C1"/>
    <w:rsid w:val="000D2E05"/>
    <w:rsid w:val="000D3F37"/>
    <w:rsid w:val="000F67FB"/>
    <w:rsid w:val="0010141E"/>
    <w:rsid w:val="001024AA"/>
    <w:rsid w:val="00104DF4"/>
    <w:rsid w:val="001179C9"/>
    <w:rsid w:val="00122DD7"/>
    <w:rsid w:val="00123049"/>
    <w:rsid w:val="00135523"/>
    <w:rsid w:val="001422AB"/>
    <w:rsid w:val="00143F10"/>
    <w:rsid w:val="00150A38"/>
    <w:rsid w:val="001646C7"/>
    <w:rsid w:val="001803C6"/>
    <w:rsid w:val="001B08E7"/>
    <w:rsid w:val="001C03A6"/>
    <w:rsid w:val="001C25AC"/>
    <w:rsid w:val="001C7D8D"/>
    <w:rsid w:val="001D4701"/>
    <w:rsid w:val="001E6267"/>
    <w:rsid w:val="001E652D"/>
    <w:rsid w:val="001F3624"/>
    <w:rsid w:val="001F5A4B"/>
    <w:rsid w:val="001F5AA0"/>
    <w:rsid w:val="001F5BBF"/>
    <w:rsid w:val="001F716C"/>
    <w:rsid w:val="002166DB"/>
    <w:rsid w:val="00217751"/>
    <w:rsid w:val="00217B92"/>
    <w:rsid w:val="002335B1"/>
    <w:rsid w:val="0024545D"/>
    <w:rsid w:val="00250146"/>
    <w:rsid w:val="00256CFB"/>
    <w:rsid w:val="002639C0"/>
    <w:rsid w:val="00263F77"/>
    <w:rsid w:val="00273CB4"/>
    <w:rsid w:val="00274C87"/>
    <w:rsid w:val="002819F9"/>
    <w:rsid w:val="00287A15"/>
    <w:rsid w:val="00292EAB"/>
    <w:rsid w:val="002A07F8"/>
    <w:rsid w:val="002A3F44"/>
    <w:rsid w:val="002B4519"/>
    <w:rsid w:val="002B5F48"/>
    <w:rsid w:val="002C082A"/>
    <w:rsid w:val="002C40DA"/>
    <w:rsid w:val="002C4389"/>
    <w:rsid w:val="002D28E5"/>
    <w:rsid w:val="002E0628"/>
    <w:rsid w:val="002E1CB5"/>
    <w:rsid w:val="002F3577"/>
    <w:rsid w:val="003019E5"/>
    <w:rsid w:val="0030370C"/>
    <w:rsid w:val="00315990"/>
    <w:rsid w:val="00316829"/>
    <w:rsid w:val="00322AC0"/>
    <w:rsid w:val="00324F4F"/>
    <w:rsid w:val="00331D21"/>
    <w:rsid w:val="0033721F"/>
    <w:rsid w:val="00342C08"/>
    <w:rsid w:val="00342C29"/>
    <w:rsid w:val="00363B14"/>
    <w:rsid w:val="00364CDD"/>
    <w:rsid w:val="003764AE"/>
    <w:rsid w:val="00377FF3"/>
    <w:rsid w:val="003829E4"/>
    <w:rsid w:val="003854D9"/>
    <w:rsid w:val="00394C72"/>
    <w:rsid w:val="00397115"/>
    <w:rsid w:val="003A0943"/>
    <w:rsid w:val="003A7279"/>
    <w:rsid w:val="003C1F47"/>
    <w:rsid w:val="003C283F"/>
    <w:rsid w:val="003D2CCF"/>
    <w:rsid w:val="003F0C6C"/>
    <w:rsid w:val="003F2E0C"/>
    <w:rsid w:val="00400D17"/>
    <w:rsid w:val="004250C5"/>
    <w:rsid w:val="00431131"/>
    <w:rsid w:val="004406BF"/>
    <w:rsid w:val="00442495"/>
    <w:rsid w:val="00447D15"/>
    <w:rsid w:val="00447E59"/>
    <w:rsid w:val="00452F2F"/>
    <w:rsid w:val="00470DDB"/>
    <w:rsid w:val="00480489"/>
    <w:rsid w:val="00481CA3"/>
    <w:rsid w:val="00492461"/>
    <w:rsid w:val="004956DA"/>
    <w:rsid w:val="0049618B"/>
    <w:rsid w:val="004962A9"/>
    <w:rsid w:val="004A0B68"/>
    <w:rsid w:val="004A2453"/>
    <w:rsid w:val="004A2DB6"/>
    <w:rsid w:val="004A5F29"/>
    <w:rsid w:val="004B365B"/>
    <w:rsid w:val="004C21F4"/>
    <w:rsid w:val="004C3160"/>
    <w:rsid w:val="004C6635"/>
    <w:rsid w:val="004D5D26"/>
    <w:rsid w:val="004D65CC"/>
    <w:rsid w:val="004E2A25"/>
    <w:rsid w:val="004E3499"/>
    <w:rsid w:val="004E66D3"/>
    <w:rsid w:val="004F3888"/>
    <w:rsid w:val="004F59F3"/>
    <w:rsid w:val="004F65A3"/>
    <w:rsid w:val="004F6923"/>
    <w:rsid w:val="00502901"/>
    <w:rsid w:val="00513F6C"/>
    <w:rsid w:val="0051725B"/>
    <w:rsid w:val="00520365"/>
    <w:rsid w:val="00520B79"/>
    <w:rsid w:val="0053690C"/>
    <w:rsid w:val="00545E4A"/>
    <w:rsid w:val="00550304"/>
    <w:rsid w:val="0055265D"/>
    <w:rsid w:val="00555235"/>
    <w:rsid w:val="00561833"/>
    <w:rsid w:val="00563EB7"/>
    <w:rsid w:val="005641C9"/>
    <w:rsid w:val="005714E9"/>
    <w:rsid w:val="0057715A"/>
    <w:rsid w:val="005819CE"/>
    <w:rsid w:val="00595EF8"/>
    <w:rsid w:val="005963C6"/>
    <w:rsid w:val="005A1625"/>
    <w:rsid w:val="005A186C"/>
    <w:rsid w:val="005B0E9C"/>
    <w:rsid w:val="005C03B5"/>
    <w:rsid w:val="005C0C47"/>
    <w:rsid w:val="005C0CE1"/>
    <w:rsid w:val="005C2186"/>
    <w:rsid w:val="005D1B7F"/>
    <w:rsid w:val="005D3DB8"/>
    <w:rsid w:val="005D467A"/>
    <w:rsid w:val="005D7702"/>
    <w:rsid w:val="005E7046"/>
    <w:rsid w:val="005F4CAB"/>
    <w:rsid w:val="006220C2"/>
    <w:rsid w:val="00623E31"/>
    <w:rsid w:val="00631946"/>
    <w:rsid w:val="00637EA4"/>
    <w:rsid w:val="006446FA"/>
    <w:rsid w:val="00644C60"/>
    <w:rsid w:val="00650E95"/>
    <w:rsid w:val="006512D7"/>
    <w:rsid w:val="00657FFA"/>
    <w:rsid w:val="00677B14"/>
    <w:rsid w:val="00684F87"/>
    <w:rsid w:val="00687CF7"/>
    <w:rsid w:val="00692347"/>
    <w:rsid w:val="0069299F"/>
    <w:rsid w:val="006A0825"/>
    <w:rsid w:val="006A192B"/>
    <w:rsid w:val="006A3F95"/>
    <w:rsid w:val="006A5A8D"/>
    <w:rsid w:val="006B1624"/>
    <w:rsid w:val="006C3127"/>
    <w:rsid w:val="006D2558"/>
    <w:rsid w:val="006D2851"/>
    <w:rsid w:val="006D4CC0"/>
    <w:rsid w:val="006D5437"/>
    <w:rsid w:val="006D6138"/>
    <w:rsid w:val="006D6900"/>
    <w:rsid w:val="006E0936"/>
    <w:rsid w:val="006E24B9"/>
    <w:rsid w:val="006E2A10"/>
    <w:rsid w:val="006F4AEF"/>
    <w:rsid w:val="006F5EAB"/>
    <w:rsid w:val="006F6C58"/>
    <w:rsid w:val="0070712E"/>
    <w:rsid w:val="0073259D"/>
    <w:rsid w:val="00733E99"/>
    <w:rsid w:val="00735F2B"/>
    <w:rsid w:val="0074000F"/>
    <w:rsid w:val="00741B04"/>
    <w:rsid w:val="007544B4"/>
    <w:rsid w:val="00760900"/>
    <w:rsid w:val="007638AD"/>
    <w:rsid w:val="00770922"/>
    <w:rsid w:val="0077123B"/>
    <w:rsid w:val="00771C84"/>
    <w:rsid w:val="00775E65"/>
    <w:rsid w:val="007852D7"/>
    <w:rsid w:val="00787BB6"/>
    <w:rsid w:val="007901BF"/>
    <w:rsid w:val="0079338F"/>
    <w:rsid w:val="00796798"/>
    <w:rsid w:val="007B0997"/>
    <w:rsid w:val="007C0F1B"/>
    <w:rsid w:val="007C29A5"/>
    <w:rsid w:val="007C7969"/>
    <w:rsid w:val="007C7E8B"/>
    <w:rsid w:val="007C7E94"/>
    <w:rsid w:val="007D39A6"/>
    <w:rsid w:val="007E09D2"/>
    <w:rsid w:val="007E7D9B"/>
    <w:rsid w:val="007F4FD6"/>
    <w:rsid w:val="007F5F30"/>
    <w:rsid w:val="0080081C"/>
    <w:rsid w:val="008043F4"/>
    <w:rsid w:val="00805559"/>
    <w:rsid w:val="008055CF"/>
    <w:rsid w:val="008212A2"/>
    <w:rsid w:val="00825448"/>
    <w:rsid w:val="00826CB5"/>
    <w:rsid w:val="00831BA9"/>
    <w:rsid w:val="00836A2B"/>
    <w:rsid w:val="00837795"/>
    <w:rsid w:val="00840699"/>
    <w:rsid w:val="008434FB"/>
    <w:rsid w:val="00843FCB"/>
    <w:rsid w:val="00853EC9"/>
    <w:rsid w:val="00854FC2"/>
    <w:rsid w:val="008632C0"/>
    <w:rsid w:val="00871B57"/>
    <w:rsid w:val="008819CE"/>
    <w:rsid w:val="00882919"/>
    <w:rsid w:val="00884BF8"/>
    <w:rsid w:val="008907B1"/>
    <w:rsid w:val="008B36E0"/>
    <w:rsid w:val="008B581F"/>
    <w:rsid w:val="008C0724"/>
    <w:rsid w:val="008D7C5C"/>
    <w:rsid w:val="008E1CB4"/>
    <w:rsid w:val="00900F70"/>
    <w:rsid w:val="009035B7"/>
    <w:rsid w:val="00904595"/>
    <w:rsid w:val="009055E1"/>
    <w:rsid w:val="00906840"/>
    <w:rsid w:val="00906B83"/>
    <w:rsid w:val="009212E7"/>
    <w:rsid w:val="00921F55"/>
    <w:rsid w:val="00933190"/>
    <w:rsid w:val="00941B3B"/>
    <w:rsid w:val="00941E75"/>
    <w:rsid w:val="00962D61"/>
    <w:rsid w:val="009632BC"/>
    <w:rsid w:val="00963C2B"/>
    <w:rsid w:val="00967D9B"/>
    <w:rsid w:val="00970B98"/>
    <w:rsid w:val="00971B02"/>
    <w:rsid w:val="009737AE"/>
    <w:rsid w:val="00980B61"/>
    <w:rsid w:val="00983D25"/>
    <w:rsid w:val="0098748D"/>
    <w:rsid w:val="009B1BD0"/>
    <w:rsid w:val="009B405E"/>
    <w:rsid w:val="009D65AF"/>
    <w:rsid w:val="009D7469"/>
    <w:rsid w:val="009E1CD7"/>
    <w:rsid w:val="009E5A9D"/>
    <w:rsid w:val="009F6A92"/>
    <w:rsid w:val="00A13571"/>
    <w:rsid w:val="00A30C4B"/>
    <w:rsid w:val="00A3176E"/>
    <w:rsid w:val="00A449CB"/>
    <w:rsid w:val="00A52B2F"/>
    <w:rsid w:val="00A6497E"/>
    <w:rsid w:val="00A72450"/>
    <w:rsid w:val="00A737DC"/>
    <w:rsid w:val="00A7747B"/>
    <w:rsid w:val="00A80752"/>
    <w:rsid w:val="00A80C04"/>
    <w:rsid w:val="00A814DD"/>
    <w:rsid w:val="00A83E64"/>
    <w:rsid w:val="00A879AB"/>
    <w:rsid w:val="00AA0395"/>
    <w:rsid w:val="00AA47A5"/>
    <w:rsid w:val="00AA5531"/>
    <w:rsid w:val="00AE0E7F"/>
    <w:rsid w:val="00AF1689"/>
    <w:rsid w:val="00AF5477"/>
    <w:rsid w:val="00B0426D"/>
    <w:rsid w:val="00B12DCC"/>
    <w:rsid w:val="00B138B1"/>
    <w:rsid w:val="00B1689C"/>
    <w:rsid w:val="00B237B9"/>
    <w:rsid w:val="00B307DA"/>
    <w:rsid w:val="00B3127A"/>
    <w:rsid w:val="00B319DE"/>
    <w:rsid w:val="00B35258"/>
    <w:rsid w:val="00B3638B"/>
    <w:rsid w:val="00B36BA9"/>
    <w:rsid w:val="00B371F2"/>
    <w:rsid w:val="00B42578"/>
    <w:rsid w:val="00B45849"/>
    <w:rsid w:val="00B543F8"/>
    <w:rsid w:val="00B65152"/>
    <w:rsid w:val="00B70C0D"/>
    <w:rsid w:val="00B73C03"/>
    <w:rsid w:val="00B74278"/>
    <w:rsid w:val="00B77E7C"/>
    <w:rsid w:val="00B82EC6"/>
    <w:rsid w:val="00B935B4"/>
    <w:rsid w:val="00B94B56"/>
    <w:rsid w:val="00B95A3E"/>
    <w:rsid w:val="00BA0AB4"/>
    <w:rsid w:val="00BA1129"/>
    <w:rsid w:val="00BB3032"/>
    <w:rsid w:val="00BB7566"/>
    <w:rsid w:val="00BC3881"/>
    <w:rsid w:val="00BC7F54"/>
    <w:rsid w:val="00BD089D"/>
    <w:rsid w:val="00BE6381"/>
    <w:rsid w:val="00BE729F"/>
    <w:rsid w:val="00BF6664"/>
    <w:rsid w:val="00C0155F"/>
    <w:rsid w:val="00C01D67"/>
    <w:rsid w:val="00C41458"/>
    <w:rsid w:val="00C451DE"/>
    <w:rsid w:val="00C5005B"/>
    <w:rsid w:val="00C50340"/>
    <w:rsid w:val="00C50BF1"/>
    <w:rsid w:val="00C63E7C"/>
    <w:rsid w:val="00C644BA"/>
    <w:rsid w:val="00C746FF"/>
    <w:rsid w:val="00C8534B"/>
    <w:rsid w:val="00C97E35"/>
    <w:rsid w:val="00CA180C"/>
    <w:rsid w:val="00CA5050"/>
    <w:rsid w:val="00CB5413"/>
    <w:rsid w:val="00CC5C9F"/>
    <w:rsid w:val="00CC7AEF"/>
    <w:rsid w:val="00CD0F4D"/>
    <w:rsid w:val="00CD1C1D"/>
    <w:rsid w:val="00CD6EE4"/>
    <w:rsid w:val="00CE5467"/>
    <w:rsid w:val="00CE5527"/>
    <w:rsid w:val="00CE7E35"/>
    <w:rsid w:val="00CF1851"/>
    <w:rsid w:val="00CF7496"/>
    <w:rsid w:val="00D03A4F"/>
    <w:rsid w:val="00D1316E"/>
    <w:rsid w:val="00D154F1"/>
    <w:rsid w:val="00D1608C"/>
    <w:rsid w:val="00D251B3"/>
    <w:rsid w:val="00D2596D"/>
    <w:rsid w:val="00D30676"/>
    <w:rsid w:val="00D328C0"/>
    <w:rsid w:val="00D32957"/>
    <w:rsid w:val="00D47160"/>
    <w:rsid w:val="00D62851"/>
    <w:rsid w:val="00D63CC6"/>
    <w:rsid w:val="00D772F6"/>
    <w:rsid w:val="00D97D7A"/>
    <w:rsid w:val="00DA228B"/>
    <w:rsid w:val="00DA4E49"/>
    <w:rsid w:val="00DA5440"/>
    <w:rsid w:val="00DA67C9"/>
    <w:rsid w:val="00DA7F6C"/>
    <w:rsid w:val="00DB0395"/>
    <w:rsid w:val="00DC5FF9"/>
    <w:rsid w:val="00DC64A4"/>
    <w:rsid w:val="00DD5BB0"/>
    <w:rsid w:val="00DD633C"/>
    <w:rsid w:val="00DD6455"/>
    <w:rsid w:val="00DF59AD"/>
    <w:rsid w:val="00E02085"/>
    <w:rsid w:val="00E14312"/>
    <w:rsid w:val="00E17937"/>
    <w:rsid w:val="00E43F53"/>
    <w:rsid w:val="00E46C49"/>
    <w:rsid w:val="00E825DC"/>
    <w:rsid w:val="00E90E57"/>
    <w:rsid w:val="00ED343F"/>
    <w:rsid w:val="00ED6846"/>
    <w:rsid w:val="00EE080A"/>
    <w:rsid w:val="00EE28AA"/>
    <w:rsid w:val="00EE5350"/>
    <w:rsid w:val="00EF3DC1"/>
    <w:rsid w:val="00EF4E65"/>
    <w:rsid w:val="00F07BC5"/>
    <w:rsid w:val="00F16596"/>
    <w:rsid w:val="00F32D29"/>
    <w:rsid w:val="00F34D4B"/>
    <w:rsid w:val="00F3521D"/>
    <w:rsid w:val="00F3650E"/>
    <w:rsid w:val="00F4367D"/>
    <w:rsid w:val="00F46DCA"/>
    <w:rsid w:val="00F47106"/>
    <w:rsid w:val="00F5459B"/>
    <w:rsid w:val="00F60A93"/>
    <w:rsid w:val="00F61F2B"/>
    <w:rsid w:val="00F63FE4"/>
    <w:rsid w:val="00F868D2"/>
    <w:rsid w:val="00FB3A05"/>
    <w:rsid w:val="00FB4DAD"/>
    <w:rsid w:val="00FB5D7E"/>
    <w:rsid w:val="00FB6618"/>
    <w:rsid w:val="00FC187D"/>
    <w:rsid w:val="00FD12E8"/>
    <w:rsid w:val="00FD2D50"/>
    <w:rsid w:val="00FE47C0"/>
    <w:rsid w:val="00FE7796"/>
    <w:rsid w:val="00FF2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F0F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6"/>
    </w:rPr>
  </w:style>
  <w:style w:type="paragraph" w:styleId="Heading1">
    <w:name w:val="heading 1"/>
    <w:basedOn w:val="Normal"/>
    <w:next w:val="standard"/>
    <w:qFormat/>
    <w:rsid w:val="00AF5477"/>
    <w:pPr>
      <w:keepNext/>
      <w:numPr>
        <w:numId w:val="37"/>
      </w:numPr>
      <w:spacing w:after="120"/>
      <w:outlineLvl w:val="0"/>
    </w:pPr>
    <w:rPr>
      <w:rFonts w:ascii="Arial" w:hAnsi="Arial"/>
      <w:b/>
      <w:kern w:val="28"/>
    </w:rPr>
  </w:style>
  <w:style w:type="paragraph" w:styleId="Heading2">
    <w:name w:val="heading 2"/>
    <w:basedOn w:val="Normal"/>
    <w:next w:val="sub1"/>
    <w:qFormat/>
    <w:pPr>
      <w:keepNext/>
      <w:numPr>
        <w:ilvl w:val="1"/>
        <w:numId w:val="37"/>
      </w:numPr>
      <w:spacing w:before="120" w:after="120"/>
      <w:outlineLvl w:val="1"/>
    </w:pPr>
    <w:rPr>
      <w:rFonts w:ascii="Helvetica" w:hAnsi="Helvetica"/>
      <w:b/>
      <w:i/>
    </w:rPr>
  </w:style>
  <w:style w:type="paragraph" w:styleId="Heading3">
    <w:name w:val="heading 3"/>
    <w:basedOn w:val="Normal"/>
    <w:next w:val="sub2"/>
    <w:qFormat/>
    <w:pPr>
      <w:keepNext/>
      <w:numPr>
        <w:ilvl w:val="2"/>
        <w:numId w:val="37"/>
      </w:numPr>
      <w:spacing w:before="120" w:after="120"/>
      <w:outlineLvl w:val="2"/>
    </w:pPr>
    <w:rPr>
      <w:rFonts w:ascii="Helvetica" w:hAnsi="Helvetica"/>
      <w:b/>
    </w:rPr>
  </w:style>
  <w:style w:type="paragraph" w:styleId="Heading4">
    <w:name w:val="heading 4"/>
    <w:basedOn w:val="Normal"/>
    <w:next w:val="sub3"/>
    <w:qFormat/>
    <w:pPr>
      <w:keepNext/>
      <w:numPr>
        <w:ilvl w:val="3"/>
        <w:numId w:val="37"/>
      </w:numPr>
      <w:spacing w:before="120" w:after="60"/>
      <w:outlineLvl w:val="3"/>
    </w:pPr>
    <w:rPr>
      <w:rFonts w:ascii="Helvetica" w:hAnsi="Helvetica"/>
      <w:b/>
      <w:i/>
    </w:rPr>
  </w:style>
  <w:style w:type="paragraph" w:styleId="Heading5">
    <w:name w:val="heading 5"/>
    <w:basedOn w:val="Normal"/>
    <w:next w:val="sub4"/>
    <w:qFormat/>
    <w:pPr>
      <w:numPr>
        <w:ilvl w:val="4"/>
        <w:numId w:val="37"/>
      </w:numPr>
      <w:spacing w:before="120" w:after="120"/>
      <w:outlineLvl w:val="4"/>
    </w:pPr>
    <w:rPr>
      <w:rFonts w:ascii="Helvetica" w:hAnsi="Helvetica"/>
      <w:b/>
    </w:rPr>
  </w:style>
  <w:style w:type="paragraph" w:styleId="Heading6">
    <w:name w:val="heading 6"/>
    <w:basedOn w:val="Normal"/>
    <w:next w:val="Normal"/>
    <w:link w:val="Heading6Char"/>
    <w:semiHidden/>
    <w:unhideWhenUsed/>
    <w:qFormat/>
    <w:rsid w:val="00CE5467"/>
    <w:pPr>
      <w:keepNext/>
      <w:keepLines/>
      <w:numPr>
        <w:ilvl w:val="5"/>
        <w:numId w:val="37"/>
      </w:numPr>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46DCA"/>
    <w:pPr>
      <w:spacing w:after="120"/>
    </w:pPr>
    <w:rPr>
      <w:rFonts w:ascii="Book Antiqua" w:hAnsi="Book Antiqua"/>
      <w:sz w:val="22"/>
    </w:rPr>
  </w:style>
  <w:style w:type="character" w:styleId="FootnoteReference">
    <w:name w:val="footnote reference"/>
    <w:semiHidden/>
    <w:rPr>
      <w:sz w:val="24"/>
      <w:vertAlign w:val="superscript"/>
    </w:rPr>
  </w:style>
  <w:style w:type="paragraph" w:customStyle="1" w:styleId="standard">
    <w:name w:val="standard"/>
    <w:basedOn w:val="Normal"/>
    <w:link w:val="standardChar"/>
    <w:rsid w:val="00684F87"/>
    <w:pPr>
      <w:spacing w:line="360" w:lineRule="auto"/>
      <w:ind w:firstLine="720"/>
    </w:pPr>
    <w:rPr>
      <w:rFonts w:ascii="Book Antiqua" w:hAnsi="Book Antiqua"/>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link w:val="quoteChar"/>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styleId="TOC4">
    <w:name w:val="toc 4"/>
    <w:basedOn w:val="Normal"/>
    <w:next w:val="Normal"/>
    <w:semiHidden/>
    <w:pPr>
      <w:tabs>
        <w:tab w:val="right" w:leader="dot" w:pos="9360"/>
      </w:tabs>
      <w:ind w:left="720"/>
    </w:pPr>
  </w:style>
  <w:style w:type="paragraph" w:customStyle="1" w:styleId="main">
    <w:name w:val="main"/>
    <w:basedOn w:val="Normal"/>
    <w:rsid w:val="00D154F1"/>
    <w:pPr>
      <w:jc w:val="center"/>
    </w:pPr>
    <w:rPr>
      <w:rFonts w:ascii="Arial" w:hAnsi="Arial"/>
      <w:b/>
    </w:rPr>
  </w:style>
  <w:style w:type="paragraph" w:customStyle="1" w:styleId="mainex">
    <w:name w:val="mainex"/>
    <w:basedOn w:val="main"/>
    <w:rPr>
      <w:spacing w:val="120"/>
    </w:rPr>
  </w:style>
  <w:style w:type="paragraph" w:customStyle="1" w:styleId="num1">
    <w:name w:val="num1"/>
    <w:basedOn w:val="Normal"/>
    <w:rsid w:val="002166DB"/>
    <w:pPr>
      <w:numPr>
        <w:numId w:val="29"/>
      </w:numPr>
      <w:tabs>
        <w:tab w:val="left" w:pos="-720"/>
      </w:tabs>
      <w:suppressAutoHyphens/>
      <w:spacing w:line="360" w:lineRule="auto"/>
      <w:ind w:firstLine="360"/>
    </w:p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character" w:styleId="PageNumber">
    <w:name w:val="page number"/>
    <w:basedOn w:val="DefaultParagraphFont"/>
  </w:style>
  <w:style w:type="paragraph" w:styleId="BlockText">
    <w:name w:val="Block Text"/>
    <w:basedOn w:val="Normal"/>
    <w:pPr>
      <w:tabs>
        <w:tab w:val="left" w:pos="0"/>
      </w:tabs>
      <w:ind w:left="1440" w:right="1440"/>
    </w:pPr>
    <w:rPr>
      <w:sz w:val="24"/>
    </w:rPr>
  </w:style>
  <w:style w:type="paragraph" w:customStyle="1" w:styleId="sub1">
    <w:name w:val="sub1"/>
    <w:basedOn w:val="Normal"/>
    <w:rsid w:val="005819CE"/>
    <w:pPr>
      <w:spacing w:before="120" w:after="120"/>
      <w:ind w:left="1170" w:right="1440" w:hanging="450"/>
    </w:pPr>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spacing w:line="360" w:lineRule="auto"/>
      <w:ind w:firstLine="3600"/>
    </w:pPr>
  </w:style>
  <w:style w:type="character" w:customStyle="1" w:styleId="standardChar">
    <w:name w:val="standard Char"/>
    <w:link w:val="standard"/>
    <w:rsid w:val="00684F87"/>
    <w:rPr>
      <w:rFonts w:ascii="Book Antiqua" w:hAnsi="Book Antiqua"/>
      <w:sz w:val="26"/>
    </w:rPr>
  </w:style>
  <w:style w:type="character" w:customStyle="1" w:styleId="quoteChar">
    <w:name w:val="quote Char"/>
    <w:basedOn w:val="standardChar"/>
    <w:link w:val="Quote1"/>
    <w:rPr>
      <w:rFonts w:ascii="Palatino" w:hAnsi="Palatino"/>
      <w:sz w:val="26"/>
      <w:lang w:val="en-US" w:eastAsia="en-US" w:bidi="ar-SA"/>
    </w:rPr>
  </w:style>
  <w:style w:type="paragraph" w:customStyle="1" w:styleId="no1">
    <w:name w:val="no.1"/>
    <w:basedOn w:val="standard"/>
    <w:pPr>
      <w:tabs>
        <w:tab w:val="left" w:pos="1080"/>
      </w:tabs>
      <w:spacing w:after="120" w:line="240" w:lineRule="auto"/>
      <w:ind w:left="1080" w:right="994" w:hanging="36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825448"/>
    <w:pPr>
      <w:spacing w:before="100" w:beforeAutospacing="1" w:after="100" w:afterAutospacing="1"/>
    </w:pPr>
    <w:rPr>
      <w:rFonts w:ascii="Times New Roman" w:hAnsi="Times New Roman"/>
      <w:sz w:val="24"/>
      <w:szCs w:val="24"/>
    </w:rPr>
  </w:style>
  <w:style w:type="character" w:styleId="Hyperlink">
    <w:name w:val="Hyperlink"/>
    <w:rsid w:val="00825448"/>
    <w:rPr>
      <w:color w:val="0000FF"/>
      <w:u w:val="single"/>
    </w:rPr>
  </w:style>
  <w:style w:type="paragraph" w:customStyle="1" w:styleId="msolistparagraphcxspmiddle">
    <w:name w:val="msolistparagraphcxspmiddle"/>
    <w:basedOn w:val="Normal"/>
    <w:rsid w:val="00056BEE"/>
    <w:pPr>
      <w:spacing w:before="100" w:beforeAutospacing="1" w:after="100" w:afterAutospacing="1"/>
    </w:pPr>
    <w:rPr>
      <w:rFonts w:ascii="Times New Roman" w:hAnsi="Times New Roman"/>
      <w:sz w:val="24"/>
      <w:szCs w:val="24"/>
    </w:rPr>
  </w:style>
  <w:style w:type="character" w:customStyle="1" w:styleId="FootnoteTextChar">
    <w:name w:val="Footnote Text Char"/>
    <w:link w:val="FootnoteText"/>
    <w:semiHidden/>
    <w:rsid w:val="00F46DCA"/>
    <w:rPr>
      <w:rFonts w:ascii="Book Antiqua" w:hAnsi="Book Antiqua"/>
      <w:sz w:val="22"/>
    </w:rPr>
  </w:style>
  <w:style w:type="character" w:styleId="CommentReference">
    <w:name w:val="annotation reference"/>
    <w:basedOn w:val="DefaultParagraphFont"/>
    <w:semiHidden/>
    <w:unhideWhenUsed/>
    <w:rsid w:val="00DD633C"/>
    <w:rPr>
      <w:sz w:val="16"/>
      <w:szCs w:val="16"/>
    </w:rPr>
  </w:style>
  <w:style w:type="paragraph" w:styleId="CommentText">
    <w:name w:val="annotation text"/>
    <w:basedOn w:val="Normal"/>
    <w:link w:val="CommentTextChar"/>
    <w:unhideWhenUsed/>
    <w:rsid w:val="00DD633C"/>
    <w:rPr>
      <w:sz w:val="20"/>
    </w:rPr>
  </w:style>
  <w:style w:type="character" w:customStyle="1" w:styleId="CommentTextChar">
    <w:name w:val="Comment Text Char"/>
    <w:basedOn w:val="DefaultParagraphFont"/>
    <w:link w:val="CommentText"/>
    <w:rsid w:val="00DD633C"/>
    <w:rPr>
      <w:rFonts w:ascii="Palatino" w:hAnsi="Palatino"/>
    </w:rPr>
  </w:style>
  <w:style w:type="paragraph" w:styleId="CommentSubject">
    <w:name w:val="annotation subject"/>
    <w:basedOn w:val="CommentText"/>
    <w:next w:val="CommentText"/>
    <w:link w:val="CommentSubjectChar"/>
    <w:semiHidden/>
    <w:unhideWhenUsed/>
    <w:rsid w:val="00DD633C"/>
    <w:rPr>
      <w:b/>
      <w:bCs/>
    </w:rPr>
  </w:style>
  <w:style w:type="character" w:customStyle="1" w:styleId="CommentSubjectChar">
    <w:name w:val="Comment Subject Char"/>
    <w:basedOn w:val="CommentTextChar"/>
    <w:link w:val="CommentSubject"/>
    <w:semiHidden/>
    <w:rsid w:val="00DD633C"/>
    <w:rPr>
      <w:rFonts w:ascii="Palatino" w:hAnsi="Palatino"/>
      <w:b/>
      <w:bCs/>
    </w:rPr>
  </w:style>
  <w:style w:type="paragraph" w:styleId="BalloonText">
    <w:name w:val="Balloon Text"/>
    <w:basedOn w:val="Normal"/>
    <w:link w:val="BalloonTextChar"/>
    <w:semiHidden/>
    <w:unhideWhenUsed/>
    <w:rsid w:val="00DD633C"/>
    <w:rPr>
      <w:rFonts w:ascii="Segoe UI" w:hAnsi="Segoe UI" w:cs="Segoe UI"/>
      <w:sz w:val="18"/>
      <w:szCs w:val="18"/>
    </w:rPr>
  </w:style>
  <w:style w:type="character" w:customStyle="1" w:styleId="BalloonTextChar">
    <w:name w:val="Balloon Text Char"/>
    <w:basedOn w:val="DefaultParagraphFont"/>
    <w:link w:val="BalloonText"/>
    <w:semiHidden/>
    <w:rsid w:val="00DD633C"/>
    <w:rPr>
      <w:rFonts w:ascii="Segoe UI" w:hAnsi="Segoe UI" w:cs="Segoe UI"/>
      <w:sz w:val="18"/>
      <w:szCs w:val="18"/>
    </w:rPr>
  </w:style>
  <w:style w:type="character" w:customStyle="1" w:styleId="UnresolvedMention1">
    <w:name w:val="Unresolved Mention1"/>
    <w:basedOn w:val="DefaultParagraphFont"/>
    <w:uiPriority w:val="99"/>
    <w:unhideWhenUsed/>
    <w:rsid w:val="005D467A"/>
    <w:rPr>
      <w:color w:val="605E5C"/>
      <w:shd w:val="clear" w:color="auto" w:fill="E1DFDD"/>
    </w:rPr>
  </w:style>
  <w:style w:type="character" w:styleId="FollowedHyperlink">
    <w:name w:val="FollowedHyperlink"/>
    <w:basedOn w:val="DefaultParagraphFont"/>
    <w:semiHidden/>
    <w:unhideWhenUsed/>
    <w:rsid w:val="005D467A"/>
    <w:rPr>
      <w:color w:val="800080" w:themeColor="followedHyperlink"/>
      <w:u w:val="single"/>
    </w:rPr>
  </w:style>
  <w:style w:type="paragraph" w:styleId="Revision">
    <w:name w:val="Revision"/>
    <w:hidden/>
    <w:uiPriority w:val="99"/>
    <w:semiHidden/>
    <w:rsid w:val="00EF3DC1"/>
    <w:rPr>
      <w:rFonts w:ascii="Palatino" w:hAnsi="Palatino"/>
      <w:sz w:val="26"/>
    </w:rPr>
  </w:style>
  <w:style w:type="character" w:customStyle="1" w:styleId="Heading6Char">
    <w:name w:val="Heading 6 Char"/>
    <w:basedOn w:val="DefaultParagraphFont"/>
    <w:link w:val="Heading6"/>
    <w:semiHidden/>
    <w:rsid w:val="00CE5467"/>
    <w:rPr>
      <w:rFonts w:asciiTheme="majorHAnsi" w:eastAsiaTheme="majorEastAsia" w:hAnsiTheme="majorHAnsi" w:cstheme="majorBidi"/>
      <w:color w:val="243F60" w:themeColor="accent1" w:themeShade="7F"/>
      <w:sz w:val="26"/>
    </w:rPr>
  </w:style>
  <w:style w:type="paragraph" w:customStyle="1" w:styleId="ListNum">
    <w:name w:val="List Num"/>
    <w:basedOn w:val="Normal"/>
    <w:rsid w:val="00CE5467"/>
    <w:pPr>
      <w:numPr>
        <w:ilvl w:val="6"/>
        <w:numId w:val="37"/>
      </w:numPr>
    </w:pPr>
  </w:style>
  <w:style w:type="paragraph" w:customStyle="1" w:styleId="ListAlpha">
    <w:name w:val="List Alpha"/>
    <w:basedOn w:val="Normal"/>
    <w:rsid w:val="00CE5467"/>
    <w:pPr>
      <w:numPr>
        <w:ilvl w:val="7"/>
        <w:numId w:val="37"/>
      </w:numPr>
    </w:pPr>
  </w:style>
  <w:style w:type="character" w:customStyle="1" w:styleId="HeaderChar">
    <w:name w:val="Header Char"/>
    <w:basedOn w:val="DefaultParagraphFont"/>
    <w:link w:val="Header"/>
    <w:uiPriority w:val="99"/>
    <w:rsid w:val="00980B61"/>
    <w:rPr>
      <w:rFonts w:ascii="Palatino" w:hAnsi="Palatino"/>
      <w:sz w:val="26"/>
    </w:rPr>
  </w:style>
  <w:style w:type="paragraph" w:customStyle="1" w:styleId="Mainex0">
    <w:name w:val="Mainex"/>
    <w:basedOn w:val="main"/>
    <w:next w:val="Normal"/>
    <w:uiPriority w:val="19"/>
    <w:rsid w:val="006A3F95"/>
    <w:pPr>
      <w:keepNext/>
      <w:spacing w:line="360" w:lineRule="auto"/>
      <w:outlineLvl w:val="0"/>
    </w:pPr>
    <w:rPr>
      <w:rFonts w:eastAsiaTheme="majorEastAsia" w:cstheme="majorBidi"/>
      <w:caps/>
      <w:spacing w:val="120"/>
      <w:szCs w:val="56"/>
    </w:rPr>
  </w:style>
  <w:style w:type="paragraph" w:customStyle="1" w:styleId="Dummy">
    <w:name w:val="Dummy"/>
    <w:next w:val="Normal"/>
    <w:uiPriority w:val="19"/>
    <w:rsid w:val="006A3F95"/>
    <w:pPr>
      <w:keepNext/>
      <w:keepLines/>
      <w:spacing w:after="120"/>
      <w:outlineLvl w:val="0"/>
    </w:pPr>
    <w:rPr>
      <w:rFonts w:ascii="Arial" w:eastAsiaTheme="minorHAnsi" w:hAnsi="Arial" w:cs="Arial"/>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79411">
      <w:bodyDiv w:val="1"/>
      <w:marLeft w:val="0"/>
      <w:marRight w:val="0"/>
      <w:marTop w:val="0"/>
      <w:marBottom w:val="0"/>
      <w:divBdr>
        <w:top w:val="none" w:sz="0" w:space="0" w:color="auto"/>
        <w:left w:val="none" w:sz="0" w:space="0" w:color="auto"/>
        <w:bottom w:val="none" w:sz="0" w:space="0" w:color="auto"/>
        <w:right w:val="none" w:sz="0" w:space="0" w:color="auto"/>
      </w:divBdr>
    </w:div>
    <w:div w:id="53701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1150C3125F864C9CCCEC1861A1B2F5" ma:contentTypeVersion="8" ma:contentTypeDescription="Create a new document." ma:contentTypeScope="" ma:versionID="1cf2a70a9d1d33c7c9563e7cb2c88b3c">
  <xsd:schema xmlns:xsd="http://www.w3.org/2001/XMLSchema" xmlns:xs="http://www.w3.org/2001/XMLSchema" xmlns:p="http://schemas.microsoft.com/office/2006/metadata/properties" xmlns:ns2="666bae34-6e25-4200-951c-37ff8952d53f" xmlns:ns3="ad978288-04a1-4831-9970-6956df3b715e" targetNamespace="http://schemas.microsoft.com/office/2006/metadata/properties" ma:root="true" ma:fieldsID="088b85f0200ca4c93b4c5aed1d384180" ns2:_="" ns3:_="">
    <xsd:import namespace="666bae34-6e25-4200-951c-37ff8952d53f"/>
    <xsd:import namespace="ad978288-04a1-4831-9970-6956df3b71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bae34-6e25-4200-951c-37ff8952d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978288-04a1-4831-9970-6956df3b71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2B17E-09B1-4FD1-A5BA-0FCC51BBA7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5E405C-1802-431B-B299-8B428CDFABC6}">
  <ds:schemaRefs>
    <ds:schemaRef ds:uri="http://schemas.microsoft.com/sharepoint/v3/contenttype/forms"/>
  </ds:schemaRefs>
</ds:datastoreItem>
</file>

<file path=customXml/itemProps3.xml><?xml version="1.0" encoding="utf-8"?>
<ds:datastoreItem xmlns:ds="http://schemas.openxmlformats.org/officeDocument/2006/customXml" ds:itemID="{C0651DC3-53CE-464A-9EE7-864CAEFD1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bae34-6e25-4200-951c-37ff8952d53f"/>
    <ds:schemaRef ds:uri="ad978288-04a1-4831-9970-6956df3b7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5C81E6-4FAA-4B18-8237-3B23EA5F1FDF}">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4</ap:Pages>
  <ap:Words>747</ap:Words>
  <ap:Characters>4263</ap:Characters>
  <ap:Application>Microsoft Office Word</ap:Application>
  <ap:DocSecurity>0</ap:DocSecurity>
  <ap:Lines>35</ap:Lines>
  <ap:Paragraphs>9</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5001</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2020-03-09T22:25:00Z</cp:lastPrinted>
  <dcterms:created xsi:type="dcterms:W3CDTF">2022-08-11T15:29:35Z</dcterms:created>
  <dcterms:modified xsi:type="dcterms:W3CDTF">2022-08-11T15:29:35Z</dcterms:modified>
</cp:coreProperties>
</file>