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4A28" w:rsidR="00277244" w:rsidP="00277244" w:rsidRDefault="00277244" w14:paraId="160CE968" w14:textId="68923431">
      <w:pPr>
        <w:pStyle w:val="Header"/>
        <w:tabs>
          <w:tab w:val="clear" w:pos="8640"/>
        </w:tabs>
        <w:rPr>
          <w:rFonts w:ascii="Book Antiqua" w:hAnsi="Book Antiqua"/>
        </w:rPr>
      </w:pPr>
      <w:r w:rsidRPr="005E4A28">
        <w:rPr>
          <w:rFonts w:ascii="Book Antiqua" w:hAnsi="Book Antiqua"/>
        </w:rPr>
        <w:t>CD/RO1</w:t>
      </w:r>
      <w:r>
        <w:rPr>
          <w:rFonts w:ascii="Book Antiqua" w:hAnsi="Book Antiqua"/>
        </w:rPr>
        <w:t>/JHY</w:t>
      </w:r>
      <w:r w:rsidRPr="005E4A28">
        <w:rPr>
          <w:rFonts w:ascii="Book Antiqua" w:hAnsi="Book Antiqua"/>
        </w:rPr>
        <w:tab/>
      </w:r>
      <w:r w:rsidR="00EA4754">
        <w:rPr>
          <w:rFonts w:ascii="Book Antiqua" w:hAnsi="Book Antiqua"/>
        </w:rPr>
        <w:t xml:space="preserve">                                                </w:t>
      </w:r>
      <w:r w:rsidRPr="005E4A28">
        <w:rPr>
          <w:rFonts w:ascii="Book Antiqua" w:hAnsi="Book Antiqua"/>
        </w:rPr>
        <w:t xml:space="preserve">Date of Issuance: </w:t>
      </w:r>
      <w:r w:rsidR="00EA4754">
        <w:rPr>
          <w:rFonts w:ascii="Book Antiqua" w:hAnsi="Book Antiqua"/>
        </w:rPr>
        <w:t>October 3, 2023</w:t>
      </w:r>
      <w:r w:rsidRPr="005E4A28">
        <w:rPr>
          <w:rFonts w:ascii="Book Antiqua" w:hAnsi="Book Antiqua"/>
        </w:rPr>
        <w:tab/>
      </w:r>
      <w:r w:rsidRPr="005E4A28">
        <w:rPr>
          <w:rFonts w:ascii="Book Antiqua" w:hAnsi="Book Antiqua"/>
        </w:rPr>
        <w:tab/>
        <w:t xml:space="preserve"> </w:t>
      </w:r>
    </w:p>
    <w:p w:rsidRPr="005E4A28" w:rsidR="00277244" w:rsidP="00277244" w:rsidRDefault="00277244" w14:paraId="0862E8DE" w14:textId="77777777">
      <w:pPr>
        <w:rPr>
          <w:rFonts w:ascii="Book Antiqua" w:hAnsi="Book Antiqua"/>
        </w:rPr>
      </w:pPr>
    </w:p>
    <w:p w:rsidRPr="005E4A28" w:rsidR="00277244" w:rsidP="00277244" w:rsidRDefault="00277244" w14:paraId="558C34F5" w14:textId="77777777">
      <w:pPr>
        <w:rPr>
          <w:rFonts w:ascii="Book Antiqua" w:hAnsi="Book Antiqua"/>
        </w:rPr>
      </w:pPr>
    </w:p>
    <w:p w:rsidRPr="005E4A28" w:rsidR="00277244" w:rsidP="00277244" w:rsidRDefault="00277244" w14:paraId="7ED89090" w14:textId="35B2B8C8">
      <w:pPr>
        <w:rPr>
          <w:rFonts w:ascii="Book Antiqua" w:hAnsi="Book Antiqua"/>
        </w:rPr>
      </w:pPr>
      <w:r w:rsidRPr="005E4A28">
        <w:rPr>
          <w:rFonts w:ascii="Book Antiqua" w:hAnsi="Book Antiqua"/>
        </w:rPr>
        <w:t xml:space="preserve">Decision </w:t>
      </w:r>
      <w:r w:rsidR="00EA4754">
        <w:rPr>
          <w:rFonts w:ascii="Book Antiqua" w:hAnsi="Book Antiqua"/>
        </w:rPr>
        <w:t>23-10-001</w:t>
      </w:r>
    </w:p>
    <w:p w:rsidR="00277244" w:rsidP="00277244" w:rsidRDefault="00277244" w14:paraId="552EE44A" w14:textId="77777777">
      <w:pPr>
        <w:pStyle w:val="main"/>
        <w:rPr>
          <w:sz w:val="24"/>
        </w:rPr>
      </w:pPr>
    </w:p>
    <w:p w:rsidRPr="005E4A28" w:rsidR="00277244" w:rsidP="00277244" w:rsidRDefault="00277244" w14:paraId="02F8CE04" w14:textId="77777777">
      <w:pPr>
        <w:pStyle w:val="main"/>
        <w:rPr>
          <w:rFonts w:ascii="Arial" w:hAnsi="Arial" w:cs="Arial"/>
          <w:sz w:val="24"/>
        </w:rPr>
      </w:pPr>
      <w:r w:rsidRPr="005E4A28">
        <w:rPr>
          <w:rFonts w:ascii="Arial" w:hAnsi="Arial" w:cs="Arial"/>
          <w:sz w:val="24"/>
        </w:rPr>
        <w:t>BEFORE THE PUBLIC UTILITIES COMMISSION OF THE STATE OF CALIFORNIA</w:t>
      </w:r>
    </w:p>
    <w:p w:rsidR="00277244" w:rsidP="00277244" w:rsidRDefault="00277244" w14:paraId="1E042ED8" w14:textId="77777777">
      <w:pPr>
        <w:widowControl/>
        <w:suppressAutoHyphen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3557"/>
      </w:tblGrid>
      <w:tr w:rsidRPr="005E4A28" w:rsidR="00277244" w:rsidTr="003039B4" w14:paraId="1D6D1FFC" w14:textId="77777777">
        <w:tc>
          <w:tcPr>
            <w:tcW w:w="5688" w:type="dxa"/>
            <w:tcBorders>
              <w:bottom w:val="single" w:color="auto" w:sz="6" w:space="0"/>
              <w:right w:val="single" w:color="auto" w:sz="6" w:space="0"/>
            </w:tcBorders>
          </w:tcPr>
          <w:p w:rsidRPr="005E4A28" w:rsidR="00277244" w:rsidP="003039B4" w:rsidRDefault="00277244" w14:paraId="2185E193" w14:textId="0BC1EFFA">
            <w:pPr>
              <w:widowControl/>
              <w:tabs>
                <w:tab w:val="left" w:pos="2160"/>
                <w:tab w:val="left" w:pos="3600"/>
              </w:tabs>
              <w:rPr>
                <w:rFonts w:ascii="Book Antiqua" w:hAnsi="Book Antiqua"/>
              </w:rPr>
            </w:pPr>
            <w:r w:rsidRPr="005E4A28">
              <w:rPr>
                <w:rFonts w:ascii="Book Antiqua" w:hAnsi="Book Antiqua"/>
              </w:rPr>
              <w:t xml:space="preserve">In the matter of the </w:t>
            </w:r>
            <w:r w:rsidRPr="006575A4" w:rsidR="006575A4">
              <w:rPr>
                <w:rFonts w:ascii="Book Antiqua" w:hAnsi="Book Antiqua"/>
              </w:rPr>
              <w:t>Application of Aline Phone Systems, LLC for Registration as an Interexchange Carrier Telephone Corporation Pursuant to the Provisions of Public Utilities Code Section 1013.</w:t>
            </w:r>
          </w:p>
          <w:p w:rsidRPr="005E4A28" w:rsidR="00277244" w:rsidP="003039B4" w:rsidRDefault="00277244" w14:paraId="282B8B5C" w14:textId="77777777">
            <w:pPr>
              <w:widowControl/>
              <w:tabs>
                <w:tab w:val="left" w:pos="2160"/>
                <w:tab w:val="left" w:pos="3600"/>
              </w:tabs>
              <w:rPr>
                <w:rFonts w:ascii="Book Antiqua" w:hAnsi="Book Antiqua"/>
              </w:rPr>
            </w:pPr>
          </w:p>
        </w:tc>
        <w:tc>
          <w:tcPr>
            <w:tcW w:w="3557" w:type="dxa"/>
            <w:tcBorders>
              <w:left w:val="nil"/>
            </w:tcBorders>
          </w:tcPr>
          <w:p w:rsidRPr="005E4A28" w:rsidR="00277244" w:rsidP="003039B4" w:rsidRDefault="00277244" w14:paraId="298E22C9" w14:textId="77777777">
            <w:pPr>
              <w:widowControl/>
              <w:jc w:val="center"/>
              <w:rPr>
                <w:rFonts w:ascii="Book Antiqua" w:hAnsi="Book Antiqua"/>
              </w:rPr>
            </w:pPr>
          </w:p>
          <w:p w:rsidRPr="005E4A28" w:rsidR="00277244" w:rsidP="003039B4" w:rsidRDefault="00277244" w14:paraId="4CD9551B" w14:textId="77777777">
            <w:pPr>
              <w:widowControl/>
              <w:jc w:val="center"/>
              <w:rPr>
                <w:rFonts w:ascii="Book Antiqua" w:hAnsi="Book Antiqua"/>
              </w:rPr>
            </w:pPr>
          </w:p>
          <w:p w:rsidRPr="005E4A28" w:rsidR="00277244" w:rsidP="003039B4" w:rsidRDefault="00277244" w14:paraId="48A2CFB7" w14:textId="4ECF3253">
            <w:pPr>
              <w:widowControl/>
              <w:jc w:val="center"/>
              <w:rPr>
                <w:rFonts w:ascii="Book Antiqua" w:hAnsi="Book Antiqua"/>
              </w:rPr>
            </w:pPr>
            <w:r w:rsidRPr="005E4A28">
              <w:rPr>
                <w:rFonts w:ascii="Book Antiqua" w:hAnsi="Book Antiqua"/>
              </w:rPr>
              <w:t xml:space="preserve">Application </w:t>
            </w:r>
            <w:r w:rsidR="006575A4">
              <w:rPr>
                <w:rFonts w:ascii="Book Antiqua" w:hAnsi="Book Antiqua"/>
              </w:rPr>
              <w:t>22-04-017</w:t>
            </w:r>
          </w:p>
          <w:p w:rsidRPr="005E4A28" w:rsidR="00277244" w:rsidP="003039B4" w:rsidRDefault="00277244" w14:paraId="29077054" w14:textId="5A8E8BEB">
            <w:pPr>
              <w:widowControl/>
              <w:jc w:val="center"/>
              <w:rPr>
                <w:rFonts w:ascii="Book Antiqua" w:hAnsi="Book Antiqua"/>
              </w:rPr>
            </w:pPr>
            <w:r w:rsidRPr="006575A4">
              <w:rPr>
                <w:rFonts w:ascii="Book Antiqua" w:hAnsi="Book Antiqua"/>
              </w:rPr>
              <w:t xml:space="preserve">(Filed </w:t>
            </w:r>
            <w:r w:rsidRPr="006575A4" w:rsidR="006575A4">
              <w:rPr>
                <w:rFonts w:ascii="Book Antiqua" w:hAnsi="Book Antiqua"/>
              </w:rPr>
              <w:t>April 29, 2022</w:t>
            </w:r>
            <w:r w:rsidRPr="006575A4">
              <w:rPr>
                <w:rFonts w:ascii="Book Antiqua" w:hAnsi="Book Antiqua"/>
              </w:rPr>
              <w:t>)</w:t>
            </w:r>
          </w:p>
        </w:tc>
      </w:tr>
    </w:tbl>
    <w:p w:rsidRPr="005E4A28" w:rsidR="00277244" w:rsidP="00277244" w:rsidRDefault="00277244" w14:paraId="7E70B560" w14:textId="77777777">
      <w:pPr>
        <w:rPr>
          <w:rFonts w:ascii="Book Antiqua" w:hAnsi="Book Antiqua"/>
        </w:rPr>
      </w:pPr>
    </w:p>
    <w:p w:rsidR="00277244" w:rsidP="00277244" w:rsidRDefault="00277244" w14:paraId="44EB11DF" w14:textId="77777777">
      <w:pPr>
        <w:pStyle w:val="main"/>
        <w:rPr>
          <w:rFonts w:ascii="Book Antiqua" w:hAnsi="Book Antiqua"/>
        </w:rPr>
      </w:pPr>
    </w:p>
    <w:p w:rsidR="00277244" w:rsidP="00277244" w:rsidRDefault="00277244" w14:paraId="0919645E" w14:textId="77777777">
      <w:pPr>
        <w:pStyle w:val="main"/>
        <w:rPr>
          <w:rFonts w:ascii="Book Antiqua" w:hAnsi="Book Antiqua"/>
        </w:rPr>
      </w:pPr>
      <w:r w:rsidRPr="005E4A28">
        <w:rPr>
          <w:rFonts w:ascii="Book Antiqua" w:hAnsi="Book Antiqua"/>
        </w:rPr>
        <w:t>ORDER OF DISMISSAL</w:t>
      </w:r>
    </w:p>
    <w:p w:rsidRPr="005E4A28" w:rsidR="00277244" w:rsidP="00277244" w:rsidRDefault="00277244" w14:paraId="2E2C2126" w14:textId="77777777">
      <w:pPr>
        <w:pStyle w:val="main"/>
        <w:rPr>
          <w:rFonts w:ascii="Book Antiqua" w:hAnsi="Book Antiqua"/>
        </w:rPr>
      </w:pPr>
    </w:p>
    <w:p w:rsidRPr="005E4A28" w:rsidR="00277244" w:rsidP="00277244" w:rsidRDefault="00277244" w14:paraId="6E006EB7" w14:textId="3029AA29">
      <w:pPr>
        <w:widowControl/>
        <w:autoSpaceDE w:val="0"/>
        <w:autoSpaceDN w:val="0"/>
        <w:adjustRightInd w:val="0"/>
        <w:rPr>
          <w:rFonts w:ascii="Book Antiqua" w:hAnsi="Book Antiqua"/>
        </w:rPr>
      </w:pPr>
      <w:r w:rsidRPr="005E4A28">
        <w:rPr>
          <w:rFonts w:ascii="Book Antiqua" w:hAnsi="Book Antiqua"/>
        </w:rPr>
        <w:t xml:space="preserve">On </w:t>
      </w:r>
      <w:r w:rsidRPr="006575A4" w:rsidR="006575A4">
        <w:rPr>
          <w:rFonts w:ascii="Book Antiqua" w:hAnsi="Book Antiqua"/>
        </w:rPr>
        <w:t>April 29, 2022</w:t>
      </w:r>
      <w:r w:rsidRPr="005E4A28">
        <w:rPr>
          <w:rFonts w:ascii="Book Antiqua" w:hAnsi="Book Antiqua"/>
        </w:rPr>
        <w:t xml:space="preserve">, </w:t>
      </w:r>
      <w:r w:rsidRPr="006575A4" w:rsidR="006575A4">
        <w:rPr>
          <w:rFonts w:ascii="Book Antiqua" w:hAnsi="Book Antiqua"/>
        </w:rPr>
        <w:t>Aline Phone Systems, LLC</w:t>
      </w:r>
      <w:r w:rsidRPr="005E4A28">
        <w:rPr>
          <w:rFonts w:ascii="Book Antiqua" w:hAnsi="Book Antiqua"/>
        </w:rPr>
        <w:t xml:space="preserve"> filed an application for a registration license, seeking authority to operate as an </w:t>
      </w:r>
      <w:r w:rsidRPr="006575A4" w:rsidR="006575A4">
        <w:rPr>
          <w:rFonts w:ascii="Book Antiqua" w:hAnsi="Book Antiqua"/>
        </w:rPr>
        <w:t xml:space="preserve">Interexchange Carrier Telephone Corporation </w:t>
      </w:r>
      <w:r w:rsidRPr="005E4A28">
        <w:rPr>
          <w:rFonts w:ascii="Book Antiqua" w:hAnsi="Book Antiqua"/>
        </w:rPr>
        <w:t xml:space="preserve">in California. On </w:t>
      </w:r>
      <w:r w:rsidR="006575A4">
        <w:rPr>
          <w:rFonts w:ascii="Book Antiqua" w:hAnsi="Book Antiqua"/>
        </w:rPr>
        <w:t>August 1, 2023</w:t>
      </w:r>
      <w:r w:rsidRPr="005E4A28">
        <w:rPr>
          <w:rFonts w:ascii="Book Antiqua" w:hAnsi="Book Antiqua"/>
        </w:rPr>
        <w:t xml:space="preserve">, </w:t>
      </w:r>
      <w:r w:rsidRPr="006575A4" w:rsidR="006575A4">
        <w:rPr>
          <w:rFonts w:ascii="Book Antiqua" w:hAnsi="Book Antiqua"/>
        </w:rPr>
        <w:t>Aline Phone Systems, LLC</w:t>
      </w:r>
      <w:r w:rsidRPr="005E4A28">
        <w:rPr>
          <w:rFonts w:ascii="Book Antiqua" w:hAnsi="Book Antiqua"/>
        </w:rPr>
        <w:t xml:space="preserve"> submitted </w:t>
      </w:r>
      <w:r w:rsidR="00673DF7">
        <w:rPr>
          <w:rFonts w:ascii="Book Antiqua" w:hAnsi="Book Antiqua"/>
        </w:rPr>
        <w:t xml:space="preserve">to the CPUC </w:t>
      </w:r>
      <w:r w:rsidRPr="005E4A28">
        <w:rPr>
          <w:rFonts w:ascii="Book Antiqua" w:hAnsi="Book Antiqua"/>
        </w:rPr>
        <w:t xml:space="preserve">a written and unopposed </w:t>
      </w:r>
      <w:r w:rsidR="00673DF7">
        <w:rPr>
          <w:rFonts w:ascii="Book Antiqua" w:hAnsi="Book Antiqua"/>
        </w:rPr>
        <w:t>motion to withdraw its</w:t>
      </w:r>
      <w:r w:rsidRPr="005E4A28">
        <w:rPr>
          <w:rFonts w:ascii="Book Antiqua" w:hAnsi="Book Antiqua"/>
        </w:rPr>
        <w:t xml:space="preserve"> application. Application </w:t>
      </w:r>
      <w:r w:rsidR="006575A4">
        <w:rPr>
          <w:rFonts w:ascii="Book Antiqua" w:hAnsi="Book Antiqua"/>
        </w:rPr>
        <w:t>22-04-017</w:t>
      </w:r>
      <w:r w:rsidRPr="005E4A28">
        <w:rPr>
          <w:rFonts w:ascii="Book Antiqua" w:hAnsi="Book Antiqua"/>
        </w:rPr>
        <w:t xml:space="preserve"> is dismissed without prejudice under Public Utilities Code § 308 and Rule 2.8 of the Commission’s Rules of Practice and Procedure, effective today.</w:t>
      </w:r>
      <w:r w:rsidRPr="005E4A28">
        <w:rPr>
          <w:rFonts w:ascii="Book Antiqua" w:hAnsi="Book Antiqua"/>
        </w:rPr>
        <w:tab/>
      </w:r>
    </w:p>
    <w:p w:rsidRPr="005E4A28" w:rsidR="00277244" w:rsidP="00277244" w:rsidRDefault="00277244" w14:paraId="21A4605D" w14:textId="77777777">
      <w:pPr>
        <w:widowControl/>
        <w:autoSpaceDE w:val="0"/>
        <w:autoSpaceDN w:val="0"/>
        <w:adjustRightInd w:val="0"/>
        <w:rPr>
          <w:rFonts w:ascii="Book Antiqua" w:hAnsi="Book Antiqua"/>
        </w:rPr>
      </w:pPr>
    </w:p>
    <w:p w:rsidRPr="005E4A28" w:rsidR="00277244" w:rsidP="00277244" w:rsidRDefault="00277244" w14:paraId="3A118941" w14:textId="7FA14400">
      <w:pPr>
        <w:widowControl/>
        <w:autoSpaceDE w:val="0"/>
        <w:autoSpaceDN w:val="0"/>
        <w:adjustRightInd w:val="0"/>
        <w:ind w:firstLine="720"/>
        <w:rPr>
          <w:rFonts w:ascii="Book Antiqua" w:hAnsi="Book Antiqua"/>
        </w:rPr>
      </w:pPr>
      <w:r w:rsidRPr="005E4A28">
        <w:rPr>
          <w:rFonts w:ascii="Book Antiqua" w:hAnsi="Book Antiqua"/>
        </w:rPr>
        <w:t xml:space="preserve">Dated </w:t>
      </w:r>
      <w:r w:rsidR="004855D2">
        <w:rPr>
          <w:rFonts w:ascii="Book Antiqua" w:hAnsi="Book Antiqua"/>
        </w:rPr>
        <w:t>October 3</w:t>
      </w:r>
      <w:r w:rsidRPr="004855D2" w:rsidR="004855D2">
        <w:rPr>
          <w:rFonts w:ascii="Book Antiqua" w:hAnsi="Book Antiqua"/>
          <w:vertAlign w:val="superscript"/>
        </w:rPr>
        <w:t>rd</w:t>
      </w:r>
      <w:r w:rsidR="004855D2">
        <w:rPr>
          <w:rFonts w:ascii="Book Antiqua" w:hAnsi="Book Antiqua"/>
        </w:rPr>
        <w:t>, 2023</w:t>
      </w:r>
      <w:r w:rsidRPr="005E4A28">
        <w:rPr>
          <w:rFonts w:ascii="Book Antiqua" w:hAnsi="Book Antiqua"/>
        </w:rPr>
        <w:t xml:space="preserve">, at San Francisco, CA. </w:t>
      </w:r>
    </w:p>
    <w:p w:rsidRPr="005E4A28" w:rsidR="00277244" w:rsidP="00277244" w:rsidRDefault="00277244" w14:paraId="4DCB68AA" w14:textId="77777777">
      <w:pPr>
        <w:widowControl/>
        <w:autoSpaceDE w:val="0"/>
        <w:autoSpaceDN w:val="0"/>
        <w:adjustRightInd w:val="0"/>
        <w:rPr>
          <w:rFonts w:ascii="Book Antiqua" w:hAnsi="Book Antiqua"/>
        </w:rPr>
      </w:pPr>
    </w:p>
    <w:p w:rsidRPr="005E4A28" w:rsidR="00277244" w:rsidP="00277244" w:rsidRDefault="00277244" w14:paraId="0F7B2ABC" w14:textId="77777777">
      <w:pPr>
        <w:rPr>
          <w:rFonts w:ascii="Book Antiqua" w:hAnsi="Book Antiqua"/>
        </w:rPr>
      </w:pPr>
    </w:p>
    <w:p w:rsidRPr="005E4A28" w:rsidR="00277244" w:rsidP="00277244" w:rsidRDefault="00277244" w14:paraId="03233422" w14:textId="77777777">
      <w:pPr>
        <w:rPr>
          <w:rFonts w:ascii="Book Antiqua" w:hAnsi="Book Antiqua"/>
        </w:rPr>
      </w:pPr>
    </w:p>
    <w:p w:rsidRPr="005E4A28" w:rsidR="00277244" w:rsidP="00277244" w:rsidRDefault="00277244" w14:paraId="7893BAEA" w14:textId="77777777">
      <w:pPr>
        <w:rPr>
          <w:rFonts w:ascii="Book Antiqua" w:hAnsi="Book Antiqua"/>
        </w:rPr>
      </w:pPr>
    </w:p>
    <w:tbl>
      <w:tblPr>
        <w:tblW w:w="0" w:type="auto"/>
        <w:tblInd w:w="4428" w:type="dxa"/>
        <w:tblLayout w:type="fixed"/>
        <w:tblLook w:val="0000" w:firstRow="0" w:lastRow="0" w:firstColumn="0" w:lastColumn="0" w:noHBand="0" w:noVBand="0"/>
      </w:tblPr>
      <w:tblGrid>
        <w:gridCol w:w="3780"/>
      </w:tblGrid>
      <w:tr w:rsidRPr="005E4A28" w:rsidR="00277244" w:rsidTr="003039B4" w14:paraId="1E7A6D3A" w14:textId="77777777">
        <w:tc>
          <w:tcPr>
            <w:tcW w:w="3780" w:type="dxa"/>
            <w:tcBorders>
              <w:bottom w:val="single" w:color="auto" w:sz="6" w:space="0"/>
            </w:tcBorders>
          </w:tcPr>
          <w:p w:rsidRPr="005E4A28" w:rsidR="00277244" w:rsidP="003039B4" w:rsidRDefault="00EA4754" w14:paraId="5676968C" w14:textId="2E9EA4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14:ligatures w14:val="standardContextual"/>
              </w:rPr>
              <w:t>/s/ RACHEL PETERSON</w:t>
            </w:r>
          </w:p>
        </w:tc>
      </w:tr>
      <w:tr w:rsidRPr="005E4A28" w:rsidR="00277244" w:rsidTr="003039B4" w14:paraId="1C3C98E1" w14:textId="77777777">
        <w:tc>
          <w:tcPr>
            <w:tcW w:w="3780" w:type="dxa"/>
          </w:tcPr>
          <w:p w:rsidRPr="005E4A28" w:rsidR="00277244" w:rsidP="003039B4" w:rsidRDefault="00277244" w14:paraId="59BD00EB" w14:textId="77777777">
            <w:pPr>
              <w:jc w:val="center"/>
              <w:rPr>
                <w:rFonts w:ascii="Book Antiqua" w:hAnsi="Book Antiqua"/>
              </w:rPr>
            </w:pPr>
            <w:r w:rsidRPr="005E4A28">
              <w:rPr>
                <w:rFonts w:ascii="Book Antiqua" w:hAnsi="Book Antiqua"/>
              </w:rPr>
              <w:t>RACHEL PETERSON</w:t>
            </w:r>
          </w:p>
          <w:p w:rsidRPr="005E4A28" w:rsidR="00277244" w:rsidP="003039B4" w:rsidRDefault="00277244" w14:paraId="42D90FB6" w14:textId="77777777">
            <w:pPr>
              <w:jc w:val="center"/>
              <w:rPr>
                <w:rFonts w:ascii="Book Antiqua" w:hAnsi="Book Antiqua"/>
              </w:rPr>
            </w:pPr>
            <w:r w:rsidRPr="005E4A28">
              <w:rPr>
                <w:rFonts w:ascii="Book Antiqua" w:hAnsi="Book Antiqua"/>
              </w:rPr>
              <w:t>Executive Director</w:t>
            </w:r>
          </w:p>
        </w:tc>
      </w:tr>
    </w:tbl>
    <w:p w:rsidRPr="005E4A28" w:rsidR="00277244" w:rsidP="00277244" w:rsidRDefault="00277244" w14:paraId="5BC1A875" w14:textId="77777777">
      <w:pPr>
        <w:rPr>
          <w:rFonts w:ascii="Book Antiqua" w:hAnsi="Book Antiqua"/>
        </w:rPr>
      </w:pPr>
    </w:p>
    <w:p w:rsidR="00277244" w:rsidP="00277244" w:rsidRDefault="00277244" w14:paraId="2F687D9A" w14:textId="77777777"/>
    <w:p w:rsidR="00505289" w:rsidRDefault="00505289" w14:paraId="66A7EA80" w14:textId="77777777"/>
    <w:sectPr w:rsidR="00505289" w:rsidSect="00277244">
      <w:headerReference w:type="default" r:id="rId6"/>
      <w:footerReference w:type="default" r:id="rId7"/>
      <w:footerReference w:type="first" r:id="rId8"/>
      <w:endnotePr>
        <w:numFmt w:val="decimal"/>
      </w:endnotePr>
      <w:pgSz w:w="12240" w:h="15840" w:code="1"/>
      <w:pgMar w:top="1152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7D87" w14:textId="77777777" w:rsidR="000F0554" w:rsidRDefault="000F0554">
      <w:r>
        <w:separator/>
      </w:r>
    </w:p>
  </w:endnote>
  <w:endnote w:type="continuationSeparator" w:id="0">
    <w:p w14:paraId="16394BC6" w14:textId="77777777" w:rsidR="000F0554" w:rsidRDefault="000F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A7DD" w14:textId="77777777" w:rsidR="006575A4" w:rsidRDefault="006575A4" w:rsidP="008318A7">
    <w:pPr>
      <w:pStyle w:val="Foot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7D3" w14:textId="1B38EA3E" w:rsidR="006575A4" w:rsidRDefault="00EA4754" w:rsidP="008318A7">
    <w:pPr>
      <w:pStyle w:val="Footer"/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>520526542</w:t>
    </w:r>
    <w:r w:rsidR="006575A4">
      <w:rPr>
        <w:sz w:val="16"/>
      </w:rPr>
      <w:tab/>
    </w:r>
    <w:r w:rsidR="006575A4">
      <w:t xml:space="preserve"> - </w:t>
    </w:r>
    <w:r w:rsidR="006575A4">
      <w:fldChar w:fldCharType="begin"/>
    </w:r>
    <w:r w:rsidR="006575A4">
      <w:instrText xml:space="preserve"> PAGE   \* MERGEFORMAT </w:instrText>
    </w:r>
    <w:r w:rsidR="006575A4">
      <w:fldChar w:fldCharType="separate"/>
    </w:r>
    <w:r w:rsidR="006575A4">
      <w:rPr>
        <w:noProof/>
      </w:rPr>
      <w:t>1</w:t>
    </w:r>
    <w:r w:rsidR="006575A4">
      <w:rPr>
        <w:noProof/>
      </w:rPr>
      <w:fldChar w:fldCharType="end"/>
    </w:r>
    <w:r w:rsidR="006575A4">
      <w:rPr>
        <w:noProof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1CBF" w14:textId="77777777" w:rsidR="000F0554" w:rsidRDefault="000F0554">
      <w:r>
        <w:separator/>
      </w:r>
    </w:p>
  </w:footnote>
  <w:footnote w:type="continuationSeparator" w:id="0">
    <w:p w14:paraId="03500C01" w14:textId="77777777" w:rsidR="000F0554" w:rsidRDefault="000F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936D" w14:textId="77777777" w:rsidR="006575A4" w:rsidRDefault="006575A4">
    <w:pPr>
      <w:pStyle w:val="Header"/>
    </w:pPr>
    <w:r>
      <w:t>C.13-11-013  KK3/ek4</w:t>
    </w:r>
  </w:p>
  <w:p w14:paraId="35D4BE60" w14:textId="77777777" w:rsidR="006575A4" w:rsidRDefault="006575A4">
    <w:pPr>
      <w:pStyle w:val="Header"/>
    </w:pPr>
  </w:p>
  <w:p w14:paraId="3D98336E" w14:textId="77777777" w:rsidR="006575A4" w:rsidRDefault="006575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44"/>
    <w:rsid w:val="000F0554"/>
    <w:rsid w:val="001015EE"/>
    <w:rsid w:val="00277244"/>
    <w:rsid w:val="004855D2"/>
    <w:rsid w:val="00505289"/>
    <w:rsid w:val="006575A4"/>
    <w:rsid w:val="00673DF7"/>
    <w:rsid w:val="009A1889"/>
    <w:rsid w:val="00A1693C"/>
    <w:rsid w:val="00A92EF6"/>
    <w:rsid w:val="00B86C03"/>
    <w:rsid w:val="00E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0FF3"/>
  <w15:chartTrackingRefBased/>
  <w15:docId w15:val="{1A17DA02-D8CE-497E-82BF-B3A1B0D1C050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244"/>
    <w:pPr>
      <w:widowControl w:val="0"/>
      <w:spacing w:after="0" w:line="240" w:lineRule="auto"/>
    </w:pPr>
    <w:rPr>
      <w:rFonts w:ascii="Palatino" w:eastAsia="Times New Roman" w:hAnsi="Palatino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72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244"/>
    <w:rPr>
      <w:rFonts w:ascii="Palatino" w:eastAsia="Times New Roman" w:hAnsi="Palatino" w:cs="Times New Roman"/>
      <w:kern w:val="0"/>
      <w:sz w:val="26"/>
      <w:szCs w:val="20"/>
      <w14:ligatures w14:val="none"/>
    </w:rPr>
  </w:style>
  <w:style w:type="paragraph" w:styleId="Header">
    <w:name w:val="header"/>
    <w:basedOn w:val="Normal"/>
    <w:link w:val="HeaderChar"/>
    <w:rsid w:val="002772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7244"/>
    <w:rPr>
      <w:rFonts w:ascii="Palatino" w:eastAsia="Times New Roman" w:hAnsi="Palatino" w:cs="Times New Roman"/>
      <w:kern w:val="0"/>
      <w:sz w:val="26"/>
      <w:szCs w:val="20"/>
      <w14:ligatures w14:val="none"/>
    </w:rPr>
  </w:style>
  <w:style w:type="paragraph" w:customStyle="1" w:styleId="main">
    <w:name w:val="main"/>
    <w:basedOn w:val="Normal"/>
    <w:rsid w:val="00277244"/>
    <w:pPr>
      <w:keepNext/>
      <w:widowControl/>
      <w:suppressAutoHyphens/>
      <w:spacing w:line="360" w:lineRule="auto"/>
      <w:jc w:val="center"/>
    </w:pPr>
    <w:rPr>
      <w:rFonts w:ascii="Helvetica" w:hAnsi="Helvetica"/>
      <w:b/>
    </w:rPr>
  </w:style>
  <w:style w:type="character" w:styleId="CommentReference">
    <w:name w:val="annotation reference"/>
    <w:basedOn w:val="DefaultParagraphFont"/>
    <w:semiHidden/>
    <w:unhideWhenUsed/>
    <w:rsid w:val="002772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72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7244"/>
    <w:rPr>
      <w:rFonts w:ascii="Palatino" w:eastAsia="Times New Roman" w:hAnsi="Palatino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73DF7"/>
    <w:pPr>
      <w:spacing w:after="0" w:line="240" w:lineRule="auto"/>
    </w:pPr>
    <w:rPr>
      <w:rFonts w:ascii="Palatino" w:eastAsia="Times New Roman" w:hAnsi="Palatino" w:cs="Times New Roman"/>
      <w:kern w:val="0"/>
      <w:sz w:val="2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156</ap:Words>
  <ap:Characters>891</ap:Characters>
  <ap:Application>Microsoft Office Word</ap:Application>
  <ap:DocSecurity>0</ap:DocSecurity>
  <ap:Lines>7</ap:Lines>
  <ap:Paragraphs>2</ap:Paragraphs>
  <ap:ScaleCrop>false</ap:ScaleCrop>
  <ap:Company/>
  <ap:LinksUpToDate>false</ap:LinksUpToDate>
  <ap:CharactersWithSpaces>1045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2023-12-01T14:47:15Z</dcterms:created>
  <dcterms:modified xsi:type="dcterms:W3CDTF">2023-12-01T14:47:15Z</dcterms:modified>
</cp:coreProperties>
</file>