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085B" w:rsidRDefault="002B085B" w14:paraId="67B464AB" w14:textId="77777777">
      <w:pPr>
        <w:pStyle w:val="BodyText"/>
        <w:rPr>
          <w:sz w:val="20"/>
        </w:rPr>
      </w:pPr>
    </w:p>
    <w:p w:rsidR="002B085B" w:rsidRDefault="002B085B" w14:paraId="0E86F587" w14:textId="77777777">
      <w:pPr>
        <w:pStyle w:val="BodyText"/>
        <w:rPr>
          <w:sz w:val="20"/>
        </w:rPr>
      </w:pPr>
    </w:p>
    <w:p w:rsidR="002B085B" w:rsidRDefault="002B085B" w14:paraId="6A85E3C1" w14:textId="77777777">
      <w:pPr>
        <w:pStyle w:val="BodyText"/>
        <w:spacing w:before="220"/>
        <w:rPr>
          <w:sz w:val="20"/>
        </w:rPr>
      </w:pPr>
    </w:p>
    <w:p w:rsidR="002B085B" w:rsidRDefault="002B085B" w14:paraId="2D7F474B" w14:textId="77777777">
      <w:pPr>
        <w:rPr>
          <w:sz w:val="20"/>
        </w:rPr>
        <w:sectPr w:rsidR="002B085B">
          <w:type w:val="continuous"/>
          <w:pgSz w:w="12240" w:h="15840"/>
          <w:pgMar w:top="600" w:right="140" w:bottom="280" w:left="200" w:header="720" w:footer="720" w:gutter="0"/>
          <w:cols w:space="720"/>
        </w:sectPr>
      </w:pPr>
    </w:p>
    <w:p w:rsidR="002B085B" w:rsidRDefault="00CC0377" w14:paraId="06DEDC78" w14:textId="77777777">
      <w:pPr>
        <w:spacing w:before="90" w:line="417" w:lineRule="auto"/>
        <w:ind w:left="4813" w:hanging="1834"/>
        <w:rPr>
          <w:b/>
          <w:sz w:val="24"/>
        </w:rPr>
      </w:pPr>
      <w:r>
        <w:rPr>
          <w:b/>
          <w:sz w:val="24"/>
        </w:rPr>
        <w:t>BEFORE</w:t>
      </w:r>
      <w:r>
        <w:rPr>
          <w:b/>
          <w:spacing w:val="-7"/>
          <w:sz w:val="24"/>
        </w:rPr>
        <w:t xml:space="preserve"> </w:t>
      </w:r>
      <w:r>
        <w:rPr>
          <w:b/>
          <w:sz w:val="24"/>
        </w:rPr>
        <w:t>THE</w:t>
      </w:r>
      <w:r>
        <w:rPr>
          <w:b/>
          <w:spacing w:val="-7"/>
          <w:sz w:val="24"/>
        </w:rPr>
        <w:t xml:space="preserve"> </w:t>
      </w:r>
      <w:r>
        <w:rPr>
          <w:b/>
          <w:sz w:val="24"/>
        </w:rPr>
        <w:t>PUBLIC</w:t>
      </w:r>
      <w:r>
        <w:rPr>
          <w:b/>
          <w:spacing w:val="-8"/>
          <w:sz w:val="24"/>
        </w:rPr>
        <w:t xml:space="preserve"> </w:t>
      </w:r>
      <w:r>
        <w:rPr>
          <w:b/>
          <w:sz w:val="24"/>
        </w:rPr>
        <w:t>UTILITIES</w:t>
      </w:r>
      <w:r>
        <w:rPr>
          <w:b/>
          <w:spacing w:val="-8"/>
          <w:sz w:val="24"/>
        </w:rPr>
        <w:t xml:space="preserve"> </w:t>
      </w:r>
      <w:r>
        <w:rPr>
          <w:b/>
          <w:sz w:val="24"/>
        </w:rPr>
        <w:t>COMMISSION</w:t>
      </w:r>
      <w:r>
        <w:rPr>
          <w:b/>
          <w:spacing w:val="-8"/>
          <w:sz w:val="24"/>
        </w:rPr>
        <w:t xml:space="preserve"> </w:t>
      </w:r>
      <w:r>
        <w:rPr>
          <w:b/>
          <w:sz w:val="24"/>
        </w:rPr>
        <w:t>OF</w:t>
      </w:r>
      <w:r>
        <w:rPr>
          <w:b/>
          <w:spacing w:val="-7"/>
          <w:sz w:val="24"/>
        </w:rPr>
        <w:t xml:space="preserve"> </w:t>
      </w:r>
      <w:r>
        <w:rPr>
          <w:b/>
          <w:sz w:val="24"/>
        </w:rPr>
        <w:t>THE STATE OF CALIFORNIA</w:t>
      </w:r>
    </w:p>
    <w:p w:rsidR="002B085B" w:rsidRDefault="00CC0377" w14:paraId="2EBCA15D" w14:textId="77777777">
      <w:pPr>
        <w:spacing w:before="172"/>
        <w:rPr>
          <w:b/>
          <w:sz w:val="24"/>
        </w:rPr>
      </w:pPr>
      <w:r>
        <w:br w:type="column"/>
      </w:r>
    </w:p>
    <w:p w:rsidR="002B085B" w:rsidRDefault="00CC0377" w14:paraId="1587485A" w14:textId="77777777">
      <w:pPr>
        <w:spacing w:before="1"/>
        <w:ind w:left="407"/>
        <w:rPr>
          <w:rFonts w:ascii="Gill Sans MT"/>
          <w:b/>
          <w:sz w:val="24"/>
        </w:rPr>
      </w:pPr>
      <w:r>
        <w:rPr>
          <w:noProof/>
        </w:rPr>
        <w:drawing>
          <wp:anchor distT="0" distB="0" distL="0" distR="0" simplePos="0" relativeHeight="15729152" behindDoc="0" locked="0" layoutInCell="1" allowOverlap="1" wp14:editId="1C8BBD36" wp14:anchorId="77CA076C">
            <wp:simplePos x="0" y="0"/>
            <wp:positionH relativeFrom="page">
              <wp:posOffset>6248400</wp:posOffset>
            </wp:positionH>
            <wp:positionV relativeFrom="paragraph">
              <wp:posOffset>-862277</wp:posOffset>
            </wp:positionV>
            <wp:extent cx="756986" cy="75698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56986" cy="756986"/>
                    </a:xfrm>
                    <a:prstGeom prst="rect">
                      <a:avLst/>
                    </a:prstGeom>
                  </pic:spPr>
                </pic:pic>
              </a:graphicData>
            </a:graphic>
          </wp:anchor>
        </w:drawing>
      </w:r>
      <w:r>
        <w:rPr>
          <w:rFonts w:ascii="Gill Sans MT"/>
          <w:b/>
          <w:spacing w:val="-2"/>
          <w:w w:val="105"/>
          <w:sz w:val="24"/>
        </w:rPr>
        <w:t>FILED</w:t>
      </w:r>
    </w:p>
    <w:p w:rsidR="002B085B" w:rsidRDefault="00CC0377" w14:paraId="01EF56D4" w14:textId="77777777">
      <w:pPr>
        <w:spacing w:before="117"/>
        <w:ind w:left="407"/>
        <w:rPr>
          <w:rFonts w:ascii="Gill Sans MT"/>
          <w:sz w:val="18"/>
        </w:rPr>
      </w:pPr>
      <w:r>
        <w:rPr>
          <w:rFonts w:ascii="Gill Sans MT"/>
          <w:spacing w:val="-2"/>
          <w:w w:val="125"/>
          <w:sz w:val="18"/>
        </w:rPr>
        <w:t>12/06/24</w:t>
      </w:r>
    </w:p>
    <w:p w:rsidR="002B085B" w:rsidRDefault="00CC0377" w14:paraId="55E2A3FC" w14:textId="77777777">
      <w:pPr>
        <w:spacing w:before="96" w:line="350" w:lineRule="auto"/>
        <w:ind w:left="407" w:right="303"/>
        <w:rPr>
          <w:rFonts w:ascii="Gill Sans MT"/>
          <w:sz w:val="18"/>
        </w:rPr>
      </w:pPr>
      <w:r>
        <w:rPr>
          <w:rFonts w:ascii="Gill Sans MT"/>
          <w:w w:val="125"/>
          <w:sz w:val="18"/>
        </w:rPr>
        <w:t xml:space="preserve">04:59 PM </w:t>
      </w:r>
      <w:r>
        <w:rPr>
          <w:rFonts w:ascii="Gill Sans MT"/>
          <w:spacing w:val="-2"/>
          <w:w w:val="120"/>
          <w:sz w:val="18"/>
        </w:rPr>
        <w:t>A2308013</w:t>
      </w:r>
    </w:p>
    <w:p w:rsidR="002B085B" w:rsidRDefault="002B085B" w14:paraId="72B9D163" w14:textId="77777777">
      <w:pPr>
        <w:spacing w:line="350" w:lineRule="auto"/>
        <w:rPr>
          <w:rFonts w:ascii="Gill Sans MT"/>
          <w:sz w:val="18"/>
        </w:rPr>
        <w:sectPr w:rsidR="002B085B">
          <w:type w:val="continuous"/>
          <w:pgSz w:w="12240" w:h="15840"/>
          <w:pgMar w:top="600" w:right="140" w:bottom="280" w:left="200" w:header="720" w:footer="720" w:gutter="0"/>
          <w:cols w:equalWidth="0" w:space="720" w:num="2">
            <w:col w:w="9433" w:space="40"/>
            <w:col w:w="2427"/>
          </w:cols>
        </w:sectPr>
      </w:pPr>
    </w:p>
    <w:p w:rsidR="002B085B" w:rsidRDefault="002B085B" w14:paraId="5DA2C7D0" w14:textId="77777777">
      <w:pPr>
        <w:pStyle w:val="BodyText"/>
        <w:spacing w:before="263"/>
        <w:rPr>
          <w:rFonts w:ascii="Gill Sans MT"/>
        </w:rPr>
      </w:pPr>
    </w:p>
    <w:p w:rsidR="002B085B" w:rsidRDefault="00CC0377" w14:paraId="48D85259" w14:textId="77777777">
      <w:pPr>
        <w:pStyle w:val="BodyText"/>
        <w:ind w:right="2661"/>
        <w:jc w:val="right"/>
      </w:pPr>
      <w:r>
        <w:rPr>
          <w:noProof/>
        </w:rPr>
        <mc:AlternateContent>
          <mc:Choice Requires="wpg">
            <w:drawing>
              <wp:anchor distT="0" distB="0" distL="0" distR="0" simplePos="0" relativeHeight="15728640" behindDoc="0" locked="0" layoutInCell="1" allowOverlap="1" wp14:editId="21EBECC5" wp14:anchorId="37E68793">
                <wp:simplePos x="0" y="0"/>
                <wp:positionH relativeFrom="page">
                  <wp:posOffset>905255</wp:posOffset>
                </wp:positionH>
                <wp:positionV relativeFrom="paragraph">
                  <wp:posOffset>-590435</wp:posOffset>
                </wp:positionV>
                <wp:extent cx="3213100" cy="121348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3100" cy="1213485"/>
                          <a:chOff x="0" y="0"/>
                          <a:chExt cx="3213100" cy="1213485"/>
                        </a:xfrm>
                      </wpg:grpSpPr>
                      <wps:wsp>
                        <wps:cNvPr id="3" name="Graphic 3"/>
                        <wps:cNvSpPr/>
                        <wps:spPr>
                          <a:xfrm>
                            <a:off x="-12" y="12"/>
                            <a:ext cx="3213100" cy="1213485"/>
                          </a:xfrm>
                          <a:custGeom>
                            <a:avLst/>
                            <a:gdLst/>
                            <a:ahLst/>
                            <a:cxnLst/>
                            <a:rect l="l" t="t" r="r" b="b"/>
                            <a:pathLst>
                              <a:path w="3213100" h="1213485">
                                <a:moveTo>
                                  <a:pt x="3206496" y="1203960"/>
                                </a:moveTo>
                                <a:lnTo>
                                  <a:pt x="0" y="1203960"/>
                                </a:lnTo>
                                <a:lnTo>
                                  <a:pt x="0" y="1213104"/>
                                </a:lnTo>
                                <a:lnTo>
                                  <a:pt x="3206496" y="1213104"/>
                                </a:lnTo>
                                <a:lnTo>
                                  <a:pt x="3206496" y="1203960"/>
                                </a:lnTo>
                                <a:close/>
                              </a:path>
                              <a:path w="3213100" h="1213485">
                                <a:moveTo>
                                  <a:pt x="3212604" y="0"/>
                                </a:moveTo>
                                <a:lnTo>
                                  <a:pt x="3206508" y="0"/>
                                </a:lnTo>
                                <a:lnTo>
                                  <a:pt x="3206508" y="1213104"/>
                                </a:lnTo>
                                <a:lnTo>
                                  <a:pt x="3212604" y="1213104"/>
                                </a:lnTo>
                                <a:lnTo>
                                  <a:pt x="3212604"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0" y="0"/>
                            <a:ext cx="3213100" cy="1213485"/>
                          </a:xfrm>
                          <a:prstGeom prst="rect">
                            <a:avLst/>
                          </a:prstGeom>
                        </wps:spPr>
                        <wps:txbx>
                          <w:txbxContent>
                            <w:p w:rsidR="002B085B" w:rsidRDefault="00CC0377" w14:paraId="25E7DF34" w14:textId="77777777">
                              <w:pPr>
                                <w:ind w:left="122" w:right="521"/>
                                <w:rPr>
                                  <w:sz w:val="24"/>
                                </w:rPr>
                              </w:pPr>
                              <w:r>
                                <w:rPr>
                                  <w:sz w:val="24"/>
                                </w:rPr>
                                <w:t>Application of Southern California Edison Company</w:t>
                              </w:r>
                              <w:r>
                                <w:rPr>
                                  <w:spacing w:val="-6"/>
                                  <w:sz w:val="24"/>
                                </w:rPr>
                                <w:t xml:space="preserve"> </w:t>
                              </w:r>
                              <w:r>
                                <w:rPr>
                                  <w:sz w:val="24"/>
                                </w:rPr>
                                <w:t>(U</w:t>
                              </w:r>
                              <w:r>
                                <w:rPr>
                                  <w:spacing w:val="-7"/>
                                  <w:sz w:val="24"/>
                                </w:rPr>
                                <w:t xml:space="preserve"> </w:t>
                              </w:r>
                              <w:r>
                                <w:rPr>
                                  <w:sz w:val="24"/>
                                </w:rPr>
                                <w:t>338-E)</w:t>
                              </w:r>
                              <w:r>
                                <w:rPr>
                                  <w:spacing w:val="-6"/>
                                  <w:sz w:val="24"/>
                                </w:rPr>
                                <w:t xml:space="preserve"> </w:t>
                              </w:r>
                              <w:r>
                                <w:rPr>
                                  <w:sz w:val="24"/>
                                </w:rPr>
                                <w:t>for</w:t>
                              </w:r>
                              <w:r>
                                <w:rPr>
                                  <w:spacing w:val="-6"/>
                                  <w:sz w:val="24"/>
                                </w:rPr>
                                <w:t xml:space="preserve"> </w:t>
                              </w:r>
                              <w:r>
                                <w:rPr>
                                  <w:sz w:val="24"/>
                                </w:rPr>
                                <w:t>Authority</w:t>
                              </w:r>
                              <w:r>
                                <w:rPr>
                                  <w:spacing w:val="-6"/>
                                  <w:sz w:val="24"/>
                                </w:rPr>
                                <w:t xml:space="preserve"> </w:t>
                              </w:r>
                              <w:r>
                                <w:rPr>
                                  <w:sz w:val="24"/>
                                </w:rPr>
                                <w:t>to</w:t>
                              </w:r>
                              <w:r>
                                <w:rPr>
                                  <w:spacing w:val="-6"/>
                                  <w:sz w:val="24"/>
                                </w:rPr>
                                <w:t xml:space="preserve"> </w:t>
                              </w:r>
                              <w:r>
                                <w:rPr>
                                  <w:sz w:val="24"/>
                                </w:rPr>
                                <w:t xml:space="preserve">Recover Costs Related to the </w:t>
                              </w:r>
                              <w:r>
                                <w:rPr>
                                  <w:sz w:val="24"/>
                                </w:rPr>
                                <w:t>2017 Thomas Fire and 2018 Debris Flow Events Recorded in the Wildfire</w:t>
                              </w:r>
                              <w:r>
                                <w:rPr>
                                  <w:spacing w:val="-3"/>
                                  <w:sz w:val="24"/>
                                </w:rPr>
                                <w:t xml:space="preserve"> </w:t>
                              </w:r>
                              <w:r>
                                <w:rPr>
                                  <w:sz w:val="24"/>
                                </w:rPr>
                                <w:t>Expense</w:t>
                              </w:r>
                              <w:r>
                                <w:rPr>
                                  <w:spacing w:val="-3"/>
                                  <w:sz w:val="24"/>
                                </w:rPr>
                                <w:t xml:space="preserve"> </w:t>
                              </w:r>
                              <w:r>
                                <w:rPr>
                                  <w:sz w:val="24"/>
                                </w:rPr>
                                <w:t>Memorandum</w:t>
                              </w:r>
                              <w:r>
                                <w:rPr>
                                  <w:spacing w:val="-3"/>
                                  <w:sz w:val="24"/>
                                </w:rPr>
                                <w:t xml:space="preserve"> </w:t>
                              </w:r>
                              <w:r>
                                <w:rPr>
                                  <w:sz w:val="24"/>
                                </w:rPr>
                                <w:t>Account</w:t>
                              </w:r>
                              <w:r>
                                <w:rPr>
                                  <w:spacing w:val="-3"/>
                                  <w:sz w:val="24"/>
                                </w:rPr>
                                <w:t xml:space="preserve"> </w:t>
                              </w:r>
                              <w:r>
                                <w:rPr>
                                  <w:sz w:val="24"/>
                                </w:rPr>
                                <w:t>and Catastrophic Event Memorandum Account.</w:t>
                              </w:r>
                            </w:p>
                          </w:txbxContent>
                        </wps:txbx>
                        <wps:bodyPr wrap="square" lIns="0" tIns="0" rIns="0" bIns="0" rtlCol="0">
                          <a:noAutofit/>
                        </wps:bodyPr>
                      </wps:wsp>
                    </wpg:wgp>
                  </a:graphicData>
                </a:graphic>
              </wp:anchor>
            </w:drawing>
          </mc:Choice>
          <mc:Fallback>
            <w:pict>
              <v:group id="Group 2" style="position:absolute;left:0;text-align:left;margin-left:71.3pt;margin-top:-46.5pt;width:253pt;height:95.55pt;z-index:15728640;mso-wrap-distance-left:0;mso-wrap-distance-right:0;mso-position-horizontal-relative:page" coordsize="32131,12134" o:spid="_x0000_s1026" w14:anchorId="37E68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">
                <v:shape id="Graphic 3" style="position:absolute;width:32130;height:12134;visibility:visible;mso-wrap-style:square;v-text-anchor:top" coordsize="3213100,1213485" o:spid="_x0000_s1027" fillcolor="black" stroked="f" path="m3206496,1203960l,1203960r,9144l3206496,1213104r,-9144xem3212604,r-6096,l3206508,1213104r6096,l3212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">
                  <v:path arrowok="t"/>
                </v:shape>
                <v:shapetype id="_x0000_t202" coordsize="21600,21600" o:spt="202" path="m,l,21600r21600,l21600,xe">
                  <v:stroke joinstyle="miter"/>
                  <v:path gradientshapeok="t" o:connecttype="rect"/>
                </v:shapetype>
                <v:shape id="Textbox 4" style="position:absolute;width:32131;height:12134;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v:textbox inset="0,0,0,0">
                    <w:txbxContent>
                      <w:p w:rsidR="002B085B" w:rsidRDefault="00CC0377" w14:paraId="25E7DF34" w14:textId="77777777">
                        <w:pPr>
                          <w:ind w:left="122" w:right="521"/>
                          <w:rPr>
                            <w:sz w:val="24"/>
                          </w:rPr>
                        </w:pPr>
                        <w:r>
                          <w:rPr>
                            <w:sz w:val="24"/>
                          </w:rPr>
                          <w:t>Application of Southern California Edison Company</w:t>
                        </w:r>
                        <w:r>
                          <w:rPr>
                            <w:spacing w:val="-6"/>
                            <w:sz w:val="24"/>
                          </w:rPr>
                          <w:t xml:space="preserve"> </w:t>
                        </w:r>
                        <w:r>
                          <w:rPr>
                            <w:sz w:val="24"/>
                          </w:rPr>
                          <w:t>(U</w:t>
                        </w:r>
                        <w:r>
                          <w:rPr>
                            <w:spacing w:val="-7"/>
                            <w:sz w:val="24"/>
                          </w:rPr>
                          <w:t xml:space="preserve"> </w:t>
                        </w:r>
                        <w:r>
                          <w:rPr>
                            <w:sz w:val="24"/>
                          </w:rPr>
                          <w:t>338-E)</w:t>
                        </w:r>
                        <w:r>
                          <w:rPr>
                            <w:spacing w:val="-6"/>
                            <w:sz w:val="24"/>
                          </w:rPr>
                          <w:t xml:space="preserve"> </w:t>
                        </w:r>
                        <w:r>
                          <w:rPr>
                            <w:sz w:val="24"/>
                          </w:rPr>
                          <w:t>for</w:t>
                        </w:r>
                        <w:r>
                          <w:rPr>
                            <w:spacing w:val="-6"/>
                            <w:sz w:val="24"/>
                          </w:rPr>
                          <w:t xml:space="preserve"> </w:t>
                        </w:r>
                        <w:r>
                          <w:rPr>
                            <w:sz w:val="24"/>
                          </w:rPr>
                          <w:t>Authority</w:t>
                        </w:r>
                        <w:r>
                          <w:rPr>
                            <w:spacing w:val="-6"/>
                            <w:sz w:val="24"/>
                          </w:rPr>
                          <w:t xml:space="preserve"> </w:t>
                        </w:r>
                        <w:r>
                          <w:rPr>
                            <w:sz w:val="24"/>
                          </w:rPr>
                          <w:t>to</w:t>
                        </w:r>
                        <w:r>
                          <w:rPr>
                            <w:spacing w:val="-6"/>
                            <w:sz w:val="24"/>
                          </w:rPr>
                          <w:t xml:space="preserve"> </w:t>
                        </w:r>
                        <w:r>
                          <w:rPr>
                            <w:sz w:val="24"/>
                          </w:rPr>
                          <w:t xml:space="preserve">Recover Costs Related to the </w:t>
                        </w:r>
                        <w:r>
                          <w:rPr>
                            <w:sz w:val="24"/>
                          </w:rPr>
                          <w:t>2017 Thomas Fire and 2018 Debris Flow Events Recorded in the Wildfire</w:t>
                        </w:r>
                        <w:r>
                          <w:rPr>
                            <w:spacing w:val="-3"/>
                            <w:sz w:val="24"/>
                          </w:rPr>
                          <w:t xml:space="preserve"> </w:t>
                        </w:r>
                        <w:r>
                          <w:rPr>
                            <w:sz w:val="24"/>
                          </w:rPr>
                          <w:t>Expense</w:t>
                        </w:r>
                        <w:r>
                          <w:rPr>
                            <w:spacing w:val="-3"/>
                            <w:sz w:val="24"/>
                          </w:rPr>
                          <w:t xml:space="preserve"> </w:t>
                        </w:r>
                        <w:r>
                          <w:rPr>
                            <w:sz w:val="24"/>
                          </w:rPr>
                          <w:t>Memorandum</w:t>
                        </w:r>
                        <w:r>
                          <w:rPr>
                            <w:spacing w:val="-3"/>
                            <w:sz w:val="24"/>
                          </w:rPr>
                          <w:t xml:space="preserve"> </w:t>
                        </w:r>
                        <w:r>
                          <w:rPr>
                            <w:sz w:val="24"/>
                          </w:rPr>
                          <w:t>Account</w:t>
                        </w:r>
                        <w:r>
                          <w:rPr>
                            <w:spacing w:val="-3"/>
                            <w:sz w:val="24"/>
                          </w:rPr>
                          <w:t xml:space="preserve"> </w:t>
                        </w:r>
                        <w:r>
                          <w:rPr>
                            <w:sz w:val="24"/>
                          </w:rPr>
                          <w:t>and Catastrophic Event Memorandum Account.</w:t>
                        </w:r>
                      </w:p>
                    </w:txbxContent>
                  </v:textbox>
                </v:shape>
                <w10:wrap anchorx="page"/>
              </v:group>
            </w:pict>
          </mc:Fallback>
        </mc:AlternateContent>
      </w:r>
      <w:r>
        <w:t>A.23-08-</w:t>
      </w:r>
      <w:r>
        <w:rPr>
          <w:spacing w:val="-5"/>
        </w:rPr>
        <w:t>013</w:t>
      </w:r>
    </w:p>
    <w:p w:rsidR="002B085B" w:rsidRDefault="002B085B" w14:paraId="2DDC0DBB" w14:textId="77777777">
      <w:pPr>
        <w:pStyle w:val="BodyText"/>
      </w:pPr>
    </w:p>
    <w:p w:rsidR="002B085B" w:rsidRDefault="002B085B" w14:paraId="6E0779E6" w14:textId="77777777">
      <w:pPr>
        <w:pStyle w:val="BodyText"/>
      </w:pPr>
    </w:p>
    <w:p w:rsidR="002B085B" w:rsidRDefault="002B085B" w14:paraId="2FDC6AE3" w14:textId="77777777">
      <w:pPr>
        <w:pStyle w:val="BodyText"/>
      </w:pPr>
    </w:p>
    <w:p w:rsidR="002B085B" w:rsidRDefault="002B085B" w14:paraId="35FD4388" w14:textId="77777777">
      <w:pPr>
        <w:pStyle w:val="BodyText"/>
      </w:pPr>
    </w:p>
    <w:p w:rsidR="002B085B" w:rsidRDefault="002B085B" w14:paraId="501493AB" w14:textId="77777777">
      <w:pPr>
        <w:pStyle w:val="BodyText"/>
      </w:pPr>
    </w:p>
    <w:p w:rsidR="002B085B" w:rsidRDefault="002B085B" w14:paraId="4071EA1A" w14:textId="77777777">
      <w:pPr>
        <w:pStyle w:val="BodyText"/>
      </w:pPr>
    </w:p>
    <w:p w:rsidR="002B085B" w:rsidRDefault="002B085B" w14:paraId="6D2EBF42" w14:textId="77777777">
      <w:pPr>
        <w:pStyle w:val="BodyText"/>
        <w:spacing w:before="57"/>
      </w:pPr>
    </w:p>
    <w:p w:rsidR="002B085B" w:rsidRDefault="00CC0377" w14:paraId="356C42AF" w14:textId="77777777">
      <w:pPr>
        <w:spacing w:line="312" w:lineRule="auto"/>
        <w:ind w:left="1258" w:right="742"/>
        <w:jc w:val="center"/>
        <w:rPr>
          <w:b/>
          <w:sz w:val="24"/>
        </w:rPr>
      </w:pPr>
      <w:r>
        <w:rPr>
          <w:b/>
          <w:sz w:val="24"/>
          <w:u w:val="thick"/>
        </w:rPr>
        <w:t>JOINT</w:t>
      </w:r>
      <w:r>
        <w:rPr>
          <w:b/>
          <w:spacing w:val="-4"/>
          <w:sz w:val="24"/>
          <w:u w:val="thick"/>
        </w:rPr>
        <w:t xml:space="preserve"> </w:t>
      </w:r>
      <w:r>
        <w:rPr>
          <w:b/>
          <w:sz w:val="24"/>
          <w:u w:val="thick"/>
        </w:rPr>
        <w:t>SUBMITTAL</w:t>
      </w:r>
      <w:r>
        <w:rPr>
          <w:b/>
          <w:spacing w:val="-4"/>
          <w:sz w:val="24"/>
          <w:u w:val="thick"/>
        </w:rPr>
        <w:t xml:space="preserve"> </w:t>
      </w:r>
      <w:r>
        <w:rPr>
          <w:b/>
          <w:sz w:val="24"/>
          <w:u w:val="thick"/>
        </w:rPr>
        <w:t>OF</w:t>
      </w:r>
      <w:r>
        <w:rPr>
          <w:b/>
          <w:spacing w:val="-4"/>
          <w:sz w:val="24"/>
          <w:u w:val="thick"/>
        </w:rPr>
        <w:t xml:space="preserve"> </w:t>
      </w:r>
      <w:r>
        <w:rPr>
          <w:b/>
          <w:sz w:val="24"/>
          <w:u w:val="thick"/>
        </w:rPr>
        <w:t>SOUTHERN</w:t>
      </w:r>
      <w:r>
        <w:rPr>
          <w:b/>
          <w:spacing w:val="-4"/>
          <w:sz w:val="24"/>
          <w:u w:val="thick"/>
        </w:rPr>
        <w:t xml:space="preserve"> </w:t>
      </w:r>
      <w:r>
        <w:rPr>
          <w:b/>
          <w:sz w:val="24"/>
          <w:u w:val="thick"/>
        </w:rPr>
        <w:t>CALIFORNIA</w:t>
      </w:r>
      <w:r>
        <w:rPr>
          <w:b/>
          <w:spacing w:val="-5"/>
          <w:sz w:val="24"/>
          <w:u w:val="thick"/>
        </w:rPr>
        <w:t xml:space="preserve"> </w:t>
      </w:r>
      <w:r>
        <w:rPr>
          <w:b/>
          <w:sz w:val="24"/>
          <w:u w:val="thick"/>
        </w:rPr>
        <w:t>EDISON</w:t>
      </w:r>
      <w:r>
        <w:rPr>
          <w:b/>
          <w:spacing w:val="-5"/>
          <w:sz w:val="24"/>
          <w:u w:val="thick"/>
        </w:rPr>
        <w:t xml:space="preserve"> </w:t>
      </w:r>
      <w:r>
        <w:rPr>
          <w:b/>
          <w:sz w:val="24"/>
          <w:u w:val="thick"/>
        </w:rPr>
        <w:t>COMPANY</w:t>
      </w:r>
      <w:r>
        <w:rPr>
          <w:b/>
          <w:spacing w:val="-5"/>
          <w:sz w:val="24"/>
          <w:u w:val="thick"/>
        </w:rPr>
        <w:t xml:space="preserve"> </w:t>
      </w:r>
      <w:r>
        <w:rPr>
          <w:b/>
          <w:sz w:val="24"/>
          <w:u w:val="thick"/>
        </w:rPr>
        <w:t>(U</w:t>
      </w:r>
      <w:r>
        <w:rPr>
          <w:b/>
          <w:spacing w:val="-5"/>
          <w:sz w:val="24"/>
          <w:u w:val="thick"/>
        </w:rPr>
        <w:t xml:space="preserve"> </w:t>
      </w:r>
      <w:r>
        <w:rPr>
          <w:b/>
          <w:sz w:val="24"/>
          <w:u w:val="thick"/>
        </w:rPr>
        <w:t>338-E)</w:t>
      </w:r>
      <w:r>
        <w:rPr>
          <w:b/>
          <w:spacing w:val="-5"/>
          <w:sz w:val="24"/>
          <w:u w:val="thick"/>
        </w:rPr>
        <w:t xml:space="preserve"> </w:t>
      </w:r>
      <w:r>
        <w:rPr>
          <w:b/>
          <w:sz w:val="24"/>
          <w:u w:val="thick"/>
        </w:rPr>
        <w:t>AND</w:t>
      </w:r>
      <w:r>
        <w:rPr>
          <w:b/>
          <w:sz w:val="24"/>
        </w:rPr>
        <w:t xml:space="preserve"> </w:t>
      </w:r>
      <w:r>
        <w:rPr>
          <w:b/>
          <w:sz w:val="24"/>
          <w:u w:val="thick"/>
        </w:rPr>
        <w:t xml:space="preserve">THE PUBLIC ADVOCATES </w:t>
      </w:r>
      <w:r>
        <w:rPr>
          <w:b/>
          <w:sz w:val="24"/>
          <w:u w:val="thick"/>
        </w:rPr>
        <w:t>OFFICE OF COMPLETE AMENDED SETTLEMENT</w:t>
      </w:r>
      <w:r>
        <w:rPr>
          <w:b/>
          <w:sz w:val="24"/>
        </w:rPr>
        <w:t xml:space="preserve"> </w:t>
      </w:r>
      <w:r>
        <w:rPr>
          <w:b/>
          <w:spacing w:val="-2"/>
          <w:sz w:val="24"/>
          <w:u w:val="thick"/>
        </w:rPr>
        <w:t>AGREEMENT</w:t>
      </w:r>
    </w:p>
    <w:p w:rsidR="002B085B" w:rsidRDefault="002B085B" w14:paraId="15470938" w14:textId="77777777">
      <w:pPr>
        <w:pStyle w:val="BodyText"/>
        <w:rPr>
          <w:b/>
          <w:sz w:val="20"/>
        </w:rPr>
      </w:pPr>
    </w:p>
    <w:p w:rsidR="002B085B" w:rsidRDefault="002B085B" w14:paraId="6139746C" w14:textId="77777777">
      <w:pPr>
        <w:pStyle w:val="BodyText"/>
        <w:rPr>
          <w:b/>
          <w:sz w:val="20"/>
        </w:rPr>
      </w:pPr>
    </w:p>
    <w:p w:rsidR="002B085B" w:rsidRDefault="002B085B" w14:paraId="74342D38" w14:textId="77777777">
      <w:pPr>
        <w:pStyle w:val="BodyText"/>
        <w:rPr>
          <w:b/>
          <w:sz w:val="20"/>
        </w:rPr>
      </w:pPr>
    </w:p>
    <w:p w:rsidR="002B085B" w:rsidRDefault="002B085B" w14:paraId="10B7C352" w14:textId="77777777">
      <w:pPr>
        <w:pStyle w:val="BodyText"/>
        <w:rPr>
          <w:b/>
          <w:sz w:val="20"/>
        </w:rPr>
      </w:pPr>
    </w:p>
    <w:p w:rsidR="002B085B" w:rsidRDefault="002B085B" w14:paraId="74CCCB92" w14:textId="77777777">
      <w:pPr>
        <w:pStyle w:val="BodyText"/>
        <w:rPr>
          <w:b/>
          <w:sz w:val="20"/>
        </w:rPr>
      </w:pPr>
    </w:p>
    <w:p w:rsidR="002B085B" w:rsidRDefault="002B085B" w14:paraId="6FAA9560" w14:textId="77777777">
      <w:pPr>
        <w:pStyle w:val="BodyText"/>
        <w:rPr>
          <w:b/>
          <w:sz w:val="20"/>
        </w:rPr>
      </w:pPr>
    </w:p>
    <w:p w:rsidR="002B085B" w:rsidRDefault="002B085B" w14:paraId="7E316F18" w14:textId="77777777">
      <w:pPr>
        <w:pStyle w:val="BodyText"/>
        <w:rPr>
          <w:b/>
          <w:sz w:val="20"/>
        </w:rPr>
      </w:pPr>
    </w:p>
    <w:p w:rsidR="002B085B" w:rsidRDefault="002B085B" w14:paraId="497FE939" w14:textId="77777777">
      <w:pPr>
        <w:pStyle w:val="BodyText"/>
        <w:rPr>
          <w:b/>
          <w:sz w:val="20"/>
        </w:rPr>
      </w:pPr>
    </w:p>
    <w:p w:rsidR="002B085B" w:rsidRDefault="002B085B" w14:paraId="4B231323" w14:textId="77777777">
      <w:pPr>
        <w:pStyle w:val="BodyText"/>
        <w:rPr>
          <w:b/>
          <w:sz w:val="20"/>
        </w:rPr>
      </w:pPr>
    </w:p>
    <w:p w:rsidR="002B085B" w:rsidRDefault="002B085B" w14:paraId="1BA200FB" w14:textId="77777777">
      <w:pPr>
        <w:pStyle w:val="BodyText"/>
        <w:rPr>
          <w:b/>
          <w:sz w:val="20"/>
        </w:rPr>
      </w:pPr>
    </w:p>
    <w:p w:rsidR="002B085B" w:rsidRDefault="002B085B" w14:paraId="310C59CD" w14:textId="77777777">
      <w:pPr>
        <w:pStyle w:val="BodyText"/>
        <w:rPr>
          <w:b/>
          <w:sz w:val="20"/>
        </w:rPr>
      </w:pPr>
    </w:p>
    <w:p w:rsidR="002B085B" w:rsidRDefault="002B085B" w14:paraId="41DDE54A" w14:textId="77777777">
      <w:pPr>
        <w:pStyle w:val="BodyText"/>
        <w:spacing w:before="190"/>
        <w:rPr>
          <w:b/>
          <w:sz w:val="20"/>
        </w:rPr>
      </w:pPr>
    </w:p>
    <w:p w:rsidR="002B085B" w:rsidRDefault="002B085B" w14:paraId="78B21D39" w14:textId="77777777">
      <w:pPr>
        <w:rPr>
          <w:sz w:val="20"/>
        </w:rPr>
        <w:sectPr w:rsidR="002B085B">
          <w:type w:val="continuous"/>
          <w:pgSz w:w="12240" w:h="15840"/>
          <w:pgMar w:top="600" w:right="140" w:bottom="280" w:left="200" w:header="720" w:footer="720" w:gutter="0"/>
          <w:cols w:space="720"/>
        </w:sectPr>
      </w:pPr>
    </w:p>
    <w:p w:rsidR="002B085B" w:rsidRDefault="00CC0377" w14:paraId="64180FA3" w14:textId="77777777">
      <w:pPr>
        <w:pStyle w:val="BodyText"/>
        <w:spacing w:before="90"/>
        <w:ind w:left="1456"/>
      </w:pPr>
      <w:r>
        <w:t>FADIA</w:t>
      </w:r>
      <w:r>
        <w:rPr>
          <w:spacing w:val="-15"/>
        </w:rPr>
        <w:t xml:space="preserve"> </w:t>
      </w:r>
      <w:r>
        <w:t>RAFEEDIE</w:t>
      </w:r>
      <w:r>
        <w:rPr>
          <w:spacing w:val="-15"/>
        </w:rPr>
        <w:t xml:space="preserve"> </w:t>
      </w:r>
      <w:r>
        <w:t>KHOURY REBECCA FURMAN</w:t>
      </w:r>
    </w:p>
    <w:p w:rsidR="002B085B" w:rsidRDefault="00CC0377" w14:paraId="0A1CCAD7" w14:textId="77777777">
      <w:pPr>
        <w:pStyle w:val="BodyText"/>
        <w:spacing w:before="120"/>
        <w:ind w:left="1456"/>
      </w:pPr>
      <w:r>
        <w:t>Attorneys</w:t>
      </w:r>
      <w:r>
        <w:rPr>
          <w:spacing w:val="-1"/>
        </w:rPr>
        <w:t xml:space="preserve"> </w:t>
      </w:r>
      <w:r>
        <w:rPr>
          <w:spacing w:val="-5"/>
        </w:rPr>
        <w:t>for</w:t>
      </w:r>
    </w:p>
    <w:p w:rsidR="002B085B" w:rsidRDefault="00CC0377" w14:paraId="0D9E5FCB" w14:textId="77777777">
      <w:pPr>
        <w:pStyle w:val="BodyText"/>
        <w:ind w:left="1456"/>
      </w:pPr>
      <w:r>
        <w:rPr>
          <w:smallCaps/>
        </w:rPr>
        <w:t>Southern</w:t>
      </w:r>
      <w:r>
        <w:rPr>
          <w:smallCaps/>
          <w:spacing w:val="-11"/>
        </w:rPr>
        <w:t xml:space="preserve"> </w:t>
      </w:r>
      <w:r>
        <w:rPr>
          <w:smallCaps/>
        </w:rPr>
        <w:t>California</w:t>
      </w:r>
      <w:r>
        <w:rPr>
          <w:smallCaps/>
          <w:spacing w:val="-10"/>
        </w:rPr>
        <w:t xml:space="preserve"> </w:t>
      </w:r>
      <w:r>
        <w:rPr>
          <w:smallCaps/>
        </w:rPr>
        <w:t>Edison</w:t>
      </w:r>
      <w:r>
        <w:rPr>
          <w:smallCaps/>
          <w:spacing w:val="-11"/>
        </w:rPr>
        <w:t xml:space="preserve"> </w:t>
      </w:r>
      <w:r>
        <w:rPr>
          <w:smallCaps/>
          <w:spacing w:val="-2"/>
        </w:rPr>
        <w:t>Company</w:t>
      </w:r>
    </w:p>
    <w:p w:rsidR="002B085B" w:rsidRDefault="002B085B" w14:paraId="0FCD9F61" w14:textId="77777777">
      <w:pPr>
        <w:pStyle w:val="BodyText"/>
        <w:spacing w:before="21"/>
        <w:rPr>
          <w:sz w:val="19"/>
        </w:rPr>
      </w:pPr>
    </w:p>
    <w:p w:rsidR="002B085B" w:rsidRDefault="00CC0377" w14:paraId="5E67FB4B" w14:textId="77777777">
      <w:pPr>
        <w:pStyle w:val="BodyText"/>
        <w:ind w:left="1455" w:right="1072"/>
      </w:pPr>
      <w:r>
        <w:t>2244 Walnut Grove Avenue Post Office Box 800 Rosemead,</w:t>
      </w:r>
      <w:r>
        <w:rPr>
          <w:spacing w:val="-13"/>
        </w:rPr>
        <w:t xml:space="preserve"> </w:t>
      </w:r>
      <w:r>
        <w:t>California</w:t>
      </w:r>
      <w:r>
        <w:rPr>
          <w:spacing w:val="36"/>
        </w:rPr>
        <w:t xml:space="preserve"> </w:t>
      </w:r>
      <w:r>
        <w:t>91770</w:t>
      </w:r>
    </w:p>
    <w:p w:rsidR="002B085B" w:rsidRDefault="00CC0377" w14:paraId="562048C8" w14:textId="77777777">
      <w:pPr>
        <w:pStyle w:val="BodyText"/>
        <w:tabs>
          <w:tab w:val="left" w:pos="2895"/>
        </w:tabs>
        <w:ind w:left="1455"/>
      </w:pPr>
      <w:r>
        <w:rPr>
          <w:spacing w:val="-2"/>
        </w:rPr>
        <w:t>Telephone:</w:t>
      </w:r>
      <w:r>
        <w:tab/>
        <w:t>(626)</w:t>
      </w:r>
      <w:r>
        <w:rPr>
          <w:spacing w:val="-2"/>
        </w:rPr>
        <w:t xml:space="preserve"> </w:t>
      </w:r>
      <w:r>
        <w:t>302-</w:t>
      </w:r>
      <w:r>
        <w:rPr>
          <w:spacing w:val="-4"/>
        </w:rPr>
        <w:t>3472</w:t>
      </w:r>
    </w:p>
    <w:p w:rsidR="002B085B" w:rsidRDefault="00CC0377" w14:paraId="2F950702" w14:textId="77777777">
      <w:pPr>
        <w:pStyle w:val="BodyText"/>
        <w:tabs>
          <w:tab w:val="left" w:pos="2896"/>
        </w:tabs>
        <w:ind w:left="1455"/>
      </w:pPr>
      <w:r>
        <w:t>E-</w:t>
      </w:r>
      <w:r>
        <w:rPr>
          <w:spacing w:val="-2"/>
        </w:rPr>
        <w:t>Mail:</w:t>
      </w:r>
      <w:r>
        <w:tab/>
      </w:r>
      <w:hyperlink r:id="rId8">
        <w:r w:rsidR="002B085B">
          <w:rPr>
            <w:spacing w:val="-2"/>
          </w:rPr>
          <w:t>Rebecca.Furman@sce.com</w:t>
        </w:r>
      </w:hyperlink>
    </w:p>
    <w:p w:rsidR="002B085B" w:rsidRDefault="00CC0377" w14:paraId="033AB637" w14:textId="77777777">
      <w:pPr>
        <w:pStyle w:val="BodyText"/>
        <w:spacing w:before="90"/>
        <w:ind w:left="540" w:right="3534"/>
      </w:pPr>
      <w:r>
        <w:br w:type="column"/>
      </w:r>
      <w:r>
        <w:t>CRYSTAL YU CORWIN</w:t>
      </w:r>
      <w:r>
        <w:rPr>
          <w:spacing w:val="-15"/>
        </w:rPr>
        <w:t xml:space="preserve"> </w:t>
      </w:r>
      <w:r>
        <w:t>HOCKEMA</w:t>
      </w:r>
    </w:p>
    <w:p w:rsidR="002B085B" w:rsidRDefault="00CC0377" w14:paraId="7E6D1153" w14:textId="77777777">
      <w:pPr>
        <w:pStyle w:val="BodyText"/>
        <w:spacing w:before="120"/>
        <w:ind w:left="540"/>
      </w:pPr>
      <w:r>
        <w:t>Attorneys</w:t>
      </w:r>
      <w:r>
        <w:rPr>
          <w:spacing w:val="-1"/>
        </w:rPr>
        <w:t xml:space="preserve"> </w:t>
      </w:r>
      <w:r>
        <w:rPr>
          <w:spacing w:val="-5"/>
        </w:rPr>
        <w:t>for</w:t>
      </w:r>
    </w:p>
    <w:p w:rsidR="002B085B" w:rsidRDefault="00CC0377" w14:paraId="393EA9F2" w14:textId="77777777">
      <w:pPr>
        <w:pStyle w:val="BodyText"/>
        <w:ind w:left="540"/>
      </w:pPr>
      <w:r>
        <w:rPr>
          <w:smallCaps/>
        </w:rPr>
        <w:t>The</w:t>
      </w:r>
      <w:r>
        <w:rPr>
          <w:smallCaps/>
          <w:spacing w:val="-7"/>
        </w:rPr>
        <w:t xml:space="preserve"> </w:t>
      </w:r>
      <w:r>
        <w:rPr>
          <w:smallCaps/>
        </w:rPr>
        <w:t>Public</w:t>
      </w:r>
      <w:r>
        <w:rPr>
          <w:smallCaps/>
          <w:spacing w:val="-6"/>
        </w:rPr>
        <w:t xml:space="preserve"> </w:t>
      </w:r>
      <w:r>
        <w:rPr>
          <w:smallCaps/>
        </w:rPr>
        <w:t>Advocates</w:t>
      </w:r>
      <w:r>
        <w:rPr>
          <w:smallCaps/>
          <w:spacing w:val="-7"/>
        </w:rPr>
        <w:t xml:space="preserve"> </w:t>
      </w:r>
      <w:r>
        <w:rPr>
          <w:smallCaps/>
        </w:rPr>
        <w:t>Office</w:t>
      </w:r>
      <w:r>
        <w:rPr>
          <w:smallCaps/>
          <w:spacing w:val="-7"/>
        </w:rPr>
        <w:t xml:space="preserve"> </w:t>
      </w:r>
      <w:r>
        <w:rPr>
          <w:smallCaps/>
        </w:rPr>
        <w:t>at</w:t>
      </w:r>
      <w:r>
        <w:rPr>
          <w:smallCaps/>
          <w:spacing w:val="-7"/>
        </w:rPr>
        <w:t xml:space="preserve"> </w:t>
      </w:r>
      <w:r>
        <w:rPr>
          <w:smallCaps/>
          <w:spacing w:val="-5"/>
        </w:rPr>
        <w:t>the</w:t>
      </w:r>
    </w:p>
    <w:p w:rsidR="002B085B" w:rsidRDefault="00CC0377" w14:paraId="340A7F02" w14:textId="77777777">
      <w:pPr>
        <w:pStyle w:val="BodyText"/>
        <w:ind w:left="540"/>
      </w:pPr>
      <w:r>
        <w:rPr>
          <w:smallCaps/>
        </w:rPr>
        <w:t>California</w:t>
      </w:r>
      <w:r>
        <w:rPr>
          <w:smallCaps/>
          <w:spacing w:val="-10"/>
        </w:rPr>
        <w:t xml:space="preserve"> </w:t>
      </w:r>
      <w:r>
        <w:rPr>
          <w:smallCaps/>
        </w:rPr>
        <w:t>Public</w:t>
      </w:r>
      <w:r>
        <w:rPr>
          <w:smallCaps/>
          <w:spacing w:val="-10"/>
        </w:rPr>
        <w:t xml:space="preserve"> </w:t>
      </w:r>
      <w:r>
        <w:rPr>
          <w:smallCaps/>
        </w:rPr>
        <w:t>Utilities</w:t>
      </w:r>
      <w:r>
        <w:rPr>
          <w:smallCaps/>
          <w:spacing w:val="-11"/>
        </w:rPr>
        <w:t xml:space="preserve"> </w:t>
      </w:r>
      <w:r>
        <w:rPr>
          <w:smallCaps/>
          <w:spacing w:val="-2"/>
        </w:rPr>
        <w:t>Commission</w:t>
      </w:r>
    </w:p>
    <w:p w:rsidR="002B085B" w:rsidRDefault="002B085B" w14:paraId="11B73E41" w14:textId="77777777">
      <w:pPr>
        <w:pStyle w:val="BodyText"/>
        <w:spacing w:before="21"/>
        <w:rPr>
          <w:sz w:val="19"/>
        </w:rPr>
      </w:pPr>
    </w:p>
    <w:p w:rsidR="002B085B" w:rsidRDefault="00CC0377" w14:paraId="3DDC04E0" w14:textId="77777777">
      <w:pPr>
        <w:pStyle w:val="BodyText"/>
        <w:ind w:left="540"/>
      </w:pPr>
      <w:r>
        <w:t>505</w:t>
      </w:r>
      <w:r>
        <w:rPr>
          <w:spacing w:val="-1"/>
        </w:rPr>
        <w:t xml:space="preserve"> </w:t>
      </w:r>
      <w:r>
        <w:t>Van</w:t>
      </w:r>
      <w:r>
        <w:rPr>
          <w:spacing w:val="-2"/>
        </w:rPr>
        <w:t xml:space="preserve"> </w:t>
      </w:r>
      <w:r>
        <w:t>Ness</w:t>
      </w:r>
      <w:r>
        <w:rPr>
          <w:spacing w:val="-1"/>
        </w:rPr>
        <w:t xml:space="preserve"> </w:t>
      </w:r>
      <w:r>
        <w:rPr>
          <w:spacing w:val="-2"/>
        </w:rPr>
        <w:t>Avenue</w:t>
      </w:r>
    </w:p>
    <w:p w:rsidR="002B085B" w:rsidRDefault="00CC0377" w14:paraId="3CB3E73B" w14:textId="77777777">
      <w:pPr>
        <w:pStyle w:val="BodyText"/>
        <w:tabs>
          <w:tab w:val="left" w:pos="1979"/>
        </w:tabs>
        <w:ind w:left="540" w:right="2677"/>
      </w:pPr>
      <w:r>
        <w:t>San</w:t>
      </w:r>
      <w:r>
        <w:rPr>
          <w:spacing w:val="-13"/>
        </w:rPr>
        <w:t xml:space="preserve"> </w:t>
      </w:r>
      <w:r>
        <w:t>Francisco,</w:t>
      </w:r>
      <w:r>
        <w:rPr>
          <w:spacing w:val="-13"/>
        </w:rPr>
        <w:t xml:space="preserve"> </w:t>
      </w:r>
      <w:r>
        <w:t>California</w:t>
      </w:r>
      <w:r>
        <w:rPr>
          <w:spacing w:val="-13"/>
        </w:rPr>
        <w:t xml:space="preserve"> </w:t>
      </w:r>
      <w:r>
        <w:t xml:space="preserve">94102 </w:t>
      </w:r>
      <w:r>
        <w:rPr>
          <w:spacing w:val="-2"/>
        </w:rPr>
        <w:t>Telephone:</w:t>
      </w:r>
      <w:r>
        <w:tab/>
        <w:t>(415) 703-3444</w:t>
      </w:r>
    </w:p>
    <w:p w:rsidR="002B085B" w:rsidRDefault="00CC0377" w14:paraId="5CBAA4D0" w14:textId="77777777">
      <w:pPr>
        <w:pStyle w:val="BodyText"/>
        <w:tabs>
          <w:tab w:val="left" w:pos="1965"/>
        </w:tabs>
        <w:ind w:left="540"/>
      </w:pPr>
      <w:r>
        <w:t>E-</w:t>
      </w:r>
      <w:r>
        <w:rPr>
          <w:spacing w:val="-2"/>
        </w:rPr>
        <w:t>Mail:</w:t>
      </w:r>
      <w:r>
        <w:tab/>
      </w:r>
      <w:hyperlink r:id="rId9">
        <w:r w:rsidR="002B085B">
          <w:rPr>
            <w:spacing w:val="-2"/>
          </w:rPr>
          <w:t>corwin.hockeman@cpuc.ca.gov</w:t>
        </w:r>
      </w:hyperlink>
    </w:p>
    <w:p w:rsidR="002B085B" w:rsidRDefault="002B085B" w14:paraId="7F51AC5B" w14:textId="77777777">
      <w:pPr>
        <w:sectPr w:rsidR="002B085B">
          <w:type w:val="continuous"/>
          <w:pgSz w:w="12240" w:h="15840"/>
          <w:pgMar w:top="600" w:right="140" w:bottom="280" w:left="200" w:header="720" w:footer="720" w:gutter="0"/>
          <w:cols w:equalWidth="0" w:space="720" w:num="2">
            <w:col w:w="5534" w:space="40"/>
            <w:col w:w="6326"/>
          </w:cols>
        </w:sectPr>
      </w:pPr>
    </w:p>
    <w:p w:rsidR="002B085B" w:rsidRDefault="002B085B" w14:paraId="7B4E155E" w14:textId="77777777">
      <w:pPr>
        <w:pStyle w:val="BodyText"/>
      </w:pPr>
    </w:p>
    <w:p w:rsidR="002B085B" w:rsidRDefault="002B085B" w14:paraId="7D96B027" w14:textId="77777777">
      <w:pPr>
        <w:pStyle w:val="BodyText"/>
        <w:spacing w:before="88"/>
      </w:pPr>
    </w:p>
    <w:p w:rsidR="002B085B" w:rsidRDefault="00CC0377" w14:paraId="18F0D5DC" w14:textId="77777777">
      <w:pPr>
        <w:ind w:left="1240"/>
        <w:rPr>
          <w:b/>
          <w:sz w:val="24"/>
        </w:rPr>
      </w:pPr>
      <w:r>
        <w:rPr>
          <w:sz w:val="24"/>
        </w:rPr>
        <w:t>Dated:</w:t>
      </w:r>
      <w:r>
        <w:rPr>
          <w:spacing w:val="55"/>
          <w:sz w:val="24"/>
        </w:rPr>
        <w:t xml:space="preserve"> </w:t>
      </w:r>
      <w:r>
        <w:rPr>
          <w:b/>
          <w:sz w:val="24"/>
        </w:rPr>
        <w:t>December</w:t>
      </w:r>
      <w:r>
        <w:rPr>
          <w:b/>
          <w:spacing w:val="-3"/>
          <w:sz w:val="24"/>
        </w:rPr>
        <w:t xml:space="preserve"> </w:t>
      </w:r>
      <w:r>
        <w:rPr>
          <w:b/>
          <w:sz w:val="24"/>
        </w:rPr>
        <w:t>6,</w:t>
      </w:r>
      <w:r>
        <w:rPr>
          <w:b/>
          <w:spacing w:val="-2"/>
          <w:sz w:val="24"/>
        </w:rPr>
        <w:t xml:space="preserve"> </w:t>
      </w:r>
      <w:r>
        <w:rPr>
          <w:b/>
          <w:spacing w:val="-4"/>
          <w:sz w:val="24"/>
        </w:rPr>
        <w:t>2024</w:t>
      </w:r>
    </w:p>
    <w:p w:rsidR="002B085B" w:rsidRDefault="002B085B" w14:paraId="6A491EFA" w14:textId="77777777">
      <w:pPr>
        <w:rPr>
          <w:sz w:val="24"/>
        </w:rPr>
        <w:sectPr w:rsidR="002B085B">
          <w:type w:val="continuous"/>
          <w:pgSz w:w="12240" w:h="15840"/>
          <w:pgMar w:top="600" w:right="140" w:bottom="280" w:left="200" w:header="720" w:footer="720" w:gutter="0"/>
          <w:cols w:space="720"/>
        </w:sectPr>
      </w:pPr>
    </w:p>
    <w:p w:rsidR="002B085B" w:rsidRDefault="00CC0377" w14:paraId="123656A8" w14:textId="77777777">
      <w:pPr>
        <w:spacing w:before="60" w:line="417" w:lineRule="auto"/>
        <w:ind w:left="4525" w:right="2026" w:hanging="1834"/>
        <w:rPr>
          <w:b/>
          <w:sz w:val="24"/>
        </w:rPr>
      </w:pPr>
      <w:r>
        <w:rPr>
          <w:b/>
          <w:sz w:val="24"/>
        </w:rPr>
        <w:lastRenderedPageBreak/>
        <w:t>BEFORE</w:t>
      </w:r>
      <w:r>
        <w:rPr>
          <w:b/>
          <w:spacing w:val="-6"/>
          <w:sz w:val="24"/>
        </w:rPr>
        <w:t xml:space="preserve"> </w:t>
      </w:r>
      <w:r>
        <w:rPr>
          <w:b/>
          <w:sz w:val="24"/>
        </w:rPr>
        <w:t>THE</w:t>
      </w:r>
      <w:r>
        <w:rPr>
          <w:b/>
          <w:spacing w:val="-6"/>
          <w:sz w:val="24"/>
        </w:rPr>
        <w:t xml:space="preserve"> </w:t>
      </w:r>
      <w:r>
        <w:rPr>
          <w:b/>
          <w:sz w:val="24"/>
        </w:rPr>
        <w:t>PUBLIC</w:t>
      </w:r>
      <w:r>
        <w:rPr>
          <w:b/>
          <w:spacing w:val="-7"/>
          <w:sz w:val="24"/>
        </w:rPr>
        <w:t xml:space="preserve"> </w:t>
      </w:r>
      <w:r>
        <w:rPr>
          <w:b/>
          <w:sz w:val="24"/>
        </w:rPr>
        <w:t>UTILITIES</w:t>
      </w:r>
      <w:r>
        <w:rPr>
          <w:b/>
          <w:spacing w:val="-6"/>
          <w:sz w:val="24"/>
        </w:rPr>
        <w:t xml:space="preserve"> </w:t>
      </w:r>
      <w:r>
        <w:rPr>
          <w:b/>
          <w:sz w:val="24"/>
        </w:rPr>
        <w:t>COMMISSION</w:t>
      </w:r>
      <w:r>
        <w:rPr>
          <w:b/>
          <w:spacing w:val="-7"/>
          <w:sz w:val="24"/>
        </w:rPr>
        <w:t xml:space="preserve"> </w:t>
      </w:r>
      <w:r>
        <w:rPr>
          <w:b/>
          <w:sz w:val="24"/>
        </w:rPr>
        <w:t>OF</w:t>
      </w:r>
      <w:r>
        <w:rPr>
          <w:b/>
          <w:spacing w:val="-7"/>
          <w:sz w:val="24"/>
        </w:rPr>
        <w:t xml:space="preserve"> </w:t>
      </w:r>
      <w:r>
        <w:rPr>
          <w:b/>
          <w:sz w:val="24"/>
        </w:rPr>
        <w:t>THE STATE OF CALIFORNIA</w:t>
      </w:r>
    </w:p>
    <w:p w:rsidR="002B085B" w:rsidRDefault="002B085B" w14:paraId="49A72BD8" w14:textId="77777777">
      <w:pPr>
        <w:pStyle w:val="BodyText"/>
        <w:spacing w:before="82"/>
        <w:rPr>
          <w:b/>
          <w:sz w:val="20"/>
        </w:rPr>
      </w:pPr>
    </w:p>
    <w:tbl>
      <w:tblPr>
        <w:tblW w:w="0" w:type="auto"/>
        <w:tblInd w:w="1255" w:type="dxa"/>
        <w:tblLayout w:type="fixed"/>
        <w:tblCellMar>
          <w:left w:w="0" w:type="dxa"/>
          <w:right w:w="0" w:type="dxa"/>
        </w:tblCellMar>
        <w:tblLook w:val="01E0" w:firstRow="1" w:lastRow="1" w:firstColumn="1" w:lastColumn="1" w:noHBand="0" w:noVBand="0"/>
      </w:tblPr>
      <w:tblGrid>
        <w:gridCol w:w="5034"/>
        <w:gridCol w:w="3002"/>
      </w:tblGrid>
      <w:tr w:rsidR="002B085B" w14:paraId="2BE63E70" w14:textId="77777777">
        <w:trPr>
          <w:trHeight w:val="1895"/>
        </w:trPr>
        <w:tc>
          <w:tcPr>
            <w:tcW w:w="5034" w:type="dxa"/>
            <w:tcBorders>
              <w:bottom w:val="single" w:color="000000" w:sz="6" w:space="0"/>
              <w:right w:val="single" w:color="000000" w:sz="4" w:space="0"/>
            </w:tcBorders>
          </w:tcPr>
          <w:p w:rsidR="002B085B" w:rsidRDefault="00CC0377" w14:paraId="2D49DBE1" w14:textId="77777777">
            <w:pPr>
              <w:pStyle w:val="TableParagraph"/>
              <w:ind w:left="100" w:right="316"/>
              <w:rPr>
                <w:sz w:val="24"/>
              </w:rPr>
            </w:pPr>
            <w:r>
              <w:rPr>
                <w:sz w:val="24"/>
              </w:rPr>
              <w:t>Application of Southern California Edison Company</w:t>
            </w:r>
            <w:r>
              <w:rPr>
                <w:spacing w:val="-7"/>
                <w:sz w:val="24"/>
              </w:rPr>
              <w:t xml:space="preserve"> </w:t>
            </w:r>
            <w:r>
              <w:rPr>
                <w:sz w:val="24"/>
              </w:rPr>
              <w:t>(U</w:t>
            </w:r>
            <w:r>
              <w:rPr>
                <w:spacing w:val="-8"/>
                <w:sz w:val="24"/>
              </w:rPr>
              <w:t xml:space="preserve"> </w:t>
            </w:r>
            <w:r>
              <w:rPr>
                <w:sz w:val="24"/>
              </w:rPr>
              <w:t>338-E)</w:t>
            </w:r>
            <w:r>
              <w:rPr>
                <w:spacing w:val="-8"/>
                <w:sz w:val="24"/>
              </w:rPr>
              <w:t xml:space="preserve"> </w:t>
            </w:r>
            <w:r>
              <w:rPr>
                <w:sz w:val="24"/>
              </w:rPr>
              <w:t>for</w:t>
            </w:r>
            <w:r>
              <w:rPr>
                <w:spacing w:val="-6"/>
                <w:sz w:val="24"/>
              </w:rPr>
              <w:t xml:space="preserve"> </w:t>
            </w:r>
            <w:r>
              <w:rPr>
                <w:sz w:val="24"/>
              </w:rPr>
              <w:t>Authority</w:t>
            </w:r>
            <w:r>
              <w:rPr>
                <w:spacing w:val="-7"/>
                <w:sz w:val="24"/>
              </w:rPr>
              <w:t xml:space="preserve"> </w:t>
            </w:r>
            <w:r>
              <w:rPr>
                <w:sz w:val="24"/>
              </w:rPr>
              <w:t>to</w:t>
            </w:r>
            <w:r>
              <w:rPr>
                <w:spacing w:val="-7"/>
                <w:sz w:val="24"/>
              </w:rPr>
              <w:t xml:space="preserve"> </w:t>
            </w:r>
            <w:r>
              <w:rPr>
                <w:sz w:val="24"/>
              </w:rPr>
              <w:t>Recover Costs Related to the 2017 Thomas Fire and 2018 Debris Flow Events Recorded in the Wildfire</w:t>
            </w:r>
            <w:r>
              <w:rPr>
                <w:spacing w:val="-4"/>
                <w:sz w:val="24"/>
              </w:rPr>
              <w:t xml:space="preserve"> </w:t>
            </w:r>
            <w:r>
              <w:rPr>
                <w:sz w:val="24"/>
              </w:rPr>
              <w:t>Expense</w:t>
            </w:r>
            <w:r>
              <w:rPr>
                <w:spacing w:val="-4"/>
                <w:sz w:val="24"/>
              </w:rPr>
              <w:t xml:space="preserve"> </w:t>
            </w:r>
            <w:r>
              <w:rPr>
                <w:sz w:val="24"/>
              </w:rPr>
              <w:t>Memorandum</w:t>
            </w:r>
            <w:r>
              <w:rPr>
                <w:spacing w:val="-3"/>
                <w:sz w:val="24"/>
              </w:rPr>
              <w:t xml:space="preserve"> </w:t>
            </w:r>
            <w:r>
              <w:rPr>
                <w:sz w:val="24"/>
              </w:rPr>
              <w:t>Account</w:t>
            </w:r>
            <w:r>
              <w:rPr>
                <w:spacing w:val="-3"/>
                <w:sz w:val="24"/>
              </w:rPr>
              <w:t xml:space="preserve"> </w:t>
            </w:r>
            <w:r>
              <w:rPr>
                <w:sz w:val="24"/>
              </w:rPr>
              <w:t>and Catastrophic Event Memorandum Account.</w:t>
            </w:r>
          </w:p>
        </w:tc>
        <w:tc>
          <w:tcPr>
            <w:tcW w:w="3002" w:type="dxa"/>
            <w:tcBorders>
              <w:left w:val="single" w:color="000000" w:sz="4" w:space="0"/>
            </w:tcBorders>
          </w:tcPr>
          <w:p w:rsidR="002B085B" w:rsidRDefault="002B085B" w14:paraId="05851B7C" w14:textId="77777777">
            <w:pPr>
              <w:pStyle w:val="TableParagraph"/>
              <w:rPr>
                <w:b/>
                <w:sz w:val="24"/>
              </w:rPr>
            </w:pPr>
          </w:p>
          <w:p w:rsidR="002B085B" w:rsidRDefault="002B085B" w14:paraId="5E7C283B" w14:textId="77777777">
            <w:pPr>
              <w:pStyle w:val="TableParagraph"/>
              <w:rPr>
                <w:b/>
                <w:sz w:val="24"/>
              </w:rPr>
            </w:pPr>
          </w:p>
          <w:p w:rsidR="002B085B" w:rsidRDefault="002B085B" w14:paraId="5C204483" w14:textId="77777777">
            <w:pPr>
              <w:pStyle w:val="TableParagraph"/>
              <w:spacing w:before="100"/>
              <w:rPr>
                <w:b/>
                <w:sz w:val="24"/>
              </w:rPr>
            </w:pPr>
          </w:p>
          <w:p w:rsidR="002B085B" w:rsidRDefault="00CC0377" w14:paraId="5CF130B4" w14:textId="77777777">
            <w:pPr>
              <w:pStyle w:val="TableParagraph"/>
              <w:ind w:left="1716"/>
              <w:rPr>
                <w:sz w:val="24"/>
              </w:rPr>
            </w:pPr>
            <w:r>
              <w:rPr>
                <w:spacing w:val="-2"/>
                <w:sz w:val="24"/>
              </w:rPr>
              <w:t>A.23-08-</w:t>
            </w:r>
            <w:r>
              <w:rPr>
                <w:spacing w:val="-5"/>
                <w:sz w:val="24"/>
              </w:rPr>
              <w:t>013</w:t>
            </w:r>
          </w:p>
        </w:tc>
      </w:tr>
    </w:tbl>
    <w:p w:rsidR="002B085B" w:rsidRDefault="002B085B" w14:paraId="3AF60862" w14:textId="77777777">
      <w:pPr>
        <w:pStyle w:val="BodyText"/>
        <w:rPr>
          <w:b/>
        </w:rPr>
      </w:pPr>
    </w:p>
    <w:p w:rsidR="002B085B" w:rsidRDefault="002B085B" w14:paraId="0BAC6C33" w14:textId="77777777">
      <w:pPr>
        <w:pStyle w:val="BodyText"/>
        <w:spacing w:before="258"/>
        <w:rPr>
          <w:b/>
        </w:rPr>
      </w:pPr>
    </w:p>
    <w:p w:rsidR="002B085B" w:rsidRDefault="00CC0377" w14:paraId="70BF96C6" w14:textId="77777777">
      <w:pPr>
        <w:spacing w:line="312" w:lineRule="auto"/>
        <w:ind w:left="1258" w:right="1314"/>
        <w:jc w:val="center"/>
        <w:rPr>
          <w:b/>
          <w:sz w:val="24"/>
        </w:rPr>
      </w:pPr>
      <w:r>
        <w:rPr>
          <w:b/>
          <w:sz w:val="24"/>
          <w:u w:val="thick"/>
        </w:rPr>
        <w:t>JOINT</w:t>
      </w:r>
      <w:r>
        <w:rPr>
          <w:b/>
          <w:spacing w:val="-4"/>
          <w:sz w:val="24"/>
          <w:u w:val="thick"/>
        </w:rPr>
        <w:t xml:space="preserve"> </w:t>
      </w:r>
      <w:r>
        <w:rPr>
          <w:b/>
          <w:sz w:val="24"/>
          <w:u w:val="thick"/>
        </w:rPr>
        <w:t>SUBMITTAL</w:t>
      </w:r>
      <w:r>
        <w:rPr>
          <w:b/>
          <w:spacing w:val="-6"/>
          <w:sz w:val="24"/>
          <w:u w:val="thick"/>
        </w:rPr>
        <w:t xml:space="preserve"> </w:t>
      </w:r>
      <w:r>
        <w:rPr>
          <w:b/>
          <w:sz w:val="24"/>
          <w:u w:val="thick"/>
        </w:rPr>
        <w:t>OF</w:t>
      </w:r>
      <w:r>
        <w:rPr>
          <w:b/>
          <w:spacing w:val="-5"/>
          <w:sz w:val="24"/>
          <w:u w:val="thick"/>
        </w:rPr>
        <w:t xml:space="preserve"> </w:t>
      </w:r>
      <w:r>
        <w:rPr>
          <w:b/>
          <w:sz w:val="24"/>
          <w:u w:val="thick"/>
        </w:rPr>
        <w:t>SOUTHERN</w:t>
      </w:r>
      <w:r>
        <w:rPr>
          <w:b/>
          <w:spacing w:val="-5"/>
          <w:sz w:val="24"/>
          <w:u w:val="thick"/>
        </w:rPr>
        <w:t xml:space="preserve"> </w:t>
      </w:r>
      <w:r>
        <w:rPr>
          <w:b/>
          <w:sz w:val="24"/>
          <w:u w:val="thick"/>
        </w:rPr>
        <w:t>CALIFORNIA</w:t>
      </w:r>
      <w:r>
        <w:rPr>
          <w:b/>
          <w:spacing w:val="-5"/>
          <w:sz w:val="24"/>
          <w:u w:val="thick"/>
        </w:rPr>
        <w:t xml:space="preserve"> </w:t>
      </w:r>
      <w:r>
        <w:rPr>
          <w:b/>
          <w:sz w:val="24"/>
          <w:u w:val="thick"/>
        </w:rPr>
        <w:t>EDISON</w:t>
      </w:r>
      <w:r>
        <w:rPr>
          <w:b/>
          <w:spacing w:val="-5"/>
          <w:sz w:val="24"/>
          <w:u w:val="thick"/>
        </w:rPr>
        <w:t xml:space="preserve"> </w:t>
      </w:r>
      <w:r>
        <w:rPr>
          <w:b/>
          <w:sz w:val="24"/>
          <w:u w:val="thick"/>
        </w:rPr>
        <w:t>COMPANY</w:t>
      </w:r>
      <w:r>
        <w:rPr>
          <w:b/>
          <w:spacing w:val="-5"/>
          <w:sz w:val="24"/>
          <w:u w:val="thick"/>
        </w:rPr>
        <w:t xml:space="preserve"> </w:t>
      </w:r>
      <w:r>
        <w:rPr>
          <w:b/>
          <w:sz w:val="24"/>
          <w:u w:val="thick"/>
        </w:rPr>
        <w:t>(U</w:t>
      </w:r>
      <w:r>
        <w:rPr>
          <w:b/>
          <w:spacing w:val="-5"/>
          <w:sz w:val="24"/>
          <w:u w:val="thick"/>
        </w:rPr>
        <w:t xml:space="preserve"> </w:t>
      </w:r>
      <w:r>
        <w:rPr>
          <w:b/>
          <w:sz w:val="24"/>
          <w:u w:val="thick"/>
        </w:rPr>
        <w:t>338-E)</w:t>
      </w:r>
      <w:r>
        <w:rPr>
          <w:b/>
          <w:sz w:val="24"/>
        </w:rPr>
        <w:t xml:space="preserve"> </w:t>
      </w:r>
      <w:r>
        <w:rPr>
          <w:b/>
          <w:sz w:val="24"/>
          <w:u w:val="thick"/>
        </w:rPr>
        <w:t>AND THE PUBLIC ADVOCATES OFFICE OF COMPLETE AMENDED</w:t>
      </w:r>
      <w:r>
        <w:rPr>
          <w:b/>
          <w:sz w:val="24"/>
        </w:rPr>
        <w:t xml:space="preserve"> </w:t>
      </w:r>
      <w:r>
        <w:rPr>
          <w:b/>
          <w:sz w:val="24"/>
          <w:u w:val="thick"/>
        </w:rPr>
        <w:t>SETTLEMENT AGREEMENT</w:t>
      </w:r>
    </w:p>
    <w:p w:rsidR="002B085B" w:rsidRDefault="002B085B" w14:paraId="01081741" w14:textId="77777777">
      <w:pPr>
        <w:pStyle w:val="BodyText"/>
        <w:rPr>
          <w:b/>
        </w:rPr>
      </w:pPr>
    </w:p>
    <w:p w:rsidR="002B085B" w:rsidRDefault="002B085B" w14:paraId="2E70CCB1" w14:textId="77777777">
      <w:pPr>
        <w:pStyle w:val="BodyText"/>
        <w:spacing w:before="172"/>
        <w:rPr>
          <w:b/>
        </w:rPr>
      </w:pPr>
    </w:p>
    <w:p w:rsidR="002B085B" w:rsidRDefault="00CC0377" w14:paraId="38695EFF" w14:textId="77777777">
      <w:pPr>
        <w:pStyle w:val="BodyText"/>
        <w:spacing w:line="417" w:lineRule="auto"/>
        <w:ind w:left="1239" w:right="1516" w:firstLine="720"/>
      </w:pPr>
      <w:r>
        <w:t>Pursuant</w:t>
      </w:r>
      <w:r>
        <w:rPr>
          <w:spacing w:val="-3"/>
        </w:rPr>
        <w:t xml:space="preserve"> </w:t>
      </w:r>
      <w:r>
        <w:t>to</w:t>
      </w:r>
      <w:r>
        <w:rPr>
          <w:spacing w:val="-3"/>
        </w:rPr>
        <w:t xml:space="preserve"> </w:t>
      </w:r>
      <w:r>
        <w:t>Administrative</w:t>
      </w:r>
      <w:r>
        <w:rPr>
          <w:spacing w:val="-5"/>
        </w:rPr>
        <w:t xml:space="preserve"> </w:t>
      </w:r>
      <w:r>
        <w:t>Law</w:t>
      </w:r>
      <w:r>
        <w:rPr>
          <w:spacing w:val="-4"/>
        </w:rPr>
        <w:t xml:space="preserve"> </w:t>
      </w:r>
      <w:r>
        <w:t>Judge</w:t>
      </w:r>
      <w:r>
        <w:rPr>
          <w:spacing w:val="-5"/>
        </w:rPr>
        <w:t xml:space="preserve"> </w:t>
      </w:r>
      <w:r>
        <w:t>John</w:t>
      </w:r>
      <w:r>
        <w:rPr>
          <w:spacing w:val="-1"/>
        </w:rPr>
        <w:t xml:space="preserve"> </w:t>
      </w:r>
      <w:r>
        <w:t>H.</w:t>
      </w:r>
      <w:r>
        <w:rPr>
          <w:spacing w:val="-3"/>
        </w:rPr>
        <w:t xml:space="preserve"> </w:t>
      </w:r>
      <w:r>
        <w:t>Larsen’s</w:t>
      </w:r>
      <w:r>
        <w:rPr>
          <w:spacing w:val="-3"/>
        </w:rPr>
        <w:t xml:space="preserve"> </w:t>
      </w:r>
      <w:r>
        <w:t>(ALJ)</w:t>
      </w:r>
      <w:r>
        <w:rPr>
          <w:spacing w:val="-4"/>
        </w:rPr>
        <w:t xml:space="preserve"> </w:t>
      </w:r>
      <w:r>
        <w:t>Ruling</w:t>
      </w:r>
      <w:r>
        <w:rPr>
          <w:spacing w:val="-3"/>
        </w:rPr>
        <w:t xml:space="preserve"> </w:t>
      </w:r>
      <w:r>
        <w:t>of</w:t>
      </w:r>
      <w:r>
        <w:rPr>
          <w:spacing w:val="-4"/>
        </w:rPr>
        <w:t xml:space="preserve"> </w:t>
      </w:r>
      <w:r>
        <w:t>November</w:t>
      </w:r>
      <w:r>
        <w:rPr>
          <w:spacing w:val="-4"/>
        </w:rPr>
        <w:t xml:space="preserve"> </w:t>
      </w:r>
      <w:r>
        <w:t>26, 2024, Southern California Edison Company and the Public Advocates Office at the California Public Utilities Commission respectfully submit the attached complete Amended Settlement Agreement Between Southern California Edison Company And The Public Advocates Office Resolving</w:t>
      </w:r>
      <w:r>
        <w:rPr>
          <w:spacing w:val="-2"/>
        </w:rPr>
        <w:t xml:space="preserve"> </w:t>
      </w:r>
      <w:r>
        <w:t>Thomas</w:t>
      </w:r>
      <w:r>
        <w:rPr>
          <w:spacing w:val="-2"/>
        </w:rPr>
        <w:t xml:space="preserve"> </w:t>
      </w:r>
      <w:r>
        <w:t>Fire</w:t>
      </w:r>
      <w:r>
        <w:rPr>
          <w:spacing w:val="-2"/>
        </w:rPr>
        <w:t xml:space="preserve"> </w:t>
      </w:r>
      <w:r>
        <w:t>And</w:t>
      </w:r>
      <w:r>
        <w:rPr>
          <w:spacing w:val="-2"/>
        </w:rPr>
        <w:t xml:space="preserve"> </w:t>
      </w:r>
      <w:r>
        <w:t>Debris</w:t>
      </w:r>
      <w:r>
        <w:rPr>
          <w:spacing w:val="-2"/>
        </w:rPr>
        <w:t xml:space="preserve"> </w:t>
      </w:r>
      <w:r>
        <w:t>Flow</w:t>
      </w:r>
      <w:r>
        <w:rPr>
          <w:spacing w:val="-3"/>
        </w:rPr>
        <w:t xml:space="preserve"> </w:t>
      </w:r>
      <w:r>
        <w:t>Cost</w:t>
      </w:r>
      <w:r>
        <w:rPr>
          <w:spacing w:val="-2"/>
        </w:rPr>
        <w:t xml:space="preserve"> </w:t>
      </w:r>
      <w:r>
        <w:t>Recovery</w:t>
      </w:r>
      <w:r>
        <w:rPr>
          <w:spacing w:val="-1"/>
        </w:rPr>
        <w:t xml:space="preserve"> </w:t>
      </w:r>
      <w:r>
        <w:t>Application</w:t>
      </w:r>
      <w:r>
        <w:rPr>
          <w:spacing w:val="-2"/>
        </w:rPr>
        <w:t xml:space="preserve"> </w:t>
      </w:r>
      <w:r>
        <w:t>(A.23-08-</w:t>
      </w:r>
      <w:r>
        <w:rPr>
          <w:spacing w:val="-3"/>
        </w:rPr>
        <w:t xml:space="preserve"> </w:t>
      </w:r>
      <w:r>
        <w:t>013).</w:t>
      </w:r>
      <w:r>
        <w:rPr>
          <w:spacing w:val="-2"/>
        </w:rPr>
        <w:t xml:space="preserve"> </w:t>
      </w:r>
      <w:r>
        <w:t xml:space="preserve">Pursuant to ALJ Larsen’s instructions, the attached version is an integrated, clean copy of the </w:t>
      </w:r>
      <w:r>
        <w:t>unaltered sections of the Settlement Agreement first executed on August 28, 2024, and the amended and re-stated</w:t>
      </w:r>
      <w:r>
        <w:rPr>
          <w:spacing w:val="-2"/>
        </w:rPr>
        <w:t xml:space="preserve"> </w:t>
      </w:r>
      <w:r>
        <w:t>Section</w:t>
      </w:r>
      <w:r>
        <w:rPr>
          <w:spacing w:val="-2"/>
        </w:rPr>
        <w:t xml:space="preserve"> </w:t>
      </w:r>
      <w:r>
        <w:t>F.1.A</w:t>
      </w:r>
      <w:r>
        <w:rPr>
          <w:spacing w:val="-3"/>
        </w:rPr>
        <w:t xml:space="preserve"> </w:t>
      </w:r>
      <w:r>
        <w:t>executed</w:t>
      </w:r>
      <w:r>
        <w:rPr>
          <w:spacing w:val="-3"/>
        </w:rPr>
        <w:t xml:space="preserve"> </w:t>
      </w:r>
      <w:r>
        <w:t>on</w:t>
      </w:r>
      <w:r>
        <w:rPr>
          <w:spacing w:val="-3"/>
        </w:rPr>
        <w:t xml:space="preserve"> </w:t>
      </w:r>
      <w:r>
        <w:t>November</w:t>
      </w:r>
      <w:r>
        <w:rPr>
          <w:spacing w:val="-2"/>
        </w:rPr>
        <w:t xml:space="preserve"> </w:t>
      </w:r>
      <w:r>
        <w:t>4, 2024.</w:t>
      </w:r>
      <w:r>
        <w:rPr>
          <w:spacing w:val="-2"/>
        </w:rPr>
        <w:t xml:space="preserve"> </w:t>
      </w:r>
      <w:r>
        <w:t>Thus,</w:t>
      </w:r>
      <w:r>
        <w:rPr>
          <w:spacing w:val="-2"/>
        </w:rPr>
        <w:t xml:space="preserve"> </w:t>
      </w:r>
      <w:r>
        <w:t>signature</w:t>
      </w:r>
      <w:r>
        <w:rPr>
          <w:spacing w:val="-4"/>
        </w:rPr>
        <w:t xml:space="preserve"> </w:t>
      </w:r>
      <w:r>
        <w:t>blocks</w:t>
      </w:r>
      <w:r>
        <w:rPr>
          <w:spacing w:val="-2"/>
        </w:rPr>
        <w:t xml:space="preserve"> </w:t>
      </w:r>
      <w:r>
        <w:t>from</w:t>
      </w:r>
      <w:r>
        <w:rPr>
          <w:spacing w:val="-2"/>
        </w:rPr>
        <w:t xml:space="preserve"> </w:t>
      </w:r>
      <w:r>
        <w:t>both</w:t>
      </w:r>
      <w:r>
        <w:rPr>
          <w:spacing w:val="-2"/>
        </w:rPr>
        <w:t xml:space="preserve"> </w:t>
      </w:r>
      <w:r>
        <w:t>dates are included in Attachment A, and the</w:t>
      </w:r>
      <w:r>
        <w:rPr>
          <w:spacing w:val="-1"/>
        </w:rPr>
        <w:t xml:space="preserve"> </w:t>
      </w:r>
      <w:r>
        <w:t xml:space="preserve">integrated PDF is suitable for attachment to a Proposed </w:t>
      </w:r>
      <w:r>
        <w:rPr>
          <w:spacing w:val="-2"/>
        </w:rPr>
        <w:t>Decision.</w:t>
      </w:r>
    </w:p>
    <w:p w:rsidR="002B085B" w:rsidRDefault="002B085B" w14:paraId="3D6E208F" w14:textId="77777777">
      <w:pPr>
        <w:spacing w:line="417" w:lineRule="auto"/>
        <w:sectPr w:rsidR="002B085B">
          <w:footerReference w:type="default" r:id="rId10"/>
          <w:pgSz w:w="12240" w:h="15840"/>
          <w:pgMar w:top="1540" w:right="140" w:bottom="940" w:left="200" w:header="0" w:footer="741" w:gutter="0"/>
          <w:pgNumType w:start="1"/>
          <w:cols w:space="720"/>
        </w:sectPr>
      </w:pPr>
    </w:p>
    <w:p w:rsidR="002B085B" w:rsidRDefault="00CC0377" w14:paraId="44E3EDDC" w14:textId="77777777">
      <w:pPr>
        <w:pStyle w:val="BodyText"/>
        <w:spacing w:before="79"/>
        <w:ind w:right="4778"/>
        <w:jc w:val="right"/>
      </w:pPr>
      <w:r>
        <w:lastRenderedPageBreak/>
        <w:t>Respectfully</w:t>
      </w:r>
      <w:r>
        <w:rPr>
          <w:spacing w:val="-4"/>
        </w:rPr>
        <w:t xml:space="preserve"> </w:t>
      </w:r>
      <w:r>
        <w:rPr>
          <w:spacing w:val="-2"/>
        </w:rPr>
        <w:t>submitted,</w:t>
      </w:r>
    </w:p>
    <w:p w:rsidR="002B085B" w:rsidRDefault="002B085B" w14:paraId="7728D794" w14:textId="77777777">
      <w:pPr>
        <w:pStyle w:val="BodyText"/>
      </w:pPr>
    </w:p>
    <w:p w:rsidR="002B085B" w:rsidRDefault="00CC0377" w14:paraId="74E32D9E" w14:textId="77777777">
      <w:pPr>
        <w:pStyle w:val="BodyText"/>
        <w:ind w:left="4840"/>
      </w:pPr>
      <w:r>
        <w:t>REBECCA</w:t>
      </w:r>
      <w:r>
        <w:rPr>
          <w:spacing w:val="-3"/>
        </w:rPr>
        <w:t xml:space="preserve"> </w:t>
      </w:r>
      <w:r>
        <w:rPr>
          <w:spacing w:val="-2"/>
        </w:rPr>
        <w:t>FURMAN</w:t>
      </w:r>
    </w:p>
    <w:p w:rsidR="002B085B" w:rsidRDefault="00CC0377" w14:paraId="4A59F31E" w14:textId="77777777">
      <w:pPr>
        <w:pStyle w:val="BodyText"/>
        <w:ind w:left="4840"/>
      </w:pPr>
      <w:r>
        <w:t>FADIA</w:t>
      </w:r>
      <w:r>
        <w:rPr>
          <w:spacing w:val="-5"/>
        </w:rPr>
        <w:t xml:space="preserve"> </w:t>
      </w:r>
      <w:r>
        <w:t>RAFEEDIE</w:t>
      </w:r>
      <w:r>
        <w:rPr>
          <w:spacing w:val="-5"/>
        </w:rPr>
        <w:t xml:space="preserve"> </w:t>
      </w:r>
      <w:r>
        <w:rPr>
          <w:spacing w:val="-2"/>
        </w:rPr>
        <w:t>KHOURY</w:t>
      </w:r>
    </w:p>
    <w:p w:rsidR="002B085B" w:rsidRDefault="002B085B" w14:paraId="77D0B550" w14:textId="77777777">
      <w:pPr>
        <w:pStyle w:val="BodyText"/>
        <w:spacing w:before="204"/>
      </w:pPr>
    </w:p>
    <w:p w:rsidR="002B085B" w:rsidRDefault="00CC0377" w14:paraId="1CC8C217" w14:textId="77777777">
      <w:pPr>
        <w:ind w:right="4694"/>
        <w:jc w:val="right"/>
        <w:rPr>
          <w:i/>
          <w:sz w:val="24"/>
        </w:rPr>
      </w:pPr>
      <w:r>
        <w:rPr>
          <w:i/>
          <w:sz w:val="24"/>
        </w:rPr>
        <w:t>/s/</w:t>
      </w:r>
      <w:r>
        <w:rPr>
          <w:i/>
          <w:spacing w:val="69"/>
          <w:sz w:val="24"/>
        </w:rPr>
        <w:t xml:space="preserve"> </w:t>
      </w:r>
      <w:r>
        <w:rPr>
          <w:i/>
          <w:sz w:val="24"/>
        </w:rPr>
        <w:t xml:space="preserve">Rebecca </w:t>
      </w:r>
      <w:r>
        <w:rPr>
          <w:i/>
          <w:spacing w:val="-2"/>
          <w:sz w:val="24"/>
        </w:rPr>
        <w:t>Furman</w:t>
      </w:r>
    </w:p>
    <w:tbl>
      <w:tblPr>
        <w:tblW w:w="0" w:type="auto"/>
        <w:tblInd w:w="4847" w:type="dxa"/>
        <w:tblLayout w:type="fixed"/>
        <w:tblCellMar>
          <w:left w:w="0" w:type="dxa"/>
          <w:right w:w="0" w:type="dxa"/>
        </w:tblCellMar>
        <w:tblLook w:val="01E0" w:firstRow="1" w:lastRow="1" w:firstColumn="1" w:lastColumn="1" w:noHBand="0" w:noVBand="0"/>
      </w:tblPr>
      <w:tblGrid>
        <w:gridCol w:w="591"/>
        <w:gridCol w:w="4448"/>
      </w:tblGrid>
      <w:tr w:rsidR="002B085B" w14:paraId="418AE10D" w14:textId="77777777">
        <w:trPr>
          <w:trHeight w:val="274"/>
        </w:trPr>
        <w:tc>
          <w:tcPr>
            <w:tcW w:w="591" w:type="dxa"/>
            <w:tcBorders>
              <w:top w:val="single" w:color="000000" w:sz="6" w:space="0"/>
            </w:tcBorders>
          </w:tcPr>
          <w:p w:rsidR="002B085B" w:rsidRDefault="00CC0377" w14:paraId="5CCAA1EE" w14:textId="77777777">
            <w:pPr>
              <w:pStyle w:val="TableParagraph"/>
              <w:spacing w:line="255" w:lineRule="exact"/>
              <w:ind w:left="72"/>
              <w:rPr>
                <w:sz w:val="24"/>
              </w:rPr>
            </w:pPr>
            <w:r>
              <w:rPr>
                <w:spacing w:val="-5"/>
                <w:sz w:val="24"/>
              </w:rPr>
              <w:t>By:</w:t>
            </w:r>
          </w:p>
        </w:tc>
        <w:tc>
          <w:tcPr>
            <w:tcW w:w="4448" w:type="dxa"/>
            <w:tcBorders>
              <w:top w:val="single" w:color="000000" w:sz="6" w:space="0"/>
            </w:tcBorders>
          </w:tcPr>
          <w:p w:rsidR="002B085B" w:rsidRDefault="00CC0377" w14:paraId="64B2FC6D" w14:textId="77777777">
            <w:pPr>
              <w:pStyle w:val="TableParagraph"/>
              <w:spacing w:line="255" w:lineRule="exact"/>
              <w:ind w:left="172"/>
              <w:rPr>
                <w:sz w:val="24"/>
              </w:rPr>
            </w:pPr>
            <w:r>
              <w:rPr>
                <w:sz w:val="24"/>
              </w:rPr>
              <w:t>Rebecca</w:t>
            </w:r>
            <w:r>
              <w:rPr>
                <w:spacing w:val="-3"/>
                <w:sz w:val="24"/>
              </w:rPr>
              <w:t xml:space="preserve"> </w:t>
            </w:r>
            <w:r>
              <w:rPr>
                <w:spacing w:val="-2"/>
                <w:sz w:val="24"/>
              </w:rPr>
              <w:t>Furman</w:t>
            </w:r>
          </w:p>
        </w:tc>
      </w:tr>
    </w:tbl>
    <w:p w:rsidR="002B085B" w:rsidRDefault="002B085B" w14:paraId="07E88871" w14:textId="77777777">
      <w:pPr>
        <w:pStyle w:val="BodyText"/>
        <w:spacing w:before="1"/>
        <w:rPr>
          <w:i/>
          <w:sz w:val="6"/>
        </w:rPr>
      </w:pPr>
    </w:p>
    <w:p w:rsidR="002B085B" w:rsidRDefault="002B085B" w14:paraId="7EC70CEC" w14:textId="77777777">
      <w:pPr>
        <w:rPr>
          <w:sz w:val="6"/>
        </w:rPr>
        <w:sectPr w:rsidR="002B085B">
          <w:pgSz w:w="12240" w:h="15840"/>
          <w:pgMar w:top="1360" w:right="140" w:bottom="940" w:left="200" w:header="0" w:footer="741" w:gutter="0"/>
          <w:cols w:space="720"/>
        </w:sectPr>
      </w:pPr>
    </w:p>
    <w:p w:rsidR="002B085B" w:rsidRDefault="002B085B" w14:paraId="3547AA94" w14:textId="77777777">
      <w:pPr>
        <w:pStyle w:val="BodyText"/>
        <w:rPr>
          <w:i/>
        </w:rPr>
      </w:pPr>
    </w:p>
    <w:p w:rsidR="002B085B" w:rsidRDefault="002B085B" w14:paraId="1967B886" w14:textId="77777777">
      <w:pPr>
        <w:pStyle w:val="BodyText"/>
        <w:rPr>
          <w:i/>
        </w:rPr>
      </w:pPr>
    </w:p>
    <w:p w:rsidR="002B085B" w:rsidRDefault="002B085B" w14:paraId="3B1EAE78" w14:textId="77777777">
      <w:pPr>
        <w:pStyle w:val="BodyText"/>
        <w:rPr>
          <w:i/>
        </w:rPr>
      </w:pPr>
    </w:p>
    <w:p w:rsidR="002B085B" w:rsidRDefault="002B085B" w14:paraId="2317F781" w14:textId="77777777">
      <w:pPr>
        <w:pStyle w:val="BodyText"/>
        <w:rPr>
          <w:i/>
        </w:rPr>
      </w:pPr>
    </w:p>
    <w:p w:rsidR="002B085B" w:rsidRDefault="002B085B" w14:paraId="697ED565" w14:textId="77777777">
      <w:pPr>
        <w:pStyle w:val="BodyText"/>
        <w:rPr>
          <w:i/>
        </w:rPr>
      </w:pPr>
    </w:p>
    <w:p w:rsidR="002B085B" w:rsidRDefault="002B085B" w14:paraId="41CD731C" w14:textId="77777777">
      <w:pPr>
        <w:pStyle w:val="BodyText"/>
        <w:rPr>
          <w:i/>
        </w:rPr>
      </w:pPr>
    </w:p>
    <w:p w:rsidR="002B085B" w:rsidRDefault="002B085B" w14:paraId="01C5D6D6" w14:textId="77777777">
      <w:pPr>
        <w:pStyle w:val="BodyText"/>
        <w:rPr>
          <w:i/>
        </w:rPr>
      </w:pPr>
    </w:p>
    <w:p w:rsidR="002B085B" w:rsidRDefault="002B085B" w14:paraId="1DCF852B" w14:textId="77777777">
      <w:pPr>
        <w:pStyle w:val="BodyText"/>
        <w:spacing w:before="254"/>
        <w:rPr>
          <w:i/>
        </w:rPr>
      </w:pPr>
    </w:p>
    <w:p w:rsidR="002B085B" w:rsidRDefault="00CC0377" w14:paraId="3D3489A8" w14:textId="77777777">
      <w:pPr>
        <w:ind w:left="1240"/>
        <w:rPr>
          <w:b/>
          <w:sz w:val="24"/>
        </w:rPr>
      </w:pPr>
      <w:r>
        <w:rPr>
          <w:sz w:val="24"/>
        </w:rPr>
        <w:t>Dated:</w:t>
      </w:r>
      <w:r>
        <w:rPr>
          <w:spacing w:val="55"/>
          <w:sz w:val="24"/>
        </w:rPr>
        <w:t xml:space="preserve"> </w:t>
      </w:r>
      <w:r>
        <w:rPr>
          <w:b/>
          <w:sz w:val="24"/>
        </w:rPr>
        <w:t>December</w:t>
      </w:r>
      <w:r>
        <w:rPr>
          <w:b/>
          <w:spacing w:val="-2"/>
          <w:sz w:val="24"/>
        </w:rPr>
        <w:t xml:space="preserve"> </w:t>
      </w:r>
      <w:r>
        <w:rPr>
          <w:b/>
          <w:sz w:val="24"/>
        </w:rPr>
        <w:t>6,</w:t>
      </w:r>
      <w:r>
        <w:rPr>
          <w:b/>
          <w:spacing w:val="-1"/>
          <w:sz w:val="24"/>
        </w:rPr>
        <w:t xml:space="preserve"> </w:t>
      </w:r>
      <w:r>
        <w:rPr>
          <w:b/>
          <w:spacing w:val="-4"/>
          <w:sz w:val="24"/>
        </w:rPr>
        <w:t>2024</w:t>
      </w:r>
    </w:p>
    <w:p w:rsidR="002B085B" w:rsidRDefault="00CC0377" w14:paraId="2391C401" w14:textId="77777777">
      <w:pPr>
        <w:pStyle w:val="BodyText"/>
        <w:spacing w:before="50"/>
        <w:ind w:left="979"/>
      </w:pPr>
      <w:r>
        <w:br w:type="column"/>
      </w:r>
      <w:r>
        <w:t>Attorneys</w:t>
      </w:r>
      <w:r>
        <w:rPr>
          <w:spacing w:val="-4"/>
        </w:rPr>
        <w:t xml:space="preserve"> </w:t>
      </w:r>
      <w:r>
        <w:rPr>
          <w:spacing w:val="-5"/>
        </w:rPr>
        <w:t>for</w:t>
      </w:r>
    </w:p>
    <w:p w:rsidR="002B085B" w:rsidRDefault="00CC0377" w14:paraId="2A192944" w14:textId="77777777">
      <w:pPr>
        <w:pStyle w:val="BodyText"/>
        <w:ind w:left="979"/>
      </w:pPr>
      <w:r>
        <w:t>SOUTHERN</w:t>
      </w:r>
      <w:r>
        <w:rPr>
          <w:spacing w:val="-7"/>
        </w:rPr>
        <w:t xml:space="preserve"> </w:t>
      </w:r>
      <w:r>
        <w:t>CALIFORNIA</w:t>
      </w:r>
      <w:r>
        <w:rPr>
          <w:spacing w:val="-7"/>
        </w:rPr>
        <w:t xml:space="preserve"> </w:t>
      </w:r>
      <w:r>
        <w:t>EDISON</w:t>
      </w:r>
      <w:r>
        <w:rPr>
          <w:spacing w:val="-6"/>
        </w:rPr>
        <w:t xml:space="preserve"> </w:t>
      </w:r>
      <w:r>
        <w:rPr>
          <w:spacing w:val="-2"/>
        </w:rPr>
        <w:t>COMPANY</w:t>
      </w:r>
    </w:p>
    <w:p w:rsidR="002B085B" w:rsidRDefault="00CC0377" w14:paraId="2250D372" w14:textId="77777777">
      <w:pPr>
        <w:pStyle w:val="BodyText"/>
        <w:spacing w:before="240"/>
        <w:ind w:left="1699" w:right="3333"/>
      </w:pPr>
      <w:r>
        <w:t>2244 Walnut Grove Avenue Post Office Box 800 Rosemead,</w:t>
      </w:r>
      <w:r>
        <w:rPr>
          <w:spacing w:val="-13"/>
        </w:rPr>
        <w:t xml:space="preserve"> </w:t>
      </w:r>
      <w:r>
        <w:t>California</w:t>
      </w:r>
      <w:r>
        <w:rPr>
          <w:spacing w:val="34"/>
        </w:rPr>
        <w:t xml:space="preserve"> </w:t>
      </w:r>
      <w:r>
        <w:t>91770</w:t>
      </w:r>
    </w:p>
    <w:p w:rsidR="002B085B" w:rsidRDefault="00CC0377" w14:paraId="11CC89AB" w14:textId="77777777">
      <w:pPr>
        <w:pStyle w:val="BodyText"/>
        <w:tabs>
          <w:tab w:val="left" w:pos="3140"/>
        </w:tabs>
        <w:ind w:left="1699"/>
      </w:pPr>
      <w:r>
        <w:rPr>
          <w:spacing w:val="-2"/>
        </w:rPr>
        <w:t>Telephone:</w:t>
      </w:r>
      <w:r>
        <w:tab/>
        <w:t>(626)</w:t>
      </w:r>
      <w:r>
        <w:rPr>
          <w:spacing w:val="-3"/>
        </w:rPr>
        <w:t xml:space="preserve"> </w:t>
      </w:r>
      <w:r>
        <w:t>302-</w:t>
      </w:r>
      <w:r>
        <w:rPr>
          <w:spacing w:val="-4"/>
        </w:rPr>
        <w:t>3472</w:t>
      </w:r>
    </w:p>
    <w:p w:rsidR="002B085B" w:rsidRDefault="00CC0377" w14:paraId="6ECA2302" w14:textId="77777777">
      <w:pPr>
        <w:pStyle w:val="BodyText"/>
        <w:tabs>
          <w:tab w:val="left" w:pos="3139"/>
        </w:tabs>
        <w:ind w:left="1699"/>
      </w:pPr>
      <w:r>
        <w:rPr>
          <w:spacing w:val="-2"/>
        </w:rPr>
        <w:t>E-mail:</w:t>
      </w:r>
      <w:r>
        <w:tab/>
      </w:r>
      <w:hyperlink r:id="rId11">
        <w:r w:rsidR="002B085B">
          <w:rPr>
            <w:spacing w:val="-2"/>
          </w:rPr>
          <w:t>Rebecca.Furman@sce.com</w:t>
        </w:r>
      </w:hyperlink>
    </w:p>
    <w:p w:rsidR="002B085B" w:rsidRDefault="002B085B" w14:paraId="5BAE0547" w14:textId="77777777">
      <w:pPr>
        <w:sectPr w:rsidR="002B085B">
          <w:type w:val="continuous"/>
          <w:pgSz w:w="12240" w:h="15840"/>
          <w:pgMar w:top="600" w:right="140" w:bottom="280" w:left="200" w:header="0" w:footer="741" w:gutter="0"/>
          <w:cols w:equalWidth="0" w:space="720" w:num="2">
            <w:col w:w="3821" w:space="40"/>
            <w:col w:w="8039"/>
          </w:cols>
        </w:sectPr>
      </w:pPr>
    </w:p>
    <w:p w:rsidR="002B085B" w:rsidRDefault="002B085B" w14:paraId="3E0D50E1" w14:textId="77777777">
      <w:pPr>
        <w:pStyle w:val="BodyText"/>
        <w:rPr>
          <w:sz w:val="20"/>
        </w:rPr>
      </w:pPr>
    </w:p>
    <w:p w:rsidR="002B085B" w:rsidRDefault="002B085B" w14:paraId="1FE4AAA5" w14:textId="77777777">
      <w:pPr>
        <w:pStyle w:val="BodyText"/>
        <w:rPr>
          <w:sz w:val="20"/>
        </w:rPr>
      </w:pPr>
    </w:p>
    <w:p w:rsidR="002B085B" w:rsidRDefault="002B085B" w14:paraId="22734CCB" w14:textId="77777777">
      <w:pPr>
        <w:pStyle w:val="BodyText"/>
        <w:rPr>
          <w:sz w:val="20"/>
        </w:rPr>
      </w:pPr>
    </w:p>
    <w:p w:rsidR="002B085B" w:rsidRDefault="002B085B" w14:paraId="3C55BAD9" w14:textId="77777777">
      <w:pPr>
        <w:pStyle w:val="BodyText"/>
        <w:rPr>
          <w:sz w:val="20"/>
        </w:rPr>
      </w:pPr>
    </w:p>
    <w:p w:rsidR="002B085B" w:rsidRDefault="002B085B" w14:paraId="3FEDEC07" w14:textId="77777777">
      <w:pPr>
        <w:pStyle w:val="BodyText"/>
        <w:rPr>
          <w:sz w:val="20"/>
        </w:rPr>
      </w:pPr>
    </w:p>
    <w:p w:rsidR="002B085B" w:rsidRDefault="002B085B" w14:paraId="2584902D" w14:textId="77777777">
      <w:pPr>
        <w:pStyle w:val="BodyText"/>
        <w:rPr>
          <w:sz w:val="20"/>
        </w:rPr>
      </w:pPr>
    </w:p>
    <w:p w:rsidR="002B085B" w:rsidRDefault="002B085B" w14:paraId="699BDAB3" w14:textId="77777777">
      <w:pPr>
        <w:pStyle w:val="BodyText"/>
        <w:rPr>
          <w:sz w:val="20"/>
        </w:rPr>
      </w:pPr>
    </w:p>
    <w:p w:rsidR="002B085B" w:rsidRDefault="002B085B" w14:paraId="1B21E264" w14:textId="77777777">
      <w:pPr>
        <w:pStyle w:val="BodyText"/>
        <w:rPr>
          <w:sz w:val="20"/>
        </w:rPr>
      </w:pPr>
    </w:p>
    <w:p w:rsidR="002B085B" w:rsidRDefault="002B085B" w14:paraId="7DF6D63D" w14:textId="77777777">
      <w:pPr>
        <w:pStyle w:val="BodyText"/>
        <w:rPr>
          <w:sz w:val="20"/>
        </w:rPr>
      </w:pPr>
    </w:p>
    <w:p w:rsidR="002B085B" w:rsidRDefault="002B085B" w14:paraId="0185E00B" w14:textId="77777777">
      <w:pPr>
        <w:pStyle w:val="BodyText"/>
        <w:rPr>
          <w:sz w:val="20"/>
        </w:rPr>
      </w:pPr>
    </w:p>
    <w:p w:rsidR="002B085B" w:rsidRDefault="002B085B" w14:paraId="07F0BF78" w14:textId="77777777">
      <w:pPr>
        <w:pStyle w:val="BodyText"/>
        <w:rPr>
          <w:sz w:val="20"/>
        </w:rPr>
      </w:pPr>
    </w:p>
    <w:p w:rsidR="002B085B" w:rsidRDefault="002B085B" w14:paraId="39EE1E49" w14:textId="77777777">
      <w:pPr>
        <w:pStyle w:val="BodyText"/>
        <w:rPr>
          <w:sz w:val="20"/>
        </w:rPr>
      </w:pPr>
    </w:p>
    <w:p w:rsidR="002B085B" w:rsidRDefault="002B085B" w14:paraId="7F0CA4A1" w14:textId="77777777">
      <w:pPr>
        <w:pStyle w:val="BodyText"/>
        <w:rPr>
          <w:sz w:val="20"/>
        </w:rPr>
      </w:pPr>
    </w:p>
    <w:p w:rsidR="002B085B" w:rsidRDefault="002B085B" w14:paraId="2314AF5F" w14:textId="77777777">
      <w:pPr>
        <w:pStyle w:val="BodyText"/>
        <w:rPr>
          <w:sz w:val="20"/>
        </w:rPr>
      </w:pPr>
    </w:p>
    <w:p w:rsidR="002B085B" w:rsidRDefault="002B085B" w14:paraId="6B98A527" w14:textId="77777777">
      <w:pPr>
        <w:pStyle w:val="BodyText"/>
        <w:rPr>
          <w:sz w:val="20"/>
        </w:rPr>
      </w:pPr>
    </w:p>
    <w:p w:rsidR="002B085B" w:rsidRDefault="002B085B" w14:paraId="5A04BA9C" w14:textId="77777777">
      <w:pPr>
        <w:pStyle w:val="BodyText"/>
        <w:rPr>
          <w:sz w:val="20"/>
        </w:rPr>
      </w:pPr>
    </w:p>
    <w:p w:rsidR="002B085B" w:rsidRDefault="002B085B" w14:paraId="0277CCD1" w14:textId="77777777">
      <w:pPr>
        <w:pStyle w:val="BodyText"/>
        <w:rPr>
          <w:sz w:val="20"/>
        </w:rPr>
      </w:pPr>
    </w:p>
    <w:p w:rsidR="002B085B" w:rsidRDefault="002B085B" w14:paraId="48F90EBF" w14:textId="77777777">
      <w:pPr>
        <w:pStyle w:val="BodyText"/>
        <w:rPr>
          <w:sz w:val="20"/>
        </w:rPr>
      </w:pPr>
    </w:p>
    <w:p w:rsidR="002B085B" w:rsidRDefault="002B085B" w14:paraId="15B77E4C" w14:textId="77777777">
      <w:pPr>
        <w:pStyle w:val="BodyText"/>
        <w:rPr>
          <w:sz w:val="20"/>
        </w:rPr>
      </w:pPr>
    </w:p>
    <w:p w:rsidR="002B085B" w:rsidRDefault="002B085B" w14:paraId="3B74E9F9" w14:textId="77777777">
      <w:pPr>
        <w:pStyle w:val="BodyText"/>
        <w:rPr>
          <w:sz w:val="20"/>
        </w:rPr>
      </w:pPr>
    </w:p>
    <w:p w:rsidR="002B085B" w:rsidRDefault="002B085B" w14:paraId="0F40D06C" w14:textId="77777777">
      <w:pPr>
        <w:pStyle w:val="BodyText"/>
        <w:rPr>
          <w:sz w:val="20"/>
        </w:rPr>
      </w:pPr>
    </w:p>
    <w:p w:rsidR="002B085B" w:rsidRDefault="002B085B" w14:paraId="44888657" w14:textId="77777777">
      <w:pPr>
        <w:pStyle w:val="BodyText"/>
        <w:rPr>
          <w:sz w:val="20"/>
        </w:rPr>
      </w:pPr>
    </w:p>
    <w:p w:rsidR="002B085B" w:rsidRDefault="002B085B" w14:paraId="44969FE8" w14:textId="77777777">
      <w:pPr>
        <w:pStyle w:val="BodyText"/>
        <w:rPr>
          <w:sz w:val="20"/>
        </w:rPr>
      </w:pPr>
    </w:p>
    <w:p w:rsidR="002B085B" w:rsidRDefault="002B085B" w14:paraId="61815B20" w14:textId="77777777">
      <w:pPr>
        <w:pStyle w:val="BodyText"/>
        <w:spacing w:before="220"/>
        <w:rPr>
          <w:sz w:val="20"/>
        </w:rPr>
      </w:pPr>
    </w:p>
    <w:p w:rsidR="002B085B" w:rsidRDefault="00CC0377" w14:paraId="3A91BE48" w14:textId="77777777">
      <w:pPr>
        <w:pStyle w:val="BodyText"/>
        <w:ind w:left="788"/>
        <w:rPr>
          <w:sz w:val="20"/>
        </w:rPr>
      </w:pPr>
      <w:r>
        <w:rPr>
          <w:noProof/>
          <w:sz w:val="20"/>
        </w:rPr>
        <mc:AlternateContent>
          <mc:Choice Requires="wps">
            <w:drawing>
              <wp:inline distT="0" distB="0" distL="0" distR="0" wp14:anchorId="72E6F74A" wp14:editId="21A9B4CA">
                <wp:extent cx="6718300" cy="547370"/>
                <wp:effectExtent l="19050" t="9525" r="6350" b="14604"/>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8300" cy="547370"/>
                        </a:xfrm>
                        <a:prstGeom prst="rect">
                          <a:avLst/>
                        </a:prstGeom>
                        <a:ln w="27432" cmpd="dbl">
                          <a:solidFill>
                            <a:srgbClr val="000000"/>
                          </a:solidFill>
                          <a:prstDash val="solid"/>
                        </a:ln>
                      </wps:spPr>
                      <wps:txbx>
                        <w:txbxContent>
                          <w:p w:rsidR="002B085B" w:rsidRDefault="00CC0377" w14:paraId="515BF486" w14:textId="77777777">
                            <w:pPr>
                              <w:spacing w:before="19"/>
                              <w:ind w:left="1" w:right="3"/>
                              <w:jc w:val="center"/>
                              <w:rPr>
                                <w:b/>
                                <w:sz w:val="26"/>
                              </w:rPr>
                            </w:pPr>
                            <w:r>
                              <w:rPr>
                                <w:b/>
                                <w:spacing w:val="-2"/>
                                <w:sz w:val="26"/>
                              </w:rPr>
                              <w:t>Attachment</w:t>
                            </w:r>
                            <w:r>
                              <w:rPr>
                                <w:b/>
                                <w:spacing w:val="-4"/>
                                <w:sz w:val="26"/>
                              </w:rPr>
                              <w:t xml:space="preserve"> </w:t>
                            </w:r>
                            <w:r>
                              <w:rPr>
                                <w:b/>
                                <w:spacing w:val="-10"/>
                                <w:sz w:val="26"/>
                              </w:rPr>
                              <w:t>A</w:t>
                            </w:r>
                          </w:p>
                          <w:p w:rsidR="002B085B" w:rsidRDefault="00CC0377" w14:paraId="4FC0A3E7" w14:textId="77777777">
                            <w:pPr>
                              <w:spacing w:before="181"/>
                              <w:ind w:right="3"/>
                              <w:jc w:val="center"/>
                              <w:rPr>
                                <w:b/>
                                <w:sz w:val="26"/>
                              </w:rPr>
                            </w:pPr>
                            <w:r>
                              <w:rPr>
                                <w:b/>
                                <w:sz w:val="26"/>
                              </w:rPr>
                              <w:t>Complete</w:t>
                            </w:r>
                            <w:r>
                              <w:rPr>
                                <w:b/>
                                <w:spacing w:val="-11"/>
                                <w:sz w:val="26"/>
                              </w:rPr>
                              <w:t xml:space="preserve"> </w:t>
                            </w:r>
                            <w:r>
                              <w:rPr>
                                <w:b/>
                                <w:sz w:val="26"/>
                              </w:rPr>
                              <w:t>Amended</w:t>
                            </w:r>
                            <w:r>
                              <w:rPr>
                                <w:b/>
                                <w:spacing w:val="-11"/>
                                <w:sz w:val="26"/>
                              </w:rPr>
                              <w:t xml:space="preserve"> </w:t>
                            </w:r>
                            <w:r>
                              <w:rPr>
                                <w:b/>
                                <w:sz w:val="26"/>
                              </w:rPr>
                              <w:t>Settlement</w:t>
                            </w:r>
                            <w:r>
                              <w:rPr>
                                <w:b/>
                                <w:spacing w:val="-11"/>
                                <w:sz w:val="26"/>
                              </w:rPr>
                              <w:t xml:space="preserve"> </w:t>
                            </w:r>
                            <w:r>
                              <w:rPr>
                                <w:b/>
                                <w:spacing w:val="-2"/>
                                <w:sz w:val="26"/>
                              </w:rPr>
                              <w:t>Agreement</w:t>
                            </w:r>
                          </w:p>
                        </w:txbxContent>
                      </wps:txbx>
                      <wps:bodyPr wrap="square" lIns="0" tIns="0" rIns="0" bIns="0" rtlCol="0">
                        <a:noAutofit/>
                      </wps:bodyPr>
                    </wps:wsp>
                  </a:graphicData>
                </a:graphic>
              </wp:inline>
            </w:drawing>
          </mc:Choice>
          <mc:Fallback>
            <w:pict>
              <v:shape id="Textbox 6" style="width:529pt;height:43.1pt;visibility:visible;mso-wrap-style:square;mso-left-percent:-10001;mso-top-percent:-10001;mso-position-horizontal:absolute;mso-position-horizontal-relative:char;mso-position-vertical:absolute;mso-position-vertical-relative:line;mso-left-percent:-10001;mso-top-percent:-10001;v-text-anchor:top" o:spid="_x0000_s1029" filled="f" strokeweight="2.16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" w14:anchorId="72E6F74A">
                <v:stroke linestyle="thinThin"/>
                <v:path arrowok="t"/>
                <v:textbox inset="0,0,0,0">
                  <w:txbxContent>
                    <w:p w:rsidR="002B085B" w:rsidRDefault="00CC0377" w14:paraId="515BF486" w14:textId="77777777">
                      <w:pPr>
                        <w:spacing w:before="19"/>
                        <w:ind w:left="1" w:right="3"/>
                        <w:jc w:val="center"/>
                        <w:rPr>
                          <w:b/>
                          <w:sz w:val="26"/>
                        </w:rPr>
                      </w:pPr>
                      <w:r>
                        <w:rPr>
                          <w:b/>
                          <w:spacing w:val="-2"/>
                          <w:sz w:val="26"/>
                        </w:rPr>
                        <w:t>Attachment</w:t>
                      </w:r>
                      <w:r>
                        <w:rPr>
                          <w:b/>
                          <w:spacing w:val="-4"/>
                          <w:sz w:val="26"/>
                        </w:rPr>
                        <w:t xml:space="preserve"> </w:t>
                      </w:r>
                      <w:r>
                        <w:rPr>
                          <w:b/>
                          <w:spacing w:val="-10"/>
                          <w:sz w:val="26"/>
                        </w:rPr>
                        <w:t>A</w:t>
                      </w:r>
                    </w:p>
                    <w:p w:rsidR="002B085B" w:rsidRDefault="00CC0377" w14:paraId="4FC0A3E7" w14:textId="77777777">
                      <w:pPr>
                        <w:spacing w:before="181"/>
                        <w:ind w:right="3"/>
                        <w:jc w:val="center"/>
                        <w:rPr>
                          <w:b/>
                          <w:sz w:val="26"/>
                        </w:rPr>
                      </w:pPr>
                      <w:r>
                        <w:rPr>
                          <w:b/>
                          <w:sz w:val="26"/>
                        </w:rPr>
                        <w:t>Complete</w:t>
                      </w:r>
                      <w:r>
                        <w:rPr>
                          <w:b/>
                          <w:spacing w:val="-11"/>
                          <w:sz w:val="26"/>
                        </w:rPr>
                        <w:t xml:space="preserve"> </w:t>
                      </w:r>
                      <w:r>
                        <w:rPr>
                          <w:b/>
                          <w:sz w:val="26"/>
                        </w:rPr>
                        <w:t>Amended</w:t>
                      </w:r>
                      <w:r>
                        <w:rPr>
                          <w:b/>
                          <w:spacing w:val="-11"/>
                          <w:sz w:val="26"/>
                        </w:rPr>
                        <w:t xml:space="preserve"> </w:t>
                      </w:r>
                      <w:r>
                        <w:rPr>
                          <w:b/>
                          <w:sz w:val="26"/>
                        </w:rPr>
                        <w:t>Settlement</w:t>
                      </w:r>
                      <w:r>
                        <w:rPr>
                          <w:b/>
                          <w:spacing w:val="-11"/>
                          <w:sz w:val="26"/>
                        </w:rPr>
                        <w:t xml:space="preserve"> </w:t>
                      </w:r>
                      <w:r>
                        <w:rPr>
                          <w:b/>
                          <w:spacing w:val="-2"/>
                          <w:sz w:val="26"/>
                        </w:rPr>
                        <w:t>Agreement</w:t>
                      </w:r>
                    </w:p>
                  </w:txbxContent>
                </v:textbox>
                <w10:anchorlock/>
              </v:shape>
            </w:pict>
          </mc:Fallback>
        </mc:AlternateContent>
      </w:r>
    </w:p>
    <w:p w:rsidR="002B085B" w:rsidRDefault="002B085B" w14:paraId="043D99F7" w14:textId="77777777">
      <w:pPr>
        <w:rPr>
          <w:sz w:val="20"/>
        </w:rPr>
        <w:sectPr w:rsidR="002B085B">
          <w:footerReference w:type="default" r:id="rId12"/>
          <w:pgSz w:w="12240" w:h="15840"/>
          <w:pgMar w:top="1820" w:right="140" w:bottom="280" w:left="200" w:header="0" w:footer="0" w:gutter="0"/>
          <w:cols w:space="720"/>
        </w:sectPr>
      </w:pPr>
    </w:p>
    <w:p w:rsidR="002B085B" w:rsidRDefault="002B085B" w14:paraId="4A4848FC" w14:textId="77777777">
      <w:pPr>
        <w:pStyle w:val="BodyText"/>
        <w:rPr>
          <w:sz w:val="20"/>
        </w:rPr>
      </w:pPr>
    </w:p>
    <w:p w:rsidR="002B085B" w:rsidRDefault="002B085B" w14:paraId="5224C47C" w14:textId="77777777">
      <w:pPr>
        <w:pStyle w:val="BodyText"/>
        <w:rPr>
          <w:sz w:val="20"/>
        </w:rPr>
      </w:pPr>
    </w:p>
    <w:p w:rsidR="002B085B" w:rsidRDefault="002B085B" w14:paraId="6792BA30" w14:textId="77777777">
      <w:pPr>
        <w:pStyle w:val="BodyText"/>
        <w:rPr>
          <w:sz w:val="20"/>
        </w:rPr>
      </w:pPr>
    </w:p>
    <w:p w:rsidR="002B085B" w:rsidRDefault="002B085B" w14:paraId="02FDA7EC" w14:textId="77777777">
      <w:pPr>
        <w:pStyle w:val="BodyText"/>
        <w:rPr>
          <w:sz w:val="20"/>
        </w:rPr>
      </w:pPr>
    </w:p>
    <w:p w:rsidR="002B085B" w:rsidRDefault="002B085B" w14:paraId="581FAC19" w14:textId="77777777">
      <w:pPr>
        <w:pStyle w:val="BodyText"/>
        <w:rPr>
          <w:sz w:val="20"/>
        </w:rPr>
      </w:pPr>
    </w:p>
    <w:p w:rsidR="002B085B" w:rsidRDefault="002B085B" w14:paraId="521A3118" w14:textId="77777777">
      <w:pPr>
        <w:pStyle w:val="BodyText"/>
        <w:rPr>
          <w:sz w:val="20"/>
        </w:rPr>
      </w:pPr>
    </w:p>
    <w:p w:rsidR="002B085B" w:rsidRDefault="002B085B" w14:paraId="51DA59C8" w14:textId="77777777">
      <w:pPr>
        <w:pStyle w:val="BodyText"/>
        <w:rPr>
          <w:sz w:val="20"/>
        </w:rPr>
      </w:pPr>
    </w:p>
    <w:p w:rsidR="002B085B" w:rsidRDefault="002B085B" w14:paraId="40B3355B" w14:textId="77777777">
      <w:pPr>
        <w:pStyle w:val="BodyText"/>
        <w:rPr>
          <w:sz w:val="20"/>
        </w:rPr>
      </w:pPr>
    </w:p>
    <w:p w:rsidR="002B085B" w:rsidRDefault="002B085B" w14:paraId="3612CCE2" w14:textId="77777777">
      <w:pPr>
        <w:pStyle w:val="BodyText"/>
        <w:rPr>
          <w:sz w:val="20"/>
        </w:rPr>
      </w:pPr>
    </w:p>
    <w:p w:rsidR="002B085B" w:rsidRDefault="002B085B" w14:paraId="0A4AD85D" w14:textId="77777777">
      <w:pPr>
        <w:pStyle w:val="BodyText"/>
        <w:rPr>
          <w:sz w:val="20"/>
        </w:rPr>
      </w:pPr>
    </w:p>
    <w:p w:rsidR="002B085B" w:rsidRDefault="002B085B" w14:paraId="745B2E97" w14:textId="77777777">
      <w:pPr>
        <w:pStyle w:val="BodyText"/>
        <w:rPr>
          <w:sz w:val="20"/>
        </w:rPr>
      </w:pPr>
    </w:p>
    <w:p w:rsidR="002B085B" w:rsidRDefault="002B085B" w14:paraId="691749A5" w14:textId="77777777">
      <w:pPr>
        <w:pStyle w:val="BodyText"/>
        <w:rPr>
          <w:sz w:val="20"/>
        </w:rPr>
      </w:pPr>
    </w:p>
    <w:p w:rsidR="002B085B" w:rsidRDefault="002B085B" w14:paraId="3D712345" w14:textId="77777777">
      <w:pPr>
        <w:pStyle w:val="BodyText"/>
        <w:rPr>
          <w:sz w:val="20"/>
        </w:rPr>
      </w:pPr>
    </w:p>
    <w:p w:rsidR="002B085B" w:rsidRDefault="002B085B" w14:paraId="3862F039" w14:textId="77777777">
      <w:pPr>
        <w:pStyle w:val="BodyText"/>
        <w:rPr>
          <w:sz w:val="20"/>
        </w:rPr>
      </w:pPr>
    </w:p>
    <w:p w:rsidR="002B085B" w:rsidRDefault="002B085B" w14:paraId="46A69299" w14:textId="77777777">
      <w:pPr>
        <w:pStyle w:val="BodyText"/>
        <w:rPr>
          <w:sz w:val="20"/>
        </w:rPr>
      </w:pPr>
    </w:p>
    <w:p w:rsidR="002B085B" w:rsidRDefault="002B085B" w14:paraId="7F52D3E4" w14:textId="77777777">
      <w:pPr>
        <w:pStyle w:val="BodyText"/>
        <w:rPr>
          <w:sz w:val="20"/>
        </w:rPr>
      </w:pPr>
    </w:p>
    <w:p w:rsidR="002B085B" w:rsidRDefault="002B085B" w14:paraId="2797C9A4" w14:textId="77777777">
      <w:pPr>
        <w:pStyle w:val="BodyText"/>
        <w:rPr>
          <w:sz w:val="20"/>
        </w:rPr>
      </w:pPr>
    </w:p>
    <w:p w:rsidR="002B085B" w:rsidRDefault="002B085B" w14:paraId="051F5D24" w14:textId="77777777">
      <w:pPr>
        <w:pStyle w:val="BodyText"/>
        <w:rPr>
          <w:sz w:val="20"/>
        </w:rPr>
      </w:pPr>
    </w:p>
    <w:p w:rsidR="002B085B" w:rsidRDefault="002B085B" w14:paraId="1F44E946" w14:textId="77777777">
      <w:pPr>
        <w:pStyle w:val="BodyText"/>
        <w:rPr>
          <w:sz w:val="20"/>
        </w:rPr>
      </w:pPr>
    </w:p>
    <w:p w:rsidR="002B085B" w:rsidRDefault="002B085B" w14:paraId="31B5E8F0" w14:textId="77777777">
      <w:pPr>
        <w:pStyle w:val="BodyText"/>
        <w:rPr>
          <w:sz w:val="20"/>
        </w:rPr>
      </w:pPr>
    </w:p>
    <w:p w:rsidR="002B085B" w:rsidRDefault="002B085B" w14:paraId="2AB6161B" w14:textId="77777777">
      <w:pPr>
        <w:pStyle w:val="BodyText"/>
        <w:rPr>
          <w:sz w:val="20"/>
        </w:rPr>
      </w:pPr>
    </w:p>
    <w:p w:rsidR="002B085B" w:rsidRDefault="002B085B" w14:paraId="267AD843" w14:textId="77777777">
      <w:pPr>
        <w:pStyle w:val="BodyText"/>
        <w:rPr>
          <w:sz w:val="20"/>
        </w:rPr>
      </w:pPr>
    </w:p>
    <w:p w:rsidR="002B085B" w:rsidRDefault="002B085B" w14:paraId="51C73CA2" w14:textId="77777777">
      <w:pPr>
        <w:pStyle w:val="BodyText"/>
        <w:rPr>
          <w:sz w:val="20"/>
        </w:rPr>
      </w:pPr>
    </w:p>
    <w:p w:rsidR="002B085B" w:rsidRDefault="002B085B" w14:paraId="636DF8D4" w14:textId="77777777">
      <w:pPr>
        <w:pStyle w:val="BodyText"/>
        <w:spacing w:before="119"/>
        <w:rPr>
          <w:sz w:val="20"/>
        </w:rPr>
      </w:pPr>
    </w:p>
    <w:p w:rsidR="002B085B" w:rsidRDefault="00CC0377" w14:paraId="0CEFBF06" w14:textId="77777777">
      <w:pPr>
        <w:pStyle w:val="BodyText"/>
        <w:ind w:left="742"/>
        <w:rPr>
          <w:sz w:val="20"/>
        </w:rPr>
      </w:pPr>
      <w:r>
        <w:rPr>
          <w:noProof/>
          <w:sz w:val="20"/>
        </w:rPr>
        <mc:AlternateContent>
          <mc:Choice Requires="wps">
            <w:drawing>
              <wp:inline distT="0" distB="0" distL="0" distR="0" wp14:anchorId="06897A3C" wp14:editId="632302E5">
                <wp:extent cx="6784975" cy="567055"/>
                <wp:effectExtent l="9525" t="0" r="6350" b="1397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4975" cy="567055"/>
                        </a:xfrm>
                        <a:prstGeom prst="rect">
                          <a:avLst/>
                        </a:prstGeom>
                        <a:ln w="18287" cmpd="dbl">
                          <a:solidFill>
                            <a:srgbClr val="000000"/>
                          </a:solidFill>
                          <a:prstDash val="solid"/>
                        </a:ln>
                      </wps:spPr>
                      <wps:txbx>
                        <w:txbxContent>
                          <w:p w:rsidR="002B085B" w:rsidRDefault="00CC0377" w14:paraId="7A3EBEEE" w14:textId="77777777">
                            <w:pPr>
                              <w:spacing w:before="18"/>
                              <w:ind w:left="30" w:right="30"/>
                              <w:jc w:val="center"/>
                              <w:rPr>
                                <w:b/>
                                <w:sz w:val="24"/>
                              </w:rPr>
                            </w:pPr>
                            <w:r>
                              <w:rPr>
                                <w:b/>
                                <w:sz w:val="24"/>
                              </w:rPr>
                              <w:t>AMENDED</w:t>
                            </w:r>
                            <w:r>
                              <w:rPr>
                                <w:b/>
                                <w:spacing w:val="-6"/>
                                <w:sz w:val="24"/>
                              </w:rPr>
                              <w:t xml:space="preserve"> </w:t>
                            </w:r>
                            <w:r>
                              <w:rPr>
                                <w:b/>
                                <w:sz w:val="24"/>
                              </w:rPr>
                              <w:t>SETTLEMENT</w:t>
                            </w:r>
                            <w:r>
                              <w:rPr>
                                <w:b/>
                                <w:spacing w:val="-5"/>
                                <w:sz w:val="24"/>
                              </w:rPr>
                              <w:t xml:space="preserve"> </w:t>
                            </w:r>
                            <w:r>
                              <w:rPr>
                                <w:b/>
                                <w:sz w:val="24"/>
                              </w:rPr>
                              <w:t>AGREEMENT</w:t>
                            </w:r>
                            <w:r>
                              <w:rPr>
                                <w:b/>
                                <w:spacing w:val="-5"/>
                                <w:sz w:val="24"/>
                              </w:rPr>
                              <w:t xml:space="preserve"> </w:t>
                            </w:r>
                            <w:r>
                              <w:rPr>
                                <w:b/>
                                <w:sz w:val="24"/>
                              </w:rPr>
                              <w:t>BETWEEN</w:t>
                            </w:r>
                            <w:r>
                              <w:rPr>
                                <w:b/>
                                <w:spacing w:val="-8"/>
                                <w:sz w:val="24"/>
                              </w:rPr>
                              <w:t xml:space="preserve"> </w:t>
                            </w:r>
                            <w:r>
                              <w:rPr>
                                <w:b/>
                                <w:sz w:val="24"/>
                              </w:rPr>
                              <w:t>SOUTHERN</w:t>
                            </w:r>
                            <w:r>
                              <w:rPr>
                                <w:b/>
                                <w:spacing w:val="-6"/>
                                <w:sz w:val="24"/>
                              </w:rPr>
                              <w:t xml:space="preserve"> </w:t>
                            </w:r>
                            <w:r>
                              <w:rPr>
                                <w:b/>
                                <w:sz w:val="24"/>
                              </w:rPr>
                              <w:t>CALIFORNIA</w:t>
                            </w:r>
                            <w:r>
                              <w:rPr>
                                <w:b/>
                                <w:spacing w:val="-6"/>
                                <w:sz w:val="24"/>
                              </w:rPr>
                              <w:t xml:space="preserve"> </w:t>
                            </w:r>
                            <w:r>
                              <w:rPr>
                                <w:b/>
                                <w:sz w:val="24"/>
                              </w:rPr>
                              <w:t xml:space="preserve">EDISON COMPANY AND THE </w:t>
                            </w:r>
                            <w:r>
                              <w:rPr>
                                <w:b/>
                                <w:sz w:val="24"/>
                              </w:rPr>
                              <w:t>PUBLIC ADVOCATES OFFICE RESOLVING THOMAS FIRE AND DEBRIS FLOW COST RECOVERY APPLICATION (A.23-08-013)</w:t>
                            </w:r>
                          </w:p>
                        </w:txbxContent>
                      </wps:txbx>
                      <wps:bodyPr wrap="square" lIns="0" tIns="0" rIns="0" bIns="0" rtlCol="0">
                        <a:noAutofit/>
                      </wps:bodyPr>
                    </wps:wsp>
                  </a:graphicData>
                </a:graphic>
              </wp:inline>
            </w:drawing>
          </mc:Choice>
          <mc:Fallback>
            <w:pict>
              <v:shape id="Textbox 7" style="width:534.25pt;height:44.65pt;visibility:visible;mso-wrap-style:square;mso-left-percent:-10001;mso-top-percent:-10001;mso-position-horizontal:absolute;mso-position-horizontal-relative:char;mso-position-vertical:absolute;mso-position-vertical-relative:line;mso-left-percent:-10001;mso-top-percent:-10001;v-text-anchor:top" o:spid="_x0000_s1030" filled="f" strokeweight=".5079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" w14:anchorId="06897A3C">
                <v:stroke linestyle="thinThin"/>
                <v:path arrowok="t"/>
                <v:textbox inset="0,0,0,0">
                  <w:txbxContent>
                    <w:p w:rsidR="002B085B" w:rsidRDefault="00CC0377" w14:paraId="7A3EBEEE" w14:textId="77777777">
                      <w:pPr>
                        <w:spacing w:before="18"/>
                        <w:ind w:left="30" w:right="30"/>
                        <w:jc w:val="center"/>
                        <w:rPr>
                          <w:b/>
                          <w:sz w:val="24"/>
                        </w:rPr>
                      </w:pPr>
                      <w:r>
                        <w:rPr>
                          <w:b/>
                          <w:sz w:val="24"/>
                        </w:rPr>
                        <w:t>AMENDED</w:t>
                      </w:r>
                      <w:r>
                        <w:rPr>
                          <w:b/>
                          <w:spacing w:val="-6"/>
                          <w:sz w:val="24"/>
                        </w:rPr>
                        <w:t xml:space="preserve"> </w:t>
                      </w:r>
                      <w:r>
                        <w:rPr>
                          <w:b/>
                          <w:sz w:val="24"/>
                        </w:rPr>
                        <w:t>SETTLEMENT</w:t>
                      </w:r>
                      <w:r>
                        <w:rPr>
                          <w:b/>
                          <w:spacing w:val="-5"/>
                          <w:sz w:val="24"/>
                        </w:rPr>
                        <w:t xml:space="preserve"> </w:t>
                      </w:r>
                      <w:r>
                        <w:rPr>
                          <w:b/>
                          <w:sz w:val="24"/>
                        </w:rPr>
                        <w:t>AGREEMENT</w:t>
                      </w:r>
                      <w:r>
                        <w:rPr>
                          <w:b/>
                          <w:spacing w:val="-5"/>
                          <w:sz w:val="24"/>
                        </w:rPr>
                        <w:t xml:space="preserve"> </w:t>
                      </w:r>
                      <w:r>
                        <w:rPr>
                          <w:b/>
                          <w:sz w:val="24"/>
                        </w:rPr>
                        <w:t>BETWEEN</w:t>
                      </w:r>
                      <w:r>
                        <w:rPr>
                          <w:b/>
                          <w:spacing w:val="-8"/>
                          <w:sz w:val="24"/>
                        </w:rPr>
                        <w:t xml:space="preserve"> </w:t>
                      </w:r>
                      <w:r>
                        <w:rPr>
                          <w:b/>
                          <w:sz w:val="24"/>
                        </w:rPr>
                        <w:t>SOUTHERN</w:t>
                      </w:r>
                      <w:r>
                        <w:rPr>
                          <w:b/>
                          <w:spacing w:val="-6"/>
                          <w:sz w:val="24"/>
                        </w:rPr>
                        <w:t xml:space="preserve"> </w:t>
                      </w:r>
                      <w:r>
                        <w:rPr>
                          <w:b/>
                          <w:sz w:val="24"/>
                        </w:rPr>
                        <w:t>CALIFORNIA</w:t>
                      </w:r>
                      <w:r>
                        <w:rPr>
                          <w:b/>
                          <w:spacing w:val="-6"/>
                          <w:sz w:val="24"/>
                        </w:rPr>
                        <w:t xml:space="preserve"> </w:t>
                      </w:r>
                      <w:r>
                        <w:rPr>
                          <w:b/>
                          <w:sz w:val="24"/>
                        </w:rPr>
                        <w:t xml:space="preserve">EDISON COMPANY AND THE </w:t>
                      </w:r>
                      <w:r>
                        <w:rPr>
                          <w:b/>
                          <w:sz w:val="24"/>
                        </w:rPr>
                        <w:t>PUBLIC ADVOCATES OFFICE RESOLVING THOMAS FIRE AND DEBRIS FLOW COST RECOVERY APPLICATION (A.23-08-013)</w:t>
                      </w:r>
                    </w:p>
                  </w:txbxContent>
                </v:textbox>
                <w10:anchorlock/>
              </v:shape>
            </w:pict>
          </mc:Fallback>
        </mc:AlternateContent>
      </w:r>
    </w:p>
    <w:p w:rsidR="002B085B" w:rsidRDefault="002B085B" w14:paraId="64801322" w14:textId="77777777">
      <w:pPr>
        <w:rPr>
          <w:sz w:val="20"/>
        </w:rPr>
        <w:sectPr w:rsidR="002B085B">
          <w:footerReference w:type="default" r:id="rId13"/>
          <w:pgSz w:w="12240" w:h="15840"/>
          <w:pgMar w:top="1820" w:right="140" w:bottom="280" w:left="200" w:header="0" w:footer="0" w:gutter="0"/>
          <w:cols w:space="720"/>
        </w:sectPr>
      </w:pPr>
    </w:p>
    <w:p w:rsidR="002B085B" w:rsidRDefault="00CC0377" w14:paraId="206AE3E8" w14:textId="77777777">
      <w:pPr>
        <w:pStyle w:val="Heading1"/>
        <w:spacing w:before="79"/>
        <w:ind w:left="1258" w:right="597" w:firstLine="0"/>
        <w:jc w:val="center"/>
      </w:pPr>
      <w:r>
        <w:lastRenderedPageBreak/>
        <w:t>Amended</w:t>
      </w:r>
      <w:r>
        <w:rPr>
          <w:spacing w:val="-4"/>
        </w:rPr>
        <w:t xml:space="preserve"> </w:t>
      </w:r>
      <w:r>
        <w:t>Settlement</w:t>
      </w:r>
      <w:r>
        <w:rPr>
          <w:spacing w:val="-4"/>
        </w:rPr>
        <w:t xml:space="preserve"> </w:t>
      </w:r>
      <w:r>
        <w:t>Agreement</w:t>
      </w:r>
      <w:r>
        <w:rPr>
          <w:spacing w:val="-4"/>
        </w:rPr>
        <w:t xml:space="preserve"> </w:t>
      </w:r>
      <w:r>
        <w:t>Between</w:t>
      </w:r>
      <w:r>
        <w:rPr>
          <w:spacing w:val="-4"/>
        </w:rPr>
        <w:t xml:space="preserve"> </w:t>
      </w:r>
      <w:r>
        <w:t>Southern</w:t>
      </w:r>
      <w:r>
        <w:rPr>
          <w:spacing w:val="-4"/>
        </w:rPr>
        <w:t xml:space="preserve"> </w:t>
      </w:r>
      <w:r>
        <w:t>California</w:t>
      </w:r>
      <w:r>
        <w:rPr>
          <w:spacing w:val="-4"/>
        </w:rPr>
        <w:t xml:space="preserve"> </w:t>
      </w:r>
      <w:r>
        <w:t>Edison</w:t>
      </w:r>
      <w:r>
        <w:rPr>
          <w:spacing w:val="-5"/>
        </w:rPr>
        <w:t xml:space="preserve"> </w:t>
      </w:r>
      <w:r>
        <w:t>Company</w:t>
      </w:r>
      <w:r>
        <w:rPr>
          <w:spacing w:val="-4"/>
        </w:rPr>
        <w:t xml:space="preserve"> </w:t>
      </w:r>
      <w:r>
        <w:t>And</w:t>
      </w:r>
      <w:r>
        <w:rPr>
          <w:spacing w:val="-4"/>
        </w:rPr>
        <w:t xml:space="preserve"> </w:t>
      </w:r>
      <w:r>
        <w:t>The</w:t>
      </w:r>
      <w:r>
        <w:rPr>
          <w:spacing w:val="-4"/>
        </w:rPr>
        <w:t xml:space="preserve"> </w:t>
      </w:r>
      <w:r>
        <w:t xml:space="preserve">Public Advocates Office Resolving Thomas Fire And Debris Flow Cost Recovery Application (A.23-08- </w:t>
      </w:r>
      <w:r>
        <w:rPr>
          <w:spacing w:val="-4"/>
        </w:rPr>
        <w:t>013)</w:t>
      </w:r>
    </w:p>
    <w:p w:rsidR="002B085B" w:rsidRDefault="00CC0377" w14:paraId="3FB60BFB" w14:textId="77777777">
      <w:pPr>
        <w:spacing w:before="120"/>
        <w:ind w:left="656"/>
        <w:jc w:val="center"/>
        <w:rPr>
          <w:b/>
          <w:sz w:val="24"/>
        </w:rPr>
      </w:pPr>
      <w:r>
        <w:rPr>
          <w:b/>
          <w:sz w:val="24"/>
        </w:rPr>
        <w:t>Table</w:t>
      </w:r>
      <w:r>
        <w:rPr>
          <w:b/>
          <w:spacing w:val="-1"/>
          <w:sz w:val="24"/>
        </w:rPr>
        <w:t xml:space="preserve"> </w:t>
      </w:r>
      <w:r>
        <w:rPr>
          <w:b/>
          <w:sz w:val="24"/>
        </w:rPr>
        <w:t>Of</w:t>
      </w:r>
      <w:r>
        <w:rPr>
          <w:b/>
          <w:spacing w:val="-1"/>
          <w:sz w:val="24"/>
        </w:rPr>
        <w:t xml:space="preserve"> </w:t>
      </w:r>
      <w:r>
        <w:rPr>
          <w:b/>
          <w:spacing w:val="-2"/>
          <w:sz w:val="24"/>
        </w:rPr>
        <w:t>Contents</w:t>
      </w:r>
    </w:p>
    <w:p w:rsidR="002B085B" w:rsidRDefault="00CC0377" w14:paraId="45F667B6" w14:textId="77777777">
      <w:pPr>
        <w:tabs>
          <w:tab w:val="left" w:pos="5502"/>
          <w:tab w:val="left" w:pos="10467"/>
          <w:tab w:val="left" w:pos="10921"/>
          <w:tab w:val="left" w:pos="11783"/>
        </w:tabs>
        <w:spacing w:before="240"/>
        <w:ind w:left="1283"/>
        <w:rPr>
          <w:b/>
          <w:sz w:val="24"/>
        </w:rPr>
      </w:pPr>
      <w:r>
        <w:rPr>
          <w:color w:val="FFFFFF"/>
          <w:sz w:val="24"/>
          <w:highlight w:val="black"/>
        </w:rPr>
        <w:tab/>
      </w:r>
      <w:r>
        <w:rPr>
          <w:b/>
          <w:color w:val="FFFFFF"/>
          <w:spacing w:val="-2"/>
          <w:sz w:val="24"/>
          <w:highlight w:val="black"/>
        </w:rPr>
        <w:t>Section</w:t>
      </w:r>
      <w:r>
        <w:rPr>
          <w:b/>
          <w:color w:val="FFFFFF"/>
          <w:sz w:val="24"/>
          <w:highlight w:val="black"/>
        </w:rPr>
        <w:tab/>
      </w:r>
      <w:r>
        <w:rPr>
          <w:b/>
          <w:color w:val="FFFFFF"/>
          <w:sz w:val="24"/>
        </w:rPr>
        <w:t xml:space="preserve"> </w:t>
      </w:r>
      <w:r>
        <w:rPr>
          <w:color w:val="FFFFFF"/>
          <w:sz w:val="24"/>
          <w:highlight w:val="black"/>
        </w:rPr>
        <w:tab/>
      </w:r>
      <w:r>
        <w:rPr>
          <w:b/>
          <w:color w:val="FFFFFF"/>
          <w:spacing w:val="-4"/>
          <w:sz w:val="24"/>
          <w:highlight w:val="black"/>
        </w:rPr>
        <w:t>Page</w:t>
      </w:r>
      <w:r>
        <w:rPr>
          <w:b/>
          <w:color w:val="FFFFFF"/>
          <w:sz w:val="24"/>
          <w:highlight w:val="black"/>
        </w:rPr>
        <w:tab/>
      </w:r>
    </w:p>
    <w:p w:rsidR="002B085B" w:rsidRDefault="002B085B" w14:paraId="18F58E8E" w14:textId="77777777">
      <w:pPr>
        <w:rPr>
          <w:sz w:val="24"/>
        </w:rPr>
        <w:sectPr w:rsidR="002B085B">
          <w:footerReference w:type="default" r:id="rId14"/>
          <w:pgSz w:w="12240" w:h="15840"/>
          <w:pgMar w:top="640" w:right="140" w:bottom="1742" w:left="200" w:header="0" w:footer="741" w:gutter="0"/>
          <w:pgNumType w:start="1"/>
          <w:cols w:space="720"/>
        </w:sectPr>
      </w:pPr>
    </w:p>
    <w:sdt>
      <w:sdtPr>
        <w:id w:val="1264643900"/>
        <w:docPartObj>
          <w:docPartGallery w:val="Table of Contents"/>
          <w:docPartUnique/>
        </w:docPartObj>
      </w:sdtPr>
      <w:sdtEndPr/>
      <w:sdtContent>
        <w:p w:rsidR="002B085B" w:rsidRDefault="002B085B" w14:paraId="1F6AA478" w14:textId="77777777">
          <w:pPr>
            <w:pStyle w:val="TOC4"/>
            <w:numPr>
              <w:ilvl w:val="0"/>
              <w:numId w:val="9"/>
            </w:numPr>
            <w:tabs>
              <w:tab w:val="left" w:pos="2679"/>
              <w:tab w:val="left" w:leader="dot" w:pos="11199"/>
            </w:tabs>
            <w:spacing w:before="470"/>
            <w:ind w:left="2679" w:hanging="719"/>
          </w:pPr>
          <w:hyperlink w:history="1" w:anchor="_TOC_250031">
            <w:r>
              <w:t>Settling</w:t>
            </w:r>
            <w:r>
              <w:rPr>
                <w:spacing w:val="-1"/>
              </w:rPr>
              <w:t xml:space="preserve"> </w:t>
            </w:r>
            <w:r>
              <w:rPr>
                <w:spacing w:val="-2"/>
              </w:rPr>
              <w:t>Parties</w:t>
            </w:r>
            <w:r>
              <w:tab/>
            </w:r>
            <w:r>
              <w:rPr>
                <w:spacing w:val="-10"/>
              </w:rPr>
              <w:t>2</w:t>
            </w:r>
          </w:hyperlink>
        </w:p>
        <w:p w:rsidR="002B085B" w:rsidRDefault="002B085B" w14:paraId="593462FD" w14:textId="77777777">
          <w:pPr>
            <w:pStyle w:val="TOC4"/>
            <w:numPr>
              <w:ilvl w:val="0"/>
              <w:numId w:val="9"/>
            </w:numPr>
            <w:tabs>
              <w:tab w:val="left" w:pos="2679"/>
              <w:tab w:val="left" w:leader="dot" w:pos="11199"/>
            </w:tabs>
            <w:ind w:left="2679" w:hanging="719"/>
          </w:pPr>
          <w:hyperlink w:history="1" w:anchor="_TOC_250030">
            <w:r>
              <w:rPr>
                <w:spacing w:val="-2"/>
              </w:rPr>
              <w:t>Recitals</w:t>
            </w:r>
            <w:r>
              <w:tab/>
            </w:r>
            <w:r>
              <w:rPr>
                <w:spacing w:val="-10"/>
              </w:rPr>
              <w:t>2</w:t>
            </w:r>
          </w:hyperlink>
        </w:p>
        <w:p w:rsidR="002B085B" w:rsidRDefault="002B085B" w14:paraId="49C6641E" w14:textId="77777777">
          <w:pPr>
            <w:pStyle w:val="TOC5"/>
            <w:numPr>
              <w:ilvl w:val="1"/>
              <w:numId w:val="9"/>
            </w:numPr>
            <w:tabs>
              <w:tab w:val="left" w:pos="3399"/>
              <w:tab w:val="left" w:leader="dot" w:pos="11199"/>
            </w:tabs>
            <w:ind w:left="3399" w:hanging="719"/>
          </w:pPr>
          <w:hyperlink w:history="1" w:anchor="_TOC_250029">
            <w:r>
              <w:t>Procedural</w:t>
            </w:r>
            <w:r>
              <w:rPr>
                <w:spacing w:val="-5"/>
              </w:rPr>
              <w:t xml:space="preserve"> </w:t>
            </w:r>
            <w:r>
              <w:rPr>
                <w:spacing w:val="-2"/>
              </w:rPr>
              <w:t>History</w:t>
            </w:r>
            <w:r>
              <w:tab/>
            </w:r>
            <w:r>
              <w:rPr>
                <w:spacing w:val="-10"/>
              </w:rPr>
              <w:t>2</w:t>
            </w:r>
          </w:hyperlink>
        </w:p>
        <w:p w:rsidR="002B085B" w:rsidRDefault="002B085B" w14:paraId="5AFBB56E" w14:textId="77777777">
          <w:pPr>
            <w:pStyle w:val="TOC5"/>
            <w:numPr>
              <w:ilvl w:val="1"/>
              <w:numId w:val="9"/>
            </w:numPr>
            <w:tabs>
              <w:tab w:val="left" w:pos="3399"/>
              <w:tab w:val="left" w:leader="dot" w:pos="11200"/>
            </w:tabs>
            <w:ind w:left="3399" w:hanging="719"/>
          </w:pPr>
          <w:hyperlink w:history="1" w:anchor="_TOC_250028">
            <w:r>
              <w:t>Cal</w:t>
            </w:r>
            <w:r>
              <w:rPr>
                <w:spacing w:val="-1"/>
              </w:rPr>
              <w:t xml:space="preserve"> </w:t>
            </w:r>
            <w:r>
              <w:t>Advocates’</w:t>
            </w:r>
            <w:r>
              <w:rPr>
                <w:spacing w:val="-2"/>
              </w:rPr>
              <w:t xml:space="preserve"> </w:t>
            </w:r>
            <w:r>
              <w:t>Engagement</w:t>
            </w:r>
            <w:r>
              <w:rPr>
                <w:spacing w:val="-1"/>
              </w:rPr>
              <w:t xml:space="preserve"> </w:t>
            </w:r>
            <w:r>
              <w:t>in</w:t>
            </w:r>
            <w:r>
              <w:rPr>
                <w:spacing w:val="-1"/>
              </w:rPr>
              <w:t xml:space="preserve"> </w:t>
            </w:r>
            <w:r>
              <w:t>this</w:t>
            </w:r>
            <w:r>
              <w:rPr>
                <w:spacing w:val="-1"/>
              </w:rPr>
              <w:t xml:space="preserve"> </w:t>
            </w:r>
            <w:r>
              <w:rPr>
                <w:spacing w:val="-2"/>
              </w:rPr>
              <w:t>Proceeding</w:t>
            </w:r>
            <w:r>
              <w:tab/>
            </w:r>
            <w:r>
              <w:rPr>
                <w:spacing w:val="-10"/>
              </w:rPr>
              <w:t>4</w:t>
            </w:r>
          </w:hyperlink>
        </w:p>
        <w:p w:rsidR="002B085B" w:rsidRDefault="002B085B" w14:paraId="056C1156" w14:textId="77777777">
          <w:pPr>
            <w:pStyle w:val="TOC5"/>
            <w:numPr>
              <w:ilvl w:val="1"/>
              <w:numId w:val="9"/>
            </w:numPr>
            <w:tabs>
              <w:tab w:val="left" w:pos="3399"/>
              <w:tab w:val="left" w:leader="dot" w:pos="11200"/>
            </w:tabs>
            <w:ind w:left="3399" w:hanging="719"/>
          </w:pPr>
          <w:hyperlink w:history="1" w:anchor="_TOC_250027">
            <w:r>
              <w:t>The</w:t>
            </w:r>
            <w:r>
              <w:rPr>
                <w:spacing w:val="-2"/>
              </w:rPr>
              <w:t xml:space="preserve"> </w:t>
            </w:r>
            <w:r>
              <w:t>2017</w:t>
            </w:r>
            <w:r>
              <w:rPr>
                <w:spacing w:val="-1"/>
              </w:rPr>
              <w:t xml:space="preserve"> </w:t>
            </w:r>
            <w:r>
              <w:t>Thomas</w:t>
            </w:r>
            <w:r>
              <w:rPr>
                <w:spacing w:val="-1"/>
              </w:rPr>
              <w:t xml:space="preserve"> </w:t>
            </w:r>
            <w:r>
              <w:t>Fire</w:t>
            </w:r>
            <w:r>
              <w:rPr>
                <w:spacing w:val="-1"/>
              </w:rPr>
              <w:t xml:space="preserve"> </w:t>
            </w:r>
            <w:r>
              <w:t>and</w:t>
            </w:r>
            <w:r>
              <w:rPr>
                <w:spacing w:val="-1"/>
              </w:rPr>
              <w:t xml:space="preserve"> </w:t>
            </w:r>
            <w:r>
              <w:t>2018</w:t>
            </w:r>
            <w:r>
              <w:rPr>
                <w:spacing w:val="-1"/>
              </w:rPr>
              <w:t xml:space="preserve"> </w:t>
            </w:r>
            <w:r>
              <w:t>Montecito</w:t>
            </w:r>
            <w:r>
              <w:rPr>
                <w:spacing w:val="-1"/>
              </w:rPr>
              <w:t xml:space="preserve"> </w:t>
            </w:r>
            <w:r>
              <w:t xml:space="preserve">Debris </w:t>
            </w:r>
            <w:r>
              <w:rPr>
                <w:spacing w:val="-2"/>
              </w:rPr>
              <w:t>Flows</w:t>
            </w:r>
            <w:r>
              <w:tab/>
            </w:r>
            <w:r>
              <w:rPr>
                <w:spacing w:val="-10"/>
              </w:rPr>
              <w:t>5</w:t>
            </w:r>
          </w:hyperlink>
        </w:p>
        <w:p w:rsidR="002B085B" w:rsidRDefault="002B085B" w14:paraId="1DE1B196" w14:textId="77777777">
          <w:pPr>
            <w:pStyle w:val="TOC4"/>
            <w:numPr>
              <w:ilvl w:val="0"/>
              <w:numId w:val="9"/>
            </w:numPr>
            <w:tabs>
              <w:tab w:val="left" w:pos="2679"/>
              <w:tab w:val="left" w:leader="dot" w:pos="11199"/>
            </w:tabs>
            <w:ind w:left="2679" w:hanging="719"/>
          </w:pPr>
          <w:hyperlink w:history="1" w:anchor="_TOC_250026">
            <w:r>
              <w:t>Summary</w:t>
            </w:r>
            <w:r>
              <w:rPr>
                <w:spacing w:val="-1"/>
              </w:rPr>
              <w:t xml:space="preserve"> </w:t>
            </w:r>
            <w:r>
              <w:t>of</w:t>
            </w:r>
            <w:r>
              <w:rPr>
                <w:spacing w:val="-2"/>
              </w:rPr>
              <w:t xml:space="preserve"> Testimony.</w:t>
            </w:r>
            <w:r>
              <w:tab/>
            </w:r>
            <w:r>
              <w:rPr>
                <w:spacing w:val="-10"/>
              </w:rPr>
              <w:t>8</w:t>
            </w:r>
          </w:hyperlink>
        </w:p>
        <w:p w:rsidR="002B085B" w:rsidRDefault="00CC0377" w14:paraId="76669ACF" w14:textId="77777777">
          <w:pPr>
            <w:pStyle w:val="TOC5"/>
            <w:numPr>
              <w:ilvl w:val="1"/>
              <w:numId w:val="9"/>
            </w:numPr>
            <w:tabs>
              <w:tab w:val="left" w:pos="3399"/>
            </w:tabs>
            <w:ind w:left="3399" w:hanging="719"/>
          </w:pPr>
          <w:r>
            <w:t>Summary</w:t>
          </w:r>
          <w:r>
            <w:rPr>
              <w:spacing w:val="-2"/>
            </w:rPr>
            <w:t xml:space="preserve"> </w:t>
          </w:r>
          <w:r>
            <w:t>of</w:t>
          </w:r>
          <w:r>
            <w:rPr>
              <w:spacing w:val="-2"/>
            </w:rPr>
            <w:t xml:space="preserve"> </w:t>
          </w:r>
          <w:r>
            <w:t>SCE’s</w:t>
          </w:r>
          <w:r>
            <w:rPr>
              <w:spacing w:val="-2"/>
            </w:rPr>
            <w:t xml:space="preserve"> </w:t>
          </w:r>
          <w:r>
            <w:t>Cost</w:t>
          </w:r>
          <w:r>
            <w:rPr>
              <w:spacing w:val="-3"/>
            </w:rPr>
            <w:t xml:space="preserve"> </w:t>
          </w:r>
          <w:r>
            <w:t>Recovery</w:t>
          </w:r>
          <w:r>
            <w:rPr>
              <w:spacing w:val="-2"/>
            </w:rPr>
            <w:t xml:space="preserve"> </w:t>
          </w:r>
          <w:r>
            <w:t>Request</w:t>
          </w:r>
          <w:r>
            <w:rPr>
              <w:spacing w:val="-1"/>
            </w:rPr>
            <w:t xml:space="preserve"> </w:t>
          </w:r>
          <w:r>
            <w:t>and</w:t>
          </w:r>
          <w:r>
            <w:rPr>
              <w:spacing w:val="-1"/>
            </w:rPr>
            <w:t xml:space="preserve"> </w:t>
          </w:r>
          <w:r>
            <w:rPr>
              <w:spacing w:val="-2"/>
            </w:rPr>
            <w:t>Supporting</w:t>
          </w:r>
        </w:p>
        <w:p w:rsidR="002B085B" w:rsidRDefault="00CC0377" w14:paraId="594DF6CD" w14:textId="77777777">
          <w:pPr>
            <w:pStyle w:val="TOC6"/>
            <w:tabs>
              <w:tab w:val="left" w:leader="dot" w:pos="11199"/>
            </w:tabs>
            <w:spacing w:before="1"/>
            <w:ind w:left="3400" w:firstLine="0"/>
          </w:pPr>
          <w:r>
            <w:rPr>
              <w:spacing w:val="-2"/>
            </w:rPr>
            <w:t>Testimony</w:t>
          </w:r>
          <w:r>
            <w:tab/>
          </w:r>
          <w:r>
            <w:rPr>
              <w:spacing w:val="-10"/>
            </w:rPr>
            <w:t>9</w:t>
          </w:r>
        </w:p>
        <w:p w:rsidR="002B085B" w:rsidRDefault="002B085B" w14:paraId="1F01FD34" w14:textId="77777777">
          <w:pPr>
            <w:pStyle w:val="TOC5"/>
            <w:numPr>
              <w:ilvl w:val="1"/>
              <w:numId w:val="9"/>
            </w:numPr>
            <w:tabs>
              <w:tab w:val="left" w:pos="3399"/>
              <w:tab w:val="left" w:leader="dot" w:pos="11080"/>
            </w:tabs>
            <w:ind w:left="3399" w:hanging="719"/>
          </w:pPr>
          <w:hyperlink w:history="1" w:anchor="_TOC_250025">
            <w:r>
              <w:t>Summary</w:t>
            </w:r>
            <w:r>
              <w:rPr>
                <w:spacing w:val="-2"/>
              </w:rPr>
              <w:t xml:space="preserve"> </w:t>
            </w:r>
            <w:r>
              <w:t>of</w:t>
            </w:r>
            <w:r>
              <w:rPr>
                <w:spacing w:val="-2"/>
              </w:rPr>
              <w:t xml:space="preserve"> </w:t>
            </w:r>
            <w:r>
              <w:t>Cal</w:t>
            </w:r>
            <w:r>
              <w:rPr>
                <w:spacing w:val="-1"/>
              </w:rPr>
              <w:t xml:space="preserve"> </w:t>
            </w:r>
            <w:r>
              <w:t>Advocates’</w:t>
            </w:r>
            <w:r>
              <w:rPr>
                <w:spacing w:val="-2"/>
              </w:rPr>
              <w:t xml:space="preserve"> Testimony</w:t>
            </w:r>
            <w:r>
              <w:tab/>
            </w:r>
            <w:r>
              <w:rPr>
                <w:spacing w:val="-5"/>
              </w:rPr>
              <w:t>12</w:t>
            </w:r>
          </w:hyperlink>
        </w:p>
        <w:p w:rsidR="002B085B" w:rsidRDefault="002B085B" w14:paraId="2A5B687E" w14:textId="77777777">
          <w:pPr>
            <w:pStyle w:val="TOC5"/>
            <w:numPr>
              <w:ilvl w:val="1"/>
              <w:numId w:val="9"/>
            </w:numPr>
            <w:tabs>
              <w:tab w:val="left" w:pos="3399"/>
              <w:tab w:val="left" w:leader="dot" w:pos="11079"/>
            </w:tabs>
            <w:ind w:left="3399" w:hanging="719"/>
          </w:pPr>
          <w:hyperlink w:history="1" w:anchor="_TOC_250024">
            <w:r>
              <w:t>SCE’s</w:t>
            </w:r>
            <w:r>
              <w:rPr>
                <w:spacing w:val="-2"/>
              </w:rPr>
              <w:t xml:space="preserve"> </w:t>
            </w:r>
            <w:r>
              <w:t>Rebuttal</w:t>
            </w:r>
            <w:r>
              <w:rPr>
                <w:spacing w:val="-2"/>
              </w:rPr>
              <w:t xml:space="preserve"> Testimony</w:t>
            </w:r>
            <w:r>
              <w:tab/>
            </w:r>
            <w:r>
              <w:rPr>
                <w:spacing w:val="-5"/>
              </w:rPr>
              <w:t>16</w:t>
            </w:r>
          </w:hyperlink>
        </w:p>
        <w:p w:rsidR="002B085B" w:rsidRDefault="002B085B" w14:paraId="0FC470E2" w14:textId="77777777">
          <w:pPr>
            <w:pStyle w:val="TOC4"/>
            <w:numPr>
              <w:ilvl w:val="0"/>
              <w:numId w:val="9"/>
            </w:numPr>
            <w:tabs>
              <w:tab w:val="left" w:pos="2679"/>
              <w:tab w:val="left" w:leader="dot" w:pos="11079"/>
            </w:tabs>
            <w:ind w:left="2679" w:hanging="719"/>
          </w:pPr>
          <w:hyperlink w:history="1" w:anchor="_TOC_250023">
            <w:r>
              <w:t>Settlement</w:t>
            </w:r>
            <w:r>
              <w:rPr>
                <w:spacing w:val="-5"/>
              </w:rPr>
              <w:t xml:space="preserve"> </w:t>
            </w:r>
            <w:r>
              <w:rPr>
                <w:spacing w:val="-2"/>
              </w:rPr>
              <w:t>Activity</w:t>
            </w:r>
            <w:r>
              <w:tab/>
            </w:r>
            <w:r>
              <w:rPr>
                <w:spacing w:val="-5"/>
              </w:rPr>
              <w:t>19</w:t>
            </w:r>
          </w:hyperlink>
        </w:p>
        <w:p w:rsidR="002B085B" w:rsidRDefault="002B085B" w14:paraId="7E2B5009" w14:textId="77777777">
          <w:pPr>
            <w:pStyle w:val="TOC4"/>
            <w:numPr>
              <w:ilvl w:val="0"/>
              <w:numId w:val="9"/>
            </w:numPr>
            <w:tabs>
              <w:tab w:val="left" w:pos="2680"/>
              <w:tab w:val="left" w:leader="dot" w:pos="11079"/>
            </w:tabs>
            <w:ind w:right="579"/>
          </w:pPr>
          <w:hyperlink w:history="1" w:anchor="_TOC_250022">
            <w:r>
              <w:t>Summary</w:t>
            </w:r>
            <w:r>
              <w:rPr>
                <w:spacing w:val="39"/>
              </w:rPr>
              <w:t xml:space="preserve">  </w:t>
            </w:r>
            <w:r>
              <w:t>of</w:t>
            </w:r>
            <w:r>
              <w:rPr>
                <w:spacing w:val="38"/>
              </w:rPr>
              <w:t xml:space="preserve">  </w:t>
            </w:r>
            <w:r>
              <w:t>Areas</w:t>
            </w:r>
            <w:r>
              <w:rPr>
                <w:spacing w:val="40"/>
              </w:rPr>
              <w:t xml:space="preserve">  </w:t>
            </w:r>
            <w:r>
              <w:t>of</w:t>
            </w:r>
            <w:r>
              <w:rPr>
                <w:spacing w:val="38"/>
              </w:rPr>
              <w:t xml:space="preserve">  </w:t>
            </w:r>
            <w:r>
              <w:t>Agreement</w:t>
            </w:r>
            <w:r>
              <w:rPr>
                <w:spacing w:val="40"/>
              </w:rPr>
              <w:t xml:space="preserve">  </w:t>
            </w:r>
            <w:r>
              <w:t>and</w:t>
            </w:r>
            <w:r>
              <w:rPr>
                <w:spacing w:val="43"/>
              </w:rPr>
              <w:t xml:space="preserve">  </w:t>
            </w:r>
            <w:r>
              <w:t>Dispute</w:t>
            </w:r>
            <w:r>
              <w:rPr>
                <w:spacing w:val="38"/>
              </w:rPr>
              <w:t xml:space="preserve">  </w:t>
            </w:r>
            <w:r>
              <w:t>Regarding</w:t>
            </w:r>
            <w:r>
              <w:rPr>
                <w:spacing w:val="40"/>
              </w:rPr>
              <w:t xml:space="preserve">  </w:t>
            </w:r>
            <w:r>
              <w:t>the</w:t>
            </w:r>
            <w:r>
              <w:rPr>
                <w:spacing w:val="38"/>
              </w:rPr>
              <w:t xml:space="preserve">  </w:t>
            </w:r>
            <w:r>
              <w:t>Factual</w:t>
            </w:r>
            <w:r>
              <w:rPr>
                <w:spacing w:val="80"/>
                <w:w w:val="150"/>
              </w:rPr>
              <w:t xml:space="preserve"> </w:t>
            </w:r>
            <w:r>
              <w:rPr>
                <w:spacing w:val="-2"/>
              </w:rPr>
              <w:t>Record</w:t>
            </w:r>
            <w:r>
              <w:tab/>
            </w:r>
            <w:r>
              <w:rPr>
                <w:spacing w:val="-5"/>
              </w:rPr>
              <w:t>22</w:t>
            </w:r>
          </w:hyperlink>
        </w:p>
        <w:p w:rsidR="002B085B" w:rsidRDefault="002B085B" w14:paraId="5EAA637A" w14:textId="77777777">
          <w:pPr>
            <w:pStyle w:val="TOC4"/>
            <w:numPr>
              <w:ilvl w:val="0"/>
              <w:numId w:val="9"/>
            </w:numPr>
            <w:tabs>
              <w:tab w:val="left" w:pos="2679"/>
              <w:tab w:val="left" w:leader="dot" w:pos="11079"/>
            </w:tabs>
            <w:ind w:left="2679" w:hanging="719"/>
          </w:pPr>
          <w:hyperlink w:history="1" w:anchor="_TOC_250021">
            <w:r>
              <w:rPr>
                <w:spacing w:val="-2"/>
              </w:rPr>
              <w:t>Agreement</w:t>
            </w:r>
            <w:r>
              <w:tab/>
            </w:r>
            <w:r>
              <w:rPr>
                <w:spacing w:val="-5"/>
              </w:rPr>
              <w:t>31</w:t>
            </w:r>
          </w:hyperlink>
        </w:p>
        <w:p w:rsidR="002B085B" w:rsidRDefault="002B085B" w14:paraId="49B7230D" w14:textId="77777777">
          <w:pPr>
            <w:pStyle w:val="TOC5"/>
            <w:numPr>
              <w:ilvl w:val="1"/>
              <w:numId w:val="9"/>
            </w:numPr>
            <w:tabs>
              <w:tab w:val="left" w:pos="3399"/>
              <w:tab w:val="left" w:leader="dot" w:pos="11079"/>
            </w:tabs>
            <w:ind w:left="3399" w:hanging="719"/>
          </w:pPr>
          <w:hyperlink w:history="1" w:anchor="_TOC_250020">
            <w:r>
              <w:t>Authorized</w:t>
            </w:r>
            <w:r>
              <w:rPr>
                <w:spacing w:val="-2"/>
              </w:rPr>
              <w:t xml:space="preserve"> </w:t>
            </w:r>
            <w:r>
              <w:t>Cost</w:t>
            </w:r>
            <w:r>
              <w:rPr>
                <w:spacing w:val="-2"/>
              </w:rPr>
              <w:t xml:space="preserve"> </w:t>
            </w:r>
            <w:r>
              <w:t>Recovery</w:t>
            </w:r>
            <w:r>
              <w:rPr>
                <w:spacing w:val="-2"/>
              </w:rPr>
              <w:t xml:space="preserve"> </w:t>
            </w:r>
            <w:r>
              <w:t>and</w:t>
            </w:r>
            <w:r>
              <w:rPr>
                <w:spacing w:val="-2"/>
              </w:rPr>
              <w:t xml:space="preserve"> Disallowances</w:t>
            </w:r>
            <w:r>
              <w:tab/>
            </w:r>
            <w:r>
              <w:rPr>
                <w:spacing w:val="-5"/>
              </w:rPr>
              <w:t>32</w:t>
            </w:r>
          </w:hyperlink>
        </w:p>
        <w:p w:rsidR="002B085B" w:rsidRDefault="00CC0377" w14:paraId="11C87A80" w14:textId="77777777">
          <w:pPr>
            <w:pStyle w:val="TOC6"/>
            <w:numPr>
              <w:ilvl w:val="2"/>
              <w:numId w:val="9"/>
            </w:numPr>
            <w:tabs>
              <w:tab w:val="left" w:pos="4119"/>
              <w:tab w:val="left" w:leader="dot" w:pos="11080"/>
            </w:tabs>
            <w:ind w:left="4119" w:hanging="719"/>
          </w:pPr>
          <w:r>
            <w:t>Authorized</w:t>
          </w:r>
          <w:r>
            <w:rPr>
              <w:spacing w:val="-3"/>
            </w:rPr>
            <w:t xml:space="preserve"> </w:t>
          </w:r>
          <w:r>
            <w:t>WEMA</w:t>
          </w:r>
          <w:r>
            <w:rPr>
              <w:spacing w:val="-2"/>
            </w:rPr>
            <w:t xml:space="preserve"> Amounts</w:t>
          </w:r>
          <w:r>
            <w:tab/>
          </w:r>
          <w:r>
            <w:rPr>
              <w:spacing w:val="-5"/>
            </w:rPr>
            <w:t>32</w:t>
          </w:r>
        </w:p>
        <w:p w:rsidR="002B085B" w:rsidRDefault="00CC0377" w14:paraId="53102CA2" w14:textId="77777777">
          <w:pPr>
            <w:pStyle w:val="TOC6"/>
            <w:numPr>
              <w:ilvl w:val="2"/>
              <w:numId w:val="9"/>
            </w:numPr>
            <w:tabs>
              <w:tab w:val="left" w:pos="4119"/>
              <w:tab w:val="left" w:leader="dot" w:pos="11080"/>
            </w:tabs>
            <w:ind w:left="4119" w:hanging="719"/>
          </w:pPr>
          <w:r>
            <w:t>Authorized</w:t>
          </w:r>
          <w:r>
            <w:rPr>
              <w:spacing w:val="-3"/>
            </w:rPr>
            <w:t xml:space="preserve"> </w:t>
          </w:r>
          <w:r>
            <w:t>CEMA</w:t>
          </w:r>
          <w:r>
            <w:rPr>
              <w:spacing w:val="-3"/>
            </w:rPr>
            <w:t xml:space="preserve"> </w:t>
          </w:r>
          <w:r>
            <w:rPr>
              <w:spacing w:val="-2"/>
            </w:rPr>
            <w:t>Amounts</w:t>
          </w:r>
          <w:r>
            <w:tab/>
          </w:r>
          <w:r>
            <w:rPr>
              <w:spacing w:val="-5"/>
            </w:rPr>
            <w:t>33</w:t>
          </w:r>
        </w:p>
        <w:p w:rsidR="002B085B" w:rsidRDefault="00CC0377" w14:paraId="2E8D1C2B" w14:textId="77777777">
          <w:pPr>
            <w:pStyle w:val="TOC6"/>
            <w:numPr>
              <w:ilvl w:val="2"/>
              <w:numId w:val="9"/>
            </w:numPr>
            <w:tabs>
              <w:tab w:val="left" w:pos="4119"/>
              <w:tab w:val="left" w:leader="dot" w:pos="11079"/>
            </w:tabs>
            <w:ind w:left="4119" w:hanging="719"/>
          </w:pPr>
          <w:r>
            <w:t>Overview</w:t>
          </w:r>
          <w:r>
            <w:rPr>
              <w:spacing w:val="-2"/>
            </w:rPr>
            <w:t xml:space="preserve"> </w:t>
          </w:r>
          <w:r>
            <w:t>of</w:t>
          </w:r>
          <w:r>
            <w:rPr>
              <w:spacing w:val="-2"/>
            </w:rPr>
            <w:t xml:space="preserve"> </w:t>
          </w:r>
          <w:r>
            <w:t>Cost</w:t>
          </w:r>
          <w:r>
            <w:rPr>
              <w:spacing w:val="-1"/>
            </w:rPr>
            <w:t xml:space="preserve"> </w:t>
          </w:r>
          <w:r>
            <w:t>Recovery</w:t>
          </w:r>
          <w:r>
            <w:rPr>
              <w:spacing w:val="-1"/>
            </w:rPr>
            <w:t xml:space="preserve"> </w:t>
          </w:r>
          <w:r>
            <w:t>and</w:t>
          </w:r>
          <w:r>
            <w:rPr>
              <w:spacing w:val="-1"/>
            </w:rPr>
            <w:t xml:space="preserve"> </w:t>
          </w:r>
          <w:r>
            <w:rPr>
              <w:spacing w:val="-2"/>
            </w:rPr>
            <w:t>Disallowances</w:t>
          </w:r>
          <w:r>
            <w:tab/>
          </w:r>
          <w:r>
            <w:rPr>
              <w:spacing w:val="-5"/>
            </w:rPr>
            <w:t>34</w:t>
          </w:r>
        </w:p>
        <w:p w:rsidR="002B085B" w:rsidRDefault="002B085B" w14:paraId="767E64E0" w14:textId="77777777">
          <w:pPr>
            <w:pStyle w:val="TOC5"/>
            <w:numPr>
              <w:ilvl w:val="1"/>
              <w:numId w:val="9"/>
            </w:numPr>
            <w:tabs>
              <w:tab w:val="left" w:pos="3399"/>
              <w:tab w:val="left" w:leader="dot" w:pos="11079"/>
            </w:tabs>
            <w:ind w:left="3399" w:hanging="719"/>
          </w:pPr>
          <w:hyperlink w:history="1" w:anchor="_TOC_250019">
            <w:r>
              <w:t>WEMA</w:t>
            </w:r>
            <w:r>
              <w:rPr>
                <w:spacing w:val="-3"/>
              </w:rPr>
              <w:t xml:space="preserve"> </w:t>
            </w:r>
            <w:r>
              <w:t>Trailing</w:t>
            </w:r>
            <w:r>
              <w:rPr>
                <w:spacing w:val="-1"/>
              </w:rPr>
              <w:t xml:space="preserve"> </w:t>
            </w:r>
            <w:r>
              <w:t>Costs</w:t>
            </w:r>
            <w:r>
              <w:rPr>
                <w:spacing w:val="-2"/>
              </w:rPr>
              <w:t xml:space="preserve"> </w:t>
            </w:r>
            <w:r>
              <w:t>and</w:t>
            </w:r>
            <w:r>
              <w:rPr>
                <w:spacing w:val="-1"/>
              </w:rPr>
              <w:t xml:space="preserve"> </w:t>
            </w:r>
            <w:r>
              <w:rPr>
                <w:spacing w:val="-2"/>
              </w:rPr>
              <w:t>Recoveries</w:t>
            </w:r>
            <w:r>
              <w:tab/>
            </w:r>
            <w:r>
              <w:rPr>
                <w:spacing w:val="-5"/>
              </w:rPr>
              <w:t>34</w:t>
            </w:r>
          </w:hyperlink>
        </w:p>
        <w:p w:rsidR="002B085B" w:rsidRDefault="002B085B" w14:paraId="69F0DB9C" w14:textId="77777777">
          <w:pPr>
            <w:pStyle w:val="TOC5"/>
            <w:numPr>
              <w:ilvl w:val="1"/>
              <w:numId w:val="9"/>
            </w:numPr>
            <w:tabs>
              <w:tab w:val="left" w:pos="3399"/>
              <w:tab w:val="left" w:leader="dot" w:pos="11079"/>
            </w:tabs>
            <w:ind w:left="3399" w:hanging="719"/>
          </w:pPr>
          <w:hyperlink w:history="1" w:anchor="_TOC_250018">
            <w:r>
              <w:t>System</w:t>
            </w:r>
            <w:r>
              <w:rPr>
                <w:spacing w:val="-1"/>
              </w:rPr>
              <w:t xml:space="preserve"> </w:t>
            </w:r>
            <w:r>
              <w:rPr>
                <w:spacing w:val="-2"/>
              </w:rPr>
              <w:t>Enhancements</w:t>
            </w:r>
            <w:r>
              <w:tab/>
            </w:r>
            <w:r>
              <w:rPr>
                <w:spacing w:val="-5"/>
              </w:rPr>
              <w:t>35</w:t>
            </w:r>
          </w:hyperlink>
        </w:p>
        <w:p w:rsidR="002B085B" w:rsidRDefault="002B085B" w14:paraId="5825E1C9" w14:textId="77777777">
          <w:pPr>
            <w:pStyle w:val="TOC4"/>
            <w:numPr>
              <w:ilvl w:val="0"/>
              <w:numId w:val="9"/>
            </w:numPr>
            <w:tabs>
              <w:tab w:val="left" w:pos="2679"/>
              <w:tab w:val="left" w:leader="dot" w:pos="11079"/>
            </w:tabs>
            <w:ind w:left="2679" w:hanging="719"/>
          </w:pPr>
          <w:hyperlink w:history="1" w:anchor="_TOC_250017">
            <w:r>
              <w:t>Additional</w:t>
            </w:r>
            <w:r>
              <w:rPr>
                <w:spacing w:val="-2"/>
              </w:rPr>
              <w:t xml:space="preserve"> Terms</w:t>
            </w:r>
            <w:r>
              <w:tab/>
            </w:r>
            <w:r>
              <w:rPr>
                <w:spacing w:val="-7"/>
              </w:rPr>
              <w:t>37</w:t>
            </w:r>
          </w:hyperlink>
        </w:p>
        <w:p w:rsidR="002B085B" w:rsidRDefault="002B085B" w14:paraId="4053CE5C" w14:textId="77777777">
          <w:pPr>
            <w:pStyle w:val="TOC5"/>
            <w:numPr>
              <w:ilvl w:val="1"/>
              <w:numId w:val="9"/>
            </w:numPr>
            <w:tabs>
              <w:tab w:val="left" w:pos="3399"/>
              <w:tab w:val="left" w:leader="dot" w:pos="11079"/>
            </w:tabs>
            <w:ind w:left="3399" w:hanging="719"/>
          </w:pPr>
          <w:hyperlink w:history="1" w:anchor="_TOC_250016">
            <w:r>
              <w:t>Full</w:t>
            </w:r>
            <w:r>
              <w:rPr>
                <w:spacing w:val="-2"/>
              </w:rPr>
              <w:t xml:space="preserve"> </w:t>
            </w:r>
            <w:r>
              <w:t>Resolution</w:t>
            </w:r>
            <w:r>
              <w:rPr>
                <w:spacing w:val="-1"/>
              </w:rPr>
              <w:t xml:space="preserve"> </w:t>
            </w:r>
            <w:r>
              <w:t>of</w:t>
            </w:r>
            <w:r>
              <w:rPr>
                <w:spacing w:val="-2"/>
              </w:rPr>
              <w:t xml:space="preserve"> </w:t>
            </w:r>
            <w:r>
              <w:t>All</w:t>
            </w:r>
            <w:r>
              <w:rPr>
                <w:spacing w:val="-1"/>
              </w:rPr>
              <w:t xml:space="preserve"> </w:t>
            </w:r>
            <w:r>
              <w:t>Issues</w:t>
            </w:r>
            <w:r>
              <w:rPr>
                <w:spacing w:val="-2"/>
              </w:rPr>
              <w:t xml:space="preserve"> </w:t>
            </w:r>
            <w:r>
              <w:t>Raised</w:t>
            </w:r>
            <w:r>
              <w:rPr>
                <w:spacing w:val="-1"/>
              </w:rPr>
              <w:t xml:space="preserve"> </w:t>
            </w:r>
            <w:r>
              <w:t>by</w:t>
            </w:r>
            <w:r>
              <w:rPr>
                <w:spacing w:val="-1"/>
              </w:rPr>
              <w:t xml:space="preserve"> </w:t>
            </w:r>
            <w:r>
              <w:t>Settling</w:t>
            </w:r>
            <w:r>
              <w:rPr>
                <w:spacing w:val="-1"/>
              </w:rPr>
              <w:t xml:space="preserve"> </w:t>
            </w:r>
            <w:r>
              <w:rPr>
                <w:spacing w:val="-2"/>
              </w:rPr>
              <w:t>Parties</w:t>
            </w:r>
            <w:r>
              <w:tab/>
            </w:r>
            <w:r>
              <w:rPr>
                <w:spacing w:val="-5"/>
              </w:rPr>
              <w:t>37</w:t>
            </w:r>
          </w:hyperlink>
        </w:p>
        <w:p w:rsidR="002B085B" w:rsidRDefault="002B085B" w14:paraId="6A20804D" w14:textId="77777777">
          <w:pPr>
            <w:pStyle w:val="TOC5"/>
            <w:numPr>
              <w:ilvl w:val="1"/>
              <w:numId w:val="9"/>
            </w:numPr>
            <w:tabs>
              <w:tab w:val="left" w:pos="3399"/>
              <w:tab w:val="left" w:leader="dot" w:pos="11080"/>
            </w:tabs>
            <w:spacing w:after="20"/>
            <w:ind w:left="3399" w:hanging="719"/>
          </w:pPr>
          <w:hyperlink w:history="1" w:anchor="_TOC_250015">
            <w:r>
              <w:t>Execution</w:t>
            </w:r>
            <w:r>
              <w:rPr>
                <w:spacing w:val="-4"/>
              </w:rPr>
              <w:t xml:space="preserve"> </w:t>
            </w:r>
            <w:r>
              <w:t>and</w:t>
            </w:r>
            <w:r>
              <w:rPr>
                <w:spacing w:val="-3"/>
              </w:rPr>
              <w:t xml:space="preserve"> </w:t>
            </w:r>
            <w:r>
              <w:t>Binding</w:t>
            </w:r>
            <w:r>
              <w:rPr>
                <w:spacing w:val="-2"/>
              </w:rPr>
              <w:t xml:space="preserve"> </w:t>
            </w:r>
            <w:r>
              <w:t>Effect</w:t>
            </w:r>
            <w:r>
              <w:rPr>
                <w:spacing w:val="-2"/>
              </w:rPr>
              <w:t xml:space="preserve"> </w:t>
            </w:r>
            <w:r>
              <w:t>of</w:t>
            </w:r>
            <w:r>
              <w:rPr>
                <w:spacing w:val="-2"/>
              </w:rPr>
              <w:t xml:space="preserve"> </w:t>
            </w:r>
            <w:r>
              <w:t>Settlement</w:t>
            </w:r>
            <w:r>
              <w:rPr>
                <w:spacing w:val="-2"/>
              </w:rPr>
              <w:t xml:space="preserve"> Agreement</w:t>
            </w:r>
            <w:r>
              <w:tab/>
            </w:r>
            <w:r>
              <w:rPr>
                <w:spacing w:val="-5"/>
              </w:rPr>
              <w:t>38</w:t>
            </w:r>
          </w:hyperlink>
        </w:p>
        <w:p w:rsidR="002B085B" w:rsidRDefault="00CC0377" w14:paraId="7BE704DA" w14:textId="77777777">
          <w:pPr>
            <w:pStyle w:val="TOC2"/>
          </w:pPr>
          <w:r>
            <w:lastRenderedPageBreak/>
            <w:t>Amended</w:t>
          </w:r>
          <w:r>
            <w:rPr>
              <w:spacing w:val="-4"/>
            </w:rPr>
            <w:t xml:space="preserve"> </w:t>
          </w:r>
          <w:r>
            <w:t>Settlement</w:t>
          </w:r>
          <w:r>
            <w:rPr>
              <w:spacing w:val="-4"/>
            </w:rPr>
            <w:t xml:space="preserve"> </w:t>
          </w:r>
          <w:r>
            <w:t>Agreement</w:t>
          </w:r>
          <w:r>
            <w:rPr>
              <w:spacing w:val="-4"/>
            </w:rPr>
            <w:t xml:space="preserve"> </w:t>
          </w:r>
          <w:r>
            <w:t>Between</w:t>
          </w:r>
          <w:r>
            <w:rPr>
              <w:spacing w:val="-4"/>
            </w:rPr>
            <w:t xml:space="preserve"> </w:t>
          </w:r>
          <w:r>
            <w:t>Southern</w:t>
          </w:r>
          <w:r>
            <w:rPr>
              <w:spacing w:val="-4"/>
            </w:rPr>
            <w:t xml:space="preserve"> </w:t>
          </w:r>
          <w:r>
            <w:t>California</w:t>
          </w:r>
          <w:r>
            <w:rPr>
              <w:spacing w:val="-4"/>
            </w:rPr>
            <w:t xml:space="preserve"> </w:t>
          </w:r>
          <w:r>
            <w:t>Edison</w:t>
          </w:r>
          <w:r>
            <w:rPr>
              <w:spacing w:val="-5"/>
            </w:rPr>
            <w:t xml:space="preserve"> </w:t>
          </w:r>
          <w:r>
            <w:t>Company</w:t>
          </w:r>
          <w:r>
            <w:rPr>
              <w:spacing w:val="-4"/>
            </w:rPr>
            <w:t xml:space="preserve"> </w:t>
          </w:r>
          <w:r>
            <w:t>And</w:t>
          </w:r>
          <w:r>
            <w:rPr>
              <w:spacing w:val="-4"/>
            </w:rPr>
            <w:t xml:space="preserve"> </w:t>
          </w:r>
          <w:r>
            <w:t>The</w:t>
          </w:r>
          <w:r>
            <w:rPr>
              <w:spacing w:val="-4"/>
            </w:rPr>
            <w:t xml:space="preserve"> </w:t>
          </w:r>
          <w:r>
            <w:t xml:space="preserve">Public Advocates Office Resolving Thomas Fire And Debris Flow Cost Recovery Application (A.23-08- </w:t>
          </w:r>
          <w:r>
            <w:rPr>
              <w:spacing w:val="-4"/>
            </w:rPr>
            <w:t>013)</w:t>
          </w:r>
        </w:p>
        <w:p w:rsidR="002B085B" w:rsidRDefault="00CC0377" w14:paraId="68B21B33" w14:textId="77777777">
          <w:pPr>
            <w:pStyle w:val="TOC1"/>
          </w:pPr>
          <w:r>
            <w:t>Table</w:t>
          </w:r>
          <w:r>
            <w:rPr>
              <w:spacing w:val="-3"/>
            </w:rPr>
            <w:t xml:space="preserve"> </w:t>
          </w:r>
          <w:r>
            <w:t>Of</w:t>
          </w:r>
          <w:r>
            <w:rPr>
              <w:spacing w:val="-2"/>
            </w:rPr>
            <w:t xml:space="preserve"> </w:t>
          </w:r>
          <w:r>
            <w:t>Contents</w:t>
          </w:r>
          <w:r>
            <w:rPr>
              <w:spacing w:val="-1"/>
            </w:rPr>
            <w:t xml:space="preserve"> </w:t>
          </w:r>
          <w:r>
            <w:rPr>
              <w:spacing w:val="-2"/>
            </w:rPr>
            <w:t>(Continued)</w:t>
          </w:r>
        </w:p>
        <w:p w:rsidR="002B085B" w:rsidRDefault="00CC0377" w14:paraId="13CA650C" w14:textId="77777777">
          <w:pPr>
            <w:pStyle w:val="TOC3"/>
            <w:tabs>
              <w:tab w:val="left" w:pos="5502"/>
              <w:tab w:val="left" w:pos="10467"/>
              <w:tab w:val="left" w:pos="10921"/>
              <w:tab w:val="left" w:pos="11783"/>
            </w:tabs>
          </w:pPr>
          <w:r>
            <w:rPr>
              <w:b w:val="0"/>
              <w:color w:val="FFFFFF"/>
              <w:highlight w:val="black"/>
            </w:rPr>
            <w:tab/>
          </w:r>
          <w:r>
            <w:rPr>
              <w:color w:val="FFFFFF"/>
              <w:spacing w:val="-2"/>
              <w:highlight w:val="black"/>
            </w:rPr>
            <w:t>Section</w:t>
          </w:r>
          <w:r>
            <w:rPr>
              <w:color w:val="FFFFFF"/>
              <w:highlight w:val="black"/>
            </w:rPr>
            <w:tab/>
          </w:r>
          <w:r>
            <w:rPr>
              <w:color w:val="FFFFFF"/>
            </w:rPr>
            <w:t xml:space="preserve"> </w:t>
          </w:r>
          <w:r>
            <w:rPr>
              <w:b w:val="0"/>
              <w:color w:val="FFFFFF"/>
              <w:highlight w:val="black"/>
            </w:rPr>
            <w:tab/>
          </w:r>
          <w:r>
            <w:rPr>
              <w:color w:val="FFFFFF"/>
              <w:spacing w:val="-4"/>
              <w:highlight w:val="black"/>
            </w:rPr>
            <w:t>Page</w:t>
          </w:r>
          <w:r>
            <w:rPr>
              <w:color w:val="FFFFFF"/>
              <w:highlight w:val="black"/>
            </w:rPr>
            <w:tab/>
          </w:r>
        </w:p>
        <w:p w:rsidR="002B085B" w:rsidRDefault="002B085B" w14:paraId="569337F4" w14:textId="77777777">
          <w:pPr>
            <w:pStyle w:val="TOC5"/>
            <w:numPr>
              <w:ilvl w:val="1"/>
              <w:numId w:val="9"/>
            </w:numPr>
            <w:tabs>
              <w:tab w:val="left" w:pos="3399"/>
              <w:tab w:val="left" w:leader="dot" w:pos="11080"/>
            </w:tabs>
            <w:spacing w:before="230"/>
            <w:ind w:left="3399" w:hanging="719"/>
          </w:pPr>
          <w:hyperlink w:history="1" w:anchor="_TOC_250014">
            <w:r>
              <w:t>Confidentiality</w:t>
            </w:r>
            <w:r>
              <w:rPr>
                <w:spacing w:val="-3"/>
              </w:rPr>
              <w:t xml:space="preserve"> </w:t>
            </w:r>
            <w:r>
              <w:t>and</w:t>
            </w:r>
            <w:r>
              <w:rPr>
                <w:spacing w:val="-3"/>
              </w:rPr>
              <w:t xml:space="preserve"> </w:t>
            </w:r>
            <w:r>
              <w:t>Public</w:t>
            </w:r>
            <w:r>
              <w:rPr>
                <w:spacing w:val="-3"/>
              </w:rPr>
              <w:t xml:space="preserve"> </w:t>
            </w:r>
            <w:r>
              <w:t>Disclosure</w:t>
            </w:r>
            <w:r>
              <w:rPr>
                <w:spacing w:val="-3"/>
              </w:rPr>
              <w:t xml:space="preserve"> </w:t>
            </w:r>
            <w:r>
              <w:rPr>
                <w:spacing w:val="-2"/>
              </w:rPr>
              <w:t>Obligations</w:t>
            </w:r>
            <w:r>
              <w:tab/>
            </w:r>
            <w:r>
              <w:rPr>
                <w:spacing w:val="-5"/>
              </w:rPr>
              <w:t>38</w:t>
            </w:r>
          </w:hyperlink>
        </w:p>
        <w:p w:rsidR="002B085B" w:rsidRDefault="002B085B" w14:paraId="68D66720" w14:textId="77777777">
          <w:pPr>
            <w:pStyle w:val="TOC5"/>
            <w:numPr>
              <w:ilvl w:val="1"/>
              <w:numId w:val="9"/>
            </w:numPr>
            <w:tabs>
              <w:tab w:val="left" w:pos="3399"/>
              <w:tab w:val="left" w:leader="dot" w:pos="11080"/>
            </w:tabs>
            <w:ind w:left="3399" w:hanging="719"/>
          </w:pPr>
          <w:hyperlink w:history="1" w:anchor="_TOC_250013">
            <w:r>
              <w:t>Regulatory</w:t>
            </w:r>
            <w:r>
              <w:rPr>
                <w:spacing w:val="-3"/>
              </w:rPr>
              <w:t xml:space="preserve"> </w:t>
            </w:r>
            <w:r>
              <w:rPr>
                <w:spacing w:val="-2"/>
              </w:rPr>
              <w:t>Approval</w:t>
            </w:r>
            <w:r>
              <w:tab/>
            </w:r>
            <w:r>
              <w:rPr>
                <w:spacing w:val="-5"/>
              </w:rPr>
              <w:t>38</w:t>
            </w:r>
          </w:hyperlink>
        </w:p>
        <w:p w:rsidR="002B085B" w:rsidRDefault="002B085B" w14:paraId="043F2E84" w14:textId="77777777">
          <w:pPr>
            <w:pStyle w:val="TOC5"/>
            <w:numPr>
              <w:ilvl w:val="1"/>
              <w:numId w:val="9"/>
            </w:numPr>
            <w:tabs>
              <w:tab w:val="left" w:pos="3400"/>
              <w:tab w:val="left" w:leader="dot" w:pos="11080"/>
            </w:tabs>
            <w:ind w:right="577"/>
          </w:pPr>
          <w:hyperlink w:history="1" w:anchor="_TOC_250012">
            <w:r>
              <w:t>Tax</w:t>
            </w:r>
            <w:r>
              <w:rPr>
                <w:spacing w:val="38"/>
              </w:rPr>
              <w:t xml:space="preserve">  </w:t>
            </w:r>
            <w:r>
              <w:t>and</w:t>
            </w:r>
            <w:r>
              <w:rPr>
                <w:spacing w:val="38"/>
              </w:rPr>
              <w:t xml:space="preserve">  </w:t>
            </w:r>
            <w:r>
              <w:t>Capital</w:t>
            </w:r>
            <w:r>
              <w:rPr>
                <w:spacing w:val="38"/>
              </w:rPr>
              <w:t xml:space="preserve">  </w:t>
            </w:r>
            <w:r>
              <w:t>Structure</w:t>
            </w:r>
            <w:r>
              <w:rPr>
                <w:spacing w:val="36"/>
              </w:rPr>
              <w:t xml:space="preserve">  </w:t>
            </w:r>
            <w:r>
              <w:t>Treatment</w:t>
            </w:r>
            <w:r>
              <w:rPr>
                <w:spacing w:val="38"/>
              </w:rPr>
              <w:t xml:space="preserve">  </w:t>
            </w:r>
            <w:r>
              <w:t>of</w:t>
            </w:r>
            <w:r>
              <w:rPr>
                <w:spacing w:val="36"/>
              </w:rPr>
              <w:t xml:space="preserve">  </w:t>
            </w:r>
            <w:r>
              <w:t>Settlement</w:t>
            </w:r>
            <w:r>
              <w:rPr>
                <w:spacing w:val="38"/>
              </w:rPr>
              <w:t xml:space="preserve">  </w:t>
            </w:r>
            <w:r>
              <w:t>Agreement</w:t>
            </w:r>
            <w:r>
              <w:rPr>
                <w:spacing w:val="80"/>
                <w:w w:val="150"/>
              </w:rPr>
              <w:t xml:space="preserve"> </w:t>
            </w:r>
            <w:r>
              <w:rPr>
                <w:spacing w:val="-2"/>
              </w:rPr>
              <w:t>Amounts</w:t>
            </w:r>
            <w:r>
              <w:tab/>
            </w:r>
            <w:r>
              <w:rPr>
                <w:spacing w:val="-5"/>
              </w:rPr>
              <w:t>40</w:t>
            </w:r>
          </w:hyperlink>
        </w:p>
        <w:p w:rsidR="002B085B" w:rsidRDefault="002B085B" w14:paraId="06E8230C" w14:textId="77777777">
          <w:pPr>
            <w:pStyle w:val="TOC5"/>
            <w:numPr>
              <w:ilvl w:val="1"/>
              <w:numId w:val="9"/>
            </w:numPr>
            <w:tabs>
              <w:tab w:val="left" w:pos="3399"/>
              <w:tab w:val="left" w:leader="dot" w:pos="11079"/>
            </w:tabs>
            <w:ind w:left="3399" w:hanging="719"/>
          </w:pPr>
          <w:hyperlink w:history="1" w:anchor="_TOC_250011">
            <w:r>
              <w:t>Compromise</w:t>
            </w:r>
            <w:r>
              <w:rPr>
                <w:spacing w:val="-2"/>
              </w:rPr>
              <w:t xml:space="preserve"> </w:t>
            </w:r>
            <w:r>
              <w:t>of</w:t>
            </w:r>
            <w:r>
              <w:rPr>
                <w:spacing w:val="-2"/>
              </w:rPr>
              <w:t xml:space="preserve"> </w:t>
            </w:r>
            <w:r>
              <w:t>Disputed</w:t>
            </w:r>
            <w:r>
              <w:rPr>
                <w:spacing w:val="-1"/>
              </w:rPr>
              <w:t xml:space="preserve"> </w:t>
            </w:r>
            <w:r>
              <w:rPr>
                <w:spacing w:val="-2"/>
              </w:rPr>
              <w:t>Claims</w:t>
            </w:r>
            <w:r>
              <w:tab/>
            </w:r>
            <w:r>
              <w:rPr>
                <w:spacing w:val="-5"/>
              </w:rPr>
              <w:t>40</w:t>
            </w:r>
          </w:hyperlink>
        </w:p>
        <w:p w:rsidR="002B085B" w:rsidRDefault="002B085B" w14:paraId="12953377" w14:textId="77777777">
          <w:pPr>
            <w:pStyle w:val="TOC5"/>
            <w:numPr>
              <w:ilvl w:val="1"/>
              <w:numId w:val="9"/>
            </w:numPr>
            <w:tabs>
              <w:tab w:val="left" w:pos="3399"/>
              <w:tab w:val="left" w:leader="dot" w:pos="11079"/>
            </w:tabs>
            <w:ind w:left="3399"/>
          </w:pPr>
          <w:hyperlink w:history="1" w:anchor="_TOC_250010">
            <w:r>
              <w:t>Settlement</w:t>
            </w:r>
            <w:r>
              <w:rPr>
                <w:spacing w:val="-3"/>
              </w:rPr>
              <w:t xml:space="preserve"> </w:t>
            </w:r>
            <w:r>
              <w:t>Is</w:t>
            </w:r>
            <w:r>
              <w:rPr>
                <w:spacing w:val="-3"/>
              </w:rPr>
              <w:t xml:space="preserve"> </w:t>
            </w:r>
            <w:r>
              <w:t>Not</w:t>
            </w:r>
            <w:r>
              <w:rPr>
                <w:spacing w:val="-2"/>
              </w:rPr>
              <w:t xml:space="preserve"> Precedential</w:t>
            </w:r>
            <w:r>
              <w:tab/>
            </w:r>
            <w:r>
              <w:rPr>
                <w:spacing w:val="-5"/>
              </w:rPr>
              <w:t>41</w:t>
            </w:r>
          </w:hyperlink>
        </w:p>
        <w:p w:rsidR="002B085B" w:rsidRDefault="002B085B" w14:paraId="00E4273D" w14:textId="77777777">
          <w:pPr>
            <w:pStyle w:val="TOC5"/>
            <w:numPr>
              <w:ilvl w:val="1"/>
              <w:numId w:val="9"/>
            </w:numPr>
            <w:tabs>
              <w:tab w:val="left" w:pos="3399"/>
              <w:tab w:val="left" w:leader="dot" w:pos="11079"/>
            </w:tabs>
            <w:ind w:left="3399"/>
          </w:pPr>
          <w:hyperlink w:history="1" w:anchor="_TOC_250009">
            <w:r>
              <w:t>Previous</w:t>
            </w:r>
            <w:r>
              <w:rPr>
                <w:spacing w:val="-4"/>
              </w:rPr>
              <w:t xml:space="preserve"> </w:t>
            </w:r>
            <w:r>
              <w:rPr>
                <w:spacing w:val="-2"/>
              </w:rPr>
              <w:t>Communications</w:t>
            </w:r>
            <w:r>
              <w:tab/>
            </w:r>
            <w:r>
              <w:rPr>
                <w:spacing w:val="-5"/>
              </w:rPr>
              <w:t>41</w:t>
            </w:r>
          </w:hyperlink>
        </w:p>
        <w:p w:rsidR="002B085B" w:rsidRDefault="002B085B" w14:paraId="4BC1FBD1" w14:textId="77777777">
          <w:pPr>
            <w:pStyle w:val="TOC5"/>
            <w:numPr>
              <w:ilvl w:val="1"/>
              <w:numId w:val="9"/>
            </w:numPr>
            <w:tabs>
              <w:tab w:val="left" w:pos="3399"/>
              <w:tab w:val="left" w:leader="dot" w:pos="11079"/>
            </w:tabs>
            <w:spacing w:before="241"/>
            <w:ind w:left="3399"/>
          </w:pPr>
          <w:hyperlink w:history="1" w:anchor="_TOC_250008">
            <w:r>
              <w:t>No</w:t>
            </w:r>
            <w:r>
              <w:rPr>
                <w:spacing w:val="-3"/>
              </w:rPr>
              <w:t xml:space="preserve"> </w:t>
            </w:r>
            <w:r>
              <w:rPr>
                <w:spacing w:val="-2"/>
              </w:rPr>
              <w:t>Reliance</w:t>
            </w:r>
            <w:r>
              <w:tab/>
            </w:r>
            <w:r>
              <w:rPr>
                <w:spacing w:val="-5"/>
              </w:rPr>
              <w:t>41</w:t>
            </w:r>
          </w:hyperlink>
        </w:p>
        <w:p w:rsidR="002B085B" w:rsidRDefault="002B085B" w14:paraId="6BE664A7" w14:textId="77777777">
          <w:pPr>
            <w:pStyle w:val="TOC5"/>
            <w:numPr>
              <w:ilvl w:val="1"/>
              <w:numId w:val="9"/>
            </w:numPr>
            <w:tabs>
              <w:tab w:val="left" w:pos="3399"/>
              <w:tab w:val="left" w:leader="dot" w:pos="11079"/>
            </w:tabs>
            <w:ind w:left="3399"/>
          </w:pPr>
          <w:hyperlink w:history="1" w:anchor="_TOC_250007">
            <w:r>
              <w:t>Term</w:t>
            </w:r>
            <w:r>
              <w:rPr>
                <w:spacing w:val="-2"/>
              </w:rPr>
              <w:t xml:space="preserve"> </w:t>
            </w:r>
            <w:r>
              <w:t>of</w:t>
            </w:r>
            <w:r>
              <w:rPr>
                <w:spacing w:val="-1"/>
              </w:rPr>
              <w:t xml:space="preserve"> </w:t>
            </w:r>
            <w:r>
              <w:t>the</w:t>
            </w:r>
            <w:r>
              <w:rPr>
                <w:spacing w:val="-2"/>
              </w:rPr>
              <w:t xml:space="preserve"> Agreement</w:t>
            </w:r>
            <w:r>
              <w:tab/>
            </w:r>
            <w:r>
              <w:rPr>
                <w:spacing w:val="-5"/>
              </w:rPr>
              <w:t>41</w:t>
            </w:r>
          </w:hyperlink>
        </w:p>
        <w:p w:rsidR="002B085B" w:rsidRDefault="002B085B" w14:paraId="00B05D46" w14:textId="77777777">
          <w:pPr>
            <w:pStyle w:val="TOC5"/>
            <w:numPr>
              <w:ilvl w:val="1"/>
              <w:numId w:val="9"/>
            </w:numPr>
            <w:tabs>
              <w:tab w:val="left" w:pos="3399"/>
              <w:tab w:val="left" w:leader="dot" w:pos="11080"/>
            </w:tabs>
            <w:ind w:left="3399"/>
          </w:pPr>
          <w:hyperlink w:history="1" w:anchor="_TOC_250006">
            <w:r>
              <w:t>Incorporation</w:t>
            </w:r>
            <w:r>
              <w:rPr>
                <w:spacing w:val="-3"/>
              </w:rPr>
              <w:t xml:space="preserve"> </w:t>
            </w:r>
            <w:r>
              <w:t>of</w:t>
            </w:r>
            <w:r>
              <w:rPr>
                <w:spacing w:val="-2"/>
              </w:rPr>
              <w:t xml:space="preserve"> </w:t>
            </w:r>
            <w:r>
              <w:t>Complete</w:t>
            </w:r>
            <w:r>
              <w:rPr>
                <w:spacing w:val="-3"/>
              </w:rPr>
              <w:t xml:space="preserve"> </w:t>
            </w:r>
            <w:r>
              <w:t>Settlement</w:t>
            </w:r>
            <w:r>
              <w:rPr>
                <w:spacing w:val="-2"/>
              </w:rPr>
              <w:t xml:space="preserve"> Agreement</w:t>
            </w:r>
            <w:r>
              <w:tab/>
            </w:r>
            <w:r>
              <w:rPr>
                <w:spacing w:val="-5"/>
              </w:rPr>
              <w:t>42</w:t>
            </w:r>
          </w:hyperlink>
        </w:p>
        <w:p w:rsidR="002B085B" w:rsidRDefault="002B085B" w14:paraId="08F6EAA0" w14:textId="77777777">
          <w:pPr>
            <w:pStyle w:val="TOC5"/>
            <w:numPr>
              <w:ilvl w:val="1"/>
              <w:numId w:val="9"/>
            </w:numPr>
            <w:tabs>
              <w:tab w:val="left" w:pos="3399"/>
              <w:tab w:val="left" w:leader="dot" w:pos="11079"/>
            </w:tabs>
            <w:ind w:left="3399"/>
          </w:pPr>
          <w:hyperlink w:history="1" w:anchor="_TOC_250005">
            <w:r>
              <w:rPr>
                <w:spacing w:val="-2"/>
              </w:rPr>
              <w:t>Non-Waiver</w:t>
            </w:r>
            <w:r>
              <w:tab/>
            </w:r>
            <w:r>
              <w:rPr>
                <w:spacing w:val="-5"/>
              </w:rPr>
              <w:t>42</w:t>
            </w:r>
          </w:hyperlink>
        </w:p>
        <w:p w:rsidR="002B085B" w:rsidRDefault="002B085B" w14:paraId="0393A557" w14:textId="77777777">
          <w:pPr>
            <w:pStyle w:val="TOC5"/>
            <w:numPr>
              <w:ilvl w:val="1"/>
              <w:numId w:val="9"/>
            </w:numPr>
            <w:tabs>
              <w:tab w:val="left" w:pos="3399"/>
              <w:tab w:val="left" w:leader="dot" w:pos="11079"/>
            </w:tabs>
            <w:ind w:left="3399"/>
          </w:pPr>
          <w:hyperlink w:history="1" w:anchor="_TOC_250004">
            <w:r>
              <w:t>No</w:t>
            </w:r>
            <w:r>
              <w:rPr>
                <w:spacing w:val="-1"/>
              </w:rPr>
              <w:t xml:space="preserve"> </w:t>
            </w:r>
            <w:r>
              <w:rPr>
                <w:spacing w:val="-2"/>
              </w:rPr>
              <w:t>Admission</w:t>
            </w:r>
            <w:r>
              <w:tab/>
            </w:r>
            <w:r>
              <w:rPr>
                <w:spacing w:val="-5"/>
              </w:rPr>
              <w:t>42</w:t>
            </w:r>
          </w:hyperlink>
        </w:p>
        <w:p w:rsidR="002B085B" w:rsidRDefault="002B085B" w14:paraId="523AB5D6" w14:textId="77777777">
          <w:pPr>
            <w:pStyle w:val="TOC5"/>
            <w:numPr>
              <w:ilvl w:val="1"/>
              <w:numId w:val="9"/>
            </w:numPr>
            <w:tabs>
              <w:tab w:val="left" w:pos="3399"/>
              <w:tab w:val="left" w:leader="dot" w:pos="11079"/>
            </w:tabs>
            <w:ind w:left="3399"/>
          </w:pPr>
          <w:hyperlink w:history="1" w:anchor="_TOC_250003">
            <w:r>
              <w:t>Effect</w:t>
            </w:r>
            <w:r>
              <w:rPr>
                <w:spacing w:val="-2"/>
              </w:rPr>
              <w:t xml:space="preserve"> </w:t>
            </w:r>
            <w:r>
              <w:t>of</w:t>
            </w:r>
            <w:r>
              <w:rPr>
                <w:spacing w:val="-3"/>
              </w:rPr>
              <w:t xml:space="preserve"> </w:t>
            </w:r>
            <w:r>
              <w:t>Subject</w:t>
            </w:r>
            <w:r>
              <w:rPr>
                <w:spacing w:val="-2"/>
              </w:rPr>
              <w:t xml:space="preserve"> </w:t>
            </w:r>
            <w:r>
              <w:t>Headings</w:t>
            </w:r>
            <w:r>
              <w:rPr>
                <w:spacing w:val="-2"/>
              </w:rPr>
              <w:t xml:space="preserve"> </w:t>
            </w:r>
            <w:r>
              <w:t>and</w:t>
            </w:r>
            <w:r>
              <w:rPr>
                <w:spacing w:val="-1"/>
              </w:rPr>
              <w:t xml:space="preserve"> </w:t>
            </w:r>
            <w:r>
              <w:rPr>
                <w:spacing w:val="-2"/>
              </w:rPr>
              <w:t>Construction</w:t>
            </w:r>
            <w:r>
              <w:tab/>
            </w:r>
            <w:r>
              <w:rPr>
                <w:spacing w:val="-5"/>
              </w:rPr>
              <w:t>43</w:t>
            </w:r>
          </w:hyperlink>
        </w:p>
        <w:p w:rsidR="002B085B" w:rsidRDefault="002B085B" w14:paraId="315EAFEB" w14:textId="77777777">
          <w:pPr>
            <w:pStyle w:val="TOC5"/>
            <w:numPr>
              <w:ilvl w:val="1"/>
              <w:numId w:val="9"/>
            </w:numPr>
            <w:tabs>
              <w:tab w:val="left" w:pos="3399"/>
              <w:tab w:val="left" w:leader="dot" w:pos="11080"/>
            </w:tabs>
            <w:ind w:left="3399"/>
          </w:pPr>
          <w:hyperlink w:history="1" w:anchor="_TOC_250002">
            <w:r>
              <w:t>Voluntary</w:t>
            </w:r>
            <w:r>
              <w:rPr>
                <w:spacing w:val="-3"/>
              </w:rPr>
              <w:t xml:space="preserve"> </w:t>
            </w:r>
            <w:r>
              <w:t>and</w:t>
            </w:r>
            <w:r>
              <w:rPr>
                <w:spacing w:val="-3"/>
              </w:rPr>
              <w:t xml:space="preserve"> </w:t>
            </w:r>
            <w:r>
              <w:t xml:space="preserve">Knowing </w:t>
            </w:r>
            <w:r>
              <w:rPr>
                <w:spacing w:val="-2"/>
              </w:rPr>
              <w:t>Acceptance</w:t>
            </w:r>
            <w:r>
              <w:tab/>
            </w:r>
            <w:r>
              <w:rPr>
                <w:spacing w:val="-5"/>
              </w:rPr>
              <w:t>43</w:t>
            </w:r>
          </w:hyperlink>
        </w:p>
        <w:p w:rsidR="002B085B" w:rsidRDefault="002B085B" w14:paraId="188F8C03" w14:textId="77777777">
          <w:pPr>
            <w:pStyle w:val="TOC5"/>
            <w:numPr>
              <w:ilvl w:val="1"/>
              <w:numId w:val="9"/>
            </w:numPr>
            <w:tabs>
              <w:tab w:val="left" w:pos="3399"/>
              <w:tab w:val="left" w:leader="dot" w:pos="11080"/>
            </w:tabs>
            <w:ind w:left="3399"/>
          </w:pPr>
          <w:hyperlink w:history="1" w:anchor="_TOC_250001">
            <w:r>
              <w:t>Governing</w:t>
            </w:r>
            <w:r>
              <w:rPr>
                <w:spacing w:val="-2"/>
              </w:rPr>
              <w:t xml:space="preserve"> </w:t>
            </w:r>
            <w:r>
              <w:t>Law</w:t>
            </w:r>
            <w:r>
              <w:rPr>
                <w:spacing w:val="-2"/>
              </w:rPr>
              <w:t xml:space="preserve"> </w:t>
            </w:r>
            <w:r>
              <w:t>and</w:t>
            </w:r>
            <w:r>
              <w:rPr>
                <w:spacing w:val="-1"/>
              </w:rPr>
              <w:t xml:space="preserve"> </w:t>
            </w:r>
            <w:r>
              <w:rPr>
                <w:spacing w:val="-2"/>
              </w:rPr>
              <w:t>Jurisdiction</w:t>
            </w:r>
            <w:r>
              <w:tab/>
            </w:r>
            <w:r>
              <w:rPr>
                <w:spacing w:val="-5"/>
              </w:rPr>
              <w:t>43</w:t>
            </w:r>
          </w:hyperlink>
        </w:p>
        <w:p w:rsidR="002B085B" w:rsidRDefault="002B085B" w14:paraId="55FB070F" w14:textId="77777777">
          <w:pPr>
            <w:pStyle w:val="TOC5"/>
            <w:numPr>
              <w:ilvl w:val="1"/>
              <w:numId w:val="9"/>
            </w:numPr>
            <w:tabs>
              <w:tab w:val="left" w:pos="3399"/>
              <w:tab w:val="left" w:leader="dot" w:pos="11079"/>
            </w:tabs>
            <w:ind w:left="3399"/>
          </w:pPr>
          <w:hyperlink w:history="1" w:anchor="_TOC_250000">
            <w:r>
              <w:rPr>
                <w:spacing w:val="-2"/>
              </w:rPr>
              <w:t>Performance</w:t>
            </w:r>
            <w:r>
              <w:tab/>
            </w:r>
            <w:r>
              <w:rPr>
                <w:spacing w:val="-5"/>
              </w:rPr>
              <w:t>43</w:t>
            </w:r>
          </w:hyperlink>
        </w:p>
      </w:sdtContent>
    </w:sdt>
    <w:p w:rsidR="002B085B" w:rsidRDefault="002B085B" w14:paraId="1A4ABE97" w14:textId="77777777">
      <w:pPr>
        <w:sectPr w:rsidR="002B085B">
          <w:type w:val="continuous"/>
          <w:pgSz w:w="12240" w:h="15840"/>
          <w:pgMar w:top="640" w:right="140" w:bottom="1742" w:left="200" w:header="0" w:footer="741" w:gutter="0"/>
          <w:cols w:space="720"/>
        </w:sectPr>
      </w:pPr>
    </w:p>
    <w:p w:rsidR="002B085B" w:rsidRDefault="00CC0377" w14:paraId="407E6F29" w14:textId="77777777">
      <w:pPr>
        <w:pStyle w:val="BodyText"/>
        <w:spacing w:before="240"/>
        <w:ind w:left="1239"/>
      </w:pPr>
      <w:r>
        <w:t>APPENDIX</w:t>
      </w:r>
      <w:r>
        <w:rPr>
          <w:spacing w:val="-7"/>
        </w:rPr>
        <w:t xml:space="preserve"> </w:t>
      </w:r>
      <w:r>
        <w:t>A</w:t>
      </w:r>
      <w:r>
        <w:rPr>
          <w:spacing w:val="-4"/>
        </w:rPr>
        <w:t xml:space="preserve"> </w:t>
      </w:r>
      <w:r>
        <w:t>SYSTEM</w:t>
      </w:r>
      <w:r>
        <w:rPr>
          <w:spacing w:val="-4"/>
        </w:rPr>
        <w:t xml:space="preserve"> </w:t>
      </w:r>
      <w:r>
        <w:t>ENHANCEMENT</w:t>
      </w:r>
      <w:r>
        <w:rPr>
          <w:spacing w:val="-4"/>
        </w:rPr>
        <w:t xml:space="preserve"> </w:t>
      </w:r>
      <w:r>
        <w:t>PROGRAM</w:t>
      </w:r>
      <w:r>
        <w:rPr>
          <w:spacing w:val="-3"/>
        </w:rPr>
        <w:t xml:space="preserve"> </w:t>
      </w:r>
      <w:r>
        <w:rPr>
          <w:spacing w:val="-2"/>
        </w:rPr>
        <w:t>PROPOSALS</w:t>
      </w:r>
    </w:p>
    <w:p w:rsidR="002B085B" w:rsidRDefault="002B085B" w14:paraId="4D7B5C99" w14:textId="77777777">
      <w:pPr>
        <w:sectPr w:rsidR="002B085B">
          <w:type w:val="continuous"/>
          <w:pgSz w:w="12240" w:h="15840"/>
          <w:pgMar w:top="640" w:right="140" w:bottom="940" w:left="200" w:header="0" w:footer="741" w:gutter="0"/>
          <w:cols w:space="720"/>
        </w:sectPr>
      </w:pPr>
    </w:p>
    <w:p w:rsidR="002B085B" w:rsidRDefault="00CC0377" w14:paraId="109C3838" w14:textId="77777777">
      <w:pPr>
        <w:spacing w:before="60" w:line="417" w:lineRule="auto"/>
        <w:ind w:left="4045" w:right="2958" w:hanging="874"/>
        <w:rPr>
          <w:b/>
          <w:sz w:val="24"/>
        </w:rPr>
      </w:pPr>
      <w:r>
        <w:rPr>
          <w:b/>
          <w:sz w:val="24"/>
        </w:rPr>
        <w:lastRenderedPageBreak/>
        <w:t>BEFORE</w:t>
      </w:r>
      <w:r>
        <w:rPr>
          <w:b/>
          <w:spacing w:val="-9"/>
          <w:sz w:val="24"/>
        </w:rPr>
        <w:t xml:space="preserve"> </w:t>
      </w:r>
      <w:r>
        <w:rPr>
          <w:b/>
          <w:sz w:val="24"/>
        </w:rPr>
        <w:t>THE</w:t>
      </w:r>
      <w:r>
        <w:rPr>
          <w:b/>
          <w:spacing w:val="-9"/>
          <w:sz w:val="24"/>
        </w:rPr>
        <w:t xml:space="preserve"> </w:t>
      </w:r>
      <w:r>
        <w:rPr>
          <w:b/>
          <w:sz w:val="24"/>
        </w:rPr>
        <w:t>PUBLIC</w:t>
      </w:r>
      <w:r>
        <w:rPr>
          <w:b/>
          <w:spacing w:val="-10"/>
          <w:sz w:val="24"/>
        </w:rPr>
        <w:t xml:space="preserve"> </w:t>
      </w:r>
      <w:r>
        <w:rPr>
          <w:b/>
          <w:sz w:val="24"/>
        </w:rPr>
        <w:t>UTILITIES</w:t>
      </w:r>
      <w:r>
        <w:rPr>
          <w:b/>
          <w:spacing w:val="-9"/>
          <w:sz w:val="24"/>
        </w:rPr>
        <w:t xml:space="preserve"> </w:t>
      </w:r>
      <w:r>
        <w:rPr>
          <w:b/>
          <w:sz w:val="24"/>
        </w:rPr>
        <w:t>COMMISSION OF THE STATE OF CALIFORNIA</w:t>
      </w:r>
    </w:p>
    <w:p w:rsidR="002B085B" w:rsidRDefault="002B085B" w14:paraId="54257FA1" w14:textId="77777777">
      <w:pPr>
        <w:pStyle w:val="BodyText"/>
        <w:spacing w:before="82"/>
        <w:rPr>
          <w:b/>
          <w:sz w:val="20"/>
        </w:rPr>
      </w:pPr>
    </w:p>
    <w:tbl>
      <w:tblPr>
        <w:tblW w:w="0" w:type="auto"/>
        <w:tblInd w:w="1255" w:type="dxa"/>
        <w:tblLayout w:type="fixed"/>
        <w:tblCellMar>
          <w:left w:w="0" w:type="dxa"/>
          <w:right w:w="0" w:type="dxa"/>
        </w:tblCellMar>
        <w:tblLook w:val="01E0" w:firstRow="1" w:lastRow="1" w:firstColumn="1" w:lastColumn="1" w:noHBand="0" w:noVBand="0"/>
      </w:tblPr>
      <w:tblGrid>
        <w:gridCol w:w="5034"/>
        <w:gridCol w:w="3198"/>
      </w:tblGrid>
      <w:tr w:rsidR="002B085B" w14:paraId="412AB7A0" w14:textId="77777777">
        <w:trPr>
          <w:trHeight w:val="1775"/>
        </w:trPr>
        <w:tc>
          <w:tcPr>
            <w:tcW w:w="5034" w:type="dxa"/>
            <w:tcBorders>
              <w:bottom w:val="single" w:color="000000" w:sz="6" w:space="0"/>
              <w:right w:val="single" w:color="000000" w:sz="4" w:space="0"/>
            </w:tcBorders>
          </w:tcPr>
          <w:p w:rsidR="002B085B" w:rsidRDefault="00CC0377" w14:paraId="3D9E21AC" w14:textId="77777777">
            <w:pPr>
              <w:pStyle w:val="TableParagraph"/>
              <w:ind w:left="100"/>
              <w:rPr>
                <w:sz w:val="24"/>
              </w:rPr>
            </w:pPr>
            <w:r>
              <w:rPr>
                <w:sz w:val="24"/>
              </w:rPr>
              <w:t xml:space="preserve">Application Of Southern </w:t>
            </w:r>
            <w:r>
              <w:rPr>
                <w:sz w:val="24"/>
              </w:rPr>
              <w:t>California Edison Company (U 338-E) For Authority To Recover Costs Related to the 2017 Thomas Fire and 2018 Debris Flow Events Recorded in the Wildfire Expense</w:t>
            </w:r>
            <w:r>
              <w:rPr>
                <w:spacing w:val="-11"/>
                <w:sz w:val="24"/>
              </w:rPr>
              <w:t xml:space="preserve"> </w:t>
            </w:r>
            <w:r>
              <w:rPr>
                <w:sz w:val="24"/>
              </w:rPr>
              <w:t>Memorandum</w:t>
            </w:r>
            <w:r>
              <w:rPr>
                <w:spacing w:val="-10"/>
                <w:sz w:val="24"/>
              </w:rPr>
              <w:t xml:space="preserve"> </w:t>
            </w:r>
            <w:r>
              <w:rPr>
                <w:sz w:val="24"/>
              </w:rPr>
              <w:t>Account</w:t>
            </w:r>
            <w:r>
              <w:rPr>
                <w:spacing w:val="-10"/>
                <w:sz w:val="24"/>
              </w:rPr>
              <w:t xml:space="preserve"> </w:t>
            </w:r>
            <w:r>
              <w:rPr>
                <w:sz w:val="24"/>
              </w:rPr>
              <w:t>and</w:t>
            </w:r>
            <w:r>
              <w:rPr>
                <w:spacing w:val="-10"/>
                <w:sz w:val="24"/>
              </w:rPr>
              <w:t xml:space="preserve"> </w:t>
            </w:r>
            <w:r>
              <w:rPr>
                <w:sz w:val="24"/>
              </w:rPr>
              <w:t>Catastrophic Event Memorandum Account</w:t>
            </w:r>
          </w:p>
        </w:tc>
        <w:tc>
          <w:tcPr>
            <w:tcW w:w="3198" w:type="dxa"/>
            <w:tcBorders>
              <w:left w:val="single" w:color="000000" w:sz="4" w:space="0"/>
            </w:tcBorders>
          </w:tcPr>
          <w:p w:rsidR="002B085B" w:rsidRDefault="002B085B" w14:paraId="767EA9AF" w14:textId="77777777">
            <w:pPr>
              <w:pStyle w:val="TableParagraph"/>
              <w:rPr>
                <w:b/>
                <w:sz w:val="24"/>
              </w:rPr>
            </w:pPr>
          </w:p>
          <w:p w:rsidR="002B085B" w:rsidRDefault="002B085B" w14:paraId="7440957C" w14:textId="77777777">
            <w:pPr>
              <w:pStyle w:val="TableParagraph"/>
              <w:spacing w:before="195"/>
              <w:rPr>
                <w:b/>
                <w:sz w:val="24"/>
              </w:rPr>
            </w:pPr>
          </w:p>
          <w:p w:rsidR="002B085B" w:rsidRDefault="00CC0377" w14:paraId="6CB39A13" w14:textId="77777777">
            <w:pPr>
              <w:pStyle w:val="TableParagraph"/>
              <w:spacing w:before="1"/>
              <w:ind w:left="1912"/>
              <w:rPr>
                <w:sz w:val="24"/>
              </w:rPr>
            </w:pPr>
            <w:r>
              <w:rPr>
                <w:spacing w:val="-2"/>
                <w:sz w:val="24"/>
              </w:rPr>
              <w:t>A.23-08-</w:t>
            </w:r>
            <w:r>
              <w:rPr>
                <w:spacing w:val="-5"/>
                <w:sz w:val="24"/>
              </w:rPr>
              <w:t>013</w:t>
            </w:r>
          </w:p>
        </w:tc>
      </w:tr>
    </w:tbl>
    <w:p w:rsidR="002B085B" w:rsidRDefault="002B085B" w14:paraId="1ED33E2F" w14:textId="77777777">
      <w:pPr>
        <w:pStyle w:val="BodyText"/>
        <w:rPr>
          <w:b/>
        </w:rPr>
      </w:pPr>
    </w:p>
    <w:p w:rsidR="002B085B" w:rsidRDefault="002B085B" w14:paraId="2905485F" w14:textId="77777777">
      <w:pPr>
        <w:pStyle w:val="BodyText"/>
        <w:spacing w:before="138"/>
        <w:rPr>
          <w:b/>
        </w:rPr>
      </w:pPr>
    </w:p>
    <w:p w:rsidR="002B085B" w:rsidRDefault="00CC0377" w14:paraId="4AB6404C" w14:textId="77777777">
      <w:pPr>
        <w:spacing w:line="312" w:lineRule="auto"/>
        <w:ind w:left="1258" w:right="1316"/>
        <w:jc w:val="center"/>
        <w:rPr>
          <w:b/>
          <w:sz w:val="24"/>
        </w:rPr>
      </w:pPr>
      <w:r>
        <w:rPr>
          <w:b/>
          <w:sz w:val="24"/>
          <w:u w:val="thick"/>
        </w:rPr>
        <w:t>AMENDED</w:t>
      </w:r>
      <w:r>
        <w:rPr>
          <w:b/>
          <w:spacing w:val="-8"/>
          <w:sz w:val="24"/>
          <w:u w:val="thick"/>
        </w:rPr>
        <w:t xml:space="preserve"> </w:t>
      </w:r>
      <w:r>
        <w:rPr>
          <w:b/>
          <w:sz w:val="24"/>
          <w:u w:val="thick"/>
        </w:rPr>
        <w:t>SETTLEMENT</w:t>
      </w:r>
      <w:r>
        <w:rPr>
          <w:b/>
          <w:spacing w:val="-7"/>
          <w:sz w:val="24"/>
          <w:u w:val="thick"/>
        </w:rPr>
        <w:t xml:space="preserve"> </w:t>
      </w:r>
      <w:r>
        <w:rPr>
          <w:b/>
          <w:sz w:val="24"/>
          <w:u w:val="thick"/>
        </w:rPr>
        <w:t>AGREEMENT</w:t>
      </w:r>
      <w:r>
        <w:rPr>
          <w:b/>
          <w:spacing w:val="-7"/>
          <w:sz w:val="24"/>
          <w:u w:val="thick"/>
        </w:rPr>
        <w:t xml:space="preserve"> </w:t>
      </w:r>
      <w:r>
        <w:rPr>
          <w:b/>
          <w:sz w:val="24"/>
          <w:u w:val="thick"/>
        </w:rPr>
        <w:t>BETWEEN</w:t>
      </w:r>
      <w:r>
        <w:rPr>
          <w:b/>
          <w:spacing w:val="-10"/>
          <w:sz w:val="24"/>
          <w:u w:val="thick"/>
        </w:rPr>
        <w:t xml:space="preserve"> </w:t>
      </w:r>
      <w:r>
        <w:rPr>
          <w:b/>
          <w:sz w:val="24"/>
          <w:u w:val="thick"/>
        </w:rPr>
        <w:t>SOUTHERN</w:t>
      </w:r>
      <w:r>
        <w:rPr>
          <w:b/>
          <w:spacing w:val="-8"/>
          <w:sz w:val="24"/>
          <w:u w:val="thick"/>
        </w:rPr>
        <w:t xml:space="preserve"> </w:t>
      </w:r>
      <w:r>
        <w:rPr>
          <w:b/>
          <w:sz w:val="24"/>
          <w:u w:val="thick"/>
        </w:rPr>
        <w:t>CALIFORNIA</w:t>
      </w:r>
      <w:r>
        <w:rPr>
          <w:b/>
          <w:sz w:val="24"/>
        </w:rPr>
        <w:t xml:space="preserve"> </w:t>
      </w:r>
      <w:r>
        <w:rPr>
          <w:b/>
          <w:sz w:val="24"/>
          <w:u w:val="thick"/>
        </w:rPr>
        <w:t>EDISON COMPANY AND THE PUBLIC ADVOCATES OFFICE RESOLVING</w:t>
      </w:r>
      <w:r>
        <w:rPr>
          <w:b/>
          <w:sz w:val="24"/>
        </w:rPr>
        <w:t xml:space="preserve"> </w:t>
      </w:r>
      <w:r>
        <w:rPr>
          <w:b/>
          <w:sz w:val="24"/>
          <w:u w:val="thick"/>
        </w:rPr>
        <w:t>THOMAS FIRE AND DEBRIS FLOW COST RECOVERY APPLICATION</w:t>
      </w:r>
    </w:p>
    <w:p w:rsidR="002B085B" w:rsidRDefault="00CC0377" w14:paraId="4CCD9101" w14:textId="77777777">
      <w:pPr>
        <w:spacing w:before="4"/>
        <w:ind w:right="59"/>
        <w:jc w:val="center"/>
        <w:rPr>
          <w:b/>
          <w:sz w:val="24"/>
        </w:rPr>
      </w:pPr>
      <w:r>
        <w:rPr>
          <w:b/>
          <w:spacing w:val="-2"/>
          <w:sz w:val="24"/>
          <w:u w:val="thick"/>
        </w:rPr>
        <w:t>(A.23-08-</w:t>
      </w:r>
      <w:r>
        <w:rPr>
          <w:b/>
          <w:spacing w:val="-4"/>
          <w:sz w:val="24"/>
          <w:u w:val="thick"/>
        </w:rPr>
        <w:t>013)</w:t>
      </w:r>
    </w:p>
    <w:p w:rsidR="002B085B" w:rsidRDefault="002B085B" w14:paraId="0540B4B3" w14:textId="77777777">
      <w:pPr>
        <w:pStyle w:val="BodyText"/>
        <w:rPr>
          <w:b/>
        </w:rPr>
      </w:pPr>
    </w:p>
    <w:p w:rsidR="002B085B" w:rsidRDefault="002B085B" w14:paraId="1E60E8A2" w14:textId="77777777">
      <w:pPr>
        <w:pStyle w:val="BodyText"/>
        <w:spacing w:before="12"/>
        <w:rPr>
          <w:b/>
        </w:rPr>
      </w:pPr>
    </w:p>
    <w:p w:rsidR="002B085B" w:rsidRDefault="00CC0377" w14:paraId="06C94BC6" w14:textId="77777777">
      <w:pPr>
        <w:pStyle w:val="BodyText"/>
        <w:spacing w:line="417" w:lineRule="auto"/>
        <w:ind w:left="1239" w:right="1298" w:firstLine="720"/>
      </w:pPr>
      <w:r>
        <w:t>The</w:t>
      </w:r>
      <w:r>
        <w:rPr>
          <w:spacing w:val="-5"/>
        </w:rPr>
        <w:t xml:space="preserve"> </w:t>
      </w:r>
      <w:r>
        <w:t>parties</w:t>
      </w:r>
      <w:r>
        <w:rPr>
          <w:spacing w:val="-4"/>
        </w:rPr>
        <w:t xml:space="preserve"> </w:t>
      </w:r>
      <w:r>
        <w:t>to</w:t>
      </w:r>
      <w:r>
        <w:rPr>
          <w:spacing w:val="-4"/>
        </w:rPr>
        <w:t xml:space="preserve"> </w:t>
      </w:r>
      <w:r>
        <w:t>this</w:t>
      </w:r>
      <w:r>
        <w:rPr>
          <w:spacing w:val="-4"/>
        </w:rPr>
        <w:t xml:space="preserve"> </w:t>
      </w:r>
      <w:r>
        <w:t>Settlement</w:t>
      </w:r>
      <w:r>
        <w:rPr>
          <w:spacing w:val="-4"/>
        </w:rPr>
        <w:t xml:space="preserve"> </w:t>
      </w:r>
      <w:r>
        <w:t>Agreement</w:t>
      </w:r>
      <w:r>
        <w:rPr>
          <w:spacing w:val="-2"/>
        </w:rPr>
        <w:t xml:space="preserve"> </w:t>
      </w:r>
      <w:r>
        <w:t>are</w:t>
      </w:r>
      <w:r>
        <w:rPr>
          <w:spacing w:val="-5"/>
        </w:rPr>
        <w:t xml:space="preserve"> </w:t>
      </w:r>
      <w:r>
        <w:t>Southern</w:t>
      </w:r>
      <w:r>
        <w:rPr>
          <w:spacing w:val="-4"/>
        </w:rPr>
        <w:t xml:space="preserve"> </w:t>
      </w:r>
      <w:r>
        <w:t>California</w:t>
      </w:r>
      <w:r>
        <w:rPr>
          <w:spacing w:val="-5"/>
        </w:rPr>
        <w:t xml:space="preserve"> </w:t>
      </w:r>
      <w:r>
        <w:t>Edison</w:t>
      </w:r>
      <w:r>
        <w:rPr>
          <w:spacing w:val="-2"/>
        </w:rPr>
        <w:t xml:space="preserve"> </w:t>
      </w:r>
      <w:r>
        <w:t>Company</w:t>
      </w:r>
      <w:r>
        <w:rPr>
          <w:spacing w:val="-4"/>
        </w:rPr>
        <w:t xml:space="preserve"> </w:t>
      </w:r>
      <w:r>
        <w:t xml:space="preserve">(SCE) </w:t>
      </w:r>
      <w:r>
        <w:t>and the Public Advocates Office at the California Public Utilities Commission (Cal Advocates) (collectively referred to as Settling Parties, or individually as a Settling Party).</w:t>
      </w:r>
      <w:r>
        <w:rPr>
          <w:spacing w:val="40"/>
        </w:rPr>
        <w:t xml:space="preserve"> </w:t>
      </w:r>
      <w:r>
        <w:t xml:space="preserve">In accordance with Article 12 of the Rules of Practice and Procedure (Rules) of the California Public Utilities Commission (Commission or CPUC), the Settling Parties hereby agree to settle and resolve all issues in this proceeding pursuant to the agreed-upon terms set forth in this Settlement </w:t>
      </w:r>
      <w:r>
        <w:rPr>
          <w:spacing w:val="-2"/>
        </w:rPr>
        <w:t>Agreement.</w:t>
      </w:r>
    </w:p>
    <w:p w:rsidR="002B085B" w:rsidRDefault="00CC0377" w14:paraId="736C91E4" w14:textId="77777777">
      <w:pPr>
        <w:pStyle w:val="BodyText"/>
        <w:spacing w:line="417" w:lineRule="auto"/>
        <w:ind w:left="1239" w:right="1340" w:firstLine="720"/>
      </w:pPr>
      <w:r>
        <w:t>The Settling Parties bargained earnestly and in good faith to compromise and develop</w:t>
      </w:r>
      <w:r>
        <w:rPr>
          <w:spacing w:val="40"/>
        </w:rPr>
        <w:t xml:space="preserve"> </w:t>
      </w:r>
      <w:r>
        <w:t>this Settlement Agreement, which is the product of arms-length negotiations on a number of disputed</w:t>
      </w:r>
      <w:r>
        <w:rPr>
          <w:spacing w:val="-3"/>
        </w:rPr>
        <w:t xml:space="preserve"> </w:t>
      </w:r>
      <w:r>
        <w:t>issues,</w:t>
      </w:r>
      <w:r>
        <w:rPr>
          <w:spacing w:val="-3"/>
        </w:rPr>
        <w:t xml:space="preserve"> </w:t>
      </w:r>
      <w:r>
        <w:t>in</w:t>
      </w:r>
      <w:r>
        <w:rPr>
          <w:spacing w:val="-3"/>
        </w:rPr>
        <w:t xml:space="preserve"> </w:t>
      </w:r>
      <w:r>
        <w:t>order</w:t>
      </w:r>
      <w:r>
        <w:rPr>
          <w:spacing w:val="-4"/>
        </w:rPr>
        <w:t xml:space="preserve"> </w:t>
      </w:r>
      <w:r>
        <w:t>to</w:t>
      </w:r>
      <w:r>
        <w:rPr>
          <w:spacing w:val="-3"/>
        </w:rPr>
        <w:t xml:space="preserve"> </w:t>
      </w:r>
      <w:r>
        <w:t>minimize</w:t>
      </w:r>
      <w:r>
        <w:rPr>
          <w:spacing w:val="-4"/>
        </w:rPr>
        <w:t xml:space="preserve"> </w:t>
      </w:r>
      <w:r>
        <w:t>the</w:t>
      </w:r>
      <w:r>
        <w:rPr>
          <w:spacing w:val="-4"/>
        </w:rPr>
        <w:t xml:space="preserve"> </w:t>
      </w:r>
      <w:r>
        <w:t>time,</w:t>
      </w:r>
      <w:r>
        <w:rPr>
          <w:spacing w:val="-3"/>
        </w:rPr>
        <w:t xml:space="preserve"> </w:t>
      </w:r>
      <w:r>
        <w:t>expense,</w:t>
      </w:r>
      <w:r>
        <w:rPr>
          <w:spacing w:val="-3"/>
        </w:rPr>
        <w:t xml:space="preserve"> </w:t>
      </w:r>
      <w:r>
        <w:t>and</w:t>
      </w:r>
      <w:r>
        <w:rPr>
          <w:spacing w:val="-3"/>
        </w:rPr>
        <w:t xml:space="preserve"> </w:t>
      </w:r>
      <w:r>
        <w:t>uncertainty</w:t>
      </w:r>
      <w:r>
        <w:rPr>
          <w:spacing w:val="-3"/>
        </w:rPr>
        <w:t xml:space="preserve"> </w:t>
      </w:r>
      <w:r>
        <w:t>of</w:t>
      </w:r>
      <w:r>
        <w:rPr>
          <w:spacing w:val="-2"/>
        </w:rPr>
        <w:t xml:space="preserve"> </w:t>
      </w:r>
      <w:r>
        <w:t>continued</w:t>
      </w:r>
      <w:r>
        <w:rPr>
          <w:spacing w:val="-3"/>
        </w:rPr>
        <w:t xml:space="preserve"> </w:t>
      </w:r>
      <w:r>
        <w:t>litigation</w:t>
      </w:r>
      <w:r>
        <w:rPr>
          <w:spacing w:val="-3"/>
        </w:rPr>
        <w:t xml:space="preserve"> </w:t>
      </w:r>
      <w:r>
        <w:t>of this proceeding.</w:t>
      </w:r>
      <w:r>
        <w:rPr>
          <w:spacing w:val="40"/>
        </w:rPr>
        <w:t xml:space="preserve"> </w:t>
      </w:r>
      <w:r>
        <w:t>The Settling Parties agree that the Settlement Agreement addresses each disputed issue in a fair and balanced manner.</w:t>
      </w:r>
      <w:r>
        <w:rPr>
          <w:spacing w:val="40"/>
        </w:rPr>
        <w:t xml:space="preserve"> </w:t>
      </w:r>
      <w:r>
        <w:t>The Settling Parties have reached this Settlement Agreement after taking into account the possibility that each Settling Party may or may not prevail on any given issue.</w:t>
      </w:r>
      <w:r>
        <w:rPr>
          <w:spacing w:val="40"/>
        </w:rPr>
        <w:t xml:space="preserve"> </w:t>
      </w:r>
      <w:r>
        <w:t>This Settlement</w:t>
      </w:r>
      <w:r>
        <w:t xml:space="preserve"> Agreement is the product of concessions and trade- offs among the Settling Parties.</w:t>
      </w:r>
      <w:r>
        <w:rPr>
          <w:spacing w:val="40"/>
        </w:rPr>
        <w:t xml:space="preserve"> </w:t>
      </w:r>
      <w:r>
        <w:t>As set forth herein, the Settling Parties agree that the various</w:t>
      </w:r>
    </w:p>
    <w:p w:rsidR="002B085B" w:rsidRDefault="002B085B" w14:paraId="2725C30D" w14:textId="77777777">
      <w:pPr>
        <w:spacing w:line="417" w:lineRule="auto"/>
        <w:sectPr w:rsidR="002B085B">
          <w:footerReference w:type="default" r:id="rId15"/>
          <w:pgSz w:w="12240" w:h="15840"/>
          <w:pgMar w:top="1540" w:right="140" w:bottom="940" w:left="200" w:header="0" w:footer="741" w:gutter="0"/>
          <w:pgNumType w:start="1"/>
          <w:cols w:space="720"/>
        </w:sectPr>
      </w:pPr>
    </w:p>
    <w:p w:rsidR="002B085B" w:rsidRDefault="00CC0377" w14:paraId="6EB8A0DD" w14:textId="77777777">
      <w:pPr>
        <w:pStyle w:val="BodyText"/>
        <w:spacing w:before="63" w:line="417" w:lineRule="auto"/>
        <w:ind w:left="1239" w:right="1298"/>
      </w:pPr>
      <w:r>
        <w:lastRenderedPageBreak/>
        <w:t>elements and sections of this Settlement Agreement are closely interrelated, and the Settling Parties intend that the</w:t>
      </w:r>
      <w:r>
        <w:rPr>
          <w:spacing w:val="-1"/>
        </w:rPr>
        <w:t xml:space="preserve"> </w:t>
      </w:r>
      <w:r>
        <w:t>Settlement Agreement be</w:t>
      </w:r>
      <w:r>
        <w:rPr>
          <w:spacing w:val="-1"/>
        </w:rPr>
        <w:t xml:space="preserve"> </w:t>
      </w:r>
      <w:r>
        <w:t>treated</w:t>
      </w:r>
      <w:r>
        <w:rPr>
          <w:spacing w:val="-1"/>
        </w:rPr>
        <w:t xml:space="preserve"> </w:t>
      </w:r>
      <w:r>
        <w:t>as an integrated package</w:t>
      </w:r>
      <w:r>
        <w:rPr>
          <w:spacing w:val="-1"/>
        </w:rPr>
        <w:t xml:space="preserve"> </w:t>
      </w:r>
      <w:r>
        <w:t>of</w:t>
      </w:r>
      <w:r>
        <w:rPr>
          <w:spacing w:val="-1"/>
        </w:rPr>
        <w:t xml:space="preserve"> </w:t>
      </w:r>
      <w:r>
        <w:t xml:space="preserve">elements that balances and aligns the interests of each Settling Party and the </w:t>
      </w:r>
      <w:r>
        <w:t>public interest.</w:t>
      </w:r>
      <w:r>
        <w:rPr>
          <w:spacing w:val="40"/>
        </w:rPr>
        <w:t xml:space="preserve"> </w:t>
      </w:r>
      <w:r>
        <w:t>The Settling Parties</w:t>
      </w:r>
      <w:r>
        <w:rPr>
          <w:spacing w:val="-3"/>
        </w:rPr>
        <w:t xml:space="preserve"> </w:t>
      </w:r>
      <w:r>
        <w:t>agree</w:t>
      </w:r>
      <w:r>
        <w:rPr>
          <w:spacing w:val="-4"/>
        </w:rPr>
        <w:t xml:space="preserve"> </w:t>
      </w:r>
      <w:r>
        <w:t>that</w:t>
      </w:r>
      <w:r>
        <w:rPr>
          <w:spacing w:val="-3"/>
        </w:rPr>
        <w:t xml:space="preserve"> </w:t>
      </w:r>
      <w:r>
        <w:t>this</w:t>
      </w:r>
      <w:r>
        <w:rPr>
          <w:spacing w:val="-3"/>
        </w:rPr>
        <w:t xml:space="preserve"> </w:t>
      </w:r>
      <w:r>
        <w:t>Settlement</w:t>
      </w:r>
      <w:r>
        <w:rPr>
          <w:spacing w:val="-3"/>
        </w:rPr>
        <w:t xml:space="preserve"> </w:t>
      </w:r>
      <w:r>
        <w:t>Agreement</w:t>
      </w:r>
      <w:r>
        <w:rPr>
          <w:spacing w:val="-3"/>
        </w:rPr>
        <w:t xml:space="preserve"> </w:t>
      </w:r>
      <w:r>
        <w:t>is</w:t>
      </w:r>
      <w:r>
        <w:rPr>
          <w:spacing w:val="-3"/>
        </w:rPr>
        <w:t xml:space="preserve"> </w:t>
      </w:r>
      <w:r>
        <w:t>reasonable</w:t>
      </w:r>
      <w:r>
        <w:rPr>
          <w:spacing w:val="-4"/>
        </w:rPr>
        <w:t xml:space="preserve"> </w:t>
      </w:r>
      <w:r>
        <w:t>in</w:t>
      </w:r>
      <w:r>
        <w:rPr>
          <w:spacing w:val="-3"/>
        </w:rPr>
        <w:t xml:space="preserve"> </w:t>
      </w:r>
      <w:r>
        <w:t>light</w:t>
      </w:r>
      <w:r>
        <w:rPr>
          <w:spacing w:val="-3"/>
        </w:rPr>
        <w:t xml:space="preserve"> </w:t>
      </w:r>
      <w:r>
        <w:t>of</w:t>
      </w:r>
      <w:r>
        <w:rPr>
          <w:spacing w:val="-4"/>
        </w:rPr>
        <w:t xml:space="preserve"> </w:t>
      </w:r>
      <w:r>
        <w:t>the</w:t>
      </w:r>
      <w:r>
        <w:rPr>
          <w:spacing w:val="-4"/>
        </w:rPr>
        <w:t xml:space="preserve"> </w:t>
      </w:r>
      <w:r>
        <w:t>whole</w:t>
      </w:r>
      <w:r>
        <w:rPr>
          <w:spacing w:val="-4"/>
        </w:rPr>
        <w:t xml:space="preserve"> </w:t>
      </w:r>
      <w:r>
        <w:t>record,</w:t>
      </w:r>
      <w:r>
        <w:rPr>
          <w:spacing w:val="-3"/>
        </w:rPr>
        <w:t xml:space="preserve"> </w:t>
      </w:r>
      <w:r>
        <w:t>consistent with law, and in the public interest.</w:t>
      </w:r>
    </w:p>
    <w:p w:rsidR="002B085B" w:rsidRDefault="00CC0377" w14:paraId="3C0021A4" w14:textId="77777777">
      <w:pPr>
        <w:pStyle w:val="Heading1"/>
        <w:numPr>
          <w:ilvl w:val="0"/>
          <w:numId w:val="8"/>
        </w:numPr>
        <w:tabs>
          <w:tab w:val="left" w:pos="1959"/>
        </w:tabs>
        <w:spacing w:before="76"/>
        <w:ind w:left="1959"/>
      </w:pPr>
      <w:bookmarkStart w:name="_TOC_250031" w:id="0"/>
      <w:r>
        <w:rPr>
          <w:u w:val="thick"/>
        </w:rPr>
        <w:t>Settling</w:t>
      </w:r>
      <w:r>
        <w:rPr>
          <w:spacing w:val="-3"/>
          <w:u w:val="thick"/>
        </w:rPr>
        <w:t xml:space="preserve"> </w:t>
      </w:r>
      <w:bookmarkEnd w:id="0"/>
      <w:r>
        <w:rPr>
          <w:spacing w:val="-2"/>
          <w:u w:val="thick"/>
        </w:rPr>
        <w:t>Parties</w:t>
      </w:r>
    </w:p>
    <w:p w:rsidR="002B085B" w:rsidRDefault="002B085B" w14:paraId="6C176505" w14:textId="77777777">
      <w:pPr>
        <w:pStyle w:val="BodyText"/>
        <w:spacing w:before="91"/>
        <w:rPr>
          <w:b/>
        </w:rPr>
      </w:pPr>
    </w:p>
    <w:p w:rsidR="002B085B" w:rsidRDefault="00CC0377" w14:paraId="588B65DA" w14:textId="77777777">
      <w:pPr>
        <w:pStyle w:val="BodyText"/>
        <w:ind w:left="1960"/>
      </w:pPr>
      <w:r>
        <w:t>The</w:t>
      </w:r>
      <w:r>
        <w:rPr>
          <w:spacing w:val="-5"/>
        </w:rPr>
        <w:t xml:space="preserve"> </w:t>
      </w:r>
      <w:r>
        <w:t>parties</w:t>
      </w:r>
      <w:r>
        <w:rPr>
          <w:spacing w:val="-2"/>
        </w:rPr>
        <w:t xml:space="preserve"> </w:t>
      </w:r>
      <w:r>
        <w:t>to</w:t>
      </w:r>
      <w:r>
        <w:rPr>
          <w:spacing w:val="-2"/>
        </w:rPr>
        <w:t xml:space="preserve"> </w:t>
      </w:r>
      <w:r>
        <w:t>this</w:t>
      </w:r>
      <w:r>
        <w:rPr>
          <w:spacing w:val="-2"/>
        </w:rPr>
        <w:t xml:space="preserve"> </w:t>
      </w:r>
      <w:r>
        <w:t>Settlement</w:t>
      </w:r>
      <w:r>
        <w:rPr>
          <w:spacing w:val="-2"/>
        </w:rPr>
        <w:t xml:space="preserve"> </w:t>
      </w:r>
      <w:r>
        <w:t xml:space="preserve">Agreement </w:t>
      </w:r>
      <w:r>
        <w:rPr>
          <w:spacing w:val="-4"/>
        </w:rPr>
        <w:t>are:</w:t>
      </w:r>
    </w:p>
    <w:p w:rsidR="002B085B" w:rsidRDefault="00CC0377" w14:paraId="76CF51E8" w14:textId="77777777">
      <w:pPr>
        <w:pStyle w:val="ListParagraph"/>
        <w:numPr>
          <w:ilvl w:val="1"/>
          <w:numId w:val="8"/>
        </w:numPr>
        <w:tabs>
          <w:tab w:val="left" w:pos="2680"/>
        </w:tabs>
        <w:spacing w:before="204" w:line="417" w:lineRule="auto"/>
        <w:ind w:right="1357" w:hanging="360"/>
        <w:rPr>
          <w:sz w:val="24"/>
        </w:rPr>
      </w:pPr>
      <w:r>
        <w:rPr>
          <w:sz w:val="24"/>
        </w:rPr>
        <w:t>SCE,</w:t>
      </w:r>
      <w:r>
        <w:rPr>
          <w:spacing w:val="-4"/>
          <w:sz w:val="24"/>
        </w:rPr>
        <w:t xml:space="preserve"> </w:t>
      </w:r>
      <w:r>
        <w:rPr>
          <w:sz w:val="24"/>
        </w:rPr>
        <w:t>the</w:t>
      </w:r>
      <w:r>
        <w:rPr>
          <w:spacing w:val="-5"/>
          <w:sz w:val="24"/>
        </w:rPr>
        <w:t xml:space="preserve"> </w:t>
      </w:r>
      <w:r>
        <w:rPr>
          <w:sz w:val="24"/>
        </w:rPr>
        <w:t>Applicant,</w:t>
      </w:r>
      <w:r>
        <w:rPr>
          <w:spacing w:val="-4"/>
          <w:sz w:val="24"/>
        </w:rPr>
        <w:t xml:space="preserve"> </w:t>
      </w:r>
      <w:r>
        <w:rPr>
          <w:sz w:val="24"/>
        </w:rPr>
        <w:t>an</w:t>
      </w:r>
      <w:r>
        <w:rPr>
          <w:spacing w:val="-4"/>
          <w:sz w:val="24"/>
        </w:rPr>
        <w:t xml:space="preserve"> </w:t>
      </w:r>
      <w:r>
        <w:rPr>
          <w:sz w:val="24"/>
        </w:rPr>
        <w:t>investor-owned</w:t>
      </w:r>
      <w:r>
        <w:rPr>
          <w:spacing w:val="-4"/>
          <w:sz w:val="24"/>
        </w:rPr>
        <w:t xml:space="preserve"> </w:t>
      </w:r>
      <w:r>
        <w:rPr>
          <w:sz w:val="24"/>
        </w:rPr>
        <w:t>public</w:t>
      </w:r>
      <w:r>
        <w:rPr>
          <w:spacing w:val="-5"/>
          <w:sz w:val="24"/>
        </w:rPr>
        <w:t xml:space="preserve"> </w:t>
      </w:r>
      <w:r>
        <w:rPr>
          <w:sz w:val="24"/>
        </w:rPr>
        <w:t>utility</w:t>
      </w:r>
      <w:r>
        <w:rPr>
          <w:spacing w:val="-4"/>
          <w:sz w:val="24"/>
        </w:rPr>
        <w:t xml:space="preserve"> </w:t>
      </w:r>
      <w:r>
        <w:rPr>
          <w:sz w:val="24"/>
        </w:rPr>
        <w:t>that</w:t>
      </w:r>
      <w:r>
        <w:rPr>
          <w:spacing w:val="-4"/>
          <w:sz w:val="24"/>
        </w:rPr>
        <w:t xml:space="preserve"> </w:t>
      </w:r>
      <w:r>
        <w:rPr>
          <w:sz w:val="24"/>
        </w:rPr>
        <w:t>provides</w:t>
      </w:r>
      <w:r>
        <w:rPr>
          <w:spacing w:val="-4"/>
          <w:sz w:val="24"/>
        </w:rPr>
        <w:t xml:space="preserve"> </w:t>
      </w:r>
      <w:r>
        <w:rPr>
          <w:sz w:val="24"/>
        </w:rPr>
        <w:t>electric</w:t>
      </w:r>
      <w:r>
        <w:rPr>
          <w:spacing w:val="-5"/>
          <w:sz w:val="24"/>
        </w:rPr>
        <w:t xml:space="preserve"> </w:t>
      </w:r>
      <w:r>
        <w:rPr>
          <w:sz w:val="24"/>
        </w:rPr>
        <w:t>service to more than 15 million residents across a 50,000-square-mile service area in California and is subject to the jurisdiction of the California Public Utilities Commission, including with respect to providing electric service to SCE’s</w:t>
      </w:r>
    </w:p>
    <w:p w:rsidR="002B085B" w:rsidRDefault="00CC0377" w14:paraId="0A8618D6" w14:textId="77777777">
      <w:pPr>
        <w:pStyle w:val="BodyText"/>
        <w:spacing w:line="275" w:lineRule="exact"/>
        <w:ind w:left="2680"/>
      </w:pPr>
      <w:r>
        <w:t>CPUC-jurisdictional</w:t>
      </w:r>
      <w:r>
        <w:rPr>
          <w:spacing w:val="-5"/>
        </w:rPr>
        <w:t xml:space="preserve"> </w:t>
      </w:r>
      <w:r>
        <w:t>customers;</w:t>
      </w:r>
      <w:r>
        <w:rPr>
          <w:spacing w:val="-5"/>
        </w:rPr>
        <w:t xml:space="preserve"> and</w:t>
      </w:r>
    </w:p>
    <w:p w:rsidR="002B085B" w:rsidRDefault="00CC0377" w14:paraId="55737E6A" w14:textId="77777777">
      <w:pPr>
        <w:pStyle w:val="ListParagraph"/>
        <w:numPr>
          <w:ilvl w:val="1"/>
          <w:numId w:val="8"/>
        </w:numPr>
        <w:tabs>
          <w:tab w:val="left" w:pos="2679"/>
        </w:tabs>
        <w:spacing w:before="204" w:line="417" w:lineRule="auto"/>
        <w:ind w:left="2679" w:right="1303" w:hanging="360"/>
        <w:rPr>
          <w:sz w:val="24"/>
        </w:rPr>
      </w:pPr>
      <w:r>
        <w:rPr>
          <w:sz w:val="24"/>
        </w:rPr>
        <w:t>Cal Advocates, a litigant in this proceeding.</w:t>
      </w:r>
      <w:r>
        <w:rPr>
          <w:spacing w:val="40"/>
          <w:sz w:val="24"/>
        </w:rPr>
        <w:t xml:space="preserve"> </w:t>
      </w:r>
      <w:r>
        <w:rPr>
          <w:sz w:val="24"/>
        </w:rPr>
        <w:t xml:space="preserve">Cal Advocates is the independent consumer advocacy organization, housed at the Commission, whose statutory mission </w:t>
      </w:r>
      <w:r>
        <w:rPr>
          <w:sz w:val="24"/>
        </w:rPr>
        <w:t>includes obtaining the lowest possible rate for service consistent with reliable, safe service levels, and the State’s environmental goals.</w:t>
      </w:r>
      <w:r>
        <w:rPr>
          <w:spacing w:val="80"/>
          <w:sz w:val="24"/>
        </w:rPr>
        <w:t xml:space="preserve"> </w:t>
      </w:r>
      <w:r>
        <w:rPr>
          <w:sz w:val="24"/>
        </w:rPr>
        <w:t>Cal Advocates</w:t>
      </w:r>
      <w:r>
        <w:rPr>
          <w:spacing w:val="40"/>
          <w:sz w:val="24"/>
        </w:rPr>
        <w:t xml:space="preserve"> </w:t>
      </w:r>
      <w:r>
        <w:rPr>
          <w:sz w:val="24"/>
        </w:rPr>
        <w:t>is</w:t>
      </w:r>
      <w:r>
        <w:rPr>
          <w:spacing w:val="-3"/>
          <w:sz w:val="24"/>
        </w:rPr>
        <w:t xml:space="preserve"> </w:t>
      </w:r>
      <w:r>
        <w:rPr>
          <w:sz w:val="24"/>
        </w:rPr>
        <w:t>the</w:t>
      </w:r>
      <w:r>
        <w:rPr>
          <w:spacing w:val="-4"/>
          <w:sz w:val="24"/>
        </w:rPr>
        <w:t xml:space="preserve"> </w:t>
      </w:r>
      <w:r>
        <w:rPr>
          <w:sz w:val="24"/>
        </w:rPr>
        <w:t>only</w:t>
      </w:r>
      <w:r>
        <w:rPr>
          <w:spacing w:val="-3"/>
          <w:sz w:val="24"/>
        </w:rPr>
        <w:t xml:space="preserve"> </w:t>
      </w:r>
      <w:r>
        <w:rPr>
          <w:sz w:val="24"/>
        </w:rPr>
        <w:t>State</w:t>
      </w:r>
      <w:r>
        <w:rPr>
          <w:spacing w:val="-4"/>
          <w:sz w:val="24"/>
        </w:rPr>
        <w:t xml:space="preserve"> </w:t>
      </w:r>
      <w:r>
        <w:rPr>
          <w:sz w:val="24"/>
        </w:rPr>
        <w:t>entity</w:t>
      </w:r>
      <w:r>
        <w:rPr>
          <w:spacing w:val="-3"/>
          <w:sz w:val="24"/>
        </w:rPr>
        <w:t xml:space="preserve"> </w:t>
      </w:r>
      <w:r>
        <w:rPr>
          <w:sz w:val="24"/>
        </w:rPr>
        <w:t>charged</w:t>
      </w:r>
      <w:r>
        <w:rPr>
          <w:spacing w:val="-3"/>
          <w:sz w:val="24"/>
        </w:rPr>
        <w:t xml:space="preserve"> </w:t>
      </w:r>
      <w:r>
        <w:rPr>
          <w:sz w:val="24"/>
        </w:rPr>
        <w:t>with</w:t>
      </w:r>
      <w:r>
        <w:rPr>
          <w:spacing w:val="-3"/>
          <w:sz w:val="24"/>
        </w:rPr>
        <w:t xml:space="preserve"> </w:t>
      </w:r>
      <w:r>
        <w:rPr>
          <w:sz w:val="24"/>
        </w:rPr>
        <w:t>helping</w:t>
      </w:r>
      <w:r>
        <w:rPr>
          <w:spacing w:val="-3"/>
          <w:sz w:val="24"/>
        </w:rPr>
        <w:t xml:space="preserve"> </w:t>
      </w:r>
      <w:r>
        <w:rPr>
          <w:sz w:val="24"/>
        </w:rPr>
        <w:t>ensure</w:t>
      </w:r>
      <w:r>
        <w:rPr>
          <w:spacing w:val="-4"/>
          <w:sz w:val="24"/>
        </w:rPr>
        <w:t xml:space="preserve"> </w:t>
      </w:r>
      <w:r>
        <w:rPr>
          <w:sz w:val="24"/>
        </w:rPr>
        <w:t>Californians</w:t>
      </w:r>
      <w:r>
        <w:rPr>
          <w:spacing w:val="-3"/>
          <w:sz w:val="24"/>
        </w:rPr>
        <w:t xml:space="preserve"> </w:t>
      </w:r>
      <w:r>
        <w:rPr>
          <w:sz w:val="24"/>
        </w:rPr>
        <w:t>are</w:t>
      </w:r>
      <w:r>
        <w:rPr>
          <w:spacing w:val="-4"/>
          <w:sz w:val="24"/>
        </w:rPr>
        <w:t xml:space="preserve"> </w:t>
      </w:r>
      <w:r>
        <w:rPr>
          <w:sz w:val="24"/>
        </w:rPr>
        <w:t>represented</w:t>
      </w:r>
      <w:r>
        <w:rPr>
          <w:spacing w:val="-3"/>
          <w:sz w:val="24"/>
        </w:rPr>
        <w:t xml:space="preserve"> </w:t>
      </w:r>
      <w:r>
        <w:rPr>
          <w:sz w:val="24"/>
        </w:rPr>
        <w:t>at the Commission and other forums by recommending solutions and alternatives in utility customer best interests for decision-makers to consider when making</w:t>
      </w:r>
      <w:r>
        <w:rPr>
          <w:spacing w:val="40"/>
          <w:sz w:val="24"/>
        </w:rPr>
        <w:t xml:space="preserve"> </w:t>
      </w:r>
      <w:r>
        <w:rPr>
          <w:sz w:val="24"/>
        </w:rPr>
        <w:t>policy and investment decisions on how to advance the State’s energy, water, and communications goals.</w:t>
      </w:r>
    </w:p>
    <w:p w:rsidR="002B085B" w:rsidRDefault="00CC0377" w14:paraId="4AC59CF2" w14:textId="77777777">
      <w:pPr>
        <w:pStyle w:val="Heading1"/>
        <w:numPr>
          <w:ilvl w:val="0"/>
          <w:numId w:val="8"/>
        </w:numPr>
        <w:tabs>
          <w:tab w:val="left" w:pos="1959"/>
        </w:tabs>
        <w:spacing w:before="75"/>
        <w:ind w:left="1959"/>
      </w:pPr>
      <w:bookmarkStart w:name="_TOC_250030" w:id="1"/>
      <w:bookmarkEnd w:id="1"/>
      <w:r>
        <w:rPr>
          <w:spacing w:val="-2"/>
          <w:u w:val="thick"/>
        </w:rPr>
        <w:t>Recitals</w:t>
      </w:r>
    </w:p>
    <w:p w:rsidR="002B085B" w:rsidRDefault="002B085B" w14:paraId="1A22D419" w14:textId="77777777">
      <w:pPr>
        <w:pStyle w:val="BodyText"/>
        <w:spacing w:before="48"/>
        <w:rPr>
          <w:b/>
        </w:rPr>
      </w:pPr>
    </w:p>
    <w:p w:rsidR="002B085B" w:rsidRDefault="00CC0377" w14:paraId="452F70F0" w14:textId="77777777">
      <w:pPr>
        <w:pStyle w:val="Heading2"/>
        <w:numPr>
          <w:ilvl w:val="1"/>
          <w:numId w:val="8"/>
        </w:numPr>
        <w:tabs>
          <w:tab w:val="left" w:pos="2679"/>
        </w:tabs>
        <w:spacing w:before="0"/>
        <w:ind w:left="2679" w:hanging="719"/>
        <w:rPr>
          <w:u w:val="none"/>
        </w:rPr>
      </w:pPr>
      <w:bookmarkStart w:name="_TOC_250029" w:id="2"/>
      <w:r>
        <w:t>Procedural</w:t>
      </w:r>
      <w:r>
        <w:rPr>
          <w:spacing w:val="-4"/>
        </w:rPr>
        <w:t xml:space="preserve"> </w:t>
      </w:r>
      <w:bookmarkEnd w:id="2"/>
      <w:r>
        <w:rPr>
          <w:spacing w:val="-2"/>
        </w:rPr>
        <w:t>History</w:t>
      </w:r>
    </w:p>
    <w:p w:rsidR="002B085B" w:rsidRDefault="002B085B" w14:paraId="480C8752" w14:textId="77777777">
      <w:pPr>
        <w:pStyle w:val="BodyText"/>
        <w:spacing w:before="91"/>
        <w:rPr>
          <w:b/>
          <w:i/>
        </w:rPr>
      </w:pPr>
    </w:p>
    <w:p w:rsidR="002B085B" w:rsidRDefault="00CC0377" w14:paraId="23B0305A" w14:textId="77777777">
      <w:pPr>
        <w:pStyle w:val="ListParagraph"/>
        <w:numPr>
          <w:ilvl w:val="2"/>
          <w:numId w:val="8"/>
        </w:numPr>
        <w:tabs>
          <w:tab w:val="left" w:pos="2680"/>
        </w:tabs>
        <w:spacing w:line="417" w:lineRule="auto"/>
        <w:ind w:right="1324" w:hanging="360"/>
        <w:rPr>
          <w:sz w:val="24"/>
        </w:rPr>
      </w:pPr>
      <w:r>
        <w:rPr>
          <w:sz w:val="24"/>
        </w:rPr>
        <w:t>On</w:t>
      </w:r>
      <w:r>
        <w:rPr>
          <w:spacing w:val="-3"/>
          <w:sz w:val="24"/>
        </w:rPr>
        <w:t xml:space="preserve"> </w:t>
      </w:r>
      <w:r>
        <w:rPr>
          <w:sz w:val="24"/>
        </w:rPr>
        <w:t>August</w:t>
      </w:r>
      <w:r>
        <w:rPr>
          <w:spacing w:val="-3"/>
          <w:sz w:val="24"/>
        </w:rPr>
        <w:t xml:space="preserve"> </w:t>
      </w:r>
      <w:r>
        <w:rPr>
          <w:sz w:val="24"/>
        </w:rPr>
        <w:t>22,</w:t>
      </w:r>
      <w:r>
        <w:rPr>
          <w:spacing w:val="-3"/>
          <w:sz w:val="24"/>
        </w:rPr>
        <w:t xml:space="preserve"> </w:t>
      </w:r>
      <w:r>
        <w:rPr>
          <w:sz w:val="24"/>
        </w:rPr>
        <w:t>2023,</w:t>
      </w:r>
      <w:r>
        <w:rPr>
          <w:spacing w:val="-3"/>
          <w:sz w:val="24"/>
        </w:rPr>
        <w:t xml:space="preserve"> </w:t>
      </w:r>
      <w:r>
        <w:rPr>
          <w:sz w:val="24"/>
        </w:rPr>
        <w:t>SCE</w:t>
      </w:r>
      <w:r>
        <w:rPr>
          <w:spacing w:val="-4"/>
          <w:sz w:val="24"/>
        </w:rPr>
        <w:t xml:space="preserve"> </w:t>
      </w:r>
      <w:r>
        <w:rPr>
          <w:sz w:val="24"/>
        </w:rPr>
        <w:t>filed</w:t>
      </w:r>
      <w:r>
        <w:rPr>
          <w:spacing w:val="-3"/>
          <w:sz w:val="24"/>
        </w:rPr>
        <w:t xml:space="preserve"> </w:t>
      </w:r>
      <w:r>
        <w:rPr>
          <w:sz w:val="24"/>
        </w:rPr>
        <w:t>A.23-08-013</w:t>
      </w:r>
      <w:r>
        <w:rPr>
          <w:spacing w:val="-1"/>
          <w:sz w:val="24"/>
        </w:rPr>
        <w:t xml:space="preserve"> </w:t>
      </w:r>
      <w:r>
        <w:rPr>
          <w:sz w:val="24"/>
        </w:rPr>
        <w:t>for</w:t>
      </w:r>
      <w:r>
        <w:rPr>
          <w:spacing w:val="-4"/>
          <w:sz w:val="24"/>
        </w:rPr>
        <w:t xml:space="preserve"> </w:t>
      </w:r>
      <w:r>
        <w:rPr>
          <w:sz w:val="24"/>
        </w:rPr>
        <w:t>authority</w:t>
      </w:r>
      <w:r>
        <w:rPr>
          <w:spacing w:val="-3"/>
          <w:sz w:val="24"/>
        </w:rPr>
        <w:t xml:space="preserve"> </w:t>
      </w:r>
      <w:r>
        <w:rPr>
          <w:sz w:val="24"/>
        </w:rPr>
        <w:t>to</w:t>
      </w:r>
      <w:r>
        <w:rPr>
          <w:spacing w:val="-3"/>
          <w:sz w:val="24"/>
        </w:rPr>
        <w:t xml:space="preserve"> </w:t>
      </w:r>
      <w:r>
        <w:rPr>
          <w:sz w:val="24"/>
        </w:rPr>
        <w:t>recover</w:t>
      </w:r>
      <w:r>
        <w:rPr>
          <w:spacing w:val="-4"/>
          <w:sz w:val="24"/>
        </w:rPr>
        <w:t xml:space="preserve"> </w:t>
      </w:r>
      <w:r>
        <w:rPr>
          <w:sz w:val="24"/>
        </w:rPr>
        <w:t>in</w:t>
      </w:r>
      <w:r>
        <w:rPr>
          <w:spacing w:val="-3"/>
          <w:sz w:val="24"/>
        </w:rPr>
        <w:t xml:space="preserve"> </w:t>
      </w:r>
      <w:r>
        <w:rPr>
          <w:sz w:val="24"/>
        </w:rPr>
        <w:t>rates</w:t>
      </w:r>
      <w:r>
        <w:rPr>
          <w:spacing w:val="-3"/>
          <w:sz w:val="24"/>
        </w:rPr>
        <w:t xml:space="preserve"> </w:t>
      </w:r>
      <w:r>
        <w:rPr>
          <w:sz w:val="24"/>
        </w:rPr>
        <w:t>costs related to the Thomas Fire and Montecito debris flows which were recorded in</w:t>
      </w:r>
    </w:p>
    <w:p w:rsidR="002B085B" w:rsidRDefault="002B085B" w14:paraId="393BC530" w14:textId="77777777">
      <w:pPr>
        <w:spacing w:line="417" w:lineRule="auto"/>
        <w:rPr>
          <w:sz w:val="24"/>
        </w:rPr>
        <w:sectPr w:rsidR="002B085B">
          <w:pgSz w:w="12240" w:h="15840"/>
          <w:pgMar w:top="1580" w:right="140" w:bottom="940" w:left="200" w:header="0" w:footer="741" w:gutter="0"/>
          <w:cols w:space="720"/>
        </w:sectPr>
      </w:pPr>
    </w:p>
    <w:p w:rsidR="002B085B" w:rsidRDefault="00CC0377" w14:paraId="450889C5" w14:textId="77777777">
      <w:pPr>
        <w:pStyle w:val="BodyText"/>
        <w:spacing w:before="63" w:line="417" w:lineRule="auto"/>
        <w:ind w:left="2680" w:right="1328"/>
      </w:pPr>
      <w:r>
        <w:lastRenderedPageBreak/>
        <w:t>SCE’s Wildfire Expense Memorandum Account (WEMA) and Catastrophic</w:t>
      </w:r>
      <w:r>
        <w:rPr>
          <w:spacing w:val="40"/>
        </w:rPr>
        <w:t xml:space="preserve"> </w:t>
      </w:r>
      <w:r>
        <w:t>Event Memorandum Account (CEMA).</w:t>
      </w:r>
      <w:r>
        <w:rPr>
          <w:spacing w:val="40"/>
        </w:rPr>
        <w:t xml:space="preserve"> </w:t>
      </w:r>
      <w:r>
        <w:t>The Application seeks recovery of approximately $2.407 billion in costs incurred as of July 2023 and recorded in SCE’s</w:t>
      </w:r>
      <w:r>
        <w:rPr>
          <w:spacing w:val="-4"/>
        </w:rPr>
        <w:t xml:space="preserve"> </w:t>
      </w:r>
      <w:r>
        <w:t>WEMA,</w:t>
      </w:r>
      <w:r>
        <w:rPr>
          <w:spacing w:val="-4"/>
        </w:rPr>
        <w:t xml:space="preserve"> </w:t>
      </w:r>
      <w:r>
        <w:t>which</w:t>
      </w:r>
      <w:r>
        <w:rPr>
          <w:spacing w:val="-4"/>
        </w:rPr>
        <w:t xml:space="preserve"> </w:t>
      </w:r>
      <w:r>
        <w:t>is</w:t>
      </w:r>
      <w:r>
        <w:rPr>
          <w:spacing w:val="-4"/>
        </w:rPr>
        <w:t xml:space="preserve"> </w:t>
      </w:r>
      <w:r>
        <w:t>net</w:t>
      </w:r>
      <w:r>
        <w:rPr>
          <w:spacing w:val="-4"/>
        </w:rPr>
        <w:t xml:space="preserve"> </w:t>
      </w:r>
      <w:r>
        <w:t>of</w:t>
      </w:r>
      <w:r>
        <w:rPr>
          <w:spacing w:val="-5"/>
        </w:rPr>
        <w:t xml:space="preserve"> </w:t>
      </w:r>
      <w:r>
        <w:t>insurance</w:t>
      </w:r>
      <w:r>
        <w:rPr>
          <w:spacing w:val="-5"/>
        </w:rPr>
        <w:t xml:space="preserve"> </w:t>
      </w:r>
      <w:r>
        <w:t>recoveries,</w:t>
      </w:r>
      <w:r>
        <w:rPr>
          <w:spacing w:val="-4"/>
        </w:rPr>
        <w:t xml:space="preserve"> </w:t>
      </w:r>
      <w:r>
        <w:t>as</w:t>
      </w:r>
      <w:r>
        <w:rPr>
          <w:spacing w:val="-4"/>
        </w:rPr>
        <w:t xml:space="preserve"> </w:t>
      </w:r>
      <w:r>
        <w:t>well</w:t>
      </w:r>
      <w:r>
        <w:rPr>
          <w:spacing w:val="-4"/>
        </w:rPr>
        <w:t xml:space="preserve"> </w:t>
      </w:r>
      <w:r>
        <w:t>as</w:t>
      </w:r>
      <w:r>
        <w:rPr>
          <w:spacing w:val="-2"/>
        </w:rPr>
        <w:t xml:space="preserve"> </w:t>
      </w:r>
      <w:r>
        <w:t>approximately</w:t>
      </w:r>
      <w:r>
        <w:rPr>
          <w:spacing w:val="-4"/>
        </w:rPr>
        <w:t xml:space="preserve"> </w:t>
      </w:r>
      <w:r>
        <w:t>$65 million</w:t>
      </w:r>
      <w:r>
        <w:rPr>
          <w:spacing w:val="-4"/>
        </w:rPr>
        <w:t xml:space="preserve"> </w:t>
      </w:r>
      <w:r>
        <w:t>in</w:t>
      </w:r>
      <w:r>
        <w:rPr>
          <w:spacing w:val="-2"/>
        </w:rPr>
        <w:t xml:space="preserve"> </w:t>
      </w:r>
      <w:r>
        <w:t>restoration-related</w:t>
      </w:r>
      <w:r>
        <w:rPr>
          <w:spacing w:val="-2"/>
        </w:rPr>
        <w:t xml:space="preserve"> </w:t>
      </w:r>
      <w:r>
        <w:t>capital</w:t>
      </w:r>
      <w:r>
        <w:rPr>
          <w:spacing w:val="-2"/>
        </w:rPr>
        <w:t xml:space="preserve"> </w:t>
      </w:r>
      <w:r>
        <w:t>costs</w:t>
      </w:r>
      <w:r>
        <w:rPr>
          <w:spacing w:val="-2"/>
        </w:rPr>
        <w:t xml:space="preserve"> </w:t>
      </w:r>
      <w:r>
        <w:t>incurred</w:t>
      </w:r>
      <w:r>
        <w:rPr>
          <w:spacing w:val="-2"/>
        </w:rPr>
        <w:t xml:space="preserve"> </w:t>
      </w:r>
      <w:r>
        <w:t>and</w:t>
      </w:r>
      <w:r>
        <w:rPr>
          <w:spacing w:val="-2"/>
        </w:rPr>
        <w:t xml:space="preserve"> </w:t>
      </w:r>
      <w:r>
        <w:t>recorded</w:t>
      </w:r>
      <w:r>
        <w:rPr>
          <w:spacing w:val="-2"/>
        </w:rPr>
        <w:t xml:space="preserve"> </w:t>
      </w:r>
      <w:r>
        <w:t>in</w:t>
      </w:r>
      <w:r>
        <w:rPr>
          <w:spacing w:val="-2"/>
        </w:rPr>
        <w:t xml:space="preserve"> </w:t>
      </w:r>
      <w:r>
        <w:t xml:space="preserve">SCE’s </w:t>
      </w:r>
      <w:r>
        <w:rPr>
          <w:spacing w:val="-2"/>
        </w:rPr>
        <w:t>CEMA.</w:t>
      </w:r>
    </w:p>
    <w:p w:rsidR="002B085B" w:rsidRDefault="00CC0377" w14:paraId="739A2168" w14:textId="77777777">
      <w:pPr>
        <w:pStyle w:val="ListParagraph"/>
        <w:numPr>
          <w:ilvl w:val="2"/>
          <w:numId w:val="8"/>
        </w:numPr>
        <w:tabs>
          <w:tab w:val="left" w:pos="2680"/>
        </w:tabs>
        <w:spacing w:line="417" w:lineRule="auto"/>
        <w:ind w:right="1434" w:hanging="360"/>
        <w:rPr>
          <w:sz w:val="24"/>
        </w:rPr>
      </w:pPr>
      <w:r>
        <w:rPr>
          <w:sz w:val="24"/>
        </w:rPr>
        <w:t>Several parties filed responses, protests, or motions in response to the Application.</w:t>
      </w:r>
      <w:r>
        <w:rPr>
          <w:spacing w:val="40"/>
          <w:sz w:val="24"/>
        </w:rPr>
        <w:t xml:space="preserve"> </w:t>
      </w:r>
      <w:r>
        <w:rPr>
          <w:sz w:val="24"/>
        </w:rPr>
        <w:t>Cal Advocates, The Utility Reform Network (TURN), and Wild Tree Foundation (Wild Tree) filed protests.</w:t>
      </w:r>
      <w:r>
        <w:rPr>
          <w:spacing w:val="40"/>
          <w:sz w:val="24"/>
        </w:rPr>
        <w:t xml:space="preserve"> </w:t>
      </w:r>
      <w:r>
        <w:rPr>
          <w:sz w:val="24"/>
        </w:rPr>
        <w:t>The Center for Accessible Technology (CforAT) filed a response.</w:t>
      </w:r>
      <w:r>
        <w:rPr>
          <w:spacing w:val="40"/>
          <w:sz w:val="24"/>
        </w:rPr>
        <w:t xml:space="preserve"> </w:t>
      </w:r>
      <w:r>
        <w:rPr>
          <w:sz w:val="24"/>
        </w:rPr>
        <w:t>Pacific Gas and Electric Company (PG&amp;E),</w:t>
      </w:r>
      <w:r>
        <w:rPr>
          <w:spacing w:val="-4"/>
          <w:sz w:val="24"/>
        </w:rPr>
        <w:t xml:space="preserve"> </w:t>
      </w:r>
      <w:r>
        <w:rPr>
          <w:sz w:val="24"/>
        </w:rPr>
        <w:t>San</w:t>
      </w:r>
      <w:r>
        <w:rPr>
          <w:spacing w:val="-4"/>
          <w:sz w:val="24"/>
        </w:rPr>
        <w:t xml:space="preserve"> </w:t>
      </w:r>
      <w:r>
        <w:rPr>
          <w:sz w:val="24"/>
        </w:rPr>
        <w:t>Diego</w:t>
      </w:r>
      <w:r>
        <w:rPr>
          <w:spacing w:val="-4"/>
          <w:sz w:val="24"/>
        </w:rPr>
        <w:t xml:space="preserve"> </w:t>
      </w:r>
      <w:r>
        <w:rPr>
          <w:sz w:val="24"/>
        </w:rPr>
        <w:t>Gas</w:t>
      </w:r>
      <w:r>
        <w:rPr>
          <w:spacing w:val="-2"/>
          <w:sz w:val="24"/>
        </w:rPr>
        <w:t xml:space="preserve"> </w:t>
      </w:r>
      <w:r>
        <w:rPr>
          <w:sz w:val="24"/>
        </w:rPr>
        <w:t>&amp;</w:t>
      </w:r>
      <w:r>
        <w:rPr>
          <w:spacing w:val="-4"/>
          <w:sz w:val="24"/>
        </w:rPr>
        <w:t xml:space="preserve"> </w:t>
      </w:r>
      <w:r>
        <w:rPr>
          <w:sz w:val="24"/>
        </w:rPr>
        <w:t>Electric</w:t>
      </w:r>
      <w:r>
        <w:rPr>
          <w:spacing w:val="-5"/>
          <w:sz w:val="24"/>
        </w:rPr>
        <w:t xml:space="preserve"> </w:t>
      </w:r>
      <w:r>
        <w:rPr>
          <w:sz w:val="24"/>
        </w:rPr>
        <w:t>Company</w:t>
      </w:r>
      <w:r>
        <w:rPr>
          <w:spacing w:val="-4"/>
          <w:sz w:val="24"/>
        </w:rPr>
        <w:t xml:space="preserve"> </w:t>
      </w:r>
      <w:r>
        <w:rPr>
          <w:sz w:val="24"/>
        </w:rPr>
        <w:t>(SDG&amp;E),</w:t>
      </w:r>
      <w:r>
        <w:rPr>
          <w:spacing w:val="-4"/>
          <w:sz w:val="24"/>
        </w:rPr>
        <w:t xml:space="preserve"> </w:t>
      </w:r>
      <w:r>
        <w:rPr>
          <w:sz w:val="24"/>
        </w:rPr>
        <w:t>and</w:t>
      </w:r>
      <w:r>
        <w:rPr>
          <w:spacing w:val="-4"/>
          <w:sz w:val="24"/>
        </w:rPr>
        <w:t xml:space="preserve"> </w:t>
      </w:r>
      <w:r>
        <w:rPr>
          <w:sz w:val="24"/>
        </w:rPr>
        <w:t>the</w:t>
      </w:r>
      <w:r>
        <w:rPr>
          <w:spacing w:val="-5"/>
          <w:sz w:val="24"/>
        </w:rPr>
        <w:t xml:space="preserve"> </w:t>
      </w:r>
      <w:r>
        <w:rPr>
          <w:sz w:val="24"/>
        </w:rPr>
        <w:t>City</w:t>
      </w:r>
      <w:r>
        <w:rPr>
          <w:spacing w:val="-4"/>
          <w:sz w:val="24"/>
        </w:rPr>
        <w:t xml:space="preserve"> </w:t>
      </w:r>
      <w:r>
        <w:rPr>
          <w:sz w:val="24"/>
        </w:rPr>
        <w:t>of</w:t>
      </w:r>
      <w:r>
        <w:rPr>
          <w:spacing w:val="-5"/>
          <w:sz w:val="24"/>
        </w:rPr>
        <w:t xml:space="preserve"> </w:t>
      </w:r>
      <w:r>
        <w:rPr>
          <w:sz w:val="24"/>
        </w:rPr>
        <w:t>Rancho Palos Verdes filed motions for party status, which were granted by the assigned Administrative</w:t>
      </w:r>
      <w:r>
        <w:rPr>
          <w:spacing w:val="-2"/>
          <w:sz w:val="24"/>
        </w:rPr>
        <w:t xml:space="preserve"> </w:t>
      </w:r>
      <w:r>
        <w:rPr>
          <w:sz w:val="24"/>
        </w:rPr>
        <w:t>Law</w:t>
      </w:r>
      <w:r>
        <w:rPr>
          <w:spacing w:val="-2"/>
          <w:sz w:val="24"/>
        </w:rPr>
        <w:t xml:space="preserve"> </w:t>
      </w:r>
      <w:r>
        <w:rPr>
          <w:sz w:val="24"/>
        </w:rPr>
        <w:t>Judge</w:t>
      </w:r>
      <w:r>
        <w:rPr>
          <w:spacing w:val="-2"/>
          <w:sz w:val="24"/>
        </w:rPr>
        <w:t xml:space="preserve"> </w:t>
      </w:r>
      <w:r>
        <w:rPr>
          <w:sz w:val="24"/>
        </w:rPr>
        <w:t>(ALJ)</w:t>
      </w:r>
      <w:r>
        <w:rPr>
          <w:spacing w:val="-2"/>
          <w:sz w:val="24"/>
        </w:rPr>
        <w:t xml:space="preserve"> </w:t>
      </w:r>
      <w:r>
        <w:rPr>
          <w:sz w:val="24"/>
        </w:rPr>
        <w:t>in</w:t>
      </w:r>
      <w:r>
        <w:rPr>
          <w:spacing w:val="-1"/>
          <w:sz w:val="24"/>
        </w:rPr>
        <w:t xml:space="preserve"> </w:t>
      </w:r>
      <w:r>
        <w:rPr>
          <w:sz w:val="24"/>
        </w:rPr>
        <w:t>an Email</w:t>
      </w:r>
      <w:r>
        <w:rPr>
          <w:spacing w:val="-1"/>
          <w:sz w:val="24"/>
        </w:rPr>
        <w:t xml:space="preserve"> </w:t>
      </w:r>
      <w:r>
        <w:rPr>
          <w:sz w:val="24"/>
        </w:rPr>
        <w:t>Ruling</w:t>
      </w:r>
      <w:r>
        <w:rPr>
          <w:spacing w:val="-1"/>
          <w:sz w:val="24"/>
        </w:rPr>
        <w:t xml:space="preserve"> </w:t>
      </w:r>
      <w:r>
        <w:rPr>
          <w:sz w:val="24"/>
        </w:rPr>
        <w:t>issued</w:t>
      </w:r>
      <w:r>
        <w:rPr>
          <w:spacing w:val="-1"/>
          <w:sz w:val="24"/>
        </w:rPr>
        <w:t xml:space="preserve"> </w:t>
      </w:r>
      <w:r>
        <w:rPr>
          <w:sz w:val="24"/>
        </w:rPr>
        <w:t>November</w:t>
      </w:r>
      <w:r>
        <w:rPr>
          <w:spacing w:val="-2"/>
          <w:sz w:val="24"/>
        </w:rPr>
        <w:t xml:space="preserve"> </w:t>
      </w:r>
      <w:r>
        <w:rPr>
          <w:sz w:val="24"/>
        </w:rPr>
        <w:t>16, 2023.</w:t>
      </w:r>
    </w:p>
    <w:p w:rsidR="002B085B" w:rsidRDefault="00CC0377" w14:paraId="7B00809F" w14:textId="77777777">
      <w:pPr>
        <w:pStyle w:val="ListParagraph"/>
        <w:numPr>
          <w:ilvl w:val="2"/>
          <w:numId w:val="8"/>
        </w:numPr>
        <w:tabs>
          <w:tab w:val="left" w:pos="2680"/>
        </w:tabs>
        <w:spacing w:line="417" w:lineRule="auto"/>
        <w:ind w:right="1468" w:hanging="360"/>
        <w:rPr>
          <w:sz w:val="24"/>
        </w:rPr>
      </w:pPr>
      <w:r>
        <w:rPr>
          <w:sz w:val="24"/>
        </w:rPr>
        <w:t>On</w:t>
      </w:r>
      <w:r>
        <w:rPr>
          <w:spacing w:val="-4"/>
          <w:sz w:val="24"/>
        </w:rPr>
        <w:t xml:space="preserve"> </w:t>
      </w:r>
      <w:r>
        <w:rPr>
          <w:sz w:val="24"/>
        </w:rPr>
        <w:t>November</w:t>
      </w:r>
      <w:r>
        <w:rPr>
          <w:spacing w:val="-5"/>
          <w:sz w:val="24"/>
        </w:rPr>
        <w:t xml:space="preserve"> </w:t>
      </w:r>
      <w:r>
        <w:rPr>
          <w:sz w:val="24"/>
        </w:rPr>
        <w:t>28,</w:t>
      </w:r>
      <w:r>
        <w:rPr>
          <w:spacing w:val="-4"/>
          <w:sz w:val="24"/>
        </w:rPr>
        <w:t xml:space="preserve"> </w:t>
      </w:r>
      <w:r>
        <w:rPr>
          <w:sz w:val="24"/>
        </w:rPr>
        <w:t>2023,</w:t>
      </w:r>
      <w:r>
        <w:rPr>
          <w:spacing w:val="-4"/>
          <w:sz w:val="24"/>
        </w:rPr>
        <w:t xml:space="preserve"> </w:t>
      </w:r>
      <w:r>
        <w:rPr>
          <w:sz w:val="24"/>
        </w:rPr>
        <w:t>the</w:t>
      </w:r>
      <w:r>
        <w:rPr>
          <w:spacing w:val="-5"/>
          <w:sz w:val="24"/>
        </w:rPr>
        <w:t xml:space="preserve"> </w:t>
      </w:r>
      <w:r>
        <w:rPr>
          <w:sz w:val="24"/>
        </w:rPr>
        <w:t>assigned</w:t>
      </w:r>
      <w:r>
        <w:rPr>
          <w:spacing w:val="-4"/>
          <w:sz w:val="24"/>
        </w:rPr>
        <w:t xml:space="preserve"> </w:t>
      </w:r>
      <w:r>
        <w:rPr>
          <w:sz w:val="24"/>
        </w:rPr>
        <w:t>ALJ</w:t>
      </w:r>
      <w:r>
        <w:rPr>
          <w:spacing w:val="-4"/>
          <w:sz w:val="24"/>
        </w:rPr>
        <w:t xml:space="preserve"> </w:t>
      </w:r>
      <w:r>
        <w:rPr>
          <w:sz w:val="24"/>
        </w:rPr>
        <w:t>held</w:t>
      </w:r>
      <w:r>
        <w:rPr>
          <w:spacing w:val="-2"/>
          <w:sz w:val="24"/>
        </w:rPr>
        <w:t xml:space="preserve"> </w:t>
      </w:r>
      <w:r>
        <w:rPr>
          <w:sz w:val="24"/>
        </w:rPr>
        <w:t>a</w:t>
      </w:r>
      <w:r>
        <w:rPr>
          <w:spacing w:val="-5"/>
          <w:sz w:val="24"/>
        </w:rPr>
        <w:t xml:space="preserve"> </w:t>
      </w:r>
      <w:r>
        <w:rPr>
          <w:sz w:val="24"/>
        </w:rPr>
        <w:t>prehearing</w:t>
      </w:r>
      <w:r>
        <w:rPr>
          <w:spacing w:val="-4"/>
          <w:sz w:val="24"/>
        </w:rPr>
        <w:t xml:space="preserve"> </w:t>
      </w:r>
      <w:r>
        <w:rPr>
          <w:sz w:val="24"/>
        </w:rPr>
        <w:t>conference</w:t>
      </w:r>
      <w:r>
        <w:rPr>
          <w:spacing w:val="-3"/>
          <w:sz w:val="24"/>
        </w:rPr>
        <w:t xml:space="preserve"> </w:t>
      </w:r>
      <w:r>
        <w:rPr>
          <w:sz w:val="24"/>
        </w:rPr>
        <w:t>attended by SCE, Cal Advocates, TURN, CforAT, Wild Tree, PG&amp;E and SDG&amp;E.</w:t>
      </w:r>
    </w:p>
    <w:p w:rsidR="002B085B" w:rsidRDefault="00CC0377" w14:paraId="5D535F0D" w14:textId="77777777">
      <w:pPr>
        <w:pStyle w:val="ListParagraph"/>
        <w:numPr>
          <w:ilvl w:val="2"/>
          <w:numId w:val="8"/>
        </w:numPr>
        <w:tabs>
          <w:tab w:val="left" w:pos="2680"/>
        </w:tabs>
        <w:spacing w:line="417" w:lineRule="auto"/>
        <w:ind w:right="1310" w:hanging="360"/>
        <w:rPr>
          <w:sz w:val="24"/>
        </w:rPr>
      </w:pPr>
      <w:r>
        <w:rPr>
          <w:sz w:val="24"/>
        </w:rPr>
        <w:t xml:space="preserve">On February 6, 2024, the Assigned </w:t>
      </w:r>
      <w:r>
        <w:rPr>
          <w:sz w:val="24"/>
        </w:rPr>
        <w:t>Commissioner, President Alice Reynolds, issued</w:t>
      </w:r>
      <w:r>
        <w:rPr>
          <w:spacing w:val="-3"/>
          <w:sz w:val="24"/>
        </w:rPr>
        <w:t xml:space="preserve"> </w:t>
      </w:r>
      <w:r>
        <w:rPr>
          <w:sz w:val="24"/>
        </w:rPr>
        <w:t>a</w:t>
      </w:r>
      <w:r>
        <w:rPr>
          <w:spacing w:val="-4"/>
          <w:sz w:val="24"/>
        </w:rPr>
        <w:t xml:space="preserve"> </w:t>
      </w:r>
      <w:r>
        <w:rPr>
          <w:sz w:val="24"/>
        </w:rPr>
        <w:t>Scoping</w:t>
      </w:r>
      <w:r>
        <w:rPr>
          <w:spacing w:val="-3"/>
          <w:sz w:val="24"/>
        </w:rPr>
        <w:t xml:space="preserve"> </w:t>
      </w:r>
      <w:r>
        <w:rPr>
          <w:sz w:val="24"/>
        </w:rPr>
        <w:t>Memo</w:t>
      </w:r>
      <w:r>
        <w:rPr>
          <w:spacing w:val="-3"/>
          <w:sz w:val="24"/>
        </w:rPr>
        <w:t xml:space="preserve"> </w:t>
      </w:r>
      <w:r>
        <w:rPr>
          <w:sz w:val="24"/>
        </w:rPr>
        <w:t>and</w:t>
      </w:r>
      <w:r>
        <w:rPr>
          <w:spacing w:val="-3"/>
          <w:sz w:val="24"/>
        </w:rPr>
        <w:t xml:space="preserve"> </w:t>
      </w:r>
      <w:r>
        <w:rPr>
          <w:sz w:val="24"/>
        </w:rPr>
        <w:t>Ruling</w:t>
      </w:r>
      <w:r>
        <w:rPr>
          <w:spacing w:val="-3"/>
          <w:sz w:val="24"/>
        </w:rPr>
        <w:t xml:space="preserve"> </w:t>
      </w:r>
      <w:r>
        <w:rPr>
          <w:sz w:val="24"/>
        </w:rPr>
        <w:t>identifying</w:t>
      </w:r>
      <w:r>
        <w:rPr>
          <w:spacing w:val="-3"/>
          <w:sz w:val="24"/>
        </w:rPr>
        <w:t xml:space="preserve"> </w:t>
      </w:r>
      <w:r>
        <w:rPr>
          <w:sz w:val="24"/>
        </w:rPr>
        <w:t>scoped</w:t>
      </w:r>
      <w:r>
        <w:rPr>
          <w:spacing w:val="-3"/>
          <w:sz w:val="24"/>
        </w:rPr>
        <w:t xml:space="preserve"> </w:t>
      </w:r>
      <w:r>
        <w:rPr>
          <w:sz w:val="24"/>
        </w:rPr>
        <w:t>issues</w:t>
      </w:r>
      <w:r>
        <w:rPr>
          <w:spacing w:val="-3"/>
          <w:sz w:val="24"/>
        </w:rPr>
        <w:t xml:space="preserve"> </w:t>
      </w:r>
      <w:r>
        <w:rPr>
          <w:sz w:val="24"/>
        </w:rPr>
        <w:t>and</w:t>
      </w:r>
      <w:r>
        <w:rPr>
          <w:spacing w:val="-3"/>
          <w:sz w:val="24"/>
        </w:rPr>
        <w:t xml:space="preserve"> </w:t>
      </w:r>
      <w:r>
        <w:rPr>
          <w:sz w:val="24"/>
        </w:rPr>
        <w:t>setting</w:t>
      </w:r>
      <w:r>
        <w:rPr>
          <w:spacing w:val="-3"/>
          <w:sz w:val="24"/>
        </w:rPr>
        <w:t xml:space="preserve"> </w:t>
      </w:r>
      <w:r>
        <w:rPr>
          <w:sz w:val="24"/>
        </w:rPr>
        <w:t>an</w:t>
      </w:r>
      <w:r>
        <w:rPr>
          <w:spacing w:val="-3"/>
          <w:sz w:val="24"/>
        </w:rPr>
        <w:t xml:space="preserve"> </w:t>
      </w:r>
      <w:r>
        <w:rPr>
          <w:sz w:val="24"/>
        </w:rPr>
        <w:t>initial schedule for the proceeding.</w:t>
      </w:r>
      <w:r>
        <w:rPr>
          <w:spacing w:val="40"/>
          <w:sz w:val="24"/>
        </w:rPr>
        <w:t xml:space="preserve"> </w:t>
      </w:r>
      <w:r>
        <w:rPr>
          <w:sz w:val="24"/>
        </w:rPr>
        <w:t>The Scoping Memo determined that hearing all issues in a single phase, rather than in multiple distinct phases, was a reasonable approach that could expedite resolution of the proceeding.</w:t>
      </w:r>
      <w:r>
        <w:rPr>
          <w:spacing w:val="40"/>
          <w:sz w:val="24"/>
        </w:rPr>
        <w:t xml:space="preserve"> </w:t>
      </w:r>
      <w:r>
        <w:rPr>
          <w:sz w:val="24"/>
        </w:rPr>
        <w:t>The Scoping Memo established a preliminary schedule that called for the submission of intervenor testimony by May 29, 2024; submission of rebuttal testimony by June 28, 2024</w:t>
      </w:r>
      <w:r>
        <w:rPr>
          <w:sz w:val="24"/>
        </w:rPr>
        <w:t>; submission of a Joint Motion for Approval of Settlement or, alternatively, Status Conference Statements and Witness Lists by July 12, 2024; a Hearing Status Conference on August 13, 2024; and an evidentiary hearing from August 20 to August 22, 2024.</w:t>
      </w:r>
    </w:p>
    <w:p w:rsidR="002B085B" w:rsidRDefault="00CC0377" w14:paraId="62726956" w14:textId="77777777">
      <w:pPr>
        <w:pStyle w:val="ListParagraph"/>
        <w:numPr>
          <w:ilvl w:val="2"/>
          <w:numId w:val="8"/>
        </w:numPr>
        <w:tabs>
          <w:tab w:val="left" w:pos="2680"/>
        </w:tabs>
        <w:spacing w:line="417" w:lineRule="auto"/>
        <w:ind w:right="1426" w:hanging="360"/>
        <w:rPr>
          <w:sz w:val="24"/>
        </w:rPr>
      </w:pPr>
      <w:r>
        <w:rPr>
          <w:sz w:val="24"/>
        </w:rPr>
        <w:t>The dates for intervenor testimony and rebuttal testimony were subsequently extended</w:t>
      </w:r>
      <w:r>
        <w:rPr>
          <w:spacing w:val="-4"/>
          <w:sz w:val="24"/>
        </w:rPr>
        <w:t xml:space="preserve"> </w:t>
      </w:r>
      <w:r>
        <w:rPr>
          <w:sz w:val="24"/>
        </w:rPr>
        <w:t>by</w:t>
      </w:r>
      <w:r>
        <w:rPr>
          <w:spacing w:val="-4"/>
          <w:sz w:val="24"/>
        </w:rPr>
        <w:t xml:space="preserve"> </w:t>
      </w:r>
      <w:r>
        <w:rPr>
          <w:sz w:val="24"/>
        </w:rPr>
        <w:t>parties’</w:t>
      </w:r>
      <w:r>
        <w:rPr>
          <w:spacing w:val="-5"/>
          <w:sz w:val="24"/>
        </w:rPr>
        <w:t xml:space="preserve"> </w:t>
      </w:r>
      <w:r>
        <w:rPr>
          <w:sz w:val="24"/>
        </w:rPr>
        <w:t>agreement</w:t>
      </w:r>
      <w:r>
        <w:rPr>
          <w:spacing w:val="-4"/>
          <w:sz w:val="24"/>
        </w:rPr>
        <w:t xml:space="preserve"> </w:t>
      </w:r>
      <w:r>
        <w:rPr>
          <w:sz w:val="24"/>
        </w:rPr>
        <w:t>and</w:t>
      </w:r>
      <w:r>
        <w:rPr>
          <w:spacing w:val="-4"/>
          <w:sz w:val="24"/>
        </w:rPr>
        <w:t xml:space="preserve"> </w:t>
      </w:r>
      <w:r>
        <w:rPr>
          <w:sz w:val="24"/>
        </w:rPr>
        <w:t>ALJ’s</w:t>
      </w:r>
      <w:r>
        <w:rPr>
          <w:spacing w:val="-2"/>
          <w:sz w:val="24"/>
        </w:rPr>
        <w:t xml:space="preserve"> </w:t>
      </w:r>
      <w:r>
        <w:rPr>
          <w:sz w:val="24"/>
        </w:rPr>
        <w:t>rulings,</w:t>
      </w:r>
      <w:r>
        <w:rPr>
          <w:spacing w:val="-4"/>
          <w:sz w:val="24"/>
        </w:rPr>
        <w:t xml:space="preserve"> </w:t>
      </w:r>
      <w:r>
        <w:rPr>
          <w:sz w:val="24"/>
        </w:rPr>
        <w:t>with</w:t>
      </w:r>
      <w:r>
        <w:rPr>
          <w:spacing w:val="-4"/>
          <w:sz w:val="24"/>
        </w:rPr>
        <w:t xml:space="preserve"> </w:t>
      </w:r>
      <w:r>
        <w:rPr>
          <w:sz w:val="24"/>
        </w:rPr>
        <w:t>intervenor</w:t>
      </w:r>
      <w:r>
        <w:rPr>
          <w:spacing w:val="-5"/>
          <w:sz w:val="24"/>
        </w:rPr>
        <w:t xml:space="preserve"> </w:t>
      </w:r>
      <w:r>
        <w:rPr>
          <w:sz w:val="24"/>
        </w:rPr>
        <w:t>testimony</w:t>
      </w:r>
      <w:r>
        <w:rPr>
          <w:spacing w:val="-4"/>
          <w:sz w:val="24"/>
        </w:rPr>
        <w:t xml:space="preserve"> </w:t>
      </w:r>
      <w:r>
        <w:rPr>
          <w:sz w:val="24"/>
        </w:rPr>
        <w:t>due</w:t>
      </w:r>
    </w:p>
    <w:p w:rsidR="002B085B" w:rsidRDefault="002B085B" w14:paraId="5A3FEC7F" w14:textId="77777777">
      <w:pPr>
        <w:spacing w:line="417" w:lineRule="auto"/>
        <w:rPr>
          <w:sz w:val="24"/>
        </w:rPr>
        <w:sectPr w:rsidR="002B085B">
          <w:pgSz w:w="12240" w:h="15840"/>
          <w:pgMar w:top="1580" w:right="140" w:bottom="940" w:left="200" w:header="0" w:footer="741" w:gutter="0"/>
          <w:cols w:space="720"/>
        </w:sectPr>
      </w:pPr>
    </w:p>
    <w:p w:rsidR="002B085B" w:rsidRDefault="00CC0377" w14:paraId="61609F53" w14:textId="77777777">
      <w:pPr>
        <w:pStyle w:val="BodyText"/>
        <w:spacing w:before="63" w:line="417" w:lineRule="auto"/>
        <w:ind w:left="2680" w:right="1298"/>
      </w:pPr>
      <w:r>
        <w:lastRenderedPageBreak/>
        <w:t>on June 6, 2024, and SCE’s rebuttal testimony due on July 11, 2024.</w:t>
      </w:r>
      <w:r>
        <w:rPr>
          <w:spacing w:val="40"/>
        </w:rPr>
        <w:t xml:space="preserve"> </w:t>
      </w:r>
      <w:r>
        <w:t xml:space="preserve">On July 1, 2024, </w:t>
      </w:r>
      <w:r>
        <w:t>the assigned ALJ issued an email ruling that suspended the proceeding schedule</w:t>
      </w:r>
      <w:r>
        <w:rPr>
          <w:spacing w:val="-4"/>
        </w:rPr>
        <w:t xml:space="preserve"> </w:t>
      </w:r>
      <w:r>
        <w:t>and</w:t>
      </w:r>
      <w:r>
        <w:rPr>
          <w:spacing w:val="-1"/>
        </w:rPr>
        <w:t xml:space="preserve"> </w:t>
      </w:r>
      <w:r>
        <w:t>established</w:t>
      </w:r>
      <w:r>
        <w:rPr>
          <w:spacing w:val="-1"/>
        </w:rPr>
        <w:t xml:space="preserve"> </w:t>
      </w:r>
      <w:r>
        <w:t>a</w:t>
      </w:r>
      <w:r>
        <w:rPr>
          <w:spacing w:val="-4"/>
        </w:rPr>
        <w:t xml:space="preserve"> </w:t>
      </w:r>
      <w:r>
        <w:t>deadline</w:t>
      </w:r>
      <w:r>
        <w:rPr>
          <w:spacing w:val="-4"/>
        </w:rPr>
        <w:t xml:space="preserve"> </w:t>
      </w:r>
      <w:r>
        <w:t>for</w:t>
      </w:r>
      <w:r>
        <w:rPr>
          <w:spacing w:val="-4"/>
        </w:rPr>
        <w:t xml:space="preserve"> </w:t>
      </w:r>
      <w:r>
        <w:t>SCE</w:t>
      </w:r>
      <w:r>
        <w:rPr>
          <w:spacing w:val="-4"/>
        </w:rPr>
        <w:t xml:space="preserve"> </w:t>
      </w:r>
      <w:r>
        <w:t>to</w:t>
      </w:r>
      <w:r>
        <w:rPr>
          <w:spacing w:val="-3"/>
        </w:rPr>
        <w:t xml:space="preserve"> </w:t>
      </w:r>
      <w:r>
        <w:t>serve</w:t>
      </w:r>
      <w:r>
        <w:rPr>
          <w:spacing w:val="-4"/>
        </w:rPr>
        <w:t xml:space="preserve"> </w:t>
      </w:r>
      <w:r>
        <w:t>either</w:t>
      </w:r>
      <w:r>
        <w:rPr>
          <w:spacing w:val="-4"/>
        </w:rPr>
        <w:t xml:space="preserve"> </w:t>
      </w:r>
      <w:r>
        <w:t>a</w:t>
      </w:r>
      <w:r>
        <w:rPr>
          <w:spacing w:val="-4"/>
        </w:rPr>
        <w:t xml:space="preserve"> </w:t>
      </w:r>
      <w:r>
        <w:t>motion</w:t>
      </w:r>
      <w:r>
        <w:rPr>
          <w:spacing w:val="-3"/>
        </w:rPr>
        <w:t xml:space="preserve"> </w:t>
      </w:r>
      <w:r>
        <w:t>for</w:t>
      </w:r>
      <w:r>
        <w:rPr>
          <w:spacing w:val="-2"/>
        </w:rPr>
        <w:t xml:space="preserve"> </w:t>
      </w:r>
      <w:r>
        <w:t>approval of a settlement or a case management statement by August 7, 2024.</w:t>
      </w:r>
    </w:p>
    <w:p w:rsidR="002B085B" w:rsidRDefault="00CC0377" w14:paraId="52CD0F2A" w14:textId="77777777">
      <w:pPr>
        <w:pStyle w:val="ListParagraph"/>
        <w:numPr>
          <w:ilvl w:val="2"/>
          <w:numId w:val="8"/>
        </w:numPr>
        <w:tabs>
          <w:tab w:val="left" w:pos="2679"/>
        </w:tabs>
        <w:spacing w:line="417" w:lineRule="auto"/>
        <w:ind w:left="2679" w:right="1320" w:hanging="360"/>
        <w:rPr>
          <w:sz w:val="24"/>
        </w:rPr>
      </w:pPr>
      <w:r>
        <w:rPr>
          <w:sz w:val="24"/>
        </w:rPr>
        <w:t>On August 5, 2024, the assigned ALJ issued an email ruling granting an email motion by SCE to suspend the August 7, 2024 deadline.</w:t>
      </w:r>
      <w:r>
        <w:rPr>
          <w:spacing w:val="40"/>
          <w:sz w:val="24"/>
        </w:rPr>
        <w:t xml:space="preserve"> </w:t>
      </w:r>
      <w:r>
        <w:rPr>
          <w:sz w:val="24"/>
        </w:rPr>
        <w:t>The email ruling set a September</w:t>
      </w:r>
      <w:r>
        <w:rPr>
          <w:spacing w:val="-4"/>
          <w:sz w:val="24"/>
        </w:rPr>
        <w:t xml:space="preserve"> </w:t>
      </w:r>
      <w:r>
        <w:rPr>
          <w:sz w:val="24"/>
        </w:rPr>
        <w:t>7,</w:t>
      </w:r>
      <w:r>
        <w:rPr>
          <w:spacing w:val="-3"/>
          <w:sz w:val="24"/>
        </w:rPr>
        <w:t xml:space="preserve"> </w:t>
      </w:r>
      <w:r>
        <w:rPr>
          <w:sz w:val="24"/>
        </w:rPr>
        <w:t>2024</w:t>
      </w:r>
      <w:r>
        <w:rPr>
          <w:spacing w:val="-3"/>
          <w:sz w:val="24"/>
        </w:rPr>
        <w:t xml:space="preserve"> </w:t>
      </w:r>
      <w:r>
        <w:rPr>
          <w:sz w:val="24"/>
        </w:rPr>
        <w:t>deadline</w:t>
      </w:r>
      <w:r>
        <w:rPr>
          <w:spacing w:val="-4"/>
          <w:sz w:val="24"/>
        </w:rPr>
        <w:t xml:space="preserve"> </w:t>
      </w:r>
      <w:r>
        <w:rPr>
          <w:sz w:val="24"/>
        </w:rPr>
        <w:t>for</w:t>
      </w:r>
      <w:r>
        <w:rPr>
          <w:spacing w:val="-4"/>
          <w:sz w:val="24"/>
        </w:rPr>
        <w:t xml:space="preserve"> </w:t>
      </w:r>
      <w:r>
        <w:rPr>
          <w:sz w:val="24"/>
        </w:rPr>
        <w:t>service</w:t>
      </w:r>
      <w:r>
        <w:rPr>
          <w:spacing w:val="-4"/>
          <w:sz w:val="24"/>
        </w:rPr>
        <w:t xml:space="preserve"> </w:t>
      </w:r>
      <w:r>
        <w:rPr>
          <w:sz w:val="24"/>
        </w:rPr>
        <w:t>of</w:t>
      </w:r>
      <w:r>
        <w:rPr>
          <w:spacing w:val="-2"/>
          <w:sz w:val="24"/>
        </w:rPr>
        <w:t xml:space="preserve"> </w:t>
      </w:r>
      <w:r>
        <w:rPr>
          <w:sz w:val="24"/>
        </w:rPr>
        <w:t>a</w:t>
      </w:r>
      <w:r>
        <w:rPr>
          <w:spacing w:val="-4"/>
          <w:sz w:val="24"/>
        </w:rPr>
        <w:t xml:space="preserve"> </w:t>
      </w:r>
      <w:r>
        <w:rPr>
          <w:sz w:val="24"/>
        </w:rPr>
        <w:t>motion</w:t>
      </w:r>
      <w:r>
        <w:rPr>
          <w:spacing w:val="-3"/>
          <w:sz w:val="24"/>
        </w:rPr>
        <w:t xml:space="preserve"> </w:t>
      </w:r>
      <w:r>
        <w:rPr>
          <w:sz w:val="24"/>
        </w:rPr>
        <w:t>for</w:t>
      </w:r>
      <w:r>
        <w:rPr>
          <w:spacing w:val="-4"/>
          <w:sz w:val="24"/>
        </w:rPr>
        <w:t xml:space="preserve"> </w:t>
      </w:r>
      <w:r>
        <w:rPr>
          <w:sz w:val="24"/>
        </w:rPr>
        <w:t>approval</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settlement</w:t>
      </w:r>
      <w:r>
        <w:rPr>
          <w:spacing w:val="-3"/>
          <w:sz w:val="24"/>
        </w:rPr>
        <w:t xml:space="preserve"> </w:t>
      </w:r>
      <w:r>
        <w:rPr>
          <w:sz w:val="24"/>
        </w:rPr>
        <w:t>or a case management statement.</w:t>
      </w:r>
    </w:p>
    <w:p w:rsidR="002B085B" w:rsidRDefault="00CC0377" w14:paraId="1FCB9A32" w14:textId="77777777">
      <w:pPr>
        <w:pStyle w:val="Heading2"/>
        <w:numPr>
          <w:ilvl w:val="1"/>
          <w:numId w:val="8"/>
        </w:numPr>
        <w:tabs>
          <w:tab w:val="left" w:pos="2679"/>
        </w:tabs>
        <w:ind w:left="2679" w:hanging="719"/>
        <w:rPr>
          <w:u w:val="none"/>
        </w:rPr>
      </w:pPr>
      <w:bookmarkStart w:name="_TOC_250028" w:id="3"/>
      <w:r>
        <w:t>Cal</w:t>
      </w:r>
      <w:r>
        <w:rPr>
          <w:spacing w:val="-2"/>
        </w:rPr>
        <w:t xml:space="preserve"> </w:t>
      </w:r>
      <w:r>
        <w:t>Advocates’</w:t>
      </w:r>
      <w:r>
        <w:rPr>
          <w:spacing w:val="-2"/>
        </w:rPr>
        <w:t xml:space="preserve"> </w:t>
      </w:r>
      <w:r>
        <w:t>Engagement</w:t>
      </w:r>
      <w:r>
        <w:rPr>
          <w:spacing w:val="-2"/>
        </w:rPr>
        <w:t xml:space="preserve"> </w:t>
      </w:r>
      <w:r>
        <w:t>in</w:t>
      </w:r>
      <w:r>
        <w:rPr>
          <w:spacing w:val="-1"/>
        </w:rPr>
        <w:t xml:space="preserve"> </w:t>
      </w:r>
      <w:r>
        <w:t>this</w:t>
      </w:r>
      <w:r>
        <w:rPr>
          <w:spacing w:val="-1"/>
        </w:rPr>
        <w:t xml:space="preserve"> </w:t>
      </w:r>
      <w:bookmarkEnd w:id="3"/>
      <w:r>
        <w:rPr>
          <w:spacing w:val="-2"/>
        </w:rPr>
        <w:t>Proceeding</w:t>
      </w:r>
    </w:p>
    <w:p w:rsidR="002B085B" w:rsidRDefault="002B085B" w14:paraId="60E74522" w14:textId="77777777">
      <w:pPr>
        <w:pStyle w:val="BodyText"/>
        <w:spacing w:before="91"/>
        <w:rPr>
          <w:b/>
          <w:i/>
        </w:rPr>
      </w:pPr>
    </w:p>
    <w:p w:rsidR="002B085B" w:rsidRDefault="00CC0377" w14:paraId="23540272" w14:textId="77777777">
      <w:pPr>
        <w:pStyle w:val="ListParagraph"/>
        <w:numPr>
          <w:ilvl w:val="2"/>
          <w:numId w:val="8"/>
        </w:numPr>
        <w:tabs>
          <w:tab w:val="left" w:pos="2680"/>
        </w:tabs>
        <w:spacing w:line="417" w:lineRule="auto"/>
        <w:ind w:right="1477" w:hanging="360"/>
        <w:rPr>
          <w:sz w:val="24"/>
        </w:rPr>
      </w:pPr>
      <w:r>
        <w:rPr>
          <w:sz w:val="24"/>
        </w:rPr>
        <w:t>Cal</w:t>
      </w:r>
      <w:r>
        <w:rPr>
          <w:spacing w:val="-4"/>
          <w:sz w:val="24"/>
        </w:rPr>
        <w:t xml:space="preserve"> </w:t>
      </w:r>
      <w:r>
        <w:rPr>
          <w:sz w:val="24"/>
        </w:rPr>
        <w:t>Advocates</w:t>
      </w:r>
      <w:r>
        <w:rPr>
          <w:spacing w:val="-4"/>
          <w:sz w:val="24"/>
        </w:rPr>
        <w:t xml:space="preserve"> </w:t>
      </w:r>
      <w:r>
        <w:rPr>
          <w:sz w:val="24"/>
        </w:rPr>
        <w:t>committed</w:t>
      </w:r>
      <w:r>
        <w:rPr>
          <w:spacing w:val="-4"/>
          <w:sz w:val="24"/>
        </w:rPr>
        <w:t xml:space="preserve"> </w:t>
      </w:r>
      <w:r>
        <w:rPr>
          <w:sz w:val="24"/>
        </w:rPr>
        <w:t>significant</w:t>
      </w:r>
      <w:r>
        <w:rPr>
          <w:spacing w:val="-4"/>
          <w:sz w:val="24"/>
        </w:rPr>
        <w:t xml:space="preserve"> </w:t>
      </w:r>
      <w:r>
        <w:rPr>
          <w:sz w:val="24"/>
        </w:rPr>
        <w:t>time</w:t>
      </w:r>
      <w:r>
        <w:rPr>
          <w:spacing w:val="-5"/>
          <w:sz w:val="24"/>
        </w:rPr>
        <w:t xml:space="preserve"> </w:t>
      </w:r>
      <w:r>
        <w:rPr>
          <w:sz w:val="24"/>
        </w:rPr>
        <w:t>and</w:t>
      </w:r>
      <w:r>
        <w:rPr>
          <w:spacing w:val="-4"/>
          <w:sz w:val="24"/>
        </w:rPr>
        <w:t xml:space="preserve"> </w:t>
      </w:r>
      <w:r>
        <w:rPr>
          <w:sz w:val="24"/>
        </w:rPr>
        <w:t>resources</w:t>
      </w:r>
      <w:r>
        <w:rPr>
          <w:spacing w:val="-4"/>
          <w:sz w:val="24"/>
        </w:rPr>
        <w:t xml:space="preserve"> </w:t>
      </w:r>
      <w:r>
        <w:rPr>
          <w:sz w:val="24"/>
        </w:rPr>
        <w:t>to</w:t>
      </w:r>
      <w:r>
        <w:rPr>
          <w:spacing w:val="-4"/>
          <w:sz w:val="24"/>
        </w:rPr>
        <w:t xml:space="preserve"> </w:t>
      </w:r>
      <w:r>
        <w:rPr>
          <w:sz w:val="24"/>
        </w:rPr>
        <w:t>engage</w:t>
      </w:r>
      <w:r>
        <w:rPr>
          <w:spacing w:val="-5"/>
          <w:sz w:val="24"/>
        </w:rPr>
        <w:t xml:space="preserve"> </w:t>
      </w:r>
      <w:r>
        <w:rPr>
          <w:sz w:val="24"/>
        </w:rPr>
        <w:t>substantively and extensively in this proceeding, through wide-ranging discovery, a large volume of prepared testimony, and pleadings.</w:t>
      </w:r>
    </w:p>
    <w:p w:rsidR="002B085B" w:rsidRDefault="00CC0377" w14:paraId="68EE81C4" w14:textId="77777777">
      <w:pPr>
        <w:pStyle w:val="ListParagraph"/>
        <w:numPr>
          <w:ilvl w:val="2"/>
          <w:numId w:val="8"/>
        </w:numPr>
        <w:tabs>
          <w:tab w:val="left" w:pos="2680"/>
        </w:tabs>
        <w:spacing w:line="417" w:lineRule="auto"/>
        <w:ind w:right="1328" w:hanging="360"/>
        <w:rPr>
          <w:sz w:val="24"/>
        </w:rPr>
      </w:pPr>
      <w:r>
        <w:rPr>
          <w:sz w:val="24"/>
        </w:rPr>
        <w:t xml:space="preserve">Cal Advocates served </w:t>
      </w:r>
      <w:r>
        <w:rPr>
          <w:sz w:val="24"/>
        </w:rPr>
        <w:t>extensive discovery on SCE on issues related to SCE’s Application and testimony.</w:t>
      </w:r>
      <w:r>
        <w:rPr>
          <w:spacing w:val="40"/>
          <w:sz w:val="24"/>
        </w:rPr>
        <w:t xml:space="preserve"> </w:t>
      </w:r>
      <w:r>
        <w:rPr>
          <w:sz w:val="24"/>
        </w:rPr>
        <w:t>Cal Advocates served its first set of data requests within</w:t>
      </w:r>
      <w:r>
        <w:rPr>
          <w:spacing w:val="-1"/>
          <w:sz w:val="24"/>
        </w:rPr>
        <w:t xml:space="preserve"> </w:t>
      </w:r>
      <w:r>
        <w:rPr>
          <w:sz w:val="24"/>
        </w:rPr>
        <w:t>10</w:t>
      </w:r>
      <w:r>
        <w:rPr>
          <w:spacing w:val="-1"/>
          <w:sz w:val="24"/>
        </w:rPr>
        <w:t xml:space="preserve"> </w:t>
      </w:r>
      <w:r>
        <w:rPr>
          <w:sz w:val="24"/>
        </w:rPr>
        <w:t>days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filing</w:t>
      </w:r>
      <w:r>
        <w:rPr>
          <w:spacing w:val="-1"/>
          <w:sz w:val="24"/>
        </w:rPr>
        <w:t xml:space="preserve"> </w:t>
      </w:r>
      <w:r>
        <w:rPr>
          <w:sz w:val="24"/>
        </w:rPr>
        <w:t>of</w:t>
      </w:r>
      <w:r>
        <w:rPr>
          <w:spacing w:val="-2"/>
          <w:sz w:val="24"/>
        </w:rPr>
        <w:t xml:space="preserve"> </w:t>
      </w:r>
      <w:r>
        <w:rPr>
          <w:sz w:val="24"/>
        </w:rPr>
        <w:t>SCE’s</w:t>
      </w:r>
      <w:r>
        <w:rPr>
          <w:spacing w:val="-1"/>
          <w:sz w:val="24"/>
        </w:rPr>
        <w:t xml:space="preserve"> </w:t>
      </w:r>
      <w:r>
        <w:rPr>
          <w:sz w:val="24"/>
        </w:rPr>
        <w:t>Application,</w:t>
      </w:r>
      <w:r>
        <w:rPr>
          <w:spacing w:val="-1"/>
          <w:sz w:val="24"/>
        </w:rPr>
        <w:t xml:space="preserve"> </w:t>
      </w:r>
      <w:r>
        <w:rPr>
          <w:sz w:val="24"/>
        </w:rPr>
        <w:t>and</w:t>
      </w:r>
      <w:r>
        <w:rPr>
          <w:spacing w:val="-1"/>
          <w:sz w:val="24"/>
        </w:rPr>
        <w:t xml:space="preserve"> </w:t>
      </w:r>
      <w:r>
        <w:rPr>
          <w:sz w:val="24"/>
        </w:rPr>
        <w:t>in</w:t>
      </w:r>
      <w:r>
        <w:rPr>
          <w:spacing w:val="-1"/>
          <w:sz w:val="24"/>
        </w:rPr>
        <w:t xml:space="preserve"> </w:t>
      </w:r>
      <w:r>
        <w:rPr>
          <w:sz w:val="24"/>
        </w:rPr>
        <w:t>total</w:t>
      </w:r>
      <w:r>
        <w:rPr>
          <w:spacing w:val="-1"/>
          <w:sz w:val="24"/>
        </w:rPr>
        <w:t xml:space="preserve"> </w:t>
      </w:r>
      <w:r>
        <w:rPr>
          <w:sz w:val="24"/>
        </w:rPr>
        <w:t>SCE</w:t>
      </w:r>
      <w:r>
        <w:rPr>
          <w:spacing w:val="-2"/>
          <w:sz w:val="24"/>
        </w:rPr>
        <w:t xml:space="preserve"> </w:t>
      </w:r>
      <w:r>
        <w:rPr>
          <w:sz w:val="24"/>
        </w:rPr>
        <w:t>has</w:t>
      </w:r>
      <w:r>
        <w:rPr>
          <w:spacing w:val="-1"/>
          <w:sz w:val="24"/>
        </w:rPr>
        <w:t xml:space="preserve"> </w:t>
      </w:r>
      <w:r>
        <w:rPr>
          <w:sz w:val="24"/>
        </w:rPr>
        <w:t>responded to</w:t>
      </w:r>
      <w:r>
        <w:rPr>
          <w:spacing w:val="-3"/>
          <w:sz w:val="24"/>
        </w:rPr>
        <w:t xml:space="preserve"> </w:t>
      </w:r>
      <w:r>
        <w:rPr>
          <w:sz w:val="24"/>
        </w:rPr>
        <w:t>58</w:t>
      </w:r>
      <w:r>
        <w:rPr>
          <w:spacing w:val="-3"/>
          <w:sz w:val="24"/>
        </w:rPr>
        <w:t xml:space="preserve"> </w:t>
      </w:r>
      <w:r>
        <w:rPr>
          <w:sz w:val="24"/>
        </w:rPr>
        <w:t>sets</w:t>
      </w:r>
      <w:r>
        <w:rPr>
          <w:spacing w:val="-3"/>
          <w:sz w:val="24"/>
        </w:rPr>
        <w:t xml:space="preserve"> </w:t>
      </w:r>
      <w:r>
        <w:rPr>
          <w:sz w:val="24"/>
        </w:rPr>
        <w:t>of</w:t>
      </w:r>
      <w:r>
        <w:rPr>
          <w:spacing w:val="-4"/>
          <w:sz w:val="24"/>
        </w:rPr>
        <w:t xml:space="preserve"> </w:t>
      </w:r>
      <w:r>
        <w:rPr>
          <w:sz w:val="24"/>
        </w:rPr>
        <w:t>data</w:t>
      </w:r>
      <w:r>
        <w:rPr>
          <w:spacing w:val="-4"/>
          <w:sz w:val="24"/>
        </w:rPr>
        <w:t xml:space="preserve"> </w:t>
      </w:r>
      <w:r>
        <w:rPr>
          <w:sz w:val="24"/>
        </w:rPr>
        <w:t>requests</w:t>
      </w:r>
      <w:r>
        <w:rPr>
          <w:spacing w:val="-3"/>
          <w:sz w:val="24"/>
        </w:rPr>
        <w:t xml:space="preserve"> </w:t>
      </w:r>
      <w:r>
        <w:rPr>
          <w:sz w:val="24"/>
        </w:rPr>
        <w:t>served</w:t>
      </w:r>
      <w:r>
        <w:rPr>
          <w:spacing w:val="-3"/>
          <w:sz w:val="24"/>
        </w:rPr>
        <w:t xml:space="preserve"> </w:t>
      </w:r>
      <w:r>
        <w:rPr>
          <w:sz w:val="24"/>
        </w:rPr>
        <w:t>by</w:t>
      </w:r>
      <w:r>
        <w:rPr>
          <w:spacing w:val="-3"/>
          <w:sz w:val="24"/>
        </w:rPr>
        <w:t xml:space="preserve"> </w:t>
      </w:r>
      <w:r>
        <w:rPr>
          <w:sz w:val="24"/>
        </w:rPr>
        <w:t>Cal</w:t>
      </w:r>
      <w:r>
        <w:rPr>
          <w:spacing w:val="-3"/>
          <w:sz w:val="24"/>
        </w:rPr>
        <w:t xml:space="preserve"> </w:t>
      </w:r>
      <w:r>
        <w:rPr>
          <w:sz w:val="24"/>
        </w:rPr>
        <w:t>Advocates.</w:t>
      </w:r>
      <w:r>
        <w:rPr>
          <w:spacing w:val="40"/>
          <w:sz w:val="24"/>
        </w:rPr>
        <w:t xml:space="preserve"> </w:t>
      </w:r>
      <w:r>
        <w:rPr>
          <w:sz w:val="24"/>
        </w:rPr>
        <w:t>These</w:t>
      </w:r>
      <w:r>
        <w:rPr>
          <w:spacing w:val="-4"/>
          <w:sz w:val="24"/>
        </w:rPr>
        <w:t xml:space="preserve"> </w:t>
      </w:r>
      <w:r>
        <w:rPr>
          <w:sz w:val="24"/>
        </w:rPr>
        <w:t>sets</w:t>
      </w:r>
      <w:r>
        <w:rPr>
          <w:spacing w:val="-3"/>
          <w:sz w:val="24"/>
        </w:rPr>
        <w:t xml:space="preserve"> </w:t>
      </w:r>
      <w:r>
        <w:rPr>
          <w:sz w:val="24"/>
        </w:rPr>
        <w:t>included</w:t>
      </w:r>
      <w:r>
        <w:rPr>
          <w:spacing w:val="-3"/>
          <w:sz w:val="24"/>
        </w:rPr>
        <w:t xml:space="preserve"> </w:t>
      </w:r>
      <w:r>
        <w:rPr>
          <w:sz w:val="24"/>
        </w:rPr>
        <w:t>over</w:t>
      </w:r>
      <w:r>
        <w:rPr>
          <w:spacing w:val="-4"/>
          <w:sz w:val="24"/>
        </w:rPr>
        <w:t xml:space="preserve"> </w:t>
      </w:r>
      <w:r>
        <w:rPr>
          <w:sz w:val="24"/>
        </w:rPr>
        <w:t>440 questions, with more than 1,580 individual sub-parts.</w:t>
      </w:r>
      <w:r>
        <w:rPr>
          <w:spacing w:val="40"/>
          <w:sz w:val="24"/>
        </w:rPr>
        <w:t xml:space="preserve"> </w:t>
      </w:r>
      <w:r>
        <w:rPr>
          <w:sz w:val="24"/>
        </w:rPr>
        <w:t xml:space="preserve">Cal Advocates also served multiple sets of data requests on SDG&amp;E and PG&amp;E related to issues in this </w:t>
      </w:r>
      <w:r>
        <w:rPr>
          <w:spacing w:val="-2"/>
          <w:sz w:val="24"/>
        </w:rPr>
        <w:t>proceeding.</w:t>
      </w:r>
    </w:p>
    <w:p w:rsidR="002B085B" w:rsidRDefault="00CC0377" w14:paraId="20F51871" w14:textId="77777777">
      <w:pPr>
        <w:pStyle w:val="ListParagraph"/>
        <w:numPr>
          <w:ilvl w:val="2"/>
          <w:numId w:val="8"/>
        </w:numPr>
        <w:tabs>
          <w:tab w:val="left" w:pos="2680"/>
        </w:tabs>
        <w:spacing w:line="417" w:lineRule="auto"/>
        <w:ind w:right="1480" w:hanging="360"/>
        <w:rPr>
          <w:sz w:val="24"/>
        </w:rPr>
      </w:pPr>
      <w:r>
        <w:rPr>
          <w:sz w:val="24"/>
        </w:rPr>
        <w:t xml:space="preserve">Cal Advocates was the sole party to serve </w:t>
      </w:r>
      <w:r>
        <w:rPr>
          <w:sz w:val="24"/>
        </w:rPr>
        <w:t>testimony in response to SCE’s Application.</w:t>
      </w:r>
      <w:r>
        <w:rPr>
          <w:spacing w:val="40"/>
          <w:sz w:val="24"/>
        </w:rPr>
        <w:t xml:space="preserve"> </w:t>
      </w:r>
      <w:r>
        <w:rPr>
          <w:sz w:val="24"/>
        </w:rPr>
        <w:t>On</w:t>
      </w:r>
      <w:r>
        <w:rPr>
          <w:spacing w:val="-4"/>
          <w:sz w:val="24"/>
        </w:rPr>
        <w:t xml:space="preserve"> </w:t>
      </w:r>
      <w:r>
        <w:rPr>
          <w:sz w:val="24"/>
        </w:rPr>
        <w:t>June</w:t>
      </w:r>
      <w:r>
        <w:rPr>
          <w:spacing w:val="-5"/>
          <w:sz w:val="24"/>
        </w:rPr>
        <w:t xml:space="preserve"> </w:t>
      </w:r>
      <w:r>
        <w:rPr>
          <w:sz w:val="24"/>
        </w:rPr>
        <w:t>6,</w:t>
      </w:r>
      <w:r>
        <w:rPr>
          <w:spacing w:val="-2"/>
          <w:sz w:val="24"/>
        </w:rPr>
        <w:t xml:space="preserve"> </w:t>
      </w:r>
      <w:r>
        <w:rPr>
          <w:sz w:val="24"/>
        </w:rPr>
        <w:t>2024,</w:t>
      </w:r>
      <w:r>
        <w:rPr>
          <w:spacing w:val="-4"/>
          <w:sz w:val="24"/>
        </w:rPr>
        <w:t xml:space="preserve"> </w:t>
      </w:r>
      <w:r>
        <w:rPr>
          <w:sz w:val="24"/>
        </w:rPr>
        <w:t>Cal</w:t>
      </w:r>
      <w:r>
        <w:rPr>
          <w:spacing w:val="-4"/>
          <w:sz w:val="24"/>
        </w:rPr>
        <w:t xml:space="preserve"> </w:t>
      </w:r>
      <w:r>
        <w:rPr>
          <w:sz w:val="24"/>
        </w:rPr>
        <w:t>Advocates</w:t>
      </w:r>
      <w:r>
        <w:rPr>
          <w:spacing w:val="-4"/>
          <w:sz w:val="24"/>
        </w:rPr>
        <w:t xml:space="preserve"> </w:t>
      </w:r>
      <w:r>
        <w:rPr>
          <w:sz w:val="24"/>
        </w:rPr>
        <w:t>submitted</w:t>
      </w:r>
      <w:r>
        <w:rPr>
          <w:spacing w:val="-4"/>
          <w:sz w:val="24"/>
        </w:rPr>
        <w:t xml:space="preserve"> </w:t>
      </w:r>
      <w:r>
        <w:rPr>
          <w:sz w:val="24"/>
        </w:rPr>
        <w:t>10</w:t>
      </w:r>
      <w:r>
        <w:rPr>
          <w:spacing w:val="-4"/>
          <w:sz w:val="24"/>
        </w:rPr>
        <w:t xml:space="preserve"> </w:t>
      </w:r>
      <w:r>
        <w:rPr>
          <w:sz w:val="24"/>
        </w:rPr>
        <w:t>chapters</w:t>
      </w:r>
      <w:r>
        <w:rPr>
          <w:spacing w:val="-4"/>
          <w:sz w:val="24"/>
        </w:rPr>
        <w:t xml:space="preserve"> </w:t>
      </w:r>
      <w:r>
        <w:rPr>
          <w:sz w:val="24"/>
        </w:rPr>
        <w:t>of</w:t>
      </w:r>
      <w:r>
        <w:rPr>
          <w:spacing w:val="-5"/>
          <w:sz w:val="24"/>
        </w:rPr>
        <w:t xml:space="preserve"> </w:t>
      </w:r>
      <w:r>
        <w:rPr>
          <w:sz w:val="24"/>
        </w:rPr>
        <w:t>prepared testimony.</w:t>
      </w:r>
      <w:r>
        <w:rPr>
          <w:spacing w:val="40"/>
          <w:sz w:val="24"/>
        </w:rPr>
        <w:t xml:space="preserve"> </w:t>
      </w:r>
      <w:r>
        <w:rPr>
          <w:sz w:val="24"/>
        </w:rPr>
        <w:t>These 10 chapters were sponsored by 8 witnesses and, together with associated attachments, totaled approximately 2,500 pages.</w:t>
      </w:r>
    </w:p>
    <w:p w:rsidR="002B085B" w:rsidRDefault="00CC0377" w14:paraId="75B77187" w14:textId="77777777">
      <w:pPr>
        <w:pStyle w:val="ListParagraph"/>
        <w:numPr>
          <w:ilvl w:val="2"/>
          <w:numId w:val="8"/>
        </w:numPr>
        <w:tabs>
          <w:tab w:val="left" w:pos="2680"/>
        </w:tabs>
        <w:spacing w:line="417" w:lineRule="auto"/>
        <w:ind w:right="1502" w:hanging="360"/>
        <w:rPr>
          <w:sz w:val="24"/>
        </w:rPr>
      </w:pPr>
      <w:r>
        <w:rPr>
          <w:sz w:val="24"/>
        </w:rPr>
        <w:t>After</w:t>
      </w:r>
      <w:r>
        <w:rPr>
          <w:spacing w:val="-6"/>
          <w:sz w:val="24"/>
        </w:rPr>
        <w:t xml:space="preserve"> </w:t>
      </w:r>
      <w:r>
        <w:rPr>
          <w:sz w:val="24"/>
        </w:rPr>
        <w:t>service</w:t>
      </w:r>
      <w:r>
        <w:rPr>
          <w:spacing w:val="-6"/>
          <w:sz w:val="24"/>
        </w:rPr>
        <w:t xml:space="preserve"> </w:t>
      </w:r>
      <w:r>
        <w:rPr>
          <w:sz w:val="24"/>
        </w:rPr>
        <w:t>of</w:t>
      </w:r>
      <w:r>
        <w:rPr>
          <w:spacing w:val="-6"/>
          <w:sz w:val="24"/>
        </w:rPr>
        <w:t xml:space="preserve"> </w:t>
      </w:r>
      <w:r>
        <w:rPr>
          <w:sz w:val="24"/>
        </w:rPr>
        <w:t>SCE’s</w:t>
      </w:r>
      <w:r>
        <w:rPr>
          <w:spacing w:val="-5"/>
          <w:sz w:val="24"/>
        </w:rPr>
        <w:t xml:space="preserve"> </w:t>
      </w:r>
      <w:r>
        <w:rPr>
          <w:sz w:val="24"/>
        </w:rPr>
        <w:t>rebuttal</w:t>
      </w:r>
      <w:r>
        <w:rPr>
          <w:spacing w:val="-5"/>
          <w:sz w:val="24"/>
        </w:rPr>
        <w:t xml:space="preserve"> </w:t>
      </w:r>
      <w:r>
        <w:rPr>
          <w:sz w:val="24"/>
        </w:rPr>
        <w:t>testimony,</w:t>
      </w:r>
      <w:r>
        <w:rPr>
          <w:spacing w:val="-5"/>
          <w:sz w:val="24"/>
        </w:rPr>
        <w:t xml:space="preserve"> </w:t>
      </w:r>
      <w:r>
        <w:rPr>
          <w:sz w:val="24"/>
        </w:rPr>
        <w:t>Cal</w:t>
      </w:r>
      <w:r>
        <w:rPr>
          <w:spacing w:val="-5"/>
          <w:sz w:val="24"/>
        </w:rPr>
        <w:t xml:space="preserve"> </w:t>
      </w:r>
      <w:r>
        <w:rPr>
          <w:sz w:val="24"/>
        </w:rPr>
        <w:t>Advocates</w:t>
      </w:r>
      <w:r>
        <w:rPr>
          <w:spacing w:val="-5"/>
          <w:sz w:val="24"/>
        </w:rPr>
        <w:t xml:space="preserve"> </w:t>
      </w:r>
      <w:r>
        <w:rPr>
          <w:sz w:val="24"/>
        </w:rPr>
        <w:t>propounded</w:t>
      </w:r>
      <w:r>
        <w:rPr>
          <w:spacing w:val="-5"/>
          <w:sz w:val="24"/>
        </w:rPr>
        <w:t xml:space="preserve"> </w:t>
      </w:r>
      <w:r>
        <w:rPr>
          <w:sz w:val="24"/>
        </w:rPr>
        <w:t>numerous data requests addressing a range of issues, including SCE’s weather stations, SCE’s wildfire mitigation measures including on the Castro Circuit, SCE’s</w:t>
      </w:r>
    </w:p>
    <w:p w:rsidR="002B085B" w:rsidRDefault="002B085B" w14:paraId="198B3704" w14:textId="77777777">
      <w:pPr>
        <w:spacing w:line="417" w:lineRule="auto"/>
        <w:rPr>
          <w:sz w:val="24"/>
        </w:rPr>
        <w:sectPr w:rsidR="002B085B">
          <w:pgSz w:w="12240" w:h="15840"/>
          <w:pgMar w:top="1580" w:right="140" w:bottom="940" w:left="200" w:header="0" w:footer="741" w:gutter="0"/>
          <w:cols w:space="720"/>
        </w:sectPr>
      </w:pPr>
    </w:p>
    <w:p w:rsidR="002B085B" w:rsidRDefault="00CC0377" w14:paraId="0CCA4862" w14:textId="77777777">
      <w:pPr>
        <w:pStyle w:val="BodyText"/>
        <w:spacing w:before="63" w:line="417" w:lineRule="auto"/>
        <w:ind w:left="2680" w:right="1298"/>
      </w:pPr>
      <w:r>
        <w:lastRenderedPageBreak/>
        <w:t>infrared and other inspections, SCE’s asset repair prioritization, pole loading, industry standard practices and best practices, system protection, SCE’s cost update, restoration cost-related information, SCE’s investigation of the Anlauf ignition,</w:t>
      </w:r>
      <w:r>
        <w:rPr>
          <w:spacing w:val="-4"/>
        </w:rPr>
        <w:t xml:space="preserve"> </w:t>
      </w:r>
      <w:r>
        <w:t>and</w:t>
      </w:r>
      <w:r>
        <w:rPr>
          <w:spacing w:val="-4"/>
        </w:rPr>
        <w:t xml:space="preserve"> </w:t>
      </w:r>
      <w:r>
        <w:t>sources</w:t>
      </w:r>
      <w:r>
        <w:rPr>
          <w:spacing w:val="-4"/>
        </w:rPr>
        <w:t xml:space="preserve"> </w:t>
      </w:r>
      <w:r>
        <w:t>on</w:t>
      </w:r>
      <w:r>
        <w:rPr>
          <w:spacing w:val="-4"/>
        </w:rPr>
        <w:t xml:space="preserve"> </w:t>
      </w:r>
      <w:r>
        <w:t>which</w:t>
      </w:r>
      <w:r>
        <w:rPr>
          <w:spacing w:val="-4"/>
        </w:rPr>
        <w:t xml:space="preserve"> </w:t>
      </w:r>
      <w:r>
        <w:t>SCE’s</w:t>
      </w:r>
      <w:r>
        <w:rPr>
          <w:spacing w:val="-4"/>
        </w:rPr>
        <w:t xml:space="preserve"> </w:t>
      </w:r>
      <w:r>
        <w:t>experts</w:t>
      </w:r>
      <w:r>
        <w:rPr>
          <w:spacing w:val="-4"/>
        </w:rPr>
        <w:t xml:space="preserve"> </w:t>
      </w:r>
      <w:r>
        <w:t>relied</w:t>
      </w:r>
      <w:r>
        <w:rPr>
          <w:spacing w:val="-4"/>
        </w:rPr>
        <w:t xml:space="preserve"> </w:t>
      </w:r>
      <w:r>
        <w:t>in</w:t>
      </w:r>
      <w:r>
        <w:rPr>
          <w:spacing w:val="-4"/>
        </w:rPr>
        <w:t xml:space="preserve"> </w:t>
      </w:r>
      <w:r>
        <w:t>developing</w:t>
      </w:r>
      <w:r>
        <w:rPr>
          <w:spacing w:val="-4"/>
        </w:rPr>
        <w:t xml:space="preserve"> </w:t>
      </w:r>
      <w:r>
        <w:t>their</w:t>
      </w:r>
      <w:r>
        <w:rPr>
          <w:spacing w:val="-5"/>
        </w:rPr>
        <w:t xml:space="preserve"> </w:t>
      </w:r>
      <w:r>
        <w:t>analyses.</w:t>
      </w:r>
    </w:p>
    <w:p w:rsidR="002B085B" w:rsidRDefault="00CC0377" w14:paraId="4747865B" w14:textId="77777777">
      <w:pPr>
        <w:pStyle w:val="Heading2"/>
        <w:numPr>
          <w:ilvl w:val="1"/>
          <w:numId w:val="8"/>
        </w:numPr>
        <w:tabs>
          <w:tab w:val="left" w:pos="2679"/>
        </w:tabs>
        <w:spacing w:before="76"/>
        <w:ind w:left="2679"/>
        <w:rPr>
          <w:u w:val="none"/>
        </w:rPr>
      </w:pPr>
      <w:bookmarkStart w:name="_TOC_250027" w:id="4"/>
      <w:r>
        <w:t>The</w:t>
      </w:r>
      <w:r>
        <w:rPr>
          <w:spacing w:val="-3"/>
        </w:rPr>
        <w:t xml:space="preserve"> </w:t>
      </w:r>
      <w:r>
        <w:t>2017</w:t>
      </w:r>
      <w:r>
        <w:rPr>
          <w:spacing w:val="-1"/>
        </w:rPr>
        <w:t xml:space="preserve"> </w:t>
      </w:r>
      <w:r>
        <w:t>Thomas</w:t>
      </w:r>
      <w:r>
        <w:rPr>
          <w:spacing w:val="-2"/>
        </w:rPr>
        <w:t xml:space="preserve"> </w:t>
      </w:r>
      <w:r>
        <w:t>Fire</w:t>
      </w:r>
      <w:r>
        <w:rPr>
          <w:spacing w:val="-2"/>
        </w:rPr>
        <w:t xml:space="preserve"> </w:t>
      </w:r>
      <w:r>
        <w:t>and</w:t>
      </w:r>
      <w:r>
        <w:rPr>
          <w:spacing w:val="-1"/>
        </w:rPr>
        <w:t xml:space="preserve"> </w:t>
      </w:r>
      <w:r>
        <w:t>2018</w:t>
      </w:r>
      <w:r>
        <w:rPr>
          <w:spacing w:val="-2"/>
        </w:rPr>
        <w:t xml:space="preserve"> </w:t>
      </w:r>
      <w:r>
        <w:t>Montecito</w:t>
      </w:r>
      <w:r>
        <w:rPr>
          <w:spacing w:val="-1"/>
        </w:rPr>
        <w:t xml:space="preserve"> </w:t>
      </w:r>
      <w:r>
        <w:t>Debris</w:t>
      </w:r>
      <w:r>
        <w:rPr>
          <w:spacing w:val="-1"/>
        </w:rPr>
        <w:t xml:space="preserve"> </w:t>
      </w:r>
      <w:bookmarkEnd w:id="4"/>
      <w:r>
        <w:rPr>
          <w:spacing w:val="-2"/>
        </w:rPr>
        <w:t>Flows</w:t>
      </w:r>
    </w:p>
    <w:p w:rsidR="002B085B" w:rsidRDefault="002B085B" w14:paraId="1DFA3816" w14:textId="77777777">
      <w:pPr>
        <w:pStyle w:val="BodyText"/>
        <w:spacing w:before="91"/>
        <w:rPr>
          <w:b/>
          <w:i/>
        </w:rPr>
      </w:pPr>
    </w:p>
    <w:p w:rsidR="002B085B" w:rsidRDefault="00CC0377" w14:paraId="23467478" w14:textId="77777777">
      <w:pPr>
        <w:pStyle w:val="ListParagraph"/>
        <w:numPr>
          <w:ilvl w:val="2"/>
          <w:numId w:val="8"/>
        </w:numPr>
        <w:tabs>
          <w:tab w:val="left" w:pos="2680"/>
        </w:tabs>
        <w:spacing w:line="417" w:lineRule="auto"/>
        <w:ind w:right="1331" w:hanging="360"/>
        <w:rPr>
          <w:sz w:val="24"/>
        </w:rPr>
      </w:pPr>
      <w:r>
        <w:rPr>
          <w:sz w:val="24"/>
        </w:rPr>
        <w:t xml:space="preserve">The Thomas Fire resulted from ignitions at two separate locations in Santa Paula, California, on December 4, 2017, referred to as the Anlauf </w:t>
      </w:r>
      <w:r>
        <w:rPr>
          <w:sz w:val="24"/>
        </w:rPr>
        <w:t>ignition and the Koenigstein</w:t>
      </w:r>
      <w:r>
        <w:rPr>
          <w:spacing w:val="-4"/>
          <w:sz w:val="24"/>
        </w:rPr>
        <w:t xml:space="preserve"> </w:t>
      </w:r>
      <w:r>
        <w:rPr>
          <w:sz w:val="24"/>
        </w:rPr>
        <w:t>ignition.</w:t>
      </w:r>
      <w:r>
        <w:rPr>
          <w:spacing w:val="40"/>
          <w:sz w:val="24"/>
        </w:rPr>
        <w:t xml:space="preserve"> </w:t>
      </w:r>
      <w:r>
        <w:rPr>
          <w:sz w:val="24"/>
        </w:rPr>
        <w:t>The</w:t>
      </w:r>
      <w:r>
        <w:rPr>
          <w:spacing w:val="-5"/>
          <w:sz w:val="24"/>
        </w:rPr>
        <w:t xml:space="preserve"> </w:t>
      </w:r>
      <w:r>
        <w:rPr>
          <w:sz w:val="24"/>
        </w:rPr>
        <w:t>ignitions</w:t>
      </w:r>
      <w:r>
        <w:rPr>
          <w:spacing w:val="-4"/>
          <w:sz w:val="24"/>
        </w:rPr>
        <w:t xml:space="preserve"> </w:t>
      </w:r>
      <w:r>
        <w:rPr>
          <w:sz w:val="24"/>
        </w:rPr>
        <w:t>merged</w:t>
      </w:r>
      <w:r>
        <w:rPr>
          <w:spacing w:val="-4"/>
          <w:sz w:val="24"/>
        </w:rPr>
        <w:t xml:space="preserve"> </w:t>
      </w:r>
      <w:r>
        <w:rPr>
          <w:sz w:val="24"/>
        </w:rPr>
        <w:t>within</w:t>
      </w:r>
      <w:r>
        <w:rPr>
          <w:spacing w:val="-4"/>
          <w:sz w:val="24"/>
        </w:rPr>
        <w:t xml:space="preserve"> </w:t>
      </w:r>
      <w:r>
        <w:rPr>
          <w:sz w:val="24"/>
        </w:rPr>
        <w:t>hours,</w:t>
      </w:r>
      <w:r>
        <w:rPr>
          <w:spacing w:val="-4"/>
          <w:sz w:val="24"/>
        </w:rPr>
        <w:t xml:space="preserve"> </w:t>
      </w:r>
      <w:r>
        <w:rPr>
          <w:sz w:val="24"/>
        </w:rPr>
        <w:t>and</w:t>
      </w:r>
      <w:r>
        <w:rPr>
          <w:spacing w:val="-4"/>
          <w:sz w:val="24"/>
        </w:rPr>
        <w:t xml:space="preserve"> </w:t>
      </w:r>
      <w:r>
        <w:rPr>
          <w:sz w:val="24"/>
        </w:rPr>
        <w:t>the</w:t>
      </w:r>
      <w:r>
        <w:rPr>
          <w:spacing w:val="-5"/>
          <w:sz w:val="24"/>
        </w:rPr>
        <w:t xml:space="preserve"> </w:t>
      </w:r>
      <w:r>
        <w:rPr>
          <w:sz w:val="24"/>
        </w:rPr>
        <w:t>Application</w:t>
      </w:r>
      <w:r>
        <w:rPr>
          <w:spacing w:val="-4"/>
          <w:sz w:val="24"/>
        </w:rPr>
        <w:t xml:space="preserve"> </w:t>
      </w:r>
      <w:r>
        <w:rPr>
          <w:sz w:val="24"/>
        </w:rPr>
        <w:t>and this Settlement Agreement refer to the fires collectively as the Thomas Fire.</w:t>
      </w:r>
    </w:p>
    <w:p w:rsidR="002B085B" w:rsidRDefault="00CC0377" w14:paraId="60EED637" w14:textId="77777777">
      <w:pPr>
        <w:pStyle w:val="BodyText"/>
        <w:spacing w:line="417" w:lineRule="auto"/>
        <w:ind w:left="2680" w:right="1516"/>
      </w:pPr>
      <w:r>
        <w:t>Both</w:t>
      </w:r>
      <w:r>
        <w:rPr>
          <w:spacing w:val="-3"/>
        </w:rPr>
        <w:t xml:space="preserve"> </w:t>
      </w:r>
      <w:r>
        <w:t>the</w:t>
      </w:r>
      <w:r>
        <w:rPr>
          <w:spacing w:val="-4"/>
        </w:rPr>
        <w:t xml:space="preserve"> </w:t>
      </w:r>
      <w:r>
        <w:t>Anlauf</w:t>
      </w:r>
      <w:r>
        <w:rPr>
          <w:spacing w:val="-4"/>
        </w:rPr>
        <w:t xml:space="preserve"> </w:t>
      </w:r>
      <w:r>
        <w:t>and</w:t>
      </w:r>
      <w:r>
        <w:rPr>
          <w:spacing w:val="-3"/>
        </w:rPr>
        <w:t xml:space="preserve"> </w:t>
      </w:r>
      <w:r>
        <w:t>Koenigstein</w:t>
      </w:r>
      <w:r>
        <w:rPr>
          <w:spacing w:val="-3"/>
        </w:rPr>
        <w:t xml:space="preserve"> </w:t>
      </w:r>
      <w:r>
        <w:t>ignition</w:t>
      </w:r>
      <w:r>
        <w:rPr>
          <w:spacing w:val="-3"/>
        </w:rPr>
        <w:t xml:space="preserve"> </w:t>
      </w:r>
      <w:r>
        <w:t>areas</w:t>
      </w:r>
      <w:r>
        <w:rPr>
          <w:spacing w:val="-3"/>
        </w:rPr>
        <w:t xml:space="preserve"> </w:t>
      </w:r>
      <w:r>
        <w:t>were</w:t>
      </w:r>
      <w:r>
        <w:rPr>
          <w:spacing w:val="-4"/>
        </w:rPr>
        <w:t xml:space="preserve"> </w:t>
      </w:r>
      <w:r>
        <w:t>located</w:t>
      </w:r>
      <w:r>
        <w:rPr>
          <w:spacing w:val="-3"/>
        </w:rPr>
        <w:t xml:space="preserve"> </w:t>
      </w:r>
      <w:r>
        <w:t>on</w:t>
      </w:r>
      <w:r>
        <w:rPr>
          <w:spacing w:val="-3"/>
        </w:rPr>
        <w:t xml:space="preserve"> </w:t>
      </w:r>
      <w:r>
        <w:t>or</w:t>
      </w:r>
      <w:r>
        <w:rPr>
          <w:spacing w:val="-4"/>
        </w:rPr>
        <w:t xml:space="preserve"> </w:t>
      </w:r>
      <w:r>
        <w:t>near</w:t>
      </w:r>
      <w:r>
        <w:rPr>
          <w:spacing w:val="-4"/>
        </w:rPr>
        <w:t xml:space="preserve"> </w:t>
      </w:r>
      <w:r>
        <w:t>SCE’s Castro 16kV distribution circuit (Castro Circuit).</w:t>
      </w:r>
    </w:p>
    <w:p w:rsidR="002B085B" w:rsidRDefault="00CC0377" w14:paraId="459CE5C7" w14:textId="77777777">
      <w:pPr>
        <w:pStyle w:val="ListParagraph"/>
        <w:numPr>
          <w:ilvl w:val="2"/>
          <w:numId w:val="8"/>
        </w:numPr>
        <w:tabs>
          <w:tab w:val="left" w:pos="2679"/>
        </w:tabs>
        <w:spacing w:line="417" w:lineRule="auto"/>
        <w:ind w:left="2679" w:right="1408" w:hanging="360"/>
        <w:rPr>
          <w:sz w:val="24"/>
        </w:rPr>
      </w:pPr>
      <w:r>
        <w:rPr>
          <w:sz w:val="24"/>
        </w:rPr>
        <w:t>The Anlauf ignition occurred in Anlauf Canyon on the evening of December 4, 2017.</w:t>
      </w:r>
      <w:r>
        <w:rPr>
          <w:spacing w:val="40"/>
          <w:sz w:val="24"/>
        </w:rPr>
        <w:t xml:space="preserve"> </w:t>
      </w:r>
      <w:r>
        <w:rPr>
          <w:sz w:val="24"/>
        </w:rPr>
        <w:t>A report prepared by the Ventura County Fire Department (VCFD) and California Department of Forestry and Fire Protection (CAL FIRE) (the “Anlauf fire agency report”) concluded that the Anlauf ignition occurred at 6:17 p.m. and was caused by contact between SCE conductors in an area near a cathodic protection (CP) rectifier.</w:t>
      </w:r>
      <w:r>
        <w:rPr>
          <w:spacing w:val="40"/>
          <w:sz w:val="24"/>
        </w:rPr>
        <w:t xml:space="preserve"> </w:t>
      </w:r>
      <w:r>
        <w:rPr>
          <w:sz w:val="24"/>
        </w:rPr>
        <w:t>As described in more detail below, SCE conducted its own investigation of the Anlauf ignition and disputes the conclusions of the Anlauf fire agency report based on SCE’s experts’ concl</w:t>
      </w:r>
      <w:r>
        <w:rPr>
          <w:sz w:val="24"/>
        </w:rPr>
        <w:t>usions and other evidence.</w:t>
      </w:r>
      <w:r>
        <w:rPr>
          <w:spacing w:val="40"/>
          <w:sz w:val="24"/>
        </w:rPr>
        <w:t xml:space="preserve"> </w:t>
      </w:r>
      <w:r>
        <w:rPr>
          <w:sz w:val="24"/>
        </w:rPr>
        <w:t>As also described in more detail below, Cal Advocates reviewed the Anlauf</w:t>
      </w:r>
      <w:r>
        <w:rPr>
          <w:spacing w:val="-5"/>
          <w:sz w:val="24"/>
        </w:rPr>
        <w:t xml:space="preserve"> </w:t>
      </w:r>
      <w:r>
        <w:rPr>
          <w:sz w:val="24"/>
        </w:rPr>
        <w:t>fire</w:t>
      </w:r>
      <w:r>
        <w:rPr>
          <w:spacing w:val="-3"/>
          <w:sz w:val="24"/>
        </w:rPr>
        <w:t xml:space="preserve"> </w:t>
      </w:r>
      <w:r>
        <w:rPr>
          <w:sz w:val="24"/>
        </w:rPr>
        <w:t>agency</w:t>
      </w:r>
      <w:r>
        <w:rPr>
          <w:spacing w:val="-4"/>
          <w:sz w:val="24"/>
        </w:rPr>
        <w:t xml:space="preserve"> </w:t>
      </w:r>
      <w:r>
        <w:rPr>
          <w:sz w:val="24"/>
        </w:rPr>
        <w:t>report</w:t>
      </w:r>
      <w:r>
        <w:rPr>
          <w:spacing w:val="-4"/>
          <w:sz w:val="24"/>
        </w:rPr>
        <w:t xml:space="preserve"> </w:t>
      </w:r>
      <w:r>
        <w:rPr>
          <w:sz w:val="24"/>
        </w:rPr>
        <w:t>and</w:t>
      </w:r>
      <w:r>
        <w:rPr>
          <w:spacing w:val="-4"/>
          <w:sz w:val="24"/>
        </w:rPr>
        <w:t xml:space="preserve"> </w:t>
      </w:r>
      <w:r>
        <w:rPr>
          <w:sz w:val="24"/>
        </w:rPr>
        <w:t>SCE’s</w:t>
      </w:r>
      <w:r>
        <w:rPr>
          <w:spacing w:val="-4"/>
          <w:sz w:val="24"/>
        </w:rPr>
        <w:t xml:space="preserve"> </w:t>
      </w:r>
      <w:r>
        <w:rPr>
          <w:sz w:val="24"/>
        </w:rPr>
        <w:t>experts’</w:t>
      </w:r>
      <w:r>
        <w:rPr>
          <w:spacing w:val="-3"/>
          <w:sz w:val="24"/>
        </w:rPr>
        <w:t xml:space="preserve"> </w:t>
      </w:r>
      <w:r>
        <w:rPr>
          <w:sz w:val="24"/>
        </w:rPr>
        <w:t>conclusions,</w:t>
      </w:r>
      <w:r>
        <w:rPr>
          <w:spacing w:val="-4"/>
          <w:sz w:val="24"/>
        </w:rPr>
        <w:t xml:space="preserve"> </w:t>
      </w:r>
      <w:r>
        <w:rPr>
          <w:sz w:val="24"/>
        </w:rPr>
        <w:t>and</w:t>
      </w:r>
      <w:r>
        <w:rPr>
          <w:spacing w:val="-4"/>
          <w:sz w:val="24"/>
        </w:rPr>
        <w:t xml:space="preserve"> </w:t>
      </w:r>
      <w:r>
        <w:rPr>
          <w:sz w:val="24"/>
        </w:rPr>
        <w:t>conducted</w:t>
      </w:r>
      <w:r>
        <w:rPr>
          <w:spacing w:val="-4"/>
          <w:sz w:val="24"/>
        </w:rPr>
        <w:t xml:space="preserve"> </w:t>
      </w:r>
      <w:r>
        <w:rPr>
          <w:sz w:val="24"/>
        </w:rPr>
        <w:t>its</w:t>
      </w:r>
      <w:r>
        <w:rPr>
          <w:spacing w:val="-4"/>
          <w:sz w:val="24"/>
        </w:rPr>
        <w:t xml:space="preserve"> </w:t>
      </w:r>
      <w:r>
        <w:rPr>
          <w:sz w:val="24"/>
        </w:rPr>
        <w:t>own independent analysis and fact-finding; based on this examination, Cal Advocates concurred with the conclusions of the Anlauf fire agency report.</w:t>
      </w:r>
    </w:p>
    <w:p w:rsidR="002B085B" w:rsidRDefault="00CC0377" w14:paraId="2F27EF6A" w14:textId="77777777">
      <w:pPr>
        <w:pStyle w:val="ListParagraph"/>
        <w:numPr>
          <w:ilvl w:val="2"/>
          <w:numId w:val="8"/>
        </w:numPr>
        <w:tabs>
          <w:tab w:val="left" w:pos="2679"/>
        </w:tabs>
        <w:spacing w:line="274" w:lineRule="exact"/>
        <w:ind w:left="2679" w:hanging="360"/>
        <w:rPr>
          <w:sz w:val="24"/>
        </w:rPr>
      </w:pPr>
      <w:r>
        <w:rPr>
          <w:sz w:val="24"/>
        </w:rPr>
        <w:t>The</w:t>
      </w:r>
      <w:r>
        <w:rPr>
          <w:spacing w:val="-5"/>
          <w:sz w:val="24"/>
        </w:rPr>
        <w:t xml:space="preserve"> </w:t>
      </w:r>
      <w:r>
        <w:rPr>
          <w:sz w:val="24"/>
        </w:rPr>
        <w:t>Koenigstein</w:t>
      </w:r>
      <w:r>
        <w:rPr>
          <w:spacing w:val="-2"/>
          <w:sz w:val="24"/>
        </w:rPr>
        <w:t xml:space="preserve"> </w:t>
      </w:r>
      <w:r>
        <w:rPr>
          <w:sz w:val="24"/>
        </w:rPr>
        <w:t>ignition</w:t>
      </w:r>
      <w:r>
        <w:rPr>
          <w:spacing w:val="-2"/>
          <w:sz w:val="24"/>
        </w:rPr>
        <w:t xml:space="preserve"> </w:t>
      </w:r>
      <w:r>
        <w:rPr>
          <w:sz w:val="24"/>
        </w:rPr>
        <w:t>occurred</w:t>
      </w:r>
      <w:r>
        <w:rPr>
          <w:spacing w:val="-2"/>
          <w:sz w:val="24"/>
        </w:rPr>
        <w:t xml:space="preserve"> </w:t>
      </w:r>
      <w:r>
        <w:rPr>
          <w:sz w:val="24"/>
        </w:rPr>
        <w:t>on</w:t>
      </w:r>
      <w:r>
        <w:rPr>
          <w:spacing w:val="-2"/>
          <w:sz w:val="24"/>
        </w:rPr>
        <w:t xml:space="preserve"> </w:t>
      </w:r>
      <w:r>
        <w:rPr>
          <w:sz w:val="24"/>
        </w:rPr>
        <w:t>Koenigstein</w:t>
      </w:r>
      <w:r>
        <w:rPr>
          <w:spacing w:val="-1"/>
          <w:sz w:val="24"/>
        </w:rPr>
        <w:t xml:space="preserve"> </w:t>
      </w:r>
      <w:r>
        <w:rPr>
          <w:sz w:val="24"/>
        </w:rPr>
        <w:t>Road</w:t>
      </w:r>
      <w:r>
        <w:rPr>
          <w:spacing w:val="-1"/>
          <w:sz w:val="24"/>
        </w:rPr>
        <w:t xml:space="preserve"> </w:t>
      </w:r>
      <w:r>
        <w:rPr>
          <w:sz w:val="24"/>
        </w:rPr>
        <w:t>at</w:t>
      </w:r>
      <w:r>
        <w:rPr>
          <w:spacing w:val="-2"/>
          <w:sz w:val="24"/>
        </w:rPr>
        <w:t xml:space="preserve"> </w:t>
      </w:r>
      <w:r>
        <w:rPr>
          <w:sz w:val="24"/>
        </w:rPr>
        <w:t>approximately</w:t>
      </w:r>
      <w:r>
        <w:rPr>
          <w:spacing w:val="-2"/>
          <w:sz w:val="24"/>
        </w:rPr>
        <w:t xml:space="preserve"> </w:t>
      </w:r>
      <w:r>
        <w:rPr>
          <w:spacing w:val="-4"/>
          <w:sz w:val="24"/>
        </w:rPr>
        <w:t>7:30</w:t>
      </w:r>
    </w:p>
    <w:p w:rsidR="002B085B" w:rsidRDefault="00CC0377" w14:paraId="2A189378" w14:textId="77777777">
      <w:pPr>
        <w:pStyle w:val="BodyText"/>
        <w:spacing w:before="203" w:line="417" w:lineRule="auto"/>
        <w:ind w:left="2679" w:right="1298"/>
      </w:pPr>
      <w:r>
        <w:t>p.m. on December 4, 2017.</w:t>
      </w:r>
      <w:r>
        <w:rPr>
          <w:spacing w:val="40"/>
        </w:rPr>
        <w:t xml:space="preserve"> </w:t>
      </w:r>
      <w:r>
        <w:t>A report prepared by VCFD and CAL FIRE (the “Koenigstein</w:t>
      </w:r>
      <w:r>
        <w:rPr>
          <w:spacing w:val="-4"/>
        </w:rPr>
        <w:t xml:space="preserve"> </w:t>
      </w:r>
      <w:r>
        <w:t>fire</w:t>
      </w:r>
      <w:r>
        <w:rPr>
          <w:spacing w:val="-3"/>
        </w:rPr>
        <w:t xml:space="preserve"> </w:t>
      </w:r>
      <w:r>
        <w:t>agency</w:t>
      </w:r>
      <w:r>
        <w:rPr>
          <w:spacing w:val="-2"/>
        </w:rPr>
        <w:t xml:space="preserve"> </w:t>
      </w:r>
      <w:r>
        <w:t>report”)</w:t>
      </w:r>
      <w:r>
        <w:rPr>
          <w:spacing w:val="-3"/>
        </w:rPr>
        <w:t xml:space="preserve"> </w:t>
      </w:r>
      <w:r>
        <w:t>concluded</w:t>
      </w:r>
      <w:r>
        <w:rPr>
          <w:spacing w:val="-4"/>
        </w:rPr>
        <w:t xml:space="preserve"> </w:t>
      </w:r>
      <w:r>
        <w:t>that</w:t>
      </w:r>
      <w:r>
        <w:rPr>
          <w:spacing w:val="-4"/>
        </w:rPr>
        <w:t xml:space="preserve"> </w:t>
      </w:r>
      <w:r>
        <w:t>the</w:t>
      </w:r>
      <w:r>
        <w:rPr>
          <w:spacing w:val="-5"/>
        </w:rPr>
        <w:t xml:space="preserve"> </w:t>
      </w:r>
      <w:r>
        <w:t>Koenigstein</w:t>
      </w:r>
      <w:r>
        <w:rPr>
          <w:spacing w:val="-4"/>
        </w:rPr>
        <w:t xml:space="preserve"> </w:t>
      </w:r>
      <w:r>
        <w:t>ignition</w:t>
      </w:r>
      <w:r>
        <w:rPr>
          <w:spacing w:val="-4"/>
        </w:rPr>
        <w:t xml:space="preserve"> </w:t>
      </w:r>
      <w:r>
        <w:t>was</w:t>
      </w:r>
      <w:r>
        <w:rPr>
          <w:spacing w:val="-4"/>
        </w:rPr>
        <w:t xml:space="preserve"> </w:t>
      </w:r>
      <w:r>
        <w:t>the</w:t>
      </w:r>
    </w:p>
    <w:p w:rsidR="002B085B" w:rsidRDefault="002B085B" w14:paraId="0BDE33E5" w14:textId="77777777">
      <w:pPr>
        <w:spacing w:line="417" w:lineRule="auto"/>
        <w:sectPr w:rsidR="002B085B">
          <w:pgSz w:w="12240" w:h="15840"/>
          <w:pgMar w:top="1580" w:right="140" w:bottom="940" w:left="200" w:header="0" w:footer="741" w:gutter="0"/>
          <w:cols w:space="720"/>
        </w:sectPr>
      </w:pPr>
    </w:p>
    <w:p w:rsidR="002B085B" w:rsidRDefault="00CC0377" w14:paraId="66798EBD" w14:textId="77777777">
      <w:pPr>
        <w:pStyle w:val="BodyText"/>
        <w:spacing w:before="63" w:line="417" w:lineRule="auto"/>
        <w:ind w:left="2680" w:right="2026"/>
      </w:pPr>
      <w:r>
        <w:lastRenderedPageBreak/>
        <w:t>result</w:t>
      </w:r>
      <w:r>
        <w:rPr>
          <w:spacing w:val="-3"/>
        </w:rPr>
        <w:t xml:space="preserve"> </w:t>
      </w:r>
      <w:r>
        <w:t>of</w:t>
      </w:r>
      <w:r>
        <w:rPr>
          <w:spacing w:val="-4"/>
        </w:rPr>
        <w:t xml:space="preserve"> </w:t>
      </w:r>
      <w:r>
        <w:t>a</w:t>
      </w:r>
      <w:r>
        <w:rPr>
          <w:spacing w:val="-4"/>
        </w:rPr>
        <w:t xml:space="preserve"> </w:t>
      </w:r>
      <w:r>
        <w:t>downed</w:t>
      </w:r>
      <w:r>
        <w:rPr>
          <w:spacing w:val="-3"/>
        </w:rPr>
        <w:t xml:space="preserve"> </w:t>
      </w:r>
      <w:r>
        <w:t>power</w:t>
      </w:r>
      <w:r>
        <w:rPr>
          <w:spacing w:val="-2"/>
        </w:rPr>
        <w:t xml:space="preserve"> </w:t>
      </w:r>
      <w:r>
        <w:t>line</w:t>
      </w:r>
      <w:r>
        <w:rPr>
          <w:spacing w:val="-4"/>
        </w:rPr>
        <w:t xml:space="preserve"> </w:t>
      </w:r>
      <w:r>
        <w:t>arcing</w:t>
      </w:r>
      <w:r>
        <w:rPr>
          <w:spacing w:val="-3"/>
        </w:rPr>
        <w:t xml:space="preserve"> </w:t>
      </w:r>
      <w:r>
        <w:t>in</w:t>
      </w:r>
      <w:r>
        <w:rPr>
          <w:spacing w:val="-3"/>
        </w:rPr>
        <w:t xml:space="preserve"> </w:t>
      </w:r>
      <w:r>
        <w:t>a</w:t>
      </w:r>
      <w:r>
        <w:rPr>
          <w:spacing w:val="-4"/>
        </w:rPr>
        <w:t xml:space="preserve"> </w:t>
      </w:r>
      <w:r>
        <w:t>receptive</w:t>
      </w:r>
      <w:r>
        <w:rPr>
          <w:spacing w:val="-2"/>
        </w:rPr>
        <w:t xml:space="preserve"> </w:t>
      </w:r>
      <w:r>
        <w:t>fuel</w:t>
      </w:r>
      <w:r>
        <w:rPr>
          <w:spacing w:val="-3"/>
        </w:rPr>
        <w:t xml:space="preserve"> </w:t>
      </w:r>
      <w:r>
        <w:t>bed.</w:t>
      </w:r>
      <w:r>
        <w:rPr>
          <w:spacing w:val="40"/>
        </w:rPr>
        <w:t xml:space="preserve"> </w:t>
      </w:r>
      <w:r>
        <w:t>SCE</w:t>
      </w:r>
      <w:r>
        <w:rPr>
          <w:spacing w:val="-4"/>
        </w:rPr>
        <w:t xml:space="preserve"> </w:t>
      </w:r>
      <w:r>
        <w:t>does</w:t>
      </w:r>
      <w:r>
        <w:rPr>
          <w:spacing w:val="-3"/>
        </w:rPr>
        <w:t xml:space="preserve"> </w:t>
      </w:r>
      <w:r>
        <w:t>not dispute the ultimate conclusion of the Koenigstein fire agency report.</w:t>
      </w:r>
    </w:p>
    <w:p w:rsidR="002B085B" w:rsidRDefault="00CC0377" w14:paraId="6065CB7D" w14:textId="77777777">
      <w:pPr>
        <w:pStyle w:val="ListParagraph"/>
        <w:numPr>
          <w:ilvl w:val="2"/>
          <w:numId w:val="8"/>
        </w:numPr>
        <w:tabs>
          <w:tab w:val="left" w:pos="2680"/>
        </w:tabs>
        <w:spacing w:line="417" w:lineRule="auto"/>
        <w:ind w:right="1463" w:hanging="360"/>
        <w:rPr>
          <w:sz w:val="24"/>
        </w:rPr>
      </w:pPr>
      <w:r>
        <w:rPr>
          <w:sz w:val="24"/>
        </w:rPr>
        <w:t>Climatological and wind factors caused the Thomas Fire to spread rapidly and intensely in December 2017.</w:t>
      </w:r>
      <w:r>
        <w:rPr>
          <w:spacing w:val="40"/>
          <w:sz w:val="24"/>
        </w:rPr>
        <w:t xml:space="preserve"> </w:t>
      </w:r>
      <w:r>
        <w:rPr>
          <w:sz w:val="24"/>
        </w:rPr>
        <w:t xml:space="preserve">The Anlauf and Koenigstein ignitions occurred within 24 hours of a </w:t>
      </w:r>
      <w:r>
        <w:rPr>
          <w:sz w:val="24"/>
        </w:rPr>
        <w:t>Red Flag Warning that went into effect on December 3, 2017.</w:t>
      </w:r>
      <w:r>
        <w:rPr>
          <w:spacing w:val="40"/>
          <w:sz w:val="24"/>
        </w:rPr>
        <w:t xml:space="preserve"> </w:t>
      </w:r>
      <w:r>
        <w:rPr>
          <w:sz w:val="24"/>
        </w:rPr>
        <w:t>That Red Flag Warning event lasted 12 consecutive days (beginning December</w:t>
      </w:r>
      <w:r>
        <w:rPr>
          <w:spacing w:val="-4"/>
          <w:sz w:val="24"/>
        </w:rPr>
        <w:t xml:space="preserve"> </w:t>
      </w:r>
      <w:r>
        <w:rPr>
          <w:sz w:val="24"/>
        </w:rPr>
        <w:t>3,</w:t>
      </w:r>
      <w:r>
        <w:rPr>
          <w:spacing w:val="-3"/>
          <w:sz w:val="24"/>
        </w:rPr>
        <w:t xml:space="preserve"> </w:t>
      </w:r>
      <w:r>
        <w:rPr>
          <w:sz w:val="24"/>
        </w:rPr>
        <w:t>2017</w:t>
      </w:r>
      <w:r>
        <w:rPr>
          <w:spacing w:val="-3"/>
          <w:sz w:val="24"/>
        </w:rPr>
        <w:t xml:space="preserve"> </w:t>
      </w:r>
      <w:r>
        <w:rPr>
          <w:sz w:val="24"/>
        </w:rPr>
        <w:t>and</w:t>
      </w:r>
      <w:r>
        <w:rPr>
          <w:spacing w:val="-1"/>
          <w:sz w:val="24"/>
        </w:rPr>
        <w:t xml:space="preserve"> </w:t>
      </w:r>
      <w:r>
        <w:rPr>
          <w:sz w:val="24"/>
        </w:rPr>
        <w:t>expiring</w:t>
      </w:r>
      <w:r>
        <w:rPr>
          <w:spacing w:val="-3"/>
          <w:sz w:val="24"/>
        </w:rPr>
        <w:t xml:space="preserve"> </w:t>
      </w:r>
      <w:r>
        <w:rPr>
          <w:sz w:val="24"/>
        </w:rPr>
        <w:t>December</w:t>
      </w:r>
      <w:r>
        <w:rPr>
          <w:spacing w:val="-4"/>
          <w:sz w:val="24"/>
        </w:rPr>
        <w:t xml:space="preserve"> </w:t>
      </w:r>
      <w:r>
        <w:rPr>
          <w:sz w:val="24"/>
        </w:rPr>
        <w:t>15,</w:t>
      </w:r>
      <w:r>
        <w:rPr>
          <w:spacing w:val="-3"/>
          <w:sz w:val="24"/>
        </w:rPr>
        <w:t xml:space="preserve"> </w:t>
      </w:r>
      <w:r>
        <w:rPr>
          <w:sz w:val="24"/>
        </w:rPr>
        <w:t>2017),</w:t>
      </w:r>
      <w:r>
        <w:rPr>
          <w:spacing w:val="-3"/>
          <w:sz w:val="24"/>
        </w:rPr>
        <w:t xml:space="preserve"> </w:t>
      </w:r>
      <w:r>
        <w:rPr>
          <w:sz w:val="24"/>
        </w:rPr>
        <w:t>which</w:t>
      </w:r>
      <w:r>
        <w:rPr>
          <w:spacing w:val="-3"/>
          <w:sz w:val="24"/>
        </w:rPr>
        <w:t xml:space="preserve"> </w:t>
      </w:r>
      <w:r>
        <w:rPr>
          <w:sz w:val="24"/>
        </w:rPr>
        <w:t>was</w:t>
      </w:r>
      <w:r>
        <w:rPr>
          <w:spacing w:val="-3"/>
          <w:sz w:val="24"/>
        </w:rPr>
        <w:t xml:space="preserve"> </w:t>
      </w:r>
      <w:r>
        <w:rPr>
          <w:sz w:val="24"/>
        </w:rPr>
        <w:t>the</w:t>
      </w:r>
      <w:r>
        <w:rPr>
          <w:spacing w:val="-4"/>
          <w:sz w:val="24"/>
        </w:rPr>
        <w:t xml:space="preserve"> </w:t>
      </w:r>
      <w:r>
        <w:rPr>
          <w:sz w:val="24"/>
        </w:rPr>
        <w:t>longest</w:t>
      </w:r>
      <w:r>
        <w:rPr>
          <w:spacing w:val="-3"/>
          <w:sz w:val="24"/>
        </w:rPr>
        <w:t xml:space="preserve"> </w:t>
      </w:r>
      <w:r>
        <w:rPr>
          <w:sz w:val="24"/>
        </w:rPr>
        <w:t>Red Flag Warning to date in California and significantly longer than the average</w:t>
      </w:r>
    </w:p>
    <w:p w:rsidR="002B085B" w:rsidRDefault="00CC0377" w14:paraId="3C3C6AA7" w14:textId="77777777">
      <w:pPr>
        <w:pStyle w:val="BodyText"/>
        <w:spacing w:line="417" w:lineRule="auto"/>
        <w:ind w:left="2680" w:right="1298"/>
      </w:pPr>
      <w:r>
        <w:t>1.5-day</w:t>
      </w:r>
      <w:r>
        <w:rPr>
          <w:spacing w:val="-4"/>
        </w:rPr>
        <w:t xml:space="preserve"> </w:t>
      </w:r>
      <w:r>
        <w:t>Red</w:t>
      </w:r>
      <w:r>
        <w:rPr>
          <w:spacing w:val="-4"/>
        </w:rPr>
        <w:t xml:space="preserve"> </w:t>
      </w:r>
      <w:r>
        <w:t>Flag</w:t>
      </w:r>
      <w:r>
        <w:rPr>
          <w:spacing w:val="-4"/>
        </w:rPr>
        <w:t xml:space="preserve"> </w:t>
      </w:r>
      <w:r>
        <w:t>Warnings</w:t>
      </w:r>
      <w:r>
        <w:rPr>
          <w:spacing w:val="-4"/>
        </w:rPr>
        <w:t xml:space="preserve"> </w:t>
      </w:r>
      <w:r>
        <w:t>typically</w:t>
      </w:r>
      <w:r>
        <w:rPr>
          <w:spacing w:val="-4"/>
        </w:rPr>
        <w:t xml:space="preserve"> </w:t>
      </w:r>
      <w:r>
        <w:t>experienced</w:t>
      </w:r>
      <w:r>
        <w:rPr>
          <w:spacing w:val="-2"/>
        </w:rPr>
        <w:t xml:space="preserve"> </w:t>
      </w:r>
      <w:r>
        <w:t>in</w:t>
      </w:r>
      <w:r>
        <w:rPr>
          <w:spacing w:val="-4"/>
        </w:rPr>
        <w:t xml:space="preserve"> </w:t>
      </w:r>
      <w:r>
        <w:t>the</w:t>
      </w:r>
      <w:r>
        <w:rPr>
          <w:spacing w:val="-5"/>
        </w:rPr>
        <w:t xml:space="preserve"> </w:t>
      </w:r>
      <w:r>
        <w:t>area</w:t>
      </w:r>
      <w:r>
        <w:rPr>
          <w:spacing w:val="-5"/>
        </w:rPr>
        <w:t xml:space="preserve"> </w:t>
      </w:r>
      <w:r>
        <w:t>of</w:t>
      </w:r>
      <w:r>
        <w:rPr>
          <w:spacing w:val="-5"/>
        </w:rPr>
        <w:t xml:space="preserve"> </w:t>
      </w:r>
      <w:r>
        <w:t>the</w:t>
      </w:r>
      <w:r>
        <w:rPr>
          <w:spacing w:val="-5"/>
        </w:rPr>
        <w:t xml:space="preserve"> </w:t>
      </w:r>
      <w:r>
        <w:t>Thomas</w:t>
      </w:r>
      <w:r>
        <w:rPr>
          <w:spacing w:val="-2"/>
        </w:rPr>
        <w:t xml:space="preserve"> </w:t>
      </w:r>
      <w:r>
        <w:t xml:space="preserve">Fire </w:t>
      </w:r>
      <w:r>
        <w:rPr>
          <w:spacing w:val="-2"/>
        </w:rPr>
        <w:t>ignitions.</w:t>
      </w:r>
    </w:p>
    <w:p w:rsidR="002B085B" w:rsidRDefault="00CC0377" w14:paraId="74D46640" w14:textId="77777777">
      <w:pPr>
        <w:pStyle w:val="ListParagraph"/>
        <w:numPr>
          <w:ilvl w:val="2"/>
          <w:numId w:val="8"/>
        </w:numPr>
        <w:tabs>
          <w:tab w:val="left" w:pos="2680"/>
        </w:tabs>
        <w:spacing w:line="417" w:lineRule="auto"/>
        <w:ind w:right="1741" w:hanging="360"/>
        <w:jc w:val="both"/>
        <w:rPr>
          <w:sz w:val="24"/>
        </w:rPr>
      </w:pPr>
      <w:r>
        <w:rPr>
          <w:sz w:val="24"/>
        </w:rPr>
        <w:t>According</w:t>
      </w:r>
      <w:r>
        <w:rPr>
          <w:spacing w:val="-3"/>
          <w:sz w:val="24"/>
        </w:rPr>
        <w:t xml:space="preserve"> </w:t>
      </w:r>
      <w:r>
        <w:rPr>
          <w:sz w:val="24"/>
        </w:rPr>
        <w:t>to</w:t>
      </w:r>
      <w:r>
        <w:rPr>
          <w:spacing w:val="-3"/>
          <w:sz w:val="24"/>
        </w:rPr>
        <w:t xml:space="preserve"> </w:t>
      </w:r>
      <w:r>
        <w:rPr>
          <w:sz w:val="24"/>
        </w:rPr>
        <w:t>CAL</w:t>
      </w:r>
      <w:r>
        <w:rPr>
          <w:spacing w:val="-1"/>
          <w:sz w:val="24"/>
        </w:rPr>
        <w:t xml:space="preserve"> </w:t>
      </w:r>
      <w:r>
        <w:rPr>
          <w:sz w:val="24"/>
        </w:rPr>
        <w:t>FIRE,</w:t>
      </w:r>
      <w:r>
        <w:rPr>
          <w:spacing w:val="-1"/>
          <w:sz w:val="24"/>
        </w:rPr>
        <w:t xml:space="preserve"> </w:t>
      </w:r>
      <w:r>
        <w:rPr>
          <w:sz w:val="24"/>
        </w:rPr>
        <w:t>the</w:t>
      </w:r>
      <w:r>
        <w:rPr>
          <w:spacing w:val="-4"/>
          <w:sz w:val="24"/>
        </w:rPr>
        <w:t xml:space="preserve"> </w:t>
      </w:r>
      <w:r>
        <w:rPr>
          <w:sz w:val="24"/>
        </w:rPr>
        <w:t>Thomas</w:t>
      </w:r>
      <w:r>
        <w:rPr>
          <w:spacing w:val="-3"/>
          <w:sz w:val="24"/>
        </w:rPr>
        <w:t xml:space="preserve"> </w:t>
      </w:r>
      <w:r>
        <w:rPr>
          <w:sz w:val="24"/>
        </w:rPr>
        <w:t>Fire</w:t>
      </w:r>
      <w:r>
        <w:rPr>
          <w:spacing w:val="-4"/>
          <w:sz w:val="24"/>
        </w:rPr>
        <w:t xml:space="preserve"> </w:t>
      </w:r>
      <w:r>
        <w:rPr>
          <w:sz w:val="24"/>
        </w:rPr>
        <w:t>burned</w:t>
      </w:r>
      <w:r>
        <w:rPr>
          <w:spacing w:val="-1"/>
          <w:sz w:val="24"/>
        </w:rPr>
        <w:t xml:space="preserve"> </w:t>
      </w:r>
      <w:r>
        <w:rPr>
          <w:sz w:val="24"/>
        </w:rPr>
        <w:t>more</w:t>
      </w:r>
      <w:r>
        <w:rPr>
          <w:spacing w:val="-4"/>
          <w:sz w:val="24"/>
        </w:rPr>
        <w:t xml:space="preserve"> </w:t>
      </w:r>
      <w:r>
        <w:rPr>
          <w:sz w:val="24"/>
        </w:rPr>
        <w:t>than</w:t>
      </w:r>
      <w:r>
        <w:rPr>
          <w:spacing w:val="-3"/>
          <w:sz w:val="24"/>
        </w:rPr>
        <w:t xml:space="preserve"> </w:t>
      </w:r>
      <w:r>
        <w:rPr>
          <w:sz w:val="24"/>
        </w:rPr>
        <w:t>280,000</w:t>
      </w:r>
      <w:r>
        <w:rPr>
          <w:spacing w:val="-3"/>
          <w:sz w:val="24"/>
        </w:rPr>
        <w:t xml:space="preserve"> </w:t>
      </w:r>
      <w:r>
        <w:rPr>
          <w:sz w:val="24"/>
        </w:rPr>
        <w:t>acres</w:t>
      </w:r>
      <w:r>
        <w:rPr>
          <w:spacing w:val="-1"/>
          <w:sz w:val="24"/>
        </w:rPr>
        <w:t xml:space="preserve"> </w:t>
      </w:r>
      <w:r>
        <w:rPr>
          <w:sz w:val="24"/>
        </w:rPr>
        <w:t>in total,</w:t>
      </w:r>
      <w:r>
        <w:rPr>
          <w:spacing w:val="-4"/>
          <w:sz w:val="24"/>
        </w:rPr>
        <w:t xml:space="preserve"> </w:t>
      </w:r>
      <w:r>
        <w:rPr>
          <w:sz w:val="24"/>
        </w:rPr>
        <w:t>destroyed</w:t>
      </w:r>
      <w:r>
        <w:rPr>
          <w:spacing w:val="-4"/>
          <w:sz w:val="24"/>
        </w:rPr>
        <w:t xml:space="preserve"> </w:t>
      </w:r>
      <w:r>
        <w:rPr>
          <w:sz w:val="24"/>
        </w:rPr>
        <w:t>or</w:t>
      </w:r>
      <w:r>
        <w:rPr>
          <w:spacing w:val="-5"/>
          <w:sz w:val="24"/>
        </w:rPr>
        <w:t xml:space="preserve"> </w:t>
      </w:r>
      <w:r>
        <w:rPr>
          <w:sz w:val="24"/>
        </w:rPr>
        <w:t>damaged</w:t>
      </w:r>
      <w:r>
        <w:rPr>
          <w:spacing w:val="-4"/>
          <w:sz w:val="24"/>
        </w:rPr>
        <w:t xml:space="preserve"> </w:t>
      </w:r>
      <w:r>
        <w:rPr>
          <w:sz w:val="24"/>
        </w:rPr>
        <w:t>an</w:t>
      </w:r>
      <w:r>
        <w:rPr>
          <w:spacing w:val="-4"/>
          <w:sz w:val="24"/>
        </w:rPr>
        <w:t xml:space="preserve"> </w:t>
      </w:r>
      <w:r>
        <w:rPr>
          <w:sz w:val="24"/>
        </w:rPr>
        <w:t>estimated</w:t>
      </w:r>
      <w:r>
        <w:rPr>
          <w:spacing w:val="-4"/>
          <w:sz w:val="24"/>
        </w:rPr>
        <w:t xml:space="preserve"> </w:t>
      </w:r>
      <w:r>
        <w:rPr>
          <w:sz w:val="24"/>
        </w:rPr>
        <w:t>1,343</w:t>
      </w:r>
      <w:r>
        <w:rPr>
          <w:spacing w:val="-4"/>
          <w:sz w:val="24"/>
        </w:rPr>
        <w:t xml:space="preserve"> </w:t>
      </w:r>
      <w:r>
        <w:rPr>
          <w:sz w:val="24"/>
        </w:rPr>
        <w:t>structures,</w:t>
      </w:r>
      <w:r>
        <w:rPr>
          <w:spacing w:val="-4"/>
          <w:sz w:val="24"/>
        </w:rPr>
        <w:t xml:space="preserve"> </w:t>
      </w:r>
      <w:r>
        <w:rPr>
          <w:sz w:val="24"/>
        </w:rPr>
        <w:t>and</w:t>
      </w:r>
      <w:r>
        <w:rPr>
          <w:spacing w:val="-4"/>
          <w:sz w:val="24"/>
        </w:rPr>
        <w:t xml:space="preserve"> </w:t>
      </w:r>
      <w:r>
        <w:rPr>
          <w:sz w:val="24"/>
        </w:rPr>
        <w:t>resulted</w:t>
      </w:r>
      <w:r>
        <w:rPr>
          <w:spacing w:val="-4"/>
          <w:sz w:val="24"/>
        </w:rPr>
        <w:t xml:space="preserve"> </w:t>
      </w:r>
      <w:r>
        <w:rPr>
          <w:sz w:val="24"/>
        </w:rPr>
        <w:t>in</w:t>
      </w:r>
      <w:r>
        <w:rPr>
          <w:spacing w:val="-4"/>
          <w:sz w:val="24"/>
        </w:rPr>
        <w:t xml:space="preserve"> </w:t>
      </w:r>
      <w:r>
        <w:rPr>
          <w:sz w:val="24"/>
        </w:rPr>
        <w:t>two confirmed</w:t>
      </w:r>
      <w:r>
        <w:rPr>
          <w:spacing w:val="-2"/>
          <w:sz w:val="24"/>
        </w:rPr>
        <w:t xml:space="preserve"> </w:t>
      </w:r>
      <w:r>
        <w:rPr>
          <w:sz w:val="24"/>
        </w:rPr>
        <w:t>fatalities.</w:t>
      </w:r>
      <w:r>
        <w:rPr>
          <w:spacing w:val="40"/>
          <w:sz w:val="24"/>
        </w:rPr>
        <w:t xml:space="preserve"> </w:t>
      </w:r>
      <w:r>
        <w:rPr>
          <w:sz w:val="24"/>
        </w:rPr>
        <w:t>The</w:t>
      </w:r>
      <w:r>
        <w:rPr>
          <w:spacing w:val="-1"/>
          <w:sz w:val="24"/>
        </w:rPr>
        <w:t xml:space="preserve"> </w:t>
      </w:r>
      <w:r>
        <w:rPr>
          <w:sz w:val="24"/>
        </w:rPr>
        <w:t>Thomas</w:t>
      </w:r>
      <w:r>
        <w:rPr>
          <w:spacing w:val="-2"/>
          <w:sz w:val="24"/>
        </w:rPr>
        <w:t xml:space="preserve"> </w:t>
      </w:r>
      <w:r>
        <w:rPr>
          <w:sz w:val="24"/>
        </w:rPr>
        <w:t>Fire</w:t>
      </w:r>
      <w:r>
        <w:rPr>
          <w:spacing w:val="-1"/>
          <w:sz w:val="24"/>
        </w:rPr>
        <w:t xml:space="preserve"> </w:t>
      </w:r>
      <w:r>
        <w:rPr>
          <w:sz w:val="24"/>
        </w:rPr>
        <w:t>was,</w:t>
      </w:r>
      <w:r>
        <w:rPr>
          <w:spacing w:val="-2"/>
          <w:sz w:val="24"/>
        </w:rPr>
        <w:t xml:space="preserve"> </w:t>
      </w:r>
      <w:r>
        <w:rPr>
          <w:sz w:val="24"/>
        </w:rPr>
        <w:t>at</w:t>
      </w:r>
      <w:r>
        <w:rPr>
          <w:spacing w:val="-2"/>
          <w:sz w:val="24"/>
        </w:rPr>
        <w:t xml:space="preserve"> </w:t>
      </w:r>
      <w:r>
        <w:rPr>
          <w:sz w:val="24"/>
        </w:rPr>
        <w:t>the</w:t>
      </w:r>
      <w:r>
        <w:rPr>
          <w:spacing w:val="-1"/>
          <w:sz w:val="24"/>
        </w:rPr>
        <w:t xml:space="preserve"> </w:t>
      </w:r>
      <w:r>
        <w:rPr>
          <w:sz w:val="24"/>
        </w:rPr>
        <w:t>time,</w:t>
      </w:r>
      <w:r>
        <w:rPr>
          <w:spacing w:val="-2"/>
          <w:sz w:val="24"/>
        </w:rPr>
        <w:t xml:space="preserve"> </w:t>
      </w:r>
      <w:r>
        <w:rPr>
          <w:sz w:val="24"/>
        </w:rPr>
        <w:t>the</w:t>
      </w:r>
      <w:r>
        <w:rPr>
          <w:spacing w:val="-3"/>
          <w:sz w:val="24"/>
        </w:rPr>
        <w:t xml:space="preserve"> </w:t>
      </w:r>
      <w:r>
        <w:rPr>
          <w:sz w:val="24"/>
        </w:rPr>
        <w:t>largest</w:t>
      </w:r>
      <w:r>
        <w:rPr>
          <w:spacing w:val="-2"/>
          <w:sz w:val="24"/>
        </w:rPr>
        <w:t xml:space="preserve"> </w:t>
      </w:r>
      <w:r>
        <w:rPr>
          <w:sz w:val="24"/>
        </w:rPr>
        <w:t>wildfire</w:t>
      </w:r>
      <w:r>
        <w:rPr>
          <w:spacing w:val="-1"/>
          <w:sz w:val="24"/>
        </w:rPr>
        <w:t xml:space="preserve"> </w:t>
      </w:r>
      <w:r>
        <w:rPr>
          <w:sz w:val="24"/>
        </w:rPr>
        <w:t>in California’s recorded history.</w:t>
      </w:r>
    </w:p>
    <w:p w:rsidR="002B085B" w:rsidRDefault="00CC0377" w14:paraId="1363A06F" w14:textId="77777777">
      <w:pPr>
        <w:pStyle w:val="ListParagraph"/>
        <w:numPr>
          <w:ilvl w:val="2"/>
          <w:numId w:val="8"/>
        </w:numPr>
        <w:tabs>
          <w:tab w:val="left" w:pos="2680"/>
        </w:tabs>
        <w:spacing w:line="417" w:lineRule="auto"/>
        <w:ind w:right="1415" w:hanging="360"/>
        <w:rPr>
          <w:sz w:val="24"/>
        </w:rPr>
      </w:pPr>
      <w:r>
        <w:rPr>
          <w:sz w:val="24"/>
        </w:rPr>
        <w:t>On</w:t>
      </w:r>
      <w:r>
        <w:rPr>
          <w:spacing w:val="-3"/>
          <w:sz w:val="24"/>
        </w:rPr>
        <w:t xml:space="preserve"> </w:t>
      </w:r>
      <w:r>
        <w:rPr>
          <w:sz w:val="24"/>
        </w:rPr>
        <w:t>January</w:t>
      </w:r>
      <w:r>
        <w:rPr>
          <w:spacing w:val="-3"/>
          <w:sz w:val="24"/>
        </w:rPr>
        <w:t xml:space="preserve"> </w:t>
      </w:r>
      <w:r>
        <w:rPr>
          <w:sz w:val="24"/>
        </w:rPr>
        <w:t>9,</w:t>
      </w:r>
      <w:r>
        <w:rPr>
          <w:spacing w:val="-3"/>
          <w:sz w:val="24"/>
        </w:rPr>
        <w:t xml:space="preserve"> </w:t>
      </w:r>
      <w:r>
        <w:rPr>
          <w:sz w:val="24"/>
        </w:rPr>
        <w:t>2018,</w:t>
      </w:r>
      <w:r>
        <w:rPr>
          <w:spacing w:val="-3"/>
          <w:sz w:val="24"/>
        </w:rPr>
        <w:t xml:space="preserve"> </w:t>
      </w:r>
      <w:r>
        <w:rPr>
          <w:sz w:val="24"/>
        </w:rPr>
        <w:t>while</w:t>
      </w:r>
      <w:r>
        <w:rPr>
          <w:spacing w:val="-4"/>
          <w:sz w:val="24"/>
        </w:rPr>
        <w:t xml:space="preserve"> </w:t>
      </w:r>
      <w:r>
        <w:rPr>
          <w:sz w:val="24"/>
        </w:rPr>
        <w:t>the</w:t>
      </w:r>
      <w:r>
        <w:rPr>
          <w:spacing w:val="-4"/>
          <w:sz w:val="24"/>
        </w:rPr>
        <w:t xml:space="preserve"> </w:t>
      </w:r>
      <w:r>
        <w:rPr>
          <w:sz w:val="24"/>
        </w:rPr>
        <w:t>Thomas</w:t>
      </w:r>
      <w:r>
        <w:rPr>
          <w:spacing w:val="-3"/>
          <w:sz w:val="24"/>
        </w:rPr>
        <w:t xml:space="preserve"> </w:t>
      </w:r>
      <w:r>
        <w:rPr>
          <w:sz w:val="24"/>
        </w:rPr>
        <w:t>Fire</w:t>
      </w:r>
      <w:r>
        <w:rPr>
          <w:spacing w:val="-4"/>
          <w:sz w:val="24"/>
        </w:rPr>
        <w:t xml:space="preserve"> </w:t>
      </w:r>
      <w:r>
        <w:rPr>
          <w:sz w:val="24"/>
        </w:rPr>
        <w:t>was</w:t>
      </w:r>
      <w:r>
        <w:rPr>
          <w:spacing w:val="-3"/>
          <w:sz w:val="24"/>
        </w:rPr>
        <w:t xml:space="preserve"> </w:t>
      </w:r>
      <w:r>
        <w:rPr>
          <w:sz w:val="24"/>
        </w:rPr>
        <w:t>still</w:t>
      </w:r>
      <w:r>
        <w:rPr>
          <w:spacing w:val="-3"/>
          <w:sz w:val="24"/>
        </w:rPr>
        <w:t xml:space="preserve"> </w:t>
      </w:r>
      <w:r>
        <w:rPr>
          <w:sz w:val="24"/>
        </w:rPr>
        <w:t>burning,</w:t>
      </w:r>
      <w:r>
        <w:rPr>
          <w:spacing w:val="-3"/>
          <w:sz w:val="24"/>
        </w:rPr>
        <w:t xml:space="preserve"> </w:t>
      </w:r>
      <w:r>
        <w:rPr>
          <w:sz w:val="24"/>
        </w:rPr>
        <w:t>heavy</w:t>
      </w:r>
      <w:r>
        <w:rPr>
          <w:spacing w:val="-3"/>
          <w:sz w:val="24"/>
        </w:rPr>
        <w:t xml:space="preserve"> </w:t>
      </w:r>
      <w:r>
        <w:rPr>
          <w:sz w:val="24"/>
        </w:rPr>
        <w:t>rainfall</w:t>
      </w:r>
      <w:r>
        <w:rPr>
          <w:spacing w:val="-1"/>
          <w:sz w:val="24"/>
        </w:rPr>
        <w:t xml:space="preserve"> </w:t>
      </w:r>
      <w:r>
        <w:rPr>
          <w:sz w:val="24"/>
        </w:rPr>
        <w:t>from an</w:t>
      </w:r>
      <w:r>
        <w:rPr>
          <w:spacing w:val="-3"/>
          <w:sz w:val="24"/>
        </w:rPr>
        <w:t xml:space="preserve"> </w:t>
      </w:r>
      <w:r>
        <w:rPr>
          <w:sz w:val="24"/>
        </w:rPr>
        <w:t>intense</w:t>
      </w:r>
      <w:r>
        <w:rPr>
          <w:spacing w:val="-4"/>
          <w:sz w:val="24"/>
        </w:rPr>
        <w:t xml:space="preserve"> </w:t>
      </w:r>
      <w:r>
        <w:rPr>
          <w:sz w:val="24"/>
        </w:rPr>
        <w:t>storm</w:t>
      </w:r>
      <w:r>
        <w:rPr>
          <w:spacing w:val="-3"/>
          <w:sz w:val="24"/>
        </w:rPr>
        <w:t xml:space="preserve"> </w:t>
      </w:r>
      <w:r>
        <w:rPr>
          <w:sz w:val="24"/>
        </w:rPr>
        <w:t>led</w:t>
      </w:r>
      <w:r>
        <w:rPr>
          <w:spacing w:val="-3"/>
          <w:sz w:val="24"/>
        </w:rPr>
        <w:t xml:space="preserve"> </w:t>
      </w:r>
      <w:r>
        <w:rPr>
          <w:sz w:val="24"/>
        </w:rPr>
        <w:t>to</w:t>
      </w:r>
      <w:r>
        <w:rPr>
          <w:spacing w:val="-3"/>
          <w:sz w:val="24"/>
        </w:rPr>
        <w:t xml:space="preserve"> </w:t>
      </w:r>
      <w:r>
        <w:rPr>
          <w:sz w:val="24"/>
        </w:rPr>
        <w:t>debris</w:t>
      </w:r>
      <w:r>
        <w:rPr>
          <w:spacing w:val="-3"/>
          <w:sz w:val="24"/>
        </w:rPr>
        <w:t xml:space="preserve"> </w:t>
      </w:r>
      <w:r>
        <w:rPr>
          <w:sz w:val="24"/>
        </w:rPr>
        <w:t>flows</w:t>
      </w:r>
      <w:r>
        <w:rPr>
          <w:spacing w:val="-3"/>
          <w:sz w:val="24"/>
        </w:rPr>
        <w:t xml:space="preserve"> </w:t>
      </w:r>
      <w:r>
        <w:rPr>
          <w:sz w:val="24"/>
        </w:rPr>
        <w:t>in</w:t>
      </w:r>
      <w:r>
        <w:rPr>
          <w:spacing w:val="-3"/>
          <w:sz w:val="24"/>
        </w:rPr>
        <w:t xml:space="preserve"> </w:t>
      </w:r>
      <w:r>
        <w:rPr>
          <w:sz w:val="24"/>
        </w:rPr>
        <w:t>Montecito,</w:t>
      </w:r>
      <w:r>
        <w:rPr>
          <w:spacing w:val="-3"/>
          <w:sz w:val="24"/>
        </w:rPr>
        <w:t xml:space="preserve"> </w:t>
      </w:r>
      <w:r>
        <w:rPr>
          <w:sz w:val="24"/>
        </w:rPr>
        <w:t>California.</w:t>
      </w:r>
      <w:r>
        <w:rPr>
          <w:spacing w:val="40"/>
          <w:sz w:val="24"/>
        </w:rPr>
        <w:t xml:space="preserve"> </w:t>
      </w:r>
      <w:r>
        <w:rPr>
          <w:sz w:val="24"/>
        </w:rPr>
        <w:t>The</w:t>
      </w:r>
      <w:r>
        <w:rPr>
          <w:spacing w:val="-4"/>
          <w:sz w:val="24"/>
        </w:rPr>
        <w:t xml:space="preserve"> </w:t>
      </w:r>
      <w:r>
        <w:rPr>
          <w:sz w:val="24"/>
        </w:rPr>
        <w:t>storm</w:t>
      </w:r>
      <w:r>
        <w:rPr>
          <w:spacing w:val="-3"/>
          <w:sz w:val="24"/>
        </w:rPr>
        <w:t xml:space="preserve"> </w:t>
      </w:r>
      <w:r>
        <w:rPr>
          <w:sz w:val="24"/>
        </w:rPr>
        <w:t>dropped approximately</w:t>
      </w:r>
      <w:r>
        <w:rPr>
          <w:spacing w:val="-3"/>
          <w:sz w:val="24"/>
        </w:rPr>
        <w:t xml:space="preserve"> </w:t>
      </w:r>
      <w:r>
        <w:rPr>
          <w:sz w:val="24"/>
        </w:rPr>
        <w:t>half</w:t>
      </w:r>
      <w:r>
        <w:rPr>
          <w:spacing w:val="-2"/>
          <w:sz w:val="24"/>
        </w:rPr>
        <w:t xml:space="preserve"> </w:t>
      </w:r>
      <w:r>
        <w:rPr>
          <w:sz w:val="24"/>
        </w:rPr>
        <w:t>an</w:t>
      </w:r>
      <w:r>
        <w:rPr>
          <w:spacing w:val="-3"/>
          <w:sz w:val="24"/>
        </w:rPr>
        <w:t xml:space="preserve"> </w:t>
      </w:r>
      <w:r>
        <w:rPr>
          <w:sz w:val="24"/>
        </w:rPr>
        <w:t>inch</w:t>
      </w:r>
      <w:r>
        <w:rPr>
          <w:spacing w:val="-3"/>
          <w:sz w:val="24"/>
        </w:rPr>
        <w:t xml:space="preserve"> </w:t>
      </w:r>
      <w:r>
        <w:rPr>
          <w:sz w:val="24"/>
        </w:rPr>
        <w:t>of</w:t>
      </w:r>
      <w:r>
        <w:rPr>
          <w:spacing w:val="-4"/>
          <w:sz w:val="24"/>
        </w:rPr>
        <w:t xml:space="preserve"> </w:t>
      </w:r>
      <w:r>
        <w:rPr>
          <w:sz w:val="24"/>
        </w:rPr>
        <w:t>water</w:t>
      </w:r>
      <w:r>
        <w:rPr>
          <w:spacing w:val="-4"/>
          <w:sz w:val="24"/>
        </w:rPr>
        <w:t xml:space="preserve"> </w:t>
      </w:r>
      <w:r>
        <w:rPr>
          <w:sz w:val="24"/>
        </w:rPr>
        <w:t>in</w:t>
      </w:r>
      <w:r>
        <w:rPr>
          <w:spacing w:val="-3"/>
          <w:sz w:val="24"/>
        </w:rPr>
        <w:t xml:space="preserve"> </w:t>
      </w:r>
      <w:r>
        <w:rPr>
          <w:sz w:val="24"/>
        </w:rPr>
        <w:t>five</w:t>
      </w:r>
      <w:r>
        <w:rPr>
          <w:spacing w:val="-4"/>
          <w:sz w:val="24"/>
        </w:rPr>
        <w:t xml:space="preserve"> </w:t>
      </w:r>
      <w:r>
        <w:rPr>
          <w:sz w:val="24"/>
        </w:rPr>
        <w:t>minutes</w:t>
      </w:r>
      <w:r>
        <w:rPr>
          <w:spacing w:val="-3"/>
          <w:sz w:val="24"/>
        </w:rPr>
        <w:t xml:space="preserve"> </w:t>
      </w:r>
      <w:r>
        <w:rPr>
          <w:sz w:val="24"/>
        </w:rPr>
        <w:t>in</w:t>
      </w:r>
      <w:r>
        <w:rPr>
          <w:spacing w:val="-3"/>
          <w:sz w:val="24"/>
        </w:rPr>
        <w:t xml:space="preserve"> </w:t>
      </w:r>
      <w:r>
        <w:rPr>
          <w:sz w:val="24"/>
        </w:rPr>
        <w:t>some</w:t>
      </w:r>
      <w:r>
        <w:rPr>
          <w:spacing w:val="-4"/>
          <w:sz w:val="24"/>
        </w:rPr>
        <w:t xml:space="preserve"> </w:t>
      </w:r>
      <w:r>
        <w:rPr>
          <w:sz w:val="24"/>
        </w:rPr>
        <w:t>areas.</w:t>
      </w:r>
      <w:r>
        <w:rPr>
          <w:spacing w:val="40"/>
          <w:sz w:val="24"/>
        </w:rPr>
        <w:t xml:space="preserve"> </w:t>
      </w:r>
      <w:r>
        <w:rPr>
          <w:sz w:val="24"/>
        </w:rPr>
        <w:t>Due</w:t>
      </w:r>
      <w:r>
        <w:rPr>
          <w:spacing w:val="-4"/>
          <w:sz w:val="24"/>
        </w:rPr>
        <w:t xml:space="preserve"> </w:t>
      </w:r>
      <w:r>
        <w:rPr>
          <w:sz w:val="24"/>
        </w:rPr>
        <w:t>in</w:t>
      </w:r>
      <w:r>
        <w:rPr>
          <w:spacing w:val="-1"/>
          <w:sz w:val="24"/>
        </w:rPr>
        <w:t xml:space="preserve"> </w:t>
      </w:r>
      <w:r>
        <w:rPr>
          <w:sz w:val="24"/>
        </w:rPr>
        <w:t>part</w:t>
      </w:r>
      <w:r>
        <w:rPr>
          <w:spacing w:val="-3"/>
          <w:sz w:val="24"/>
        </w:rPr>
        <w:t xml:space="preserve"> </w:t>
      </w:r>
      <w:r>
        <w:rPr>
          <w:sz w:val="24"/>
        </w:rPr>
        <w:t>to the effects of the Thomas Fire on vegetation and soil, in combination with the intensity of the rainfall, the rainfall dislodged mud and boulders.</w:t>
      </w:r>
      <w:r>
        <w:rPr>
          <w:spacing w:val="40"/>
          <w:sz w:val="24"/>
        </w:rPr>
        <w:t xml:space="preserve"> </w:t>
      </w:r>
      <w:r>
        <w:rPr>
          <w:sz w:val="24"/>
        </w:rPr>
        <w:t>The debris flows</w:t>
      </w:r>
      <w:r>
        <w:rPr>
          <w:spacing w:val="-2"/>
          <w:sz w:val="24"/>
        </w:rPr>
        <w:t xml:space="preserve"> </w:t>
      </w:r>
      <w:r>
        <w:rPr>
          <w:sz w:val="24"/>
        </w:rPr>
        <w:t>resulted</w:t>
      </w:r>
      <w:r>
        <w:rPr>
          <w:spacing w:val="-2"/>
          <w:sz w:val="24"/>
        </w:rPr>
        <w:t xml:space="preserve"> </w:t>
      </w:r>
      <w:r>
        <w:rPr>
          <w:sz w:val="24"/>
        </w:rPr>
        <w:t>in</w:t>
      </w:r>
      <w:r>
        <w:rPr>
          <w:spacing w:val="-2"/>
          <w:sz w:val="24"/>
        </w:rPr>
        <w:t xml:space="preserve"> </w:t>
      </w:r>
      <w:r>
        <w:rPr>
          <w:sz w:val="24"/>
        </w:rPr>
        <w:t>23</w:t>
      </w:r>
      <w:r>
        <w:rPr>
          <w:spacing w:val="-2"/>
          <w:sz w:val="24"/>
        </w:rPr>
        <w:t xml:space="preserve"> </w:t>
      </w:r>
      <w:r>
        <w:rPr>
          <w:sz w:val="24"/>
        </w:rPr>
        <w:t>fatalities</w:t>
      </w:r>
      <w:r>
        <w:rPr>
          <w:spacing w:val="-2"/>
          <w:sz w:val="24"/>
        </w:rPr>
        <w:t xml:space="preserve"> </w:t>
      </w:r>
      <w:r>
        <w:rPr>
          <w:sz w:val="24"/>
        </w:rPr>
        <w:t>and</w:t>
      </w:r>
      <w:r>
        <w:rPr>
          <w:spacing w:val="-2"/>
          <w:sz w:val="24"/>
        </w:rPr>
        <w:t xml:space="preserve"> </w:t>
      </w:r>
      <w:r>
        <w:rPr>
          <w:sz w:val="24"/>
        </w:rPr>
        <w:t>significant</w:t>
      </w:r>
      <w:r>
        <w:rPr>
          <w:spacing w:val="-2"/>
          <w:sz w:val="24"/>
        </w:rPr>
        <w:t xml:space="preserve"> </w:t>
      </w:r>
      <w:r>
        <w:rPr>
          <w:sz w:val="24"/>
        </w:rPr>
        <w:t>damage.</w:t>
      </w:r>
      <w:r>
        <w:rPr>
          <w:spacing w:val="40"/>
          <w:sz w:val="24"/>
        </w:rPr>
        <w:t xml:space="preserve"> </w:t>
      </w:r>
      <w:r>
        <w:rPr>
          <w:sz w:val="24"/>
        </w:rPr>
        <w:t>The</w:t>
      </w:r>
      <w:r>
        <w:rPr>
          <w:spacing w:val="-3"/>
          <w:sz w:val="24"/>
        </w:rPr>
        <w:t xml:space="preserve"> </w:t>
      </w:r>
      <w:r>
        <w:rPr>
          <w:sz w:val="24"/>
        </w:rPr>
        <w:t>damages</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debris flows</w:t>
      </w:r>
      <w:r>
        <w:rPr>
          <w:spacing w:val="-2"/>
          <w:sz w:val="24"/>
        </w:rPr>
        <w:t xml:space="preserve"> </w:t>
      </w:r>
      <w:r>
        <w:rPr>
          <w:sz w:val="24"/>
        </w:rPr>
        <w:t>at</w:t>
      </w:r>
      <w:r>
        <w:rPr>
          <w:spacing w:val="-2"/>
          <w:sz w:val="24"/>
        </w:rPr>
        <w:t xml:space="preserve"> </w:t>
      </w:r>
      <w:r>
        <w:rPr>
          <w:sz w:val="24"/>
        </w:rPr>
        <w:t>Montecito</w:t>
      </w:r>
      <w:r>
        <w:rPr>
          <w:spacing w:val="-2"/>
          <w:sz w:val="24"/>
        </w:rPr>
        <w:t xml:space="preserve"> </w:t>
      </w:r>
      <w:r>
        <w:rPr>
          <w:sz w:val="24"/>
        </w:rPr>
        <w:t>were</w:t>
      </w:r>
      <w:r>
        <w:rPr>
          <w:spacing w:val="-1"/>
          <w:sz w:val="24"/>
        </w:rPr>
        <w:t xml:space="preserve"> </w:t>
      </w:r>
      <w:r>
        <w:rPr>
          <w:sz w:val="24"/>
        </w:rPr>
        <w:t>exacerbated</w:t>
      </w:r>
      <w:r>
        <w:rPr>
          <w:spacing w:val="-3"/>
          <w:sz w:val="24"/>
        </w:rPr>
        <w:t xml:space="preserve"> </w:t>
      </w:r>
      <w:r>
        <w:rPr>
          <w:sz w:val="24"/>
        </w:rPr>
        <w:t>by</w:t>
      </w:r>
      <w:r>
        <w:rPr>
          <w:spacing w:val="-1"/>
          <w:sz w:val="24"/>
        </w:rPr>
        <w:t xml:space="preserve"> </w:t>
      </w:r>
      <w:r>
        <w:rPr>
          <w:sz w:val="24"/>
        </w:rPr>
        <w:t>environmental</w:t>
      </w:r>
      <w:r>
        <w:rPr>
          <w:spacing w:val="-2"/>
          <w:sz w:val="24"/>
        </w:rPr>
        <w:t xml:space="preserve"> </w:t>
      </w:r>
      <w:r>
        <w:rPr>
          <w:sz w:val="24"/>
        </w:rPr>
        <w:t>(rainfall</w:t>
      </w:r>
      <w:r>
        <w:rPr>
          <w:spacing w:val="-2"/>
          <w:sz w:val="24"/>
        </w:rPr>
        <w:t xml:space="preserve"> </w:t>
      </w:r>
      <w:r>
        <w:rPr>
          <w:sz w:val="24"/>
        </w:rPr>
        <w:t>and</w:t>
      </w:r>
      <w:r>
        <w:rPr>
          <w:spacing w:val="-2"/>
          <w:sz w:val="24"/>
        </w:rPr>
        <w:t xml:space="preserve"> </w:t>
      </w:r>
      <w:r>
        <w:rPr>
          <w:sz w:val="24"/>
        </w:rPr>
        <w:t>erosion)</w:t>
      </w:r>
      <w:r>
        <w:rPr>
          <w:spacing w:val="-3"/>
          <w:sz w:val="24"/>
        </w:rPr>
        <w:t xml:space="preserve"> </w:t>
      </w:r>
      <w:r>
        <w:rPr>
          <w:sz w:val="24"/>
        </w:rPr>
        <w:t>and human factors outside of SCE’s control.</w:t>
      </w:r>
      <w:r>
        <w:rPr>
          <w:spacing w:val="40"/>
          <w:sz w:val="24"/>
        </w:rPr>
        <w:t xml:space="preserve"> </w:t>
      </w:r>
      <w:r>
        <w:rPr>
          <w:sz w:val="24"/>
        </w:rPr>
        <w:t>These factors included infras</w:t>
      </w:r>
      <w:r>
        <w:rPr>
          <w:sz w:val="24"/>
        </w:rPr>
        <w:t>tructure design and maintenance (debris flow basin design; bridge and road crossing design), land-use policies (development patterns in floodplains), and human decision-making (evacuation orders and process).</w:t>
      </w:r>
    </w:p>
    <w:p w:rsidR="002B085B" w:rsidRDefault="00CC0377" w14:paraId="700E8D7A" w14:textId="77777777">
      <w:pPr>
        <w:pStyle w:val="ListParagraph"/>
        <w:numPr>
          <w:ilvl w:val="2"/>
          <w:numId w:val="8"/>
        </w:numPr>
        <w:tabs>
          <w:tab w:val="left" w:pos="2680"/>
        </w:tabs>
        <w:spacing w:line="417" w:lineRule="auto"/>
        <w:ind w:right="1456" w:hanging="360"/>
        <w:rPr>
          <w:sz w:val="24"/>
        </w:rPr>
      </w:pPr>
      <w:r>
        <w:rPr>
          <w:sz w:val="24"/>
        </w:rPr>
        <w:t xml:space="preserve">Following the Thomas Fire and </w:t>
      </w:r>
      <w:r>
        <w:rPr>
          <w:sz w:val="24"/>
        </w:rPr>
        <w:t>Montecito debris flows, more than 5,800 individual</w:t>
      </w:r>
      <w:r>
        <w:rPr>
          <w:spacing w:val="-4"/>
          <w:sz w:val="24"/>
        </w:rPr>
        <w:t xml:space="preserve"> </w:t>
      </w:r>
      <w:r>
        <w:rPr>
          <w:sz w:val="24"/>
        </w:rPr>
        <w:t>claimants,</w:t>
      </w:r>
      <w:r>
        <w:rPr>
          <w:spacing w:val="-4"/>
          <w:sz w:val="24"/>
        </w:rPr>
        <w:t xml:space="preserve"> </w:t>
      </w:r>
      <w:r>
        <w:rPr>
          <w:sz w:val="24"/>
        </w:rPr>
        <w:t>more</w:t>
      </w:r>
      <w:r>
        <w:rPr>
          <w:spacing w:val="-5"/>
          <w:sz w:val="24"/>
        </w:rPr>
        <w:t xml:space="preserve"> </w:t>
      </w:r>
      <w:r>
        <w:rPr>
          <w:sz w:val="24"/>
        </w:rPr>
        <w:t>than</w:t>
      </w:r>
      <w:r>
        <w:rPr>
          <w:spacing w:val="-4"/>
          <w:sz w:val="24"/>
        </w:rPr>
        <w:t xml:space="preserve"> </w:t>
      </w:r>
      <w:r>
        <w:rPr>
          <w:sz w:val="24"/>
        </w:rPr>
        <w:t>300</w:t>
      </w:r>
      <w:r>
        <w:rPr>
          <w:spacing w:val="-4"/>
          <w:sz w:val="24"/>
        </w:rPr>
        <w:t xml:space="preserve"> </w:t>
      </w:r>
      <w:r>
        <w:rPr>
          <w:sz w:val="24"/>
        </w:rPr>
        <w:t>subrogation</w:t>
      </w:r>
      <w:r>
        <w:rPr>
          <w:spacing w:val="-4"/>
          <w:sz w:val="24"/>
        </w:rPr>
        <w:t xml:space="preserve"> </w:t>
      </w:r>
      <w:r>
        <w:rPr>
          <w:sz w:val="24"/>
        </w:rPr>
        <w:t>plaintiffs,</w:t>
      </w:r>
      <w:r>
        <w:rPr>
          <w:spacing w:val="-4"/>
          <w:sz w:val="24"/>
        </w:rPr>
        <w:t xml:space="preserve"> </w:t>
      </w:r>
      <w:r>
        <w:rPr>
          <w:sz w:val="24"/>
        </w:rPr>
        <w:t>and</w:t>
      </w:r>
      <w:r>
        <w:rPr>
          <w:spacing w:val="-4"/>
          <w:sz w:val="24"/>
        </w:rPr>
        <w:t xml:space="preserve"> </w:t>
      </w:r>
      <w:r>
        <w:rPr>
          <w:sz w:val="24"/>
        </w:rPr>
        <w:t>15</w:t>
      </w:r>
      <w:r>
        <w:rPr>
          <w:spacing w:val="-4"/>
          <w:sz w:val="24"/>
        </w:rPr>
        <w:t xml:space="preserve"> </w:t>
      </w:r>
      <w:r>
        <w:rPr>
          <w:sz w:val="24"/>
        </w:rPr>
        <w:t>public</w:t>
      </w:r>
      <w:r>
        <w:rPr>
          <w:spacing w:val="-5"/>
          <w:sz w:val="24"/>
        </w:rPr>
        <w:t xml:space="preserve"> </w:t>
      </w:r>
      <w:r>
        <w:rPr>
          <w:sz w:val="24"/>
        </w:rPr>
        <w:t>entities</w:t>
      </w:r>
    </w:p>
    <w:p w:rsidR="002B085B" w:rsidRDefault="002B085B" w14:paraId="79566246" w14:textId="77777777">
      <w:pPr>
        <w:spacing w:line="417" w:lineRule="auto"/>
        <w:rPr>
          <w:sz w:val="24"/>
        </w:rPr>
        <w:sectPr w:rsidR="002B085B">
          <w:pgSz w:w="12240" w:h="15840"/>
          <w:pgMar w:top="1580" w:right="140" w:bottom="940" w:left="200" w:header="0" w:footer="741" w:gutter="0"/>
          <w:cols w:space="720"/>
        </w:sectPr>
      </w:pPr>
    </w:p>
    <w:p w:rsidR="002B085B" w:rsidRDefault="00CC0377" w14:paraId="0205196F" w14:textId="77777777">
      <w:pPr>
        <w:pStyle w:val="BodyText"/>
        <w:spacing w:before="63" w:line="417" w:lineRule="auto"/>
        <w:ind w:left="2680" w:right="1298"/>
      </w:pPr>
      <w:r>
        <w:lastRenderedPageBreak/>
        <w:t>brought</w:t>
      </w:r>
      <w:r>
        <w:rPr>
          <w:spacing w:val="-3"/>
        </w:rPr>
        <w:t xml:space="preserve"> </w:t>
      </w:r>
      <w:r>
        <w:t>claims</w:t>
      </w:r>
      <w:r>
        <w:rPr>
          <w:spacing w:val="-3"/>
        </w:rPr>
        <w:t xml:space="preserve"> </w:t>
      </w:r>
      <w:r>
        <w:t>against</w:t>
      </w:r>
      <w:r>
        <w:rPr>
          <w:spacing w:val="-3"/>
        </w:rPr>
        <w:t xml:space="preserve"> </w:t>
      </w:r>
      <w:r>
        <w:t>SCE.</w:t>
      </w:r>
      <w:r>
        <w:rPr>
          <w:spacing w:val="40"/>
        </w:rPr>
        <w:t xml:space="preserve"> </w:t>
      </w:r>
      <w:r>
        <w:t>SCE</w:t>
      </w:r>
      <w:r>
        <w:rPr>
          <w:spacing w:val="-4"/>
        </w:rPr>
        <w:t xml:space="preserve"> </w:t>
      </w:r>
      <w:r>
        <w:t>has</w:t>
      </w:r>
      <w:r>
        <w:rPr>
          <w:spacing w:val="-3"/>
        </w:rPr>
        <w:t xml:space="preserve"> </w:t>
      </w:r>
      <w:r>
        <w:t>now</w:t>
      </w:r>
      <w:r>
        <w:rPr>
          <w:spacing w:val="-4"/>
        </w:rPr>
        <w:t xml:space="preserve"> </w:t>
      </w:r>
      <w:r>
        <w:t>settled</w:t>
      </w:r>
      <w:r>
        <w:rPr>
          <w:spacing w:val="-3"/>
        </w:rPr>
        <w:t xml:space="preserve"> </w:t>
      </w:r>
      <w:r>
        <w:t>all</w:t>
      </w:r>
      <w:r>
        <w:rPr>
          <w:spacing w:val="-3"/>
        </w:rPr>
        <w:t xml:space="preserve"> </w:t>
      </w:r>
      <w:r>
        <w:t>but</w:t>
      </w:r>
      <w:r>
        <w:rPr>
          <w:spacing w:val="-3"/>
        </w:rPr>
        <w:t xml:space="preserve"> </w:t>
      </w:r>
      <w:r>
        <w:t>a</w:t>
      </w:r>
      <w:r>
        <w:rPr>
          <w:spacing w:val="-4"/>
        </w:rPr>
        <w:t xml:space="preserve"> </w:t>
      </w:r>
      <w:r>
        <w:t>small</w:t>
      </w:r>
      <w:r>
        <w:rPr>
          <w:spacing w:val="-3"/>
        </w:rPr>
        <w:t xml:space="preserve"> </w:t>
      </w:r>
      <w:r>
        <w:t>number</w:t>
      </w:r>
      <w:r>
        <w:rPr>
          <w:spacing w:val="-4"/>
        </w:rPr>
        <w:t xml:space="preserve"> </w:t>
      </w:r>
      <w:r>
        <w:t>of</w:t>
      </w:r>
      <w:r>
        <w:rPr>
          <w:spacing w:val="-4"/>
        </w:rPr>
        <w:t xml:space="preserve"> </w:t>
      </w:r>
      <w:r>
        <w:t>these claims.</w:t>
      </w:r>
      <w:hyperlink w:history="1" w:anchor="_bookmark0">
        <w:r w:rsidR="002B085B">
          <w:rPr>
            <w:position w:val="6"/>
            <w:sz w:val="16"/>
            <w:u w:val="single"/>
          </w:rPr>
          <w:t>1</w:t>
        </w:r>
      </w:hyperlink>
      <w:r>
        <w:rPr>
          <w:spacing w:val="78"/>
          <w:position w:val="6"/>
          <w:sz w:val="16"/>
        </w:rPr>
        <w:t xml:space="preserve"> </w:t>
      </w:r>
      <w:r>
        <w:t>In</w:t>
      </w:r>
      <w:r>
        <w:rPr>
          <w:spacing w:val="-3"/>
        </w:rPr>
        <w:t xml:space="preserve"> </w:t>
      </w:r>
      <w:r>
        <w:t>managing</w:t>
      </w:r>
      <w:r>
        <w:rPr>
          <w:spacing w:val="-3"/>
        </w:rPr>
        <w:t xml:space="preserve"> </w:t>
      </w:r>
      <w:r>
        <w:t>and</w:t>
      </w:r>
      <w:r>
        <w:rPr>
          <w:spacing w:val="-1"/>
        </w:rPr>
        <w:t xml:space="preserve"> </w:t>
      </w:r>
      <w:r>
        <w:t>resolving</w:t>
      </w:r>
      <w:r>
        <w:rPr>
          <w:spacing w:val="-3"/>
        </w:rPr>
        <w:t xml:space="preserve"> </w:t>
      </w:r>
      <w:r>
        <w:t>these</w:t>
      </w:r>
      <w:r>
        <w:rPr>
          <w:spacing w:val="-4"/>
        </w:rPr>
        <w:t xml:space="preserve"> </w:t>
      </w:r>
      <w:r>
        <w:t>claims,</w:t>
      </w:r>
      <w:r>
        <w:rPr>
          <w:spacing w:val="-3"/>
        </w:rPr>
        <w:t xml:space="preserve"> </w:t>
      </w:r>
      <w:r>
        <w:t>SCE</w:t>
      </w:r>
      <w:r>
        <w:rPr>
          <w:spacing w:val="-4"/>
        </w:rPr>
        <w:t xml:space="preserve"> </w:t>
      </w:r>
      <w:r>
        <w:t>also</w:t>
      </w:r>
      <w:r>
        <w:rPr>
          <w:spacing w:val="-3"/>
        </w:rPr>
        <w:t xml:space="preserve"> </w:t>
      </w:r>
      <w:r>
        <w:t>incurred</w:t>
      </w:r>
      <w:r>
        <w:rPr>
          <w:spacing w:val="-3"/>
        </w:rPr>
        <w:t xml:space="preserve"> </w:t>
      </w:r>
      <w:r>
        <w:t>outside</w:t>
      </w:r>
      <w:r>
        <w:rPr>
          <w:spacing w:val="-2"/>
        </w:rPr>
        <w:t xml:space="preserve"> </w:t>
      </w:r>
      <w:r>
        <w:t>legal fees and financing costs which, together with the claims costs, are eligible to be recorded in SCE’s WEMA.</w:t>
      </w:r>
    </w:p>
    <w:p w:rsidR="002B085B" w:rsidRDefault="00CC0377" w14:paraId="18AD707F" w14:textId="77777777">
      <w:pPr>
        <w:pStyle w:val="ListParagraph"/>
        <w:numPr>
          <w:ilvl w:val="2"/>
          <w:numId w:val="8"/>
        </w:numPr>
        <w:tabs>
          <w:tab w:val="left" w:pos="2680"/>
        </w:tabs>
        <w:spacing w:line="417" w:lineRule="auto"/>
        <w:ind w:right="1419" w:hanging="360"/>
        <w:rPr>
          <w:sz w:val="24"/>
        </w:rPr>
      </w:pPr>
      <w:r>
        <w:rPr>
          <w:sz w:val="24"/>
        </w:rPr>
        <w:t xml:space="preserve">At the time the Thomas Fire ignited, SCE </w:t>
      </w:r>
      <w:r>
        <w:rPr>
          <w:sz w:val="24"/>
        </w:rPr>
        <w:t>held $1 billion of liability insurance coverage</w:t>
      </w:r>
      <w:r>
        <w:rPr>
          <w:spacing w:val="-5"/>
          <w:sz w:val="24"/>
        </w:rPr>
        <w:t xml:space="preserve"> </w:t>
      </w:r>
      <w:r>
        <w:rPr>
          <w:sz w:val="24"/>
        </w:rPr>
        <w:t>that</w:t>
      </w:r>
      <w:r>
        <w:rPr>
          <w:spacing w:val="-4"/>
          <w:sz w:val="24"/>
        </w:rPr>
        <w:t xml:space="preserve"> </w:t>
      </w:r>
      <w:r>
        <w:rPr>
          <w:sz w:val="24"/>
        </w:rPr>
        <w:t>was</w:t>
      </w:r>
      <w:r>
        <w:rPr>
          <w:spacing w:val="-2"/>
          <w:sz w:val="24"/>
        </w:rPr>
        <w:t xml:space="preserve"> </w:t>
      </w:r>
      <w:r>
        <w:rPr>
          <w:sz w:val="24"/>
        </w:rPr>
        <w:t>applied</w:t>
      </w:r>
      <w:r>
        <w:rPr>
          <w:spacing w:val="-4"/>
          <w:sz w:val="24"/>
        </w:rPr>
        <w:t xml:space="preserve"> </w:t>
      </w:r>
      <w:r>
        <w:rPr>
          <w:sz w:val="24"/>
        </w:rPr>
        <w:t>to</w:t>
      </w:r>
      <w:r>
        <w:rPr>
          <w:spacing w:val="-4"/>
          <w:sz w:val="24"/>
        </w:rPr>
        <w:t xml:space="preserve"> </w:t>
      </w:r>
      <w:r>
        <w:rPr>
          <w:sz w:val="24"/>
        </w:rPr>
        <w:t>claims</w:t>
      </w:r>
      <w:r>
        <w:rPr>
          <w:spacing w:val="-4"/>
          <w:sz w:val="24"/>
        </w:rPr>
        <w:t xml:space="preserve"> </w:t>
      </w:r>
      <w:r>
        <w:rPr>
          <w:sz w:val="24"/>
        </w:rPr>
        <w:t>and</w:t>
      </w:r>
      <w:r>
        <w:rPr>
          <w:spacing w:val="-4"/>
          <w:sz w:val="24"/>
        </w:rPr>
        <w:t xml:space="preserve"> </w:t>
      </w:r>
      <w:r>
        <w:rPr>
          <w:sz w:val="24"/>
        </w:rPr>
        <w:t>related</w:t>
      </w:r>
      <w:r>
        <w:rPr>
          <w:spacing w:val="-2"/>
          <w:sz w:val="24"/>
        </w:rPr>
        <w:t xml:space="preserve"> </w:t>
      </w:r>
      <w:r>
        <w:rPr>
          <w:sz w:val="24"/>
        </w:rPr>
        <w:t>costs</w:t>
      </w:r>
      <w:r>
        <w:rPr>
          <w:spacing w:val="-4"/>
          <w:sz w:val="24"/>
        </w:rPr>
        <w:t xml:space="preserve"> </w:t>
      </w:r>
      <w:r>
        <w:rPr>
          <w:sz w:val="24"/>
        </w:rPr>
        <w:t>associated</w:t>
      </w:r>
      <w:r>
        <w:rPr>
          <w:spacing w:val="-4"/>
          <w:sz w:val="24"/>
        </w:rPr>
        <w:t xml:space="preserve"> </w:t>
      </w:r>
      <w:r>
        <w:rPr>
          <w:sz w:val="24"/>
        </w:rPr>
        <w:t>with</w:t>
      </w:r>
      <w:r>
        <w:rPr>
          <w:spacing w:val="-4"/>
          <w:sz w:val="24"/>
        </w:rPr>
        <w:t xml:space="preserve"> </w:t>
      </w:r>
      <w:r>
        <w:rPr>
          <w:sz w:val="24"/>
        </w:rPr>
        <w:t>the</w:t>
      </w:r>
      <w:r>
        <w:rPr>
          <w:spacing w:val="-3"/>
          <w:sz w:val="24"/>
        </w:rPr>
        <w:t xml:space="preserve"> </w:t>
      </w:r>
      <w:r>
        <w:rPr>
          <w:sz w:val="24"/>
        </w:rPr>
        <w:t>Thomas Fire, including the subsequent Montecito debris flows.</w:t>
      </w:r>
      <w:r>
        <w:rPr>
          <w:spacing w:val="40"/>
          <w:sz w:val="24"/>
        </w:rPr>
        <w:t xml:space="preserve"> </w:t>
      </w:r>
      <w:r>
        <w:rPr>
          <w:sz w:val="24"/>
        </w:rPr>
        <w:t>This comprised $805 million of insurance for wildfire liabilities and $195 million of general liability insurance coverage.</w:t>
      </w:r>
    </w:p>
    <w:p w:rsidR="002B085B" w:rsidRDefault="00CC0377" w14:paraId="50C18251" w14:textId="77777777">
      <w:pPr>
        <w:pStyle w:val="ListParagraph"/>
        <w:numPr>
          <w:ilvl w:val="2"/>
          <w:numId w:val="8"/>
        </w:numPr>
        <w:tabs>
          <w:tab w:val="left" w:pos="2680"/>
        </w:tabs>
        <w:spacing w:line="417" w:lineRule="auto"/>
        <w:ind w:right="2034" w:hanging="360"/>
        <w:rPr>
          <w:sz w:val="24"/>
        </w:rPr>
      </w:pPr>
      <w:r>
        <w:rPr>
          <w:sz w:val="24"/>
        </w:rPr>
        <w:t>At</w:t>
      </w:r>
      <w:r>
        <w:rPr>
          <w:spacing w:val="-3"/>
          <w:sz w:val="24"/>
        </w:rPr>
        <w:t xml:space="preserve"> </w:t>
      </w:r>
      <w:r>
        <w:rPr>
          <w:sz w:val="24"/>
        </w:rPr>
        <w:t>the</w:t>
      </w:r>
      <w:r>
        <w:rPr>
          <w:spacing w:val="-4"/>
          <w:sz w:val="24"/>
        </w:rPr>
        <w:t xml:space="preserve"> </w:t>
      </w:r>
      <w:r>
        <w:rPr>
          <w:sz w:val="24"/>
        </w:rPr>
        <w:t>time</w:t>
      </w:r>
      <w:r>
        <w:rPr>
          <w:spacing w:val="-4"/>
          <w:sz w:val="24"/>
        </w:rPr>
        <w:t xml:space="preserve"> </w:t>
      </w:r>
      <w:r>
        <w:rPr>
          <w:sz w:val="24"/>
        </w:rPr>
        <w:t>the</w:t>
      </w:r>
      <w:r>
        <w:rPr>
          <w:spacing w:val="-4"/>
          <w:sz w:val="24"/>
        </w:rPr>
        <w:t xml:space="preserve"> </w:t>
      </w:r>
      <w:r>
        <w:rPr>
          <w:sz w:val="24"/>
        </w:rPr>
        <w:t>Thomas</w:t>
      </w:r>
      <w:r>
        <w:rPr>
          <w:spacing w:val="-3"/>
          <w:sz w:val="24"/>
        </w:rPr>
        <w:t xml:space="preserve"> </w:t>
      </w:r>
      <w:r>
        <w:rPr>
          <w:sz w:val="24"/>
        </w:rPr>
        <w:t>Fire</w:t>
      </w:r>
      <w:r>
        <w:rPr>
          <w:spacing w:val="-4"/>
          <w:sz w:val="24"/>
        </w:rPr>
        <w:t xml:space="preserve"> </w:t>
      </w:r>
      <w:r>
        <w:rPr>
          <w:sz w:val="24"/>
        </w:rPr>
        <w:t>ignited,</w:t>
      </w:r>
      <w:r>
        <w:rPr>
          <w:spacing w:val="-3"/>
          <w:sz w:val="24"/>
        </w:rPr>
        <w:t xml:space="preserve"> </w:t>
      </w:r>
      <w:r>
        <w:rPr>
          <w:sz w:val="24"/>
        </w:rPr>
        <w:t>SCE</w:t>
      </w:r>
      <w:r>
        <w:rPr>
          <w:spacing w:val="-4"/>
          <w:sz w:val="24"/>
        </w:rPr>
        <w:t xml:space="preserve"> </w:t>
      </w:r>
      <w:r>
        <w:rPr>
          <w:sz w:val="24"/>
        </w:rPr>
        <w:t>held</w:t>
      </w:r>
      <w:r>
        <w:rPr>
          <w:spacing w:val="-3"/>
          <w:sz w:val="24"/>
        </w:rPr>
        <w:t xml:space="preserve"> </w:t>
      </w:r>
      <w:r>
        <w:rPr>
          <w:sz w:val="24"/>
        </w:rPr>
        <w:t>no</w:t>
      </w:r>
      <w:r>
        <w:rPr>
          <w:spacing w:val="-3"/>
          <w:sz w:val="24"/>
        </w:rPr>
        <w:t xml:space="preserve"> </w:t>
      </w:r>
      <w:r>
        <w:rPr>
          <w:sz w:val="24"/>
        </w:rPr>
        <w:t>insurance</w:t>
      </w:r>
      <w:r>
        <w:rPr>
          <w:spacing w:val="-4"/>
          <w:sz w:val="24"/>
        </w:rPr>
        <w:t xml:space="preserve"> </w:t>
      </w:r>
      <w:r>
        <w:rPr>
          <w:sz w:val="24"/>
        </w:rPr>
        <w:t>that</w:t>
      </w:r>
      <w:r>
        <w:rPr>
          <w:spacing w:val="-1"/>
          <w:sz w:val="24"/>
        </w:rPr>
        <w:t xml:space="preserve"> </w:t>
      </w:r>
      <w:r>
        <w:rPr>
          <w:sz w:val="24"/>
        </w:rPr>
        <w:t>applied</w:t>
      </w:r>
      <w:r>
        <w:rPr>
          <w:spacing w:val="-3"/>
          <w:sz w:val="24"/>
        </w:rPr>
        <w:t xml:space="preserve"> </w:t>
      </w:r>
      <w:r>
        <w:rPr>
          <w:sz w:val="24"/>
        </w:rPr>
        <w:t>to service restoration costs, i.e., costs recorded to SCE’s CEMA.</w:t>
      </w:r>
    </w:p>
    <w:p w:rsidR="002B085B" w:rsidRDefault="00CC0377" w14:paraId="2AB14787" w14:textId="77777777">
      <w:pPr>
        <w:pStyle w:val="ListParagraph"/>
        <w:numPr>
          <w:ilvl w:val="2"/>
          <w:numId w:val="8"/>
        </w:numPr>
        <w:tabs>
          <w:tab w:val="left" w:pos="2680"/>
        </w:tabs>
        <w:spacing w:line="417" w:lineRule="auto"/>
        <w:ind w:right="1347" w:hanging="360"/>
        <w:rPr>
          <w:sz w:val="24"/>
        </w:rPr>
      </w:pPr>
      <w:r>
        <w:rPr>
          <w:sz w:val="24"/>
        </w:rPr>
        <w:t>SCE has recorded and will continue to record its eligible incremental costs and recoveries associated with the Thomas Fire and Montecito debris flows to SCE’s WEMA.</w:t>
      </w:r>
      <w:r>
        <w:rPr>
          <w:spacing w:val="40"/>
          <w:sz w:val="24"/>
        </w:rPr>
        <w:t xml:space="preserve"> </w:t>
      </w:r>
      <w:r>
        <w:rPr>
          <w:sz w:val="24"/>
        </w:rPr>
        <w:t>These include payments to satisfy claims, including any co-insurance, deductibles,</w:t>
      </w:r>
      <w:r>
        <w:rPr>
          <w:spacing w:val="-4"/>
          <w:sz w:val="24"/>
        </w:rPr>
        <w:t xml:space="preserve"> </w:t>
      </w:r>
      <w:r>
        <w:rPr>
          <w:sz w:val="24"/>
        </w:rPr>
        <w:t>and</w:t>
      </w:r>
      <w:r>
        <w:rPr>
          <w:spacing w:val="-4"/>
          <w:sz w:val="24"/>
        </w:rPr>
        <w:t xml:space="preserve"> </w:t>
      </w:r>
      <w:r>
        <w:rPr>
          <w:sz w:val="24"/>
        </w:rPr>
        <w:t>other</w:t>
      </w:r>
      <w:r>
        <w:rPr>
          <w:spacing w:val="-5"/>
          <w:sz w:val="24"/>
        </w:rPr>
        <w:t xml:space="preserve"> </w:t>
      </w:r>
      <w:r>
        <w:rPr>
          <w:sz w:val="24"/>
        </w:rPr>
        <w:t>insurance</w:t>
      </w:r>
      <w:r>
        <w:rPr>
          <w:spacing w:val="-3"/>
          <w:sz w:val="24"/>
        </w:rPr>
        <w:t xml:space="preserve"> </w:t>
      </w:r>
      <w:r>
        <w:rPr>
          <w:sz w:val="24"/>
        </w:rPr>
        <w:t>expense</w:t>
      </w:r>
      <w:r>
        <w:rPr>
          <w:spacing w:val="-5"/>
          <w:sz w:val="24"/>
        </w:rPr>
        <w:t xml:space="preserve"> </w:t>
      </w:r>
      <w:r>
        <w:rPr>
          <w:sz w:val="24"/>
        </w:rPr>
        <w:t>paid</w:t>
      </w:r>
      <w:r>
        <w:rPr>
          <w:spacing w:val="-4"/>
          <w:sz w:val="24"/>
        </w:rPr>
        <w:t xml:space="preserve"> </w:t>
      </w:r>
      <w:r>
        <w:rPr>
          <w:sz w:val="24"/>
        </w:rPr>
        <w:t>by</w:t>
      </w:r>
      <w:r>
        <w:rPr>
          <w:spacing w:val="-4"/>
          <w:sz w:val="24"/>
        </w:rPr>
        <w:t xml:space="preserve"> </w:t>
      </w:r>
      <w:r>
        <w:rPr>
          <w:sz w:val="24"/>
        </w:rPr>
        <w:t>SCE,</w:t>
      </w:r>
      <w:r>
        <w:rPr>
          <w:spacing w:val="-4"/>
          <w:sz w:val="24"/>
        </w:rPr>
        <w:t xml:space="preserve"> </w:t>
      </w:r>
      <w:r>
        <w:rPr>
          <w:sz w:val="24"/>
        </w:rPr>
        <w:t>outside</w:t>
      </w:r>
      <w:r>
        <w:rPr>
          <w:spacing w:val="-5"/>
          <w:sz w:val="24"/>
        </w:rPr>
        <w:t xml:space="preserve"> </w:t>
      </w:r>
      <w:r>
        <w:rPr>
          <w:sz w:val="24"/>
        </w:rPr>
        <w:t>legal</w:t>
      </w:r>
      <w:r>
        <w:rPr>
          <w:spacing w:val="-4"/>
          <w:sz w:val="24"/>
        </w:rPr>
        <w:t xml:space="preserve"> </w:t>
      </w:r>
      <w:r>
        <w:rPr>
          <w:sz w:val="24"/>
        </w:rPr>
        <w:t>expenses</w:t>
      </w:r>
      <w:r>
        <w:rPr>
          <w:spacing w:val="-4"/>
          <w:sz w:val="24"/>
        </w:rPr>
        <w:t xml:space="preserve"> </w:t>
      </w:r>
      <w:r>
        <w:rPr>
          <w:sz w:val="24"/>
        </w:rPr>
        <w:t>and costs, and associated financing costs, as well as amounts received from insurance or other third parties.</w:t>
      </w:r>
    </w:p>
    <w:p w:rsidR="002B085B" w:rsidRDefault="00CC0377" w14:paraId="6E11C14F" w14:textId="77777777">
      <w:pPr>
        <w:pStyle w:val="ListParagraph"/>
        <w:numPr>
          <w:ilvl w:val="2"/>
          <w:numId w:val="8"/>
        </w:numPr>
        <w:tabs>
          <w:tab w:val="left" w:pos="2680"/>
        </w:tabs>
        <w:spacing w:line="417" w:lineRule="auto"/>
        <w:ind w:right="1539" w:hanging="360"/>
        <w:rPr>
          <w:sz w:val="24"/>
        </w:rPr>
      </w:pPr>
      <w:r>
        <w:rPr>
          <w:sz w:val="24"/>
        </w:rPr>
        <w:t>In</w:t>
      </w:r>
      <w:r>
        <w:rPr>
          <w:spacing w:val="-3"/>
          <w:sz w:val="24"/>
        </w:rPr>
        <w:t xml:space="preserve"> </w:t>
      </w:r>
      <w:r>
        <w:rPr>
          <w:sz w:val="24"/>
        </w:rPr>
        <w:t>the</w:t>
      </w:r>
      <w:r>
        <w:rPr>
          <w:spacing w:val="-2"/>
          <w:sz w:val="24"/>
        </w:rPr>
        <w:t xml:space="preserve"> </w:t>
      </w:r>
      <w:r>
        <w:rPr>
          <w:sz w:val="24"/>
        </w:rPr>
        <w:t>WEMA,</w:t>
      </w:r>
      <w:r>
        <w:rPr>
          <w:spacing w:val="-3"/>
          <w:sz w:val="24"/>
        </w:rPr>
        <w:t xml:space="preserve"> </w:t>
      </w:r>
      <w:r>
        <w:rPr>
          <w:sz w:val="24"/>
        </w:rPr>
        <w:t>SCE</w:t>
      </w:r>
      <w:r>
        <w:rPr>
          <w:spacing w:val="-4"/>
          <w:sz w:val="24"/>
        </w:rPr>
        <w:t xml:space="preserve"> </w:t>
      </w:r>
      <w:r>
        <w:rPr>
          <w:sz w:val="24"/>
        </w:rPr>
        <w:t>separately</w:t>
      </w:r>
      <w:r>
        <w:rPr>
          <w:spacing w:val="-3"/>
          <w:sz w:val="24"/>
        </w:rPr>
        <w:t xml:space="preserve"> </w:t>
      </w:r>
      <w:r>
        <w:rPr>
          <w:sz w:val="24"/>
        </w:rPr>
        <w:t>recorded</w:t>
      </w:r>
      <w:r>
        <w:rPr>
          <w:spacing w:val="-2"/>
          <w:sz w:val="24"/>
        </w:rPr>
        <w:t xml:space="preserve"> </w:t>
      </w:r>
      <w:r>
        <w:rPr>
          <w:sz w:val="24"/>
        </w:rPr>
        <w:t>costs</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2017</w:t>
      </w:r>
      <w:r>
        <w:rPr>
          <w:spacing w:val="-3"/>
          <w:sz w:val="24"/>
        </w:rPr>
        <w:t xml:space="preserve"> </w:t>
      </w:r>
      <w:r>
        <w:rPr>
          <w:sz w:val="24"/>
        </w:rPr>
        <w:t>Thomas</w:t>
      </w:r>
      <w:r>
        <w:rPr>
          <w:spacing w:val="-3"/>
          <w:sz w:val="24"/>
        </w:rPr>
        <w:t xml:space="preserve"> </w:t>
      </w:r>
      <w:r>
        <w:rPr>
          <w:sz w:val="24"/>
        </w:rPr>
        <w:t>Fire</w:t>
      </w:r>
      <w:r>
        <w:rPr>
          <w:spacing w:val="-4"/>
          <w:sz w:val="24"/>
        </w:rPr>
        <w:t xml:space="preserve"> </w:t>
      </w:r>
      <w:r>
        <w:rPr>
          <w:sz w:val="24"/>
        </w:rPr>
        <w:t>and</w:t>
      </w:r>
      <w:r>
        <w:rPr>
          <w:spacing w:val="-2"/>
          <w:sz w:val="24"/>
        </w:rPr>
        <w:t xml:space="preserve"> </w:t>
      </w:r>
      <w:r>
        <w:rPr>
          <w:sz w:val="24"/>
        </w:rPr>
        <w:t xml:space="preserve">the 2018 Montecito debris flows in distinct subaccounts, using an allocation </w:t>
      </w:r>
      <w:r>
        <w:rPr>
          <w:sz w:val="24"/>
        </w:rPr>
        <w:t>methodology (based on the value of claims paid that could be linked to each event) to record insurance reimbursements in the WEMA subaccount for each event.</w:t>
      </w:r>
      <w:r>
        <w:rPr>
          <w:spacing w:val="40"/>
          <w:sz w:val="24"/>
        </w:rPr>
        <w:t xml:space="preserve"> </w:t>
      </w:r>
      <w:r>
        <w:rPr>
          <w:sz w:val="24"/>
        </w:rPr>
        <w:t>SCE’s allocation method resulted in approximately 65.6 percent of insurance</w:t>
      </w:r>
      <w:r>
        <w:rPr>
          <w:spacing w:val="-1"/>
          <w:sz w:val="24"/>
        </w:rPr>
        <w:t xml:space="preserve"> </w:t>
      </w:r>
      <w:r>
        <w:rPr>
          <w:sz w:val="24"/>
        </w:rPr>
        <w:t>reimbursements being recorded to the</w:t>
      </w:r>
      <w:r>
        <w:rPr>
          <w:spacing w:val="-1"/>
          <w:sz w:val="24"/>
        </w:rPr>
        <w:t xml:space="preserve"> </w:t>
      </w:r>
      <w:r>
        <w:rPr>
          <w:sz w:val="24"/>
        </w:rPr>
        <w:t>Thomas Fire</w:t>
      </w:r>
      <w:r>
        <w:rPr>
          <w:spacing w:val="-1"/>
          <w:sz w:val="24"/>
        </w:rPr>
        <w:t xml:space="preserve"> </w:t>
      </w:r>
      <w:r>
        <w:rPr>
          <w:sz w:val="24"/>
        </w:rPr>
        <w:t>subaccount of</w:t>
      </w:r>
      <w:r>
        <w:rPr>
          <w:spacing w:val="-1"/>
          <w:sz w:val="24"/>
        </w:rPr>
        <w:t xml:space="preserve"> </w:t>
      </w:r>
      <w:r>
        <w:rPr>
          <w:sz w:val="24"/>
        </w:rPr>
        <w:t>the WEMA and the remaining 34.4 percent being recorded to the Montecito debris</w:t>
      </w:r>
    </w:p>
    <w:p w:rsidR="002B085B" w:rsidRDefault="00CC0377" w14:paraId="278C6C15" w14:textId="77777777">
      <w:pPr>
        <w:tabs>
          <w:tab w:val="left" w:pos="1599"/>
        </w:tabs>
        <w:spacing w:before="196"/>
        <w:ind w:left="1600" w:right="1398" w:hanging="360"/>
      </w:pPr>
      <w:bookmarkStart w:name="_bookmark0" w:id="5"/>
      <w:bookmarkEnd w:id="5"/>
      <w:r>
        <w:rPr>
          <w:spacing w:val="-10"/>
          <w:position w:val="6"/>
          <w:sz w:val="16"/>
          <w:u w:val="single"/>
        </w:rPr>
        <w:t>1</w:t>
      </w:r>
      <w:r>
        <w:rPr>
          <w:position w:val="6"/>
          <w:sz w:val="16"/>
        </w:rPr>
        <w:tab/>
      </w:r>
      <w:r>
        <w:t>Exhibit SCE-10, Section II.F described the status of individual plaintiff and other litigation as of the filing of SCE’s Application.</w:t>
      </w:r>
      <w:r>
        <w:rPr>
          <w:spacing w:val="40"/>
        </w:rPr>
        <w:t xml:space="preserve"> </w:t>
      </w:r>
      <w:r>
        <w:t>Of the individual plaintiffs, fewer than 50 household claims remain unresolved.</w:t>
      </w:r>
      <w:r>
        <w:rPr>
          <w:spacing w:val="-2"/>
        </w:rPr>
        <w:t xml:space="preserve"> </w:t>
      </w:r>
      <w:r>
        <w:t>The</w:t>
      </w:r>
      <w:r>
        <w:rPr>
          <w:spacing w:val="-4"/>
        </w:rPr>
        <w:t xml:space="preserve"> </w:t>
      </w:r>
      <w:r>
        <w:t>class</w:t>
      </w:r>
      <w:r>
        <w:rPr>
          <w:spacing w:val="-4"/>
        </w:rPr>
        <w:t xml:space="preserve"> </w:t>
      </w:r>
      <w:r>
        <w:t>action</w:t>
      </w:r>
      <w:r>
        <w:rPr>
          <w:spacing w:val="-2"/>
        </w:rPr>
        <w:t xml:space="preserve"> </w:t>
      </w:r>
      <w:r>
        <w:t>and</w:t>
      </w:r>
      <w:r>
        <w:rPr>
          <w:spacing w:val="-2"/>
        </w:rPr>
        <w:t xml:space="preserve"> </w:t>
      </w:r>
      <w:r>
        <w:t>potential</w:t>
      </w:r>
      <w:r>
        <w:rPr>
          <w:spacing w:val="-1"/>
        </w:rPr>
        <w:t xml:space="preserve"> </w:t>
      </w:r>
      <w:r>
        <w:t>Cal</w:t>
      </w:r>
      <w:r>
        <w:rPr>
          <w:spacing w:val="-1"/>
        </w:rPr>
        <w:t xml:space="preserve"> </w:t>
      </w:r>
      <w:r>
        <w:t>OES</w:t>
      </w:r>
      <w:r>
        <w:rPr>
          <w:spacing w:val="-3"/>
        </w:rPr>
        <w:t xml:space="preserve"> </w:t>
      </w:r>
      <w:r>
        <w:t>action</w:t>
      </w:r>
      <w:r>
        <w:rPr>
          <w:spacing w:val="-2"/>
        </w:rPr>
        <w:t xml:space="preserve"> </w:t>
      </w:r>
      <w:r>
        <w:t>remain</w:t>
      </w:r>
      <w:r>
        <w:rPr>
          <w:spacing w:val="-2"/>
        </w:rPr>
        <w:t xml:space="preserve"> </w:t>
      </w:r>
      <w:r>
        <w:t>with</w:t>
      </w:r>
      <w:r>
        <w:rPr>
          <w:spacing w:val="-2"/>
        </w:rPr>
        <w:t xml:space="preserve"> </w:t>
      </w:r>
      <w:r>
        <w:t>no</w:t>
      </w:r>
      <w:r>
        <w:rPr>
          <w:spacing w:val="-2"/>
        </w:rPr>
        <w:t xml:space="preserve"> </w:t>
      </w:r>
      <w:r>
        <w:t>change</w:t>
      </w:r>
      <w:r>
        <w:rPr>
          <w:spacing w:val="-7"/>
        </w:rPr>
        <w:t xml:space="preserve"> </w:t>
      </w:r>
      <w:r>
        <w:t>to</w:t>
      </w:r>
      <w:r>
        <w:rPr>
          <w:spacing w:val="-2"/>
        </w:rPr>
        <w:t xml:space="preserve"> </w:t>
      </w:r>
      <w:r>
        <w:t>the</w:t>
      </w:r>
      <w:r>
        <w:rPr>
          <w:spacing w:val="-2"/>
        </w:rPr>
        <w:t xml:space="preserve"> </w:t>
      </w:r>
      <w:r>
        <w:t>unlikelihood of material liability at this time.</w:t>
      </w:r>
    </w:p>
    <w:p w:rsidR="002B085B" w:rsidRDefault="002B085B" w14:paraId="511B1807" w14:textId="77777777">
      <w:pPr>
        <w:sectPr w:rsidR="002B085B">
          <w:pgSz w:w="12240" w:h="15840"/>
          <w:pgMar w:top="1580" w:right="140" w:bottom="940" w:left="200" w:header="0" w:footer="741" w:gutter="0"/>
          <w:cols w:space="720"/>
        </w:sectPr>
      </w:pPr>
    </w:p>
    <w:p w:rsidR="002B085B" w:rsidRDefault="00CC0377" w14:paraId="17759971" w14:textId="77777777">
      <w:pPr>
        <w:pStyle w:val="BodyText"/>
        <w:spacing w:before="63" w:line="417" w:lineRule="auto"/>
        <w:ind w:left="2680" w:right="1298"/>
      </w:pPr>
      <w:r>
        <w:lastRenderedPageBreak/>
        <w:t>flow</w:t>
      </w:r>
      <w:r>
        <w:rPr>
          <w:spacing w:val="-4"/>
        </w:rPr>
        <w:t xml:space="preserve"> </w:t>
      </w:r>
      <w:r>
        <w:t>subaccount.</w:t>
      </w:r>
      <w:r>
        <w:rPr>
          <w:spacing w:val="40"/>
        </w:rPr>
        <w:t xml:space="preserve"> </w:t>
      </w:r>
      <w:r>
        <w:t>SCE</w:t>
      </w:r>
      <w:r>
        <w:rPr>
          <w:spacing w:val="-4"/>
        </w:rPr>
        <w:t xml:space="preserve"> </w:t>
      </w:r>
      <w:r>
        <w:t>did</w:t>
      </w:r>
      <w:r>
        <w:rPr>
          <w:spacing w:val="-3"/>
        </w:rPr>
        <w:t xml:space="preserve"> </w:t>
      </w:r>
      <w:r>
        <w:t>not</w:t>
      </w:r>
      <w:r>
        <w:rPr>
          <w:spacing w:val="-3"/>
        </w:rPr>
        <w:t xml:space="preserve"> </w:t>
      </w:r>
      <w:r>
        <w:t>separately</w:t>
      </w:r>
      <w:r>
        <w:rPr>
          <w:spacing w:val="-3"/>
        </w:rPr>
        <w:t xml:space="preserve"> </w:t>
      </w:r>
      <w:r>
        <w:t>record</w:t>
      </w:r>
      <w:r>
        <w:rPr>
          <w:spacing w:val="-3"/>
        </w:rPr>
        <w:t xml:space="preserve"> </w:t>
      </w:r>
      <w:r>
        <w:t>costs</w:t>
      </w:r>
      <w:r>
        <w:rPr>
          <w:spacing w:val="-3"/>
        </w:rPr>
        <w:t xml:space="preserve"> </w:t>
      </w:r>
      <w:r>
        <w:t>for</w:t>
      </w:r>
      <w:r>
        <w:rPr>
          <w:spacing w:val="-4"/>
        </w:rPr>
        <w:t xml:space="preserve"> </w:t>
      </w:r>
      <w:r>
        <w:t>the</w:t>
      </w:r>
      <w:r>
        <w:rPr>
          <w:spacing w:val="-4"/>
        </w:rPr>
        <w:t xml:space="preserve"> </w:t>
      </w:r>
      <w:r>
        <w:t>Anlauf</w:t>
      </w:r>
      <w:r>
        <w:rPr>
          <w:spacing w:val="-4"/>
        </w:rPr>
        <w:t xml:space="preserve"> </w:t>
      </w:r>
      <w:r>
        <w:t>ignition</w:t>
      </w:r>
      <w:r>
        <w:rPr>
          <w:spacing w:val="-3"/>
        </w:rPr>
        <w:t xml:space="preserve"> </w:t>
      </w:r>
      <w:r>
        <w:t>and the</w:t>
      </w:r>
      <w:r>
        <w:rPr>
          <w:spacing w:val="-4"/>
        </w:rPr>
        <w:t xml:space="preserve"> </w:t>
      </w:r>
      <w:r>
        <w:t>Koenigstein</w:t>
      </w:r>
      <w:r>
        <w:rPr>
          <w:spacing w:val="-3"/>
        </w:rPr>
        <w:t xml:space="preserve"> </w:t>
      </w:r>
      <w:r>
        <w:t>ignition</w:t>
      </w:r>
      <w:r>
        <w:rPr>
          <w:spacing w:val="-3"/>
        </w:rPr>
        <w:t xml:space="preserve"> </w:t>
      </w:r>
      <w:r>
        <w:t>in</w:t>
      </w:r>
      <w:r>
        <w:rPr>
          <w:spacing w:val="-3"/>
        </w:rPr>
        <w:t xml:space="preserve"> </w:t>
      </w:r>
      <w:r>
        <w:t>the</w:t>
      </w:r>
      <w:r>
        <w:rPr>
          <w:spacing w:val="-4"/>
        </w:rPr>
        <w:t xml:space="preserve"> </w:t>
      </w:r>
      <w:r>
        <w:t>WEMA.</w:t>
      </w:r>
      <w:r>
        <w:rPr>
          <w:spacing w:val="40"/>
        </w:rPr>
        <w:t xml:space="preserve"> </w:t>
      </w:r>
      <w:r>
        <w:t>SCE</w:t>
      </w:r>
      <w:r>
        <w:rPr>
          <w:spacing w:val="-4"/>
        </w:rPr>
        <w:t xml:space="preserve"> </w:t>
      </w:r>
      <w:r>
        <w:t>recorded</w:t>
      </w:r>
      <w:r>
        <w:rPr>
          <w:spacing w:val="-3"/>
        </w:rPr>
        <w:t xml:space="preserve"> </w:t>
      </w:r>
      <w:r>
        <w:t>costs</w:t>
      </w:r>
      <w:r>
        <w:rPr>
          <w:spacing w:val="-3"/>
        </w:rPr>
        <w:t xml:space="preserve"> </w:t>
      </w:r>
      <w:r>
        <w:t>associated</w:t>
      </w:r>
      <w:r>
        <w:rPr>
          <w:spacing w:val="-3"/>
        </w:rPr>
        <w:t xml:space="preserve"> </w:t>
      </w:r>
      <w:r>
        <w:t>with</w:t>
      </w:r>
      <w:r>
        <w:rPr>
          <w:spacing w:val="-3"/>
        </w:rPr>
        <w:t xml:space="preserve"> </w:t>
      </w:r>
      <w:r>
        <w:t>both ignitions in the Thomas Fire subaccount.</w:t>
      </w:r>
      <w:r>
        <w:rPr>
          <w:spacing w:val="40"/>
        </w:rPr>
        <w:t xml:space="preserve"> </w:t>
      </w:r>
      <w:r>
        <w:t>Because the Anlauf and Koenigstein ignitions merged within hours, SCE did not identify claims as being specifically attributable to either the Anlauf ignition or the Koenigstein ignition.</w:t>
      </w:r>
    </w:p>
    <w:p w:rsidR="002B085B" w:rsidRDefault="00CC0377" w14:paraId="158C2FD0" w14:textId="77777777">
      <w:pPr>
        <w:pStyle w:val="ListParagraph"/>
        <w:numPr>
          <w:ilvl w:val="2"/>
          <w:numId w:val="8"/>
        </w:numPr>
        <w:tabs>
          <w:tab w:val="left" w:pos="2680"/>
        </w:tabs>
        <w:spacing w:line="417" w:lineRule="auto"/>
        <w:ind w:right="1467" w:hanging="360"/>
        <w:rPr>
          <w:sz w:val="24"/>
        </w:rPr>
      </w:pPr>
      <w:r>
        <w:rPr>
          <w:sz w:val="24"/>
        </w:rPr>
        <w:t>SCE</w:t>
      </w:r>
      <w:r>
        <w:rPr>
          <w:spacing w:val="-5"/>
          <w:sz w:val="24"/>
        </w:rPr>
        <w:t xml:space="preserve"> </w:t>
      </w:r>
      <w:r>
        <w:rPr>
          <w:sz w:val="24"/>
        </w:rPr>
        <w:t>incurred</w:t>
      </w:r>
      <w:r>
        <w:rPr>
          <w:spacing w:val="-4"/>
          <w:sz w:val="24"/>
        </w:rPr>
        <w:t xml:space="preserve"> </w:t>
      </w:r>
      <w:r>
        <w:rPr>
          <w:sz w:val="24"/>
        </w:rPr>
        <w:t>incremental</w:t>
      </w:r>
      <w:r>
        <w:rPr>
          <w:spacing w:val="-4"/>
          <w:sz w:val="24"/>
        </w:rPr>
        <w:t xml:space="preserve"> </w:t>
      </w:r>
      <w:r>
        <w:rPr>
          <w:sz w:val="24"/>
        </w:rPr>
        <w:t>costs</w:t>
      </w:r>
      <w:r>
        <w:rPr>
          <w:spacing w:val="-4"/>
          <w:sz w:val="24"/>
        </w:rPr>
        <w:t xml:space="preserve"> </w:t>
      </w:r>
      <w:r>
        <w:rPr>
          <w:sz w:val="24"/>
        </w:rPr>
        <w:t>to</w:t>
      </w:r>
      <w:r>
        <w:rPr>
          <w:spacing w:val="-4"/>
          <w:sz w:val="24"/>
        </w:rPr>
        <w:t xml:space="preserve"> </w:t>
      </w:r>
      <w:r>
        <w:rPr>
          <w:sz w:val="24"/>
        </w:rPr>
        <w:t>restore</w:t>
      </w:r>
      <w:r>
        <w:rPr>
          <w:spacing w:val="-5"/>
          <w:sz w:val="24"/>
        </w:rPr>
        <w:t xml:space="preserve"> </w:t>
      </w:r>
      <w:r>
        <w:rPr>
          <w:sz w:val="24"/>
        </w:rPr>
        <w:t>service</w:t>
      </w:r>
      <w:r>
        <w:rPr>
          <w:spacing w:val="-3"/>
          <w:sz w:val="24"/>
        </w:rPr>
        <w:t xml:space="preserve"> </w:t>
      </w:r>
      <w:r>
        <w:rPr>
          <w:sz w:val="24"/>
        </w:rPr>
        <w:t>and</w:t>
      </w:r>
      <w:r>
        <w:rPr>
          <w:spacing w:val="-4"/>
          <w:sz w:val="24"/>
        </w:rPr>
        <w:t xml:space="preserve"> </w:t>
      </w:r>
      <w:r>
        <w:rPr>
          <w:sz w:val="24"/>
        </w:rPr>
        <w:t>repair,</w:t>
      </w:r>
      <w:r>
        <w:rPr>
          <w:spacing w:val="-4"/>
          <w:sz w:val="24"/>
        </w:rPr>
        <w:t xml:space="preserve"> </w:t>
      </w:r>
      <w:r>
        <w:rPr>
          <w:sz w:val="24"/>
        </w:rPr>
        <w:t>replace,</w:t>
      </w:r>
      <w:r>
        <w:rPr>
          <w:spacing w:val="-2"/>
          <w:sz w:val="24"/>
        </w:rPr>
        <w:t xml:space="preserve"> </w:t>
      </w:r>
      <w:r>
        <w:rPr>
          <w:sz w:val="24"/>
        </w:rPr>
        <w:t>and</w:t>
      </w:r>
      <w:r>
        <w:rPr>
          <w:spacing w:val="-4"/>
          <w:sz w:val="24"/>
        </w:rPr>
        <w:t xml:space="preserve"> </w:t>
      </w:r>
      <w:r>
        <w:rPr>
          <w:sz w:val="24"/>
        </w:rPr>
        <w:t>restore utility facilities damaged as a result of the 2017 Thomas Fire, which included more than 800 poles and approximately 50 miles of electrical conductor.</w:t>
      </w:r>
    </w:p>
    <w:p w:rsidR="002B085B" w:rsidRDefault="00CC0377" w14:paraId="3E12F509" w14:textId="77777777">
      <w:pPr>
        <w:pStyle w:val="BodyText"/>
        <w:spacing w:line="417" w:lineRule="auto"/>
        <w:ind w:left="2680" w:right="1298"/>
      </w:pPr>
      <w:r>
        <w:t>SCE</w:t>
      </w:r>
      <w:r>
        <w:rPr>
          <w:spacing w:val="-5"/>
        </w:rPr>
        <w:t xml:space="preserve"> </w:t>
      </w:r>
      <w:r>
        <w:t>deployed</w:t>
      </w:r>
      <w:r>
        <w:rPr>
          <w:spacing w:val="-4"/>
        </w:rPr>
        <w:t xml:space="preserve"> </w:t>
      </w:r>
      <w:r>
        <w:t>resources</w:t>
      </w:r>
      <w:r>
        <w:rPr>
          <w:spacing w:val="-2"/>
        </w:rPr>
        <w:t xml:space="preserve"> </w:t>
      </w:r>
      <w:r>
        <w:t>to</w:t>
      </w:r>
      <w:r>
        <w:rPr>
          <w:spacing w:val="-4"/>
        </w:rPr>
        <w:t xml:space="preserve"> </w:t>
      </w:r>
      <w:r>
        <w:t>safely</w:t>
      </w:r>
      <w:r>
        <w:rPr>
          <w:spacing w:val="-4"/>
        </w:rPr>
        <w:t xml:space="preserve"> </w:t>
      </w:r>
      <w:r>
        <w:t>and</w:t>
      </w:r>
      <w:r>
        <w:rPr>
          <w:spacing w:val="-4"/>
        </w:rPr>
        <w:t xml:space="preserve"> </w:t>
      </w:r>
      <w:r>
        <w:t>promptly</w:t>
      </w:r>
      <w:r>
        <w:rPr>
          <w:spacing w:val="-4"/>
        </w:rPr>
        <w:t xml:space="preserve"> </w:t>
      </w:r>
      <w:r>
        <w:t>restore</w:t>
      </w:r>
      <w:r>
        <w:rPr>
          <w:spacing w:val="-5"/>
        </w:rPr>
        <w:t xml:space="preserve"> </w:t>
      </w:r>
      <w:r>
        <w:t>service</w:t>
      </w:r>
      <w:r>
        <w:rPr>
          <w:spacing w:val="-5"/>
        </w:rPr>
        <w:t xml:space="preserve"> </w:t>
      </w:r>
      <w:r>
        <w:t>to</w:t>
      </w:r>
      <w:r>
        <w:rPr>
          <w:spacing w:val="-4"/>
        </w:rPr>
        <w:t xml:space="preserve"> </w:t>
      </w:r>
      <w:r>
        <w:t>customers,</w:t>
      </w:r>
      <w:r>
        <w:rPr>
          <w:spacing w:val="-4"/>
        </w:rPr>
        <w:t xml:space="preserve"> </w:t>
      </w:r>
      <w:r>
        <w:t>with full</w:t>
      </w:r>
      <w:r>
        <w:rPr>
          <w:spacing w:val="-1"/>
        </w:rPr>
        <w:t xml:space="preserve"> </w:t>
      </w:r>
      <w:r>
        <w:t>restoration</w:t>
      </w:r>
      <w:r>
        <w:rPr>
          <w:spacing w:val="-1"/>
        </w:rPr>
        <w:t xml:space="preserve"> </w:t>
      </w:r>
      <w:r>
        <w:t>of</w:t>
      </w:r>
      <w:r>
        <w:rPr>
          <w:spacing w:val="-2"/>
        </w:rPr>
        <w:t xml:space="preserve"> </w:t>
      </w:r>
      <w:r>
        <w:t>service within</w:t>
      </w:r>
      <w:r>
        <w:rPr>
          <w:spacing w:val="-1"/>
        </w:rPr>
        <w:t xml:space="preserve"> </w:t>
      </w:r>
      <w:r>
        <w:t>19</w:t>
      </w:r>
      <w:r>
        <w:rPr>
          <w:spacing w:val="-1"/>
        </w:rPr>
        <w:t xml:space="preserve"> </w:t>
      </w:r>
      <w:r>
        <w:t>days</w:t>
      </w:r>
      <w:r>
        <w:rPr>
          <w:spacing w:val="-1"/>
        </w:rPr>
        <w:t xml:space="preserve"> </w:t>
      </w:r>
      <w:r>
        <w:t>of</w:t>
      </w:r>
      <w:r>
        <w:rPr>
          <w:spacing w:val="-2"/>
        </w:rPr>
        <w:t xml:space="preserve"> </w:t>
      </w:r>
      <w:r>
        <w:t>the</w:t>
      </w:r>
      <w:r>
        <w:rPr>
          <w:spacing w:val="-2"/>
        </w:rPr>
        <w:t xml:space="preserve"> </w:t>
      </w:r>
      <w:r>
        <w:t>initial</w:t>
      </w:r>
      <w:r>
        <w:rPr>
          <w:spacing w:val="-1"/>
        </w:rPr>
        <w:t xml:space="preserve"> </w:t>
      </w:r>
      <w:r>
        <w:t>ignition.</w:t>
      </w:r>
      <w:r>
        <w:rPr>
          <w:spacing w:val="40"/>
        </w:rPr>
        <w:t xml:space="preserve"> </w:t>
      </w:r>
      <w:r>
        <w:t>SCE</w:t>
      </w:r>
      <w:r>
        <w:rPr>
          <w:spacing w:val="-2"/>
        </w:rPr>
        <w:t xml:space="preserve"> </w:t>
      </w:r>
      <w:r>
        <w:t>has</w:t>
      </w:r>
      <w:r>
        <w:rPr>
          <w:spacing w:val="-1"/>
        </w:rPr>
        <w:t xml:space="preserve"> </w:t>
      </w:r>
      <w:r>
        <w:t xml:space="preserve">recorded </w:t>
      </w:r>
      <w:r>
        <w:t>eligible incremental restoration-related capital costs associated with the Thomas Fire to SCE’s CEMA.</w:t>
      </w:r>
      <w:r>
        <w:rPr>
          <w:spacing w:val="40"/>
        </w:rPr>
        <w:t xml:space="preserve"> </w:t>
      </w:r>
      <w:r>
        <w:t>SCE did not record debris flow costs to CEMA.</w:t>
      </w:r>
    </w:p>
    <w:p w:rsidR="002B085B" w:rsidRDefault="00CC0377" w14:paraId="784F3621" w14:textId="77777777">
      <w:pPr>
        <w:pStyle w:val="ListParagraph"/>
        <w:numPr>
          <w:ilvl w:val="2"/>
          <w:numId w:val="8"/>
        </w:numPr>
        <w:tabs>
          <w:tab w:val="left" w:pos="2680"/>
        </w:tabs>
        <w:spacing w:line="417" w:lineRule="auto"/>
        <w:ind w:right="1393" w:hanging="360"/>
        <w:rPr>
          <w:sz w:val="24"/>
        </w:rPr>
      </w:pPr>
      <w:r>
        <w:rPr>
          <w:sz w:val="24"/>
        </w:rPr>
        <w:t xml:space="preserve">On October 21, 2021, SCE and the Commission’s Safety and Enforcement Division (SED) executed an </w:t>
      </w:r>
      <w:r>
        <w:rPr>
          <w:sz w:val="24"/>
        </w:rPr>
        <w:t>administrative consent order to resolve allegations that SCE violated certain rules and regulations with respect to the Thomas Fire and Montecito debris flows and other fires in 2017-18 (ACO).</w:t>
      </w:r>
      <w:r>
        <w:rPr>
          <w:spacing w:val="40"/>
          <w:sz w:val="24"/>
        </w:rPr>
        <w:t xml:space="preserve"> </w:t>
      </w:r>
      <w:r>
        <w:rPr>
          <w:sz w:val="24"/>
        </w:rPr>
        <w:t>The Commission approved the ACO in Resolution SED-5 on December 16, 2021.</w:t>
      </w:r>
      <w:r>
        <w:rPr>
          <w:spacing w:val="40"/>
          <w:sz w:val="24"/>
        </w:rPr>
        <w:t xml:space="preserve"> </w:t>
      </w:r>
      <w:r>
        <w:rPr>
          <w:sz w:val="24"/>
        </w:rPr>
        <w:t>SCE did not admit</w:t>
      </w:r>
      <w:r>
        <w:rPr>
          <w:spacing w:val="-3"/>
          <w:sz w:val="24"/>
        </w:rPr>
        <w:t xml:space="preserve"> </w:t>
      </w:r>
      <w:r>
        <w:rPr>
          <w:sz w:val="24"/>
        </w:rPr>
        <w:t>to</w:t>
      </w:r>
      <w:r>
        <w:rPr>
          <w:spacing w:val="-3"/>
          <w:sz w:val="24"/>
        </w:rPr>
        <w:t xml:space="preserve"> </w:t>
      </w:r>
      <w:r>
        <w:rPr>
          <w:sz w:val="24"/>
        </w:rPr>
        <w:t>any</w:t>
      </w:r>
      <w:r>
        <w:rPr>
          <w:spacing w:val="-3"/>
          <w:sz w:val="24"/>
        </w:rPr>
        <w:t xml:space="preserve"> </w:t>
      </w:r>
      <w:r>
        <w:rPr>
          <w:sz w:val="24"/>
        </w:rPr>
        <w:t>violations</w:t>
      </w:r>
      <w:r>
        <w:rPr>
          <w:spacing w:val="-3"/>
          <w:sz w:val="24"/>
        </w:rPr>
        <w:t xml:space="preserve"> </w:t>
      </w:r>
      <w:r>
        <w:rPr>
          <w:sz w:val="24"/>
        </w:rPr>
        <w:t>concerning</w:t>
      </w:r>
      <w:r>
        <w:rPr>
          <w:spacing w:val="-3"/>
          <w:sz w:val="24"/>
        </w:rPr>
        <w:t xml:space="preserve"> </w:t>
      </w:r>
      <w:r>
        <w:rPr>
          <w:sz w:val="24"/>
        </w:rPr>
        <w:t>the</w:t>
      </w:r>
      <w:r>
        <w:rPr>
          <w:spacing w:val="-4"/>
          <w:sz w:val="24"/>
        </w:rPr>
        <w:t xml:space="preserve"> </w:t>
      </w:r>
      <w:r>
        <w:rPr>
          <w:sz w:val="24"/>
        </w:rPr>
        <w:t>Anlauf</w:t>
      </w:r>
      <w:r>
        <w:rPr>
          <w:spacing w:val="-4"/>
          <w:sz w:val="24"/>
        </w:rPr>
        <w:t xml:space="preserve"> </w:t>
      </w:r>
      <w:r>
        <w:rPr>
          <w:sz w:val="24"/>
        </w:rPr>
        <w:t>ignition</w:t>
      </w:r>
      <w:r>
        <w:rPr>
          <w:spacing w:val="-3"/>
          <w:sz w:val="24"/>
        </w:rPr>
        <w:t xml:space="preserve"> </w:t>
      </w:r>
      <w:r>
        <w:rPr>
          <w:sz w:val="24"/>
        </w:rPr>
        <w:t>(and</w:t>
      </w:r>
      <w:r>
        <w:rPr>
          <w:spacing w:val="-3"/>
          <w:sz w:val="24"/>
        </w:rPr>
        <w:t xml:space="preserve"> </w:t>
      </w:r>
      <w:r>
        <w:rPr>
          <w:sz w:val="24"/>
        </w:rPr>
        <w:t>there</w:t>
      </w:r>
      <w:r>
        <w:rPr>
          <w:spacing w:val="-4"/>
          <w:sz w:val="24"/>
        </w:rPr>
        <w:t xml:space="preserve"> </w:t>
      </w:r>
      <w:r>
        <w:rPr>
          <w:sz w:val="24"/>
        </w:rPr>
        <w:t>were</w:t>
      </w:r>
      <w:r>
        <w:rPr>
          <w:spacing w:val="-4"/>
          <w:sz w:val="24"/>
        </w:rPr>
        <w:t xml:space="preserve"> </w:t>
      </w:r>
      <w:r>
        <w:rPr>
          <w:sz w:val="24"/>
        </w:rPr>
        <w:t>no</w:t>
      </w:r>
      <w:r>
        <w:rPr>
          <w:spacing w:val="-2"/>
          <w:sz w:val="24"/>
        </w:rPr>
        <w:t xml:space="preserve"> </w:t>
      </w:r>
      <w:r>
        <w:rPr>
          <w:sz w:val="24"/>
        </w:rPr>
        <w:t>alleged violations concerning the Koenigstein ignition).</w:t>
      </w:r>
      <w:r>
        <w:rPr>
          <w:spacing w:val="40"/>
          <w:sz w:val="24"/>
        </w:rPr>
        <w:t xml:space="preserve"> </w:t>
      </w:r>
      <w:r>
        <w:rPr>
          <w:sz w:val="24"/>
        </w:rPr>
        <w:t>Following limited rehearing, a revised resolution (Resolution SED-5A) was approved by the Commission o</w:t>
      </w:r>
      <w:r>
        <w:rPr>
          <w:sz w:val="24"/>
        </w:rPr>
        <w:t>n July 15, 2022.</w:t>
      </w:r>
    </w:p>
    <w:p w:rsidR="002B085B" w:rsidRDefault="00CC0377" w14:paraId="11DC845B" w14:textId="77777777">
      <w:pPr>
        <w:pStyle w:val="Heading1"/>
        <w:numPr>
          <w:ilvl w:val="0"/>
          <w:numId w:val="8"/>
        </w:numPr>
        <w:tabs>
          <w:tab w:val="left" w:pos="1959"/>
        </w:tabs>
        <w:spacing w:before="72"/>
        <w:ind w:left="1959" w:hanging="719"/>
      </w:pPr>
      <w:bookmarkStart w:name="_bookmark1" w:id="6"/>
      <w:bookmarkStart w:name="_TOC_250026" w:id="7"/>
      <w:bookmarkEnd w:id="6"/>
      <w:r>
        <w:rPr>
          <w:u w:val="thick"/>
        </w:rPr>
        <w:t>Summary</w:t>
      </w:r>
      <w:r>
        <w:rPr>
          <w:spacing w:val="-1"/>
          <w:u w:val="thick"/>
        </w:rPr>
        <w:t xml:space="preserve"> </w:t>
      </w:r>
      <w:r>
        <w:rPr>
          <w:u w:val="thick"/>
        </w:rPr>
        <w:t>of</w:t>
      </w:r>
      <w:r>
        <w:rPr>
          <w:spacing w:val="-1"/>
          <w:u w:val="thick"/>
        </w:rPr>
        <w:t xml:space="preserve"> </w:t>
      </w:r>
      <w:bookmarkEnd w:id="7"/>
      <w:r>
        <w:rPr>
          <w:spacing w:val="-2"/>
          <w:u w:val="thick"/>
        </w:rPr>
        <w:t>Testimony</w:t>
      </w:r>
    </w:p>
    <w:p w:rsidR="002B085B" w:rsidRDefault="002B085B" w14:paraId="53CE4DFB" w14:textId="77777777">
      <w:pPr>
        <w:pStyle w:val="BodyText"/>
        <w:spacing w:before="92"/>
        <w:rPr>
          <w:b/>
        </w:rPr>
      </w:pPr>
    </w:p>
    <w:p w:rsidR="002B085B" w:rsidRDefault="00CC0377" w14:paraId="2C92757E" w14:textId="77777777">
      <w:pPr>
        <w:pStyle w:val="BodyText"/>
        <w:spacing w:line="417" w:lineRule="auto"/>
        <w:ind w:left="1240" w:right="1398" w:firstLine="720"/>
      </w:pPr>
      <w:r>
        <w:t>The following summarizes the Settling Parties’ testimony, which the Settling Parties agree</w:t>
      </w:r>
      <w:r>
        <w:rPr>
          <w:spacing w:val="-4"/>
        </w:rPr>
        <w:t xml:space="preserve"> </w:t>
      </w:r>
      <w:r>
        <w:t>to</w:t>
      </w:r>
      <w:r>
        <w:rPr>
          <w:spacing w:val="-3"/>
        </w:rPr>
        <w:t xml:space="preserve"> </w:t>
      </w:r>
      <w:r>
        <w:t>move</w:t>
      </w:r>
      <w:r>
        <w:rPr>
          <w:spacing w:val="-4"/>
        </w:rPr>
        <w:t xml:space="preserve"> </w:t>
      </w:r>
      <w:r>
        <w:t>into</w:t>
      </w:r>
      <w:r>
        <w:rPr>
          <w:spacing w:val="-3"/>
        </w:rPr>
        <w:t xml:space="preserve"> </w:t>
      </w:r>
      <w:r>
        <w:t>the</w:t>
      </w:r>
      <w:r>
        <w:rPr>
          <w:spacing w:val="-2"/>
        </w:rPr>
        <w:t xml:space="preserve"> </w:t>
      </w:r>
      <w:r>
        <w:t>evidentiary</w:t>
      </w:r>
      <w:r>
        <w:rPr>
          <w:spacing w:val="-3"/>
        </w:rPr>
        <w:t xml:space="preserve"> </w:t>
      </w:r>
      <w:r>
        <w:t>record.</w:t>
      </w:r>
      <w:r>
        <w:rPr>
          <w:spacing w:val="40"/>
        </w:rPr>
        <w:t xml:space="preserve"> </w:t>
      </w:r>
      <w:r>
        <w:t>However,</w:t>
      </w:r>
      <w:r>
        <w:rPr>
          <w:spacing w:val="-3"/>
        </w:rPr>
        <w:t xml:space="preserve"> </w:t>
      </w:r>
      <w:r>
        <w:t>in</w:t>
      </w:r>
      <w:r>
        <w:rPr>
          <w:spacing w:val="-3"/>
        </w:rPr>
        <w:t xml:space="preserve"> </w:t>
      </w:r>
      <w:r>
        <w:t>doing</w:t>
      </w:r>
      <w:r>
        <w:rPr>
          <w:spacing w:val="-3"/>
        </w:rPr>
        <w:t xml:space="preserve"> </w:t>
      </w:r>
      <w:r>
        <w:t>so,</w:t>
      </w:r>
      <w:r>
        <w:rPr>
          <w:spacing w:val="-3"/>
        </w:rPr>
        <w:t xml:space="preserve"> </w:t>
      </w:r>
      <w:r>
        <w:t>neither</w:t>
      </w:r>
      <w:r>
        <w:rPr>
          <w:spacing w:val="-4"/>
        </w:rPr>
        <w:t xml:space="preserve"> </w:t>
      </w:r>
      <w:r>
        <w:t>Settling</w:t>
      </w:r>
      <w:r>
        <w:rPr>
          <w:spacing w:val="-3"/>
        </w:rPr>
        <w:t xml:space="preserve"> </w:t>
      </w:r>
      <w:r>
        <w:t>Party</w:t>
      </w:r>
      <w:r>
        <w:rPr>
          <w:spacing w:val="-3"/>
        </w:rPr>
        <w:t xml:space="preserve"> </w:t>
      </w:r>
      <w:r>
        <w:t xml:space="preserve">endorses the other Settling Party’s </w:t>
      </w:r>
      <w:r>
        <w:t>testimony.</w:t>
      </w:r>
    </w:p>
    <w:p w:rsidR="002B085B" w:rsidRDefault="002B085B" w14:paraId="09B23E6A" w14:textId="77777777">
      <w:pPr>
        <w:spacing w:line="417" w:lineRule="auto"/>
        <w:sectPr w:rsidR="002B085B">
          <w:pgSz w:w="12240" w:h="15840"/>
          <w:pgMar w:top="1580" w:right="140" w:bottom="940" w:left="200" w:header="0" w:footer="741" w:gutter="0"/>
          <w:cols w:space="720"/>
        </w:sectPr>
      </w:pPr>
    </w:p>
    <w:p w:rsidR="002B085B" w:rsidRDefault="00CC0377" w14:paraId="1611219B" w14:textId="77777777">
      <w:pPr>
        <w:pStyle w:val="Heading2"/>
        <w:numPr>
          <w:ilvl w:val="1"/>
          <w:numId w:val="8"/>
        </w:numPr>
        <w:tabs>
          <w:tab w:val="left" w:pos="2679"/>
        </w:tabs>
        <w:spacing w:before="60"/>
        <w:ind w:left="2679" w:hanging="719"/>
        <w:rPr>
          <w:u w:val="none"/>
        </w:rPr>
      </w:pPr>
      <w:bookmarkStart w:name="1._Summary_of_SCE’s_Cost_Recovery_Reques" w:id="8"/>
      <w:bookmarkEnd w:id="8"/>
      <w:r>
        <w:lastRenderedPageBreak/>
        <w:t>Summary</w:t>
      </w:r>
      <w:r>
        <w:rPr>
          <w:spacing w:val="-2"/>
        </w:rPr>
        <w:t xml:space="preserve"> </w:t>
      </w:r>
      <w:r>
        <w:t>of</w:t>
      </w:r>
      <w:r>
        <w:rPr>
          <w:spacing w:val="-2"/>
        </w:rPr>
        <w:t xml:space="preserve"> </w:t>
      </w:r>
      <w:r>
        <w:t>SCE’s</w:t>
      </w:r>
      <w:r>
        <w:rPr>
          <w:spacing w:val="-1"/>
        </w:rPr>
        <w:t xml:space="preserve"> </w:t>
      </w:r>
      <w:r>
        <w:t>Cost</w:t>
      </w:r>
      <w:r>
        <w:rPr>
          <w:spacing w:val="-3"/>
        </w:rPr>
        <w:t xml:space="preserve"> </w:t>
      </w:r>
      <w:r>
        <w:t>Recovery</w:t>
      </w:r>
      <w:r>
        <w:rPr>
          <w:spacing w:val="-2"/>
        </w:rPr>
        <w:t xml:space="preserve"> </w:t>
      </w:r>
      <w:r>
        <w:t>Request</w:t>
      </w:r>
      <w:r>
        <w:rPr>
          <w:spacing w:val="-1"/>
        </w:rPr>
        <w:t xml:space="preserve"> </w:t>
      </w:r>
      <w:r>
        <w:t>and</w:t>
      </w:r>
      <w:r>
        <w:rPr>
          <w:spacing w:val="-1"/>
        </w:rPr>
        <w:t xml:space="preserve"> </w:t>
      </w:r>
      <w:r>
        <w:t>Supporting</w:t>
      </w:r>
      <w:r>
        <w:rPr>
          <w:spacing w:val="-1"/>
        </w:rPr>
        <w:t xml:space="preserve"> </w:t>
      </w:r>
      <w:r>
        <w:rPr>
          <w:spacing w:val="-2"/>
        </w:rPr>
        <w:t>Testimony</w:t>
      </w:r>
    </w:p>
    <w:p w:rsidR="002B085B" w:rsidRDefault="002B085B" w14:paraId="2A42FA85" w14:textId="77777777">
      <w:pPr>
        <w:pStyle w:val="BodyText"/>
        <w:spacing w:before="91"/>
        <w:rPr>
          <w:b/>
          <w:i/>
        </w:rPr>
      </w:pPr>
    </w:p>
    <w:p w:rsidR="002B085B" w:rsidRDefault="00CC0377" w14:paraId="66919788" w14:textId="77777777">
      <w:pPr>
        <w:pStyle w:val="ListParagraph"/>
        <w:numPr>
          <w:ilvl w:val="2"/>
          <w:numId w:val="8"/>
        </w:numPr>
        <w:tabs>
          <w:tab w:val="left" w:pos="2679"/>
        </w:tabs>
        <w:spacing w:line="417" w:lineRule="auto"/>
        <w:ind w:left="2679" w:right="1433" w:hanging="360"/>
        <w:rPr>
          <w:sz w:val="24"/>
        </w:rPr>
      </w:pPr>
      <w:r>
        <w:rPr>
          <w:sz w:val="24"/>
        </w:rPr>
        <w:t>In support of the Application, SCE submitted 11 chapters of prepared testimony sponsored by 30 witnesses, including 12 independent experts.</w:t>
      </w:r>
      <w:r>
        <w:rPr>
          <w:spacing w:val="40"/>
          <w:sz w:val="24"/>
        </w:rPr>
        <w:t xml:space="preserve"> </w:t>
      </w:r>
      <w:r>
        <w:rPr>
          <w:sz w:val="24"/>
        </w:rPr>
        <w:t>SCE’s testimony and</w:t>
      </w:r>
      <w:r>
        <w:rPr>
          <w:spacing w:val="-4"/>
          <w:sz w:val="24"/>
        </w:rPr>
        <w:t xml:space="preserve"> </w:t>
      </w:r>
      <w:r>
        <w:rPr>
          <w:sz w:val="24"/>
        </w:rPr>
        <w:t>associated</w:t>
      </w:r>
      <w:r>
        <w:rPr>
          <w:spacing w:val="-2"/>
          <w:sz w:val="24"/>
        </w:rPr>
        <w:t xml:space="preserve"> </w:t>
      </w:r>
      <w:r>
        <w:rPr>
          <w:sz w:val="24"/>
        </w:rPr>
        <w:t>attachments</w:t>
      </w:r>
      <w:r>
        <w:rPr>
          <w:spacing w:val="-4"/>
          <w:sz w:val="24"/>
        </w:rPr>
        <w:t xml:space="preserve"> </w:t>
      </w:r>
      <w:r>
        <w:rPr>
          <w:sz w:val="24"/>
        </w:rPr>
        <w:t>totaled</w:t>
      </w:r>
      <w:r>
        <w:rPr>
          <w:spacing w:val="-4"/>
          <w:sz w:val="24"/>
        </w:rPr>
        <w:t xml:space="preserve"> </w:t>
      </w:r>
      <w:r>
        <w:rPr>
          <w:sz w:val="24"/>
        </w:rPr>
        <w:t>more</w:t>
      </w:r>
      <w:r>
        <w:rPr>
          <w:spacing w:val="-5"/>
          <w:sz w:val="24"/>
        </w:rPr>
        <w:t xml:space="preserve"> </w:t>
      </w:r>
      <w:r>
        <w:rPr>
          <w:sz w:val="24"/>
        </w:rPr>
        <w:t>than</w:t>
      </w:r>
      <w:r>
        <w:rPr>
          <w:spacing w:val="-4"/>
          <w:sz w:val="24"/>
        </w:rPr>
        <w:t xml:space="preserve"> </w:t>
      </w:r>
      <w:r>
        <w:rPr>
          <w:sz w:val="24"/>
        </w:rPr>
        <w:t>700</w:t>
      </w:r>
      <w:r>
        <w:rPr>
          <w:spacing w:val="-2"/>
          <w:sz w:val="24"/>
        </w:rPr>
        <w:t xml:space="preserve"> </w:t>
      </w:r>
      <w:r>
        <w:rPr>
          <w:sz w:val="24"/>
        </w:rPr>
        <w:t>pages.</w:t>
      </w:r>
      <w:r>
        <w:rPr>
          <w:spacing w:val="40"/>
          <w:sz w:val="24"/>
        </w:rPr>
        <w:t xml:space="preserve"> </w:t>
      </w:r>
      <w:r>
        <w:rPr>
          <w:sz w:val="24"/>
        </w:rPr>
        <w:t>SCE’s</w:t>
      </w:r>
      <w:r>
        <w:rPr>
          <w:spacing w:val="-4"/>
          <w:sz w:val="24"/>
        </w:rPr>
        <w:t xml:space="preserve"> </w:t>
      </w:r>
      <w:r>
        <w:rPr>
          <w:sz w:val="24"/>
        </w:rPr>
        <w:t>testimony</w:t>
      </w:r>
      <w:r>
        <w:rPr>
          <w:spacing w:val="-4"/>
          <w:sz w:val="24"/>
        </w:rPr>
        <w:t xml:space="preserve"> </w:t>
      </w:r>
      <w:r>
        <w:rPr>
          <w:sz w:val="24"/>
        </w:rPr>
        <w:t>stated that</w:t>
      </w:r>
      <w:r>
        <w:rPr>
          <w:spacing w:val="-1"/>
          <w:sz w:val="24"/>
        </w:rPr>
        <w:t xml:space="preserve"> </w:t>
      </w:r>
      <w:r>
        <w:rPr>
          <w:sz w:val="24"/>
        </w:rPr>
        <w:t>recovery</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Thomas</w:t>
      </w:r>
      <w:r>
        <w:rPr>
          <w:spacing w:val="-1"/>
          <w:sz w:val="24"/>
        </w:rPr>
        <w:t xml:space="preserve"> </w:t>
      </w:r>
      <w:r>
        <w:rPr>
          <w:sz w:val="24"/>
        </w:rPr>
        <w:t>Fire-related</w:t>
      </w:r>
      <w:r>
        <w:rPr>
          <w:spacing w:val="-1"/>
          <w:sz w:val="24"/>
        </w:rPr>
        <w:t xml:space="preserve"> </w:t>
      </w:r>
      <w:r>
        <w:rPr>
          <w:sz w:val="24"/>
        </w:rPr>
        <w:t>and</w:t>
      </w:r>
      <w:r>
        <w:rPr>
          <w:spacing w:val="-1"/>
          <w:sz w:val="24"/>
        </w:rPr>
        <w:t xml:space="preserve"> </w:t>
      </w:r>
      <w:r>
        <w:rPr>
          <w:sz w:val="24"/>
        </w:rPr>
        <w:t>Montecito</w:t>
      </w:r>
      <w:r>
        <w:rPr>
          <w:spacing w:val="-1"/>
          <w:sz w:val="24"/>
        </w:rPr>
        <w:t xml:space="preserve"> </w:t>
      </w:r>
      <w:r>
        <w:rPr>
          <w:sz w:val="24"/>
        </w:rPr>
        <w:t>debris</w:t>
      </w:r>
      <w:r>
        <w:rPr>
          <w:spacing w:val="-1"/>
          <w:sz w:val="24"/>
        </w:rPr>
        <w:t xml:space="preserve"> </w:t>
      </w:r>
      <w:r>
        <w:rPr>
          <w:sz w:val="24"/>
        </w:rPr>
        <w:t>flow-related</w:t>
      </w:r>
      <w:r>
        <w:rPr>
          <w:spacing w:val="-1"/>
          <w:sz w:val="24"/>
        </w:rPr>
        <w:t xml:space="preserve"> </w:t>
      </w:r>
      <w:r>
        <w:rPr>
          <w:sz w:val="24"/>
        </w:rPr>
        <w:t xml:space="preserve">costs is in the public interest because the costs arose from SCE’s provision of public service and did not </w:t>
      </w:r>
      <w:r>
        <w:rPr>
          <w:sz w:val="24"/>
        </w:rPr>
        <w:t>result from any imprudence on the part of SCE.</w:t>
      </w:r>
    </w:p>
    <w:p w:rsidR="002B085B" w:rsidRDefault="00CC0377" w14:paraId="7A6F26BA" w14:textId="77777777">
      <w:pPr>
        <w:pStyle w:val="BodyText"/>
        <w:spacing w:line="417" w:lineRule="auto"/>
        <w:ind w:left="2679" w:right="1298"/>
        <w:rPr>
          <w:sz w:val="16"/>
        </w:rPr>
      </w:pPr>
      <w:r>
        <w:t>SCE’s testimony further asserted the benefits to customers of cost recovery given the connection between utility financial integrity and SCE’s access to low-cost capital essential for capital investments to enhance safety and to achieve the State’s ambitious clean energy goals, which ultimately redounds to the benefit of customers.</w:t>
      </w:r>
      <w:r>
        <w:rPr>
          <w:spacing w:val="40"/>
        </w:rPr>
        <w:t xml:space="preserve"> </w:t>
      </w:r>
      <w:r>
        <w:t>SCE’s</w:t>
      </w:r>
      <w:r>
        <w:rPr>
          <w:spacing w:val="-4"/>
        </w:rPr>
        <w:t xml:space="preserve"> </w:t>
      </w:r>
      <w:r>
        <w:t>testimony</w:t>
      </w:r>
      <w:r>
        <w:rPr>
          <w:spacing w:val="-4"/>
        </w:rPr>
        <w:t xml:space="preserve"> </w:t>
      </w:r>
      <w:r>
        <w:t>also</w:t>
      </w:r>
      <w:r>
        <w:rPr>
          <w:spacing w:val="-4"/>
        </w:rPr>
        <w:t xml:space="preserve"> </w:t>
      </w:r>
      <w:r>
        <w:t>described</w:t>
      </w:r>
      <w:r>
        <w:rPr>
          <w:spacing w:val="-4"/>
        </w:rPr>
        <w:t xml:space="preserve"> </w:t>
      </w:r>
      <w:r>
        <w:t>the</w:t>
      </w:r>
      <w:r>
        <w:rPr>
          <w:spacing w:val="-5"/>
        </w:rPr>
        <w:t xml:space="preserve"> </w:t>
      </w:r>
      <w:r>
        <w:t>unprecedented</w:t>
      </w:r>
      <w:r>
        <w:rPr>
          <w:spacing w:val="-4"/>
        </w:rPr>
        <w:t xml:space="preserve"> </w:t>
      </w:r>
      <w:r>
        <w:t>weather</w:t>
      </w:r>
      <w:r>
        <w:rPr>
          <w:spacing w:val="-5"/>
        </w:rPr>
        <w:t xml:space="preserve"> </w:t>
      </w:r>
      <w:r>
        <w:t>conditions in which the Thomas Fire ignited and progressed in December 2017.</w:t>
      </w:r>
      <w:hyperlink w:history="1" w:anchor="_bookmark3">
        <w:r w:rsidR="002B085B">
          <w:rPr>
            <w:position w:val="6"/>
            <w:sz w:val="16"/>
            <w:u w:val="single"/>
          </w:rPr>
          <w:t>2</w:t>
        </w:r>
      </w:hyperlink>
    </w:p>
    <w:p w:rsidR="002B085B" w:rsidRDefault="00CC0377" w14:paraId="152DA41C" w14:textId="77777777">
      <w:pPr>
        <w:pStyle w:val="ListParagraph"/>
        <w:numPr>
          <w:ilvl w:val="2"/>
          <w:numId w:val="8"/>
        </w:numPr>
        <w:tabs>
          <w:tab w:val="left" w:pos="2679"/>
        </w:tabs>
        <w:spacing w:line="417" w:lineRule="auto"/>
        <w:ind w:left="2679" w:right="1514" w:hanging="360"/>
        <w:rPr>
          <w:sz w:val="16"/>
        </w:rPr>
      </w:pPr>
      <w:r>
        <w:rPr>
          <w:sz w:val="24"/>
        </w:rPr>
        <w:t>SCE’s testimony set forth a showing that SCE’s actions and practices were prudent with respect to the Anlauf and Koenigstein ignitions specifically and more</w:t>
      </w:r>
      <w:r>
        <w:rPr>
          <w:spacing w:val="-5"/>
          <w:sz w:val="24"/>
        </w:rPr>
        <w:t xml:space="preserve"> </w:t>
      </w:r>
      <w:r>
        <w:rPr>
          <w:sz w:val="24"/>
        </w:rPr>
        <w:t>broadly,</w:t>
      </w:r>
      <w:r>
        <w:rPr>
          <w:spacing w:val="-4"/>
          <w:sz w:val="24"/>
        </w:rPr>
        <w:t xml:space="preserve"> </w:t>
      </w:r>
      <w:r>
        <w:rPr>
          <w:sz w:val="24"/>
        </w:rPr>
        <w:t>including</w:t>
      </w:r>
      <w:r>
        <w:rPr>
          <w:spacing w:val="-2"/>
          <w:sz w:val="24"/>
        </w:rPr>
        <w:t xml:space="preserve"> </w:t>
      </w:r>
      <w:r>
        <w:rPr>
          <w:sz w:val="24"/>
        </w:rPr>
        <w:t>with</w:t>
      </w:r>
      <w:r>
        <w:rPr>
          <w:spacing w:val="-4"/>
          <w:sz w:val="24"/>
        </w:rPr>
        <w:t xml:space="preserve"> </w:t>
      </w:r>
      <w:r>
        <w:rPr>
          <w:sz w:val="24"/>
        </w:rPr>
        <w:t>respect</w:t>
      </w:r>
      <w:r>
        <w:rPr>
          <w:spacing w:val="-4"/>
          <w:sz w:val="24"/>
        </w:rPr>
        <w:t xml:space="preserve"> </w:t>
      </w:r>
      <w:r>
        <w:rPr>
          <w:sz w:val="24"/>
        </w:rPr>
        <w:t>to</w:t>
      </w:r>
      <w:r>
        <w:rPr>
          <w:spacing w:val="-4"/>
          <w:sz w:val="24"/>
        </w:rPr>
        <w:t xml:space="preserve"> </w:t>
      </w:r>
      <w:r>
        <w:rPr>
          <w:sz w:val="24"/>
        </w:rPr>
        <w:t>the</w:t>
      </w:r>
      <w:r>
        <w:rPr>
          <w:spacing w:val="-6"/>
          <w:sz w:val="24"/>
        </w:rPr>
        <w:t xml:space="preserve"> </w:t>
      </w:r>
      <w:r>
        <w:rPr>
          <w:sz w:val="24"/>
        </w:rPr>
        <w:t>design,</w:t>
      </w:r>
      <w:r>
        <w:rPr>
          <w:spacing w:val="-4"/>
          <w:sz w:val="24"/>
        </w:rPr>
        <w:t xml:space="preserve"> </w:t>
      </w:r>
      <w:r>
        <w:rPr>
          <w:sz w:val="24"/>
        </w:rPr>
        <w:t>construction,</w:t>
      </w:r>
      <w:r>
        <w:rPr>
          <w:spacing w:val="-4"/>
          <w:sz w:val="24"/>
        </w:rPr>
        <w:t xml:space="preserve"> </w:t>
      </w:r>
      <w:r>
        <w:rPr>
          <w:sz w:val="24"/>
        </w:rPr>
        <w:t>inspection,</w:t>
      </w:r>
      <w:r>
        <w:rPr>
          <w:spacing w:val="-4"/>
          <w:sz w:val="24"/>
        </w:rPr>
        <w:t xml:space="preserve"> </w:t>
      </w:r>
      <w:r>
        <w:rPr>
          <w:sz w:val="24"/>
        </w:rPr>
        <w:t>and maintenance of SCE’s facilities, SCE’s deployment of protective devices, and SCE’s operations and fire mitigation measures.</w:t>
      </w:r>
      <w:hyperlink w:history="1" w:anchor="_bookmark4">
        <w:r w:rsidR="002B085B">
          <w:rPr>
            <w:position w:val="6"/>
            <w:sz w:val="16"/>
            <w:u w:val="single"/>
          </w:rPr>
          <w:t>3</w:t>
        </w:r>
      </w:hyperlink>
    </w:p>
    <w:p w:rsidR="002B085B" w:rsidRDefault="00CC0377" w14:paraId="12FD8770" w14:textId="77777777">
      <w:pPr>
        <w:pStyle w:val="ListParagraph"/>
        <w:numPr>
          <w:ilvl w:val="2"/>
          <w:numId w:val="8"/>
        </w:numPr>
        <w:tabs>
          <w:tab w:val="left" w:pos="2680"/>
        </w:tabs>
        <w:spacing w:line="417" w:lineRule="auto"/>
        <w:ind w:right="1565" w:hanging="360"/>
        <w:rPr>
          <w:sz w:val="24"/>
        </w:rPr>
      </w:pPr>
      <w:bookmarkStart w:name="_bookmark2" w:id="9"/>
      <w:bookmarkEnd w:id="9"/>
      <w:r>
        <w:rPr>
          <w:sz w:val="24"/>
        </w:rPr>
        <w:t>With respect to the Anlauf ignition, SCE’s testimony presented expert analysis disputing</w:t>
      </w:r>
      <w:r>
        <w:rPr>
          <w:spacing w:val="-2"/>
          <w:sz w:val="24"/>
        </w:rPr>
        <w:t xml:space="preserve"> </w:t>
      </w:r>
      <w:r>
        <w:rPr>
          <w:sz w:val="24"/>
        </w:rPr>
        <w:t>the</w:t>
      </w:r>
      <w:r>
        <w:rPr>
          <w:spacing w:val="-3"/>
          <w:sz w:val="24"/>
        </w:rPr>
        <w:t xml:space="preserve"> </w:t>
      </w:r>
      <w:r>
        <w:rPr>
          <w:sz w:val="24"/>
        </w:rPr>
        <w:t>conclusions</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Anlauf</w:t>
      </w:r>
      <w:r>
        <w:rPr>
          <w:spacing w:val="-1"/>
          <w:sz w:val="24"/>
        </w:rPr>
        <w:t xml:space="preserve"> </w:t>
      </w:r>
      <w:r>
        <w:rPr>
          <w:sz w:val="24"/>
        </w:rPr>
        <w:t>fire</w:t>
      </w:r>
      <w:r>
        <w:rPr>
          <w:spacing w:val="-3"/>
          <w:sz w:val="24"/>
        </w:rPr>
        <w:t xml:space="preserve"> </w:t>
      </w:r>
      <w:r>
        <w:rPr>
          <w:sz w:val="24"/>
        </w:rPr>
        <w:t>agency</w:t>
      </w:r>
      <w:r>
        <w:rPr>
          <w:spacing w:val="-2"/>
          <w:sz w:val="24"/>
        </w:rPr>
        <w:t xml:space="preserve"> </w:t>
      </w:r>
      <w:r>
        <w:rPr>
          <w:sz w:val="24"/>
        </w:rPr>
        <w:t>report.</w:t>
      </w:r>
      <w:r>
        <w:rPr>
          <w:spacing w:val="40"/>
          <w:sz w:val="24"/>
        </w:rPr>
        <w:t xml:space="preserve"> </w:t>
      </w:r>
      <w:r>
        <w:rPr>
          <w:sz w:val="24"/>
        </w:rPr>
        <w:t>In</w:t>
      </w:r>
      <w:r>
        <w:rPr>
          <w:spacing w:val="-2"/>
          <w:sz w:val="24"/>
        </w:rPr>
        <w:t xml:space="preserve"> </w:t>
      </w:r>
      <w:r>
        <w:rPr>
          <w:sz w:val="24"/>
        </w:rPr>
        <w:t>particular,</w:t>
      </w:r>
      <w:r>
        <w:rPr>
          <w:spacing w:val="-2"/>
          <w:sz w:val="24"/>
        </w:rPr>
        <w:t xml:space="preserve"> </w:t>
      </w:r>
      <w:r>
        <w:rPr>
          <w:sz w:val="24"/>
        </w:rPr>
        <w:t xml:space="preserve">SCE’s experts concluded that the origin area of the Anlauf </w:t>
      </w:r>
      <w:r>
        <w:rPr>
          <w:sz w:val="24"/>
        </w:rPr>
        <w:t>ignition was near a private residence</w:t>
      </w:r>
      <w:r>
        <w:rPr>
          <w:spacing w:val="-4"/>
          <w:sz w:val="24"/>
        </w:rPr>
        <w:t xml:space="preserve"> </w:t>
      </w:r>
      <w:r>
        <w:rPr>
          <w:sz w:val="24"/>
        </w:rPr>
        <w:t>and</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origin</w:t>
      </w:r>
      <w:r>
        <w:rPr>
          <w:spacing w:val="-3"/>
          <w:sz w:val="24"/>
        </w:rPr>
        <w:t xml:space="preserve"> </w:t>
      </w:r>
      <w:r>
        <w:rPr>
          <w:sz w:val="24"/>
        </w:rPr>
        <w:t>and</w:t>
      </w:r>
      <w:r>
        <w:rPr>
          <w:spacing w:val="-3"/>
          <w:sz w:val="24"/>
        </w:rPr>
        <w:t xml:space="preserve"> </w:t>
      </w:r>
      <w:r>
        <w:rPr>
          <w:sz w:val="24"/>
        </w:rPr>
        <w:t>cause</w:t>
      </w:r>
      <w:r>
        <w:rPr>
          <w:spacing w:val="-4"/>
          <w:sz w:val="24"/>
        </w:rPr>
        <w:t xml:space="preserve"> </w:t>
      </w:r>
      <w:r>
        <w:rPr>
          <w:sz w:val="24"/>
        </w:rPr>
        <w:t>theory</w:t>
      </w:r>
      <w:r>
        <w:rPr>
          <w:spacing w:val="-3"/>
          <w:sz w:val="24"/>
        </w:rPr>
        <w:t xml:space="preserve"> </w:t>
      </w:r>
      <w:r>
        <w:rPr>
          <w:sz w:val="24"/>
        </w:rPr>
        <w:t>posited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Anlauf</w:t>
      </w:r>
      <w:r>
        <w:rPr>
          <w:spacing w:val="-4"/>
          <w:sz w:val="24"/>
        </w:rPr>
        <w:t xml:space="preserve"> </w:t>
      </w:r>
      <w:r>
        <w:rPr>
          <w:sz w:val="24"/>
        </w:rPr>
        <w:t>fire</w:t>
      </w:r>
      <w:r>
        <w:rPr>
          <w:spacing w:val="-4"/>
          <w:sz w:val="24"/>
        </w:rPr>
        <w:t xml:space="preserve"> </w:t>
      </w:r>
      <w:r>
        <w:rPr>
          <w:sz w:val="24"/>
        </w:rPr>
        <w:t>agency report was not credible based on metallurgical, photogrammetric, radar, fire</w:t>
      </w:r>
    </w:p>
    <w:p w:rsidR="002B085B" w:rsidRDefault="002B085B" w14:paraId="23418F2F" w14:textId="77777777">
      <w:pPr>
        <w:pStyle w:val="BodyText"/>
        <w:rPr>
          <w:sz w:val="20"/>
        </w:rPr>
      </w:pPr>
    </w:p>
    <w:p w:rsidR="002B085B" w:rsidRDefault="002B085B" w14:paraId="251EBA18" w14:textId="77777777">
      <w:pPr>
        <w:pStyle w:val="BodyText"/>
        <w:rPr>
          <w:sz w:val="20"/>
        </w:rPr>
      </w:pPr>
    </w:p>
    <w:p w:rsidR="002B085B" w:rsidRDefault="00CC0377" w14:paraId="26D5F127" w14:textId="77777777">
      <w:pPr>
        <w:pStyle w:val="BodyText"/>
        <w:spacing w:before="129"/>
        <w:rPr>
          <w:sz w:val="20"/>
        </w:rPr>
      </w:pPr>
      <w:r>
        <w:rPr>
          <w:noProof/>
        </w:rPr>
        <mc:AlternateContent>
          <mc:Choice Requires="wps">
            <w:drawing>
              <wp:anchor distT="0" distB="0" distL="0" distR="0" simplePos="0" relativeHeight="487590400" behindDoc="1" locked="0" layoutInCell="1" allowOverlap="1" wp14:editId="20D6F001" wp14:anchorId="0A9F6AF5">
                <wp:simplePos x="0" y="0"/>
                <wp:positionH relativeFrom="page">
                  <wp:posOffset>914400</wp:posOffset>
                </wp:positionH>
                <wp:positionV relativeFrom="paragraph">
                  <wp:posOffset>243778</wp:posOffset>
                </wp:positionV>
                <wp:extent cx="1828800"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2" style="position:absolute;margin-left:1in;margin-top:19.2pt;width:2in;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20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" w14:anchorId="17AC5FF4">
                <v:path arrowok="t"/>
                <w10:wrap type="topAndBottom" anchorx="page"/>
              </v:shape>
            </w:pict>
          </mc:Fallback>
        </mc:AlternateContent>
      </w:r>
    </w:p>
    <w:p w:rsidR="002B085B" w:rsidRDefault="00CC0377" w14:paraId="7891351D" w14:textId="77777777">
      <w:pPr>
        <w:tabs>
          <w:tab w:val="left" w:pos="1599"/>
        </w:tabs>
        <w:spacing w:before="222"/>
        <w:ind w:left="1240"/>
      </w:pPr>
      <w:bookmarkStart w:name="_bookmark3" w:id="10"/>
      <w:bookmarkEnd w:id="10"/>
      <w:r>
        <w:rPr>
          <w:spacing w:val="-10"/>
          <w:position w:val="6"/>
          <w:sz w:val="16"/>
          <w:u w:val="single"/>
        </w:rPr>
        <w:t>2</w:t>
      </w:r>
      <w:r>
        <w:rPr>
          <w:position w:val="6"/>
          <w:sz w:val="16"/>
        </w:rPr>
        <w:tab/>
      </w:r>
      <w:r>
        <w:rPr>
          <w:i/>
        </w:rPr>
        <w:t>See</w:t>
      </w:r>
      <w:r>
        <w:rPr>
          <w:i/>
          <w:spacing w:val="-5"/>
        </w:rPr>
        <w:t xml:space="preserve"> </w:t>
      </w:r>
      <w:r>
        <w:t>Exhibit</w:t>
      </w:r>
      <w:r>
        <w:rPr>
          <w:spacing w:val="-4"/>
        </w:rPr>
        <w:t xml:space="preserve"> </w:t>
      </w:r>
      <w:r>
        <w:t>SCE-</w:t>
      </w:r>
      <w:r>
        <w:rPr>
          <w:spacing w:val="-5"/>
        </w:rPr>
        <w:t>01.</w:t>
      </w:r>
    </w:p>
    <w:p w:rsidR="002B085B" w:rsidRDefault="00CC0377" w14:paraId="75AF9277" w14:textId="77777777">
      <w:pPr>
        <w:tabs>
          <w:tab w:val="left" w:pos="1599"/>
        </w:tabs>
        <w:ind w:left="1240"/>
      </w:pPr>
      <w:bookmarkStart w:name="_bookmark4" w:id="11"/>
      <w:bookmarkEnd w:id="11"/>
      <w:r>
        <w:rPr>
          <w:spacing w:val="-10"/>
          <w:position w:val="6"/>
          <w:sz w:val="16"/>
          <w:u w:val="single"/>
        </w:rPr>
        <w:t>3</w:t>
      </w:r>
      <w:r>
        <w:rPr>
          <w:position w:val="6"/>
          <w:sz w:val="16"/>
        </w:rPr>
        <w:tab/>
      </w:r>
      <w:r>
        <w:rPr>
          <w:i/>
        </w:rPr>
        <w:t>See</w:t>
      </w:r>
      <w:r>
        <w:rPr>
          <w:i/>
          <w:spacing w:val="-5"/>
        </w:rPr>
        <w:t xml:space="preserve"> </w:t>
      </w:r>
      <w:r>
        <w:t>Exhibits</w:t>
      </w:r>
      <w:r>
        <w:rPr>
          <w:spacing w:val="-4"/>
        </w:rPr>
        <w:t xml:space="preserve"> </w:t>
      </w:r>
      <w:r>
        <w:t>SCE-02</w:t>
      </w:r>
      <w:r>
        <w:rPr>
          <w:spacing w:val="-5"/>
        </w:rPr>
        <w:t xml:space="preserve"> </w:t>
      </w:r>
      <w:r>
        <w:t>and</w:t>
      </w:r>
      <w:r>
        <w:rPr>
          <w:spacing w:val="-4"/>
        </w:rPr>
        <w:t xml:space="preserve"> </w:t>
      </w:r>
      <w:r>
        <w:t>SCE-</w:t>
      </w:r>
      <w:r>
        <w:rPr>
          <w:spacing w:val="-5"/>
        </w:rPr>
        <w:t>03.</w:t>
      </w:r>
    </w:p>
    <w:p w:rsidR="002B085B" w:rsidRDefault="002B085B" w14:paraId="6B92E606" w14:textId="77777777">
      <w:pPr>
        <w:sectPr w:rsidR="002B085B">
          <w:pgSz w:w="12240" w:h="15840"/>
          <w:pgMar w:top="1540" w:right="140" w:bottom="940" w:left="200" w:header="0" w:footer="741" w:gutter="0"/>
          <w:cols w:space="720"/>
        </w:sectPr>
      </w:pPr>
    </w:p>
    <w:p w:rsidR="002B085B" w:rsidRDefault="00CC0377" w14:paraId="7D8F6BB0" w14:textId="77777777">
      <w:pPr>
        <w:pStyle w:val="BodyText"/>
        <w:spacing w:before="63" w:line="417" w:lineRule="auto"/>
        <w:ind w:left="2679" w:right="1298"/>
        <w:rPr>
          <w:sz w:val="16"/>
        </w:rPr>
      </w:pPr>
      <w:r>
        <w:lastRenderedPageBreak/>
        <w:t>growth,</w:t>
      </w:r>
      <w:r>
        <w:rPr>
          <w:spacing w:val="-4"/>
        </w:rPr>
        <w:t xml:space="preserve"> </w:t>
      </w:r>
      <w:r>
        <w:t>and</w:t>
      </w:r>
      <w:r>
        <w:rPr>
          <w:spacing w:val="-4"/>
        </w:rPr>
        <w:t xml:space="preserve"> </w:t>
      </w:r>
      <w:r>
        <w:t>electrical</w:t>
      </w:r>
      <w:r>
        <w:rPr>
          <w:spacing w:val="-2"/>
        </w:rPr>
        <w:t xml:space="preserve"> </w:t>
      </w:r>
      <w:r>
        <w:t>event</w:t>
      </w:r>
      <w:r>
        <w:rPr>
          <w:spacing w:val="-4"/>
        </w:rPr>
        <w:t xml:space="preserve"> </w:t>
      </w:r>
      <w:r>
        <w:t>analysis.</w:t>
      </w:r>
      <w:r>
        <w:rPr>
          <w:spacing w:val="40"/>
        </w:rPr>
        <w:t xml:space="preserve"> </w:t>
      </w:r>
      <w:r>
        <w:t>SCE’s</w:t>
      </w:r>
      <w:r>
        <w:rPr>
          <w:spacing w:val="-4"/>
        </w:rPr>
        <w:t xml:space="preserve"> </w:t>
      </w:r>
      <w:r>
        <w:t>expert</w:t>
      </w:r>
      <w:r>
        <w:rPr>
          <w:spacing w:val="-4"/>
        </w:rPr>
        <w:t xml:space="preserve"> </w:t>
      </w:r>
      <w:r>
        <w:t>investigation</w:t>
      </w:r>
      <w:r>
        <w:rPr>
          <w:spacing w:val="-4"/>
        </w:rPr>
        <w:t xml:space="preserve"> </w:t>
      </w:r>
      <w:r>
        <w:t>concluded</w:t>
      </w:r>
      <w:r>
        <w:rPr>
          <w:spacing w:val="-4"/>
        </w:rPr>
        <w:t xml:space="preserve"> </w:t>
      </w:r>
      <w:r>
        <w:t>that SCE’s facilities likely were not the cause of the Anlauf ignition.</w:t>
      </w:r>
      <w:hyperlink w:history="1" w:anchor="_bookmark6">
        <w:r w:rsidR="002B085B">
          <w:rPr>
            <w:position w:val="6"/>
            <w:sz w:val="16"/>
            <w:u w:val="single"/>
          </w:rPr>
          <w:t>4</w:t>
        </w:r>
      </w:hyperlink>
    </w:p>
    <w:p w:rsidR="002B085B" w:rsidRDefault="00CC0377" w14:paraId="0223345B" w14:textId="77777777">
      <w:pPr>
        <w:pStyle w:val="ListParagraph"/>
        <w:numPr>
          <w:ilvl w:val="2"/>
          <w:numId w:val="8"/>
        </w:numPr>
        <w:tabs>
          <w:tab w:val="left" w:pos="2680"/>
        </w:tabs>
        <w:spacing w:line="417" w:lineRule="auto"/>
        <w:ind w:right="1300" w:hanging="360"/>
        <w:rPr>
          <w:sz w:val="16"/>
        </w:rPr>
      </w:pPr>
      <w:r>
        <w:rPr>
          <w:sz w:val="24"/>
        </w:rPr>
        <w:t>With respect to the Koenigstein ignition, SCE’s testimony presented expert analysis</w:t>
      </w:r>
      <w:r>
        <w:rPr>
          <w:spacing w:val="-1"/>
          <w:sz w:val="24"/>
        </w:rPr>
        <w:t xml:space="preserve"> </w:t>
      </w:r>
      <w:r>
        <w:rPr>
          <w:sz w:val="24"/>
        </w:rPr>
        <w:t>agreeing</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fire agencies’</w:t>
      </w:r>
      <w:r>
        <w:rPr>
          <w:spacing w:val="-2"/>
          <w:sz w:val="24"/>
        </w:rPr>
        <w:t xml:space="preserve"> </w:t>
      </w:r>
      <w:r>
        <w:rPr>
          <w:sz w:val="24"/>
        </w:rPr>
        <w:t>conclusion</w:t>
      </w:r>
      <w:r>
        <w:rPr>
          <w:spacing w:val="-1"/>
          <w:sz w:val="24"/>
        </w:rPr>
        <w:t xml:space="preserve"> </w:t>
      </w:r>
      <w:r>
        <w:rPr>
          <w:sz w:val="24"/>
        </w:rPr>
        <w:t>that</w:t>
      </w:r>
      <w:r>
        <w:rPr>
          <w:spacing w:val="-1"/>
          <w:sz w:val="24"/>
        </w:rPr>
        <w:t xml:space="preserve"> </w:t>
      </w:r>
      <w:r>
        <w:rPr>
          <w:sz w:val="24"/>
        </w:rPr>
        <w:t>the</w:t>
      </w:r>
      <w:r>
        <w:rPr>
          <w:spacing w:val="-2"/>
          <w:sz w:val="24"/>
        </w:rPr>
        <w:t xml:space="preserve"> </w:t>
      </w:r>
      <w:r>
        <w:rPr>
          <w:sz w:val="24"/>
        </w:rPr>
        <w:t>ignition</w:t>
      </w:r>
      <w:r>
        <w:rPr>
          <w:spacing w:val="-1"/>
          <w:sz w:val="24"/>
        </w:rPr>
        <w:t xml:space="preserve"> </w:t>
      </w:r>
      <w:r>
        <w:rPr>
          <w:sz w:val="24"/>
        </w:rPr>
        <w:t>resulted</w:t>
      </w:r>
      <w:r>
        <w:rPr>
          <w:spacing w:val="-1"/>
          <w:sz w:val="24"/>
        </w:rPr>
        <w:t xml:space="preserve"> </w:t>
      </w:r>
      <w:r>
        <w:rPr>
          <w:sz w:val="24"/>
        </w:rPr>
        <w:t>from a downed power line arcing in a receptive fuel bed and explaining that SCE has not</w:t>
      </w:r>
      <w:r>
        <w:rPr>
          <w:spacing w:val="-3"/>
          <w:sz w:val="24"/>
        </w:rPr>
        <w:t xml:space="preserve"> </w:t>
      </w:r>
      <w:r>
        <w:rPr>
          <w:sz w:val="24"/>
        </w:rPr>
        <w:t>been</w:t>
      </w:r>
      <w:r>
        <w:rPr>
          <w:spacing w:val="-3"/>
          <w:sz w:val="24"/>
        </w:rPr>
        <w:t xml:space="preserve"> </w:t>
      </w:r>
      <w:r>
        <w:rPr>
          <w:sz w:val="24"/>
        </w:rPr>
        <w:t>able</w:t>
      </w:r>
      <w:r>
        <w:rPr>
          <w:spacing w:val="-4"/>
          <w:sz w:val="24"/>
        </w:rPr>
        <w:t xml:space="preserve"> </w:t>
      </w:r>
      <w:r>
        <w:rPr>
          <w:sz w:val="24"/>
        </w:rPr>
        <w:t>to</w:t>
      </w:r>
      <w:r>
        <w:rPr>
          <w:spacing w:val="-3"/>
          <w:sz w:val="24"/>
        </w:rPr>
        <w:t xml:space="preserve"> </w:t>
      </w:r>
      <w:r>
        <w:rPr>
          <w:sz w:val="24"/>
        </w:rPr>
        <w:t>reach</w:t>
      </w:r>
      <w:r>
        <w:rPr>
          <w:spacing w:val="-1"/>
          <w:sz w:val="24"/>
        </w:rPr>
        <w:t xml:space="preserve"> </w:t>
      </w:r>
      <w:r>
        <w:rPr>
          <w:sz w:val="24"/>
        </w:rPr>
        <w:t>a</w:t>
      </w:r>
      <w:r>
        <w:rPr>
          <w:spacing w:val="-4"/>
          <w:sz w:val="24"/>
        </w:rPr>
        <w:t xml:space="preserve"> </w:t>
      </w:r>
      <w:r>
        <w:rPr>
          <w:sz w:val="24"/>
        </w:rPr>
        <w:t>definitive</w:t>
      </w:r>
      <w:r>
        <w:rPr>
          <w:spacing w:val="-4"/>
          <w:sz w:val="24"/>
        </w:rPr>
        <w:t xml:space="preserve"> </w:t>
      </w:r>
      <w:r>
        <w:rPr>
          <w:sz w:val="24"/>
        </w:rPr>
        <w:t>conclusion</w:t>
      </w:r>
      <w:r>
        <w:rPr>
          <w:spacing w:val="-3"/>
          <w:sz w:val="24"/>
        </w:rPr>
        <w:t xml:space="preserve"> </w:t>
      </w:r>
      <w:r>
        <w:rPr>
          <w:sz w:val="24"/>
        </w:rPr>
        <w:t>as</w:t>
      </w:r>
      <w:r>
        <w:rPr>
          <w:spacing w:val="-3"/>
          <w:sz w:val="24"/>
        </w:rPr>
        <w:t xml:space="preserve"> </w:t>
      </w:r>
      <w:r>
        <w:rPr>
          <w:sz w:val="24"/>
        </w:rPr>
        <w:t>to</w:t>
      </w:r>
      <w:r>
        <w:rPr>
          <w:spacing w:val="-1"/>
          <w:sz w:val="24"/>
        </w:rPr>
        <w:t xml:space="preserve"> </w:t>
      </w:r>
      <w:r>
        <w:rPr>
          <w:sz w:val="24"/>
        </w:rPr>
        <w:t>why</w:t>
      </w:r>
      <w:r>
        <w:rPr>
          <w:spacing w:val="-3"/>
          <w:sz w:val="24"/>
        </w:rPr>
        <w:t xml:space="preserve"> </w:t>
      </w:r>
      <w:r>
        <w:rPr>
          <w:sz w:val="24"/>
        </w:rPr>
        <w:t>the</w:t>
      </w:r>
      <w:r>
        <w:rPr>
          <w:spacing w:val="-4"/>
          <w:sz w:val="24"/>
        </w:rPr>
        <w:t xml:space="preserve"> </w:t>
      </w:r>
      <w:r>
        <w:rPr>
          <w:sz w:val="24"/>
        </w:rPr>
        <w:t>conductor</w:t>
      </w:r>
      <w:r>
        <w:rPr>
          <w:spacing w:val="-4"/>
          <w:sz w:val="24"/>
        </w:rPr>
        <w:t xml:space="preserve"> </w:t>
      </w:r>
      <w:r>
        <w:rPr>
          <w:sz w:val="24"/>
        </w:rPr>
        <w:t>separated</w:t>
      </w:r>
      <w:r>
        <w:rPr>
          <w:spacing w:val="-3"/>
          <w:sz w:val="24"/>
        </w:rPr>
        <w:t xml:space="preserve"> </w:t>
      </w:r>
      <w:r>
        <w:rPr>
          <w:sz w:val="24"/>
        </w:rPr>
        <w:t>in the manner it did.</w:t>
      </w:r>
      <w:r>
        <w:rPr>
          <w:spacing w:val="40"/>
          <w:sz w:val="24"/>
        </w:rPr>
        <w:t xml:space="preserve"> </w:t>
      </w:r>
      <w:r>
        <w:rPr>
          <w:sz w:val="24"/>
        </w:rPr>
        <w:t>SCE’s testimony presented expert opinion that the event was unexpected and extremely unusual and explained that the evidence shows that SCE had no prior indication that the conductor would separate under the circumstances in which it did.</w:t>
      </w:r>
      <w:hyperlink w:history="1" w:anchor="_bookmark7">
        <w:r w:rsidR="002B085B">
          <w:rPr>
            <w:position w:val="6"/>
            <w:sz w:val="16"/>
            <w:u w:val="single"/>
          </w:rPr>
          <w:t>5</w:t>
        </w:r>
      </w:hyperlink>
    </w:p>
    <w:p w:rsidR="002B085B" w:rsidRDefault="00CC0377" w14:paraId="1B9C2C73" w14:textId="77777777">
      <w:pPr>
        <w:pStyle w:val="ListParagraph"/>
        <w:numPr>
          <w:ilvl w:val="2"/>
          <w:numId w:val="8"/>
        </w:numPr>
        <w:tabs>
          <w:tab w:val="left" w:pos="2679"/>
        </w:tabs>
        <w:spacing w:line="417" w:lineRule="auto"/>
        <w:ind w:left="2679" w:right="1379" w:hanging="360"/>
        <w:rPr>
          <w:sz w:val="16"/>
        </w:rPr>
      </w:pPr>
      <w:r>
        <w:rPr>
          <w:sz w:val="24"/>
        </w:rPr>
        <w:t>SCE</w:t>
      </w:r>
      <w:r>
        <w:rPr>
          <w:spacing w:val="-5"/>
          <w:sz w:val="24"/>
        </w:rPr>
        <w:t xml:space="preserve"> </w:t>
      </w:r>
      <w:r>
        <w:rPr>
          <w:sz w:val="24"/>
        </w:rPr>
        <w:t>also</w:t>
      </w:r>
      <w:r>
        <w:rPr>
          <w:spacing w:val="-4"/>
          <w:sz w:val="24"/>
        </w:rPr>
        <w:t xml:space="preserve"> </w:t>
      </w:r>
      <w:r>
        <w:rPr>
          <w:sz w:val="24"/>
        </w:rPr>
        <w:t>presented</w:t>
      </w:r>
      <w:r>
        <w:rPr>
          <w:spacing w:val="-4"/>
          <w:sz w:val="24"/>
        </w:rPr>
        <w:t xml:space="preserve"> </w:t>
      </w:r>
      <w:r>
        <w:rPr>
          <w:sz w:val="24"/>
        </w:rPr>
        <w:t>testimony</w:t>
      </w:r>
      <w:r>
        <w:rPr>
          <w:spacing w:val="-4"/>
          <w:sz w:val="24"/>
        </w:rPr>
        <w:t xml:space="preserve"> </w:t>
      </w:r>
      <w:r>
        <w:rPr>
          <w:sz w:val="24"/>
        </w:rPr>
        <w:t>that</w:t>
      </w:r>
      <w:r>
        <w:rPr>
          <w:spacing w:val="-4"/>
          <w:sz w:val="24"/>
        </w:rPr>
        <w:t xml:space="preserve"> </w:t>
      </w:r>
      <w:r>
        <w:rPr>
          <w:sz w:val="24"/>
        </w:rPr>
        <w:t>described</w:t>
      </w:r>
      <w:r>
        <w:rPr>
          <w:spacing w:val="-4"/>
          <w:sz w:val="24"/>
        </w:rPr>
        <w:t xml:space="preserve"> </w:t>
      </w:r>
      <w:r>
        <w:rPr>
          <w:sz w:val="24"/>
        </w:rPr>
        <w:t>the</w:t>
      </w:r>
      <w:r>
        <w:rPr>
          <w:spacing w:val="-3"/>
          <w:sz w:val="24"/>
        </w:rPr>
        <w:t xml:space="preserve"> </w:t>
      </w:r>
      <w:r>
        <w:rPr>
          <w:sz w:val="24"/>
        </w:rPr>
        <w:t>extreme</w:t>
      </w:r>
      <w:r>
        <w:rPr>
          <w:spacing w:val="-5"/>
          <w:sz w:val="24"/>
        </w:rPr>
        <w:t xml:space="preserve"> </w:t>
      </w:r>
      <w:r>
        <w:rPr>
          <w:sz w:val="24"/>
        </w:rPr>
        <w:t>climatological</w:t>
      </w:r>
      <w:r>
        <w:rPr>
          <w:spacing w:val="-2"/>
          <w:sz w:val="24"/>
        </w:rPr>
        <w:t xml:space="preserve"> </w:t>
      </w:r>
      <w:r>
        <w:rPr>
          <w:sz w:val="24"/>
        </w:rPr>
        <w:t>and</w:t>
      </w:r>
      <w:r>
        <w:rPr>
          <w:spacing w:val="-4"/>
          <w:sz w:val="24"/>
        </w:rPr>
        <w:t xml:space="preserve"> </w:t>
      </w:r>
      <w:r>
        <w:rPr>
          <w:sz w:val="24"/>
        </w:rPr>
        <w:t>wind factors outside of SCE’s control that caused the Thomas Fire to spread rapidly and intensely in December 2017 and drove the size and magnitude of damages caused by the fire.</w:t>
      </w:r>
      <w:hyperlink w:history="1" w:anchor="_bookmark8">
        <w:r w:rsidR="002B085B">
          <w:rPr>
            <w:position w:val="6"/>
            <w:sz w:val="16"/>
            <w:u w:val="single"/>
          </w:rPr>
          <w:t>6</w:t>
        </w:r>
      </w:hyperlink>
    </w:p>
    <w:p w:rsidR="002B085B" w:rsidRDefault="00CC0377" w14:paraId="516203C2" w14:textId="77777777">
      <w:pPr>
        <w:pStyle w:val="ListParagraph"/>
        <w:numPr>
          <w:ilvl w:val="2"/>
          <w:numId w:val="8"/>
        </w:numPr>
        <w:tabs>
          <w:tab w:val="left" w:pos="2680"/>
        </w:tabs>
        <w:spacing w:line="417" w:lineRule="auto"/>
        <w:ind w:right="1302" w:hanging="360"/>
        <w:rPr>
          <w:sz w:val="16"/>
        </w:rPr>
      </w:pPr>
      <w:r>
        <w:rPr>
          <w:sz w:val="24"/>
        </w:rPr>
        <w:t>With respect to the Montecito debris flows, SCE presented expert analysis regarding the external factors that contributed to the magnitude of damage caused by the debris flows that followed the Thomas Fire.</w:t>
      </w:r>
      <w:r>
        <w:rPr>
          <w:spacing w:val="40"/>
          <w:sz w:val="24"/>
        </w:rPr>
        <w:t xml:space="preserve"> </w:t>
      </w:r>
      <w:r>
        <w:rPr>
          <w:sz w:val="24"/>
        </w:rPr>
        <w:t>These factors which exacerbated</w:t>
      </w:r>
      <w:r>
        <w:rPr>
          <w:spacing w:val="-3"/>
          <w:sz w:val="24"/>
        </w:rPr>
        <w:t xml:space="preserve"> </w:t>
      </w:r>
      <w:r>
        <w:rPr>
          <w:sz w:val="24"/>
        </w:rPr>
        <w:t>the</w:t>
      </w:r>
      <w:r>
        <w:rPr>
          <w:spacing w:val="-4"/>
          <w:sz w:val="24"/>
        </w:rPr>
        <w:t xml:space="preserve"> </w:t>
      </w:r>
      <w:r>
        <w:rPr>
          <w:sz w:val="24"/>
        </w:rPr>
        <w:t>impact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debris</w:t>
      </w:r>
      <w:r>
        <w:rPr>
          <w:spacing w:val="-3"/>
          <w:sz w:val="24"/>
        </w:rPr>
        <w:t xml:space="preserve"> </w:t>
      </w:r>
      <w:r>
        <w:rPr>
          <w:sz w:val="24"/>
        </w:rPr>
        <w:t>flows</w:t>
      </w:r>
      <w:r>
        <w:rPr>
          <w:spacing w:val="-3"/>
          <w:sz w:val="24"/>
        </w:rPr>
        <w:t xml:space="preserve"> </w:t>
      </w:r>
      <w:r>
        <w:rPr>
          <w:sz w:val="24"/>
        </w:rPr>
        <w:t>included</w:t>
      </w:r>
      <w:r>
        <w:rPr>
          <w:spacing w:val="-3"/>
          <w:sz w:val="24"/>
        </w:rPr>
        <w:t xml:space="preserve"> </w:t>
      </w:r>
      <w:r>
        <w:rPr>
          <w:sz w:val="24"/>
        </w:rPr>
        <w:t>a</w:t>
      </w:r>
      <w:r>
        <w:rPr>
          <w:spacing w:val="-4"/>
          <w:sz w:val="24"/>
        </w:rPr>
        <w:t xml:space="preserve"> </w:t>
      </w:r>
      <w:r>
        <w:rPr>
          <w:sz w:val="24"/>
        </w:rPr>
        <w:t>powerful</w:t>
      </w:r>
      <w:r>
        <w:rPr>
          <w:spacing w:val="-3"/>
          <w:sz w:val="24"/>
        </w:rPr>
        <w:t xml:space="preserve"> </w:t>
      </w:r>
      <w:r>
        <w:rPr>
          <w:sz w:val="24"/>
        </w:rPr>
        <w:t>storm</w:t>
      </w:r>
      <w:r>
        <w:rPr>
          <w:spacing w:val="-3"/>
          <w:sz w:val="24"/>
        </w:rPr>
        <w:t xml:space="preserve"> </w:t>
      </w:r>
      <w:r>
        <w:rPr>
          <w:sz w:val="24"/>
        </w:rPr>
        <w:t>that</w:t>
      </w:r>
      <w:r>
        <w:rPr>
          <w:spacing w:val="-3"/>
          <w:sz w:val="24"/>
        </w:rPr>
        <w:t xml:space="preserve"> </w:t>
      </w:r>
      <w:r>
        <w:rPr>
          <w:sz w:val="24"/>
        </w:rPr>
        <w:t xml:space="preserve">dropped </w:t>
      </w:r>
      <w:r>
        <w:rPr>
          <w:sz w:val="24"/>
        </w:rPr>
        <w:t>high-intensity rainfall combined with inadequate flood control infrastructure, and inadequate evacuation communications from Santa Barbara County officials.</w:t>
      </w:r>
      <w:hyperlink w:history="1" w:anchor="_bookmark9">
        <w:r w:rsidR="002B085B">
          <w:rPr>
            <w:position w:val="6"/>
            <w:sz w:val="16"/>
            <w:u w:val="single"/>
          </w:rPr>
          <w:t>7</w:t>
        </w:r>
      </w:hyperlink>
    </w:p>
    <w:p w:rsidR="002B085B" w:rsidRDefault="00CC0377" w14:paraId="3836FB00" w14:textId="77777777">
      <w:pPr>
        <w:pStyle w:val="ListParagraph"/>
        <w:numPr>
          <w:ilvl w:val="2"/>
          <w:numId w:val="8"/>
        </w:numPr>
        <w:tabs>
          <w:tab w:val="left" w:pos="2680"/>
        </w:tabs>
        <w:spacing w:line="417" w:lineRule="auto"/>
        <w:ind w:right="1338" w:hanging="360"/>
        <w:rPr>
          <w:sz w:val="24"/>
        </w:rPr>
      </w:pPr>
      <w:r>
        <w:rPr>
          <w:noProof/>
        </w:rPr>
        <mc:AlternateContent>
          <mc:Choice Requires="wps">
            <w:drawing>
              <wp:anchor distT="0" distB="0" distL="0" distR="0" simplePos="0" relativeHeight="15731712" behindDoc="0" locked="0" layoutInCell="1" allowOverlap="1" wp14:editId="60DD794F" wp14:anchorId="70C21646">
                <wp:simplePos x="0" y="0"/>
                <wp:positionH relativeFrom="page">
                  <wp:posOffset>914400</wp:posOffset>
                </wp:positionH>
                <wp:positionV relativeFrom="paragraph">
                  <wp:posOffset>1200553</wp:posOffset>
                </wp:positionV>
                <wp:extent cx="1828800" cy="762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3" style="position:absolute;margin-left:1in;margin-top:94.55pt;width:2in;height:.6pt;z-index:15731712;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07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" w14:anchorId="1459AD24">
                <v:path arrowok="t"/>
                <w10:wrap anchorx="page"/>
              </v:shape>
            </w:pict>
          </mc:Fallback>
        </mc:AlternateContent>
      </w:r>
      <w:bookmarkStart w:name="_bookmark5" w:id="12"/>
      <w:bookmarkEnd w:id="12"/>
      <w:r>
        <w:rPr>
          <w:sz w:val="24"/>
        </w:rPr>
        <w:t>With respect to claims costs, SCE’s testimony affirmed that it had resolved a substantial portion of third-party claims brought against SCE arising from the Thomas</w:t>
      </w:r>
      <w:r>
        <w:rPr>
          <w:spacing w:val="-3"/>
          <w:sz w:val="24"/>
        </w:rPr>
        <w:t xml:space="preserve"> </w:t>
      </w:r>
      <w:r>
        <w:rPr>
          <w:sz w:val="24"/>
        </w:rPr>
        <w:t>Fire</w:t>
      </w:r>
      <w:r>
        <w:rPr>
          <w:spacing w:val="-3"/>
          <w:sz w:val="24"/>
        </w:rPr>
        <w:t xml:space="preserve"> </w:t>
      </w:r>
      <w:r>
        <w:rPr>
          <w:sz w:val="24"/>
        </w:rPr>
        <w:t>and</w:t>
      </w:r>
      <w:r>
        <w:rPr>
          <w:spacing w:val="-3"/>
          <w:sz w:val="24"/>
        </w:rPr>
        <w:t xml:space="preserve"> </w:t>
      </w:r>
      <w:r>
        <w:rPr>
          <w:sz w:val="24"/>
        </w:rPr>
        <w:t>Montecito</w:t>
      </w:r>
      <w:r>
        <w:rPr>
          <w:spacing w:val="-3"/>
          <w:sz w:val="24"/>
        </w:rPr>
        <w:t xml:space="preserve"> </w:t>
      </w:r>
      <w:r>
        <w:rPr>
          <w:sz w:val="24"/>
        </w:rPr>
        <w:t>debris</w:t>
      </w:r>
      <w:r>
        <w:rPr>
          <w:spacing w:val="-3"/>
          <w:sz w:val="24"/>
        </w:rPr>
        <w:t xml:space="preserve"> </w:t>
      </w:r>
      <w:r>
        <w:rPr>
          <w:sz w:val="24"/>
        </w:rPr>
        <w:t>flows</w:t>
      </w:r>
      <w:r>
        <w:rPr>
          <w:spacing w:val="-3"/>
          <w:sz w:val="24"/>
        </w:rPr>
        <w:t xml:space="preserve"> </w:t>
      </w:r>
      <w:r>
        <w:rPr>
          <w:sz w:val="24"/>
        </w:rPr>
        <w:t>and</w:t>
      </w:r>
      <w:r>
        <w:rPr>
          <w:spacing w:val="-4"/>
          <w:sz w:val="24"/>
        </w:rPr>
        <w:t xml:space="preserve"> </w:t>
      </w:r>
      <w:r>
        <w:rPr>
          <w:sz w:val="24"/>
        </w:rPr>
        <w:t>committed</w:t>
      </w:r>
      <w:r>
        <w:rPr>
          <w:spacing w:val="-3"/>
          <w:sz w:val="24"/>
        </w:rPr>
        <w:t xml:space="preserve"> </w:t>
      </w:r>
      <w:r>
        <w:rPr>
          <w:sz w:val="24"/>
        </w:rPr>
        <w:t>to</w:t>
      </w:r>
      <w:r>
        <w:rPr>
          <w:spacing w:val="-3"/>
          <w:sz w:val="24"/>
        </w:rPr>
        <w:t xml:space="preserve"> </w:t>
      </w:r>
      <w:r>
        <w:rPr>
          <w:sz w:val="24"/>
        </w:rPr>
        <w:t>providing</w:t>
      </w:r>
      <w:r>
        <w:rPr>
          <w:spacing w:val="-3"/>
          <w:sz w:val="24"/>
        </w:rPr>
        <w:t xml:space="preserve"> </w:t>
      </w:r>
      <w:r>
        <w:rPr>
          <w:sz w:val="24"/>
        </w:rPr>
        <w:t>an</w:t>
      </w:r>
      <w:r>
        <w:rPr>
          <w:spacing w:val="-3"/>
          <w:sz w:val="24"/>
        </w:rPr>
        <w:t xml:space="preserve"> </w:t>
      </w:r>
      <w:r>
        <w:rPr>
          <w:sz w:val="24"/>
        </w:rPr>
        <w:t>update</w:t>
      </w:r>
      <w:r>
        <w:rPr>
          <w:spacing w:val="-4"/>
          <w:sz w:val="24"/>
        </w:rPr>
        <w:t xml:space="preserve"> </w:t>
      </w:r>
      <w:r>
        <w:rPr>
          <w:sz w:val="24"/>
        </w:rPr>
        <w:t>in its rebuttal testimony quantifying the additional claims and related costs paid</w:t>
      </w:r>
    </w:p>
    <w:p w:rsidR="002B085B" w:rsidRDefault="00CC0377" w14:paraId="3047FA74" w14:textId="77777777">
      <w:pPr>
        <w:tabs>
          <w:tab w:val="left" w:pos="1599"/>
        </w:tabs>
        <w:spacing w:before="204"/>
        <w:ind w:left="1240"/>
      </w:pPr>
      <w:bookmarkStart w:name="_bookmark6" w:id="13"/>
      <w:bookmarkEnd w:id="13"/>
      <w:r>
        <w:rPr>
          <w:spacing w:val="-10"/>
          <w:position w:val="6"/>
          <w:sz w:val="16"/>
          <w:u w:val="single"/>
        </w:rPr>
        <w:t>4</w:t>
      </w:r>
      <w:r>
        <w:rPr>
          <w:position w:val="6"/>
          <w:sz w:val="16"/>
        </w:rPr>
        <w:tab/>
      </w:r>
      <w:r>
        <w:rPr>
          <w:i/>
        </w:rPr>
        <w:t>See</w:t>
      </w:r>
      <w:r>
        <w:rPr>
          <w:i/>
          <w:spacing w:val="-5"/>
        </w:rPr>
        <w:t xml:space="preserve"> </w:t>
      </w:r>
      <w:r>
        <w:t>Exhibit</w:t>
      </w:r>
      <w:r>
        <w:rPr>
          <w:spacing w:val="-4"/>
        </w:rPr>
        <w:t xml:space="preserve"> </w:t>
      </w:r>
      <w:r>
        <w:t>SCE-</w:t>
      </w:r>
      <w:r>
        <w:rPr>
          <w:spacing w:val="-5"/>
        </w:rPr>
        <w:t>02.</w:t>
      </w:r>
    </w:p>
    <w:p w:rsidR="002B085B" w:rsidRDefault="00CC0377" w14:paraId="54600A9B" w14:textId="77777777">
      <w:pPr>
        <w:tabs>
          <w:tab w:val="left" w:pos="1599"/>
        </w:tabs>
        <w:ind w:left="1240"/>
      </w:pPr>
      <w:bookmarkStart w:name="_bookmark7" w:id="14"/>
      <w:bookmarkEnd w:id="14"/>
      <w:r>
        <w:rPr>
          <w:spacing w:val="-10"/>
          <w:position w:val="6"/>
          <w:sz w:val="16"/>
          <w:u w:val="single"/>
        </w:rPr>
        <w:t>5</w:t>
      </w:r>
      <w:r>
        <w:rPr>
          <w:position w:val="6"/>
          <w:sz w:val="16"/>
        </w:rPr>
        <w:tab/>
      </w:r>
      <w:r>
        <w:rPr>
          <w:i/>
        </w:rPr>
        <w:t>See</w:t>
      </w:r>
      <w:r>
        <w:rPr>
          <w:i/>
          <w:spacing w:val="-5"/>
        </w:rPr>
        <w:t xml:space="preserve"> </w:t>
      </w:r>
      <w:r>
        <w:t>Exhibit</w:t>
      </w:r>
      <w:r>
        <w:rPr>
          <w:spacing w:val="-4"/>
        </w:rPr>
        <w:t xml:space="preserve"> </w:t>
      </w:r>
      <w:r>
        <w:t>SCE-</w:t>
      </w:r>
      <w:r>
        <w:rPr>
          <w:spacing w:val="-5"/>
        </w:rPr>
        <w:t>02.</w:t>
      </w:r>
    </w:p>
    <w:p w:rsidR="002B085B" w:rsidRDefault="00CC0377" w14:paraId="0383CDAE" w14:textId="77777777">
      <w:pPr>
        <w:tabs>
          <w:tab w:val="left" w:pos="1599"/>
        </w:tabs>
        <w:ind w:left="1240"/>
      </w:pPr>
      <w:bookmarkStart w:name="_bookmark8" w:id="15"/>
      <w:bookmarkEnd w:id="15"/>
      <w:r>
        <w:rPr>
          <w:spacing w:val="-10"/>
          <w:position w:val="6"/>
          <w:sz w:val="16"/>
          <w:u w:val="single"/>
        </w:rPr>
        <w:t>6</w:t>
      </w:r>
      <w:r>
        <w:rPr>
          <w:position w:val="6"/>
          <w:sz w:val="16"/>
        </w:rPr>
        <w:tab/>
      </w:r>
      <w:r>
        <w:rPr>
          <w:i/>
        </w:rPr>
        <w:t>See</w:t>
      </w:r>
      <w:r>
        <w:rPr>
          <w:i/>
          <w:spacing w:val="-5"/>
        </w:rPr>
        <w:t xml:space="preserve"> </w:t>
      </w:r>
      <w:r>
        <w:t>Exhibit</w:t>
      </w:r>
      <w:r>
        <w:rPr>
          <w:spacing w:val="-4"/>
        </w:rPr>
        <w:t xml:space="preserve"> </w:t>
      </w:r>
      <w:r>
        <w:t>SCE-</w:t>
      </w:r>
      <w:r>
        <w:rPr>
          <w:spacing w:val="-5"/>
        </w:rPr>
        <w:t>04.</w:t>
      </w:r>
    </w:p>
    <w:p w:rsidR="002B085B" w:rsidRDefault="00CC0377" w14:paraId="727638DE" w14:textId="77777777">
      <w:pPr>
        <w:tabs>
          <w:tab w:val="left" w:pos="1599"/>
        </w:tabs>
        <w:ind w:left="1240"/>
      </w:pPr>
      <w:bookmarkStart w:name="_bookmark9" w:id="16"/>
      <w:bookmarkEnd w:id="16"/>
      <w:r>
        <w:rPr>
          <w:spacing w:val="-10"/>
          <w:position w:val="6"/>
          <w:sz w:val="16"/>
          <w:u w:val="single"/>
        </w:rPr>
        <w:t>7</w:t>
      </w:r>
      <w:r>
        <w:rPr>
          <w:position w:val="6"/>
          <w:sz w:val="16"/>
        </w:rPr>
        <w:tab/>
      </w:r>
      <w:r>
        <w:rPr>
          <w:i/>
        </w:rPr>
        <w:t>See</w:t>
      </w:r>
      <w:r>
        <w:rPr>
          <w:i/>
          <w:spacing w:val="-5"/>
        </w:rPr>
        <w:t xml:space="preserve"> </w:t>
      </w:r>
      <w:r>
        <w:t>Exhibit</w:t>
      </w:r>
      <w:r>
        <w:rPr>
          <w:spacing w:val="-4"/>
        </w:rPr>
        <w:t xml:space="preserve"> </w:t>
      </w:r>
      <w:r>
        <w:t>SCE-</w:t>
      </w:r>
      <w:r>
        <w:rPr>
          <w:spacing w:val="-5"/>
        </w:rPr>
        <w:t>05.</w:t>
      </w:r>
    </w:p>
    <w:p w:rsidR="002B085B" w:rsidRDefault="002B085B" w14:paraId="3C708061" w14:textId="77777777">
      <w:pPr>
        <w:sectPr w:rsidR="002B085B">
          <w:pgSz w:w="12240" w:h="15840"/>
          <w:pgMar w:top="1580" w:right="140" w:bottom="940" w:left="200" w:header="0" w:footer="741" w:gutter="0"/>
          <w:cols w:space="720"/>
        </w:sectPr>
      </w:pPr>
    </w:p>
    <w:p w:rsidR="002B085B" w:rsidRDefault="00CC0377" w14:paraId="42F9DA16" w14:textId="77777777">
      <w:pPr>
        <w:pStyle w:val="BodyText"/>
        <w:spacing w:before="63" w:line="417" w:lineRule="auto"/>
        <w:ind w:left="2680" w:right="1334"/>
        <w:rPr>
          <w:sz w:val="16"/>
        </w:rPr>
      </w:pPr>
      <w:r>
        <w:lastRenderedPageBreak/>
        <w:t>since July 31, 2023, the latest date included in SCE’s Application, and on the status of SCE’s cross-claims.</w:t>
      </w:r>
      <w:hyperlink w:history="1" w:anchor="_bookmark10">
        <w:r w:rsidR="002B085B">
          <w:rPr>
            <w:position w:val="6"/>
            <w:sz w:val="16"/>
            <w:u w:val="single"/>
          </w:rPr>
          <w:t>8</w:t>
        </w:r>
      </w:hyperlink>
      <w:r>
        <w:rPr>
          <w:spacing w:val="80"/>
          <w:position w:val="6"/>
          <w:sz w:val="16"/>
        </w:rPr>
        <w:t xml:space="preserve"> </w:t>
      </w:r>
      <w:r>
        <w:t>SCE also presented testimony explaining the reasonableness of SCE’s process for resolving these claims in light of the inverse condemnation doctrine, as well as the risks and costs of litigation, and attached a mediator declaration supporting the reasonableness of the settlement process.</w:t>
      </w:r>
      <w:hyperlink w:history="1" w:anchor="_bookmark11">
        <w:r w:rsidR="002B085B">
          <w:rPr>
            <w:position w:val="6"/>
            <w:sz w:val="16"/>
            <w:u w:val="single"/>
          </w:rPr>
          <w:t>9</w:t>
        </w:r>
      </w:hyperlink>
      <w:r>
        <w:rPr>
          <w:spacing w:val="40"/>
          <w:position w:val="6"/>
          <w:sz w:val="16"/>
        </w:rPr>
        <w:t xml:space="preserve"> </w:t>
      </w:r>
      <w:r>
        <w:t>SCE</w:t>
      </w:r>
      <w:r>
        <w:rPr>
          <w:spacing w:val="-5"/>
        </w:rPr>
        <w:t xml:space="preserve"> </w:t>
      </w:r>
      <w:r>
        <w:t>also</w:t>
      </w:r>
      <w:r>
        <w:rPr>
          <w:spacing w:val="-4"/>
        </w:rPr>
        <w:t xml:space="preserve"> </w:t>
      </w:r>
      <w:r>
        <w:t>presented</w:t>
      </w:r>
      <w:r>
        <w:rPr>
          <w:spacing w:val="-4"/>
        </w:rPr>
        <w:t xml:space="preserve"> </w:t>
      </w:r>
      <w:r>
        <w:t>testimony</w:t>
      </w:r>
      <w:r>
        <w:rPr>
          <w:spacing w:val="-4"/>
        </w:rPr>
        <w:t xml:space="preserve"> </w:t>
      </w:r>
      <w:r>
        <w:t>supporting</w:t>
      </w:r>
      <w:r>
        <w:rPr>
          <w:spacing w:val="-4"/>
        </w:rPr>
        <w:t xml:space="preserve"> </w:t>
      </w:r>
      <w:r>
        <w:t>the</w:t>
      </w:r>
      <w:r>
        <w:rPr>
          <w:spacing w:val="-5"/>
        </w:rPr>
        <w:t xml:space="preserve"> </w:t>
      </w:r>
      <w:r>
        <w:t>reasonableness</w:t>
      </w:r>
      <w:r>
        <w:rPr>
          <w:spacing w:val="-4"/>
        </w:rPr>
        <w:t xml:space="preserve"> </w:t>
      </w:r>
      <w:r>
        <w:t>of</w:t>
      </w:r>
      <w:r>
        <w:rPr>
          <w:spacing w:val="-5"/>
        </w:rPr>
        <w:t xml:space="preserve"> </w:t>
      </w:r>
      <w:r>
        <w:t>its</w:t>
      </w:r>
      <w:r>
        <w:rPr>
          <w:spacing w:val="-4"/>
        </w:rPr>
        <w:t xml:space="preserve"> </w:t>
      </w:r>
      <w:r>
        <w:t>outside</w:t>
      </w:r>
      <w:r>
        <w:rPr>
          <w:spacing w:val="-5"/>
        </w:rPr>
        <w:t xml:space="preserve"> </w:t>
      </w:r>
      <w:r>
        <w:t>counsel costs.</w:t>
      </w:r>
      <w:hyperlink w:history="1" w:anchor="_bookmark12">
        <w:r w:rsidR="002B085B">
          <w:rPr>
            <w:position w:val="6"/>
            <w:sz w:val="16"/>
            <w:u w:val="single"/>
          </w:rPr>
          <w:t>10</w:t>
        </w:r>
      </w:hyperlink>
      <w:r>
        <w:rPr>
          <w:spacing w:val="80"/>
          <w:position w:val="6"/>
          <w:sz w:val="16"/>
        </w:rPr>
        <w:t xml:space="preserve"> </w:t>
      </w:r>
      <w:r>
        <w:t>SCE’s testimony also explained that it had taken legal action to attempt</w:t>
      </w:r>
      <w:r>
        <w:rPr>
          <w:spacing w:val="40"/>
        </w:rPr>
        <w:t xml:space="preserve"> </w:t>
      </w:r>
      <w:r>
        <w:t>to recover at least a part of its settlement payments from certain public entities who caused or contributed to damages arising from the 2018 Montecito debris flows, and that those actions remain pending.</w:t>
      </w:r>
      <w:hyperlink w:history="1" w:anchor="_bookmark13">
        <w:r w:rsidR="002B085B">
          <w:rPr>
            <w:position w:val="6"/>
            <w:sz w:val="16"/>
            <w:u w:val="single"/>
          </w:rPr>
          <w:t>11</w:t>
        </w:r>
      </w:hyperlink>
    </w:p>
    <w:p w:rsidR="002B085B" w:rsidRDefault="00CC0377" w14:paraId="06305776" w14:textId="77777777">
      <w:pPr>
        <w:pStyle w:val="ListParagraph"/>
        <w:numPr>
          <w:ilvl w:val="2"/>
          <w:numId w:val="8"/>
        </w:numPr>
        <w:tabs>
          <w:tab w:val="left" w:pos="2679"/>
        </w:tabs>
        <w:spacing w:line="417" w:lineRule="auto"/>
        <w:ind w:left="2679" w:right="1419" w:hanging="360"/>
        <w:rPr>
          <w:sz w:val="16"/>
        </w:rPr>
      </w:pPr>
      <w:r>
        <w:rPr>
          <w:sz w:val="24"/>
        </w:rPr>
        <w:t>SCE’s testimony also described the costs that SCE prudently incurred to finance the</w:t>
      </w:r>
      <w:r>
        <w:rPr>
          <w:spacing w:val="-4"/>
          <w:sz w:val="24"/>
        </w:rPr>
        <w:t xml:space="preserve"> </w:t>
      </w:r>
      <w:r>
        <w:rPr>
          <w:sz w:val="24"/>
        </w:rPr>
        <w:t>third-party</w:t>
      </w:r>
      <w:r>
        <w:rPr>
          <w:spacing w:val="-3"/>
          <w:sz w:val="24"/>
        </w:rPr>
        <w:t xml:space="preserve"> </w:t>
      </w:r>
      <w:r>
        <w:rPr>
          <w:sz w:val="24"/>
        </w:rPr>
        <w:t>claims</w:t>
      </w:r>
      <w:r>
        <w:rPr>
          <w:spacing w:val="-3"/>
          <w:sz w:val="24"/>
        </w:rPr>
        <w:t xml:space="preserve"> </w:t>
      </w:r>
      <w:r>
        <w:rPr>
          <w:sz w:val="24"/>
        </w:rPr>
        <w:t>and</w:t>
      </w:r>
      <w:r>
        <w:rPr>
          <w:spacing w:val="-3"/>
          <w:sz w:val="24"/>
        </w:rPr>
        <w:t xml:space="preserve"> </w:t>
      </w:r>
      <w:r>
        <w:rPr>
          <w:sz w:val="24"/>
        </w:rPr>
        <w:t>litigation</w:t>
      </w:r>
      <w:r>
        <w:rPr>
          <w:spacing w:val="-3"/>
          <w:sz w:val="24"/>
        </w:rPr>
        <w:t xml:space="preserve"> </w:t>
      </w:r>
      <w:r>
        <w:rPr>
          <w:sz w:val="24"/>
        </w:rPr>
        <w:t>costs</w:t>
      </w:r>
      <w:r>
        <w:rPr>
          <w:spacing w:val="-3"/>
          <w:sz w:val="24"/>
        </w:rPr>
        <w:t xml:space="preserve"> </w:t>
      </w:r>
      <w:r>
        <w:rPr>
          <w:sz w:val="24"/>
        </w:rPr>
        <w:t>tracked</w:t>
      </w:r>
      <w:r>
        <w:rPr>
          <w:spacing w:val="-3"/>
          <w:sz w:val="24"/>
        </w:rPr>
        <w:t xml:space="preserve"> </w:t>
      </w:r>
      <w:r>
        <w:rPr>
          <w:sz w:val="24"/>
        </w:rPr>
        <w:t>in</w:t>
      </w:r>
      <w:r>
        <w:rPr>
          <w:spacing w:val="-3"/>
          <w:sz w:val="24"/>
        </w:rPr>
        <w:t xml:space="preserve"> </w:t>
      </w:r>
      <w:r>
        <w:rPr>
          <w:sz w:val="24"/>
        </w:rPr>
        <w:t>its</w:t>
      </w:r>
      <w:r>
        <w:rPr>
          <w:spacing w:val="-3"/>
          <w:sz w:val="24"/>
        </w:rPr>
        <w:t xml:space="preserve"> </w:t>
      </w:r>
      <w:r>
        <w:rPr>
          <w:sz w:val="24"/>
        </w:rPr>
        <w:t>WEMA.</w:t>
      </w:r>
      <w:r>
        <w:rPr>
          <w:spacing w:val="40"/>
          <w:sz w:val="24"/>
        </w:rPr>
        <w:t xml:space="preserve"> </w:t>
      </w:r>
      <w:r>
        <w:rPr>
          <w:sz w:val="24"/>
        </w:rPr>
        <w:t>Specifically,</w:t>
      </w:r>
      <w:r>
        <w:rPr>
          <w:spacing w:val="-3"/>
          <w:sz w:val="24"/>
        </w:rPr>
        <w:t xml:space="preserve"> </w:t>
      </w:r>
      <w:r>
        <w:rPr>
          <w:sz w:val="24"/>
        </w:rPr>
        <w:t>the testimony</w:t>
      </w:r>
      <w:r>
        <w:rPr>
          <w:spacing w:val="-2"/>
          <w:sz w:val="24"/>
        </w:rPr>
        <w:t xml:space="preserve"> </w:t>
      </w:r>
      <w:r>
        <w:rPr>
          <w:sz w:val="24"/>
        </w:rPr>
        <w:t>described</w:t>
      </w:r>
      <w:r>
        <w:rPr>
          <w:spacing w:val="-2"/>
          <w:sz w:val="24"/>
        </w:rPr>
        <w:t xml:space="preserve"> </w:t>
      </w:r>
      <w:r>
        <w:rPr>
          <w:sz w:val="24"/>
        </w:rPr>
        <w:t>that SCE</w:t>
      </w:r>
      <w:r>
        <w:rPr>
          <w:spacing w:val="-3"/>
          <w:sz w:val="24"/>
        </w:rPr>
        <w:t xml:space="preserve"> </w:t>
      </w:r>
      <w:r>
        <w:rPr>
          <w:sz w:val="24"/>
        </w:rPr>
        <w:t>financed</w:t>
      </w:r>
      <w:r>
        <w:rPr>
          <w:spacing w:val="-2"/>
          <w:sz w:val="24"/>
        </w:rPr>
        <w:t xml:space="preserve"> </w:t>
      </w:r>
      <w:r>
        <w:rPr>
          <w:sz w:val="24"/>
        </w:rPr>
        <w:t>these</w:t>
      </w:r>
      <w:r>
        <w:rPr>
          <w:spacing w:val="-1"/>
          <w:sz w:val="24"/>
        </w:rPr>
        <w:t xml:space="preserve"> </w:t>
      </w:r>
      <w:r>
        <w:rPr>
          <w:sz w:val="24"/>
        </w:rPr>
        <w:t>costs</w:t>
      </w:r>
      <w:r>
        <w:rPr>
          <w:spacing w:val="-2"/>
          <w:sz w:val="24"/>
        </w:rPr>
        <w:t xml:space="preserve"> </w:t>
      </w:r>
      <w:r>
        <w:rPr>
          <w:sz w:val="24"/>
        </w:rPr>
        <w:t>with</w:t>
      </w:r>
      <w:r>
        <w:rPr>
          <w:spacing w:val="-2"/>
          <w:sz w:val="24"/>
        </w:rPr>
        <w:t xml:space="preserve"> </w:t>
      </w:r>
      <w:r>
        <w:rPr>
          <w:sz w:val="24"/>
        </w:rPr>
        <w:t>dedicated</w:t>
      </w:r>
      <w:r>
        <w:rPr>
          <w:spacing w:val="-2"/>
          <w:sz w:val="24"/>
        </w:rPr>
        <w:t xml:space="preserve"> </w:t>
      </w:r>
      <w:r>
        <w:rPr>
          <w:sz w:val="24"/>
        </w:rPr>
        <w:t>long-term</w:t>
      </w:r>
      <w:r>
        <w:rPr>
          <w:spacing w:val="-2"/>
          <w:sz w:val="24"/>
        </w:rPr>
        <w:t xml:space="preserve"> </w:t>
      </w:r>
      <w:r>
        <w:rPr>
          <w:sz w:val="24"/>
        </w:rPr>
        <w:t>debt and appropriately varied the principal amounts and tenors of its issuances to reduce its financing costs.</w:t>
      </w:r>
      <w:hyperlink w:history="1" w:anchor="_bookmark14">
        <w:r w:rsidR="002B085B">
          <w:rPr>
            <w:position w:val="6"/>
            <w:sz w:val="16"/>
            <w:u w:val="single"/>
          </w:rPr>
          <w:t>12</w:t>
        </w:r>
      </w:hyperlink>
    </w:p>
    <w:p w:rsidR="002B085B" w:rsidRDefault="00CC0377" w14:paraId="0797F8B3" w14:textId="77777777">
      <w:pPr>
        <w:pStyle w:val="ListParagraph"/>
        <w:numPr>
          <w:ilvl w:val="2"/>
          <w:numId w:val="8"/>
        </w:numPr>
        <w:tabs>
          <w:tab w:val="left" w:pos="2680"/>
        </w:tabs>
        <w:spacing w:line="417" w:lineRule="auto"/>
        <w:ind w:right="1358" w:hanging="360"/>
        <w:rPr>
          <w:sz w:val="16"/>
        </w:rPr>
      </w:pPr>
      <w:r>
        <w:rPr>
          <w:sz w:val="24"/>
        </w:rPr>
        <w:t>With respect to restoration costs, SCE’s testimony described the reasonable incremental</w:t>
      </w:r>
      <w:r>
        <w:rPr>
          <w:spacing w:val="-3"/>
          <w:sz w:val="24"/>
        </w:rPr>
        <w:t xml:space="preserve"> </w:t>
      </w:r>
      <w:r>
        <w:rPr>
          <w:sz w:val="24"/>
        </w:rPr>
        <w:t>costs</w:t>
      </w:r>
      <w:r>
        <w:rPr>
          <w:spacing w:val="-3"/>
          <w:sz w:val="24"/>
        </w:rPr>
        <w:t xml:space="preserve"> </w:t>
      </w:r>
      <w:r>
        <w:rPr>
          <w:sz w:val="24"/>
        </w:rPr>
        <w:t>that</w:t>
      </w:r>
      <w:r>
        <w:rPr>
          <w:spacing w:val="-3"/>
          <w:sz w:val="24"/>
        </w:rPr>
        <w:t xml:space="preserve"> </w:t>
      </w:r>
      <w:r>
        <w:rPr>
          <w:sz w:val="24"/>
        </w:rPr>
        <w:t>SCE</w:t>
      </w:r>
      <w:r>
        <w:rPr>
          <w:spacing w:val="-4"/>
          <w:sz w:val="24"/>
        </w:rPr>
        <w:t xml:space="preserve"> </w:t>
      </w:r>
      <w:r>
        <w:rPr>
          <w:sz w:val="24"/>
        </w:rPr>
        <w:t>incurred</w:t>
      </w:r>
      <w:r>
        <w:rPr>
          <w:spacing w:val="-3"/>
          <w:sz w:val="24"/>
        </w:rPr>
        <w:t xml:space="preserve"> </w:t>
      </w:r>
      <w:r>
        <w:rPr>
          <w:sz w:val="24"/>
        </w:rPr>
        <w:t>to</w:t>
      </w:r>
      <w:r>
        <w:rPr>
          <w:spacing w:val="-3"/>
          <w:sz w:val="24"/>
        </w:rPr>
        <w:t xml:space="preserve"> </w:t>
      </w:r>
      <w:r>
        <w:rPr>
          <w:sz w:val="24"/>
        </w:rPr>
        <w:t>restore</w:t>
      </w:r>
      <w:r>
        <w:rPr>
          <w:spacing w:val="-4"/>
          <w:sz w:val="24"/>
        </w:rPr>
        <w:t xml:space="preserve"> </w:t>
      </w:r>
      <w:r>
        <w:rPr>
          <w:sz w:val="24"/>
        </w:rPr>
        <w:t>service</w:t>
      </w:r>
      <w:r>
        <w:rPr>
          <w:spacing w:val="-4"/>
          <w:sz w:val="24"/>
        </w:rPr>
        <w:t xml:space="preserve"> </w:t>
      </w:r>
      <w:r>
        <w:rPr>
          <w:sz w:val="24"/>
        </w:rPr>
        <w:t>within</w:t>
      </w:r>
      <w:r>
        <w:rPr>
          <w:spacing w:val="-3"/>
          <w:sz w:val="24"/>
        </w:rPr>
        <w:t xml:space="preserve"> </w:t>
      </w:r>
      <w:r>
        <w:rPr>
          <w:sz w:val="24"/>
        </w:rPr>
        <w:t>19</w:t>
      </w:r>
      <w:r>
        <w:rPr>
          <w:spacing w:val="-3"/>
          <w:sz w:val="24"/>
        </w:rPr>
        <w:t xml:space="preserve"> </w:t>
      </w:r>
      <w:r>
        <w:rPr>
          <w:sz w:val="24"/>
        </w:rPr>
        <w:t>days</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initial ignition and to repair, replace, and restore utility facilities damaged by the Thomas Fire, for the direct and long-lasting benefit of SCE’s customers.</w:t>
      </w:r>
      <w:hyperlink w:history="1" w:anchor="_bookmark15">
        <w:r w:rsidR="002B085B">
          <w:rPr>
            <w:position w:val="6"/>
            <w:sz w:val="16"/>
            <w:u w:val="single"/>
          </w:rPr>
          <w:t>13</w:t>
        </w:r>
      </w:hyperlink>
    </w:p>
    <w:p w:rsidR="002B085B" w:rsidRDefault="00CC0377" w14:paraId="6C2CB2A8" w14:textId="77777777">
      <w:pPr>
        <w:pStyle w:val="ListParagraph"/>
        <w:numPr>
          <w:ilvl w:val="2"/>
          <w:numId w:val="8"/>
        </w:numPr>
        <w:tabs>
          <w:tab w:val="left" w:pos="2679"/>
        </w:tabs>
        <w:spacing w:line="417" w:lineRule="auto"/>
        <w:ind w:left="2679" w:right="1717" w:hanging="360"/>
        <w:rPr>
          <w:sz w:val="24"/>
        </w:rPr>
      </w:pPr>
      <w:r>
        <w:rPr>
          <w:sz w:val="24"/>
        </w:rPr>
        <w:t>Finally,</w:t>
      </w:r>
      <w:r>
        <w:rPr>
          <w:spacing w:val="-4"/>
          <w:sz w:val="24"/>
        </w:rPr>
        <w:t xml:space="preserve"> </w:t>
      </w:r>
      <w:r>
        <w:rPr>
          <w:sz w:val="24"/>
        </w:rPr>
        <w:t>SCE</w:t>
      </w:r>
      <w:r>
        <w:rPr>
          <w:spacing w:val="-5"/>
          <w:sz w:val="24"/>
        </w:rPr>
        <w:t xml:space="preserve"> </w:t>
      </w:r>
      <w:r>
        <w:rPr>
          <w:sz w:val="24"/>
        </w:rPr>
        <w:t>presented</w:t>
      </w:r>
      <w:r>
        <w:rPr>
          <w:spacing w:val="-4"/>
          <w:sz w:val="24"/>
        </w:rPr>
        <w:t xml:space="preserve"> </w:t>
      </w:r>
      <w:r>
        <w:rPr>
          <w:sz w:val="24"/>
        </w:rPr>
        <w:t>testimony</w:t>
      </w:r>
      <w:r>
        <w:rPr>
          <w:spacing w:val="-4"/>
          <w:sz w:val="24"/>
        </w:rPr>
        <w:t xml:space="preserve"> </w:t>
      </w:r>
      <w:r>
        <w:rPr>
          <w:sz w:val="24"/>
        </w:rPr>
        <w:t>summarizing</w:t>
      </w:r>
      <w:r>
        <w:rPr>
          <w:spacing w:val="-4"/>
          <w:sz w:val="24"/>
        </w:rPr>
        <w:t xml:space="preserve"> </w:t>
      </w:r>
      <w:r>
        <w:rPr>
          <w:sz w:val="24"/>
        </w:rPr>
        <w:t>the</w:t>
      </w:r>
      <w:r>
        <w:rPr>
          <w:spacing w:val="-5"/>
          <w:sz w:val="24"/>
        </w:rPr>
        <w:t xml:space="preserve"> </w:t>
      </w:r>
      <w:r>
        <w:rPr>
          <w:sz w:val="24"/>
        </w:rPr>
        <w:t>total</w:t>
      </w:r>
      <w:r>
        <w:rPr>
          <w:spacing w:val="-4"/>
          <w:sz w:val="24"/>
        </w:rPr>
        <w:t xml:space="preserve"> </w:t>
      </w:r>
      <w:r>
        <w:rPr>
          <w:sz w:val="24"/>
        </w:rPr>
        <w:t>costs</w:t>
      </w:r>
      <w:r>
        <w:rPr>
          <w:spacing w:val="-4"/>
          <w:sz w:val="24"/>
        </w:rPr>
        <w:t xml:space="preserve"> </w:t>
      </w:r>
      <w:r>
        <w:rPr>
          <w:sz w:val="24"/>
        </w:rPr>
        <w:t>requested</w:t>
      </w:r>
      <w:r>
        <w:rPr>
          <w:spacing w:val="-4"/>
          <w:sz w:val="24"/>
        </w:rPr>
        <w:t xml:space="preserve"> </w:t>
      </w:r>
      <w:r>
        <w:rPr>
          <w:sz w:val="24"/>
        </w:rPr>
        <w:t>in</w:t>
      </w:r>
      <w:r>
        <w:rPr>
          <w:spacing w:val="-4"/>
          <w:sz w:val="24"/>
        </w:rPr>
        <w:t xml:space="preserve"> </w:t>
      </w:r>
      <w:r>
        <w:rPr>
          <w:sz w:val="24"/>
        </w:rPr>
        <w:t>the Application and SCE’s proposal to recover those costs through securitization.</w:t>
      </w:r>
    </w:p>
    <w:p w:rsidR="002B085B" w:rsidRDefault="00CC0377" w14:paraId="09CEC9C0" w14:textId="77777777">
      <w:pPr>
        <w:pStyle w:val="BodyText"/>
        <w:spacing w:before="8"/>
        <w:rPr>
          <w:sz w:val="9"/>
        </w:rPr>
      </w:pPr>
      <w:r>
        <w:rPr>
          <w:noProof/>
        </w:rPr>
        <mc:AlternateContent>
          <mc:Choice Requires="wps">
            <w:drawing>
              <wp:anchor distT="0" distB="0" distL="0" distR="0" simplePos="0" relativeHeight="487591424" behindDoc="1" locked="0" layoutInCell="1" allowOverlap="1" wp14:editId="75586675" wp14:anchorId="2B83AB89">
                <wp:simplePos x="0" y="0"/>
                <wp:positionH relativeFrom="page">
                  <wp:posOffset>914400</wp:posOffset>
                </wp:positionH>
                <wp:positionV relativeFrom="paragraph">
                  <wp:posOffset>86383</wp:posOffset>
                </wp:positionV>
                <wp:extent cx="1828800"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4" style="position:absolute;margin-left:1in;margin-top:6.8pt;width:2in;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07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" w14:anchorId="2BC11BEF">
                <v:path arrowok="t"/>
                <w10:wrap type="topAndBottom" anchorx="page"/>
              </v:shape>
            </w:pict>
          </mc:Fallback>
        </mc:AlternateContent>
      </w:r>
    </w:p>
    <w:p w:rsidR="002B085B" w:rsidRDefault="00CC0377" w14:paraId="5D1E81D2" w14:textId="77777777">
      <w:pPr>
        <w:tabs>
          <w:tab w:val="left" w:pos="1599"/>
        </w:tabs>
        <w:spacing w:before="222"/>
        <w:ind w:left="1240"/>
      </w:pPr>
      <w:bookmarkStart w:name="_bookmark10" w:id="17"/>
      <w:bookmarkEnd w:id="17"/>
      <w:r>
        <w:rPr>
          <w:spacing w:val="-10"/>
          <w:position w:val="6"/>
          <w:sz w:val="16"/>
          <w:u w:val="single"/>
        </w:rPr>
        <w:t>8</w:t>
      </w:r>
      <w:r>
        <w:rPr>
          <w:position w:val="6"/>
          <w:sz w:val="16"/>
        </w:rPr>
        <w:tab/>
      </w:r>
      <w:r>
        <w:rPr>
          <w:i/>
        </w:rPr>
        <w:t>See</w:t>
      </w:r>
      <w:r>
        <w:rPr>
          <w:i/>
          <w:spacing w:val="-2"/>
        </w:rPr>
        <w:t xml:space="preserve"> </w:t>
      </w:r>
      <w:r>
        <w:rPr>
          <w:i/>
        </w:rPr>
        <w:t>infra</w:t>
      </w:r>
      <w:r>
        <w:t>,</w:t>
      </w:r>
      <w:r>
        <w:rPr>
          <w:spacing w:val="-1"/>
        </w:rPr>
        <w:t xml:space="preserve"> </w:t>
      </w:r>
      <w:r>
        <w:t>C.</w:t>
      </w:r>
      <w:hyperlink w:history="1" w:anchor="_bookmark2">
        <w:r w:rsidR="002B085B">
          <w:t>3</w:t>
        </w:r>
      </w:hyperlink>
      <w:r>
        <w:t>¶</w:t>
      </w:r>
      <w:r>
        <w:rPr>
          <w:spacing w:val="-3"/>
        </w:rPr>
        <w:t xml:space="preserve"> </w:t>
      </w:r>
      <w:hyperlink w:history="1" w:anchor="_bookmark5">
        <w:r w:rsidR="002B085B">
          <w:rPr>
            <w:spacing w:val="-5"/>
          </w:rPr>
          <w:t>7.</w:t>
        </w:r>
      </w:hyperlink>
    </w:p>
    <w:p w:rsidR="002B085B" w:rsidRDefault="00CC0377" w14:paraId="76674288" w14:textId="77777777">
      <w:pPr>
        <w:tabs>
          <w:tab w:val="left" w:pos="1599"/>
        </w:tabs>
        <w:ind w:left="1240"/>
      </w:pPr>
      <w:bookmarkStart w:name="_bookmark11" w:id="18"/>
      <w:bookmarkEnd w:id="18"/>
      <w:r>
        <w:rPr>
          <w:spacing w:val="-10"/>
          <w:position w:val="6"/>
          <w:sz w:val="16"/>
          <w:u w:val="single"/>
        </w:rPr>
        <w:t>9</w:t>
      </w:r>
      <w:r>
        <w:rPr>
          <w:position w:val="6"/>
          <w:sz w:val="16"/>
        </w:rPr>
        <w:tab/>
      </w:r>
      <w:r>
        <w:rPr>
          <w:i/>
        </w:rPr>
        <w:t>See</w:t>
      </w:r>
      <w:r>
        <w:rPr>
          <w:i/>
          <w:spacing w:val="-5"/>
        </w:rPr>
        <w:t xml:space="preserve"> </w:t>
      </w:r>
      <w:r>
        <w:t>Exhibit</w:t>
      </w:r>
      <w:r>
        <w:rPr>
          <w:spacing w:val="-4"/>
        </w:rPr>
        <w:t xml:space="preserve"> </w:t>
      </w:r>
      <w:r>
        <w:t>SCE-</w:t>
      </w:r>
      <w:r>
        <w:rPr>
          <w:spacing w:val="-5"/>
        </w:rPr>
        <w:t>06.</w:t>
      </w:r>
    </w:p>
    <w:p w:rsidR="002B085B" w:rsidRDefault="00CC0377" w14:paraId="72705529" w14:textId="77777777">
      <w:pPr>
        <w:spacing w:before="2"/>
        <w:ind w:left="1240"/>
      </w:pPr>
      <w:bookmarkStart w:name="_bookmark12" w:id="19"/>
      <w:bookmarkEnd w:id="19"/>
      <w:r>
        <w:rPr>
          <w:position w:val="6"/>
          <w:sz w:val="16"/>
          <w:u w:val="single"/>
        </w:rPr>
        <w:t>10</w:t>
      </w:r>
      <w:r>
        <w:rPr>
          <w:spacing w:val="55"/>
          <w:position w:val="6"/>
          <w:sz w:val="16"/>
        </w:rPr>
        <w:t xml:space="preserve">  </w:t>
      </w:r>
      <w:r>
        <w:rPr>
          <w:i/>
        </w:rPr>
        <w:t>See</w:t>
      </w:r>
      <w:r>
        <w:rPr>
          <w:i/>
          <w:spacing w:val="-1"/>
        </w:rPr>
        <w:t xml:space="preserve"> </w:t>
      </w:r>
      <w:r>
        <w:t>Exhibit SCE-</w:t>
      </w:r>
      <w:r>
        <w:rPr>
          <w:spacing w:val="-5"/>
        </w:rPr>
        <w:t>07.</w:t>
      </w:r>
    </w:p>
    <w:p w:rsidR="002B085B" w:rsidRDefault="00CC0377" w14:paraId="5A800C8A" w14:textId="77777777">
      <w:pPr>
        <w:ind w:left="1600" w:right="1398" w:hanging="360"/>
      </w:pPr>
      <w:bookmarkStart w:name="_bookmark13" w:id="20"/>
      <w:bookmarkEnd w:id="20"/>
      <w:r>
        <w:rPr>
          <w:position w:val="6"/>
          <w:sz w:val="16"/>
          <w:u w:val="single"/>
        </w:rPr>
        <w:t>11</w:t>
      </w:r>
      <w:r>
        <w:rPr>
          <w:spacing w:val="40"/>
          <w:position w:val="6"/>
          <w:sz w:val="16"/>
        </w:rPr>
        <w:t xml:space="preserve">  </w:t>
      </w:r>
      <w:r>
        <w:rPr>
          <w:i/>
        </w:rPr>
        <w:t>See</w:t>
      </w:r>
      <w:r>
        <w:rPr>
          <w:i/>
          <w:spacing w:val="-2"/>
        </w:rPr>
        <w:t xml:space="preserve"> </w:t>
      </w:r>
      <w:r>
        <w:t>Exhibit</w:t>
      </w:r>
      <w:r>
        <w:rPr>
          <w:spacing w:val="-1"/>
        </w:rPr>
        <w:t xml:space="preserve"> </w:t>
      </w:r>
      <w:r>
        <w:t>SCE-06.</w:t>
      </w:r>
      <w:r>
        <w:rPr>
          <w:spacing w:val="40"/>
        </w:rPr>
        <w:t xml:space="preserve"> </w:t>
      </w:r>
      <w:r>
        <w:t>The</w:t>
      </w:r>
      <w:r>
        <w:rPr>
          <w:spacing w:val="-4"/>
        </w:rPr>
        <w:t xml:space="preserve"> </w:t>
      </w:r>
      <w:r>
        <w:t>civil</w:t>
      </w:r>
      <w:r>
        <w:rPr>
          <w:spacing w:val="-1"/>
        </w:rPr>
        <w:t xml:space="preserve"> </w:t>
      </w:r>
      <w:r>
        <w:t>litigation</w:t>
      </w:r>
      <w:r>
        <w:rPr>
          <w:spacing w:val="-2"/>
        </w:rPr>
        <w:t xml:space="preserve"> </w:t>
      </w:r>
      <w:r>
        <w:t>related</w:t>
      </w:r>
      <w:r>
        <w:rPr>
          <w:spacing w:val="-2"/>
        </w:rPr>
        <w:t xml:space="preserve"> </w:t>
      </w:r>
      <w:r>
        <w:t>to</w:t>
      </w:r>
      <w:r>
        <w:rPr>
          <w:spacing w:val="-5"/>
        </w:rPr>
        <w:t xml:space="preserve"> </w:t>
      </w:r>
      <w:r>
        <w:t>the</w:t>
      </w:r>
      <w:r>
        <w:rPr>
          <w:spacing w:val="-4"/>
        </w:rPr>
        <w:t xml:space="preserve"> </w:t>
      </w:r>
      <w:r>
        <w:t>Thomas</w:t>
      </w:r>
      <w:r>
        <w:rPr>
          <w:spacing w:val="-2"/>
        </w:rPr>
        <w:t xml:space="preserve"> </w:t>
      </w:r>
      <w:r>
        <w:t>Fire</w:t>
      </w:r>
      <w:r>
        <w:rPr>
          <w:spacing w:val="-2"/>
        </w:rPr>
        <w:t xml:space="preserve"> </w:t>
      </w:r>
      <w:r>
        <w:t>and</w:t>
      </w:r>
      <w:r>
        <w:rPr>
          <w:spacing w:val="-2"/>
        </w:rPr>
        <w:t xml:space="preserve"> </w:t>
      </w:r>
      <w:r>
        <w:t>Montecito</w:t>
      </w:r>
      <w:r>
        <w:rPr>
          <w:spacing w:val="-5"/>
        </w:rPr>
        <w:t xml:space="preserve"> </w:t>
      </w:r>
      <w:r>
        <w:t>debris</w:t>
      </w:r>
      <w:r>
        <w:rPr>
          <w:spacing w:val="-4"/>
        </w:rPr>
        <w:t xml:space="preserve"> </w:t>
      </w:r>
      <w:r>
        <w:t>flows</w:t>
      </w:r>
      <w:r>
        <w:rPr>
          <w:spacing w:val="-2"/>
        </w:rPr>
        <w:t xml:space="preserve"> </w:t>
      </w:r>
      <w:r>
        <w:t xml:space="preserve">was </w:t>
      </w:r>
      <w:r>
        <w:t>coordinated</w:t>
      </w:r>
      <w:r>
        <w:rPr>
          <w:spacing w:val="-4"/>
        </w:rPr>
        <w:t xml:space="preserve"> </w:t>
      </w:r>
      <w:r>
        <w:t>in</w:t>
      </w:r>
      <w:r>
        <w:rPr>
          <w:spacing w:val="-4"/>
        </w:rPr>
        <w:t xml:space="preserve"> </w:t>
      </w:r>
      <w:r>
        <w:t>the</w:t>
      </w:r>
      <w:r>
        <w:rPr>
          <w:spacing w:val="-1"/>
        </w:rPr>
        <w:t xml:space="preserve"> </w:t>
      </w:r>
      <w:r>
        <w:t>proceeding</w:t>
      </w:r>
      <w:r>
        <w:rPr>
          <w:spacing w:val="-1"/>
        </w:rPr>
        <w:t xml:space="preserve"> </w:t>
      </w:r>
      <w:r>
        <w:rPr>
          <w:u w:val="single"/>
        </w:rPr>
        <w:t>Southern</w:t>
      </w:r>
      <w:r>
        <w:rPr>
          <w:spacing w:val="-1"/>
          <w:u w:val="single"/>
        </w:rPr>
        <w:t xml:space="preserve"> </w:t>
      </w:r>
      <w:r>
        <w:rPr>
          <w:u w:val="single"/>
        </w:rPr>
        <w:t>California</w:t>
      </w:r>
      <w:r>
        <w:rPr>
          <w:spacing w:val="-1"/>
          <w:u w:val="single"/>
        </w:rPr>
        <w:t xml:space="preserve"> </w:t>
      </w:r>
      <w:r>
        <w:rPr>
          <w:u w:val="single"/>
        </w:rPr>
        <w:t>Fire</w:t>
      </w:r>
      <w:r>
        <w:rPr>
          <w:spacing w:val="-3"/>
          <w:u w:val="single"/>
        </w:rPr>
        <w:t xml:space="preserve"> </w:t>
      </w:r>
      <w:r>
        <w:rPr>
          <w:u w:val="single"/>
        </w:rPr>
        <w:t>Cases</w:t>
      </w:r>
      <w:r>
        <w:t>,</w:t>
      </w:r>
      <w:r>
        <w:rPr>
          <w:spacing w:val="-1"/>
        </w:rPr>
        <w:t xml:space="preserve"> </w:t>
      </w:r>
      <w:r>
        <w:t>Case</w:t>
      </w:r>
      <w:r>
        <w:rPr>
          <w:spacing w:val="-1"/>
        </w:rPr>
        <w:t xml:space="preserve"> </w:t>
      </w:r>
      <w:r>
        <w:t>No.</w:t>
      </w:r>
      <w:r>
        <w:rPr>
          <w:spacing w:val="-4"/>
        </w:rPr>
        <w:t xml:space="preserve"> </w:t>
      </w:r>
      <w:r>
        <w:t>JCCP</w:t>
      </w:r>
      <w:r>
        <w:rPr>
          <w:spacing w:val="-2"/>
        </w:rPr>
        <w:t xml:space="preserve"> </w:t>
      </w:r>
      <w:r>
        <w:t>4965,</w:t>
      </w:r>
      <w:r>
        <w:rPr>
          <w:spacing w:val="-1"/>
        </w:rPr>
        <w:t xml:space="preserve"> </w:t>
      </w:r>
      <w:r>
        <w:t>Superior Court of the State of California, County of Los Angeles. This includes SCE’s cross-complaints against certain public entities (Case Nos. BC699216 and BC698429).</w:t>
      </w:r>
    </w:p>
    <w:p w:rsidR="002B085B" w:rsidRDefault="00CC0377" w14:paraId="7D6DF3B4" w14:textId="77777777">
      <w:pPr>
        <w:spacing w:line="256" w:lineRule="exact"/>
        <w:ind w:left="1240"/>
      </w:pPr>
      <w:bookmarkStart w:name="_bookmark14" w:id="21"/>
      <w:bookmarkEnd w:id="21"/>
      <w:r>
        <w:rPr>
          <w:position w:val="6"/>
          <w:sz w:val="16"/>
          <w:u w:val="single"/>
        </w:rPr>
        <w:t>12</w:t>
      </w:r>
      <w:r>
        <w:rPr>
          <w:spacing w:val="55"/>
          <w:position w:val="6"/>
          <w:sz w:val="16"/>
        </w:rPr>
        <w:t xml:space="preserve">  </w:t>
      </w:r>
      <w:r>
        <w:rPr>
          <w:i/>
        </w:rPr>
        <w:t>See</w:t>
      </w:r>
      <w:r>
        <w:rPr>
          <w:i/>
          <w:spacing w:val="-1"/>
        </w:rPr>
        <w:t xml:space="preserve"> </w:t>
      </w:r>
      <w:r>
        <w:t>Exhibit SCE-</w:t>
      </w:r>
      <w:r>
        <w:rPr>
          <w:spacing w:val="-5"/>
        </w:rPr>
        <w:t>08.</w:t>
      </w:r>
    </w:p>
    <w:p w:rsidR="002B085B" w:rsidRDefault="00CC0377" w14:paraId="7E2B3DF8" w14:textId="77777777">
      <w:pPr>
        <w:ind w:left="1240"/>
      </w:pPr>
      <w:bookmarkStart w:name="_bookmark15" w:id="22"/>
      <w:bookmarkEnd w:id="22"/>
      <w:r>
        <w:rPr>
          <w:position w:val="6"/>
          <w:sz w:val="16"/>
          <w:u w:val="single"/>
        </w:rPr>
        <w:t>13</w:t>
      </w:r>
      <w:r>
        <w:rPr>
          <w:spacing w:val="55"/>
          <w:position w:val="6"/>
          <w:sz w:val="16"/>
        </w:rPr>
        <w:t xml:space="preserve">  </w:t>
      </w:r>
      <w:r>
        <w:rPr>
          <w:i/>
        </w:rPr>
        <w:t>See</w:t>
      </w:r>
      <w:r>
        <w:rPr>
          <w:i/>
          <w:spacing w:val="-1"/>
        </w:rPr>
        <w:t xml:space="preserve"> </w:t>
      </w:r>
      <w:r>
        <w:t>Exhibit SCE-</w:t>
      </w:r>
      <w:r>
        <w:rPr>
          <w:spacing w:val="-5"/>
        </w:rPr>
        <w:t>09.</w:t>
      </w:r>
    </w:p>
    <w:p w:rsidR="002B085B" w:rsidRDefault="002B085B" w14:paraId="5BF53D6A" w14:textId="77777777">
      <w:pPr>
        <w:sectPr w:rsidR="002B085B">
          <w:pgSz w:w="12240" w:h="15840"/>
          <w:pgMar w:top="1580" w:right="140" w:bottom="940" w:left="200" w:header="0" w:footer="741" w:gutter="0"/>
          <w:cols w:space="720"/>
        </w:sectPr>
      </w:pPr>
    </w:p>
    <w:p w:rsidR="002B085B" w:rsidRDefault="00CC0377" w14:paraId="6A42021E" w14:textId="77777777">
      <w:pPr>
        <w:pStyle w:val="BodyText"/>
        <w:spacing w:before="63" w:line="417" w:lineRule="auto"/>
        <w:ind w:left="2679" w:right="1516"/>
        <w:rPr>
          <w:sz w:val="16"/>
        </w:rPr>
      </w:pPr>
      <w:r>
        <w:lastRenderedPageBreak/>
        <w:t>Specifically, SCE described the CPUC-jurisdictional WEMA and CEMA balances at issue.</w:t>
      </w:r>
      <w:hyperlink w:history="1" w:anchor="_bookmark16">
        <w:r w:rsidR="002B085B">
          <w:rPr>
            <w:position w:val="6"/>
            <w:sz w:val="16"/>
            <w:u w:val="single"/>
          </w:rPr>
          <w:t>14</w:t>
        </w:r>
      </w:hyperlink>
      <w:r>
        <w:rPr>
          <w:spacing w:val="80"/>
          <w:position w:val="6"/>
          <w:sz w:val="16"/>
        </w:rPr>
        <w:t xml:space="preserve"> </w:t>
      </w:r>
      <w:r>
        <w:t>For WEMA, this included the total claims, legal, debt issuance, and financing costs after applying the approximately $1 billion of liability</w:t>
      </w:r>
      <w:r>
        <w:rPr>
          <w:spacing w:val="-2"/>
        </w:rPr>
        <w:t xml:space="preserve"> </w:t>
      </w:r>
      <w:r>
        <w:t>insurance</w:t>
      </w:r>
      <w:r>
        <w:rPr>
          <w:spacing w:val="-3"/>
        </w:rPr>
        <w:t xml:space="preserve"> </w:t>
      </w:r>
      <w:r>
        <w:t>reimbursements</w:t>
      </w:r>
      <w:r>
        <w:rPr>
          <w:spacing w:val="-2"/>
        </w:rPr>
        <w:t xml:space="preserve"> </w:t>
      </w:r>
      <w:r>
        <w:t>SCE</w:t>
      </w:r>
      <w:r>
        <w:rPr>
          <w:spacing w:val="-3"/>
        </w:rPr>
        <w:t xml:space="preserve"> </w:t>
      </w:r>
      <w:r>
        <w:t>received to</w:t>
      </w:r>
      <w:r>
        <w:rPr>
          <w:spacing w:val="-2"/>
        </w:rPr>
        <w:t xml:space="preserve"> </w:t>
      </w:r>
      <w:r>
        <w:t>reduce</w:t>
      </w:r>
      <w:r>
        <w:rPr>
          <w:spacing w:val="-3"/>
        </w:rPr>
        <w:t xml:space="preserve"> </w:t>
      </w:r>
      <w:r>
        <w:t>the</w:t>
      </w:r>
      <w:r>
        <w:rPr>
          <w:spacing w:val="-1"/>
        </w:rPr>
        <w:t xml:space="preserve"> </w:t>
      </w:r>
      <w:r>
        <w:t>WEMA</w:t>
      </w:r>
      <w:r>
        <w:rPr>
          <w:spacing w:val="-3"/>
        </w:rPr>
        <w:t xml:space="preserve"> </w:t>
      </w:r>
      <w:r>
        <w:t>balance. For CEMA, this included the $65 million in restoration-related capital costs incurred.</w:t>
      </w:r>
      <w:r>
        <w:rPr>
          <w:spacing w:val="40"/>
        </w:rPr>
        <w:t xml:space="preserve"> </w:t>
      </w:r>
      <w:r>
        <w:t xml:space="preserve">SCE </w:t>
      </w:r>
      <w:r>
        <w:t>further stated its intention to file a separate application seeking Commission</w:t>
      </w:r>
      <w:r>
        <w:rPr>
          <w:spacing w:val="-4"/>
        </w:rPr>
        <w:t xml:space="preserve"> </w:t>
      </w:r>
      <w:r>
        <w:t>approval</w:t>
      </w:r>
      <w:r>
        <w:rPr>
          <w:spacing w:val="-4"/>
        </w:rPr>
        <w:t xml:space="preserve"> </w:t>
      </w:r>
      <w:r>
        <w:t>to</w:t>
      </w:r>
      <w:r>
        <w:rPr>
          <w:spacing w:val="-7"/>
        </w:rPr>
        <w:t xml:space="preserve"> </w:t>
      </w:r>
      <w:r>
        <w:t>recover</w:t>
      </w:r>
      <w:r>
        <w:rPr>
          <w:spacing w:val="-5"/>
        </w:rPr>
        <w:t xml:space="preserve"> </w:t>
      </w:r>
      <w:r>
        <w:t>the</w:t>
      </w:r>
      <w:r>
        <w:rPr>
          <w:spacing w:val="-5"/>
        </w:rPr>
        <w:t xml:space="preserve"> </w:t>
      </w:r>
      <w:r>
        <w:t>costs</w:t>
      </w:r>
      <w:r>
        <w:rPr>
          <w:spacing w:val="-4"/>
        </w:rPr>
        <w:t xml:space="preserve"> </w:t>
      </w:r>
      <w:r>
        <w:t>authorized</w:t>
      </w:r>
      <w:r>
        <w:rPr>
          <w:spacing w:val="-4"/>
        </w:rPr>
        <w:t xml:space="preserve"> </w:t>
      </w:r>
      <w:r>
        <w:t>in</w:t>
      </w:r>
      <w:r>
        <w:rPr>
          <w:spacing w:val="-4"/>
        </w:rPr>
        <w:t xml:space="preserve"> </w:t>
      </w:r>
      <w:r>
        <w:t>this</w:t>
      </w:r>
      <w:r>
        <w:rPr>
          <w:spacing w:val="-4"/>
        </w:rPr>
        <w:t xml:space="preserve"> </w:t>
      </w:r>
      <w:r>
        <w:t>proceeding</w:t>
      </w:r>
      <w:r>
        <w:rPr>
          <w:spacing w:val="-4"/>
        </w:rPr>
        <w:t xml:space="preserve"> </w:t>
      </w:r>
      <w:r>
        <w:t xml:space="preserve">through the issuance of recovery bonds under Public Utilities Code sections 850 </w:t>
      </w:r>
      <w:r>
        <w:rPr>
          <w:i/>
        </w:rPr>
        <w:t>et seq.</w:t>
      </w:r>
      <w:r>
        <w:t>, which would mitigate rate impacts and alleviate affordability concerns.</w:t>
      </w:r>
      <w:hyperlink w:history="1" w:anchor="_bookmark17">
        <w:r w:rsidR="002B085B">
          <w:rPr>
            <w:position w:val="6"/>
            <w:sz w:val="16"/>
            <w:u w:val="single"/>
          </w:rPr>
          <w:t>15</w:t>
        </w:r>
      </w:hyperlink>
    </w:p>
    <w:p w:rsidR="002B085B" w:rsidRDefault="00CC0377" w14:paraId="01582759" w14:textId="77777777">
      <w:pPr>
        <w:pStyle w:val="Heading2"/>
        <w:numPr>
          <w:ilvl w:val="1"/>
          <w:numId w:val="8"/>
        </w:numPr>
        <w:tabs>
          <w:tab w:val="left" w:pos="2679"/>
        </w:tabs>
        <w:ind w:left="2679" w:hanging="719"/>
        <w:rPr>
          <w:u w:val="none"/>
        </w:rPr>
      </w:pPr>
      <w:bookmarkStart w:name="_TOC_250025" w:id="23"/>
      <w:r>
        <w:t>Summary</w:t>
      </w:r>
      <w:r>
        <w:rPr>
          <w:spacing w:val="-3"/>
        </w:rPr>
        <w:t xml:space="preserve"> </w:t>
      </w:r>
      <w:r>
        <w:t>of</w:t>
      </w:r>
      <w:r>
        <w:rPr>
          <w:spacing w:val="-2"/>
        </w:rPr>
        <w:t xml:space="preserve"> </w:t>
      </w:r>
      <w:r>
        <w:t>Cal</w:t>
      </w:r>
      <w:r>
        <w:rPr>
          <w:spacing w:val="-2"/>
        </w:rPr>
        <w:t xml:space="preserve"> </w:t>
      </w:r>
      <w:r>
        <w:t>Advocates’</w:t>
      </w:r>
      <w:bookmarkEnd w:id="23"/>
      <w:r>
        <w:rPr>
          <w:spacing w:val="-2"/>
        </w:rPr>
        <w:t xml:space="preserve"> Testimony</w:t>
      </w:r>
    </w:p>
    <w:p w:rsidR="002B085B" w:rsidRDefault="002B085B" w14:paraId="2DEA2AC5" w14:textId="77777777">
      <w:pPr>
        <w:pStyle w:val="BodyText"/>
        <w:spacing w:before="91"/>
        <w:rPr>
          <w:b/>
          <w:i/>
        </w:rPr>
      </w:pPr>
    </w:p>
    <w:p w:rsidR="002B085B" w:rsidRDefault="00CC0377" w14:paraId="0B778C35" w14:textId="77777777">
      <w:pPr>
        <w:pStyle w:val="ListParagraph"/>
        <w:numPr>
          <w:ilvl w:val="2"/>
          <w:numId w:val="8"/>
        </w:numPr>
        <w:tabs>
          <w:tab w:val="left" w:pos="2680"/>
        </w:tabs>
        <w:spacing w:line="417" w:lineRule="auto"/>
        <w:ind w:right="1296" w:hanging="360"/>
        <w:rPr>
          <w:sz w:val="16"/>
        </w:rPr>
      </w:pPr>
      <w:r>
        <w:rPr>
          <w:sz w:val="24"/>
        </w:rPr>
        <w:t>Cal Advocates’ testimony addressed a wide range of issues related to SCE’s Application and testimony, including chapters focused on considerations SCE should</w:t>
      </w:r>
      <w:r>
        <w:rPr>
          <w:spacing w:val="-2"/>
          <w:sz w:val="24"/>
        </w:rPr>
        <w:t xml:space="preserve"> </w:t>
      </w:r>
      <w:r>
        <w:rPr>
          <w:sz w:val="24"/>
        </w:rPr>
        <w:t>have</w:t>
      </w:r>
      <w:r>
        <w:rPr>
          <w:spacing w:val="-3"/>
          <w:sz w:val="24"/>
        </w:rPr>
        <w:t xml:space="preserve"> </w:t>
      </w:r>
      <w:r>
        <w:rPr>
          <w:sz w:val="24"/>
        </w:rPr>
        <w:t>made</w:t>
      </w:r>
      <w:r>
        <w:rPr>
          <w:spacing w:val="-3"/>
          <w:sz w:val="24"/>
        </w:rPr>
        <w:t xml:space="preserve"> </w:t>
      </w:r>
      <w:r>
        <w:rPr>
          <w:sz w:val="24"/>
        </w:rPr>
        <w:t>in</w:t>
      </w:r>
      <w:r>
        <w:rPr>
          <w:spacing w:val="-2"/>
          <w:sz w:val="24"/>
        </w:rPr>
        <w:t xml:space="preserve"> </w:t>
      </w:r>
      <w:r>
        <w:rPr>
          <w:sz w:val="24"/>
        </w:rPr>
        <w:t>response</w:t>
      </w:r>
      <w:r>
        <w:rPr>
          <w:spacing w:val="-3"/>
          <w:sz w:val="24"/>
        </w:rPr>
        <w:t xml:space="preserve"> </w:t>
      </w:r>
      <w:r>
        <w:rPr>
          <w:sz w:val="24"/>
        </w:rPr>
        <w:t>to</w:t>
      </w:r>
      <w:r>
        <w:rPr>
          <w:spacing w:val="-2"/>
          <w:sz w:val="24"/>
        </w:rPr>
        <w:t xml:space="preserve"> </w:t>
      </w:r>
      <w:r>
        <w:rPr>
          <w:sz w:val="24"/>
        </w:rPr>
        <w:t>wildfire</w:t>
      </w:r>
      <w:r>
        <w:rPr>
          <w:spacing w:val="-3"/>
          <w:sz w:val="24"/>
        </w:rPr>
        <w:t xml:space="preserve"> </w:t>
      </w:r>
      <w:r>
        <w:rPr>
          <w:sz w:val="24"/>
        </w:rPr>
        <w:t>risk</w:t>
      </w:r>
      <w:r>
        <w:rPr>
          <w:spacing w:val="-2"/>
          <w:sz w:val="24"/>
        </w:rPr>
        <w:t xml:space="preserve"> </w:t>
      </w:r>
      <w:r>
        <w:rPr>
          <w:sz w:val="24"/>
        </w:rPr>
        <w:t>including</w:t>
      </w:r>
      <w:r>
        <w:rPr>
          <w:spacing w:val="-2"/>
          <w:sz w:val="24"/>
        </w:rPr>
        <w:t xml:space="preserve"> </w:t>
      </w:r>
      <w:r>
        <w:rPr>
          <w:sz w:val="24"/>
        </w:rPr>
        <w:t>the</w:t>
      </w:r>
      <w:r>
        <w:rPr>
          <w:spacing w:val="-4"/>
          <w:sz w:val="24"/>
        </w:rPr>
        <w:t xml:space="preserve"> </w:t>
      </w:r>
      <w:r>
        <w:rPr>
          <w:sz w:val="24"/>
        </w:rPr>
        <w:t>history</w:t>
      </w:r>
      <w:r>
        <w:rPr>
          <w:spacing w:val="-2"/>
          <w:sz w:val="24"/>
        </w:rPr>
        <w:t xml:space="preserve"> </w:t>
      </w:r>
      <w:r>
        <w:rPr>
          <w:sz w:val="24"/>
        </w:rPr>
        <w:t>of</w:t>
      </w:r>
      <w:r>
        <w:rPr>
          <w:spacing w:val="-3"/>
          <w:sz w:val="24"/>
        </w:rPr>
        <w:t xml:space="preserve"> </w:t>
      </w:r>
      <w:r>
        <w:rPr>
          <w:sz w:val="24"/>
        </w:rPr>
        <w:t>prior</w:t>
      </w:r>
      <w:r>
        <w:rPr>
          <w:spacing w:val="-3"/>
          <w:sz w:val="24"/>
        </w:rPr>
        <w:t xml:space="preserve"> </w:t>
      </w:r>
      <w:r>
        <w:rPr>
          <w:sz w:val="24"/>
        </w:rPr>
        <w:t xml:space="preserve">utility- related wildfires in SCE’s service territory and more generally in Southern California; wind conditions and </w:t>
      </w:r>
      <w:r>
        <w:rPr>
          <w:sz w:val="24"/>
        </w:rPr>
        <w:t>environmental risk factors related to the Thomas Fire ignition areas; risk factors specific to the SCE circuit at issue; situational awareness and wildfire mitigation measures that could have prevented or reduced the</w:t>
      </w:r>
      <w:r>
        <w:rPr>
          <w:spacing w:val="-4"/>
          <w:sz w:val="24"/>
        </w:rPr>
        <w:t xml:space="preserve"> </w:t>
      </w:r>
      <w:r>
        <w:rPr>
          <w:sz w:val="24"/>
        </w:rPr>
        <w:t>risk</w:t>
      </w:r>
      <w:r>
        <w:rPr>
          <w:spacing w:val="-3"/>
          <w:sz w:val="24"/>
        </w:rPr>
        <w:t xml:space="preserve"> </w:t>
      </w:r>
      <w:r>
        <w:rPr>
          <w:sz w:val="24"/>
        </w:rPr>
        <w:t>of</w:t>
      </w:r>
      <w:r>
        <w:rPr>
          <w:spacing w:val="-4"/>
          <w:sz w:val="24"/>
        </w:rPr>
        <w:t xml:space="preserve"> </w:t>
      </w:r>
      <w:r>
        <w:rPr>
          <w:sz w:val="24"/>
        </w:rPr>
        <w:t>wildfires</w:t>
      </w:r>
      <w:r>
        <w:rPr>
          <w:spacing w:val="-3"/>
          <w:sz w:val="24"/>
        </w:rPr>
        <w:t xml:space="preserve"> </w:t>
      </w:r>
      <w:r>
        <w:rPr>
          <w:sz w:val="24"/>
        </w:rPr>
        <w:t>including</w:t>
      </w:r>
      <w:r>
        <w:rPr>
          <w:spacing w:val="-3"/>
          <w:sz w:val="24"/>
        </w:rPr>
        <w:t xml:space="preserve"> </w:t>
      </w:r>
      <w:r>
        <w:rPr>
          <w:sz w:val="24"/>
        </w:rPr>
        <w:t>Public</w:t>
      </w:r>
      <w:r>
        <w:rPr>
          <w:spacing w:val="-4"/>
          <w:sz w:val="24"/>
        </w:rPr>
        <w:t xml:space="preserve"> </w:t>
      </w:r>
      <w:r>
        <w:rPr>
          <w:sz w:val="24"/>
        </w:rPr>
        <w:t>Safety</w:t>
      </w:r>
      <w:r>
        <w:rPr>
          <w:spacing w:val="-3"/>
          <w:sz w:val="24"/>
        </w:rPr>
        <w:t xml:space="preserve"> </w:t>
      </w:r>
      <w:r>
        <w:rPr>
          <w:sz w:val="24"/>
        </w:rPr>
        <w:t>Power</w:t>
      </w:r>
      <w:r>
        <w:rPr>
          <w:spacing w:val="-4"/>
          <w:sz w:val="24"/>
        </w:rPr>
        <w:t xml:space="preserve"> </w:t>
      </w:r>
      <w:r>
        <w:rPr>
          <w:sz w:val="24"/>
        </w:rPr>
        <w:t>Shutoffs</w:t>
      </w:r>
      <w:r>
        <w:rPr>
          <w:spacing w:val="-3"/>
          <w:sz w:val="24"/>
        </w:rPr>
        <w:t xml:space="preserve"> </w:t>
      </w:r>
      <w:r>
        <w:rPr>
          <w:sz w:val="24"/>
        </w:rPr>
        <w:t>(PSPS)</w:t>
      </w:r>
      <w:r>
        <w:rPr>
          <w:spacing w:val="-4"/>
          <w:sz w:val="24"/>
        </w:rPr>
        <w:t xml:space="preserve"> </w:t>
      </w:r>
      <w:r>
        <w:rPr>
          <w:sz w:val="24"/>
        </w:rPr>
        <w:t>and</w:t>
      </w:r>
      <w:r>
        <w:rPr>
          <w:spacing w:val="-3"/>
          <w:sz w:val="24"/>
        </w:rPr>
        <w:t xml:space="preserve"> </w:t>
      </w:r>
      <w:r>
        <w:rPr>
          <w:sz w:val="24"/>
        </w:rPr>
        <w:t>“fast</w:t>
      </w:r>
      <w:r>
        <w:rPr>
          <w:spacing w:val="-3"/>
          <w:sz w:val="24"/>
        </w:rPr>
        <w:t xml:space="preserve"> </w:t>
      </w:r>
      <w:r>
        <w:rPr>
          <w:sz w:val="24"/>
        </w:rPr>
        <w:t>trip” settings</w:t>
      </w:r>
      <w:r>
        <w:rPr>
          <w:spacing w:val="-2"/>
          <w:sz w:val="24"/>
        </w:rPr>
        <w:t xml:space="preserve"> </w:t>
      </w:r>
      <w:r>
        <w:rPr>
          <w:sz w:val="24"/>
        </w:rPr>
        <w:t>which</w:t>
      </w:r>
      <w:r>
        <w:rPr>
          <w:spacing w:val="-2"/>
          <w:sz w:val="24"/>
        </w:rPr>
        <w:t xml:space="preserve"> </w:t>
      </w:r>
      <w:r>
        <w:rPr>
          <w:sz w:val="24"/>
        </w:rPr>
        <w:t>SDG&amp;E</w:t>
      </w:r>
      <w:r>
        <w:rPr>
          <w:spacing w:val="-3"/>
          <w:sz w:val="24"/>
        </w:rPr>
        <w:t xml:space="preserve"> </w:t>
      </w:r>
      <w:r>
        <w:rPr>
          <w:sz w:val="24"/>
        </w:rPr>
        <w:t>but</w:t>
      </w:r>
      <w:r>
        <w:rPr>
          <w:spacing w:val="-2"/>
          <w:sz w:val="24"/>
        </w:rPr>
        <w:t xml:space="preserve"> </w:t>
      </w:r>
      <w:r>
        <w:rPr>
          <w:sz w:val="24"/>
        </w:rPr>
        <w:t>not</w:t>
      </w:r>
      <w:r>
        <w:rPr>
          <w:spacing w:val="-2"/>
          <w:sz w:val="24"/>
        </w:rPr>
        <w:t xml:space="preserve"> </w:t>
      </w:r>
      <w:r>
        <w:rPr>
          <w:sz w:val="24"/>
        </w:rPr>
        <w:t>SCE</w:t>
      </w:r>
      <w:r>
        <w:rPr>
          <w:spacing w:val="-3"/>
          <w:sz w:val="24"/>
        </w:rPr>
        <w:t xml:space="preserve"> </w:t>
      </w:r>
      <w:r>
        <w:rPr>
          <w:sz w:val="24"/>
        </w:rPr>
        <w:t>implemented</w:t>
      </w:r>
      <w:r>
        <w:rPr>
          <w:spacing w:val="-2"/>
          <w:sz w:val="24"/>
        </w:rPr>
        <w:t xml:space="preserve"> </w:t>
      </w:r>
      <w:r>
        <w:rPr>
          <w:sz w:val="24"/>
        </w:rPr>
        <w:t>prior</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Thomas</w:t>
      </w:r>
      <w:r>
        <w:rPr>
          <w:spacing w:val="-2"/>
          <w:sz w:val="24"/>
        </w:rPr>
        <w:t xml:space="preserve"> </w:t>
      </w:r>
      <w:r>
        <w:rPr>
          <w:sz w:val="24"/>
        </w:rPr>
        <w:t>Fire;</w:t>
      </w:r>
      <w:r>
        <w:rPr>
          <w:spacing w:val="-2"/>
          <w:sz w:val="24"/>
        </w:rPr>
        <w:t xml:space="preserve"> </w:t>
      </w:r>
      <w:r>
        <w:rPr>
          <w:sz w:val="24"/>
        </w:rPr>
        <w:t>issues specific to the Anlauf and Koenigstein ignitions; and potential deficiencies of SCE’s utility operations and system protection practices.</w:t>
      </w:r>
      <w:hyperlink w:history="1" w:anchor="_bookmark18">
        <w:r w:rsidR="002B085B">
          <w:rPr>
            <w:position w:val="6"/>
            <w:sz w:val="16"/>
            <w:u w:val="single"/>
          </w:rPr>
          <w:t>16</w:t>
        </w:r>
      </w:hyperlink>
    </w:p>
    <w:p w:rsidR="002B085B" w:rsidRDefault="00CC0377" w14:paraId="044A748F" w14:textId="77777777">
      <w:pPr>
        <w:pStyle w:val="ListParagraph"/>
        <w:numPr>
          <w:ilvl w:val="2"/>
          <w:numId w:val="8"/>
        </w:numPr>
        <w:tabs>
          <w:tab w:val="left" w:pos="2679"/>
        </w:tabs>
        <w:spacing w:line="417" w:lineRule="auto"/>
        <w:ind w:left="2679" w:right="1861" w:hanging="360"/>
        <w:rPr>
          <w:sz w:val="24"/>
        </w:rPr>
      </w:pPr>
      <w:r>
        <w:rPr>
          <w:sz w:val="24"/>
        </w:rPr>
        <w:t>Cal</w:t>
      </w:r>
      <w:r>
        <w:rPr>
          <w:spacing w:val="-2"/>
          <w:sz w:val="24"/>
        </w:rPr>
        <w:t xml:space="preserve"> </w:t>
      </w:r>
      <w:r>
        <w:rPr>
          <w:sz w:val="24"/>
        </w:rPr>
        <w:t>Advocates’</w:t>
      </w:r>
      <w:r>
        <w:rPr>
          <w:spacing w:val="-3"/>
          <w:sz w:val="24"/>
        </w:rPr>
        <w:t xml:space="preserve"> </w:t>
      </w:r>
      <w:r>
        <w:rPr>
          <w:sz w:val="24"/>
        </w:rPr>
        <w:t>testimony</w:t>
      </w:r>
      <w:r>
        <w:rPr>
          <w:spacing w:val="-2"/>
          <w:sz w:val="24"/>
        </w:rPr>
        <w:t xml:space="preserve"> </w:t>
      </w:r>
      <w:r>
        <w:rPr>
          <w:sz w:val="24"/>
        </w:rPr>
        <w:t>discussed</w:t>
      </w:r>
      <w:r>
        <w:rPr>
          <w:spacing w:val="-3"/>
          <w:sz w:val="24"/>
        </w:rPr>
        <w:t xml:space="preserve"> </w:t>
      </w:r>
      <w:r>
        <w:rPr>
          <w:sz w:val="24"/>
        </w:rPr>
        <w:t>the</w:t>
      </w:r>
      <w:r>
        <w:rPr>
          <w:spacing w:val="-3"/>
          <w:sz w:val="24"/>
        </w:rPr>
        <w:t xml:space="preserve"> </w:t>
      </w:r>
      <w:r>
        <w:rPr>
          <w:sz w:val="24"/>
        </w:rPr>
        <w:t>history</w:t>
      </w:r>
      <w:r>
        <w:rPr>
          <w:spacing w:val="-2"/>
          <w:sz w:val="24"/>
        </w:rPr>
        <w:t xml:space="preserve"> </w:t>
      </w:r>
      <w:r>
        <w:rPr>
          <w:sz w:val="24"/>
        </w:rPr>
        <w:t>of</w:t>
      </w:r>
      <w:r>
        <w:rPr>
          <w:spacing w:val="-1"/>
          <w:sz w:val="24"/>
        </w:rPr>
        <w:t xml:space="preserve"> </w:t>
      </w:r>
      <w:r>
        <w:rPr>
          <w:sz w:val="24"/>
        </w:rPr>
        <w:t>utility-caused</w:t>
      </w:r>
      <w:r>
        <w:rPr>
          <w:spacing w:val="-2"/>
          <w:sz w:val="24"/>
        </w:rPr>
        <w:t xml:space="preserve"> </w:t>
      </w:r>
      <w:r>
        <w:rPr>
          <w:sz w:val="24"/>
        </w:rPr>
        <w:t>wildfires</w:t>
      </w:r>
      <w:r>
        <w:rPr>
          <w:spacing w:val="-2"/>
          <w:sz w:val="24"/>
        </w:rPr>
        <w:t xml:space="preserve"> </w:t>
      </w:r>
      <w:r>
        <w:rPr>
          <w:sz w:val="24"/>
        </w:rPr>
        <w:t>in SCE’s</w:t>
      </w:r>
      <w:r>
        <w:rPr>
          <w:spacing w:val="-4"/>
          <w:sz w:val="24"/>
        </w:rPr>
        <w:t xml:space="preserve"> </w:t>
      </w:r>
      <w:r>
        <w:rPr>
          <w:sz w:val="24"/>
        </w:rPr>
        <w:t>service</w:t>
      </w:r>
      <w:r>
        <w:rPr>
          <w:spacing w:val="-5"/>
          <w:sz w:val="24"/>
        </w:rPr>
        <w:t xml:space="preserve"> </w:t>
      </w:r>
      <w:r>
        <w:rPr>
          <w:sz w:val="24"/>
        </w:rPr>
        <w:t>territory</w:t>
      </w:r>
      <w:r>
        <w:rPr>
          <w:spacing w:val="-4"/>
          <w:sz w:val="24"/>
        </w:rPr>
        <w:t xml:space="preserve"> </w:t>
      </w:r>
      <w:r>
        <w:rPr>
          <w:sz w:val="24"/>
        </w:rPr>
        <w:t>prior</w:t>
      </w:r>
      <w:r>
        <w:rPr>
          <w:spacing w:val="-5"/>
          <w:sz w:val="24"/>
        </w:rPr>
        <w:t xml:space="preserve"> </w:t>
      </w:r>
      <w:r>
        <w:rPr>
          <w:sz w:val="24"/>
        </w:rPr>
        <w:t>to</w:t>
      </w:r>
      <w:r>
        <w:rPr>
          <w:spacing w:val="-4"/>
          <w:sz w:val="24"/>
        </w:rPr>
        <w:t xml:space="preserve"> </w:t>
      </w:r>
      <w:r>
        <w:rPr>
          <w:sz w:val="24"/>
        </w:rPr>
        <w:t>the</w:t>
      </w:r>
      <w:r>
        <w:rPr>
          <w:spacing w:val="-5"/>
          <w:sz w:val="24"/>
        </w:rPr>
        <w:t xml:space="preserve"> </w:t>
      </w:r>
      <w:r>
        <w:rPr>
          <w:sz w:val="24"/>
        </w:rPr>
        <w:t>Thomas</w:t>
      </w:r>
      <w:r>
        <w:rPr>
          <w:spacing w:val="-4"/>
          <w:sz w:val="24"/>
        </w:rPr>
        <w:t xml:space="preserve"> </w:t>
      </w:r>
      <w:r>
        <w:rPr>
          <w:sz w:val="24"/>
        </w:rPr>
        <w:t>Fire,</w:t>
      </w:r>
      <w:r>
        <w:rPr>
          <w:spacing w:val="-4"/>
          <w:sz w:val="24"/>
        </w:rPr>
        <w:t xml:space="preserve"> </w:t>
      </w:r>
      <w:r>
        <w:rPr>
          <w:sz w:val="24"/>
        </w:rPr>
        <w:t>including</w:t>
      </w:r>
      <w:r>
        <w:rPr>
          <w:spacing w:val="-4"/>
          <w:sz w:val="24"/>
        </w:rPr>
        <w:t xml:space="preserve"> </w:t>
      </w:r>
      <w:r>
        <w:rPr>
          <w:sz w:val="24"/>
        </w:rPr>
        <w:t>the</w:t>
      </w:r>
      <w:r>
        <w:rPr>
          <w:spacing w:val="-5"/>
          <w:sz w:val="24"/>
        </w:rPr>
        <w:t xml:space="preserve"> </w:t>
      </w:r>
      <w:r>
        <w:rPr>
          <w:sz w:val="24"/>
        </w:rPr>
        <w:t>October</w:t>
      </w:r>
      <w:r>
        <w:rPr>
          <w:spacing w:val="-5"/>
          <w:sz w:val="24"/>
        </w:rPr>
        <w:t xml:space="preserve"> </w:t>
      </w:r>
      <w:r>
        <w:rPr>
          <w:sz w:val="24"/>
        </w:rPr>
        <w:t>2007</w:t>
      </w:r>
    </w:p>
    <w:p w:rsidR="002B085B" w:rsidRDefault="00CC0377" w14:paraId="37663C9F" w14:textId="77777777">
      <w:pPr>
        <w:pStyle w:val="BodyText"/>
        <w:spacing w:before="215"/>
        <w:rPr>
          <w:sz w:val="20"/>
        </w:rPr>
      </w:pPr>
      <w:r>
        <w:rPr>
          <w:noProof/>
        </w:rPr>
        <mc:AlternateContent>
          <mc:Choice Requires="wps">
            <w:drawing>
              <wp:anchor distT="0" distB="0" distL="0" distR="0" simplePos="0" relativeHeight="487591936" behindDoc="1" locked="0" layoutInCell="1" allowOverlap="1" wp14:editId="79AA5797" wp14:anchorId="5B5F7F7A">
                <wp:simplePos x="0" y="0"/>
                <wp:positionH relativeFrom="page">
                  <wp:posOffset>914400</wp:posOffset>
                </wp:positionH>
                <wp:positionV relativeFrom="paragraph">
                  <wp:posOffset>297855</wp:posOffset>
                </wp:positionV>
                <wp:extent cx="1828800" cy="762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5" style="position:absolute;margin-left:1in;margin-top:23.45pt;width:2in;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19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" w14:anchorId="48BB801F">
                <v:path arrowok="t"/>
                <w10:wrap type="topAndBottom" anchorx="page"/>
              </v:shape>
            </w:pict>
          </mc:Fallback>
        </mc:AlternateContent>
      </w:r>
    </w:p>
    <w:p w:rsidR="002B085B" w:rsidRDefault="00CC0377" w14:paraId="68307777" w14:textId="77777777">
      <w:pPr>
        <w:spacing w:before="222"/>
        <w:ind w:left="1240"/>
      </w:pPr>
      <w:bookmarkStart w:name="_bookmark16" w:id="24"/>
      <w:bookmarkEnd w:id="24"/>
      <w:r>
        <w:rPr>
          <w:position w:val="6"/>
          <w:sz w:val="16"/>
          <w:u w:val="single"/>
        </w:rPr>
        <w:t>14</w:t>
      </w:r>
      <w:r>
        <w:rPr>
          <w:spacing w:val="55"/>
          <w:position w:val="6"/>
          <w:sz w:val="16"/>
        </w:rPr>
        <w:t xml:space="preserve">  </w:t>
      </w:r>
      <w:r>
        <w:rPr>
          <w:i/>
        </w:rPr>
        <w:t>See</w:t>
      </w:r>
      <w:r>
        <w:rPr>
          <w:i/>
          <w:spacing w:val="-1"/>
        </w:rPr>
        <w:t xml:space="preserve"> </w:t>
      </w:r>
      <w:r>
        <w:t>Exhibit</w:t>
      </w:r>
      <w:r>
        <w:rPr>
          <w:spacing w:val="-1"/>
        </w:rPr>
        <w:t xml:space="preserve"> </w:t>
      </w:r>
      <w:r>
        <w:t>SCE-10</w:t>
      </w:r>
      <w:r>
        <w:rPr>
          <w:spacing w:val="-2"/>
        </w:rPr>
        <w:t xml:space="preserve"> </w:t>
      </w:r>
      <w:r>
        <w:t>at 1,</w:t>
      </w:r>
      <w:r>
        <w:rPr>
          <w:spacing w:val="-5"/>
        </w:rPr>
        <w:t xml:space="preserve"> </w:t>
      </w:r>
      <w:r>
        <w:t>tbl.</w:t>
      </w:r>
      <w:r>
        <w:rPr>
          <w:spacing w:val="-1"/>
        </w:rPr>
        <w:t xml:space="preserve"> </w:t>
      </w:r>
      <w:r>
        <w:t>I-</w:t>
      </w:r>
      <w:r>
        <w:rPr>
          <w:spacing w:val="-5"/>
        </w:rPr>
        <w:t>1.</w:t>
      </w:r>
    </w:p>
    <w:p w:rsidR="002B085B" w:rsidRDefault="00CC0377" w14:paraId="2663EE58" w14:textId="77777777">
      <w:pPr>
        <w:ind w:left="1240"/>
      </w:pPr>
      <w:bookmarkStart w:name="_bookmark17" w:id="25"/>
      <w:bookmarkEnd w:id="25"/>
      <w:r>
        <w:rPr>
          <w:position w:val="6"/>
          <w:sz w:val="16"/>
          <w:u w:val="single"/>
        </w:rPr>
        <w:t>15</w:t>
      </w:r>
      <w:r>
        <w:rPr>
          <w:spacing w:val="55"/>
          <w:position w:val="6"/>
          <w:sz w:val="16"/>
        </w:rPr>
        <w:t xml:space="preserve">  </w:t>
      </w:r>
      <w:r>
        <w:rPr>
          <w:i/>
        </w:rPr>
        <w:t>See</w:t>
      </w:r>
      <w:r>
        <w:rPr>
          <w:i/>
          <w:spacing w:val="-1"/>
        </w:rPr>
        <w:t xml:space="preserve"> </w:t>
      </w:r>
      <w:r>
        <w:t>Exhibit SCE-</w:t>
      </w:r>
      <w:r>
        <w:rPr>
          <w:spacing w:val="-5"/>
        </w:rPr>
        <w:t>10.</w:t>
      </w:r>
    </w:p>
    <w:p w:rsidR="002B085B" w:rsidRDefault="00CC0377" w14:paraId="62BB5ED6" w14:textId="77777777">
      <w:pPr>
        <w:ind w:left="1240"/>
      </w:pPr>
      <w:bookmarkStart w:name="_bookmark18" w:id="26"/>
      <w:bookmarkEnd w:id="26"/>
      <w:r>
        <w:rPr>
          <w:position w:val="6"/>
          <w:sz w:val="16"/>
          <w:u w:val="single"/>
        </w:rPr>
        <w:t>16</w:t>
      </w:r>
      <w:r>
        <w:rPr>
          <w:spacing w:val="55"/>
          <w:position w:val="6"/>
          <w:sz w:val="16"/>
        </w:rPr>
        <w:t xml:space="preserve">  </w:t>
      </w:r>
      <w:r>
        <w:rPr>
          <w:i/>
        </w:rPr>
        <w:t>See</w:t>
      </w:r>
      <w:r>
        <w:rPr>
          <w:i/>
          <w:spacing w:val="-1"/>
        </w:rPr>
        <w:t xml:space="preserve"> </w:t>
      </w:r>
      <w:r>
        <w:t>Exhibit CA-</w:t>
      </w:r>
      <w:r>
        <w:rPr>
          <w:spacing w:val="-5"/>
        </w:rPr>
        <w:t>01.</w:t>
      </w:r>
    </w:p>
    <w:p w:rsidR="002B085B" w:rsidRDefault="002B085B" w14:paraId="493232C6" w14:textId="77777777">
      <w:pPr>
        <w:sectPr w:rsidR="002B085B">
          <w:pgSz w:w="12240" w:h="15840"/>
          <w:pgMar w:top="1580" w:right="140" w:bottom="940" w:left="200" w:header="0" w:footer="741" w:gutter="0"/>
          <w:cols w:space="720"/>
        </w:sectPr>
      </w:pPr>
    </w:p>
    <w:p w:rsidR="002B085B" w:rsidRDefault="00CC0377" w14:paraId="25D2B983" w14:textId="77777777">
      <w:pPr>
        <w:pStyle w:val="BodyText"/>
        <w:spacing w:before="63" w:line="417" w:lineRule="auto"/>
        <w:ind w:left="2680" w:right="1298"/>
        <w:rPr>
          <w:sz w:val="16"/>
        </w:rPr>
      </w:pPr>
      <w:r>
        <w:lastRenderedPageBreak/>
        <w:t>Malibu Canyon Fire, which led to a</w:t>
      </w:r>
      <w:r>
        <w:rPr>
          <w:spacing w:val="-1"/>
        </w:rPr>
        <w:t xml:space="preserve"> </w:t>
      </w:r>
      <w:r>
        <w:t>settlement agreement with the</w:t>
      </w:r>
      <w:r>
        <w:rPr>
          <w:spacing w:val="-1"/>
        </w:rPr>
        <w:t xml:space="preserve"> </w:t>
      </w:r>
      <w:r>
        <w:t>Commission’s Safety</w:t>
      </w:r>
      <w:r>
        <w:rPr>
          <w:spacing w:val="-3"/>
        </w:rPr>
        <w:t xml:space="preserve"> </w:t>
      </w:r>
      <w:r>
        <w:t>and</w:t>
      </w:r>
      <w:r>
        <w:rPr>
          <w:spacing w:val="-3"/>
        </w:rPr>
        <w:t xml:space="preserve"> </w:t>
      </w:r>
      <w:r>
        <w:t>Enforcement</w:t>
      </w:r>
      <w:r>
        <w:rPr>
          <w:spacing w:val="-3"/>
        </w:rPr>
        <w:t xml:space="preserve"> </w:t>
      </w:r>
      <w:r>
        <w:t>Division</w:t>
      </w:r>
      <w:r>
        <w:rPr>
          <w:spacing w:val="-3"/>
        </w:rPr>
        <w:t xml:space="preserve"> </w:t>
      </w:r>
      <w:r>
        <w:t>approved</w:t>
      </w:r>
      <w:r>
        <w:rPr>
          <w:spacing w:val="-3"/>
        </w:rPr>
        <w:t xml:space="preserve"> </w:t>
      </w:r>
      <w:r>
        <w:t>by</w:t>
      </w:r>
      <w:r>
        <w:rPr>
          <w:spacing w:val="-3"/>
        </w:rPr>
        <w:t xml:space="preserve"> </w:t>
      </w:r>
      <w:r>
        <w:t>the</w:t>
      </w:r>
      <w:r>
        <w:rPr>
          <w:spacing w:val="-2"/>
        </w:rPr>
        <w:t xml:space="preserve"> </w:t>
      </w:r>
      <w:r>
        <w:t>Commission</w:t>
      </w:r>
      <w:r>
        <w:rPr>
          <w:spacing w:val="-6"/>
        </w:rPr>
        <w:t xml:space="preserve"> </w:t>
      </w:r>
      <w:r>
        <w:t>in</w:t>
      </w:r>
      <w:r>
        <w:rPr>
          <w:spacing w:val="-3"/>
        </w:rPr>
        <w:t xml:space="preserve"> </w:t>
      </w:r>
      <w:r>
        <w:t>D.13-09-028.</w:t>
      </w:r>
      <w:hyperlink w:history="1" w:anchor="_bookmark19">
        <w:r w:rsidR="002B085B">
          <w:rPr>
            <w:position w:val="6"/>
            <w:sz w:val="16"/>
            <w:u w:val="single"/>
          </w:rPr>
          <w:t>17</w:t>
        </w:r>
      </w:hyperlink>
    </w:p>
    <w:p w:rsidR="002B085B" w:rsidRDefault="00CC0377" w14:paraId="2023996E" w14:textId="77777777">
      <w:pPr>
        <w:pStyle w:val="ListParagraph"/>
        <w:numPr>
          <w:ilvl w:val="2"/>
          <w:numId w:val="8"/>
        </w:numPr>
        <w:tabs>
          <w:tab w:val="left" w:pos="2680"/>
        </w:tabs>
        <w:spacing w:line="417" w:lineRule="auto"/>
        <w:ind w:right="1448" w:hanging="360"/>
        <w:rPr>
          <w:sz w:val="16"/>
        </w:rPr>
      </w:pPr>
      <w:r>
        <w:rPr>
          <w:sz w:val="24"/>
        </w:rPr>
        <w:t>Cal Advocates’ testimony described the local wind conditions at the time of the fire, noting the lack of reliable local weather station data near the ignition areas and</w:t>
      </w:r>
      <w:r>
        <w:rPr>
          <w:spacing w:val="-3"/>
          <w:sz w:val="24"/>
        </w:rPr>
        <w:t xml:space="preserve"> </w:t>
      </w:r>
      <w:r>
        <w:rPr>
          <w:sz w:val="24"/>
        </w:rPr>
        <w:t>that</w:t>
      </w:r>
      <w:r>
        <w:rPr>
          <w:spacing w:val="-3"/>
          <w:sz w:val="24"/>
        </w:rPr>
        <w:t xml:space="preserve"> </w:t>
      </w:r>
      <w:r>
        <w:rPr>
          <w:sz w:val="24"/>
        </w:rPr>
        <w:t>SCE</w:t>
      </w:r>
      <w:r>
        <w:rPr>
          <w:spacing w:val="-4"/>
          <w:sz w:val="24"/>
        </w:rPr>
        <w:t xml:space="preserve"> </w:t>
      </w:r>
      <w:r>
        <w:rPr>
          <w:sz w:val="24"/>
        </w:rPr>
        <w:t>subsequently</w:t>
      </w:r>
      <w:r>
        <w:rPr>
          <w:spacing w:val="-3"/>
          <w:sz w:val="24"/>
        </w:rPr>
        <w:t xml:space="preserve"> </w:t>
      </w:r>
      <w:r>
        <w:rPr>
          <w:sz w:val="24"/>
        </w:rPr>
        <w:t>installed</w:t>
      </w:r>
      <w:r>
        <w:rPr>
          <w:spacing w:val="-3"/>
          <w:sz w:val="24"/>
        </w:rPr>
        <w:t xml:space="preserve"> </w:t>
      </w:r>
      <w:r>
        <w:rPr>
          <w:sz w:val="24"/>
        </w:rPr>
        <w:t>a</w:t>
      </w:r>
      <w:r>
        <w:rPr>
          <w:spacing w:val="-4"/>
          <w:sz w:val="24"/>
        </w:rPr>
        <w:t xml:space="preserve"> </w:t>
      </w:r>
      <w:r>
        <w:rPr>
          <w:sz w:val="24"/>
        </w:rPr>
        <w:t>weather</w:t>
      </w:r>
      <w:r>
        <w:rPr>
          <w:spacing w:val="-4"/>
          <w:sz w:val="24"/>
        </w:rPr>
        <w:t xml:space="preserve"> </w:t>
      </w:r>
      <w:r>
        <w:rPr>
          <w:sz w:val="24"/>
        </w:rPr>
        <w:t>station</w:t>
      </w:r>
      <w:r>
        <w:rPr>
          <w:spacing w:val="-3"/>
          <w:sz w:val="24"/>
        </w:rPr>
        <w:t xml:space="preserve"> </w:t>
      </w:r>
      <w:r>
        <w:rPr>
          <w:sz w:val="24"/>
        </w:rPr>
        <w:t>in</w:t>
      </w:r>
      <w:r>
        <w:rPr>
          <w:spacing w:val="-3"/>
          <w:sz w:val="24"/>
        </w:rPr>
        <w:t xml:space="preserve"> </w:t>
      </w:r>
      <w:r>
        <w:rPr>
          <w:sz w:val="24"/>
        </w:rPr>
        <w:t>Anlauf</w:t>
      </w:r>
      <w:r>
        <w:rPr>
          <w:spacing w:val="-4"/>
          <w:sz w:val="24"/>
        </w:rPr>
        <w:t xml:space="preserve"> </w:t>
      </w:r>
      <w:r>
        <w:rPr>
          <w:sz w:val="24"/>
        </w:rPr>
        <w:t>Canyon</w:t>
      </w:r>
      <w:r>
        <w:rPr>
          <w:spacing w:val="-3"/>
          <w:sz w:val="24"/>
        </w:rPr>
        <w:t xml:space="preserve"> </w:t>
      </w:r>
      <w:r>
        <w:rPr>
          <w:sz w:val="24"/>
        </w:rPr>
        <w:t>after</w:t>
      </w:r>
      <w:r>
        <w:rPr>
          <w:spacing w:val="-4"/>
          <w:sz w:val="24"/>
        </w:rPr>
        <w:t xml:space="preserve"> </w:t>
      </w:r>
      <w:r>
        <w:rPr>
          <w:sz w:val="24"/>
        </w:rPr>
        <w:t>the Thomas Fire.</w:t>
      </w:r>
      <w:hyperlink w:history="1" w:anchor="_bookmark20">
        <w:r w:rsidR="002B085B">
          <w:rPr>
            <w:position w:val="6"/>
            <w:sz w:val="16"/>
            <w:u w:val="single"/>
          </w:rPr>
          <w:t>18</w:t>
        </w:r>
      </w:hyperlink>
    </w:p>
    <w:p w:rsidR="002B085B" w:rsidRDefault="00CC0377" w14:paraId="10C1C557" w14:textId="77777777">
      <w:pPr>
        <w:pStyle w:val="ListParagraph"/>
        <w:numPr>
          <w:ilvl w:val="2"/>
          <w:numId w:val="8"/>
        </w:numPr>
        <w:tabs>
          <w:tab w:val="left" w:pos="2679"/>
        </w:tabs>
        <w:spacing w:line="417" w:lineRule="auto"/>
        <w:ind w:left="2679" w:right="1325" w:hanging="360"/>
        <w:rPr>
          <w:sz w:val="16"/>
        </w:rPr>
      </w:pPr>
      <w:r>
        <w:rPr>
          <w:sz w:val="24"/>
        </w:rPr>
        <w:t>Cal Advocates described the environmental risk factors on the Castro Circuit and in</w:t>
      </w:r>
      <w:r>
        <w:rPr>
          <w:spacing w:val="-3"/>
          <w:sz w:val="24"/>
        </w:rPr>
        <w:t xml:space="preserve"> </w:t>
      </w:r>
      <w:r>
        <w:rPr>
          <w:sz w:val="24"/>
        </w:rPr>
        <w:t>the</w:t>
      </w:r>
      <w:r>
        <w:rPr>
          <w:spacing w:val="-4"/>
          <w:sz w:val="24"/>
        </w:rPr>
        <w:t xml:space="preserve"> </w:t>
      </w:r>
      <w:r>
        <w:rPr>
          <w:sz w:val="24"/>
        </w:rPr>
        <w:t>specific</w:t>
      </w:r>
      <w:r>
        <w:rPr>
          <w:spacing w:val="-4"/>
          <w:sz w:val="24"/>
        </w:rPr>
        <w:t xml:space="preserve"> </w:t>
      </w:r>
      <w:r>
        <w:rPr>
          <w:sz w:val="24"/>
        </w:rPr>
        <w:t>Thomas</w:t>
      </w:r>
      <w:r>
        <w:rPr>
          <w:spacing w:val="-1"/>
          <w:sz w:val="24"/>
        </w:rPr>
        <w:t xml:space="preserve"> </w:t>
      </w:r>
      <w:r>
        <w:rPr>
          <w:sz w:val="24"/>
        </w:rPr>
        <w:t>Fire</w:t>
      </w:r>
      <w:r>
        <w:rPr>
          <w:spacing w:val="-4"/>
          <w:sz w:val="24"/>
        </w:rPr>
        <w:t xml:space="preserve"> </w:t>
      </w:r>
      <w:r>
        <w:rPr>
          <w:sz w:val="24"/>
        </w:rPr>
        <w:t>ignition</w:t>
      </w:r>
      <w:r>
        <w:rPr>
          <w:spacing w:val="-3"/>
          <w:sz w:val="24"/>
        </w:rPr>
        <w:t xml:space="preserve"> </w:t>
      </w:r>
      <w:r>
        <w:rPr>
          <w:sz w:val="24"/>
        </w:rPr>
        <w:t>areas.</w:t>
      </w:r>
      <w:r>
        <w:rPr>
          <w:spacing w:val="40"/>
          <w:sz w:val="24"/>
        </w:rPr>
        <w:t xml:space="preserve"> </w:t>
      </w:r>
      <w:r>
        <w:rPr>
          <w:sz w:val="24"/>
        </w:rPr>
        <w:t>Cal</w:t>
      </w:r>
      <w:r>
        <w:rPr>
          <w:spacing w:val="-3"/>
          <w:sz w:val="24"/>
        </w:rPr>
        <w:t xml:space="preserve"> </w:t>
      </w:r>
      <w:r>
        <w:rPr>
          <w:sz w:val="24"/>
        </w:rPr>
        <w:t>Advocates</w:t>
      </w:r>
      <w:r>
        <w:rPr>
          <w:spacing w:val="-3"/>
          <w:sz w:val="24"/>
        </w:rPr>
        <w:t xml:space="preserve"> </w:t>
      </w:r>
      <w:r>
        <w:rPr>
          <w:sz w:val="24"/>
        </w:rPr>
        <w:t>included</w:t>
      </w:r>
      <w:r>
        <w:rPr>
          <w:spacing w:val="-4"/>
          <w:sz w:val="24"/>
        </w:rPr>
        <w:t xml:space="preserve"> </w:t>
      </w:r>
      <w:r>
        <w:rPr>
          <w:sz w:val="24"/>
        </w:rPr>
        <w:t>maps</w:t>
      </w:r>
      <w:r>
        <w:rPr>
          <w:spacing w:val="-1"/>
          <w:sz w:val="24"/>
        </w:rPr>
        <w:t xml:space="preserve"> </w:t>
      </w:r>
      <w:r>
        <w:rPr>
          <w:sz w:val="24"/>
        </w:rPr>
        <w:t>and</w:t>
      </w:r>
      <w:r>
        <w:rPr>
          <w:spacing w:val="-3"/>
          <w:sz w:val="24"/>
        </w:rPr>
        <w:t xml:space="preserve"> </w:t>
      </w:r>
      <w:r>
        <w:rPr>
          <w:sz w:val="24"/>
        </w:rPr>
        <w:t>data showing the Commission’s High Fire Threat Districts, fire scar history, red flag warning days, and the SCE-determined wind load ratings for assets in the region. Cal Advocates noted that the Thomas Fire ignition areas are high fire-risk areas with more than 70 total Red Flag Warnings from 2013 to 2017.</w:t>
      </w:r>
      <w:hyperlink w:history="1" w:anchor="_bookmark21">
        <w:r w:rsidR="002B085B">
          <w:rPr>
            <w:position w:val="6"/>
            <w:sz w:val="16"/>
            <w:u w:val="single"/>
          </w:rPr>
          <w:t>19</w:t>
        </w:r>
      </w:hyperlink>
    </w:p>
    <w:p w:rsidR="002B085B" w:rsidRDefault="00CC0377" w14:paraId="74BC4CCE" w14:textId="77777777">
      <w:pPr>
        <w:pStyle w:val="ListParagraph"/>
        <w:numPr>
          <w:ilvl w:val="2"/>
          <w:numId w:val="8"/>
        </w:numPr>
        <w:tabs>
          <w:tab w:val="left" w:pos="2679"/>
        </w:tabs>
        <w:spacing w:line="417" w:lineRule="auto"/>
        <w:ind w:left="2679" w:right="1432" w:hanging="360"/>
        <w:rPr>
          <w:sz w:val="16"/>
        </w:rPr>
      </w:pPr>
      <w:r>
        <w:rPr>
          <w:sz w:val="24"/>
        </w:rPr>
        <w:t>Cal Advocates also presented testimony describing the risk factors of the Castro Circuit that SCE should have more adequately considered as part of its wildfire risk mitigation actions.</w:t>
      </w:r>
      <w:r>
        <w:rPr>
          <w:spacing w:val="40"/>
          <w:sz w:val="24"/>
        </w:rPr>
        <w:t xml:space="preserve"> </w:t>
      </w:r>
      <w:r>
        <w:rPr>
          <w:sz w:val="24"/>
        </w:rPr>
        <w:t>This included testimony describing prior events on the circuit, such as an alleged prior ignition, wire-down events, unplanned outages, and</w:t>
      </w:r>
      <w:r>
        <w:rPr>
          <w:spacing w:val="-2"/>
          <w:sz w:val="24"/>
        </w:rPr>
        <w:t xml:space="preserve"> </w:t>
      </w:r>
      <w:r>
        <w:rPr>
          <w:sz w:val="24"/>
        </w:rPr>
        <w:t>the</w:t>
      </w:r>
      <w:r>
        <w:rPr>
          <w:spacing w:val="-3"/>
          <w:sz w:val="24"/>
        </w:rPr>
        <w:t xml:space="preserve"> </w:t>
      </w:r>
      <w:r>
        <w:rPr>
          <w:sz w:val="24"/>
        </w:rPr>
        <w:t>time</w:t>
      </w:r>
      <w:r>
        <w:rPr>
          <w:spacing w:val="-3"/>
          <w:sz w:val="24"/>
        </w:rPr>
        <w:t xml:space="preserve"> </w:t>
      </w:r>
      <w:r>
        <w:rPr>
          <w:sz w:val="24"/>
        </w:rPr>
        <w:t>of</w:t>
      </w:r>
      <w:r>
        <w:rPr>
          <w:spacing w:val="-3"/>
          <w:sz w:val="24"/>
        </w:rPr>
        <w:t xml:space="preserve"> </w:t>
      </w:r>
      <w:r>
        <w:rPr>
          <w:sz w:val="24"/>
        </w:rPr>
        <w:t>year</w:t>
      </w:r>
      <w:r>
        <w:rPr>
          <w:spacing w:val="-3"/>
          <w:sz w:val="24"/>
        </w:rPr>
        <w:t xml:space="preserve"> </w:t>
      </w:r>
      <w:r>
        <w:rPr>
          <w:sz w:val="24"/>
        </w:rPr>
        <w:t>in</w:t>
      </w:r>
      <w:r>
        <w:rPr>
          <w:spacing w:val="-2"/>
          <w:sz w:val="24"/>
        </w:rPr>
        <w:t xml:space="preserve"> </w:t>
      </w:r>
      <w:r>
        <w:rPr>
          <w:sz w:val="24"/>
        </w:rPr>
        <w:t>which</w:t>
      </w:r>
      <w:r>
        <w:rPr>
          <w:spacing w:val="-2"/>
          <w:sz w:val="24"/>
        </w:rPr>
        <w:t xml:space="preserve"> </w:t>
      </w:r>
      <w:r>
        <w:rPr>
          <w:sz w:val="24"/>
        </w:rPr>
        <w:t>these</w:t>
      </w:r>
      <w:r>
        <w:rPr>
          <w:spacing w:val="-3"/>
          <w:sz w:val="24"/>
        </w:rPr>
        <w:t xml:space="preserve"> </w:t>
      </w:r>
      <w:r>
        <w:rPr>
          <w:sz w:val="24"/>
        </w:rPr>
        <w:t>events</w:t>
      </w:r>
      <w:r>
        <w:rPr>
          <w:spacing w:val="-2"/>
          <w:sz w:val="24"/>
        </w:rPr>
        <w:t xml:space="preserve"> </w:t>
      </w:r>
      <w:r>
        <w:rPr>
          <w:sz w:val="24"/>
        </w:rPr>
        <w:t>occurred.</w:t>
      </w:r>
      <w:hyperlink w:history="1" w:anchor="_bookmark22">
        <w:r w:rsidR="002B085B">
          <w:rPr>
            <w:position w:val="6"/>
            <w:sz w:val="16"/>
            <w:u w:val="single"/>
          </w:rPr>
          <w:t>20</w:t>
        </w:r>
      </w:hyperlink>
      <w:r>
        <w:rPr>
          <w:spacing w:val="78"/>
          <w:position w:val="6"/>
          <w:sz w:val="16"/>
        </w:rPr>
        <w:t xml:space="preserve"> </w:t>
      </w:r>
      <w:r>
        <w:rPr>
          <w:sz w:val="24"/>
        </w:rPr>
        <w:t>Cal</w:t>
      </w:r>
      <w:r>
        <w:rPr>
          <w:spacing w:val="-2"/>
          <w:sz w:val="24"/>
        </w:rPr>
        <w:t xml:space="preserve"> </w:t>
      </w:r>
      <w:r>
        <w:rPr>
          <w:sz w:val="24"/>
        </w:rPr>
        <w:t>Advocates’</w:t>
      </w:r>
      <w:r>
        <w:rPr>
          <w:spacing w:val="-3"/>
          <w:sz w:val="24"/>
        </w:rPr>
        <w:t xml:space="preserve"> </w:t>
      </w:r>
      <w:r>
        <w:rPr>
          <w:sz w:val="24"/>
        </w:rPr>
        <w:t>testimony also focused on SCE’s consideration of the asset maintenance needs on the circuit, including if SCE appropriately established the priority level, remediation periods, status, and fire risk designation of SCE’s maintenance notifications.</w:t>
      </w:r>
      <w:hyperlink w:history="1" w:anchor="_bookmark23">
        <w:r w:rsidR="002B085B">
          <w:rPr>
            <w:position w:val="6"/>
            <w:sz w:val="16"/>
            <w:u w:val="single"/>
          </w:rPr>
          <w:t>21</w:t>
        </w:r>
      </w:hyperlink>
    </w:p>
    <w:p w:rsidR="002B085B" w:rsidRDefault="00CC0377" w14:paraId="76DB6F7F" w14:textId="77777777">
      <w:pPr>
        <w:pStyle w:val="ListParagraph"/>
        <w:numPr>
          <w:ilvl w:val="2"/>
          <w:numId w:val="8"/>
        </w:numPr>
        <w:tabs>
          <w:tab w:val="left" w:pos="2680"/>
        </w:tabs>
        <w:spacing w:line="417" w:lineRule="auto"/>
        <w:ind w:right="1330" w:hanging="360"/>
        <w:rPr>
          <w:sz w:val="24"/>
        </w:rPr>
      </w:pPr>
      <w:r>
        <w:rPr>
          <w:sz w:val="24"/>
        </w:rPr>
        <w:t>With</w:t>
      </w:r>
      <w:r>
        <w:rPr>
          <w:spacing w:val="-4"/>
          <w:sz w:val="24"/>
        </w:rPr>
        <w:t xml:space="preserve"> </w:t>
      </w:r>
      <w:r>
        <w:rPr>
          <w:sz w:val="24"/>
        </w:rPr>
        <w:t>respect</w:t>
      </w:r>
      <w:r>
        <w:rPr>
          <w:spacing w:val="-4"/>
          <w:sz w:val="24"/>
        </w:rPr>
        <w:t xml:space="preserve"> </w:t>
      </w:r>
      <w:r>
        <w:rPr>
          <w:sz w:val="24"/>
        </w:rPr>
        <w:t>to</w:t>
      </w:r>
      <w:r>
        <w:rPr>
          <w:spacing w:val="-4"/>
          <w:sz w:val="24"/>
        </w:rPr>
        <w:t xml:space="preserve"> </w:t>
      </w:r>
      <w:r>
        <w:rPr>
          <w:sz w:val="24"/>
        </w:rPr>
        <w:t>wildfire</w:t>
      </w:r>
      <w:r>
        <w:rPr>
          <w:spacing w:val="-3"/>
          <w:sz w:val="24"/>
        </w:rPr>
        <w:t xml:space="preserve"> </w:t>
      </w:r>
      <w:r>
        <w:rPr>
          <w:sz w:val="24"/>
        </w:rPr>
        <w:t>mitigation</w:t>
      </w:r>
      <w:r>
        <w:rPr>
          <w:spacing w:val="-4"/>
          <w:sz w:val="24"/>
        </w:rPr>
        <w:t xml:space="preserve"> </w:t>
      </w:r>
      <w:r>
        <w:rPr>
          <w:sz w:val="24"/>
        </w:rPr>
        <w:t>measures,</w:t>
      </w:r>
      <w:r>
        <w:rPr>
          <w:spacing w:val="-4"/>
          <w:sz w:val="24"/>
        </w:rPr>
        <w:t xml:space="preserve"> </w:t>
      </w:r>
      <w:r>
        <w:rPr>
          <w:sz w:val="24"/>
        </w:rPr>
        <w:t>Cal</w:t>
      </w:r>
      <w:r>
        <w:rPr>
          <w:spacing w:val="-4"/>
          <w:sz w:val="24"/>
        </w:rPr>
        <w:t xml:space="preserve"> </w:t>
      </w:r>
      <w:r>
        <w:rPr>
          <w:sz w:val="24"/>
        </w:rPr>
        <w:t>Advocates</w:t>
      </w:r>
      <w:r>
        <w:rPr>
          <w:spacing w:val="-4"/>
          <w:sz w:val="24"/>
        </w:rPr>
        <w:t xml:space="preserve"> </w:t>
      </w:r>
      <w:r>
        <w:rPr>
          <w:sz w:val="24"/>
        </w:rPr>
        <w:t>explained</w:t>
      </w:r>
      <w:r>
        <w:rPr>
          <w:spacing w:val="-4"/>
          <w:sz w:val="24"/>
        </w:rPr>
        <w:t xml:space="preserve"> </w:t>
      </w:r>
      <w:r>
        <w:rPr>
          <w:sz w:val="24"/>
        </w:rPr>
        <w:t>that,</w:t>
      </w:r>
      <w:r>
        <w:rPr>
          <w:spacing w:val="-4"/>
          <w:sz w:val="24"/>
        </w:rPr>
        <w:t xml:space="preserve"> </w:t>
      </w:r>
      <w:r>
        <w:rPr>
          <w:sz w:val="24"/>
        </w:rPr>
        <w:t>in</w:t>
      </w:r>
      <w:r>
        <w:rPr>
          <w:spacing w:val="-4"/>
          <w:sz w:val="24"/>
        </w:rPr>
        <w:t xml:space="preserve"> </w:t>
      </w:r>
      <w:r>
        <w:rPr>
          <w:sz w:val="24"/>
        </w:rPr>
        <w:t>the years following the October 2007 wildfires in Southern California, SDG&amp;E implemented a PSPS program, implemented “fast trip” settings for its protective</w:t>
      </w:r>
    </w:p>
    <w:p w:rsidR="002B085B" w:rsidRDefault="00CC0377" w14:paraId="5B51544B" w14:textId="77777777">
      <w:pPr>
        <w:pStyle w:val="BodyText"/>
        <w:spacing w:before="8"/>
        <w:rPr>
          <w:sz w:val="14"/>
        </w:rPr>
      </w:pPr>
      <w:r>
        <w:rPr>
          <w:noProof/>
        </w:rPr>
        <mc:AlternateContent>
          <mc:Choice Requires="wps">
            <w:drawing>
              <wp:anchor distT="0" distB="0" distL="0" distR="0" simplePos="0" relativeHeight="487592448" behindDoc="1" locked="0" layoutInCell="1" allowOverlap="1" wp14:editId="6FD4E02A" wp14:anchorId="16EF27C1">
                <wp:simplePos x="0" y="0"/>
                <wp:positionH relativeFrom="page">
                  <wp:posOffset>914400</wp:posOffset>
                </wp:positionH>
                <wp:positionV relativeFrom="paragraph">
                  <wp:posOffset>122693</wp:posOffset>
                </wp:positionV>
                <wp:extent cx="1828800" cy="762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6" style="position:absolute;margin-left:1in;margin-top:9.65pt;width:2in;height:.6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20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" w14:anchorId="78F6F0D5">
                <v:path arrowok="t"/>
                <w10:wrap type="topAndBottom" anchorx="page"/>
              </v:shape>
            </w:pict>
          </mc:Fallback>
        </mc:AlternateContent>
      </w:r>
    </w:p>
    <w:p w:rsidR="002B085B" w:rsidRDefault="00CC0377" w14:paraId="5A1BB682" w14:textId="77777777">
      <w:pPr>
        <w:spacing w:before="222"/>
        <w:ind w:left="1240"/>
      </w:pPr>
      <w:bookmarkStart w:name="_bookmark19" w:id="27"/>
      <w:bookmarkEnd w:id="27"/>
      <w:r>
        <w:rPr>
          <w:position w:val="6"/>
          <w:sz w:val="16"/>
          <w:u w:val="single"/>
        </w:rPr>
        <w:t>17</w:t>
      </w:r>
      <w:r>
        <w:rPr>
          <w:spacing w:val="55"/>
          <w:position w:val="6"/>
          <w:sz w:val="16"/>
        </w:rPr>
        <w:t xml:space="preserve">  </w:t>
      </w:r>
      <w:r>
        <w:rPr>
          <w:i/>
        </w:rPr>
        <w:t>See</w:t>
      </w:r>
      <w:r>
        <w:rPr>
          <w:i/>
          <w:spacing w:val="-1"/>
        </w:rPr>
        <w:t xml:space="preserve"> </w:t>
      </w:r>
      <w:r>
        <w:t>Exhibit CA-</w:t>
      </w:r>
      <w:r>
        <w:rPr>
          <w:spacing w:val="-5"/>
        </w:rPr>
        <w:t>02.</w:t>
      </w:r>
    </w:p>
    <w:p w:rsidR="002B085B" w:rsidRDefault="00CC0377" w14:paraId="74357D54" w14:textId="77777777">
      <w:pPr>
        <w:ind w:left="1240"/>
      </w:pPr>
      <w:bookmarkStart w:name="_bookmark20" w:id="28"/>
      <w:bookmarkEnd w:id="28"/>
      <w:r>
        <w:rPr>
          <w:position w:val="6"/>
          <w:sz w:val="16"/>
          <w:u w:val="single"/>
        </w:rPr>
        <w:t>18</w:t>
      </w:r>
      <w:r>
        <w:rPr>
          <w:spacing w:val="55"/>
          <w:position w:val="6"/>
          <w:sz w:val="16"/>
        </w:rPr>
        <w:t xml:space="preserve">  </w:t>
      </w:r>
      <w:r>
        <w:rPr>
          <w:i/>
        </w:rPr>
        <w:t>See</w:t>
      </w:r>
      <w:r>
        <w:rPr>
          <w:i/>
          <w:spacing w:val="-1"/>
        </w:rPr>
        <w:t xml:space="preserve"> </w:t>
      </w:r>
      <w:r>
        <w:t>Exhibit CA-</w:t>
      </w:r>
      <w:r>
        <w:rPr>
          <w:spacing w:val="-5"/>
        </w:rPr>
        <w:t>03.</w:t>
      </w:r>
    </w:p>
    <w:p w:rsidR="002B085B" w:rsidRDefault="00CC0377" w14:paraId="4315F321" w14:textId="77777777">
      <w:pPr>
        <w:ind w:left="1240"/>
      </w:pPr>
      <w:bookmarkStart w:name="_bookmark21" w:id="29"/>
      <w:bookmarkEnd w:id="29"/>
      <w:r>
        <w:rPr>
          <w:position w:val="6"/>
          <w:sz w:val="16"/>
          <w:u w:val="single"/>
        </w:rPr>
        <w:t>19</w:t>
      </w:r>
      <w:r>
        <w:rPr>
          <w:spacing w:val="55"/>
          <w:position w:val="6"/>
          <w:sz w:val="16"/>
        </w:rPr>
        <w:t xml:space="preserve">  </w:t>
      </w:r>
      <w:r>
        <w:rPr>
          <w:i/>
        </w:rPr>
        <w:t>See</w:t>
      </w:r>
      <w:r>
        <w:rPr>
          <w:i/>
          <w:spacing w:val="-1"/>
        </w:rPr>
        <w:t xml:space="preserve"> </w:t>
      </w:r>
      <w:r>
        <w:t>Exhibit CA-</w:t>
      </w:r>
      <w:r>
        <w:rPr>
          <w:spacing w:val="-5"/>
        </w:rPr>
        <w:t>04.</w:t>
      </w:r>
    </w:p>
    <w:p w:rsidR="002B085B" w:rsidRDefault="00CC0377" w14:paraId="3C1D1D51" w14:textId="77777777">
      <w:pPr>
        <w:ind w:left="1240"/>
      </w:pPr>
      <w:bookmarkStart w:name="_bookmark22" w:id="30"/>
      <w:bookmarkEnd w:id="30"/>
      <w:r>
        <w:rPr>
          <w:position w:val="6"/>
          <w:sz w:val="16"/>
          <w:u w:val="single"/>
        </w:rPr>
        <w:t>20</w:t>
      </w:r>
      <w:r>
        <w:rPr>
          <w:spacing w:val="55"/>
          <w:position w:val="6"/>
          <w:sz w:val="16"/>
        </w:rPr>
        <w:t xml:space="preserve">  </w:t>
      </w:r>
      <w:r>
        <w:rPr>
          <w:i/>
        </w:rPr>
        <w:t>See</w:t>
      </w:r>
      <w:r>
        <w:rPr>
          <w:i/>
          <w:spacing w:val="-1"/>
        </w:rPr>
        <w:t xml:space="preserve"> </w:t>
      </w:r>
      <w:r>
        <w:t>Exhibit CA-</w:t>
      </w:r>
      <w:r>
        <w:rPr>
          <w:spacing w:val="-5"/>
        </w:rPr>
        <w:t>05.</w:t>
      </w:r>
    </w:p>
    <w:p w:rsidR="002B085B" w:rsidRDefault="00CC0377" w14:paraId="43FA8E95" w14:textId="77777777">
      <w:pPr>
        <w:ind w:left="1240"/>
      </w:pPr>
      <w:bookmarkStart w:name="_bookmark23" w:id="31"/>
      <w:bookmarkEnd w:id="31"/>
      <w:r>
        <w:rPr>
          <w:position w:val="6"/>
          <w:sz w:val="16"/>
          <w:u w:val="single"/>
        </w:rPr>
        <w:t>21</w:t>
      </w:r>
      <w:r>
        <w:rPr>
          <w:spacing w:val="55"/>
          <w:position w:val="6"/>
          <w:sz w:val="16"/>
        </w:rPr>
        <w:t xml:space="preserve">  </w:t>
      </w:r>
      <w:r>
        <w:rPr>
          <w:i/>
        </w:rPr>
        <w:t>See</w:t>
      </w:r>
      <w:r>
        <w:rPr>
          <w:i/>
          <w:spacing w:val="-1"/>
        </w:rPr>
        <w:t xml:space="preserve"> </w:t>
      </w:r>
      <w:r>
        <w:t>Exhibit CA-</w:t>
      </w:r>
      <w:r>
        <w:rPr>
          <w:spacing w:val="-5"/>
        </w:rPr>
        <w:t>05.</w:t>
      </w:r>
    </w:p>
    <w:p w:rsidR="002B085B" w:rsidRDefault="002B085B" w14:paraId="7E3CC204" w14:textId="77777777">
      <w:pPr>
        <w:sectPr w:rsidR="002B085B">
          <w:pgSz w:w="12240" w:h="15840"/>
          <w:pgMar w:top="1580" w:right="140" w:bottom="940" w:left="200" w:header="0" w:footer="741" w:gutter="0"/>
          <w:cols w:space="720"/>
        </w:sectPr>
      </w:pPr>
    </w:p>
    <w:p w:rsidR="002B085B" w:rsidRDefault="00CC0377" w14:paraId="7BEC1620" w14:textId="77777777">
      <w:pPr>
        <w:pStyle w:val="BodyText"/>
        <w:spacing w:before="63" w:line="417" w:lineRule="auto"/>
        <w:ind w:left="2680" w:right="1298"/>
        <w:rPr>
          <w:sz w:val="16"/>
        </w:rPr>
      </w:pPr>
      <w:r>
        <w:lastRenderedPageBreak/>
        <w:t>devices,</w:t>
      </w:r>
      <w:r>
        <w:rPr>
          <w:spacing w:val="-3"/>
        </w:rPr>
        <w:t xml:space="preserve"> </w:t>
      </w:r>
      <w:r>
        <w:t>and</w:t>
      </w:r>
      <w:r>
        <w:rPr>
          <w:spacing w:val="-3"/>
        </w:rPr>
        <w:t xml:space="preserve"> </w:t>
      </w:r>
      <w:r>
        <w:t>installed</w:t>
      </w:r>
      <w:r>
        <w:rPr>
          <w:spacing w:val="-2"/>
        </w:rPr>
        <w:t xml:space="preserve"> </w:t>
      </w:r>
      <w:r>
        <w:t>an</w:t>
      </w:r>
      <w:r>
        <w:rPr>
          <w:spacing w:val="-2"/>
        </w:rPr>
        <w:t xml:space="preserve"> </w:t>
      </w:r>
      <w:r>
        <w:t>extensive</w:t>
      </w:r>
      <w:r>
        <w:rPr>
          <w:spacing w:val="-4"/>
        </w:rPr>
        <w:t xml:space="preserve"> </w:t>
      </w:r>
      <w:r>
        <w:t>network</w:t>
      </w:r>
      <w:r>
        <w:rPr>
          <w:spacing w:val="-3"/>
        </w:rPr>
        <w:t xml:space="preserve"> </w:t>
      </w:r>
      <w:r>
        <w:t>of</w:t>
      </w:r>
      <w:r>
        <w:rPr>
          <w:spacing w:val="-4"/>
        </w:rPr>
        <w:t xml:space="preserve"> </w:t>
      </w:r>
      <w:r>
        <w:t>weather</w:t>
      </w:r>
      <w:r>
        <w:rPr>
          <w:spacing w:val="-4"/>
        </w:rPr>
        <w:t xml:space="preserve"> </w:t>
      </w:r>
      <w:r>
        <w:t>stations,</w:t>
      </w:r>
      <w:r>
        <w:rPr>
          <w:spacing w:val="-3"/>
        </w:rPr>
        <w:t xml:space="preserve"> </w:t>
      </w:r>
      <w:r>
        <w:t>while</w:t>
      </w:r>
      <w:r>
        <w:rPr>
          <w:spacing w:val="-4"/>
        </w:rPr>
        <w:t xml:space="preserve"> </w:t>
      </w:r>
      <w:r>
        <w:t>SCE</w:t>
      </w:r>
      <w:r>
        <w:rPr>
          <w:spacing w:val="-4"/>
        </w:rPr>
        <w:t xml:space="preserve"> </w:t>
      </w:r>
      <w:r>
        <w:t>did</w:t>
      </w:r>
      <w:r>
        <w:rPr>
          <w:spacing w:val="-3"/>
        </w:rPr>
        <w:t xml:space="preserve"> </w:t>
      </w:r>
      <w:r>
        <w:t>not take any of these three steps.</w:t>
      </w:r>
      <w:r>
        <w:rPr>
          <w:spacing w:val="40"/>
        </w:rPr>
        <w:t xml:space="preserve"> </w:t>
      </w:r>
      <w:r>
        <w:t>Cal Advocates’ experts contended that SCE was aware of SDG&amp;E’s extensive network of weather stations, was aware of SDG&amp;E’s PSPS program, and was aware of SDG&amp;E’s fast trip settings.</w:t>
      </w:r>
      <w:r>
        <w:rPr>
          <w:spacing w:val="40"/>
        </w:rPr>
        <w:t xml:space="preserve"> </w:t>
      </w:r>
      <w:r>
        <w:t xml:space="preserve">Cal Advocates noted that SCE had previously implemented a proactive shutoff program related to a bark beetle infestation, and SCE did not take steps between 2005 and 2017 to develop or deploy similar measures when SDG&amp;E had </w:t>
      </w:r>
      <w:r>
        <w:t xml:space="preserve">done </w:t>
      </w:r>
      <w:r>
        <w:rPr>
          <w:spacing w:val="-2"/>
        </w:rPr>
        <w:t>so.</w:t>
      </w:r>
      <w:hyperlink w:history="1" w:anchor="_bookmark24">
        <w:r w:rsidR="002B085B">
          <w:rPr>
            <w:spacing w:val="-2"/>
            <w:position w:val="6"/>
            <w:sz w:val="16"/>
            <w:u w:val="single"/>
          </w:rPr>
          <w:t>22</w:t>
        </w:r>
      </w:hyperlink>
    </w:p>
    <w:p w:rsidR="002B085B" w:rsidRDefault="00CC0377" w14:paraId="2B19C170" w14:textId="77777777">
      <w:pPr>
        <w:pStyle w:val="ListParagraph"/>
        <w:numPr>
          <w:ilvl w:val="2"/>
          <w:numId w:val="8"/>
        </w:numPr>
        <w:tabs>
          <w:tab w:val="left" w:pos="2680"/>
        </w:tabs>
        <w:spacing w:line="417" w:lineRule="auto"/>
        <w:ind w:right="1434" w:hanging="360"/>
        <w:rPr>
          <w:sz w:val="16"/>
        </w:rPr>
      </w:pPr>
      <w:r>
        <w:rPr>
          <w:sz w:val="24"/>
        </w:rPr>
        <w:t>Cal Advocates’ experts further noted that, on December 4, 2017, SDG&amp;E implemented</w:t>
      </w:r>
      <w:r>
        <w:rPr>
          <w:spacing w:val="-1"/>
          <w:sz w:val="24"/>
        </w:rPr>
        <w:t xml:space="preserve"> </w:t>
      </w:r>
      <w:r>
        <w:rPr>
          <w:sz w:val="24"/>
        </w:rPr>
        <w:t>its</w:t>
      </w:r>
      <w:r>
        <w:rPr>
          <w:spacing w:val="-1"/>
          <w:sz w:val="24"/>
        </w:rPr>
        <w:t xml:space="preserve"> </w:t>
      </w:r>
      <w:r>
        <w:rPr>
          <w:sz w:val="24"/>
        </w:rPr>
        <w:t>largest</w:t>
      </w:r>
      <w:r>
        <w:rPr>
          <w:spacing w:val="-1"/>
          <w:sz w:val="24"/>
        </w:rPr>
        <w:t xml:space="preserve"> </w:t>
      </w:r>
      <w:r>
        <w:rPr>
          <w:sz w:val="24"/>
        </w:rPr>
        <w:t>PSPS</w:t>
      </w:r>
      <w:r>
        <w:rPr>
          <w:spacing w:val="-1"/>
          <w:sz w:val="24"/>
        </w:rPr>
        <w:t xml:space="preserve"> </w:t>
      </w:r>
      <w:r>
        <w:rPr>
          <w:sz w:val="24"/>
        </w:rPr>
        <w:t>event</w:t>
      </w:r>
      <w:r>
        <w:rPr>
          <w:spacing w:val="-1"/>
          <w:sz w:val="24"/>
        </w:rPr>
        <w:t xml:space="preserve"> </w:t>
      </w:r>
      <w:r>
        <w:rPr>
          <w:sz w:val="24"/>
        </w:rPr>
        <w:t>to</w:t>
      </w:r>
      <w:r>
        <w:rPr>
          <w:spacing w:val="-1"/>
          <w:sz w:val="24"/>
        </w:rPr>
        <w:t xml:space="preserve"> </w:t>
      </w:r>
      <w:r>
        <w:rPr>
          <w:sz w:val="24"/>
        </w:rPr>
        <w:t>date</w:t>
      </w:r>
      <w:r>
        <w:rPr>
          <w:spacing w:val="-2"/>
          <w:sz w:val="24"/>
        </w:rPr>
        <w:t xml:space="preserve"> </w:t>
      </w:r>
      <w:r>
        <w:rPr>
          <w:sz w:val="24"/>
        </w:rPr>
        <w:t>in</w:t>
      </w:r>
      <w:r>
        <w:rPr>
          <w:spacing w:val="-1"/>
          <w:sz w:val="24"/>
        </w:rPr>
        <w:t xml:space="preserve"> </w:t>
      </w:r>
      <w:r>
        <w:rPr>
          <w:sz w:val="24"/>
        </w:rPr>
        <w:t>response</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Red</w:t>
      </w:r>
      <w:r>
        <w:rPr>
          <w:spacing w:val="-1"/>
          <w:sz w:val="24"/>
        </w:rPr>
        <w:t xml:space="preserve"> </w:t>
      </w:r>
      <w:r>
        <w:rPr>
          <w:sz w:val="24"/>
        </w:rPr>
        <w:t>Flag Warning, and</w:t>
      </w:r>
      <w:r>
        <w:rPr>
          <w:spacing w:val="-3"/>
          <w:sz w:val="24"/>
        </w:rPr>
        <w:t xml:space="preserve"> </w:t>
      </w:r>
      <w:r>
        <w:rPr>
          <w:sz w:val="24"/>
        </w:rPr>
        <w:t>suggested</w:t>
      </w:r>
      <w:r>
        <w:rPr>
          <w:spacing w:val="-3"/>
          <w:sz w:val="24"/>
        </w:rPr>
        <w:t xml:space="preserve"> </w:t>
      </w:r>
      <w:r>
        <w:rPr>
          <w:sz w:val="24"/>
        </w:rPr>
        <w:t>that</w:t>
      </w:r>
      <w:r>
        <w:rPr>
          <w:spacing w:val="-3"/>
          <w:sz w:val="24"/>
        </w:rPr>
        <w:t xml:space="preserve"> </w:t>
      </w:r>
      <w:r>
        <w:rPr>
          <w:sz w:val="24"/>
        </w:rPr>
        <w:t>earlier</w:t>
      </w:r>
      <w:r>
        <w:rPr>
          <w:spacing w:val="-2"/>
          <w:sz w:val="24"/>
        </w:rPr>
        <w:t xml:space="preserve"> </w:t>
      </w:r>
      <w:r>
        <w:rPr>
          <w:sz w:val="24"/>
        </w:rPr>
        <w:t>deployment</w:t>
      </w:r>
      <w:r>
        <w:rPr>
          <w:spacing w:val="-3"/>
          <w:sz w:val="24"/>
        </w:rPr>
        <w:t xml:space="preserve"> </w:t>
      </w:r>
      <w:r>
        <w:rPr>
          <w:sz w:val="24"/>
        </w:rPr>
        <w:t>of</w:t>
      </w:r>
      <w:r>
        <w:rPr>
          <w:spacing w:val="-4"/>
          <w:sz w:val="24"/>
        </w:rPr>
        <w:t xml:space="preserve"> </w:t>
      </w:r>
      <w:r>
        <w:rPr>
          <w:sz w:val="24"/>
        </w:rPr>
        <w:t>these</w:t>
      </w:r>
      <w:r>
        <w:rPr>
          <w:spacing w:val="-4"/>
          <w:sz w:val="24"/>
        </w:rPr>
        <w:t xml:space="preserve"> </w:t>
      </w:r>
      <w:r>
        <w:rPr>
          <w:sz w:val="24"/>
        </w:rPr>
        <w:t>or</w:t>
      </w:r>
      <w:r>
        <w:rPr>
          <w:spacing w:val="-4"/>
          <w:sz w:val="24"/>
        </w:rPr>
        <w:t xml:space="preserve"> </w:t>
      </w:r>
      <w:r>
        <w:rPr>
          <w:sz w:val="24"/>
        </w:rPr>
        <w:t>similar</w:t>
      </w:r>
      <w:r>
        <w:rPr>
          <w:spacing w:val="-4"/>
          <w:sz w:val="24"/>
        </w:rPr>
        <w:t xml:space="preserve"> </w:t>
      </w:r>
      <w:r>
        <w:rPr>
          <w:sz w:val="24"/>
        </w:rPr>
        <w:t>measures</w:t>
      </w:r>
      <w:r>
        <w:rPr>
          <w:spacing w:val="-3"/>
          <w:sz w:val="24"/>
        </w:rPr>
        <w:t xml:space="preserve"> </w:t>
      </w:r>
      <w:r>
        <w:rPr>
          <w:sz w:val="24"/>
        </w:rPr>
        <w:t>by</w:t>
      </w:r>
      <w:r>
        <w:rPr>
          <w:spacing w:val="-3"/>
          <w:sz w:val="24"/>
        </w:rPr>
        <w:t xml:space="preserve"> </w:t>
      </w:r>
      <w:r>
        <w:rPr>
          <w:sz w:val="24"/>
        </w:rPr>
        <w:t>SCE</w:t>
      </w:r>
      <w:r>
        <w:rPr>
          <w:spacing w:val="-4"/>
          <w:sz w:val="24"/>
        </w:rPr>
        <w:t xml:space="preserve"> </w:t>
      </w:r>
      <w:r>
        <w:rPr>
          <w:sz w:val="24"/>
        </w:rPr>
        <w:t>could possibly have prevented the Thomas Fire.</w:t>
      </w:r>
      <w:hyperlink w:history="1" w:anchor="_bookmark25">
        <w:r w:rsidR="002B085B">
          <w:rPr>
            <w:position w:val="6"/>
            <w:sz w:val="16"/>
            <w:u w:val="single"/>
          </w:rPr>
          <w:t>23</w:t>
        </w:r>
      </w:hyperlink>
    </w:p>
    <w:p w:rsidR="002B085B" w:rsidRDefault="00CC0377" w14:paraId="161EAA40" w14:textId="77777777">
      <w:pPr>
        <w:pStyle w:val="ListParagraph"/>
        <w:numPr>
          <w:ilvl w:val="2"/>
          <w:numId w:val="8"/>
        </w:numPr>
        <w:tabs>
          <w:tab w:val="left" w:pos="2680"/>
        </w:tabs>
        <w:spacing w:line="417" w:lineRule="auto"/>
        <w:ind w:right="1400" w:hanging="360"/>
        <w:rPr>
          <w:sz w:val="16"/>
        </w:rPr>
      </w:pPr>
      <w:r>
        <w:rPr>
          <w:sz w:val="24"/>
        </w:rPr>
        <w:t>With respect to the Anlauf ignition, Cal Advocates disputed several of the conclusions</w:t>
      </w:r>
      <w:r>
        <w:rPr>
          <w:spacing w:val="-4"/>
          <w:sz w:val="24"/>
        </w:rPr>
        <w:t xml:space="preserve"> </w:t>
      </w:r>
      <w:r>
        <w:rPr>
          <w:sz w:val="24"/>
        </w:rPr>
        <w:t>of</w:t>
      </w:r>
      <w:r>
        <w:rPr>
          <w:spacing w:val="-5"/>
          <w:sz w:val="24"/>
        </w:rPr>
        <w:t xml:space="preserve"> </w:t>
      </w:r>
      <w:r>
        <w:rPr>
          <w:sz w:val="24"/>
        </w:rPr>
        <w:t>SCE’s</w:t>
      </w:r>
      <w:r>
        <w:rPr>
          <w:spacing w:val="-4"/>
          <w:sz w:val="24"/>
        </w:rPr>
        <w:t xml:space="preserve"> </w:t>
      </w:r>
      <w:r>
        <w:rPr>
          <w:sz w:val="24"/>
        </w:rPr>
        <w:t>experts</w:t>
      </w:r>
      <w:r>
        <w:rPr>
          <w:spacing w:val="-4"/>
          <w:sz w:val="24"/>
        </w:rPr>
        <w:t xml:space="preserve"> </w:t>
      </w:r>
      <w:r>
        <w:rPr>
          <w:sz w:val="24"/>
        </w:rPr>
        <w:t>and</w:t>
      </w:r>
      <w:r>
        <w:rPr>
          <w:spacing w:val="-4"/>
          <w:sz w:val="24"/>
        </w:rPr>
        <w:t xml:space="preserve"> </w:t>
      </w:r>
      <w:r>
        <w:rPr>
          <w:sz w:val="24"/>
        </w:rPr>
        <w:t>provided</w:t>
      </w:r>
      <w:r>
        <w:rPr>
          <w:spacing w:val="-2"/>
          <w:sz w:val="24"/>
        </w:rPr>
        <w:t xml:space="preserve"> </w:t>
      </w:r>
      <w:r>
        <w:rPr>
          <w:sz w:val="24"/>
        </w:rPr>
        <w:t>evidence</w:t>
      </w:r>
      <w:r>
        <w:rPr>
          <w:spacing w:val="-5"/>
          <w:sz w:val="24"/>
        </w:rPr>
        <w:t xml:space="preserve"> </w:t>
      </w:r>
      <w:r>
        <w:rPr>
          <w:sz w:val="24"/>
        </w:rPr>
        <w:t>that</w:t>
      </w:r>
      <w:r>
        <w:rPr>
          <w:spacing w:val="-4"/>
          <w:sz w:val="24"/>
        </w:rPr>
        <w:t xml:space="preserve"> </w:t>
      </w:r>
      <w:r>
        <w:rPr>
          <w:sz w:val="24"/>
        </w:rPr>
        <w:t>supports</w:t>
      </w:r>
      <w:r>
        <w:rPr>
          <w:spacing w:val="-4"/>
          <w:sz w:val="24"/>
        </w:rPr>
        <w:t xml:space="preserve"> </w:t>
      </w:r>
      <w:r>
        <w:rPr>
          <w:sz w:val="24"/>
        </w:rPr>
        <w:t>the</w:t>
      </w:r>
      <w:r>
        <w:rPr>
          <w:spacing w:val="-5"/>
          <w:sz w:val="24"/>
        </w:rPr>
        <w:t xml:space="preserve"> </w:t>
      </w:r>
      <w:r>
        <w:rPr>
          <w:sz w:val="24"/>
        </w:rPr>
        <w:t>Anlauf</w:t>
      </w:r>
      <w:r>
        <w:rPr>
          <w:spacing w:val="-5"/>
          <w:sz w:val="24"/>
        </w:rPr>
        <w:t xml:space="preserve"> </w:t>
      </w:r>
      <w:r>
        <w:rPr>
          <w:sz w:val="24"/>
        </w:rPr>
        <w:t>fire agency report’s conclusion that the ignition occurred at 6:17 p.m. near the CP Rectifier and was caused by SCE facilities.</w:t>
      </w:r>
      <w:hyperlink w:history="1" w:anchor="_bookmark26">
        <w:r w:rsidR="002B085B">
          <w:rPr>
            <w:position w:val="6"/>
            <w:sz w:val="16"/>
            <w:u w:val="single"/>
          </w:rPr>
          <w:t>24</w:t>
        </w:r>
      </w:hyperlink>
    </w:p>
    <w:p w:rsidR="002B085B" w:rsidRDefault="00CC0377" w14:paraId="31761472" w14:textId="77777777">
      <w:pPr>
        <w:pStyle w:val="ListParagraph"/>
        <w:numPr>
          <w:ilvl w:val="2"/>
          <w:numId w:val="8"/>
        </w:numPr>
        <w:tabs>
          <w:tab w:val="left" w:pos="2680"/>
        </w:tabs>
        <w:spacing w:line="417" w:lineRule="auto"/>
        <w:ind w:right="1360" w:hanging="360"/>
        <w:rPr>
          <w:sz w:val="16"/>
        </w:rPr>
      </w:pPr>
      <w:r>
        <w:rPr>
          <w:sz w:val="24"/>
        </w:rPr>
        <w:t>Cal</w:t>
      </w:r>
      <w:r>
        <w:rPr>
          <w:spacing w:val="-5"/>
          <w:sz w:val="24"/>
        </w:rPr>
        <w:t xml:space="preserve"> </w:t>
      </w:r>
      <w:r>
        <w:rPr>
          <w:sz w:val="24"/>
        </w:rPr>
        <w:t>Advocates’</w:t>
      </w:r>
      <w:r>
        <w:rPr>
          <w:spacing w:val="-4"/>
          <w:sz w:val="24"/>
        </w:rPr>
        <w:t xml:space="preserve"> </w:t>
      </w:r>
      <w:r>
        <w:rPr>
          <w:sz w:val="24"/>
        </w:rPr>
        <w:t>experts</w:t>
      </w:r>
      <w:r>
        <w:rPr>
          <w:spacing w:val="-5"/>
          <w:sz w:val="24"/>
        </w:rPr>
        <w:t xml:space="preserve"> </w:t>
      </w:r>
      <w:r>
        <w:rPr>
          <w:sz w:val="24"/>
        </w:rPr>
        <w:t>raised</w:t>
      </w:r>
      <w:r>
        <w:rPr>
          <w:spacing w:val="-5"/>
          <w:sz w:val="24"/>
        </w:rPr>
        <w:t xml:space="preserve"> </w:t>
      </w:r>
      <w:r>
        <w:rPr>
          <w:sz w:val="24"/>
        </w:rPr>
        <w:t>key</w:t>
      </w:r>
      <w:r>
        <w:rPr>
          <w:spacing w:val="-5"/>
          <w:sz w:val="24"/>
        </w:rPr>
        <w:t xml:space="preserve"> </w:t>
      </w:r>
      <w:r>
        <w:rPr>
          <w:sz w:val="24"/>
        </w:rPr>
        <w:t>questions</w:t>
      </w:r>
      <w:r>
        <w:rPr>
          <w:spacing w:val="-5"/>
          <w:sz w:val="24"/>
        </w:rPr>
        <w:t xml:space="preserve"> </w:t>
      </w:r>
      <w:r>
        <w:rPr>
          <w:sz w:val="24"/>
        </w:rPr>
        <w:t>regarding</w:t>
      </w:r>
      <w:r>
        <w:rPr>
          <w:spacing w:val="-5"/>
          <w:sz w:val="24"/>
        </w:rPr>
        <w:t xml:space="preserve"> </w:t>
      </w:r>
      <w:r>
        <w:rPr>
          <w:sz w:val="24"/>
        </w:rPr>
        <w:t>SCE’s</w:t>
      </w:r>
      <w:r>
        <w:rPr>
          <w:spacing w:val="-5"/>
          <w:sz w:val="24"/>
        </w:rPr>
        <w:t xml:space="preserve"> </w:t>
      </w:r>
      <w:r>
        <w:rPr>
          <w:sz w:val="24"/>
        </w:rPr>
        <w:t>expert</w:t>
      </w:r>
      <w:r>
        <w:rPr>
          <w:spacing w:val="-5"/>
          <w:sz w:val="24"/>
        </w:rPr>
        <w:t xml:space="preserve"> </w:t>
      </w:r>
      <w:r>
        <w:rPr>
          <w:sz w:val="24"/>
        </w:rPr>
        <w:t xml:space="preserve">investigation and testimony, including with respect to fire markers, metallurgical and radar analysis, photo and video analysis, and fire growth </w:t>
      </w:r>
      <w:r>
        <w:rPr>
          <w:sz w:val="24"/>
        </w:rPr>
        <w:t>analysis.</w:t>
      </w:r>
      <w:r>
        <w:rPr>
          <w:spacing w:val="40"/>
          <w:sz w:val="24"/>
        </w:rPr>
        <w:t xml:space="preserve"> </w:t>
      </w:r>
      <w:r>
        <w:rPr>
          <w:sz w:val="24"/>
        </w:rPr>
        <w:t>Cal Advocates also raised concerns regarding SCE’s design and construction of certain facilities in Anlauf Canyon near the CP rectifier.</w:t>
      </w:r>
      <w:r>
        <w:rPr>
          <w:spacing w:val="40"/>
          <w:sz w:val="24"/>
        </w:rPr>
        <w:t xml:space="preserve"> </w:t>
      </w:r>
      <w:r>
        <w:rPr>
          <w:sz w:val="24"/>
        </w:rPr>
        <w:t>Cal Advocates pointed to 911 call records and witness statements as being inconsistent with SCE’s conclusion that the Anlauf ignition occurred near the private residence.</w:t>
      </w:r>
      <w:hyperlink w:history="1" w:anchor="_bookmark27">
        <w:r w:rsidR="002B085B">
          <w:rPr>
            <w:position w:val="6"/>
            <w:sz w:val="16"/>
            <w:u w:val="single"/>
          </w:rPr>
          <w:t>25</w:t>
        </w:r>
      </w:hyperlink>
    </w:p>
    <w:p w:rsidR="002B085B" w:rsidRDefault="00CC0377" w14:paraId="19FB1FED" w14:textId="77777777">
      <w:pPr>
        <w:pStyle w:val="BodyText"/>
        <w:spacing w:before="196"/>
        <w:rPr>
          <w:sz w:val="20"/>
        </w:rPr>
      </w:pPr>
      <w:r>
        <w:rPr>
          <w:noProof/>
        </w:rPr>
        <mc:AlternateContent>
          <mc:Choice Requires="wps">
            <w:drawing>
              <wp:anchor distT="0" distB="0" distL="0" distR="0" simplePos="0" relativeHeight="487592960" behindDoc="1" locked="0" layoutInCell="1" allowOverlap="1" wp14:editId="66593917" wp14:anchorId="54A8AF48">
                <wp:simplePos x="0" y="0"/>
                <wp:positionH relativeFrom="page">
                  <wp:posOffset>914400</wp:posOffset>
                </wp:positionH>
                <wp:positionV relativeFrom="paragraph">
                  <wp:posOffset>285774</wp:posOffset>
                </wp:positionV>
                <wp:extent cx="1828800" cy="762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7" style="position:absolute;margin-left:1in;margin-top:22.5pt;width:2in;height:.6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07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" w14:anchorId="502C022E">
                <v:path arrowok="t"/>
                <w10:wrap type="topAndBottom" anchorx="page"/>
              </v:shape>
            </w:pict>
          </mc:Fallback>
        </mc:AlternateContent>
      </w:r>
    </w:p>
    <w:p w:rsidR="002B085B" w:rsidRDefault="00CC0377" w14:paraId="520477A7" w14:textId="77777777">
      <w:pPr>
        <w:spacing w:before="222"/>
        <w:ind w:left="1240"/>
      </w:pPr>
      <w:bookmarkStart w:name="_bookmark24" w:id="32"/>
      <w:bookmarkEnd w:id="32"/>
      <w:r>
        <w:rPr>
          <w:position w:val="6"/>
          <w:sz w:val="16"/>
          <w:u w:val="single"/>
        </w:rPr>
        <w:t>22</w:t>
      </w:r>
      <w:r>
        <w:rPr>
          <w:spacing w:val="55"/>
          <w:position w:val="6"/>
          <w:sz w:val="16"/>
        </w:rPr>
        <w:t xml:space="preserve">  </w:t>
      </w:r>
      <w:r>
        <w:rPr>
          <w:i/>
        </w:rPr>
        <w:t>See</w:t>
      </w:r>
      <w:r>
        <w:rPr>
          <w:i/>
          <w:spacing w:val="-1"/>
        </w:rPr>
        <w:t xml:space="preserve"> </w:t>
      </w:r>
      <w:r>
        <w:t>Exhibit CA-</w:t>
      </w:r>
      <w:r>
        <w:rPr>
          <w:spacing w:val="-5"/>
        </w:rPr>
        <w:t>06.</w:t>
      </w:r>
    </w:p>
    <w:p w:rsidR="002B085B" w:rsidRDefault="00CC0377" w14:paraId="106F101F" w14:textId="77777777">
      <w:pPr>
        <w:ind w:left="1240"/>
      </w:pPr>
      <w:bookmarkStart w:name="_bookmark25" w:id="33"/>
      <w:bookmarkEnd w:id="33"/>
      <w:r>
        <w:rPr>
          <w:position w:val="6"/>
          <w:sz w:val="16"/>
          <w:u w:val="single"/>
        </w:rPr>
        <w:t>23</w:t>
      </w:r>
      <w:r>
        <w:rPr>
          <w:spacing w:val="55"/>
          <w:position w:val="6"/>
          <w:sz w:val="16"/>
        </w:rPr>
        <w:t xml:space="preserve">  </w:t>
      </w:r>
      <w:r>
        <w:rPr>
          <w:i/>
        </w:rPr>
        <w:t>See</w:t>
      </w:r>
      <w:r>
        <w:rPr>
          <w:i/>
          <w:spacing w:val="-1"/>
        </w:rPr>
        <w:t xml:space="preserve"> </w:t>
      </w:r>
      <w:r>
        <w:t>Exhibit CA-</w:t>
      </w:r>
      <w:r>
        <w:rPr>
          <w:spacing w:val="-5"/>
        </w:rPr>
        <w:t>06.</w:t>
      </w:r>
    </w:p>
    <w:p w:rsidR="002B085B" w:rsidRDefault="00CC0377" w14:paraId="0FCA2F8F" w14:textId="77777777">
      <w:pPr>
        <w:ind w:left="1240"/>
      </w:pPr>
      <w:bookmarkStart w:name="_bookmark26" w:id="34"/>
      <w:bookmarkEnd w:id="34"/>
      <w:r>
        <w:rPr>
          <w:position w:val="6"/>
          <w:sz w:val="16"/>
          <w:u w:val="single"/>
        </w:rPr>
        <w:t>24</w:t>
      </w:r>
      <w:r>
        <w:rPr>
          <w:spacing w:val="55"/>
          <w:position w:val="6"/>
          <w:sz w:val="16"/>
        </w:rPr>
        <w:t xml:space="preserve">  </w:t>
      </w:r>
      <w:r>
        <w:rPr>
          <w:i/>
        </w:rPr>
        <w:t>See</w:t>
      </w:r>
      <w:r>
        <w:rPr>
          <w:i/>
          <w:spacing w:val="-1"/>
        </w:rPr>
        <w:t xml:space="preserve"> </w:t>
      </w:r>
      <w:r>
        <w:t>Exhibit CA-</w:t>
      </w:r>
      <w:r>
        <w:rPr>
          <w:spacing w:val="-5"/>
        </w:rPr>
        <w:t>07.</w:t>
      </w:r>
    </w:p>
    <w:p w:rsidR="002B085B" w:rsidRDefault="00CC0377" w14:paraId="5A8F4090" w14:textId="77777777">
      <w:pPr>
        <w:ind w:left="1240"/>
      </w:pPr>
      <w:bookmarkStart w:name="_bookmark27" w:id="35"/>
      <w:bookmarkEnd w:id="35"/>
      <w:r>
        <w:rPr>
          <w:position w:val="6"/>
          <w:sz w:val="16"/>
          <w:u w:val="single"/>
        </w:rPr>
        <w:t>25</w:t>
      </w:r>
      <w:r>
        <w:rPr>
          <w:spacing w:val="55"/>
          <w:position w:val="6"/>
          <w:sz w:val="16"/>
        </w:rPr>
        <w:t xml:space="preserve">  </w:t>
      </w:r>
      <w:r>
        <w:rPr>
          <w:i/>
        </w:rPr>
        <w:t>See</w:t>
      </w:r>
      <w:r>
        <w:rPr>
          <w:i/>
          <w:spacing w:val="-1"/>
        </w:rPr>
        <w:t xml:space="preserve"> </w:t>
      </w:r>
      <w:r>
        <w:t>Exhibit CA-</w:t>
      </w:r>
      <w:r>
        <w:rPr>
          <w:spacing w:val="-5"/>
        </w:rPr>
        <w:t>07.</w:t>
      </w:r>
    </w:p>
    <w:p w:rsidR="002B085B" w:rsidRDefault="002B085B" w14:paraId="44ACB652" w14:textId="77777777">
      <w:pPr>
        <w:sectPr w:rsidR="002B085B">
          <w:pgSz w:w="12240" w:h="15840"/>
          <w:pgMar w:top="1580" w:right="140" w:bottom="940" w:left="200" w:header="0" w:footer="741" w:gutter="0"/>
          <w:cols w:space="720"/>
        </w:sectPr>
      </w:pPr>
    </w:p>
    <w:p w:rsidR="002B085B" w:rsidRDefault="00CC0377" w14:paraId="30DB31BF" w14:textId="77777777">
      <w:pPr>
        <w:pStyle w:val="ListParagraph"/>
        <w:numPr>
          <w:ilvl w:val="2"/>
          <w:numId w:val="8"/>
        </w:numPr>
        <w:tabs>
          <w:tab w:val="left" w:pos="2679"/>
        </w:tabs>
        <w:spacing w:before="63" w:line="417" w:lineRule="auto"/>
        <w:ind w:left="2679" w:right="1457" w:hanging="360"/>
        <w:rPr>
          <w:sz w:val="16"/>
        </w:rPr>
      </w:pPr>
      <w:r>
        <w:rPr>
          <w:sz w:val="24"/>
        </w:rPr>
        <w:lastRenderedPageBreak/>
        <w:t>With</w:t>
      </w:r>
      <w:r>
        <w:rPr>
          <w:spacing w:val="-4"/>
          <w:sz w:val="24"/>
        </w:rPr>
        <w:t xml:space="preserve"> </w:t>
      </w:r>
      <w:r>
        <w:rPr>
          <w:sz w:val="24"/>
        </w:rPr>
        <w:t>respect</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Koenigstein</w:t>
      </w:r>
      <w:r>
        <w:rPr>
          <w:spacing w:val="-4"/>
          <w:sz w:val="24"/>
        </w:rPr>
        <w:t xml:space="preserve"> </w:t>
      </w:r>
      <w:r>
        <w:rPr>
          <w:sz w:val="24"/>
        </w:rPr>
        <w:t>ignition,</w:t>
      </w:r>
      <w:r>
        <w:rPr>
          <w:spacing w:val="-4"/>
          <w:sz w:val="24"/>
        </w:rPr>
        <w:t xml:space="preserve"> </w:t>
      </w:r>
      <w:r>
        <w:rPr>
          <w:sz w:val="24"/>
        </w:rPr>
        <w:t>Cal</w:t>
      </w:r>
      <w:r>
        <w:rPr>
          <w:spacing w:val="-4"/>
          <w:sz w:val="24"/>
        </w:rPr>
        <w:t xml:space="preserve"> </w:t>
      </w:r>
      <w:r>
        <w:rPr>
          <w:sz w:val="24"/>
        </w:rPr>
        <w:t>Advocates</w:t>
      </w:r>
      <w:r>
        <w:rPr>
          <w:spacing w:val="-4"/>
          <w:sz w:val="24"/>
        </w:rPr>
        <w:t xml:space="preserve"> </w:t>
      </w:r>
      <w:r>
        <w:rPr>
          <w:sz w:val="24"/>
        </w:rPr>
        <w:t>noted</w:t>
      </w:r>
      <w:r>
        <w:rPr>
          <w:spacing w:val="-4"/>
          <w:sz w:val="24"/>
        </w:rPr>
        <w:t xml:space="preserve"> </w:t>
      </w:r>
      <w:r>
        <w:rPr>
          <w:sz w:val="24"/>
        </w:rPr>
        <w:t>that</w:t>
      </w:r>
      <w:r>
        <w:rPr>
          <w:spacing w:val="-4"/>
          <w:sz w:val="24"/>
        </w:rPr>
        <w:t xml:space="preserve"> </w:t>
      </w:r>
      <w:r>
        <w:rPr>
          <w:sz w:val="24"/>
        </w:rPr>
        <w:t>the</w:t>
      </w:r>
      <w:r>
        <w:rPr>
          <w:spacing w:val="-3"/>
          <w:sz w:val="24"/>
        </w:rPr>
        <w:t xml:space="preserve"> </w:t>
      </w:r>
      <w:r>
        <w:rPr>
          <w:sz w:val="24"/>
        </w:rPr>
        <w:t xml:space="preserve">conductor in question was likely damaged at some point prior to December 4, 2017, and stated that there were shortcomings regarding SCE’s approach to infrared inspections and gaps in SCE’s </w:t>
      </w:r>
      <w:r>
        <w:rPr>
          <w:sz w:val="24"/>
        </w:rPr>
        <w:t>recordkeeping related to conductor and downed wire.</w:t>
      </w:r>
      <w:r>
        <w:rPr>
          <w:spacing w:val="40"/>
          <w:sz w:val="24"/>
        </w:rPr>
        <w:t xml:space="preserve"> </w:t>
      </w:r>
      <w:r>
        <w:rPr>
          <w:sz w:val="24"/>
        </w:rPr>
        <w:t>Cal Advocates posited that earlier implementation of SCE’s “fast trip” recloser settings (called Fast Curve settings) could possibly have avoided the Koenigstein ignition.</w:t>
      </w:r>
      <w:hyperlink w:history="1" w:anchor="_bookmark28">
        <w:r w:rsidR="002B085B">
          <w:rPr>
            <w:position w:val="6"/>
            <w:sz w:val="16"/>
            <w:u w:val="single"/>
          </w:rPr>
          <w:t>26</w:t>
        </w:r>
      </w:hyperlink>
    </w:p>
    <w:p w:rsidR="002B085B" w:rsidRDefault="00CC0377" w14:paraId="64102A93" w14:textId="77777777">
      <w:pPr>
        <w:pStyle w:val="ListParagraph"/>
        <w:numPr>
          <w:ilvl w:val="2"/>
          <w:numId w:val="8"/>
        </w:numPr>
        <w:tabs>
          <w:tab w:val="left" w:pos="2679"/>
        </w:tabs>
        <w:spacing w:line="417" w:lineRule="auto"/>
        <w:ind w:left="2679" w:right="1341" w:hanging="360"/>
        <w:rPr>
          <w:sz w:val="16"/>
        </w:rPr>
      </w:pPr>
      <w:r>
        <w:rPr>
          <w:sz w:val="24"/>
        </w:rPr>
        <w:t>With respect to prudent utility operations, Cal Advocates’ experts identified concerns with several aspects of SCE’s inspection practices, quality control practices, system protection settings, and maintenance practices regarding high- risk notifications.</w:t>
      </w:r>
      <w:r>
        <w:rPr>
          <w:spacing w:val="40"/>
          <w:sz w:val="24"/>
        </w:rPr>
        <w:t xml:space="preserve"> </w:t>
      </w:r>
      <w:r>
        <w:rPr>
          <w:sz w:val="24"/>
        </w:rPr>
        <w:t>Cal Advocates’ witnesses identified improvements that could have been made in each of these areas.</w:t>
      </w:r>
      <w:r>
        <w:rPr>
          <w:spacing w:val="40"/>
          <w:sz w:val="24"/>
        </w:rPr>
        <w:t xml:space="preserve"> </w:t>
      </w:r>
      <w:r>
        <w:rPr>
          <w:sz w:val="24"/>
        </w:rPr>
        <w:t>For instance, Cal Advocates pointed to deficiencies in the design of SCE’s infrared inspection pilot program, criticized SCE’s</w:t>
      </w:r>
      <w:r>
        <w:rPr>
          <w:spacing w:val="-4"/>
          <w:sz w:val="24"/>
        </w:rPr>
        <w:t xml:space="preserve"> </w:t>
      </w:r>
      <w:r>
        <w:rPr>
          <w:sz w:val="24"/>
        </w:rPr>
        <w:t>quality</w:t>
      </w:r>
      <w:r>
        <w:rPr>
          <w:spacing w:val="-4"/>
          <w:sz w:val="24"/>
        </w:rPr>
        <w:t xml:space="preserve"> </w:t>
      </w:r>
      <w:r>
        <w:rPr>
          <w:sz w:val="24"/>
        </w:rPr>
        <w:t>control</w:t>
      </w:r>
      <w:r>
        <w:rPr>
          <w:spacing w:val="-4"/>
          <w:sz w:val="24"/>
        </w:rPr>
        <w:t xml:space="preserve"> </w:t>
      </w:r>
      <w:r>
        <w:rPr>
          <w:sz w:val="24"/>
        </w:rPr>
        <w:t>practices</w:t>
      </w:r>
      <w:r>
        <w:rPr>
          <w:spacing w:val="-4"/>
          <w:sz w:val="24"/>
        </w:rPr>
        <w:t xml:space="preserve"> </w:t>
      </w:r>
      <w:r>
        <w:rPr>
          <w:sz w:val="24"/>
        </w:rPr>
        <w:t>and</w:t>
      </w:r>
      <w:r>
        <w:rPr>
          <w:spacing w:val="-4"/>
          <w:sz w:val="24"/>
        </w:rPr>
        <w:t xml:space="preserve"> </w:t>
      </w:r>
      <w:r>
        <w:rPr>
          <w:sz w:val="24"/>
        </w:rPr>
        <w:t>sample</w:t>
      </w:r>
      <w:r>
        <w:rPr>
          <w:spacing w:val="-5"/>
          <w:sz w:val="24"/>
        </w:rPr>
        <w:t xml:space="preserve"> </w:t>
      </w:r>
      <w:r>
        <w:rPr>
          <w:sz w:val="24"/>
        </w:rPr>
        <w:t>sizes,</w:t>
      </w:r>
      <w:r>
        <w:rPr>
          <w:spacing w:val="-4"/>
          <w:sz w:val="24"/>
        </w:rPr>
        <w:t xml:space="preserve"> </w:t>
      </w:r>
      <w:r>
        <w:rPr>
          <w:sz w:val="24"/>
        </w:rPr>
        <w:t>criticized</w:t>
      </w:r>
      <w:r>
        <w:rPr>
          <w:spacing w:val="-4"/>
          <w:sz w:val="24"/>
        </w:rPr>
        <w:t xml:space="preserve"> </w:t>
      </w:r>
      <w:r>
        <w:rPr>
          <w:sz w:val="24"/>
        </w:rPr>
        <w:t>SCE’s</w:t>
      </w:r>
      <w:r>
        <w:rPr>
          <w:spacing w:val="-4"/>
          <w:sz w:val="24"/>
        </w:rPr>
        <w:t xml:space="preserve"> </w:t>
      </w:r>
      <w:r>
        <w:rPr>
          <w:sz w:val="24"/>
        </w:rPr>
        <w:t>wind</w:t>
      </w:r>
      <w:r>
        <w:rPr>
          <w:spacing w:val="-4"/>
          <w:sz w:val="24"/>
        </w:rPr>
        <w:t xml:space="preserve"> </w:t>
      </w:r>
      <w:r>
        <w:rPr>
          <w:sz w:val="24"/>
        </w:rPr>
        <w:t>study</w:t>
      </w:r>
      <w:r>
        <w:rPr>
          <w:spacing w:val="-4"/>
          <w:sz w:val="24"/>
        </w:rPr>
        <w:t xml:space="preserve"> </w:t>
      </w:r>
      <w:r>
        <w:rPr>
          <w:sz w:val="24"/>
        </w:rPr>
        <w:t>and pole loading program, and argued that SCE’s maintenance notifications were not appropriately calibrated to risk, pointing to a loose cross-arm notification as a case study.</w:t>
      </w:r>
      <w:hyperlink w:history="1" w:anchor="_bookmark29">
        <w:r w:rsidR="002B085B">
          <w:rPr>
            <w:position w:val="6"/>
            <w:sz w:val="16"/>
            <w:u w:val="single"/>
          </w:rPr>
          <w:t>27</w:t>
        </w:r>
      </w:hyperlink>
    </w:p>
    <w:p w:rsidR="002B085B" w:rsidRDefault="00CC0377" w14:paraId="5B3E4076" w14:textId="77777777">
      <w:pPr>
        <w:pStyle w:val="ListParagraph"/>
        <w:numPr>
          <w:ilvl w:val="2"/>
          <w:numId w:val="8"/>
        </w:numPr>
        <w:tabs>
          <w:tab w:val="left" w:pos="2679"/>
        </w:tabs>
        <w:spacing w:line="417" w:lineRule="auto"/>
        <w:ind w:left="2679" w:right="1372" w:hanging="360"/>
        <w:rPr>
          <w:sz w:val="24"/>
        </w:rPr>
      </w:pPr>
      <w:r>
        <w:rPr>
          <w:sz w:val="24"/>
        </w:rPr>
        <w:t>Cal Advocates analyzed SCE’s system protection on the Castro circuit, and identified changes SCE had made to recloser settings in 2014 that made these protective</w:t>
      </w:r>
      <w:r>
        <w:rPr>
          <w:spacing w:val="-1"/>
          <w:sz w:val="24"/>
        </w:rPr>
        <w:t xml:space="preserve"> </w:t>
      </w:r>
      <w:r>
        <w:rPr>
          <w:sz w:val="24"/>
        </w:rPr>
        <w:t xml:space="preserve">devices less </w:t>
      </w:r>
      <w:r>
        <w:rPr>
          <w:sz w:val="24"/>
        </w:rPr>
        <w:t>sensitive.</w:t>
      </w:r>
      <w:r>
        <w:rPr>
          <w:spacing w:val="40"/>
          <w:sz w:val="24"/>
        </w:rPr>
        <w:t xml:space="preserve"> </w:t>
      </w:r>
      <w:r>
        <w:rPr>
          <w:sz w:val="24"/>
        </w:rPr>
        <w:t>Cal Advocates’ expert also contended that SCE did</w:t>
      </w:r>
      <w:r>
        <w:rPr>
          <w:spacing w:val="-4"/>
          <w:sz w:val="24"/>
        </w:rPr>
        <w:t xml:space="preserve"> </w:t>
      </w:r>
      <w:r>
        <w:rPr>
          <w:sz w:val="24"/>
        </w:rPr>
        <w:t>not</w:t>
      </w:r>
      <w:r>
        <w:rPr>
          <w:spacing w:val="-4"/>
          <w:sz w:val="24"/>
        </w:rPr>
        <w:t xml:space="preserve"> </w:t>
      </w:r>
      <w:r>
        <w:rPr>
          <w:sz w:val="24"/>
        </w:rPr>
        <w:t>adequately</w:t>
      </w:r>
      <w:r>
        <w:rPr>
          <w:spacing w:val="-4"/>
          <w:sz w:val="24"/>
        </w:rPr>
        <w:t xml:space="preserve"> </w:t>
      </w:r>
      <w:r>
        <w:rPr>
          <w:sz w:val="24"/>
        </w:rPr>
        <w:t>consider</w:t>
      </w:r>
      <w:r>
        <w:rPr>
          <w:spacing w:val="-5"/>
          <w:sz w:val="24"/>
        </w:rPr>
        <w:t xml:space="preserve"> </w:t>
      </w:r>
      <w:r>
        <w:rPr>
          <w:sz w:val="24"/>
        </w:rPr>
        <w:t>wildfire</w:t>
      </w:r>
      <w:r>
        <w:rPr>
          <w:spacing w:val="-3"/>
          <w:sz w:val="24"/>
        </w:rPr>
        <w:t xml:space="preserve"> </w:t>
      </w:r>
      <w:r>
        <w:rPr>
          <w:sz w:val="24"/>
        </w:rPr>
        <w:t>risk</w:t>
      </w:r>
      <w:r>
        <w:rPr>
          <w:spacing w:val="-4"/>
          <w:sz w:val="24"/>
        </w:rPr>
        <w:t xml:space="preserve"> </w:t>
      </w:r>
      <w:r>
        <w:rPr>
          <w:sz w:val="24"/>
        </w:rPr>
        <w:t>when</w:t>
      </w:r>
      <w:r>
        <w:rPr>
          <w:spacing w:val="-4"/>
          <w:sz w:val="24"/>
        </w:rPr>
        <w:t xml:space="preserve"> </w:t>
      </w:r>
      <w:r>
        <w:rPr>
          <w:sz w:val="24"/>
        </w:rPr>
        <w:t>adjusting</w:t>
      </w:r>
      <w:r>
        <w:rPr>
          <w:spacing w:val="-4"/>
          <w:sz w:val="24"/>
        </w:rPr>
        <w:t xml:space="preserve"> </w:t>
      </w:r>
      <w:r>
        <w:rPr>
          <w:sz w:val="24"/>
        </w:rPr>
        <w:t>recloser</w:t>
      </w:r>
      <w:r>
        <w:rPr>
          <w:spacing w:val="-5"/>
          <w:sz w:val="24"/>
        </w:rPr>
        <w:t xml:space="preserve"> </w:t>
      </w:r>
      <w:r>
        <w:rPr>
          <w:sz w:val="24"/>
        </w:rPr>
        <w:t>settings</w:t>
      </w:r>
      <w:r>
        <w:rPr>
          <w:spacing w:val="-4"/>
          <w:sz w:val="24"/>
        </w:rPr>
        <w:t xml:space="preserve"> </w:t>
      </w:r>
      <w:r>
        <w:rPr>
          <w:sz w:val="24"/>
        </w:rPr>
        <w:t>and</w:t>
      </w:r>
      <w:r>
        <w:rPr>
          <w:spacing w:val="-4"/>
          <w:sz w:val="24"/>
        </w:rPr>
        <w:t xml:space="preserve"> </w:t>
      </w:r>
      <w:r>
        <w:rPr>
          <w:sz w:val="24"/>
        </w:rPr>
        <w:t>that SCE should have been more prudent with respect to recloser settings in fire risk zones on Red Flag Warning days.</w:t>
      </w:r>
      <w:r>
        <w:rPr>
          <w:spacing w:val="40"/>
          <w:sz w:val="24"/>
        </w:rPr>
        <w:t xml:space="preserve"> </w:t>
      </w:r>
      <w:r>
        <w:rPr>
          <w:sz w:val="24"/>
        </w:rPr>
        <w:t>Cal Advocates’ expert asserted that implementing different recloser settings would have reduced the fault energy</w:t>
      </w:r>
    </w:p>
    <w:p w:rsidR="002B085B" w:rsidRDefault="00CC0377" w14:paraId="7E3BE0C1" w14:textId="77777777">
      <w:pPr>
        <w:pStyle w:val="BodyText"/>
        <w:spacing w:before="229"/>
        <w:rPr>
          <w:sz w:val="20"/>
        </w:rPr>
      </w:pPr>
      <w:r>
        <w:rPr>
          <w:noProof/>
        </w:rPr>
        <mc:AlternateContent>
          <mc:Choice Requires="wps">
            <w:drawing>
              <wp:anchor distT="0" distB="0" distL="0" distR="0" simplePos="0" relativeHeight="487593472" behindDoc="1" locked="0" layoutInCell="1" allowOverlap="1" wp14:editId="226F9308" wp14:anchorId="07F022B1">
                <wp:simplePos x="0" y="0"/>
                <wp:positionH relativeFrom="page">
                  <wp:posOffset>914400</wp:posOffset>
                </wp:positionH>
                <wp:positionV relativeFrom="paragraph">
                  <wp:posOffset>306970</wp:posOffset>
                </wp:positionV>
                <wp:extent cx="1828800" cy="762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8" style="position:absolute;margin-left:1in;margin-top:24.15pt;width:2in;height:.6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20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" w14:anchorId="4F59AC86">
                <v:path arrowok="t"/>
                <w10:wrap type="topAndBottom" anchorx="page"/>
              </v:shape>
            </w:pict>
          </mc:Fallback>
        </mc:AlternateContent>
      </w:r>
    </w:p>
    <w:p w:rsidR="002B085B" w:rsidRDefault="00CC0377" w14:paraId="5A2A4FE9" w14:textId="77777777">
      <w:pPr>
        <w:spacing w:before="222"/>
        <w:ind w:left="1240"/>
      </w:pPr>
      <w:bookmarkStart w:name="_bookmark28" w:id="36"/>
      <w:bookmarkEnd w:id="36"/>
      <w:r>
        <w:rPr>
          <w:position w:val="6"/>
          <w:sz w:val="16"/>
          <w:u w:val="single"/>
        </w:rPr>
        <w:t>26</w:t>
      </w:r>
      <w:r>
        <w:rPr>
          <w:spacing w:val="55"/>
          <w:position w:val="6"/>
          <w:sz w:val="16"/>
        </w:rPr>
        <w:t xml:space="preserve">  </w:t>
      </w:r>
      <w:r>
        <w:rPr>
          <w:i/>
        </w:rPr>
        <w:t>See</w:t>
      </w:r>
      <w:r>
        <w:rPr>
          <w:i/>
          <w:spacing w:val="-1"/>
        </w:rPr>
        <w:t xml:space="preserve"> </w:t>
      </w:r>
      <w:r>
        <w:t>Exhibit CA-</w:t>
      </w:r>
      <w:r>
        <w:rPr>
          <w:spacing w:val="-5"/>
        </w:rPr>
        <w:t>08.</w:t>
      </w:r>
    </w:p>
    <w:p w:rsidR="002B085B" w:rsidRDefault="00CC0377" w14:paraId="24488AF8" w14:textId="77777777">
      <w:pPr>
        <w:ind w:left="1240"/>
      </w:pPr>
      <w:bookmarkStart w:name="_bookmark29" w:id="37"/>
      <w:bookmarkEnd w:id="37"/>
      <w:r>
        <w:rPr>
          <w:position w:val="6"/>
          <w:sz w:val="16"/>
          <w:u w:val="single"/>
        </w:rPr>
        <w:t>27</w:t>
      </w:r>
      <w:r>
        <w:rPr>
          <w:spacing w:val="55"/>
          <w:position w:val="6"/>
          <w:sz w:val="16"/>
        </w:rPr>
        <w:t xml:space="preserve">  </w:t>
      </w:r>
      <w:r>
        <w:rPr>
          <w:i/>
        </w:rPr>
        <w:t>See</w:t>
      </w:r>
      <w:r>
        <w:rPr>
          <w:i/>
          <w:spacing w:val="-1"/>
        </w:rPr>
        <w:t xml:space="preserve"> </w:t>
      </w:r>
      <w:r>
        <w:t>Exhibit CA-</w:t>
      </w:r>
      <w:r>
        <w:rPr>
          <w:spacing w:val="-5"/>
        </w:rPr>
        <w:t>09.</w:t>
      </w:r>
    </w:p>
    <w:p w:rsidR="002B085B" w:rsidRDefault="002B085B" w14:paraId="0E080019" w14:textId="77777777">
      <w:pPr>
        <w:sectPr w:rsidR="002B085B">
          <w:pgSz w:w="12240" w:h="15840"/>
          <w:pgMar w:top="1580" w:right="140" w:bottom="940" w:left="200" w:header="0" w:footer="741" w:gutter="0"/>
          <w:cols w:space="720"/>
        </w:sectPr>
      </w:pPr>
    </w:p>
    <w:p w:rsidR="002B085B" w:rsidRDefault="00CC0377" w14:paraId="63F874CE" w14:textId="77777777">
      <w:pPr>
        <w:pStyle w:val="BodyText"/>
        <w:spacing w:before="63" w:line="417" w:lineRule="auto"/>
        <w:ind w:left="2680" w:right="1298"/>
        <w:rPr>
          <w:sz w:val="16"/>
        </w:rPr>
      </w:pPr>
      <w:r>
        <w:lastRenderedPageBreak/>
        <w:t>released</w:t>
      </w:r>
      <w:r>
        <w:rPr>
          <w:spacing w:val="-3"/>
        </w:rPr>
        <w:t xml:space="preserve"> </w:t>
      </w:r>
      <w:r>
        <w:t>at</w:t>
      </w:r>
      <w:r>
        <w:rPr>
          <w:spacing w:val="-3"/>
        </w:rPr>
        <w:t xml:space="preserve"> </w:t>
      </w:r>
      <w:r>
        <w:t>the</w:t>
      </w:r>
      <w:r>
        <w:rPr>
          <w:spacing w:val="-4"/>
        </w:rPr>
        <w:t xml:space="preserve"> </w:t>
      </w:r>
      <w:r>
        <w:t>Anlauf</w:t>
      </w:r>
      <w:r>
        <w:rPr>
          <w:spacing w:val="-4"/>
        </w:rPr>
        <w:t xml:space="preserve"> </w:t>
      </w:r>
      <w:r>
        <w:t>and</w:t>
      </w:r>
      <w:r>
        <w:rPr>
          <w:spacing w:val="-3"/>
        </w:rPr>
        <w:t xml:space="preserve"> </w:t>
      </w:r>
      <w:r>
        <w:t>Koenigstein</w:t>
      </w:r>
      <w:r>
        <w:rPr>
          <w:spacing w:val="-3"/>
        </w:rPr>
        <w:t xml:space="preserve"> </w:t>
      </w:r>
      <w:r>
        <w:t>ignition</w:t>
      </w:r>
      <w:r>
        <w:rPr>
          <w:spacing w:val="-3"/>
        </w:rPr>
        <w:t xml:space="preserve"> </w:t>
      </w:r>
      <w:r>
        <w:t>sites</w:t>
      </w:r>
      <w:r>
        <w:rPr>
          <w:spacing w:val="-3"/>
        </w:rPr>
        <w:t xml:space="preserve"> </w:t>
      </w:r>
      <w:r>
        <w:t>and</w:t>
      </w:r>
      <w:r>
        <w:rPr>
          <w:spacing w:val="-3"/>
        </w:rPr>
        <w:t xml:space="preserve"> </w:t>
      </w:r>
      <w:r>
        <w:t>reduced</w:t>
      </w:r>
      <w:r>
        <w:rPr>
          <w:spacing w:val="-3"/>
        </w:rPr>
        <w:t xml:space="preserve"> </w:t>
      </w:r>
      <w:r>
        <w:t>the</w:t>
      </w:r>
      <w:r>
        <w:rPr>
          <w:spacing w:val="-4"/>
        </w:rPr>
        <w:t xml:space="preserve"> </w:t>
      </w:r>
      <w:r>
        <w:t>likelihood</w:t>
      </w:r>
      <w:r>
        <w:rPr>
          <w:spacing w:val="-3"/>
        </w:rPr>
        <w:t xml:space="preserve"> </w:t>
      </w:r>
      <w:r>
        <w:t>of an ignition occurring.</w:t>
      </w:r>
      <w:hyperlink w:history="1" w:anchor="_bookmark30">
        <w:r w:rsidR="002B085B">
          <w:rPr>
            <w:position w:val="6"/>
            <w:sz w:val="16"/>
            <w:u w:val="single"/>
          </w:rPr>
          <w:t>28</w:t>
        </w:r>
      </w:hyperlink>
    </w:p>
    <w:p w:rsidR="002B085B" w:rsidRDefault="00CC0377" w14:paraId="4DA5E5BE" w14:textId="77777777">
      <w:pPr>
        <w:pStyle w:val="ListParagraph"/>
        <w:numPr>
          <w:ilvl w:val="2"/>
          <w:numId w:val="8"/>
        </w:numPr>
        <w:tabs>
          <w:tab w:val="left" w:pos="2679"/>
        </w:tabs>
        <w:spacing w:line="417" w:lineRule="auto"/>
        <w:ind w:left="2679" w:right="1374" w:hanging="360"/>
        <w:rPr>
          <w:sz w:val="24"/>
        </w:rPr>
      </w:pPr>
      <w:r>
        <w:rPr>
          <w:sz w:val="24"/>
        </w:rPr>
        <w:t>Cal</w:t>
      </w:r>
      <w:r>
        <w:rPr>
          <w:spacing w:val="-3"/>
          <w:sz w:val="24"/>
        </w:rPr>
        <w:t xml:space="preserve"> </w:t>
      </w:r>
      <w:r>
        <w:rPr>
          <w:sz w:val="24"/>
        </w:rPr>
        <w:t>Advocates</w:t>
      </w:r>
      <w:r>
        <w:rPr>
          <w:spacing w:val="-3"/>
          <w:sz w:val="24"/>
        </w:rPr>
        <w:t xml:space="preserve"> </w:t>
      </w:r>
      <w:r>
        <w:rPr>
          <w:sz w:val="24"/>
        </w:rPr>
        <w:t>served</w:t>
      </w:r>
      <w:r>
        <w:rPr>
          <w:spacing w:val="-3"/>
          <w:sz w:val="24"/>
        </w:rPr>
        <w:t xml:space="preserve"> </w:t>
      </w:r>
      <w:r>
        <w:rPr>
          <w:sz w:val="24"/>
        </w:rPr>
        <w:t>data</w:t>
      </w:r>
      <w:r>
        <w:rPr>
          <w:spacing w:val="-4"/>
          <w:sz w:val="24"/>
        </w:rPr>
        <w:t xml:space="preserve"> </w:t>
      </w:r>
      <w:r>
        <w:rPr>
          <w:sz w:val="24"/>
        </w:rPr>
        <w:t>requests</w:t>
      </w:r>
      <w:r>
        <w:rPr>
          <w:spacing w:val="-3"/>
          <w:sz w:val="24"/>
        </w:rPr>
        <w:t xml:space="preserve"> </w:t>
      </w:r>
      <w:r>
        <w:rPr>
          <w:sz w:val="24"/>
        </w:rPr>
        <w:t>in</w:t>
      </w:r>
      <w:r>
        <w:rPr>
          <w:spacing w:val="-3"/>
          <w:sz w:val="24"/>
        </w:rPr>
        <w:t xml:space="preserve"> </w:t>
      </w:r>
      <w:r>
        <w:rPr>
          <w:sz w:val="24"/>
        </w:rPr>
        <w:t>discovery</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debris</w:t>
      </w:r>
      <w:r>
        <w:rPr>
          <w:spacing w:val="-3"/>
          <w:sz w:val="24"/>
        </w:rPr>
        <w:t xml:space="preserve"> </w:t>
      </w:r>
      <w:r>
        <w:rPr>
          <w:sz w:val="24"/>
        </w:rPr>
        <w:t>flows</w:t>
      </w:r>
      <w:r>
        <w:rPr>
          <w:spacing w:val="-1"/>
          <w:sz w:val="24"/>
        </w:rPr>
        <w:t xml:space="preserve"> </w:t>
      </w:r>
      <w:r>
        <w:rPr>
          <w:sz w:val="24"/>
        </w:rPr>
        <w:t>and</w:t>
      </w:r>
      <w:r>
        <w:rPr>
          <w:spacing w:val="-3"/>
          <w:sz w:val="24"/>
        </w:rPr>
        <w:t xml:space="preserve"> </w:t>
      </w:r>
      <w:r>
        <w:rPr>
          <w:sz w:val="24"/>
        </w:rPr>
        <w:t xml:space="preserve">to SCE’s claims resolution process, outside legal expenses, </w:t>
      </w:r>
      <w:r>
        <w:rPr>
          <w:sz w:val="24"/>
        </w:rPr>
        <w:t>financing costs and restoration costs.</w:t>
      </w:r>
      <w:r>
        <w:rPr>
          <w:spacing w:val="40"/>
          <w:sz w:val="24"/>
        </w:rPr>
        <w:t xml:space="preserve"> </w:t>
      </w:r>
      <w:r>
        <w:rPr>
          <w:sz w:val="24"/>
        </w:rPr>
        <w:t>Those topics were not discussed in Cal Advocates’ testimony. The Settling Parties stipulated to entry into the record of certain of these data request responses, which is being sought in a concurrently filed motion.</w:t>
      </w:r>
    </w:p>
    <w:p w:rsidR="002B085B" w:rsidRDefault="00CC0377" w14:paraId="706B7ADE" w14:textId="77777777">
      <w:pPr>
        <w:pStyle w:val="Heading2"/>
        <w:numPr>
          <w:ilvl w:val="1"/>
          <w:numId w:val="8"/>
        </w:numPr>
        <w:tabs>
          <w:tab w:val="left" w:pos="2679"/>
        </w:tabs>
        <w:ind w:left="2679" w:hanging="719"/>
        <w:rPr>
          <w:u w:val="none"/>
        </w:rPr>
      </w:pPr>
      <w:bookmarkStart w:name="_TOC_250024" w:id="38"/>
      <w:r>
        <w:t>SCE’s</w:t>
      </w:r>
      <w:r>
        <w:rPr>
          <w:spacing w:val="-3"/>
        </w:rPr>
        <w:t xml:space="preserve"> </w:t>
      </w:r>
      <w:r>
        <w:t>Rebuttal</w:t>
      </w:r>
      <w:bookmarkEnd w:id="38"/>
      <w:r>
        <w:rPr>
          <w:spacing w:val="-2"/>
        </w:rPr>
        <w:t xml:space="preserve"> Testimony</w:t>
      </w:r>
    </w:p>
    <w:p w:rsidR="002B085B" w:rsidRDefault="002B085B" w14:paraId="66559679" w14:textId="77777777">
      <w:pPr>
        <w:pStyle w:val="BodyText"/>
        <w:spacing w:before="91"/>
        <w:rPr>
          <w:b/>
          <w:i/>
        </w:rPr>
      </w:pPr>
    </w:p>
    <w:p w:rsidR="002B085B" w:rsidRDefault="00CC0377" w14:paraId="7C7A9BA9" w14:textId="77777777">
      <w:pPr>
        <w:pStyle w:val="ListParagraph"/>
        <w:numPr>
          <w:ilvl w:val="2"/>
          <w:numId w:val="8"/>
        </w:numPr>
        <w:tabs>
          <w:tab w:val="left" w:pos="2680"/>
        </w:tabs>
        <w:spacing w:line="417" w:lineRule="auto"/>
        <w:ind w:right="1392" w:hanging="360"/>
        <w:rPr>
          <w:sz w:val="16"/>
        </w:rPr>
      </w:pPr>
      <w:r>
        <w:rPr>
          <w:sz w:val="24"/>
        </w:rPr>
        <w:t>On June 13, 2024, SCE served discovery on Cal Advocates related to Cal Advocates’ testimony.</w:t>
      </w:r>
      <w:r>
        <w:rPr>
          <w:spacing w:val="40"/>
          <w:sz w:val="24"/>
        </w:rPr>
        <w:t xml:space="preserve"> </w:t>
      </w:r>
      <w:r>
        <w:rPr>
          <w:sz w:val="24"/>
        </w:rPr>
        <w:t>On July 11, 2024, SCE served its rebuttal testimony. SCE’s rebuttal included five chapters of prepared testimony and attachments totaling more than 230 pages, responding directly to the issues raised in Cal Advocates’ testimony.</w:t>
      </w:r>
      <w:r>
        <w:rPr>
          <w:spacing w:val="40"/>
          <w:sz w:val="24"/>
        </w:rPr>
        <w:t xml:space="preserve"> </w:t>
      </w:r>
      <w:r>
        <w:rPr>
          <w:sz w:val="24"/>
        </w:rPr>
        <w:t>In particular, SCE’s rebuttal testimony articulated SCE’s view</w:t>
      </w:r>
      <w:r>
        <w:rPr>
          <w:spacing w:val="-5"/>
          <w:sz w:val="24"/>
        </w:rPr>
        <w:t xml:space="preserve"> </w:t>
      </w:r>
      <w:r>
        <w:rPr>
          <w:sz w:val="24"/>
        </w:rPr>
        <w:t>that</w:t>
      </w:r>
      <w:r>
        <w:rPr>
          <w:spacing w:val="-4"/>
          <w:sz w:val="24"/>
        </w:rPr>
        <w:t xml:space="preserve"> </w:t>
      </w:r>
      <w:r>
        <w:rPr>
          <w:sz w:val="24"/>
        </w:rPr>
        <w:t>Cal</w:t>
      </w:r>
      <w:r>
        <w:rPr>
          <w:spacing w:val="-4"/>
          <w:sz w:val="24"/>
        </w:rPr>
        <w:t xml:space="preserve"> </w:t>
      </w:r>
      <w:r>
        <w:rPr>
          <w:sz w:val="24"/>
        </w:rPr>
        <w:t>Advocates’</w:t>
      </w:r>
      <w:r>
        <w:rPr>
          <w:spacing w:val="-3"/>
          <w:sz w:val="24"/>
        </w:rPr>
        <w:t xml:space="preserve"> </w:t>
      </w:r>
      <w:r>
        <w:rPr>
          <w:sz w:val="24"/>
        </w:rPr>
        <w:t>testimony</w:t>
      </w:r>
      <w:r>
        <w:rPr>
          <w:spacing w:val="-4"/>
          <w:sz w:val="24"/>
        </w:rPr>
        <w:t xml:space="preserve"> </w:t>
      </w:r>
      <w:r>
        <w:rPr>
          <w:sz w:val="24"/>
        </w:rPr>
        <w:t>reflected</w:t>
      </w:r>
      <w:r>
        <w:rPr>
          <w:spacing w:val="-4"/>
          <w:sz w:val="24"/>
        </w:rPr>
        <w:t xml:space="preserve"> </w:t>
      </w:r>
      <w:r>
        <w:rPr>
          <w:sz w:val="24"/>
        </w:rPr>
        <w:t>hindsight</w:t>
      </w:r>
      <w:r>
        <w:rPr>
          <w:spacing w:val="-4"/>
          <w:sz w:val="24"/>
        </w:rPr>
        <w:t xml:space="preserve"> </w:t>
      </w:r>
      <w:r>
        <w:rPr>
          <w:sz w:val="24"/>
        </w:rPr>
        <w:t>bias.</w:t>
      </w:r>
      <w:r>
        <w:rPr>
          <w:spacing w:val="40"/>
          <w:sz w:val="24"/>
        </w:rPr>
        <w:t xml:space="preserve"> </w:t>
      </w:r>
      <w:r>
        <w:rPr>
          <w:sz w:val="24"/>
        </w:rPr>
        <w:t>SCE</w:t>
      </w:r>
      <w:r>
        <w:rPr>
          <w:spacing w:val="-5"/>
          <w:sz w:val="24"/>
        </w:rPr>
        <w:t xml:space="preserve"> </w:t>
      </w:r>
      <w:r>
        <w:rPr>
          <w:sz w:val="24"/>
        </w:rPr>
        <w:t>offered</w:t>
      </w:r>
      <w:r>
        <w:rPr>
          <w:spacing w:val="-4"/>
          <w:sz w:val="24"/>
        </w:rPr>
        <w:t xml:space="preserve"> </w:t>
      </w:r>
      <w:r>
        <w:rPr>
          <w:sz w:val="24"/>
        </w:rPr>
        <w:t>further context for evaluating the reasonableness and efficacy of SCE’s wildfire mitigation efforts in the years preceding the Thomas Fire, responded t</w:t>
      </w:r>
      <w:r>
        <w:rPr>
          <w:sz w:val="24"/>
        </w:rPr>
        <w:t>o Cal Advocates’ testimony regarding the Anlauf and Koenigstein ignitions, and defended the prudency of SCE’s construction, inspection, and maintenance practices and quality control program.</w:t>
      </w:r>
      <w:hyperlink w:history="1" w:anchor="_bookmark31">
        <w:r w:rsidR="002B085B">
          <w:rPr>
            <w:position w:val="6"/>
            <w:sz w:val="16"/>
            <w:u w:val="single"/>
          </w:rPr>
          <w:t>29</w:t>
        </w:r>
      </w:hyperlink>
    </w:p>
    <w:p w:rsidR="002B085B" w:rsidRDefault="00CC0377" w14:paraId="06B29E54" w14:textId="77777777">
      <w:pPr>
        <w:pStyle w:val="ListParagraph"/>
        <w:numPr>
          <w:ilvl w:val="2"/>
          <w:numId w:val="8"/>
        </w:numPr>
        <w:tabs>
          <w:tab w:val="left" w:pos="2679"/>
        </w:tabs>
        <w:spacing w:line="417" w:lineRule="auto"/>
        <w:ind w:left="2679" w:right="1374" w:hanging="360"/>
        <w:rPr>
          <w:sz w:val="24"/>
        </w:rPr>
      </w:pPr>
      <w:r>
        <w:rPr>
          <w:sz w:val="24"/>
        </w:rPr>
        <w:t>In response</w:t>
      </w:r>
      <w:r>
        <w:rPr>
          <w:spacing w:val="-1"/>
          <w:sz w:val="24"/>
        </w:rPr>
        <w:t xml:space="preserve"> </w:t>
      </w:r>
      <w:r>
        <w:rPr>
          <w:sz w:val="24"/>
        </w:rPr>
        <w:t>to Cal Advocates’</w:t>
      </w:r>
      <w:r>
        <w:rPr>
          <w:spacing w:val="-1"/>
          <w:sz w:val="24"/>
        </w:rPr>
        <w:t xml:space="preserve"> </w:t>
      </w:r>
      <w:r>
        <w:rPr>
          <w:sz w:val="24"/>
        </w:rPr>
        <w:t>focus on the</w:t>
      </w:r>
      <w:r>
        <w:rPr>
          <w:spacing w:val="-1"/>
          <w:sz w:val="24"/>
        </w:rPr>
        <w:t xml:space="preserve"> </w:t>
      </w:r>
      <w:r>
        <w:rPr>
          <w:sz w:val="24"/>
        </w:rPr>
        <w:t>PSPS</w:t>
      </w:r>
      <w:r>
        <w:rPr>
          <w:spacing w:val="-2"/>
          <w:sz w:val="24"/>
        </w:rPr>
        <w:t xml:space="preserve"> </w:t>
      </w:r>
      <w:r>
        <w:rPr>
          <w:sz w:val="24"/>
        </w:rPr>
        <w:t>program and “fast trip”</w:t>
      </w:r>
      <w:r>
        <w:rPr>
          <w:spacing w:val="-1"/>
          <w:sz w:val="24"/>
        </w:rPr>
        <w:t xml:space="preserve"> </w:t>
      </w:r>
      <w:r>
        <w:rPr>
          <w:sz w:val="24"/>
        </w:rPr>
        <w:t>settings implemented by SDG&amp;E following the October 2007 wildfires, SCE explained that</w:t>
      </w:r>
      <w:r>
        <w:rPr>
          <w:spacing w:val="-3"/>
          <w:sz w:val="24"/>
        </w:rPr>
        <w:t xml:space="preserve"> </w:t>
      </w:r>
      <w:r>
        <w:rPr>
          <w:sz w:val="24"/>
        </w:rPr>
        <w:t>SCE</w:t>
      </w:r>
      <w:r>
        <w:rPr>
          <w:spacing w:val="-4"/>
          <w:sz w:val="24"/>
        </w:rPr>
        <w:t xml:space="preserve"> </w:t>
      </w:r>
      <w:r>
        <w:rPr>
          <w:sz w:val="24"/>
        </w:rPr>
        <w:t>already</w:t>
      </w:r>
      <w:r>
        <w:rPr>
          <w:spacing w:val="-3"/>
          <w:sz w:val="24"/>
        </w:rPr>
        <w:t xml:space="preserve"> </w:t>
      </w:r>
      <w:r>
        <w:rPr>
          <w:sz w:val="24"/>
        </w:rPr>
        <w:t>had</w:t>
      </w:r>
      <w:r>
        <w:rPr>
          <w:spacing w:val="-3"/>
          <w:sz w:val="24"/>
        </w:rPr>
        <w:t xml:space="preserve"> </w:t>
      </w:r>
      <w:r>
        <w:rPr>
          <w:sz w:val="24"/>
        </w:rPr>
        <w:t>operational</w:t>
      </w:r>
      <w:r>
        <w:rPr>
          <w:spacing w:val="-3"/>
          <w:sz w:val="24"/>
        </w:rPr>
        <w:t xml:space="preserve"> </w:t>
      </w:r>
      <w:r>
        <w:rPr>
          <w:sz w:val="24"/>
        </w:rPr>
        <w:t>fire</w:t>
      </w:r>
      <w:r>
        <w:rPr>
          <w:spacing w:val="-5"/>
          <w:sz w:val="24"/>
        </w:rPr>
        <w:t xml:space="preserve"> </w:t>
      </w:r>
      <w:r>
        <w:rPr>
          <w:sz w:val="24"/>
        </w:rPr>
        <w:t>mitigation</w:t>
      </w:r>
      <w:r>
        <w:rPr>
          <w:spacing w:val="-3"/>
          <w:sz w:val="24"/>
        </w:rPr>
        <w:t xml:space="preserve"> </w:t>
      </w:r>
      <w:r>
        <w:rPr>
          <w:sz w:val="24"/>
        </w:rPr>
        <w:t>measures</w:t>
      </w:r>
      <w:r>
        <w:rPr>
          <w:spacing w:val="-3"/>
          <w:sz w:val="24"/>
        </w:rPr>
        <w:t xml:space="preserve"> </w:t>
      </w:r>
      <w:r>
        <w:rPr>
          <w:sz w:val="24"/>
        </w:rPr>
        <w:t>in</w:t>
      </w:r>
      <w:r>
        <w:rPr>
          <w:spacing w:val="-3"/>
          <w:sz w:val="24"/>
        </w:rPr>
        <w:t xml:space="preserve"> </w:t>
      </w:r>
      <w:r>
        <w:rPr>
          <w:sz w:val="24"/>
        </w:rPr>
        <w:t>place</w:t>
      </w:r>
      <w:r>
        <w:rPr>
          <w:spacing w:val="-4"/>
          <w:sz w:val="24"/>
        </w:rPr>
        <w:t xml:space="preserve"> </w:t>
      </w:r>
      <w:r>
        <w:rPr>
          <w:sz w:val="24"/>
        </w:rPr>
        <w:t>as</w:t>
      </w:r>
      <w:r>
        <w:rPr>
          <w:spacing w:val="-3"/>
          <w:sz w:val="24"/>
        </w:rPr>
        <w:t xml:space="preserve"> </w:t>
      </w:r>
      <w:r>
        <w:rPr>
          <w:sz w:val="24"/>
        </w:rPr>
        <w:t>of</w:t>
      </w:r>
      <w:r>
        <w:rPr>
          <w:spacing w:val="-4"/>
          <w:sz w:val="24"/>
        </w:rPr>
        <w:t xml:space="preserve"> </w:t>
      </w:r>
      <w:r>
        <w:rPr>
          <w:sz w:val="24"/>
        </w:rPr>
        <w:t>2007</w:t>
      </w:r>
      <w:r>
        <w:rPr>
          <w:spacing w:val="-3"/>
          <w:sz w:val="24"/>
        </w:rPr>
        <w:t xml:space="preserve"> </w:t>
      </w:r>
      <w:r>
        <w:rPr>
          <w:sz w:val="24"/>
        </w:rPr>
        <w:t xml:space="preserve">and highlighted other efforts undertaken by SCE in the years preceding the Thomas Fire to address the risks specific to its service territory, including with </w:t>
      </w:r>
      <w:r>
        <w:rPr>
          <w:sz w:val="24"/>
        </w:rPr>
        <w:t>respect to</w:t>
      </w:r>
    </w:p>
    <w:p w:rsidR="002B085B" w:rsidRDefault="00CC0377" w14:paraId="0D70C0C7" w14:textId="77777777">
      <w:pPr>
        <w:pStyle w:val="BodyText"/>
        <w:spacing w:before="3"/>
        <w:rPr>
          <w:sz w:val="19"/>
        </w:rPr>
      </w:pPr>
      <w:r>
        <w:rPr>
          <w:noProof/>
        </w:rPr>
        <mc:AlternateContent>
          <mc:Choice Requires="wps">
            <w:drawing>
              <wp:anchor distT="0" distB="0" distL="0" distR="0" simplePos="0" relativeHeight="487593984" behindDoc="1" locked="0" layoutInCell="1" allowOverlap="1" wp14:editId="15425C37" wp14:anchorId="2D684C42">
                <wp:simplePos x="0" y="0"/>
                <wp:positionH relativeFrom="page">
                  <wp:posOffset>914400</wp:posOffset>
                </wp:positionH>
                <wp:positionV relativeFrom="paragraph">
                  <wp:posOffset>155997</wp:posOffset>
                </wp:positionV>
                <wp:extent cx="1828800" cy="762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9" style="position:absolute;margin-left:1in;margin-top:12.3pt;width:2in;height:.6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20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" w14:anchorId="228D60C8">
                <v:path arrowok="t"/>
                <w10:wrap type="topAndBottom" anchorx="page"/>
              </v:shape>
            </w:pict>
          </mc:Fallback>
        </mc:AlternateContent>
      </w:r>
    </w:p>
    <w:p w:rsidR="002B085B" w:rsidRDefault="00CC0377" w14:paraId="39A057FA" w14:textId="77777777">
      <w:pPr>
        <w:spacing w:before="222"/>
        <w:ind w:left="1240"/>
      </w:pPr>
      <w:bookmarkStart w:name="_bookmark30" w:id="39"/>
      <w:bookmarkEnd w:id="39"/>
      <w:r>
        <w:rPr>
          <w:position w:val="6"/>
          <w:sz w:val="16"/>
          <w:u w:val="single"/>
        </w:rPr>
        <w:t>28</w:t>
      </w:r>
      <w:r>
        <w:rPr>
          <w:spacing w:val="55"/>
          <w:position w:val="6"/>
          <w:sz w:val="16"/>
        </w:rPr>
        <w:t xml:space="preserve">  </w:t>
      </w:r>
      <w:r>
        <w:rPr>
          <w:i/>
        </w:rPr>
        <w:t>See</w:t>
      </w:r>
      <w:r>
        <w:rPr>
          <w:i/>
          <w:spacing w:val="-1"/>
        </w:rPr>
        <w:t xml:space="preserve"> </w:t>
      </w:r>
      <w:r>
        <w:t>Exhibit CA-</w:t>
      </w:r>
      <w:r>
        <w:rPr>
          <w:spacing w:val="-5"/>
        </w:rPr>
        <w:t>10.</w:t>
      </w:r>
    </w:p>
    <w:p w:rsidR="002B085B" w:rsidRDefault="00CC0377" w14:paraId="575BE8D0" w14:textId="77777777">
      <w:pPr>
        <w:ind w:left="1240"/>
      </w:pPr>
      <w:bookmarkStart w:name="_bookmark31" w:id="40"/>
      <w:bookmarkEnd w:id="40"/>
      <w:r>
        <w:rPr>
          <w:position w:val="6"/>
          <w:sz w:val="16"/>
          <w:u w:val="single"/>
        </w:rPr>
        <w:t>29</w:t>
      </w:r>
      <w:r>
        <w:rPr>
          <w:spacing w:val="55"/>
          <w:position w:val="6"/>
          <w:sz w:val="16"/>
        </w:rPr>
        <w:t xml:space="preserve">  </w:t>
      </w:r>
      <w:r>
        <w:rPr>
          <w:i/>
        </w:rPr>
        <w:t>See</w:t>
      </w:r>
      <w:r>
        <w:rPr>
          <w:i/>
          <w:spacing w:val="-1"/>
        </w:rPr>
        <w:t xml:space="preserve"> </w:t>
      </w:r>
      <w:r>
        <w:t>Exhibit SCE-</w:t>
      </w:r>
      <w:r>
        <w:rPr>
          <w:spacing w:val="-5"/>
        </w:rPr>
        <w:t>12.</w:t>
      </w:r>
    </w:p>
    <w:p w:rsidR="002B085B" w:rsidRDefault="002B085B" w14:paraId="7BFF48FA" w14:textId="77777777">
      <w:pPr>
        <w:sectPr w:rsidR="002B085B">
          <w:pgSz w:w="12240" w:h="15840"/>
          <w:pgMar w:top="1580" w:right="140" w:bottom="940" w:left="200" w:header="0" w:footer="741" w:gutter="0"/>
          <w:cols w:space="720"/>
        </w:sectPr>
      </w:pPr>
    </w:p>
    <w:p w:rsidR="002B085B" w:rsidRDefault="00CC0377" w14:paraId="0B9FA1B9" w14:textId="77777777">
      <w:pPr>
        <w:pStyle w:val="BodyText"/>
        <w:spacing w:before="63" w:line="417" w:lineRule="auto"/>
        <w:ind w:left="2679" w:right="1342"/>
        <w:rPr>
          <w:sz w:val="16"/>
        </w:rPr>
      </w:pPr>
      <w:r>
        <w:lastRenderedPageBreak/>
        <w:t>system hardening and downed wire.</w:t>
      </w:r>
      <w:r>
        <w:rPr>
          <w:spacing w:val="40"/>
        </w:rPr>
        <w:t xml:space="preserve"> </w:t>
      </w:r>
      <w:r>
        <w:t>SCE’s rebuttal testimony provided detailed background on the Commission proceeding addressing SDG&amp;E’s PSPS application,</w:t>
      </w:r>
      <w:r>
        <w:rPr>
          <w:spacing w:val="-3"/>
        </w:rPr>
        <w:t xml:space="preserve"> </w:t>
      </w:r>
      <w:r>
        <w:t>including</w:t>
      </w:r>
      <w:r>
        <w:rPr>
          <w:spacing w:val="-3"/>
        </w:rPr>
        <w:t xml:space="preserve"> </w:t>
      </w:r>
      <w:r>
        <w:t>the</w:t>
      </w:r>
      <w:r>
        <w:rPr>
          <w:spacing w:val="-4"/>
        </w:rPr>
        <w:t xml:space="preserve"> </w:t>
      </w:r>
      <w:r>
        <w:t>focus</w:t>
      </w:r>
      <w:r>
        <w:rPr>
          <w:spacing w:val="-3"/>
        </w:rPr>
        <w:t xml:space="preserve"> </w:t>
      </w:r>
      <w:r>
        <w:t>in</w:t>
      </w:r>
      <w:r>
        <w:rPr>
          <w:spacing w:val="-3"/>
        </w:rPr>
        <w:t xml:space="preserve"> </w:t>
      </w:r>
      <w:r>
        <w:t>that</w:t>
      </w:r>
      <w:r>
        <w:rPr>
          <w:spacing w:val="-3"/>
        </w:rPr>
        <w:t xml:space="preserve"> </w:t>
      </w:r>
      <w:r>
        <w:t>proceeding</w:t>
      </w:r>
      <w:r>
        <w:rPr>
          <w:spacing w:val="-1"/>
        </w:rPr>
        <w:t xml:space="preserve"> </w:t>
      </w:r>
      <w:r>
        <w:t>on</w:t>
      </w:r>
      <w:r>
        <w:rPr>
          <w:spacing w:val="-3"/>
        </w:rPr>
        <w:t xml:space="preserve"> </w:t>
      </w:r>
      <w:r>
        <w:t>the</w:t>
      </w:r>
      <w:r>
        <w:rPr>
          <w:spacing w:val="-5"/>
        </w:rPr>
        <w:t xml:space="preserve"> </w:t>
      </w:r>
      <w:r>
        <w:t>public</w:t>
      </w:r>
      <w:r>
        <w:rPr>
          <w:spacing w:val="-4"/>
        </w:rPr>
        <w:t xml:space="preserve"> </w:t>
      </w:r>
      <w:r>
        <w:t>safety</w:t>
      </w:r>
      <w:r>
        <w:rPr>
          <w:spacing w:val="-3"/>
        </w:rPr>
        <w:t xml:space="preserve"> </w:t>
      </w:r>
      <w:r>
        <w:t>impacts</w:t>
      </w:r>
      <w:r>
        <w:rPr>
          <w:spacing w:val="-3"/>
        </w:rPr>
        <w:t xml:space="preserve"> </w:t>
      </w:r>
      <w:r>
        <w:t>of power outages, which raise additional unique concerns in emergency conditions such as wildfires, as further context for SCE’s decision to not implement those measures prior to the Thomas Fire.</w:t>
      </w:r>
      <w:r>
        <w:rPr>
          <w:spacing w:val="40"/>
        </w:rPr>
        <w:t xml:space="preserve"> </w:t>
      </w:r>
      <w:r>
        <w:t>SCE presented testimony from a wildfire mitigation expert explaining that PSPS and “fast trip” settings were not standard in the industry at the time of the Thomas Fire and come with their own risks.</w:t>
      </w:r>
      <w:hyperlink w:history="1" w:anchor="_bookmark32">
        <w:r w:rsidR="002B085B">
          <w:rPr>
            <w:position w:val="6"/>
            <w:sz w:val="16"/>
            <w:u w:val="single"/>
          </w:rPr>
          <w:t>30</w:t>
        </w:r>
      </w:hyperlink>
    </w:p>
    <w:p w:rsidR="002B085B" w:rsidRDefault="00CC0377" w14:paraId="060BF646" w14:textId="77777777">
      <w:pPr>
        <w:pStyle w:val="ListParagraph"/>
        <w:numPr>
          <w:ilvl w:val="2"/>
          <w:numId w:val="8"/>
        </w:numPr>
        <w:tabs>
          <w:tab w:val="left" w:pos="2680"/>
        </w:tabs>
        <w:spacing w:line="417" w:lineRule="auto"/>
        <w:ind w:right="1341" w:hanging="360"/>
        <w:rPr>
          <w:sz w:val="16"/>
        </w:rPr>
      </w:pPr>
      <w:r>
        <w:rPr>
          <w:sz w:val="24"/>
        </w:rPr>
        <w:t>With respect to the Anlauf ignition, SCE’s rebuttal testimony addressed the arguments raised by Cal Advocates with respect to the conclusions of SCE’s experts.</w:t>
      </w:r>
      <w:r>
        <w:rPr>
          <w:spacing w:val="40"/>
          <w:sz w:val="24"/>
        </w:rPr>
        <w:t xml:space="preserve"> </w:t>
      </w:r>
      <w:r>
        <w:rPr>
          <w:sz w:val="24"/>
        </w:rPr>
        <w:t>SCE’s experts reaffirmed their conclusions that the Anlauf ignition occurred</w:t>
      </w:r>
      <w:r>
        <w:rPr>
          <w:spacing w:val="-3"/>
          <w:sz w:val="24"/>
        </w:rPr>
        <w:t xml:space="preserve"> </w:t>
      </w:r>
      <w:r>
        <w:rPr>
          <w:sz w:val="24"/>
        </w:rPr>
        <w:t>in</w:t>
      </w:r>
      <w:r>
        <w:rPr>
          <w:spacing w:val="-3"/>
          <w:sz w:val="24"/>
        </w:rPr>
        <w:t xml:space="preserve"> </w:t>
      </w:r>
      <w:r>
        <w:rPr>
          <w:sz w:val="24"/>
        </w:rPr>
        <w:t>an</w:t>
      </w:r>
      <w:r>
        <w:rPr>
          <w:spacing w:val="-3"/>
          <w:sz w:val="24"/>
        </w:rPr>
        <w:t xml:space="preserve"> </w:t>
      </w:r>
      <w:r>
        <w:rPr>
          <w:sz w:val="24"/>
        </w:rPr>
        <w:t>area</w:t>
      </w:r>
      <w:r>
        <w:rPr>
          <w:spacing w:val="-4"/>
          <w:sz w:val="24"/>
        </w:rPr>
        <w:t xml:space="preserve"> </w:t>
      </w:r>
      <w:r>
        <w:rPr>
          <w:sz w:val="24"/>
        </w:rPr>
        <w:t>outside</w:t>
      </w:r>
      <w:r>
        <w:rPr>
          <w:spacing w:val="-4"/>
          <w:sz w:val="24"/>
        </w:rPr>
        <w:t xml:space="preserve"> </w:t>
      </w:r>
      <w:r>
        <w:rPr>
          <w:sz w:val="24"/>
        </w:rPr>
        <w:t>the</w:t>
      </w:r>
      <w:r>
        <w:rPr>
          <w:spacing w:val="-4"/>
          <w:sz w:val="24"/>
        </w:rPr>
        <w:t xml:space="preserve"> </w:t>
      </w:r>
      <w:r>
        <w:rPr>
          <w:sz w:val="24"/>
        </w:rPr>
        <w:t>origin</w:t>
      </w:r>
      <w:r>
        <w:rPr>
          <w:spacing w:val="-3"/>
          <w:sz w:val="24"/>
        </w:rPr>
        <w:t xml:space="preserve"> </w:t>
      </w:r>
      <w:r>
        <w:rPr>
          <w:sz w:val="24"/>
        </w:rPr>
        <w:t>area</w:t>
      </w:r>
      <w:r>
        <w:rPr>
          <w:spacing w:val="-4"/>
          <w:sz w:val="24"/>
        </w:rPr>
        <w:t xml:space="preserve"> </w:t>
      </w:r>
      <w:r>
        <w:rPr>
          <w:sz w:val="24"/>
        </w:rPr>
        <w:t>posited</w:t>
      </w:r>
      <w:r>
        <w:rPr>
          <w:spacing w:val="-1"/>
          <w:sz w:val="24"/>
        </w:rPr>
        <w:t xml:space="preserve"> </w:t>
      </w:r>
      <w:r>
        <w:rPr>
          <w:sz w:val="24"/>
        </w:rPr>
        <w:t>in</w:t>
      </w:r>
      <w:r>
        <w:rPr>
          <w:spacing w:val="-3"/>
          <w:sz w:val="24"/>
        </w:rPr>
        <w:t xml:space="preserve"> </w:t>
      </w:r>
      <w:r>
        <w:rPr>
          <w:sz w:val="24"/>
        </w:rPr>
        <w:t>the</w:t>
      </w:r>
      <w:r>
        <w:rPr>
          <w:spacing w:val="-4"/>
          <w:sz w:val="24"/>
        </w:rPr>
        <w:t xml:space="preserve"> </w:t>
      </w:r>
      <w:r>
        <w:rPr>
          <w:sz w:val="24"/>
        </w:rPr>
        <w:t>Anlauf</w:t>
      </w:r>
      <w:r>
        <w:rPr>
          <w:spacing w:val="-4"/>
          <w:sz w:val="24"/>
        </w:rPr>
        <w:t xml:space="preserve"> </w:t>
      </w:r>
      <w:r>
        <w:rPr>
          <w:sz w:val="24"/>
        </w:rPr>
        <w:t>fire</w:t>
      </w:r>
      <w:r>
        <w:rPr>
          <w:spacing w:val="-2"/>
          <w:sz w:val="24"/>
        </w:rPr>
        <w:t xml:space="preserve"> </w:t>
      </w:r>
      <w:r>
        <w:rPr>
          <w:sz w:val="24"/>
        </w:rPr>
        <w:t>agency</w:t>
      </w:r>
      <w:r>
        <w:rPr>
          <w:spacing w:val="-3"/>
          <w:sz w:val="24"/>
        </w:rPr>
        <w:t xml:space="preserve"> </w:t>
      </w:r>
      <w:r>
        <w:rPr>
          <w:sz w:val="24"/>
        </w:rPr>
        <w:t>report and at a time prior to any electrical event on SCE’s system.</w:t>
      </w:r>
      <w:r>
        <w:rPr>
          <w:spacing w:val="40"/>
          <w:sz w:val="24"/>
        </w:rPr>
        <w:t xml:space="preserve"> </w:t>
      </w:r>
      <w:r>
        <w:rPr>
          <w:sz w:val="24"/>
        </w:rPr>
        <w:t>SCE’s rebuttal testimony also pointed to metallurgical, photogrammetric, radar, and electrical evidence that is inconsistent with the Anlauf fire agency report’s conclusions and shows that the ignition likely was not attributable to SCE’s facilities.</w:t>
      </w:r>
      <w:hyperlink w:history="1" w:anchor="_bookmark33">
        <w:r w:rsidR="002B085B">
          <w:rPr>
            <w:position w:val="6"/>
            <w:sz w:val="16"/>
            <w:u w:val="single"/>
          </w:rPr>
          <w:t>31</w:t>
        </w:r>
      </w:hyperlink>
    </w:p>
    <w:p w:rsidR="002B085B" w:rsidRDefault="00CC0377" w14:paraId="13F39A86" w14:textId="77777777">
      <w:pPr>
        <w:pStyle w:val="ListParagraph"/>
        <w:numPr>
          <w:ilvl w:val="2"/>
          <w:numId w:val="8"/>
        </w:numPr>
        <w:tabs>
          <w:tab w:val="left" w:pos="2680"/>
        </w:tabs>
        <w:spacing w:after="3" w:line="417" w:lineRule="auto"/>
        <w:ind w:right="1354" w:hanging="360"/>
        <w:rPr>
          <w:sz w:val="24"/>
        </w:rPr>
      </w:pPr>
      <w:r>
        <w:rPr>
          <w:sz w:val="24"/>
        </w:rPr>
        <w:t>With respect to the Koenigstein ignition, SCE emphasized that Cal Advocates acknowledged that SCE had no prior indication of damage to the conductor that separated and fell to the ground on December 4, 2017, and asserted that Cal Advocates’ testimony relied on speculative theories and vague criticisms. Regarding Cal Advocates’ suggestion that earlier implementation of SCE’s “fast trip”</w:t>
      </w:r>
      <w:r>
        <w:rPr>
          <w:spacing w:val="-1"/>
          <w:sz w:val="24"/>
        </w:rPr>
        <w:t xml:space="preserve"> </w:t>
      </w:r>
      <w:r>
        <w:rPr>
          <w:sz w:val="24"/>
        </w:rPr>
        <w:t>settings could possibly have</w:t>
      </w:r>
      <w:r>
        <w:rPr>
          <w:spacing w:val="-1"/>
          <w:sz w:val="24"/>
        </w:rPr>
        <w:t xml:space="preserve"> </w:t>
      </w:r>
      <w:r>
        <w:rPr>
          <w:sz w:val="24"/>
        </w:rPr>
        <w:t>avoided the</w:t>
      </w:r>
      <w:r>
        <w:rPr>
          <w:spacing w:val="-1"/>
          <w:sz w:val="24"/>
        </w:rPr>
        <w:t xml:space="preserve"> </w:t>
      </w:r>
      <w:r>
        <w:rPr>
          <w:sz w:val="24"/>
        </w:rPr>
        <w:t>ignition, SCE</w:t>
      </w:r>
      <w:r>
        <w:rPr>
          <w:spacing w:val="-1"/>
          <w:sz w:val="24"/>
        </w:rPr>
        <w:t xml:space="preserve"> </w:t>
      </w:r>
      <w:r>
        <w:rPr>
          <w:sz w:val="24"/>
        </w:rPr>
        <w:t>explained that earlier implementation would not have changed how protective devices operated on December</w:t>
      </w:r>
      <w:r>
        <w:rPr>
          <w:spacing w:val="-4"/>
          <w:sz w:val="24"/>
        </w:rPr>
        <w:t xml:space="preserve"> </w:t>
      </w:r>
      <w:r>
        <w:rPr>
          <w:sz w:val="24"/>
        </w:rPr>
        <w:t>4,</w:t>
      </w:r>
      <w:r>
        <w:rPr>
          <w:spacing w:val="-3"/>
          <w:sz w:val="24"/>
        </w:rPr>
        <w:t xml:space="preserve"> </w:t>
      </w:r>
      <w:r>
        <w:rPr>
          <w:sz w:val="24"/>
        </w:rPr>
        <w:t>2017,</w:t>
      </w:r>
      <w:r>
        <w:rPr>
          <w:spacing w:val="-3"/>
          <w:sz w:val="24"/>
        </w:rPr>
        <w:t xml:space="preserve"> </w:t>
      </w:r>
      <w:r>
        <w:rPr>
          <w:sz w:val="24"/>
        </w:rPr>
        <w:t>in</w:t>
      </w:r>
      <w:r>
        <w:rPr>
          <w:spacing w:val="-3"/>
          <w:sz w:val="24"/>
        </w:rPr>
        <w:t xml:space="preserve"> </w:t>
      </w:r>
      <w:r>
        <w:rPr>
          <w:sz w:val="24"/>
        </w:rPr>
        <w:t>response</w:t>
      </w:r>
      <w:r>
        <w:rPr>
          <w:spacing w:val="-4"/>
          <w:sz w:val="24"/>
        </w:rPr>
        <w:t xml:space="preserve"> </w:t>
      </w:r>
      <w:r>
        <w:rPr>
          <w:sz w:val="24"/>
        </w:rPr>
        <w:t>to</w:t>
      </w:r>
      <w:r>
        <w:rPr>
          <w:spacing w:val="-3"/>
          <w:sz w:val="24"/>
        </w:rPr>
        <w:t xml:space="preserve"> </w:t>
      </w:r>
      <w:r>
        <w:rPr>
          <w:sz w:val="24"/>
        </w:rPr>
        <w:t>events</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Koenigstein</w:t>
      </w:r>
      <w:r>
        <w:rPr>
          <w:spacing w:val="-3"/>
          <w:sz w:val="24"/>
        </w:rPr>
        <w:t xml:space="preserve"> </w:t>
      </w:r>
      <w:r>
        <w:rPr>
          <w:sz w:val="24"/>
        </w:rPr>
        <w:t>location.</w:t>
      </w:r>
      <w:r>
        <w:rPr>
          <w:spacing w:val="40"/>
          <w:sz w:val="24"/>
        </w:rPr>
        <w:t xml:space="preserve"> </w:t>
      </w:r>
      <w:r>
        <w:rPr>
          <w:sz w:val="24"/>
        </w:rPr>
        <w:t>SCE</w:t>
      </w:r>
      <w:r>
        <w:rPr>
          <w:spacing w:val="-4"/>
          <w:sz w:val="24"/>
        </w:rPr>
        <w:t xml:space="preserve"> </w:t>
      </w:r>
      <w:r>
        <w:rPr>
          <w:sz w:val="24"/>
        </w:rPr>
        <w:t>further explained that Cal Advocates’ criticisms of its infrared inspection program and</w:t>
      </w:r>
    </w:p>
    <w:p w:rsidR="002B085B" w:rsidRDefault="00CC0377" w14:paraId="3C4B2615" w14:textId="77777777">
      <w:pPr>
        <w:spacing w:before="214"/>
        <w:ind w:left="1240"/>
      </w:pPr>
      <w:bookmarkStart w:name="_bookmark32" w:id="41"/>
      <w:bookmarkEnd w:id="41"/>
      <w:r>
        <w:rPr>
          <w:position w:val="6"/>
          <w:sz w:val="16"/>
          <w:u w:val="single"/>
        </w:rPr>
        <w:t>30</w:t>
      </w:r>
      <w:r>
        <w:rPr>
          <w:spacing w:val="55"/>
          <w:position w:val="6"/>
          <w:sz w:val="16"/>
        </w:rPr>
        <w:t xml:space="preserve">  </w:t>
      </w:r>
      <w:r>
        <w:rPr>
          <w:i/>
        </w:rPr>
        <w:t>See</w:t>
      </w:r>
      <w:r>
        <w:rPr>
          <w:i/>
          <w:spacing w:val="-1"/>
        </w:rPr>
        <w:t xml:space="preserve"> </w:t>
      </w:r>
      <w:r>
        <w:t>Exhibit SCE-</w:t>
      </w:r>
      <w:r>
        <w:rPr>
          <w:spacing w:val="-5"/>
        </w:rPr>
        <w:t>12.</w:t>
      </w:r>
    </w:p>
    <w:p w:rsidR="002B085B" w:rsidRDefault="00CC0377" w14:paraId="2A00D590" w14:textId="77777777">
      <w:pPr>
        <w:ind w:left="1240"/>
      </w:pPr>
      <w:bookmarkStart w:name="_bookmark33" w:id="42"/>
      <w:bookmarkEnd w:id="42"/>
      <w:r>
        <w:rPr>
          <w:position w:val="6"/>
          <w:sz w:val="16"/>
          <w:u w:val="single"/>
        </w:rPr>
        <w:t>31</w:t>
      </w:r>
      <w:r>
        <w:rPr>
          <w:spacing w:val="55"/>
          <w:position w:val="6"/>
          <w:sz w:val="16"/>
        </w:rPr>
        <w:t xml:space="preserve">  </w:t>
      </w:r>
      <w:r>
        <w:rPr>
          <w:i/>
        </w:rPr>
        <w:t>See</w:t>
      </w:r>
      <w:r>
        <w:rPr>
          <w:i/>
          <w:spacing w:val="-1"/>
        </w:rPr>
        <w:t xml:space="preserve"> </w:t>
      </w:r>
      <w:r>
        <w:t>Exhibit SCE-</w:t>
      </w:r>
      <w:r>
        <w:rPr>
          <w:spacing w:val="-5"/>
        </w:rPr>
        <w:t>13.</w:t>
      </w:r>
    </w:p>
    <w:p w:rsidR="002B085B" w:rsidRDefault="002B085B" w14:paraId="7D0DB84C" w14:textId="77777777">
      <w:pPr>
        <w:sectPr w:rsidR="002B085B">
          <w:pgSz w:w="12240" w:h="15840"/>
          <w:pgMar w:top="1580" w:right="140" w:bottom="940" w:left="200" w:header="0" w:footer="741" w:gutter="0"/>
          <w:cols w:space="720"/>
        </w:sectPr>
      </w:pPr>
    </w:p>
    <w:p w:rsidR="002B085B" w:rsidRDefault="00CC0377" w14:paraId="1264244A" w14:textId="77777777">
      <w:pPr>
        <w:pStyle w:val="BodyText"/>
        <w:spacing w:before="63" w:line="417" w:lineRule="auto"/>
        <w:ind w:left="2680" w:right="1516"/>
        <w:rPr>
          <w:sz w:val="16"/>
        </w:rPr>
      </w:pPr>
      <w:r>
        <w:lastRenderedPageBreak/>
        <w:t>recordkeeping</w:t>
      </w:r>
      <w:r>
        <w:rPr>
          <w:spacing w:val="-4"/>
        </w:rPr>
        <w:t xml:space="preserve"> </w:t>
      </w:r>
      <w:r>
        <w:t>did</w:t>
      </w:r>
      <w:r>
        <w:rPr>
          <w:spacing w:val="-4"/>
        </w:rPr>
        <w:t xml:space="preserve"> </w:t>
      </w:r>
      <w:r>
        <w:t>not</w:t>
      </w:r>
      <w:r>
        <w:rPr>
          <w:spacing w:val="-4"/>
        </w:rPr>
        <w:t xml:space="preserve"> </w:t>
      </w:r>
      <w:r>
        <w:t>have</w:t>
      </w:r>
      <w:r>
        <w:rPr>
          <w:spacing w:val="-4"/>
        </w:rPr>
        <w:t xml:space="preserve"> </w:t>
      </w:r>
      <w:r>
        <w:t>any</w:t>
      </w:r>
      <w:r>
        <w:rPr>
          <w:spacing w:val="-4"/>
        </w:rPr>
        <w:t xml:space="preserve"> </w:t>
      </w:r>
      <w:r>
        <w:t>causal</w:t>
      </w:r>
      <w:r>
        <w:rPr>
          <w:spacing w:val="-4"/>
        </w:rPr>
        <w:t xml:space="preserve"> </w:t>
      </w:r>
      <w:r>
        <w:t>connection</w:t>
      </w:r>
      <w:r>
        <w:rPr>
          <w:spacing w:val="-4"/>
        </w:rPr>
        <w:t xml:space="preserve"> </w:t>
      </w:r>
      <w:r>
        <w:t>to</w:t>
      </w:r>
      <w:r>
        <w:rPr>
          <w:spacing w:val="-4"/>
        </w:rPr>
        <w:t xml:space="preserve"> </w:t>
      </w:r>
      <w:r>
        <w:t>the</w:t>
      </w:r>
      <w:r>
        <w:rPr>
          <w:spacing w:val="-4"/>
        </w:rPr>
        <w:t xml:space="preserve"> </w:t>
      </w:r>
      <w:r>
        <w:t>ignition</w:t>
      </w:r>
      <w:r>
        <w:rPr>
          <w:spacing w:val="-4"/>
        </w:rPr>
        <w:t xml:space="preserve"> </w:t>
      </w:r>
      <w:r>
        <w:t>and</w:t>
      </w:r>
      <w:r>
        <w:rPr>
          <w:spacing w:val="-4"/>
        </w:rPr>
        <w:t xml:space="preserve"> </w:t>
      </w:r>
      <w:r>
        <w:t>were</w:t>
      </w:r>
      <w:r>
        <w:rPr>
          <w:spacing w:val="-3"/>
        </w:rPr>
        <w:t xml:space="preserve"> </w:t>
      </w:r>
      <w:r>
        <w:t>not tied to industry practice for electric utilities.</w:t>
      </w:r>
      <w:hyperlink w:history="1" w:anchor="_bookmark34">
        <w:r w:rsidR="002B085B">
          <w:rPr>
            <w:position w:val="6"/>
            <w:sz w:val="16"/>
            <w:u w:val="single"/>
          </w:rPr>
          <w:t>32</w:t>
        </w:r>
      </w:hyperlink>
    </w:p>
    <w:p w:rsidR="002B085B" w:rsidRDefault="00CC0377" w14:paraId="26D0D4EB" w14:textId="77777777">
      <w:pPr>
        <w:pStyle w:val="ListParagraph"/>
        <w:numPr>
          <w:ilvl w:val="2"/>
          <w:numId w:val="8"/>
        </w:numPr>
        <w:tabs>
          <w:tab w:val="left" w:pos="2679"/>
        </w:tabs>
        <w:spacing w:line="417" w:lineRule="auto"/>
        <w:ind w:left="2679" w:right="1435" w:hanging="360"/>
        <w:rPr>
          <w:sz w:val="16"/>
        </w:rPr>
      </w:pPr>
      <w:r>
        <w:rPr>
          <w:sz w:val="24"/>
        </w:rPr>
        <w:t>With respect to prudent utility operations, SCE presented additional evidence in its rebuttal affirming that it had taken appropriate steps to inspect, maintain, and operate its system to provide safe and reliable service prior to the Thomas Fire. SCE’s rebuttal testimony also explained that no connection had been established between any alleged imprudence and the ignitions at issue, pointing to Cal Advocates’ critiques of SCE’s operation and maintenance of facilities outside of the ignition areas and criti</w:t>
      </w:r>
      <w:r>
        <w:rPr>
          <w:sz w:val="24"/>
        </w:rPr>
        <w:t>cisms of SCE’s programs, such as pole loading, when no</w:t>
      </w:r>
      <w:r>
        <w:rPr>
          <w:spacing w:val="-3"/>
          <w:sz w:val="24"/>
        </w:rPr>
        <w:t xml:space="preserve"> </w:t>
      </w:r>
      <w:r>
        <w:rPr>
          <w:sz w:val="24"/>
        </w:rPr>
        <w:t>pole</w:t>
      </w:r>
      <w:r>
        <w:rPr>
          <w:spacing w:val="-4"/>
          <w:sz w:val="24"/>
        </w:rPr>
        <w:t xml:space="preserve"> </w:t>
      </w:r>
      <w:r>
        <w:rPr>
          <w:sz w:val="24"/>
        </w:rPr>
        <w:t>failure</w:t>
      </w:r>
      <w:r>
        <w:rPr>
          <w:spacing w:val="-4"/>
          <w:sz w:val="24"/>
        </w:rPr>
        <w:t xml:space="preserve"> </w:t>
      </w:r>
      <w:r>
        <w:rPr>
          <w:sz w:val="24"/>
        </w:rPr>
        <w:t>was</w:t>
      </w:r>
      <w:r>
        <w:rPr>
          <w:spacing w:val="-3"/>
          <w:sz w:val="24"/>
        </w:rPr>
        <w:t xml:space="preserve"> </w:t>
      </w:r>
      <w:r>
        <w:rPr>
          <w:sz w:val="24"/>
        </w:rPr>
        <w:t>at</w:t>
      </w:r>
      <w:r>
        <w:rPr>
          <w:spacing w:val="-3"/>
          <w:sz w:val="24"/>
        </w:rPr>
        <w:t xml:space="preserve"> </w:t>
      </w:r>
      <w:r>
        <w:rPr>
          <w:sz w:val="24"/>
        </w:rPr>
        <w:t>issue.</w:t>
      </w:r>
      <w:r>
        <w:rPr>
          <w:spacing w:val="40"/>
          <w:sz w:val="24"/>
        </w:rPr>
        <w:t xml:space="preserve"> </w:t>
      </w:r>
      <w:r>
        <w:rPr>
          <w:sz w:val="24"/>
        </w:rPr>
        <w:t>SCE</w:t>
      </w:r>
      <w:r>
        <w:rPr>
          <w:spacing w:val="-4"/>
          <w:sz w:val="24"/>
        </w:rPr>
        <w:t xml:space="preserve"> </w:t>
      </w:r>
      <w:r>
        <w:rPr>
          <w:sz w:val="24"/>
        </w:rPr>
        <w:t>had</w:t>
      </w:r>
      <w:r>
        <w:rPr>
          <w:spacing w:val="-3"/>
          <w:sz w:val="24"/>
        </w:rPr>
        <w:t xml:space="preserve"> </w:t>
      </w:r>
      <w:r>
        <w:rPr>
          <w:sz w:val="24"/>
        </w:rPr>
        <w:t>timely</w:t>
      </w:r>
      <w:r>
        <w:rPr>
          <w:spacing w:val="-3"/>
          <w:sz w:val="24"/>
        </w:rPr>
        <w:t xml:space="preserve"> </w:t>
      </w:r>
      <w:r>
        <w:rPr>
          <w:sz w:val="24"/>
        </w:rPr>
        <w:t>assessed</w:t>
      </w:r>
      <w:r>
        <w:rPr>
          <w:spacing w:val="-3"/>
          <w:sz w:val="24"/>
        </w:rPr>
        <w:t xml:space="preserve"> </w:t>
      </w:r>
      <w:r>
        <w:rPr>
          <w:sz w:val="24"/>
        </w:rPr>
        <w:t>all</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specific</w:t>
      </w:r>
      <w:r>
        <w:rPr>
          <w:spacing w:val="-4"/>
          <w:sz w:val="24"/>
        </w:rPr>
        <w:t xml:space="preserve"> </w:t>
      </w:r>
      <w:r>
        <w:rPr>
          <w:sz w:val="24"/>
        </w:rPr>
        <w:t>facilities at issue and completed pole replacements identified through that process prior to the Thomas Fire.</w:t>
      </w:r>
      <w:hyperlink w:history="1" w:anchor="_bookmark35">
        <w:r w:rsidR="002B085B">
          <w:rPr>
            <w:position w:val="6"/>
            <w:sz w:val="16"/>
            <w:u w:val="single"/>
          </w:rPr>
          <w:t>33</w:t>
        </w:r>
      </w:hyperlink>
    </w:p>
    <w:p w:rsidR="002B085B" w:rsidRDefault="00CC0377" w14:paraId="34851164" w14:textId="77777777">
      <w:pPr>
        <w:pStyle w:val="ListParagraph"/>
        <w:numPr>
          <w:ilvl w:val="2"/>
          <w:numId w:val="8"/>
        </w:numPr>
        <w:tabs>
          <w:tab w:val="left" w:pos="2679"/>
        </w:tabs>
        <w:spacing w:after="3" w:line="417" w:lineRule="auto"/>
        <w:ind w:left="2679" w:right="1438" w:hanging="360"/>
        <w:rPr>
          <w:sz w:val="24"/>
        </w:rPr>
      </w:pPr>
      <w:r>
        <w:rPr>
          <w:sz w:val="24"/>
        </w:rPr>
        <w:t>SCE’s prudence rebuttal testimony also explained that SCE’s open maintenance notifications on the relevant circuit indicated the robustness of SCE’s maintenance practices and that SCE appropriately calibrated remediation timeframes to risk, including for the cross-arm repair notification highlighted by Cal Advocates.</w:t>
      </w:r>
      <w:r>
        <w:rPr>
          <w:spacing w:val="40"/>
          <w:sz w:val="24"/>
        </w:rPr>
        <w:t xml:space="preserve"> </w:t>
      </w:r>
      <w:r>
        <w:rPr>
          <w:sz w:val="24"/>
        </w:rPr>
        <w:t>SCE further explained how it appropriately designed and coordinated</w:t>
      </w:r>
      <w:r>
        <w:rPr>
          <w:spacing w:val="-1"/>
          <w:sz w:val="24"/>
        </w:rPr>
        <w:t xml:space="preserve"> </w:t>
      </w:r>
      <w:r>
        <w:rPr>
          <w:sz w:val="24"/>
        </w:rPr>
        <w:t>its</w:t>
      </w:r>
      <w:r>
        <w:rPr>
          <w:spacing w:val="-1"/>
          <w:sz w:val="24"/>
        </w:rPr>
        <w:t xml:space="preserve"> </w:t>
      </w:r>
      <w:r>
        <w:rPr>
          <w:sz w:val="24"/>
        </w:rPr>
        <w:t>system</w:t>
      </w:r>
      <w:r>
        <w:rPr>
          <w:spacing w:val="-1"/>
          <w:sz w:val="24"/>
        </w:rPr>
        <w:t xml:space="preserve"> </w:t>
      </w:r>
      <w:r>
        <w:rPr>
          <w:sz w:val="24"/>
        </w:rPr>
        <w:t>protection</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relevant</w:t>
      </w:r>
      <w:r>
        <w:rPr>
          <w:spacing w:val="-1"/>
          <w:sz w:val="24"/>
        </w:rPr>
        <w:t xml:space="preserve"> </w:t>
      </w:r>
      <w:r>
        <w:rPr>
          <w:sz w:val="24"/>
        </w:rPr>
        <w:t>circuit</w:t>
      </w:r>
      <w:r>
        <w:rPr>
          <w:spacing w:val="-1"/>
          <w:sz w:val="24"/>
        </w:rPr>
        <w:t xml:space="preserve"> </w:t>
      </w:r>
      <w:r>
        <w:rPr>
          <w:sz w:val="24"/>
        </w:rPr>
        <w:t>to</w:t>
      </w:r>
      <w:r>
        <w:rPr>
          <w:spacing w:val="-1"/>
          <w:sz w:val="24"/>
        </w:rPr>
        <w:t xml:space="preserve"> </w:t>
      </w:r>
      <w:r>
        <w:rPr>
          <w:sz w:val="24"/>
        </w:rPr>
        <w:t>quickly</w:t>
      </w:r>
      <w:r>
        <w:rPr>
          <w:spacing w:val="-1"/>
          <w:sz w:val="24"/>
        </w:rPr>
        <w:t xml:space="preserve"> </w:t>
      </w:r>
      <w:r>
        <w:rPr>
          <w:sz w:val="24"/>
        </w:rPr>
        <w:t>interrupt</w:t>
      </w:r>
      <w:r>
        <w:rPr>
          <w:spacing w:val="-1"/>
          <w:sz w:val="24"/>
        </w:rPr>
        <w:t xml:space="preserve"> </w:t>
      </w:r>
      <w:r>
        <w:rPr>
          <w:sz w:val="24"/>
        </w:rPr>
        <w:t>fault current and constructed its facilities to withstand windy conditions.</w:t>
      </w:r>
      <w:r>
        <w:rPr>
          <w:spacing w:val="40"/>
          <w:sz w:val="24"/>
        </w:rPr>
        <w:t xml:space="preserve"> </w:t>
      </w:r>
      <w:r>
        <w:rPr>
          <w:sz w:val="24"/>
        </w:rPr>
        <w:t>SCE also highlighted the clear benefits of its infrared pilot program, its efforts to proactively evaluate and mitigate the risk of wire down events, and the appropriateness of its quality control programs and situational awareness programs.</w:t>
      </w:r>
      <w:r>
        <w:rPr>
          <w:spacing w:val="40"/>
          <w:sz w:val="24"/>
        </w:rPr>
        <w:t xml:space="preserve"> </w:t>
      </w:r>
      <w:r>
        <w:rPr>
          <w:sz w:val="24"/>
        </w:rPr>
        <w:t>In response to Cal Advocates’ claims regarding risk factor</w:t>
      </w:r>
      <w:r>
        <w:rPr>
          <w:sz w:val="24"/>
        </w:rPr>
        <w:t>s on the SCE circuit involved in the Thomas Fire, SCE also further articulated how its operational</w:t>
      </w:r>
      <w:r>
        <w:rPr>
          <w:spacing w:val="-4"/>
          <w:sz w:val="24"/>
        </w:rPr>
        <w:t xml:space="preserve"> </w:t>
      </w:r>
      <w:r>
        <w:rPr>
          <w:sz w:val="24"/>
        </w:rPr>
        <w:t>practices</w:t>
      </w:r>
      <w:r>
        <w:rPr>
          <w:spacing w:val="-2"/>
          <w:sz w:val="24"/>
        </w:rPr>
        <w:t xml:space="preserve"> </w:t>
      </w:r>
      <w:r>
        <w:rPr>
          <w:sz w:val="24"/>
        </w:rPr>
        <w:t>and</w:t>
      </w:r>
      <w:r>
        <w:rPr>
          <w:spacing w:val="-2"/>
          <w:sz w:val="24"/>
        </w:rPr>
        <w:t xml:space="preserve"> </w:t>
      </w:r>
      <w:r>
        <w:rPr>
          <w:sz w:val="24"/>
        </w:rPr>
        <w:t>procedures</w:t>
      </w:r>
      <w:r>
        <w:rPr>
          <w:spacing w:val="-4"/>
          <w:sz w:val="24"/>
        </w:rPr>
        <w:t xml:space="preserve"> </w:t>
      </w:r>
      <w:r>
        <w:rPr>
          <w:sz w:val="24"/>
        </w:rPr>
        <w:t>prior</w:t>
      </w:r>
      <w:r>
        <w:rPr>
          <w:spacing w:val="-5"/>
          <w:sz w:val="24"/>
        </w:rPr>
        <w:t xml:space="preserve"> </w:t>
      </w:r>
      <w:r>
        <w:rPr>
          <w:sz w:val="24"/>
        </w:rPr>
        <w:t>to</w:t>
      </w:r>
      <w:r>
        <w:rPr>
          <w:spacing w:val="-4"/>
          <w:sz w:val="24"/>
        </w:rPr>
        <w:t xml:space="preserve"> </w:t>
      </w:r>
      <w:r>
        <w:rPr>
          <w:sz w:val="24"/>
        </w:rPr>
        <w:t>the</w:t>
      </w:r>
      <w:r>
        <w:rPr>
          <w:spacing w:val="-5"/>
          <w:sz w:val="24"/>
        </w:rPr>
        <w:t xml:space="preserve"> </w:t>
      </w:r>
      <w:r>
        <w:rPr>
          <w:sz w:val="24"/>
        </w:rPr>
        <w:t>fire</w:t>
      </w:r>
      <w:r>
        <w:rPr>
          <w:spacing w:val="-5"/>
          <w:sz w:val="24"/>
        </w:rPr>
        <w:t xml:space="preserve"> </w:t>
      </w:r>
      <w:r>
        <w:rPr>
          <w:sz w:val="24"/>
        </w:rPr>
        <w:t>(such</w:t>
      </w:r>
      <w:r>
        <w:rPr>
          <w:spacing w:val="-2"/>
          <w:sz w:val="24"/>
        </w:rPr>
        <w:t xml:space="preserve"> </w:t>
      </w:r>
      <w:r>
        <w:rPr>
          <w:sz w:val="24"/>
        </w:rPr>
        <w:t>as</w:t>
      </w:r>
      <w:r>
        <w:rPr>
          <w:spacing w:val="-4"/>
          <w:sz w:val="24"/>
        </w:rPr>
        <w:t xml:space="preserve"> </w:t>
      </w:r>
      <w:r>
        <w:rPr>
          <w:sz w:val="24"/>
        </w:rPr>
        <w:t>blocking</w:t>
      </w:r>
      <w:r>
        <w:rPr>
          <w:spacing w:val="-4"/>
          <w:sz w:val="24"/>
        </w:rPr>
        <w:t xml:space="preserve"> </w:t>
      </w:r>
      <w:r>
        <w:rPr>
          <w:sz w:val="24"/>
        </w:rPr>
        <w:t>automatic</w:t>
      </w:r>
    </w:p>
    <w:p w:rsidR="002B085B" w:rsidRDefault="00CC0377" w14:paraId="3C3DF9D9" w14:textId="77777777">
      <w:pPr>
        <w:spacing w:before="214"/>
        <w:ind w:left="1240"/>
      </w:pPr>
      <w:bookmarkStart w:name="_bookmark34" w:id="43"/>
      <w:bookmarkEnd w:id="43"/>
      <w:r>
        <w:rPr>
          <w:position w:val="6"/>
          <w:sz w:val="16"/>
          <w:u w:val="single"/>
        </w:rPr>
        <w:t>32</w:t>
      </w:r>
      <w:r>
        <w:rPr>
          <w:spacing w:val="55"/>
          <w:position w:val="6"/>
          <w:sz w:val="16"/>
        </w:rPr>
        <w:t xml:space="preserve">  </w:t>
      </w:r>
      <w:r>
        <w:rPr>
          <w:i/>
        </w:rPr>
        <w:t>See</w:t>
      </w:r>
      <w:r>
        <w:rPr>
          <w:i/>
          <w:spacing w:val="-1"/>
        </w:rPr>
        <w:t xml:space="preserve"> </w:t>
      </w:r>
      <w:r>
        <w:t>Exhibit SCE-</w:t>
      </w:r>
      <w:r>
        <w:rPr>
          <w:spacing w:val="-5"/>
        </w:rPr>
        <w:t>13.</w:t>
      </w:r>
    </w:p>
    <w:p w:rsidR="002B085B" w:rsidRDefault="00CC0377" w14:paraId="30A6DB77" w14:textId="77777777">
      <w:pPr>
        <w:ind w:left="1240"/>
      </w:pPr>
      <w:bookmarkStart w:name="_bookmark35" w:id="44"/>
      <w:bookmarkEnd w:id="44"/>
      <w:r>
        <w:rPr>
          <w:position w:val="6"/>
          <w:sz w:val="16"/>
          <w:u w:val="single"/>
        </w:rPr>
        <w:t>33</w:t>
      </w:r>
      <w:r>
        <w:rPr>
          <w:spacing w:val="55"/>
          <w:position w:val="6"/>
          <w:sz w:val="16"/>
        </w:rPr>
        <w:t xml:space="preserve">  </w:t>
      </w:r>
      <w:r>
        <w:rPr>
          <w:i/>
        </w:rPr>
        <w:t>See</w:t>
      </w:r>
      <w:r>
        <w:rPr>
          <w:i/>
          <w:spacing w:val="-1"/>
        </w:rPr>
        <w:t xml:space="preserve"> </w:t>
      </w:r>
      <w:r>
        <w:t>Exhibit SCE-</w:t>
      </w:r>
      <w:r>
        <w:rPr>
          <w:spacing w:val="-5"/>
        </w:rPr>
        <w:t>14.</w:t>
      </w:r>
    </w:p>
    <w:p w:rsidR="002B085B" w:rsidRDefault="002B085B" w14:paraId="0C3E31B6" w14:textId="77777777">
      <w:pPr>
        <w:sectPr w:rsidR="002B085B">
          <w:pgSz w:w="12240" w:h="15840"/>
          <w:pgMar w:top="1580" w:right="140" w:bottom="940" w:left="200" w:header="0" w:footer="741" w:gutter="0"/>
          <w:cols w:space="720"/>
        </w:sectPr>
      </w:pPr>
    </w:p>
    <w:p w:rsidR="002B085B" w:rsidRDefault="00CC0377" w14:paraId="4905BF8D" w14:textId="77777777">
      <w:pPr>
        <w:pStyle w:val="BodyText"/>
        <w:spacing w:before="63" w:line="417" w:lineRule="auto"/>
        <w:ind w:left="2680" w:right="1298"/>
        <w:rPr>
          <w:sz w:val="16"/>
        </w:rPr>
      </w:pPr>
      <w:r>
        <w:lastRenderedPageBreak/>
        <w:t>reclosing)</w:t>
      </w:r>
      <w:r>
        <w:rPr>
          <w:spacing w:val="-4"/>
        </w:rPr>
        <w:t xml:space="preserve"> </w:t>
      </w:r>
      <w:r>
        <w:t>appropriately</w:t>
      </w:r>
      <w:r>
        <w:rPr>
          <w:spacing w:val="-2"/>
        </w:rPr>
        <w:t xml:space="preserve"> </w:t>
      </w:r>
      <w:r>
        <w:t>accounted</w:t>
      </w:r>
      <w:r>
        <w:rPr>
          <w:spacing w:val="-2"/>
        </w:rPr>
        <w:t xml:space="preserve"> </w:t>
      </w:r>
      <w:r>
        <w:t>for</w:t>
      </w:r>
      <w:r>
        <w:rPr>
          <w:spacing w:val="-4"/>
        </w:rPr>
        <w:t xml:space="preserve"> </w:t>
      </w:r>
      <w:r>
        <w:t>and</w:t>
      </w:r>
      <w:r>
        <w:rPr>
          <w:spacing w:val="-3"/>
        </w:rPr>
        <w:t xml:space="preserve"> </w:t>
      </w:r>
      <w:r>
        <w:t>mitigated</w:t>
      </w:r>
      <w:r>
        <w:rPr>
          <w:spacing w:val="-3"/>
        </w:rPr>
        <w:t xml:space="preserve"> </w:t>
      </w:r>
      <w:r>
        <w:t>the</w:t>
      </w:r>
      <w:r>
        <w:rPr>
          <w:spacing w:val="-4"/>
        </w:rPr>
        <w:t xml:space="preserve"> </w:t>
      </w:r>
      <w:r>
        <w:t>risk</w:t>
      </w:r>
      <w:r>
        <w:rPr>
          <w:spacing w:val="-3"/>
        </w:rPr>
        <w:t xml:space="preserve"> </w:t>
      </w:r>
      <w:r>
        <w:t>of</w:t>
      </w:r>
      <w:r>
        <w:rPr>
          <w:spacing w:val="-4"/>
        </w:rPr>
        <w:t xml:space="preserve"> </w:t>
      </w:r>
      <w:r>
        <w:t>wildfires</w:t>
      </w:r>
      <w:r>
        <w:rPr>
          <w:spacing w:val="-3"/>
        </w:rPr>
        <w:t xml:space="preserve"> </w:t>
      </w:r>
      <w:r>
        <w:t>on</w:t>
      </w:r>
      <w:r>
        <w:rPr>
          <w:spacing w:val="-3"/>
        </w:rPr>
        <w:t xml:space="preserve"> </w:t>
      </w:r>
      <w:r>
        <w:t>all</w:t>
      </w:r>
      <w:r>
        <w:rPr>
          <w:spacing w:val="-3"/>
        </w:rPr>
        <w:t xml:space="preserve"> </w:t>
      </w:r>
      <w:r>
        <w:t>its circuits in high fire-risk areas, including the subject circuit.</w:t>
      </w:r>
      <w:hyperlink w:history="1" w:anchor="_bookmark36">
        <w:r w:rsidR="002B085B">
          <w:rPr>
            <w:position w:val="6"/>
            <w:sz w:val="16"/>
            <w:u w:val="single"/>
          </w:rPr>
          <w:t>34</w:t>
        </w:r>
      </w:hyperlink>
    </w:p>
    <w:p w:rsidR="002B085B" w:rsidRDefault="00CC0377" w14:paraId="7C92530B" w14:textId="77777777">
      <w:pPr>
        <w:pStyle w:val="ListParagraph"/>
        <w:numPr>
          <w:ilvl w:val="2"/>
          <w:numId w:val="8"/>
        </w:numPr>
        <w:tabs>
          <w:tab w:val="left" w:pos="2680"/>
        </w:tabs>
        <w:spacing w:line="417" w:lineRule="auto"/>
        <w:ind w:right="1370" w:hanging="360"/>
        <w:rPr>
          <w:sz w:val="24"/>
        </w:rPr>
      </w:pPr>
      <w:r>
        <w:rPr>
          <w:sz w:val="24"/>
        </w:rPr>
        <w:t>As part of its rebuttal testimony, SCE also provided an update regarding its trailing</w:t>
      </w:r>
      <w:r>
        <w:rPr>
          <w:spacing w:val="-1"/>
          <w:sz w:val="24"/>
        </w:rPr>
        <w:t xml:space="preserve"> </w:t>
      </w:r>
      <w:r>
        <w:rPr>
          <w:sz w:val="24"/>
        </w:rPr>
        <w:t>claims</w:t>
      </w:r>
      <w:r>
        <w:rPr>
          <w:spacing w:val="-1"/>
          <w:sz w:val="24"/>
        </w:rPr>
        <w:t xml:space="preserve"> </w:t>
      </w:r>
      <w:r>
        <w:rPr>
          <w:sz w:val="24"/>
        </w:rPr>
        <w:t>and</w:t>
      </w:r>
      <w:r>
        <w:rPr>
          <w:spacing w:val="-1"/>
          <w:sz w:val="24"/>
        </w:rPr>
        <w:t xml:space="preserve"> </w:t>
      </w:r>
      <w:r>
        <w:rPr>
          <w:sz w:val="24"/>
        </w:rPr>
        <w:t>related</w:t>
      </w:r>
      <w:r>
        <w:rPr>
          <w:spacing w:val="-1"/>
          <w:sz w:val="24"/>
        </w:rPr>
        <w:t xml:space="preserve"> </w:t>
      </w:r>
      <w:r>
        <w:rPr>
          <w:sz w:val="24"/>
        </w:rPr>
        <w:t>costs.</w:t>
      </w:r>
      <w:r>
        <w:rPr>
          <w:spacing w:val="40"/>
          <w:sz w:val="24"/>
        </w:rPr>
        <w:t xml:space="preserve"> </w:t>
      </w:r>
      <w:r>
        <w:rPr>
          <w:sz w:val="24"/>
        </w:rPr>
        <w:t>Specifically,</w:t>
      </w:r>
      <w:r>
        <w:rPr>
          <w:spacing w:val="-1"/>
          <w:sz w:val="24"/>
        </w:rPr>
        <w:t xml:space="preserve"> </w:t>
      </w:r>
      <w:r>
        <w:rPr>
          <w:sz w:val="24"/>
        </w:rPr>
        <w:t>SCE’s</w:t>
      </w:r>
      <w:r>
        <w:rPr>
          <w:spacing w:val="-1"/>
          <w:sz w:val="24"/>
        </w:rPr>
        <w:t xml:space="preserve"> </w:t>
      </w:r>
      <w:r>
        <w:rPr>
          <w:sz w:val="24"/>
        </w:rPr>
        <w:t>rebuttal</w:t>
      </w:r>
      <w:r>
        <w:rPr>
          <w:spacing w:val="-1"/>
          <w:sz w:val="24"/>
        </w:rPr>
        <w:t xml:space="preserve"> </w:t>
      </w:r>
      <w:r>
        <w:rPr>
          <w:sz w:val="24"/>
        </w:rPr>
        <w:t>testimony</w:t>
      </w:r>
      <w:r>
        <w:rPr>
          <w:spacing w:val="-1"/>
          <w:sz w:val="24"/>
        </w:rPr>
        <w:t xml:space="preserve"> </w:t>
      </w:r>
      <w:r>
        <w:rPr>
          <w:sz w:val="24"/>
        </w:rPr>
        <w:t>provided an updated WEMA balance related to the Thomas Fire and Montecito debris flows as of May 31, 2024, which reflected the additional claims and related costs incurred</w:t>
      </w:r>
      <w:r>
        <w:rPr>
          <w:spacing w:val="-3"/>
          <w:sz w:val="24"/>
        </w:rPr>
        <w:t xml:space="preserve"> </w:t>
      </w:r>
      <w:r>
        <w:rPr>
          <w:sz w:val="24"/>
        </w:rPr>
        <w:t>between</w:t>
      </w:r>
      <w:r>
        <w:rPr>
          <w:spacing w:val="-3"/>
          <w:sz w:val="24"/>
        </w:rPr>
        <w:t xml:space="preserve"> </w:t>
      </w:r>
      <w:r>
        <w:rPr>
          <w:sz w:val="24"/>
        </w:rPr>
        <w:t>July</w:t>
      </w:r>
      <w:r>
        <w:rPr>
          <w:spacing w:val="-3"/>
          <w:sz w:val="24"/>
        </w:rPr>
        <w:t xml:space="preserve"> </w:t>
      </w:r>
      <w:r>
        <w:rPr>
          <w:sz w:val="24"/>
        </w:rPr>
        <w:t>31,</w:t>
      </w:r>
      <w:r>
        <w:rPr>
          <w:spacing w:val="-3"/>
          <w:sz w:val="24"/>
        </w:rPr>
        <w:t xml:space="preserve"> </w:t>
      </w:r>
      <w:r>
        <w:rPr>
          <w:sz w:val="24"/>
        </w:rPr>
        <w:t>2023</w:t>
      </w:r>
      <w:r>
        <w:rPr>
          <w:spacing w:val="-3"/>
          <w:sz w:val="24"/>
        </w:rPr>
        <w:t xml:space="preserve"> </w:t>
      </w:r>
      <w:r>
        <w:rPr>
          <w:sz w:val="24"/>
        </w:rPr>
        <w:t>and</w:t>
      </w:r>
      <w:r>
        <w:rPr>
          <w:spacing w:val="-3"/>
          <w:sz w:val="24"/>
        </w:rPr>
        <w:t xml:space="preserve"> </w:t>
      </w:r>
      <w:r>
        <w:rPr>
          <w:sz w:val="24"/>
        </w:rPr>
        <w:t>May</w:t>
      </w:r>
      <w:r>
        <w:rPr>
          <w:spacing w:val="-3"/>
          <w:sz w:val="24"/>
        </w:rPr>
        <w:t xml:space="preserve"> </w:t>
      </w:r>
      <w:r>
        <w:rPr>
          <w:sz w:val="24"/>
        </w:rPr>
        <w:t>31,</w:t>
      </w:r>
      <w:r>
        <w:rPr>
          <w:spacing w:val="-3"/>
          <w:sz w:val="24"/>
        </w:rPr>
        <w:t xml:space="preserve"> </w:t>
      </w:r>
      <w:r>
        <w:rPr>
          <w:sz w:val="24"/>
        </w:rPr>
        <w:t>2024,</w:t>
      </w:r>
      <w:r>
        <w:rPr>
          <w:spacing w:val="-3"/>
          <w:sz w:val="24"/>
        </w:rPr>
        <w:t xml:space="preserve"> </w:t>
      </w:r>
      <w:r>
        <w:rPr>
          <w:sz w:val="24"/>
        </w:rPr>
        <w:t>as</w:t>
      </w:r>
      <w:r>
        <w:rPr>
          <w:spacing w:val="-3"/>
          <w:sz w:val="24"/>
        </w:rPr>
        <w:t xml:space="preserve"> </w:t>
      </w:r>
      <w:r>
        <w:rPr>
          <w:sz w:val="24"/>
        </w:rPr>
        <w:t>well</w:t>
      </w:r>
      <w:r>
        <w:rPr>
          <w:spacing w:val="-3"/>
          <w:sz w:val="24"/>
        </w:rPr>
        <w:t xml:space="preserve"> </w:t>
      </w:r>
      <w:r>
        <w:rPr>
          <w:sz w:val="24"/>
        </w:rPr>
        <w:t>as</w:t>
      </w:r>
      <w:r>
        <w:rPr>
          <w:spacing w:val="-3"/>
          <w:sz w:val="24"/>
        </w:rPr>
        <w:t xml:space="preserve"> </w:t>
      </w:r>
      <w:r>
        <w:rPr>
          <w:sz w:val="24"/>
        </w:rPr>
        <w:t>an</w:t>
      </w:r>
      <w:r>
        <w:rPr>
          <w:spacing w:val="-3"/>
          <w:sz w:val="24"/>
        </w:rPr>
        <w:t xml:space="preserve"> </w:t>
      </w:r>
      <w:r>
        <w:rPr>
          <w:sz w:val="24"/>
        </w:rPr>
        <w:t>updated</w:t>
      </w:r>
      <w:r>
        <w:rPr>
          <w:spacing w:val="-3"/>
          <w:sz w:val="24"/>
        </w:rPr>
        <w:t xml:space="preserve"> </w:t>
      </w:r>
      <w:r>
        <w:rPr>
          <w:sz w:val="24"/>
        </w:rPr>
        <w:t xml:space="preserve">estimate of SCE’s cost to finance this WEMA balance </w:t>
      </w:r>
      <w:r>
        <w:rPr>
          <w:sz w:val="24"/>
        </w:rPr>
        <w:t>through the end of 2025.</w:t>
      </w:r>
    </w:p>
    <w:p w:rsidR="002B085B" w:rsidRDefault="00CC0377" w14:paraId="1488D080" w14:textId="77777777">
      <w:pPr>
        <w:pStyle w:val="BodyText"/>
        <w:spacing w:line="275" w:lineRule="exact"/>
        <w:ind w:left="2680"/>
      </w:pPr>
      <w:r>
        <w:t>This</w:t>
      </w:r>
      <w:r>
        <w:rPr>
          <w:spacing w:val="-4"/>
        </w:rPr>
        <w:t xml:space="preserve"> </w:t>
      </w:r>
      <w:r>
        <w:t>reflected</w:t>
      </w:r>
      <w:r>
        <w:rPr>
          <w:spacing w:val="-1"/>
        </w:rPr>
        <w:t xml:space="preserve"> </w:t>
      </w:r>
      <w:r>
        <w:t>an</w:t>
      </w:r>
      <w:r>
        <w:rPr>
          <w:spacing w:val="-2"/>
        </w:rPr>
        <w:t xml:space="preserve"> </w:t>
      </w:r>
      <w:r>
        <w:t>additional</w:t>
      </w:r>
      <w:r>
        <w:rPr>
          <w:spacing w:val="-1"/>
        </w:rPr>
        <w:t xml:space="preserve"> </w:t>
      </w:r>
      <w:r>
        <w:t>approximately</w:t>
      </w:r>
      <w:r>
        <w:rPr>
          <w:spacing w:val="-2"/>
        </w:rPr>
        <w:t xml:space="preserve"> </w:t>
      </w:r>
      <w:r>
        <w:t>$305</w:t>
      </w:r>
      <w:r>
        <w:rPr>
          <w:spacing w:val="1"/>
        </w:rPr>
        <w:t xml:space="preserve"> </w:t>
      </w:r>
      <w:r>
        <w:t>million</w:t>
      </w:r>
      <w:r>
        <w:rPr>
          <w:spacing w:val="-2"/>
        </w:rPr>
        <w:t xml:space="preserve"> </w:t>
      </w:r>
      <w:r>
        <w:t>in</w:t>
      </w:r>
      <w:r>
        <w:rPr>
          <w:spacing w:val="-1"/>
        </w:rPr>
        <w:t xml:space="preserve"> </w:t>
      </w:r>
      <w:r>
        <w:t>WEMA</w:t>
      </w:r>
      <w:r>
        <w:rPr>
          <w:spacing w:val="-3"/>
        </w:rPr>
        <w:t xml:space="preserve"> </w:t>
      </w:r>
      <w:r>
        <w:t>costs</w:t>
      </w:r>
      <w:r>
        <w:rPr>
          <w:spacing w:val="-1"/>
        </w:rPr>
        <w:t xml:space="preserve"> </w:t>
      </w:r>
      <w:r>
        <w:t>to</w:t>
      </w:r>
      <w:r>
        <w:rPr>
          <w:spacing w:val="-1"/>
        </w:rPr>
        <w:t xml:space="preserve"> </w:t>
      </w:r>
      <w:r>
        <w:rPr>
          <w:spacing w:val="-5"/>
        </w:rPr>
        <w:t>the</w:t>
      </w:r>
    </w:p>
    <w:p w:rsidR="002B085B" w:rsidRDefault="00CC0377" w14:paraId="5FB36995" w14:textId="77777777">
      <w:pPr>
        <w:pStyle w:val="BodyText"/>
        <w:spacing w:before="203" w:line="417" w:lineRule="auto"/>
        <w:ind w:left="2679" w:right="1320"/>
        <w:rPr>
          <w:sz w:val="16"/>
        </w:rPr>
      </w:pPr>
      <w:r>
        <w:t>$2.407 billion in SCE’s Application, for approximately $2.711 billion in WEMA costs.</w:t>
      </w:r>
      <w:hyperlink w:history="1" w:anchor="_bookmark37">
        <w:r w:rsidR="002B085B">
          <w:rPr>
            <w:position w:val="6"/>
            <w:sz w:val="16"/>
            <w:u w:val="single"/>
          </w:rPr>
          <w:t>35</w:t>
        </w:r>
      </w:hyperlink>
      <w:r>
        <w:rPr>
          <w:spacing w:val="76"/>
          <w:position w:val="6"/>
          <w:sz w:val="16"/>
        </w:rPr>
        <w:t xml:space="preserve"> </w:t>
      </w:r>
      <w:r>
        <w:t>SCE</w:t>
      </w:r>
      <w:r>
        <w:rPr>
          <w:spacing w:val="-4"/>
        </w:rPr>
        <w:t xml:space="preserve"> </w:t>
      </w:r>
      <w:r>
        <w:t>separately</w:t>
      </w:r>
      <w:r>
        <w:rPr>
          <w:spacing w:val="-3"/>
        </w:rPr>
        <w:t xml:space="preserve"> </w:t>
      </w:r>
      <w:r>
        <w:t>provided</w:t>
      </w:r>
      <w:r>
        <w:rPr>
          <w:spacing w:val="-3"/>
        </w:rPr>
        <w:t xml:space="preserve"> </w:t>
      </w:r>
      <w:r>
        <w:t>cost</w:t>
      </w:r>
      <w:r>
        <w:rPr>
          <w:spacing w:val="-3"/>
        </w:rPr>
        <w:t xml:space="preserve"> </w:t>
      </w:r>
      <w:r>
        <w:t>information</w:t>
      </w:r>
      <w:r>
        <w:rPr>
          <w:spacing w:val="-3"/>
        </w:rPr>
        <w:t xml:space="preserve"> </w:t>
      </w:r>
      <w:r>
        <w:t>regarding</w:t>
      </w:r>
      <w:r>
        <w:rPr>
          <w:spacing w:val="-3"/>
        </w:rPr>
        <w:t xml:space="preserve"> </w:t>
      </w:r>
      <w:r>
        <w:t>unresolved</w:t>
      </w:r>
      <w:r>
        <w:rPr>
          <w:spacing w:val="-3"/>
        </w:rPr>
        <w:t xml:space="preserve"> </w:t>
      </w:r>
      <w:r>
        <w:t>claims</w:t>
      </w:r>
      <w:r>
        <w:rPr>
          <w:spacing w:val="-3"/>
        </w:rPr>
        <w:t xml:space="preserve"> </w:t>
      </w:r>
      <w:r>
        <w:t>as of</w:t>
      </w:r>
      <w:r>
        <w:rPr>
          <w:spacing w:val="-1"/>
        </w:rPr>
        <w:t xml:space="preserve"> </w:t>
      </w:r>
      <w:r>
        <w:t>May 31, 2024.</w:t>
      </w:r>
      <w:r>
        <w:rPr>
          <w:spacing w:val="40"/>
        </w:rPr>
        <w:t xml:space="preserve"> </w:t>
      </w:r>
      <w:r>
        <w:t>SCE’s rebuttal testimony affirmed</w:t>
      </w:r>
      <w:r>
        <w:rPr>
          <w:spacing w:val="-1"/>
        </w:rPr>
        <w:t xml:space="preserve"> </w:t>
      </w:r>
      <w:r>
        <w:t>that SCE’s then-current best estimate of the CPUC-jurisdictional amount of these unresolved trailing claims exceeded the $125 million of Thomas Fire-related claims costs that SCE committed not to seek from customers in the ACO.</w:t>
      </w:r>
      <w:r>
        <w:rPr>
          <w:spacing w:val="40"/>
        </w:rPr>
        <w:t xml:space="preserve"> </w:t>
      </w:r>
      <w:r>
        <w:t>With respect to its pending cross-claims, SCE’s update indicated that SCE intended to appeal an unfavorable ruling against it regarding the County of Santa Barb</w:t>
      </w:r>
      <w:r>
        <w:t>ara, and resolution of that appeal was expected to take years (with similar predicted delays regarding cross- claims against the City of Santa Barbara).</w:t>
      </w:r>
      <w:hyperlink w:history="1" w:anchor="_bookmark38">
        <w:r w:rsidR="002B085B">
          <w:rPr>
            <w:position w:val="6"/>
            <w:sz w:val="16"/>
            <w:u w:val="single"/>
          </w:rPr>
          <w:t>36</w:t>
        </w:r>
      </w:hyperlink>
    </w:p>
    <w:p w:rsidR="002B085B" w:rsidRDefault="00CC0377" w14:paraId="00E663FB" w14:textId="77777777">
      <w:pPr>
        <w:pStyle w:val="Heading1"/>
        <w:numPr>
          <w:ilvl w:val="0"/>
          <w:numId w:val="8"/>
        </w:numPr>
        <w:tabs>
          <w:tab w:val="left" w:pos="1959"/>
        </w:tabs>
        <w:spacing w:before="75"/>
        <w:ind w:left="1959" w:hanging="719"/>
      </w:pPr>
      <w:bookmarkStart w:name="_TOC_250023" w:id="45"/>
      <w:r>
        <w:rPr>
          <w:u w:val="thick"/>
        </w:rPr>
        <w:t>Settlement</w:t>
      </w:r>
      <w:r>
        <w:rPr>
          <w:spacing w:val="-5"/>
          <w:u w:val="thick"/>
        </w:rPr>
        <w:t xml:space="preserve"> </w:t>
      </w:r>
      <w:bookmarkEnd w:id="45"/>
      <w:r>
        <w:rPr>
          <w:spacing w:val="-2"/>
          <w:u w:val="thick"/>
        </w:rPr>
        <w:t>Activity</w:t>
      </w:r>
    </w:p>
    <w:p w:rsidR="002B085B" w:rsidRDefault="002B085B" w14:paraId="21964869" w14:textId="77777777">
      <w:pPr>
        <w:pStyle w:val="BodyText"/>
        <w:spacing w:before="91"/>
        <w:rPr>
          <w:b/>
        </w:rPr>
      </w:pPr>
    </w:p>
    <w:p w:rsidR="002B085B" w:rsidRDefault="00CC0377" w14:paraId="1D64AEC7" w14:textId="77777777">
      <w:pPr>
        <w:pStyle w:val="ListParagraph"/>
        <w:numPr>
          <w:ilvl w:val="1"/>
          <w:numId w:val="8"/>
        </w:numPr>
        <w:tabs>
          <w:tab w:val="left" w:pos="2679"/>
        </w:tabs>
        <w:spacing w:before="1" w:line="417" w:lineRule="auto"/>
        <w:ind w:left="2679" w:right="1299" w:hanging="360"/>
        <w:jc w:val="both"/>
        <w:rPr>
          <w:sz w:val="24"/>
        </w:rPr>
      </w:pPr>
      <w:r>
        <w:rPr>
          <w:sz w:val="24"/>
        </w:rPr>
        <w:t>Following</w:t>
      </w:r>
      <w:r>
        <w:rPr>
          <w:spacing w:val="-1"/>
          <w:sz w:val="24"/>
        </w:rPr>
        <w:t xml:space="preserve"> </w:t>
      </w:r>
      <w:r>
        <w:rPr>
          <w:sz w:val="24"/>
        </w:rPr>
        <w:t>Cal</w:t>
      </w:r>
      <w:r>
        <w:rPr>
          <w:spacing w:val="-1"/>
          <w:sz w:val="24"/>
        </w:rPr>
        <w:t xml:space="preserve"> </w:t>
      </w:r>
      <w:r>
        <w:rPr>
          <w:sz w:val="24"/>
        </w:rPr>
        <w:t>Advocates’</w:t>
      </w:r>
      <w:r>
        <w:rPr>
          <w:spacing w:val="-2"/>
          <w:sz w:val="24"/>
        </w:rPr>
        <w:t xml:space="preserve"> </w:t>
      </w:r>
      <w:r>
        <w:rPr>
          <w:sz w:val="24"/>
        </w:rPr>
        <w:t>service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only</w:t>
      </w:r>
      <w:r>
        <w:rPr>
          <w:spacing w:val="-1"/>
          <w:sz w:val="24"/>
        </w:rPr>
        <w:t xml:space="preserve"> </w:t>
      </w:r>
      <w:r>
        <w:rPr>
          <w:sz w:val="24"/>
        </w:rPr>
        <w:t>intervenor</w:t>
      </w:r>
      <w:r>
        <w:rPr>
          <w:spacing w:val="-2"/>
          <w:sz w:val="24"/>
        </w:rPr>
        <w:t xml:space="preserve"> </w:t>
      </w:r>
      <w:r>
        <w:rPr>
          <w:sz w:val="24"/>
        </w:rPr>
        <w:t>testimony,</w:t>
      </w:r>
      <w:r>
        <w:rPr>
          <w:spacing w:val="-1"/>
          <w:sz w:val="24"/>
        </w:rPr>
        <w:t xml:space="preserve"> </w:t>
      </w:r>
      <w:r>
        <w:rPr>
          <w:sz w:val="24"/>
        </w:rPr>
        <w:t>and</w:t>
      </w:r>
      <w:r>
        <w:rPr>
          <w:spacing w:val="-1"/>
          <w:sz w:val="24"/>
        </w:rPr>
        <w:t xml:space="preserve"> </w:t>
      </w:r>
      <w:r>
        <w:rPr>
          <w:sz w:val="24"/>
        </w:rPr>
        <w:t>in</w:t>
      </w:r>
      <w:r>
        <w:rPr>
          <w:spacing w:val="-1"/>
          <w:sz w:val="24"/>
        </w:rPr>
        <w:t xml:space="preserve"> </w:t>
      </w:r>
      <w:r>
        <w:rPr>
          <w:sz w:val="24"/>
        </w:rPr>
        <w:t>light</w:t>
      </w:r>
      <w:r>
        <w:rPr>
          <w:spacing w:val="-1"/>
          <w:sz w:val="24"/>
        </w:rPr>
        <w:t xml:space="preserve"> </w:t>
      </w:r>
      <w:r>
        <w:rPr>
          <w:sz w:val="24"/>
        </w:rPr>
        <w:t>of the</w:t>
      </w:r>
      <w:r>
        <w:rPr>
          <w:spacing w:val="-3"/>
          <w:sz w:val="24"/>
        </w:rPr>
        <w:t xml:space="preserve"> </w:t>
      </w:r>
      <w:r>
        <w:rPr>
          <w:sz w:val="24"/>
        </w:rPr>
        <w:t>extensive</w:t>
      </w:r>
      <w:r>
        <w:rPr>
          <w:spacing w:val="-3"/>
          <w:sz w:val="24"/>
        </w:rPr>
        <w:t xml:space="preserve"> </w:t>
      </w:r>
      <w:r>
        <w:rPr>
          <w:sz w:val="24"/>
        </w:rPr>
        <w:t>record</w:t>
      </w:r>
      <w:r>
        <w:rPr>
          <w:spacing w:val="-2"/>
          <w:sz w:val="24"/>
        </w:rPr>
        <w:t xml:space="preserve"> </w:t>
      </w:r>
      <w:r>
        <w:rPr>
          <w:sz w:val="24"/>
        </w:rPr>
        <w:t>developed</w:t>
      </w:r>
      <w:r>
        <w:rPr>
          <w:spacing w:val="-2"/>
          <w:sz w:val="24"/>
        </w:rPr>
        <w:t xml:space="preserve"> </w:t>
      </w:r>
      <w:r>
        <w:rPr>
          <w:sz w:val="24"/>
        </w:rPr>
        <w:t>in</w:t>
      </w:r>
      <w:r>
        <w:rPr>
          <w:spacing w:val="-2"/>
          <w:sz w:val="24"/>
        </w:rPr>
        <w:t xml:space="preserve"> </w:t>
      </w:r>
      <w:r>
        <w:rPr>
          <w:sz w:val="24"/>
        </w:rPr>
        <w:t>this</w:t>
      </w:r>
      <w:r>
        <w:rPr>
          <w:spacing w:val="-2"/>
          <w:sz w:val="24"/>
        </w:rPr>
        <w:t xml:space="preserve"> </w:t>
      </w:r>
      <w:r>
        <w:rPr>
          <w:sz w:val="24"/>
        </w:rPr>
        <w:t>proceeding by</w:t>
      </w:r>
      <w:r>
        <w:rPr>
          <w:spacing w:val="-2"/>
          <w:sz w:val="24"/>
        </w:rPr>
        <w:t xml:space="preserve"> </w:t>
      </w:r>
      <w:r>
        <w:rPr>
          <w:sz w:val="24"/>
        </w:rPr>
        <w:t>SCE</w:t>
      </w:r>
      <w:r>
        <w:rPr>
          <w:spacing w:val="-3"/>
          <w:sz w:val="24"/>
        </w:rPr>
        <w:t xml:space="preserve"> </w:t>
      </w:r>
      <w:r>
        <w:rPr>
          <w:sz w:val="24"/>
        </w:rPr>
        <w:t>and</w:t>
      </w:r>
      <w:r>
        <w:rPr>
          <w:spacing w:val="-2"/>
          <w:sz w:val="24"/>
        </w:rPr>
        <w:t xml:space="preserve"> </w:t>
      </w:r>
      <w:r>
        <w:rPr>
          <w:sz w:val="24"/>
        </w:rPr>
        <w:t>Cal</w:t>
      </w:r>
      <w:r>
        <w:rPr>
          <w:spacing w:val="-2"/>
          <w:sz w:val="24"/>
        </w:rPr>
        <w:t xml:space="preserve"> </w:t>
      </w:r>
      <w:r>
        <w:rPr>
          <w:sz w:val="24"/>
        </w:rPr>
        <w:t>Advocates</w:t>
      </w:r>
      <w:r>
        <w:rPr>
          <w:spacing w:val="-2"/>
          <w:sz w:val="24"/>
        </w:rPr>
        <w:t xml:space="preserve"> </w:t>
      </w:r>
      <w:r>
        <w:rPr>
          <w:sz w:val="24"/>
        </w:rPr>
        <w:t>and, in</w:t>
      </w:r>
      <w:r>
        <w:rPr>
          <w:spacing w:val="-4"/>
          <w:sz w:val="24"/>
        </w:rPr>
        <w:t xml:space="preserve"> </w:t>
      </w:r>
      <w:r>
        <w:rPr>
          <w:sz w:val="24"/>
        </w:rPr>
        <w:t>particular,</w:t>
      </w:r>
      <w:r>
        <w:rPr>
          <w:spacing w:val="-4"/>
          <w:sz w:val="24"/>
        </w:rPr>
        <w:t xml:space="preserve"> </w:t>
      </w:r>
      <w:r>
        <w:rPr>
          <w:sz w:val="24"/>
        </w:rPr>
        <w:t>material</w:t>
      </w:r>
      <w:r>
        <w:rPr>
          <w:spacing w:val="-4"/>
          <w:sz w:val="24"/>
        </w:rPr>
        <w:t xml:space="preserve"> </w:t>
      </w:r>
      <w:r>
        <w:rPr>
          <w:sz w:val="24"/>
        </w:rPr>
        <w:t>issues</w:t>
      </w:r>
      <w:r>
        <w:rPr>
          <w:spacing w:val="-4"/>
          <w:sz w:val="24"/>
        </w:rPr>
        <w:t xml:space="preserve"> </w:t>
      </w:r>
      <w:r>
        <w:rPr>
          <w:sz w:val="24"/>
        </w:rPr>
        <w:t>of</w:t>
      </w:r>
      <w:r>
        <w:rPr>
          <w:spacing w:val="-5"/>
          <w:sz w:val="24"/>
        </w:rPr>
        <w:t xml:space="preserve"> </w:t>
      </w:r>
      <w:r>
        <w:rPr>
          <w:sz w:val="24"/>
        </w:rPr>
        <w:t>disputed</w:t>
      </w:r>
      <w:r>
        <w:rPr>
          <w:spacing w:val="-4"/>
          <w:sz w:val="24"/>
        </w:rPr>
        <w:t xml:space="preserve"> </w:t>
      </w:r>
      <w:r>
        <w:rPr>
          <w:sz w:val="24"/>
        </w:rPr>
        <w:t>fact,</w:t>
      </w:r>
      <w:r>
        <w:rPr>
          <w:spacing w:val="-4"/>
          <w:sz w:val="24"/>
        </w:rPr>
        <w:t xml:space="preserve"> </w:t>
      </w:r>
      <w:r>
        <w:rPr>
          <w:sz w:val="24"/>
        </w:rPr>
        <w:t>the</w:t>
      </w:r>
      <w:r>
        <w:rPr>
          <w:spacing w:val="-3"/>
          <w:sz w:val="24"/>
        </w:rPr>
        <w:t xml:space="preserve"> </w:t>
      </w:r>
      <w:r>
        <w:rPr>
          <w:sz w:val="24"/>
        </w:rPr>
        <w:t>Settling</w:t>
      </w:r>
      <w:r>
        <w:rPr>
          <w:spacing w:val="-4"/>
          <w:sz w:val="24"/>
        </w:rPr>
        <w:t xml:space="preserve"> </w:t>
      </w:r>
      <w:r>
        <w:rPr>
          <w:sz w:val="24"/>
        </w:rPr>
        <w:t>Parties</w:t>
      </w:r>
      <w:r>
        <w:rPr>
          <w:spacing w:val="-4"/>
          <w:sz w:val="24"/>
        </w:rPr>
        <w:t xml:space="preserve"> </w:t>
      </w:r>
      <w:r>
        <w:rPr>
          <w:sz w:val="24"/>
        </w:rPr>
        <w:t>agreed</w:t>
      </w:r>
      <w:r>
        <w:rPr>
          <w:spacing w:val="-4"/>
          <w:sz w:val="24"/>
        </w:rPr>
        <w:t xml:space="preserve"> </w:t>
      </w:r>
      <w:r>
        <w:rPr>
          <w:sz w:val="24"/>
        </w:rPr>
        <w:t>to</w:t>
      </w:r>
      <w:r>
        <w:rPr>
          <w:spacing w:val="-2"/>
          <w:sz w:val="24"/>
        </w:rPr>
        <w:t xml:space="preserve"> </w:t>
      </w:r>
      <w:r>
        <w:rPr>
          <w:sz w:val="24"/>
        </w:rPr>
        <w:t>explore whether a settled outcome could be achieved.</w:t>
      </w:r>
      <w:r>
        <w:rPr>
          <w:spacing w:val="40"/>
          <w:sz w:val="24"/>
        </w:rPr>
        <w:t xml:space="preserve"> </w:t>
      </w:r>
      <w:r>
        <w:rPr>
          <w:sz w:val="24"/>
        </w:rPr>
        <w:t>The Settling Parties engaged in</w:t>
      </w:r>
    </w:p>
    <w:p w:rsidR="002B085B" w:rsidRDefault="00CC0377" w14:paraId="05180815" w14:textId="77777777">
      <w:pPr>
        <w:spacing w:before="205"/>
        <w:ind w:left="1240"/>
      </w:pPr>
      <w:bookmarkStart w:name="_bookmark36" w:id="46"/>
      <w:bookmarkEnd w:id="46"/>
      <w:r>
        <w:rPr>
          <w:position w:val="6"/>
          <w:sz w:val="16"/>
          <w:u w:val="single"/>
        </w:rPr>
        <w:t>34</w:t>
      </w:r>
      <w:r>
        <w:rPr>
          <w:spacing w:val="55"/>
          <w:position w:val="6"/>
          <w:sz w:val="16"/>
        </w:rPr>
        <w:t xml:space="preserve">  </w:t>
      </w:r>
      <w:r>
        <w:rPr>
          <w:i/>
        </w:rPr>
        <w:t>See</w:t>
      </w:r>
      <w:r>
        <w:rPr>
          <w:i/>
          <w:spacing w:val="-1"/>
        </w:rPr>
        <w:t xml:space="preserve"> </w:t>
      </w:r>
      <w:r>
        <w:t>Exhibit SCE-</w:t>
      </w:r>
      <w:r>
        <w:rPr>
          <w:spacing w:val="-5"/>
        </w:rPr>
        <w:t>14.</w:t>
      </w:r>
    </w:p>
    <w:p w:rsidR="002B085B" w:rsidRDefault="00CC0377" w14:paraId="05FAB68B" w14:textId="77777777">
      <w:pPr>
        <w:ind w:left="1240"/>
      </w:pPr>
      <w:bookmarkStart w:name="_bookmark37" w:id="47"/>
      <w:bookmarkEnd w:id="47"/>
      <w:r>
        <w:rPr>
          <w:position w:val="6"/>
          <w:sz w:val="16"/>
          <w:u w:val="single"/>
        </w:rPr>
        <w:t>35</w:t>
      </w:r>
      <w:r>
        <w:rPr>
          <w:spacing w:val="55"/>
          <w:position w:val="6"/>
          <w:sz w:val="16"/>
        </w:rPr>
        <w:t xml:space="preserve">  </w:t>
      </w:r>
      <w:r>
        <w:rPr>
          <w:i/>
        </w:rPr>
        <w:t>See</w:t>
      </w:r>
      <w:r>
        <w:rPr>
          <w:i/>
          <w:spacing w:val="-2"/>
        </w:rPr>
        <w:t xml:space="preserve"> </w:t>
      </w:r>
      <w:r>
        <w:t>Exhibit</w:t>
      </w:r>
      <w:r>
        <w:rPr>
          <w:spacing w:val="-1"/>
        </w:rPr>
        <w:t xml:space="preserve"> </w:t>
      </w:r>
      <w:r>
        <w:t>SCE-15</w:t>
      </w:r>
      <w:r>
        <w:rPr>
          <w:spacing w:val="-2"/>
        </w:rPr>
        <w:t xml:space="preserve"> </w:t>
      </w:r>
      <w:r>
        <w:t>at</w:t>
      </w:r>
      <w:r>
        <w:rPr>
          <w:spacing w:val="-1"/>
        </w:rPr>
        <w:t xml:space="preserve"> </w:t>
      </w:r>
      <w:r>
        <w:t>2,</w:t>
      </w:r>
      <w:r>
        <w:rPr>
          <w:spacing w:val="-5"/>
        </w:rPr>
        <w:t xml:space="preserve"> </w:t>
      </w:r>
      <w:r>
        <w:t>tbl.</w:t>
      </w:r>
      <w:r>
        <w:rPr>
          <w:spacing w:val="-1"/>
        </w:rPr>
        <w:t xml:space="preserve"> </w:t>
      </w:r>
      <w:r>
        <w:t>II-</w:t>
      </w:r>
      <w:r>
        <w:rPr>
          <w:spacing w:val="-5"/>
        </w:rPr>
        <w:t>1.</w:t>
      </w:r>
    </w:p>
    <w:p w:rsidR="002B085B" w:rsidRDefault="00CC0377" w14:paraId="7E39ACB6" w14:textId="77777777">
      <w:pPr>
        <w:ind w:left="1240"/>
      </w:pPr>
      <w:bookmarkStart w:name="_bookmark38" w:id="48"/>
      <w:bookmarkEnd w:id="48"/>
      <w:r>
        <w:rPr>
          <w:position w:val="6"/>
          <w:sz w:val="16"/>
          <w:u w:val="single"/>
        </w:rPr>
        <w:t>36</w:t>
      </w:r>
      <w:r>
        <w:rPr>
          <w:spacing w:val="55"/>
          <w:position w:val="6"/>
          <w:sz w:val="16"/>
        </w:rPr>
        <w:t xml:space="preserve">  </w:t>
      </w:r>
      <w:r>
        <w:rPr>
          <w:i/>
        </w:rPr>
        <w:t>See</w:t>
      </w:r>
      <w:r>
        <w:rPr>
          <w:i/>
          <w:spacing w:val="-1"/>
        </w:rPr>
        <w:t xml:space="preserve"> </w:t>
      </w:r>
      <w:r>
        <w:t>Exhibit SCE-</w:t>
      </w:r>
      <w:r>
        <w:rPr>
          <w:spacing w:val="-5"/>
        </w:rPr>
        <w:t>15.</w:t>
      </w:r>
    </w:p>
    <w:p w:rsidR="002B085B" w:rsidRDefault="002B085B" w14:paraId="05A3C77E" w14:textId="77777777">
      <w:pPr>
        <w:sectPr w:rsidR="002B085B">
          <w:pgSz w:w="12240" w:h="15840"/>
          <w:pgMar w:top="1580" w:right="140" w:bottom="940" w:left="200" w:header="0" w:footer="741" w:gutter="0"/>
          <w:cols w:space="720"/>
        </w:sectPr>
      </w:pPr>
    </w:p>
    <w:p w:rsidR="002B085B" w:rsidRDefault="00CC0377" w14:paraId="7728EC89" w14:textId="77777777">
      <w:pPr>
        <w:pStyle w:val="BodyText"/>
        <w:spacing w:before="63" w:line="417" w:lineRule="auto"/>
        <w:ind w:left="2680" w:right="1298"/>
      </w:pPr>
      <w:r>
        <w:lastRenderedPageBreak/>
        <w:t>earnest,</w:t>
      </w:r>
      <w:r>
        <w:rPr>
          <w:spacing w:val="-3"/>
        </w:rPr>
        <w:t xml:space="preserve"> </w:t>
      </w:r>
      <w:r>
        <w:t>arms-length,</w:t>
      </w:r>
      <w:r>
        <w:rPr>
          <w:spacing w:val="-5"/>
        </w:rPr>
        <w:t xml:space="preserve"> </w:t>
      </w:r>
      <w:r>
        <w:t>and</w:t>
      </w:r>
      <w:r>
        <w:rPr>
          <w:spacing w:val="-3"/>
        </w:rPr>
        <w:t xml:space="preserve"> </w:t>
      </w:r>
      <w:r>
        <w:t>good-faith</w:t>
      </w:r>
      <w:r>
        <w:rPr>
          <w:spacing w:val="-5"/>
        </w:rPr>
        <w:t xml:space="preserve"> </w:t>
      </w:r>
      <w:r>
        <w:t>negotiations</w:t>
      </w:r>
      <w:r>
        <w:rPr>
          <w:spacing w:val="-5"/>
        </w:rPr>
        <w:t xml:space="preserve"> </w:t>
      </w:r>
      <w:r>
        <w:t>over</w:t>
      </w:r>
      <w:r>
        <w:rPr>
          <w:spacing w:val="-6"/>
        </w:rPr>
        <w:t xml:space="preserve"> </w:t>
      </w:r>
      <w:r>
        <w:t>the</w:t>
      </w:r>
      <w:r>
        <w:rPr>
          <w:spacing w:val="-6"/>
        </w:rPr>
        <w:t xml:space="preserve"> </w:t>
      </w:r>
      <w:r>
        <w:t>course</w:t>
      </w:r>
      <w:r>
        <w:rPr>
          <w:spacing w:val="-6"/>
        </w:rPr>
        <w:t xml:space="preserve"> </w:t>
      </w:r>
      <w:r>
        <w:t>of</w:t>
      </w:r>
      <w:r>
        <w:rPr>
          <w:spacing w:val="-4"/>
        </w:rPr>
        <w:t xml:space="preserve"> </w:t>
      </w:r>
      <w:r>
        <w:t>almost</w:t>
      </w:r>
      <w:r>
        <w:rPr>
          <w:spacing w:val="-5"/>
        </w:rPr>
        <w:t xml:space="preserve"> </w:t>
      </w:r>
      <w:r>
        <w:t xml:space="preserve">three </w:t>
      </w:r>
      <w:r>
        <w:rPr>
          <w:spacing w:val="-2"/>
        </w:rPr>
        <w:t>months.</w:t>
      </w:r>
    </w:p>
    <w:p w:rsidR="002B085B" w:rsidRDefault="00CC0377" w14:paraId="780733B6" w14:textId="77777777">
      <w:pPr>
        <w:pStyle w:val="ListParagraph"/>
        <w:numPr>
          <w:ilvl w:val="1"/>
          <w:numId w:val="8"/>
        </w:numPr>
        <w:tabs>
          <w:tab w:val="left" w:pos="2680"/>
        </w:tabs>
        <w:spacing w:line="417" w:lineRule="auto"/>
        <w:ind w:right="1316" w:hanging="360"/>
        <w:rPr>
          <w:sz w:val="24"/>
        </w:rPr>
      </w:pPr>
      <w:r>
        <w:rPr>
          <w:sz w:val="24"/>
        </w:rPr>
        <w:t>Prior to executing this Settlement Agreement, and in compliance with Rule 12.1(b), the Settling Parties convened a settlement conference on August 5, 2024, and</w:t>
      </w:r>
      <w:r>
        <w:rPr>
          <w:spacing w:val="-3"/>
          <w:sz w:val="24"/>
        </w:rPr>
        <w:t xml:space="preserve"> </w:t>
      </w:r>
      <w:r>
        <w:rPr>
          <w:sz w:val="24"/>
        </w:rPr>
        <w:t>served</w:t>
      </w:r>
      <w:r>
        <w:rPr>
          <w:spacing w:val="-3"/>
          <w:sz w:val="24"/>
        </w:rPr>
        <w:t xml:space="preserve"> </w:t>
      </w:r>
      <w:r>
        <w:rPr>
          <w:sz w:val="24"/>
        </w:rPr>
        <w:t>notice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settlement</w:t>
      </w:r>
      <w:r>
        <w:rPr>
          <w:spacing w:val="-3"/>
          <w:sz w:val="24"/>
        </w:rPr>
        <w:t xml:space="preserve"> </w:t>
      </w:r>
      <w:r>
        <w:rPr>
          <w:sz w:val="24"/>
        </w:rPr>
        <w:t>conference</w:t>
      </w:r>
      <w:r>
        <w:rPr>
          <w:spacing w:val="-4"/>
          <w:sz w:val="24"/>
        </w:rPr>
        <w:t xml:space="preserve"> </w:t>
      </w:r>
      <w:r>
        <w:rPr>
          <w:sz w:val="24"/>
        </w:rPr>
        <w:t>on</w:t>
      </w:r>
      <w:r>
        <w:rPr>
          <w:spacing w:val="-1"/>
          <w:sz w:val="24"/>
        </w:rPr>
        <w:t xml:space="preserve"> </w:t>
      </w:r>
      <w:r>
        <w:rPr>
          <w:sz w:val="24"/>
        </w:rPr>
        <w:t>all</w:t>
      </w:r>
      <w:r>
        <w:rPr>
          <w:spacing w:val="-3"/>
          <w:sz w:val="24"/>
        </w:rPr>
        <w:t xml:space="preserve"> </w:t>
      </w:r>
      <w:r>
        <w:rPr>
          <w:sz w:val="24"/>
        </w:rPr>
        <w:t>parties</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official</w:t>
      </w:r>
      <w:r>
        <w:rPr>
          <w:spacing w:val="-3"/>
          <w:sz w:val="24"/>
        </w:rPr>
        <w:t xml:space="preserve"> </w:t>
      </w:r>
      <w:r>
        <w:rPr>
          <w:sz w:val="24"/>
        </w:rPr>
        <w:t>service list</w:t>
      </w:r>
      <w:r>
        <w:rPr>
          <w:spacing w:val="-3"/>
          <w:sz w:val="24"/>
        </w:rPr>
        <w:t xml:space="preserve"> </w:t>
      </w:r>
      <w:r>
        <w:rPr>
          <w:sz w:val="24"/>
        </w:rPr>
        <w:t>of</w:t>
      </w:r>
      <w:r>
        <w:rPr>
          <w:spacing w:val="-4"/>
          <w:sz w:val="24"/>
        </w:rPr>
        <w:t xml:space="preserve"> </w:t>
      </w:r>
      <w:r>
        <w:rPr>
          <w:sz w:val="24"/>
        </w:rPr>
        <w:t>this</w:t>
      </w:r>
      <w:r>
        <w:rPr>
          <w:spacing w:val="-3"/>
          <w:sz w:val="24"/>
        </w:rPr>
        <w:t xml:space="preserve"> </w:t>
      </w:r>
      <w:r>
        <w:rPr>
          <w:sz w:val="24"/>
        </w:rPr>
        <w:t>proceeding</w:t>
      </w:r>
      <w:r>
        <w:rPr>
          <w:spacing w:val="-3"/>
          <w:sz w:val="24"/>
        </w:rPr>
        <w:t xml:space="preserve"> </w:t>
      </w:r>
      <w:r>
        <w:rPr>
          <w:sz w:val="24"/>
        </w:rPr>
        <w:t>on</w:t>
      </w:r>
      <w:r>
        <w:rPr>
          <w:spacing w:val="-3"/>
          <w:sz w:val="24"/>
        </w:rPr>
        <w:t xml:space="preserve"> </w:t>
      </w:r>
      <w:r>
        <w:rPr>
          <w:sz w:val="24"/>
        </w:rPr>
        <w:t>July</w:t>
      </w:r>
      <w:r>
        <w:rPr>
          <w:spacing w:val="-3"/>
          <w:sz w:val="24"/>
        </w:rPr>
        <w:t xml:space="preserve"> </w:t>
      </w:r>
      <w:r>
        <w:rPr>
          <w:sz w:val="24"/>
        </w:rPr>
        <w:t>29,</w:t>
      </w:r>
      <w:r>
        <w:rPr>
          <w:spacing w:val="-3"/>
          <w:sz w:val="24"/>
        </w:rPr>
        <w:t xml:space="preserve"> </w:t>
      </w:r>
      <w:r>
        <w:rPr>
          <w:sz w:val="24"/>
        </w:rPr>
        <w:t>2024.</w:t>
      </w:r>
      <w:r>
        <w:rPr>
          <w:spacing w:val="40"/>
          <w:sz w:val="24"/>
        </w:rPr>
        <w:t xml:space="preserve"> </w:t>
      </w:r>
      <w:r>
        <w:rPr>
          <w:sz w:val="24"/>
        </w:rPr>
        <w:t>SCE,</w:t>
      </w:r>
      <w:r>
        <w:rPr>
          <w:spacing w:val="-3"/>
          <w:sz w:val="24"/>
        </w:rPr>
        <w:t xml:space="preserve"> </w:t>
      </w:r>
      <w:r>
        <w:rPr>
          <w:sz w:val="24"/>
        </w:rPr>
        <w:t>Cal</w:t>
      </w:r>
      <w:r>
        <w:rPr>
          <w:spacing w:val="-5"/>
          <w:sz w:val="24"/>
        </w:rPr>
        <w:t xml:space="preserve"> </w:t>
      </w:r>
      <w:r>
        <w:rPr>
          <w:sz w:val="24"/>
        </w:rPr>
        <w:t>Advocates,</w:t>
      </w:r>
      <w:r>
        <w:rPr>
          <w:spacing w:val="-3"/>
          <w:sz w:val="24"/>
        </w:rPr>
        <w:t xml:space="preserve"> </w:t>
      </w:r>
      <w:r>
        <w:rPr>
          <w:sz w:val="24"/>
        </w:rPr>
        <w:t>TURN</w:t>
      </w:r>
      <w:r>
        <w:rPr>
          <w:spacing w:val="-2"/>
          <w:sz w:val="24"/>
        </w:rPr>
        <w:t xml:space="preserve"> </w:t>
      </w:r>
      <w:r>
        <w:rPr>
          <w:sz w:val="24"/>
        </w:rPr>
        <w:t>and</w:t>
      </w:r>
      <w:r>
        <w:rPr>
          <w:spacing w:val="-3"/>
          <w:sz w:val="24"/>
        </w:rPr>
        <w:t xml:space="preserve"> </w:t>
      </w:r>
      <w:r>
        <w:rPr>
          <w:sz w:val="24"/>
        </w:rPr>
        <w:t>the</w:t>
      </w:r>
      <w:r>
        <w:rPr>
          <w:spacing w:val="-4"/>
          <w:sz w:val="24"/>
        </w:rPr>
        <w:t xml:space="preserve"> </w:t>
      </w:r>
      <w:r>
        <w:rPr>
          <w:sz w:val="24"/>
        </w:rPr>
        <w:t>City of Rancho Palos Verdes attended the settlement conference.</w:t>
      </w:r>
    </w:p>
    <w:p w:rsidR="002B085B" w:rsidRDefault="00CC0377" w14:paraId="4757B558" w14:textId="77777777">
      <w:pPr>
        <w:pStyle w:val="ListParagraph"/>
        <w:numPr>
          <w:ilvl w:val="1"/>
          <w:numId w:val="8"/>
        </w:numPr>
        <w:tabs>
          <w:tab w:val="left" w:pos="2680"/>
        </w:tabs>
        <w:spacing w:line="417" w:lineRule="auto"/>
        <w:ind w:right="1349" w:hanging="360"/>
        <w:rPr>
          <w:sz w:val="24"/>
        </w:rPr>
      </w:pPr>
      <w:r>
        <w:rPr>
          <w:sz w:val="24"/>
        </w:rPr>
        <w:t>The Settling Parties now wish to resolve all issues in contention between them in order to avoid the expense, burden, and uncertainty of continued litigation of this proceeding.</w:t>
      </w:r>
      <w:r>
        <w:rPr>
          <w:spacing w:val="40"/>
          <w:sz w:val="24"/>
        </w:rPr>
        <w:t xml:space="preserve"> </w:t>
      </w:r>
      <w:r>
        <w:rPr>
          <w:sz w:val="24"/>
        </w:rPr>
        <w:t>That</w:t>
      </w:r>
      <w:r>
        <w:rPr>
          <w:spacing w:val="-4"/>
          <w:sz w:val="24"/>
        </w:rPr>
        <w:t xml:space="preserve"> </w:t>
      </w:r>
      <w:r>
        <w:rPr>
          <w:sz w:val="24"/>
        </w:rPr>
        <w:t>uncertainty</w:t>
      </w:r>
      <w:r>
        <w:rPr>
          <w:spacing w:val="-4"/>
          <w:sz w:val="24"/>
        </w:rPr>
        <w:t xml:space="preserve"> </w:t>
      </w:r>
      <w:r>
        <w:rPr>
          <w:sz w:val="24"/>
        </w:rPr>
        <w:t>includes</w:t>
      </w:r>
      <w:r>
        <w:rPr>
          <w:spacing w:val="-4"/>
          <w:sz w:val="24"/>
        </w:rPr>
        <w:t xml:space="preserve"> </w:t>
      </w:r>
      <w:r>
        <w:rPr>
          <w:sz w:val="24"/>
        </w:rPr>
        <w:t>but</w:t>
      </w:r>
      <w:r>
        <w:rPr>
          <w:spacing w:val="-4"/>
          <w:sz w:val="24"/>
        </w:rPr>
        <w:t xml:space="preserve"> </w:t>
      </w:r>
      <w:r>
        <w:rPr>
          <w:sz w:val="24"/>
        </w:rPr>
        <w:t>is</w:t>
      </w:r>
      <w:r>
        <w:rPr>
          <w:spacing w:val="-4"/>
          <w:sz w:val="24"/>
        </w:rPr>
        <w:t xml:space="preserve"> </w:t>
      </w:r>
      <w:r>
        <w:rPr>
          <w:sz w:val="24"/>
        </w:rPr>
        <w:t>not</w:t>
      </w:r>
      <w:r>
        <w:rPr>
          <w:spacing w:val="-4"/>
          <w:sz w:val="24"/>
        </w:rPr>
        <w:t xml:space="preserve"> </w:t>
      </w:r>
      <w:r>
        <w:rPr>
          <w:sz w:val="24"/>
        </w:rPr>
        <w:t>limited</w:t>
      </w:r>
      <w:r>
        <w:rPr>
          <w:spacing w:val="-5"/>
          <w:sz w:val="24"/>
        </w:rPr>
        <w:t xml:space="preserve"> </w:t>
      </w:r>
      <w:r>
        <w:rPr>
          <w:sz w:val="24"/>
        </w:rPr>
        <w:t>to</w:t>
      </w:r>
      <w:r>
        <w:rPr>
          <w:spacing w:val="-4"/>
          <w:sz w:val="24"/>
        </w:rPr>
        <w:t xml:space="preserve"> </w:t>
      </w:r>
      <w:r>
        <w:rPr>
          <w:sz w:val="24"/>
        </w:rPr>
        <w:t>the</w:t>
      </w:r>
      <w:r>
        <w:rPr>
          <w:spacing w:val="-5"/>
          <w:sz w:val="24"/>
        </w:rPr>
        <w:t xml:space="preserve"> </w:t>
      </w:r>
      <w:r>
        <w:rPr>
          <w:sz w:val="24"/>
        </w:rPr>
        <w:t>uncertainty</w:t>
      </w:r>
      <w:r>
        <w:rPr>
          <w:spacing w:val="-4"/>
          <w:sz w:val="24"/>
        </w:rPr>
        <w:t xml:space="preserve"> </w:t>
      </w:r>
      <w:r>
        <w:rPr>
          <w:sz w:val="24"/>
        </w:rPr>
        <w:t>created by the application of Public Utilities Code § 451 in light of California courts’ rulings on the doctrine of inverse condemnation to investor-owned utilities under California law.</w:t>
      </w:r>
      <w:r>
        <w:rPr>
          <w:spacing w:val="40"/>
          <w:sz w:val="24"/>
        </w:rPr>
        <w:t xml:space="preserve"> </w:t>
      </w:r>
      <w:r>
        <w:rPr>
          <w:sz w:val="24"/>
        </w:rPr>
        <w:t xml:space="preserve">Accordingly, the Settling Parties have reached an agreement that resolves all issues, as set forth in Section </w:t>
      </w:r>
      <w:hyperlink w:history="1" w:anchor="_bookmark69">
        <w:r w:rsidR="002B085B">
          <w:rPr>
            <w:sz w:val="24"/>
          </w:rPr>
          <w:t>F</w:t>
        </w:r>
      </w:hyperlink>
      <w:r>
        <w:rPr>
          <w:sz w:val="24"/>
        </w:rPr>
        <w:t xml:space="preserve"> and Section </w:t>
      </w:r>
      <w:hyperlink w:history="1" w:anchor="_bookmark76">
        <w:r w:rsidR="002B085B">
          <w:rPr>
            <w:sz w:val="24"/>
          </w:rPr>
          <w:t>G</w:t>
        </w:r>
      </w:hyperlink>
      <w:r>
        <w:rPr>
          <w:sz w:val="24"/>
        </w:rPr>
        <w:t xml:space="preserve"> of this Settlement </w:t>
      </w:r>
      <w:r>
        <w:rPr>
          <w:spacing w:val="-2"/>
          <w:sz w:val="24"/>
        </w:rPr>
        <w:t>Agreement.</w:t>
      </w:r>
    </w:p>
    <w:p w:rsidR="002B085B" w:rsidRDefault="00CC0377" w14:paraId="0AD4BDEC" w14:textId="77777777">
      <w:pPr>
        <w:pStyle w:val="ListParagraph"/>
        <w:numPr>
          <w:ilvl w:val="1"/>
          <w:numId w:val="8"/>
        </w:numPr>
        <w:tabs>
          <w:tab w:val="left" w:pos="2679"/>
        </w:tabs>
        <w:spacing w:line="417" w:lineRule="auto"/>
        <w:ind w:left="2679" w:right="1394" w:hanging="360"/>
        <w:rPr>
          <w:sz w:val="24"/>
        </w:rPr>
      </w:pPr>
      <w:r>
        <w:rPr>
          <w:sz w:val="24"/>
        </w:rPr>
        <w:t>Without waiving the protections of Rule 12.6, the Settling Parties represent that they considered, among other things, the extensive factual record developed in this proceeding, the material issues of disputed fact, and the possibility that each Settling Party may or may not prevail on any given issue.</w:t>
      </w:r>
      <w:r>
        <w:rPr>
          <w:spacing w:val="40"/>
          <w:sz w:val="24"/>
        </w:rPr>
        <w:t xml:space="preserve"> </w:t>
      </w:r>
      <w:r>
        <w:rPr>
          <w:sz w:val="24"/>
        </w:rPr>
        <w:t>The Settling Parties also considered the nature of the different categories of costs at issue in this proceeding,</w:t>
      </w:r>
      <w:r>
        <w:rPr>
          <w:spacing w:val="-4"/>
          <w:sz w:val="24"/>
        </w:rPr>
        <w:t xml:space="preserve"> </w:t>
      </w:r>
      <w:r>
        <w:rPr>
          <w:sz w:val="24"/>
        </w:rPr>
        <w:t>including</w:t>
      </w:r>
      <w:r>
        <w:rPr>
          <w:spacing w:val="-4"/>
          <w:sz w:val="24"/>
        </w:rPr>
        <w:t xml:space="preserve"> </w:t>
      </w:r>
      <w:r>
        <w:rPr>
          <w:sz w:val="24"/>
        </w:rPr>
        <w:t>the</w:t>
      </w:r>
      <w:r>
        <w:rPr>
          <w:spacing w:val="-3"/>
          <w:sz w:val="24"/>
        </w:rPr>
        <w:t xml:space="preserve"> </w:t>
      </w:r>
      <w:r>
        <w:rPr>
          <w:sz w:val="24"/>
        </w:rPr>
        <w:t>different</w:t>
      </w:r>
      <w:r>
        <w:rPr>
          <w:spacing w:val="-4"/>
          <w:sz w:val="24"/>
        </w:rPr>
        <w:t xml:space="preserve"> </w:t>
      </w:r>
      <w:r>
        <w:rPr>
          <w:sz w:val="24"/>
        </w:rPr>
        <w:t>types</w:t>
      </w:r>
      <w:r>
        <w:rPr>
          <w:spacing w:val="-4"/>
          <w:sz w:val="24"/>
        </w:rPr>
        <w:t xml:space="preserve"> </w:t>
      </w:r>
      <w:r>
        <w:rPr>
          <w:sz w:val="24"/>
        </w:rPr>
        <w:t>of</w:t>
      </w:r>
      <w:r>
        <w:rPr>
          <w:spacing w:val="-5"/>
          <w:sz w:val="24"/>
        </w:rPr>
        <w:t xml:space="preserve"> </w:t>
      </w:r>
      <w:r>
        <w:rPr>
          <w:sz w:val="24"/>
        </w:rPr>
        <w:t>WEMA</w:t>
      </w:r>
      <w:r>
        <w:rPr>
          <w:spacing w:val="-5"/>
          <w:sz w:val="24"/>
        </w:rPr>
        <w:t xml:space="preserve"> </w:t>
      </w:r>
      <w:r>
        <w:rPr>
          <w:sz w:val="24"/>
        </w:rPr>
        <w:t>costs</w:t>
      </w:r>
      <w:r>
        <w:rPr>
          <w:spacing w:val="-4"/>
          <w:sz w:val="24"/>
        </w:rPr>
        <w:t xml:space="preserve"> </w:t>
      </w:r>
      <w:r>
        <w:rPr>
          <w:sz w:val="24"/>
        </w:rPr>
        <w:t>(i.e.,</w:t>
      </w:r>
      <w:r>
        <w:rPr>
          <w:spacing w:val="-4"/>
          <w:sz w:val="24"/>
        </w:rPr>
        <w:t xml:space="preserve"> </w:t>
      </w:r>
      <w:r>
        <w:rPr>
          <w:sz w:val="24"/>
        </w:rPr>
        <w:t>claims</w:t>
      </w:r>
      <w:r>
        <w:rPr>
          <w:spacing w:val="-4"/>
          <w:sz w:val="24"/>
        </w:rPr>
        <w:t xml:space="preserve"> </w:t>
      </w:r>
      <w:r>
        <w:rPr>
          <w:sz w:val="24"/>
        </w:rPr>
        <w:t>costs,</w:t>
      </w:r>
      <w:r>
        <w:rPr>
          <w:spacing w:val="-4"/>
          <w:sz w:val="24"/>
        </w:rPr>
        <w:t xml:space="preserve"> </w:t>
      </w:r>
      <w:r>
        <w:rPr>
          <w:sz w:val="24"/>
        </w:rPr>
        <w:t>legal expenses, financing costs) and CEMA costs, and how that relates to their reasonableness and recoverability.</w:t>
      </w:r>
    </w:p>
    <w:p w:rsidR="002B085B" w:rsidRDefault="00CC0377" w14:paraId="1E86CF1E" w14:textId="77777777">
      <w:pPr>
        <w:pStyle w:val="ListParagraph"/>
        <w:numPr>
          <w:ilvl w:val="1"/>
          <w:numId w:val="8"/>
        </w:numPr>
        <w:tabs>
          <w:tab w:val="left" w:pos="2679"/>
        </w:tabs>
        <w:spacing w:line="417" w:lineRule="auto"/>
        <w:ind w:left="2679" w:right="1459" w:hanging="360"/>
        <w:rPr>
          <w:sz w:val="24"/>
        </w:rPr>
      </w:pPr>
      <w:r>
        <w:rPr>
          <w:sz w:val="24"/>
        </w:rPr>
        <w:t>The Settling Parties worked diligently to reach mutual agreement on terms that address each disputed issue in a fair and balanced manner.</w:t>
      </w:r>
      <w:r>
        <w:rPr>
          <w:spacing w:val="40"/>
          <w:sz w:val="24"/>
        </w:rPr>
        <w:t xml:space="preserve"> </w:t>
      </w:r>
      <w:r>
        <w:rPr>
          <w:sz w:val="24"/>
        </w:rPr>
        <w:t>As the product of concessions</w:t>
      </w:r>
      <w:r>
        <w:rPr>
          <w:spacing w:val="-4"/>
          <w:sz w:val="24"/>
        </w:rPr>
        <w:t xml:space="preserve"> </w:t>
      </w:r>
      <w:r>
        <w:rPr>
          <w:sz w:val="24"/>
        </w:rPr>
        <w:t>and</w:t>
      </w:r>
      <w:r>
        <w:rPr>
          <w:spacing w:val="-4"/>
          <w:sz w:val="24"/>
        </w:rPr>
        <w:t xml:space="preserve"> </w:t>
      </w:r>
      <w:r>
        <w:rPr>
          <w:sz w:val="24"/>
        </w:rPr>
        <w:t>trade-offs</w:t>
      </w:r>
      <w:r>
        <w:rPr>
          <w:spacing w:val="-4"/>
          <w:sz w:val="24"/>
        </w:rPr>
        <w:t xml:space="preserve"> </w:t>
      </w:r>
      <w:r>
        <w:rPr>
          <w:sz w:val="24"/>
        </w:rPr>
        <w:t>among</w:t>
      </w:r>
      <w:r>
        <w:rPr>
          <w:spacing w:val="-4"/>
          <w:sz w:val="24"/>
        </w:rPr>
        <w:t xml:space="preserve"> </w:t>
      </w:r>
      <w:r>
        <w:rPr>
          <w:sz w:val="24"/>
        </w:rPr>
        <w:t>the</w:t>
      </w:r>
      <w:r>
        <w:rPr>
          <w:spacing w:val="-5"/>
          <w:sz w:val="24"/>
        </w:rPr>
        <w:t xml:space="preserve"> </w:t>
      </w:r>
      <w:r>
        <w:rPr>
          <w:sz w:val="24"/>
        </w:rPr>
        <w:t>Settling</w:t>
      </w:r>
      <w:r>
        <w:rPr>
          <w:spacing w:val="-4"/>
          <w:sz w:val="24"/>
        </w:rPr>
        <w:t xml:space="preserve"> </w:t>
      </w:r>
      <w:r>
        <w:rPr>
          <w:sz w:val="24"/>
        </w:rPr>
        <w:t>Parties,</w:t>
      </w:r>
      <w:r>
        <w:rPr>
          <w:spacing w:val="-4"/>
          <w:sz w:val="24"/>
        </w:rPr>
        <w:t xml:space="preserve"> </w:t>
      </w:r>
      <w:r>
        <w:rPr>
          <w:sz w:val="24"/>
        </w:rPr>
        <w:t>the</w:t>
      </w:r>
      <w:r>
        <w:rPr>
          <w:spacing w:val="-5"/>
          <w:sz w:val="24"/>
        </w:rPr>
        <w:t xml:space="preserve"> </w:t>
      </w:r>
      <w:r>
        <w:rPr>
          <w:sz w:val="24"/>
        </w:rPr>
        <w:t>Settlement</w:t>
      </w:r>
      <w:r>
        <w:rPr>
          <w:spacing w:val="-4"/>
          <w:sz w:val="24"/>
        </w:rPr>
        <w:t xml:space="preserve"> </w:t>
      </w:r>
      <w:r>
        <w:rPr>
          <w:sz w:val="24"/>
        </w:rPr>
        <w:t>Agreement reflects partial recovery by SCE of the costs requested in this Application and</w:t>
      </w:r>
    </w:p>
    <w:p w:rsidR="002B085B" w:rsidRDefault="002B085B" w14:paraId="34C47735" w14:textId="77777777">
      <w:pPr>
        <w:spacing w:line="417" w:lineRule="auto"/>
        <w:rPr>
          <w:sz w:val="24"/>
        </w:rPr>
        <w:sectPr w:rsidR="002B085B">
          <w:pgSz w:w="12240" w:h="15840"/>
          <w:pgMar w:top="1580" w:right="140" w:bottom="940" w:left="200" w:header="0" w:footer="741" w:gutter="0"/>
          <w:cols w:space="720"/>
        </w:sectPr>
      </w:pPr>
    </w:p>
    <w:p w:rsidR="002B085B" w:rsidRDefault="00CC0377" w14:paraId="701E06C4" w14:textId="77777777">
      <w:pPr>
        <w:pStyle w:val="BodyText"/>
        <w:spacing w:before="63" w:line="417" w:lineRule="auto"/>
        <w:ind w:left="2679" w:right="1298"/>
      </w:pPr>
      <w:r>
        <w:lastRenderedPageBreak/>
        <w:t>permanent</w:t>
      </w:r>
      <w:r>
        <w:rPr>
          <w:spacing w:val="-2"/>
        </w:rPr>
        <w:t xml:space="preserve"> </w:t>
      </w:r>
      <w:r>
        <w:t>disallowance</w:t>
      </w:r>
      <w:r>
        <w:rPr>
          <w:spacing w:val="-1"/>
        </w:rPr>
        <w:t xml:space="preserve"> </w:t>
      </w:r>
      <w:r>
        <w:t>of</w:t>
      </w:r>
      <w:r>
        <w:rPr>
          <w:spacing w:val="-3"/>
        </w:rPr>
        <w:t xml:space="preserve"> </w:t>
      </w:r>
      <w:r>
        <w:t>the</w:t>
      </w:r>
      <w:r>
        <w:rPr>
          <w:spacing w:val="-3"/>
        </w:rPr>
        <w:t xml:space="preserve"> </w:t>
      </w:r>
      <w:r>
        <w:t>remainder</w:t>
      </w:r>
      <w:r>
        <w:rPr>
          <w:spacing w:val="-3"/>
        </w:rPr>
        <w:t xml:space="preserve"> </w:t>
      </w:r>
      <w:r>
        <w:t>of</w:t>
      </w:r>
      <w:r>
        <w:rPr>
          <w:spacing w:val="-3"/>
        </w:rPr>
        <w:t xml:space="preserve"> </w:t>
      </w:r>
      <w:r>
        <w:t>those</w:t>
      </w:r>
      <w:r>
        <w:rPr>
          <w:spacing w:val="-1"/>
        </w:rPr>
        <w:t xml:space="preserve"> </w:t>
      </w:r>
      <w:r>
        <w:t>requested</w:t>
      </w:r>
      <w:r>
        <w:rPr>
          <w:spacing w:val="-1"/>
        </w:rPr>
        <w:t xml:space="preserve"> </w:t>
      </w:r>
      <w:r>
        <w:t>costs.</w:t>
      </w:r>
      <w:hyperlink w:history="1" w:anchor="_bookmark39">
        <w:r w:rsidR="002B085B">
          <w:rPr>
            <w:position w:val="6"/>
            <w:sz w:val="16"/>
            <w:u w:val="single"/>
          </w:rPr>
          <w:t>37</w:t>
        </w:r>
      </w:hyperlink>
      <w:r>
        <w:rPr>
          <w:spacing w:val="77"/>
          <w:position w:val="6"/>
          <w:sz w:val="16"/>
        </w:rPr>
        <w:t xml:space="preserve"> </w:t>
      </w:r>
      <w:r>
        <w:t>The</w:t>
      </w:r>
      <w:r>
        <w:rPr>
          <w:spacing w:val="-3"/>
        </w:rPr>
        <w:t xml:space="preserve"> </w:t>
      </w:r>
      <w:r>
        <w:t>Settling Parties agree that the authorized cost recovery and related permanent disallowances outlined in this Settlement Agreement are (i) just and reasonable consistent with the requirements of Public Utilities Code 451, based on the extensive record developed in this proceeding and (ii) also consistent with Commission policy and precedent supporting partial recovery and settled outcomes of litigated proceedings.</w:t>
      </w:r>
      <w:r>
        <w:rPr>
          <w:spacing w:val="40"/>
        </w:rPr>
        <w:t xml:space="preserve"> </w:t>
      </w:r>
      <w:r>
        <w:t>The Settling Parties agree resolution of this proceeding through the Settlement Agreement</w:t>
      </w:r>
      <w:r>
        <w:t xml:space="preserve"> is in the public interest, is in the interests of SCE and its customers, and promotes utility financial health.</w:t>
      </w:r>
    </w:p>
    <w:p w:rsidR="002B085B" w:rsidRDefault="00CC0377" w14:paraId="4AF6773A" w14:textId="77777777">
      <w:pPr>
        <w:pStyle w:val="ListParagraph"/>
        <w:numPr>
          <w:ilvl w:val="1"/>
          <w:numId w:val="8"/>
        </w:numPr>
        <w:tabs>
          <w:tab w:val="left" w:pos="2679"/>
        </w:tabs>
        <w:spacing w:line="417" w:lineRule="auto"/>
        <w:ind w:left="2679" w:right="1302" w:hanging="360"/>
        <w:rPr>
          <w:sz w:val="24"/>
        </w:rPr>
      </w:pPr>
      <w:r>
        <w:rPr>
          <w:sz w:val="24"/>
        </w:rPr>
        <w:t>In constructing the key terms of this Settlement Agreement, particularly for System Enhancements, the Settling Parties recognized the advances SCE has made in the years since the Thomas Fire, including through SCE’s Wildfire Mitigation</w:t>
      </w:r>
      <w:r>
        <w:rPr>
          <w:spacing w:val="-4"/>
          <w:sz w:val="24"/>
        </w:rPr>
        <w:t xml:space="preserve"> </w:t>
      </w:r>
      <w:r>
        <w:rPr>
          <w:sz w:val="24"/>
        </w:rPr>
        <w:t>Plan,</w:t>
      </w:r>
      <w:r>
        <w:rPr>
          <w:spacing w:val="-4"/>
          <w:sz w:val="24"/>
        </w:rPr>
        <w:t xml:space="preserve"> </w:t>
      </w:r>
      <w:r>
        <w:rPr>
          <w:sz w:val="24"/>
        </w:rPr>
        <w:t>implementation</w:t>
      </w:r>
      <w:r>
        <w:rPr>
          <w:spacing w:val="-4"/>
          <w:sz w:val="24"/>
        </w:rPr>
        <w:t xml:space="preserve"> </w:t>
      </w:r>
      <w:r>
        <w:rPr>
          <w:sz w:val="24"/>
        </w:rPr>
        <w:t>of</w:t>
      </w:r>
      <w:r>
        <w:rPr>
          <w:spacing w:val="-5"/>
          <w:sz w:val="24"/>
        </w:rPr>
        <w:t xml:space="preserve"> </w:t>
      </w:r>
      <w:r>
        <w:rPr>
          <w:sz w:val="24"/>
        </w:rPr>
        <w:t>its</w:t>
      </w:r>
      <w:r>
        <w:rPr>
          <w:spacing w:val="-4"/>
          <w:sz w:val="24"/>
        </w:rPr>
        <w:t xml:space="preserve"> </w:t>
      </w:r>
      <w:r>
        <w:rPr>
          <w:sz w:val="24"/>
        </w:rPr>
        <w:t>PSPS</w:t>
      </w:r>
      <w:r>
        <w:rPr>
          <w:spacing w:val="-4"/>
          <w:sz w:val="24"/>
        </w:rPr>
        <w:t xml:space="preserve"> </w:t>
      </w:r>
      <w:r>
        <w:rPr>
          <w:sz w:val="24"/>
        </w:rPr>
        <w:t>program</w:t>
      </w:r>
      <w:r>
        <w:rPr>
          <w:spacing w:val="-4"/>
          <w:sz w:val="24"/>
        </w:rPr>
        <w:t xml:space="preserve"> </w:t>
      </w:r>
      <w:r>
        <w:rPr>
          <w:sz w:val="24"/>
        </w:rPr>
        <w:t>and</w:t>
      </w:r>
      <w:r>
        <w:rPr>
          <w:spacing w:val="-2"/>
          <w:sz w:val="24"/>
        </w:rPr>
        <w:t xml:space="preserve"> </w:t>
      </w:r>
      <w:r>
        <w:rPr>
          <w:sz w:val="24"/>
        </w:rPr>
        <w:t>Fast</w:t>
      </w:r>
      <w:r>
        <w:rPr>
          <w:spacing w:val="-4"/>
          <w:sz w:val="24"/>
        </w:rPr>
        <w:t xml:space="preserve"> </w:t>
      </w:r>
      <w:r>
        <w:rPr>
          <w:sz w:val="24"/>
        </w:rPr>
        <w:t>Curve</w:t>
      </w:r>
      <w:r>
        <w:rPr>
          <w:spacing w:val="-5"/>
          <w:sz w:val="24"/>
        </w:rPr>
        <w:t xml:space="preserve"> </w:t>
      </w:r>
      <w:r>
        <w:rPr>
          <w:sz w:val="24"/>
        </w:rPr>
        <w:t>settings,</w:t>
      </w:r>
      <w:r>
        <w:rPr>
          <w:spacing w:val="-4"/>
          <w:sz w:val="24"/>
        </w:rPr>
        <w:t xml:space="preserve"> </w:t>
      </w:r>
      <w:r>
        <w:rPr>
          <w:sz w:val="24"/>
        </w:rPr>
        <w:t>and extensive installation of covered conductor in areas with heightened fire risk</w:t>
      </w:r>
      <w:r>
        <w:rPr>
          <w:spacing w:val="40"/>
          <w:sz w:val="24"/>
        </w:rPr>
        <w:t xml:space="preserve"> </w:t>
      </w:r>
      <w:r>
        <w:rPr>
          <w:sz w:val="24"/>
        </w:rPr>
        <w:t>under its Grid Safety and Resiliency Program and General Rate Cases, among other measures.</w:t>
      </w:r>
      <w:r>
        <w:rPr>
          <w:spacing w:val="40"/>
          <w:sz w:val="24"/>
        </w:rPr>
        <w:t xml:space="preserve"> </w:t>
      </w:r>
      <w:r>
        <w:rPr>
          <w:sz w:val="24"/>
        </w:rPr>
        <w:t>The Settling Parties also recognized that there are always opportunities for utilities to improve and that SCE could further enhance its</w:t>
      </w:r>
      <w:r>
        <w:rPr>
          <w:spacing w:val="40"/>
          <w:sz w:val="24"/>
        </w:rPr>
        <w:t xml:space="preserve"> </w:t>
      </w:r>
      <w:r>
        <w:rPr>
          <w:sz w:val="24"/>
        </w:rPr>
        <w:t>efforts and benefit from studying industry best practices and piloting and evaluating other technologies that can further reduce wildf</w:t>
      </w:r>
      <w:r>
        <w:rPr>
          <w:sz w:val="24"/>
        </w:rPr>
        <w:t>ire risk in SCE’s</w:t>
      </w:r>
      <w:r>
        <w:rPr>
          <w:spacing w:val="40"/>
          <w:sz w:val="24"/>
        </w:rPr>
        <w:t xml:space="preserve"> </w:t>
      </w:r>
      <w:r>
        <w:rPr>
          <w:sz w:val="24"/>
        </w:rPr>
        <w:t>service area. The Settlement Agreement will advance innovative mitigation measures and promote progress toward achieving cost-effective wildfire mitigation for SCE’s customers.</w:t>
      </w:r>
    </w:p>
    <w:p w:rsidR="002B085B" w:rsidRDefault="002B085B" w14:paraId="6C48C6CE" w14:textId="77777777">
      <w:pPr>
        <w:pStyle w:val="BodyText"/>
        <w:rPr>
          <w:sz w:val="20"/>
        </w:rPr>
      </w:pPr>
    </w:p>
    <w:p w:rsidR="002B085B" w:rsidRDefault="002B085B" w14:paraId="3EFFCBC4" w14:textId="77777777">
      <w:pPr>
        <w:pStyle w:val="BodyText"/>
        <w:rPr>
          <w:sz w:val="20"/>
        </w:rPr>
      </w:pPr>
    </w:p>
    <w:p w:rsidR="002B085B" w:rsidRDefault="002B085B" w14:paraId="7638ECA6" w14:textId="77777777">
      <w:pPr>
        <w:pStyle w:val="BodyText"/>
        <w:rPr>
          <w:sz w:val="20"/>
        </w:rPr>
      </w:pPr>
    </w:p>
    <w:p w:rsidR="002B085B" w:rsidRDefault="002B085B" w14:paraId="00DBA354" w14:textId="77777777">
      <w:pPr>
        <w:pStyle w:val="BodyText"/>
        <w:rPr>
          <w:sz w:val="20"/>
        </w:rPr>
      </w:pPr>
    </w:p>
    <w:p w:rsidR="002B085B" w:rsidRDefault="00CC0377" w14:paraId="05158D49" w14:textId="77777777">
      <w:pPr>
        <w:pStyle w:val="BodyText"/>
        <w:spacing w:before="20"/>
        <w:rPr>
          <w:sz w:val="20"/>
        </w:rPr>
      </w:pPr>
      <w:r>
        <w:rPr>
          <w:noProof/>
        </w:rPr>
        <mc:AlternateContent>
          <mc:Choice Requires="wps">
            <w:drawing>
              <wp:anchor distT="0" distB="0" distL="0" distR="0" simplePos="0" relativeHeight="487596032" behindDoc="1" locked="0" layoutInCell="1" allowOverlap="1" wp14:editId="5CD63244" wp14:anchorId="558EA82A">
                <wp:simplePos x="0" y="0"/>
                <wp:positionH relativeFrom="page">
                  <wp:posOffset>914400</wp:posOffset>
                </wp:positionH>
                <wp:positionV relativeFrom="paragraph">
                  <wp:posOffset>174177</wp:posOffset>
                </wp:positionV>
                <wp:extent cx="1828800"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6" style="position:absolute;margin-left:1in;margin-top:13.7pt;width:2in;height:.6pt;z-index:-15720448;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20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" w14:anchorId="73DB6710">
                <v:path arrowok="t"/>
                <w10:wrap type="topAndBottom" anchorx="page"/>
              </v:shape>
            </w:pict>
          </mc:Fallback>
        </mc:AlternateContent>
      </w:r>
    </w:p>
    <w:p w:rsidR="002B085B" w:rsidRDefault="00CC0377" w14:paraId="26D9CCBD" w14:textId="77777777">
      <w:pPr>
        <w:spacing w:before="222"/>
        <w:ind w:left="1600" w:right="1298" w:hanging="360"/>
      </w:pPr>
      <w:bookmarkStart w:name="_bookmark39" w:id="49"/>
      <w:bookmarkEnd w:id="49"/>
      <w:r>
        <w:rPr>
          <w:position w:val="6"/>
          <w:sz w:val="16"/>
          <w:u w:val="single"/>
        </w:rPr>
        <w:t>37</w:t>
      </w:r>
      <w:r>
        <w:rPr>
          <w:spacing w:val="40"/>
          <w:position w:val="6"/>
          <w:sz w:val="16"/>
        </w:rPr>
        <w:t xml:space="preserve">  </w:t>
      </w:r>
      <w:r>
        <w:t>The WEMA costs permanently disallowed in the Settlement Agreement are separate from and in addition</w:t>
      </w:r>
      <w:r>
        <w:rPr>
          <w:spacing w:val="-2"/>
        </w:rPr>
        <w:t xml:space="preserve"> </w:t>
      </w:r>
      <w:r>
        <w:t>to</w:t>
      </w:r>
      <w:r>
        <w:rPr>
          <w:spacing w:val="-5"/>
        </w:rPr>
        <w:t xml:space="preserve"> </w:t>
      </w:r>
      <w:r>
        <w:t>the</w:t>
      </w:r>
      <w:r>
        <w:rPr>
          <w:spacing w:val="-4"/>
        </w:rPr>
        <w:t xml:space="preserve"> </w:t>
      </w:r>
      <w:r>
        <w:t>permanent</w:t>
      </w:r>
      <w:r>
        <w:rPr>
          <w:spacing w:val="-1"/>
        </w:rPr>
        <w:t xml:space="preserve"> </w:t>
      </w:r>
      <w:r>
        <w:t>$125</w:t>
      </w:r>
      <w:r>
        <w:rPr>
          <w:spacing w:val="-2"/>
        </w:rPr>
        <w:t xml:space="preserve"> </w:t>
      </w:r>
      <w:r>
        <w:t>million</w:t>
      </w:r>
      <w:r>
        <w:rPr>
          <w:spacing w:val="-2"/>
        </w:rPr>
        <w:t xml:space="preserve"> </w:t>
      </w:r>
      <w:r>
        <w:t>of</w:t>
      </w:r>
      <w:r>
        <w:rPr>
          <w:spacing w:val="-4"/>
        </w:rPr>
        <w:t xml:space="preserve"> </w:t>
      </w:r>
      <w:r>
        <w:t>claims</w:t>
      </w:r>
      <w:r>
        <w:rPr>
          <w:spacing w:val="-4"/>
        </w:rPr>
        <w:t xml:space="preserve"> </w:t>
      </w:r>
      <w:r>
        <w:t>recovery</w:t>
      </w:r>
      <w:r>
        <w:rPr>
          <w:spacing w:val="-2"/>
        </w:rPr>
        <w:t xml:space="preserve"> </w:t>
      </w:r>
      <w:r>
        <w:t>already</w:t>
      </w:r>
      <w:r>
        <w:rPr>
          <w:spacing w:val="-2"/>
        </w:rPr>
        <w:t xml:space="preserve"> </w:t>
      </w:r>
      <w:r>
        <w:t>waived/disallowed</w:t>
      </w:r>
      <w:r>
        <w:rPr>
          <w:spacing w:val="-2"/>
        </w:rPr>
        <w:t xml:space="preserve"> </w:t>
      </w:r>
      <w:r>
        <w:t>in</w:t>
      </w:r>
      <w:r>
        <w:rPr>
          <w:spacing w:val="-5"/>
        </w:rPr>
        <w:t xml:space="preserve"> </w:t>
      </w:r>
      <w:r>
        <w:t>the</w:t>
      </w:r>
      <w:r>
        <w:rPr>
          <w:spacing w:val="-2"/>
        </w:rPr>
        <w:t xml:space="preserve"> </w:t>
      </w:r>
      <w:r>
        <w:t>ACO</w:t>
      </w:r>
      <w:r>
        <w:rPr>
          <w:spacing w:val="-3"/>
        </w:rPr>
        <w:t xml:space="preserve"> </w:t>
      </w:r>
      <w:r>
        <w:t>for the Thomas Fire.</w:t>
      </w:r>
    </w:p>
    <w:p w:rsidR="002B085B" w:rsidRDefault="002B085B" w14:paraId="0C903BDF" w14:textId="77777777">
      <w:pPr>
        <w:sectPr w:rsidR="002B085B">
          <w:pgSz w:w="12240" w:h="15840"/>
          <w:pgMar w:top="1580" w:right="140" w:bottom="940" w:left="200" w:header="0" w:footer="741" w:gutter="0"/>
          <w:cols w:space="720"/>
        </w:sectPr>
      </w:pPr>
    </w:p>
    <w:p w:rsidR="002B085B" w:rsidRDefault="00CC0377" w14:paraId="14559FF6" w14:textId="77777777">
      <w:pPr>
        <w:pStyle w:val="Heading1"/>
        <w:numPr>
          <w:ilvl w:val="0"/>
          <w:numId w:val="8"/>
        </w:numPr>
        <w:tabs>
          <w:tab w:val="left" w:pos="1959"/>
        </w:tabs>
        <w:spacing w:before="60"/>
        <w:ind w:left="1959" w:hanging="719"/>
      </w:pPr>
      <w:bookmarkStart w:name="_bookmark40" w:id="50"/>
      <w:bookmarkStart w:name="_TOC_250022" w:id="51"/>
      <w:bookmarkEnd w:id="50"/>
      <w:r>
        <w:rPr>
          <w:u w:val="thick"/>
        </w:rPr>
        <w:lastRenderedPageBreak/>
        <w:t>Summary</w:t>
      </w:r>
      <w:r>
        <w:rPr>
          <w:spacing w:val="-4"/>
          <w:u w:val="thick"/>
        </w:rPr>
        <w:t xml:space="preserve"> </w:t>
      </w:r>
      <w:r>
        <w:rPr>
          <w:u w:val="thick"/>
        </w:rPr>
        <w:t>of</w:t>
      </w:r>
      <w:r>
        <w:rPr>
          <w:spacing w:val="-2"/>
          <w:u w:val="thick"/>
        </w:rPr>
        <w:t xml:space="preserve"> </w:t>
      </w:r>
      <w:r>
        <w:rPr>
          <w:u w:val="thick"/>
        </w:rPr>
        <w:t>Areas</w:t>
      </w:r>
      <w:r>
        <w:rPr>
          <w:spacing w:val="-2"/>
          <w:u w:val="thick"/>
        </w:rPr>
        <w:t xml:space="preserve"> </w:t>
      </w:r>
      <w:r>
        <w:rPr>
          <w:u w:val="thick"/>
        </w:rPr>
        <w:t>of</w:t>
      </w:r>
      <w:r>
        <w:rPr>
          <w:spacing w:val="-2"/>
          <w:u w:val="thick"/>
        </w:rPr>
        <w:t xml:space="preserve"> </w:t>
      </w:r>
      <w:r>
        <w:rPr>
          <w:u w:val="thick"/>
        </w:rPr>
        <w:t>Agreement</w:t>
      </w:r>
      <w:r>
        <w:rPr>
          <w:spacing w:val="-3"/>
          <w:u w:val="thick"/>
        </w:rPr>
        <w:t xml:space="preserve"> </w:t>
      </w:r>
      <w:r>
        <w:rPr>
          <w:u w:val="thick"/>
        </w:rPr>
        <w:t>and</w:t>
      </w:r>
      <w:r>
        <w:rPr>
          <w:spacing w:val="-1"/>
          <w:u w:val="thick"/>
        </w:rPr>
        <w:t xml:space="preserve"> </w:t>
      </w:r>
      <w:r>
        <w:rPr>
          <w:u w:val="thick"/>
        </w:rPr>
        <w:t>Dispute</w:t>
      </w:r>
      <w:r>
        <w:rPr>
          <w:spacing w:val="-4"/>
          <w:u w:val="thick"/>
        </w:rPr>
        <w:t xml:space="preserve"> </w:t>
      </w:r>
      <w:r>
        <w:rPr>
          <w:u w:val="thick"/>
        </w:rPr>
        <w:t>Regarding</w:t>
      </w:r>
      <w:r>
        <w:rPr>
          <w:spacing w:val="-1"/>
          <w:u w:val="thick"/>
        </w:rPr>
        <w:t xml:space="preserve"> </w:t>
      </w:r>
      <w:r>
        <w:rPr>
          <w:u w:val="thick"/>
        </w:rPr>
        <w:t>the</w:t>
      </w:r>
      <w:r>
        <w:rPr>
          <w:spacing w:val="-3"/>
          <w:u w:val="thick"/>
        </w:rPr>
        <w:t xml:space="preserve"> </w:t>
      </w:r>
      <w:r>
        <w:rPr>
          <w:u w:val="thick"/>
        </w:rPr>
        <w:t>Factual</w:t>
      </w:r>
      <w:r>
        <w:rPr>
          <w:spacing w:val="1"/>
          <w:u w:val="thick"/>
        </w:rPr>
        <w:t xml:space="preserve"> </w:t>
      </w:r>
      <w:bookmarkEnd w:id="51"/>
      <w:r>
        <w:rPr>
          <w:spacing w:val="-2"/>
          <w:u w:val="thick"/>
        </w:rPr>
        <w:t>Record</w:t>
      </w:r>
    </w:p>
    <w:p w:rsidR="002B085B" w:rsidRDefault="002B085B" w14:paraId="33E65634" w14:textId="77777777">
      <w:pPr>
        <w:pStyle w:val="BodyText"/>
        <w:spacing w:before="91"/>
        <w:rPr>
          <w:b/>
        </w:rPr>
      </w:pPr>
    </w:p>
    <w:p w:rsidR="002B085B" w:rsidRDefault="00CC0377" w14:paraId="2685E312" w14:textId="77777777">
      <w:pPr>
        <w:pStyle w:val="BodyText"/>
        <w:spacing w:line="417" w:lineRule="auto"/>
        <w:ind w:left="1239" w:right="1342" w:firstLine="720"/>
      </w:pPr>
      <w:r>
        <w:t>In</w:t>
      </w:r>
      <w:r>
        <w:rPr>
          <w:spacing w:val="-2"/>
        </w:rPr>
        <w:t xml:space="preserve"> </w:t>
      </w:r>
      <w:r>
        <w:t>connection</w:t>
      </w:r>
      <w:r>
        <w:rPr>
          <w:spacing w:val="-4"/>
        </w:rPr>
        <w:t xml:space="preserve"> </w:t>
      </w:r>
      <w:r>
        <w:t>with</w:t>
      </w:r>
      <w:r>
        <w:rPr>
          <w:spacing w:val="-4"/>
        </w:rPr>
        <w:t xml:space="preserve"> </w:t>
      </w:r>
      <w:r>
        <w:t>agreeing</w:t>
      </w:r>
      <w:r>
        <w:rPr>
          <w:spacing w:val="-4"/>
        </w:rPr>
        <w:t xml:space="preserve"> </w:t>
      </w:r>
      <w:r>
        <w:t>to</w:t>
      </w:r>
      <w:r>
        <w:rPr>
          <w:spacing w:val="-5"/>
        </w:rPr>
        <w:t xml:space="preserve"> </w:t>
      </w:r>
      <w:r>
        <w:t>this</w:t>
      </w:r>
      <w:r>
        <w:rPr>
          <w:spacing w:val="-4"/>
        </w:rPr>
        <w:t xml:space="preserve"> </w:t>
      </w:r>
      <w:r>
        <w:t>Settlement</w:t>
      </w:r>
      <w:r>
        <w:rPr>
          <w:spacing w:val="-4"/>
        </w:rPr>
        <w:t xml:space="preserve"> </w:t>
      </w:r>
      <w:r>
        <w:t>Agreement,</w:t>
      </w:r>
      <w:r>
        <w:rPr>
          <w:spacing w:val="-4"/>
        </w:rPr>
        <w:t xml:space="preserve"> </w:t>
      </w:r>
      <w:r>
        <w:t>the</w:t>
      </w:r>
      <w:r>
        <w:rPr>
          <w:spacing w:val="-5"/>
        </w:rPr>
        <w:t xml:space="preserve"> </w:t>
      </w:r>
      <w:r>
        <w:t>Settling</w:t>
      </w:r>
      <w:r>
        <w:rPr>
          <w:spacing w:val="-4"/>
        </w:rPr>
        <w:t xml:space="preserve"> </w:t>
      </w:r>
      <w:r>
        <w:t>Parties</w:t>
      </w:r>
      <w:r>
        <w:rPr>
          <w:spacing w:val="-4"/>
        </w:rPr>
        <w:t xml:space="preserve"> </w:t>
      </w:r>
      <w:r>
        <w:t xml:space="preserve">summarize in this Section </w:t>
      </w:r>
      <w:hyperlink w:history="1" w:anchor="_bookmark40">
        <w:r w:rsidR="002B085B">
          <w:t>E</w:t>
        </w:r>
      </w:hyperlink>
      <w:r>
        <w:t xml:space="preserve"> certain areas of agreement and dispute between the Settling Parties regarding the factual record.</w:t>
      </w:r>
      <w:r>
        <w:rPr>
          <w:spacing w:val="40"/>
        </w:rPr>
        <w:t xml:space="preserve"> </w:t>
      </w:r>
      <w:r>
        <w:t xml:space="preserve">Section </w:t>
      </w:r>
      <w:hyperlink w:history="1" w:anchor="_bookmark40">
        <w:r w:rsidR="002B085B">
          <w:t>E</w:t>
        </w:r>
      </w:hyperlink>
      <w:r>
        <w:t xml:space="preserve"> does not comprehensively set forth all areas of agreement and dispute, and each Settling Party’s position is described in more detail in Section </w:t>
      </w:r>
      <w:hyperlink w:history="1" w:anchor="_bookmark1">
        <w:r w:rsidR="002B085B">
          <w:t>C</w:t>
        </w:r>
      </w:hyperlink>
      <w:r>
        <w:t xml:space="preserve"> and in each Settling Party’s respective exhibits.</w:t>
      </w:r>
    </w:p>
    <w:p w:rsidR="002B085B" w:rsidRDefault="00CC0377" w14:paraId="7964E105" w14:textId="77777777">
      <w:pPr>
        <w:pStyle w:val="ListParagraph"/>
        <w:numPr>
          <w:ilvl w:val="1"/>
          <w:numId w:val="8"/>
        </w:numPr>
        <w:tabs>
          <w:tab w:val="left" w:pos="2679"/>
        </w:tabs>
        <w:spacing w:line="417" w:lineRule="auto"/>
        <w:ind w:left="2679" w:right="1825" w:hanging="360"/>
        <w:rPr>
          <w:sz w:val="24"/>
        </w:rPr>
      </w:pPr>
      <w:r>
        <w:rPr>
          <w:b/>
          <w:sz w:val="24"/>
        </w:rPr>
        <w:t>Anlauf</w:t>
      </w:r>
      <w:r>
        <w:rPr>
          <w:b/>
          <w:spacing w:val="-5"/>
          <w:sz w:val="24"/>
        </w:rPr>
        <w:t xml:space="preserve"> </w:t>
      </w:r>
      <w:r>
        <w:rPr>
          <w:b/>
          <w:sz w:val="24"/>
        </w:rPr>
        <w:t>Ignition:</w:t>
      </w:r>
      <w:r>
        <w:rPr>
          <w:b/>
          <w:spacing w:val="40"/>
          <w:sz w:val="24"/>
        </w:rPr>
        <w:t xml:space="preserve"> </w:t>
      </w:r>
      <w:r>
        <w:rPr>
          <w:sz w:val="24"/>
        </w:rPr>
        <w:t>The</w:t>
      </w:r>
      <w:r>
        <w:rPr>
          <w:spacing w:val="-5"/>
          <w:sz w:val="24"/>
        </w:rPr>
        <w:t xml:space="preserve"> </w:t>
      </w:r>
      <w:r>
        <w:rPr>
          <w:sz w:val="24"/>
        </w:rPr>
        <w:t>Settling</w:t>
      </w:r>
      <w:r>
        <w:rPr>
          <w:spacing w:val="-4"/>
          <w:sz w:val="24"/>
        </w:rPr>
        <w:t xml:space="preserve"> </w:t>
      </w:r>
      <w:r>
        <w:rPr>
          <w:sz w:val="24"/>
        </w:rPr>
        <w:t>Parties</w:t>
      </w:r>
      <w:r>
        <w:rPr>
          <w:spacing w:val="-4"/>
          <w:sz w:val="24"/>
        </w:rPr>
        <w:t xml:space="preserve"> </w:t>
      </w:r>
      <w:r>
        <w:rPr>
          <w:sz w:val="24"/>
        </w:rPr>
        <w:t>disagree</w:t>
      </w:r>
      <w:r>
        <w:rPr>
          <w:spacing w:val="-5"/>
          <w:sz w:val="24"/>
        </w:rPr>
        <w:t xml:space="preserve"> </w:t>
      </w:r>
      <w:r>
        <w:rPr>
          <w:sz w:val="24"/>
        </w:rPr>
        <w:t>regarding</w:t>
      </w:r>
      <w:r>
        <w:rPr>
          <w:spacing w:val="-4"/>
          <w:sz w:val="24"/>
        </w:rPr>
        <w:t xml:space="preserve"> </w:t>
      </w:r>
      <w:r>
        <w:rPr>
          <w:sz w:val="24"/>
        </w:rPr>
        <w:t>the</w:t>
      </w:r>
      <w:r>
        <w:rPr>
          <w:spacing w:val="-5"/>
          <w:sz w:val="24"/>
        </w:rPr>
        <w:t xml:space="preserve"> </w:t>
      </w:r>
      <w:r>
        <w:rPr>
          <w:sz w:val="24"/>
        </w:rPr>
        <w:t>origin</w:t>
      </w:r>
      <w:r>
        <w:rPr>
          <w:spacing w:val="-4"/>
          <w:sz w:val="24"/>
        </w:rPr>
        <w:t xml:space="preserve"> </w:t>
      </w:r>
      <w:r>
        <w:rPr>
          <w:sz w:val="24"/>
        </w:rPr>
        <w:t>location, cause, and time of the Anlauf ignition.</w:t>
      </w:r>
      <w:hyperlink w:history="1" w:anchor="_bookmark41">
        <w:r w:rsidR="002B085B">
          <w:rPr>
            <w:position w:val="6"/>
            <w:sz w:val="16"/>
            <w:u w:val="single"/>
          </w:rPr>
          <w:t>38</w:t>
        </w:r>
      </w:hyperlink>
    </w:p>
    <w:p w:rsidR="002B085B" w:rsidRDefault="00CC0377" w14:paraId="2E197D35" w14:textId="77777777">
      <w:pPr>
        <w:pStyle w:val="ListParagraph"/>
        <w:numPr>
          <w:ilvl w:val="0"/>
          <w:numId w:val="7"/>
        </w:numPr>
        <w:tabs>
          <w:tab w:val="left" w:pos="3400"/>
        </w:tabs>
        <w:spacing w:line="417" w:lineRule="auto"/>
        <w:ind w:right="1302"/>
        <w:rPr>
          <w:sz w:val="16"/>
        </w:rPr>
      </w:pPr>
      <w:r>
        <w:rPr>
          <w:sz w:val="24"/>
        </w:rPr>
        <w:t>The Anlauf fire agency report concluded that the ignition was caused by phase-to-phase contact between two SCE conductors at 6:17 p.m., during severe winds on a line connecting a cathodic protection (CP) rectifier</w:t>
      </w:r>
      <w:hyperlink w:history="1" w:anchor="_bookmark42">
        <w:r w:rsidR="002B085B">
          <w:rPr>
            <w:position w:val="6"/>
            <w:sz w:val="16"/>
            <w:u w:val="single"/>
          </w:rPr>
          <w:t>39</w:t>
        </w:r>
      </w:hyperlink>
      <w:r>
        <w:rPr>
          <w:spacing w:val="30"/>
          <w:position w:val="6"/>
          <w:sz w:val="16"/>
        </w:rPr>
        <w:t xml:space="preserve"> </w:t>
      </w:r>
      <w:r>
        <w:rPr>
          <w:sz w:val="24"/>
        </w:rPr>
        <w:t>to the main line in Anlauf Canyon.</w:t>
      </w:r>
      <w:r>
        <w:rPr>
          <w:spacing w:val="40"/>
          <w:sz w:val="24"/>
        </w:rPr>
        <w:t xml:space="preserve"> </w:t>
      </w:r>
      <w:r>
        <w:rPr>
          <w:sz w:val="24"/>
        </w:rPr>
        <w:t>Cal Advocates’ testimony states that the Castro Circuit in Anlauf Canyon mainly runs parallel to the prevailing winds, but the spur line at the CP rectifier runs perpendicular to the prevailing</w:t>
      </w:r>
      <w:r>
        <w:rPr>
          <w:spacing w:val="-5"/>
          <w:sz w:val="24"/>
        </w:rPr>
        <w:t xml:space="preserve"> </w:t>
      </w:r>
      <w:r>
        <w:rPr>
          <w:sz w:val="24"/>
        </w:rPr>
        <w:t>winds</w:t>
      </w:r>
      <w:r>
        <w:rPr>
          <w:spacing w:val="-5"/>
          <w:sz w:val="24"/>
        </w:rPr>
        <w:t xml:space="preserve"> </w:t>
      </w:r>
      <w:r>
        <w:rPr>
          <w:sz w:val="24"/>
        </w:rPr>
        <w:t>and</w:t>
      </w:r>
      <w:r>
        <w:rPr>
          <w:spacing w:val="-5"/>
          <w:sz w:val="24"/>
        </w:rPr>
        <w:t xml:space="preserve"> </w:t>
      </w:r>
      <w:r>
        <w:rPr>
          <w:sz w:val="24"/>
        </w:rPr>
        <w:t>is</w:t>
      </w:r>
      <w:r>
        <w:rPr>
          <w:spacing w:val="-5"/>
          <w:sz w:val="24"/>
        </w:rPr>
        <w:t xml:space="preserve"> </w:t>
      </w:r>
      <w:r>
        <w:rPr>
          <w:sz w:val="24"/>
        </w:rPr>
        <w:t>consequently</w:t>
      </w:r>
      <w:r>
        <w:rPr>
          <w:spacing w:val="-5"/>
          <w:sz w:val="24"/>
        </w:rPr>
        <w:t xml:space="preserve"> </w:t>
      </w:r>
      <w:r>
        <w:rPr>
          <w:sz w:val="24"/>
        </w:rPr>
        <w:t>subject</w:t>
      </w:r>
      <w:r>
        <w:rPr>
          <w:spacing w:val="-5"/>
          <w:sz w:val="24"/>
        </w:rPr>
        <w:t xml:space="preserve"> </w:t>
      </w:r>
      <w:r>
        <w:rPr>
          <w:sz w:val="24"/>
        </w:rPr>
        <w:t>to</w:t>
      </w:r>
      <w:r>
        <w:rPr>
          <w:spacing w:val="-5"/>
          <w:sz w:val="24"/>
        </w:rPr>
        <w:t xml:space="preserve"> </w:t>
      </w:r>
      <w:r>
        <w:rPr>
          <w:sz w:val="24"/>
        </w:rPr>
        <w:t>strong</w:t>
      </w:r>
      <w:r>
        <w:rPr>
          <w:spacing w:val="-5"/>
          <w:sz w:val="24"/>
        </w:rPr>
        <w:t xml:space="preserve"> </w:t>
      </w:r>
      <w:r>
        <w:rPr>
          <w:sz w:val="24"/>
        </w:rPr>
        <w:t>lateral</w:t>
      </w:r>
      <w:r>
        <w:rPr>
          <w:spacing w:val="-5"/>
          <w:sz w:val="24"/>
        </w:rPr>
        <w:t xml:space="preserve"> </w:t>
      </w:r>
      <w:r>
        <w:rPr>
          <w:sz w:val="24"/>
        </w:rPr>
        <w:t>forces</w:t>
      </w:r>
      <w:r>
        <w:rPr>
          <w:spacing w:val="-5"/>
          <w:sz w:val="24"/>
        </w:rPr>
        <w:t xml:space="preserve"> </w:t>
      </w:r>
      <w:r>
        <w:rPr>
          <w:sz w:val="24"/>
        </w:rPr>
        <w:t>during Santa Ana wind events.</w:t>
      </w:r>
      <w:r>
        <w:rPr>
          <w:spacing w:val="40"/>
          <w:sz w:val="24"/>
        </w:rPr>
        <w:t xml:space="preserve"> </w:t>
      </w:r>
      <w:r>
        <w:rPr>
          <w:sz w:val="24"/>
        </w:rPr>
        <w:t>The Anlauf fire agency investigators identified eight areas of interest, but were unable to determine a specific origin area (SOA) in the course of their investigation.</w:t>
      </w:r>
      <w:hyperlink w:history="1" w:anchor="_bookmark43">
        <w:r w:rsidR="002B085B">
          <w:rPr>
            <w:position w:val="6"/>
            <w:sz w:val="16"/>
            <w:u w:val="single"/>
          </w:rPr>
          <w:t>40</w:t>
        </w:r>
      </w:hyperlink>
    </w:p>
    <w:p w:rsidR="002B085B" w:rsidRDefault="00CC0377" w14:paraId="22E52A34" w14:textId="77777777">
      <w:pPr>
        <w:pStyle w:val="ListParagraph"/>
        <w:numPr>
          <w:ilvl w:val="0"/>
          <w:numId w:val="7"/>
        </w:numPr>
        <w:tabs>
          <w:tab w:val="left" w:pos="3399"/>
        </w:tabs>
        <w:spacing w:line="417" w:lineRule="auto"/>
        <w:ind w:left="3399" w:right="1515"/>
        <w:rPr>
          <w:sz w:val="16"/>
        </w:rPr>
      </w:pPr>
      <w:r>
        <w:rPr>
          <w:sz w:val="24"/>
        </w:rPr>
        <w:t>SCE conducted its own independent expert investigation and found that the preponderance of evidence shows that the Anlauf ignition occurred near</w:t>
      </w:r>
      <w:r>
        <w:rPr>
          <w:spacing w:val="-3"/>
          <w:sz w:val="24"/>
        </w:rPr>
        <w:t xml:space="preserve"> </w:t>
      </w:r>
      <w:r>
        <w:rPr>
          <w:sz w:val="24"/>
        </w:rPr>
        <w:t>a</w:t>
      </w:r>
      <w:r>
        <w:rPr>
          <w:spacing w:val="-3"/>
          <w:sz w:val="24"/>
        </w:rPr>
        <w:t xml:space="preserve"> </w:t>
      </w:r>
      <w:r>
        <w:rPr>
          <w:sz w:val="24"/>
        </w:rPr>
        <w:t>private</w:t>
      </w:r>
      <w:r>
        <w:rPr>
          <w:spacing w:val="-3"/>
          <w:sz w:val="24"/>
        </w:rPr>
        <w:t xml:space="preserve"> </w:t>
      </w:r>
      <w:r>
        <w:rPr>
          <w:sz w:val="24"/>
        </w:rPr>
        <w:t>residence</w:t>
      </w:r>
      <w:r>
        <w:rPr>
          <w:spacing w:val="-3"/>
          <w:sz w:val="24"/>
        </w:rPr>
        <w:t xml:space="preserve"> </w:t>
      </w:r>
      <w:r>
        <w:rPr>
          <w:sz w:val="24"/>
        </w:rPr>
        <w:t>in</w:t>
      </w:r>
      <w:r>
        <w:rPr>
          <w:spacing w:val="-2"/>
          <w:sz w:val="24"/>
        </w:rPr>
        <w:t xml:space="preserve"> </w:t>
      </w:r>
      <w:r>
        <w:rPr>
          <w:sz w:val="24"/>
        </w:rPr>
        <w:t>Anlauf</w:t>
      </w:r>
      <w:r>
        <w:rPr>
          <w:spacing w:val="-3"/>
          <w:sz w:val="24"/>
        </w:rPr>
        <w:t xml:space="preserve"> </w:t>
      </w:r>
      <w:r>
        <w:rPr>
          <w:sz w:val="24"/>
        </w:rPr>
        <w:t>Canyon,</w:t>
      </w:r>
      <w:r>
        <w:rPr>
          <w:spacing w:val="-2"/>
          <w:sz w:val="24"/>
        </w:rPr>
        <w:t xml:space="preserve"> </w:t>
      </w:r>
      <w:r>
        <w:rPr>
          <w:sz w:val="24"/>
        </w:rPr>
        <w:t>some</w:t>
      </w:r>
      <w:r>
        <w:rPr>
          <w:spacing w:val="-3"/>
          <w:sz w:val="24"/>
        </w:rPr>
        <w:t xml:space="preserve"> </w:t>
      </w:r>
      <w:r>
        <w:rPr>
          <w:sz w:val="24"/>
        </w:rPr>
        <w:t>time</w:t>
      </w:r>
      <w:r>
        <w:rPr>
          <w:spacing w:val="-3"/>
          <w:sz w:val="24"/>
        </w:rPr>
        <w:t xml:space="preserve"> </w:t>
      </w:r>
      <w:r>
        <w:rPr>
          <w:sz w:val="24"/>
        </w:rPr>
        <w:t>before</w:t>
      </w:r>
      <w:r>
        <w:rPr>
          <w:spacing w:val="-3"/>
          <w:sz w:val="24"/>
        </w:rPr>
        <w:t xml:space="preserve"> </w:t>
      </w:r>
      <w:r>
        <w:rPr>
          <w:sz w:val="24"/>
        </w:rPr>
        <w:t>6:07</w:t>
      </w:r>
      <w:r>
        <w:rPr>
          <w:spacing w:val="-2"/>
          <w:sz w:val="24"/>
        </w:rPr>
        <w:t xml:space="preserve"> </w:t>
      </w:r>
      <w:r>
        <w:rPr>
          <w:sz w:val="24"/>
        </w:rPr>
        <w:t>p.m.</w:t>
      </w:r>
      <w:hyperlink w:history="1" w:anchor="_bookmark44">
        <w:r w:rsidR="002B085B">
          <w:rPr>
            <w:position w:val="6"/>
            <w:sz w:val="16"/>
            <w:u w:val="single"/>
          </w:rPr>
          <w:t>41</w:t>
        </w:r>
      </w:hyperlink>
    </w:p>
    <w:p w:rsidR="002B085B" w:rsidRDefault="002B085B" w14:paraId="4C90DF76" w14:textId="77777777">
      <w:pPr>
        <w:pStyle w:val="BodyText"/>
        <w:rPr>
          <w:sz w:val="20"/>
        </w:rPr>
      </w:pPr>
    </w:p>
    <w:p w:rsidR="002B085B" w:rsidRDefault="002B085B" w14:paraId="6CD99226" w14:textId="77777777">
      <w:pPr>
        <w:pStyle w:val="BodyText"/>
        <w:rPr>
          <w:sz w:val="20"/>
        </w:rPr>
      </w:pPr>
    </w:p>
    <w:p w:rsidR="002B085B" w:rsidRDefault="002B085B" w14:paraId="71C8A54D" w14:textId="77777777">
      <w:pPr>
        <w:pStyle w:val="BodyText"/>
        <w:rPr>
          <w:sz w:val="20"/>
        </w:rPr>
      </w:pPr>
    </w:p>
    <w:p w:rsidR="002B085B" w:rsidRDefault="00CC0377" w14:paraId="397A7196" w14:textId="77777777">
      <w:pPr>
        <w:pStyle w:val="BodyText"/>
        <w:spacing w:before="92"/>
        <w:rPr>
          <w:sz w:val="20"/>
        </w:rPr>
      </w:pPr>
      <w:r>
        <w:rPr>
          <w:noProof/>
        </w:rPr>
        <mc:AlternateContent>
          <mc:Choice Requires="wps">
            <w:drawing>
              <wp:anchor distT="0" distB="0" distL="0" distR="0" simplePos="0" relativeHeight="487596544" behindDoc="1" locked="0" layoutInCell="1" allowOverlap="1" wp14:editId="34EAF4F6" wp14:anchorId="205340D5">
                <wp:simplePos x="0" y="0"/>
                <wp:positionH relativeFrom="page">
                  <wp:posOffset>914400</wp:posOffset>
                </wp:positionH>
                <wp:positionV relativeFrom="paragraph">
                  <wp:posOffset>219913</wp:posOffset>
                </wp:positionV>
                <wp:extent cx="1828800" cy="762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7" style="position:absolute;margin-left:1in;margin-top:17.3pt;width:2in;height:.6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20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" w14:anchorId="45D2D2D1">
                <v:path arrowok="t"/>
                <w10:wrap type="topAndBottom" anchorx="page"/>
              </v:shape>
            </w:pict>
          </mc:Fallback>
        </mc:AlternateContent>
      </w:r>
    </w:p>
    <w:p w:rsidR="002B085B" w:rsidRDefault="00CC0377" w14:paraId="29644FA6" w14:textId="77777777">
      <w:pPr>
        <w:spacing w:before="222"/>
        <w:ind w:left="1240"/>
      </w:pPr>
      <w:bookmarkStart w:name="_bookmark41" w:id="52"/>
      <w:bookmarkEnd w:id="52"/>
      <w:r>
        <w:rPr>
          <w:position w:val="6"/>
          <w:sz w:val="16"/>
          <w:u w:val="single"/>
        </w:rPr>
        <w:t>38</w:t>
      </w:r>
      <w:r>
        <w:rPr>
          <w:spacing w:val="54"/>
          <w:position w:val="6"/>
          <w:sz w:val="16"/>
        </w:rPr>
        <w:t xml:space="preserve">  </w:t>
      </w:r>
      <w:r>
        <w:rPr>
          <w:i/>
        </w:rPr>
        <w:t>See</w:t>
      </w:r>
      <w:r>
        <w:rPr>
          <w:i/>
          <w:spacing w:val="-2"/>
        </w:rPr>
        <w:t xml:space="preserve"> </w:t>
      </w:r>
      <w:r>
        <w:t>Exhibits</w:t>
      </w:r>
      <w:r>
        <w:rPr>
          <w:spacing w:val="-3"/>
        </w:rPr>
        <w:t xml:space="preserve"> </w:t>
      </w:r>
      <w:r>
        <w:t>SCE-02</w:t>
      </w:r>
      <w:r>
        <w:rPr>
          <w:spacing w:val="-2"/>
        </w:rPr>
        <w:t xml:space="preserve"> </w:t>
      </w:r>
      <w:r>
        <w:t>and</w:t>
      </w:r>
      <w:r>
        <w:rPr>
          <w:spacing w:val="-2"/>
        </w:rPr>
        <w:t xml:space="preserve"> </w:t>
      </w:r>
      <w:r>
        <w:t>CA-</w:t>
      </w:r>
      <w:r>
        <w:rPr>
          <w:spacing w:val="-5"/>
        </w:rPr>
        <w:t>07.</w:t>
      </w:r>
    </w:p>
    <w:p w:rsidR="002B085B" w:rsidRDefault="00CC0377" w14:paraId="08506A13" w14:textId="77777777">
      <w:pPr>
        <w:ind w:left="1600" w:right="1516" w:hanging="360"/>
      </w:pPr>
      <w:bookmarkStart w:name="_bookmark42" w:id="53"/>
      <w:bookmarkEnd w:id="53"/>
      <w:r>
        <w:rPr>
          <w:position w:val="6"/>
          <w:sz w:val="16"/>
          <w:u w:val="single"/>
        </w:rPr>
        <w:t>39</w:t>
      </w:r>
      <w:r>
        <w:rPr>
          <w:spacing w:val="40"/>
          <w:position w:val="6"/>
          <w:sz w:val="16"/>
        </w:rPr>
        <w:t xml:space="preserve">  </w:t>
      </w:r>
      <w:r>
        <w:t>A</w:t>
      </w:r>
      <w:r>
        <w:rPr>
          <w:spacing w:val="-3"/>
        </w:rPr>
        <w:t xml:space="preserve"> </w:t>
      </w:r>
      <w:r>
        <w:t>CP</w:t>
      </w:r>
      <w:r>
        <w:rPr>
          <w:spacing w:val="-3"/>
        </w:rPr>
        <w:t xml:space="preserve"> </w:t>
      </w:r>
      <w:r>
        <w:t>rectifier</w:t>
      </w:r>
      <w:r>
        <w:rPr>
          <w:spacing w:val="-1"/>
        </w:rPr>
        <w:t xml:space="preserve"> </w:t>
      </w:r>
      <w:r>
        <w:t>is</w:t>
      </w:r>
      <w:r>
        <w:rPr>
          <w:spacing w:val="-2"/>
        </w:rPr>
        <w:t xml:space="preserve"> </w:t>
      </w:r>
      <w:r>
        <w:t>a</w:t>
      </w:r>
      <w:r>
        <w:rPr>
          <w:spacing w:val="-2"/>
        </w:rPr>
        <w:t xml:space="preserve"> </w:t>
      </w:r>
      <w:r>
        <w:t>device</w:t>
      </w:r>
      <w:r>
        <w:rPr>
          <w:spacing w:val="-3"/>
        </w:rPr>
        <w:t xml:space="preserve"> </w:t>
      </w:r>
      <w:r>
        <w:t>that</w:t>
      </w:r>
      <w:r>
        <w:rPr>
          <w:spacing w:val="-1"/>
        </w:rPr>
        <w:t xml:space="preserve"> </w:t>
      </w:r>
      <w:r>
        <w:t>helps</w:t>
      </w:r>
      <w:r>
        <w:rPr>
          <w:spacing w:val="-3"/>
        </w:rPr>
        <w:t xml:space="preserve"> </w:t>
      </w:r>
      <w:r>
        <w:t>prevent</w:t>
      </w:r>
      <w:r>
        <w:rPr>
          <w:spacing w:val="-1"/>
        </w:rPr>
        <w:t xml:space="preserve"> </w:t>
      </w:r>
      <w:r>
        <w:t>corrosion</w:t>
      </w:r>
      <w:r>
        <w:rPr>
          <w:spacing w:val="-4"/>
        </w:rPr>
        <w:t xml:space="preserve"> </w:t>
      </w:r>
      <w:r>
        <w:t>by</w:t>
      </w:r>
      <w:r>
        <w:rPr>
          <w:spacing w:val="-2"/>
        </w:rPr>
        <w:t xml:space="preserve"> </w:t>
      </w:r>
      <w:r>
        <w:t>converting</w:t>
      </w:r>
      <w:r>
        <w:rPr>
          <w:spacing w:val="-4"/>
        </w:rPr>
        <w:t xml:space="preserve"> </w:t>
      </w:r>
      <w:r>
        <w:t>alternating</w:t>
      </w:r>
      <w:r>
        <w:rPr>
          <w:spacing w:val="-4"/>
        </w:rPr>
        <w:t xml:space="preserve"> </w:t>
      </w:r>
      <w:r>
        <w:t>current</w:t>
      </w:r>
      <w:r>
        <w:rPr>
          <w:spacing w:val="-3"/>
        </w:rPr>
        <w:t xml:space="preserve"> </w:t>
      </w:r>
      <w:r>
        <w:t>to</w:t>
      </w:r>
      <w:r>
        <w:rPr>
          <w:spacing w:val="-2"/>
        </w:rPr>
        <w:t xml:space="preserve"> </w:t>
      </w:r>
      <w:r>
        <w:t xml:space="preserve">direct </w:t>
      </w:r>
      <w:r>
        <w:rPr>
          <w:spacing w:val="-2"/>
        </w:rPr>
        <w:t>current.</w:t>
      </w:r>
    </w:p>
    <w:p w:rsidR="002B085B" w:rsidRDefault="00CC0377" w14:paraId="10021B6B" w14:textId="77777777">
      <w:pPr>
        <w:spacing w:before="1"/>
        <w:ind w:left="1240"/>
      </w:pPr>
      <w:bookmarkStart w:name="_bookmark43" w:id="54"/>
      <w:bookmarkEnd w:id="54"/>
      <w:r>
        <w:rPr>
          <w:position w:val="6"/>
          <w:sz w:val="16"/>
          <w:u w:val="single"/>
        </w:rPr>
        <w:t>40</w:t>
      </w:r>
      <w:r>
        <w:rPr>
          <w:spacing w:val="55"/>
          <w:position w:val="6"/>
          <w:sz w:val="16"/>
        </w:rPr>
        <w:t xml:space="preserve">  </w:t>
      </w:r>
      <w:r>
        <w:rPr>
          <w:i/>
        </w:rPr>
        <w:t>See</w:t>
      </w:r>
      <w:r>
        <w:rPr>
          <w:i/>
          <w:spacing w:val="-1"/>
        </w:rPr>
        <w:t xml:space="preserve"> </w:t>
      </w:r>
      <w:r>
        <w:t>Exhibit SCE-</w:t>
      </w:r>
      <w:r>
        <w:rPr>
          <w:spacing w:val="-5"/>
        </w:rPr>
        <w:t>02.</w:t>
      </w:r>
    </w:p>
    <w:p w:rsidR="002B085B" w:rsidRDefault="00CC0377" w14:paraId="3BE29A68" w14:textId="77777777">
      <w:pPr>
        <w:ind w:left="1240"/>
      </w:pPr>
      <w:bookmarkStart w:name="_bookmark44" w:id="55"/>
      <w:bookmarkEnd w:id="55"/>
      <w:r>
        <w:rPr>
          <w:position w:val="6"/>
          <w:sz w:val="16"/>
          <w:u w:val="single"/>
        </w:rPr>
        <w:t>41</w:t>
      </w:r>
      <w:r>
        <w:rPr>
          <w:spacing w:val="55"/>
          <w:position w:val="6"/>
          <w:sz w:val="16"/>
        </w:rPr>
        <w:t xml:space="preserve">  </w:t>
      </w:r>
      <w:r>
        <w:rPr>
          <w:i/>
        </w:rPr>
        <w:t>See</w:t>
      </w:r>
      <w:r>
        <w:rPr>
          <w:i/>
          <w:spacing w:val="-1"/>
        </w:rPr>
        <w:t xml:space="preserve"> </w:t>
      </w:r>
      <w:r>
        <w:t>Exhibit SCE-</w:t>
      </w:r>
      <w:r>
        <w:rPr>
          <w:spacing w:val="-5"/>
        </w:rPr>
        <w:t>02.</w:t>
      </w:r>
    </w:p>
    <w:p w:rsidR="002B085B" w:rsidRDefault="002B085B" w14:paraId="7F4A6D01" w14:textId="77777777">
      <w:pPr>
        <w:sectPr w:rsidR="002B085B">
          <w:pgSz w:w="12240" w:h="15840"/>
          <w:pgMar w:top="1540" w:right="140" w:bottom="940" w:left="200" w:header="0" w:footer="741" w:gutter="0"/>
          <w:cols w:space="720"/>
        </w:sectPr>
      </w:pPr>
    </w:p>
    <w:p w:rsidR="002B085B" w:rsidRDefault="00CC0377" w14:paraId="6544CEC6" w14:textId="77777777">
      <w:pPr>
        <w:pStyle w:val="ListParagraph"/>
        <w:numPr>
          <w:ilvl w:val="0"/>
          <w:numId w:val="7"/>
        </w:numPr>
        <w:tabs>
          <w:tab w:val="left" w:pos="3400"/>
        </w:tabs>
        <w:spacing w:before="63" w:line="417" w:lineRule="auto"/>
        <w:ind w:right="1334"/>
        <w:rPr>
          <w:sz w:val="24"/>
        </w:rPr>
      </w:pPr>
      <w:r>
        <w:rPr>
          <w:sz w:val="24"/>
        </w:rPr>
        <w:lastRenderedPageBreak/>
        <w:t>Plaintiffs in civil cases posited that the ignition occurred at or near SCE pole 761, which is near the private residence.</w:t>
      </w:r>
      <w:hyperlink w:history="1" w:anchor="_bookmark45">
        <w:r w:rsidR="002B085B">
          <w:rPr>
            <w:position w:val="6"/>
            <w:sz w:val="16"/>
            <w:u w:val="single"/>
          </w:rPr>
          <w:t>42</w:t>
        </w:r>
      </w:hyperlink>
      <w:r>
        <w:rPr>
          <w:spacing w:val="80"/>
          <w:position w:val="6"/>
          <w:sz w:val="16"/>
        </w:rPr>
        <w:t xml:space="preserve"> </w:t>
      </w:r>
      <w:r>
        <w:rPr>
          <w:sz w:val="24"/>
        </w:rPr>
        <w:t>The Settling Parties agree that</w:t>
      </w:r>
      <w:r>
        <w:rPr>
          <w:spacing w:val="-4"/>
          <w:sz w:val="24"/>
        </w:rPr>
        <w:t xml:space="preserve"> </w:t>
      </w:r>
      <w:r>
        <w:rPr>
          <w:sz w:val="24"/>
        </w:rPr>
        <w:t>the</w:t>
      </w:r>
      <w:r>
        <w:rPr>
          <w:spacing w:val="-5"/>
          <w:sz w:val="24"/>
        </w:rPr>
        <w:t xml:space="preserve"> </w:t>
      </w:r>
      <w:r>
        <w:rPr>
          <w:sz w:val="24"/>
        </w:rPr>
        <w:t>preponderance</w:t>
      </w:r>
      <w:r>
        <w:rPr>
          <w:spacing w:val="-5"/>
          <w:sz w:val="24"/>
        </w:rPr>
        <w:t xml:space="preserve"> </w:t>
      </w:r>
      <w:r>
        <w:rPr>
          <w:sz w:val="24"/>
        </w:rPr>
        <w:t>of</w:t>
      </w:r>
      <w:r>
        <w:rPr>
          <w:spacing w:val="-3"/>
          <w:sz w:val="24"/>
        </w:rPr>
        <w:t xml:space="preserve"> </w:t>
      </w:r>
      <w:r>
        <w:rPr>
          <w:sz w:val="24"/>
        </w:rPr>
        <w:t>evidence</w:t>
      </w:r>
      <w:r>
        <w:rPr>
          <w:spacing w:val="-5"/>
          <w:sz w:val="24"/>
        </w:rPr>
        <w:t xml:space="preserve"> </w:t>
      </w:r>
      <w:r>
        <w:rPr>
          <w:sz w:val="24"/>
        </w:rPr>
        <w:t>does</w:t>
      </w:r>
      <w:r>
        <w:rPr>
          <w:spacing w:val="-4"/>
          <w:sz w:val="24"/>
        </w:rPr>
        <w:t xml:space="preserve"> </w:t>
      </w:r>
      <w:r>
        <w:rPr>
          <w:sz w:val="24"/>
        </w:rPr>
        <w:t>not</w:t>
      </w:r>
      <w:r>
        <w:rPr>
          <w:spacing w:val="-4"/>
          <w:sz w:val="24"/>
        </w:rPr>
        <w:t xml:space="preserve"> </w:t>
      </w:r>
      <w:r>
        <w:rPr>
          <w:sz w:val="24"/>
        </w:rPr>
        <w:t>support</w:t>
      </w:r>
      <w:r>
        <w:rPr>
          <w:spacing w:val="-4"/>
          <w:sz w:val="24"/>
        </w:rPr>
        <w:t xml:space="preserve"> </w:t>
      </w:r>
      <w:r>
        <w:rPr>
          <w:sz w:val="24"/>
        </w:rPr>
        <w:t>the</w:t>
      </w:r>
      <w:r>
        <w:rPr>
          <w:spacing w:val="-5"/>
          <w:sz w:val="24"/>
        </w:rPr>
        <w:t xml:space="preserve"> </w:t>
      </w:r>
      <w:r>
        <w:rPr>
          <w:sz w:val="24"/>
        </w:rPr>
        <w:t>conclusions</w:t>
      </w:r>
      <w:r>
        <w:rPr>
          <w:spacing w:val="-4"/>
          <w:sz w:val="24"/>
        </w:rPr>
        <w:t xml:space="preserve"> </w:t>
      </w:r>
      <w:r>
        <w:rPr>
          <w:sz w:val="24"/>
        </w:rPr>
        <w:t>of</w:t>
      </w:r>
      <w:r>
        <w:rPr>
          <w:spacing w:val="-5"/>
          <w:sz w:val="24"/>
        </w:rPr>
        <w:t xml:space="preserve"> </w:t>
      </w:r>
      <w:r>
        <w:rPr>
          <w:sz w:val="24"/>
        </w:rPr>
        <w:t>the plaintiffs regarding pole 761.</w:t>
      </w:r>
    </w:p>
    <w:p w:rsidR="002B085B" w:rsidRDefault="00CC0377" w14:paraId="1BBD753F" w14:textId="77777777">
      <w:pPr>
        <w:pStyle w:val="ListParagraph"/>
        <w:numPr>
          <w:ilvl w:val="0"/>
          <w:numId w:val="7"/>
        </w:numPr>
        <w:tabs>
          <w:tab w:val="left" w:pos="3399"/>
        </w:tabs>
        <w:spacing w:line="417" w:lineRule="auto"/>
        <w:ind w:left="3399" w:right="1329"/>
        <w:rPr>
          <w:sz w:val="16"/>
        </w:rPr>
      </w:pPr>
      <w:r>
        <w:rPr>
          <w:sz w:val="24"/>
        </w:rPr>
        <w:t>Cal</w:t>
      </w:r>
      <w:r>
        <w:rPr>
          <w:spacing w:val="-5"/>
          <w:sz w:val="24"/>
        </w:rPr>
        <w:t xml:space="preserve"> </w:t>
      </w:r>
      <w:r>
        <w:rPr>
          <w:sz w:val="24"/>
        </w:rPr>
        <w:t>Advocates</w:t>
      </w:r>
      <w:r>
        <w:rPr>
          <w:spacing w:val="-5"/>
          <w:sz w:val="24"/>
        </w:rPr>
        <w:t xml:space="preserve"> </w:t>
      </w:r>
      <w:r>
        <w:rPr>
          <w:sz w:val="24"/>
        </w:rPr>
        <w:t>reviewed</w:t>
      </w:r>
      <w:r>
        <w:rPr>
          <w:spacing w:val="-3"/>
          <w:sz w:val="24"/>
        </w:rPr>
        <w:t xml:space="preserve"> </w:t>
      </w:r>
      <w:r>
        <w:rPr>
          <w:sz w:val="24"/>
        </w:rPr>
        <w:t>and</w:t>
      </w:r>
      <w:r>
        <w:rPr>
          <w:spacing w:val="-5"/>
          <w:sz w:val="24"/>
        </w:rPr>
        <w:t xml:space="preserve"> </w:t>
      </w:r>
      <w:r>
        <w:rPr>
          <w:sz w:val="24"/>
        </w:rPr>
        <w:t>analyzed</w:t>
      </w:r>
      <w:r>
        <w:rPr>
          <w:spacing w:val="-5"/>
          <w:sz w:val="24"/>
        </w:rPr>
        <w:t xml:space="preserve"> </w:t>
      </w:r>
      <w:r>
        <w:rPr>
          <w:sz w:val="24"/>
        </w:rPr>
        <w:t>both</w:t>
      </w:r>
      <w:r>
        <w:rPr>
          <w:spacing w:val="-5"/>
          <w:sz w:val="24"/>
        </w:rPr>
        <w:t xml:space="preserve"> </w:t>
      </w:r>
      <w:r>
        <w:rPr>
          <w:sz w:val="24"/>
        </w:rPr>
        <w:t>the</w:t>
      </w:r>
      <w:r>
        <w:rPr>
          <w:spacing w:val="-6"/>
          <w:sz w:val="24"/>
        </w:rPr>
        <w:t xml:space="preserve"> </w:t>
      </w:r>
      <w:r>
        <w:rPr>
          <w:sz w:val="24"/>
        </w:rPr>
        <w:t>Anlauf</w:t>
      </w:r>
      <w:r>
        <w:rPr>
          <w:spacing w:val="-6"/>
          <w:sz w:val="24"/>
        </w:rPr>
        <w:t xml:space="preserve"> </w:t>
      </w:r>
      <w:r>
        <w:rPr>
          <w:sz w:val="24"/>
        </w:rPr>
        <w:t>fire</w:t>
      </w:r>
      <w:r>
        <w:rPr>
          <w:spacing w:val="-4"/>
          <w:sz w:val="24"/>
        </w:rPr>
        <w:t xml:space="preserve"> </w:t>
      </w:r>
      <w:r>
        <w:rPr>
          <w:sz w:val="24"/>
        </w:rPr>
        <w:t>agency</w:t>
      </w:r>
      <w:r>
        <w:rPr>
          <w:spacing w:val="-3"/>
          <w:sz w:val="24"/>
        </w:rPr>
        <w:t xml:space="preserve"> </w:t>
      </w:r>
      <w:r>
        <w:rPr>
          <w:sz w:val="24"/>
        </w:rPr>
        <w:t xml:space="preserve">report’s findings and SCE’s conclusions regarding the Anlauf ignition and found that the preponderance of evidence </w:t>
      </w:r>
      <w:r>
        <w:rPr>
          <w:sz w:val="24"/>
        </w:rPr>
        <w:t>supports the Anlauf fire agency report’s findings.</w:t>
      </w:r>
      <w:hyperlink w:history="1" w:anchor="_bookmark46">
        <w:r w:rsidR="002B085B">
          <w:rPr>
            <w:position w:val="6"/>
            <w:sz w:val="16"/>
            <w:u w:val="single"/>
          </w:rPr>
          <w:t>43</w:t>
        </w:r>
      </w:hyperlink>
    </w:p>
    <w:p w:rsidR="002B085B" w:rsidRDefault="00CC0377" w14:paraId="4E47BA44" w14:textId="77777777">
      <w:pPr>
        <w:pStyle w:val="ListParagraph"/>
        <w:numPr>
          <w:ilvl w:val="0"/>
          <w:numId w:val="7"/>
        </w:numPr>
        <w:tabs>
          <w:tab w:val="left" w:pos="3400"/>
        </w:tabs>
        <w:spacing w:line="417" w:lineRule="auto"/>
        <w:ind w:right="2170"/>
        <w:rPr>
          <w:sz w:val="24"/>
        </w:rPr>
      </w:pPr>
      <w:r>
        <w:rPr>
          <w:sz w:val="24"/>
        </w:rPr>
        <w:t>The</w:t>
      </w:r>
      <w:r>
        <w:rPr>
          <w:spacing w:val="-5"/>
          <w:sz w:val="24"/>
        </w:rPr>
        <w:t xml:space="preserve"> </w:t>
      </w:r>
      <w:r>
        <w:rPr>
          <w:sz w:val="24"/>
        </w:rPr>
        <w:t>Settling</w:t>
      </w:r>
      <w:r>
        <w:rPr>
          <w:spacing w:val="-4"/>
          <w:sz w:val="24"/>
        </w:rPr>
        <w:t xml:space="preserve"> </w:t>
      </w:r>
      <w:r>
        <w:rPr>
          <w:sz w:val="24"/>
        </w:rPr>
        <w:t>Parties</w:t>
      </w:r>
      <w:r>
        <w:rPr>
          <w:spacing w:val="-4"/>
          <w:sz w:val="24"/>
        </w:rPr>
        <w:t xml:space="preserve"> </w:t>
      </w:r>
      <w:r>
        <w:rPr>
          <w:sz w:val="24"/>
        </w:rPr>
        <w:t>are</w:t>
      </w:r>
      <w:r>
        <w:rPr>
          <w:spacing w:val="-5"/>
          <w:sz w:val="24"/>
        </w:rPr>
        <w:t xml:space="preserve"> </w:t>
      </w:r>
      <w:r>
        <w:rPr>
          <w:sz w:val="24"/>
        </w:rPr>
        <w:t>not</w:t>
      </w:r>
      <w:r>
        <w:rPr>
          <w:spacing w:val="-4"/>
          <w:sz w:val="24"/>
        </w:rPr>
        <w:t xml:space="preserve"> </w:t>
      </w:r>
      <w:r>
        <w:rPr>
          <w:sz w:val="24"/>
        </w:rPr>
        <w:t>aware</w:t>
      </w:r>
      <w:r>
        <w:rPr>
          <w:spacing w:val="-5"/>
          <w:sz w:val="24"/>
        </w:rPr>
        <w:t xml:space="preserve"> </w:t>
      </w:r>
      <w:r>
        <w:rPr>
          <w:sz w:val="24"/>
        </w:rPr>
        <w:t>of</w:t>
      </w:r>
      <w:r>
        <w:rPr>
          <w:spacing w:val="-5"/>
          <w:sz w:val="24"/>
        </w:rPr>
        <w:t xml:space="preserve"> </w:t>
      </w:r>
      <w:r>
        <w:rPr>
          <w:sz w:val="24"/>
        </w:rPr>
        <w:t>any</w:t>
      </w:r>
      <w:r>
        <w:rPr>
          <w:spacing w:val="-2"/>
          <w:sz w:val="24"/>
        </w:rPr>
        <w:t xml:space="preserve"> </w:t>
      </w:r>
      <w:r>
        <w:rPr>
          <w:sz w:val="24"/>
        </w:rPr>
        <w:t>conclusive</w:t>
      </w:r>
      <w:r>
        <w:rPr>
          <w:spacing w:val="-5"/>
          <w:sz w:val="24"/>
        </w:rPr>
        <w:t xml:space="preserve"> </w:t>
      </w:r>
      <w:r>
        <w:rPr>
          <w:sz w:val="24"/>
        </w:rPr>
        <w:t>evidence</w:t>
      </w:r>
      <w:r>
        <w:rPr>
          <w:spacing w:val="-5"/>
          <w:sz w:val="24"/>
        </w:rPr>
        <w:t xml:space="preserve"> </w:t>
      </w:r>
      <w:r>
        <w:rPr>
          <w:sz w:val="24"/>
        </w:rPr>
        <w:t>that definitively proves the origin and cause of the Anlauf ignition.</w:t>
      </w:r>
    </w:p>
    <w:p w:rsidR="002B085B" w:rsidRDefault="00CC0377" w14:paraId="30C1AE60" w14:textId="77777777">
      <w:pPr>
        <w:pStyle w:val="ListParagraph"/>
        <w:numPr>
          <w:ilvl w:val="1"/>
          <w:numId w:val="8"/>
        </w:numPr>
        <w:tabs>
          <w:tab w:val="left" w:pos="2680"/>
        </w:tabs>
        <w:spacing w:line="417" w:lineRule="auto"/>
        <w:ind w:right="1906" w:hanging="360"/>
        <w:rPr>
          <w:sz w:val="24"/>
        </w:rPr>
      </w:pPr>
      <w:r>
        <w:rPr>
          <w:b/>
          <w:sz w:val="24"/>
        </w:rPr>
        <w:t>Koenigstein</w:t>
      </w:r>
      <w:r>
        <w:rPr>
          <w:b/>
          <w:spacing w:val="-4"/>
          <w:sz w:val="24"/>
        </w:rPr>
        <w:t xml:space="preserve"> </w:t>
      </w:r>
      <w:r>
        <w:rPr>
          <w:b/>
          <w:sz w:val="24"/>
        </w:rPr>
        <w:t>Ignition:</w:t>
      </w:r>
      <w:r>
        <w:rPr>
          <w:b/>
          <w:spacing w:val="40"/>
          <w:sz w:val="24"/>
        </w:rPr>
        <w:t xml:space="preserve"> </w:t>
      </w:r>
      <w:r>
        <w:rPr>
          <w:sz w:val="24"/>
        </w:rPr>
        <w:t>The</w:t>
      </w:r>
      <w:r>
        <w:rPr>
          <w:spacing w:val="-5"/>
          <w:sz w:val="24"/>
        </w:rPr>
        <w:t xml:space="preserve"> </w:t>
      </w:r>
      <w:r>
        <w:rPr>
          <w:sz w:val="24"/>
        </w:rPr>
        <w:t>Settling</w:t>
      </w:r>
      <w:r>
        <w:rPr>
          <w:spacing w:val="-4"/>
          <w:sz w:val="24"/>
        </w:rPr>
        <w:t xml:space="preserve"> </w:t>
      </w:r>
      <w:r>
        <w:rPr>
          <w:sz w:val="24"/>
        </w:rPr>
        <w:t>Parties</w:t>
      </w:r>
      <w:r>
        <w:rPr>
          <w:spacing w:val="-4"/>
          <w:sz w:val="24"/>
        </w:rPr>
        <w:t xml:space="preserve"> </w:t>
      </w:r>
      <w:r>
        <w:rPr>
          <w:sz w:val="24"/>
        </w:rPr>
        <w:t>agree</w:t>
      </w:r>
      <w:r>
        <w:rPr>
          <w:spacing w:val="-3"/>
          <w:sz w:val="24"/>
        </w:rPr>
        <w:t xml:space="preserve"> </w:t>
      </w:r>
      <w:r>
        <w:rPr>
          <w:sz w:val="24"/>
        </w:rPr>
        <w:t>with</w:t>
      </w:r>
      <w:r>
        <w:rPr>
          <w:spacing w:val="-4"/>
          <w:sz w:val="24"/>
        </w:rPr>
        <w:t xml:space="preserve"> </w:t>
      </w:r>
      <w:r>
        <w:rPr>
          <w:sz w:val="24"/>
        </w:rPr>
        <w:t>the</w:t>
      </w:r>
      <w:r>
        <w:rPr>
          <w:spacing w:val="-5"/>
          <w:sz w:val="24"/>
        </w:rPr>
        <w:t xml:space="preserve"> </w:t>
      </w:r>
      <w:r>
        <w:rPr>
          <w:sz w:val="24"/>
        </w:rPr>
        <w:t>conclusion</w:t>
      </w:r>
      <w:r>
        <w:rPr>
          <w:spacing w:val="-4"/>
          <w:sz w:val="24"/>
        </w:rPr>
        <w:t xml:space="preserve"> </w:t>
      </w:r>
      <w:r>
        <w:rPr>
          <w:sz w:val="24"/>
        </w:rPr>
        <w:t>of</w:t>
      </w:r>
      <w:r>
        <w:rPr>
          <w:spacing w:val="-5"/>
          <w:sz w:val="24"/>
        </w:rPr>
        <w:t xml:space="preserve"> </w:t>
      </w:r>
      <w:r>
        <w:rPr>
          <w:sz w:val="24"/>
        </w:rPr>
        <w:t>the Koenigstein fire agency report that the Koenigstein ignition resulted from a downed power line arcing in a receptive fuel bed.</w:t>
      </w:r>
      <w:r>
        <w:rPr>
          <w:spacing w:val="40"/>
          <w:sz w:val="24"/>
        </w:rPr>
        <w:t xml:space="preserve"> </w:t>
      </w:r>
      <w:r>
        <w:rPr>
          <w:sz w:val="24"/>
        </w:rPr>
        <w:t>The root cause of the Koenigstein ignition (i.e., why the conductor separated) is undetermined.</w:t>
      </w:r>
      <w:hyperlink w:history="1" w:anchor="_bookmark47">
        <w:r w:rsidR="002B085B">
          <w:rPr>
            <w:position w:val="6"/>
            <w:sz w:val="16"/>
            <w:u w:val="single"/>
          </w:rPr>
          <w:t>44</w:t>
        </w:r>
      </w:hyperlink>
    </w:p>
    <w:p w:rsidR="002B085B" w:rsidRDefault="00CC0377" w14:paraId="114B7364" w14:textId="77777777">
      <w:pPr>
        <w:pStyle w:val="ListParagraph"/>
        <w:numPr>
          <w:ilvl w:val="1"/>
          <w:numId w:val="8"/>
        </w:numPr>
        <w:tabs>
          <w:tab w:val="left" w:pos="2680"/>
        </w:tabs>
        <w:spacing w:line="417" w:lineRule="auto"/>
        <w:ind w:right="1328" w:hanging="360"/>
        <w:rPr>
          <w:sz w:val="24"/>
        </w:rPr>
      </w:pPr>
      <w:r>
        <w:rPr>
          <w:b/>
          <w:sz w:val="24"/>
        </w:rPr>
        <w:t>Wildfire</w:t>
      </w:r>
      <w:r>
        <w:rPr>
          <w:b/>
          <w:spacing w:val="-4"/>
          <w:sz w:val="24"/>
        </w:rPr>
        <w:t xml:space="preserve"> </w:t>
      </w:r>
      <w:r>
        <w:rPr>
          <w:b/>
          <w:sz w:val="24"/>
        </w:rPr>
        <w:t>Mitigation</w:t>
      </w:r>
      <w:r>
        <w:rPr>
          <w:b/>
          <w:spacing w:val="-3"/>
          <w:sz w:val="24"/>
        </w:rPr>
        <w:t xml:space="preserve"> </w:t>
      </w:r>
      <w:r>
        <w:rPr>
          <w:b/>
          <w:sz w:val="24"/>
        </w:rPr>
        <w:t>Measures:</w:t>
      </w:r>
      <w:r>
        <w:rPr>
          <w:b/>
          <w:spacing w:val="40"/>
          <w:sz w:val="24"/>
        </w:rPr>
        <w:t xml:space="preserve"> </w:t>
      </w:r>
      <w:r>
        <w:rPr>
          <w:sz w:val="24"/>
        </w:rPr>
        <w:t>The</w:t>
      </w:r>
      <w:r>
        <w:rPr>
          <w:spacing w:val="-4"/>
          <w:sz w:val="24"/>
        </w:rPr>
        <w:t xml:space="preserve"> </w:t>
      </w:r>
      <w:r>
        <w:rPr>
          <w:sz w:val="24"/>
        </w:rPr>
        <w:t>Settling</w:t>
      </w:r>
      <w:r>
        <w:rPr>
          <w:spacing w:val="-3"/>
          <w:sz w:val="24"/>
        </w:rPr>
        <w:t xml:space="preserve"> </w:t>
      </w:r>
      <w:r>
        <w:rPr>
          <w:sz w:val="24"/>
        </w:rPr>
        <w:t>Parties</w:t>
      </w:r>
      <w:r>
        <w:rPr>
          <w:spacing w:val="-3"/>
          <w:sz w:val="24"/>
        </w:rPr>
        <w:t xml:space="preserve"> </w:t>
      </w:r>
      <w:r>
        <w:rPr>
          <w:sz w:val="24"/>
        </w:rPr>
        <w:t>agree</w:t>
      </w:r>
      <w:r>
        <w:rPr>
          <w:spacing w:val="-4"/>
          <w:sz w:val="24"/>
        </w:rPr>
        <w:t xml:space="preserve"> </w:t>
      </w:r>
      <w:r>
        <w:rPr>
          <w:sz w:val="24"/>
        </w:rPr>
        <w:t>that,</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time</w:t>
      </w:r>
      <w:r>
        <w:rPr>
          <w:spacing w:val="-4"/>
          <w:sz w:val="24"/>
        </w:rPr>
        <w:t xml:space="preserve"> </w:t>
      </w:r>
      <w:r>
        <w:rPr>
          <w:sz w:val="24"/>
        </w:rPr>
        <w:t>of</w:t>
      </w:r>
      <w:r>
        <w:rPr>
          <w:spacing w:val="-4"/>
          <w:sz w:val="24"/>
        </w:rPr>
        <w:t xml:space="preserve"> </w:t>
      </w:r>
      <w:r>
        <w:rPr>
          <w:sz w:val="24"/>
        </w:rPr>
        <w:t xml:space="preserve">the Thomas Fire, SCE had a variety of wildfire mitigation measures in </w:t>
      </w:r>
      <w:r>
        <w:rPr>
          <w:sz w:val="24"/>
        </w:rPr>
        <w:t>place.</w:t>
      </w:r>
    </w:p>
    <w:p w:rsidR="002B085B" w:rsidRDefault="00CC0377" w14:paraId="169686FE" w14:textId="77777777">
      <w:pPr>
        <w:pStyle w:val="ListParagraph"/>
        <w:numPr>
          <w:ilvl w:val="0"/>
          <w:numId w:val="6"/>
        </w:numPr>
        <w:tabs>
          <w:tab w:val="left" w:pos="3400"/>
        </w:tabs>
        <w:spacing w:line="417" w:lineRule="auto"/>
        <w:ind w:right="1333"/>
        <w:rPr>
          <w:sz w:val="24"/>
        </w:rPr>
      </w:pPr>
      <w:r>
        <w:rPr>
          <w:sz w:val="24"/>
        </w:rPr>
        <w:t>The cornerstone of SCE’s operational wildfire mitigation practices was SCE’s longstanding practice of blocking automatic reclosing on lines traversing high fire-risk areas during Red Flag Warning conditions, as set forth</w:t>
      </w:r>
      <w:r>
        <w:rPr>
          <w:spacing w:val="-2"/>
          <w:sz w:val="24"/>
        </w:rPr>
        <w:t xml:space="preserve"> </w:t>
      </w:r>
      <w:r>
        <w:rPr>
          <w:sz w:val="24"/>
        </w:rPr>
        <w:t>in</w:t>
      </w:r>
      <w:r>
        <w:rPr>
          <w:spacing w:val="-2"/>
          <w:sz w:val="24"/>
        </w:rPr>
        <w:t xml:space="preserve"> </w:t>
      </w:r>
      <w:r>
        <w:rPr>
          <w:sz w:val="24"/>
        </w:rPr>
        <w:t>SCE’s</w:t>
      </w:r>
      <w:r>
        <w:rPr>
          <w:spacing w:val="-2"/>
          <w:sz w:val="24"/>
        </w:rPr>
        <w:t xml:space="preserve"> </w:t>
      </w:r>
      <w:r>
        <w:rPr>
          <w:sz w:val="24"/>
        </w:rPr>
        <w:t>System</w:t>
      </w:r>
      <w:r>
        <w:rPr>
          <w:spacing w:val="-2"/>
          <w:sz w:val="24"/>
        </w:rPr>
        <w:t xml:space="preserve"> </w:t>
      </w:r>
      <w:r>
        <w:rPr>
          <w:sz w:val="24"/>
        </w:rPr>
        <w:t>Operating</w:t>
      </w:r>
      <w:r>
        <w:rPr>
          <w:spacing w:val="-2"/>
          <w:sz w:val="24"/>
        </w:rPr>
        <w:t xml:space="preserve"> </w:t>
      </w:r>
      <w:r>
        <w:rPr>
          <w:sz w:val="24"/>
        </w:rPr>
        <w:t>Bulletin</w:t>
      </w:r>
      <w:r>
        <w:rPr>
          <w:spacing w:val="-2"/>
          <w:sz w:val="24"/>
        </w:rPr>
        <w:t xml:space="preserve"> </w:t>
      </w:r>
      <w:r>
        <w:rPr>
          <w:sz w:val="24"/>
        </w:rPr>
        <w:t>(SOB)</w:t>
      </w:r>
      <w:r>
        <w:rPr>
          <w:spacing w:val="-3"/>
          <w:sz w:val="24"/>
        </w:rPr>
        <w:t xml:space="preserve"> </w:t>
      </w:r>
      <w:r>
        <w:rPr>
          <w:sz w:val="24"/>
        </w:rPr>
        <w:t>322.</w:t>
      </w:r>
      <w:r>
        <w:rPr>
          <w:spacing w:val="40"/>
          <w:sz w:val="24"/>
        </w:rPr>
        <w:t xml:space="preserve"> </w:t>
      </w:r>
      <w:r>
        <w:rPr>
          <w:sz w:val="24"/>
        </w:rPr>
        <w:t>SCE</w:t>
      </w:r>
      <w:r>
        <w:rPr>
          <w:spacing w:val="-3"/>
          <w:sz w:val="24"/>
        </w:rPr>
        <w:t xml:space="preserve"> </w:t>
      </w:r>
      <w:r>
        <w:rPr>
          <w:sz w:val="24"/>
        </w:rPr>
        <w:t>also</w:t>
      </w:r>
      <w:r>
        <w:rPr>
          <w:spacing w:val="-2"/>
          <w:sz w:val="24"/>
        </w:rPr>
        <w:t xml:space="preserve"> </w:t>
      </w:r>
      <w:r>
        <w:rPr>
          <w:sz w:val="24"/>
        </w:rPr>
        <w:t>increased its</w:t>
      </w:r>
      <w:r>
        <w:rPr>
          <w:spacing w:val="-5"/>
          <w:sz w:val="24"/>
        </w:rPr>
        <w:t xml:space="preserve"> </w:t>
      </w:r>
      <w:r>
        <w:rPr>
          <w:sz w:val="24"/>
        </w:rPr>
        <w:t>deployment</w:t>
      </w:r>
      <w:r>
        <w:rPr>
          <w:spacing w:val="-5"/>
          <w:sz w:val="24"/>
        </w:rPr>
        <w:t xml:space="preserve"> </w:t>
      </w:r>
      <w:r>
        <w:rPr>
          <w:sz w:val="24"/>
        </w:rPr>
        <w:t>of</w:t>
      </w:r>
      <w:r>
        <w:rPr>
          <w:spacing w:val="-6"/>
          <w:sz w:val="24"/>
        </w:rPr>
        <w:t xml:space="preserve"> </w:t>
      </w:r>
      <w:r>
        <w:rPr>
          <w:sz w:val="24"/>
        </w:rPr>
        <w:t>protection</w:t>
      </w:r>
      <w:r>
        <w:rPr>
          <w:spacing w:val="-5"/>
          <w:sz w:val="24"/>
        </w:rPr>
        <w:t xml:space="preserve"> </w:t>
      </w:r>
      <w:r>
        <w:rPr>
          <w:sz w:val="24"/>
        </w:rPr>
        <w:t>devices,</w:t>
      </w:r>
      <w:r>
        <w:rPr>
          <w:spacing w:val="-5"/>
          <w:sz w:val="24"/>
        </w:rPr>
        <w:t xml:space="preserve"> </w:t>
      </w:r>
      <w:r>
        <w:rPr>
          <w:sz w:val="24"/>
        </w:rPr>
        <w:t>including</w:t>
      </w:r>
      <w:r>
        <w:rPr>
          <w:spacing w:val="-5"/>
          <w:sz w:val="24"/>
        </w:rPr>
        <w:t xml:space="preserve"> </w:t>
      </w:r>
      <w:r>
        <w:rPr>
          <w:sz w:val="24"/>
        </w:rPr>
        <w:t>remote</w:t>
      </w:r>
      <w:r>
        <w:rPr>
          <w:spacing w:val="-6"/>
          <w:sz w:val="24"/>
        </w:rPr>
        <w:t xml:space="preserve"> </w:t>
      </w:r>
      <w:r>
        <w:rPr>
          <w:sz w:val="24"/>
        </w:rPr>
        <w:t>automatic</w:t>
      </w:r>
      <w:r>
        <w:rPr>
          <w:spacing w:val="-6"/>
          <w:sz w:val="24"/>
        </w:rPr>
        <w:t xml:space="preserve"> </w:t>
      </w:r>
      <w:r>
        <w:rPr>
          <w:sz w:val="24"/>
        </w:rPr>
        <w:t>reclosers and branch line fuses, in order to more quickly detect and isolate faults, thereby mitigating fire risk and minimizing the number of customers affected by outages.</w:t>
      </w:r>
    </w:p>
    <w:p w:rsidR="002B085B" w:rsidRDefault="00CC0377" w14:paraId="27C57293" w14:textId="77777777">
      <w:pPr>
        <w:pStyle w:val="BodyText"/>
        <w:spacing w:before="7"/>
        <w:rPr>
          <w:sz w:val="17"/>
        </w:rPr>
      </w:pPr>
      <w:r>
        <w:rPr>
          <w:noProof/>
        </w:rPr>
        <mc:AlternateContent>
          <mc:Choice Requires="wps">
            <w:drawing>
              <wp:anchor distT="0" distB="0" distL="0" distR="0" simplePos="0" relativeHeight="487597056" behindDoc="1" locked="0" layoutInCell="1" allowOverlap="1" wp14:editId="684E3B91" wp14:anchorId="34C44315">
                <wp:simplePos x="0" y="0"/>
                <wp:positionH relativeFrom="page">
                  <wp:posOffset>914400</wp:posOffset>
                </wp:positionH>
                <wp:positionV relativeFrom="paragraph">
                  <wp:posOffset>143902</wp:posOffset>
                </wp:positionV>
                <wp:extent cx="1828800" cy="762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8" style="position:absolute;margin-left:1in;margin-top:11.35pt;width:2in;height:.6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19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" w14:anchorId="04B3CF90">
                <v:path arrowok="t"/>
                <w10:wrap type="topAndBottom" anchorx="page"/>
              </v:shape>
            </w:pict>
          </mc:Fallback>
        </mc:AlternateContent>
      </w:r>
    </w:p>
    <w:p w:rsidR="002B085B" w:rsidRDefault="00CC0377" w14:paraId="5CC942FF" w14:textId="77777777">
      <w:pPr>
        <w:spacing w:before="222"/>
        <w:ind w:left="1240"/>
      </w:pPr>
      <w:bookmarkStart w:name="_bookmark45" w:id="56"/>
      <w:bookmarkEnd w:id="56"/>
      <w:r>
        <w:rPr>
          <w:position w:val="6"/>
          <w:sz w:val="16"/>
          <w:u w:val="single"/>
        </w:rPr>
        <w:t>42</w:t>
      </w:r>
      <w:r>
        <w:rPr>
          <w:spacing w:val="55"/>
          <w:position w:val="6"/>
          <w:sz w:val="16"/>
        </w:rPr>
        <w:t xml:space="preserve">  </w:t>
      </w:r>
      <w:r>
        <w:rPr>
          <w:i/>
        </w:rPr>
        <w:t>See</w:t>
      </w:r>
      <w:r>
        <w:rPr>
          <w:i/>
          <w:spacing w:val="-1"/>
        </w:rPr>
        <w:t xml:space="preserve"> </w:t>
      </w:r>
      <w:r>
        <w:t>Exhibit SCE-</w:t>
      </w:r>
      <w:r>
        <w:rPr>
          <w:spacing w:val="-5"/>
        </w:rPr>
        <w:t>02.</w:t>
      </w:r>
    </w:p>
    <w:p w:rsidR="002B085B" w:rsidRDefault="00CC0377" w14:paraId="301C296C" w14:textId="77777777">
      <w:pPr>
        <w:ind w:left="1240"/>
      </w:pPr>
      <w:bookmarkStart w:name="_bookmark46" w:id="57"/>
      <w:bookmarkEnd w:id="57"/>
      <w:r>
        <w:rPr>
          <w:position w:val="6"/>
          <w:sz w:val="16"/>
          <w:u w:val="single"/>
        </w:rPr>
        <w:t>43</w:t>
      </w:r>
      <w:r>
        <w:rPr>
          <w:spacing w:val="55"/>
          <w:position w:val="6"/>
          <w:sz w:val="16"/>
        </w:rPr>
        <w:t xml:space="preserve">  </w:t>
      </w:r>
      <w:r>
        <w:rPr>
          <w:i/>
        </w:rPr>
        <w:t>See</w:t>
      </w:r>
      <w:r>
        <w:rPr>
          <w:i/>
          <w:spacing w:val="-1"/>
        </w:rPr>
        <w:t xml:space="preserve"> </w:t>
      </w:r>
      <w:r>
        <w:t>Exhibit CA-</w:t>
      </w:r>
      <w:r>
        <w:rPr>
          <w:spacing w:val="-5"/>
        </w:rPr>
        <w:t>07.</w:t>
      </w:r>
    </w:p>
    <w:p w:rsidR="002B085B" w:rsidRDefault="00CC0377" w14:paraId="436DE695" w14:textId="77777777">
      <w:pPr>
        <w:ind w:left="1240"/>
      </w:pPr>
      <w:bookmarkStart w:name="_bookmark47" w:id="58"/>
      <w:bookmarkEnd w:id="58"/>
      <w:r>
        <w:rPr>
          <w:position w:val="6"/>
          <w:sz w:val="16"/>
          <w:u w:val="single"/>
        </w:rPr>
        <w:t>44</w:t>
      </w:r>
      <w:r>
        <w:rPr>
          <w:spacing w:val="54"/>
          <w:position w:val="6"/>
          <w:sz w:val="16"/>
        </w:rPr>
        <w:t xml:space="preserve">  </w:t>
      </w:r>
      <w:r>
        <w:rPr>
          <w:i/>
        </w:rPr>
        <w:t>See</w:t>
      </w:r>
      <w:r>
        <w:rPr>
          <w:i/>
          <w:spacing w:val="-2"/>
        </w:rPr>
        <w:t xml:space="preserve"> </w:t>
      </w:r>
      <w:r>
        <w:t>Exhibits</w:t>
      </w:r>
      <w:r>
        <w:rPr>
          <w:spacing w:val="-3"/>
        </w:rPr>
        <w:t xml:space="preserve"> </w:t>
      </w:r>
      <w:r>
        <w:t>SCE-02</w:t>
      </w:r>
      <w:r>
        <w:rPr>
          <w:spacing w:val="-2"/>
        </w:rPr>
        <w:t xml:space="preserve"> </w:t>
      </w:r>
      <w:r>
        <w:t>and</w:t>
      </w:r>
      <w:r>
        <w:rPr>
          <w:spacing w:val="-2"/>
        </w:rPr>
        <w:t xml:space="preserve"> </w:t>
      </w:r>
      <w:r>
        <w:t>CA-</w:t>
      </w:r>
      <w:r>
        <w:rPr>
          <w:spacing w:val="-5"/>
        </w:rPr>
        <w:t>08.</w:t>
      </w:r>
    </w:p>
    <w:p w:rsidR="002B085B" w:rsidRDefault="002B085B" w14:paraId="6A33AD81" w14:textId="77777777">
      <w:pPr>
        <w:sectPr w:rsidR="002B085B">
          <w:pgSz w:w="12240" w:h="15840"/>
          <w:pgMar w:top="1580" w:right="140" w:bottom="940" w:left="200" w:header="0" w:footer="741" w:gutter="0"/>
          <w:cols w:space="720"/>
        </w:sectPr>
      </w:pPr>
    </w:p>
    <w:p w:rsidR="002B085B" w:rsidRDefault="00CC0377" w14:paraId="5B9423B9" w14:textId="77777777">
      <w:pPr>
        <w:pStyle w:val="ListParagraph"/>
        <w:numPr>
          <w:ilvl w:val="0"/>
          <w:numId w:val="6"/>
        </w:numPr>
        <w:tabs>
          <w:tab w:val="left" w:pos="3400"/>
        </w:tabs>
        <w:spacing w:before="63" w:line="417" w:lineRule="auto"/>
        <w:ind w:right="1535"/>
        <w:rPr>
          <w:sz w:val="24"/>
        </w:rPr>
      </w:pPr>
      <w:r>
        <w:rPr>
          <w:sz w:val="24"/>
        </w:rPr>
        <w:lastRenderedPageBreak/>
        <w:t xml:space="preserve">Prior to the Thomas Fire, SCE also focused efforts on system hardening through its Pole Loading Program (PLP) to mitigate the risk of </w:t>
      </w:r>
      <w:r>
        <w:rPr>
          <w:sz w:val="24"/>
        </w:rPr>
        <w:t>pole failures</w:t>
      </w:r>
      <w:r>
        <w:rPr>
          <w:spacing w:val="-5"/>
          <w:sz w:val="24"/>
        </w:rPr>
        <w:t xml:space="preserve"> </w:t>
      </w:r>
      <w:r>
        <w:rPr>
          <w:sz w:val="24"/>
        </w:rPr>
        <w:t>which</w:t>
      </w:r>
      <w:r>
        <w:rPr>
          <w:spacing w:val="-3"/>
          <w:sz w:val="24"/>
        </w:rPr>
        <w:t xml:space="preserve"> </w:t>
      </w:r>
      <w:r>
        <w:rPr>
          <w:sz w:val="24"/>
        </w:rPr>
        <w:t>can</w:t>
      </w:r>
      <w:r>
        <w:rPr>
          <w:spacing w:val="-5"/>
          <w:sz w:val="24"/>
        </w:rPr>
        <w:t xml:space="preserve"> </w:t>
      </w:r>
      <w:r>
        <w:rPr>
          <w:sz w:val="24"/>
        </w:rPr>
        <w:t>lead</w:t>
      </w:r>
      <w:r>
        <w:rPr>
          <w:spacing w:val="-5"/>
          <w:sz w:val="24"/>
        </w:rPr>
        <w:t xml:space="preserve"> </w:t>
      </w:r>
      <w:r>
        <w:rPr>
          <w:sz w:val="24"/>
        </w:rPr>
        <w:t>to</w:t>
      </w:r>
      <w:r>
        <w:rPr>
          <w:spacing w:val="-5"/>
          <w:sz w:val="24"/>
        </w:rPr>
        <w:t xml:space="preserve"> </w:t>
      </w:r>
      <w:r>
        <w:rPr>
          <w:sz w:val="24"/>
        </w:rPr>
        <w:t>wildfires</w:t>
      </w:r>
      <w:r>
        <w:rPr>
          <w:spacing w:val="-5"/>
          <w:sz w:val="24"/>
        </w:rPr>
        <w:t xml:space="preserve"> </w:t>
      </w:r>
      <w:r>
        <w:rPr>
          <w:sz w:val="24"/>
        </w:rPr>
        <w:t>and</w:t>
      </w:r>
      <w:r>
        <w:rPr>
          <w:spacing w:val="-5"/>
          <w:sz w:val="24"/>
        </w:rPr>
        <w:t xml:space="preserve"> </w:t>
      </w:r>
      <w:r>
        <w:rPr>
          <w:sz w:val="24"/>
        </w:rPr>
        <w:t>other</w:t>
      </w:r>
      <w:r>
        <w:rPr>
          <w:spacing w:val="-5"/>
          <w:sz w:val="24"/>
        </w:rPr>
        <w:t xml:space="preserve"> </w:t>
      </w:r>
      <w:r>
        <w:rPr>
          <w:sz w:val="24"/>
        </w:rPr>
        <w:t>safety</w:t>
      </w:r>
      <w:r>
        <w:rPr>
          <w:spacing w:val="-5"/>
          <w:sz w:val="24"/>
        </w:rPr>
        <w:t xml:space="preserve"> </w:t>
      </w:r>
      <w:r>
        <w:rPr>
          <w:sz w:val="24"/>
        </w:rPr>
        <w:t>hazards,</w:t>
      </w:r>
      <w:r>
        <w:rPr>
          <w:spacing w:val="-5"/>
          <w:sz w:val="24"/>
        </w:rPr>
        <w:t xml:space="preserve"> </w:t>
      </w:r>
      <w:r>
        <w:rPr>
          <w:sz w:val="24"/>
        </w:rPr>
        <w:t>prioritizing poles in SCE’s high fire-risk areas and high-wind areas.</w:t>
      </w:r>
    </w:p>
    <w:p w:rsidR="002B085B" w:rsidRDefault="00CC0377" w14:paraId="5D2B65B1" w14:textId="77777777">
      <w:pPr>
        <w:pStyle w:val="ListParagraph"/>
        <w:numPr>
          <w:ilvl w:val="0"/>
          <w:numId w:val="6"/>
        </w:numPr>
        <w:tabs>
          <w:tab w:val="left" w:pos="3400"/>
        </w:tabs>
        <w:spacing w:line="417" w:lineRule="auto"/>
        <w:ind w:right="1439"/>
        <w:rPr>
          <w:sz w:val="24"/>
        </w:rPr>
      </w:pPr>
      <w:r>
        <w:rPr>
          <w:sz w:val="24"/>
        </w:rPr>
        <w:t>At</w:t>
      </w:r>
      <w:r>
        <w:rPr>
          <w:spacing w:val="-3"/>
          <w:sz w:val="24"/>
        </w:rPr>
        <w:t xml:space="preserve"> </w:t>
      </w:r>
      <w:r>
        <w:rPr>
          <w:sz w:val="24"/>
        </w:rPr>
        <w:t>the</w:t>
      </w:r>
      <w:r>
        <w:rPr>
          <w:spacing w:val="-4"/>
          <w:sz w:val="24"/>
        </w:rPr>
        <w:t xml:space="preserve"> </w:t>
      </w:r>
      <w:r>
        <w:rPr>
          <w:sz w:val="24"/>
        </w:rPr>
        <w:t>time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Thomas</w:t>
      </w:r>
      <w:r>
        <w:rPr>
          <w:spacing w:val="-3"/>
          <w:sz w:val="24"/>
        </w:rPr>
        <w:t xml:space="preserve"> </w:t>
      </w:r>
      <w:r>
        <w:rPr>
          <w:sz w:val="24"/>
        </w:rPr>
        <w:t>Fire,</w:t>
      </w:r>
      <w:r>
        <w:rPr>
          <w:spacing w:val="-3"/>
          <w:sz w:val="24"/>
        </w:rPr>
        <w:t xml:space="preserve"> </w:t>
      </w:r>
      <w:r>
        <w:rPr>
          <w:sz w:val="24"/>
        </w:rPr>
        <w:t>SCE</w:t>
      </w:r>
      <w:r>
        <w:rPr>
          <w:spacing w:val="-4"/>
          <w:sz w:val="24"/>
        </w:rPr>
        <w:t xml:space="preserve"> </w:t>
      </w:r>
      <w:r>
        <w:rPr>
          <w:sz w:val="24"/>
        </w:rPr>
        <w:t>had</w:t>
      </w:r>
      <w:r>
        <w:rPr>
          <w:spacing w:val="-3"/>
          <w:sz w:val="24"/>
        </w:rPr>
        <w:t xml:space="preserve"> </w:t>
      </w:r>
      <w:r>
        <w:rPr>
          <w:sz w:val="24"/>
        </w:rPr>
        <w:t>not</w:t>
      </w:r>
      <w:r>
        <w:rPr>
          <w:spacing w:val="-3"/>
          <w:sz w:val="24"/>
        </w:rPr>
        <w:t xml:space="preserve"> </w:t>
      </w:r>
      <w:r>
        <w:rPr>
          <w:sz w:val="24"/>
        </w:rPr>
        <w:t>implemented</w:t>
      </w:r>
      <w:r>
        <w:rPr>
          <w:spacing w:val="-3"/>
          <w:sz w:val="24"/>
        </w:rPr>
        <w:t xml:space="preserve"> </w:t>
      </w:r>
      <w:r>
        <w:rPr>
          <w:sz w:val="24"/>
        </w:rPr>
        <w:t>two</w:t>
      </w:r>
      <w:r>
        <w:rPr>
          <w:spacing w:val="-4"/>
          <w:sz w:val="24"/>
        </w:rPr>
        <w:t xml:space="preserve"> </w:t>
      </w:r>
      <w:r>
        <w:rPr>
          <w:sz w:val="24"/>
        </w:rPr>
        <w:t>additional measures used by SDG&amp;E: (i) a system-wide, Public Safety Power Shutoff (PSPS) program; and (ii) the use of more sensitive “fast trip” settings on remote automatic reclosers monitoring distribution lines.</w:t>
      </w:r>
      <w:r>
        <w:rPr>
          <w:spacing w:val="40"/>
          <w:sz w:val="24"/>
        </w:rPr>
        <w:t xml:space="preserve"> </w:t>
      </w:r>
      <w:r>
        <w:rPr>
          <w:sz w:val="24"/>
        </w:rPr>
        <w:t>As described below, the Settling Parties disagree regarding the prudence of SCE not implementing a system-wide PSPS program and “fast trip” settings prior to the Thomas Fire.</w:t>
      </w:r>
    </w:p>
    <w:p w:rsidR="002B085B" w:rsidRDefault="00CC0377" w14:paraId="64E9304F" w14:textId="77777777">
      <w:pPr>
        <w:pStyle w:val="ListParagraph"/>
        <w:numPr>
          <w:ilvl w:val="1"/>
          <w:numId w:val="8"/>
        </w:numPr>
        <w:tabs>
          <w:tab w:val="left" w:pos="2680"/>
        </w:tabs>
        <w:spacing w:line="417" w:lineRule="auto"/>
        <w:ind w:right="1372" w:hanging="360"/>
        <w:rPr>
          <w:sz w:val="24"/>
        </w:rPr>
      </w:pPr>
      <w:r>
        <w:rPr>
          <w:b/>
          <w:sz w:val="24"/>
        </w:rPr>
        <w:t>Proactive Power Shutoffs</w:t>
      </w:r>
      <w:r>
        <w:rPr>
          <w:sz w:val="24"/>
        </w:rPr>
        <w:t>: The Settling Parties disagree regarding the prudence of</w:t>
      </w:r>
      <w:r>
        <w:rPr>
          <w:spacing w:val="-4"/>
          <w:sz w:val="24"/>
        </w:rPr>
        <w:t xml:space="preserve"> </w:t>
      </w:r>
      <w:r>
        <w:rPr>
          <w:sz w:val="24"/>
        </w:rPr>
        <w:t>SCE</w:t>
      </w:r>
      <w:r>
        <w:rPr>
          <w:spacing w:val="-4"/>
          <w:sz w:val="24"/>
        </w:rPr>
        <w:t xml:space="preserve"> </w:t>
      </w:r>
      <w:r>
        <w:rPr>
          <w:sz w:val="24"/>
        </w:rPr>
        <w:t>not</w:t>
      </w:r>
      <w:r>
        <w:rPr>
          <w:spacing w:val="-3"/>
          <w:sz w:val="24"/>
        </w:rPr>
        <w:t xml:space="preserve"> </w:t>
      </w:r>
      <w:r>
        <w:rPr>
          <w:sz w:val="24"/>
        </w:rPr>
        <w:t>having</w:t>
      </w:r>
      <w:r>
        <w:rPr>
          <w:spacing w:val="-3"/>
          <w:sz w:val="24"/>
        </w:rPr>
        <w:t xml:space="preserve"> </w:t>
      </w:r>
      <w:r>
        <w:rPr>
          <w:sz w:val="24"/>
        </w:rPr>
        <w:t>a</w:t>
      </w:r>
      <w:r>
        <w:rPr>
          <w:spacing w:val="-4"/>
          <w:sz w:val="24"/>
        </w:rPr>
        <w:t xml:space="preserve"> </w:t>
      </w:r>
      <w:r>
        <w:rPr>
          <w:sz w:val="24"/>
        </w:rPr>
        <w:t>proactive</w:t>
      </w:r>
      <w:r>
        <w:rPr>
          <w:spacing w:val="-4"/>
          <w:sz w:val="24"/>
        </w:rPr>
        <w:t xml:space="preserve"> </w:t>
      </w:r>
      <w:r>
        <w:rPr>
          <w:sz w:val="24"/>
        </w:rPr>
        <w:t>de-energization</w:t>
      </w:r>
      <w:r>
        <w:rPr>
          <w:spacing w:val="-3"/>
          <w:sz w:val="24"/>
        </w:rPr>
        <w:t xml:space="preserve"> </w:t>
      </w:r>
      <w:r>
        <w:rPr>
          <w:sz w:val="24"/>
        </w:rPr>
        <w:t>program</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time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 xml:space="preserve">Thomas </w:t>
      </w:r>
      <w:r>
        <w:rPr>
          <w:spacing w:val="-2"/>
          <w:sz w:val="24"/>
        </w:rPr>
        <w:t>Fire.</w:t>
      </w:r>
      <w:hyperlink w:history="1" w:anchor="_bookmark48">
        <w:r w:rsidR="002B085B">
          <w:rPr>
            <w:spacing w:val="-2"/>
            <w:position w:val="6"/>
            <w:sz w:val="16"/>
            <w:u w:val="single"/>
          </w:rPr>
          <w:t>45</w:t>
        </w:r>
      </w:hyperlink>
    </w:p>
    <w:p w:rsidR="002B085B" w:rsidRDefault="00CC0377" w14:paraId="60EF2DF3" w14:textId="77777777">
      <w:pPr>
        <w:pStyle w:val="ListParagraph"/>
        <w:numPr>
          <w:ilvl w:val="0"/>
          <w:numId w:val="5"/>
        </w:numPr>
        <w:tabs>
          <w:tab w:val="left" w:pos="3399"/>
        </w:tabs>
        <w:spacing w:line="417" w:lineRule="auto"/>
        <w:ind w:left="3399" w:right="1359"/>
        <w:rPr>
          <w:sz w:val="24"/>
        </w:rPr>
      </w:pPr>
      <w:r>
        <w:rPr>
          <w:sz w:val="24"/>
        </w:rPr>
        <w:t>Proactive</w:t>
      </w:r>
      <w:r>
        <w:rPr>
          <w:spacing w:val="-5"/>
          <w:sz w:val="24"/>
        </w:rPr>
        <w:t xml:space="preserve"> </w:t>
      </w:r>
      <w:r>
        <w:rPr>
          <w:sz w:val="24"/>
        </w:rPr>
        <w:t>power</w:t>
      </w:r>
      <w:r>
        <w:rPr>
          <w:spacing w:val="-5"/>
          <w:sz w:val="24"/>
        </w:rPr>
        <w:t xml:space="preserve"> </w:t>
      </w:r>
      <w:r>
        <w:rPr>
          <w:sz w:val="24"/>
        </w:rPr>
        <w:t>shutoffs</w:t>
      </w:r>
      <w:r>
        <w:rPr>
          <w:spacing w:val="-2"/>
          <w:sz w:val="24"/>
        </w:rPr>
        <w:t xml:space="preserve"> </w:t>
      </w:r>
      <w:r>
        <w:rPr>
          <w:sz w:val="24"/>
        </w:rPr>
        <w:t>(now</w:t>
      </w:r>
      <w:r>
        <w:rPr>
          <w:spacing w:val="-5"/>
          <w:sz w:val="24"/>
        </w:rPr>
        <w:t xml:space="preserve"> </w:t>
      </w:r>
      <w:r>
        <w:rPr>
          <w:sz w:val="24"/>
        </w:rPr>
        <w:t>known</w:t>
      </w:r>
      <w:r>
        <w:rPr>
          <w:spacing w:val="-4"/>
          <w:sz w:val="24"/>
        </w:rPr>
        <w:t xml:space="preserve"> </w:t>
      </w:r>
      <w:r>
        <w:rPr>
          <w:sz w:val="24"/>
        </w:rPr>
        <w:t>as</w:t>
      </w:r>
      <w:r>
        <w:rPr>
          <w:spacing w:val="-4"/>
          <w:sz w:val="24"/>
        </w:rPr>
        <w:t xml:space="preserve"> </w:t>
      </w:r>
      <w:r>
        <w:rPr>
          <w:sz w:val="24"/>
        </w:rPr>
        <w:t>Public</w:t>
      </w:r>
      <w:r>
        <w:rPr>
          <w:spacing w:val="-5"/>
          <w:sz w:val="24"/>
        </w:rPr>
        <w:t xml:space="preserve"> </w:t>
      </w:r>
      <w:r>
        <w:rPr>
          <w:sz w:val="24"/>
        </w:rPr>
        <w:t>Safety</w:t>
      </w:r>
      <w:r>
        <w:rPr>
          <w:spacing w:val="-4"/>
          <w:sz w:val="24"/>
        </w:rPr>
        <w:t xml:space="preserve"> </w:t>
      </w:r>
      <w:r>
        <w:rPr>
          <w:sz w:val="24"/>
        </w:rPr>
        <w:t>Power</w:t>
      </w:r>
      <w:r>
        <w:rPr>
          <w:spacing w:val="-5"/>
          <w:sz w:val="24"/>
        </w:rPr>
        <w:t xml:space="preserve"> </w:t>
      </w:r>
      <w:r>
        <w:rPr>
          <w:sz w:val="24"/>
        </w:rPr>
        <w:t>Shutoffs,</w:t>
      </w:r>
      <w:r>
        <w:rPr>
          <w:spacing w:val="-4"/>
          <w:sz w:val="24"/>
        </w:rPr>
        <w:t xml:space="preserve"> </w:t>
      </w:r>
      <w:r>
        <w:rPr>
          <w:sz w:val="24"/>
        </w:rPr>
        <w:t>or “PSPS”) are a measure of last resort designed to de-energize power lines during dangerous weather conditions to prevent electric infrastructure from becoming a source of ignition.</w:t>
      </w:r>
    </w:p>
    <w:p w:rsidR="002B085B" w:rsidRDefault="00CC0377" w14:paraId="52C2A8A8" w14:textId="77777777">
      <w:pPr>
        <w:pStyle w:val="ListParagraph"/>
        <w:numPr>
          <w:ilvl w:val="0"/>
          <w:numId w:val="5"/>
        </w:numPr>
        <w:tabs>
          <w:tab w:val="left" w:pos="3399"/>
        </w:tabs>
        <w:spacing w:after="3" w:line="417" w:lineRule="auto"/>
        <w:ind w:left="3399" w:right="1389"/>
        <w:rPr>
          <w:sz w:val="24"/>
        </w:rPr>
      </w:pPr>
      <w:r>
        <w:rPr>
          <w:sz w:val="24"/>
        </w:rPr>
        <w:t>SCE implemented the earliest iteration of a proactive power shutoff program in California, the Protective Outage Plan (POP).</w:t>
      </w:r>
      <w:r>
        <w:rPr>
          <w:spacing w:val="40"/>
          <w:sz w:val="24"/>
        </w:rPr>
        <w:t xml:space="preserve"> </w:t>
      </w:r>
      <w:r>
        <w:rPr>
          <w:sz w:val="24"/>
        </w:rPr>
        <w:t>POP was initiated in 2003 in response to emergency conditions related to a bark beetle infestation which had created the potential for catastrophic forest fires</w:t>
      </w:r>
      <w:r>
        <w:rPr>
          <w:spacing w:val="-2"/>
          <w:sz w:val="24"/>
        </w:rPr>
        <w:t xml:space="preserve"> </w:t>
      </w:r>
      <w:r>
        <w:rPr>
          <w:sz w:val="24"/>
        </w:rPr>
        <w:t>in</w:t>
      </w:r>
      <w:r>
        <w:rPr>
          <w:spacing w:val="-2"/>
          <w:sz w:val="24"/>
        </w:rPr>
        <w:t xml:space="preserve"> </w:t>
      </w:r>
      <w:r>
        <w:rPr>
          <w:sz w:val="24"/>
        </w:rPr>
        <w:t>specific</w:t>
      </w:r>
      <w:r>
        <w:rPr>
          <w:spacing w:val="-1"/>
          <w:sz w:val="24"/>
        </w:rPr>
        <w:t xml:space="preserve"> </w:t>
      </w:r>
      <w:r>
        <w:rPr>
          <w:sz w:val="24"/>
        </w:rPr>
        <w:t>areas</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State.</w:t>
      </w:r>
      <w:hyperlink w:history="1" w:anchor="_bookmark49">
        <w:r w:rsidR="002B085B">
          <w:rPr>
            <w:position w:val="6"/>
            <w:sz w:val="16"/>
            <w:u w:val="single"/>
          </w:rPr>
          <w:t>46</w:t>
        </w:r>
      </w:hyperlink>
      <w:r>
        <w:rPr>
          <w:spacing w:val="77"/>
          <w:position w:val="6"/>
          <w:sz w:val="16"/>
        </w:rPr>
        <w:t xml:space="preserve"> </w:t>
      </w:r>
      <w:r>
        <w:rPr>
          <w:sz w:val="24"/>
        </w:rPr>
        <w:t>SCE</w:t>
      </w:r>
      <w:r>
        <w:rPr>
          <w:spacing w:val="-3"/>
          <w:sz w:val="24"/>
        </w:rPr>
        <w:t xml:space="preserve"> </w:t>
      </w:r>
      <w:r>
        <w:rPr>
          <w:sz w:val="24"/>
        </w:rPr>
        <w:t>terminated</w:t>
      </w:r>
      <w:r>
        <w:rPr>
          <w:spacing w:val="-2"/>
          <w:sz w:val="24"/>
        </w:rPr>
        <w:t xml:space="preserve"> </w:t>
      </w:r>
      <w:r>
        <w:rPr>
          <w:sz w:val="24"/>
        </w:rPr>
        <w:t>POP</w:t>
      </w:r>
      <w:r>
        <w:rPr>
          <w:spacing w:val="-1"/>
          <w:sz w:val="24"/>
        </w:rPr>
        <w:t xml:space="preserve"> </w:t>
      </w:r>
      <w:r>
        <w:rPr>
          <w:sz w:val="24"/>
        </w:rPr>
        <w:t>in</w:t>
      </w:r>
      <w:r>
        <w:rPr>
          <w:spacing w:val="-2"/>
          <w:sz w:val="24"/>
        </w:rPr>
        <w:t xml:space="preserve"> </w:t>
      </w:r>
      <w:r>
        <w:rPr>
          <w:sz w:val="24"/>
        </w:rPr>
        <w:t>August</w:t>
      </w:r>
      <w:r>
        <w:rPr>
          <w:spacing w:val="-2"/>
          <w:sz w:val="24"/>
        </w:rPr>
        <w:t xml:space="preserve"> </w:t>
      </w:r>
      <w:r>
        <w:rPr>
          <w:sz w:val="24"/>
        </w:rPr>
        <w:t xml:space="preserve">2005 at the conclusion of the bark </w:t>
      </w:r>
      <w:r>
        <w:rPr>
          <w:sz w:val="24"/>
        </w:rPr>
        <w:t>beetle infestation emergency.</w:t>
      </w:r>
      <w:r>
        <w:rPr>
          <w:spacing w:val="40"/>
          <w:sz w:val="24"/>
        </w:rPr>
        <w:t xml:space="preserve"> </w:t>
      </w:r>
      <w:r>
        <w:rPr>
          <w:sz w:val="24"/>
        </w:rPr>
        <w:t>SCE began exploring the development of its current PSPS program in November</w:t>
      </w:r>
    </w:p>
    <w:p w:rsidR="002B085B" w:rsidRDefault="00CC0377" w14:paraId="245EC298" w14:textId="77777777">
      <w:pPr>
        <w:spacing w:before="214"/>
        <w:ind w:left="1240"/>
      </w:pPr>
      <w:bookmarkStart w:name="_bookmark48" w:id="59"/>
      <w:bookmarkEnd w:id="59"/>
      <w:r>
        <w:rPr>
          <w:position w:val="6"/>
          <w:sz w:val="16"/>
          <w:u w:val="single"/>
        </w:rPr>
        <w:t>45</w:t>
      </w:r>
      <w:r>
        <w:rPr>
          <w:spacing w:val="54"/>
          <w:position w:val="6"/>
          <w:sz w:val="16"/>
        </w:rPr>
        <w:t xml:space="preserve">  </w:t>
      </w:r>
      <w:r>
        <w:rPr>
          <w:i/>
        </w:rPr>
        <w:t>See</w:t>
      </w:r>
      <w:r>
        <w:rPr>
          <w:i/>
          <w:spacing w:val="-2"/>
        </w:rPr>
        <w:t xml:space="preserve"> </w:t>
      </w:r>
      <w:r>
        <w:t>Exhibits</w:t>
      </w:r>
      <w:r>
        <w:rPr>
          <w:spacing w:val="-2"/>
        </w:rPr>
        <w:t xml:space="preserve"> </w:t>
      </w:r>
      <w:r>
        <w:t>SCE-12</w:t>
      </w:r>
      <w:r>
        <w:rPr>
          <w:spacing w:val="-2"/>
        </w:rPr>
        <w:t xml:space="preserve"> </w:t>
      </w:r>
      <w:r>
        <w:t>and</w:t>
      </w:r>
      <w:r>
        <w:rPr>
          <w:spacing w:val="-2"/>
        </w:rPr>
        <w:t xml:space="preserve"> </w:t>
      </w:r>
      <w:r>
        <w:t>CA-</w:t>
      </w:r>
      <w:r>
        <w:rPr>
          <w:spacing w:val="-5"/>
        </w:rPr>
        <w:t>06.</w:t>
      </w:r>
    </w:p>
    <w:p w:rsidR="002B085B" w:rsidRDefault="00CC0377" w14:paraId="625BFC69" w14:textId="77777777">
      <w:pPr>
        <w:ind w:left="1240"/>
      </w:pPr>
      <w:bookmarkStart w:name="_bookmark49" w:id="60"/>
      <w:bookmarkEnd w:id="60"/>
      <w:r>
        <w:rPr>
          <w:position w:val="6"/>
          <w:sz w:val="16"/>
          <w:u w:val="single"/>
        </w:rPr>
        <w:t>46</w:t>
      </w:r>
      <w:r>
        <w:rPr>
          <w:spacing w:val="56"/>
          <w:position w:val="6"/>
          <w:sz w:val="16"/>
        </w:rPr>
        <w:t xml:space="preserve">  </w:t>
      </w:r>
      <w:r>
        <w:t>D.09-09-030,</w:t>
      </w:r>
      <w:r>
        <w:rPr>
          <w:spacing w:val="-1"/>
        </w:rPr>
        <w:t xml:space="preserve"> </w:t>
      </w:r>
      <w:r>
        <w:t>pp.</w:t>
      </w:r>
      <w:r>
        <w:rPr>
          <w:spacing w:val="-1"/>
        </w:rPr>
        <w:t xml:space="preserve"> </w:t>
      </w:r>
      <w:r>
        <w:t>40-</w:t>
      </w:r>
      <w:r>
        <w:rPr>
          <w:spacing w:val="-5"/>
        </w:rPr>
        <w:t>41.</w:t>
      </w:r>
    </w:p>
    <w:p w:rsidR="002B085B" w:rsidRDefault="002B085B" w14:paraId="7DEF3503" w14:textId="77777777">
      <w:pPr>
        <w:sectPr w:rsidR="002B085B">
          <w:pgSz w:w="12240" w:h="15840"/>
          <w:pgMar w:top="1580" w:right="140" w:bottom="940" w:left="200" w:header="0" w:footer="741" w:gutter="0"/>
          <w:cols w:space="720"/>
        </w:sectPr>
      </w:pPr>
    </w:p>
    <w:p w:rsidR="002B085B" w:rsidRDefault="00CC0377" w14:paraId="5CD1B15E" w14:textId="77777777">
      <w:pPr>
        <w:pStyle w:val="BodyText"/>
        <w:spacing w:before="63" w:line="417" w:lineRule="auto"/>
        <w:ind w:left="3400" w:right="1516"/>
        <w:rPr>
          <w:sz w:val="16"/>
        </w:rPr>
      </w:pPr>
      <w:r>
        <w:lastRenderedPageBreak/>
        <w:t>2017,</w:t>
      </w:r>
      <w:r>
        <w:rPr>
          <w:spacing w:val="-3"/>
        </w:rPr>
        <w:t xml:space="preserve"> </w:t>
      </w:r>
      <w:r>
        <w:t>in</w:t>
      </w:r>
      <w:r>
        <w:rPr>
          <w:spacing w:val="-3"/>
        </w:rPr>
        <w:t xml:space="preserve"> </w:t>
      </w:r>
      <w:r>
        <w:t>response</w:t>
      </w:r>
      <w:r>
        <w:rPr>
          <w:spacing w:val="-4"/>
        </w:rPr>
        <w:t xml:space="preserve"> </w:t>
      </w:r>
      <w:r>
        <w:t>to</w:t>
      </w:r>
      <w:r>
        <w:rPr>
          <w:spacing w:val="-3"/>
        </w:rPr>
        <w:t xml:space="preserve"> </w:t>
      </w:r>
      <w:r>
        <w:t>the</w:t>
      </w:r>
      <w:r>
        <w:rPr>
          <w:spacing w:val="-4"/>
        </w:rPr>
        <w:t xml:space="preserve"> </w:t>
      </w:r>
      <w:r>
        <w:t>fires</w:t>
      </w:r>
      <w:r>
        <w:rPr>
          <w:spacing w:val="-3"/>
        </w:rPr>
        <w:t xml:space="preserve"> </w:t>
      </w:r>
      <w:r>
        <w:t>that</w:t>
      </w:r>
      <w:r>
        <w:rPr>
          <w:spacing w:val="-3"/>
        </w:rPr>
        <w:t xml:space="preserve"> </w:t>
      </w:r>
      <w:r>
        <w:t>were</w:t>
      </w:r>
      <w:r>
        <w:rPr>
          <w:spacing w:val="-4"/>
        </w:rPr>
        <w:t xml:space="preserve"> </w:t>
      </w:r>
      <w:r>
        <w:t>occurring</w:t>
      </w:r>
      <w:r>
        <w:rPr>
          <w:spacing w:val="-3"/>
        </w:rPr>
        <w:t xml:space="preserve"> </w:t>
      </w:r>
      <w:r>
        <w:t>in</w:t>
      </w:r>
      <w:r>
        <w:rPr>
          <w:spacing w:val="-3"/>
        </w:rPr>
        <w:t xml:space="preserve"> </w:t>
      </w:r>
      <w:r>
        <w:t>PG&amp;E’s</w:t>
      </w:r>
      <w:r>
        <w:rPr>
          <w:spacing w:val="-3"/>
        </w:rPr>
        <w:t xml:space="preserve"> </w:t>
      </w:r>
      <w:r>
        <w:t>territory</w:t>
      </w:r>
      <w:r>
        <w:rPr>
          <w:spacing w:val="-3"/>
        </w:rPr>
        <w:t xml:space="preserve"> </w:t>
      </w:r>
      <w:r>
        <w:t>in the fall of 2017.</w:t>
      </w:r>
      <w:r>
        <w:rPr>
          <w:spacing w:val="40"/>
        </w:rPr>
        <w:t xml:space="preserve"> </w:t>
      </w:r>
      <w:r>
        <w:t xml:space="preserve">SCE began implementing its PSPS program in May </w:t>
      </w:r>
      <w:r>
        <w:rPr>
          <w:spacing w:val="-2"/>
        </w:rPr>
        <w:t>2018.</w:t>
      </w:r>
      <w:hyperlink w:history="1" w:anchor="_bookmark50">
        <w:r w:rsidR="002B085B">
          <w:rPr>
            <w:spacing w:val="-2"/>
            <w:position w:val="6"/>
            <w:sz w:val="16"/>
            <w:u w:val="single"/>
          </w:rPr>
          <w:t>47</w:t>
        </w:r>
      </w:hyperlink>
    </w:p>
    <w:p w:rsidR="002B085B" w:rsidRDefault="00CC0377" w14:paraId="738E57F5" w14:textId="77777777">
      <w:pPr>
        <w:pStyle w:val="ListParagraph"/>
        <w:numPr>
          <w:ilvl w:val="0"/>
          <w:numId w:val="5"/>
        </w:numPr>
        <w:tabs>
          <w:tab w:val="left" w:pos="3399"/>
        </w:tabs>
        <w:spacing w:line="417" w:lineRule="auto"/>
        <w:ind w:left="3399" w:right="1300"/>
        <w:rPr>
          <w:sz w:val="24"/>
        </w:rPr>
      </w:pPr>
      <w:r>
        <w:rPr>
          <w:sz w:val="24"/>
        </w:rPr>
        <w:t>SDG&amp;E implemented a PSPS program after the October 2007 wildfires.</w:t>
      </w:r>
      <w:r>
        <w:rPr>
          <w:spacing w:val="40"/>
          <w:sz w:val="24"/>
        </w:rPr>
        <w:t xml:space="preserve"> </w:t>
      </w:r>
      <w:r>
        <w:rPr>
          <w:sz w:val="24"/>
        </w:rPr>
        <w:t>In its decision denying SDG&amp;E’s initial proposed PSPS plan, the Commission emphasized the significant adverse impacts of power shutoffs,</w:t>
      </w:r>
      <w:r>
        <w:rPr>
          <w:spacing w:val="-4"/>
          <w:sz w:val="24"/>
        </w:rPr>
        <w:t xml:space="preserve"> </w:t>
      </w:r>
      <w:r>
        <w:rPr>
          <w:sz w:val="24"/>
        </w:rPr>
        <w:t>as</w:t>
      </w:r>
      <w:r>
        <w:rPr>
          <w:spacing w:val="-4"/>
          <w:sz w:val="24"/>
        </w:rPr>
        <w:t xml:space="preserve"> </w:t>
      </w:r>
      <w:r>
        <w:rPr>
          <w:sz w:val="24"/>
        </w:rPr>
        <w:t>identified</w:t>
      </w:r>
      <w:r>
        <w:rPr>
          <w:spacing w:val="-4"/>
          <w:sz w:val="24"/>
        </w:rPr>
        <w:t xml:space="preserve"> </w:t>
      </w:r>
      <w:r>
        <w:rPr>
          <w:sz w:val="24"/>
        </w:rPr>
        <w:t>by</w:t>
      </w:r>
      <w:r>
        <w:rPr>
          <w:spacing w:val="-2"/>
          <w:sz w:val="24"/>
        </w:rPr>
        <w:t xml:space="preserve"> </w:t>
      </w:r>
      <w:r>
        <w:rPr>
          <w:sz w:val="24"/>
        </w:rPr>
        <w:t>Cal</w:t>
      </w:r>
      <w:r>
        <w:rPr>
          <w:spacing w:val="-4"/>
          <w:sz w:val="24"/>
        </w:rPr>
        <w:t xml:space="preserve"> </w:t>
      </w:r>
      <w:r>
        <w:rPr>
          <w:sz w:val="24"/>
        </w:rPr>
        <w:t>Advocates</w:t>
      </w:r>
      <w:r>
        <w:rPr>
          <w:spacing w:val="-4"/>
          <w:sz w:val="24"/>
        </w:rPr>
        <w:t xml:space="preserve"> </w:t>
      </w:r>
      <w:r>
        <w:rPr>
          <w:sz w:val="24"/>
        </w:rPr>
        <w:t>and</w:t>
      </w:r>
      <w:r>
        <w:rPr>
          <w:spacing w:val="-4"/>
          <w:sz w:val="24"/>
        </w:rPr>
        <w:t xml:space="preserve"> </w:t>
      </w:r>
      <w:r>
        <w:rPr>
          <w:sz w:val="24"/>
        </w:rPr>
        <w:t>many</w:t>
      </w:r>
      <w:r>
        <w:rPr>
          <w:spacing w:val="-2"/>
          <w:sz w:val="24"/>
        </w:rPr>
        <w:t xml:space="preserve"> </w:t>
      </w:r>
      <w:r>
        <w:rPr>
          <w:sz w:val="24"/>
        </w:rPr>
        <w:t>other</w:t>
      </w:r>
      <w:r>
        <w:rPr>
          <w:spacing w:val="-5"/>
          <w:sz w:val="24"/>
        </w:rPr>
        <w:t xml:space="preserve"> </w:t>
      </w:r>
      <w:r>
        <w:rPr>
          <w:sz w:val="24"/>
        </w:rPr>
        <w:t>parties</w:t>
      </w:r>
      <w:r>
        <w:rPr>
          <w:spacing w:val="-4"/>
          <w:sz w:val="24"/>
        </w:rPr>
        <w:t xml:space="preserve"> </w:t>
      </w:r>
      <w:r>
        <w:rPr>
          <w:sz w:val="24"/>
        </w:rPr>
        <w:t>opposed</w:t>
      </w:r>
      <w:r>
        <w:rPr>
          <w:spacing w:val="-4"/>
          <w:sz w:val="24"/>
        </w:rPr>
        <w:t xml:space="preserve"> </w:t>
      </w:r>
      <w:r>
        <w:rPr>
          <w:sz w:val="24"/>
        </w:rPr>
        <w:t>to SDG&amp;E’s plan.</w:t>
      </w:r>
      <w:hyperlink w:history="1" w:anchor="_bookmark51">
        <w:r w:rsidR="002B085B">
          <w:rPr>
            <w:position w:val="6"/>
            <w:sz w:val="16"/>
            <w:u w:val="single"/>
          </w:rPr>
          <w:t>48</w:t>
        </w:r>
      </w:hyperlink>
      <w:r>
        <w:rPr>
          <w:spacing w:val="80"/>
          <w:position w:val="6"/>
          <w:sz w:val="16"/>
        </w:rPr>
        <w:t xml:space="preserve"> </w:t>
      </w:r>
      <w:r>
        <w:rPr>
          <w:sz w:val="24"/>
        </w:rPr>
        <w:t>SDG&amp;E implemented its first PSPS event in 2013.</w:t>
      </w:r>
    </w:p>
    <w:p w:rsidR="002B085B" w:rsidRDefault="00CC0377" w14:paraId="36D15907" w14:textId="77777777">
      <w:pPr>
        <w:pStyle w:val="BodyText"/>
        <w:spacing w:line="417" w:lineRule="auto"/>
        <w:ind w:left="3400" w:right="1298"/>
        <w:rPr>
          <w:sz w:val="16"/>
        </w:rPr>
      </w:pPr>
      <w:r>
        <w:t>On December 4, 2017, in response to forecasted Santa Ana winds conditions,</w:t>
      </w:r>
      <w:r>
        <w:rPr>
          <w:spacing w:val="-3"/>
        </w:rPr>
        <w:t xml:space="preserve"> </w:t>
      </w:r>
      <w:r>
        <w:t>SDG&amp;E</w:t>
      </w:r>
      <w:r>
        <w:rPr>
          <w:spacing w:val="-4"/>
        </w:rPr>
        <w:t xml:space="preserve"> </w:t>
      </w:r>
      <w:r>
        <w:t>implemented</w:t>
      </w:r>
      <w:r>
        <w:rPr>
          <w:spacing w:val="-3"/>
        </w:rPr>
        <w:t xml:space="preserve"> </w:t>
      </w:r>
      <w:r>
        <w:t>its</w:t>
      </w:r>
      <w:r>
        <w:rPr>
          <w:spacing w:val="-3"/>
        </w:rPr>
        <w:t xml:space="preserve"> </w:t>
      </w:r>
      <w:r>
        <w:t>largest</w:t>
      </w:r>
      <w:r>
        <w:rPr>
          <w:spacing w:val="-3"/>
        </w:rPr>
        <w:t xml:space="preserve"> </w:t>
      </w:r>
      <w:r>
        <w:t>PSPS</w:t>
      </w:r>
      <w:r>
        <w:rPr>
          <w:spacing w:val="-5"/>
        </w:rPr>
        <w:t xml:space="preserve"> </w:t>
      </w:r>
      <w:r>
        <w:t>event</w:t>
      </w:r>
      <w:r>
        <w:rPr>
          <w:spacing w:val="-3"/>
        </w:rPr>
        <w:t xml:space="preserve"> </w:t>
      </w:r>
      <w:r>
        <w:t>up</w:t>
      </w:r>
      <w:r>
        <w:rPr>
          <w:spacing w:val="-3"/>
        </w:rPr>
        <w:t xml:space="preserve"> </w:t>
      </w:r>
      <w:r>
        <w:t>to</w:t>
      </w:r>
      <w:r>
        <w:rPr>
          <w:spacing w:val="-3"/>
        </w:rPr>
        <w:t xml:space="preserve"> </w:t>
      </w:r>
      <w:r>
        <w:t>that</w:t>
      </w:r>
      <w:r>
        <w:rPr>
          <w:spacing w:val="-3"/>
        </w:rPr>
        <w:t xml:space="preserve"> </w:t>
      </w:r>
      <w:r>
        <w:t>time.</w:t>
      </w:r>
      <w:hyperlink w:history="1" w:anchor="_bookmark52">
        <w:r w:rsidR="002B085B">
          <w:rPr>
            <w:position w:val="6"/>
            <w:sz w:val="16"/>
            <w:u w:val="single"/>
          </w:rPr>
          <w:t>49</w:t>
        </w:r>
      </w:hyperlink>
    </w:p>
    <w:p w:rsidR="002B085B" w:rsidRDefault="00CC0377" w14:paraId="1851214F" w14:textId="77777777">
      <w:pPr>
        <w:pStyle w:val="ListParagraph"/>
        <w:numPr>
          <w:ilvl w:val="0"/>
          <w:numId w:val="5"/>
        </w:numPr>
        <w:tabs>
          <w:tab w:val="left" w:pos="3400"/>
        </w:tabs>
        <w:spacing w:line="417" w:lineRule="auto"/>
        <w:ind w:right="1904"/>
        <w:rPr>
          <w:sz w:val="16"/>
        </w:rPr>
      </w:pPr>
      <w:r>
        <w:rPr>
          <w:sz w:val="24"/>
        </w:rPr>
        <w:t>Using</w:t>
      </w:r>
      <w:r>
        <w:rPr>
          <w:spacing w:val="-4"/>
          <w:sz w:val="24"/>
        </w:rPr>
        <w:t xml:space="preserve"> </w:t>
      </w:r>
      <w:r>
        <w:rPr>
          <w:sz w:val="24"/>
        </w:rPr>
        <w:t>PSPS</w:t>
      </w:r>
      <w:r>
        <w:rPr>
          <w:spacing w:val="-4"/>
          <w:sz w:val="24"/>
        </w:rPr>
        <w:t xml:space="preserve"> </w:t>
      </w:r>
      <w:r>
        <w:rPr>
          <w:sz w:val="24"/>
        </w:rPr>
        <w:t>as</w:t>
      </w:r>
      <w:r>
        <w:rPr>
          <w:spacing w:val="-4"/>
          <w:sz w:val="24"/>
        </w:rPr>
        <w:t xml:space="preserve"> </w:t>
      </w:r>
      <w:r>
        <w:rPr>
          <w:sz w:val="24"/>
        </w:rPr>
        <w:t>a</w:t>
      </w:r>
      <w:r>
        <w:rPr>
          <w:spacing w:val="-5"/>
          <w:sz w:val="24"/>
        </w:rPr>
        <w:t xml:space="preserve"> </w:t>
      </w:r>
      <w:r>
        <w:rPr>
          <w:sz w:val="24"/>
        </w:rPr>
        <w:t>wildfire</w:t>
      </w:r>
      <w:r>
        <w:rPr>
          <w:spacing w:val="-3"/>
          <w:sz w:val="24"/>
        </w:rPr>
        <w:t xml:space="preserve"> </w:t>
      </w:r>
      <w:r>
        <w:rPr>
          <w:sz w:val="24"/>
        </w:rPr>
        <w:t>mitigation</w:t>
      </w:r>
      <w:r>
        <w:rPr>
          <w:spacing w:val="-4"/>
          <w:sz w:val="24"/>
        </w:rPr>
        <w:t xml:space="preserve"> </w:t>
      </w:r>
      <w:r>
        <w:rPr>
          <w:sz w:val="24"/>
        </w:rPr>
        <w:t>measure</w:t>
      </w:r>
      <w:r>
        <w:rPr>
          <w:spacing w:val="-5"/>
          <w:sz w:val="24"/>
        </w:rPr>
        <w:t xml:space="preserve"> </w:t>
      </w:r>
      <w:r>
        <w:rPr>
          <w:sz w:val="24"/>
        </w:rPr>
        <w:t>was</w:t>
      </w:r>
      <w:r>
        <w:rPr>
          <w:spacing w:val="-2"/>
          <w:sz w:val="24"/>
        </w:rPr>
        <w:t xml:space="preserve"> </w:t>
      </w:r>
      <w:r>
        <w:rPr>
          <w:sz w:val="24"/>
        </w:rPr>
        <w:t>not</w:t>
      </w:r>
      <w:r>
        <w:rPr>
          <w:spacing w:val="-4"/>
          <w:sz w:val="24"/>
        </w:rPr>
        <w:t xml:space="preserve"> </w:t>
      </w:r>
      <w:r>
        <w:rPr>
          <w:sz w:val="24"/>
        </w:rPr>
        <w:t>standard</w:t>
      </w:r>
      <w:r>
        <w:rPr>
          <w:spacing w:val="-4"/>
          <w:sz w:val="24"/>
        </w:rPr>
        <w:t xml:space="preserve"> </w:t>
      </w:r>
      <w:r>
        <w:rPr>
          <w:sz w:val="24"/>
        </w:rPr>
        <w:t>in</w:t>
      </w:r>
      <w:r>
        <w:rPr>
          <w:spacing w:val="-4"/>
          <w:sz w:val="24"/>
        </w:rPr>
        <w:t xml:space="preserve"> </w:t>
      </w:r>
      <w:r>
        <w:rPr>
          <w:sz w:val="24"/>
        </w:rPr>
        <w:t>the industry in 2017 at the time of the Thomas Fire.</w:t>
      </w:r>
      <w:hyperlink w:history="1" w:anchor="_bookmark53">
        <w:r w:rsidR="002B085B">
          <w:rPr>
            <w:position w:val="6"/>
            <w:sz w:val="16"/>
            <w:u w:val="single"/>
          </w:rPr>
          <w:t>50</w:t>
        </w:r>
      </w:hyperlink>
    </w:p>
    <w:p w:rsidR="002B085B" w:rsidRDefault="00CC0377" w14:paraId="7B779D47" w14:textId="77777777">
      <w:pPr>
        <w:pStyle w:val="ListParagraph"/>
        <w:numPr>
          <w:ilvl w:val="1"/>
          <w:numId w:val="8"/>
        </w:numPr>
        <w:tabs>
          <w:tab w:val="left" w:pos="2679"/>
        </w:tabs>
        <w:spacing w:line="417" w:lineRule="auto"/>
        <w:ind w:left="2679" w:right="1322" w:hanging="360"/>
        <w:rPr>
          <w:sz w:val="24"/>
        </w:rPr>
      </w:pPr>
      <w:r>
        <w:rPr>
          <w:b/>
          <w:sz w:val="24"/>
        </w:rPr>
        <w:t>System Protection and Fast-Trip Settings</w:t>
      </w:r>
      <w:r>
        <w:rPr>
          <w:sz w:val="24"/>
        </w:rPr>
        <w:t>:</w:t>
      </w:r>
      <w:r>
        <w:rPr>
          <w:spacing w:val="40"/>
          <w:sz w:val="24"/>
        </w:rPr>
        <w:t xml:space="preserve"> </w:t>
      </w:r>
      <w:r>
        <w:rPr>
          <w:sz w:val="24"/>
        </w:rPr>
        <w:t>Though the Settling Parties agree that SCE made certain settings changes to its protective devices prior to the Thomas Fire as part of coordination studies, the Settling Parties disagree regarding the prudence of these settings changes.</w:t>
      </w:r>
      <w:r>
        <w:rPr>
          <w:spacing w:val="40"/>
          <w:sz w:val="24"/>
        </w:rPr>
        <w:t xml:space="preserve"> </w:t>
      </w:r>
      <w:r>
        <w:rPr>
          <w:sz w:val="24"/>
        </w:rPr>
        <w:t>The Settling Parties also disagree</w:t>
      </w:r>
      <w:r>
        <w:rPr>
          <w:spacing w:val="-4"/>
          <w:sz w:val="24"/>
        </w:rPr>
        <w:t xml:space="preserve"> </w:t>
      </w:r>
      <w:r>
        <w:rPr>
          <w:sz w:val="24"/>
        </w:rPr>
        <w:t>regarding</w:t>
      </w:r>
      <w:r>
        <w:rPr>
          <w:spacing w:val="-3"/>
          <w:sz w:val="24"/>
        </w:rPr>
        <w:t xml:space="preserve"> </w:t>
      </w:r>
      <w:r>
        <w:rPr>
          <w:sz w:val="24"/>
        </w:rPr>
        <w:t>the</w:t>
      </w:r>
      <w:r>
        <w:rPr>
          <w:spacing w:val="-4"/>
          <w:sz w:val="24"/>
        </w:rPr>
        <w:t xml:space="preserve"> </w:t>
      </w:r>
      <w:r>
        <w:rPr>
          <w:sz w:val="24"/>
        </w:rPr>
        <w:t>prudence</w:t>
      </w:r>
      <w:r>
        <w:rPr>
          <w:spacing w:val="-4"/>
          <w:sz w:val="24"/>
        </w:rPr>
        <w:t xml:space="preserve"> </w:t>
      </w:r>
      <w:r>
        <w:rPr>
          <w:sz w:val="24"/>
        </w:rPr>
        <w:t>of</w:t>
      </w:r>
      <w:r>
        <w:rPr>
          <w:spacing w:val="-4"/>
          <w:sz w:val="24"/>
        </w:rPr>
        <w:t xml:space="preserve"> </w:t>
      </w:r>
      <w:r>
        <w:rPr>
          <w:sz w:val="24"/>
        </w:rPr>
        <w:t>SCE</w:t>
      </w:r>
      <w:r>
        <w:rPr>
          <w:spacing w:val="-4"/>
          <w:sz w:val="24"/>
        </w:rPr>
        <w:t xml:space="preserve"> </w:t>
      </w:r>
      <w:r>
        <w:rPr>
          <w:sz w:val="24"/>
        </w:rPr>
        <w:t>not</w:t>
      </w:r>
      <w:r>
        <w:rPr>
          <w:spacing w:val="-3"/>
          <w:sz w:val="24"/>
        </w:rPr>
        <w:t xml:space="preserve"> </w:t>
      </w:r>
      <w:r>
        <w:rPr>
          <w:sz w:val="24"/>
        </w:rPr>
        <w:t>implementing</w:t>
      </w:r>
      <w:r>
        <w:rPr>
          <w:spacing w:val="-3"/>
          <w:sz w:val="24"/>
        </w:rPr>
        <w:t xml:space="preserve"> </w:t>
      </w:r>
      <w:r>
        <w:rPr>
          <w:sz w:val="24"/>
        </w:rPr>
        <w:t>its</w:t>
      </w:r>
      <w:r>
        <w:rPr>
          <w:spacing w:val="-3"/>
          <w:sz w:val="24"/>
        </w:rPr>
        <w:t xml:space="preserve"> </w:t>
      </w:r>
      <w:r>
        <w:rPr>
          <w:sz w:val="24"/>
        </w:rPr>
        <w:t>more</w:t>
      </w:r>
      <w:r>
        <w:rPr>
          <w:spacing w:val="-4"/>
          <w:sz w:val="24"/>
        </w:rPr>
        <w:t xml:space="preserve"> </w:t>
      </w:r>
      <w:r>
        <w:rPr>
          <w:sz w:val="24"/>
        </w:rPr>
        <w:t>sensitive</w:t>
      </w:r>
      <w:r>
        <w:rPr>
          <w:spacing w:val="-4"/>
          <w:sz w:val="24"/>
        </w:rPr>
        <w:t xml:space="preserve"> </w:t>
      </w:r>
      <w:r>
        <w:rPr>
          <w:sz w:val="24"/>
        </w:rPr>
        <w:t>“Fast Curve” settings prior to the Thomas Fire and whether either of these settings changes could have prevented the ignitions.</w:t>
      </w:r>
      <w:hyperlink w:history="1" w:anchor="_bookmark54">
        <w:r w:rsidR="002B085B">
          <w:rPr>
            <w:position w:val="6"/>
            <w:sz w:val="16"/>
            <w:u w:val="single"/>
          </w:rPr>
          <w:t>51</w:t>
        </w:r>
      </w:hyperlink>
    </w:p>
    <w:p w:rsidR="002B085B" w:rsidRDefault="00CC0377" w14:paraId="36D994DF" w14:textId="77777777">
      <w:pPr>
        <w:pStyle w:val="ListParagraph"/>
        <w:numPr>
          <w:ilvl w:val="0"/>
          <w:numId w:val="4"/>
        </w:numPr>
        <w:tabs>
          <w:tab w:val="left" w:pos="3400"/>
        </w:tabs>
        <w:spacing w:line="417" w:lineRule="auto"/>
        <w:ind w:right="1522"/>
        <w:rPr>
          <w:sz w:val="24"/>
        </w:rPr>
      </w:pPr>
      <w:r>
        <w:rPr>
          <w:sz w:val="24"/>
        </w:rPr>
        <w:t>Automatic</w:t>
      </w:r>
      <w:r>
        <w:rPr>
          <w:spacing w:val="-5"/>
          <w:sz w:val="24"/>
        </w:rPr>
        <w:t xml:space="preserve"> </w:t>
      </w:r>
      <w:r>
        <w:rPr>
          <w:sz w:val="24"/>
        </w:rPr>
        <w:t>Reclosers,</w:t>
      </w:r>
      <w:r>
        <w:rPr>
          <w:spacing w:val="-4"/>
          <w:sz w:val="24"/>
        </w:rPr>
        <w:t xml:space="preserve"> </w:t>
      </w:r>
      <w:r>
        <w:rPr>
          <w:sz w:val="24"/>
        </w:rPr>
        <w:t>a</w:t>
      </w:r>
      <w:r>
        <w:rPr>
          <w:spacing w:val="-5"/>
          <w:sz w:val="24"/>
        </w:rPr>
        <w:t xml:space="preserve"> </w:t>
      </w:r>
      <w:r>
        <w:rPr>
          <w:sz w:val="24"/>
        </w:rPr>
        <w:t>type</w:t>
      </w:r>
      <w:r>
        <w:rPr>
          <w:spacing w:val="-5"/>
          <w:sz w:val="24"/>
        </w:rPr>
        <w:t xml:space="preserve"> </w:t>
      </w:r>
      <w:r>
        <w:rPr>
          <w:sz w:val="24"/>
        </w:rPr>
        <w:t>of</w:t>
      </w:r>
      <w:r>
        <w:rPr>
          <w:spacing w:val="-5"/>
          <w:sz w:val="24"/>
        </w:rPr>
        <w:t xml:space="preserve"> </w:t>
      </w:r>
      <w:r>
        <w:rPr>
          <w:sz w:val="24"/>
        </w:rPr>
        <w:t>protective</w:t>
      </w:r>
      <w:r>
        <w:rPr>
          <w:spacing w:val="-5"/>
          <w:sz w:val="24"/>
        </w:rPr>
        <w:t xml:space="preserve"> </w:t>
      </w:r>
      <w:r>
        <w:rPr>
          <w:sz w:val="24"/>
        </w:rPr>
        <w:t>device,</w:t>
      </w:r>
      <w:r>
        <w:rPr>
          <w:spacing w:val="-2"/>
          <w:sz w:val="24"/>
        </w:rPr>
        <w:t xml:space="preserve"> </w:t>
      </w:r>
      <w:r>
        <w:rPr>
          <w:sz w:val="24"/>
        </w:rPr>
        <w:t>are</w:t>
      </w:r>
      <w:r>
        <w:rPr>
          <w:spacing w:val="-5"/>
          <w:sz w:val="24"/>
        </w:rPr>
        <w:t xml:space="preserve"> </w:t>
      </w:r>
      <w:r>
        <w:rPr>
          <w:sz w:val="24"/>
        </w:rPr>
        <w:t>automatic</w:t>
      </w:r>
      <w:r>
        <w:rPr>
          <w:spacing w:val="-5"/>
          <w:sz w:val="24"/>
        </w:rPr>
        <w:t xml:space="preserve"> </w:t>
      </w:r>
      <w:r>
        <w:rPr>
          <w:sz w:val="24"/>
        </w:rPr>
        <w:t>switches that trip open to shut off electric power when faults occur.</w:t>
      </w:r>
      <w:r>
        <w:rPr>
          <w:spacing w:val="40"/>
          <w:sz w:val="24"/>
        </w:rPr>
        <w:t xml:space="preserve"> </w:t>
      </w:r>
      <w:r>
        <w:rPr>
          <w:sz w:val="24"/>
        </w:rPr>
        <w:t>Remote</w:t>
      </w:r>
    </w:p>
    <w:p w:rsidR="002B085B" w:rsidRDefault="00CC0377" w14:paraId="5430EE07" w14:textId="77777777">
      <w:pPr>
        <w:pStyle w:val="BodyText"/>
        <w:spacing w:before="138"/>
        <w:rPr>
          <w:sz w:val="20"/>
        </w:rPr>
      </w:pPr>
      <w:r>
        <w:rPr>
          <w:noProof/>
        </w:rPr>
        <mc:AlternateContent>
          <mc:Choice Requires="wps">
            <w:drawing>
              <wp:anchor distT="0" distB="0" distL="0" distR="0" simplePos="0" relativeHeight="487598080" behindDoc="1" locked="0" layoutInCell="1" allowOverlap="1" wp14:editId="4C852932" wp14:anchorId="58263326">
                <wp:simplePos x="0" y="0"/>
                <wp:positionH relativeFrom="page">
                  <wp:posOffset>914400</wp:posOffset>
                </wp:positionH>
                <wp:positionV relativeFrom="paragraph">
                  <wp:posOffset>249438</wp:posOffset>
                </wp:positionV>
                <wp:extent cx="1828800" cy="762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1" style="position:absolute;margin-left:1in;margin-top:19.65pt;width:2in;height:.6pt;z-index:-15718400;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19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" w14:anchorId="55FABAE3">
                <v:path arrowok="t"/>
                <w10:wrap type="topAndBottom" anchorx="page"/>
              </v:shape>
            </w:pict>
          </mc:Fallback>
        </mc:AlternateContent>
      </w:r>
    </w:p>
    <w:p w:rsidR="002B085B" w:rsidRDefault="00CC0377" w14:paraId="7428532A" w14:textId="77777777">
      <w:pPr>
        <w:spacing w:before="222"/>
        <w:ind w:left="1240"/>
      </w:pPr>
      <w:bookmarkStart w:name="_bookmark50" w:id="61"/>
      <w:bookmarkEnd w:id="61"/>
      <w:r>
        <w:rPr>
          <w:position w:val="6"/>
          <w:sz w:val="16"/>
          <w:u w:val="single"/>
        </w:rPr>
        <w:t>47</w:t>
      </w:r>
      <w:r>
        <w:rPr>
          <w:spacing w:val="54"/>
          <w:position w:val="6"/>
          <w:sz w:val="16"/>
        </w:rPr>
        <w:t xml:space="preserve">  </w:t>
      </w:r>
      <w:r>
        <w:rPr>
          <w:i/>
        </w:rPr>
        <w:t>See</w:t>
      </w:r>
      <w:r>
        <w:rPr>
          <w:i/>
          <w:spacing w:val="-2"/>
        </w:rPr>
        <w:t xml:space="preserve"> </w:t>
      </w:r>
      <w:r>
        <w:t>Exhibits</w:t>
      </w:r>
      <w:r>
        <w:rPr>
          <w:spacing w:val="-3"/>
        </w:rPr>
        <w:t xml:space="preserve"> </w:t>
      </w:r>
      <w:r>
        <w:t>SCE-12</w:t>
      </w:r>
      <w:r>
        <w:rPr>
          <w:spacing w:val="-2"/>
        </w:rPr>
        <w:t xml:space="preserve"> </w:t>
      </w:r>
      <w:r>
        <w:t>and</w:t>
      </w:r>
      <w:r>
        <w:rPr>
          <w:spacing w:val="-2"/>
        </w:rPr>
        <w:t xml:space="preserve"> </w:t>
      </w:r>
      <w:r>
        <w:t>CA-</w:t>
      </w:r>
      <w:r>
        <w:rPr>
          <w:spacing w:val="-5"/>
        </w:rPr>
        <w:t>06.</w:t>
      </w:r>
    </w:p>
    <w:p w:rsidR="002B085B" w:rsidRDefault="00CC0377" w14:paraId="4A0B5D2E" w14:textId="77777777">
      <w:pPr>
        <w:spacing w:before="3"/>
        <w:ind w:left="1599" w:right="1516" w:hanging="360"/>
      </w:pPr>
      <w:bookmarkStart w:name="_bookmark51" w:id="62"/>
      <w:bookmarkEnd w:id="62"/>
      <w:r>
        <w:rPr>
          <w:position w:val="6"/>
          <w:sz w:val="16"/>
          <w:u w:val="single"/>
        </w:rPr>
        <w:t>48</w:t>
      </w:r>
      <w:r>
        <w:rPr>
          <w:spacing w:val="40"/>
          <w:position w:val="6"/>
          <w:sz w:val="16"/>
        </w:rPr>
        <w:t xml:space="preserve">  </w:t>
      </w:r>
      <w:r>
        <w:rPr>
          <w:i/>
        </w:rPr>
        <w:t xml:space="preserve">See </w:t>
      </w:r>
      <w:r>
        <w:t>D.09-09-030;</w:t>
      </w:r>
      <w:r>
        <w:rPr>
          <w:spacing w:val="-1"/>
        </w:rPr>
        <w:t xml:space="preserve"> </w:t>
      </w:r>
      <w:r>
        <w:rPr>
          <w:i/>
        </w:rPr>
        <w:t>see</w:t>
      </w:r>
      <w:r>
        <w:rPr>
          <w:i/>
          <w:spacing w:val="-1"/>
        </w:rPr>
        <w:t xml:space="preserve"> </w:t>
      </w:r>
      <w:r>
        <w:rPr>
          <w:i/>
        </w:rPr>
        <w:t>also</w:t>
      </w:r>
      <w:r>
        <w:rPr>
          <w:i/>
          <w:spacing w:val="-2"/>
        </w:rPr>
        <w:t xml:space="preserve"> </w:t>
      </w:r>
      <w:r>
        <w:t>D.12-04-024. SDG&amp;E’s</w:t>
      </w:r>
      <w:r>
        <w:rPr>
          <w:spacing w:val="-1"/>
        </w:rPr>
        <w:t xml:space="preserve"> </w:t>
      </w:r>
      <w:r>
        <w:t>initial PSPS proposal was opposed by</w:t>
      </w:r>
      <w:r>
        <w:rPr>
          <w:spacing w:val="-2"/>
        </w:rPr>
        <w:t xml:space="preserve"> </w:t>
      </w:r>
      <w:r>
        <w:t>Mussey Grade</w:t>
      </w:r>
      <w:r>
        <w:rPr>
          <w:spacing w:val="-3"/>
        </w:rPr>
        <w:t xml:space="preserve"> </w:t>
      </w:r>
      <w:r>
        <w:t>Road</w:t>
      </w:r>
      <w:r>
        <w:rPr>
          <w:spacing w:val="-3"/>
        </w:rPr>
        <w:t xml:space="preserve"> </w:t>
      </w:r>
      <w:r>
        <w:t>Alliance,</w:t>
      </w:r>
      <w:r>
        <w:rPr>
          <w:spacing w:val="-3"/>
        </w:rPr>
        <w:t xml:space="preserve"> </w:t>
      </w:r>
      <w:r>
        <w:t>AT&amp;T,</w:t>
      </w:r>
      <w:r>
        <w:rPr>
          <w:spacing w:val="-3"/>
        </w:rPr>
        <w:t xml:space="preserve"> </w:t>
      </w:r>
      <w:r>
        <w:t>CCTA,</w:t>
      </w:r>
      <w:r>
        <w:rPr>
          <w:spacing w:val="-3"/>
        </w:rPr>
        <w:t xml:space="preserve"> </w:t>
      </w:r>
      <w:r>
        <w:t>CFB,</w:t>
      </w:r>
      <w:r>
        <w:rPr>
          <w:spacing w:val="-3"/>
        </w:rPr>
        <w:t xml:space="preserve"> </w:t>
      </w:r>
      <w:r>
        <w:t>Cox,</w:t>
      </w:r>
      <w:r>
        <w:rPr>
          <w:spacing w:val="-3"/>
        </w:rPr>
        <w:t xml:space="preserve"> </w:t>
      </w:r>
      <w:r>
        <w:t>the</w:t>
      </w:r>
      <w:r>
        <w:rPr>
          <w:spacing w:val="-3"/>
        </w:rPr>
        <w:t xml:space="preserve"> </w:t>
      </w:r>
      <w:r>
        <w:t>Safety</w:t>
      </w:r>
      <w:r>
        <w:rPr>
          <w:spacing w:val="-3"/>
        </w:rPr>
        <w:t xml:space="preserve"> </w:t>
      </w:r>
      <w:r>
        <w:t>and</w:t>
      </w:r>
      <w:r>
        <w:rPr>
          <w:spacing w:val="-3"/>
        </w:rPr>
        <w:t xml:space="preserve"> </w:t>
      </w:r>
      <w:r>
        <w:t>Enforcement</w:t>
      </w:r>
      <w:r>
        <w:rPr>
          <w:spacing w:val="-2"/>
        </w:rPr>
        <w:t xml:space="preserve"> </w:t>
      </w:r>
      <w:r>
        <w:t>Division,</w:t>
      </w:r>
      <w:r>
        <w:rPr>
          <w:spacing w:val="-3"/>
        </w:rPr>
        <w:t xml:space="preserve"> </w:t>
      </w:r>
      <w:r>
        <w:t>CTIA,</w:t>
      </w:r>
      <w:r>
        <w:rPr>
          <w:spacing w:val="-3"/>
        </w:rPr>
        <w:t xml:space="preserve"> </w:t>
      </w:r>
      <w:r>
        <w:t>Cal Advocates, Disability Rights Advocates, the San Diego County Superintendent of Schools, a consortium of six water districts, and UCAN.</w:t>
      </w:r>
    </w:p>
    <w:p w:rsidR="002B085B" w:rsidRDefault="00CC0377" w14:paraId="31028F58" w14:textId="77777777">
      <w:pPr>
        <w:spacing w:line="256" w:lineRule="exact"/>
        <w:ind w:left="1240"/>
      </w:pPr>
      <w:bookmarkStart w:name="_bookmark52" w:id="63"/>
      <w:bookmarkEnd w:id="63"/>
      <w:r>
        <w:rPr>
          <w:position w:val="6"/>
          <w:sz w:val="16"/>
          <w:u w:val="single"/>
        </w:rPr>
        <w:t>49</w:t>
      </w:r>
      <w:r>
        <w:rPr>
          <w:spacing w:val="54"/>
          <w:position w:val="6"/>
          <w:sz w:val="16"/>
        </w:rPr>
        <w:t xml:space="preserve">  </w:t>
      </w:r>
      <w:r>
        <w:rPr>
          <w:i/>
        </w:rPr>
        <w:t>See</w:t>
      </w:r>
      <w:r>
        <w:rPr>
          <w:i/>
          <w:spacing w:val="-2"/>
        </w:rPr>
        <w:t xml:space="preserve"> </w:t>
      </w:r>
      <w:r>
        <w:t>Exhibits</w:t>
      </w:r>
      <w:r>
        <w:rPr>
          <w:spacing w:val="-2"/>
        </w:rPr>
        <w:t xml:space="preserve"> </w:t>
      </w:r>
      <w:r>
        <w:t>SCE-12</w:t>
      </w:r>
      <w:r>
        <w:rPr>
          <w:spacing w:val="-2"/>
        </w:rPr>
        <w:t xml:space="preserve"> </w:t>
      </w:r>
      <w:r>
        <w:t>and</w:t>
      </w:r>
      <w:r>
        <w:rPr>
          <w:spacing w:val="-2"/>
        </w:rPr>
        <w:t xml:space="preserve"> </w:t>
      </w:r>
      <w:r>
        <w:t>CA-</w:t>
      </w:r>
      <w:r>
        <w:rPr>
          <w:spacing w:val="-5"/>
        </w:rPr>
        <w:t>06.</w:t>
      </w:r>
    </w:p>
    <w:p w:rsidR="002B085B" w:rsidRDefault="00CC0377" w14:paraId="4A41F072" w14:textId="77777777">
      <w:pPr>
        <w:ind w:left="1240"/>
      </w:pPr>
      <w:bookmarkStart w:name="_bookmark53" w:id="64"/>
      <w:bookmarkEnd w:id="64"/>
      <w:r>
        <w:rPr>
          <w:position w:val="6"/>
          <w:sz w:val="16"/>
          <w:u w:val="single"/>
        </w:rPr>
        <w:t>50</w:t>
      </w:r>
      <w:r>
        <w:rPr>
          <w:spacing w:val="54"/>
          <w:position w:val="6"/>
          <w:sz w:val="16"/>
        </w:rPr>
        <w:t xml:space="preserve">  </w:t>
      </w:r>
      <w:r>
        <w:rPr>
          <w:i/>
        </w:rPr>
        <w:t>See</w:t>
      </w:r>
      <w:r>
        <w:rPr>
          <w:i/>
          <w:spacing w:val="-2"/>
        </w:rPr>
        <w:t xml:space="preserve"> </w:t>
      </w:r>
      <w:r>
        <w:t>Exhibits</w:t>
      </w:r>
      <w:r>
        <w:rPr>
          <w:spacing w:val="-2"/>
        </w:rPr>
        <w:t xml:space="preserve"> </w:t>
      </w:r>
      <w:r>
        <w:t>SCE-12</w:t>
      </w:r>
      <w:r>
        <w:rPr>
          <w:spacing w:val="-2"/>
        </w:rPr>
        <w:t xml:space="preserve"> </w:t>
      </w:r>
      <w:r>
        <w:t>and</w:t>
      </w:r>
      <w:r>
        <w:rPr>
          <w:spacing w:val="-2"/>
        </w:rPr>
        <w:t xml:space="preserve"> </w:t>
      </w:r>
      <w:r>
        <w:t>CA-</w:t>
      </w:r>
      <w:r>
        <w:rPr>
          <w:spacing w:val="-5"/>
        </w:rPr>
        <w:t>06.</w:t>
      </w:r>
    </w:p>
    <w:p w:rsidR="002B085B" w:rsidRDefault="00CC0377" w14:paraId="5EB21835" w14:textId="77777777">
      <w:pPr>
        <w:ind w:left="1240"/>
      </w:pPr>
      <w:bookmarkStart w:name="_bookmark54" w:id="65"/>
      <w:bookmarkEnd w:id="65"/>
      <w:r>
        <w:rPr>
          <w:position w:val="6"/>
          <w:sz w:val="16"/>
          <w:u w:val="single"/>
        </w:rPr>
        <w:t>51</w:t>
      </w:r>
      <w:r>
        <w:rPr>
          <w:spacing w:val="53"/>
          <w:position w:val="6"/>
          <w:sz w:val="16"/>
        </w:rPr>
        <w:t xml:space="preserve">  </w:t>
      </w:r>
      <w:r>
        <w:rPr>
          <w:i/>
        </w:rPr>
        <w:t>See</w:t>
      </w:r>
      <w:r>
        <w:rPr>
          <w:i/>
          <w:spacing w:val="-3"/>
        </w:rPr>
        <w:t xml:space="preserve"> </w:t>
      </w:r>
      <w:r>
        <w:t>Exhibits</w:t>
      </w:r>
      <w:r>
        <w:rPr>
          <w:spacing w:val="-2"/>
        </w:rPr>
        <w:t xml:space="preserve"> </w:t>
      </w:r>
      <w:r>
        <w:t>SCE-03,</w:t>
      </w:r>
      <w:r>
        <w:rPr>
          <w:spacing w:val="-3"/>
        </w:rPr>
        <w:t xml:space="preserve"> </w:t>
      </w:r>
      <w:r>
        <w:t>SCE-13,</w:t>
      </w:r>
      <w:r>
        <w:rPr>
          <w:spacing w:val="-3"/>
        </w:rPr>
        <w:t xml:space="preserve"> </w:t>
      </w:r>
      <w:r>
        <w:t>SCE-14,</w:t>
      </w:r>
      <w:r>
        <w:rPr>
          <w:spacing w:val="-3"/>
        </w:rPr>
        <w:t xml:space="preserve"> </w:t>
      </w:r>
      <w:r>
        <w:t>CA-06,</w:t>
      </w:r>
      <w:r>
        <w:rPr>
          <w:spacing w:val="-3"/>
        </w:rPr>
        <w:t xml:space="preserve"> </w:t>
      </w:r>
      <w:r>
        <w:t>CA-08,</w:t>
      </w:r>
      <w:r>
        <w:rPr>
          <w:spacing w:val="-3"/>
        </w:rPr>
        <w:t xml:space="preserve"> </w:t>
      </w:r>
      <w:r>
        <w:t>and</w:t>
      </w:r>
      <w:r>
        <w:rPr>
          <w:spacing w:val="-2"/>
        </w:rPr>
        <w:t xml:space="preserve"> </w:t>
      </w:r>
      <w:r>
        <w:t>CA-</w:t>
      </w:r>
      <w:r>
        <w:rPr>
          <w:spacing w:val="-5"/>
        </w:rPr>
        <w:t>10.</w:t>
      </w:r>
    </w:p>
    <w:p w:rsidR="002B085B" w:rsidRDefault="002B085B" w14:paraId="71579E70" w14:textId="77777777">
      <w:pPr>
        <w:sectPr w:rsidR="002B085B">
          <w:pgSz w:w="12240" w:h="15840"/>
          <w:pgMar w:top="1580" w:right="140" w:bottom="940" w:left="200" w:header="0" w:footer="741" w:gutter="0"/>
          <w:cols w:space="720"/>
        </w:sectPr>
      </w:pPr>
    </w:p>
    <w:p w:rsidR="002B085B" w:rsidRDefault="00CC0377" w14:paraId="49663230" w14:textId="77777777">
      <w:pPr>
        <w:pStyle w:val="BodyText"/>
        <w:spacing w:before="63" w:line="417" w:lineRule="auto"/>
        <w:ind w:left="3399" w:right="1398"/>
        <w:rPr>
          <w:sz w:val="16"/>
        </w:rPr>
      </w:pPr>
      <w:r>
        <w:lastRenderedPageBreak/>
        <w:t>Automatic</w:t>
      </w:r>
      <w:r>
        <w:rPr>
          <w:spacing w:val="-6"/>
        </w:rPr>
        <w:t xml:space="preserve"> </w:t>
      </w:r>
      <w:r>
        <w:t>Reclosers</w:t>
      </w:r>
      <w:r>
        <w:rPr>
          <w:spacing w:val="-5"/>
        </w:rPr>
        <w:t xml:space="preserve"> </w:t>
      </w:r>
      <w:r>
        <w:t>(RARs)</w:t>
      </w:r>
      <w:r>
        <w:rPr>
          <w:spacing w:val="-6"/>
        </w:rPr>
        <w:t xml:space="preserve"> </w:t>
      </w:r>
      <w:r>
        <w:t>operate</w:t>
      </w:r>
      <w:r>
        <w:rPr>
          <w:spacing w:val="-6"/>
        </w:rPr>
        <w:t xml:space="preserve"> </w:t>
      </w:r>
      <w:r>
        <w:t>similarly</w:t>
      </w:r>
      <w:r>
        <w:rPr>
          <w:spacing w:val="-6"/>
        </w:rPr>
        <w:t xml:space="preserve"> </w:t>
      </w:r>
      <w:r>
        <w:t>to</w:t>
      </w:r>
      <w:r>
        <w:rPr>
          <w:spacing w:val="-3"/>
        </w:rPr>
        <w:t xml:space="preserve"> </w:t>
      </w:r>
      <w:r>
        <w:t>circuit</w:t>
      </w:r>
      <w:r>
        <w:rPr>
          <w:spacing w:val="-5"/>
        </w:rPr>
        <w:t xml:space="preserve"> </w:t>
      </w:r>
      <w:r>
        <w:t>breakers</w:t>
      </w:r>
      <w:r>
        <w:rPr>
          <w:spacing w:val="-5"/>
        </w:rPr>
        <w:t xml:space="preserve"> </w:t>
      </w:r>
      <w:r>
        <w:t>but</w:t>
      </w:r>
      <w:r>
        <w:rPr>
          <w:spacing w:val="-5"/>
        </w:rPr>
        <w:t xml:space="preserve"> </w:t>
      </w:r>
      <w:r>
        <w:t>are located along distribution mainline circuitry or larger branch line segments, facilitating rapid fault isolation.</w:t>
      </w:r>
      <w:r>
        <w:rPr>
          <w:spacing w:val="40"/>
        </w:rPr>
        <w:t xml:space="preserve"> </w:t>
      </w:r>
      <w:r>
        <w:t>When automatic reclosing is activated, this function of RARs also facilitates rapid service restoration following temporary faults.</w:t>
      </w:r>
      <w:hyperlink w:history="1" w:anchor="_bookmark55">
        <w:r w:rsidR="002B085B">
          <w:rPr>
            <w:position w:val="6"/>
            <w:sz w:val="16"/>
            <w:u w:val="single"/>
          </w:rPr>
          <w:t>52</w:t>
        </w:r>
      </w:hyperlink>
    </w:p>
    <w:p w:rsidR="002B085B" w:rsidRDefault="00CC0377" w14:paraId="70A02CE2" w14:textId="77777777">
      <w:pPr>
        <w:pStyle w:val="ListParagraph"/>
        <w:numPr>
          <w:ilvl w:val="0"/>
          <w:numId w:val="4"/>
        </w:numPr>
        <w:tabs>
          <w:tab w:val="left" w:pos="3399"/>
        </w:tabs>
        <w:spacing w:line="417" w:lineRule="auto"/>
        <w:ind w:left="3399" w:right="1330"/>
        <w:rPr>
          <w:sz w:val="16"/>
        </w:rPr>
      </w:pPr>
      <w:r>
        <w:rPr>
          <w:sz w:val="24"/>
        </w:rPr>
        <w:t>Remote</w:t>
      </w:r>
      <w:r>
        <w:rPr>
          <w:spacing w:val="-5"/>
          <w:sz w:val="24"/>
        </w:rPr>
        <w:t xml:space="preserve"> </w:t>
      </w:r>
      <w:r>
        <w:rPr>
          <w:sz w:val="24"/>
        </w:rPr>
        <w:t>Automatic</w:t>
      </w:r>
      <w:r>
        <w:rPr>
          <w:spacing w:val="-5"/>
          <w:sz w:val="24"/>
        </w:rPr>
        <w:t xml:space="preserve"> </w:t>
      </w:r>
      <w:r>
        <w:rPr>
          <w:sz w:val="24"/>
        </w:rPr>
        <w:t>Recloser</w:t>
      </w:r>
      <w:r>
        <w:rPr>
          <w:spacing w:val="-5"/>
          <w:sz w:val="24"/>
        </w:rPr>
        <w:t xml:space="preserve"> </w:t>
      </w:r>
      <w:r>
        <w:rPr>
          <w:sz w:val="24"/>
        </w:rPr>
        <w:t>(RAR)</w:t>
      </w:r>
      <w:r>
        <w:rPr>
          <w:spacing w:val="-5"/>
          <w:sz w:val="24"/>
        </w:rPr>
        <w:t xml:space="preserve"> </w:t>
      </w:r>
      <w:r>
        <w:rPr>
          <w:sz w:val="24"/>
        </w:rPr>
        <w:t>1228</w:t>
      </w:r>
      <w:r>
        <w:rPr>
          <w:spacing w:val="-4"/>
          <w:sz w:val="24"/>
        </w:rPr>
        <w:t xml:space="preserve"> </w:t>
      </w:r>
      <w:r>
        <w:rPr>
          <w:sz w:val="24"/>
        </w:rPr>
        <w:t>was</w:t>
      </w:r>
      <w:r>
        <w:rPr>
          <w:spacing w:val="-4"/>
          <w:sz w:val="24"/>
        </w:rPr>
        <w:t xml:space="preserve"> </w:t>
      </w:r>
      <w:r>
        <w:rPr>
          <w:sz w:val="24"/>
        </w:rPr>
        <w:t>the</w:t>
      </w:r>
      <w:r>
        <w:rPr>
          <w:spacing w:val="-3"/>
          <w:sz w:val="24"/>
        </w:rPr>
        <w:t xml:space="preserve"> </w:t>
      </w:r>
      <w:r>
        <w:rPr>
          <w:sz w:val="24"/>
        </w:rPr>
        <w:t>nearest</w:t>
      </w:r>
      <w:r>
        <w:rPr>
          <w:spacing w:val="-4"/>
          <w:sz w:val="24"/>
        </w:rPr>
        <w:t xml:space="preserve"> </w:t>
      </w:r>
      <w:r>
        <w:rPr>
          <w:sz w:val="24"/>
        </w:rPr>
        <w:t>recloser</w:t>
      </w:r>
      <w:r>
        <w:rPr>
          <w:spacing w:val="-5"/>
          <w:sz w:val="24"/>
        </w:rPr>
        <w:t xml:space="preserve"> </w:t>
      </w:r>
      <w:r>
        <w:rPr>
          <w:sz w:val="24"/>
        </w:rPr>
        <w:t>that</w:t>
      </w:r>
      <w:r>
        <w:rPr>
          <w:spacing w:val="-4"/>
          <w:sz w:val="24"/>
        </w:rPr>
        <w:t xml:space="preserve"> </w:t>
      </w:r>
      <w:r>
        <w:rPr>
          <w:sz w:val="24"/>
        </w:rPr>
        <w:t>was upstream of the Anlauf ignition location.</w:t>
      </w:r>
      <w:r>
        <w:rPr>
          <w:spacing w:val="40"/>
          <w:sz w:val="24"/>
        </w:rPr>
        <w:t xml:space="preserve"> </w:t>
      </w:r>
      <w:r>
        <w:rPr>
          <w:sz w:val="24"/>
        </w:rPr>
        <w:t xml:space="preserve">Remote Automatic Recloser (RAR) 179 was the nearest recloser that was </w:t>
      </w:r>
      <w:r>
        <w:rPr>
          <w:sz w:val="24"/>
        </w:rPr>
        <w:t>upstream of the Koenigstein ignition</w:t>
      </w:r>
      <w:r>
        <w:rPr>
          <w:spacing w:val="-1"/>
          <w:sz w:val="24"/>
        </w:rPr>
        <w:t xml:space="preserve"> </w:t>
      </w:r>
      <w:r>
        <w:rPr>
          <w:sz w:val="24"/>
        </w:rPr>
        <w:t>location.</w:t>
      </w:r>
      <w:r>
        <w:rPr>
          <w:spacing w:val="40"/>
          <w:sz w:val="24"/>
        </w:rPr>
        <w:t xml:space="preserve"> </w:t>
      </w:r>
      <w:r>
        <w:rPr>
          <w:sz w:val="24"/>
        </w:rPr>
        <w:t>In</w:t>
      </w:r>
      <w:r>
        <w:rPr>
          <w:spacing w:val="-1"/>
          <w:sz w:val="24"/>
        </w:rPr>
        <w:t xml:space="preserve"> </w:t>
      </w:r>
      <w:r>
        <w:rPr>
          <w:sz w:val="24"/>
        </w:rPr>
        <w:t>2014,</w:t>
      </w:r>
      <w:r>
        <w:rPr>
          <w:spacing w:val="-1"/>
          <w:sz w:val="24"/>
        </w:rPr>
        <w:t xml:space="preserve"> </w:t>
      </w:r>
      <w:r>
        <w:rPr>
          <w:sz w:val="24"/>
        </w:rPr>
        <w:t>SCE</w:t>
      </w:r>
      <w:r>
        <w:rPr>
          <w:spacing w:val="-2"/>
          <w:sz w:val="24"/>
        </w:rPr>
        <w:t xml:space="preserve"> </w:t>
      </w:r>
      <w:r>
        <w:rPr>
          <w:sz w:val="24"/>
        </w:rPr>
        <w:t>upgraded</w:t>
      </w:r>
      <w:r>
        <w:rPr>
          <w:spacing w:val="-1"/>
          <w:sz w:val="24"/>
        </w:rPr>
        <w:t xml:space="preserve"> </w:t>
      </w:r>
      <w:r>
        <w:rPr>
          <w:sz w:val="24"/>
        </w:rPr>
        <w:t>RAR</w:t>
      </w:r>
      <w:r>
        <w:rPr>
          <w:spacing w:val="-1"/>
          <w:sz w:val="24"/>
        </w:rPr>
        <w:t xml:space="preserve"> </w:t>
      </w:r>
      <w:r>
        <w:rPr>
          <w:sz w:val="24"/>
        </w:rPr>
        <w:t>1228</w:t>
      </w:r>
      <w:r>
        <w:rPr>
          <w:spacing w:val="-1"/>
          <w:sz w:val="24"/>
        </w:rPr>
        <w:t xml:space="preserve"> </w:t>
      </w:r>
      <w:r>
        <w:rPr>
          <w:sz w:val="24"/>
        </w:rPr>
        <w:t>to</w:t>
      </w:r>
      <w:r>
        <w:rPr>
          <w:spacing w:val="-1"/>
          <w:sz w:val="24"/>
        </w:rPr>
        <w:t xml:space="preserve"> </w:t>
      </w:r>
      <w:r>
        <w:rPr>
          <w:sz w:val="24"/>
        </w:rPr>
        <w:t>a</w:t>
      </w:r>
      <w:r>
        <w:rPr>
          <w:spacing w:val="-2"/>
          <w:sz w:val="24"/>
        </w:rPr>
        <w:t xml:space="preserve"> </w:t>
      </w:r>
      <w:r>
        <w:rPr>
          <w:sz w:val="24"/>
        </w:rPr>
        <w:t>microprocessor- based relay; in connection with that upgrade, SCE performed a relay coordination</w:t>
      </w:r>
      <w:r>
        <w:rPr>
          <w:spacing w:val="-2"/>
          <w:sz w:val="24"/>
        </w:rPr>
        <w:t xml:space="preserve"> </w:t>
      </w:r>
      <w:r>
        <w:rPr>
          <w:sz w:val="24"/>
        </w:rPr>
        <w:t>study</w:t>
      </w:r>
      <w:r>
        <w:rPr>
          <w:spacing w:val="-2"/>
          <w:sz w:val="24"/>
        </w:rPr>
        <w:t xml:space="preserve"> </w:t>
      </w:r>
      <w:r>
        <w:rPr>
          <w:sz w:val="24"/>
        </w:rPr>
        <w:t>and</w:t>
      </w:r>
      <w:r>
        <w:rPr>
          <w:spacing w:val="-2"/>
          <w:sz w:val="24"/>
        </w:rPr>
        <w:t xml:space="preserve"> </w:t>
      </w:r>
      <w:r>
        <w:rPr>
          <w:sz w:val="24"/>
        </w:rPr>
        <w:t>short-circuit</w:t>
      </w:r>
      <w:r>
        <w:rPr>
          <w:spacing w:val="-2"/>
          <w:sz w:val="24"/>
        </w:rPr>
        <w:t xml:space="preserve"> </w:t>
      </w:r>
      <w:r>
        <w:rPr>
          <w:sz w:val="24"/>
        </w:rPr>
        <w:t>fault</w:t>
      </w:r>
      <w:r>
        <w:rPr>
          <w:spacing w:val="-2"/>
          <w:sz w:val="24"/>
        </w:rPr>
        <w:t xml:space="preserve"> </w:t>
      </w:r>
      <w:r>
        <w:rPr>
          <w:sz w:val="24"/>
        </w:rPr>
        <w:t>studies</w:t>
      </w:r>
      <w:r>
        <w:rPr>
          <w:spacing w:val="-2"/>
          <w:sz w:val="24"/>
        </w:rPr>
        <w:t xml:space="preserve"> </w:t>
      </w:r>
      <w:r>
        <w:rPr>
          <w:sz w:val="24"/>
        </w:rPr>
        <w:t>for</w:t>
      </w:r>
      <w:r>
        <w:rPr>
          <w:spacing w:val="-3"/>
          <w:sz w:val="24"/>
        </w:rPr>
        <w:t xml:space="preserve"> </w:t>
      </w:r>
      <w:r>
        <w:rPr>
          <w:sz w:val="24"/>
        </w:rPr>
        <w:t>the</w:t>
      </w:r>
      <w:r>
        <w:rPr>
          <w:spacing w:val="-3"/>
          <w:sz w:val="24"/>
        </w:rPr>
        <w:t xml:space="preserve"> </w:t>
      </w:r>
      <w:r>
        <w:rPr>
          <w:sz w:val="24"/>
        </w:rPr>
        <w:t>protective</w:t>
      </w:r>
      <w:r>
        <w:rPr>
          <w:spacing w:val="-3"/>
          <w:sz w:val="24"/>
        </w:rPr>
        <w:t xml:space="preserve"> </w:t>
      </w:r>
      <w:r>
        <w:rPr>
          <w:sz w:val="24"/>
        </w:rPr>
        <w:t>devices on the Castro Circuit.</w:t>
      </w:r>
      <w:r>
        <w:rPr>
          <w:spacing w:val="40"/>
          <w:sz w:val="24"/>
        </w:rPr>
        <w:t xml:space="preserve"> </w:t>
      </w:r>
      <w:r>
        <w:rPr>
          <w:sz w:val="24"/>
        </w:rPr>
        <w:t>SCE adjusted the settings of RAR 1228 and RAR 179, increasing the phase and ground minimum-to-trip values for RAR 1228 and increasing the ground minimum-to-trip value for RAR 179.</w:t>
      </w:r>
      <w:hyperlink w:history="1" w:anchor="_bookmark56">
        <w:r w:rsidR="002B085B">
          <w:rPr>
            <w:position w:val="6"/>
            <w:sz w:val="16"/>
            <w:u w:val="single"/>
          </w:rPr>
          <w:t>53</w:t>
        </w:r>
      </w:hyperlink>
      <w:r>
        <w:rPr>
          <w:spacing w:val="40"/>
          <w:position w:val="6"/>
          <w:sz w:val="16"/>
        </w:rPr>
        <w:t xml:space="preserve"> </w:t>
      </w:r>
      <w:r>
        <w:rPr>
          <w:sz w:val="24"/>
        </w:rPr>
        <w:t>These settings changes were made to provide adequate coordination with downstream devices and to ensure that the protective devices would operate effectively for end of line faults.</w:t>
      </w:r>
      <w:r>
        <w:rPr>
          <w:spacing w:val="80"/>
          <w:sz w:val="24"/>
        </w:rPr>
        <w:t xml:space="preserve"> </w:t>
      </w:r>
      <w:r>
        <w:rPr>
          <w:sz w:val="24"/>
        </w:rPr>
        <w:t>Although evaluating fire risk was not a specific consideration or focus of SCE’s relay coordination studies, SCE increased deployment of system protection devices for fire risk mitigation and other reasons.</w:t>
      </w:r>
      <w:hyperlink w:history="1" w:anchor="_bookmark57">
        <w:r w:rsidR="002B085B">
          <w:rPr>
            <w:position w:val="6"/>
            <w:sz w:val="16"/>
            <w:u w:val="single"/>
          </w:rPr>
          <w:t>54</w:t>
        </w:r>
      </w:hyperlink>
    </w:p>
    <w:p w:rsidR="002B085B" w:rsidRDefault="002B085B" w14:paraId="4BE6C4F3" w14:textId="77777777">
      <w:pPr>
        <w:pStyle w:val="BodyText"/>
        <w:rPr>
          <w:sz w:val="20"/>
        </w:rPr>
      </w:pPr>
    </w:p>
    <w:p w:rsidR="002B085B" w:rsidRDefault="002B085B" w14:paraId="6F1E7903" w14:textId="77777777">
      <w:pPr>
        <w:pStyle w:val="BodyText"/>
        <w:rPr>
          <w:sz w:val="20"/>
        </w:rPr>
      </w:pPr>
    </w:p>
    <w:p w:rsidR="002B085B" w:rsidRDefault="00CC0377" w14:paraId="7F156704" w14:textId="77777777">
      <w:pPr>
        <w:pStyle w:val="BodyText"/>
        <w:spacing w:before="168"/>
        <w:rPr>
          <w:sz w:val="20"/>
        </w:rPr>
      </w:pPr>
      <w:r>
        <w:rPr>
          <w:noProof/>
        </w:rPr>
        <mc:AlternateContent>
          <mc:Choice Requires="wps">
            <w:drawing>
              <wp:anchor distT="0" distB="0" distL="0" distR="0" simplePos="0" relativeHeight="487598592" behindDoc="1" locked="0" layoutInCell="1" allowOverlap="1" wp14:editId="73F98283" wp14:anchorId="2B8A4EB0">
                <wp:simplePos x="0" y="0"/>
                <wp:positionH relativeFrom="page">
                  <wp:posOffset>914400</wp:posOffset>
                </wp:positionH>
                <wp:positionV relativeFrom="paragraph">
                  <wp:posOffset>268398</wp:posOffset>
                </wp:positionV>
                <wp:extent cx="1828800" cy="762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2" style="position:absolute;margin-left:1in;margin-top:21.15pt;width:2in;height:.6pt;z-index:-15717888;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07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" w14:anchorId="72C3B849">
                <v:path arrowok="t"/>
                <w10:wrap type="topAndBottom" anchorx="page"/>
              </v:shape>
            </w:pict>
          </mc:Fallback>
        </mc:AlternateContent>
      </w:r>
    </w:p>
    <w:p w:rsidR="002B085B" w:rsidRDefault="00CC0377" w14:paraId="731DF943" w14:textId="77777777">
      <w:pPr>
        <w:spacing w:before="222"/>
        <w:ind w:left="1240"/>
      </w:pPr>
      <w:bookmarkStart w:name="_bookmark55" w:id="66"/>
      <w:bookmarkEnd w:id="66"/>
      <w:r>
        <w:rPr>
          <w:position w:val="6"/>
          <w:sz w:val="16"/>
          <w:u w:val="single"/>
        </w:rPr>
        <w:t>52</w:t>
      </w:r>
      <w:r>
        <w:rPr>
          <w:spacing w:val="148"/>
          <w:position w:val="6"/>
          <w:sz w:val="16"/>
        </w:rPr>
        <w:t xml:space="preserve"> </w:t>
      </w:r>
      <w:bookmarkStart w:name="_bookmark56" w:id="67"/>
      <w:bookmarkEnd w:id="67"/>
      <w:r>
        <w:rPr>
          <w:i/>
        </w:rPr>
        <w:t>See</w:t>
      </w:r>
      <w:r>
        <w:rPr>
          <w:i/>
          <w:spacing w:val="-2"/>
        </w:rPr>
        <w:t xml:space="preserve"> </w:t>
      </w:r>
      <w:r>
        <w:t>Exhibits</w:t>
      </w:r>
      <w:r>
        <w:rPr>
          <w:spacing w:val="-2"/>
        </w:rPr>
        <w:t xml:space="preserve"> </w:t>
      </w:r>
      <w:r>
        <w:t>SCE-03</w:t>
      </w:r>
      <w:r>
        <w:rPr>
          <w:spacing w:val="-2"/>
        </w:rPr>
        <w:t xml:space="preserve"> </w:t>
      </w:r>
      <w:r>
        <w:t>and</w:t>
      </w:r>
      <w:r>
        <w:rPr>
          <w:spacing w:val="-2"/>
        </w:rPr>
        <w:t xml:space="preserve"> </w:t>
      </w:r>
      <w:r>
        <w:t>CA-</w:t>
      </w:r>
      <w:r>
        <w:rPr>
          <w:spacing w:val="-5"/>
        </w:rPr>
        <w:t>10.</w:t>
      </w:r>
    </w:p>
    <w:p w:rsidR="002B085B" w:rsidRDefault="00CC0377" w14:paraId="5FF0866F" w14:textId="77777777">
      <w:pPr>
        <w:ind w:left="1600" w:right="1516" w:hanging="360"/>
      </w:pPr>
      <w:r>
        <w:rPr>
          <w:position w:val="6"/>
          <w:sz w:val="16"/>
          <w:u w:val="single"/>
        </w:rPr>
        <w:t>53</w:t>
      </w:r>
      <w:r>
        <w:rPr>
          <w:spacing w:val="40"/>
          <w:position w:val="6"/>
          <w:sz w:val="16"/>
        </w:rPr>
        <w:t xml:space="preserve">  </w:t>
      </w:r>
      <w:r>
        <w:t xml:space="preserve">The </w:t>
      </w:r>
      <w:r>
        <w:t>minimum-to-trip value is the threshold above which elevated current will cause a recloser to operate</w:t>
      </w:r>
      <w:r>
        <w:rPr>
          <w:spacing w:val="-4"/>
        </w:rPr>
        <w:t xml:space="preserve"> </w:t>
      </w:r>
      <w:r>
        <w:t>in</w:t>
      </w:r>
      <w:r>
        <w:rPr>
          <w:spacing w:val="-2"/>
        </w:rPr>
        <w:t xml:space="preserve"> </w:t>
      </w:r>
      <w:r>
        <w:t>accordance</w:t>
      </w:r>
      <w:r>
        <w:rPr>
          <w:spacing w:val="-2"/>
        </w:rPr>
        <w:t xml:space="preserve"> </w:t>
      </w:r>
      <w:r>
        <w:t>with</w:t>
      </w:r>
      <w:r>
        <w:rPr>
          <w:spacing w:val="-5"/>
        </w:rPr>
        <w:t xml:space="preserve"> </w:t>
      </w:r>
      <w:r>
        <w:t>the</w:t>
      </w:r>
      <w:r>
        <w:rPr>
          <w:spacing w:val="-2"/>
        </w:rPr>
        <w:t xml:space="preserve"> </w:t>
      </w:r>
      <w:r>
        <w:t>applicable</w:t>
      </w:r>
      <w:r>
        <w:rPr>
          <w:spacing w:val="-5"/>
        </w:rPr>
        <w:t xml:space="preserve"> </w:t>
      </w:r>
      <w:r>
        <w:t>time-current</w:t>
      </w:r>
      <w:r>
        <w:rPr>
          <w:spacing w:val="-6"/>
        </w:rPr>
        <w:t xml:space="preserve"> </w:t>
      </w:r>
      <w:r>
        <w:t>curve.</w:t>
      </w:r>
      <w:r>
        <w:rPr>
          <w:spacing w:val="40"/>
        </w:rPr>
        <w:t xml:space="preserve"> </w:t>
      </w:r>
      <w:r>
        <w:t>For</w:t>
      </w:r>
      <w:r>
        <w:rPr>
          <w:spacing w:val="-4"/>
        </w:rPr>
        <w:t xml:space="preserve"> </w:t>
      </w:r>
      <w:r>
        <w:t>details</w:t>
      </w:r>
      <w:r>
        <w:rPr>
          <w:spacing w:val="-4"/>
        </w:rPr>
        <w:t xml:space="preserve"> </w:t>
      </w:r>
      <w:r>
        <w:t>regarding</w:t>
      </w:r>
      <w:r>
        <w:rPr>
          <w:spacing w:val="-2"/>
        </w:rPr>
        <w:t xml:space="preserve"> </w:t>
      </w:r>
      <w:r>
        <w:t>the</w:t>
      </w:r>
      <w:r>
        <w:rPr>
          <w:spacing w:val="-4"/>
        </w:rPr>
        <w:t xml:space="preserve"> </w:t>
      </w:r>
      <w:r>
        <w:t>settings</w:t>
      </w:r>
      <w:r>
        <w:rPr>
          <w:spacing w:val="-2"/>
        </w:rPr>
        <w:t xml:space="preserve"> </w:t>
      </w:r>
      <w:r>
        <w:t xml:space="preserve">of </w:t>
      </w:r>
      <w:bookmarkStart w:name="_bookmark57" w:id="68"/>
      <w:bookmarkEnd w:id="68"/>
      <w:r>
        <w:t>RAR 1228 and RAR 179, see Exhibits SCE-02 (Appendix A), CA-10, and SCE-13.</w:t>
      </w:r>
    </w:p>
    <w:p w:rsidR="002B085B" w:rsidRDefault="00CC0377" w14:paraId="29623D59" w14:textId="77777777">
      <w:pPr>
        <w:ind w:left="1600" w:right="1398" w:hanging="360"/>
      </w:pPr>
      <w:r>
        <w:rPr>
          <w:position w:val="6"/>
          <w:sz w:val="16"/>
          <w:u w:val="single"/>
        </w:rPr>
        <w:t>54</w:t>
      </w:r>
      <w:r>
        <w:rPr>
          <w:spacing w:val="40"/>
          <w:position w:val="6"/>
          <w:sz w:val="16"/>
        </w:rPr>
        <w:t xml:space="preserve">  </w:t>
      </w:r>
      <w:r>
        <w:rPr>
          <w:i/>
        </w:rPr>
        <w:t>See</w:t>
      </w:r>
      <w:r>
        <w:rPr>
          <w:i/>
          <w:spacing w:val="-2"/>
        </w:rPr>
        <w:t xml:space="preserve"> </w:t>
      </w:r>
      <w:r>
        <w:t>Exhibits</w:t>
      </w:r>
      <w:r>
        <w:rPr>
          <w:spacing w:val="-2"/>
        </w:rPr>
        <w:t xml:space="preserve"> </w:t>
      </w:r>
      <w:r>
        <w:t>SCE-03,</w:t>
      </w:r>
      <w:r>
        <w:rPr>
          <w:spacing w:val="-2"/>
        </w:rPr>
        <w:t xml:space="preserve"> </w:t>
      </w:r>
      <w:r>
        <w:t>SCE-13,</w:t>
      </w:r>
      <w:r>
        <w:rPr>
          <w:spacing w:val="-2"/>
        </w:rPr>
        <w:t xml:space="preserve"> </w:t>
      </w:r>
      <w:r>
        <w:t>SCE-14,</w:t>
      </w:r>
      <w:r>
        <w:rPr>
          <w:spacing w:val="-2"/>
        </w:rPr>
        <w:t xml:space="preserve"> </w:t>
      </w:r>
      <w:r>
        <w:t>CA-08,</w:t>
      </w:r>
      <w:r>
        <w:rPr>
          <w:spacing w:val="-2"/>
        </w:rPr>
        <w:t xml:space="preserve"> </w:t>
      </w:r>
      <w:r>
        <w:t>and</w:t>
      </w:r>
      <w:r>
        <w:rPr>
          <w:spacing w:val="-2"/>
        </w:rPr>
        <w:t xml:space="preserve"> </w:t>
      </w:r>
      <w:r>
        <w:t>CA-10.</w:t>
      </w:r>
      <w:r>
        <w:rPr>
          <w:spacing w:val="40"/>
        </w:rPr>
        <w:t xml:space="preserve"> </w:t>
      </w:r>
      <w:r>
        <w:t>From</w:t>
      </w:r>
      <w:r>
        <w:rPr>
          <w:spacing w:val="-1"/>
        </w:rPr>
        <w:t xml:space="preserve"> </w:t>
      </w:r>
      <w:r>
        <w:t>2010</w:t>
      </w:r>
      <w:r>
        <w:rPr>
          <w:spacing w:val="-5"/>
        </w:rPr>
        <w:t xml:space="preserve"> </w:t>
      </w:r>
      <w:r>
        <w:t>through</w:t>
      </w:r>
      <w:r>
        <w:rPr>
          <w:spacing w:val="-5"/>
        </w:rPr>
        <w:t xml:space="preserve"> </w:t>
      </w:r>
      <w:r>
        <w:t>2017,</w:t>
      </w:r>
      <w:r>
        <w:rPr>
          <w:spacing w:val="-2"/>
        </w:rPr>
        <w:t xml:space="preserve"> </w:t>
      </w:r>
      <w:r>
        <w:t>SCE</w:t>
      </w:r>
      <w:r>
        <w:rPr>
          <w:spacing w:val="-3"/>
        </w:rPr>
        <w:t xml:space="preserve"> </w:t>
      </w:r>
      <w:r>
        <w:t>installed approximately 530 reclosers in its service area, an increase of nearly 50 percent.</w:t>
      </w:r>
      <w:r>
        <w:rPr>
          <w:spacing w:val="40"/>
        </w:rPr>
        <w:t xml:space="preserve"> </w:t>
      </w:r>
      <w:r>
        <w:t xml:space="preserve">As of 2017, SCE had approximately 1,600 RARs deployed on its </w:t>
      </w:r>
      <w:r>
        <w:t>distribution system, with approximately 50 percent within or at the boundaries of HFRAs.</w:t>
      </w:r>
      <w:r>
        <w:rPr>
          <w:spacing w:val="40"/>
        </w:rPr>
        <w:t xml:space="preserve"> </w:t>
      </w:r>
      <w:r>
        <w:rPr>
          <w:i/>
        </w:rPr>
        <w:t xml:space="preserve">See </w:t>
      </w:r>
      <w:r>
        <w:t>Exhibit SCE-02.</w:t>
      </w:r>
    </w:p>
    <w:p w:rsidR="002B085B" w:rsidRDefault="002B085B" w14:paraId="38D83DD3" w14:textId="77777777">
      <w:pPr>
        <w:sectPr w:rsidR="002B085B">
          <w:pgSz w:w="12240" w:h="15840"/>
          <w:pgMar w:top="1580" w:right="140" w:bottom="940" w:left="200" w:header="0" w:footer="741" w:gutter="0"/>
          <w:cols w:space="720"/>
        </w:sectPr>
      </w:pPr>
    </w:p>
    <w:p w:rsidR="002B085B" w:rsidRDefault="00CC0377" w14:paraId="5AC88DDC" w14:textId="77777777">
      <w:pPr>
        <w:pStyle w:val="ListParagraph"/>
        <w:numPr>
          <w:ilvl w:val="0"/>
          <w:numId w:val="4"/>
        </w:numPr>
        <w:tabs>
          <w:tab w:val="left" w:pos="3400"/>
        </w:tabs>
        <w:spacing w:before="63" w:line="417" w:lineRule="auto"/>
        <w:ind w:right="1325"/>
        <w:rPr>
          <w:sz w:val="16"/>
        </w:rPr>
      </w:pPr>
      <w:r>
        <w:rPr>
          <w:sz w:val="24"/>
        </w:rPr>
        <w:lastRenderedPageBreak/>
        <w:t>SCE’s protective devices on the Castro Circuit operated as intended on December</w:t>
      </w:r>
      <w:r>
        <w:rPr>
          <w:spacing w:val="-4"/>
          <w:sz w:val="24"/>
        </w:rPr>
        <w:t xml:space="preserve"> </w:t>
      </w:r>
      <w:r>
        <w:rPr>
          <w:sz w:val="24"/>
        </w:rPr>
        <w:t>4,</w:t>
      </w:r>
      <w:r>
        <w:rPr>
          <w:spacing w:val="-3"/>
          <w:sz w:val="24"/>
        </w:rPr>
        <w:t xml:space="preserve"> </w:t>
      </w:r>
      <w:r>
        <w:rPr>
          <w:sz w:val="24"/>
        </w:rPr>
        <w:t>2017</w:t>
      </w:r>
      <w:r>
        <w:rPr>
          <w:spacing w:val="-3"/>
          <w:sz w:val="24"/>
        </w:rPr>
        <w:t xml:space="preserve"> </w:t>
      </w:r>
      <w:r>
        <w:rPr>
          <w:sz w:val="24"/>
        </w:rPr>
        <w:t>to</w:t>
      </w:r>
      <w:r>
        <w:rPr>
          <w:spacing w:val="-3"/>
          <w:sz w:val="24"/>
        </w:rPr>
        <w:t xml:space="preserve"> </w:t>
      </w:r>
      <w:r>
        <w:rPr>
          <w:sz w:val="24"/>
        </w:rPr>
        <w:t>interrupt</w:t>
      </w:r>
      <w:r>
        <w:rPr>
          <w:spacing w:val="-3"/>
          <w:sz w:val="24"/>
        </w:rPr>
        <w:t xml:space="preserve"> </w:t>
      </w:r>
      <w:r>
        <w:rPr>
          <w:sz w:val="24"/>
        </w:rPr>
        <w:t>fault</w:t>
      </w:r>
      <w:r>
        <w:rPr>
          <w:spacing w:val="-3"/>
          <w:sz w:val="24"/>
        </w:rPr>
        <w:t xml:space="preserve"> </w:t>
      </w:r>
      <w:r>
        <w:rPr>
          <w:sz w:val="24"/>
        </w:rPr>
        <w:t>conditions.</w:t>
      </w:r>
      <w:r>
        <w:rPr>
          <w:spacing w:val="40"/>
          <w:sz w:val="24"/>
        </w:rPr>
        <w:t xml:space="preserve"> </w:t>
      </w:r>
      <w:r>
        <w:rPr>
          <w:sz w:val="24"/>
        </w:rPr>
        <w:t>RAR</w:t>
      </w:r>
      <w:r>
        <w:rPr>
          <w:spacing w:val="-3"/>
          <w:sz w:val="24"/>
        </w:rPr>
        <w:t xml:space="preserve"> </w:t>
      </w:r>
      <w:r>
        <w:rPr>
          <w:sz w:val="24"/>
        </w:rPr>
        <w:t>1228</w:t>
      </w:r>
      <w:r>
        <w:rPr>
          <w:spacing w:val="-3"/>
          <w:sz w:val="24"/>
        </w:rPr>
        <w:t xml:space="preserve"> </w:t>
      </w:r>
      <w:r>
        <w:rPr>
          <w:sz w:val="24"/>
        </w:rPr>
        <w:t>operated</w:t>
      </w:r>
      <w:r>
        <w:rPr>
          <w:spacing w:val="-3"/>
          <w:sz w:val="24"/>
        </w:rPr>
        <w:t xml:space="preserve"> </w:t>
      </w:r>
      <w:r>
        <w:rPr>
          <w:sz w:val="24"/>
        </w:rPr>
        <w:t>to</w:t>
      </w:r>
      <w:r>
        <w:rPr>
          <w:spacing w:val="-3"/>
          <w:sz w:val="24"/>
        </w:rPr>
        <w:t xml:space="preserve"> </w:t>
      </w:r>
      <w:r>
        <w:rPr>
          <w:sz w:val="24"/>
        </w:rPr>
        <w:t>de- energize the line in Anlauf Canyon in response to a permanent fault at approximately 6:41 p.m.</w:t>
      </w:r>
      <w:r>
        <w:rPr>
          <w:spacing w:val="40"/>
          <w:sz w:val="24"/>
        </w:rPr>
        <w:t xml:space="preserve"> </w:t>
      </w:r>
      <w:r>
        <w:rPr>
          <w:sz w:val="24"/>
        </w:rPr>
        <w:t>With respect to Koenigstein, at approximately 7:27:03.8 p.m., an A phase-to-C phase fault occurred.</w:t>
      </w:r>
      <w:r>
        <w:rPr>
          <w:spacing w:val="40"/>
          <w:sz w:val="24"/>
        </w:rPr>
        <w:t xml:space="preserve"> </w:t>
      </w:r>
      <w:r>
        <w:rPr>
          <w:sz w:val="24"/>
        </w:rPr>
        <w:t>A branch line fuse operated in less than a tenth of a second to isolate the portion of the line downstream of</w:t>
      </w:r>
      <w:r>
        <w:rPr>
          <w:spacing w:val="-1"/>
          <w:sz w:val="24"/>
        </w:rPr>
        <w:t xml:space="preserve"> </w:t>
      </w:r>
      <w:r>
        <w:rPr>
          <w:sz w:val="24"/>
        </w:rPr>
        <w:t>the fuse.</w:t>
      </w:r>
      <w:r>
        <w:rPr>
          <w:spacing w:val="40"/>
          <w:sz w:val="24"/>
        </w:rPr>
        <w:t xml:space="preserve"> </w:t>
      </w:r>
      <w:r>
        <w:rPr>
          <w:sz w:val="24"/>
        </w:rPr>
        <w:t>Approximately two seconds later</w:t>
      </w:r>
      <w:r>
        <w:rPr>
          <w:spacing w:val="-1"/>
          <w:sz w:val="24"/>
        </w:rPr>
        <w:t xml:space="preserve"> </w:t>
      </w:r>
      <w:r>
        <w:rPr>
          <w:sz w:val="24"/>
        </w:rPr>
        <w:t>(approximately 7:27:05.7 p.m.), a C phase-to-ground fault occurred as a result of the conductor sepa</w:t>
      </w:r>
      <w:r>
        <w:rPr>
          <w:sz w:val="24"/>
        </w:rPr>
        <w:t>rating and falling to the ground, which occurred upstream of the branch line fuse but downstream of RAR 179.</w:t>
      </w:r>
      <w:r>
        <w:rPr>
          <w:spacing w:val="40"/>
          <w:sz w:val="24"/>
        </w:rPr>
        <w:t xml:space="preserve"> </w:t>
      </w:r>
      <w:r>
        <w:rPr>
          <w:sz w:val="24"/>
        </w:rPr>
        <w:t>In response to the phase-to-ground fault current, RAR 179 operated at 7:27:09.2 p.m. (approximately 1 second after the ground fault current was stable) to de- energize the line in the area where the conductor had separated.</w:t>
      </w:r>
      <w:hyperlink w:history="1" w:anchor="_bookmark58">
        <w:r w:rsidR="002B085B">
          <w:rPr>
            <w:position w:val="6"/>
            <w:sz w:val="16"/>
            <w:u w:val="single"/>
          </w:rPr>
          <w:t>55</w:t>
        </w:r>
      </w:hyperlink>
    </w:p>
    <w:p w:rsidR="002B085B" w:rsidRDefault="00CC0377" w14:paraId="5AF71254" w14:textId="77777777">
      <w:pPr>
        <w:pStyle w:val="ListParagraph"/>
        <w:numPr>
          <w:ilvl w:val="0"/>
          <w:numId w:val="4"/>
        </w:numPr>
        <w:tabs>
          <w:tab w:val="left" w:pos="3399"/>
        </w:tabs>
        <w:spacing w:line="417" w:lineRule="auto"/>
        <w:ind w:left="3399" w:right="1340"/>
        <w:rPr>
          <w:sz w:val="16"/>
        </w:rPr>
      </w:pPr>
      <w:r>
        <w:rPr>
          <w:sz w:val="24"/>
        </w:rPr>
        <w:t>Fast-trip settings (also known as “fast curve” or “sensitive relay profile” settings”) are more sensitive settings that make a protective device more likely to operate to de-energize a circuit in response to fault current than normal relay settings.</w:t>
      </w:r>
      <w:r>
        <w:rPr>
          <w:spacing w:val="40"/>
          <w:sz w:val="24"/>
        </w:rPr>
        <w:t xml:space="preserve"> </w:t>
      </w:r>
      <w:r>
        <w:rPr>
          <w:sz w:val="24"/>
        </w:rPr>
        <w:t>SDG&amp;E began using fast-trip settings (“sensitive relay profiles”) in 2011 as a wildfire mitigation measure.</w:t>
      </w:r>
      <w:r>
        <w:rPr>
          <w:spacing w:val="40"/>
          <w:sz w:val="24"/>
        </w:rPr>
        <w:t xml:space="preserve"> </w:t>
      </w:r>
      <w:r>
        <w:rPr>
          <w:sz w:val="24"/>
        </w:rPr>
        <w:t>SCE began developing</w:t>
      </w:r>
      <w:r>
        <w:rPr>
          <w:spacing w:val="-4"/>
          <w:sz w:val="24"/>
        </w:rPr>
        <w:t xml:space="preserve"> </w:t>
      </w:r>
      <w:r>
        <w:rPr>
          <w:sz w:val="24"/>
        </w:rPr>
        <w:t>its</w:t>
      </w:r>
      <w:r>
        <w:rPr>
          <w:spacing w:val="-4"/>
          <w:sz w:val="24"/>
        </w:rPr>
        <w:t xml:space="preserve"> </w:t>
      </w:r>
      <w:r>
        <w:rPr>
          <w:sz w:val="24"/>
        </w:rPr>
        <w:t>comparable</w:t>
      </w:r>
      <w:r>
        <w:rPr>
          <w:spacing w:val="-5"/>
          <w:sz w:val="24"/>
        </w:rPr>
        <w:t xml:space="preserve"> </w:t>
      </w:r>
      <w:r>
        <w:rPr>
          <w:sz w:val="24"/>
        </w:rPr>
        <w:t>program</w:t>
      </w:r>
      <w:r>
        <w:rPr>
          <w:spacing w:val="-4"/>
          <w:sz w:val="24"/>
        </w:rPr>
        <w:t xml:space="preserve"> </w:t>
      </w:r>
      <w:r>
        <w:rPr>
          <w:sz w:val="24"/>
        </w:rPr>
        <w:t>(“Fast</w:t>
      </w:r>
      <w:r>
        <w:rPr>
          <w:spacing w:val="-4"/>
          <w:sz w:val="24"/>
        </w:rPr>
        <w:t xml:space="preserve"> </w:t>
      </w:r>
      <w:r>
        <w:rPr>
          <w:sz w:val="24"/>
        </w:rPr>
        <w:t>Curve”)</w:t>
      </w:r>
      <w:r>
        <w:rPr>
          <w:spacing w:val="-5"/>
          <w:sz w:val="24"/>
        </w:rPr>
        <w:t xml:space="preserve"> </w:t>
      </w:r>
      <w:r>
        <w:rPr>
          <w:sz w:val="24"/>
        </w:rPr>
        <w:t>in</w:t>
      </w:r>
      <w:r>
        <w:rPr>
          <w:spacing w:val="-4"/>
          <w:sz w:val="24"/>
        </w:rPr>
        <w:t xml:space="preserve"> </w:t>
      </w:r>
      <w:r>
        <w:rPr>
          <w:sz w:val="24"/>
        </w:rPr>
        <w:t>November</w:t>
      </w:r>
      <w:r>
        <w:rPr>
          <w:spacing w:val="-5"/>
          <w:sz w:val="24"/>
        </w:rPr>
        <w:t xml:space="preserve"> </w:t>
      </w:r>
      <w:r>
        <w:rPr>
          <w:sz w:val="24"/>
        </w:rPr>
        <w:t>2017</w:t>
      </w:r>
      <w:r>
        <w:rPr>
          <w:spacing w:val="-2"/>
          <w:sz w:val="24"/>
        </w:rPr>
        <w:t xml:space="preserve"> </w:t>
      </w:r>
      <w:r>
        <w:rPr>
          <w:sz w:val="24"/>
        </w:rPr>
        <w:t>and began to implement it in February 2018.</w:t>
      </w:r>
      <w:r>
        <w:rPr>
          <w:spacing w:val="40"/>
          <w:sz w:val="24"/>
        </w:rPr>
        <w:t xml:space="preserve"> </w:t>
      </w:r>
      <w:r>
        <w:rPr>
          <w:sz w:val="24"/>
        </w:rPr>
        <w:t>Using fast-trip settings as a wildfire</w:t>
      </w:r>
      <w:r>
        <w:rPr>
          <w:spacing w:val="-4"/>
          <w:sz w:val="24"/>
        </w:rPr>
        <w:t xml:space="preserve"> </w:t>
      </w:r>
      <w:r>
        <w:rPr>
          <w:sz w:val="24"/>
        </w:rPr>
        <w:t>mitigation</w:t>
      </w:r>
      <w:r>
        <w:rPr>
          <w:spacing w:val="-3"/>
          <w:sz w:val="24"/>
        </w:rPr>
        <w:t xml:space="preserve"> </w:t>
      </w:r>
      <w:r>
        <w:rPr>
          <w:sz w:val="24"/>
        </w:rPr>
        <w:t>measure</w:t>
      </w:r>
      <w:r>
        <w:rPr>
          <w:spacing w:val="-4"/>
          <w:sz w:val="24"/>
        </w:rPr>
        <w:t xml:space="preserve"> </w:t>
      </w:r>
      <w:r>
        <w:rPr>
          <w:sz w:val="24"/>
        </w:rPr>
        <w:t>was</w:t>
      </w:r>
      <w:r>
        <w:rPr>
          <w:spacing w:val="-3"/>
          <w:sz w:val="24"/>
        </w:rPr>
        <w:t xml:space="preserve"> </w:t>
      </w:r>
      <w:r>
        <w:rPr>
          <w:sz w:val="24"/>
        </w:rPr>
        <w:t>not</w:t>
      </w:r>
      <w:r>
        <w:rPr>
          <w:spacing w:val="-3"/>
          <w:sz w:val="24"/>
        </w:rPr>
        <w:t xml:space="preserve"> </w:t>
      </w:r>
      <w:r>
        <w:rPr>
          <w:sz w:val="24"/>
        </w:rPr>
        <w:t>standard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industry</w:t>
      </w:r>
      <w:r>
        <w:rPr>
          <w:spacing w:val="-3"/>
          <w:sz w:val="24"/>
        </w:rPr>
        <w:t xml:space="preserve"> </w:t>
      </w:r>
      <w:r>
        <w:rPr>
          <w:sz w:val="24"/>
        </w:rPr>
        <w:t>in</w:t>
      </w:r>
      <w:r>
        <w:rPr>
          <w:spacing w:val="-3"/>
          <w:sz w:val="24"/>
        </w:rPr>
        <w:t xml:space="preserve"> </w:t>
      </w:r>
      <w:r>
        <w:rPr>
          <w:sz w:val="24"/>
        </w:rPr>
        <w:t>2017</w:t>
      </w:r>
      <w:r>
        <w:rPr>
          <w:spacing w:val="-3"/>
          <w:sz w:val="24"/>
        </w:rPr>
        <w:t xml:space="preserve"> </w:t>
      </w:r>
      <w:r>
        <w:rPr>
          <w:sz w:val="24"/>
        </w:rPr>
        <w:t>at</w:t>
      </w:r>
      <w:r>
        <w:rPr>
          <w:spacing w:val="-3"/>
          <w:sz w:val="24"/>
        </w:rPr>
        <w:t xml:space="preserve"> </w:t>
      </w:r>
      <w:r>
        <w:rPr>
          <w:sz w:val="24"/>
        </w:rPr>
        <w:t>the time of the Thomas Fire.</w:t>
      </w:r>
      <w:hyperlink w:history="1" w:anchor="_bookmark59">
        <w:r w:rsidR="002B085B">
          <w:rPr>
            <w:position w:val="6"/>
            <w:sz w:val="16"/>
            <w:u w:val="single"/>
          </w:rPr>
          <w:t>56</w:t>
        </w:r>
      </w:hyperlink>
    </w:p>
    <w:p w:rsidR="002B085B" w:rsidRDefault="00CC0377" w14:paraId="5386FF73" w14:textId="77777777">
      <w:pPr>
        <w:pStyle w:val="BodyText"/>
        <w:spacing w:before="177"/>
        <w:rPr>
          <w:sz w:val="20"/>
        </w:rPr>
      </w:pPr>
      <w:r>
        <w:rPr>
          <w:noProof/>
        </w:rPr>
        <mc:AlternateContent>
          <mc:Choice Requires="wps">
            <w:drawing>
              <wp:anchor distT="0" distB="0" distL="0" distR="0" simplePos="0" relativeHeight="487599104" behindDoc="1" locked="0" layoutInCell="1" allowOverlap="1" wp14:editId="0DB6248D" wp14:anchorId="4610CDDB">
                <wp:simplePos x="0" y="0"/>
                <wp:positionH relativeFrom="page">
                  <wp:posOffset>914400</wp:posOffset>
                </wp:positionH>
                <wp:positionV relativeFrom="paragraph">
                  <wp:posOffset>273695</wp:posOffset>
                </wp:positionV>
                <wp:extent cx="1828800" cy="762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3" style="position:absolute;margin-left:1in;margin-top:21.55pt;width:2in;height:.6pt;z-index:-15717376;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19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" w14:anchorId="46D0F71A">
                <v:path arrowok="t"/>
                <w10:wrap type="topAndBottom" anchorx="page"/>
              </v:shape>
            </w:pict>
          </mc:Fallback>
        </mc:AlternateContent>
      </w:r>
    </w:p>
    <w:p w:rsidR="002B085B" w:rsidRDefault="00CC0377" w14:paraId="7D02BDEF" w14:textId="77777777">
      <w:pPr>
        <w:spacing w:before="222"/>
        <w:ind w:left="1600" w:right="1298" w:hanging="360"/>
      </w:pPr>
      <w:bookmarkStart w:name="_bookmark58" w:id="69"/>
      <w:bookmarkEnd w:id="69"/>
      <w:r>
        <w:rPr>
          <w:position w:val="6"/>
          <w:sz w:val="16"/>
          <w:u w:val="single"/>
        </w:rPr>
        <w:t>55</w:t>
      </w:r>
      <w:r>
        <w:rPr>
          <w:spacing w:val="40"/>
          <w:position w:val="6"/>
          <w:sz w:val="16"/>
        </w:rPr>
        <w:t xml:space="preserve">  </w:t>
      </w:r>
      <w:r>
        <w:rPr>
          <w:i/>
        </w:rPr>
        <w:t xml:space="preserve">See </w:t>
      </w:r>
      <w:r>
        <w:t>Exhibit SCE-02.</w:t>
      </w:r>
      <w:r>
        <w:rPr>
          <w:spacing w:val="40"/>
        </w:rPr>
        <w:t xml:space="preserve"> </w:t>
      </w:r>
      <w:r>
        <w:t>Ground faults are by nature chaotic with respect to their fault currents.</w:t>
      </w:r>
      <w:r>
        <w:rPr>
          <w:spacing w:val="40"/>
        </w:rPr>
        <w:t xml:space="preserve"> </w:t>
      </w:r>
      <w:r>
        <w:t>This is because</w:t>
      </w:r>
      <w:r>
        <w:rPr>
          <w:spacing w:val="-2"/>
        </w:rPr>
        <w:t xml:space="preserve"> </w:t>
      </w:r>
      <w:r>
        <w:t>the energized conductors are</w:t>
      </w:r>
      <w:r>
        <w:rPr>
          <w:spacing w:val="-2"/>
        </w:rPr>
        <w:t xml:space="preserve"> </w:t>
      </w:r>
      <w:r>
        <w:t>moving and the earth</w:t>
      </w:r>
      <w:r>
        <w:rPr>
          <w:spacing w:val="-3"/>
        </w:rPr>
        <w:t xml:space="preserve"> </w:t>
      </w:r>
      <w:r>
        <w:t>is</w:t>
      </w:r>
      <w:r>
        <w:rPr>
          <w:spacing w:val="-2"/>
        </w:rPr>
        <w:t xml:space="preserve"> </w:t>
      </w:r>
      <w:r>
        <w:t>a poor conductor.</w:t>
      </w:r>
      <w:r>
        <w:rPr>
          <w:spacing w:val="40"/>
        </w:rPr>
        <w:t xml:space="preserve"> </w:t>
      </w:r>
      <w:r>
        <w:t>This</w:t>
      </w:r>
      <w:r>
        <w:rPr>
          <w:spacing w:val="-2"/>
        </w:rPr>
        <w:t xml:space="preserve"> </w:t>
      </w:r>
      <w:r>
        <w:t>rapid change of fault</w:t>
      </w:r>
      <w:r>
        <w:rPr>
          <w:spacing w:val="-1"/>
        </w:rPr>
        <w:t xml:space="preserve"> </w:t>
      </w:r>
      <w:r>
        <w:t>current</w:t>
      </w:r>
      <w:r>
        <w:rPr>
          <w:spacing w:val="-1"/>
        </w:rPr>
        <w:t xml:space="preserve"> </w:t>
      </w:r>
      <w:r>
        <w:t>is</w:t>
      </w:r>
      <w:r>
        <w:rPr>
          <w:spacing w:val="-4"/>
        </w:rPr>
        <w:t xml:space="preserve"> </w:t>
      </w:r>
      <w:r>
        <w:t>evident</w:t>
      </w:r>
      <w:r>
        <w:rPr>
          <w:spacing w:val="-1"/>
        </w:rPr>
        <w:t xml:space="preserve"> </w:t>
      </w:r>
      <w:r>
        <w:t>in</w:t>
      </w:r>
      <w:r>
        <w:rPr>
          <w:spacing w:val="-5"/>
        </w:rPr>
        <w:t xml:space="preserve"> </w:t>
      </w:r>
      <w:r>
        <w:t>the</w:t>
      </w:r>
      <w:r>
        <w:rPr>
          <w:spacing w:val="-2"/>
        </w:rPr>
        <w:t xml:space="preserve"> </w:t>
      </w:r>
      <w:r>
        <w:t>electrical</w:t>
      </w:r>
      <w:r>
        <w:rPr>
          <w:spacing w:val="-1"/>
        </w:rPr>
        <w:t xml:space="preserve"> </w:t>
      </w:r>
      <w:r>
        <w:t>event</w:t>
      </w:r>
      <w:r>
        <w:rPr>
          <w:spacing w:val="-4"/>
        </w:rPr>
        <w:t xml:space="preserve"> </w:t>
      </w:r>
      <w:r>
        <w:t>records,</w:t>
      </w:r>
      <w:r>
        <w:rPr>
          <w:spacing w:val="-6"/>
        </w:rPr>
        <w:t xml:space="preserve"> </w:t>
      </w:r>
      <w:r>
        <w:t>which</w:t>
      </w:r>
      <w:r>
        <w:rPr>
          <w:spacing w:val="-2"/>
        </w:rPr>
        <w:t xml:space="preserve"> </w:t>
      </w:r>
      <w:r>
        <w:t>show</w:t>
      </w:r>
      <w:r>
        <w:rPr>
          <w:spacing w:val="-3"/>
        </w:rPr>
        <w:t xml:space="preserve"> </w:t>
      </w:r>
      <w:r>
        <w:t>that</w:t>
      </w:r>
      <w:r>
        <w:rPr>
          <w:spacing w:val="-1"/>
        </w:rPr>
        <w:t xml:space="preserve"> </w:t>
      </w:r>
      <w:r>
        <w:t>RAR</w:t>
      </w:r>
      <w:r>
        <w:rPr>
          <w:spacing w:val="-3"/>
        </w:rPr>
        <w:t xml:space="preserve"> </w:t>
      </w:r>
      <w:r>
        <w:t>179</w:t>
      </w:r>
      <w:r>
        <w:rPr>
          <w:spacing w:val="-5"/>
        </w:rPr>
        <w:t xml:space="preserve"> </w:t>
      </w:r>
      <w:r>
        <w:t>recorded</w:t>
      </w:r>
      <w:r>
        <w:rPr>
          <w:spacing w:val="-5"/>
        </w:rPr>
        <w:t xml:space="preserve"> </w:t>
      </w:r>
      <w:r>
        <w:t>brief</w:t>
      </w:r>
      <w:r>
        <w:rPr>
          <w:spacing w:val="-4"/>
        </w:rPr>
        <w:t xml:space="preserve"> </w:t>
      </w:r>
      <w:r>
        <w:t>bursts of current before detecting a stable, sustained fault current that caused the recloser to operate.</w:t>
      </w:r>
      <w:r>
        <w:rPr>
          <w:spacing w:val="40"/>
        </w:rPr>
        <w:t xml:space="preserve"> </w:t>
      </w:r>
      <w:r>
        <w:rPr>
          <w:i/>
        </w:rPr>
        <w:t xml:space="preserve">See </w:t>
      </w:r>
      <w:r>
        <w:t>Exhibit SCE-02.</w:t>
      </w:r>
    </w:p>
    <w:p w:rsidR="002B085B" w:rsidRDefault="00CC0377" w14:paraId="6D3D6DE3" w14:textId="77777777">
      <w:pPr>
        <w:spacing w:before="1"/>
        <w:ind w:left="1240"/>
      </w:pPr>
      <w:bookmarkStart w:name="_bookmark59" w:id="70"/>
      <w:bookmarkEnd w:id="70"/>
      <w:r>
        <w:rPr>
          <w:position w:val="6"/>
          <w:sz w:val="16"/>
          <w:u w:val="single"/>
        </w:rPr>
        <w:t>56</w:t>
      </w:r>
      <w:r>
        <w:rPr>
          <w:spacing w:val="54"/>
          <w:position w:val="6"/>
          <w:sz w:val="16"/>
        </w:rPr>
        <w:t xml:space="preserve">  </w:t>
      </w:r>
      <w:r>
        <w:rPr>
          <w:i/>
        </w:rPr>
        <w:t>See</w:t>
      </w:r>
      <w:r>
        <w:rPr>
          <w:i/>
          <w:spacing w:val="-3"/>
        </w:rPr>
        <w:t xml:space="preserve"> </w:t>
      </w:r>
      <w:r>
        <w:t>Exhibits</w:t>
      </w:r>
      <w:r>
        <w:rPr>
          <w:spacing w:val="-2"/>
        </w:rPr>
        <w:t xml:space="preserve"> </w:t>
      </w:r>
      <w:r>
        <w:t>SCE-13,</w:t>
      </w:r>
      <w:r>
        <w:rPr>
          <w:spacing w:val="-3"/>
        </w:rPr>
        <w:t xml:space="preserve"> </w:t>
      </w:r>
      <w:r>
        <w:t>SCE-14,</w:t>
      </w:r>
      <w:r>
        <w:rPr>
          <w:spacing w:val="-2"/>
        </w:rPr>
        <w:t xml:space="preserve"> </w:t>
      </w:r>
      <w:r>
        <w:t>and</w:t>
      </w:r>
      <w:r>
        <w:rPr>
          <w:spacing w:val="-2"/>
        </w:rPr>
        <w:t xml:space="preserve"> </w:t>
      </w:r>
      <w:r>
        <w:t>CA-</w:t>
      </w:r>
      <w:r>
        <w:rPr>
          <w:spacing w:val="-5"/>
        </w:rPr>
        <w:t>06.</w:t>
      </w:r>
    </w:p>
    <w:p w:rsidR="002B085B" w:rsidRDefault="002B085B" w14:paraId="68AD853D" w14:textId="77777777">
      <w:pPr>
        <w:sectPr w:rsidR="002B085B">
          <w:pgSz w:w="12240" w:h="15840"/>
          <w:pgMar w:top="1580" w:right="140" w:bottom="940" w:left="200" w:header="0" w:footer="741" w:gutter="0"/>
          <w:cols w:space="720"/>
        </w:sectPr>
      </w:pPr>
    </w:p>
    <w:p w:rsidR="002B085B" w:rsidRDefault="00CC0377" w14:paraId="63DD6507" w14:textId="77777777">
      <w:pPr>
        <w:pStyle w:val="ListParagraph"/>
        <w:numPr>
          <w:ilvl w:val="1"/>
          <w:numId w:val="8"/>
        </w:numPr>
        <w:tabs>
          <w:tab w:val="left" w:pos="2679"/>
        </w:tabs>
        <w:spacing w:before="63" w:line="417" w:lineRule="auto"/>
        <w:ind w:left="2679" w:right="1604" w:hanging="360"/>
        <w:rPr>
          <w:sz w:val="24"/>
        </w:rPr>
      </w:pPr>
      <w:r>
        <w:rPr>
          <w:b/>
          <w:sz w:val="24"/>
        </w:rPr>
        <w:lastRenderedPageBreak/>
        <w:t>Situational Awareness and the Castro Circuit:</w:t>
      </w:r>
      <w:r>
        <w:rPr>
          <w:b/>
          <w:spacing w:val="40"/>
          <w:sz w:val="24"/>
        </w:rPr>
        <w:t xml:space="preserve"> </w:t>
      </w:r>
      <w:r>
        <w:rPr>
          <w:sz w:val="24"/>
        </w:rPr>
        <w:t>Though the Settling Parties agree that both ignitions occurred in high fire-risk areas, the Settling Parties disagree</w:t>
      </w:r>
      <w:r>
        <w:rPr>
          <w:spacing w:val="-4"/>
          <w:sz w:val="24"/>
        </w:rPr>
        <w:t xml:space="preserve"> </w:t>
      </w:r>
      <w:r>
        <w:rPr>
          <w:sz w:val="24"/>
        </w:rPr>
        <w:t>regarding</w:t>
      </w:r>
      <w:r>
        <w:rPr>
          <w:spacing w:val="-3"/>
          <w:sz w:val="24"/>
        </w:rPr>
        <w:t xml:space="preserve"> </w:t>
      </w:r>
      <w:r>
        <w:rPr>
          <w:sz w:val="24"/>
        </w:rPr>
        <w:t>the</w:t>
      </w:r>
      <w:r>
        <w:rPr>
          <w:spacing w:val="-4"/>
          <w:sz w:val="24"/>
        </w:rPr>
        <w:t xml:space="preserve"> </w:t>
      </w:r>
      <w:r>
        <w:rPr>
          <w:sz w:val="24"/>
        </w:rPr>
        <w:t>prudence</w:t>
      </w:r>
      <w:r>
        <w:rPr>
          <w:spacing w:val="-4"/>
          <w:sz w:val="24"/>
        </w:rPr>
        <w:t xml:space="preserve"> </w:t>
      </w:r>
      <w:r>
        <w:rPr>
          <w:sz w:val="24"/>
        </w:rPr>
        <w:t>of</w:t>
      </w:r>
      <w:r>
        <w:rPr>
          <w:spacing w:val="-4"/>
          <w:sz w:val="24"/>
        </w:rPr>
        <w:t xml:space="preserve"> </w:t>
      </w:r>
      <w:r>
        <w:rPr>
          <w:sz w:val="24"/>
        </w:rPr>
        <w:t>SCE’s</w:t>
      </w:r>
      <w:r>
        <w:rPr>
          <w:spacing w:val="-3"/>
          <w:sz w:val="24"/>
        </w:rPr>
        <w:t xml:space="preserve"> </w:t>
      </w:r>
      <w:r>
        <w:rPr>
          <w:sz w:val="24"/>
        </w:rPr>
        <w:t>situational</w:t>
      </w:r>
      <w:r>
        <w:rPr>
          <w:spacing w:val="-3"/>
          <w:sz w:val="24"/>
        </w:rPr>
        <w:t xml:space="preserve"> </w:t>
      </w:r>
      <w:r>
        <w:rPr>
          <w:sz w:val="24"/>
        </w:rPr>
        <w:t>awareness</w:t>
      </w:r>
      <w:r>
        <w:rPr>
          <w:spacing w:val="-3"/>
          <w:sz w:val="24"/>
        </w:rPr>
        <w:t xml:space="preserve"> </w:t>
      </w:r>
      <w:r>
        <w:rPr>
          <w:sz w:val="24"/>
        </w:rPr>
        <w:t>practices</w:t>
      </w:r>
      <w:r>
        <w:rPr>
          <w:spacing w:val="-3"/>
          <w:sz w:val="24"/>
        </w:rPr>
        <w:t xml:space="preserve"> </w:t>
      </w:r>
      <w:r>
        <w:rPr>
          <w:sz w:val="24"/>
        </w:rPr>
        <w:t>at</w:t>
      </w:r>
      <w:r>
        <w:rPr>
          <w:spacing w:val="-3"/>
          <w:sz w:val="24"/>
        </w:rPr>
        <w:t xml:space="preserve"> </w:t>
      </w:r>
      <w:r>
        <w:rPr>
          <w:sz w:val="24"/>
        </w:rPr>
        <w:t>the time of the Thomas Fire.</w:t>
      </w:r>
    </w:p>
    <w:p w:rsidR="002B085B" w:rsidRDefault="00CC0377" w14:paraId="3F799EA7" w14:textId="77777777">
      <w:pPr>
        <w:pStyle w:val="ListParagraph"/>
        <w:numPr>
          <w:ilvl w:val="0"/>
          <w:numId w:val="3"/>
        </w:numPr>
        <w:tabs>
          <w:tab w:val="left" w:pos="3399"/>
        </w:tabs>
        <w:spacing w:line="417" w:lineRule="auto"/>
        <w:ind w:left="3399" w:right="1527"/>
        <w:rPr>
          <w:sz w:val="16"/>
        </w:rPr>
      </w:pPr>
      <w:r>
        <w:rPr>
          <w:sz w:val="24"/>
        </w:rPr>
        <w:t>The ignition areas were designated as “Very High” risk on the Fire and Resource Assessment Program (FRAP) map that the Commission used from 2009 to 2017 to identify fire-risk areas.</w:t>
      </w:r>
      <w:r>
        <w:rPr>
          <w:spacing w:val="40"/>
          <w:sz w:val="24"/>
        </w:rPr>
        <w:t xml:space="preserve"> </w:t>
      </w:r>
      <w:r>
        <w:rPr>
          <w:sz w:val="24"/>
        </w:rPr>
        <w:t>Both ignition areas are in Tier 3 on the Commission’s current High Fire Threat District (HFTD) map.</w:t>
      </w:r>
      <w:r>
        <w:rPr>
          <w:spacing w:val="40"/>
          <w:sz w:val="24"/>
        </w:rPr>
        <w:t xml:space="preserve"> </w:t>
      </w:r>
      <w:r>
        <w:rPr>
          <w:sz w:val="24"/>
        </w:rPr>
        <w:t>The National Weather Service issued 72 total Red Flag Warnings affecting the Castro circuit from 2013 to 2017, including 40 Red Flag Warnings</w:t>
      </w:r>
      <w:r>
        <w:rPr>
          <w:spacing w:val="-3"/>
          <w:sz w:val="24"/>
        </w:rPr>
        <w:t xml:space="preserve"> </w:t>
      </w:r>
      <w:r>
        <w:rPr>
          <w:sz w:val="24"/>
        </w:rPr>
        <w:t>that</w:t>
      </w:r>
      <w:r>
        <w:rPr>
          <w:spacing w:val="-3"/>
          <w:sz w:val="24"/>
        </w:rPr>
        <w:t xml:space="preserve"> </w:t>
      </w:r>
      <w:r>
        <w:rPr>
          <w:sz w:val="24"/>
        </w:rPr>
        <w:t>affected</w:t>
      </w:r>
      <w:r>
        <w:rPr>
          <w:spacing w:val="-3"/>
          <w:sz w:val="24"/>
        </w:rPr>
        <w:t xml:space="preserve"> </w:t>
      </w:r>
      <w:r>
        <w:rPr>
          <w:sz w:val="24"/>
        </w:rPr>
        <w:t>both</w:t>
      </w:r>
      <w:r>
        <w:rPr>
          <w:spacing w:val="-3"/>
          <w:sz w:val="24"/>
        </w:rPr>
        <w:t xml:space="preserve"> </w:t>
      </w:r>
      <w:r>
        <w:rPr>
          <w:sz w:val="24"/>
        </w:rPr>
        <w:t>the</w:t>
      </w:r>
      <w:r>
        <w:rPr>
          <w:spacing w:val="-4"/>
          <w:sz w:val="24"/>
        </w:rPr>
        <w:t xml:space="preserve"> </w:t>
      </w:r>
      <w:r>
        <w:rPr>
          <w:sz w:val="24"/>
        </w:rPr>
        <w:t>Anlauf</w:t>
      </w:r>
      <w:r>
        <w:rPr>
          <w:spacing w:val="-4"/>
          <w:sz w:val="24"/>
        </w:rPr>
        <w:t xml:space="preserve"> </w:t>
      </w:r>
      <w:r>
        <w:rPr>
          <w:sz w:val="24"/>
        </w:rPr>
        <w:t>and</w:t>
      </w:r>
      <w:r>
        <w:rPr>
          <w:spacing w:val="-3"/>
          <w:sz w:val="24"/>
        </w:rPr>
        <w:t xml:space="preserve"> </w:t>
      </w:r>
      <w:r>
        <w:rPr>
          <w:sz w:val="24"/>
        </w:rPr>
        <w:t>Koenigstein</w:t>
      </w:r>
      <w:r>
        <w:rPr>
          <w:spacing w:val="-3"/>
          <w:sz w:val="24"/>
        </w:rPr>
        <w:t xml:space="preserve"> </w:t>
      </w:r>
      <w:r>
        <w:rPr>
          <w:sz w:val="24"/>
        </w:rPr>
        <w:t>ignition</w:t>
      </w:r>
      <w:r>
        <w:rPr>
          <w:spacing w:val="-3"/>
          <w:sz w:val="24"/>
        </w:rPr>
        <w:t xml:space="preserve"> </w:t>
      </w:r>
      <w:r>
        <w:rPr>
          <w:sz w:val="24"/>
        </w:rPr>
        <w:t>areas.</w:t>
      </w:r>
      <w:hyperlink w:history="1" w:anchor="_bookmark60">
        <w:r w:rsidR="002B085B">
          <w:rPr>
            <w:position w:val="6"/>
            <w:sz w:val="16"/>
            <w:u w:val="single"/>
          </w:rPr>
          <w:t>57</w:t>
        </w:r>
      </w:hyperlink>
    </w:p>
    <w:p w:rsidR="002B085B" w:rsidRDefault="00CC0377" w14:paraId="37C82FBB" w14:textId="77777777">
      <w:pPr>
        <w:pStyle w:val="ListParagraph"/>
        <w:numPr>
          <w:ilvl w:val="0"/>
          <w:numId w:val="3"/>
        </w:numPr>
        <w:tabs>
          <w:tab w:val="left" w:pos="3400"/>
        </w:tabs>
        <w:spacing w:line="417" w:lineRule="auto"/>
        <w:ind w:right="1306"/>
        <w:rPr>
          <w:sz w:val="16"/>
        </w:rPr>
      </w:pPr>
      <w:r>
        <w:rPr>
          <w:sz w:val="24"/>
        </w:rPr>
        <w:t>Weather</w:t>
      </w:r>
      <w:r>
        <w:rPr>
          <w:spacing w:val="-5"/>
          <w:sz w:val="24"/>
        </w:rPr>
        <w:t xml:space="preserve"> </w:t>
      </w:r>
      <w:r>
        <w:rPr>
          <w:sz w:val="24"/>
        </w:rPr>
        <w:t>stations</w:t>
      </w:r>
      <w:r>
        <w:rPr>
          <w:spacing w:val="-4"/>
          <w:sz w:val="24"/>
        </w:rPr>
        <w:t xml:space="preserve"> </w:t>
      </w:r>
      <w:r>
        <w:rPr>
          <w:sz w:val="24"/>
        </w:rPr>
        <w:t>can</w:t>
      </w:r>
      <w:r>
        <w:rPr>
          <w:spacing w:val="-4"/>
          <w:sz w:val="24"/>
        </w:rPr>
        <w:t xml:space="preserve"> </w:t>
      </w:r>
      <w:r>
        <w:rPr>
          <w:sz w:val="24"/>
        </w:rPr>
        <w:t>provide</w:t>
      </w:r>
      <w:r>
        <w:rPr>
          <w:spacing w:val="-5"/>
          <w:sz w:val="24"/>
        </w:rPr>
        <w:t xml:space="preserve"> </w:t>
      </w:r>
      <w:r>
        <w:rPr>
          <w:sz w:val="24"/>
        </w:rPr>
        <w:t>accurate</w:t>
      </w:r>
      <w:r>
        <w:rPr>
          <w:spacing w:val="-3"/>
          <w:sz w:val="24"/>
        </w:rPr>
        <w:t xml:space="preserve"> </w:t>
      </w:r>
      <w:r>
        <w:rPr>
          <w:sz w:val="24"/>
        </w:rPr>
        <w:t>and</w:t>
      </w:r>
      <w:r>
        <w:rPr>
          <w:spacing w:val="-4"/>
          <w:sz w:val="24"/>
        </w:rPr>
        <w:t xml:space="preserve"> </w:t>
      </w:r>
      <w:r>
        <w:rPr>
          <w:sz w:val="24"/>
        </w:rPr>
        <w:t>localized</w:t>
      </w:r>
      <w:r>
        <w:rPr>
          <w:spacing w:val="-4"/>
          <w:sz w:val="24"/>
        </w:rPr>
        <w:t xml:space="preserve"> </w:t>
      </w:r>
      <w:r>
        <w:rPr>
          <w:sz w:val="24"/>
        </w:rPr>
        <w:t>meteorological</w:t>
      </w:r>
      <w:r>
        <w:rPr>
          <w:spacing w:val="-4"/>
          <w:sz w:val="24"/>
        </w:rPr>
        <w:t xml:space="preserve"> </w:t>
      </w:r>
      <w:r>
        <w:rPr>
          <w:sz w:val="24"/>
        </w:rPr>
        <w:t>data</w:t>
      </w:r>
      <w:r>
        <w:rPr>
          <w:spacing w:val="-5"/>
          <w:sz w:val="24"/>
        </w:rPr>
        <w:t xml:space="preserve"> </w:t>
      </w:r>
      <w:r>
        <w:rPr>
          <w:sz w:val="24"/>
        </w:rPr>
        <w:t>to utility operators.</w:t>
      </w:r>
      <w:r>
        <w:rPr>
          <w:spacing w:val="40"/>
          <w:sz w:val="24"/>
        </w:rPr>
        <w:t xml:space="preserve"> </w:t>
      </w:r>
      <w:r>
        <w:rPr>
          <w:sz w:val="24"/>
        </w:rPr>
        <w:t>At the time of the Thomas Fire, the nearest weather station to the Anlauf and Koenigstein ignitions was located in the town of Santa Paula.</w:t>
      </w:r>
      <w:r>
        <w:rPr>
          <w:spacing w:val="40"/>
          <w:sz w:val="24"/>
        </w:rPr>
        <w:t xml:space="preserve"> </w:t>
      </w:r>
      <w:r>
        <w:rPr>
          <w:sz w:val="24"/>
        </w:rPr>
        <w:t>In 2018, SCE installed a weather station in Anlauf Canyon, which</w:t>
      </w:r>
      <w:r>
        <w:rPr>
          <w:spacing w:val="-4"/>
          <w:sz w:val="24"/>
        </w:rPr>
        <w:t xml:space="preserve"> </w:t>
      </w:r>
      <w:r>
        <w:rPr>
          <w:sz w:val="24"/>
        </w:rPr>
        <w:t>typically</w:t>
      </w:r>
      <w:r>
        <w:rPr>
          <w:spacing w:val="-4"/>
          <w:sz w:val="24"/>
        </w:rPr>
        <w:t xml:space="preserve"> </w:t>
      </w:r>
      <w:r>
        <w:rPr>
          <w:sz w:val="24"/>
        </w:rPr>
        <w:t>reports</w:t>
      </w:r>
      <w:r>
        <w:rPr>
          <w:spacing w:val="-4"/>
          <w:sz w:val="24"/>
        </w:rPr>
        <w:t xml:space="preserve"> </w:t>
      </w:r>
      <w:r>
        <w:rPr>
          <w:sz w:val="24"/>
        </w:rPr>
        <w:t>higher</w:t>
      </w:r>
      <w:r>
        <w:rPr>
          <w:spacing w:val="-5"/>
          <w:sz w:val="24"/>
        </w:rPr>
        <w:t xml:space="preserve"> </w:t>
      </w:r>
      <w:r>
        <w:rPr>
          <w:sz w:val="24"/>
        </w:rPr>
        <w:t>wind</w:t>
      </w:r>
      <w:r>
        <w:rPr>
          <w:spacing w:val="-4"/>
          <w:sz w:val="24"/>
        </w:rPr>
        <w:t xml:space="preserve"> </w:t>
      </w:r>
      <w:r>
        <w:rPr>
          <w:sz w:val="24"/>
        </w:rPr>
        <w:t>gust</w:t>
      </w:r>
      <w:r>
        <w:rPr>
          <w:spacing w:val="-4"/>
          <w:sz w:val="24"/>
        </w:rPr>
        <w:t xml:space="preserve"> </w:t>
      </w:r>
      <w:r>
        <w:rPr>
          <w:sz w:val="24"/>
        </w:rPr>
        <w:t>speeds</w:t>
      </w:r>
      <w:r>
        <w:rPr>
          <w:spacing w:val="-4"/>
          <w:sz w:val="24"/>
        </w:rPr>
        <w:t xml:space="preserve"> </w:t>
      </w:r>
      <w:r>
        <w:rPr>
          <w:sz w:val="24"/>
        </w:rPr>
        <w:t>than</w:t>
      </w:r>
      <w:r>
        <w:rPr>
          <w:spacing w:val="-4"/>
          <w:sz w:val="24"/>
        </w:rPr>
        <w:t xml:space="preserve"> </w:t>
      </w:r>
      <w:r>
        <w:rPr>
          <w:sz w:val="24"/>
        </w:rPr>
        <w:t>those</w:t>
      </w:r>
      <w:r>
        <w:rPr>
          <w:spacing w:val="-5"/>
          <w:sz w:val="24"/>
        </w:rPr>
        <w:t xml:space="preserve"> </w:t>
      </w:r>
      <w:r>
        <w:rPr>
          <w:sz w:val="24"/>
        </w:rPr>
        <w:t>measured</w:t>
      </w:r>
      <w:r>
        <w:rPr>
          <w:spacing w:val="-4"/>
          <w:sz w:val="24"/>
        </w:rPr>
        <w:t xml:space="preserve"> </w:t>
      </w:r>
      <w:r>
        <w:rPr>
          <w:sz w:val="24"/>
        </w:rPr>
        <w:t>at</w:t>
      </w:r>
      <w:r>
        <w:rPr>
          <w:spacing w:val="-4"/>
          <w:sz w:val="24"/>
        </w:rPr>
        <w:t xml:space="preserve"> </w:t>
      </w:r>
      <w:r>
        <w:rPr>
          <w:sz w:val="24"/>
        </w:rPr>
        <w:t>the Santa Paula weather station.</w:t>
      </w:r>
      <w:hyperlink w:history="1" w:anchor="_bookmark61">
        <w:r w:rsidR="002B085B">
          <w:rPr>
            <w:position w:val="6"/>
            <w:sz w:val="16"/>
            <w:u w:val="single"/>
          </w:rPr>
          <w:t>58</w:t>
        </w:r>
      </w:hyperlink>
    </w:p>
    <w:p w:rsidR="002B085B" w:rsidRDefault="00CC0377" w14:paraId="15DBE237" w14:textId="77777777">
      <w:pPr>
        <w:pStyle w:val="ListParagraph"/>
        <w:numPr>
          <w:ilvl w:val="0"/>
          <w:numId w:val="3"/>
        </w:numPr>
        <w:tabs>
          <w:tab w:val="left" w:pos="3399"/>
        </w:tabs>
        <w:spacing w:after="3" w:line="417" w:lineRule="auto"/>
        <w:ind w:left="3399" w:right="1305"/>
        <w:rPr>
          <w:sz w:val="24"/>
        </w:rPr>
      </w:pPr>
      <w:r>
        <w:rPr>
          <w:sz w:val="24"/>
        </w:rPr>
        <w:t>SCE</w:t>
      </w:r>
      <w:r>
        <w:rPr>
          <w:spacing w:val="-4"/>
          <w:sz w:val="24"/>
        </w:rPr>
        <w:t xml:space="preserve"> </w:t>
      </w:r>
      <w:r>
        <w:rPr>
          <w:sz w:val="24"/>
        </w:rPr>
        <w:t>did</w:t>
      </w:r>
      <w:r>
        <w:rPr>
          <w:spacing w:val="-3"/>
          <w:sz w:val="24"/>
        </w:rPr>
        <w:t xml:space="preserve"> </w:t>
      </w:r>
      <w:r>
        <w:rPr>
          <w:sz w:val="24"/>
        </w:rPr>
        <w:t>not</w:t>
      </w:r>
      <w:r>
        <w:rPr>
          <w:spacing w:val="-3"/>
          <w:sz w:val="24"/>
        </w:rPr>
        <w:t xml:space="preserve"> </w:t>
      </w:r>
      <w:r>
        <w:rPr>
          <w:sz w:val="24"/>
        </w:rPr>
        <w:t>install</w:t>
      </w:r>
      <w:r>
        <w:rPr>
          <w:spacing w:val="-3"/>
          <w:sz w:val="24"/>
        </w:rPr>
        <w:t xml:space="preserve"> </w:t>
      </w:r>
      <w:r>
        <w:rPr>
          <w:sz w:val="24"/>
        </w:rPr>
        <w:t>its</w:t>
      </w:r>
      <w:r>
        <w:rPr>
          <w:spacing w:val="-3"/>
          <w:sz w:val="24"/>
        </w:rPr>
        <w:t xml:space="preserve"> </w:t>
      </w:r>
      <w:r>
        <w:rPr>
          <w:sz w:val="24"/>
        </w:rPr>
        <w:t>own</w:t>
      </w:r>
      <w:r>
        <w:rPr>
          <w:spacing w:val="-3"/>
          <w:sz w:val="24"/>
        </w:rPr>
        <w:t xml:space="preserve"> </w:t>
      </w:r>
      <w:r>
        <w:rPr>
          <w:sz w:val="24"/>
        </w:rPr>
        <w:t>network</w:t>
      </w:r>
      <w:r>
        <w:rPr>
          <w:spacing w:val="-3"/>
          <w:sz w:val="24"/>
        </w:rPr>
        <w:t xml:space="preserve"> </w:t>
      </w:r>
      <w:r>
        <w:rPr>
          <w:sz w:val="24"/>
        </w:rPr>
        <w:t>of</w:t>
      </w:r>
      <w:r>
        <w:rPr>
          <w:spacing w:val="-4"/>
          <w:sz w:val="24"/>
        </w:rPr>
        <w:t xml:space="preserve"> </w:t>
      </w:r>
      <w:r>
        <w:rPr>
          <w:sz w:val="24"/>
        </w:rPr>
        <w:t>weather</w:t>
      </w:r>
      <w:r>
        <w:rPr>
          <w:spacing w:val="-4"/>
          <w:sz w:val="24"/>
        </w:rPr>
        <w:t xml:space="preserve"> </w:t>
      </w:r>
      <w:r>
        <w:rPr>
          <w:sz w:val="24"/>
        </w:rPr>
        <w:t>stations</w:t>
      </w:r>
      <w:r>
        <w:rPr>
          <w:spacing w:val="-3"/>
          <w:sz w:val="24"/>
        </w:rPr>
        <w:t xml:space="preserve"> </w:t>
      </w:r>
      <w:r>
        <w:rPr>
          <w:sz w:val="24"/>
        </w:rPr>
        <w:t>until</w:t>
      </w:r>
      <w:r>
        <w:rPr>
          <w:spacing w:val="-3"/>
          <w:sz w:val="24"/>
        </w:rPr>
        <w:t xml:space="preserve"> </w:t>
      </w:r>
      <w:r>
        <w:rPr>
          <w:sz w:val="24"/>
        </w:rPr>
        <w:t>after</w:t>
      </w:r>
      <w:r>
        <w:rPr>
          <w:spacing w:val="-4"/>
          <w:sz w:val="24"/>
        </w:rPr>
        <w:t xml:space="preserve"> </w:t>
      </w:r>
      <w:r>
        <w:rPr>
          <w:sz w:val="24"/>
        </w:rPr>
        <w:t>the</w:t>
      </w:r>
      <w:r>
        <w:rPr>
          <w:spacing w:val="-4"/>
          <w:sz w:val="24"/>
        </w:rPr>
        <w:t xml:space="preserve"> </w:t>
      </w:r>
      <w:r>
        <w:rPr>
          <w:sz w:val="24"/>
        </w:rPr>
        <w:t>2017 wildfire season.</w:t>
      </w:r>
      <w:r>
        <w:rPr>
          <w:spacing w:val="40"/>
          <w:sz w:val="24"/>
        </w:rPr>
        <w:t xml:space="preserve"> </w:t>
      </w:r>
      <w:r>
        <w:rPr>
          <w:sz w:val="24"/>
        </w:rPr>
        <w:t>The purpose of SCE’s new weather station network was to operationalize its PSPS program.</w:t>
      </w:r>
      <w:r>
        <w:rPr>
          <w:spacing w:val="80"/>
          <w:sz w:val="24"/>
        </w:rPr>
        <w:t xml:space="preserve"> </w:t>
      </w:r>
      <w:r>
        <w:rPr>
          <w:sz w:val="24"/>
        </w:rPr>
        <w:t xml:space="preserve">As described above, SCE did not have a PSPS </w:t>
      </w:r>
      <w:r>
        <w:rPr>
          <w:sz w:val="24"/>
        </w:rPr>
        <w:t>program at the time of the Thomas Fire.</w:t>
      </w:r>
      <w:r>
        <w:rPr>
          <w:spacing w:val="40"/>
          <w:sz w:val="24"/>
        </w:rPr>
        <w:t xml:space="preserve"> </w:t>
      </w:r>
      <w:r>
        <w:rPr>
          <w:sz w:val="24"/>
        </w:rPr>
        <w:t>For SCE’s operational requirements at the time of the Thomas Fire, SCE relied on publicly available weather data, including Red Flag Warnings issued by the National Weather Service, which SCE used to activate its SOB 322 protocols, as well as forecasts from government agencies (e.g., National</w:t>
      </w:r>
    </w:p>
    <w:p w:rsidR="002B085B" w:rsidRDefault="00CC0377" w14:paraId="2EB2EE80" w14:textId="77777777">
      <w:pPr>
        <w:spacing w:before="214"/>
        <w:ind w:left="1240"/>
      </w:pPr>
      <w:bookmarkStart w:name="_bookmark60" w:id="71"/>
      <w:bookmarkEnd w:id="71"/>
      <w:r>
        <w:rPr>
          <w:position w:val="6"/>
          <w:sz w:val="16"/>
          <w:u w:val="single"/>
        </w:rPr>
        <w:t>57</w:t>
      </w:r>
      <w:r>
        <w:rPr>
          <w:spacing w:val="54"/>
          <w:position w:val="6"/>
          <w:sz w:val="16"/>
        </w:rPr>
        <w:t xml:space="preserve">  </w:t>
      </w:r>
      <w:r>
        <w:rPr>
          <w:i/>
        </w:rPr>
        <w:t>See</w:t>
      </w:r>
      <w:r>
        <w:rPr>
          <w:i/>
          <w:spacing w:val="-3"/>
        </w:rPr>
        <w:t xml:space="preserve"> </w:t>
      </w:r>
      <w:r>
        <w:t>Exhibits</w:t>
      </w:r>
      <w:r>
        <w:rPr>
          <w:spacing w:val="-2"/>
        </w:rPr>
        <w:t xml:space="preserve"> </w:t>
      </w:r>
      <w:r>
        <w:t>SCE-02,</w:t>
      </w:r>
      <w:r>
        <w:rPr>
          <w:spacing w:val="-3"/>
        </w:rPr>
        <w:t xml:space="preserve"> </w:t>
      </w:r>
      <w:r>
        <w:t>SCE-14,</w:t>
      </w:r>
      <w:r>
        <w:rPr>
          <w:spacing w:val="-2"/>
        </w:rPr>
        <w:t xml:space="preserve"> </w:t>
      </w:r>
      <w:r>
        <w:t>and</w:t>
      </w:r>
      <w:r>
        <w:rPr>
          <w:spacing w:val="-2"/>
        </w:rPr>
        <w:t xml:space="preserve"> </w:t>
      </w:r>
      <w:r>
        <w:t>CA-</w:t>
      </w:r>
      <w:r>
        <w:rPr>
          <w:spacing w:val="-5"/>
        </w:rPr>
        <w:t>04.</w:t>
      </w:r>
    </w:p>
    <w:p w:rsidR="002B085B" w:rsidRDefault="00CC0377" w14:paraId="21746CA8" w14:textId="77777777">
      <w:pPr>
        <w:ind w:left="1240"/>
      </w:pPr>
      <w:bookmarkStart w:name="_bookmark61" w:id="72"/>
      <w:bookmarkEnd w:id="72"/>
      <w:r>
        <w:rPr>
          <w:position w:val="6"/>
          <w:sz w:val="16"/>
          <w:u w:val="single"/>
        </w:rPr>
        <w:t>58</w:t>
      </w:r>
      <w:r>
        <w:rPr>
          <w:spacing w:val="55"/>
          <w:position w:val="6"/>
          <w:sz w:val="16"/>
        </w:rPr>
        <w:t xml:space="preserve">  </w:t>
      </w:r>
      <w:r>
        <w:rPr>
          <w:i/>
        </w:rPr>
        <w:t>See</w:t>
      </w:r>
      <w:r>
        <w:rPr>
          <w:i/>
          <w:spacing w:val="-1"/>
        </w:rPr>
        <w:t xml:space="preserve"> </w:t>
      </w:r>
      <w:r>
        <w:t>Exhibit CA-</w:t>
      </w:r>
      <w:r>
        <w:rPr>
          <w:spacing w:val="-5"/>
        </w:rPr>
        <w:t>03.</w:t>
      </w:r>
    </w:p>
    <w:p w:rsidR="002B085B" w:rsidRDefault="002B085B" w14:paraId="0A793FCD" w14:textId="77777777">
      <w:pPr>
        <w:sectPr w:rsidR="002B085B">
          <w:pgSz w:w="12240" w:h="15840"/>
          <w:pgMar w:top="1580" w:right="140" w:bottom="940" w:left="200" w:header="0" w:footer="741" w:gutter="0"/>
          <w:cols w:space="720"/>
        </w:sectPr>
      </w:pPr>
    </w:p>
    <w:p w:rsidR="002B085B" w:rsidRDefault="00CC0377" w14:paraId="68915BFC" w14:textId="77777777">
      <w:pPr>
        <w:pStyle w:val="BodyText"/>
        <w:spacing w:before="63" w:line="417" w:lineRule="auto"/>
        <w:ind w:left="3399" w:right="1460"/>
        <w:rPr>
          <w:sz w:val="16"/>
        </w:rPr>
      </w:pPr>
      <w:r>
        <w:lastRenderedPageBreak/>
        <w:t>Oceanic and Atmospheric Administration (NOAA), Bureau of Land Management,</w:t>
      </w:r>
      <w:r>
        <w:rPr>
          <w:spacing w:val="-5"/>
        </w:rPr>
        <w:t xml:space="preserve"> </w:t>
      </w:r>
      <w:r>
        <w:t>U.S.</w:t>
      </w:r>
      <w:r>
        <w:rPr>
          <w:spacing w:val="-3"/>
        </w:rPr>
        <w:t xml:space="preserve"> </w:t>
      </w:r>
      <w:r>
        <w:t>Forest</w:t>
      </w:r>
      <w:r>
        <w:rPr>
          <w:spacing w:val="-5"/>
        </w:rPr>
        <w:t xml:space="preserve"> </w:t>
      </w:r>
      <w:r>
        <w:t>Service,</w:t>
      </w:r>
      <w:r>
        <w:rPr>
          <w:spacing w:val="-5"/>
        </w:rPr>
        <w:t xml:space="preserve"> </w:t>
      </w:r>
      <w:r>
        <w:t>CAL</w:t>
      </w:r>
      <w:r>
        <w:rPr>
          <w:spacing w:val="-6"/>
        </w:rPr>
        <w:t xml:space="preserve"> </w:t>
      </w:r>
      <w:r>
        <w:t>FIRE,</w:t>
      </w:r>
      <w:r>
        <w:rPr>
          <w:spacing w:val="-5"/>
        </w:rPr>
        <w:t xml:space="preserve"> </w:t>
      </w:r>
      <w:r>
        <w:t>Los</w:t>
      </w:r>
      <w:r>
        <w:rPr>
          <w:spacing w:val="-5"/>
        </w:rPr>
        <w:t xml:space="preserve"> </w:t>
      </w:r>
      <w:r>
        <w:t>Angeles</w:t>
      </w:r>
      <w:r>
        <w:rPr>
          <w:spacing w:val="-5"/>
        </w:rPr>
        <w:t xml:space="preserve"> </w:t>
      </w:r>
      <w:r>
        <w:t>County</w:t>
      </w:r>
      <w:r>
        <w:rPr>
          <w:spacing w:val="-5"/>
        </w:rPr>
        <w:t xml:space="preserve"> </w:t>
      </w:r>
      <w:r>
        <w:t>Fire) and other publicly available weather sources.</w:t>
      </w:r>
      <w:r>
        <w:rPr>
          <w:spacing w:val="40"/>
        </w:rPr>
        <w:t xml:space="preserve"> </w:t>
      </w:r>
      <w:r>
        <w:t>SDG&amp;E began installing utility-owned weather stations in 2009 and had 170 active utility-owned weather stations as of December 2017.</w:t>
      </w:r>
      <w:r>
        <w:rPr>
          <w:spacing w:val="40"/>
        </w:rPr>
        <w:t xml:space="preserve"> </w:t>
      </w:r>
      <w:r>
        <w:t xml:space="preserve">Cal Advocates’ testimony states that in </w:t>
      </w:r>
      <w:r>
        <w:t>2017, SDG&amp;E had one utility-owned weather station per approximately 38 miles of overhead distribution lines.</w:t>
      </w:r>
      <w:hyperlink w:history="1" w:anchor="_bookmark62">
        <w:r w:rsidR="002B085B">
          <w:rPr>
            <w:position w:val="6"/>
            <w:sz w:val="16"/>
            <w:u w:val="single"/>
          </w:rPr>
          <w:t>59</w:t>
        </w:r>
      </w:hyperlink>
    </w:p>
    <w:p w:rsidR="002B085B" w:rsidRDefault="00CC0377" w14:paraId="2B82BB73" w14:textId="77777777">
      <w:pPr>
        <w:pStyle w:val="ListParagraph"/>
        <w:numPr>
          <w:ilvl w:val="1"/>
          <w:numId w:val="8"/>
        </w:numPr>
        <w:tabs>
          <w:tab w:val="left" w:pos="2680"/>
        </w:tabs>
        <w:spacing w:line="417" w:lineRule="auto"/>
        <w:ind w:right="1389" w:hanging="360"/>
        <w:rPr>
          <w:sz w:val="24"/>
        </w:rPr>
      </w:pPr>
      <w:r>
        <w:rPr>
          <w:b/>
          <w:sz w:val="24"/>
        </w:rPr>
        <w:t>Prudence of Asset Management Practices:</w:t>
      </w:r>
      <w:r>
        <w:rPr>
          <w:b/>
          <w:spacing w:val="40"/>
          <w:sz w:val="24"/>
        </w:rPr>
        <w:t xml:space="preserve"> </w:t>
      </w:r>
      <w:r>
        <w:rPr>
          <w:sz w:val="24"/>
        </w:rPr>
        <w:t xml:space="preserve">The Settling Parties disagree </w:t>
      </w:r>
      <w:r>
        <w:rPr>
          <w:sz w:val="24"/>
        </w:rPr>
        <w:t>regarding the prudence of SCE’s asset management practices, including with respect</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specific</w:t>
      </w:r>
      <w:r>
        <w:rPr>
          <w:spacing w:val="-3"/>
          <w:sz w:val="24"/>
        </w:rPr>
        <w:t xml:space="preserve"> </w:t>
      </w:r>
      <w:r>
        <w:rPr>
          <w:sz w:val="24"/>
        </w:rPr>
        <w:t>facilities</w:t>
      </w:r>
      <w:r>
        <w:rPr>
          <w:spacing w:val="-2"/>
          <w:sz w:val="24"/>
        </w:rPr>
        <w:t xml:space="preserve"> </w:t>
      </w:r>
      <w:r>
        <w:rPr>
          <w:sz w:val="24"/>
        </w:rPr>
        <w:t>at</w:t>
      </w:r>
      <w:r>
        <w:rPr>
          <w:spacing w:val="-2"/>
          <w:sz w:val="24"/>
        </w:rPr>
        <w:t xml:space="preserve"> </w:t>
      </w:r>
      <w:r>
        <w:rPr>
          <w:sz w:val="24"/>
        </w:rPr>
        <w:t>issue</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Anlauf</w:t>
      </w:r>
      <w:r>
        <w:rPr>
          <w:spacing w:val="-3"/>
          <w:sz w:val="24"/>
        </w:rPr>
        <w:t xml:space="preserve"> </w:t>
      </w:r>
      <w:r>
        <w:rPr>
          <w:sz w:val="24"/>
        </w:rPr>
        <w:t>and</w:t>
      </w:r>
      <w:r>
        <w:rPr>
          <w:spacing w:val="-2"/>
          <w:sz w:val="24"/>
        </w:rPr>
        <w:t xml:space="preserve"> </w:t>
      </w:r>
      <w:r>
        <w:rPr>
          <w:sz w:val="24"/>
        </w:rPr>
        <w:t>Koenigstein</w:t>
      </w:r>
      <w:r>
        <w:rPr>
          <w:spacing w:val="-2"/>
          <w:sz w:val="24"/>
        </w:rPr>
        <w:t xml:space="preserve"> </w:t>
      </w:r>
      <w:r>
        <w:rPr>
          <w:sz w:val="24"/>
        </w:rPr>
        <w:t>ignitions.</w:t>
      </w:r>
      <w:hyperlink w:history="1" w:anchor="_bookmark63">
        <w:r w:rsidR="002B085B">
          <w:rPr>
            <w:position w:val="6"/>
            <w:sz w:val="16"/>
            <w:u w:val="single"/>
          </w:rPr>
          <w:t>60</w:t>
        </w:r>
      </w:hyperlink>
    </w:p>
    <w:p w:rsidR="002B085B" w:rsidRDefault="00CC0377" w14:paraId="515DE9A4" w14:textId="77777777">
      <w:pPr>
        <w:pStyle w:val="ListParagraph"/>
        <w:numPr>
          <w:ilvl w:val="0"/>
          <w:numId w:val="2"/>
        </w:numPr>
        <w:tabs>
          <w:tab w:val="left" w:pos="3399"/>
        </w:tabs>
        <w:spacing w:line="275" w:lineRule="exact"/>
        <w:ind w:left="3399" w:hanging="359"/>
        <w:rPr>
          <w:sz w:val="24"/>
        </w:rPr>
      </w:pPr>
      <w:r>
        <w:rPr>
          <w:sz w:val="24"/>
        </w:rPr>
        <w:t>In</w:t>
      </w:r>
      <w:r>
        <w:rPr>
          <w:spacing w:val="-2"/>
          <w:sz w:val="24"/>
        </w:rPr>
        <w:t xml:space="preserve"> </w:t>
      </w:r>
      <w:r>
        <w:rPr>
          <w:sz w:val="24"/>
        </w:rPr>
        <w:t>2016,</w:t>
      </w:r>
      <w:r>
        <w:rPr>
          <w:spacing w:val="-1"/>
          <w:sz w:val="24"/>
        </w:rPr>
        <w:t xml:space="preserve"> </w:t>
      </w:r>
      <w:r>
        <w:rPr>
          <w:sz w:val="24"/>
        </w:rPr>
        <w:t>SCE</w:t>
      </w:r>
      <w:r>
        <w:rPr>
          <w:spacing w:val="-3"/>
          <w:sz w:val="24"/>
        </w:rPr>
        <w:t xml:space="preserve"> </w:t>
      </w:r>
      <w:r>
        <w:rPr>
          <w:sz w:val="24"/>
        </w:rPr>
        <w:t>initiated</w:t>
      </w:r>
      <w:r>
        <w:rPr>
          <w:spacing w:val="-1"/>
          <w:sz w:val="24"/>
        </w:rPr>
        <w:t xml:space="preserve"> </w:t>
      </w:r>
      <w:r>
        <w:rPr>
          <w:sz w:val="24"/>
        </w:rPr>
        <w:t>a</w:t>
      </w:r>
      <w:r>
        <w:rPr>
          <w:spacing w:val="-1"/>
          <w:sz w:val="24"/>
        </w:rPr>
        <w:t xml:space="preserve"> </w:t>
      </w:r>
      <w:r>
        <w:rPr>
          <w:sz w:val="24"/>
        </w:rPr>
        <w:t>pilot</w:t>
      </w:r>
      <w:r>
        <w:rPr>
          <w:spacing w:val="-1"/>
          <w:sz w:val="24"/>
        </w:rPr>
        <w:t xml:space="preserve"> </w:t>
      </w:r>
      <w:r>
        <w:rPr>
          <w:sz w:val="24"/>
        </w:rPr>
        <w:t>overhead</w:t>
      </w:r>
      <w:r>
        <w:rPr>
          <w:spacing w:val="-2"/>
          <w:sz w:val="24"/>
        </w:rPr>
        <w:t xml:space="preserve"> </w:t>
      </w:r>
      <w:r>
        <w:rPr>
          <w:sz w:val="24"/>
        </w:rPr>
        <w:t>infrared</w:t>
      </w:r>
      <w:r>
        <w:rPr>
          <w:spacing w:val="-1"/>
          <w:sz w:val="24"/>
        </w:rPr>
        <w:t xml:space="preserve"> </w:t>
      </w:r>
      <w:r>
        <w:rPr>
          <w:sz w:val="24"/>
        </w:rPr>
        <w:t>inspection</w:t>
      </w:r>
      <w:r>
        <w:rPr>
          <w:spacing w:val="-1"/>
          <w:sz w:val="24"/>
        </w:rPr>
        <w:t xml:space="preserve"> </w:t>
      </w:r>
      <w:r>
        <w:rPr>
          <w:spacing w:val="-2"/>
          <w:sz w:val="24"/>
        </w:rPr>
        <w:t>program.</w:t>
      </w:r>
    </w:p>
    <w:p w:rsidR="002B085B" w:rsidRDefault="00CC0377" w14:paraId="1AD921A1" w14:textId="77777777">
      <w:pPr>
        <w:pStyle w:val="BodyText"/>
        <w:spacing w:before="202" w:line="417" w:lineRule="auto"/>
        <w:ind w:left="3400" w:right="1388"/>
        <w:rPr>
          <w:sz w:val="16"/>
        </w:rPr>
      </w:pPr>
      <w:r>
        <w:t>In 2017, SCE’s infrared inspections identified a total of 481 “hot spots” for further review.</w:t>
      </w:r>
      <w:r>
        <w:rPr>
          <w:spacing w:val="40"/>
        </w:rPr>
        <w:t xml:space="preserve"> </w:t>
      </w:r>
      <w:r>
        <w:t>In March through May 2017, SCE performed an infrared inspection of the Castro Circuit that did not identify any issues.</w:t>
      </w:r>
      <w:r>
        <w:rPr>
          <w:spacing w:val="40"/>
        </w:rPr>
        <w:t xml:space="preserve"> </w:t>
      </w:r>
      <w:r>
        <w:t>In 2017, SCE did not require infrared inspections to be performed during elevated</w:t>
      </w:r>
      <w:r>
        <w:rPr>
          <w:spacing w:val="-1"/>
        </w:rPr>
        <w:t xml:space="preserve"> </w:t>
      </w:r>
      <w:r>
        <w:t>circuit</w:t>
      </w:r>
      <w:r>
        <w:rPr>
          <w:spacing w:val="-3"/>
        </w:rPr>
        <w:t xml:space="preserve"> </w:t>
      </w:r>
      <w:r>
        <w:t>loading.</w:t>
      </w:r>
      <w:hyperlink w:history="1" w:anchor="_bookmark64">
        <w:r w:rsidR="002B085B">
          <w:rPr>
            <w:position w:val="6"/>
            <w:sz w:val="16"/>
            <w:u w:val="single"/>
          </w:rPr>
          <w:t>61</w:t>
        </w:r>
      </w:hyperlink>
      <w:r>
        <w:rPr>
          <w:spacing w:val="75"/>
          <w:position w:val="6"/>
          <w:sz w:val="16"/>
        </w:rPr>
        <w:t xml:space="preserve"> </w:t>
      </w:r>
      <w:r>
        <w:t>In</w:t>
      </w:r>
      <w:r>
        <w:rPr>
          <w:spacing w:val="-3"/>
        </w:rPr>
        <w:t xml:space="preserve"> </w:t>
      </w:r>
      <w:r>
        <w:t>2017,</w:t>
      </w:r>
      <w:r>
        <w:rPr>
          <w:spacing w:val="-3"/>
        </w:rPr>
        <w:t xml:space="preserve"> </w:t>
      </w:r>
      <w:r>
        <w:t>infrared</w:t>
      </w:r>
      <w:r>
        <w:rPr>
          <w:spacing w:val="-3"/>
        </w:rPr>
        <w:t xml:space="preserve"> </w:t>
      </w:r>
      <w:r>
        <w:t>inspections</w:t>
      </w:r>
      <w:r>
        <w:rPr>
          <w:spacing w:val="-3"/>
        </w:rPr>
        <w:t xml:space="preserve"> </w:t>
      </w:r>
      <w:r>
        <w:t>were</w:t>
      </w:r>
      <w:r>
        <w:rPr>
          <w:spacing w:val="-4"/>
        </w:rPr>
        <w:t xml:space="preserve"> </w:t>
      </w:r>
      <w:r>
        <w:t>not</w:t>
      </w:r>
      <w:r>
        <w:rPr>
          <w:spacing w:val="-3"/>
        </w:rPr>
        <w:t xml:space="preserve"> </w:t>
      </w:r>
      <w:r>
        <w:t>required by General Orders, nor were they a standard practice among California electric utilities.</w:t>
      </w:r>
      <w:hyperlink w:history="1" w:anchor="_bookmark65">
        <w:r w:rsidR="002B085B">
          <w:rPr>
            <w:position w:val="6"/>
            <w:sz w:val="16"/>
            <w:u w:val="single"/>
          </w:rPr>
          <w:t>62</w:t>
        </w:r>
      </w:hyperlink>
    </w:p>
    <w:p w:rsidR="002B085B" w:rsidRDefault="00CC0377" w14:paraId="16EBEA4B" w14:textId="77777777">
      <w:pPr>
        <w:pStyle w:val="ListParagraph"/>
        <w:numPr>
          <w:ilvl w:val="0"/>
          <w:numId w:val="2"/>
        </w:numPr>
        <w:tabs>
          <w:tab w:val="left" w:pos="3400"/>
        </w:tabs>
        <w:spacing w:line="417" w:lineRule="auto"/>
        <w:ind w:right="1326"/>
        <w:rPr>
          <w:sz w:val="24"/>
        </w:rPr>
      </w:pPr>
      <w:r>
        <w:rPr>
          <w:noProof/>
        </w:rPr>
        <mc:AlternateContent>
          <mc:Choice Requires="wps">
            <w:drawing>
              <wp:anchor distT="0" distB="0" distL="0" distR="0" simplePos="0" relativeHeight="15740928" behindDoc="0" locked="0" layoutInCell="1" allowOverlap="1" wp14:editId="77AEBEB5" wp14:anchorId="35D64200">
                <wp:simplePos x="0" y="0"/>
                <wp:positionH relativeFrom="page">
                  <wp:posOffset>914400</wp:posOffset>
                </wp:positionH>
                <wp:positionV relativeFrom="paragraph">
                  <wp:posOffset>1812197</wp:posOffset>
                </wp:positionV>
                <wp:extent cx="1828800" cy="762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6" style="position:absolute;margin-left:1in;margin-top:142.7pt;width:2in;height:.6pt;z-index:15740928;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07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" w14:anchorId="65409513">
                <v:path arrowok="t"/>
                <w10:wrap anchorx="page"/>
              </v:shape>
            </w:pict>
          </mc:Fallback>
        </mc:AlternateContent>
      </w:r>
      <w:r>
        <w:rPr>
          <w:sz w:val="24"/>
        </w:rPr>
        <w:t>SCE conducts patrols of its distribution circuits annually as well as in response to outages or other interruptions that occur on the lines.</w:t>
      </w:r>
      <w:r>
        <w:rPr>
          <w:spacing w:val="80"/>
          <w:sz w:val="24"/>
        </w:rPr>
        <w:t xml:space="preserve"> </w:t>
      </w:r>
      <w:r>
        <w:rPr>
          <w:sz w:val="24"/>
        </w:rPr>
        <w:t>SCE also conducts other proactive asset inspection and maintenance practices and vegetation management activities, including detailed inspections, seasonal patrols for vegetation management, and SOB 322 patrols.</w:t>
      </w:r>
      <w:r>
        <w:rPr>
          <w:spacing w:val="40"/>
          <w:sz w:val="24"/>
        </w:rPr>
        <w:t xml:space="preserve"> </w:t>
      </w:r>
      <w:r>
        <w:rPr>
          <w:sz w:val="24"/>
        </w:rPr>
        <w:t>At the time</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Thomas</w:t>
      </w:r>
      <w:r>
        <w:rPr>
          <w:spacing w:val="-4"/>
          <w:sz w:val="24"/>
        </w:rPr>
        <w:t xml:space="preserve"> </w:t>
      </w:r>
      <w:r>
        <w:rPr>
          <w:sz w:val="24"/>
        </w:rPr>
        <w:t>Fire,</w:t>
      </w:r>
      <w:r>
        <w:rPr>
          <w:spacing w:val="-2"/>
          <w:sz w:val="24"/>
        </w:rPr>
        <w:t xml:space="preserve"> </w:t>
      </w:r>
      <w:r>
        <w:rPr>
          <w:sz w:val="24"/>
        </w:rPr>
        <w:t>SCE’s</w:t>
      </w:r>
      <w:r>
        <w:rPr>
          <w:spacing w:val="-4"/>
          <w:sz w:val="24"/>
        </w:rPr>
        <w:t xml:space="preserve"> </w:t>
      </w:r>
      <w:r>
        <w:rPr>
          <w:sz w:val="24"/>
        </w:rPr>
        <w:t>procedures</w:t>
      </w:r>
      <w:r>
        <w:rPr>
          <w:spacing w:val="-4"/>
          <w:sz w:val="24"/>
        </w:rPr>
        <w:t xml:space="preserve"> </w:t>
      </w:r>
      <w:r>
        <w:rPr>
          <w:sz w:val="24"/>
        </w:rPr>
        <w:t>did</w:t>
      </w:r>
      <w:r>
        <w:rPr>
          <w:spacing w:val="-4"/>
          <w:sz w:val="24"/>
        </w:rPr>
        <w:t xml:space="preserve"> </w:t>
      </w:r>
      <w:r>
        <w:rPr>
          <w:sz w:val="24"/>
        </w:rPr>
        <w:t>not</w:t>
      </w:r>
      <w:r>
        <w:rPr>
          <w:spacing w:val="-4"/>
          <w:sz w:val="24"/>
        </w:rPr>
        <w:t xml:space="preserve"> </w:t>
      </w:r>
      <w:r>
        <w:rPr>
          <w:sz w:val="24"/>
        </w:rPr>
        <w:t>require</w:t>
      </w:r>
      <w:r>
        <w:rPr>
          <w:spacing w:val="-5"/>
          <w:sz w:val="24"/>
        </w:rPr>
        <w:t xml:space="preserve"> </w:t>
      </w:r>
      <w:r>
        <w:rPr>
          <w:sz w:val="24"/>
        </w:rPr>
        <w:t>reactive</w:t>
      </w:r>
      <w:r>
        <w:rPr>
          <w:spacing w:val="-5"/>
          <w:sz w:val="24"/>
        </w:rPr>
        <w:t xml:space="preserve"> </w:t>
      </w:r>
      <w:r>
        <w:rPr>
          <w:sz w:val="24"/>
        </w:rPr>
        <w:t>patrols</w:t>
      </w:r>
    </w:p>
    <w:p w:rsidR="002B085B" w:rsidRDefault="00CC0377" w14:paraId="7387F9B0" w14:textId="77777777">
      <w:pPr>
        <w:spacing w:before="207"/>
        <w:ind w:left="1240"/>
      </w:pPr>
      <w:bookmarkStart w:name="_bookmark62" w:id="73"/>
      <w:bookmarkEnd w:id="73"/>
      <w:r>
        <w:rPr>
          <w:position w:val="6"/>
          <w:sz w:val="16"/>
          <w:u w:val="single"/>
        </w:rPr>
        <w:t>59</w:t>
      </w:r>
      <w:r>
        <w:rPr>
          <w:spacing w:val="55"/>
          <w:position w:val="6"/>
          <w:sz w:val="16"/>
        </w:rPr>
        <w:t xml:space="preserve">  </w:t>
      </w:r>
      <w:r>
        <w:rPr>
          <w:i/>
        </w:rPr>
        <w:t>See</w:t>
      </w:r>
      <w:r>
        <w:rPr>
          <w:i/>
          <w:spacing w:val="-1"/>
        </w:rPr>
        <w:t xml:space="preserve"> </w:t>
      </w:r>
      <w:r>
        <w:t>Exhibit CA-</w:t>
      </w:r>
      <w:r>
        <w:rPr>
          <w:spacing w:val="-5"/>
        </w:rPr>
        <w:t>06.</w:t>
      </w:r>
    </w:p>
    <w:p w:rsidR="002B085B" w:rsidRDefault="00CC0377" w14:paraId="4282C8DA" w14:textId="77777777">
      <w:pPr>
        <w:ind w:left="1240"/>
      </w:pPr>
      <w:bookmarkStart w:name="_bookmark63" w:id="74"/>
      <w:bookmarkEnd w:id="74"/>
      <w:r>
        <w:rPr>
          <w:position w:val="6"/>
          <w:sz w:val="16"/>
          <w:u w:val="single"/>
        </w:rPr>
        <w:t>60</w:t>
      </w:r>
      <w:r>
        <w:rPr>
          <w:spacing w:val="53"/>
          <w:position w:val="6"/>
          <w:sz w:val="16"/>
        </w:rPr>
        <w:t xml:space="preserve">  </w:t>
      </w:r>
      <w:r>
        <w:rPr>
          <w:i/>
        </w:rPr>
        <w:t>See</w:t>
      </w:r>
      <w:r>
        <w:rPr>
          <w:i/>
          <w:spacing w:val="-1"/>
        </w:rPr>
        <w:t xml:space="preserve"> </w:t>
      </w:r>
      <w:r>
        <w:t>Exhibits</w:t>
      </w:r>
      <w:r>
        <w:rPr>
          <w:spacing w:val="-3"/>
        </w:rPr>
        <w:t xml:space="preserve"> </w:t>
      </w:r>
      <w:r>
        <w:t>SCE-02,</w:t>
      </w:r>
      <w:r>
        <w:rPr>
          <w:spacing w:val="-3"/>
        </w:rPr>
        <w:t xml:space="preserve"> </w:t>
      </w:r>
      <w:r>
        <w:t>SCE-03,</w:t>
      </w:r>
      <w:r>
        <w:rPr>
          <w:spacing w:val="-2"/>
        </w:rPr>
        <w:t xml:space="preserve"> </w:t>
      </w:r>
      <w:r>
        <w:t>CA-07,</w:t>
      </w:r>
      <w:r>
        <w:rPr>
          <w:spacing w:val="-3"/>
        </w:rPr>
        <w:t xml:space="preserve"> </w:t>
      </w:r>
      <w:r>
        <w:t>and</w:t>
      </w:r>
      <w:r>
        <w:rPr>
          <w:spacing w:val="-2"/>
        </w:rPr>
        <w:t xml:space="preserve"> </w:t>
      </w:r>
      <w:r>
        <w:t>CA-</w:t>
      </w:r>
      <w:r>
        <w:rPr>
          <w:spacing w:val="-5"/>
        </w:rPr>
        <w:t>08.</w:t>
      </w:r>
    </w:p>
    <w:p w:rsidR="002B085B" w:rsidRDefault="00CC0377" w14:paraId="2E602D09" w14:textId="77777777">
      <w:pPr>
        <w:ind w:left="1240"/>
      </w:pPr>
      <w:bookmarkStart w:name="_bookmark64" w:id="75"/>
      <w:bookmarkEnd w:id="75"/>
      <w:r>
        <w:rPr>
          <w:position w:val="6"/>
          <w:sz w:val="16"/>
          <w:u w:val="single"/>
        </w:rPr>
        <w:t>61</w:t>
      </w:r>
      <w:r>
        <w:rPr>
          <w:spacing w:val="55"/>
          <w:position w:val="6"/>
          <w:sz w:val="16"/>
        </w:rPr>
        <w:t xml:space="preserve">  </w:t>
      </w:r>
      <w:r>
        <w:rPr>
          <w:i/>
        </w:rPr>
        <w:t>See</w:t>
      </w:r>
      <w:r>
        <w:rPr>
          <w:i/>
          <w:spacing w:val="-1"/>
        </w:rPr>
        <w:t xml:space="preserve"> </w:t>
      </w:r>
      <w:r>
        <w:t>Exhibit CA-</w:t>
      </w:r>
      <w:r>
        <w:rPr>
          <w:spacing w:val="-5"/>
        </w:rPr>
        <w:t>09.</w:t>
      </w:r>
    </w:p>
    <w:p w:rsidR="002B085B" w:rsidRDefault="00CC0377" w14:paraId="3AAC83F1" w14:textId="77777777">
      <w:pPr>
        <w:ind w:left="1240"/>
      </w:pPr>
      <w:bookmarkStart w:name="_bookmark65" w:id="76"/>
      <w:bookmarkEnd w:id="76"/>
      <w:r>
        <w:rPr>
          <w:position w:val="6"/>
          <w:sz w:val="16"/>
          <w:u w:val="single"/>
        </w:rPr>
        <w:t>62</w:t>
      </w:r>
      <w:r>
        <w:rPr>
          <w:spacing w:val="55"/>
          <w:position w:val="6"/>
          <w:sz w:val="16"/>
        </w:rPr>
        <w:t xml:space="preserve">  </w:t>
      </w:r>
      <w:r>
        <w:rPr>
          <w:i/>
        </w:rPr>
        <w:t>See</w:t>
      </w:r>
      <w:r>
        <w:rPr>
          <w:i/>
          <w:spacing w:val="-1"/>
        </w:rPr>
        <w:t xml:space="preserve"> </w:t>
      </w:r>
      <w:r>
        <w:t>Exhibit SCE-</w:t>
      </w:r>
      <w:r>
        <w:rPr>
          <w:spacing w:val="-5"/>
        </w:rPr>
        <w:t>14.</w:t>
      </w:r>
    </w:p>
    <w:p w:rsidR="002B085B" w:rsidRDefault="002B085B" w14:paraId="074E8DF2" w14:textId="77777777">
      <w:pPr>
        <w:sectPr w:rsidR="002B085B">
          <w:pgSz w:w="12240" w:h="15840"/>
          <w:pgMar w:top="1580" w:right="140" w:bottom="940" w:left="200" w:header="0" w:footer="741" w:gutter="0"/>
          <w:cols w:space="720"/>
        </w:sectPr>
      </w:pPr>
    </w:p>
    <w:p w:rsidR="002B085B" w:rsidRDefault="00CC0377" w14:paraId="6BA824C6" w14:textId="77777777">
      <w:pPr>
        <w:pStyle w:val="BodyText"/>
        <w:spacing w:before="63" w:line="417" w:lineRule="auto"/>
        <w:ind w:left="3399" w:right="1298"/>
        <w:rPr>
          <w:sz w:val="16"/>
        </w:rPr>
      </w:pPr>
      <w:r>
        <w:lastRenderedPageBreak/>
        <w:t>in</w:t>
      </w:r>
      <w:r>
        <w:rPr>
          <w:spacing w:val="-4"/>
        </w:rPr>
        <w:t xml:space="preserve"> </w:t>
      </w:r>
      <w:r>
        <w:t>response</w:t>
      </w:r>
      <w:r>
        <w:rPr>
          <w:spacing w:val="-5"/>
        </w:rPr>
        <w:t xml:space="preserve"> </w:t>
      </w:r>
      <w:r>
        <w:t>to</w:t>
      </w:r>
      <w:r>
        <w:rPr>
          <w:spacing w:val="-4"/>
        </w:rPr>
        <w:t xml:space="preserve"> </w:t>
      </w:r>
      <w:r>
        <w:t>high-wind</w:t>
      </w:r>
      <w:r>
        <w:rPr>
          <w:spacing w:val="-2"/>
        </w:rPr>
        <w:t xml:space="preserve"> </w:t>
      </w:r>
      <w:r>
        <w:t>events</w:t>
      </w:r>
      <w:r>
        <w:rPr>
          <w:spacing w:val="-4"/>
        </w:rPr>
        <w:t xml:space="preserve"> </w:t>
      </w:r>
      <w:r>
        <w:t>(such</w:t>
      </w:r>
      <w:r>
        <w:rPr>
          <w:spacing w:val="-4"/>
        </w:rPr>
        <w:t xml:space="preserve"> </w:t>
      </w:r>
      <w:r>
        <w:t>as</w:t>
      </w:r>
      <w:r>
        <w:rPr>
          <w:spacing w:val="-4"/>
        </w:rPr>
        <w:t xml:space="preserve"> </w:t>
      </w:r>
      <w:r>
        <w:t>two</w:t>
      </w:r>
      <w:r>
        <w:rPr>
          <w:spacing w:val="-2"/>
        </w:rPr>
        <w:t xml:space="preserve"> </w:t>
      </w:r>
      <w:r>
        <w:t>wind</w:t>
      </w:r>
      <w:r>
        <w:rPr>
          <w:spacing w:val="-4"/>
        </w:rPr>
        <w:t xml:space="preserve"> </w:t>
      </w:r>
      <w:r>
        <w:t>events</w:t>
      </w:r>
      <w:r>
        <w:rPr>
          <w:spacing w:val="-4"/>
        </w:rPr>
        <w:t xml:space="preserve"> </w:t>
      </w:r>
      <w:r>
        <w:t>that</w:t>
      </w:r>
      <w:r>
        <w:rPr>
          <w:spacing w:val="-4"/>
        </w:rPr>
        <w:t xml:space="preserve"> </w:t>
      </w:r>
      <w:r>
        <w:t>occurred</w:t>
      </w:r>
      <w:r>
        <w:rPr>
          <w:spacing w:val="-4"/>
        </w:rPr>
        <w:t xml:space="preserve"> </w:t>
      </w:r>
      <w:r>
        <w:t>in October 2017) unless an unplanned outage occurred.</w:t>
      </w:r>
      <w:r>
        <w:rPr>
          <w:spacing w:val="40"/>
        </w:rPr>
        <w:t xml:space="preserve"> </w:t>
      </w:r>
      <w:r>
        <w:t>Cal Advocates’ testimony</w:t>
      </w:r>
      <w:r>
        <w:rPr>
          <w:spacing w:val="-2"/>
        </w:rPr>
        <w:t xml:space="preserve"> </w:t>
      </w:r>
      <w:r>
        <w:t>states</w:t>
      </w:r>
      <w:r>
        <w:rPr>
          <w:spacing w:val="-2"/>
        </w:rPr>
        <w:t xml:space="preserve"> </w:t>
      </w:r>
      <w:r>
        <w:t>that</w:t>
      </w:r>
      <w:r>
        <w:rPr>
          <w:spacing w:val="-2"/>
        </w:rPr>
        <w:t xml:space="preserve"> </w:t>
      </w:r>
      <w:r>
        <w:t>such</w:t>
      </w:r>
      <w:r>
        <w:rPr>
          <w:spacing w:val="-2"/>
        </w:rPr>
        <w:t xml:space="preserve"> </w:t>
      </w:r>
      <w:r>
        <w:t>patrols</w:t>
      </w:r>
      <w:r>
        <w:rPr>
          <w:spacing w:val="-2"/>
        </w:rPr>
        <w:t xml:space="preserve"> </w:t>
      </w:r>
      <w:r>
        <w:t>might</w:t>
      </w:r>
      <w:r>
        <w:rPr>
          <w:spacing w:val="-2"/>
        </w:rPr>
        <w:t xml:space="preserve"> </w:t>
      </w:r>
      <w:r>
        <w:t>have</w:t>
      </w:r>
      <w:r>
        <w:rPr>
          <w:spacing w:val="-3"/>
        </w:rPr>
        <w:t xml:space="preserve"> </w:t>
      </w:r>
      <w:r>
        <w:t>identified</w:t>
      </w:r>
      <w:r>
        <w:rPr>
          <w:spacing w:val="-2"/>
        </w:rPr>
        <w:t xml:space="preserve"> </w:t>
      </w:r>
      <w:r>
        <w:t>and</w:t>
      </w:r>
      <w:r>
        <w:rPr>
          <w:spacing w:val="-2"/>
        </w:rPr>
        <w:t xml:space="preserve"> </w:t>
      </w:r>
      <w:r>
        <w:t>facilitated</w:t>
      </w:r>
      <w:r>
        <w:rPr>
          <w:spacing w:val="-2"/>
        </w:rPr>
        <w:t xml:space="preserve"> </w:t>
      </w:r>
      <w:r>
        <w:t>the remediation of damage.</w:t>
      </w:r>
      <w:hyperlink w:history="1" w:anchor="_bookmark66">
        <w:r w:rsidR="002B085B">
          <w:rPr>
            <w:position w:val="6"/>
            <w:sz w:val="16"/>
            <w:u w:val="single"/>
          </w:rPr>
          <w:t>63</w:t>
        </w:r>
      </w:hyperlink>
    </w:p>
    <w:p w:rsidR="002B085B" w:rsidRDefault="00CC0377" w14:paraId="2C97B20C" w14:textId="77777777">
      <w:pPr>
        <w:pStyle w:val="ListParagraph"/>
        <w:numPr>
          <w:ilvl w:val="1"/>
          <w:numId w:val="8"/>
        </w:numPr>
        <w:tabs>
          <w:tab w:val="left" w:pos="2680"/>
        </w:tabs>
        <w:spacing w:line="417" w:lineRule="auto"/>
        <w:ind w:right="1618" w:hanging="360"/>
        <w:rPr>
          <w:sz w:val="24"/>
        </w:rPr>
      </w:pPr>
      <w:r>
        <w:rPr>
          <w:b/>
          <w:sz w:val="24"/>
        </w:rPr>
        <w:t>Restoration Costs:</w:t>
      </w:r>
      <w:hyperlink w:history="1" w:anchor="_bookmark67">
        <w:r w:rsidR="002B085B">
          <w:rPr>
            <w:b/>
            <w:position w:val="6"/>
            <w:sz w:val="16"/>
            <w:u w:val="single"/>
          </w:rPr>
          <w:t>64</w:t>
        </w:r>
      </w:hyperlink>
      <w:r>
        <w:rPr>
          <w:b/>
          <w:spacing w:val="80"/>
          <w:position w:val="6"/>
          <w:sz w:val="16"/>
        </w:rPr>
        <w:t xml:space="preserve"> </w:t>
      </w:r>
      <w:r>
        <w:rPr>
          <w:sz w:val="24"/>
        </w:rPr>
        <w:t>The costs incurred to reconstruct SCE’s facilities and equipment</w:t>
      </w:r>
      <w:r>
        <w:rPr>
          <w:spacing w:val="-4"/>
          <w:sz w:val="24"/>
        </w:rPr>
        <w:t xml:space="preserve"> </w:t>
      </w:r>
      <w:r>
        <w:rPr>
          <w:sz w:val="24"/>
        </w:rPr>
        <w:t>provide</w:t>
      </w:r>
      <w:r>
        <w:rPr>
          <w:spacing w:val="-5"/>
          <w:sz w:val="24"/>
        </w:rPr>
        <w:t xml:space="preserve"> </w:t>
      </w:r>
      <w:r>
        <w:rPr>
          <w:sz w:val="24"/>
        </w:rPr>
        <w:t>immediate</w:t>
      </w:r>
      <w:r>
        <w:rPr>
          <w:spacing w:val="-5"/>
          <w:sz w:val="24"/>
        </w:rPr>
        <w:t xml:space="preserve"> </w:t>
      </w:r>
      <w:r>
        <w:rPr>
          <w:sz w:val="24"/>
        </w:rPr>
        <w:t>benefits</w:t>
      </w:r>
      <w:r>
        <w:rPr>
          <w:spacing w:val="-4"/>
          <w:sz w:val="24"/>
        </w:rPr>
        <w:t xml:space="preserve"> </w:t>
      </w:r>
      <w:r>
        <w:rPr>
          <w:sz w:val="24"/>
        </w:rPr>
        <w:t>to</w:t>
      </w:r>
      <w:r>
        <w:rPr>
          <w:spacing w:val="-4"/>
          <w:sz w:val="24"/>
        </w:rPr>
        <w:t xml:space="preserve"> </w:t>
      </w:r>
      <w:r>
        <w:rPr>
          <w:sz w:val="24"/>
        </w:rPr>
        <w:t>SCE</w:t>
      </w:r>
      <w:r>
        <w:rPr>
          <w:spacing w:val="-5"/>
          <w:sz w:val="24"/>
        </w:rPr>
        <w:t xml:space="preserve"> </w:t>
      </w:r>
      <w:r>
        <w:rPr>
          <w:sz w:val="24"/>
        </w:rPr>
        <w:t>customers.</w:t>
      </w:r>
      <w:r>
        <w:rPr>
          <w:spacing w:val="40"/>
          <w:sz w:val="24"/>
        </w:rPr>
        <w:t xml:space="preserve"> </w:t>
      </w:r>
      <w:r>
        <w:rPr>
          <w:sz w:val="24"/>
        </w:rPr>
        <w:t>New</w:t>
      </w:r>
      <w:r>
        <w:rPr>
          <w:spacing w:val="-5"/>
          <w:sz w:val="24"/>
        </w:rPr>
        <w:t xml:space="preserve"> </w:t>
      </w:r>
      <w:r>
        <w:rPr>
          <w:sz w:val="24"/>
        </w:rPr>
        <w:t>assets</w:t>
      </w:r>
      <w:r>
        <w:rPr>
          <w:spacing w:val="-4"/>
          <w:sz w:val="24"/>
        </w:rPr>
        <w:t xml:space="preserve"> </w:t>
      </w:r>
      <w:r>
        <w:rPr>
          <w:sz w:val="24"/>
        </w:rPr>
        <w:t>replaced older assets in the areas affected by the Thomas Fire, and those replacements would have become necessary at some point regardless of the Thomas Fire.</w:t>
      </w:r>
    </w:p>
    <w:p w:rsidR="002B085B" w:rsidRDefault="00CC0377" w14:paraId="52964269" w14:textId="77777777">
      <w:pPr>
        <w:pStyle w:val="BodyText"/>
        <w:spacing w:line="417" w:lineRule="auto"/>
        <w:ind w:left="2679" w:right="1398"/>
      </w:pPr>
      <w:r>
        <w:t>SCE</w:t>
      </w:r>
      <w:r>
        <w:rPr>
          <w:spacing w:val="-4"/>
        </w:rPr>
        <w:t xml:space="preserve"> </w:t>
      </w:r>
      <w:r>
        <w:t>has</w:t>
      </w:r>
      <w:r>
        <w:rPr>
          <w:spacing w:val="-3"/>
        </w:rPr>
        <w:t xml:space="preserve"> </w:t>
      </w:r>
      <w:r>
        <w:t>estimated</w:t>
      </w:r>
      <w:r>
        <w:rPr>
          <w:spacing w:val="-3"/>
        </w:rPr>
        <w:t xml:space="preserve"> </w:t>
      </w:r>
      <w:r>
        <w:t>that</w:t>
      </w:r>
      <w:r>
        <w:rPr>
          <w:spacing w:val="-3"/>
        </w:rPr>
        <w:t xml:space="preserve"> </w:t>
      </w:r>
      <w:r>
        <w:t>the</w:t>
      </w:r>
      <w:r>
        <w:rPr>
          <w:spacing w:val="-4"/>
        </w:rPr>
        <w:t xml:space="preserve"> </w:t>
      </w:r>
      <w:r>
        <w:t>assets</w:t>
      </w:r>
      <w:r>
        <w:rPr>
          <w:spacing w:val="-3"/>
        </w:rPr>
        <w:t xml:space="preserve"> </w:t>
      </w:r>
      <w:r>
        <w:t>that</w:t>
      </w:r>
      <w:r>
        <w:rPr>
          <w:spacing w:val="-3"/>
        </w:rPr>
        <w:t xml:space="preserve"> </w:t>
      </w:r>
      <w:r>
        <w:t>were</w:t>
      </w:r>
      <w:r>
        <w:rPr>
          <w:spacing w:val="-4"/>
        </w:rPr>
        <w:t xml:space="preserve"> </w:t>
      </w:r>
      <w:r>
        <w:t>damaged</w:t>
      </w:r>
      <w:r>
        <w:rPr>
          <w:spacing w:val="-3"/>
        </w:rPr>
        <w:t xml:space="preserve"> </w:t>
      </w:r>
      <w:r>
        <w:t>or</w:t>
      </w:r>
      <w:r>
        <w:rPr>
          <w:spacing w:val="-4"/>
        </w:rPr>
        <w:t xml:space="preserve"> </w:t>
      </w:r>
      <w:r>
        <w:t>destroyed</w:t>
      </w:r>
      <w:r>
        <w:rPr>
          <w:spacing w:val="-3"/>
        </w:rPr>
        <w:t xml:space="preserve"> </w:t>
      </w:r>
      <w:r>
        <w:t>by</w:t>
      </w:r>
      <w:r>
        <w:rPr>
          <w:spacing w:val="-3"/>
        </w:rPr>
        <w:t xml:space="preserve"> </w:t>
      </w:r>
      <w:r>
        <w:t>the</w:t>
      </w:r>
      <w:r>
        <w:rPr>
          <w:spacing w:val="-2"/>
        </w:rPr>
        <w:t xml:space="preserve"> </w:t>
      </w:r>
      <w:r>
        <w:t>Thomas Fire</w:t>
      </w:r>
      <w:r>
        <w:rPr>
          <w:spacing w:val="-2"/>
        </w:rPr>
        <w:t xml:space="preserve"> </w:t>
      </w:r>
      <w:r>
        <w:t>had reached</w:t>
      </w:r>
      <w:r>
        <w:rPr>
          <w:spacing w:val="-1"/>
        </w:rPr>
        <w:t xml:space="preserve"> </w:t>
      </w:r>
      <w:r>
        <w:t>83%</w:t>
      </w:r>
      <w:r>
        <w:rPr>
          <w:spacing w:val="-2"/>
        </w:rPr>
        <w:t xml:space="preserve"> </w:t>
      </w:r>
      <w:r>
        <w:t>of</w:t>
      </w:r>
      <w:r>
        <w:rPr>
          <w:spacing w:val="-1"/>
        </w:rPr>
        <w:t xml:space="preserve"> </w:t>
      </w:r>
      <w:r>
        <w:t>their</w:t>
      </w:r>
      <w:r>
        <w:rPr>
          <w:spacing w:val="-2"/>
        </w:rPr>
        <w:t xml:space="preserve"> </w:t>
      </w:r>
      <w:r>
        <w:t>average</w:t>
      </w:r>
      <w:r>
        <w:rPr>
          <w:spacing w:val="-2"/>
        </w:rPr>
        <w:t xml:space="preserve"> </w:t>
      </w:r>
      <w:r>
        <w:t>service</w:t>
      </w:r>
      <w:r>
        <w:rPr>
          <w:spacing w:val="-2"/>
        </w:rPr>
        <w:t xml:space="preserve"> </w:t>
      </w:r>
      <w:r>
        <w:t>life</w:t>
      </w:r>
      <w:r>
        <w:rPr>
          <w:spacing w:val="-1"/>
        </w:rPr>
        <w:t xml:space="preserve"> </w:t>
      </w:r>
      <w:r>
        <w:t>and</w:t>
      </w:r>
      <w:r>
        <w:rPr>
          <w:spacing w:val="-1"/>
        </w:rPr>
        <w:t xml:space="preserve"> </w:t>
      </w:r>
      <w:r>
        <w:t>64%</w:t>
      </w:r>
      <w:r>
        <w:rPr>
          <w:spacing w:val="-2"/>
        </w:rPr>
        <w:t xml:space="preserve"> </w:t>
      </w:r>
      <w:r>
        <w:t>of</w:t>
      </w:r>
      <w:r>
        <w:rPr>
          <w:spacing w:val="-2"/>
        </w:rPr>
        <w:t xml:space="preserve"> </w:t>
      </w:r>
      <w:r>
        <w:t>their</w:t>
      </w:r>
      <w:r>
        <w:rPr>
          <w:spacing w:val="-2"/>
        </w:rPr>
        <w:t xml:space="preserve"> </w:t>
      </w:r>
      <w:r>
        <w:t>probable</w:t>
      </w:r>
      <w:r>
        <w:rPr>
          <w:spacing w:val="-2"/>
        </w:rPr>
        <w:t xml:space="preserve"> </w:t>
      </w:r>
      <w:r>
        <w:t>life. Cal Advocates does not contest SCE’s assessment.</w:t>
      </w:r>
      <w:r>
        <w:rPr>
          <w:spacing w:val="40"/>
        </w:rPr>
        <w:t xml:space="preserve"> </w:t>
      </w:r>
      <w:r>
        <w:t xml:space="preserve">This Settlement Agreement takes into consideration the age and the residual value of the assets that were replaced during the Thomas Fire </w:t>
      </w:r>
      <w:r>
        <w:t>restoration effort.</w:t>
      </w:r>
      <w:r>
        <w:rPr>
          <w:spacing w:val="40"/>
        </w:rPr>
        <w:t xml:space="preserve"> </w:t>
      </w:r>
      <w:r>
        <w:t>For service restoration after the Thomas Fire, SCE incurred $62.651 million of incremental capital expenditures and $2.323 million in incremental capital-related expenses.</w:t>
      </w:r>
    </w:p>
    <w:p w:rsidR="002B085B" w:rsidRDefault="00CC0377" w14:paraId="697E9DFE" w14:textId="77777777">
      <w:pPr>
        <w:pStyle w:val="BodyText"/>
        <w:spacing w:line="417" w:lineRule="auto"/>
        <w:ind w:left="2679" w:right="1516"/>
      </w:pPr>
      <w:r>
        <w:t xml:space="preserve">SCE used these amounts as the basis for the revenue </w:t>
      </w:r>
      <w:r>
        <w:t>requirement recorded in SCE’s</w:t>
      </w:r>
      <w:r>
        <w:rPr>
          <w:spacing w:val="-4"/>
        </w:rPr>
        <w:t xml:space="preserve"> </w:t>
      </w:r>
      <w:r>
        <w:t>CEMA.</w:t>
      </w:r>
      <w:r>
        <w:rPr>
          <w:spacing w:val="40"/>
        </w:rPr>
        <w:t xml:space="preserve"> </w:t>
      </w:r>
      <w:r>
        <w:t>Cal</w:t>
      </w:r>
      <w:r>
        <w:rPr>
          <w:spacing w:val="-4"/>
        </w:rPr>
        <w:t xml:space="preserve"> </w:t>
      </w:r>
      <w:r>
        <w:t>Advocates</w:t>
      </w:r>
      <w:r>
        <w:rPr>
          <w:spacing w:val="-4"/>
        </w:rPr>
        <w:t xml:space="preserve"> </w:t>
      </w:r>
      <w:r>
        <w:t>has</w:t>
      </w:r>
      <w:r>
        <w:rPr>
          <w:spacing w:val="-4"/>
        </w:rPr>
        <w:t xml:space="preserve"> </w:t>
      </w:r>
      <w:r>
        <w:t>reviewed</w:t>
      </w:r>
      <w:r>
        <w:rPr>
          <w:spacing w:val="-4"/>
        </w:rPr>
        <w:t xml:space="preserve"> </w:t>
      </w:r>
      <w:r>
        <w:t>SCE’s</w:t>
      </w:r>
      <w:r>
        <w:rPr>
          <w:spacing w:val="-4"/>
        </w:rPr>
        <w:t xml:space="preserve"> </w:t>
      </w:r>
      <w:r>
        <w:t>requests</w:t>
      </w:r>
      <w:r>
        <w:rPr>
          <w:spacing w:val="-4"/>
        </w:rPr>
        <w:t xml:space="preserve"> </w:t>
      </w:r>
      <w:r>
        <w:t>and</w:t>
      </w:r>
      <w:r>
        <w:rPr>
          <w:spacing w:val="-2"/>
        </w:rPr>
        <w:t xml:space="preserve"> </w:t>
      </w:r>
      <w:r>
        <w:t>agrees</w:t>
      </w:r>
      <w:r>
        <w:rPr>
          <w:spacing w:val="-4"/>
        </w:rPr>
        <w:t xml:space="preserve"> </w:t>
      </w:r>
      <w:r>
        <w:t>that:</w:t>
      </w:r>
      <w:r>
        <w:rPr>
          <w:spacing w:val="-3"/>
        </w:rPr>
        <w:t xml:space="preserve"> </w:t>
      </w:r>
      <w:r>
        <w:t>(i) SCE</w:t>
      </w:r>
      <w:r>
        <w:rPr>
          <w:spacing w:val="-1"/>
        </w:rPr>
        <w:t xml:space="preserve"> </w:t>
      </w:r>
      <w:r>
        <w:t>correctly computed the</w:t>
      </w:r>
      <w:r>
        <w:rPr>
          <w:spacing w:val="-1"/>
        </w:rPr>
        <w:t xml:space="preserve"> </w:t>
      </w:r>
      <w:r>
        <w:t>incremental restoration costs it has recorded in the CEMA for the Thomas Fire; and (ii) SCE does not seek recovery of service restoration costs related to damages from the Montecito debris flows.</w:t>
      </w:r>
    </w:p>
    <w:p w:rsidR="002B085B" w:rsidRDefault="00CC0377" w14:paraId="39801009" w14:textId="77777777">
      <w:pPr>
        <w:pStyle w:val="ListParagraph"/>
        <w:numPr>
          <w:ilvl w:val="1"/>
          <w:numId w:val="8"/>
        </w:numPr>
        <w:tabs>
          <w:tab w:val="left" w:pos="2680"/>
        </w:tabs>
        <w:spacing w:line="417" w:lineRule="auto"/>
        <w:ind w:right="1473" w:hanging="360"/>
        <w:rPr>
          <w:sz w:val="24"/>
        </w:rPr>
      </w:pPr>
      <w:r>
        <w:rPr>
          <w:b/>
          <w:sz w:val="24"/>
        </w:rPr>
        <w:t>Insurance:</w:t>
      </w:r>
      <w:hyperlink w:history="1" w:anchor="_bookmark68">
        <w:r w:rsidR="002B085B">
          <w:rPr>
            <w:b/>
            <w:position w:val="6"/>
            <w:sz w:val="16"/>
            <w:u w:val="single"/>
          </w:rPr>
          <w:t>65</w:t>
        </w:r>
      </w:hyperlink>
      <w:r>
        <w:rPr>
          <w:b/>
          <w:spacing w:val="80"/>
          <w:position w:val="6"/>
          <w:sz w:val="16"/>
        </w:rPr>
        <w:t xml:space="preserve"> </w:t>
      </w:r>
      <w:r>
        <w:rPr>
          <w:sz w:val="24"/>
        </w:rPr>
        <w:t>Cal Advocates reviewed SCE’s allocation of liability insurance between</w:t>
      </w:r>
      <w:r>
        <w:rPr>
          <w:spacing w:val="-1"/>
          <w:sz w:val="24"/>
        </w:rPr>
        <w:t xml:space="preserve"> </w:t>
      </w:r>
      <w:r>
        <w:rPr>
          <w:sz w:val="24"/>
        </w:rPr>
        <w:t>the</w:t>
      </w:r>
      <w:r>
        <w:rPr>
          <w:spacing w:val="-2"/>
          <w:sz w:val="24"/>
        </w:rPr>
        <w:t xml:space="preserve"> </w:t>
      </w:r>
      <w:r>
        <w:rPr>
          <w:sz w:val="24"/>
        </w:rPr>
        <w:t>Thomas</w:t>
      </w:r>
      <w:r>
        <w:rPr>
          <w:spacing w:val="-1"/>
          <w:sz w:val="24"/>
        </w:rPr>
        <w:t xml:space="preserve"> </w:t>
      </w:r>
      <w:r>
        <w:rPr>
          <w:sz w:val="24"/>
        </w:rPr>
        <w:t>Fire</w:t>
      </w:r>
      <w:r>
        <w:rPr>
          <w:spacing w:val="-1"/>
          <w:sz w:val="24"/>
        </w:rPr>
        <w:t xml:space="preserve"> </w:t>
      </w:r>
      <w:r>
        <w:rPr>
          <w:sz w:val="24"/>
        </w:rPr>
        <w:t>subaccount</w:t>
      </w:r>
      <w:r>
        <w:rPr>
          <w:spacing w:val="-1"/>
          <w:sz w:val="24"/>
        </w:rPr>
        <w:t xml:space="preserve"> </w:t>
      </w:r>
      <w:r>
        <w:rPr>
          <w:sz w:val="24"/>
        </w:rPr>
        <w:t>and</w:t>
      </w:r>
      <w:r>
        <w:rPr>
          <w:spacing w:val="-2"/>
          <w:sz w:val="24"/>
        </w:rPr>
        <w:t xml:space="preserve"> </w:t>
      </w:r>
      <w:r>
        <w:rPr>
          <w:sz w:val="24"/>
        </w:rPr>
        <w:t>Montecito</w:t>
      </w:r>
      <w:r>
        <w:rPr>
          <w:spacing w:val="-1"/>
          <w:sz w:val="24"/>
        </w:rPr>
        <w:t xml:space="preserve"> </w:t>
      </w:r>
      <w:r>
        <w:rPr>
          <w:sz w:val="24"/>
        </w:rPr>
        <w:t>debris</w:t>
      </w:r>
      <w:r>
        <w:rPr>
          <w:spacing w:val="-2"/>
          <w:sz w:val="24"/>
        </w:rPr>
        <w:t xml:space="preserve"> </w:t>
      </w:r>
      <w:r>
        <w:rPr>
          <w:sz w:val="24"/>
        </w:rPr>
        <w:t>flow</w:t>
      </w:r>
      <w:r>
        <w:rPr>
          <w:spacing w:val="-2"/>
          <w:sz w:val="24"/>
        </w:rPr>
        <w:t xml:space="preserve"> </w:t>
      </w:r>
      <w:r>
        <w:rPr>
          <w:sz w:val="24"/>
        </w:rPr>
        <w:t>subaccount</w:t>
      </w:r>
      <w:r>
        <w:rPr>
          <w:spacing w:val="-1"/>
          <w:sz w:val="24"/>
        </w:rPr>
        <w:t xml:space="preserve"> </w:t>
      </w:r>
      <w:r>
        <w:rPr>
          <w:sz w:val="24"/>
        </w:rPr>
        <w:t>and does</w:t>
      </w:r>
      <w:r>
        <w:rPr>
          <w:spacing w:val="-4"/>
          <w:sz w:val="24"/>
        </w:rPr>
        <w:t xml:space="preserve"> </w:t>
      </w:r>
      <w:r>
        <w:rPr>
          <w:sz w:val="24"/>
        </w:rPr>
        <w:t>not</w:t>
      </w:r>
      <w:r>
        <w:rPr>
          <w:spacing w:val="-4"/>
          <w:sz w:val="24"/>
        </w:rPr>
        <w:t xml:space="preserve"> </w:t>
      </w:r>
      <w:r>
        <w:rPr>
          <w:sz w:val="24"/>
        </w:rPr>
        <w:t>oppose</w:t>
      </w:r>
      <w:r>
        <w:rPr>
          <w:spacing w:val="-5"/>
          <w:sz w:val="24"/>
        </w:rPr>
        <w:t xml:space="preserve"> </w:t>
      </w:r>
      <w:r>
        <w:rPr>
          <w:sz w:val="24"/>
        </w:rPr>
        <w:t>SCE’s</w:t>
      </w:r>
      <w:r>
        <w:rPr>
          <w:spacing w:val="-4"/>
          <w:sz w:val="24"/>
        </w:rPr>
        <w:t xml:space="preserve"> </w:t>
      </w:r>
      <w:r>
        <w:rPr>
          <w:sz w:val="24"/>
        </w:rPr>
        <w:t>allocation</w:t>
      </w:r>
      <w:r>
        <w:rPr>
          <w:spacing w:val="-4"/>
          <w:sz w:val="24"/>
        </w:rPr>
        <w:t xml:space="preserve"> </w:t>
      </w:r>
      <w:r>
        <w:rPr>
          <w:sz w:val="24"/>
        </w:rPr>
        <w:t>of</w:t>
      </w:r>
      <w:r>
        <w:rPr>
          <w:spacing w:val="-5"/>
          <w:sz w:val="24"/>
        </w:rPr>
        <w:t xml:space="preserve"> </w:t>
      </w:r>
      <w:r>
        <w:rPr>
          <w:sz w:val="24"/>
        </w:rPr>
        <w:t>insurance</w:t>
      </w:r>
      <w:r>
        <w:rPr>
          <w:spacing w:val="-5"/>
          <w:sz w:val="24"/>
        </w:rPr>
        <w:t xml:space="preserve"> </w:t>
      </w:r>
      <w:r>
        <w:rPr>
          <w:sz w:val="24"/>
        </w:rPr>
        <w:t>proceeds</w:t>
      </w:r>
      <w:r>
        <w:rPr>
          <w:spacing w:val="-4"/>
          <w:sz w:val="24"/>
        </w:rPr>
        <w:t xml:space="preserve"> </w:t>
      </w:r>
      <w:r>
        <w:rPr>
          <w:sz w:val="24"/>
        </w:rPr>
        <w:t>between</w:t>
      </w:r>
      <w:r>
        <w:rPr>
          <w:spacing w:val="-4"/>
          <w:sz w:val="24"/>
        </w:rPr>
        <w:t xml:space="preserve"> </w:t>
      </w:r>
      <w:r>
        <w:rPr>
          <w:sz w:val="24"/>
        </w:rPr>
        <w:t>the</w:t>
      </w:r>
      <w:r>
        <w:rPr>
          <w:spacing w:val="-5"/>
          <w:sz w:val="24"/>
        </w:rPr>
        <w:t xml:space="preserve"> </w:t>
      </w:r>
      <w:r>
        <w:rPr>
          <w:sz w:val="24"/>
        </w:rPr>
        <w:t>two</w:t>
      </w:r>
      <w:r>
        <w:rPr>
          <w:spacing w:val="-2"/>
          <w:sz w:val="24"/>
        </w:rPr>
        <w:t xml:space="preserve"> </w:t>
      </w:r>
      <w:r>
        <w:rPr>
          <w:sz w:val="24"/>
        </w:rPr>
        <w:t>events.</w:t>
      </w:r>
    </w:p>
    <w:p w:rsidR="002B085B" w:rsidRDefault="002B085B" w14:paraId="00F3FF4B" w14:textId="77777777">
      <w:pPr>
        <w:pStyle w:val="BodyText"/>
        <w:rPr>
          <w:sz w:val="20"/>
        </w:rPr>
      </w:pPr>
    </w:p>
    <w:p w:rsidR="002B085B" w:rsidRDefault="00CC0377" w14:paraId="2B958171" w14:textId="77777777">
      <w:pPr>
        <w:pStyle w:val="BodyText"/>
        <w:spacing w:before="222"/>
        <w:rPr>
          <w:sz w:val="20"/>
        </w:rPr>
      </w:pPr>
      <w:r>
        <w:rPr>
          <w:noProof/>
        </w:rPr>
        <mc:AlternateContent>
          <mc:Choice Requires="wps">
            <w:drawing>
              <wp:anchor distT="0" distB="0" distL="0" distR="0" simplePos="0" relativeHeight="487600640" behindDoc="1" locked="0" layoutInCell="1" allowOverlap="1" wp14:editId="2756F684" wp14:anchorId="05D71540">
                <wp:simplePos x="0" y="0"/>
                <wp:positionH relativeFrom="page">
                  <wp:posOffset>914400</wp:posOffset>
                </wp:positionH>
                <wp:positionV relativeFrom="paragraph">
                  <wp:posOffset>302791</wp:posOffset>
                </wp:positionV>
                <wp:extent cx="1828800" cy="762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7" style="position:absolute;margin-left:1in;margin-top:23.85pt;width:2in;height:.6pt;z-index:-15715840;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19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" w14:anchorId="747D182F">
                <v:path arrowok="t"/>
                <w10:wrap type="topAndBottom" anchorx="page"/>
              </v:shape>
            </w:pict>
          </mc:Fallback>
        </mc:AlternateContent>
      </w:r>
    </w:p>
    <w:p w:rsidR="002B085B" w:rsidRDefault="00CC0377" w14:paraId="21939170" w14:textId="77777777">
      <w:pPr>
        <w:spacing w:before="222"/>
        <w:ind w:left="1240"/>
      </w:pPr>
      <w:bookmarkStart w:name="_bookmark66" w:id="77"/>
      <w:bookmarkEnd w:id="77"/>
      <w:r>
        <w:rPr>
          <w:position w:val="6"/>
          <w:sz w:val="16"/>
          <w:u w:val="single"/>
        </w:rPr>
        <w:t>63</w:t>
      </w:r>
      <w:r>
        <w:rPr>
          <w:spacing w:val="54"/>
          <w:position w:val="6"/>
          <w:sz w:val="16"/>
        </w:rPr>
        <w:t xml:space="preserve">  </w:t>
      </w:r>
      <w:r>
        <w:rPr>
          <w:i/>
        </w:rPr>
        <w:t>See</w:t>
      </w:r>
      <w:r>
        <w:rPr>
          <w:i/>
          <w:spacing w:val="-2"/>
        </w:rPr>
        <w:t xml:space="preserve"> </w:t>
      </w:r>
      <w:r>
        <w:t>Exhibits</w:t>
      </w:r>
      <w:r>
        <w:rPr>
          <w:spacing w:val="-2"/>
        </w:rPr>
        <w:t xml:space="preserve"> </w:t>
      </w:r>
      <w:r>
        <w:t>SCE-03,</w:t>
      </w:r>
      <w:r>
        <w:rPr>
          <w:spacing w:val="-3"/>
        </w:rPr>
        <w:t xml:space="preserve"> </w:t>
      </w:r>
      <w:r>
        <w:t>SCE-14,</w:t>
      </w:r>
      <w:r>
        <w:rPr>
          <w:spacing w:val="-2"/>
        </w:rPr>
        <w:t xml:space="preserve"> </w:t>
      </w:r>
      <w:r>
        <w:t>and</w:t>
      </w:r>
      <w:r>
        <w:rPr>
          <w:spacing w:val="-2"/>
        </w:rPr>
        <w:t xml:space="preserve"> </w:t>
      </w:r>
      <w:r>
        <w:t>CA-</w:t>
      </w:r>
      <w:r>
        <w:rPr>
          <w:spacing w:val="-5"/>
        </w:rPr>
        <w:t>09.</w:t>
      </w:r>
    </w:p>
    <w:p w:rsidR="002B085B" w:rsidRDefault="00CC0377" w14:paraId="353F3C4F" w14:textId="77777777">
      <w:pPr>
        <w:ind w:left="1240"/>
      </w:pPr>
      <w:bookmarkStart w:name="_bookmark67" w:id="78"/>
      <w:bookmarkEnd w:id="78"/>
      <w:r>
        <w:rPr>
          <w:position w:val="6"/>
          <w:sz w:val="16"/>
          <w:u w:val="single"/>
        </w:rPr>
        <w:t>64</w:t>
      </w:r>
      <w:r>
        <w:rPr>
          <w:spacing w:val="55"/>
          <w:position w:val="6"/>
          <w:sz w:val="16"/>
        </w:rPr>
        <w:t xml:space="preserve">  </w:t>
      </w:r>
      <w:r>
        <w:rPr>
          <w:i/>
        </w:rPr>
        <w:t>See</w:t>
      </w:r>
      <w:r>
        <w:rPr>
          <w:i/>
          <w:spacing w:val="-1"/>
        </w:rPr>
        <w:t xml:space="preserve"> </w:t>
      </w:r>
      <w:r>
        <w:t>Exhibit SCE-</w:t>
      </w:r>
      <w:r>
        <w:rPr>
          <w:spacing w:val="-5"/>
        </w:rPr>
        <w:t>09.</w:t>
      </w:r>
    </w:p>
    <w:p w:rsidR="002B085B" w:rsidRDefault="00CC0377" w14:paraId="55F970E3" w14:textId="77777777">
      <w:pPr>
        <w:ind w:left="1240"/>
      </w:pPr>
      <w:bookmarkStart w:name="_bookmark68" w:id="79"/>
      <w:bookmarkEnd w:id="79"/>
      <w:r>
        <w:rPr>
          <w:position w:val="6"/>
          <w:sz w:val="16"/>
          <w:u w:val="single"/>
        </w:rPr>
        <w:t>65</w:t>
      </w:r>
      <w:r>
        <w:rPr>
          <w:spacing w:val="55"/>
          <w:position w:val="6"/>
          <w:sz w:val="16"/>
        </w:rPr>
        <w:t xml:space="preserve">  </w:t>
      </w:r>
      <w:r>
        <w:rPr>
          <w:i/>
        </w:rPr>
        <w:t>See</w:t>
      </w:r>
      <w:r>
        <w:rPr>
          <w:i/>
          <w:spacing w:val="-1"/>
        </w:rPr>
        <w:t xml:space="preserve"> </w:t>
      </w:r>
      <w:r>
        <w:t>Exhibit SCE-</w:t>
      </w:r>
      <w:r>
        <w:rPr>
          <w:spacing w:val="-5"/>
        </w:rPr>
        <w:t>10.</w:t>
      </w:r>
    </w:p>
    <w:p w:rsidR="002B085B" w:rsidRDefault="002B085B" w14:paraId="5D6C8FEA" w14:textId="77777777">
      <w:pPr>
        <w:sectPr w:rsidR="002B085B">
          <w:pgSz w:w="12240" w:h="15840"/>
          <w:pgMar w:top="1580" w:right="140" w:bottom="940" w:left="200" w:header="0" w:footer="741" w:gutter="0"/>
          <w:cols w:space="720"/>
        </w:sectPr>
      </w:pPr>
    </w:p>
    <w:p w:rsidR="002B085B" w:rsidRDefault="00CC0377" w14:paraId="28D9E544" w14:textId="77777777">
      <w:pPr>
        <w:pStyle w:val="ListParagraph"/>
        <w:numPr>
          <w:ilvl w:val="1"/>
          <w:numId w:val="8"/>
        </w:numPr>
        <w:tabs>
          <w:tab w:val="left" w:pos="2680"/>
        </w:tabs>
        <w:spacing w:before="63" w:line="417" w:lineRule="auto"/>
        <w:ind w:right="1318" w:hanging="360"/>
        <w:rPr>
          <w:sz w:val="24"/>
        </w:rPr>
      </w:pPr>
      <w:r>
        <w:rPr>
          <w:b/>
          <w:sz w:val="24"/>
        </w:rPr>
        <w:lastRenderedPageBreak/>
        <w:t>Financing</w:t>
      </w:r>
      <w:r>
        <w:rPr>
          <w:b/>
          <w:spacing w:val="-2"/>
          <w:sz w:val="24"/>
        </w:rPr>
        <w:t xml:space="preserve"> </w:t>
      </w:r>
      <w:r>
        <w:rPr>
          <w:b/>
          <w:sz w:val="24"/>
        </w:rPr>
        <w:t>Costs</w:t>
      </w:r>
      <w:r>
        <w:rPr>
          <w:b/>
          <w:spacing w:val="-2"/>
          <w:sz w:val="24"/>
        </w:rPr>
        <w:t xml:space="preserve"> </w:t>
      </w:r>
      <w:r>
        <w:rPr>
          <w:b/>
          <w:sz w:val="24"/>
        </w:rPr>
        <w:t>and</w:t>
      </w:r>
      <w:r>
        <w:rPr>
          <w:b/>
          <w:spacing w:val="-4"/>
          <w:sz w:val="24"/>
        </w:rPr>
        <w:t xml:space="preserve"> </w:t>
      </w:r>
      <w:r>
        <w:rPr>
          <w:b/>
          <w:sz w:val="24"/>
        </w:rPr>
        <w:t>Outside</w:t>
      </w:r>
      <w:r>
        <w:rPr>
          <w:b/>
          <w:spacing w:val="-3"/>
          <w:sz w:val="24"/>
        </w:rPr>
        <w:t xml:space="preserve"> </w:t>
      </w:r>
      <w:r>
        <w:rPr>
          <w:b/>
          <w:sz w:val="24"/>
        </w:rPr>
        <w:t>Counsel</w:t>
      </w:r>
      <w:r>
        <w:rPr>
          <w:b/>
          <w:spacing w:val="-2"/>
          <w:sz w:val="24"/>
        </w:rPr>
        <w:t xml:space="preserve"> </w:t>
      </w:r>
      <w:r>
        <w:rPr>
          <w:b/>
          <w:sz w:val="24"/>
        </w:rPr>
        <w:t>Fees:</w:t>
      </w:r>
      <w:hyperlink w:history="1" w:anchor="_bookmark70">
        <w:r w:rsidR="002B085B">
          <w:rPr>
            <w:b/>
            <w:position w:val="6"/>
            <w:sz w:val="16"/>
            <w:u w:val="single"/>
          </w:rPr>
          <w:t>66</w:t>
        </w:r>
      </w:hyperlink>
      <w:r>
        <w:rPr>
          <w:b/>
          <w:spacing w:val="77"/>
          <w:position w:val="6"/>
          <w:sz w:val="16"/>
        </w:rPr>
        <w:t xml:space="preserve"> </w:t>
      </w:r>
      <w:r>
        <w:rPr>
          <w:sz w:val="24"/>
        </w:rPr>
        <w:t>In light</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doctrine</w:t>
      </w:r>
      <w:r>
        <w:rPr>
          <w:spacing w:val="-3"/>
          <w:sz w:val="24"/>
        </w:rPr>
        <w:t xml:space="preserve"> </w:t>
      </w:r>
      <w:r>
        <w:rPr>
          <w:sz w:val="24"/>
        </w:rPr>
        <w:t>of</w:t>
      </w:r>
      <w:r>
        <w:rPr>
          <w:spacing w:val="-3"/>
          <w:sz w:val="24"/>
        </w:rPr>
        <w:t xml:space="preserve"> </w:t>
      </w:r>
      <w:r>
        <w:rPr>
          <w:sz w:val="24"/>
        </w:rPr>
        <w:t>inverse condemnation as applied to investor-owned utilities in California, utilities like SCE often incur incremental legal expenses to manage and reasonably defend against wildfire liability claims.</w:t>
      </w:r>
      <w:r>
        <w:rPr>
          <w:spacing w:val="40"/>
          <w:sz w:val="24"/>
        </w:rPr>
        <w:t xml:space="preserve"> </w:t>
      </w:r>
      <w:r>
        <w:rPr>
          <w:sz w:val="24"/>
        </w:rPr>
        <w:t>A process to record and review the reasonableness of such incremental legal expenses is necessary.</w:t>
      </w:r>
      <w:r>
        <w:rPr>
          <w:spacing w:val="40"/>
          <w:sz w:val="24"/>
        </w:rPr>
        <w:t xml:space="preserve"> </w:t>
      </w:r>
      <w:r>
        <w:rPr>
          <w:sz w:val="24"/>
        </w:rPr>
        <w:t>In light of the legal and regulatory framework governing SCE’s WEMA cost recovery request, there was an inherent delay between when SCE made claims payments and incurred legal expenses</w:t>
      </w:r>
      <w:r>
        <w:rPr>
          <w:sz w:val="24"/>
        </w:rPr>
        <w:t xml:space="preserve"> and when SCE could receive a Commission decision regarding its ability to recover those costs.</w:t>
      </w:r>
      <w:r>
        <w:rPr>
          <w:spacing w:val="40"/>
          <w:sz w:val="24"/>
        </w:rPr>
        <w:t xml:space="preserve"> </w:t>
      </w:r>
      <w:r>
        <w:rPr>
          <w:sz w:val="24"/>
        </w:rPr>
        <w:t>This delay makes financing costs necessary in order to bridge that multi-year period and to facilitate the regulatory process.</w:t>
      </w:r>
      <w:r>
        <w:rPr>
          <w:spacing w:val="40"/>
          <w:sz w:val="24"/>
        </w:rPr>
        <w:t xml:space="preserve"> </w:t>
      </w:r>
      <w:r>
        <w:rPr>
          <w:sz w:val="24"/>
        </w:rPr>
        <w:t>The Settling Parties agree that SCE utilized a variety of tenors to obtain efficient rates of financing while aiming to avoid being under- or over-financed and having large, concentrated debt maturities.</w:t>
      </w:r>
      <w:r>
        <w:rPr>
          <w:spacing w:val="40"/>
          <w:sz w:val="24"/>
        </w:rPr>
        <w:t xml:space="preserve"> </w:t>
      </w:r>
      <w:r>
        <w:rPr>
          <w:sz w:val="24"/>
        </w:rPr>
        <w:t>SCE’s actual incurred financing costs—and forecasted to continue to be incurred—are i</w:t>
      </w:r>
      <w:r>
        <w:rPr>
          <w:sz w:val="24"/>
        </w:rPr>
        <w:t>ncremental to the</w:t>
      </w:r>
      <w:r>
        <w:rPr>
          <w:spacing w:val="40"/>
          <w:sz w:val="24"/>
        </w:rPr>
        <w:t xml:space="preserve"> </w:t>
      </w:r>
      <w:r>
        <w:rPr>
          <w:sz w:val="24"/>
        </w:rPr>
        <w:t>financing costs SCE is authorized to recover in the general rate case and other</w:t>
      </w:r>
      <w:r>
        <w:rPr>
          <w:spacing w:val="40"/>
          <w:sz w:val="24"/>
        </w:rPr>
        <w:t xml:space="preserve"> </w:t>
      </w:r>
      <w:r>
        <w:rPr>
          <w:sz w:val="24"/>
        </w:rPr>
        <w:t>cost recovery proceedings, at rates as authorized in the cost of capital proceeding. The amounts that SCE has requested for financing costs after July 2023 are estimated on a forecast basis and will be trued up to actual costs in connection with SCE’s financing order application or other recovery from customers of the costs authorized in this Settlement Agreement.</w:t>
      </w:r>
    </w:p>
    <w:p w:rsidR="002B085B" w:rsidRDefault="00CC0377" w14:paraId="4A3D32B3" w14:textId="77777777">
      <w:pPr>
        <w:pStyle w:val="Heading1"/>
        <w:numPr>
          <w:ilvl w:val="0"/>
          <w:numId w:val="8"/>
        </w:numPr>
        <w:tabs>
          <w:tab w:val="left" w:pos="1959"/>
        </w:tabs>
        <w:ind w:left="1959" w:hanging="719"/>
      </w:pPr>
      <w:bookmarkStart w:name="_bookmark69" w:id="80"/>
      <w:bookmarkStart w:name="_TOC_250021" w:id="81"/>
      <w:bookmarkEnd w:id="80"/>
      <w:bookmarkEnd w:id="81"/>
      <w:r>
        <w:rPr>
          <w:spacing w:val="-2"/>
          <w:u w:val="thick"/>
        </w:rPr>
        <w:t>Agreement</w:t>
      </w:r>
    </w:p>
    <w:p w:rsidR="002B085B" w:rsidRDefault="002B085B" w14:paraId="28CEE46E" w14:textId="77777777">
      <w:pPr>
        <w:pStyle w:val="BodyText"/>
        <w:spacing w:before="91"/>
        <w:rPr>
          <w:b/>
        </w:rPr>
      </w:pPr>
    </w:p>
    <w:p w:rsidR="002B085B" w:rsidRDefault="00CC0377" w14:paraId="241E1CEA" w14:textId="77777777">
      <w:pPr>
        <w:pStyle w:val="BodyText"/>
        <w:spacing w:line="417" w:lineRule="auto"/>
        <w:ind w:left="1239" w:right="1298" w:firstLine="720"/>
      </w:pPr>
      <w:r>
        <w:rPr>
          <w:noProof/>
        </w:rPr>
        <mc:AlternateContent>
          <mc:Choice Requires="wps">
            <w:drawing>
              <wp:anchor distT="0" distB="0" distL="0" distR="0" simplePos="0" relativeHeight="487601152" behindDoc="1" locked="0" layoutInCell="1" allowOverlap="1" wp14:editId="6E7D842A" wp14:anchorId="4E3BFD9E">
                <wp:simplePos x="0" y="0"/>
                <wp:positionH relativeFrom="page">
                  <wp:posOffset>914400</wp:posOffset>
                </wp:positionH>
                <wp:positionV relativeFrom="paragraph">
                  <wp:posOffset>1235127</wp:posOffset>
                </wp:positionV>
                <wp:extent cx="1828800" cy="762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8" style="position:absolute;margin-left:1in;margin-top:97.25pt;width:2in;height:.6pt;z-index:-15715328;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07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" w14:anchorId="0EE508BA">
                <v:path arrowok="t"/>
                <w10:wrap type="topAndBottom" anchorx="page"/>
              </v:shape>
            </w:pict>
          </mc:Fallback>
        </mc:AlternateContent>
      </w:r>
      <w:r>
        <w:t>In</w:t>
      </w:r>
      <w:r>
        <w:rPr>
          <w:spacing w:val="-2"/>
        </w:rPr>
        <w:t xml:space="preserve"> </w:t>
      </w:r>
      <w:r>
        <w:t>consideration</w:t>
      </w:r>
      <w:r>
        <w:rPr>
          <w:spacing w:val="-4"/>
        </w:rPr>
        <w:t xml:space="preserve"> </w:t>
      </w:r>
      <w:r>
        <w:t>of</w:t>
      </w:r>
      <w:r>
        <w:rPr>
          <w:spacing w:val="-5"/>
        </w:rPr>
        <w:t xml:space="preserve"> </w:t>
      </w:r>
      <w:r>
        <w:t>the</w:t>
      </w:r>
      <w:r>
        <w:rPr>
          <w:spacing w:val="-5"/>
        </w:rPr>
        <w:t xml:space="preserve"> </w:t>
      </w:r>
      <w:r>
        <w:t>mutual</w:t>
      </w:r>
      <w:r>
        <w:rPr>
          <w:spacing w:val="-4"/>
        </w:rPr>
        <w:t xml:space="preserve"> </w:t>
      </w:r>
      <w:r>
        <w:t>obligations,</w:t>
      </w:r>
      <w:r>
        <w:rPr>
          <w:spacing w:val="-4"/>
        </w:rPr>
        <w:t xml:space="preserve"> </w:t>
      </w:r>
      <w:r>
        <w:t>covenants</w:t>
      </w:r>
      <w:r>
        <w:rPr>
          <w:spacing w:val="-4"/>
        </w:rPr>
        <w:t xml:space="preserve"> </w:t>
      </w:r>
      <w:r>
        <w:t>and</w:t>
      </w:r>
      <w:r>
        <w:rPr>
          <w:spacing w:val="-4"/>
        </w:rPr>
        <w:t xml:space="preserve"> </w:t>
      </w:r>
      <w:r>
        <w:t>conditions</w:t>
      </w:r>
      <w:r>
        <w:rPr>
          <w:spacing w:val="-4"/>
        </w:rPr>
        <w:t xml:space="preserve"> </w:t>
      </w:r>
      <w:r>
        <w:t>contained</w:t>
      </w:r>
      <w:r>
        <w:rPr>
          <w:spacing w:val="-4"/>
        </w:rPr>
        <w:t xml:space="preserve"> </w:t>
      </w:r>
      <w:r>
        <w:t>herein,</w:t>
      </w:r>
      <w:r>
        <w:rPr>
          <w:spacing w:val="-4"/>
        </w:rPr>
        <w:t xml:space="preserve"> </w:t>
      </w:r>
      <w:r>
        <w:t>the Settling Parties agree to the key financial terms of this Settlement Agreement in the following areas:</w:t>
      </w:r>
      <w:r>
        <w:rPr>
          <w:spacing w:val="40"/>
        </w:rPr>
        <w:t xml:space="preserve"> </w:t>
      </w:r>
      <w:r>
        <w:t xml:space="preserve">(1) authorized cost </w:t>
      </w:r>
      <w:r>
        <w:t>recovery and disallowances for recorded costs related to the Thomas Fire</w:t>
      </w:r>
      <w:r>
        <w:rPr>
          <w:spacing w:val="-4"/>
        </w:rPr>
        <w:t xml:space="preserve"> </w:t>
      </w:r>
      <w:r>
        <w:t>and</w:t>
      </w:r>
      <w:r>
        <w:rPr>
          <w:spacing w:val="-3"/>
        </w:rPr>
        <w:t xml:space="preserve"> </w:t>
      </w:r>
      <w:r>
        <w:t>Montecito</w:t>
      </w:r>
      <w:r>
        <w:rPr>
          <w:spacing w:val="-3"/>
        </w:rPr>
        <w:t xml:space="preserve"> </w:t>
      </w:r>
      <w:r>
        <w:t>debris</w:t>
      </w:r>
      <w:r>
        <w:rPr>
          <w:spacing w:val="-3"/>
        </w:rPr>
        <w:t xml:space="preserve"> </w:t>
      </w:r>
      <w:r>
        <w:t>flows;</w:t>
      </w:r>
      <w:r>
        <w:rPr>
          <w:spacing w:val="-3"/>
        </w:rPr>
        <w:t xml:space="preserve"> </w:t>
      </w:r>
      <w:r>
        <w:t>(2)</w:t>
      </w:r>
      <w:r>
        <w:rPr>
          <w:spacing w:val="-4"/>
        </w:rPr>
        <w:t xml:space="preserve"> </w:t>
      </w:r>
      <w:r>
        <w:t>authorized</w:t>
      </w:r>
      <w:r>
        <w:rPr>
          <w:spacing w:val="-3"/>
        </w:rPr>
        <w:t xml:space="preserve"> </w:t>
      </w:r>
      <w:r>
        <w:t>cost</w:t>
      </w:r>
      <w:r>
        <w:rPr>
          <w:spacing w:val="-3"/>
        </w:rPr>
        <w:t xml:space="preserve"> </w:t>
      </w:r>
      <w:r>
        <w:t>recovery</w:t>
      </w:r>
      <w:r>
        <w:rPr>
          <w:spacing w:val="-1"/>
        </w:rPr>
        <w:t xml:space="preserve"> </w:t>
      </w:r>
      <w:r>
        <w:t>and</w:t>
      </w:r>
      <w:r>
        <w:rPr>
          <w:spacing w:val="-3"/>
        </w:rPr>
        <w:t xml:space="preserve"> </w:t>
      </w:r>
      <w:r>
        <w:t>disallowances</w:t>
      </w:r>
      <w:r>
        <w:rPr>
          <w:spacing w:val="-3"/>
        </w:rPr>
        <w:t xml:space="preserve"> </w:t>
      </w:r>
      <w:r>
        <w:t>for</w:t>
      </w:r>
      <w:r>
        <w:rPr>
          <w:spacing w:val="-4"/>
        </w:rPr>
        <w:t xml:space="preserve"> </w:t>
      </w:r>
      <w:r>
        <w:t>trailing</w:t>
      </w:r>
      <w:r>
        <w:rPr>
          <w:spacing w:val="-3"/>
        </w:rPr>
        <w:t xml:space="preserve"> </w:t>
      </w:r>
      <w:r>
        <w:t>costs</w:t>
      </w:r>
    </w:p>
    <w:p w:rsidR="002B085B" w:rsidRDefault="00CC0377" w14:paraId="32480564" w14:textId="77777777">
      <w:pPr>
        <w:spacing w:before="222"/>
        <w:ind w:left="1240"/>
      </w:pPr>
      <w:bookmarkStart w:name="_bookmark70" w:id="82"/>
      <w:bookmarkEnd w:id="82"/>
      <w:r>
        <w:rPr>
          <w:position w:val="6"/>
          <w:sz w:val="16"/>
          <w:u w:val="single"/>
        </w:rPr>
        <w:t>66</w:t>
      </w:r>
      <w:r>
        <w:rPr>
          <w:spacing w:val="54"/>
          <w:position w:val="6"/>
          <w:sz w:val="16"/>
        </w:rPr>
        <w:t xml:space="preserve">  </w:t>
      </w:r>
      <w:r>
        <w:rPr>
          <w:i/>
        </w:rPr>
        <w:t>See</w:t>
      </w:r>
      <w:r>
        <w:rPr>
          <w:i/>
          <w:spacing w:val="-2"/>
        </w:rPr>
        <w:t xml:space="preserve"> </w:t>
      </w:r>
      <w:r>
        <w:t>Exhibits</w:t>
      </w:r>
      <w:r>
        <w:rPr>
          <w:spacing w:val="-2"/>
        </w:rPr>
        <w:t xml:space="preserve"> </w:t>
      </w:r>
      <w:r>
        <w:t>SCE-07</w:t>
      </w:r>
      <w:r>
        <w:rPr>
          <w:spacing w:val="-2"/>
        </w:rPr>
        <w:t xml:space="preserve"> </w:t>
      </w:r>
      <w:r>
        <w:t>and</w:t>
      </w:r>
      <w:r>
        <w:rPr>
          <w:spacing w:val="-2"/>
        </w:rPr>
        <w:t xml:space="preserve"> </w:t>
      </w:r>
      <w:r>
        <w:t>SCE-</w:t>
      </w:r>
      <w:r>
        <w:rPr>
          <w:spacing w:val="-5"/>
        </w:rPr>
        <w:t>08.</w:t>
      </w:r>
    </w:p>
    <w:p w:rsidR="002B085B" w:rsidRDefault="002B085B" w14:paraId="100392A4" w14:textId="77777777">
      <w:pPr>
        <w:sectPr w:rsidR="002B085B">
          <w:pgSz w:w="12240" w:h="15840"/>
          <w:pgMar w:top="1580" w:right="140" w:bottom="940" w:left="200" w:header="0" w:footer="741" w:gutter="0"/>
          <w:cols w:space="720"/>
        </w:sectPr>
      </w:pPr>
    </w:p>
    <w:p w:rsidR="002B085B" w:rsidRDefault="00CC0377" w14:paraId="741D51BA" w14:textId="77777777">
      <w:pPr>
        <w:pStyle w:val="BodyText"/>
        <w:spacing w:before="63" w:line="417" w:lineRule="auto"/>
        <w:ind w:left="1240" w:right="1390"/>
        <w:jc w:val="both"/>
      </w:pPr>
      <w:r>
        <w:lastRenderedPageBreak/>
        <w:t xml:space="preserve">and potential recoveries </w:t>
      </w:r>
      <w:r>
        <w:t>recorded after May 31, 2024 related to the Thomas Fire and Montecito debris flows, including a post-decision advice letter process to effectuate the same; and (3) SCE shareholder-funded</w:t>
      </w:r>
      <w:r>
        <w:rPr>
          <w:spacing w:val="-4"/>
        </w:rPr>
        <w:t xml:space="preserve"> </w:t>
      </w:r>
      <w:r>
        <w:t>system</w:t>
      </w:r>
      <w:r>
        <w:rPr>
          <w:spacing w:val="-4"/>
        </w:rPr>
        <w:t xml:space="preserve"> </w:t>
      </w:r>
      <w:r>
        <w:t>enhancements</w:t>
      </w:r>
      <w:r>
        <w:rPr>
          <w:spacing w:val="-4"/>
        </w:rPr>
        <w:t xml:space="preserve"> </w:t>
      </w:r>
      <w:r>
        <w:t>totaling</w:t>
      </w:r>
      <w:r>
        <w:rPr>
          <w:spacing w:val="-4"/>
        </w:rPr>
        <w:t xml:space="preserve"> </w:t>
      </w:r>
      <w:r>
        <w:t>$50</w:t>
      </w:r>
      <w:r>
        <w:rPr>
          <w:spacing w:val="-4"/>
        </w:rPr>
        <w:t xml:space="preserve"> </w:t>
      </w:r>
      <w:r>
        <w:t>million</w:t>
      </w:r>
      <w:r>
        <w:rPr>
          <w:spacing w:val="-5"/>
        </w:rPr>
        <w:t xml:space="preserve"> </w:t>
      </w:r>
      <w:r>
        <w:t>(System</w:t>
      </w:r>
      <w:r>
        <w:rPr>
          <w:spacing w:val="-4"/>
        </w:rPr>
        <w:t xml:space="preserve"> </w:t>
      </w:r>
      <w:r>
        <w:t>Enhancements),</w:t>
      </w:r>
      <w:r>
        <w:rPr>
          <w:spacing w:val="-3"/>
        </w:rPr>
        <w:t xml:space="preserve"> </w:t>
      </w:r>
      <w:r>
        <w:t>with</w:t>
      </w:r>
      <w:r>
        <w:rPr>
          <w:spacing w:val="-4"/>
        </w:rPr>
        <w:t xml:space="preserve"> </w:t>
      </w:r>
      <w:r>
        <w:t>the amounts</w:t>
      </w:r>
      <w:r>
        <w:rPr>
          <w:spacing w:val="-2"/>
        </w:rPr>
        <w:t xml:space="preserve"> </w:t>
      </w:r>
      <w:r>
        <w:t>above</w:t>
      </w:r>
      <w:r>
        <w:rPr>
          <w:spacing w:val="-3"/>
        </w:rPr>
        <w:t xml:space="preserve"> </w:t>
      </w:r>
      <w:r>
        <w:t>in</w:t>
      </w:r>
      <w:r>
        <w:rPr>
          <w:spacing w:val="-2"/>
        </w:rPr>
        <w:t xml:space="preserve"> </w:t>
      </w:r>
      <w:r>
        <w:t>(1),</w:t>
      </w:r>
      <w:r>
        <w:rPr>
          <w:spacing w:val="-2"/>
        </w:rPr>
        <w:t xml:space="preserve"> </w:t>
      </w:r>
      <w:r>
        <w:t>(2)</w:t>
      </w:r>
      <w:r>
        <w:rPr>
          <w:spacing w:val="-1"/>
        </w:rPr>
        <w:t xml:space="preserve"> </w:t>
      </w:r>
      <w:r>
        <w:t>and</w:t>
      </w:r>
      <w:r>
        <w:rPr>
          <w:spacing w:val="-2"/>
        </w:rPr>
        <w:t xml:space="preserve"> </w:t>
      </w:r>
      <w:r>
        <w:t>(3)</w:t>
      </w:r>
      <w:r>
        <w:rPr>
          <w:spacing w:val="-3"/>
        </w:rPr>
        <w:t xml:space="preserve"> </w:t>
      </w:r>
      <w:r>
        <w:t>collectively</w:t>
      </w:r>
      <w:r>
        <w:rPr>
          <w:spacing w:val="-3"/>
        </w:rPr>
        <w:t xml:space="preserve"> </w:t>
      </w:r>
      <w:r>
        <w:t>referred</w:t>
      </w:r>
      <w:r>
        <w:rPr>
          <w:spacing w:val="-2"/>
        </w:rPr>
        <w:t xml:space="preserve"> </w:t>
      </w:r>
      <w:r>
        <w:t>to</w:t>
      </w:r>
      <w:r>
        <w:rPr>
          <w:spacing w:val="-2"/>
        </w:rPr>
        <w:t xml:space="preserve"> </w:t>
      </w:r>
      <w:r>
        <w:t>as</w:t>
      </w:r>
      <w:r>
        <w:rPr>
          <w:spacing w:val="-2"/>
        </w:rPr>
        <w:t xml:space="preserve"> </w:t>
      </w:r>
      <w:r>
        <w:t>the</w:t>
      </w:r>
      <w:r>
        <w:rPr>
          <w:spacing w:val="-3"/>
        </w:rPr>
        <w:t xml:space="preserve"> </w:t>
      </w:r>
      <w:r>
        <w:t>Settlement Agreement</w:t>
      </w:r>
      <w:r>
        <w:rPr>
          <w:spacing w:val="-2"/>
        </w:rPr>
        <w:t xml:space="preserve"> </w:t>
      </w:r>
      <w:r>
        <w:t>Amounts, as described more fully in corresponding sections below.</w:t>
      </w:r>
    </w:p>
    <w:p w:rsidR="002B085B" w:rsidRDefault="00CC0377" w14:paraId="23D53699" w14:textId="77777777">
      <w:pPr>
        <w:pStyle w:val="Heading2"/>
        <w:numPr>
          <w:ilvl w:val="1"/>
          <w:numId w:val="8"/>
        </w:numPr>
        <w:tabs>
          <w:tab w:val="left" w:pos="2680"/>
        </w:tabs>
        <w:spacing w:before="76"/>
        <w:jc w:val="both"/>
        <w:rPr>
          <w:u w:val="none"/>
        </w:rPr>
      </w:pPr>
      <w:bookmarkStart w:name="_TOC_250020" w:id="83"/>
      <w:r>
        <w:t>Authorized</w:t>
      </w:r>
      <w:r>
        <w:rPr>
          <w:spacing w:val="-3"/>
        </w:rPr>
        <w:t xml:space="preserve"> </w:t>
      </w:r>
      <w:r>
        <w:t>Cost</w:t>
      </w:r>
      <w:r>
        <w:rPr>
          <w:spacing w:val="-2"/>
        </w:rPr>
        <w:t xml:space="preserve"> </w:t>
      </w:r>
      <w:r>
        <w:t>Recovery</w:t>
      </w:r>
      <w:r>
        <w:rPr>
          <w:spacing w:val="-3"/>
        </w:rPr>
        <w:t xml:space="preserve"> </w:t>
      </w:r>
      <w:r>
        <w:t>and</w:t>
      </w:r>
      <w:bookmarkEnd w:id="83"/>
      <w:r>
        <w:rPr>
          <w:spacing w:val="-2"/>
        </w:rPr>
        <w:t xml:space="preserve"> Disallowances</w:t>
      </w:r>
    </w:p>
    <w:p w:rsidR="002B085B" w:rsidRDefault="002B085B" w14:paraId="459C3FF5" w14:textId="77777777">
      <w:pPr>
        <w:pStyle w:val="BodyText"/>
        <w:spacing w:before="91"/>
        <w:rPr>
          <w:b/>
          <w:i/>
        </w:rPr>
      </w:pPr>
    </w:p>
    <w:p w:rsidR="002B085B" w:rsidRDefault="00CC0377" w14:paraId="164E7292" w14:textId="77777777">
      <w:pPr>
        <w:pStyle w:val="BodyText"/>
        <w:spacing w:line="417" w:lineRule="auto"/>
        <w:ind w:left="1240" w:right="1516" w:firstLine="1440"/>
      </w:pPr>
      <w:r>
        <w:t>With</w:t>
      </w:r>
      <w:r>
        <w:rPr>
          <w:spacing w:val="-3"/>
        </w:rPr>
        <w:t xml:space="preserve"> </w:t>
      </w:r>
      <w:r>
        <w:t>respect</w:t>
      </w:r>
      <w:r>
        <w:rPr>
          <w:spacing w:val="-3"/>
        </w:rPr>
        <w:t xml:space="preserve"> </w:t>
      </w:r>
      <w:r>
        <w:t>to</w:t>
      </w:r>
      <w:r>
        <w:rPr>
          <w:spacing w:val="-3"/>
        </w:rPr>
        <w:t xml:space="preserve"> </w:t>
      </w:r>
      <w:r>
        <w:t>the</w:t>
      </w:r>
      <w:r>
        <w:rPr>
          <w:spacing w:val="-2"/>
        </w:rPr>
        <w:t xml:space="preserve"> </w:t>
      </w:r>
      <w:r>
        <w:t>costs</w:t>
      </w:r>
      <w:r>
        <w:rPr>
          <w:spacing w:val="-3"/>
        </w:rPr>
        <w:t xml:space="preserve"> </w:t>
      </w:r>
      <w:r>
        <w:t>related</w:t>
      </w:r>
      <w:r>
        <w:rPr>
          <w:spacing w:val="-3"/>
        </w:rPr>
        <w:t xml:space="preserve"> </w:t>
      </w:r>
      <w:r>
        <w:t>to</w:t>
      </w:r>
      <w:r>
        <w:rPr>
          <w:spacing w:val="-3"/>
        </w:rPr>
        <w:t xml:space="preserve"> </w:t>
      </w:r>
      <w:r>
        <w:t>the</w:t>
      </w:r>
      <w:r>
        <w:rPr>
          <w:spacing w:val="-4"/>
        </w:rPr>
        <w:t xml:space="preserve"> </w:t>
      </w:r>
      <w:r>
        <w:t>2017</w:t>
      </w:r>
      <w:r>
        <w:rPr>
          <w:spacing w:val="-3"/>
        </w:rPr>
        <w:t xml:space="preserve"> </w:t>
      </w:r>
      <w:r>
        <w:t>Thomas</w:t>
      </w:r>
      <w:r>
        <w:rPr>
          <w:spacing w:val="-3"/>
        </w:rPr>
        <w:t xml:space="preserve"> </w:t>
      </w:r>
      <w:r>
        <w:t>Fire</w:t>
      </w:r>
      <w:r>
        <w:rPr>
          <w:spacing w:val="-2"/>
        </w:rPr>
        <w:t xml:space="preserve"> </w:t>
      </w:r>
      <w:r>
        <w:t>and</w:t>
      </w:r>
      <w:r>
        <w:rPr>
          <w:spacing w:val="-3"/>
        </w:rPr>
        <w:t xml:space="preserve"> </w:t>
      </w:r>
      <w:r>
        <w:t>2018</w:t>
      </w:r>
      <w:r>
        <w:rPr>
          <w:spacing w:val="-3"/>
        </w:rPr>
        <w:t xml:space="preserve"> </w:t>
      </w:r>
      <w:r>
        <w:t>Montecito debris flow events in SCE’s WEMA (WEMA Amounts) and CEMA (CEMA Amounts), the Settling Parties agree as follows regarding authorized cost recovery and permanent disallowances for recorded costs:</w:t>
      </w:r>
    </w:p>
    <w:p w:rsidR="002B085B" w:rsidRDefault="00CC0377" w14:paraId="5A8E1956" w14:textId="77777777">
      <w:pPr>
        <w:pStyle w:val="ListParagraph"/>
        <w:numPr>
          <w:ilvl w:val="0"/>
          <w:numId w:val="1"/>
        </w:numPr>
        <w:tabs>
          <w:tab w:val="left" w:pos="3399"/>
        </w:tabs>
        <w:spacing w:before="76"/>
        <w:ind w:left="3399" w:hanging="719"/>
        <w:rPr>
          <w:sz w:val="24"/>
        </w:rPr>
      </w:pPr>
      <w:bookmarkStart w:name="a)_Authorized_WEMA_Amounts" w:id="84"/>
      <w:bookmarkEnd w:id="84"/>
      <w:r>
        <w:rPr>
          <w:sz w:val="24"/>
          <w:u w:val="single"/>
        </w:rPr>
        <w:t>Authorized</w:t>
      </w:r>
      <w:r>
        <w:rPr>
          <w:spacing w:val="-3"/>
          <w:sz w:val="24"/>
          <w:u w:val="single"/>
        </w:rPr>
        <w:t xml:space="preserve"> </w:t>
      </w:r>
      <w:r>
        <w:rPr>
          <w:sz w:val="24"/>
          <w:u w:val="single"/>
        </w:rPr>
        <w:t>WEMA</w:t>
      </w:r>
      <w:r>
        <w:rPr>
          <w:spacing w:val="-2"/>
          <w:sz w:val="24"/>
          <w:u w:val="single"/>
        </w:rPr>
        <w:t xml:space="preserve"> Amounts</w:t>
      </w:r>
    </w:p>
    <w:p w:rsidR="002B085B" w:rsidRDefault="002B085B" w14:paraId="186EF154" w14:textId="77777777">
      <w:pPr>
        <w:pStyle w:val="BodyText"/>
        <w:spacing w:before="91"/>
      </w:pPr>
    </w:p>
    <w:p w:rsidR="002B085B" w:rsidRDefault="00CC0377" w14:paraId="732CEB5E" w14:textId="77777777">
      <w:pPr>
        <w:pStyle w:val="BodyText"/>
        <w:spacing w:line="417" w:lineRule="auto"/>
        <w:ind w:left="2679" w:right="1298" w:firstLine="720"/>
      </w:pPr>
      <w:r>
        <w:t xml:space="preserve">Subject to Section </w:t>
      </w:r>
      <w:hyperlink w:history="1" w:anchor="_bookmark69">
        <w:r w:rsidR="002B085B">
          <w:t>F.</w:t>
        </w:r>
      </w:hyperlink>
      <w:hyperlink w:history="1" w:anchor="_bookmark73">
        <w:r w:rsidR="002B085B">
          <w:t>2.</w:t>
        </w:r>
      </w:hyperlink>
      <w:r>
        <w:t xml:space="preserve"> regarding the application of the Commission- approved ACO, SCE will recover 60% of the WEMA Amounts; the remaining 40%</w:t>
      </w:r>
      <w:r>
        <w:rPr>
          <w:spacing w:val="-4"/>
        </w:rPr>
        <w:t xml:space="preserve"> </w:t>
      </w:r>
      <w:r>
        <w:t>of</w:t>
      </w:r>
      <w:r>
        <w:rPr>
          <w:spacing w:val="-4"/>
        </w:rPr>
        <w:t xml:space="preserve"> </w:t>
      </w:r>
      <w:r>
        <w:t>the</w:t>
      </w:r>
      <w:r>
        <w:rPr>
          <w:spacing w:val="-4"/>
        </w:rPr>
        <w:t xml:space="preserve"> </w:t>
      </w:r>
      <w:r>
        <w:t>WEMA</w:t>
      </w:r>
      <w:r>
        <w:rPr>
          <w:spacing w:val="-3"/>
        </w:rPr>
        <w:t xml:space="preserve"> </w:t>
      </w:r>
      <w:r>
        <w:t>Amounts</w:t>
      </w:r>
      <w:r>
        <w:rPr>
          <w:spacing w:val="-4"/>
        </w:rPr>
        <w:t xml:space="preserve"> </w:t>
      </w:r>
      <w:r>
        <w:t>will</w:t>
      </w:r>
      <w:r>
        <w:rPr>
          <w:spacing w:val="-4"/>
        </w:rPr>
        <w:t xml:space="preserve"> </w:t>
      </w:r>
      <w:r>
        <w:t>be</w:t>
      </w:r>
      <w:r>
        <w:rPr>
          <w:spacing w:val="-4"/>
        </w:rPr>
        <w:t xml:space="preserve"> </w:t>
      </w:r>
      <w:r>
        <w:t>permanently</w:t>
      </w:r>
      <w:r>
        <w:rPr>
          <w:spacing w:val="-2"/>
        </w:rPr>
        <w:t xml:space="preserve"> </w:t>
      </w:r>
      <w:r>
        <w:t>disallowed.</w:t>
      </w:r>
      <w:r>
        <w:rPr>
          <w:spacing w:val="40"/>
        </w:rPr>
        <w:t xml:space="preserve"> </w:t>
      </w:r>
      <w:r>
        <w:t>Upon</w:t>
      </w:r>
      <w:r>
        <w:rPr>
          <w:spacing w:val="-4"/>
        </w:rPr>
        <w:t xml:space="preserve"> </w:t>
      </w:r>
      <w:r>
        <w:t>approval</w:t>
      </w:r>
      <w:r>
        <w:rPr>
          <w:spacing w:val="-4"/>
        </w:rPr>
        <w:t xml:space="preserve"> </w:t>
      </w:r>
      <w:r>
        <w:t>of the Settlement Agreement, SCE is authorized to recover 60% of (i) the approximately $2.407 billion of WEMA costs set forth in the Application and</w:t>
      </w:r>
    </w:p>
    <w:p w:rsidR="002B085B" w:rsidRDefault="00CC0377" w14:paraId="1D4E7CC5" w14:textId="77777777">
      <w:pPr>
        <w:pStyle w:val="BodyText"/>
        <w:spacing w:line="417" w:lineRule="auto"/>
        <w:ind w:left="2679" w:right="1298"/>
      </w:pPr>
      <w:r>
        <w:t xml:space="preserve">(ii) the </w:t>
      </w:r>
      <w:r>
        <w:t>approximately $304.932 million update reflecting WEMA claims and associated costs incurred between July 31, 2023, and May 31, 2024, collectively referred</w:t>
      </w:r>
      <w:r>
        <w:rPr>
          <w:spacing w:val="-3"/>
        </w:rPr>
        <w:t xml:space="preserve"> </w:t>
      </w:r>
      <w:r>
        <w:t>to</w:t>
      </w:r>
      <w:r>
        <w:rPr>
          <w:spacing w:val="-1"/>
        </w:rPr>
        <w:t xml:space="preserve"> </w:t>
      </w:r>
      <w:r>
        <w:t>as</w:t>
      </w:r>
      <w:r>
        <w:rPr>
          <w:spacing w:val="-3"/>
        </w:rPr>
        <w:t xml:space="preserve"> </w:t>
      </w:r>
      <w:r>
        <w:t>the</w:t>
      </w:r>
      <w:r>
        <w:rPr>
          <w:spacing w:val="-3"/>
        </w:rPr>
        <w:t xml:space="preserve"> </w:t>
      </w:r>
      <w:r>
        <w:t>Authorized</w:t>
      </w:r>
      <w:r>
        <w:rPr>
          <w:spacing w:val="-3"/>
        </w:rPr>
        <w:t xml:space="preserve"> </w:t>
      </w:r>
      <w:r>
        <w:t>WEMA</w:t>
      </w:r>
      <w:r>
        <w:rPr>
          <w:spacing w:val="-2"/>
        </w:rPr>
        <w:t xml:space="preserve"> </w:t>
      </w:r>
      <w:r>
        <w:t>Amounts.</w:t>
      </w:r>
      <w:hyperlink w:history="1" w:anchor="_bookmark71">
        <w:r w:rsidR="002B085B">
          <w:rPr>
            <w:position w:val="6"/>
            <w:sz w:val="16"/>
            <w:u w:val="single"/>
          </w:rPr>
          <w:t>67</w:t>
        </w:r>
      </w:hyperlink>
      <w:r>
        <w:rPr>
          <w:spacing w:val="76"/>
          <w:position w:val="6"/>
          <w:sz w:val="16"/>
        </w:rPr>
        <w:t xml:space="preserve"> </w:t>
      </w:r>
      <w:r>
        <w:t>The</w:t>
      </w:r>
      <w:r>
        <w:rPr>
          <w:spacing w:val="-3"/>
        </w:rPr>
        <w:t xml:space="preserve"> </w:t>
      </w:r>
      <w:r>
        <w:t>Settling</w:t>
      </w:r>
      <w:r>
        <w:rPr>
          <w:spacing w:val="-3"/>
        </w:rPr>
        <w:t xml:space="preserve"> </w:t>
      </w:r>
      <w:r>
        <w:t>Parties</w:t>
      </w:r>
      <w:r>
        <w:rPr>
          <w:spacing w:val="-3"/>
        </w:rPr>
        <w:t xml:space="preserve"> </w:t>
      </w:r>
      <w:r>
        <w:t>agree</w:t>
      </w:r>
      <w:r>
        <w:rPr>
          <w:spacing w:val="-3"/>
        </w:rPr>
        <w:t xml:space="preserve"> </w:t>
      </w:r>
      <w:r>
        <w:t>that the</w:t>
      </w:r>
      <w:r>
        <w:rPr>
          <w:spacing w:val="-5"/>
        </w:rPr>
        <w:t xml:space="preserve"> </w:t>
      </w:r>
      <w:r>
        <w:t>Authorized</w:t>
      </w:r>
      <w:r>
        <w:rPr>
          <w:spacing w:val="-4"/>
        </w:rPr>
        <w:t xml:space="preserve"> </w:t>
      </w:r>
      <w:r>
        <w:t>WEMA</w:t>
      </w:r>
      <w:r>
        <w:rPr>
          <w:spacing w:val="-3"/>
        </w:rPr>
        <w:t xml:space="preserve"> </w:t>
      </w:r>
      <w:r>
        <w:t>Amounts</w:t>
      </w:r>
      <w:r>
        <w:rPr>
          <w:spacing w:val="-4"/>
        </w:rPr>
        <w:t xml:space="preserve"> </w:t>
      </w:r>
      <w:r>
        <w:t>are</w:t>
      </w:r>
      <w:r>
        <w:rPr>
          <w:spacing w:val="-5"/>
        </w:rPr>
        <w:t xml:space="preserve"> </w:t>
      </w:r>
      <w:r>
        <w:t>and</w:t>
      </w:r>
      <w:r>
        <w:rPr>
          <w:spacing w:val="-4"/>
        </w:rPr>
        <w:t xml:space="preserve"> </w:t>
      </w:r>
      <w:r>
        <w:t>should</w:t>
      </w:r>
      <w:r>
        <w:rPr>
          <w:spacing w:val="-2"/>
        </w:rPr>
        <w:t xml:space="preserve"> </w:t>
      </w:r>
      <w:r>
        <w:t>be</w:t>
      </w:r>
      <w:r>
        <w:rPr>
          <w:spacing w:val="-5"/>
        </w:rPr>
        <w:t xml:space="preserve"> </w:t>
      </w:r>
      <w:r>
        <w:t>deemed</w:t>
      </w:r>
      <w:r>
        <w:rPr>
          <w:spacing w:val="-4"/>
        </w:rPr>
        <w:t xml:space="preserve"> </w:t>
      </w:r>
      <w:r>
        <w:t>just,</w:t>
      </w:r>
      <w:r>
        <w:rPr>
          <w:spacing w:val="-4"/>
        </w:rPr>
        <w:t xml:space="preserve"> </w:t>
      </w:r>
      <w:r>
        <w:t>reasonable,</w:t>
      </w:r>
      <w:r>
        <w:rPr>
          <w:spacing w:val="-4"/>
        </w:rPr>
        <w:t xml:space="preserve"> </w:t>
      </w:r>
      <w:r>
        <w:t>and recoverable through rates.</w:t>
      </w:r>
    </w:p>
    <w:p w:rsidR="002B085B" w:rsidRDefault="00CC0377" w14:paraId="671562B6" w14:textId="77777777">
      <w:pPr>
        <w:pStyle w:val="BodyText"/>
        <w:spacing w:before="10"/>
        <w:rPr>
          <w:sz w:val="13"/>
        </w:rPr>
      </w:pPr>
      <w:r>
        <w:rPr>
          <w:noProof/>
        </w:rPr>
        <mc:AlternateContent>
          <mc:Choice Requires="wps">
            <w:drawing>
              <wp:anchor distT="0" distB="0" distL="0" distR="0" simplePos="0" relativeHeight="487601664" behindDoc="1" locked="0" layoutInCell="1" allowOverlap="1" wp14:editId="35DBBCB0" wp14:anchorId="6044436E">
                <wp:simplePos x="0" y="0"/>
                <wp:positionH relativeFrom="page">
                  <wp:posOffset>914400</wp:posOffset>
                </wp:positionH>
                <wp:positionV relativeFrom="paragraph">
                  <wp:posOffset>116921</wp:posOffset>
                </wp:positionV>
                <wp:extent cx="1828800" cy="762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9" style="position:absolute;margin-left:1in;margin-top:9.2pt;width:2in;height:.6pt;z-index:-15714816;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07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" w14:anchorId="3C46844A">
                <v:path arrowok="t"/>
                <w10:wrap type="topAndBottom" anchorx="page"/>
              </v:shape>
            </w:pict>
          </mc:Fallback>
        </mc:AlternateContent>
      </w:r>
    </w:p>
    <w:p w:rsidR="002B085B" w:rsidRDefault="00CC0377" w14:paraId="3A78D575" w14:textId="77777777">
      <w:pPr>
        <w:spacing w:before="222"/>
        <w:ind w:left="1599" w:right="1298" w:hanging="360"/>
      </w:pPr>
      <w:bookmarkStart w:name="_bookmark71" w:id="85"/>
      <w:bookmarkEnd w:id="85"/>
      <w:r>
        <w:rPr>
          <w:position w:val="6"/>
          <w:sz w:val="16"/>
          <w:u w:val="single"/>
        </w:rPr>
        <w:t>67</w:t>
      </w:r>
      <w:r>
        <w:rPr>
          <w:spacing w:val="40"/>
          <w:position w:val="6"/>
          <w:sz w:val="16"/>
        </w:rPr>
        <w:t xml:space="preserve">  </w:t>
      </w:r>
      <w:r>
        <w:t>A portion of the $305 million update is an estimate for the cost of financing from May 31, 2024, through the end of 2025 (the assumed date on which SCE would receive the proceeds from its anticipated</w:t>
      </w:r>
      <w:r>
        <w:rPr>
          <w:spacing w:val="-3"/>
        </w:rPr>
        <w:t xml:space="preserve"> </w:t>
      </w:r>
      <w:r>
        <w:t>securitization).</w:t>
      </w:r>
      <w:r>
        <w:rPr>
          <w:spacing w:val="40"/>
        </w:rPr>
        <w:t xml:space="preserve"> </w:t>
      </w:r>
      <w:r>
        <w:t>The</w:t>
      </w:r>
      <w:r>
        <w:rPr>
          <w:spacing w:val="-3"/>
        </w:rPr>
        <w:t xml:space="preserve"> </w:t>
      </w:r>
      <w:r>
        <w:t>Settling</w:t>
      </w:r>
      <w:r>
        <w:rPr>
          <w:spacing w:val="-3"/>
        </w:rPr>
        <w:t xml:space="preserve"> </w:t>
      </w:r>
      <w:r>
        <w:t>Parties</w:t>
      </w:r>
      <w:r>
        <w:rPr>
          <w:spacing w:val="-3"/>
        </w:rPr>
        <w:t xml:space="preserve"> </w:t>
      </w:r>
      <w:r>
        <w:t>agree</w:t>
      </w:r>
      <w:r>
        <w:rPr>
          <w:spacing w:val="-3"/>
        </w:rPr>
        <w:t xml:space="preserve"> </w:t>
      </w:r>
      <w:r>
        <w:t>that</w:t>
      </w:r>
      <w:r>
        <w:rPr>
          <w:spacing w:val="-5"/>
        </w:rPr>
        <w:t xml:space="preserve"> </w:t>
      </w:r>
      <w:r>
        <w:t>the</w:t>
      </w:r>
      <w:r>
        <w:rPr>
          <w:spacing w:val="-3"/>
        </w:rPr>
        <w:t xml:space="preserve"> </w:t>
      </w:r>
      <w:r>
        <w:t>Authorized</w:t>
      </w:r>
      <w:r>
        <w:rPr>
          <w:spacing w:val="-3"/>
        </w:rPr>
        <w:t xml:space="preserve"> </w:t>
      </w:r>
      <w:r>
        <w:t>WEMA</w:t>
      </w:r>
      <w:r>
        <w:rPr>
          <w:spacing w:val="-7"/>
        </w:rPr>
        <w:t xml:space="preserve"> </w:t>
      </w:r>
      <w:r>
        <w:t>Amounts</w:t>
      </w:r>
      <w:r>
        <w:rPr>
          <w:spacing w:val="-3"/>
        </w:rPr>
        <w:t xml:space="preserve"> </w:t>
      </w:r>
      <w:r>
        <w:t xml:space="preserve">recovered from customers (via SCE’s anticipated securitization request or otherwise) will be </w:t>
      </w:r>
      <w:r>
        <w:t>trued up to reflect SCE’s</w:t>
      </w:r>
      <w:r>
        <w:rPr>
          <w:spacing w:val="-2"/>
        </w:rPr>
        <w:t xml:space="preserve"> </w:t>
      </w:r>
      <w:r>
        <w:t>actual</w:t>
      </w:r>
      <w:r>
        <w:rPr>
          <w:spacing w:val="-1"/>
        </w:rPr>
        <w:t xml:space="preserve"> </w:t>
      </w:r>
      <w:r>
        <w:t>financing</w:t>
      </w:r>
      <w:r>
        <w:rPr>
          <w:spacing w:val="-2"/>
        </w:rPr>
        <w:t xml:space="preserve"> </w:t>
      </w:r>
      <w:r>
        <w:t>costs</w:t>
      </w:r>
      <w:r>
        <w:rPr>
          <w:spacing w:val="-2"/>
        </w:rPr>
        <w:t xml:space="preserve"> </w:t>
      </w:r>
      <w:r>
        <w:t>recorded</w:t>
      </w:r>
      <w:r>
        <w:rPr>
          <w:spacing w:val="-2"/>
        </w:rPr>
        <w:t xml:space="preserve"> </w:t>
      </w:r>
      <w:r>
        <w:t>in</w:t>
      </w:r>
      <w:r>
        <w:rPr>
          <w:spacing w:val="-2"/>
        </w:rPr>
        <w:t xml:space="preserve"> </w:t>
      </w:r>
      <w:r>
        <w:t>SCE’s</w:t>
      </w:r>
      <w:r>
        <w:rPr>
          <w:spacing w:val="-4"/>
        </w:rPr>
        <w:t xml:space="preserve"> </w:t>
      </w:r>
      <w:r>
        <w:t>WEMA.</w:t>
      </w:r>
      <w:r>
        <w:rPr>
          <w:spacing w:val="40"/>
        </w:rPr>
        <w:t xml:space="preserve"> </w:t>
      </w:r>
      <w:r>
        <w:t>This</w:t>
      </w:r>
      <w:r>
        <w:rPr>
          <w:spacing w:val="-4"/>
        </w:rPr>
        <w:t xml:space="preserve"> </w:t>
      </w:r>
      <w:r>
        <w:t>true-up</w:t>
      </w:r>
      <w:r>
        <w:rPr>
          <w:spacing w:val="-2"/>
        </w:rPr>
        <w:t xml:space="preserve"> </w:t>
      </w:r>
      <w:r>
        <w:t>will</w:t>
      </w:r>
      <w:r>
        <w:rPr>
          <w:spacing w:val="-1"/>
        </w:rPr>
        <w:t xml:space="preserve"> </w:t>
      </w:r>
      <w:r>
        <w:t>occur</w:t>
      </w:r>
      <w:r>
        <w:rPr>
          <w:spacing w:val="-4"/>
        </w:rPr>
        <w:t xml:space="preserve"> </w:t>
      </w:r>
      <w:r>
        <w:t>through</w:t>
      </w:r>
      <w:r>
        <w:rPr>
          <w:spacing w:val="-2"/>
        </w:rPr>
        <w:t xml:space="preserve"> </w:t>
      </w:r>
      <w:r>
        <w:t>one</w:t>
      </w:r>
      <w:r>
        <w:rPr>
          <w:spacing w:val="-2"/>
        </w:rPr>
        <w:t xml:space="preserve"> </w:t>
      </w:r>
      <w:r>
        <w:t>or</w:t>
      </w:r>
      <w:r>
        <w:rPr>
          <w:spacing w:val="-4"/>
        </w:rPr>
        <w:t xml:space="preserve"> </w:t>
      </w:r>
      <w:r>
        <w:t>more advice letter filings in connection with SCE’s securitization application or other recovery of the Authorized WEMA Amounts in customer rates.</w:t>
      </w:r>
    </w:p>
    <w:p w:rsidR="002B085B" w:rsidRDefault="002B085B" w14:paraId="48A1AE37" w14:textId="77777777">
      <w:pPr>
        <w:sectPr w:rsidR="002B085B">
          <w:pgSz w:w="12240" w:h="15840"/>
          <w:pgMar w:top="1580" w:right="140" w:bottom="940" w:left="200" w:header="0" w:footer="741" w:gutter="0"/>
          <w:cols w:space="720"/>
        </w:sectPr>
      </w:pPr>
    </w:p>
    <w:p w:rsidR="002B085B" w:rsidRDefault="00CC0377" w14:paraId="7DA53D1B" w14:textId="77777777">
      <w:pPr>
        <w:pStyle w:val="BodyText"/>
        <w:spacing w:before="63" w:line="417" w:lineRule="auto"/>
        <w:ind w:left="2680" w:right="1363" w:firstLine="720"/>
      </w:pPr>
      <w:r>
        <w:lastRenderedPageBreak/>
        <w:t>With regard to the method of recovery, SCE will file a separate application seeking Commission approval to recover the Authorized WEMA Amounts through the issuance of recovery bonds under Public Utilities Code sections 850 et seq., which would be repaid by customers via a nonbypassable charge if approved. Cal Advocates supports securitization of the Authorized WEMA</w:t>
      </w:r>
      <w:r>
        <w:rPr>
          <w:spacing w:val="-4"/>
        </w:rPr>
        <w:t xml:space="preserve"> </w:t>
      </w:r>
      <w:r>
        <w:t>Amounts.</w:t>
      </w:r>
      <w:r>
        <w:rPr>
          <w:spacing w:val="-3"/>
        </w:rPr>
        <w:t xml:space="preserve"> </w:t>
      </w:r>
      <w:r>
        <w:t>The</w:t>
      </w:r>
      <w:r>
        <w:rPr>
          <w:spacing w:val="-4"/>
        </w:rPr>
        <w:t xml:space="preserve"> </w:t>
      </w:r>
      <w:r>
        <w:t>Settling</w:t>
      </w:r>
      <w:r>
        <w:rPr>
          <w:spacing w:val="-3"/>
        </w:rPr>
        <w:t xml:space="preserve"> </w:t>
      </w:r>
      <w:r>
        <w:t>Parties</w:t>
      </w:r>
      <w:r>
        <w:rPr>
          <w:spacing w:val="-3"/>
        </w:rPr>
        <w:t xml:space="preserve"> </w:t>
      </w:r>
      <w:r>
        <w:t>reserve</w:t>
      </w:r>
      <w:r>
        <w:rPr>
          <w:spacing w:val="-4"/>
        </w:rPr>
        <w:t xml:space="preserve"> </w:t>
      </w:r>
      <w:r>
        <w:t>the</w:t>
      </w:r>
      <w:r>
        <w:rPr>
          <w:spacing w:val="-2"/>
        </w:rPr>
        <w:t xml:space="preserve"> </w:t>
      </w:r>
      <w:r>
        <w:t>right</w:t>
      </w:r>
      <w:r>
        <w:rPr>
          <w:spacing w:val="-3"/>
        </w:rPr>
        <w:t xml:space="preserve"> </w:t>
      </w:r>
      <w:r>
        <w:t>to</w:t>
      </w:r>
      <w:r>
        <w:rPr>
          <w:spacing w:val="-4"/>
        </w:rPr>
        <w:t xml:space="preserve"> </w:t>
      </w:r>
      <w:r>
        <w:t>take</w:t>
      </w:r>
      <w:r>
        <w:rPr>
          <w:spacing w:val="-4"/>
        </w:rPr>
        <w:t xml:space="preserve"> </w:t>
      </w:r>
      <w:r>
        <w:t>different</w:t>
      </w:r>
      <w:r>
        <w:rPr>
          <w:spacing w:val="-3"/>
        </w:rPr>
        <w:t xml:space="preserve"> </w:t>
      </w:r>
      <w:r>
        <w:t>positions in that proceeding on the appropriate bond recovery period of the securitization (i.e., the bond maturity term).</w:t>
      </w:r>
    </w:p>
    <w:p w:rsidR="002B085B" w:rsidRDefault="00CC0377" w14:paraId="47263FCD" w14:textId="77777777">
      <w:pPr>
        <w:pStyle w:val="BodyText"/>
        <w:spacing w:line="417" w:lineRule="auto"/>
        <w:ind w:left="2680" w:right="1516" w:firstLine="720"/>
      </w:pPr>
      <w:r>
        <w:rPr>
          <w:noProof/>
        </w:rPr>
        <mc:AlternateContent>
          <mc:Choice Requires="wps">
            <w:drawing>
              <wp:anchor distT="0" distB="0" distL="0" distR="0" simplePos="0" relativeHeight="486977536" behindDoc="1" locked="0" layoutInCell="1" allowOverlap="1" wp14:editId="0E2543A8" wp14:anchorId="49E26ABA">
                <wp:simplePos x="0" y="0"/>
                <wp:positionH relativeFrom="page">
                  <wp:posOffset>2746248</wp:posOffset>
                </wp:positionH>
                <wp:positionV relativeFrom="paragraph">
                  <wp:posOffset>1922910</wp:posOffset>
                </wp:positionV>
                <wp:extent cx="29209" cy="508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5080"/>
                        </a:xfrm>
                        <a:custGeom>
                          <a:avLst/>
                          <a:gdLst/>
                          <a:ahLst/>
                          <a:cxnLst/>
                          <a:rect l="l" t="t" r="r" b="b"/>
                          <a:pathLst>
                            <a:path w="29209" h="5080">
                              <a:moveTo>
                                <a:pt x="28956" y="0"/>
                              </a:moveTo>
                              <a:lnTo>
                                <a:pt x="0" y="0"/>
                              </a:lnTo>
                              <a:lnTo>
                                <a:pt x="0" y="4572"/>
                              </a:lnTo>
                              <a:lnTo>
                                <a:pt x="28956" y="4572"/>
                              </a:lnTo>
                              <a:lnTo>
                                <a:pt x="289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40" style="position:absolute;margin-left:216.25pt;margin-top:151.4pt;width:2.3pt;height:.4pt;z-index:-16338944;visibility:visible;mso-wrap-style:square;mso-wrap-distance-left:0;mso-wrap-distance-top:0;mso-wrap-distance-right:0;mso-wrap-distance-bottom:0;mso-position-horizontal:absolute;mso-position-horizontal-relative:page;mso-position-vertical:absolute;mso-position-vertical-relative:text;v-text-anchor:top" coordsize="29209,5080" o:spid="_x0000_s1026" fillcolor="black" stroked="f" path="m28956,l,,,4572r28956,l2895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" w14:anchorId="7566CE7A">
                <v:path arrowok="t"/>
                <w10:wrap anchorx="page"/>
              </v:shape>
            </w:pict>
          </mc:Fallback>
        </mc:AlternateContent>
      </w:r>
      <w:r>
        <w:t>In light of Judge Larsen’s October 24, 2024 Email Ruling, the Settling Parties further agree that in the event SCE’s anticipated application for securitization</w:t>
      </w:r>
      <w:r>
        <w:rPr>
          <w:spacing w:val="-1"/>
        </w:rPr>
        <w:t xml:space="preserve"> </w:t>
      </w:r>
      <w:r>
        <w:t>is</w:t>
      </w:r>
      <w:r>
        <w:rPr>
          <w:spacing w:val="-1"/>
        </w:rPr>
        <w:t xml:space="preserve"> </w:t>
      </w:r>
      <w:r>
        <w:t>denied,</w:t>
      </w:r>
      <w:r>
        <w:rPr>
          <w:spacing w:val="-1"/>
        </w:rPr>
        <w:t xml:space="preserve"> </w:t>
      </w:r>
      <w:r>
        <w:t>the</w:t>
      </w:r>
      <w:r>
        <w:rPr>
          <w:spacing w:val="-2"/>
        </w:rPr>
        <w:t xml:space="preserve"> </w:t>
      </w:r>
      <w:r>
        <w:t>Authorized WEMA</w:t>
      </w:r>
      <w:r>
        <w:rPr>
          <w:spacing w:val="-2"/>
        </w:rPr>
        <w:t xml:space="preserve"> </w:t>
      </w:r>
      <w:r>
        <w:t>Amounts</w:t>
      </w:r>
      <w:r>
        <w:rPr>
          <w:spacing w:val="-1"/>
        </w:rPr>
        <w:t xml:space="preserve"> </w:t>
      </w:r>
      <w:r>
        <w:t>will</w:t>
      </w:r>
      <w:r>
        <w:rPr>
          <w:spacing w:val="-1"/>
        </w:rPr>
        <w:t xml:space="preserve"> </w:t>
      </w:r>
      <w:r>
        <w:t>be</w:t>
      </w:r>
      <w:r>
        <w:rPr>
          <w:spacing w:val="-2"/>
        </w:rPr>
        <w:t xml:space="preserve"> </w:t>
      </w:r>
      <w:r>
        <w:t>recovered in rates</w:t>
      </w:r>
      <w:r>
        <w:rPr>
          <w:spacing w:val="-4"/>
        </w:rPr>
        <w:t xml:space="preserve"> </w:t>
      </w:r>
      <w:r>
        <w:t>over</w:t>
      </w:r>
      <w:r>
        <w:rPr>
          <w:spacing w:val="-3"/>
        </w:rPr>
        <w:t xml:space="preserve"> </w:t>
      </w:r>
      <w:r>
        <w:t>five</w:t>
      </w:r>
      <w:r>
        <w:rPr>
          <w:spacing w:val="-5"/>
        </w:rPr>
        <w:t xml:space="preserve"> </w:t>
      </w:r>
      <w:r>
        <w:t>years,</w:t>
      </w:r>
      <w:r>
        <w:rPr>
          <w:spacing w:val="-4"/>
        </w:rPr>
        <w:t xml:space="preserve"> </w:t>
      </w:r>
      <w:r>
        <w:t>financed</w:t>
      </w:r>
      <w:r>
        <w:rPr>
          <w:spacing w:val="-4"/>
        </w:rPr>
        <w:t xml:space="preserve"> </w:t>
      </w:r>
      <w:r>
        <w:t>using</w:t>
      </w:r>
      <w:r>
        <w:rPr>
          <w:spacing w:val="-4"/>
        </w:rPr>
        <w:t xml:space="preserve"> </w:t>
      </w:r>
      <w:r>
        <w:t>long-term</w:t>
      </w:r>
      <w:r>
        <w:rPr>
          <w:spacing w:val="-4"/>
        </w:rPr>
        <w:t xml:space="preserve"> </w:t>
      </w:r>
      <w:r>
        <w:t>debt.</w:t>
      </w:r>
      <w:r>
        <w:rPr>
          <w:spacing w:val="-4"/>
        </w:rPr>
        <w:t xml:space="preserve"> </w:t>
      </w:r>
      <w:r>
        <w:t>The</w:t>
      </w:r>
      <w:r>
        <w:rPr>
          <w:spacing w:val="-5"/>
        </w:rPr>
        <w:t xml:space="preserve"> </w:t>
      </w:r>
      <w:r>
        <w:t>Settling</w:t>
      </w:r>
      <w:r>
        <w:rPr>
          <w:spacing w:val="-4"/>
        </w:rPr>
        <w:t xml:space="preserve"> </w:t>
      </w:r>
      <w:r>
        <w:t>Parties</w:t>
      </w:r>
      <w:r>
        <w:rPr>
          <w:spacing w:val="-4"/>
        </w:rPr>
        <w:t xml:space="preserve"> </w:t>
      </w:r>
      <w:r>
        <w:t>agree that this method is less preferable than securitization.</w:t>
      </w:r>
      <w:r>
        <w:rPr>
          <w:spacing w:val="40"/>
        </w:rPr>
        <w:t xml:space="preserve"> </w:t>
      </w:r>
      <w:r>
        <w:t xml:space="preserve">Under either method of recovery, the Settling Parties agree that </w:t>
      </w:r>
      <w:r>
        <w:t>recovery will include actual debt financing costs</w:t>
      </w:r>
      <w:r>
        <w:rPr>
          <w:vertAlign w:val="superscript"/>
        </w:rPr>
        <w:t>i</w:t>
      </w:r>
      <w:r>
        <w:rPr>
          <w:spacing w:val="36"/>
        </w:rPr>
        <w:t xml:space="preserve"> </w:t>
      </w:r>
      <w:r>
        <w:t xml:space="preserve">and the debt will be excluded from SCE’s ratemaking capital </w:t>
      </w:r>
      <w:r>
        <w:rPr>
          <w:spacing w:val="-2"/>
        </w:rPr>
        <w:t>structure.</w:t>
      </w:r>
    </w:p>
    <w:p w:rsidR="002B085B" w:rsidRDefault="00CC0377" w14:paraId="216A7337" w14:textId="77777777">
      <w:pPr>
        <w:pStyle w:val="ListParagraph"/>
        <w:numPr>
          <w:ilvl w:val="0"/>
          <w:numId w:val="1"/>
        </w:numPr>
        <w:tabs>
          <w:tab w:val="left" w:pos="3399"/>
        </w:tabs>
        <w:spacing w:before="73"/>
        <w:ind w:left="3399" w:hanging="719"/>
        <w:rPr>
          <w:sz w:val="24"/>
        </w:rPr>
      </w:pPr>
      <w:bookmarkStart w:name="b)_Authorized_CEMA_Amounts" w:id="86"/>
      <w:bookmarkEnd w:id="86"/>
      <w:r>
        <w:rPr>
          <w:sz w:val="24"/>
          <w:u w:val="single"/>
        </w:rPr>
        <w:t>Authorized</w:t>
      </w:r>
      <w:r>
        <w:rPr>
          <w:spacing w:val="-3"/>
          <w:sz w:val="24"/>
          <w:u w:val="single"/>
        </w:rPr>
        <w:t xml:space="preserve"> </w:t>
      </w:r>
      <w:r>
        <w:rPr>
          <w:sz w:val="24"/>
          <w:u w:val="single"/>
        </w:rPr>
        <w:t>CEMA</w:t>
      </w:r>
      <w:r>
        <w:rPr>
          <w:spacing w:val="-3"/>
          <w:sz w:val="24"/>
          <w:u w:val="single"/>
        </w:rPr>
        <w:t xml:space="preserve"> </w:t>
      </w:r>
      <w:r>
        <w:rPr>
          <w:spacing w:val="-2"/>
          <w:sz w:val="24"/>
          <w:u w:val="single"/>
        </w:rPr>
        <w:t>Amounts</w:t>
      </w:r>
    </w:p>
    <w:p w:rsidR="002B085B" w:rsidRDefault="002B085B" w14:paraId="0BD2D35C" w14:textId="77777777">
      <w:pPr>
        <w:pStyle w:val="BodyText"/>
        <w:spacing w:before="92"/>
      </w:pPr>
    </w:p>
    <w:p w:rsidR="002B085B" w:rsidRDefault="00CC0377" w14:paraId="320323C0" w14:textId="77777777">
      <w:pPr>
        <w:pStyle w:val="BodyText"/>
        <w:spacing w:line="417" w:lineRule="auto"/>
        <w:ind w:left="2679" w:right="1516" w:firstLine="720"/>
      </w:pPr>
      <w:r>
        <w:t>SCE will recover 85% of its CEMA costs; the remaining 15% of its CEMA</w:t>
      </w:r>
      <w:r>
        <w:rPr>
          <w:spacing w:val="-1"/>
        </w:rPr>
        <w:t xml:space="preserve"> </w:t>
      </w:r>
      <w:r>
        <w:t>costs will be</w:t>
      </w:r>
      <w:r>
        <w:rPr>
          <w:spacing w:val="-1"/>
        </w:rPr>
        <w:t xml:space="preserve"> </w:t>
      </w:r>
      <w:r>
        <w:t>permanently disallowed.</w:t>
      </w:r>
      <w:r>
        <w:rPr>
          <w:spacing w:val="40"/>
        </w:rPr>
        <w:t xml:space="preserve"> </w:t>
      </w:r>
      <w:r>
        <w:t>Upon approval of</w:t>
      </w:r>
      <w:r>
        <w:rPr>
          <w:spacing w:val="-1"/>
        </w:rPr>
        <w:t xml:space="preserve"> </w:t>
      </w:r>
      <w:r>
        <w:t>the</w:t>
      </w:r>
      <w:r>
        <w:rPr>
          <w:spacing w:val="-1"/>
        </w:rPr>
        <w:t xml:space="preserve"> </w:t>
      </w:r>
      <w:r>
        <w:t>Settlement Agreement,</w:t>
      </w:r>
      <w:r>
        <w:rPr>
          <w:spacing w:val="-3"/>
        </w:rPr>
        <w:t xml:space="preserve"> </w:t>
      </w:r>
      <w:r>
        <w:t>SCE</w:t>
      </w:r>
      <w:r>
        <w:rPr>
          <w:spacing w:val="-4"/>
        </w:rPr>
        <w:t xml:space="preserve"> </w:t>
      </w:r>
      <w:r>
        <w:t>is</w:t>
      </w:r>
      <w:r>
        <w:rPr>
          <w:spacing w:val="-3"/>
        </w:rPr>
        <w:t xml:space="preserve"> </w:t>
      </w:r>
      <w:r>
        <w:t>authorized</w:t>
      </w:r>
      <w:r>
        <w:rPr>
          <w:spacing w:val="-3"/>
        </w:rPr>
        <w:t xml:space="preserve"> </w:t>
      </w:r>
      <w:r>
        <w:t>to</w:t>
      </w:r>
      <w:r>
        <w:rPr>
          <w:spacing w:val="-3"/>
        </w:rPr>
        <w:t xml:space="preserve"> </w:t>
      </w:r>
      <w:r>
        <w:t>recover</w:t>
      </w:r>
      <w:r>
        <w:rPr>
          <w:spacing w:val="-4"/>
        </w:rPr>
        <w:t xml:space="preserve"> </w:t>
      </w:r>
      <w:r>
        <w:t>85%</w:t>
      </w:r>
      <w:r>
        <w:rPr>
          <w:spacing w:val="-4"/>
        </w:rPr>
        <w:t xml:space="preserve"> </w:t>
      </w:r>
      <w:r>
        <w:t>of</w:t>
      </w:r>
      <w:r>
        <w:rPr>
          <w:spacing w:val="-4"/>
        </w:rPr>
        <w:t xml:space="preserve"> </w:t>
      </w:r>
      <w:r>
        <w:t>the</w:t>
      </w:r>
      <w:r>
        <w:rPr>
          <w:spacing w:val="-4"/>
        </w:rPr>
        <w:t xml:space="preserve"> </w:t>
      </w:r>
      <w:r>
        <w:t>$64.974</w:t>
      </w:r>
      <w:r>
        <w:rPr>
          <w:spacing w:val="-3"/>
        </w:rPr>
        <w:t xml:space="preserve"> </w:t>
      </w:r>
      <w:r>
        <w:t>million</w:t>
      </w:r>
      <w:r>
        <w:rPr>
          <w:spacing w:val="-3"/>
        </w:rPr>
        <w:t xml:space="preserve"> </w:t>
      </w:r>
      <w:r>
        <w:t>of</w:t>
      </w:r>
      <w:r>
        <w:rPr>
          <w:spacing w:val="-4"/>
        </w:rPr>
        <w:t xml:space="preserve"> </w:t>
      </w:r>
      <w:r>
        <w:t>CEMA costs set forth in the Application (Authorized CEMA Amounts).</w:t>
      </w:r>
      <w:r>
        <w:rPr>
          <w:spacing w:val="40"/>
        </w:rPr>
        <w:t xml:space="preserve"> </w:t>
      </w:r>
      <w:r>
        <w:t>The Settling Parties agree that the Authorized CEMA Amounts are and should be deemed incremental,</w:t>
      </w:r>
      <w:r>
        <w:rPr>
          <w:spacing w:val="-2"/>
        </w:rPr>
        <w:t xml:space="preserve"> </w:t>
      </w:r>
      <w:r>
        <w:t>just,</w:t>
      </w:r>
      <w:r>
        <w:rPr>
          <w:spacing w:val="-2"/>
        </w:rPr>
        <w:t xml:space="preserve"> </w:t>
      </w:r>
      <w:r>
        <w:t>reasonable,</w:t>
      </w:r>
      <w:r>
        <w:rPr>
          <w:spacing w:val="-2"/>
        </w:rPr>
        <w:t xml:space="preserve"> </w:t>
      </w:r>
      <w:r>
        <w:t>and</w:t>
      </w:r>
      <w:r>
        <w:rPr>
          <w:spacing w:val="-2"/>
        </w:rPr>
        <w:t xml:space="preserve"> </w:t>
      </w:r>
      <w:r>
        <w:t>recoverable</w:t>
      </w:r>
      <w:r>
        <w:rPr>
          <w:spacing w:val="-3"/>
        </w:rPr>
        <w:t xml:space="preserve"> </w:t>
      </w:r>
      <w:r>
        <w:t>through</w:t>
      </w:r>
      <w:r>
        <w:rPr>
          <w:spacing w:val="-2"/>
        </w:rPr>
        <w:t xml:space="preserve"> </w:t>
      </w:r>
      <w:r>
        <w:t>rates.</w:t>
      </w:r>
      <w:r>
        <w:rPr>
          <w:spacing w:val="40"/>
        </w:rPr>
        <w:t xml:space="preserve"> </w:t>
      </w:r>
      <w:r>
        <w:t>With</w:t>
      </w:r>
      <w:r>
        <w:rPr>
          <w:spacing w:val="-2"/>
        </w:rPr>
        <w:t xml:space="preserve"> </w:t>
      </w:r>
      <w:r>
        <w:t>regard</w:t>
      </w:r>
      <w:r>
        <w:rPr>
          <w:spacing w:val="-3"/>
        </w:rPr>
        <w:t xml:space="preserve"> </w:t>
      </w:r>
      <w:r>
        <w:t>to the method of recovery, the Settling Parties agree that SCE will recover the</w:t>
      </w:r>
    </w:p>
    <w:p w:rsidR="002B085B" w:rsidRDefault="00CC0377" w14:paraId="3D7F407C" w14:textId="77777777">
      <w:pPr>
        <w:pStyle w:val="BodyText"/>
        <w:spacing w:before="9"/>
        <w:rPr>
          <w:sz w:val="19"/>
        </w:rPr>
      </w:pPr>
      <w:r>
        <w:rPr>
          <w:noProof/>
        </w:rPr>
        <mc:AlternateContent>
          <mc:Choice Requires="wps">
            <w:drawing>
              <wp:anchor distT="0" distB="0" distL="0" distR="0" simplePos="0" relativeHeight="487602176" behindDoc="1" locked="0" layoutInCell="1" allowOverlap="1" wp14:editId="3085374A" wp14:anchorId="46A12E97">
                <wp:simplePos x="0" y="0"/>
                <wp:positionH relativeFrom="page">
                  <wp:posOffset>914400</wp:posOffset>
                </wp:positionH>
                <wp:positionV relativeFrom="paragraph">
                  <wp:posOffset>159692</wp:posOffset>
                </wp:positionV>
                <wp:extent cx="1828800" cy="762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41" style="position:absolute;margin-left:1in;margin-top:12.55pt;width:2in;height:.6pt;z-index:-15714304;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07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" w14:anchorId="6A0B8DD4">
                <v:path arrowok="t"/>
                <w10:wrap type="topAndBottom" anchorx="page"/>
              </v:shape>
            </w:pict>
          </mc:Fallback>
        </mc:AlternateContent>
      </w:r>
    </w:p>
    <w:p w:rsidR="002B085B" w:rsidRDefault="00CC0377" w14:paraId="55D9B6AD" w14:textId="77777777">
      <w:pPr>
        <w:tabs>
          <w:tab w:val="left" w:pos="1599"/>
        </w:tabs>
        <w:spacing w:before="226"/>
        <w:ind w:left="1600" w:right="1327" w:hanging="360"/>
      </w:pPr>
      <w:bookmarkStart w:name="_bookmark72" w:id="87"/>
      <w:bookmarkEnd w:id="87"/>
      <w:r>
        <w:rPr>
          <w:spacing w:val="-10"/>
          <w:vertAlign w:val="superscript"/>
        </w:rPr>
        <w:t>i</w:t>
      </w:r>
      <w:r>
        <w:tab/>
        <w:t>Actual</w:t>
      </w:r>
      <w:r>
        <w:rPr>
          <w:spacing w:val="-1"/>
        </w:rPr>
        <w:t xml:space="preserve"> </w:t>
      </w:r>
      <w:r>
        <w:t>debt</w:t>
      </w:r>
      <w:r>
        <w:rPr>
          <w:spacing w:val="-1"/>
        </w:rPr>
        <w:t xml:space="preserve"> </w:t>
      </w:r>
      <w:r>
        <w:t>financing</w:t>
      </w:r>
      <w:r>
        <w:rPr>
          <w:spacing w:val="-2"/>
        </w:rPr>
        <w:t xml:space="preserve"> </w:t>
      </w:r>
      <w:r>
        <w:t>costs</w:t>
      </w:r>
      <w:r>
        <w:rPr>
          <w:spacing w:val="-4"/>
        </w:rPr>
        <w:t xml:space="preserve"> </w:t>
      </w:r>
      <w:r>
        <w:t>will</w:t>
      </w:r>
      <w:r>
        <w:rPr>
          <w:spacing w:val="-4"/>
        </w:rPr>
        <w:t xml:space="preserve"> </w:t>
      </w:r>
      <w:r>
        <w:t>be</w:t>
      </w:r>
      <w:r>
        <w:rPr>
          <w:spacing w:val="-2"/>
        </w:rPr>
        <w:t xml:space="preserve"> </w:t>
      </w:r>
      <w:r>
        <w:t>determined</w:t>
      </w:r>
      <w:r>
        <w:rPr>
          <w:spacing w:val="-2"/>
        </w:rPr>
        <w:t xml:space="preserve"> </w:t>
      </w:r>
      <w:r>
        <w:t>at</w:t>
      </w:r>
      <w:r>
        <w:rPr>
          <w:spacing w:val="-1"/>
        </w:rPr>
        <w:t xml:space="preserve"> </w:t>
      </w:r>
      <w:r>
        <w:t>the</w:t>
      </w:r>
      <w:r>
        <w:rPr>
          <w:spacing w:val="-2"/>
        </w:rPr>
        <w:t xml:space="preserve"> </w:t>
      </w:r>
      <w:r>
        <w:t>time</w:t>
      </w:r>
      <w:r>
        <w:rPr>
          <w:spacing w:val="-4"/>
        </w:rPr>
        <w:t xml:space="preserve"> </w:t>
      </w:r>
      <w:r>
        <w:t>the</w:t>
      </w:r>
      <w:r>
        <w:rPr>
          <w:spacing w:val="-5"/>
        </w:rPr>
        <w:t xml:space="preserve"> </w:t>
      </w:r>
      <w:r>
        <w:t>recovery</w:t>
      </w:r>
      <w:r>
        <w:rPr>
          <w:spacing w:val="-2"/>
        </w:rPr>
        <w:t xml:space="preserve"> </w:t>
      </w:r>
      <w:r>
        <w:t>bonds</w:t>
      </w:r>
      <w:r>
        <w:rPr>
          <w:spacing w:val="-2"/>
        </w:rPr>
        <w:t xml:space="preserve"> </w:t>
      </w:r>
      <w:r>
        <w:t>are</w:t>
      </w:r>
      <w:r>
        <w:rPr>
          <w:spacing w:val="-2"/>
        </w:rPr>
        <w:t xml:space="preserve"> </w:t>
      </w:r>
      <w:r>
        <w:t>issued</w:t>
      </w:r>
      <w:r>
        <w:rPr>
          <w:spacing w:val="-5"/>
        </w:rPr>
        <w:t xml:space="preserve"> </w:t>
      </w:r>
      <w:r>
        <w:t>or</w:t>
      </w:r>
      <w:r>
        <w:rPr>
          <w:spacing w:val="-1"/>
        </w:rPr>
        <w:t xml:space="preserve"> </w:t>
      </w:r>
      <w:r>
        <w:t>at</w:t>
      </w:r>
      <w:r>
        <w:rPr>
          <w:spacing w:val="-4"/>
        </w:rPr>
        <w:t xml:space="preserve"> </w:t>
      </w:r>
      <w:r>
        <w:t>the</w:t>
      </w:r>
      <w:r>
        <w:rPr>
          <w:spacing w:val="-4"/>
        </w:rPr>
        <w:t xml:space="preserve"> </w:t>
      </w:r>
      <w:r>
        <w:t>time long-term debt is issued to finance the alternative five-year recovery term.</w:t>
      </w:r>
    </w:p>
    <w:p w:rsidR="002B085B" w:rsidRDefault="002B085B" w14:paraId="1C41FEB0" w14:textId="77777777">
      <w:pPr>
        <w:sectPr w:rsidR="002B085B">
          <w:pgSz w:w="12240" w:h="15840"/>
          <w:pgMar w:top="1580" w:right="140" w:bottom="940" w:left="200" w:header="0" w:footer="741" w:gutter="0"/>
          <w:cols w:space="720"/>
        </w:sectPr>
      </w:pPr>
    </w:p>
    <w:p w:rsidR="002B085B" w:rsidRDefault="00CC0377" w14:paraId="2AD478BC" w14:textId="77777777">
      <w:pPr>
        <w:pStyle w:val="BodyText"/>
        <w:spacing w:before="63" w:line="417" w:lineRule="auto"/>
        <w:ind w:left="2680" w:right="1398"/>
      </w:pPr>
      <w:r>
        <w:lastRenderedPageBreak/>
        <w:t>Authorized</w:t>
      </w:r>
      <w:r>
        <w:rPr>
          <w:spacing w:val="-5"/>
        </w:rPr>
        <w:t xml:space="preserve"> </w:t>
      </w:r>
      <w:r>
        <w:t>CEMA</w:t>
      </w:r>
      <w:r>
        <w:rPr>
          <w:spacing w:val="-6"/>
        </w:rPr>
        <w:t xml:space="preserve"> </w:t>
      </w:r>
      <w:r>
        <w:t>Amounts,</w:t>
      </w:r>
      <w:r>
        <w:rPr>
          <w:spacing w:val="-5"/>
        </w:rPr>
        <w:t xml:space="preserve"> </w:t>
      </w:r>
      <w:r>
        <w:t>which</w:t>
      </w:r>
      <w:r>
        <w:rPr>
          <w:spacing w:val="-5"/>
        </w:rPr>
        <w:t xml:space="preserve"> </w:t>
      </w:r>
      <w:r>
        <w:t>are</w:t>
      </w:r>
      <w:r>
        <w:rPr>
          <w:spacing w:val="-4"/>
        </w:rPr>
        <w:t xml:space="preserve"> </w:t>
      </w:r>
      <w:r>
        <w:t>restoration-related</w:t>
      </w:r>
      <w:r>
        <w:rPr>
          <w:spacing w:val="-3"/>
        </w:rPr>
        <w:t xml:space="preserve"> </w:t>
      </w:r>
      <w:r>
        <w:t>capital</w:t>
      </w:r>
      <w:r>
        <w:rPr>
          <w:spacing w:val="-5"/>
        </w:rPr>
        <w:t xml:space="preserve"> </w:t>
      </w:r>
      <w:r>
        <w:t>costs,</w:t>
      </w:r>
      <w:r>
        <w:rPr>
          <w:spacing w:val="-5"/>
        </w:rPr>
        <w:t xml:space="preserve"> </w:t>
      </w:r>
      <w:r>
        <w:t>through normal course capital expenditure recovery.</w:t>
      </w:r>
      <w:r>
        <w:rPr>
          <w:spacing w:val="40"/>
        </w:rPr>
        <w:t xml:space="preserve"> </w:t>
      </w:r>
      <w:r>
        <w:t>SCE will submit a Tier 1 advice letter filing after a Commission decision approving the Settlement Agreement.</w:t>
      </w:r>
    </w:p>
    <w:p w:rsidR="002B085B" w:rsidRDefault="00CC0377" w14:paraId="3428931F" w14:textId="77777777">
      <w:pPr>
        <w:pStyle w:val="ListParagraph"/>
        <w:numPr>
          <w:ilvl w:val="0"/>
          <w:numId w:val="1"/>
        </w:numPr>
        <w:tabs>
          <w:tab w:val="left" w:pos="3399"/>
        </w:tabs>
        <w:spacing w:before="76"/>
        <w:ind w:left="3399" w:hanging="719"/>
        <w:rPr>
          <w:sz w:val="24"/>
        </w:rPr>
      </w:pPr>
      <w:bookmarkStart w:name="c)_Overview_of_Cost_Recovery_and_Disallo" w:id="88"/>
      <w:bookmarkEnd w:id="88"/>
      <w:r>
        <w:rPr>
          <w:sz w:val="24"/>
          <w:u w:val="single"/>
        </w:rPr>
        <w:t>Overview</w:t>
      </w:r>
      <w:r>
        <w:rPr>
          <w:spacing w:val="-2"/>
          <w:sz w:val="24"/>
          <w:u w:val="single"/>
        </w:rPr>
        <w:t xml:space="preserve"> </w:t>
      </w:r>
      <w:r>
        <w:rPr>
          <w:sz w:val="24"/>
          <w:u w:val="single"/>
        </w:rPr>
        <w:t>of</w:t>
      </w:r>
      <w:r>
        <w:rPr>
          <w:spacing w:val="-2"/>
          <w:sz w:val="24"/>
          <w:u w:val="single"/>
        </w:rPr>
        <w:t xml:space="preserve"> </w:t>
      </w:r>
      <w:r>
        <w:rPr>
          <w:sz w:val="24"/>
          <w:u w:val="single"/>
        </w:rPr>
        <w:t>Cost</w:t>
      </w:r>
      <w:r>
        <w:rPr>
          <w:spacing w:val="-1"/>
          <w:sz w:val="24"/>
          <w:u w:val="single"/>
        </w:rPr>
        <w:t xml:space="preserve"> </w:t>
      </w:r>
      <w:r>
        <w:rPr>
          <w:sz w:val="24"/>
          <w:u w:val="single"/>
        </w:rPr>
        <w:t>Recovery</w:t>
      </w:r>
      <w:r>
        <w:rPr>
          <w:spacing w:val="-1"/>
          <w:sz w:val="24"/>
          <w:u w:val="single"/>
        </w:rPr>
        <w:t xml:space="preserve"> </w:t>
      </w:r>
      <w:r>
        <w:rPr>
          <w:sz w:val="24"/>
          <w:u w:val="single"/>
        </w:rPr>
        <w:t>and</w:t>
      </w:r>
      <w:r>
        <w:rPr>
          <w:spacing w:val="-1"/>
          <w:sz w:val="24"/>
          <w:u w:val="single"/>
        </w:rPr>
        <w:t xml:space="preserve"> </w:t>
      </w:r>
      <w:r>
        <w:rPr>
          <w:spacing w:val="-2"/>
          <w:sz w:val="24"/>
          <w:u w:val="single"/>
        </w:rPr>
        <w:t>Disallowances</w:t>
      </w:r>
    </w:p>
    <w:p w:rsidR="002B085B" w:rsidRDefault="002B085B" w14:paraId="13A0E967" w14:textId="77777777">
      <w:pPr>
        <w:pStyle w:val="BodyText"/>
        <w:spacing w:before="91"/>
      </w:pPr>
    </w:p>
    <w:p w:rsidR="002B085B" w:rsidRDefault="00CC0377" w14:paraId="1F26BF6E" w14:textId="77777777">
      <w:pPr>
        <w:pStyle w:val="BodyText"/>
        <w:spacing w:line="417" w:lineRule="auto"/>
        <w:ind w:left="2680" w:right="1516" w:firstLine="720"/>
      </w:pPr>
      <w:r>
        <w:t>The</w:t>
      </w:r>
      <w:r>
        <w:rPr>
          <w:spacing w:val="-6"/>
        </w:rPr>
        <w:t xml:space="preserve"> </w:t>
      </w:r>
      <w:r>
        <w:t>Authorized</w:t>
      </w:r>
      <w:r>
        <w:rPr>
          <w:spacing w:val="-4"/>
        </w:rPr>
        <w:t xml:space="preserve"> </w:t>
      </w:r>
      <w:r>
        <w:t>WEMA</w:t>
      </w:r>
      <w:r>
        <w:rPr>
          <w:spacing w:val="-5"/>
        </w:rPr>
        <w:t xml:space="preserve"> </w:t>
      </w:r>
      <w:r>
        <w:t>Amounts</w:t>
      </w:r>
      <w:r>
        <w:rPr>
          <w:spacing w:val="-5"/>
        </w:rPr>
        <w:t xml:space="preserve"> </w:t>
      </w:r>
      <w:r>
        <w:t>and</w:t>
      </w:r>
      <w:r>
        <w:rPr>
          <w:spacing w:val="-5"/>
        </w:rPr>
        <w:t xml:space="preserve"> </w:t>
      </w:r>
      <w:r>
        <w:t>Authorized</w:t>
      </w:r>
      <w:r>
        <w:rPr>
          <w:spacing w:val="-4"/>
        </w:rPr>
        <w:t xml:space="preserve"> </w:t>
      </w:r>
      <w:r>
        <w:t>CEMA</w:t>
      </w:r>
      <w:r>
        <w:rPr>
          <w:spacing w:val="-6"/>
        </w:rPr>
        <w:t xml:space="preserve"> </w:t>
      </w:r>
      <w:r>
        <w:t>Amounts,</w:t>
      </w:r>
      <w:r>
        <w:rPr>
          <w:spacing w:val="-5"/>
        </w:rPr>
        <w:t xml:space="preserve"> </w:t>
      </w:r>
      <w:r>
        <w:t>and the</w:t>
      </w:r>
      <w:r>
        <w:rPr>
          <w:spacing w:val="-5"/>
        </w:rPr>
        <w:t xml:space="preserve"> </w:t>
      </w:r>
      <w:r>
        <w:t>related</w:t>
      </w:r>
      <w:r>
        <w:rPr>
          <w:spacing w:val="-1"/>
        </w:rPr>
        <w:t xml:space="preserve"> </w:t>
      </w:r>
      <w:r>
        <w:t>permanently</w:t>
      </w:r>
      <w:r>
        <w:rPr>
          <w:spacing w:val="-2"/>
        </w:rPr>
        <w:t xml:space="preserve"> </w:t>
      </w:r>
      <w:r>
        <w:t>disallowed</w:t>
      </w:r>
      <w:r>
        <w:rPr>
          <w:spacing w:val="-1"/>
        </w:rPr>
        <w:t xml:space="preserve"> </w:t>
      </w:r>
      <w:r>
        <w:t>amounts,</w:t>
      </w:r>
      <w:r>
        <w:rPr>
          <w:spacing w:val="-1"/>
        </w:rPr>
        <w:t xml:space="preserve"> </w:t>
      </w:r>
      <w:r>
        <w:t>are</w:t>
      </w:r>
      <w:r>
        <w:rPr>
          <w:spacing w:val="-3"/>
        </w:rPr>
        <w:t xml:space="preserve"> </w:t>
      </w:r>
      <w:r>
        <w:t>set</w:t>
      </w:r>
      <w:r>
        <w:rPr>
          <w:spacing w:val="-1"/>
        </w:rPr>
        <w:t xml:space="preserve"> </w:t>
      </w:r>
      <w:r>
        <w:t>forth</w:t>
      </w:r>
      <w:r>
        <w:rPr>
          <w:spacing w:val="-1"/>
        </w:rPr>
        <w:t xml:space="preserve"> </w:t>
      </w:r>
      <w:r>
        <w:t>in</w:t>
      </w:r>
      <w:r>
        <w:rPr>
          <w:spacing w:val="-2"/>
        </w:rPr>
        <w:t xml:space="preserve"> </w:t>
      </w:r>
      <w:r>
        <w:t>the</w:t>
      </w:r>
      <w:r>
        <w:rPr>
          <w:spacing w:val="-2"/>
        </w:rPr>
        <w:t xml:space="preserve"> </w:t>
      </w:r>
      <w:r>
        <w:t>following</w:t>
      </w:r>
      <w:r>
        <w:rPr>
          <w:spacing w:val="-1"/>
        </w:rPr>
        <w:t xml:space="preserve"> </w:t>
      </w:r>
      <w:r>
        <w:rPr>
          <w:spacing w:val="-2"/>
        </w:rPr>
        <w:t>table:</w:t>
      </w:r>
    </w:p>
    <w:p w:rsidR="002B085B" w:rsidRDefault="00CC0377" w14:paraId="2C8A9C7B" w14:textId="77777777">
      <w:pPr>
        <w:spacing w:before="39" w:line="298" w:lineRule="exact"/>
        <w:ind w:left="134"/>
        <w:jc w:val="center"/>
        <w:rPr>
          <w:b/>
          <w:i/>
          <w:sz w:val="26"/>
        </w:rPr>
      </w:pPr>
      <w:r>
        <w:rPr>
          <w:b/>
          <w:i/>
          <w:sz w:val="26"/>
        </w:rPr>
        <w:t>Table</w:t>
      </w:r>
      <w:r>
        <w:rPr>
          <w:b/>
          <w:i/>
          <w:spacing w:val="-8"/>
          <w:sz w:val="26"/>
        </w:rPr>
        <w:t xml:space="preserve"> </w:t>
      </w:r>
      <w:r>
        <w:rPr>
          <w:b/>
          <w:i/>
          <w:spacing w:val="-10"/>
          <w:sz w:val="26"/>
        </w:rPr>
        <w:t>1</w:t>
      </w:r>
    </w:p>
    <w:p w:rsidR="002B085B" w:rsidRDefault="00CC0377" w14:paraId="5CA1D307" w14:textId="77777777">
      <w:pPr>
        <w:ind w:left="1453" w:right="1314"/>
        <w:jc w:val="center"/>
        <w:rPr>
          <w:b/>
          <w:i/>
          <w:sz w:val="26"/>
        </w:rPr>
      </w:pPr>
      <w:r>
        <w:rPr>
          <w:b/>
          <w:i/>
          <w:sz w:val="26"/>
        </w:rPr>
        <w:t>Thomas</w:t>
      </w:r>
      <w:r>
        <w:rPr>
          <w:b/>
          <w:i/>
          <w:spacing w:val="-3"/>
          <w:sz w:val="26"/>
        </w:rPr>
        <w:t xml:space="preserve"> </w:t>
      </w:r>
      <w:r>
        <w:rPr>
          <w:b/>
          <w:i/>
          <w:sz w:val="26"/>
        </w:rPr>
        <w:t>Fire</w:t>
      </w:r>
      <w:r>
        <w:rPr>
          <w:b/>
          <w:i/>
          <w:spacing w:val="-6"/>
          <w:sz w:val="26"/>
        </w:rPr>
        <w:t xml:space="preserve"> </w:t>
      </w:r>
      <w:r>
        <w:rPr>
          <w:b/>
          <w:i/>
          <w:sz w:val="26"/>
        </w:rPr>
        <w:t>and</w:t>
      </w:r>
      <w:r>
        <w:rPr>
          <w:b/>
          <w:i/>
          <w:spacing w:val="-6"/>
          <w:sz w:val="26"/>
        </w:rPr>
        <w:t xml:space="preserve"> </w:t>
      </w:r>
      <w:r>
        <w:rPr>
          <w:b/>
          <w:i/>
          <w:sz w:val="26"/>
        </w:rPr>
        <w:t>Debris</w:t>
      </w:r>
      <w:r>
        <w:rPr>
          <w:b/>
          <w:i/>
          <w:spacing w:val="-6"/>
          <w:sz w:val="26"/>
        </w:rPr>
        <w:t xml:space="preserve"> </w:t>
      </w:r>
      <w:r>
        <w:rPr>
          <w:b/>
          <w:i/>
          <w:sz w:val="26"/>
        </w:rPr>
        <w:t>Flow</w:t>
      </w:r>
      <w:r>
        <w:rPr>
          <w:b/>
          <w:i/>
          <w:spacing w:val="-4"/>
          <w:sz w:val="26"/>
        </w:rPr>
        <w:t xml:space="preserve"> </w:t>
      </w:r>
      <w:r>
        <w:rPr>
          <w:b/>
          <w:i/>
          <w:sz w:val="26"/>
        </w:rPr>
        <w:t>Authorized</w:t>
      </w:r>
      <w:r>
        <w:rPr>
          <w:b/>
          <w:i/>
          <w:spacing w:val="-6"/>
          <w:sz w:val="26"/>
        </w:rPr>
        <w:t xml:space="preserve"> </w:t>
      </w:r>
      <w:r>
        <w:rPr>
          <w:b/>
          <w:i/>
          <w:sz w:val="26"/>
        </w:rPr>
        <w:t>Cost</w:t>
      </w:r>
      <w:r>
        <w:rPr>
          <w:b/>
          <w:i/>
          <w:spacing w:val="-6"/>
          <w:sz w:val="26"/>
        </w:rPr>
        <w:t xml:space="preserve"> </w:t>
      </w:r>
      <w:r>
        <w:rPr>
          <w:b/>
          <w:i/>
          <w:sz w:val="26"/>
        </w:rPr>
        <w:t>Recovery</w:t>
      </w:r>
      <w:r>
        <w:rPr>
          <w:b/>
          <w:i/>
          <w:spacing w:val="-6"/>
          <w:sz w:val="26"/>
        </w:rPr>
        <w:t xml:space="preserve"> </w:t>
      </w:r>
      <w:r>
        <w:rPr>
          <w:b/>
          <w:i/>
          <w:sz w:val="26"/>
        </w:rPr>
        <w:t>and</w:t>
      </w:r>
      <w:r>
        <w:rPr>
          <w:b/>
          <w:i/>
          <w:spacing w:val="-6"/>
          <w:sz w:val="26"/>
        </w:rPr>
        <w:t xml:space="preserve"> </w:t>
      </w:r>
      <w:r>
        <w:rPr>
          <w:b/>
          <w:i/>
          <w:sz w:val="26"/>
        </w:rPr>
        <w:t xml:space="preserve">Permanent </w:t>
      </w:r>
      <w:r>
        <w:rPr>
          <w:b/>
          <w:i/>
          <w:spacing w:val="-2"/>
          <w:sz w:val="26"/>
        </w:rPr>
        <w:t>Disallowances</w:t>
      </w:r>
    </w:p>
    <w:p w:rsidR="002B085B" w:rsidRDefault="002B085B" w14:paraId="4729A429" w14:textId="77777777">
      <w:pPr>
        <w:pStyle w:val="BodyText"/>
        <w:spacing w:before="38"/>
        <w:rPr>
          <w:b/>
          <w:i/>
          <w:sz w:val="18"/>
        </w:rPr>
      </w:pPr>
    </w:p>
    <w:p w:rsidR="002B085B" w:rsidRDefault="00CC0377" w14:paraId="238B92F6" w14:textId="77777777">
      <w:pPr>
        <w:tabs>
          <w:tab w:val="left" w:pos="7113"/>
          <w:tab w:val="left" w:pos="9164"/>
        </w:tabs>
        <w:spacing w:line="268" w:lineRule="auto"/>
        <w:ind w:left="6669" w:right="2733" w:hanging="192"/>
        <w:rPr>
          <w:rFonts w:ascii="Segoe UI"/>
          <w:b/>
          <w:sz w:val="18"/>
        </w:rPr>
      </w:pPr>
      <w:r>
        <w:rPr>
          <w:rFonts w:ascii="Segoe UI"/>
          <w:b/>
          <w:sz w:val="18"/>
          <w:u w:val="single"/>
        </w:rPr>
        <w:tab/>
      </w:r>
      <w:r>
        <w:rPr>
          <w:rFonts w:ascii="Segoe UI"/>
          <w:b/>
          <w:sz w:val="18"/>
          <w:u w:val="single"/>
        </w:rPr>
        <w:tab/>
        <w:t>Final Settlement</w:t>
      </w:r>
      <w:r>
        <w:rPr>
          <w:rFonts w:ascii="Segoe UI"/>
          <w:b/>
          <w:sz w:val="18"/>
          <w:u w:val="single"/>
        </w:rPr>
        <w:tab/>
      </w:r>
      <w:r>
        <w:rPr>
          <w:rFonts w:ascii="Segoe UI"/>
          <w:b/>
          <w:sz w:val="18"/>
        </w:rPr>
        <w:t xml:space="preserve"> </w:t>
      </w:r>
      <w:r>
        <w:rPr>
          <w:rFonts w:ascii="Segoe UI"/>
          <w:b/>
          <w:spacing w:val="-2"/>
          <w:sz w:val="18"/>
        </w:rPr>
        <w:t>Authorized</w:t>
      </w:r>
    </w:p>
    <w:p w:rsidR="002B085B" w:rsidRDefault="002B085B" w14:paraId="3C91A795" w14:textId="77777777">
      <w:pPr>
        <w:spacing w:line="268" w:lineRule="auto"/>
        <w:rPr>
          <w:rFonts w:ascii="Segoe UI"/>
          <w:sz w:val="18"/>
        </w:rPr>
        <w:sectPr w:rsidR="002B085B">
          <w:pgSz w:w="12240" w:h="15840"/>
          <w:pgMar w:top="1580" w:right="140" w:bottom="940" w:left="200" w:header="0" w:footer="741" w:gutter="0"/>
          <w:cols w:space="720"/>
        </w:sectPr>
      </w:pPr>
    </w:p>
    <w:p w:rsidR="002B085B" w:rsidRDefault="002B085B" w14:paraId="3AD6CC28" w14:textId="77777777">
      <w:pPr>
        <w:pStyle w:val="BodyText"/>
        <w:spacing w:before="31"/>
        <w:rPr>
          <w:rFonts w:ascii="Segoe UI"/>
          <w:b/>
          <w:sz w:val="18"/>
        </w:rPr>
      </w:pPr>
    </w:p>
    <w:p w:rsidR="002B085B" w:rsidRDefault="00CC0377" w14:paraId="5D62E9E1" w14:textId="77777777">
      <w:pPr>
        <w:spacing w:before="1"/>
        <w:ind w:left="1657"/>
        <w:rPr>
          <w:rFonts w:ascii="Segoe UI"/>
          <w:sz w:val="18"/>
        </w:rPr>
      </w:pPr>
      <w:r>
        <w:rPr>
          <w:rFonts w:ascii="Segoe UI"/>
          <w:sz w:val="18"/>
        </w:rPr>
        <w:t>($</w:t>
      </w:r>
      <w:r>
        <w:rPr>
          <w:rFonts w:ascii="Segoe UI"/>
          <w:spacing w:val="6"/>
          <w:sz w:val="18"/>
        </w:rPr>
        <w:t xml:space="preserve"> </w:t>
      </w:r>
      <w:r>
        <w:rPr>
          <w:rFonts w:ascii="Segoe UI"/>
          <w:sz w:val="18"/>
        </w:rPr>
        <w:t>in</w:t>
      </w:r>
      <w:r>
        <w:rPr>
          <w:rFonts w:ascii="Segoe UI"/>
          <w:spacing w:val="9"/>
          <w:sz w:val="18"/>
        </w:rPr>
        <w:t xml:space="preserve"> </w:t>
      </w:r>
      <w:r>
        <w:rPr>
          <w:rFonts w:ascii="Segoe UI"/>
          <w:spacing w:val="-2"/>
          <w:sz w:val="18"/>
        </w:rPr>
        <w:t>thousands)</w:t>
      </w:r>
    </w:p>
    <w:p w:rsidR="002B085B" w:rsidRDefault="00CC0377" w14:paraId="36B3444A" w14:textId="77777777">
      <w:pPr>
        <w:spacing w:before="4"/>
        <w:ind w:left="1667"/>
        <w:jc w:val="center"/>
        <w:rPr>
          <w:rFonts w:ascii="Segoe UI"/>
          <w:b/>
          <w:sz w:val="18"/>
        </w:rPr>
      </w:pPr>
      <w:r>
        <w:br w:type="column"/>
      </w:r>
      <w:r>
        <w:rPr>
          <w:rFonts w:ascii="Segoe UI"/>
          <w:b/>
          <w:spacing w:val="-5"/>
          <w:sz w:val="18"/>
        </w:rPr>
        <w:t>SCE</w:t>
      </w:r>
    </w:p>
    <w:p w:rsidR="002B085B" w:rsidRDefault="00CC0377" w14:paraId="164FA5C6" w14:textId="77777777">
      <w:pPr>
        <w:spacing w:before="28"/>
        <w:ind w:left="1657"/>
        <w:jc w:val="center"/>
        <w:rPr>
          <w:rFonts w:ascii="Segoe UI"/>
          <w:b/>
          <w:sz w:val="18"/>
        </w:rPr>
      </w:pPr>
      <w:r>
        <w:rPr>
          <w:rFonts w:ascii="Segoe UI"/>
          <w:b/>
          <w:spacing w:val="-2"/>
          <w:sz w:val="18"/>
        </w:rPr>
        <w:t>Application</w:t>
      </w:r>
    </w:p>
    <w:p w:rsidR="002B085B" w:rsidRDefault="00CC0377" w14:paraId="08975D12" w14:textId="77777777">
      <w:pPr>
        <w:spacing w:before="4"/>
        <w:ind w:left="201"/>
        <w:jc w:val="center"/>
        <w:rPr>
          <w:rFonts w:ascii="Segoe UI"/>
          <w:b/>
          <w:sz w:val="18"/>
        </w:rPr>
      </w:pPr>
      <w:r>
        <w:br w:type="column"/>
      </w:r>
      <w:r>
        <w:rPr>
          <w:rFonts w:ascii="Segoe UI"/>
          <w:b/>
          <w:spacing w:val="-2"/>
          <w:sz w:val="18"/>
        </w:rPr>
        <w:t>WEMA/CEMA</w:t>
      </w:r>
    </w:p>
    <w:p w:rsidR="002B085B" w:rsidRDefault="00CC0377" w14:paraId="31DA4199" w14:textId="77777777">
      <w:pPr>
        <w:spacing w:before="28"/>
        <w:ind w:left="198"/>
        <w:jc w:val="center"/>
        <w:rPr>
          <w:rFonts w:ascii="Segoe UI"/>
          <w:b/>
          <w:sz w:val="18"/>
        </w:rPr>
      </w:pPr>
      <w:r>
        <w:rPr>
          <w:rFonts w:ascii="Segoe UI"/>
          <w:b/>
          <w:spacing w:val="-2"/>
          <w:sz w:val="18"/>
        </w:rPr>
        <w:t>Amounts</w:t>
      </w:r>
    </w:p>
    <w:p w:rsidR="002B085B" w:rsidRDefault="00CC0377" w14:paraId="1D135E0E" w14:textId="77777777">
      <w:pPr>
        <w:spacing w:line="268" w:lineRule="auto"/>
        <w:ind w:left="83" w:firstLine="137"/>
        <w:rPr>
          <w:rFonts w:ascii="Segoe UI"/>
          <w:b/>
          <w:sz w:val="18"/>
        </w:rPr>
      </w:pPr>
      <w:r>
        <w:br w:type="column"/>
      </w:r>
      <w:r>
        <w:rPr>
          <w:rFonts w:ascii="Segoe UI"/>
          <w:b/>
          <w:spacing w:val="-2"/>
          <w:sz w:val="18"/>
        </w:rPr>
        <w:t>Permanent Disallowances</w:t>
      </w:r>
    </w:p>
    <w:p w:rsidR="002B085B" w:rsidRDefault="00CC0377" w14:paraId="0B0BFFE7" w14:textId="77777777">
      <w:pPr>
        <w:spacing w:line="268" w:lineRule="auto"/>
        <w:ind w:left="475" w:right="1754" w:hanging="238"/>
        <w:rPr>
          <w:rFonts w:ascii="Segoe UI"/>
          <w:b/>
          <w:i/>
          <w:sz w:val="18"/>
        </w:rPr>
      </w:pPr>
      <w:r>
        <w:br w:type="column"/>
      </w:r>
      <w:r>
        <w:rPr>
          <w:rFonts w:ascii="Segoe UI"/>
          <w:b/>
          <w:i/>
          <w:spacing w:val="-2"/>
          <w:sz w:val="18"/>
        </w:rPr>
        <w:t xml:space="preserve">Recovery </w:t>
      </w:r>
      <w:r>
        <w:rPr>
          <w:rFonts w:ascii="Segoe UI"/>
          <w:b/>
          <w:i/>
          <w:spacing w:val="-4"/>
          <w:sz w:val="18"/>
        </w:rPr>
        <w:t>(%)</w:t>
      </w:r>
    </w:p>
    <w:p w:rsidR="002B085B" w:rsidRDefault="002B085B" w14:paraId="6664F8F6" w14:textId="77777777">
      <w:pPr>
        <w:spacing w:line="268" w:lineRule="auto"/>
        <w:rPr>
          <w:rFonts w:ascii="Segoe UI"/>
          <w:sz w:val="18"/>
        </w:rPr>
        <w:sectPr w:rsidR="002B085B">
          <w:type w:val="continuous"/>
          <w:pgSz w:w="12240" w:h="15840"/>
          <w:pgMar w:top="600" w:right="140" w:bottom="280" w:left="200" w:header="0" w:footer="741" w:gutter="0"/>
          <w:cols w:equalWidth="0" w:space="720" w:num="5">
            <w:col w:w="3008" w:space="642"/>
            <w:col w:w="2664" w:space="40"/>
            <w:col w:w="1394" w:space="39"/>
            <w:col w:w="1313" w:space="40"/>
            <w:col w:w="2760"/>
          </w:cols>
        </w:sectPr>
      </w:pPr>
    </w:p>
    <w:p w:rsidR="002B085B" w:rsidRDefault="00CC0377" w14:paraId="5AA93C81" w14:textId="77777777">
      <w:pPr>
        <w:tabs>
          <w:tab w:val="left" w:pos="5414"/>
          <w:tab w:val="left" w:pos="5521"/>
          <w:tab w:val="left" w:pos="5758"/>
          <w:tab w:val="left" w:pos="7098"/>
          <w:tab w:val="left" w:pos="8338"/>
          <w:tab w:val="left" w:pos="8437"/>
        </w:tabs>
        <w:spacing w:line="268" w:lineRule="auto"/>
        <w:ind w:left="1657" w:right="1861"/>
        <w:jc w:val="both"/>
        <w:rPr>
          <w:rFonts w:ascii="Segoe UI"/>
          <w:b/>
          <w:i/>
          <w:sz w:val="18"/>
        </w:rPr>
      </w:pPr>
      <w:r>
        <w:rPr>
          <w:rFonts w:ascii="Segoe UI"/>
          <w:sz w:val="18"/>
        </w:rPr>
        <w:t>WEMA Initial Application</w:t>
      </w:r>
      <w:r>
        <w:rPr>
          <w:rFonts w:ascii="Segoe UI"/>
          <w:sz w:val="18"/>
        </w:rPr>
        <w:tab/>
      </w:r>
      <w:r>
        <w:rPr>
          <w:rFonts w:ascii="Segoe UI"/>
          <w:sz w:val="18"/>
        </w:rPr>
        <w:tab/>
        <w:t>$2,406,504</w:t>
      </w:r>
      <w:r>
        <w:rPr>
          <w:rFonts w:ascii="Segoe UI"/>
          <w:spacing w:val="80"/>
          <w:w w:val="150"/>
          <w:sz w:val="18"/>
        </w:rPr>
        <w:t xml:space="preserve">  </w:t>
      </w:r>
      <w:r>
        <w:rPr>
          <w:rFonts w:ascii="Segoe UI"/>
          <w:sz w:val="18"/>
        </w:rPr>
        <w:t>$1,443,902</w:t>
      </w:r>
      <w:r>
        <w:rPr>
          <w:rFonts w:ascii="Segoe UI"/>
          <w:sz w:val="18"/>
        </w:rPr>
        <w:tab/>
        <w:t xml:space="preserve">$962,602 </w:t>
      </w:r>
      <w:r>
        <w:rPr>
          <w:rFonts w:ascii="Segoe UI"/>
          <w:i/>
          <w:sz w:val="18"/>
        </w:rPr>
        <w:t xml:space="preserve">60.0% </w:t>
      </w:r>
      <w:r>
        <w:rPr>
          <w:rFonts w:ascii="Segoe UI"/>
          <w:sz w:val="18"/>
        </w:rPr>
        <w:t>WEMA Costs Incurred 7/31/23 to 5/31/24</w:t>
      </w:r>
      <w:r>
        <w:rPr>
          <w:rFonts w:ascii="Segoe UI"/>
          <w:spacing w:val="72"/>
          <w:sz w:val="18"/>
        </w:rPr>
        <w:t xml:space="preserve"> </w:t>
      </w:r>
      <w:r>
        <w:rPr>
          <w:rFonts w:ascii="Segoe UI"/>
          <w:sz w:val="18"/>
          <w:u w:val="single"/>
        </w:rPr>
        <w:tab/>
      </w:r>
      <w:r>
        <w:rPr>
          <w:rFonts w:ascii="Segoe UI"/>
          <w:sz w:val="18"/>
          <w:u w:val="single"/>
        </w:rPr>
        <w:tab/>
      </w:r>
      <w:r>
        <w:rPr>
          <w:rFonts w:ascii="Segoe UI"/>
          <w:sz w:val="18"/>
          <w:u w:val="single"/>
        </w:rPr>
        <w:tab/>
      </w:r>
      <w:r>
        <w:rPr>
          <w:rFonts w:ascii="Segoe UI"/>
          <w:spacing w:val="-2"/>
          <w:sz w:val="18"/>
          <w:u w:val="single"/>
        </w:rPr>
        <w:t>304,932</w:t>
      </w:r>
      <w:r>
        <w:rPr>
          <w:rFonts w:ascii="Segoe UI"/>
          <w:sz w:val="18"/>
          <w:u w:val="single"/>
        </w:rPr>
        <w:tab/>
      </w:r>
      <w:r>
        <w:rPr>
          <w:rFonts w:ascii="Segoe UI"/>
          <w:spacing w:val="-2"/>
          <w:sz w:val="18"/>
          <w:u w:val="single"/>
        </w:rPr>
        <w:t>182,959</w:t>
      </w:r>
      <w:r>
        <w:rPr>
          <w:rFonts w:ascii="Segoe UI"/>
          <w:sz w:val="18"/>
          <w:u w:val="single"/>
        </w:rPr>
        <w:tab/>
      </w:r>
      <w:r>
        <w:rPr>
          <w:rFonts w:ascii="Segoe UI"/>
          <w:sz w:val="18"/>
          <w:u w:val="single"/>
        </w:rPr>
        <w:tab/>
        <w:t xml:space="preserve">121,973 </w:t>
      </w:r>
      <w:r>
        <w:rPr>
          <w:rFonts w:ascii="Segoe UI"/>
          <w:spacing w:val="40"/>
          <w:sz w:val="18"/>
        </w:rPr>
        <w:t xml:space="preserve"> </w:t>
      </w:r>
      <w:r>
        <w:rPr>
          <w:rFonts w:ascii="Segoe UI"/>
          <w:i/>
          <w:sz w:val="18"/>
        </w:rPr>
        <w:t xml:space="preserve">60.0% </w:t>
      </w:r>
      <w:r>
        <w:rPr>
          <w:rFonts w:ascii="Segoe UI"/>
          <w:b/>
          <w:sz w:val="18"/>
        </w:rPr>
        <w:t>Total</w:t>
      </w:r>
      <w:r>
        <w:rPr>
          <w:rFonts w:ascii="Segoe UI"/>
          <w:b/>
          <w:spacing w:val="16"/>
          <w:sz w:val="18"/>
        </w:rPr>
        <w:t xml:space="preserve"> </w:t>
      </w:r>
      <w:r>
        <w:rPr>
          <w:rFonts w:ascii="Segoe UI"/>
          <w:b/>
          <w:sz w:val="18"/>
        </w:rPr>
        <w:t>WEMA</w:t>
      </w:r>
      <w:r>
        <w:rPr>
          <w:rFonts w:ascii="Segoe UI"/>
          <w:b/>
          <w:spacing w:val="16"/>
          <w:sz w:val="18"/>
        </w:rPr>
        <w:t xml:space="preserve"> </w:t>
      </w:r>
      <w:r>
        <w:rPr>
          <w:rFonts w:ascii="Segoe UI"/>
          <w:b/>
          <w:sz w:val="18"/>
        </w:rPr>
        <w:t>through</w:t>
      </w:r>
      <w:r>
        <w:rPr>
          <w:rFonts w:ascii="Segoe UI"/>
          <w:b/>
          <w:spacing w:val="10"/>
          <w:sz w:val="18"/>
        </w:rPr>
        <w:t xml:space="preserve"> </w:t>
      </w:r>
      <w:r>
        <w:rPr>
          <w:rFonts w:ascii="Segoe UI"/>
          <w:b/>
          <w:spacing w:val="-2"/>
          <w:sz w:val="18"/>
        </w:rPr>
        <w:t>5/31/24</w:t>
      </w:r>
      <w:r>
        <w:rPr>
          <w:rFonts w:ascii="Segoe UI"/>
          <w:b/>
          <w:sz w:val="18"/>
        </w:rPr>
        <w:tab/>
        <w:t>$2,711,436</w:t>
      </w:r>
      <w:r>
        <w:rPr>
          <w:rFonts w:ascii="Segoe UI"/>
          <w:b/>
          <w:spacing w:val="60"/>
          <w:w w:val="150"/>
          <w:sz w:val="18"/>
        </w:rPr>
        <w:t xml:space="preserve">   </w:t>
      </w:r>
      <w:r>
        <w:rPr>
          <w:rFonts w:ascii="Segoe UI"/>
          <w:b/>
          <w:sz w:val="18"/>
        </w:rPr>
        <w:t>$1,626,862</w:t>
      </w:r>
      <w:r>
        <w:rPr>
          <w:rFonts w:ascii="Segoe UI"/>
          <w:b/>
          <w:spacing w:val="61"/>
          <w:w w:val="150"/>
          <w:sz w:val="18"/>
        </w:rPr>
        <w:t xml:space="preserve">   </w:t>
      </w:r>
      <w:r>
        <w:rPr>
          <w:rFonts w:ascii="Segoe UI"/>
          <w:b/>
          <w:sz w:val="18"/>
        </w:rPr>
        <w:t>$1,084,574</w:t>
      </w:r>
      <w:r>
        <w:rPr>
          <w:rFonts w:ascii="Segoe UI"/>
          <w:b/>
          <w:spacing w:val="70"/>
          <w:sz w:val="18"/>
        </w:rPr>
        <w:t xml:space="preserve">    </w:t>
      </w:r>
      <w:r>
        <w:rPr>
          <w:rFonts w:ascii="Segoe UI"/>
          <w:b/>
          <w:i/>
          <w:spacing w:val="-2"/>
          <w:sz w:val="18"/>
        </w:rPr>
        <w:t>60.0%</w:t>
      </w:r>
    </w:p>
    <w:p w:rsidR="002B085B" w:rsidRDefault="00CC0377" w14:paraId="298305F1" w14:textId="77777777">
      <w:pPr>
        <w:tabs>
          <w:tab w:val="left" w:pos="5138"/>
          <w:tab w:val="left" w:pos="5858"/>
          <w:tab w:val="left" w:pos="7197"/>
          <w:tab w:val="left" w:pos="8636"/>
        </w:tabs>
        <w:spacing w:line="237" w:lineRule="exact"/>
        <w:ind w:left="1657"/>
        <w:jc w:val="both"/>
        <w:rPr>
          <w:rFonts w:ascii="Segoe UI"/>
          <w:i/>
          <w:sz w:val="18"/>
        </w:rPr>
      </w:pPr>
      <w:r>
        <w:rPr>
          <w:rFonts w:ascii="Segoe UI"/>
          <w:sz w:val="18"/>
        </w:rPr>
        <w:t>Thomas</w:t>
      </w:r>
      <w:r>
        <w:rPr>
          <w:rFonts w:ascii="Segoe UI"/>
          <w:spacing w:val="15"/>
          <w:sz w:val="18"/>
        </w:rPr>
        <w:t xml:space="preserve"> </w:t>
      </w:r>
      <w:r>
        <w:rPr>
          <w:rFonts w:ascii="Segoe UI"/>
          <w:sz w:val="18"/>
        </w:rPr>
        <w:t>Fire:</w:t>
      </w:r>
      <w:r>
        <w:rPr>
          <w:rFonts w:ascii="Segoe UI"/>
          <w:spacing w:val="16"/>
          <w:sz w:val="18"/>
        </w:rPr>
        <w:t xml:space="preserve"> </w:t>
      </w:r>
      <w:r>
        <w:rPr>
          <w:rFonts w:ascii="Segoe UI"/>
          <w:spacing w:val="-2"/>
          <w:sz w:val="18"/>
        </w:rPr>
        <w:t>Restoration/CEMA</w:t>
      </w:r>
      <w:r>
        <w:rPr>
          <w:rFonts w:ascii="Segoe UI"/>
          <w:sz w:val="18"/>
        </w:rPr>
        <w:tab/>
      </w:r>
      <w:r>
        <w:rPr>
          <w:rFonts w:ascii="Segoe UI"/>
          <w:sz w:val="18"/>
          <w:u w:val="single"/>
        </w:rPr>
        <w:tab/>
      </w:r>
      <w:r>
        <w:rPr>
          <w:rFonts w:ascii="Segoe UI"/>
          <w:spacing w:val="-2"/>
          <w:sz w:val="18"/>
          <w:u w:val="single"/>
        </w:rPr>
        <w:t>64,974</w:t>
      </w:r>
      <w:r>
        <w:rPr>
          <w:rFonts w:ascii="Segoe UI"/>
          <w:sz w:val="18"/>
          <w:u w:val="single"/>
        </w:rPr>
        <w:tab/>
      </w:r>
      <w:r>
        <w:rPr>
          <w:rFonts w:ascii="Segoe UI"/>
          <w:spacing w:val="-2"/>
          <w:sz w:val="18"/>
          <w:u w:val="single"/>
        </w:rPr>
        <w:t>55,228</w:t>
      </w:r>
      <w:r>
        <w:rPr>
          <w:rFonts w:ascii="Segoe UI"/>
          <w:sz w:val="18"/>
          <w:u w:val="single"/>
        </w:rPr>
        <w:tab/>
        <w:t>9,746</w:t>
      </w:r>
      <w:r>
        <w:rPr>
          <w:rFonts w:ascii="Segoe UI"/>
          <w:spacing w:val="43"/>
          <w:sz w:val="18"/>
          <w:u w:val="single"/>
        </w:rPr>
        <w:t xml:space="preserve"> </w:t>
      </w:r>
      <w:r>
        <w:rPr>
          <w:rFonts w:ascii="Segoe UI"/>
          <w:spacing w:val="71"/>
          <w:sz w:val="18"/>
        </w:rPr>
        <w:t xml:space="preserve">   </w:t>
      </w:r>
      <w:r>
        <w:rPr>
          <w:rFonts w:ascii="Segoe UI"/>
          <w:i/>
          <w:spacing w:val="-2"/>
          <w:sz w:val="18"/>
        </w:rPr>
        <w:t>85.0%</w:t>
      </w:r>
    </w:p>
    <w:p w:rsidR="002B085B" w:rsidRDefault="00CC0377" w14:paraId="2287C9AA" w14:textId="77777777">
      <w:pPr>
        <w:tabs>
          <w:tab w:val="left" w:pos="5414"/>
        </w:tabs>
        <w:spacing w:before="10"/>
        <w:ind w:left="1657"/>
        <w:jc w:val="both"/>
        <w:rPr>
          <w:rFonts w:ascii="Segoe UI"/>
          <w:b/>
          <w:sz w:val="18"/>
        </w:rPr>
      </w:pPr>
      <w:r>
        <w:rPr>
          <w:rFonts w:ascii="Segoe UI"/>
          <w:b/>
          <w:sz w:val="18"/>
        </w:rPr>
        <w:t>Total</w:t>
      </w:r>
      <w:r>
        <w:rPr>
          <w:rFonts w:ascii="Segoe UI"/>
          <w:b/>
          <w:spacing w:val="14"/>
          <w:sz w:val="18"/>
        </w:rPr>
        <w:t xml:space="preserve"> </w:t>
      </w:r>
      <w:r>
        <w:rPr>
          <w:rFonts w:ascii="Segoe UI"/>
          <w:b/>
          <w:sz w:val="18"/>
        </w:rPr>
        <w:t>WEMA</w:t>
      </w:r>
      <w:r>
        <w:rPr>
          <w:rFonts w:ascii="Segoe UI"/>
          <w:b/>
          <w:spacing w:val="13"/>
          <w:sz w:val="18"/>
        </w:rPr>
        <w:t xml:space="preserve"> </w:t>
      </w:r>
      <w:r>
        <w:rPr>
          <w:rFonts w:ascii="Segoe UI"/>
          <w:b/>
          <w:sz w:val="18"/>
        </w:rPr>
        <w:t>and</w:t>
      </w:r>
      <w:r>
        <w:rPr>
          <w:rFonts w:ascii="Segoe UI"/>
          <w:b/>
          <w:spacing w:val="14"/>
          <w:sz w:val="18"/>
        </w:rPr>
        <w:t xml:space="preserve"> </w:t>
      </w:r>
      <w:r>
        <w:rPr>
          <w:rFonts w:ascii="Segoe UI"/>
          <w:b/>
          <w:spacing w:val="-4"/>
          <w:sz w:val="18"/>
        </w:rPr>
        <w:t>CEMA</w:t>
      </w:r>
      <w:r>
        <w:rPr>
          <w:rFonts w:ascii="Segoe UI"/>
          <w:b/>
          <w:sz w:val="18"/>
        </w:rPr>
        <w:tab/>
        <w:t>$2,776,410</w:t>
      </w:r>
      <w:r>
        <w:rPr>
          <w:rFonts w:ascii="Segoe UI"/>
          <w:b/>
          <w:spacing w:val="61"/>
          <w:w w:val="150"/>
          <w:sz w:val="18"/>
        </w:rPr>
        <w:t xml:space="preserve">   </w:t>
      </w:r>
      <w:r>
        <w:rPr>
          <w:rFonts w:ascii="Segoe UI"/>
          <w:b/>
          <w:sz w:val="18"/>
        </w:rPr>
        <w:t>$1,682,090</w:t>
      </w:r>
      <w:r>
        <w:rPr>
          <w:rFonts w:ascii="Segoe UI"/>
          <w:b/>
          <w:spacing w:val="61"/>
          <w:w w:val="150"/>
          <w:sz w:val="18"/>
        </w:rPr>
        <w:t xml:space="preserve">   </w:t>
      </w:r>
      <w:r>
        <w:rPr>
          <w:rFonts w:ascii="Segoe UI"/>
          <w:b/>
          <w:spacing w:val="-2"/>
          <w:sz w:val="18"/>
        </w:rPr>
        <w:t>$1,094,321</w:t>
      </w:r>
    </w:p>
    <w:p w:rsidR="002B085B" w:rsidRDefault="002B085B" w14:paraId="4E5053CD" w14:textId="77777777">
      <w:pPr>
        <w:pStyle w:val="BodyText"/>
        <w:spacing w:before="120"/>
        <w:rPr>
          <w:rFonts w:ascii="Segoe UI"/>
          <w:b/>
        </w:rPr>
      </w:pPr>
    </w:p>
    <w:p w:rsidR="002B085B" w:rsidRDefault="00CC0377" w14:paraId="7AABBF87" w14:textId="77777777">
      <w:pPr>
        <w:pStyle w:val="Heading2"/>
        <w:numPr>
          <w:ilvl w:val="1"/>
          <w:numId w:val="8"/>
        </w:numPr>
        <w:tabs>
          <w:tab w:val="left" w:pos="2679"/>
        </w:tabs>
        <w:spacing w:before="0"/>
        <w:ind w:left="2679"/>
        <w:rPr>
          <w:u w:val="none"/>
        </w:rPr>
      </w:pPr>
      <w:bookmarkStart w:name="_bookmark73" w:id="89"/>
      <w:bookmarkStart w:name="_TOC_250019" w:id="90"/>
      <w:bookmarkEnd w:id="89"/>
      <w:r>
        <w:t>WEMA</w:t>
      </w:r>
      <w:r>
        <w:rPr>
          <w:spacing w:val="-2"/>
        </w:rPr>
        <w:t xml:space="preserve"> </w:t>
      </w:r>
      <w:r>
        <w:t>Trailing</w:t>
      </w:r>
      <w:r>
        <w:rPr>
          <w:spacing w:val="-2"/>
        </w:rPr>
        <w:t xml:space="preserve"> </w:t>
      </w:r>
      <w:r>
        <w:t>Costs</w:t>
      </w:r>
      <w:r>
        <w:rPr>
          <w:spacing w:val="-2"/>
        </w:rPr>
        <w:t xml:space="preserve"> </w:t>
      </w:r>
      <w:r>
        <w:t>and</w:t>
      </w:r>
      <w:r>
        <w:rPr>
          <w:spacing w:val="-1"/>
        </w:rPr>
        <w:t xml:space="preserve"> </w:t>
      </w:r>
      <w:bookmarkEnd w:id="90"/>
      <w:r>
        <w:rPr>
          <w:spacing w:val="-2"/>
        </w:rPr>
        <w:t>Recoveries</w:t>
      </w:r>
    </w:p>
    <w:p w:rsidR="002B085B" w:rsidRDefault="002B085B" w14:paraId="29DF9901" w14:textId="77777777">
      <w:pPr>
        <w:pStyle w:val="BodyText"/>
        <w:spacing w:before="91"/>
        <w:rPr>
          <w:b/>
          <w:i/>
        </w:rPr>
      </w:pPr>
    </w:p>
    <w:p w:rsidR="002B085B" w:rsidRDefault="00CC0377" w14:paraId="01FD71B1" w14:textId="77777777">
      <w:pPr>
        <w:pStyle w:val="BodyText"/>
        <w:spacing w:before="1" w:line="417" w:lineRule="auto"/>
        <w:ind w:left="1239" w:right="1398" w:firstLine="1440"/>
      </w:pPr>
      <w:r>
        <w:t xml:space="preserve">The Settling Parties agree that SCE will not seek to recover $125 million in WEMA claims </w:t>
      </w:r>
      <w:r>
        <w:t>costs incurred after May 31, 2024, consistent with SCE’s agreement to permanently</w:t>
      </w:r>
      <w:r>
        <w:rPr>
          <w:spacing w:val="-3"/>
        </w:rPr>
        <w:t xml:space="preserve"> </w:t>
      </w:r>
      <w:r>
        <w:t>waive</w:t>
      </w:r>
      <w:r>
        <w:rPr>
          <w:spacing w:val="-4"/>
        </w:rPr>
        <w:t xml:space="preserve"> </w:t>
      </w:r>
      <w:r>
        <w:t>the</w:t>
      </w:r>
      <w:r>
        <w:rPr>
          <w:spacing w:val="-4"/>
        </w:rPr>
        <w:t xml:space="preserve"> </w:t>
      </w:r>
      <w:r>
        <w:t>right</w:t>
      </w:r>
      <w:r>
        <w:rPr>
          <w:spacing w:val="-3"/>
        </w:rPr>
        <w:t xml:space="preserve"> </w:t>
      </w:r>
      <w:r>
        <w:t>to</w:t>
      </w:r>
      <w:r>
        <w:rPr>
          <w:spacing w:val="-3"/>
        </w:rPr>
        <w:t xml:space="preserve"> </w:t>
      </w:r>
      <w:r>
        <w:t>seek</w:t>
      </w:r>
      <w:r>
        <w:rPr>
          <w:spacing w:val="-3"/>
        </w:rPr>
        <w:t xml:space="preserve"> </w:t>
      </w:r>
      <w:r>
        <w:t>cost</w:t>
      </w:r>
      <w:r>
        <w:rPr>
          <w:spacing w:val="-3"/>
        </w:rPr>
        <w:t xml:space="preserve"> </w:t>
      </w:r>
      <w:r>
        <w:t>recovery</w:t>
      </w:r>
      <w:r>
        <w:rPr>
          <w:spacing w:val="-1"/>
        </w:rPr>
        <w:t xml:space="preserve"> </w:t>
      </w:r>
      <w:r>
        <w:t>of</w:t>
      </w:r>
      <w:r>
        <w:rPr>
          <w:spacing w:val="-4"/>
        </w:rPr>
        <w:t xml:space="preserve"> </w:t>
      </w:r>
      <w:r>
        <w:t>that</w:t>
      </w:r>
      <w:r>
        <w:rPr>
          <w:spacing w:val="-3"/>
        </w:rPr>
        <w:t xml:space="preserve"> </w:t>
      </w:r>
      <w:r>
        <w:t>amount</w:t>
      </w:r>
      <w:r>
        <w:rPr>
          <w:spacing w:val="-3"/>
        </w:rPr>
        <w:t xml:space="preserve"> </w:t>
      </w:r>
      <w:r>
        <w:t>of</w:t>
      </w:r>
      <w:r>
        <w:rPr>
          <w:spacing w:val="-4"/>
        </w:rPr>
        <w:t xml:space="preserve"> </w:t>
      </w:r>
      <w:r>
        <w:t>Thomas</w:t>
      </w:r>
      <w:r>
        <w:rPr>
          <w:spacing w:val="-3"/>
        </w:rPr>
        <w:t xml:space="preserve"> </w:t>
      </w:r>
      <w:r>
        <w:t>Fire-related</w:t>
      </w:r>
      <w:r>
        <w:rPr>
          <w:spacing w:val="-1"/>
        </w:rPr>
        <w:t xml:space="preserve"> </w:t>
      </w:r>
      <w:r>
        <w:t>claims in connection with the Commission-approved ACO.</w:t>
      </w:r>
      <w:hyperlink w:history="1" w:anchor="_bookmark74">
        <w:r w:rsidR="002B085B">
          <w:rPr>
            <w:position w:val="6"/>
            <w:sz w:val="16"/>
            <w:u w:val="single"/>
          </w:rPr>
          <w:t>68</w:t>
        </w:r>
      </w:hyperlink>
      <w:r>
        <w:rPr>
          <w:spacing w:val="80"/>
          <w:position w:val="6"/>
          <w:sz w:val="16"/>
        </w:rPr>
        <w:t xml:space="preserve"> </w:t>
      </w:r>
      <w:r>
        <w:t>The Settling</w:t>
      </w:r>
      <w:r>
        <w:rPr>
          <w:spacing w:val="-1"/>
        </w:rPr>
        <w:t xml:space="preserve"> </w:t>
      </w:r>
      <w:r>
        <w:t>Parties also agree that SCE will not seek to recover financing costs for the $125 million in WEMA claims costs that were waived under the ACO.</w:t>
      </w:r>
    </w:p>
    <w:p w:rsidR="002B085B" w:rsidRDefault="00CC0377" w14:paraId="72FF3ADC" w14:textId="77777777">
      <w:pPr>
        <w:pStyle w:val="BodyText"/>
        <w:spacing w:line="417" w:lineRule="auto"/>
        <w:ind w:left="1240" w:right="1516" w:firstLine="1440"/>
      </w:pPr>
      <w:r>
        <w:t>WEMA Trailing Amounts are those WEMA Amounts incurred after May 31, 2024,</w:t>
      </w:r>
      <w:r>
        <w:rPr>
          <w:spacing w:val="-3"/>
        </w:rPr>
        <w:t xml:space="preserve"> </w:t>
      </w:r>
      <w:r>
        <w:t>after</w:t>
      </w:r>
      <w:r>
        <w:rPr>
          <w:spacing w:val="-4"/>
        </w:rPr>
        <w:t xml:space="preserve"> </w:t>
      </w:r>
      <w:r>
        <w:t>deducting</w:t>
      </w:r>
      <w:r>
        <w:rPr>
          <w:spacing w:val="-3"/>
        </w:rPr>
        <w:t xml:space="preserve"> </w:t>
      </w:r>
      <w:r>
        <w:t>the</w:t>
      </w:r>
      <w:r>
        <w:rPr>
          <w:spacing w:val="-2"/>
        </w:rPr>
        <w:t xml:space="preserve"> </w:t>
      </w:r>
      <w:r>
        <w:t>$125</w:t>
      </w:r>
      <w:r>
        <w:rPr>
          <w:spacing w:val="-3"/>
        </w:rPr>
        <w:t xml:space="preserve"> </w:t>
      </w:r>
      <w:r>
        <w:t>million</w:t>
      </w:r>
      <w:r>
        <w:rPr>
          <w:spacing w:val="-3"/>
        </w:rPr>
        <w:t xml:space="preserve"> </w:t>
      </w:r>
      <w:r>
        <w:t>ACO</w:t>
      </w:r>
      <w:r>
        <w:rPr>
          <w:spacing w:val="-4"/>
        </w:rPr>
        <w:t xml:space="preserve"> </w:t>
      </w:r>
      <w:r>
        <w:t>amount</w:t>
      </w:r>
      <w:r>
        <w:rPr>
          <w:spacing w:val="-3"/>
        </w:rPr>
        <w:t xml:space="preserve"> </w:t>
      </w:r>
      <w:r>
        <w:t>and</w:t>
      </w:r>
      <w:r>
        <w:rPr>
          <w:spacing w:val="-3"/>
        </w:rPr>
        <w:t xml:space="preserve"> </w:t>
      </w:r>
      <w:r>
        <w:t>associated</w:t>
      </w:r>
      <w:r>
        <w:rPr>
          <w:spacing w:val="-3"/>
        </w:rPr>
        <w:t xml:space="preserve"> </w:t>
      </w:r>
      <w:r>
        <w:t>financing</w:t>
      </w:r>
      <w:r>
        <w:rPr>
          <w:spacing w:val="-3"/>
        </w:rPr>
        <w:t xml:space="preserve"> </w:t>
      </w:r>
      <w:r>
        <w:t>costs.</w:t>
      </w:r>
      <w:r>
        <w:rPr>
          <w:spacing w:val="40"/>
        </w:rPr>
        <w:t xml:space="preserve"> </w:t>
      </w:r>
      <w:r>
        <w:t>As</w:t>
      </w:r>
      <w:r>
        <w:rPr>
          <w:spacing w:val="-3"/>
        </w:rPr>
        <w:t xml:space="preserve"> </w:t>
      </w:r>
      <w:r>
        <w:t>of</w:t>
      </w:r>
      <w:r>
        <w:rPr>
          <w:spacing w:val="-4"/>
        </w:rPr>
        <w:t xml:space="preserve"> </w:t>
      </w:r>
      <w:r>
        <w:t>the</w:t>
      </w:r>
    </w:p>
    <w:p w:rsidR="002B085B" w:rsidRDefault="00CC0377" w14:paraId="44820688" w14:textId="77777777">
      <w:pPr>
        <w:pStyle w:val="BodyText"/>
        <w:spacing w:before="11"/>
        <w:rPr>
          <w:sz w:val="10"/>
        </w:rPr>
      </w:pPr>
      <w:r>
        <w:rPr>
          <w:noProof/>
        </w:rPr>
        <mc:AlternateContent>
          <mc:Choice Requires="wps">
            <w:drawing>
              <wp:anchor distT="0" distB="0" distL="0" distR="0" simplePos="0" relativeHeight="487603712" behindDoc="1" locked="0" layoutInCell="1" allowOverlap="1" wp14:editId="3A32C208" wp14:anchorId="73C3D0EB">
                <wp:simplePos x="0" y="0"/>
                <wp:positionH relativeFrom="page">
                  <wp:posOffset>914400</wp:posOffset>
                </wp:positionH>
                <wp:positionV relativeFrom="paragraph">
                  <wp:posOffset>95484</wp:posOffset>
                </wp:positionV>
                <wp:extent cx="1828800" cy="762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45" style="position:absolute;margin-left:1in;margin-top:7.5pt;width:2in;height:.6pt;z-index:-15712768;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20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" w14:anchorId="319B39AD">
                <v:path arrowok="t"/>
                <w10:wrap type="topAndBottom" anchorx="page"/>
              </v:shape>
            </w:pict>
          </mc:Fallback>
        </mc:AlternateContent>
      </w:r>
    </w:p>
    <w:p w:rsidR="002B085B" w:rsidRDefault="00CC0377" w14:paraId="4B415C82" w14:textId="77777777">
      <w:pPr>
        <w:spacing w:before="222"/>
        <w:ind w:left="1600" w:right="1298" w:hanging="360"/>
      </w:pPr>
      <w:bookmarkStart w:name="_bookmark74" w:id="91"/>
      <w:bookmarkEnd w:id="91"/>
      <w:r>
        <w:rPr>
          <w:position w:val="6"/>
          <w:sz w:val="16"/>
          <w:u w:val="single"/>
        </w:rPr>
        <w:t>68</w:t>
      </w:r>
      <w:r>
        <w:rPr>
          <w:spacing w:val="40"/>
          <w:position w:val="6"/>
          <w:sz w:val="16"/>
        </w:rPr>
        <w:t xml:space="preserve">  </w:t>
      </w:r>
      <w:r>
        <w:t>In</w:t>
      </w:r>
      <w:r>
        <w:rPr>
          <w:spacing w:val="-2"/>
        </w:rPr>
        <w:t xml:space="preserve"> </w:t>
      </w:r>
      <w:r>
        <w:t>the</w:t>
      </w:r>
      <w:r>
        <w:rPr>
          <w:spacing w:val="-2"/>
        </w:rPr>
        <w:t xml:space="preserve"> </w:t>
      </w:r>
      <w:r>
        <w:t>unlikely</w:t>
      </w:r>
      <w:r>
        <w:rPr>
          <w:spacing w:val="-5"/>
        </w:rPr>
        <w:t xml:space="preserve"> </w:t>
      </w:r>
      <w:r>
        <w:t>event</w:t>
      </w:r>
      <w:r>
        <w:rPr>
          <w:spacing w:val="-4"/>
        </w:rPr>
        <w:t xml:space="preserve"> </w:t>
      </w:r>
      <w:r>
        <w:t>that</w:t>
      </w:r>
      <w:r>
        <w:rPr>
          <w:spacing w:val="-1"/>
        </w:rPr>
        <w:t xml:space="preserve"> </w:t>
      </w:r>
      <w:r>
        <w:t>the</w:t>
      </w:r>
      <w:r>
        <w:rPr>
          <w:spacing w:val="-2"/>
        </w:rPr>
        <w:t xml:space="preserve"> </w:t>
      </w:r>
      <w:r>
        <w:t>CPUC-jurisdictional</w:t>
      </w:r>
      <w:r>
        <w:rPr>
          <w:spacing w:val="-1"/>
        </w:rPr>
        <w:t xml:space="preserve"> </w:t>
      </w:r>
      <w:r>
        <w:t>amount</w:t>
      </w:r>
      <w:r>
        <w:rPr>
          <w:spacing w:val="-1"/>
        </w:rPr>
        <w:t xml:space="preserve"> </w:t>
      </w:r>
      <w:r>
        <w:t>of</w:t>
      </w:r>
      <w:r>
        <w:rPr>
          <w:spacing w:val="-1"/>
        </w:rPr>
        <w:t xml:space="preserve"> </w:t>
      </w:r>
      <w:r>
        <w:t>WEMA</w:t>
      </w:r>
      <w:r>
        <w:rPr>
          <w:spacing w:val="-3"/>
        </w:rPr>
        <w:t xml:space="preserve"> </w:t>
      </w:r>
      <w:r>
        <w:t>claims</w:t>
      </w:r>
      <w:r>
        <w:rPr>
          <w:spacing w:val="-4"/>
        </w:rPr>
        <w:t xml:space="preserve"> </w:t>
      </w:r>
      <w:r>
        <w:t>costs</w:t>
      </w:r>
      <w:r>
        <w:rPr>
          <w:spacing w:val="-4"/>
        </w:rPr>
        <w:t xml:space="preserve"> </w:t>
      </w:r>
      <w:r>
        <w:t>incurred</w:t>
      </w:r>
      <w:r>
        <w:rPr>
          <w:spacing w:val="-2"/>
        </w:rPr>
        <w:t xml:space="preserve"> </w:t>
      </w:r>
      <w:r>
        <w:t>after</w:t>
      </w:r>
      <w:r>
        <w:rPr>
          <w:spacing w:val="-1"/>
        </w:rPr>
        <w:t xml:space="preserve"> </w:t>
      </w:r>
      <w:r>
        <w:t xml:space="preserve">May 31, 2024 does not </w:t>
      </w:r>
      <w:r>
        <w:t>exceed the $125 million in WEMA claims costs waived under the ACO, SCE will ensure that the full $125 million is given effect, through a refund to customers if necessary.</w:t>
      </w:r>
    </w:p>
    <w:p w:rsidR="002B085B" w:rsidRDefault="002B085B" w14:paraId="2586BD8C" w14:textId="77777777">
      <w:pPr>
        <w:sectPr w:rsidR="002B085B">
          <w:type w:val="continuous"/>
          <w:pgSz w:w="12240" w:h="15840"/>
          <w:pgMar w:top="600" w:right="140" w:bottom="280" w:left="200" w:header="0" w:footer="741" w:gutter="0"/>
          <w:cols w:space="720"/>
        </w:sectPr>
      </w:pPr>
    </w:p>
    <w:p w:rsidR="002B085B" w:rsidRDefault="00CC0377" w14:paraId="3D2260ED" w14:textId="77777777">
      <w:pPr>
        <w:pStyle w:val="BodyText"/>
        <w:spacing w:before="63" w:line="417" w:lineRule="auto"/>
        <w:ind w:left="1239" w:right="1349"/>
      </w:pPr>
      <w:r>
        <w:lastRenderedPageBreak/>
        <w:t xml:space="preserve">date of its rebuttal testimony, SCE’s best estimate of its </w:t>
      </w:r>
      <w:r>
        <w:t>trailing costs exceeded the $125 million ACO amount and the WEMA Trailing Amounts will be based on the final recorded costs once all Thomas Fire-related claims and recoveries are resolved.</w:t>
      </w:r>
      <w:r>
        <w:rPr>
          <w:spacing w:val="40"/>
        </w:rPr>
        <w:t xml:space="preserve"> </w:t>
      </w:r>
      <w:r>
        <w:t>Consistent with the Settling Parties’ agreement regarding the Authorized WEMA Amounts described above and subject to the terms in the following paragraph, the Settling Parties agree that SCE will recover 60% of the WEMA Trailing Amounts (Authorized WEMA Trailing Amounts).</w:t>
      </w:r>
      <w:r>
        <w:rPr>
          <w:spacing w:val="40"/>
        </w:rPr>
        <w:t xml:space="preserve"> </w:t>
      </w:r>
      <w:r>
        <w:t>The Settling Parties agree that the Authorized WEM</w:t>
      </w:r>
      <w:r>
        <w:t>A Trailing Amounts are and should be deemed just, reasonable, and recoverable</w:t>
      </w:r>
      <w:r>
        <w:rPr>
          <w:spacing w:val="-4"/>
        </w:rPr>
        <w:t xml:space="preserve"> </w:t>
      </w:r>
      <w:r>
        <w:t>through</w:t>
      </w:r>
      <w:r>
        <w:rPr>
          <w:spacing w:val="-2"/>
        </w:rPr>
        <w:t xml:space="preserve"> </w:t>
      </w:r>
      <w:r>
        <w:t>rates.</w:t>
      </w:r>
      <w:r>
        <w:rPr>
          <w:spacing w:val="-3"/>
        </w:rPr>
        <w:t xml:space="preserve"> </w:t>
      </w:r>
      <w:r>
        <w:t>The</w:t>
      </w:r>
      <w:r>
        <w:rPr>
          <w:spacing w:val="-4"/>
        </w:rPr>
        <w:t xml:space="preserve"> </w:t>
      </w:r>
      <w:r>
        <w:t>Settling</w:t>
      </w:r>
      <w:r>
        <w:rPr>
          <w:spacing w:val="-3"/>
        </w:rPr>
        <w:t xml:space="preserve"> </w:t>
      </w:r>
      <w:r>
        <w:t>Parties</w:t>
      </w:r>
      <w:r>
        <w:rPr>
          <w:spacing w:val="-3"/>
        </w:rPr>
        <w:t xml:space="preserve"> </w:t>
      </w:r>
      <w:r>
        <w:t>further</w:t>
      </w:r>
      <w:r>
        <w:rPr>
          <w:spacing w:val="-4"/>
        </w:rPr>
        <w:t xml:space="preserve"> </w:t>
      </w:r>
      <w:r>
        <w:t>agree</w:t>
      </w:r>
      <w:r>
        <w:rPr>
          <w:spacing w:val="-4"/>
        </w:rPr>
        <w:t xml:space="preserve"> </w:t>
      </w:r>
      <w:r>
        <w:t>that</w:t>
      </w:r>
      <w:r>
        <w:rPr>
          <w:spacing w:val="-3"/>
        </w:rPr>
        <w:t xml:space="preserve"> </w:t>
      </w:r>
      <w:r>
        <w:t>the</w:t>
      </w:r>
      <w:r>
        <w:rPr>
          <w:spacing w:val="-2"/>
        </w:rPr>
        <w:t xml:space="preserve"> </w:t>
      </w:r>
      <w:r>
        <w:t>Authorized</w:t>
      </w:r>
      <w:r>
        <w:rPr>
          <w:spacing w:val="-3"/>
        </w:rPr>
        <w:t xml:space="preserve"> </w:t>
      </w:r>
      <w:r>
        <w:t>WEMA</w:t>
      </w:r>
      <w:r>
        <w:rPr>
          <w:spacing w:val="-4"/>
        </w:rPr>
        <w:t xml:space="preserve"> </w:t>
      </w:r>
      <w:r>
        <w:t xml:space="preserve">Trailing Amounts will be recovered, once incurred, through the Tier 2 advice letter process described </w:t>
      </w:r>
      <w:r>
        <w:rPr>
          <w:spacing w:val="-2"/>
        </w:rPr>
        <w:t>below.</w:t>
      </w:r>
    </w:p>
    <w:p w:rsidR="002B085B" w:rsidRDefault="00CC0377" w14:paraId="6AED3F5C" w14:textId="77777777">
      <w:pPr>
        <w:pStyle w:val="BodyText"/>
        <w:spacing w:line="417" w:lineRule="auto"/>
        <w:ind w:left="1239" w:right="1298" w:firstLine="1440"/>
      </w:pPr>
      <w:r>
        <w:t>With</w:t>
      </w:r>
      <w:r>
        <w:rPr>
          <w:spacing w:val="-4"/>
        </w:rPr>
        <w:t xml:space="preserve"> </w:t>
      </w:r>
      <w:r>
        <w:t>respect</w:t>
      </w:r>
      <w:r>
        <w:rPr>
          <w:spacing w:val="-4"/>
        </w:rPr>
        <w:t xml:space="preserve"> </w:t>
      </w:r>
      <w:r>
        <w:t>to</w:t>
      </w:r>
      <w:r>
        <w:rPr>
          <w:spacing w:val="-4"/>
        </w:rPr>
        <w:t xml:space="preserve"> </w:t>
      </w:r>
      <w:r>
        <w:t>SCE’s</w:t>
      </w:r>
      <w:r>
        <w:rPr>
          <w:spacing w:val="-4"/>
        </w:rPr>
        <w:t xml:space="preserve"> </w:t>
      </w:r>
      <w:r>
        <w:t>cross-claim</w:t>
      </w:r>
      <w:r>
        <w:rPr>
          <w:spacing w:val="-4"/>
        </w:rPr>
        <w:t xml:space="preserve"> </w:t>
      </w:r>
      <w:r>
        <w:t>litigation</w:t>
      </w:r>
      <w:r>
        <w:rPr>
          <w:spacing w:val="-4"/>
        </w:rPr>
        <w:t xml:space="preserve"> </w:t>
      </w:r>
      <w:r>
        <w:t>related</w:t>
      </w:r>
      <w:r>
        <w:rPr>
          <w:spacing w:val="-4"/>
        </w:rPr>
        <w:t xml:space="preserve"> </w:t>
      </w:r>
      <w:r>
        <w:t>to</w:t>
      </w:r>
      <w:r>
        <w:rPr>
          <w:spacing w:val="-4"/>
        </w:rPr>
        <w:t xml:space="preserve"> </w:t>
      </w:r>
      <w:r>
        <w:t>the</w:t>
      </w:r>
      <w:r>
        <w:rPr>
          <w:spacing w:val="-5"/>
        </w:rPr>
        <w:t xml:space="preserve"> </w:t>
      </w:r>
      <w:r>
        <w:t>Montecito</w:t>
      </w:r>
      <w:r>
        <w:rPr>
          <w:spacing w:val="-4"/>
        </w:rPr>
        <w:t xml:space="preserve"> </w:t>
      </w:r>
      <w:r>
        <w:t>debris</w:t>
      </w:r>
      <w:r>
        <w:rPr>
          <w:spacing w:val="-4"/>
        </w:rPr>
        <w:t xml:space="preserve"> </w:t>
      </w:r>
      <w:r>
        <w:t>flows, the Settling Parties further agree that SCE will expeditiously credit to customers 60% of any amount recovered by SCE in that litigation and that SCE will recover 75% of any outside legal fees and costs incurred after May 31, 2024 to pursue those cross-claims.</w:t>
      </w:r>
    </w:p>
    <w:p w:rsidR="002B085B" w:rsidRDefault="00CC0377" w14:paraId="2AA48F67" w14:textId="77777777">
      <w:pPr>
        <w:pStyle w:val="BodyText"/>
        <w:spacing w:line="417" w:lineRule="auto"/>
        <w:ind w:left="1239" w:right="1298" w:firstLine="1440"/>
      </w:pPr>
      <w:r>
        <w:t>The Settling Parties agree that the WEMA Trailing Amounts will be addressed through a Tier 2 advice letter process.</w:t>
      </w:r>
      <w:r>
        <w:rPr>
          <w:spacing w:val="40"/>
        </w:rPr>
        <w:t xml:space="preserve"> </w:t>
      </w:r>
      <w:r>
        <w:t>SCE will file one or more Tier 2 advice letters to address rate recovery and/or rate credit related to the WEMA Trailing Amounts and to confirm application</w:t>
      </w:r>
      <w:r>
        <w:rPr>
          <w:spacing w:val="-3"/>
        </w:rPr>
        <w:t xml:space="preserve"> </w:t>
      </w:r>
      <w:r>
        <w:t>of</w:t>
      </w:r>
      <w:r>
        <w:rPr>
          <w:spacing w:val="-4"/>
        </w:rPr>
        <w:t xml:space="preserve"> </w:t>
      </w:r>
      <w:r>
        <w:t>the</w:t>
      </w:r>
      <w:r>
        <w:rPr>
          <w:spacing w:val="-4"/>
        </w:rPr>
        <w:t xml:space="preserve"> </w:t>
      </w:r>
      <w:r>
        <w:t>$125</w:t>
      </w:r>
      <w:r>
        <w:rPr>
          <w:spacing w:val="-1"/>
        </w:rPr>
        <w:t xml:space="preserve"> </w:t>
      </w:r>
      <w:r>
        <w:t>million</w:t>
      </w:r>
      <w:r>
        <w:rPr>
          <w:spacing w:val="-3"/>
        </w:rPr>
        <w:t xml:space="preserve"> </w:t>
      </w:r>
      <w:r>
        <w:t>ACO</w:t>
      </w:r>
      <w:r>
        <w:rPr>
          <w:spacing w:val="-4"/>
        </w:rPr>
        <w:t xml:space="preserve"> </w:t>
      </w:r>
      <w:r>
        <w:t>disallowance.</w:t>
      </w:r>
      <w:r>
        <w:rPr>
          <w:spacing w:val="40"/>
        </w:rPr>
        <w:t xml:space="preserve"> </w:t>
      </w:r>
      <w:r>
        <w:t>SCE</w:t>
      </w:r>
      <w:r>
        <w:rPr>
          <w:spacing w:val="-4"/>
        </w:rPr>
        <w:t xml:space="preserve"> </w:t>
      </w:r>
      <w:r>
        <w:t>will</w:t>
      </w:r>
      <w:r>
        <w:rPr>
          <w:spacing w:val="-3"/>
        </w:rPr>
        <w:t xml:space="preserve"> </w:t>
      </w:r>
      <w:r>
        <w:t>propose</w:t>
      </w:r>
      <w:r>
        <w:rPr>
          <w:spacing w:val="-4"/>
        </w:rPr>
        <w:t xml:space="preserve"> </w:t>
      </w:r>
      <w:r>
        <w:t>a</w:t>
      </w:r>
      <w:r>
        <w:rPr>
          <w:spacing w:val="-2"/>
        </w:rPr>
        <w:t xml:space="preserve"> </w:t>
      </w:r>
      <w:r>
        <w:t>method</w:t>
      </w:r>
      <w:r>
        <w:rPr>
          <w:spacing w:val="-3"/>
        </w:rPr>
        <w:t xml:space="preserve"> </w:t>
      </w:r>
      <w:r>
        <w:t>for</w:t>
      </w:r>
      <w:r>
        <w:rPr>
          <w:spacing w:val="-4"/>
        </w:rPr>
        <w:t xml:space="preserve"> </w:t>
      </w:r>
      <w:r>
        <w:t>cost</w:t>
      </w:r>
      <w:r>
        <w:rPr>
          <w:spacing w:val="-3"/>
        </w:rPr>
        <w:t xml:space="preserve"> </w:t>
      </w:r>
      <w:r>
        <w:t xml:space="preserve">recovery (for example, but not limited to, conventional </w:t>
      </w:r>
      <w:r>
        <w:t>Operations and Maintenance expense (O&amp;M) recovery in rates over a 12-month period) or refund therein.</w:t>
      </w:r>
      <w:r>
        <w:rPr>
          <w:spacing w:val="40"/>
        </w:rPr>
        <w:t xml:space="preserve"> </w:t>
      </w:r>
      <w:r>
        <w:t>As of the time it served rebuttal testimony,</w:t>
      </w:r>
      <w:r>
        <w:rPr>
          <w:spacing w:val="-3"/>
        </w:rPr>
        <w:t xml:space="preserve"> </w:t>
      </w:r>
      <w:r>
        <w:t>SCE</w:t>
      </w:r>
      <w:r>
        <w:rPr>
          <w:spacing w:val="-4"/>
        </w:rPr>
        <w:t xml:space="preserve"> </w:t>
      </w:r>
      <w:r>
        <w:t>estimated</w:t>
      </w:r>
      <w:r>
        <w:rPr>
          <w:spacing w:val="-3"/>
        </w:rPr>
        <w:t xml:space="preserve"> </w:t>
      </w:r>
      <w:r>
        <w:t>that</w:t>
      </w:r>
      <w:r>
        <w:rPr>
          <w:spacing w:val="-3"/>
        </w:rPr>
        <w:t xml:space="preserve"> </w:t>
      </w:r>
      <w:r>
        <w:t>the</w:t>
      </w:r>
      <w:r>
        <w:rPr>
          <w:spacing w:val="-4"/>
        </w:rPr>
        <w:t xml:space="preserve"> </w:t>
      </w:r>
      <w:r>
        <w:t>WEMA</w:t>
      </w:r>
      <w:r>
        <w:rPr>
          <w:spacing w:val="-4"/>
        </w:rPr>
        <w:t xml:space="preserve"> </w:t>
      </w:r>
      <w:r>
        <w:t>Trailing</w:t>
      </w:r>
      <w:r>
        <w:rPr>
          <w:spacing w:val="-3"/>
        </w:rPr>
        <w:t xml:space="preserve"> </w:t>
      </w:r>
      <w:r>
        <w:t>Amounts</w:t>
      </w:r>
      <w:r>
        <w:rPr>
          <w:spacing w:val="-3"/>
        </w:rPr>
        <w:t xml:space="preserve"> </w:t>
      </w:r>
      <w:r>
        <w:t>net</w:t>
      </w:r>
      <w:r>
        <w:rPr>
          <w:spacing w:val="-3"/>
        </w:rPr>
        <w:t xml:space="preserve"> </w:t>
      </w:r>
      <w:r>
        <w:t>of</w:t>
      </w:r>
      <w:r>
        <w:rPr>
          <w:spacing w:val="-4"/>
        </w:rPr>
        <w:t xml:space="preserve"> </w:t>
      </w:r>
      <w:r>
        <w:t>the</w:t>
      </w:r>
      <w:r>
        <w:rPr>
          <w:spacing w:val="-4"/>
        </w:rPr>
        <w:t xml:space="preserve"> </w:t>
      </w:r>
      <w:r>
        <w:t>ACO</w:t>
      </w:r>
      <w:r>
        <w:rPr>
          <w:spacing w:val="-4"/>
        </w:rPr>
        <w:t xml:space="preserve"> </w:t>
      </w:r>
      <w:r>
        <w:t>disallowance</w:t>
      </w:r>
      <w:r>
        <w:rPr>
          <w:spacing w:val="-2"/>
        </w:rPr>
        <w:t xml:space="preserve"> </w:t>
      </w:r>
      <w:r>
        <w:t>would be $9 million (60% of which would be recoverable from customers), but that estimate is subject to change.</w:t>
      </w:r>
    </w:p>
    <w:p w:rsidR="002B085B" w:rsidRDefault="00CC0377" w14:paraId="061E3A50" w14:textId="77777777">
      <w:pPr>
        <w:pStyle w:val="Heading2"/>
        <w:numPr>
          <w:ilvl w:val="1"/>
          <w:numId w:val="8"/>
        </w:numPr>
        <w:tabs>
          <w:tab w:val="left" w:pos="2679"/>
        </w:tabs>
        <w:spacing w:before="72"/>
        <w:ind w:left="2679"/>
        <w:rPr>
          <w:u w:val="none"/>
        </w:rPr>
      </w:pPr>
      <w:bookmarkStart w:name="_bookmark75" w:id="92"/>
      <w:bookmarkStart w:name="_TOC_250018" w:id="93"/>
      <w:bookmarkEnd w:id="92"/>
      <w:r>
        <w:t>System</w:t>
      </w:r>
      <w:bookmarkEnd w:id="93"/>
      <w:r>
        <w:rPr>
          <w:spacing w:val="-2"/>
        </w:rPr>
        <w:t xml:space="preserve"> Enhancements</w:t>
      </w:r>
    </w:p>
    <w:p w:rsidR="002B085B" w:rsidRDefault="002B085B" w14:paraId="50AFC503" w14:textId="77777777">
      <w:pPr>
        <w:pStyle w:val="BodyText"/>
        <w:spacing w:before="91"/>
        <w:rPr>
          <w:b/>
          <w:i/>
        </w:rPr>
      </w:pPr>
    </w:p>
    <w:p w:rsidR="002B085B" w:rsidRDefault="00CC0377" w14:paraId="0225D58A" w14:textId="77777777">
      <w:pPr>
        <w:pStyle w:val="BodyText"/>
        <w:spacing w:line="417" w:lineRule="auto"/>
        <w:ind w:left="1240" w:right="1298" w:firstLine="1440"/>
      </w:pPr>
      <w:r>
        <w:t>The Settling Parties agree that SCE shall commit $50,000,000 of shareholder funding</w:t>
      </w:r>
      <w:r>
        <w:rPr>
          <w:spacing w:val="-3"/>
        </w:rPr>
        <w:t xml:space="preserve"> </w:t>
      </w:r>
      <w:r>
        <w:t>to</w:t>
      </w:r>
      <w:r>
        <w:rPr>
          <w:spacing w:val="-3"/>
        </w:rPr>
        <w:t xml:space="preserve"> </w:t>
      </w:r>
      <w:r>
        <w:t>System</w:t>
      </w:r>
      <w:r>
        <w:rPr>
          <w:spacing w:val="-3"/>
        </w:rPr>
        <w:t xml:space="preserve"> </w:t>
      </w:r>
      <w:r>
        <w:t>Enhancements</w:t>
      </w:r>
      <w:r>
        <w:rPr>
          <w:spacing w:val="-3"/>
        </w:rPr>
        <w:t xml:space="preserve"> </w:t>
      </w:r>
      <w:r>
        <w:t>described</w:t>
      </w:r>
      <w:r>
        <w:rPr>
          <w:spacing w:val="-3"/>
        </w:rPr>
        <w:t xml:space="preserve"> </w:t>
      </w:r>
      <w:r>
        <w:t>in</w:t>
      </w:r>
      <w:r>
        <w:rPr>
          <w:spacing w:val="-3"/>
        </w:rPr>
        <w:t xml:space="preserve"> </w:t>
      </w:r>
      <w:r>
        <w:t>more</w:t>
      </w:r>
      <w:r>
        <w:rPr>
          <w:spacing w:val="-4"/>
        </w:rPr>
        <w:t xml:space="preserve"> </w:t>
      </w:r>
      <w:r>
        <w:t>detail</w:t>
      </w:r>
      <w:r>
        <w:rPr>
          <w:spacing w:val="-3"/>
        </w:rPr>
        <w:t xml:space="preserve"> </w:t>
      </w:r>
      <w:r>
        <w:t>below</w:t>
      </w:r>
      <w:r>
        <w:rPr>
          <w:spacing w:val="-4"/>
        </w:rPr>
        <w:t xml:space="preserve"> </w:t>
      </w:r>
      <w:r>
        <w:t>pursuant</w:t>
      </w:r>
      <w:r>
        <w:rPr>
          <w:spacing w:val="-3"/>
        </w:rPr>
        <w:t xml:space="preserve"> </w:t>
      </w:r>
      <w:r>
        <w:t>to</w:t>
      </w:r>
      <w:r>
        <w:rPr>
          <w:spacing w:val="-3"/>
        </w:rPr>
        <w:t xml:space="preserve"> </w:t>
      </w:r>
      <w:r>
        <w:t>the</w:t>
      </w:r>
      <w:r>
        <w:rPr>
          <w:spacing w:val="-4"/>
        </w:rPr>
        <w:t xml:space="preserve"> </w:t>
      </w:r>
      <w:r>
        <w:t>terms</w:t>
      </w:r>
      <w:r>
        <w:rPr>
          <w:spacing w:val="-3"/>
        </w:rPr>
        <w:t xml:space="preserve"> </w:t>
      </w:r>
      <w:r>
        <w:t>described</w:t>
      </w:r>
    </w:p>
    <w:p w:rsidR="002B085B" w:rsidRDefault="002B085B" w14:paraId="007DD39F" w14:textId="77777777">
      <w:pPr>
        <w:spacing w:line="417" w:lineRule="auto"/>
        <w:sectPr w:rsidR="002B085B">
          <w:pgSz w:w="12240" w:h="15840"/>
          <w:pgMar w:top="1580" w:right="140" w:bottom="940" w:left="200" w:header="0" w:footer="741" w:gutter="0"/>
          <w:cols w:space="720"/>
        </w:sectPr>
      </w:pPr>
    </w:p>
    <w:p w:rsidR="002B085B" w:rsidRDefault="00CC0377" w14:paraId="762C2EFC" w14:textId="77777777">
      <w:pPr>
        <w:pStyle w:val="BodyText"/>
        <w:spacing w:before="63" w:line="417" w:lineRule="auto"/>
        <w:ind w:left="1239" w:right="1298"/>
      </w:pPr>
      <w:r>
        <w:lastRenderedPageBreak/>
        <w:t>herein.</w:t>
      </w:r>
      <w:r>
        <w:rPr>
          <w:spacing w:val="40"/>
        </w:rPr>
        <w:t xml:space="preserve"> </w:t>
      </w:r>
      <w:r>
        <w:t>System Enhancements are defined as enhancements and/or other initiatives, studies, pilots, programs, and processes which are designed to reduce the risk of wildfire and/or other safety incidents resulting from the operation of SCE’s electrical system.</w:t>
      </w:r>
      <w:r>
        <w:rPr>
          <w:spacing w:val="40"/>
        </w:rPr>
        <w:t xml:space="preserve"> </w:t>
      </w:r>
      <w:r>
        <w:t>The Settling Parties agree</w:t>
      </w:r>
      <w:r>
        <w:rPr>
          <w:spacing w:val="-5"/>
        </w:rPr>
        <w:t xml:space="preserve"> </w:t>
      </w:r>
      <w:r>
        <w:t>that</w:t>
      </w:r>
      <w:r>
        <w:rPr>
          <w:spacing w:val="-4"/>
        </w:rPr>
        <w:t xml:space="preserve"> </w:t>
      </w:r>
      <w:r>
        <w:t>the</w:t>
      </w:r>
      <w:r>
        <w:rPr>
          <w:spacing w:val="-5"/>
        </w:rPr>
        <w:t xml:space="preserve"> </w:t>
      </w:r>
      <w:r>
        <w:t>implementation</w:t>
      </w:r>
      <w:r>
        <w:rPr>
          <w:spacing w:val="-4"/>
        </w:rPr>
        <w:t xml:space="preserve"> </w:t>
      </w:r>
      <w:r>
        <w:t>of</w:t>
      </w:r>
      <w:r>
        <w:rPr>
          <w:spacing w:val="-5"/>
        </w:rPr>
        <w:t xml:space="preserve"> </w:t>
      </w:r>
      <w:r>
        <w:t>System</w:t>
      </w:r>
      <w:r>
        <w:rPr>
          <w:spacing w:val="-4"/>
        </w:rPr>
        <w:t xml:space="preserve"> </w:t>
      </w:r>
      <w:r>
        <w:t>Enhancements</w:t>
      </w:r>
      <w:r>
        <w:rPr>
          <w:spacing w:val="-4"/>
        </w:rPr>
        <w:t xml:space="preserve"> </w:t>
      </w:r>
      <w:r>
        <w:t>benefits</w:t>
      </w:r>
      <w:r>
        <w:rPr>
          <w:spacing w:val="-4"/>
        </w:rPr>
        <w:t xml:space="preserve"> </w:t>
      </w:r>
      <w:r>
        <w:t>ratepayers</w:t>
      </w:r>
      <w:r>
        <w:rPr>
          <w:spacing w:val="-2"/>
        </w:rPr>
        <w:t xml:space="preserve"> </w:t>
      </w:r>
      <w:r>
        <w:t>by</w:t>
      </w:r>
      <w:r>
        <w:rPr>
          <w:spacing w:val="-4"/>
        </w:rPr>
        <w:t xml:space="preserve"> </w:t>
      </w:r>
      <w:r>
        <w:t>promoting</w:t>
      </w:r>
      <w:r>
        <w:rPr>
          <w:spacing w:val="-4"/>
        </w:rPr>
        <w:t xml:space="preserve"> </w:t>
      </w:r>
      <w:r>
        <w:t xml:space="preserve">public safety, reducing the risk of events that result in incremental costs that may be eligible for cost </w:t>
      </w:r>
      <w:r>
        <w:t>recovery, and further enhancing the safety of SCE’s electrical system.</w:t>
      </w:r>
      <w:r>
        <w:rPr>
          <w:spacing w:val="40"/>
        </w:rPr>
        <w:t xml:space="preserve"> </w:t>
      </w:r>
      <w:r>
        <w:t>SCE will consider both O&amp;M spending and capital spending towards the $50,000,000 of System Enhancements, as appropriate.</w:t>
      </w:r>
      <w:r>
        <w:rPr>
          <w:spacing w:val="40"/>
        </w:rPr>
        <w:t xml:space="preserve"> </w:t>
      </w:r>
      <w:r>
        <w:t>SCE will record expenses in a manner that ensures the costs will be funded by shareholders and not included in subsequent SCE cost recovery requests.</w:t>
      </w:r>
    </w:p>
    <w:p w:rsidR="002B085B" w:rsidRDefault="00CC0377" w14:paraId="1813818A" w14:textId="77777777">
      <w:pPr>
        <w:pStyle w:val="BodyText"/>
        <w:spacing w:line="417" w:lineRule="auto"/>
        <w:ind w:left="1239" w:right="1354" w:firstLine="1440"/>
      </w:pPr>
      <w:r>
        <w:t>Appendix A sets forth a non-exhaustive list of potential System Enhancements, one or more of which SCE will undertake to fulfill its obligations pursuant to the Settlement Agreement.</w:t>
      </w:r>
      <w:r>
        <w:rPr>
          <w:spacing w:val="40"/>
        </w:rPr>
        <w:t xml:space="preserve"> </w:t>
      </w:r>
      <w:r>
        <w:t>SCE is not obligated to implement all of the potential System Enhancements described in Appendix A.</w:t>
      </w:r>
      <w:r>
        <w:rPr>
          <w:spacing w:val="40"/>
        </w:rPr>
        <w:t xml:space="preserve"> </w:t>
      </w:r>
      <w:r>
        <w:t>SCE will have discretion to implement one or more of the potential System Enhancements described in Appendix A using up to $25,000,000 of the $50,000,000 commitment in this Settlement Agreement.</w:t>
      </w:r>
      <w:r>
        <w:rPr>
          <w:spacing w:val="40"/>
        </w:rPr>
        <w:t xml:space="preserve"> </w:t>
      </w:r>
      <w:r>
        <w:t>For potential System Enhancements not included in Appendix A, or described in Appendix A but in excess of $25,000,000, selection and implementation of such System Enhancements will be made through collaboration and c</w:t>
      </w:r>
      <w:r>
        <w:t>onsensus between the Settling Parties.</w:t>
      </w:r>
      <w:r>
        <w:rPr>
          <w:spacing w:val="40"/>
        </w:rPr>
        <w:t xml:space="preserve"> </w:t>
      </w:r>
      <w:r>
        <w:t>The Settling Parties note that, as part of the ACO, SCE agreed to commit $65,000,000 of shareholder funding to several safety measures, which include system enhancements.</w:t>
      </w:r>
      <w:r>
        <w:rPr>
          <w:spacing w:val="40"/>
        </w:rPr>
        <w:t xml:space="preserve"> </w:t>
      </w:r>
      <w:r>
        <w:t>The System Enhancements described in Appendix A are separate from any</w:t>
      </w:r>
      <w:r>
        <w:rPr>
          <w:spacing w:val="-3"/>
        </w:rPr>
        <w:t xml:space="preserve"> </w:t>
      </w:r>
      <w:r>
        <w:t>system</w:t>
      </w:r>
      <w:r>
        <w:rPr>
          <w:spacing w:val="-3"/>
        </w:rPr>
        <w:t xml:space="preserve"> </w:t>
      </w:r>
      <w:r>
        <w:t>enhancements</w:t>
      </w:r>
      <w:r>
        <w:rPr>
          <w:spacing w:val="-3"/>
        </w:rPr>
        <w:t xml:space="preserve"> </w:t>
      </w:r>
      <w:r>
        <w:t>funded</w:t>
      </w:r>
      <w:r>
        <w:rPr>
          <w:spacing w:val="-3"/>
        </w:rPr>
        <w:t xml:space="preserve"> </w:t>
      </w:r>
      <w:r>
        <w:t>as</w:t>
      </w:r>
      <w:r>
        <w:rPr>
          <w:spacing w:val="-3"/>
        </w:rPr>
        <w:t xml:space="preserve"> </w:t>
      </w:r>
      <w:r>
        <w:t>a</w:t>
      </w:r>
      <w:r>
        <w:rPr>
          <w:spacing w:val="-2"/>
        </w:rPr>
        <w:t xml:space="preserve"> </w:t>
      </w:r>
      <w:r>
        <w:t>result</w:t>
      </w:r>
      <w:r>
        <w:rPr>
          <w:spacing w:val="-3"/>
        </w:rPr>
        <w:t xml:space="preserve"> </w:t>
      </w:r>
      <w:r>
        <w:t>of</w:t>
      </w:r>
      <w:r>
        <w:rPr>
          <w:spacing w:val="-4"/>
        </w:rPr>
        <w:t xml:space="preserve"> </w:t>
      </w:r>
      <w:r>
        <w:t>the</w:t>
      </w:r>
      <w:r>
        <w:rPr>
          <w:spacing w:val="-2"/>
        </w:rPr>
        <w:t xml:space="preserve"> </w:t>
      </w:r>
      <w:r>
        <w:t>ACO,</w:t>
      </w:r>
      <w:r>
        <w:rPr>
          <w:spacing w:val="-3"/>
        </w:rPr>
        <w:t xml:space="preserve"> </w:t>
      </w:r>
      <w:r>
        <w:t>although</w:t>
      </w:r>
      <w:r>
        <w:rPr>
          <w:spacing w:val="-3"/>
        </w:rPr>
        <w:t xml:space="preserve"> </w:t>
      </w:r>
      <w:r>
        <w:t>the</w:t>
      </w:r>
      <w:r>
        <w:rPr>
          <w:spacing w:val="-4"/>
        </w:rPr>
        <w:t xml:space="preserve"> </w:t>
      </w:r>
      <w:r>
        <w:t>Settling</w:t>
      </w:r>
      <w:r>
        <w:rPr>
          <w:spacing w:val="-3"/>
        </w:rPr>
        <w:t xml:space="preserve"> </w:t>
      </w:r>
      <w:r>
        <w:t>Parties</w:t>
      </w:r>
      <w:r>
        <w:rPr>
          <w:spacing w:val="-3"/>
        </w:rPr>
        <w:t xml:space="preserve"> </w:t>
      </w:r>
      <w:r>
        <w:t>may</w:t>
      </w:r>
      <w:r>
        <w:rPr>
          <w:spacing w:val="-3"/>
        </w:rPr>
        <w:t xml:space="preserve"> </w:t>
      </w:r>
      <w:r>
        <w:t>agree to further</w:t>
      </w:r>
      <w:r>
        <w:rPr>
          <w:spacing w:val="-1"/>
        </w:rPr>
        <w:t xml:space="preserve"> </w:t>
      </w:r>
      <w:r>
        <w:t>fund one</w:t>
      </w:r>
      <w:r>
        <w:rPr>
          <w:spacing w:val="-1"/>
        </w:rPr>
        <w:t xml:space="preserve"> </w:t>
      </w:r>
      <w:r>
        <w:t>or</w:t>
      </w:r>
      <w:r>
        <w:rPr>
          <w:spacing w:val="-1"/>
        </w:rPr>
        <w:t xml:space="preserve"> </w:t>
      </w:r>
      <w:r>
        <w:t>more</w:t>
      </w:r>
      <w:r>
        <w:rPr>
          <w:spacing w:val="-1"/>
        </w:rPr>
        <w:t xml:space="preserve"> </w:t>
      </w:r>
      <w:r>
        <w:t>of</w:t>
      </w:r>
      <w:r>
        <w:rPr>
          <w:spacing w:val="-1"/>
        </w:rPr>
        <w:t xml:space="preserve"> </w:t>
      </w:r>
      <w:r>
        <w:t>the</w:t>
      </w:r>
      <w:r>
        <w:rPr>
          <w:spacing w:val="-1"/>
        </w:rPr>
        <w:t xml:space="preserve"> </w:t>
      </w:r>
      <w:r>
        <w:t>system enhancements initiated under</w:t>
      </w:r>
      <w:r>
        <w:rPr>
          <w:spacing w:val="-1"/>
        </w:rPr>
        <w:t xml:space="preserve"> </w:t>
      </w:r>
      <w:r>
        <w:t>the</w:t>
      </w:r>
      <w:r>
        <w:rPr>
          <w:spacing w:val="-1"/>
        </w:rPr>
        <w:t xml:space="preserve"> </w:t>
      </w:r>
      <w:r>
        <w:t>ACO</w:t>
      </w:r>
      <w:r>
        <w:rPr>
          <w:spacing w:val="-1"/>
        </w:rPr>
        <w:t xml:space="preserve"> </w:t>
      </w:r>
      <w:r>
        <w:t>as a</w:t>
      </w:r>
      <w:r>
        <w:rPr>
          <w:spacing w:val="-1"/>
        </w:rPr>
        <w:t xml:space="preserve"> </w:t>
      </w:r>
      <w:r>
        <w:t>part of</w:t>
      </w:r>
      <w:r>
        <w:rPr>
          <w:spacing w:val="-1"/>
        </w:rPr>
        <w:t xml:space="preserve"> </w:t>
      </w:r>
      <w:r>
        <w:t>this Settlement Agreement.</w:t>
      </w:r>
    </w:p>
    <w:p w:rsidR="002B085B" w:rsidRDefault="00CC0377" w14:paraId="3F5D4581" w14:textId="77777777">
      <w:pPr>
        <w:pStyle w:val="BodyText"/>
        <w:spacing w:line="417" w:lineRule="auto"/>
        <w:ind w:left="1239" w:right="1516" w:firstLine="1440"/>
      </w:pPr>
      <w:r>
        <w:t>The Settling Parties anticipate that the $50,000,000 of shareholder funds committed to System Enhancements will be exhausted within five years of Commission Approval</w:t>
      </w:r>
      <w:r>
        <w:rPr>
          <w:spacing w:val="-3"/>
        </w:rPr>
        <w:t xml:space="preserve"> </w:t>
      </w:r>
      <w:r>
        <w:t>of</w:t>
      </w:r>
      <w:r>
        <w:rPr>
          <w:spacing w:val="-4"/>
        </w:rPr>
        <w:t xml:space="preserve"> </w:t>
      </w:r>
      <w:r>
        <w:t>the</w:t>
      </w:r>
      <w:r>
        <w:rPr>
          <w:spacing w:val="-4"/>
        </w:rPr>
        <w:t xml:space="preserve"> </w:t>
      </w:r>
      <w:r>
        <w:t>Settlement</w:t>
      </w:r>
      <w:r>
        <w:rPr>
          <w:spacing w:val="-3"/>
        </w:rPr>
        <w:t xml:space="preserve"> </w:t>
      </w:r>
      <w:r>
        <w:t>Agreement,</w:t>
      </w:r>
      <w:r>
        <w:rPr>
          <w:spacing w:val="-3"/>
        </w:rPr>
        <w:t xml:space="preserve"> </w:t>
      </w:r>
      <w:r>
        <w:t>or</w:t>
      </w:r>
      <w:r>
        <w:rPr>
          <w:spacing w:val="-4"/>
        </w:rPr>
        <w:t xml:space="preserve"> </w:t>
      </w:r>
      <w:r>
        <w:t>by</w:t>
      </w:r>
      <w:r>
        <w:rPr>
          <w:spacing w:val="-1"/>
        </w:rPr>
        <w:t xml:space="preserve"> </w:t>
      </w:r>
      <w:r>
        <w:t>December</w:t>
      </w:r>
      <w:r>
        <w:rPr>
          <w:spacing w:val="-4"/>
        </w:rPr>
        <w:t xml:space="preserve"> </w:t>
      </w:r>
      <w:r>
        <w:t>31,</w:t>
      </w:r>
      <w:r>
        <w:rPr>
          <w:spacing w:val="-3"/>
        </w:rPr>
        <w:t xml:space="preserve"> </w:t>
      </w:r>
      <w:r>
        <w:t>2030,</w:t>
      </w:r>
      <w:r>
        <w:rPr>
          <w:spacing w:val="-3"/>
        </w:rPr>
        <w:t xml:space="preserve"> </w:t>
      </w:r>
      <w:r>
        <w:t>whichever</w:t>
      </w:r>
      <w:r>
        <w:rPr>
          <w:spacing w:val="-4"/>
        </w:rPr>
        <w:t xml:space="preserve"> </w:t>
      </w:r>
      <w:r>
        <w:t>is</w:t>
      </w:r>
      <w:r>
        <w:rPr>
          <w:spacing w:val="-3"/>
        </w:rPr>
        <w:t xml:space="preserve"> </w:t>
      </w:r>
      <w:r>
        <w:t>later</w:t>
      </w:r>
      <w:r>
        <w:rPr>
          <w:spacing w:val="-4"/>
        </w:rPr>
        <w:t xml:space="preserve"> </w:t>
      </w:r>
      <w:r>
        <w:t xml:space="preserve">(System </w:t>
      </w:r>
      <w:r>
        <w:t>Enhancements Term).</w:t>
      </w:r>
      <w:r>
        <w:rPr>
          <w:spacing w:val="40"/>
        </w:rPr>
        <w:t xml:space="preserve"> </w:t>
      </w:r>
      <w:r>
        <w:t>In the event any funds remain unspent at the expiration of the System</w:t>
      </w:r>
    </w:p>
    <w:p w:rsidR="002B085B" w:rsidRDefault="002B085B" w14:paraId="78402C71" w14:textId="77777777">
      <w:pPr>
        <w:spacing w:line="417" w:lineRule="auto"/>
        <w:sectPr w:rsidR="002B085B">
          <w:pgSz w:w="12240" w:h="15840"/>
          <w:pgMar w:top="1580" w:right="140" w:bottom="940" w:left="200" w:header="0" w:footer="741" w:gutter="0"/>
          <w:cols w:space="720"/>
        </w:sectPr>
      </w:pPr>
    </w:p>
    <w:p w:rsidR="002B085B" w:rsidRDefault="00CC0377" w14:paraId="50F5EF4C" w14:textId="77777777">
      <w:pPr>
        <w:pStyle w:val="BodyText"/>
        <w:spacing w:before="63" w:line="417" w:lineRule="auto"/>
        <w:ind w:left="1240" w:right="1472"/>
      </w:pPr>
      <w:r>
        <w:lastRenderedPageBreak/>
        <w:t>Enhancements Term, SCE will return the remainder to customers via SCE’s Annual Electric True-Up</w:t>
      </w:r>
      <w:r>
        <w:rPr>
          <w:spacing w:val="-1"/>
        </w:rPr>
        <w:t xml:space="preserve"> </w:t>
      </w:r>
      <w:r>
        <w:t>Advice</w:t>
      </w:r>
      <w:r>
        <w:rPr>
          <w:spacing w:val="-4"/>
        </w:rPr>
        <w:t xml:space="preserve"> </w:t>
      </w:r>
      <w:r>
        <w:t>Letter</w:t>
      </w:r>
      <w:r>
        <w:rPr>
          <w:spacing w:val="-4"/>
        </w:rPr>
        <w:t xml:space="preserve"> </w:t>
      </w:r>
      <w:r>
        <w:t>unless</w:t>
      </w:r>
      <w:r>
        <w:rPr>
          <w:spacing w:val="-3"/>
        </w:rPr>
        <w:t xml:space="preserve"> </w:t>
      </w:r>
      <w:r>
        <w:t>otherwise</w:t>
      </w:r>
      <w:r>
        <w:rPr>
          <w:spacing w:val="-4"/>
        </w:rPr>
        <w:t xml:space="preserve"> </w:t>
      </w:r>
      <w:r>
        <w:t>agreed</w:t>
      </w:r>
      <w:r>
        <w:rPr>
          <w:spacing w:val="-3"/>
        </w:rPr>
        <w:t xml:space="preserve"> </w:t>
      </w:r>
      <w:r>
        <w:t>to</w:t>
      </w:r>
      <w:r>
        <w:rPr>
          <w:spacing w:val="-1"/>
        </w:rPr>
        <w:t xml:space="preserve"> </w:t>
      </w:r>
      <w:r>
        <w:t>by</w:t>
      </w:r>
      <w:r>
        <w:rPr>
          <w:spacing w:val="-3"/>
        </w:rPr>
        <w:t xml:space="preserve"> </w:t>
      </w:r>
      <w:r>
        <w:t>both</w:t>
      </w:r>
      <w:r>
        <w:rPr>
          <w:spacing w:val="-3"/>
        </w:rPr>
        <w:t xml:space="preserve"> </w:t>
      </w:r>
      <w:r>
        <w:t>SCE</w:t>
      </w:r>
      <w:r>
        <w:rPr>
          <w:spacing w:val="-4"/>
        </w:rPr>
        <w:t xml:space="preserve"> </w:t>
      </w:r>
      <w:r>
        <w:t>and</w:t>
      </w:r>
      <w:r>
        <w:rPr>
          <w:spacing w:val="-3"/>
        </w:rPr>
        <w:t xml:space="preserve"> </w:t>
      </w:r>
      <w:r>
        <w:t>Cal</w:t>
      </w:r>
      <w:r>
        <w:rPr>
          <w:spacing w:val="-3"/>
        </w:rPr>
        <w:t xml:space="preserve"> </w:t>
      </w:r>
      <w:r>
        <w:t>Advocates.</w:t>
      </w:r>
      <w:r>
        <w:rPr>
          <w:spacing w:val="40"/>
        </w:rPr>
        <w:t xml:space="preserve"> </w:t>
      </w:r>
      <w:r>
        <w:t>Nothing</w:t>
      </w:r>
      <w:r>
        <w:rPr>
          <w:spacing w:val="-3"/>
        </w:rPr>
        <w:t xml:space="preserve"> </w:t>
      </w:r>
      <w:r>
        <w:t>in this Settlement Agreement obligates SCE to spend in excess of $50,000,000 on System Enhancements.</w:t>
      </w:r>
      <w:r>
        <w:rPr>
          <w:spacing w:val="40"/>
        </w:rPr>
        <w:t xml:space="preserve"> </w:t>
      </w:r>
      <w:r>
        <w:t xml:space="preserve">SCE may elect to seek authority to recover from customers the cost of any remaining, unfinished System Enhancements costs in excess of $50,000,000, subject to all applicable rules, burden of proof standards, and other procedures for recovery of costs from </w:t>
      </w:r>
      <w:r>
        <w:rPr>
          <w:spacing w:val="-2"/>
        </w:rPr>
        <w:t>customers.</w:t>
      </w:r>
    </w:p>
    <w:p w:rsidR="002B085B" w:rsidRDefault="00CC0377" w14:paraId="05EA2761" w14:textId="77777777">
      <w:pPr>
        <w:pStyle w:val="BodyText"/>
        <w:spacing w:line="417" w:lineRule="auto"/>
        <w:ind w:left="1240" w:right="1298" w:firstLine="1440"/>
      </w:pPr>
      <w:r>
        <w:t>The Settling Parties agree to meet when either party makes a request during the System Enhancements Term to confer about potential System Enhancements; consider selecting System</w:t>
      </w:r>
      <w:r>
        <w:rPr>
          <w:spacing w:val="-4"/>
        </w:rPr>
        <w:t xml:space="preserve"> </w:t>
      </w:r>
      <w:r>
        <w:t>Enhancements</w:t>
      </w:r>
      <w:r>
        <w:rPr>
          <w:spacing w:val="-4"/>
        </w:rPr>
        <w:t xml:space="preserve"> </w:t>
      </w:r>
      <w:r>
        <w:t>to</w:t>
      </w:r>
      <w:r>
        <w:rPr>
          <w:spacing w:val="-4"/>
        </w:rPr>
        <w:t xml:space="preserve"> </w:t>
      </w:r>
      <w:r>
        <w:t>deploy,</w:t>
      </w:r>
      <w:r>
        <w:rPr>
          <w:spacing w:val="-4"/>
        </w:rPr>
        <w:t xml:space="preserve"> </w:t>
      </w:r>
      <w:r>
        <w:t>expand,</w:t>
      </w:r>
      <w:r>
        <w:rPr>
          <w:spacing w:val="-4"/>
        </w:rPr>
        <w:t xml:space="preserve"> </w:t>
      </w:r>
      <w:r>
        <w:t>continue,</w:t>
      </w:r>
      <w:r>
        <w:rPr>
          <w:spacing w:val="-4"/>
        </w:rPr>
        <w:t xml:space="preserve"> </w:t>
      </w:r>
      <w:r>
        <w:t>or</w:t>
      </w:r>
      <w:r>
        <w:rPr>
          <w:spacing w:val="-5"/>
        </w:rPr>
        <w:t xml:space="preserve"> </w:t>
      </w:r>
      <w:r>
        <w:t>discontinue;</w:t>
      </w:r>
      <w:r>
        <w:rPr>
          <w:spacing w:val="-4"/>
        </w:rPr>
        <w:t xml:space="preserve"> </w:t>
      </w:r>
      <w:r>
        <w:t>and</w:t>
      </w:r>
      <w:r>
        <w:rPr>
          <w:spacing w:val="-4"/>
        </w:rPr>
        <w:t xml:space="preserve"> </w:t>
      </w:r>
      <w:r>
        <w:t>try</w:t>
      </w:r>
      <w:r>
        <w:rPr>
          <w:spacing w:val="-2"/>
        </w:rPr>
        <w:t xml:space="preserve"> </w:t>
      </w:r>
      <w:r>
        <w:t>to</w:t>
      </w:r>
      <w:r>
        <w:rPr>
          <w:spacing w:val="-4"/>
        </w:rPr>
        <w:t xml:space="preserve"> </w:t>
      </w:r>
      <w:r>
        <w:t>reach</w:t>
      </w:r>
      <w:r>
        <w:rPr>
          <w:spacing w:val="-2"/>
        </w:rPr>
        <w:t xml:space="preserve"> </w:t>
      </w:r>
      <w:r>
        <w:t>agreement</w:t>
      </w:r>
      <w:r>
        <w:rPr>
          <w:spacing w:val="-4"/>
        </w:rPr>
        <w:t xml:space="preserve"> </w:t>
      </w:r>
      <w:r>
        <w:t>on appropriate funding levels for specific System Enhancements.</w:t>
      </w:r>
    </w:p>
    <w:p w:rsidR="002B085B" w:rsidRDefault="00CC0377" w14:paraId="02F575E1" w14:textId="77777777">
      <w:pPr>
        <w:pStyle w:val="BodyText"/>
        <w:spacing w:line="417" w:lineRule="auto"/>
        <w:ind w:left="1240" w:right="1398" w:firstLine="1440"/>
      </w:pPr>
      <w:r>
        <w:t xml:space="preserve">SCE shall submit annual reports to Cal </w:t>
      </w:r>
      <w:r>
        <w:t>Advocates regarding the System Enhancements until the end of the System Enhancements Term or until all $50,000,000 dedicated</w:t>
      </w:r>
      <w:r>
        <w:rPr>
          <w:spacing w:val="-4"/>
        </w:rPr>
        <w:t xml:space="preserve"> </w:t>
      </w:r>
      <w:r>
        <w:t>to</w:t>
      </w:r>
      <w:r>
        <w:rPr>
          <w:spacing w:val="-4"/>
        </w:rPr>
        <w:t xml:space="preserve"> </w:t>
      </w:r>
      <w:r>
        <w:t>the</w:t>
      </w:r>
      <w:r>
        <w:rPr>
          <w:spacing w:val="-5"/>
        </w:rPr>
        <w:t xml:space="preserve"> </w:t>
      </w:r>
      <w:r>
        <w:t>System</w:t>
      </w:r>
      <w:r>
        <w:rPr>
          <w:spacing w:val="-2"/>
        </w:rPr>
        <w:t xml:space="preserve"> </w:t>
      </w:r>
      <w:r>
        <w:t>Enhancements</w:t>
      </w:r>
      <w:r>
        <w:rPr>
          <w:spacing w:val="-4"/>
        </w:rPr>
        <w:t xml:space="preserve"> </w:t>
      </w:r>
      <w:r>
        <w:t>have</w:t>
      </w:r>
      <w:r>
        <w:rPr>
          <w:spacing w:val="-5"/>
        </w:rPr>
        <w:t xml:space="preserve"> </w:t>
      </w:r>
      <w:r>
        <w:t>been</w:t>
      </w:r>
      <w:r>
        <w:rPr>
          <w:spacing w:val="-2"/>
        </w:rPr>
        <w:t xml:space="preserve"> </w:t>
      </w:r>
      <w:r>
        <w:t>expended,</w:t>
      </w:r>
      <w:r>
        <w:rPr>
          <w:spacing w:val="-4"/>
        </w:rPr>
        <w:t xml:space="preserve"> </w:t>
      </w:r>
      <w:r>
        <w:t>whichever</w:t>
      </w:r>
      <w:r>
        <w:rPr>
          <w:spacing w:val="-5"/>
        </w:rPr>
        <w:t xml:space="preserve"> </w:t>
      </w:r>
      <w:r>
        <w:t>is</w:t>
      </w:r>
      <w:r>
        <w:rPr>
          <w:spacing w:val="-4"/>
        </w:rPr>
        <w:t xml:space="preserve"> </w:t>
      </w:r>
      <w:r>
        <w:t>earlier.</w:t>
      </w:r>
      <w:r>
        <w:rPr>
          <w:spacing w:val="40"/>
        </w:rPr>
        <w:t xml:space="preserve"> </w:t>
      </w:r>
      <w:r>
        <w:t>SCE’s</w:t>
      </w:r>
      <w:r>
        <w:rPr>
          <w:spacing w:val="-4"/>
        </w:rPr>
        <w:t xml:space="preserve"> </w:t>
      </w:r>
      <w:r>
        <w:t xml:space="preserve">annual reports shall, at a minimum, describe the </w:t>
      </w:r>
      <w:r>
        <w:t>System Enhancements implemented year-to-date and the total amount of funds expended.</w:t>
      </w:r>
    </w:p>
    <w:p w:rsidR="002B085B" w:rsidRDefault="00CC0377" w14:paraId="1DB7F0B6" w14:textId="77777777">
      <w:pPr>
        <w:pStyle w:val="Heading1"/>
        <w:numPr>
          <w:ilvl w:val="0"/>
          <w:numId w:val="8"/>
        </w:numPr>
        <w:tabs>
          <w:tab w:val="left" w:pos="1959"/>
        </w:tabs>
        <w:ind w:left="1959" w:hanging="719"/>
      </w:pPr>
      <w:bookmarkStart w:name="_bookmark76" w:id="94"/>
      <w:bookmarkStart w:name="_TOC_250017" w:id="95"/>
      <w:bookmarkEnd w:id="94"/>
      <w:r>
        <w:rPr>
          <w:u w:val="thick"/>
        </w:rPr>
        <w:t>Additional</w:t>
      </w:r>
      <w:r>
        <w:rPr>
          <w:spacing w:val="-6"/>
          <w:u w:val="thick"/>
        </w:rPr>
        <w:t xml:space="preserve"> </w:t>
      </w:r>
      <w:bookmarkEnd w:id="95"/>
      <w:r>
        <w:rPr>
          <w:spacing w:val="-4"/>
          <w:u w:val="thick"/>
        </w:rPr>
        <w:t>Terms</w:t>
      </w:r>
    </w:p>
    <w:p w:rsidR="002B085B" w:rsidRDefault="002B085B" w14:paraId="349A43E5" w14:textId="77777777">
      <w:pPr>
        <w:pStyle w:val="BodyText"/>
        <w:spacing w:before="48"/>
        <w:rPr>
          <w:b/>
        </w:rPr>
      </w:pPr>
    </w:p>
    <w:p w:rsidR="002B085B" w:rsidRDefault="00CC0377" w14:paraId="1D2B8781" w14:textId="77777777">
      <w:pPr>
        <w:pStyle w:val="Heading2"/>
        <w:numPr>
          <w:ilvl w:val="1"/>
          <w:numId w:val="8"/>
        </w:numPr>
        <w:tabs>
          <w:tab w:val="left" w:pos="2679"/>
        </w:tabs>
        <w:spacing w:before="0"/>
        <w:ind w:left="2679" w:hanging="719"/>
        <w:rPr>
          <w:u w:val="none"/>
        </w:rPr>
      </w:pPr>
      <w:bookmarkStart w:name="_TOC_250016" w:id="96"/>
      <w:r>
        <w:t>Full</w:t>
      </w:r>
      <w:r>
        <w:rPr>
          <w:spacing w:val="-4"/>
        </w:rPr>
        <w:t xml:space="preserve"> </w:t>
      </w:r>
      <w:r>
        <w:t>Resolution</w:t>
      </w:r>
      <w:r>
        <w:rPr>
          <w:spacing w:val="-2"/>
        </w:rPr>
        <w:t xml:space="preserve"> </w:t>
      </w:r>
      <w:r>
        <w:t>of</w:t>
      </w:r>
      <w:r>
        <w:rPr>
          <w:spacing w:val="-2"/>
        </w:rPr>
        <w:t xml:space="preserve"> </w:t>
      </w:r>
      <w:r>
        <w:t>All</w:t>
      </w:r>
      <w:r>
        <w:rPr>
          <w:spacing w:val="-2"/>
        </w:rPr>
        <w:t xml:space="preserve"> </w:t>
      </w:r>
      <w:r>
        <w:t>Issues</w:t>
      </w:r>
      <w:r>
        <w:rPr>
          <w:spacing w:val="-1"/>
        </w:rPr>
        <w:t xml:space="preserve"> </w:t>
      </w:r>
      <w:r>
        <w:t>Raised</w:t>
      </w:r>
      <w:r>
        <w:rPr>
          <w:spacing w:val="-2"/>
        </w:rPr>
        <w:t xml:space="preserve"> </w:t>
      </w:r>
      <w:r>
        <w:t>by</w:t>
      </w:r>
      <w:r>
        <w:rPr>
          <w:spacing w:val="-2"/>
        </w:rPr>
        <w:t xml:space="preserve"> </w:t>
      </w:r>
      <w:r>
        <w:t>Settling</w:t>
      </w:r>
      <w:r>
        <w:rPr>
          <w:spacing w:val="-4"/>
        </w:rPr>
        <w:t xml:space="preserve"> </w:t>
      </w:r>
      <w:bookmarkEnd w:id="96"/>
      <w:r>
        <w:rPr>
          <w:spacing w:val="-2"/>
        </w:rPr>
        <w:t>Parties</w:t>
      </w:r>
    </w:p>
    <w:p w:rsidR="002B085B" w:rsidRDefault="002B085B" w14:paraId="29FA1524" w14:textId="77777777">
      <w:pPr>
        <w:pStyle w:val="BodyText"/>
        <w:spacing w:before="92"/>
        <w:rPr>
          <w:b/>
          <w:i/>
        </w:rPr>
      </w:pPr>
    </w:p>
    <w:p w:rsidR="002B085B" w:rsidRDefault="00CC0377" w14:paraId="7A09BF2C" w14:textId="77777777">
      <w:pPr>
        <w:pStyle w:val="BodyText"/>
        <w:spacing w:line="417" w:lineRule="auto"/>
        <w:ind w:left="1240" w:right="1398" w:firstLine="720"/>
      </w:pPr>
      <w:r>
        <w:t>The</w:t>
      </w:r>
      <w:r>
        <w:rPr>
          <w:spacing w:val="-5"/>
        </w:rPr>
        <w:t xml:space="preserve"> </w:t>
      </w:r>
      <w:r>
        <w:t>Settling</w:t>
      </w:r>
      <w:r>
        <w:rPr>
          <w:spacing w:val="-4"/>
        </w:rPr>
        <w:t xml:space="preserve"> </w:t>
      </w:r>
      <w:r>
        <w:t>Parties</w:t>
      </w:r>
      <w:r>
        <w:rPr>
          <w:spacing w:val="-4"/>
        </w:rPr>
        <w:t xml:space="preserve"> </w:t>
      </w:r>
      <w:r>
        <w:t>agree</w:t>
      </w:r>
      <w:r>
        <w:rPr>
          <w:spacing w:val="-5"/>
        </w:rPr>
        <w:t xml:space="preserve"> </w:t>
      </w:r>
      <w:r>
        <w:t>that</w:t>
      </w:r>
      <w:r>
        <w:rPr>
          <w:spacing w:val="-4"/>
        </w:rPr>
        <w:t xml:space="preserve"> </w:t>
      </w:r>
      <w:r>
        <w:t>this</w:t>
      </w:r>
      <w:r>
        <w:rPr>
          <w:spacing w:val="-4"/>
        </w:rPr>
        <w:t xml:space="preserve"> </w:t>
      </w:r>
      <w:r>
        <w:t>Settlement</w:t>
      </w:r>
      <w:r>
        <w:rPr>
          <w:spacing w:val="-4"/>
        </w:rPr>
        <w:t xml:space="preserve"> </w:t>
      </w:r>
      <w:r>
        <w:t>Agreement</w:t>
      </w:r>
      <w:r>
        <w:rPr>
          <w:spacing w:val="-4"/>
        </w:rPr>
        <w:t xml:space="preserve"> </w:t>
      </w:r>
      <w:r>
        <w:t>fully</w:t>
      </w:r>
      <w:r>
        <w:rPr>
          <w:spacing w:val="-4"/>
        </w:rPr>
        <w:t xml:space="preserve"> </w:t>
      </w:r>
      <w:r>
        <w:t>resolves</w:t>
      </w:r>
      <w:r>
        <w:rPr>
          <w:spacing w:val="-2"/>
        </w:rPr>
        <w:t xml:space="preserve"> </w:t>
      </w:r>
      <w:r>
        <w:t>all</w:t>
      </w:r>
      <w:r>
        <w:rPr>
          <w:spacing w:val="-4"/>
        </w:rPr>
        <w:t xml:space="preserve"> </w:t>
      </w:r>
      <w:r>
        <w:t>issues</w:t>
      </w:r>
      <w:r>
        <w:rPr>
          <w:spacing w:val="-4"/>
        </w:rPr>
        <w:t xml:space="preserve"> </w:t>
      </w:r>
      <w:r>
        <w:t>raised in this proceeding.</w:t>
      </w:r>
      <w:r>
        <w:rPr>
          <w:spacing w:val="40"/>
        </w:rPr>
        <w:t xml:space="preserve"> </w:t>
      </w:r>
      <w:r>
        <w:t>The Settling Parties confirm that further litigation between the Settling Parties on any issue in this proceeding will cease on the Signature Date referenced below.</w:t>
      </w:r>
    </w:p>
    <w:p w:rsidR="002B085B" w:rsidRDefault="00CC0377" w14:paraId="62F7E48E" w14:textId="77777777">
      <w:pPr>
        <w:pStyle w:val="BodyText"/>
        <w:spacing w:line="417" w:lineRule="auto"/>
        <w:ind w:left="1239" w:right="1302"/>
      </w:pPr>
      <w:r>
        <w:t>Following</w:t>
      </w:r>
      <w:r>
        <w:rPr>
          <w:spacing w:val="-3"/>
        </w:rPr>
        <w:t xml:space="preserve"> </w:t>
      </w:r>
      <w:r>
        <w:t>the</w:t>
      </w:r>
      <w:r>
        <w:rPr>
          <w:spacing w:val="-4"/>
        </w:rPr>
        <w:t xml:space="preserve"> </w:t>
      </w:r>
      <w:r>
        <w:t>Signature</w:t>
      </w:r>
      <w:r>
        <w:rPr>
          <w:spacing w:val="-2"/>
        </w:rPr>
        <w:t xml:space="preserve"> </w:t>
      </w:r>
      <w:r>
        <w:t>Date,</w:t>
      </w:r>
      <w:r>
        <w:rPr>
          <w:spacing w:val="-3"/>
        </w:rPr>
        <w:t xml:space="preserve"> </w:t>
      </w:r>
      <w:r>
        <w:t>the</w:t>
      </w:r>
      <w:r>
        <w:rPr>
          <w:spacing w:val="-4"/>
        </w:rPr>
        <w:t xml:space="preserve"> </w:t>
      </w:r>
      <w:r>
        <w:t>Settling</w:t>
      </w:r>
      <w:r>
        <w:rPr>
          <w:spacing w:val="-3"/>
        </w:rPr>
        <w:t xml:space="preserve"> </w:t>
      </w:r>
      <w:r>
        <w:t>Parties’</w:t>
      </w:r>
      <w:r>
        <w:rPr>
          <w:spacing w:val="-4"/>
        </w:rPr>
        <w:t xml:space="preserve"> </w:t>
      </w:r>
      <w:r>
        <w:t>participation</w:t>
      </w:r>
      <w:r>
        <w:rPr>
          <w:spacing w:val="-3"/>
        </w:rPr>
        <w:t xml:space="preserve"> </w:t>
      </w:r>
      <w:r>
        <w:t>in</w:t>
      </w:r>
      <w:r>
        <w:rPr>
          <w:spacing w:val="-3"/>
        </w:rPr>
        <w:t xml:space="preserve"> </w:t>
      </w:r>
      <w:r>
        <w:t>this</w:t>
      </w:r>
      <w:r>
        <w:rPr>
          <w:spacing w:val="-3"/>
        </w:rPr>
        <w:t xml:space="preserve"> </w:t>
      </w:r>
      <w:r>
        <w:t>proceeding</w:t>
      </w:r>
      <w:r>
        <w:rPr>
          <w:spacing w:val="-3"/>
        </w:rPr>
        <w:t xml:space="preserve"> </w:t>
      </w:r>
      <w:r>
        <w:t>will</w:t>
      </w:r>
      <w:r>
        <w:rPr>
          <w:spacing w:val="-3"/>
        </w:rPr>
        <w:t xml:space="preserve"> </w:t>
      </w:r>
      <w:r>
        <w:t>be</w:t>
      </w:r>
      <w:r>
        <w:rPr>
          <w:spacing w:val="-4"/>
        </w:rPr>
        <w:t xml:space="preserve"> </w:t>
      </w:r>
      <w:r>
        <w:t>limited to advocating for, and supporting final approval by the Commission of, this Settlement Agreement without modification.</w:t>
      </w:r>
      <w:r>
        <w:rPr>
          <w:spacing w:val="80"/>
        </w:rPr>
        <w:t xml:space="preserve"> </w:t>
      </w:r>
      <w:r>
        <w:t>Notwithstanding the foregoing, if this Settlement Agreement</w:t>
      </w:r>
      <w:r>
        <w:rPr>
          <w:spacing w:val="40"/>
        </w:rPr>
        <w:t xml:space="preserve"> </w:t>
      </w:r>
      <w:r>
        <w:t>is</w:t>
      </w:r>
      <w:r>
        <w:rPr>
          <w:spacing w:val="-1"/>
        </w:rPr>
        <w:t xml:space="preserve"> </w:t>
      </w:r>
      <w:r>
        <w:t>not</w:t>
      </w:r>
      <w:r>
        <w:rPr>
          <w:spacing w:val="-1"/>
        </w:rPr>
        <w:t xml:space="preserve"> </w:t>
      </w:r>
      <w:r>
        <w:t>approved</w:t>
      </w:r>
      <w:r>
        <w:rPr>
          <w:spacing w:val="-1"/>
        </w:rPr>
        <w:t xml:space="preserve"> </w:t>
      </w:r>
      <w:r>
        <w:t>by</w:t>
      </w:r>
      <w:r>
        <w:rPr>
          <w:spacing w:val="-1"/>
        </w:rPr>
        <w:t xml:space="preserve"> </w:t>
      </w:r>
      <w:r>
        <w:t>the</w:t>
      </w:r>
      <w:r>
        <w:rPr>
          <w:spacing w:val="-2"/>
        </w:rPr>
        <w:t xml:space="preserve"> </w:t>
      </w:r>
      <w:r>
        <w:t>Commission</w:t>
      </w:r>
      <w:r>
        <w:rPr>
          <w:spacing w:val="-1"/>
        </w:rPr>
        <w:t xml:space="preserve"> </w:t>
      </w:r>
      <w:r>
        <w:t>and</w:t>
      </w:r>
      <w:r>
        <w:rPr>
          <w:spacing w:val="-1"/>
        </w:rPr>
        <w:t xml:space="preserve"> </w:t>
      </w:r>
      <w:r>
        <w:t>the</w:t>
      </w:r>
      <w:r>
        <w:rPr>
          <w:spacing w:val="-2"/>
        </w:rPr>
        <w:t xml:space="preserve"> </w:t>
      </w:r>
      <w:r>
        <w:t>Settling</w:t>
      </w:r>
      <w:r>
        <w:rPr>
          <w:spacing w:val="-1"/>
        </w:rPr>
        <w:t xml:space="preserve"> </w:t>
      </w:r>
      <w:r>
        <w:t>Parties’</w:t>
      </w:r>
      <w:r>
        <w:rPr>
          <w:spacing w:val="-2"/>
        </w:rPr>
        <w:t xml:space="preserve"> </w:t>
      </w:r>
      <w:r>
        <w:t>good</w:t>
      </w:r>
      <w:r>
        <w:rPr>
          <w:spacing w:val="-1"/>
        </w:rPr>
        <w:t xml:space="preserve"> </w:t>
      </w:r>
      <w:r>
        <w:t>faith</w:t>
      </w:r>
      <w:r>
        <w:rPr>
          <w:spacing w:val="-1"/>
        </w:rPr>
        <w:t xml:space="preserve"> </w:t>
      </w:r>
      <w:r>
        <w:t>renegotiations</w:t>
      </w:r>
      <w:r>
        <w:rPr>
          <w:spacing w:val="-1"/>
        </w:rPr>
        <w:t xml:space="preserve"> </w:t>
      </w:r>
      <w:r>
        <w:t>as</w:t>
      </w:r>
      <w:r>
        <w:rPr>
          <w:spacing w:val="-1"/>
        </w:rPr>
        <w:t xml:space="preserve"> </w:t>
      </w:r>
      <w:r>
        <w:t>set</w:t>
      </w:r>
      <w:r>
        <w:rPr>
          <w:spacing w:val="-1"/>
        </w:rPr>
        <w:t xml:space="preserve"> </w:t>
      </w:r>
      <w:r>
        <w:t xml:space="preserve">forth in Section </w:t>
      </w:r>
      <w:hyperlink w:history="1" w:anchor="_bookmark76">
        <w:r w:rsidR="002B085B">
          <w:t>G</w:t>
        </w:r>
      </w:hyperlink>
      <w:hyperlink w:history="1" w:anchor="_bookmark78">
        <w:r w:rsidR="002B085B">
          <w:t>.4</w:t>
        </w:r>
      </w:hyperlink>
      <w:r>
        <w:t>. are unsuccessful, then litigation between the Settling Parties in this proceeding</w:t>
      </w:r>
    </w:p>
    <w:p w:rsidR="002B085B" w:rsidRDefault="002B085B" w14:paraId="5B08193D" w14:textId="77777777">
      <w:pPr>
        <w:spacing w:line="417" w:lineRule="auto"/>
        <w:sectPr w:rsidR="002B085B">
          <w:pgSz w:w="12240" w:h="15840"/>
          <w:pgMar w:top="1580" w:right="140" w:bottom="940" w:left="200" w:header="0" w:footer="741" w:gutter="0"/>
          <w:cols w:space="720"/>
        </w:sectPr>
      </w:pPr>
    </w:p>
    <w:p w:rsidR="002B085B" w:rsidRDefault="00CC0377" w14:paraId="60BD2A73" w14:textId="77777777">
      <w:pPr>
        <w:pStyle w:val="BodyText"/>
        <w:spacing w:before="63" w:line="417" w:lineRule="auto"/>
        <w:ind w:left="1239" w:right="1398"/>
      </w:pPr>
      <w:r>
        <w:lastRenderedPageBreak/>
        <w:t>may</w:t>
      </w:r>
      <w:r>
        <w:rPr>
          <w:spacing w:val="-3"/>
        </w:rPr>
        <w:t xml:space="preserve"> </w:t>
      </w:r>
      <w:r>
        <w:t>resume,</w:t>
      </w:r>
      <w:r>
        <w:rPr>
          <w:spacing w:val="-3"/>
        </w:rPr>
        <w:t xml:space="preserve"> </w:t>
      </w:r>
      <w:r>
        <w:t>and</w:t>
      </w:r>
      <w:r>
        <w:rPr>
          <w:spacing w:val="-3"/>
        </w:rPr>
        <w:t xml:space="preserve"> </w:t>
      </w:r>
      <w:r>
        <w:t>the</w:t>
      </w:r>
      <w:r>
        <w:rPr>
          <w:spacing w:val="-4"/>
        </w:rPr>
        <w:t xml:space="preserve"> </w:t>
      </w:r>
      <w:r>
        <w:t>Settling</w:t>
      </w:r>
      <w:r>
        <w:rPr>
          <w:spacing w:val="-3"/>
        </w:rPr>
        <w:t xml:space="preserve"> </w:t>
      </w:r>
      <w:r>
        <w:t>Parties’</w:t>
      </w:r>
      <w:r>
        <w:rPr>
          <w:spacing w:val="-4"/>
        </w:rPr>
        <w:t xml:space="preserve"> </w:t>
      </w:r>
      <w:r>
        <w:t>participation</w:t>
      </w:r>
      <w:r>
        <w:rPr>
          <w:spacing w:val="-3"/>
        </w:rPr>
        <w:t xml:space="preserve"> </w:t>
      </w:r>
      <w:r>
        <w:t>in</w:t>
      </w:r>
      <w:r>
        <w:rPr>
          <w:spacing w:val="-3"/>
        </w:rPr>
        <w:t xml:space="preserve"> </w:t>
      </w:r>
      <w:r>
        <w:t>this</w:t>
      </w:r>
      <w:r>
        <w:rPr>
          <w:spacing w:val="-3"/>
        </w:rPr>
        <w:t xml:space="preserve"> </w:t>
      </w:r>
      <w:r>
        <w:t>proceeding</w:t>
      </w:r>
      <w:r>
        <w:rPr>
          <w:spacing w:val="-3"/>
        </w:rPr>
        <w:t xml:space="preserve"> </w:t>
      </w:r>
      <w:r>
        <w:t>shall</w:t>
      </w:r>
      <w:r>
        <w:rPr>
          <w:spacing w:val="-3"/>
        </w:rPr>
        <w:t xml:space="preserve"> </w:t>
      </w:r>
      <w:r>
        <w:t>no</w:t>
      </w:r>
      <w:r>
        <w:rPr>
          <w:spacing w:val="-3"/>
        </w:rPr>
        <w:t xml:space="preserve"> </w:t>
      </w:r>
      <w:r>
        <w:t>longer</w:t>
      </w:r>
      <w:r>
        <w:rPr>
          <w:spacing w:val="-4"/>
        </w:rPr>
        <w:t xml:space="preserve"> </w:t>
      </w:r>
      <w:r>
        <w:t>be</w:t>
      </w:r>
      <w:r>
        <w:rPr>
          <w:spacing w:val="-4"/>
        </w:rPr>
        <w:t xml:space="preserve"> </w:t>
      </w:r>
      <w:r>
        <w:t>limited by this provision.</w:t>
      </w:r>
    </w:p>
    <w:p w:rsidR="002B085B" w:rsidRDefault="00CC0377" w14:paraId="54127031" w14:textId="77777777">
      <w:pPr>
        <w:pStyle w:val="Heading2"/>
        <w:numPr>
          <w:ilvl w:val="1"/>
          <w:numId w:val="8"/>
        </w:numPr>
        <w:tabs>
          <w:tab w:val="left" w:pos="2679"/>
        </w:tabs>
        <w:spacing w:before="76"/>
        <w:ind w:left="2679"/>
        <w:rPr>
          <w:u w:val="none"/>
        </w:rPr>
      </w:pPr>
      <w:bookmarkStart w:name="_TOC_250015" w:id="97"/>
      <w:r>
        <w:t>Execution</w:t>
      </w:r>
      <w:r>
        <w:rPr>
          <w:spacing w:val="-3"/>
        </w:rPr>
        <w:t xml:space="preserve"> </w:t>
      </w:r>
      <w:r>
        <w:t>and</w:t>
      </w:r>
      <w:r>
        <w:rPr>
          <w:spacing w:val="-2"/>
        </w:rPr>
        <w:t xml:space="preserve"> </w:t>
      </w:r>
      <w:r>
        <w:t>Binding</w:t>
      </w:r>
      <w:r>
        <w:rPr>
          <w:spacing w:val="-5"/>
        </w:rPr>
        <w:t xml:space="preserve"> </w:t>
      </w:r>
      <w:r>
        <w:t>Effect</w:t>
      </w:r>
      <w:r>
        <w:rPr>
          <w:spacing w:val="-3"/>
        </w:rPr>
        <w:t xml:space="preserve"> </w:t>
      </w:r>
      <w:r>
        <w:t>of</w:t>
      </w:r>
      <w:r>
        <w:rPr>
          <w:spacing w:val="-3"/>
        </w:rPr>
        <w:t xml:space="preserve"> </w:t>
      </w:r>
      <w:r>
        <w:t>Settlement</w:t>
      </w:r>
      <w:bookmarkEnd w:id="97"/>
      <w:r>
        <w:rPr>
          <w:spacing w:val="-2"/>
        </w:rPr>
        <w:t xml:space="preserve"> Agreement</w:t>
      </w:r>
    </w:p>
    <w:p w:rsidR="002B085B" w:rsidRDefault="002B085B" w14:paraId="6266EFA6" w14:textId="77777777">
      <w:pPr>
        <w:pStyle w:val="BodyText"/>
        <w:spacing w:before="91"/>
        <w:rPr>
          <w:b/>
          <w:i/>
        </w:rPr>
      </w:pPr>
    </w:p>
    <w:p w:rsidR="002B085B" w:rsidRDefault="00CC0377" w14:paraId="2204AA11" w14:textId="77777777">
      <w:pPr>
        <w:pStyle w:val="BodyText"/>
        <w:spacing w:line="417" w:lineRule="auto"/>
        <w:ind w:left="1240" w:right="1298" w:firstLine="720"/>
      </w:pPr>
      <w:r>
        <w:t xml:space="preserve">Execution of this Settlement </w:t>
      </w:r>
      <w:r>
        <w:t>Agreement shall be complete as of the last signature date of the Settling Parties.</w:t>
      </w:r>
      <w:r>
        <w:rPr>
          <w:spacing w:val="40"/>
        </w:rPr>
        <w:t xml:space="preserve"> </w:t>
      </w:r>
      <w:r>
        <w:t>This Settlement Agreement can be executed in counterparts, each of which shall be deemed an original.</w:t>
      </w:r>
      <w:r>
        <w:rPr>
          <w:spacing w:val="40"/>
        </w:rPr>
        <w:t xml:space="preserve"> </w:t>
      </w:r>
      <w:r>
        <w:t>This Settlement Agreement shall become effective and binding on each of the Settling Parties as of the date when it is fully executed.</w:t>
      </w:r>
      <w:r>
        <w:rPr>
          <w:spacing w:val="40"/>
        </w:rPr>
        <w:t xml:space="preserve"> </w:t>
      </w:r>
      <w:r>
        <w:t>It shall also be binding upon each</w:t>
      </w:r>
      <w:r>
        <w:rPr>
          <w:spacing w:val="-4"/>
        </w:rPr>
        <w:t xml:space="preserve"> </w:t>
      </w:r>
      <w:r>
        <w:t>of</w:t>
      </w:r>
      <w:r>
        <w:rPr>
          <w:spacing w:val="-5"/>
        </w:rPr>
        <w:t xml:space="preserve"> </w:t>
      </w:r>
      <w:r>
        <w:t>the</w:t>
      </w:r>
      <w:r>
        <w:rPr>
          <w:spacing w:val="-5"/>
        </w:rPr>
        <w:t xml:space="preserve"> </w:t>
      </w:r>
      <w:r>
        <w:t>Settling</w:t>
      </w:r>
      <w:r>
        <w:rPr>
          <w:spacing w:val="-4"/>
        </w:rPr>
        <w:t xml:space="preserve"> </w:t>
      </w:r>
      <w:r>
        <w:t>Parties’</w:t>
      </w:r>
      <w:r>
        <w:rPr>
          <w:spacing w:val="-5"/>
        </w:rPr>
        <w:t xml:space="preserve"> </w:t>
      </w:r>
      <w:r>
        <w:t>respective</w:t>
      </w:r>
      <w:r>
        <w:rPr>
          <w:spacing w:val="-5"/>
        </w:rPr>
        <w:t xml:space="preserve"> </w:t>
      </w:r>
      <w:r>
        <w:t>successors,</w:t>
      </w:r>
      <w:r>
        <w:rPr>
          <w:spacing w:val="-2"/>
        </w:rPr>
        <w:t xml:space="preserve"> </w:t>
      </w:r>
      <w:r>
        <w:t>subsidiaries,</w:t>
      </w:r>
      <w:r>
        <w:rPr>
          <w:spacing w:val="-4"/>
        </w:rPr>
        <w:t xml:space="preserve"> </w:t>
      </w:r>
      <w:r>
        <w:t>affiliates,</w:t>
      </w:r>
      <w:r>
        <w:rPr>
          <w:spacing w:val="-4"/>
        </w:rPr>
        <w:t xml:space="preserve"> </w:t>
      </w:r>
      <w:r>
        <w:t>representatives,</w:t>
      </w:r>
      <w:r>
        <w:rPr>
          <w:spacing w:val="-4"/>
        </w:rPr>
        <w:t xml:space="preserve"> </w:t>
      </w:r>
      <w:r>
        <w:t>agents, officers, directors, employees, and personal representativ</w:t>
      </w:r>
      <w:r>
        <w:t>es, whether past, present, or future.</w:t>
      </w:r>
    </w:p>
    <w:p w:rsidR="002B085B" w:rsidRDefault="00CC0377" w14:paraId="27FD2432" w14:textId="77777777">
      <w:pPr>
        <w:pStyle w:val="BodyText"/>
        <w:spacing w:line="417" w:lineRule="auto"/>
        <w:ind w:left="1240" w:right="1516"/>
      </w:pPr>
      <w:r>
        <w:t>Each Settling Party represents and warrants that the individual executing this Settlement Agreement</w:t>
      </w:r>
      <w:r>
        <w:rPr>
          <w:spacing w:val="-1"/>
        </w:rPr>
        <w:t xml:space="preserve"> </w:t>
      </w:r>
      <w:r>
        <w:t>and</w:t>
      </w:r>
      <w:r>
        <w:rPr>
          <w:spacing w:val="-3"/>
        </w:rPr>
        <w:t xml:space="preserve"> </w:t>
      </w:r>
      <w:r>
        <w:t>the</w:t>
      </w:r>
      <w:r>
        <w:rPr>
          <w:spacing w:val="-4"/>
        </w:rPr>
        <w:t xml:space="preserve"> </w:t>
      </w:r>
      <w:r>
        <w:t>related</w:t>
      </w:r>
      <w:r>
        <w:rPr>
          <w:spacing w:val="-3"/>
        </w:rPr>
        <w:t xml:space="preserve"> </w:t>
      </w:r>
      <w:r>
        <w:t>Motion</w:t>
      </w:r>
      <w:r>
        <w:rPr>
          <w:spacing w:val="-3"/>
        </w:rPr>
        <w:t xml:space="preserve"> </w:t>
      </w:r>
      <w:r>
        <w:t>on</w:t>
      </w:r>
      <w:r>
        <w:rPr>
          <w:spacing w:val="-3"/>
        </w:rPr>
        <w:t xml:space="preserve"> </w:t>
      </w:r>
      <w:r>
        <w:t>behalf</w:t>
      </w:r>
      <w:r>
        <w:rPr>
          <w:spacing w:val="-4"/>
        </w:rPr>
        <w:t xml:space="preserve"> </w:t>
      </w:r>
      <w:r>
        <w:t>of</w:t>
      </w:r>
      <w:r>
        <w:rPr>
          <w:spacing w:val="-4"/>
        </w:rPr>
        <w:t xml:space="preserve"> </w:t>
      </w:r>
      <w:r>
        <w:t>the</w:t>
      </w:r>
      <w:r>
        <w:rPr>
          <w:spacing w:val="-4"/>
        </w:rPr>
        <w:t xml:space="preserve"> </w:t>
      </w:r>
      <w:r>
        <w:t>Settling</w:t>
      </w:r>
      <w:r>
        <w:rPr>
          <w:spacing w:val="-3"/>
        </w:rPr>
        <w:t xml:space="preserve"> </w:t>
      </w:r>
      <w:r>
        <w:t>Party</w:t>
      </w:r>
      <w:r>
        <w:rPr>
          <w:spacing w:val="-3"/>
        </w:rPr>
        <w:t xml:space="preserve"> </w:t>
      </w:r>
      <w:r>
        <w:t>is</w:t>
      </w:r>
      <w:r>
        <w:rPr>
          <w:spacing w:val="-3"/>
        </w:rPr>
        <w:t xml:space="preserve"> </w:t>
      </w:r>
      <w:r>
        <w:t>duly</w:t>
      </w:r>
      <w:r>
        <w:rPr>
          <w:spacing w:val="-3"/>
        </w:rPr>
        <w:t xml:space="preserve"> </w:t>
      </w:r>
      <w:r>
        <w:t>authorized</w:t>
      </w:r>
      <w:r>
        <w:rPr>
          <w:spacing w:val="-3"/>
        </w:rPr>
        <w:t xml:space="preserve"> </w:t>
      </w:r>
      <w:r>
        <w:t>to</w:t>
      </w:r>
      <w:r>
        <w:rPr>
          <w:spacing w:val="-3"/>
        </w:rPr>
        <w:t xml:space="preserve"> </w:t>
      </w:r>
      <w:r>
        <w:t>sign</w:t>
      </w:r>
      <w:r>
        <w:rPr>
          <w:spacing w:val="-3"/>
        </w:rPr>
        <w:t xml:space="preserve"> </w:t>
      </w:r>
      <w:r>
        <w:t>for that Settling Party.</w:t>
      </w:r>
    </w:p>
    <w:p w:rsidR="002B085B" w:rsidRDefault="00CC0377" w14:paraId="356259B9" w14:textId="77777777">
      <w:pPr>
        <w:pStyle w:val="Heading2"/>
        <w:numPr>
          <w:ilvl w:val="1"/>
          <w:numId w:val="8"/>
        </w:numPr>
        <w:tabs>
          <w:tab w:val="left" w:pos="2679"/>
        </w:tabs>
        <w:ind w:left="2679" w:hanging="719"/>
        <w:rPr>
          <w:u w:val="none"/>
        </w:rPr>
      </w:pPr>
      <w:bookmarkStart w:name="_bookmark77" w:id="98"/>
      <w:bookmarkStart w:name="_TOC_250014" w:id="99"/>
      <w:bookmarkEnd w:id="98"/>
      <w:r>
        <w:t>Confidentiality</w:t>
      </w:r>
      <w:r>
        <w:rPr>
          <w:spacing w:val="-6"/>
        </w:rPr>
        <w:t xml:space="preserve"> </w:t>
      </w:r>
      <w:r>
        <w:t>and</w:t>
      </w:r>
      <w:r>
        <w:rPr>
          <w:spacing w:val="-3"/>
        </w:rPr>
        <w:t xml:space="preserve"> </w:t>
      </w:r>
      <w:r>
        <w:t>Public</w:t>
      </w:r>
      <w:r>
        <w:rPr>
          <w:spacing w:val="-4"/>
        </w:rPr>
        <w:t xml:space="preserve"> </w:t>
      </w:r>
      <w:r>
        <w:t>Disclosure</w:t>
      </w:r>
      <w:r>
        <w:rPr>
          <w:spacing w:val="-3"/>
        </w:rPr>
        <w:t xml:space="preserve"> </w:t>
      </w:r>
      <w:bookmarkEnd w:id="99"/>
      <w:r>
        <w:rPr>
          <w:spacing w:val="-2"/>
        </w:rPr>
        <w:t>Obligations</w:t>
      </w:r>
    </w:p>
    <w:p w:rsidR="002B085B" w:rsidRDefault="002B085B" w14:paraId="1918D398" w14:textId="77777777">
      <w:pPr>
        <w:pStyle w:val="BodyText"/>
        <w:spacing w:before="92"/>
        <w:rPr>
          <w:b/>
          <w:i/>
        </w:rPr>
      </w:pPr>
    </w:p>
    <w:p w:rsidR="002B085B" w:rsidRDefault="00CC0377" w14:paraId="687A2956" w14:textId="77777777">
      <w:pPr>
        <w:pStyle w:val="BodyText"/>
        <w:spacing w:line="417" w:lineRule="auto"/>
        <w:ind w:left="1240" w:right="1298" w:firstLine="1440"/>
      </w:pPr>
      <w:r>
        <w:t>The Settling Parties agree to continue to abide by the confidentiality provisions and</w:t>
      </w:r>
      <w:r>
        <w:rPr>
          <w:spacing w:val="-3"/>
        </w:rPr>
        <w:t xml:space="preserve"> </w:t>
      </w:r>
      <w:r>
        <w:t>protections</w:t>
      </w:r>
      <w:r>
        <w:rPr>
          <w:spacing w:val="-3"/>
        </w:rPr>
        <w:t xml:space="preserve"> </w:t>
      </w:r>
      <w:r>
        <w:t>of</w:t>
      </w:r>
      <w:r>
        <w:rPr>
          <w:spacing w:val="-4"/>
        </w:rPr>
        <w:t xml:space="preserve"> </w:t>
      </w:r>
      <w:r>
        <w:t>Rule</w:t>
      </w:r>
      <w:r>
        <w:rPr>
          <w:spacing w:val="-4"/>
        </w:rPr>
        <w:t xml:space="preserve"> </w:t>
      </w:r>
      <w:r>
        <w:t>12.6,</w:t>
      </w:r>
      <w:r>
        <w:rPr>
          <w:spacing w:val="-3"/>
        </w:rPr>
        <w:t xml:space="preserve"> </w:t>
      </w:r>
      <w:r>
        <w:t>which</w:t>
      </w:r>
      <w:r>
        <w:rPr>
          <w:spacing w:val="-3"/>
        </w:rPr>
        <w:t xml:space="preserve"> </w:t>
      </w:r>
      <w:r>
        <w:t>governs</w:t>
      </w:r>
      <w:r>
        <w:rPr>
          <w:spacing w:val="-3"/>
        </w:rPr>
        <w:t xml:space="preserve"> </w:t>
      </w:r>
      <w:r>
        <w:t>the</w:t>
      </w:r>
      <w:r>
        <w:rPr>
          <w:spacing w:val="-4"/>
        </w:rPr>
        <w:t xml:space="preserve"> </w:t>
      </w:r>
      <w:r>
        <w:t>discussions,</w:t>
      </w:r>
      <w:r>
        <w:rPr>
          <w:spacing w:val="-3"/>
        </w:rPr>
        <w:t xml:space="preserve"> </w:t>
      </w:r>
      <w:r>
        <w:t>admissions,</w:t>
      </w:r>
      <w:r>
        <w:rPr>
          <w:spacing w:val="-3"/>
        </w:rPr>
        <w:t xml:space="preserve"> </w:t>
      </w:r>
      <w:r>
        <w:t>concessions,</w:t>
      </w:r>
      <w:r>
        <w:rPr>
          <w:spacing w:val="-3"/>
        </w:rPr>
        <w:t xml:space="preserve"> </w:t>
      </w:r>
      <w:r>
        <w:t>and</w:t>
      </w:r>
      <w:r>
        <w:rPr>
          <w:spacing w:val="-3"/>
        </w:rPr>
        <w:t xml:space="preserve"> </w:t>
      </w:r>
      <w:r>
        <w:t xml:space="preserve">offers to settle that </w:t>
      </w:r>
      <w:r>
        <w:t>preceded execution of the Settlement Agreement and that were exchanged in all efforts to support its approval.</w:t>
      </w:r>
      <w:r>
        <w:rPr>
          <w:spacing w:val="40"/>
        </w:rPr>
        <w:t xml:space="preserve"> </w:t>
      </w:r>
      <w:r>
        <w:t>Those prior negotiations and communications shall remain confidential indefinitely, and the Settling Parties shall not disclose them outside the negotiations without the consent of both Parties.</w:t>
      </w:r>
      <w:r>
        <w:rPr>
          <w:spacing w:val="40"/>
        </w:rPr>
        <w:t xml:space="preserve"> </w:t>
      </w:r>
      <w:r>
        <w:t>Notwithstanding the foregoing, SCE may make any disclosures it deems necessary, in its sole discretion, in order to satisfy its obligations under securities laws.</w:t>
      </w:r>
    </w:p>
    <w:p w:rsidR="002B085B" w:rsidRDefault="00CC0377" w14:paraId="3190AE25" w14:textId="77777777">
      <w:pPr>
        <w:pStyle w:val="Heading2"/>
        <w:numPr>
          <w:ilvl w:val="1"/>
          <w:numId w:val="8"/>
        </w:numPr>
        <w:tabs>
          <w:tab w:val="left" w:pos="2679"/>
        </w:tabs>
        <w:ind w:left="2679" w:hanging="719"/>
        <w:rPr>
          <w:u w:val="none"/>
        </w:rPr>
      </w:pPr>
      <w:bookmarkStart w:name="_bookmark78" w:id="100"/>
      <w:bookmarkStart w:name="_TOC_250013" w:id="101"/>
      <w:bookmarkEnd w:id="100"/>
      <w:r>
        <w:t>Regulatory</w:t>
      </w:r>
      <w:r>
        <w:rPr>
          <w:spacing w:val="-4"/>
        </w:rPr>
        <w:t xml:space="preserve"> </w:t>
      </w:r>
      <w:bookmarkEnd w:id="101"/>
      <w:r>
        <w:rPr>
          <w:spacing w:val="-2"/>
        </w:rPr>
        <w:t>Approval</w:t>
      </w:r>
    </w:p>
    <w:p w:rsidR="002B085B" w:rsidRDefault="002B085B" w14:paraId="16759C7B" w14:textId="77777777">
      <w:pPr>
        <w:pStyle w:val="BodyText"/>
        <w:spacing w:before="91"/>
        <w:rPr>
          <w:b/>
          <w:i/>
        </w:rPr>
      </w:pPr>
    </w:p>
    <w:p w:rsidR="002B085B" w:rsidRDefault="00CC0377" w14:paraId="3900E8C2" w14:textId="77777777">
      <w:pPr>
        <w:pStyle w:val="BodyText"/>
        <w:spacing w:line="417" w:lineRule="auto"/>
        <w:ind w:left="1240" w:right="1298" w:firstLine="720"/>
      </w:pPr>
      <w:r>
        <w:t>The</w:t>
      </w:r>
      <w:r>
        <w:rPr>
          <w:spacing w:val="-5"/>
        </w:rPr>
        <w:t xml:space="preserve"> </w:t>
      </w:r>
      <w:r>
        <w:t>Settling</w:t>
      </w:r>
      <w:r>
        <w:rPr>
          <w:spacing w:val="-4"/>
        </w:rPr>
        <w:t xml:space="preserve"> </w:t>
      </w:r>
      <w:r>
        <w:t>Parties,</w:t>
      </w:r>
      <w:r>
        <w:rPr>
          <w:spacing w:val="-4"/>
        </w:rPr>
        <w:t xml:space="preserve"> </w:t>
      </w:r>
      <w:r>
        <w:t>by</w:t>
      </w:r>
      <w:r>
        <w:rPr>
          <w:spacing w:val="-4"/>
        </w:rPr>
        <w:t xml:space="preserve"> </w:t>
      </w:r>
      <w:r>
        <w:t>signing</w:t>
      </w:r>
      <w:r>
        <w:rPr>
          <w:spacing w:val="-4"/>
        </w:rPr>
        <w:t xml:space="preserve"> </w:t>
      </w:r>
      <w:r>
        <w:t>this</w:t>
      </w:r>
      <w:r>
        <w:rPr>
          <w:spacing w:val="-4"/>
        </w:rPr>
        <w:t xml:space="preserve"> </w:t>
      </w:r>
      <w:r>
        <w:t>Settlement</w:t>
      </w:r>
      <w:r>
        <w:rPr>
          <w:spacing w:val="-4"/>
        </w:rPr>
        <w:t xml:space="preserve"> </w:t>
      </w:r>
      <w:r>
        <w:t>Agreement,</w:t>
      </w:r>
      <w:r>
        <w:rPr>
          <w:spacing w:val="-4"/>
        </w:rPr>
        <w:t xml:space="preserve"> </w:t>
      </w:r>
      <w:r>
        <w:t>acknowledge</w:t>
      </w:r>
      <w:r>
        <w:rPr>
          <w:spacing w:val="-5"/>
        </w:rPr>
        <w:t xml:space="preserve"> </w:t>
      </w:r>
      <w:r>
        <w:t>that</w:t>
      </w:r>
      <w:r>
        <w:rPr>
          <w:spacing w:val="-4"/>
        </w:rPr>
        <w:t xml:space="preserve"> </w:t>
      </w:r>
      <w:r>
        <w:t>they</w:t>
      </w:r>
      <w:r>
        <w:rPr>
          <w:spacing w:val="-4"/>
        </w:rPr>
        <w:t xml:space="preserve"> </w:t>
      </w:r>
      <w:r>
        <w:t>pledge support for Commission approval and subsequent implementation of all the provisions of this Settlement Agreement.</w:t>
      </w:r>
      <w:r>
        <w:rPr>
          <w:spacing w:val="40"/>
        </w:rPr>
        <w:t xml:space="preserve"> </w:t>
      </w:r>
      <w:r>
        <w:t>The Settling Parties shall jointly request that the Commission approve</w:t>
      </w:r>
    </w:p>
    <w:p w:rsidR="002B085B" w:rsidRDefault="002B085B" w14:paraId="72EE3EA7" w14:textId="77777777">
      <w:pPr>
        <w:spacing w:line="417" w:lineRule="auto"/>
        <w:sectPr w:rsidR="002B085B">
          <w:pgSz w:w="12240" w:h="15840"/>
          <w:pgMar w:top="1580" w:right="140" w:bottom="940" w:left="200" w:header="0" w:footer="741" w:gutter="0"/>
          <w:cols w:space="720"/>
        </w:sectPr>
      </w:pPr>
    </w:p>
    <w:p w:rsidR="002B085B" w:rsidRDefault="00CC0377" w14:paraId="38E68740" w14:textId="77777777">
      <w:pPr>
        <w:pStyle w:val="BodyText"/>
        <w:spacing w:before="63" w:line="417" w:lineRule="auto"/>
        <w:ind w:left="1239" w:right="1298"/>
      </w:pPr>
      <w:r>
        <w:lastRenderedPageBreak/>
        <w:t>the Settlement Agreement in its entirety without modification and make a finding that this Settlement</w:t>
      </w:r>
      <w:r>
        <w:rPr>
          <w:spacing w:val="-3"/>
        </w:rPr>
        <w:t xml:space="preserve"> </w:t>
      </w:r>
      <w:r>
        <w:t>Agreement</w:t>
      </w:r>
      <w:r>
        <w:rPr>
          <w:spacing w:val="-3"/>
        </w:rPr>
        <w:t xml:space="preserve"> </w:t>
      </w:r>
      <w:r>
        <w:t>is</w:t>
      </w:r>
      <w:r>
        <w:rPr>
          <w:spacing w:val="-1"/>
        </w:rPr>
        <w:t xml:space="preserve"> </w:t>
      </w:r>
      <w:r>
        <w:t>reasonable,</w:t>
      </w:r>
      <w:r>
        <w:rPr>
          <w:spacing w:val="-3"/>
        </w:rPr>
        <w:t xml:space="preserve"> </w:t>
      </w:r>
      <w:r>
        <w:t>consistent</w:t>
      </w:r>
      <w:r>
        <w:rPr>
          <w:spacing w:val="-3"/>
        </w:rPr>
        <w:t xml:space="preserve"> </w:t>
      </w:r>
      <w:r>
        <w:t>with</w:t>
      </w:r>
      <w:r>
        <w:rPr>
          <w:spacing w:val="-3"/>
        </w:rPr>
        <w:t xml:space="preserve"> </w:t>
      </w:r>
      <w:r>
        <w:t>law,</w:t>
      </w:r>
      <w:r>
        <w:rPr>
          <w:spacing w:val="-3"/>
        </w:rPr>
        <w:t xml:space="preserve"> </w:t>
      </w:r>
      <w:r>
        <w:t>and</w:t>
      </w:r>
      <w:r>
        <w:rPr>
          <w:spacing w:val="-3"/>
        </w:rPr>
        <w:t xml:space="preserve"> </w:t>
      </w:r>
      <w:r>
        <w:t>in</w:t>
      </w:r>
      <w:r>
        <w:rPr>
          <w:spacing w:val="-3"/>
        </w:rPr>
        <w:t xml:space="preserve"> </w:t>
      </w:r>
      <w:r>
        <w:t>the</w:t>
      </w:r>
      <w:r>
        <w:rPr>
          <w:spacing w:val="-4"/>
        </w:rPr>
        <w:t xml:space="preserve"> </w:t>
      </w:r>
      <w:r>
        <w:t>public</w:t>
      </w:r>
      <w:r>
        <w:rPr>
          <w:spacing w:val="-4"/>
        </w:rPr>
        <w:t xml:space="preserve"> </w:t>
      </w:r>
      <w:r>
        <w:t>interest.</w:t>
      </w:r>
      <w:r>
        <w:rPr>
          <w:spacing w:val="40"/>
        </w:rPr>
        <w:t xml:space="preserve"> </w:t>
      </w:r>
      <w:r>
        <w:t>The</w:t>
      </w:r>
      <w:r>
        <w:rPr>
          <w:spacing w:val="-4"/>
        </w:rPr>
        <w:t xml:space="preserve"> </w:t>
      </w:r>
      <w:r>
        <w:t>Settling Parties shall use their best efforts to obtain Commission approval of this Settlement Agreement without modification, and agree to use best efforts to actively oppose any modification thereto. The Settling Parties agree to cooperate reasonably on all submissions, including briefs and notices, necessary to achieve Commission approval of this Settlement Agreement.</w:t>
      </w:r>
    </w:p>
    <w:p w:rsidR="002B085B" w:rsidRDefault="00CC0377" w14:paraId="7EDF8261" w14:textId="77777777">
      <w:pPr>
        <w:pStyle w:val="BodyText"/>
        <w:spacing w:line="417" w:lineRule="auto"/>
        <w:ind w:left="1239" w:right="1398" w:firstLine="720"/>
      </w:pPr>
      <w:r>
        <w:t>Once</w:t>
      </w:r>
      <w:r>
        <w:rPr>
          <w:spacing w:val="-3"/>
        </w:rPr>
        <w:t xml:space="preserve"> </w:t>
      </w:r>
      <w:r>
        <w:t>fully</w:t>
      </w:r>
      <w:r>
        <w:rPr>
          <w:spacing w:val="-2"/>
        </w:rPr>
        <w:t xml:space="preserve"> </w:t>
      </w:r>
      <w:r>
        <w:t>executed</w:t>
      </w:r>
      <w:r>
        <w:rPr>
          <w:spacing w:val="-2"/>
        </w:rPr>
        <w:t xml:space="preserve"> </w:t>
      </w:r>
      <w:r>
        <w:t>by</w:t>
      </w:r>
      <w:r>
        <w:rPr>
          <w:spacing w:val="-2"/>
        </w:rPr>
        <w:t xml:space="preserve"> </w:t>
      </w:r>
      <w:r>
        <w:t>the</w:t>
      </w:r>
      <w:r>
        <w:rPr>
          <w:spacing w:val="-3"/>
        </w:rPr>
        <w:t xml:space="preserve"> </w:t>
      </w:r>
      <w:r>
        <w:t>Settling</w:t>
      </w:r>
      <w:r>
        <w:rPr>
          <w:spacing w:val="-2"/>
        </w:rPr>
        <w:t xml:space="preserve"> </w:t>
      </w:r>
      <w:r>
        <w:t>Parties,</w:t>
      </w:r>
      <w:r>
        <w:rPr>
          <w:spacing w:val="-2"/>
        </w:rPr>
        <w:t xml:space="preserve"> </w:t>
      </w:r>
      <w:r>
        <w:t>and</w:t>
      </w:r>
      <w:r>
        <w:rPr>
          <w:spacing w:val="-2"/>
        </w:rPr>
        <w:t xml:space="preserve"> </w:t>
      </w:r>
      <w:r>
        <w:t>adopted</w:t>
      </w:r>
      <w:r>
        <w:rPr>
          <w:spacing w:val="-2"/>
        </w:rPr>
        <w:t xml:space="preserve"> </w:t>
      </w:r>
      <w:r>
        <w:t>and</w:t>
      </w:r>
      <w:r>
        <w:rPr>
          <w:spacing w:val="-2"/>
        </w:rPr>
        <w:t xml:space="preserve"> </w:t>
      </w:r>
      <w:r>
        <w:t>approved</w:t>
      </w:r>
      <w:r>
        <w:rPr>
          <w:spacing w:val="-2"/>
        </w:rPr>
        <w:t xml:space="preserve"> </w:t>
      </w:r>
      <w:r>
        <w:t>by a</w:t>
      </w:r>
      <w:r>
        <w:rPr>
          <w:spacing w:val="-3"/>
        </w:rPr>
        <w:t xml:space="preserve"> </w:t>
      </w:r>
      <w:r>
        <w:t xml:space="preserve">Commission decision, this Settlement Agreement fully and finally settles any and all disputes among and between the </w:t>
      </w:r>
      <w:r>
        <w:t>Settling Parties in this proceeding, unless otherwise specifically provided in the Settlement</w:t>
      </w:r>
      <w:r>
        <w:rPr>
          <w:spacing w:val="-4"/>
        </w:rPr>
        <w:t xml:space="preserve"> </w:t>
      </w:r>
      <w:r>
        <w:t>Agreement.</w:t>
      </w:r>
      <w:r>
        <w:rPr>
          <w:spacing w:val="40"/>
        </w:rPr>
        <w:t xml:space="preserve"> </w:t>
      </w:r>
      <w:r>
        <w:t>If</w:t>
      </w:r>
      <w:r>
        <w:rPr>
          <w:spacing w:val="-5"/>
        </w:rPr>
        <w:t xml:space="preserve"> </w:t>
      </w:r>
      <w:r>
        <w:t>the</w:t>
      </w:r>
      <w:r>
        <w:rPr>
          <w:spacing w:val="-5"/>
        </w:rPr>
        <w:t xml:space="preserve"> </w:t>
      </w:r>
      <w:r>
        <w:t>Commission</w:t>
      </w:r>
      <w:r>
        <w:rPr>
          <w:spacing w:val="-4"/>
        </w:rPr>
        <w:t xml:space="preserve"> </w:t>
      </w:r>
      <w:r>
        <w:t>does</w:t>
      </w:r>
      <w:r>
        <w:rPr>
          <w:spacing w:val="-4"/>
        </w:rPr>
        <w:t xml:space="preserve"> </w:t>
      </w:r>
      <w:r>
        <w:t>not</w:t>
      </w:r>
      <w:r>
        <w:rPr>
          <w:spacing w:val="-4"/>
        </w:rPr>
        <w:t xml:space="preserve"> </w:t>
      </w:r>
      <w:r>
        <w:t>approve</w:t>
      </w:r>
      <w:r>
        <w:rPr>
          <w:spacing w:val="-5"/>
        </w:rPr>
        <w:t xml:space="preserve"> </w:t>
      </w:r>
      <w:r>
        <w:t>this</w:t>
      </w:r>
      <w:r>
        <w:rPr>
          <w:spacing w:val="-4"/>
        </w:rPr>
        <w:t xml:space="preserve"> </w:t>
      </w:r>
      <w:r>
        <w:t>Settlement</w:t>
      </w:r>
      <w:r>
        <w:rPr>
          <w:spacing w:val="-4"/>
        </w:rPr>
        <w:t xml:space="preserve"> </w:t>
      </w:r>
      <w:r>
        <w:t>Agreement</w:t>
      </w:r>
      <w:r>
        <w:rPr>
          <w:spacing w:val="-4"/>
        </w:rPr>
        <w:t xml:space="preserve"> </w:t>
      </w:r>
      <w:r>
        <w:t>without modification, the Parties agree to renegotiate this Settlement Agreement in good faith with regard to any Commission-proposed changes in order to preserve the balance of benefits and burdens to the Settling Parties.</w:t>
      </w:r>
      <w:r>
        <w:rPr>
          <w:spacing w:val="40"/>
        </w:rPr>
        <w:t xml:space="preserve"> </w:t>
      </w:r>
      <w:r>
        <w:t>If the Settling Parties achieve a mutually agreeable resolution, they shall promptly seek Commission approval of the resol</w:t>
      </w:r>
      <w:r>
        <w:t>ution so achieved.</w:t>
      </w:r>
      <w:r>
        <w:rPr>
          <w:spacing w:val="40"/>
        </w:rPr>
        <w:t xml:space="preserve"> </w:t>
      </w:r>
      <w:r>
        <w:t>If the Settling Parties cannot mutually agree</w:t>
      </w:r>
      <w:r>
        <w:rPr>
          <w:spacing w:val="-1"/>
        </w:rPr>
        <w:t xml:space="preserve"> </w:t>
      </w:r>
      <w:r>
        <w:t>to resolve</w:t>
      </w:r>
      <w:r>
        <w:rPr>
          <w:spacing w:val="-1"/>
        </w:rPr>
        <w:t xml:space="preserve"> </w:t>
      </w:r>
      <w:r>
        <w:t>the</w:t>
      </w:r>
      <w:r>
        <w:rPr>
          <w:spacing w:val="-1"/>
        </w:rPr>
        <w:t xml:space="preserve"> </w:t>
      </w:r>
      <w:r>
        <w:t>issues raised by the</w:t>
      </w:r>
      <w:r>
        <w:rPr>
          <w:spacing w:val="-1"/>
        </w:rPr>
        <w:t xml:space="preserve"> </w:t>
      </w:r>
      <w:r>
        <w:t>Commission’s actions, or</w:t>
      </w:r>
      <w:r>
        <w:rPr>
          <w:spacing w:val="-1"/>
        </w:rPr>
        <w:t xml:space="preserve"> </w:t>
      </w:r>
      <w:r>
        <w:t>if</w:t>
      </w:r>
      <w:r>
        <w:rPr>
          <w:spacing w:val="-1"/>
        </w:rPr>
        <w:t xml:space="preserve"> </w:t>
      </w:r>
      <w:r>
        <w:t>the Settling Parties fail to obtain Commission approval of a mutually acceptable resolution, the Settlement Agreement shall be rescinded.</w:t>
      </w:r>
      <w:r>
        <w:rPr>
          <w:spacing w:val="40"/>
        </w:rPr>
        <w:t xml:space="preserve"> </w:t>
      </w:r>
      <w:r>
        <w:t>In that event, the Settling Parties shall be released from any and all obligations and representations set forth in the Settlement Agreement, except that the Settling Parties agree that the confidentiality provisions and protections of Rule 12.6</w:t>
      </w:r>
      <w:r>
        <w:t xml:space="preserve"> as set forth in Section </w:t>
      </w:r>
      <w:hyperlink w:history="1" w:anchor="_bookmark76">
        <w:r w:rsidR="002B085B">
          <w:t>G.</w:t>
        </w:r>
      </w:hyperlink>
      <w:hyperlink w:history="1" w:anchor="_bookmark77">
        <w:r w:rsidR="002B085B">
          <w:t>3.</w:t>
        </w:r>
      </w:hyperlink>
      <w:r>
        <w:t xml:space="preserve"> shall remain in full force and effect, and the Settling Parties shall be restored to their respective positions prior to having entered into the Settlement Agreement.</w:t>
      </w:r>
    </w:p>
    <w:p w:rsidR="002B085B" w:rsidRDefault="00CC0377" w14:paraId="5F99C52A" w14:textId="77777777">
      <w:pPr>
        <w:pStyle w:val="BodyText"/>
        <w:spacing w:line="417" w:lineRule="auto"/>
        <w:ind w:left="1240" w:right="1516"/>
      </w:pPr>
      <w:r>
        <w:t>Thereafter the Settling Parties may pursue any action they deem appropriate but agree to cooperate</w:t>
      </w:r>
      <w:r>
        <w:rPr>
          <w:spacing w:val="-4"/>
        </w:rPr>
        <w:t xml:space="preserve"> </w:t>
      </w:r>
      <w:r>
        <w:t>in</w:t>
      </w:r>
      <w:r>
        <w:rPr>
          <w:spacing w:val="-3"/>
        </w:rPr>
        <w:t xml:space="preserve"> </w:t>
      </w:r>
      <w:r>
        <w:t>establishing</w:t>
      </w:r>
      <w:r>
        <w:rPr>
          <w:spacing w:val="-3"/>
        </w:rPr>
        <w:t xml:space="preserve"> </w:t>
      </w:r>
      <w:r>
        <w:t>a</w:t>
      </w:r>
      <w:r>
        <w:rPr>
          <w:spacing w:val="-4"/>
        </w:rPr>
        <w:t xml:space="preserve"> </w:t>
      </w:r>
      <w:r>
        <w:t>procedural</w:t>
      </w:r>
      <w:r>
        <w:rPr>
          <w:spacing w:val="-3"/>
        </w:rPr>
        <w:t xml:space="preserve"> </w:t>
      </w:r>
      <w:r>
        <w:t>schedule.</w:t>
      </w:r>
      <w:r>
        <w:rPr>
          <w:spacing w:val="40"/>
        </w:rPr>
        <w:t xml:space="preserve"> </w:t>
      </w:r>
      <w:r>
        <w:t>The</w:t>
      </w:r>
      <w:r>
        <w:rPr>
          <w:spacing w:val="-5"/>
        </w:rPr>
        <w:t xml:space="preserve"> </w:t>
      </w:r>
      <w:r>
        <w:t>Settling</w:t>
      </w:r>
      <w:r>
        <w:rPr>
          <w:spacing w:val="-3"/>
        </w:rPr>
        <w:t xml:space="preserve"> </w:t>
      </w:r>
      <w:r>
        <w:t>Parties</w:t>
      </w:r>
      <w:r>
        <w:rPr>
          <w:spacing w:val="-3"/>
        </w:rPr>
        <w:t xml:space="preserve"> </w:t>
      </w:r>
      <w:r>
        <w:t>reserve</w:t>
      </w:r>
      <w:r>
        <w:rPr>
          <w:spacing w:val="-4"/>
        </w:rPr>
        <w:t xml:space="preserve"> </w:t>
      </w:r>
      <w:r>
        <w:t>all</w:t>
      </w:r>
      <w:r>
        <w:rPr>
          <w:spacing w:val="-3"/>
        </w:rPr>
        <w:t xml:space="preserve"> </w:t>
      </w:r>
      <w:r>
        <w:t>rights</w:t>
      </w:r>
      <w:r>
        <w:rPr>
          <w:spacing w:val="-3"/>
        </w:rPr>
        <w:t xml:space="preserve"> </w:t>
      </w:r>
      <w:r>
        <w:t>set</w:t>
      </w:r>
      <w:r>
        <w:rPr>
          <w:spacing w:val="-3"/>
        </w:rPr>
        <w:t xml:space="preserve"> </w:t>
      </w:r>
      <w:r>
        <w:t>forth in Rule 12.4.</w:t>
      </w:r>
    </w:p>
    <w:p w:rsidR="002B085B" w:rsidRDefault="002B085B" w14:paraId="292DB4E6" w14:textId="77777777">
      <w:pPr>
        <w:spacing w:line="417" w:lineRule="auto"/>
        <w:sectPr w:rsidR="002B085B">
          <w:pgSz w:w="12240" w:h="15840"/>
          <w:pgMar w:top="1580" w:right="140" w:bottom="940" w:left="200" w:header="0" w:footer="741" w:gutter="0"/>
          <w:cols w:space="720"/>
        </w:sectPr>
      </w:pPr>
    </w:p>
    <w:p w:rsidR="002B085B" w:rsidRDefault="00CC0377" w14:paraId="5981B0D2" w14:textId="77777777">
      <w:pPr>
        <w:pStyle w:val="Heading2"/>
        <w:numPr>
          <w:ilvl w:val="1"/>
          <w:numId w:val="8"/>
        </w:numPr>
        <w:tabs>
          <w:tab w:val="left" w:pos="2679"/>
        </w:tabs>
        <w:spacing w:before="60"/>
        <w:ind w:left="2679" w:hanging="719"/>
        <w:rPr>
          <w:u w:val="none"/>
        </w:rPr>
      </w:pPr>
      <w:bookmarkStart w:name="_TOC_250012" w:id="102"/>
      <w:r>
        <w:lastRenderedPageBreak/>
        <w:t>Tax</w:t>
      </w:r>
      <w:r>
        <w:rPr>
          <w:spacing w:val="-4"/>
        </w:rPr>
        <w:t xml:space="preserve"> </w:t>
      </w:r>
      <w:r>
        <w:t>and</w:t>
      </w:r>
      <w:r>
        <w:rPr>
          <w:spacing w:val="-2"/>
        </w:rPr>
        <w:t xml:space="preserve"> </w:t>
      </w:r>
      <w:r>
        <w:t>Capital</w:t>
      </w:r>
      <w:r>
        <w:rPr>
          <w:spacing w:val="-4"/>
        </w:rPr>
        <w:t xml:space="preserve"> </w:t>
      </w:r>
      <w:r>
        <w:t>Structure</w:t>
      </w:r>
      <w:r>
        <w:rPr>
          <w:spacing w:val="-2"/>
        </w:rPr>
        <w:t xml:space="preserve"> </w:t>
      </w:r>
      <w:r>
        <w:t>Treatment</w:t>
      </w:r>
      <w:r>
        <w:rPr>
          <w:spacing w:val="-2"/>
        </w:rPr>
        <w:t xml:space="preserve"> </w:t>
      </w:r>
      <w:r>
        <w:t>of</w:t>
      </w:r>
      <w:r>
        <w:rPr>
          <w:spacing w:val="-3"/>
        </w:rPr>
        <w:t xml:space="preserve"> </w:t>
      </w:r>
      <w:r>
        <w:t>Settlement</w:t>
      </w:r>
      <w:r>
        <w:rPr>
          <w:spacing w:val="-2"/>
        </w:rPr>
        <w:t xml:space="preserve"> </w:t>
      </w:r>
      <w:r>
        <w:t>Agreement</w:t>
      </w:r>
      <w:r>
        <w:rPr>
          <w:spacing w:val="-1"/>
        </w:rPr>
        <w:t xml:space="preserve"> </w:t>
      </w:r>
      <w:bookmarkEnd w:id="102"/>
      <w:r>
        <w:rPr>
          <w:spacing w:val="-2"/>
        </w:rPr>
        <w:t>Amounts</w:t>
      </w:r>
    </w:p>
    <w:p w:rsidR="002B085B" w:rsidRDefault="002B085B" w14:paraId="5F695D40" w14:textId="77777777">
      <w:pPr>
        <w:pStyle w:val="BodyText"/>
        <w:spacing w:before="91"/>
        <w:rPr>
          <w:b/>
          <w:i/>
        </w:rPr>
      </w:pPr>
    </w:p>
    <w:p w:rsidR="002B085B" w:rsidRDefault="00CC0377" w14:paraId="682B4ED8" w14:textId="77777777">
      <w:pPr>
        <w:pStyle w:val="BodyText"/>
        <w:spacing w:line="417" w:lineRule="auto"/>
        <w:ind w:left="1240" w:right="1298" w:firstLine="720"/>
      </w:pPr>
      <w:r>
        <w:t>The</w:t>
      </w:r>
      <w:r>
        <w:rPr>
          <w:spacing w:val="-5"/>
        </w:rPr>
        <w:t xml:space="preserve"> </w:t>
      </w:r>
      <w:r>
        <w:t>terms</w:t>
      </w:r>
      <w:r>
        <w:rPr>
          <w:spacing w:val="-4"/>
        </w:rPr>
        <w:t xml:space="preserve"> </w:t>
      </w:r>
      <w:r>
        <w:t>of</w:t>
      </w:r>
      <w:r>
        <w:rPr>
          <w:spacing w:val="-5"/>
        </w:rPr>
        <w:t xml:space="preserve"> </w:t>
      </w:r>
      <w:r>
        <w:t>the</w:t>
      </w:r>
      <w:r>
        <w:rPr>
          <w:spacing w:val="-5"/>
        </w:rPr>
        <w:t xml:space="preserve"> </w:t>
      </w:r>
      <w:r>
        <w:t>Settlement</w:t>
      </w:r>
      <w:r>
        <w:rPr>
          <w:spacing w:val="-4"/>
        </w:rPr>
        <w:t xml:space="preserve"> </w:t>
      </w:r>
      <w:r>
        <w:t>Agreement</w:t>
      </w:r>
      <w:r>
        <w:rPr>
          <w:spacing w:val="-4"/>
        </w:rPr>
        <w:t xml:space="preserve"> </w:t>
      </w:r>
      <w:r>
        <w:t>reflect</w:t>
      </w:r>
      <w:r>
        <w:rPr>
          <w:spacing w:val="-4"/>
        </w:rPr>
        <w:t xml:space="preserve"> </w:t>
      </w:r>
      <w:r>
        <w:t>the</w:t>
      </w:r>
      <w:r>
        <w:rPr>
          <w:spacing w:val="-3"/>
        </w:rPr>
        <w:t xml:space="preserve"> </w:t>
      </w:r>
      <w:r>
        <w:t>Parties’</w:t>
      </w:r>
      <w:r>
        <w:rPr>
          <w:spacing w:val="-5"/>
        </w:rPr>
        <w:t xml:space="preserve"> </w:t>
      </w:r>
      <w:r>
        <w:t>integrated</w:t>
      </w:r>
      <w:r>
        <w:rPr>
          <w:spacing w:val="-2"/>
        </w:rPr>
        <w:t xml:space="preserve"> </w:t>
      </w:r>
      <w:r>
        <w:t>agreement</w:t>
      </w:r>
      <w:r>
        <w:rPr>
          <w:spacing w:val="-4"/>
        </w:rPr>
        <w:t xml:space="preserve"> </w:t>
      </w:r>
      <w:r>
        <w:t xml:space="preserve">inclusive of the anticipated tax treatment of the Settlement </w:t>
      </w:r>
      <w:r>
        <w:t>Agreement Amounts.</w:t>
      </w:r>
      <w:r>
        <w:rPr>
          <w:spacing w:val="40"/>
        </w:rPr>
        <w:t xml:space="preserve"> </w:t>
      </w:r>
      <w:r>
        <w:t>Having considered the potential tax treatment applicable to the Settlement Agreement Amounts, the Parties expressly agree that the Settlement Agreement Amounts are fair, just, and reasonable without any adjustment</w:t>
      </w:r>
      <w:r>
        <w:rPr>
          <w:spacing w:val="-2"/>
        </w:rPr>
        <w:t xml:space="preserve"> </w:t>
      </w:r>
      <w:r>
        <w:t>needed</w:t>
      </w:r>
      <w:r>
        <w:rPr>
          <w:spacing w:val="-2"/>
        </w:rPr>
        <w:t xml:space="preserve"> </w:t>
      </w:r>
      <w:r>
        <w:t>to</w:t>
      </w:r>
      <w:r>
        <w:rPr>
          <w:spacing w:val="-2"/>
        </w:rPr>
        <w:t xml:space="preserve"> </w:t>
      </w:r>
      <w:r>
        <w:t>account</w:t>
      </w:r>
      <w:r>
        <w:rPr>
          <w:spacing w:val="-2"/>
        </w:rPr>
        <w:t xml:space="preserve"> </w:t>
      </w:r>
      <w:r>
        <w:t>for</w:t>
      </w:r>
      <w:r>
        <w:rPr>
          <w:spacing w:val="-3"/>
        </w:rPr>
        <w:t xml:space="preserve"> </w:t>
      </w:r>
      <w:r>
        <w:t>any</w:t>
      </w:r>
      <w:r>
        <w:rPr>
          <w:spacing w:val="-2"/>
        </w:rPr>
        <w:t xml:space="preserve"> </w:t>
      </w:r>
      <w:r>
        <w:t>tax</w:t>
      </w:r>
      <w:r>
        <w:rPr>
          <w:spacing w:val="-2"/>
        </w:rPr>
        <w:t xml:space="preserve"> </w:t>
      </w:r>
      <w:r>
        <w:t>benefits or</w:t>
      </w:r>
      <w:r>
        <w:rPr>
          <w:spacing w:val="-3"/>
        </w:rPr>
        <w:t xml:space="preserve"> </w:t>
      </w:r>
      <w:r>
        <w:t>liabilities</w:t>
      </w:r>
      <w:r>
        <w:rPr>
          <w:spacing w:val="-2"/>
        </w:rPr>
        <w:t xml:space="preserve"> </w:t>
      </w:r>
      <w:r>
        <w:t>that</w:t>
      </w:r>
      <w:r>
        <w:rPr>
          <w:spacing w:val="-2"/>
        </w:rPr>
        <w:t xml:space="preserve"> </w:t>
      </w:r>
      <w:r>
        <w:t>may</w:t>
      </w:r>
      <w:r>
        <w:rPr>
          <w:spacing w:val="-2"/>
        </w:rPr>
        <w:t xml:space="preserve"> </w:t>
      </w:r>
      <w:r>
        <w:t>be</w:t>
      </w:r>
      <w:r>
        <w:rPr>
          <w:spacing w:val="-3"/>
        </w:rPr>
        <w:t xml:space="preserve"> </w:t>
      </w:r>
      <w:r>
        <w:t>realized</w:t>
      </w:r>
      <w:r>
        <w:rPr>
          <w:spacing w:val="-2"/>
        </w:rPr>
        <w:t xml:space="preserve"> </w:t>
      </w:r>
      <w:r>
        <w:t>by</w:t>
      </w:r>
      <w:r>
        <w:rPr>
          <w:spacing w:val="-2"/>
        </w:rPr>
        <w:t xml:space="preserve"> </w:t>
      </w:r>
      <w:r>
        <w:t>SCE</w:t>
      </w:r>
      <w:r>
        <w:rPr>
          <w:spacing w:val="-3"/>
        </w:rPr>
        <w:t xml:space="preserve"> </w:t>
      </w:r>
      <w:r>
        <w:t>or</w:t>
      </w:r>
      <w:r>
        <w:rPr>
          <w:spacing w:val="-3"/>
        </w:rPr>
        <w:t xml:space="preserve"> </w:t>
      </w:r>
      <w:r>
        <w:t xml:space="preserve">its </w:t>
      </w:r>
      <w:r>
        <w:rPr>
          <w:spacing w:val="-2"/>
        </w:rPr>
        <w:t>shareholders.</w:t>
      </w:r>
    </w:p>
    <w:p w:rsidR="002B085B" w:rsidRDefault="00CC0377" w14:paraId="607C9234" w14:textId="77777777">
      <w:pPr>
        <w:pStyle w:val="BodyText"/>
        <w:spacing w:line="417" w:lineRule="auto"/>
        <w:ind w:left="1240" w:right="1313" w:firstLine="720"/>
      </w:pPr>
      <w:r>
        <w:t xml:space="preserve">SCE financed liabilities for third-party claims payouts and associated costs for the 2017/2018 Southern California Fires events with debt, and recorded associated </w:t>
      </w:r>
      <w:r>
        <w:t>after-tax, non- cash charges to equity.</w:t>
      </w:r>
      <w:r>
        <w:rPr>
          <w:spacing w:val="40"/>
        </w:rPr>
        <w:t xml:space="preserve"> </w:t>
      </w:r>
      <w:r>
        <w:t>Per D.23-08-031, SCE is authorized to temporarily exclude the debt and after-tax charges to equity stemming from the 2017/2018 Southern California Fires for purposes of</w:t>
      </w:r>
      <w:r>
        <w:rPr>
          <w:spacing w:val="-4"/>
        </w:rPr>
        <w:t xml:space="preserve"> </w:t>
      </w:r>
      <w:r>
        <w:t>calculating</w:t>
      </w:r>
      <w:r>
        <w:rPr>
          <w:spacing w:val="-3"/>
        </w:rPr>
        <w:t xml:space="preserve"> </w:t>
      </w:r>
      <w:r>
        <w:t>compliance</w:t>
      </w:r>
      <w:r>
        <w:rPr>
          <w:spacing w:val="-4"/>
        </w:rPr>
        <w:t xml:space="preserve"> </w:t>
      </w:r>
      <w:r>
        <w:t>with</w:t>
      </w:r>
      <w:r>
        <w:rPr>
          <w:spacing w:val="-3"/>
        </w:rPr>
        <w:t xml:space="preserve"> </w:t>
      </w:r>
      <w:r>
        <w:t>its</w:t>
      </w:r>
      <w:r>
        <w:rPr>
          <w:spacing w:val="-3"/>
        </w:rPr>
        <w:t xml:space="preserve"> </w:t>
      </w:r>
      <w:r>
        <w:t>authorized</w:t>
      </w:r>
      <w:r>
        <w:rPr>
          <w:spacing w:val="-3"/>
        </w:rPr>
        <w:t xml:space="preserve"> </w:t>
      </w:r>
      <w:r>
        <w:t>capital</w:t>
      </w:r>
      <w:r>
        <w:rPr>
          <w:spacing w:val="-3"/>
        </w:rPr>
        <w:t xml:space="preserve"> </w:t>
      </w:r>
      <w:r>
        <w:t>structure.</w:t>
      </w:r>
      <w:r>
        <w:rPr>
          <w:spacing w:val="40"/>
        </w:rPr>
        <w:t xml:space="preserve"> </w:t>
      </w:r>
      <w:r>
        <w:t>D.23-08-031</w:t>
      </w:r>
      <w:r>
        <w:rPr>
          <w:spacing w:val="-3"/>
        </w:rPr>
        <w:t xml:space="preserve"> </w:t>
      </w:r>
      <w:r>
        <w:t>(p.</w:t>
      </w:r>
      <w:r>
        <w:rPr>
          <w:spacing w:val="-3"/>
        </w:rPr>
        <w:t xml:space="preserve"> </w:t>
      </w:r>
      <w:r>
        <w:t>9)</w:t>
      </w:r>
      <w:r>
        <w:rPr>
          <w:spacing w:val="-4"/>
        </w:rPr>
        <w:t xml:space="preserve"> </w:t>
      </w:r>
      <w:r>
        <w:t>reaffirmed</w:t>
      </w:r>
      <w:r>
        <w:rPr>
          <w:spacing w:val="-3"/>
        </w:rPr>
        <w:t xml:space="preserve"> </w:t>
      </w:r>
      <w:r>
        <w:t>the Commission’s prior conclusion in D.20-05-005 that such an exclusion will not harm customers where the debt will “not be used to finance assets in rate base.”</w:t>
      </w:r>
      <w:r>
        <w:rPr>
          <w:spacing w:val="40"/>
        </w:rPr>
        <w:t xml:space="preserve"> </w:t>
      </w:r>
      <w:r>
        <w:t xml:space="preserve">For similar reasons, the Commission-approved ACO </w:t>
      </w:r>
      <w:r>
        <w:t>(p. 6) authorized SCE to permanently exclude from its ratemaking capital structure any after-tax charges to equity and debt associated with the amounts agreed to under the ACO.</w:t>
      </w:r>
      <w:r>
        <w:rPr>
          <w:spacing w:val="40"/>
        </w:rPr>
        <w:t xml:space="preserve"> </w:t>
      </w:r>
      <w:r>
        <w:t>Given that costs disallowed or funded by shareholders in this Settlement Agreement will not be included in rate base, the Settling Parties agree that SCE should be permitted to, and upon Commission approval of this Settlement Agreement, SCE will be authorized to, exclude on a permanent basis from its ratemaking capital structure cons</w:t>
      </w:r>
      <w:r>
        <w:t>istent with D.23-08-031 and Resolution SED-5 the debt issued to finance these amounts and any after-tax charges</w:t>
      </w:r>
      <w:r>
        <w:rPr>
          <w:spacing w:val="-1"/>
        </w:rPr>
        <w:t xml:space="preserve"> </w:t>
      </w:r>
      <w:r>
        <w:t>to equity.</w:t>
      </w:r>
      <w:r>
        <w:rPr>
          <w:spacing w:val="40"/>
        </w:rPr>
        <w:t xml:space="preserve"> </w:t>
      </w:r>
      <w:r>
        <w:t>This</w:t>
      </w:r>
      <w:r>
        <w:rPr>
          <w:spacing w:val="-1"/>
        </w:rPr>
        <w:t xml:space="preserve"> </w:t>
      </w:r>
      <w:r>
        <w:t>provision</w:t>
      </w:r>
      <w:r>
        <w:rPr>
          <w:spacing w:val="-1"/>
        </w:rPr>
        <w:t xml:space="preserve"> </w:t>
      </w:r>
      <w:r>
        <w:t>is</w:t>
      </w:r>
      <w:r>
        <w:rPr>
          <w:spacing w:val="-1"/>
        </w:rPr>
        <w:t xml:space="preserve"> </w:t>
      </w:r>
      <w:r>
        <w:t>not</w:t>
      </w:r>
      <w:r>
        <w:rPr>
          <w:spacing w:val="-1"/>
        </w:rPr>
        <w:t xml:space="preserve"> </w:t>
      </w:r>
      <w:r>
        <w:t>intended</w:t>
      </w:r>
      <w:r>
        <w:rPr>
          <w:spacing w:val="-1"/>
        </w:rPr>
        <w:t xml:space="preserve"> </w:t>
      </w:r>
      <w:r>
        <w:t>to</w:t>
      </w:r>
      <w:r>
        <w:rPr>
          <w:spacing w:val="-1"/>
        </w:rPr>
        <w:t xml:space="preserve"> </w:t>
      </w:r>
      <w:r>
        <w:t>modify</w:t>
      </w:r>
      <w:r>
        <w:rPr>
          <w:spacing w:val="-1"/>
        </w:rPr>
        <w:t xml:space="preserve"> </w:t>
      </w:r>
      <w:r>
        <w:t>D.23-08-031</w:t>
      </w:r>
      <w:r>
        <w:rPr>
          <w:spacing w:val="-1"/>
        </w:rPr>
        <w:t xml:space="preserve"> </w:t>
      </w:r>
      <w:r>
        <w:t>or Resolution</w:t>
      </w:r>
      <w:r>
        <w:rPr>
          <w:spacing w:val="-1"/>
        </w:rPr>
        <w:t xml:space="preserve"> </w:t>
      </w:r>
      <w:r>
        <w:t>SED-5</w:t>
      </w:r>
      <w:r>
        <w:rPr>
          <w:spacing w:val="-1"/>
        </w:rPr>
        <w:t xml:space="preserve"> </w:t>
      </w:r>
      <w:r>
        <w:t>or alter the scope of relief granted therein.</w:t>
      </w:r>
    </w:p>
    <w:p w:rsidR="002B085B" w:rsidRDefault="00CC0377" w14:paraId="2601B7A6" w14:textId="77777777">
      <w:pPr>
        <w:pStyle w:val="Heading2"/>
        <w:numPr>
          <w:ilvl w:val="1"/>
          <w:numId w:val="8"/>
        </w:numPr>
        <w:tabs>
          <w:tab w:val="left" w:pos="2679"/>
        </w:tabs>
        <w:spacing w:before="72"/>
        <w:ind w:left="2679" w:hanging="719"/>
        <w:rPr>
          <w:u w:val="none"/>
        </w:rPr>
      </w:pPr>
      <w:bookmarkStart w:name="_TOC_250011" w:id="103"/>
      <w:r>
        <w:t>Compromise</w:t>
      </w:r>
      <w:r>
        <w:rPr>
          <w:spacing w:val="-2"/>
        </w:rPr>
        <w:t xml:space="preserve"> </w:t>
      </w:r>
      <w:r>
        <w:t>of</w:t>
      </w:r>
      <w:r>
        <w:rPr>
          <w:spacing w:val="-2"/>
        </w:rPr>
        <w:t xml:space="preserve"> </w:t>
      </w:r>
      <w:r>
        <w:t>Disputed</w:t>
      </w:r>
      <w:r>
        <w:rPr>
          <w:spacing w:val="-3"/>
        </w:rPr>
        <w:t xml:space="preserve"> </w:t>
      </w:r>
      <w:bookmarkEnd w:id="103"/>
      <w:r>
        <w:rPr>
          <w:spacing w:val="-2"/>
        </w:rPr>
        <w:t>Claims</w:t>
      </w:r>
    </w:p>
    <w:p w:rsidR="002B085B" w:rsidRDefault="002B085B" w14:paraId="2AEF1E38" w14:textId="77777777">
      <w:pPr>
        <w:pStyle w:val="BodyText"/>
        <w:spacing w:before="91"/>
        <w:rPr>
          <w:b/>
          <w:i/>
        </w:rPr>
      </w:pPr>
    </w:p>
    <w:p w:rsidR="002B085B" w:rsidRDefault="00CC0377" w14:paraId="326705B0" w14:textId="77777777">
      <w:pPr>
        <w:pStyle w:val="BodyText"/>
        <w:spacing w:before="1" w:line="417" w:lineRule="auto"/>
        <w:ind w:left="1240" w:right="1516" w:firstLine="720"/>
      </w:pPr>
      <w:r>
        <w:t>This Settlement Agreement represents a compromise of disputed claims between the Settling</w:t>
      </w:r>
      <w:r>
        <w:rPr>
          <w:spacing w:val="-3"/>
        </w:rPr>
        <w:t xml:space="preserve"> </w:t>
      </w:r>
      <w:r>
        <w:t>Parties</w:t>
      </w:r>
      <w:r>
        <w:rPr>
          <w:spacing w:val="-3"/>
        </w:rPr>
        <w:t xml:space="preserve"> </w:t>
      </w:r>
      <w:r>
        <w:t>after</w:t>
      </w:r>
      <w:r>
        <w:rPr>
          <w:spacing w:val="-4"/>
        </w:rPr>
        <w:t xml:space="preserve"> </w:t>
      </w:r>
      <w:r>
        <w:t>arm’s-length</w:t>
      </w:r>
      <w:r>
        <w:rPr>
          <w:spacing w:val="-3"/>
        </w:rPr>
        <w:t xml:space="preserve"> </w:t>
      </w:r>
      <w:r>
        <w:t>negotiations.</w:t>
      </w:r>
      <w:r>
        <w:rPr>
          <w:spacing w:val="40"/>
        </w:rPr>
        <w:t xml:space="preserve"> </w:t>
      </w:r>
      <w:r>
        <w:t>Nothing</w:t>
      </w:r>
      <w:r>
        <w:rPr>
          <w:spacing w:val="-3"/>
        </w:rPr>
        <w:t xml:space="preserve"> </w:t>
      </w:r>
      <w:r>
        <w:t>in</w:t>
      </w:r>
      <w:r>
        <w:rPr>
          <w:spacing w:val="-3"/>
        </w:rPr>
        <w:t xml:space="preserve"> </w:t>
      </w:r>
      <w:r>
        <w:t>this</w:t>
      </w:r>
      <w:r>
        <w:rPr>
          <w:spacing w:val="-6"/>
        </w:rPr>
        <w:t xml:space="preserve"> </w:t>
      </w:r>
      <w:r>
        <w:t>Settlement</w:t>
      </w:r>
      <w:r>
        <w:rPr>
          <w:spacing w:val="-3"/>
        </w:rPr>
        <w:t xml:space="preserve"> </w:t>
      </w:r>
      <w:r>
        <w:t>Agreement</w:t>
      </w:r>
      <w:r>
        <w:rPr>
          <w:spacing w:val="-3"/>
        </w:rPr>
        <w:t xml:space="preserve"> </w:t>
      </w:r>
      <w:r>
        <w:t>shall</w:t>
      </w:r>
      <w:r>
        <w:rPr>
          <w:spacing w:val="-3"/>
        </w:rPr>
        <w:t xml:space="preserve"> </w:t>
      </w:r>
      <w:r>
        <w:t>be</w:t>
      </w:r>
    </w:p>
    <w:p w:rsidR="002B085B" w:rsidRDefault="002B085B" w14:paraId="35520562" w14:textId="77777777">
      <w:pPr>
        <w:spacing w:line="417" w:lineRule="auto"/>
        <w:sectPr w:rsidR="002B085B">
          <w:pgSz w:w="12240" w:h="15840"/>
          <w:pgMar w:top="1540" w:right="140" w:bottom="940" w:left="200" w:header="0" w:footer="741" w:gutter="0"/>
          <w:cols w:space="720"/>
        </w:sectPr>
      </w:pPr>
    </w:p>
    <w:p w:rsidR="002B085B" w:rsidRDefault="00CC0377" w14:paraId="26A54F47" w14:textId="77777777">
      <w:pPr>
        <w:pStyle w:val="BodyText"/>
        <w:spacing w:before="63" w:line="417" w:lineRule="auto"/>
        <w:ind w:left="1240" w:right="1298"/>
      </w:pPr>
      <w:r>
        <w:lastRenderedPageBreak/>
        <w:t>deemed</w:t>
      </w:r>
      <w:r>
        <w:rPr>
          <w:spacing w:val="-2"/>
        </w:rPr>
        <w:t xml:space="preserve"> </w:t>
      </w:r>
      <w:r>
        <w:t>to</w:t>
      </w:r>
      <w:r>
        <w:rPr>
          <w:spacing w:val="-2"/>
        </w:rPr>
        <w:t xml:space="preserve"> </w:t>
      </w:r>
      <w:r>
        <w:t>constitute</w:t>
      </w:r>
      <w:r>
        <w:rPr>
          <w:spacing w:val="-3"/>
        </w:rPr>
        <w:t xml:space="preserve"> </w:t>
      </w:r>
      <w:r>
        <w:t>an</w:t>
      </w:r>
      <w:r>
        <w:rPr>
          <w:spacing w:val="-2"/>
        </w:rPr>
        <w:t xml:space="preserve"> </w:t>
      </w:r>
      <w:r>
        <w:t>admission</w:t>
      </w:r>
      <w:r>
        <w:rPr>
          <w:spacing w:val="-2"/>
        </w:rPr>
        <w:t xml:space="preserve"> </w:t>
      </w:r>
      <w:r>
        <w:t>by</w:t>
      </w:r>
      <w:r>
        <w:rPr>
          <w:spacing w:val="-2"/>
        </w:rPr>
        <w:t xml:space="preserve"> </w:t>
      </w:r>
      <w:r>
        <w:t>any</w:t>
      </w:r>
      <w:r>
        <w:rPr>
          <w:spacing w:val="-2"/>
        </w:rPr>
        <w:t xml:space="preserve"> </w:t>
      </w:r>
      <w:r>
        <w:t>Settling</w:t>
      </w:r>
      <w:r>
        <w:rPr>
          <w:spacing w:val="-5"/>
        </w:rPr>
        <w:t xml:space="preserve"> </w:t>
      </w:r>
      <w:r>
        <w:t>Party</w:t>
      </w:r>
      <w:r>
        <w:rPr>
          <w:spacing w:val="-2"/>
        </w:rPr>
        <w:t xml:space="preserve"> </w:t>
      </w:r>
      <w:r>
        <w:t>that</w:t>
      </w:r>
      <w:r>
        <w:rPr>
          <w:spacing w:val="-2"/>
        </w:rPr>
        <w:t xml:space="preserve"> </w:t>
      </w:r>
      <w:r>
        <w:t>its</w:t>
      </w:r>
      <w:r>
        <w:rPr>
          <w:spacing w:val="-2"/>
        </w:rPr>
        <w:t xml:space="preserve"> </w:t>
      </w:r>
      <w:r>
        <w:t>position</w:t>
      </w:r>
      <w:r>
        <w:rPr>
          <w:spacing w:val="-2"/>
        </w:rPr>
        <w:t xml:space="preserve"> </w:t>
      </w:r>
      <w:r>
        <w:t>on</w:t>
      </w:r>
      <w:r>
        <w:rPr>
          <w:spacing w:val="-5"/>
        </w:rPr>
        <w:t xml:space="preserve"> </w:t>
      </w:r>
      <w:r>
        <w:t>any</w:t>
      </w:r>
      <w:r>
        <w:rPr>
          <w:spacing w:val="-2"/>
        </w:rPr>
        <w:t xml:space="preserve"> </w:t>
      </w:r>
      <w:r>
        <w:t>issue</w:t>
      </w:r>
      <w:r>
        <w:rPr>
          <w:spacing w:val="-3"/>
        </w:rPr>
        <w:t xml:space="preserve"> </w:t>
      </w:r>
      <w:r>
        <w:t>lacks</w:t>
      </w:r>
      <w:r>
        <w:rPr>
          <w:spacing w:val="-2"/>
        </w:rPr>
        <w:t xml:space="preserve"> </w:t>
      </w:r>
      <w:r>
        <w:t>merit, or that its position has greater or lesser merit than the position taken by any other Settling Party. The Settling Parties have reached this Settlement Agreement after taking into account the possibility that each Settling Party may or may not prevail on any given issue.</w:t>
      </w:r>
      <w:r>
        <w:rPr>
          <w:spacing w:val="40"/>
        </w:rPr>
        <w:t xml:space="preserve"> </w:t>
      </w:r>
      <w:r>
        <w:t>The Settling Parties agree that this Settlement Agreement is reasonable based on the evidentiary record, consistent with law, and in the public interest.</w:t>
      </w:r>
    </w:p>
    <w:p w:rsidR="002B085B" w:rsidRDefault="00CC0377" w14:paraId="2EDF25FE" w14:textId="77777777">
      <w:pPr>
        <w:pStyle w:val="Heading2"/>
        <w:numPr>
          <w:ilvl w:val="1"/>
          <w:numId w:val="8"/>
        </w:numPr>
        <w:tabs>
          <w:tab w:val="left" w:pos="2679"/>
        </w:tabs>
        <w:ind w:left="2679" w:hanging="719"/>
        <w:rPr>
          <w:u w:val="none"/>
        </w:rPr>
      </w:pPr>
      <w:bookmarkStart w:name="_TOC_250010" w:id="104"/>
      <w:r>
        <w:t>Settlement</w:t>
      </w:r>
      <w:r>
        <w:rPr>
          <w:spacing w:val="-2"/>
        </w:rPr>
        <w:t xml:space="preserve"> </w:t>
      </w:r>
      <w:r>
        <w:t>Is</w:t>
      </w:r>
      <w:r>
        <w:rPr>
          <w:spacing w:val="-1"/>
        </w:rPr>
        <w:t xml:space="preserve"> </w:t>
      </w:r>
      <w:r>
        <w:t>Not</w:t>
      </w:r>
      <w:r>
        <w:rPr>
          <w:spacing w:val="-1"/>
        </w:rPr>
        <w:t xml:space="preserve"> </w:t>
      </w:r>
      <w:bookmarkEnd w:id="104"/>
      <w:r>
        <w:rPr>
          <w:spacing w:val="-2"/>
        </w:rPr>
        <w:t>Precedential</w:t>
      </w:r>
    </w:p>
    <w:p w:rsidR="002B085B" w:rsidRDefault="002B085B" w14:paraId="41C15AE3" w14:textId="77777777">
      <w:pPr>
        <w:pStyle w:val="BodyText"/>
        <w:spacing w:before="91"/>
        <w:rPr>
          <w:b/>
          <w:i/>
        </w:rPr>
      </w:pPr>
    </w:p>
    <w:p w:rsidR="002B085B" w:rsidRDefault="00CC0377" w14:paraId="31C89999" w14:textId="77777777">
      <w:pPr>
        <w:pStyle w:val="BodyText"/>
        <w:spacing w:before="1" w:line="417" w:lineRule="auto"/>
        <w:ind w:left="1240" w:right="1298" w:firstLine="720"/>
      </w:pPr>
      <w:r>
        <w:t>The</w:t>
      </w:r>
      <w:r>
        <w:rPr>
          <w:spacing w:val="-5"/>
        </w:rPr>
        <w:t xml:space="preserve"> </w:t>
      </w:r>
      <w:r>
        <w:t>Settling</w:t>
      </w:r>
      <w:r>
        <w:rPr>
          <w:spacing w:val="-4"/>
        </w:rPr>
        <w:t xml:space="preserve"> </w:t>
      </w:r>
      <w:r>
        <w:t>Parties</w:t>
      </w:r>
      <w:r>
        <w:rPr>
          <w:spacing w:val="-4"/>
        </w:rPr>
        <w:t xml:space="preserve"> </w:t>
      </w:r>
      <w:r>
        <w:t>acknowledge</w:t>
      </w:r>
      <w:r>
        <w:rPr>
          <w:spacing w:val="-5"/>
        </w:rPr>
        <w:t xml:space="preserve"> </w:t>
      </w:r>
      <w:r>
        <w:t>that</w:t>
      </w:r>
      <w:r>
        <w:rPr>
          <w:spacing w:val="-4"/>
        </w:rPr>
        <w:t xml:space="preserve"> </w:t>
      </w:r>
      <w:r>
        <w:t>Commission</w:t>
      </w:r>
      <w:r>
        <w:rPr>
          <w:spacing w:val="-4"/>
        </w:rPr>
        <w:t xml:space="preserve"> </w:t>
      </w:r>
      <w:r>
        <w:t>approval</w:t>
      </w:r>
      <w:r>
        <w:rPr>
          <w:spacing w:val="-4"/>
        </w:rPr>
        <w:t xml:space="preserve"> </w:t>
      </w:r>
      <w:r>
        <w:t>of</w:t>
      </w:r>
      <w:r>
        <w:rPr>
          <w:spacing w:val="-5"/>
        </w:rPr>
        <w:t xml:space="preserve"> </w:t>
      </w:r>
      <w:r>
        <w:t>the</w:t>
      </w:r>
      <w:r>
        <w:rPr>
          <w:spacing w:val="-5"/>
        </w:rPr>
        <w:t xml:space="preserve"> </w:t>
      </w:r>
      <w:r>
        <w:t>Settlement</w:t>
      </w:r>
      <w:r>
        <w:rPr>
          <w:spacing w:val="-4"/>
        </w:rPr>
        <w:t xml:space="preserve"> </w:t>
      </w:r>
      <w:r>
        <w:t>Agreement is non-precedential, consistent with Rule 12.5.</w:t>
      </w:r>
    </w:p>
    <w:p w:rsidR="002B085B" w:rsidRDefault="00CC0377" w14:paraId="77B941F8" w14:textId="77777777">
      <w:pPr>
        <w:pStyle w:val="Heading2"/>
        <w:numPr>
          <w:ilvl w:val="1"/>
          <w:numId w:val="8"/>
        </w:numPr>
        <w:tabs>
          <w:tab w:val="left" w:pos="2679"/>
        </w:tabs>
        <w:spacing w:before="76"/>
        <w:ind w:left="2679" w:hanging="719"/>
        <w:rPr>
          <w:u w:val="none"/>
        </w:rPr>
      </w:pPr>
      <w:bookmarkStart w:name="_TOC_250009" w:id="105"/>
      <w:r>
        <w:t>Previous</w:t>
      </w:r>
      <w:r>
        <w:rPr>
          <w:spacing w:val="-3"/>
        </w:rPr>
        <w:t xml:space="preserve"> </w:t>
      </w:r>
      <w:bookmarkEnd w:id="105"/>
      <w:r>
        <w:rPr>
          <w:spacing w:val="-2"/>
        </w:rPr>
        <w:t>Communications</w:t>
      </w:r>
    </w:p>
    <w:p w:rsidR="002B085B" w:rsidRDefault="002B085B" w14:paraId="1924BA90" w14:textId="77777777">
      <w:pPr>
        <w:pStyle w:val="BodyText"/>
        <w:spacing w:before="91"/>
        <w:rPr>
          <w:b/>
          <w:i/>
        </w:rPr>
      </w:pPr>
    </w:p>
    <w:p w:rsidR="002B085B" w:rsidRDefault="00CC0377" w14:paraId="3115D658" w14:textId="77777777">
      <w:pPr>
        <w:pStyle w:val="BodyText"/>
        <w:spacing w:line="417" w:lineRule="auto"/>
        <w:ind w:left="1239" w:right="1398" w:firstLine="720"/>
      </w:pPr>
      <w:r>
        <w:t>The</w:t>
      </w:r>
      <w:r>
        <w:rPr>
          <w:spacing w:val="-5"/>
        </w:rPr>
        <w:t xml:space="preserve"> </w:t>
      </w:r>
      <w:r>
        <w:t>Settlement</w:t>
      </w:r>
      <w:r>
        <w:rPr>
          <w:spacing w:val="-4"/>
        </w:rPr>
        <w:t xml:space="preserve"> </w:t>
      </w:r>
      <w:r>
        <w:t>Agreement</w:t>
      </w:r>
      <w:r>
        <w:rPr>
          <w:spacing w:val="-4"/>
        </w:rPr>
        <w:t xml:space="preserve"> </w:t>
      </w:r>
      <w:r>
        <w:t>contains</w:t>
      </w:r>
      <w:r>
        <w:rPr>
          <w:spacing w:val="-4"/>
        </w:rPr>
        <w:t xml:space="preserve"> </w:t>
      </w:r>
      <w:r>
        <w:t>the</w:t>
      </w:r>
      <w:r>
        <w:rPr>
          <w:spacing w:val="-5"/>
        </w:rPr>
        <w:t xml:space="preserve"> </w:t>
      </w:r>
      <w:r>
        <w:t>entire</w:t>
      </w:r>
      <w:r>
        <w:rPr>
          <w:spacing w:val="-5"/>
        </w:rPr>
        <w:t xml:space="preserve"> </w:t>
      </w:r>
      <w:r>
        <w:t>agreement</w:t>
      </w:r>
      <w:r>
        <w:rPr>
          <w:spacing w:val="-4"/>
        </w:rPr>
        <w:t xml:space="preserve"> </w:t>
      </w:r>
      <w:r>
        <w:t>and</w:t>
      </w:r>
      <w:r>
        <w:rPr>
          <w:spacing w:val="-4"/>
        </w:rPr>
        <w:t xml:space="preserve"> </w:t>
      </w:r>
      <w:r>
        <w:t>understanding</w:t>
      </w:r>
      <w:r>
        <w:rPr>
          <w:spacing w:val="-4"/>
        </w:rPr>
        <w:t xml:space="preserve"> </w:t>
      </w:r>
      <w:r>
        <w:t>between</w:t>
      </w:r>
      <w:r>
        <w:rPr>
          <w:spacing w:val="-4"/>
        </w:rPr>
        <w:t xml:space="preserve"> </w:t>
      </w:r>
      <w:r>
        <w:t xml:space="preserve">the </w:t>
      </w:r>
      <w:r>
        <w:t>Settling Parties as to the subject matter of this Settlement Agreement.</w:t>
      </w:r>
      <w:r>
        <w:rPr>
          <w:spacing w:val="40"/>
        </w:rPr>
        <w:t xml:space="preserve"> </w:t>
      </w:r>
      <w:r>
        <w:t>In the event there is any conflict between the terms and scope of this Settlement Agreement and the terms and scope of the accompanying joint motion in support of the Settlement Agreement, the Settlement Agreement shall govern.</w:t>
      </w:r>
    </w:p>
    <w:p w:rsidR="002B085B" w:rsidRDefault="00CC0377" w14:paraId="2DCCB201" w14:textId="77777777">
      <w:pPr>
        <w:pStyle w:val="Heading2"/>
        <w:numPr>
          <w:ilvl w:val="1"/>
          <w:numId w:val="8"/>
        </w:numPr>
        <w:tabs>
          <w:tab w:val="left" w:pos="2679"/>
        </w:tabs>
        <w:spacing w:before="76"/>
        <w:ind w:left="2679"/>
        <w:rPr>
          <w:u w:val="none"/>
        </w:rPr>
      </w:pPr>
      <w:bookmarkStart w:name="_TOC_250008" w:id="106"/>
      <w:r>
        <w:t>No</w:t>
      </w:r>
      <w:r>
        <w:rPr>
          <w:spacing w:val="-1"/>
        </w:rPr>
        <w:t xml:space="preserve"> </w:t>
      </w:r>
      <w:bookmarkEnd w:id="106"/>
      <w:r>
        <w:rPr>
          <w:spacing w:val="-2"/>
        </w:rPr>
        <w:t>Reliance</w:t>
      </w:r>
    </w:p>
    <w:p w:rsidR="002B085B" w:rsidRDefault="002B085B" w14:paraId="20D5A782" w14:textId="77777777">
      <w:pPr>
        <w:pStyle w:val="BodyText"/>
        <w:spacing w:before="91"/>
        <w:rPr>
          <w:b/>
          <w:i/>
        </w:rPr>
      </w:pPr>
    </w:p>
    <w:p w:rsidR="002B085B" w:rsidRDefault="00CC0377" w14:paraId="3F87E338" w14:textId="77777777">
      <w:pPr>
        <w:pStyle w:val="BodyText"/>
        <w:spacing w:line="417" w:lineRule="auto"/>
        <w:ind w:left="1240" w:right="1298" w:firstLine="720"/>
      </w:pPr>
      <w:r>
        <w:t>No Settling Party has relied or presently relies on any statement, promise, or representation</w:t>
      </w:r>
      <w:r>
        <w:rPr>
          <w:spacing w:val="-3"/>
        </w:rPr>
        <w:t xml:space="preserve"> </w:t>
      </w:r>
      <w:r>
        <w:t>by</w:t>
      </w:r>
      <w:r>
        <w:rPr>
          <w:spacing w:val="-3"/>
        </w:rPr>
        <w:t xml:space="preserve"> </w:t>
      </w:r>
      <w:r>
        <w:t>any</w:t>
      </w:r>
      <w:r>
        <w:rPr>
          <w:spacing w:val="-3"/>
        </w:rPr>
        <w:t xml:space="preserve"> </w:t>
      </w:r>
      <w:r>
        <w:t>other</w:t>
      </w:r>
      <w:r>
        <w:rPr>
          <w:spacing w:val="-4"/>
        </w:rPr>
        <w:t xml:space="preserve"> </w:t>
      </w:r>
      <w:r>
        <w:t>Settling</w:t>
      </w:r>
      <w:r>
        <w:rPr>
          <w:spacing w:val="-3"/>
        </w:rPr>
        <w:t xml:space="preserve"> </w:t>
      </w:r>
      <w:r>
        <w:t>Party,</w:t>
      </w:r>
      <w:r>
        <w:rPr>
          <w:spacing w:val="-3"/>
        </w:rPr>
        <w:t xml:space="preserve"> </w:t>
      </w:r>
      <w:r>
        <w:t>whether</w:t>
      </w:r>
      <w:r>
        <w:rPr>
          <w:spacing w:val="-2"/>
        </w:rPr>
        <w:t xml:space="preserve"> </w:t>
      </w:r>
      <w:r>
        <w:t>oral</w:t>
      </w:r>
      <w:r>
        <w:rPr>
          <w:spacing w:val="-3"/>
        </w:rPr>
        <w:t xml:space="preserve"> </w:t>
      </w:r>
      <w:r>
        <w:t>or</w:t>
      </w:r>
      <w:r>
        <w:rPr>
          <w:spacing w:val="-4"/>
        </w:rPr>
        <w:t xml:space="preserve"> </w:t>
      </w:r>
      <w:r>
        <w:t>written,</w:t>
      </w:r>
      <w:r>
        <w:rPr>
          <w:spacing w:val="-3"/>
        </w:rPr>
        <w:t xml:space="preserve"> </w:t>
      </w:r>
      <w:r>
        <w:t>except</w:t>
      </w:r>
      <w:r>
        <w:rPr>
          <w:spacing w:val="-3"/>
        </w:rPr>
        <w:t xml:space="preserve"> </w:t>
      </w:r>
      <w:r>
        <w:t>as</w:t>
      </w:r>
      <w:r>
        <w:rPr>
          <w:spacing w:val="-1"/>
        </w:rPr>
        <w:t xml:space="preserve"> </w:t>
      </w:r>
      <w:r>
        <w:t>specifically</w:t>
      </w:r>
      <w:r>
        <w:rPr>
          <w:spacing w:val="-3"/>
        </w:rPr>
        <w:t xml:space="preserve"> </w:t>
      </w:r>
      <w:r>
        <w:t>set</w:t>
      </w:r>
      <w:r>
        <w:rPr>
          <w:spacing w:val="-3"/>
        </w:rPr>
        <w:t xml:space="preserve"> </w:t>
      </w:r>
      <w:r>
        <w:t>forth in this Settlement Agreement.</w:t>
      </w:r>
      <w:r>
        <w:rPr>
          <w:spacing w:val="40"/>
        </w:rPr>
        <w:t xml:space="preserve"> </w:t>
      </w:r>
      <w:r>
        <w:t>Each Settling Party expressly assumes the risk of any mistake of law or fact made by such Settling Party or its authorized representative.</w:t>
      </w:r>
    </w:p>
    <w:p w:rsidR="002B085B" w:rsidRDefault="00CC0377" w14:paraId="5B24AFA3" w14:textId="77777777">
      <w:pPr>
        <w:pStyle w:val="Heading2"/>
        <w:numPr>
          <w:ilvl w:val="1"/>
          <w:numId w:val="8"/>
        </w:numPr>
        <w:tabs>
          <w:tab w:val="left" w:pos="2679"/>
        </w:tabs>
        <w:spacing w:before="76"/>
        <w:ind w:left="2679" w:hanging="719"/>
        <w:rPr>
          <w:u w:val="none"/>
        </w:rPr>
      </w:pPr>
      <w:bookmarkStart w:name="_TOC_250007" w:id="107"/>
      <w:r>
        <w:t>Term</w:t>
      </w:r>
      <w:r>
        <w:rPr>
          <w:spacing w:val="-1"/>
        </w:rPr>
        <w:t xml:space="preserve"> </w:t>
      </w:r>
      <w:r>
        <w:t>of</w:t>
      </w:r>
      <w:r>
        <w:rPr>
          <w:spacing w:val="-2"/>
        </w:rPr>
        <w:t xml:space="preserve"> </w:t>
      </w:r>
      <w:r>
        <w:t>the</w:t>
      </w:r>
      <w:r>
        <w:rPr>
          <w:spacing w:val="-1"/>
        </w:rPr>
        <w:t xml:space="preserve"> </w:t>
      </w:r>
      <w:bookmarkEnd w:id="107"/>
      <w:r>
        <w:rPr>
          <w:spacing w:val="-2"/>
        </w:rPr>
        <w:t>Agreement</w:t>
      </w:r>
    </w:p>
    <w:p w:rsidR="002B085B" w:rsidRDefault="002B085B" w14:paraId="2972E751" w14:textId="77777777">
      <w:pPr>
        <w:pStyle w:val="BodyText"/>
        <w:spacing w:before="91"/>
        <w:rPr>
          <w:b/>
          <w:i/>
        </w:rPr>
      </w:pPr>
    </w:p>
    <w:p w:rsidR="002B085B" w:rsidRDefault="00CC0377" w14:paraId="3820E5DE" w14:textId="77777777">
      <w:pPr>
        <w:pStyle w:val="BodyText"/>
        <w:spacing w:before="1" w:line="417" w:lineRule="auto"/>
        <w:ind w:left="1240" w:right="1516" w:firstLine="720"/>
      </w:pPr>
      <w:r>
        <w:t>This</w:t>
      </w:r>
      <w:r>
        <w:rPr>
          <w:spacing w:val="-3"/>
        </w:rPr>
        <w:t xml:space="preserve"> </w:t>
      </w:r>
      <w:r>
        <w:t>Settlement</w:t>
      </w:r>
      <w:r>
        <w:rPr>
          <w:spacing w:val="-3"/>
        </w:rPr>
        <w:t xml:space="preserve"> </w:t>
      </w:r>
      <w:r>
        <w:t>Agreement</w:t>
      </w:r>
      <w:r>
        <w:rPr>
          <w:spacing w:val="-3"/>
        </w:rPr>
        <w:t xml:space="preserve"> </w:t>
      </w:r>
      <w:r>
        <w:t>shall</w:t>
      </w:r>
      <w:r>
        <w:rPr>
          <w:spacing w:val="-3"/>
        </w:rPr>
        <w:t xml:space="preserve"> </w:t>
      </w:r>
      <w:r>
        <w:t>be</w:t>
      </w:r>
      <w:r>
        <w:rPr>
          <w:spacing w:val="-4"/>
        </w:rPr>
        <w:t xml:space="preserve"> </w:t>
      </w:r>
      <w:r>
        <w:t>final</w:t>
      </w:r>
      <w:r>
        <w:rPr>
          <w:spacing w:val="-3"/>
        </w:rPr>
        <w:t xml:space="preserve"> </w:t>
      </w:r>
      <w:r>
        <w:t>and</w:t>
      </w:r>
      <w:r>
        <w:rPr>
          <w:spacing w:val="-3"/>
        </w:rPr>
        <w:t xml:space="preserve"> </w:t>
      </w:r>
      <w:r>
        <w:t>in</w:t>
      </w:r>
      <w:r>
        <w:rPr>
          <w:spacing w:val="-3"/>
        </w:rPr>
        <w:t xml:space="preserve"> </w:t>
      </w:r>
      <w:r>
        <w:t>full</w:t>
      </w:r>
      <w:r>
        <w:rPr>
          <w:spacing w:val="-3"/>
        </w:rPr>
        <w:t xml:space="preserve"> </w:t>
      </w:r>
      <w:r>
        <w:t>force</w:t>
      </w:r>
      <w:r>
        <w:rPr>
          <w:spacing w:val="-4"/>
        </w:rPr>
        <w:t xml:space="preserve"> </w:t>
      </w:r>
      <w:r>
        <w:t>on</w:t>
      </w:r>
      <w:r>
        <w:rPr>
          <w:spacing w:val="-3"/>
        </w:rPr>
        <w:t xml:space="preserve"> </w:t>
      </w:r>
      <w:r>
        <w:t>the</w:t>
      </w:r>
      <w:r>
        <w:rPr>
          <w:spacing w:val="-4"/>
        </w:rPr>
        <w:t xml:space="preserve"> </w:t>
      </w:r>
      <w:r>
        <w:t>date</w:t>
      </w:r>
      <w:r>
        <w:rPr>
          <w:spacing w:val="-4"/>
        </w:rPr>
        <w:t xml:space="preserve"> </w:t>
      </w:r>
      <w:r>
        <w:t>of</w:t>
      </w:r>
      <w:r>
        <w:rPr>
          <w:spacing w:val="-4"/>
        </w:rPr>
        <w:t xml:space="preserve"> </w:t>
      </w:r>
      <w:r>
        <w:t xml:space="preserve">Commission </w:t>
      </w:r>
      <w:r>
        <w:rPr>
          <w:spacing w:val="-2"/>
        </w:rPr>
        <w:t>approval.</w:t>
      </w:r>
    </w:p>
    <w:p w:rsidR="002B085B" w:rsidRDefault="002B085B" w14:paraId="611F4E83" w14:textId="77777777">
      <w:pPr>
        <w:spacing w:line="417" w:lineRule="auto"/>
        <w:sectPr w:rsidR="002B085B">
          <w:pgSz w:w="12240" w:h="15840"/>
          <w:pgMar w:top="1580" w:right="140" w:bottom="940" w:left="200" w:header="0" w:footer="741" w:gutter="0"/>
          <w:cols w:space="720"/>
        </w:sectPr>
      </w:pPr>
    </w:p>
    <w:p w:rsidR="002B085B" w:rsidRDefault="00CC0377" w14:paraId="0913E1C4" w14:textId="77777777">
      <w:pPr>
        <w:pStyle w:val="Heading2"/>
        <w:numPr>
          <w:ilvl w:val="1"/>
          <w:numId w:val="8"/>
        </w:numPr>
        <w:tabs>
          <w:tab w:val="left" w:pos="2679"/>
        </w:tabs>
        <w:spacing w:before="60"/>
        <w:ind w:left="2679" w:hanging="719"/>
        <w:rPr>
          <w:u w:val="none"/>
        </w:rPr>
      </w:pPr>
      <w:bookmarkStart w:name="_TOC_250006" w:id="108"/>
      <w:r>
        <w:lastRenderedPageBreak/>
        <w:t>Incorporation</w:t>
      </w:r>
      <w:r>
        <w:rPr>
          <w:spacing w:val="-2"/>
        </w:rPr>
        <w:t xml:space="preserve"> </w:t>
      </w:r>
      <w:r>
        <w:t>of</w:t>
      </w:r>
      <w:r>
        <w:rPr>
          <w:spacing w:val="-3"/>
        </w:rPr>
        <w:t xml:space="preserve"> </w:t>
      </w:r>
      <w:r>
        <w:t>Complete</w:t>
      </w:r>
      <w:r>
        <w:rPr>
          <w:spacing w:val="-3"/>
        </w:rPr>
        <w:t xml:space="preserve"> </w:t>
      </w:r>
      <w:r>
        <w:t>Settlement</w:t>
      </w:r>
      <w:r>
        <w:rPr>
          <w:spacing w:val="-1"/>
        </w:rPr>
        <w:t xml:space="preserve"> </w:t>
      </w:r>
      <w:bookmarkEnd w:id="108"/>
      <w:r>
        <w:rPr>
          <w:spacing w:val="-2"/>
        </w:rPr>
        <w:t>Agreement</w:t>
      </w:r>
    </w:p>
    <w:p w:rsidR="002B085B" w:rsidRDefault="002B085B" w14:paraId="5AC8DE70" w14:textId="77777777">
      <w:pPr>
        <w:pStyle w:val="BodyText"/>
        <w:spacing w:before="91"/>
        <w:rPr>
          <w:b/>
          <w:i/>
        </w:rPr>
      </w:pPr>
    </w:p>
    <w:p w:rsidR="002B085B" w:rsidRDefault="00CC0377" w14:paraId="670A5E67" w14:textId="77777777">
      <w:pPr>
        <w:pStyle w:val="BodyText"/>
        <w:spacing w:line="417" w:lineRule="auto"/>
        <w:ind w:left="1239" w:right="1398" w:firstLine="720"/>
      </w:pPr>
      <w:r>
        <w:t>This</w:t>
      </w:r>
      <w:r>
        <w:rPr>
          <w:spacing w:val="-3"/>
        </w:rPr>
        <w:t xml:space="preserve"> </w:t>
      </w:r>
      <w:r>
        <w:t>Settlement</w:t>
      </w:r>
      <w:r>
        <w:rPr>
          <w:spacing w:val="-3"/>
        </w:rPr>
        <w:t xml:space="preserve"> </w:t>
      </w:r>
      <w:r>
        <w:t>Agreement</w:t>
      </w:r>
      <w:r>
        <w:rPr>
          <w:spacing w:val="-3"/>
        </w:rPr>
        <w:t xml:space="preserve"> </w:t>
      </w:r>
      <w:r>
        <w:t>is</w:t>
      </w:r>
      <w:r>
        <w:rPr>
          <w:spacing w:val="-3"/>
        </w:rPr>
        <w:t xml:space="preserve"> </w:t>
      </w:r>
      <w:r>
        <w:t>to</w:t>
      </w:r>
      <w:r>
        <w:rPr>
          <w:spacing w:val="-3"/>
        </w:rPr>
        <w:t xml:space="preserve"> </w:t>
      </w:r>
      <w:r>
        <w:t>be</w:t>
      </w:r>
      <w:r>
        <w:rPr>
          <w:spacing w:val="-4"/>
        </w:rPr>
        <w:t xml:space="preserve"> </w:t>
      </w:r>
      <w:r>
        <w:t>treated</w:t>
      </w:r>
      <w:r>
        <w:rPr>
          <w:spacing w:val="-3"/>
        </w:rPr>
        <w:t xml:space="preserve"> </w:t>
      </w:r>
      <w:r>
        <w:t>as</w:t>
      </w:r>
      <w:r>
        <w:rPr>
          <w:spacing w:val="-3"/>
        </w:rPr>
        <w:t xml:space="preserve"> </w:t>
      </w:r>
      <w:r>
        <w:t>a</w:t>
      </w:r>
      <w:r>
        <w:rPr>
          <w:spacing w:val="-2"/>
        </w:rPr>
        <w:t xml:space="preserve"> </w:t>
      </w:r>
      <w:r>
        <w:t>complete</w:t>
      </w:r>
      <w:r>
        <w:rPr>
          <w:spacing w:val="-4"/>
        </w:rPr>
        <w:t xml:space="preserve"> </w:t>
      </w:r>
      <w:r>
        <w:t>integrated</w:t>
      </w:r>
      <w:r>
        <w:rPr>
          <w:spacing w:val="-3"/>
        </w:rPr>
        <w:t xml:space="preserve"> </w:t>
      </w:r>
      <w:r>
        <w:t>package</w:t>
      </w:r>
      <w:r>
        <w:rPr>
          <w:spacing w:val="-4"/>
        </w:rPr>
        <w:t xml:space="preserve"> </w:t>
      </w:r>
      <w:r>
        <w:t>and</w:t>
      </w:r>
      <w:r>
        <w:rPr>
          <w:spacing w:val="-3"/>
        </w:rPr>
        <w:t xml:space="preserve"> </w:t>
      </w:r>
      <w:r>
        <w:t>not</w:t>
      </w:r>
      <w:r>
        <w:rPr>
          <w:spacing w:val="-3"/>
        </w:rPr>
        <w:t xml:space="preserve"> </w:t>
      </w:r>
      <w:r>
        <w:t>as</w:t>
      </w:r>
      <w:r>
        <w:rPr>
          <w:spacing w:val="-3"/>
        </w:rPr>
        <w:t xml:space="preserve"> </w:t>
      </w:r>
      <w:r>
        <w:t>a collection of separate agreements on discrete issues.</w:t>
      </w:r>
      <w:r>
        <w:rPr>
          <w:spacing w:val="40"/>
        </w:rPr>
        <w:t xml:space="preserve"> </w:t>
      </w:r>
      <w:r>
        <w:t xml:space="preserve">The Settling Parties </w:t>
      </w:r>
      <w:r>
        <w:t>acknowledge that changes, concessions, or compromises by a Settling Party or Settling Parties in one section of this</w:t>
      </w:r>
      <w:r>
        <w:rPr>
          <w:spacing w:val="-1"/>
        </w:rPr>
        <w:t xml:space="preserve"> </w:t>
      </w:r>
      <w:r>
        <w:t>Settlement</w:t>
      </w:r>
      <w:r>
        <w:rPr>
          <w:spacing w:val="-1"/>
        </w:rPr>
        <w:t xml:space="preserve"> </w:t>
      </w:r>
      <w:r>
        <w:t>Agreement</w:t>
      </w:r>
      <w:r>
        <w:rPr>
          <w:spacing w:val="-1"/>
        </w:rPr>
        <w:t xml:space="preserve"> </w:t>
      </w:r>
      <w:r>
        <w:t>resulted</w:t>
      </w:r>
      <w:r>
        <w:rPr>
          <w:spacing w:val="-1"/>
        </w:rPr>
        <w:t xml:space="preserve"> </w:t>
      </w:r>
      <w:r>
        <w:t>in</w:t>
      </w:r>
      <w:r>
        <w:rPr>
          <w:spacing w:val="-1"/>
        </w:rPr>
        <w:t xml:space="preserve"> </w:t>
      </w:r>
      <w:r>
        <w:t>changes, concessions,</w:t>
      </w:r>
      <w:r>
        <w:rPr>
          <w:spacing w:val="-1"/>
        </w:rPr>
        <w:t xml:space="preserve"> </w:t>
      </w:r>
      <w:r>
        <w:t>or</w:t>
      </w:r>
      <w:r>
        <w:rPr>
          <w:spacing w:val="-2"/>
        </w:rPr>
        <w:t xml:space="preserve"> </w:t>
      </w:r>
      <w:r>
        <w:t>compromises</w:t>
      </w:r>
      <w:r>
        <w:rPr>
          <w:spacing w:val="-1"/>
        </w:rPr>
        <w:t xml:space="preserve"> </w:t>
      </w:r>
      <w:r>
        <w:t>by</w:t>
      </w:r>
      <w:r>
        <w:rPr>
          <w:spacing w:val="-1"/>
        </w:rPr>
        <w:t xml:space="preserve"> </w:t>
      </w:r>
      <w:r>
        <w:t>a</w:t>
      </w:r>
      <w:r>
        <w:rPr>
          <w:spacing w:val="-2"/>
        </w:rPr>
        <w:t xml:space="preserve"> </w:t>
      </w:r>
      <w:r>
        <w:t>Settling</w:t>
      </w:r>
      <w:r>
        <w:rPr>
          <w:spacing w:val="-1"/>
        </w:rPr>
        <w:t xml:space="preserve"> </w:t>
      </w:r>
      <w:r>
        <w:t>Party or Settling Parties in other sections.</w:t>
      </w:r>
      <w:r>
        <w:rPr>
          <w:spacing w:val="40"/>
        </w:rPr>
        <w:t xml:space="preserve"> </w:t>
      </w:r>
      <w:r>
        <w:t>Consequently, the Settling Parties agree that the provisions of this Settlement Agreement are non-severable and further agree to affirmatively oppose any proposed modification of this Settlement Agreement unless the Settling Parties jointly agree in writing to suppo</w:t>
      </w:r>
      <w:r>
        <w:t>rt such modification.</w:t>
      </w:r>
      <w:r>
        <w:rPr>
          <w:spacing w:val="40"/>
        </w:rPr>
        <w:t xml:space="preserve"> </w:t>
      </w:r>
      <w:r>
        <w:t>This Settlement Agreement may</w:t>
      </w:r>
      <w:r>
        <w:rPr>
          <w:spacing w:val="-1"/>
        </w:rPr>
        <w:t xml:space="preserve"> </w:t>
      </w:r>
      <w:r>
        <w:t>not be</w:t>
      </w:r>
      <w:r>
        <w:rPr>
          <w:spacing w:val="-1"/>
        </w:rPr>
        <w:t xml:space="preserve"> </w:t>
      </w:r>
      <w:r>
        <w:t>altered, amended, or modified in any respect except in writing and with the express written and signed consent of all the Settling Parties.</w:t>
      </w:r>
    </w:p>
    <w:p w:rsidR="002B085B" w:rsidRDefault="00CC0377" w14:paraId="13D48EF4" w14:textId="77777777">
      <w:pPr>
        <w:pStyle w:val="Heading2"/>
        <w:numPr>
          <w:ilvl w:val="1"/>
          <w:numId w:val="8"/>
        </w:numPr>
        <w:tabs>
          <w:tab w:val="left" w:pos="2679"/>
        </w:tabs>
        <w:ind w:left="2679" w:hanging="719"/>
        <w:rPr>
          <w:u w:val="none"/>
        </w:rPr>
      </w:pPr>
      <w:bookmarkStart w:name="_TOC_250005" w:id="109"/>
      <w:bookmarkEnd w:id="109"/>
      <w:r>
        <w:rPr>
          <w:spacing w:val="-2"/>
        </w:rPr>
        <w:t>Non-Waiver</w:t>
      </w:r>
    </w:p>
    <w:p w:rsidR="002B085B" w:rsidRDefault="002B085B" w14:paraId="5C7CF1F1" w14:textId="77777777">
      <w:pPr>
        <w:pStyle w:val="BodyText"/>
        <w:spacing w:before="91"/>
        <w:rPr>
          <w:b/>
          <w:i/>
        </w:rPr>
      </w:pPr>
    </w:p>
    <w:p w:rsidR="002B085B" w:rsidRDefault="00CC0377" w14:paraId="405A9972" w14:textId="77777777">
      <w:pPr>
        <w:pStyle w:val="BodyText"/>
        <w:spacing w:line="417" w:lineRule="auto"/>
        <w:ind w:left="1240" w:right="1398" w:firstLine="720"/>
      </w:pPr>
      <w:r>
        <w:t>None</w:t>
      </w:r>
      <w:r>
        <w:rPr>
          <w:spacing w:val="-1"/>
        </w:rPr>
        <w:t xml:space="preserve"> </w:t>
      </w:r>
      <w:r>
        <w:t>of</w:t>
      </w:r>
      <w:r>
        <w:rPr>
          <w:spacing w:val="-1"/>
        </w:rPr>
        <w:t xml:space="preserve"> </w:t>
      </w:r>
      <w:r>
        <w:t>the</w:t>
      </w:r>
      <w:r>
        <w:rPr>
          <w:spacing w:val="-1"/>
        </w:rPr>
        <w:t xml:space="preserve"> </w:t>
      </w:r>
      <w:r>
        <w:t xml:space="preserve">provisions of this </w:t>
      </w:r>
      <w:r>
        <w:t>Settlement Agreement shall be</w:t>
      </w:r>
      <w:r>
        <w:rPr>
          <w:spacing w:val="-1"/>
        </w:rPr>
        <w:t xml:space="preserve"> </w:t>
      </w:r>
      <w:r>
        <w:t>considered waived by any Settling</w:t>
      </w:r>
      <w:r>
        <w:rPr>
          <w:spacing w:val="-2"/>
        </w:rPr>
        <w:t xml:space="preserve"> </w:t>
      </w:r>
      <w:r>
        <w:t>Party</w:t>
      </w:r>
      <w:r>
        <w:rPr>
          <w:spacing w:val="-2"/>
        </w:rPr>
        <w:t xml:space="preserve"> </w:t>
      </w:r>
      <w:r>
        <w:t>unless</w:t>
      </w:r>
      <w:r>
        <w:rPr>
          <w:spacing w:val="-2"/>
        </w:rPr>
        <w:t xml:space="preserve"> </w:t>
      </w:r>
      <w:r>
        <w:t>such</w:t>
      </w:r>
      <w:r>
        <w:rPr>
          <w:spacing w:val="-2"/>
        </w:rPr>
        <w:t xml:space="preserve"> </w:t>
      </w:r>
      <w:r>
        <w:t>waiver</w:t>
      </w:r>
      <w:r>
        <w:rPr>
          <w:spacing w:val="-3"/>
        </w:rPr>
        <w:t xml:space="preserve"> </w:t>
      </w:r>
      <w:r>
        <w:t>is</w:t>
      </w:r>
      <w:r>
        <w:rPr>
          <w:spacing w:val="-2"/>
        </w:rPr>
        <w:t xml:space="preserve"> </w:t>
      </w:r>
      <w:r>
        <w:t>given</w:t>
      </w:r>
      <w:r>
        <w:rPr>
          <w:spacing w:val="-2"/>
        </w:rPr>
        <w:t xml:space="preserve"> </w:t>
      </w:r>
      <w:r>
        <w:t>in</w:t>
      </w:r>
      <w:r>
        <w:rPr>
          <w:spacing w:val="-2"/>
        </w:rPr>
        <w:t xml:space="preserve"> </w:t>
      </w:r>
      <w:r>
        <w:t>a</w:t>
      </w:r>
      <w:r>
        <w:rPr>
          <w:spacing w:val="-3"/>
        </w:rPr>
        <w:t xml:space="preserve"> </w:t>
      </w:r>
      <w:r>
        <w:t>writing</w:t>
      </w:r>
      <w:r>
        <w:rPr>
          <w:spacing w:val="-2"/>
        </w:rPr>
        <w:t xml:space="preserve"> </w:t>
      </w:r>
      <w:r>
        <w:t>signed</w:t>
      </w:r>
      <w:r>
        <w:rPr>
          <w:spacing w:val="-2"/>
        </w:rPr>
        <w:t xml:space="preserve"> </w:t>
      </w:r>
      <w:r>
        <w:t>by</w:t>
      </w:r>
      <w:r>
        <w:rPr>
          <w:spacing w:val="-2"/>
        </w:rPr>
        <w:t xml:space="preserve"> </w:t>
      </w:r>
      <w:r>
        <w:t>that</w:t>
      </w:r>
      <w:r>
        <w:rPr>
          <w:spacing w:val="-2"/>
        </w:rPr>
        <w:t xml:space="preserve"> </w:t>
      </w:r>
      <w:r>
        <w:t>Settling</w:t>
      </w:r>
      <w:r>
        <w:rPr>
          <w:spacing w:val="-2"/>
        </w:rPr>
        <w:t xml:space="preserve"> </w:t>
      </w:r>
      <w:r>
        <w:t>Party.</w:t>
      </w:r>
      <w:r>
        <w:rPr>
          <w:spacing w:val="40"/>
        </w:rPr>
        <w:t xml:space="preserve"> </w:t>
      </w:r>
      <w:r>
        <w:t>The</w:t>
      </w:r>
      <w:r>
        <w:rPr>
          <w:spacing w:val="-3"/>
        </w:rPr>
        <w:t xml:space="preserve"> </w:t>
      </w:r>
      <w:r>
        <w:t xml:space="preserve">failure of a Settling Party to insist in any one or more instances upon strict performance of any of the </w:t>
      </w:r>
      <w:r>
        <w:t>provisions</w:t>
      </w:r>
      <w:r>
        <w:rPr>
          <w:spacing w:val="-3"/>
        </w:rPr>
        <w:t xml:space="preserve"> </w:t>
      </w:r>
      <w:r>
        <w:t>of</w:t>
      </w:r>
      <w:r>
        <w:rPr>
          <w:spacing w:val="-4"/>
        </w:rPr>
        <w:t xml:space="preserve"> </w:t>
      </w:r>
      <w:r>
        <w:t>this</w:t>
      </w:r>
      <w:r>
        <w:rPr>
          <w:spacing w:val="-3"/>
        </w:rPr>
        <w:t xml:space="preserve"> </w:t>
      </w:r>
      <w:r>
        <w:t>Settlement</w:t>
      </w:r>
      <w:r>
        <w:rPr>
          <w:spacing w:val="-3"/>
        </w:rPr>
        <w:t xml:space="preserve"> </w:t>
      </w:r>
      <w:r>
        <w:t>Agreement</w:t>
      </w:r>
      <w:r>
        <w:rPr>
          <w:spacing w:val="-3"/>
        </w:rPr>
        <w:t xml:space="preserve"> </w:t>
      </w:r>
      <w:r>
        <w:t>or</w:t>
      </w:r>
      <w:r>
        <w:rPr>
          <w:spacing w:val="-4"/>
        </w:rPr>
        <w:t xml:space="preserve"> </w:t>
      </w:r>
      <w:r>
        <w:t>take</w:t>
      </w:r>
      <w:r>
        <w:rPr>
          <w:spacing w:val="-2"/>
        </w:rPr>
        <w:t xml:space="preserve"> </w:t>
      </w:r>
      <w:r>
        <w:t>advantage</w:t>
      </w:r>
      <w:r>
        <w:rPr>
          <w:spacing w:val="-4"/>
        </w:rPr>
        <w:t xml:space="preserve"> </w:t>
      </w:r>
      <w:r>
        <w:t>of</w:t>
      </w:r>
      <w:r>
        <w:rPr>
          <w:spacing w:val="-4"/>
        </w:rPr>
        <w:t xml:space="preserve"> </w:t>
      </w:r>
      <w:r>
        <w:t>any</w:t>
      </w:r>
      <w:r>
        <w:rPr>
          <w:spacing w:val="-3"/>
        </w:rPr>
        <w:t xml:space="preserve"> </w:t>
      </w:r>
      <w:r>
        <w:t>of</w:t>
      </w:r>
      <w:r>
        <w:rPr>
          <w:spacing w:val="-4"/>
        </w:rPr>
        <w:t xml:space="preserve"> </w:t>
      </w:r>
      <w:r>
        <w:t>their</w:t>
      </w:r>
      <w:r>
        <w:rPr>
          <w:spacing w:val="-2"/>
        </w:rPr>
        <w:t xml:space="preserve"> </w:t>
      </w:r>
      <w:r>
        <w:t>rights</w:t>
      </w:r>
      <w:r>
        <w:rPr>
          <w:spacing w:val="-3"/>
        </w:rPr>
        <w:t xml:space="preserve"> </w:t>
      </w:r>
      <w:r>
        <w:t>hereunder</w:t>
      </w:r>
      <w:r>
        <w:rPr>
          <w:spacing w:val="-4"/>
        </w:rPr>
        <w:t xml:space="preserve"> </w:t>
      </w:r>
      <w:r>
        <w:t>shall not</w:t>
      </w:r>
      <w:r>
        <w:rPr>
          <w:spacing w:val="-1"/>
        </w:rPr>
        <w:t xml:space="preserve"> </w:t>
      </w:r>
      <w:r>
        <w:t>be</w:t>
      </w:r>
      <w:r>
        <w:rPr>
          <w:spacing w:val="-2"/>
        </w:rPr>
        <w:t xml:space="preserve"> </w:t>
      </w:r>
      <w:r>
        <w:t>construed</w:t>
      </w:r>
      <w:r>
        <w:rPr>
          <w:spacing w:val="-1"/>
        </w:rPr>
        <w:t xml:space="preserve"> </w:t>
      </w:r>
      <w:r>
        <w:t>as a</w:t>
      </w:r>
      <w:r>
        <w:rPr>
          <w:spacing w:val="-2"/>
        </w:rPr>
        <w:t xml:space="preserve"> </w:t>
      </w:r>
      <w:r>
        <w:t>waiver</w:t>
      </w:r>
      <w:r>
        <w:rPr>
          <w:spacing w:val="-2"/>
        </w:rPr>
        <w:t xml:space="preserve"> </w:t>
      </w:r>
      <w:r>
        <w:t>of</w:t>
      </w:r>
      <w:r>
        <w:rPr>
          <w:spacing w:val="-2"/>
        </w:rPr>
        <w:t xml:space="preserve"> </w:t>
      </w:r>
      <w:r>
        <w:t>any</w:t>
      </w:r>
      <w:r>
        <w:rPr>
          <w:spacing w:val="-1"/>
        </w:rPr>
        <w:t xml:space="preserve"> </w:t>
      </w:r>
      <w:r>
        <w:t>such</w:t>
      </w:r>
      <w:r>
        <w:rPr>
          <w:spacing w:val="-1"/>
        </w:rPr>
        <w:t xml:space="preserve"> </w:t>
      </w:r>
      <w:r>
        <w:t>provisions</w:t>
      </w:r>
      <w:r>
        <w:rPr>
          <w:spacing w:val="-1"/>
        </w:rPr>
        <w:t xml:space="preserve"> </w:t>
      </w:r>
      <w:r>
        <w:t>or</w:t>
      </w:r>
      <w:r>
        <w:rPr>
          <w:spacing w:val="-2"/>
        </w:rPr>
        <w:t xml:space="preserve"> </w:t>
      </w:r>
      <w:r>
        <w:t>the</w:t>
      </w:r>
      <w:r>
        <w:rPr>
          <w:spacing w:val="-2"/>
        </w:rPr>
        <w:t xml:space="preserve"> </w:t>
      </w:r>
      <w:r>
        <w:t>relinquishment</w:t>
      </w:r>
      <w:r>
        <w:rPr>
          <w:spacing w:val="-1"/>
        </w:rPr>
        <w:t xml:space="preserve"> </w:t>
      </w:r>
      <w:r>
        <w:t>of</w:t>
      </w:r>
      <w:r>
        <w:rPr>
          <w:spacing w:val="-2"/>
        </w:rPr>
        <w:t xml:space="preserve"> </w:t>
      </w:r>
      <w:r>
        <w:t>any</w:t>
      </w:r>
      <w:r>
        <w:rPr>
          <w:spacing w:val="-1"/>
        </w:rPr>
        <w:t xml:space="preserve"> </w:t>
      </w:r>
      <w:r>
        <w:t>such</w:t>
      </w:r>
      <w:r>
        <w:rPr>
          <w:spacing w:val="-1"/>
        </w:rPr>
        <w:t xml:space="preserve"> </w:t>
      </w:r>
      <w:r>
        <w:t>rights</w:t>
      </w:r>
      <w:r>
        <w:rPr>
          <w:spacing w:val="-1"/>
        </w:rPr>
        <w:t xml:space="preserve"> </w:t>
      </w:r>
      <w:r>
        <w:t>for the future, but the same shall continue and remain in full force and effect.</w:t>
      </w:r>
    </w:p>
    <w:p w:rsidR="002B085B" w:rsidRDefault="00CC0377" w14:paraId="6EBD7DA8" w14:textId="77777777">
      <w:pPr>
        <w:pStyle w:val="Heading2"/>
        <w:numPr>
          <w:ilvl w:val="1"/>
          <w:numId w:val="8"/>
        </w:numPr>
        <w:tabs>
          <w:tab w:val="left" w:pos="2679"/>
        </w:tabs>
        <w:spacing w:before="76"/>
        <w:ind w:left="2679" w:hanging="719"/>
        <w:rPr>
          <w:u w:val="none"/>
        </w:rPr>
      </w:pPr>
      <w:bookmarkStart w:name="_TOC_250004" w:id="110"/>
      <w:r>
        <w:t>No</w:t>
      </w:r>
      <w:r>
        <w:rPr>
          <w:spacing w:val="-1"/>
        </w:rPr>
        <w:t xml:space="preserve"> </w:t>
      </w:r>
      <w:bookmarkEnd w:id="110"/>
      <w:r>
        <w:rPr>
          <w:spacing w:val="-2"/>
        </w:rPr>
        <w:t>Admission</w:t>
      </w:r>
    </w:p>
    <w:p w:rsidR="002B085B" w:rsidRDefault="002B085B" w14:paraId="768A8EAA" w14:textId="77777777">
      <w:pPr>
        <w:pStyle w:val="BodyText"/>
        <w:spacing w:before="91"/>
        <w:rPr>
          <w:b/>
          <w:i/>
        </w:rPr>
      </w:pPr>
    </w:p>
    <w:p w:rsidR="002B085B" w:rsidRDefault="00CC0377" w14:paraId="3C8FFAAE" w14:textId="77777777">
      <w:pPr>
        <w:pStyle w:val="BodyText"/>
        <w:spacing w:line="417" w:lineRule="auto"/>
        <w:ind w:left="1239" w:right="1298" w:firstLine="720"/>
      </w:pPr>
      <w:r>
        <w:t xml:space="preserve">The Settling Parties agree that neither this Settlement Agreement nor any act performed hereunder is, or may be deemed, an admission or evidence of any wrongdoing, fault, omission, negligence, imprudence, or liability on the </w:t>
      </w:r>
      <w:r>
        <w:t>part of SCE, or an admission by Cal Advocates of prudence</w:t>
      </w:r>
      <w:r>
        <w:rPr>
          <w:spacing w:val="-4"/>
        </w:rPr>
        <w:t xml:space="preserve"> </w:t>
      </w:r>
      <w:r>
        <w:t>on</w:t>
      </w:r>
      <w:r>
        <w:rPr>
          <w:spacing w:val="-3"/>
        </w:rPr>
        <w:t xml:space="preserve"> </w:t>
      </w:r>
      <w:r>
        <w:t>the</w:t>
      </w:r>
      <w:r>
        <w:rPr>
          <w:spacing w:val="-4"/>
        </w:rPr>
        <w:t xml:space="preserve"> </w:t>
      </w:r>
      <w:r>
        <w:t>part</w:t>
      </w:r>
      <w:r>
        <w:rPr>
          <w:spacing w:val="-3"/>
        </w:rPr>
        <w:t xml:space="preserve"> </w:t>
      </w:r>
      <w:r>
        <w:t>of</w:t>
      </w:r>
      <w:r>
        <w:rPr>
          <w:spacing w:val="-4"/>
        </w:rPr>
        <w:t xml:space="preserve"> </w:t>
      </w:r>
      <w:r>
        <w:t>SCE.</w:t>
      </w:r>
      <w:r>
        <w:rPr>
          <w:spacing w:val="40"/>
        </w:rPr>
        <w:t xml:space="preserve"> </w:t>
      </w:r>
      <w:r>
        <w:t>Nothing</w:t>
      </w:r>
      <w:r>
        <w:rPr>
          <w:spacing w:val="-3"/>
        </w:rPr>
        <w:t xml:space="preserve"> </w:t>
      </w:r>
      <w:r>
        <w:t>in</w:t>
      </w:r>
      <w:r>
        <w:rPr>
          <w:spacing w:val="-3"/>
        </w:rPr>
        <w:t xml:space="preserve"> </w:t>
      </w:r>
      <w:r>
        <w:t>this</w:t>
      </w:r>
      <w:r>
        <w:rPr>
          <w:spacing w:val="-3"/>
        </w:rPr>
        <w:t xml:space="preserve"> </w:t>
      </w:r>
      <w:r>
        <w:t>Settlement</w:t>
      </w:r>
      <w:r>
        <w:rPr>
          <w:spacing w:val="-3"/>
        </w:rPr>
        <w:t xml:space="preserve"> </w:t>
      </w:r>
      <w:r>
        <w:t>Agreement</w:t>
      </w:r>
      <w:r>
        <w:rPr>
          <w:spacing w:val="-3"/>
        </w:rPr>
        <w:t xml:space="preserve"> </w:t>
      </w:r>
      <w:r>
        <w:t>or</w:t>
      </w:r>
      <w:r>
        <w:rPr>
          <w:spacing w:val="-4"/>
        </w:rPr>
        <w:t xml:space="preserve"> </w:t>
      </w:r>
      <w:r>
        <w:t>related</w:t>
      </w:r>
      <w:r>
        <w:rPr>
          <w:spacing w:val="-3"/>
        </w:rPr>
        <w:t xml:space="preserve"> </w:t>
      </w:r>
      <w:r>
        <w:t>negotiations</w:t>
      </w:r>
      <w:r>
        <w:rPr>
          <w:spacing w:val="-3"/>
        </w:rPr>
        <w:t xml:space="preserve"> </w:t>
      </w:r>
      <w:r>
        <w:t>may be used as evidence in any state court, federal court, state administrative agency, or federal</w:t>
      </w:r>
    </w:p>
    <w:p w:rsidR="002B085B" w:rsidRDefault="002B085B" w14:paraId="7A90C6D7" w14:textId="77777777">
      <w:pPr>
        <w:spacing w:line="417" w:lineRule="auto"/>
        <w:sectPr w:rsidR="002B085B">
          <w:pgSz w:w="12240" w:h="15840"/>
          <w:pgMar w:top="1540" w:right="140" w:bottom="940" w:left="200" w:header="0" w:footer="741" w:gutter="0"/>
          <w:cols w:space="720"/>
        </w:sectPr>
      </w:pPr>
    </w:p>
    <w:p w:rsidR="002B085B" w:rsidRDefault="00CC0377" w14:paraId="1F2919F2" w14:textId="77777777">
      <w:pPr>
        <w:pStyle w:val="BodyText"/>
        <w:spacing w:before="63" w:line="417" w:lineRule="auto"/>
        <w:ind w:left="1240" w:right="2026"/>
      </w:pPr>
      <w:r>
        <w:lastRenderedPageBreak/>
        <w:t>administrative</w:t>
      </w:r>
      <w:r>
        <w:rPr>
          <w:spacing w:val="-4"/>
        </w:rPr>
        <w:t xml:space="preserve"> </w:t>
      </w:r>
      <w:r>
        <w:t>agency,</w:t>
      </w:r>
      <w:r>
        <w:rPr>
          <w:spacing w:val="-2"/>
        </w:rPr>
        <w:t xml:space="preserve"> </w:t>
      </w:r>
      <w:r>
        <w:t>except</w:t>
      </w:r>
      <w:r>
        <w:rPr>
          <w:spacing w:val="-3"/>
        </w:rPr>
        <w:t xml:space="preserve"> </w:t>
      </w:r>
      <w:r>
        <w:t>before</w:t>
      </w:r>
      <w:r>
        <w:rPr>
          <w:spacing w:val="-4"/>
        </w:rPr>
        <w:t xml:space="preserve"> </w:t>
      </w:r>
      <w:r>
        <w:t>the</w:t>
      </w:r>
      <w:r>
        <w:rPr>
          <w:spacing w:val="-4"/>
        </w:rPr>
        <w:t xml:space="preserve"> </w:t>
      </w:r>
      <w:r>
        <w:t>Commission</w:t>
      </w:r>
      <w:r>
        <w:rPr>
          <w:spacing w:val="-3"/>
        </w:rPr>
        <w:t xml:space="preserve"> </w:t>
      </w:r>
      <w:r>
        <w:t>solely</w:t>
      </w:r>
      <w:r>
        <w:rPr>
          <w:spacing w:val="-3"/>
        </w:rPr>
        <w:t xml:space="preserve"> </w:t>
      </w:r>
      <w:r>
        <w:t>to</w:t>
      </w:r>
      <w:r>
        <w:rPr>
          <w:spacing w:val="-3"/>
        </w:rPr>
        <w:t xml:space="preserve"> </w:t>
      </w:r>
      <w:r>
        <w:t>enforce</w:t>
      </w:r>
      <w:r>
        <w:rPr>
          <w:spacing w:val="-4"/>
        </w:rPr>
        <w:t xml:space="preserve"> </w:t>
      </w:r>
      <w:r>
        <w:t>the</w:t>
      </w:r>
      <w:r>
        <w:rPr>
          <w:spacing w:val="-2"/>
        </w:rPr>
        <w:t xml:space="preserve"> </w:t>
      </w:r>
      <w:r>
        <w:t>terms</w:t>
      </w:r>
      <w:r>
        <w:rPr>
          <w:spacing w:val="-3"/>
        </w:rPr>
        <w:t xml:space="preserve"> </w:t>
      </w:r>
      <w:r>
        <w:t>of</w:t>
      </w:r>
      <w:r>
        <w:rPr>
          <w:spacing w:val="-4"/>
        </w:rPr>
        <w:t xml:space="preserve"> </w:t>
      </w:r>
      <w:r>
        <w:t>this Settlement Agreement.</w:t>
      </w:r>
    </w:p>
    <w:p w:rsidR="002B085B" w:rsidRDefault="00CC0377" w14:paraId="06D52BDD" w14:textId="77777777">
      <w:pPr>
        <w:pStyle w:val="Heading2"/>
        <w:numPr>
          <w:ilvl w:val="1"/>
          <w:numId w:val="8"/>
        </w:numPr>
        <w:tabs>
          <w:tab w:val="left" w:pos="2679"/>
        </w:tabs>
        <w:spacing w:before="76"/>
        <w:ind w:left="2679" w:hanging="719"/>
        <w:rPr>
          <w:u w:val="none"/>
        </w:rPr>
      </w:pPr>
      <w:bookmarkStart w:name="_TOC_250003" w:id="111"/>
      <w:r>
        <w:t>Effect</w:t>
      </w:r>
      <w:r>
        <w:rPr>
          <w:spacing w:val="-2"/>
        </w:rPr>
        <w:t xml:space="preserve"> </w:t>
      </w:r>
      <w:r>
        <w:t>of</w:t>
      </w:r>
      <w:r>
        <w:rPr>
          <w:spacing w:val="-3"/>
        </w:rPr>
        <w:t xml:space="preserve"> </w:t>
      </w:r>
      <w:r>
        <w:t>Subject</w:t>
      </w:r>
      <w:r>
        <w:rPr>
          <w:spacing w:val="-1"/>
        </w:rPr>
        <w:t xml:space="preserve"> </w:t>
      </w:r>
      <w:r>
        <w:t>Headings</w:t>
      </w:r>
      <w:r>
        <w:rPr>
          <w:spacing w:val="-2"/>
        </w:rPr>
        <w:t xml:space="preserve"> </w:t>
      </w:r>
      <w:r>
        <w:t>and</w:t>
      </w:r>
      <w:r>
        <w:rPr>
          <w:spacing w:val="-1"/>
        </w:rPr>
        <w:t xml:space="preserve"> </w:t>
      </w:r>
      <w:bookmarkEnd w:id="111"/>
      <w:r>
        <w:rPr>
          <w:spacing w:val="-2"/>
        </w:rPr>
        <w:t>Construction</w:t>
      </w:r>
    </w:p>
    <w:p w:rsidR="002B085B" w:rsidRDefault="002B085B" w14:paraId="3B0073AF" w14:textId="77777777">
      <w:pPr>
        <w:pStyle w:val="BodyText"/>
        <w:spacing w:before="91"/>
        <w:rPr>
          <w:b/>
          <w:i/>
        </w:rPr>
      </w:pPr>
    </w:p>
    <w:p w:rsidR="002B085B" w:rsidRDefault="00CC0377" w14:paraId="1B62D578" w14:textId="77777777">
      <w:pPr>
        <w:pStyle w:val="BodyText"/>
        <w:spacing w:line="417" w:lineRule="auto"/>
        <w:ind w:left="1240" w:right="1516" w:firstLine="720"/>
      </w:pPr>
      <w:r>
        <w:t>Subject headings in this Settlement Agreement are inserted for convenience only, and shall not be construed as interpretations of the text.</w:t>
      </w:r>
      <w:r>
        <w:rPr>
          <w:spacing w:val="40"/>
        </w:rPr>
        <w:t xml:space="preserve"> </w:t>
      </w:r>
      <w:r>
        <w:t>This Settlement Agreement shall not be construed</w:t>
      </w:r>
      <w:r>
        <w:rPr>
          <w:spacing w:val="-3"/>
        </w:rPr>
        <w:t xml:space="preserve"> </w:t>
      </w:r>
      <w:r>
        <w:t>against</w:t>
      </w:r>
      <w:r>
        <w:rPr>
          <w:spacing w:val="-3"/>
        </w:rPr>
        <w:t xml:space="preserve"> </w:t>
      </w:r>
      <w:r>
        <w:t>any</w:t>
      </w:r>
      <w:r>
        <w:rPr>
          <w:spacing w:val="-3"/>
        </w:rPr>
        <w:t xml:space="preserve"> </w:t>
      </w:r>
      <w:r>
        <w:t>Settling</w:t>
      </w:r>
      <w:r>
        <w:rPr>
          <w:spacing w:val="-3"/>
        </w:rPr>
        <w:t xml:space="preserve"> </w:t>
      </w:r>
      <w:r>
        <w:t>Party</w:t>
      </w:r>
      <w:r>
        <w:rPr>
          <w:spacing w:val="-3"/>
        </w:rPr>
        <w:t xml:space="preserve"> </w:t>
      </w:r>
      <w:r>
        <w:t>on</w:t>
      </w:r>
      <w:r>
        <w:rPr>
          <w:spacing w:val="-3"/>
        </w:rPr>
        <w:t xml:space="preserve"> </w:t>
      </w:r>
      <w:r>
        <w:t>the</w:t>
      </w:r>
      <w:r>
        <w:rPr>
          <w:spacing w:val="-4"/>
        </w:rPr>
        <w:t xml:space="preserve"> </w:t>
      </w:r>
      <w:r>
        <w:t>basis</w:t>
      </w:r>
      <w:r>
        <w:rPr>
          <w:spacing w:val="-3"/>
        </w:rPr>
        <w:t xml:space="preserve"> </w:t>
      </w:r>
      <w:r>
        <w:t>that</w:t>
      </w:r>
      <w:r>
        <w:rPr>
          <w:spacing w:val="-3"/>
        </w:rPr>
        <w:t xml:space="preserve"> </w:t>
      </w:r>
      <w:r>
        <w:t>such</w:t>
      </w:r>
      <w:r>
        <w:rPr>
          <w:spacing w:val="-3"/>
        </w:rPr>
        <w:t xml:space="preserve"> </w:t>
      </w:r>
      <w:r>
        <w:t>Party</w:t>
      </w:r>
      <w:r>
        <w:rPr>
          <w:spacing w:val="-3"/>
        </w:rPr>
        <w:t xml:space="preserve"> </w:t>
      </w:r>
      <w:r>
        <w:t>was</w:t>
      </w:r>
      <w:r>
        <w:rPr>
          <w:spacing w:val="-1"/>
        </w:rPr>
        <w:t xml:space="preserve"> </w:t>
      </w:r>
      <w:r>
        <w:t>a</w:t>
      </w:r>
      <w:r>
        <w:rPr>
          <w:spacing w:val="-4"/>
        </w:rPr>
        <w:t xml:space="preserve"> </w:t>
      </w:r>
      <w:r>
        <w:t>drafter</w:t>
      </w:r>
      <w:r>
        <w:rPr>
          <w:spacing w:val="-4"/>
        </w:rPr>
        <w:t xml:space="preserve"> </w:t>
      </w:r>
      <w:r>
        <w:t>of</w:t>
      </w:r>
      <w:r>
        <w:rPr>
          <w:spacing w:val="-4"/>
        </w:rPr>
        <w:t xml:space="preserve"> </w:t>
      </w:r>
      <w:r>
        <w:t>the</w:t>
      </w:r>
      <w:r>
        <w:rPr>
          <w:spacing w:val="-4"/>
        </w:rPr>
        <w:t xml:space="preserve"> </w:t>
      </w:r>
      <w:r>
        <w:t xml:space="preserve">Settlement </w:t>
      </w:r>
      <w:r>
        <w:rPr>
          <w:spacing w:val="-2"/>
        </w:rPr>
        <w:t>Agreement.</w:t>
      </w:r>
    </w:p>
    <w:p w:rsidR="002B085B" w:rsidRDefault="00CC0377" w14:paraId="39A42EB7" w14:textId="77777777">
      <w:pPr>
        <w:pStyle w:val="Heading2"/>
        <w:numPr>
          <w:ilvl w:val="1"/>
          <w:numId w:val="8"/>
        </w:numPr>
        <w:tabs>
          <w:tab w:val="left" w:pos="2679"/>
        </w:tabs>
        <w:spacing w:before="76"/>
        <w:ind w:left="2679" w:hanging="719"/>
        <w:rPr>
          <w:u w:val="none"/>
        </w:rPr>
      </w:pPr>
      <w:bookmarkStart w:name="_TOC_250002" w:id="112"/>
      <w:r>
        <w:t>Voluntary</w:t>
      </w:r>
      <w:r>
        <w:rPr>
          <w:spacing w:val="-4"/>
        </w:rPr>
        <w:t xml:space="preserve"> </w:t>
      </w:r>
      <w:r>
        <w:t>and</w:t>
      </w:r>
      <w:r>
        <w:rPr>
          <w:spacing w:val="-2"/>
        </w:rPr>
        <w:t xml:space="preserve"> </w:t>
      </w:r>
      <w:r>
        <w:t>Knowing</w:t>
      </w:r>
      <w:r>
        <w:rPr>
          <w:spacing w:val="-5"/>
        </w:rPr>
        <w:t xml:space="preserve"> </w:t>
      </w:r>
      <w:bookmarkEnd w:id="112"/>
      <w:r>
        <w:rPr>
          <w:spacing w:val="-2"/>
        </w:rPr>
        <w:t>Acceptance</w:t>
      </w:r>
    </w:p>
    <w:p w:rsidR="002B085B" w:rsidRDefault="002B085B" w14:paraId="6AA0FF50" w14:textId="77777777">
      <w:pPr>
        <w:pStyle w:val="BodyText"/>
        <w:spacing w:before="92"/>
        <w:rPr>
          <w:b/>
          <w:i/>
        </w:rPr>
      </w:pPr>
    </w:p>
    <w:p w:rsidR="002B085B" w:rsidRDefault="00CC0377" w14:paraId="3D6FA24A" w14:textId="77777777">
      <w:pPr>
        <w:pStyle w:val="BodyText"/>
        <w:spacing w:line="417" w:lineRule="auto"/>
        <w:ind w:left="1239" w:right="1398" w:firstLine="720"/>
      </w:pPr>
      <w:r>
        <w:t xml:space="preserve">Each Settling Party </w:t>
      </w:r>
      <w:r>
        <w:t>acknowledges and stipulates that it is agreeing to this Settlement Agreement freely, voluntarily, and without any fraud, duress, or undue influence by any other Settling Party.</w:t>
      </w:r>
      <w:r>
        <w:rPr>
          <w:spacing w:val="40"/>
        </w:rPr>
        <w:t xml:space="preserve"> </w:t>
      </w:r>
      <w:r>
        <w:t>Each Settling Party has read and fully understands its rights, privileges, and duties</w:t>
      </w:r>
      <w:r>
        <w:rPr>
          <w:spacing w:val="-3"/>
        </w:rPr>
        <w:t xml:space="preserve"> </w:t>
      </w:r>
      <w:r>
        <w:t>under</w:t>
      </w:r>
      <w:r>
        <w:rPr>
          <w:spacing w:val="-4"/>
        </w:rPr>
        <w:t xml:space="preserve"> </w:t>
      </w:r>
      <w:r>
        <w:t>this</w:t>
      </w:r>
      <w:r>
        <w:rPr>
          <w:spacing w:val="-3"/>
        </w:rPr>
        <w:t xml:space="preserve"> </w:t>
      </w:r>
      <w:r>
        <w:t>Settlement</w:t>
      </w:r>
      <w:r>
        <w:rPr>
          <w:spacing w:val="-3"/>
        </w:rPr>
        <w:t xml:space="preserve"> </w:t>
      </w:r>
      <w:r>
        <w:t>Agreement,</w:t>
      </w:r>
      <w:r>
        <w:rPr>
          <w:spacing w:val="-3"/>
        </w:rPr>
        <w:t xml:space="preserve"> </w:t>
      </w:r>
      <w:r>
        <w:t>including</w:t>
      </w:r>
      <w:r>
        <w:rPr>
          <w:spacing w:val="-3"/>
        </w:rPr>
        <w:t xml:space="preserve"> </w:t>
      </w:r>
      <w:r>
        <w:t>its</w:t>
      </w:r>
      <w:r>
        <w:rPr>
          <w:spacing w:val="-3"/>
        </w:rPr>
        <w:t xml:space="preserve"> </w:t>
      </w:r>
      <w:r>
        <w:t>right</w:t>
      </w:r>
      <w:r>
        <w:rPr>
          <w:spacing w:val="-3"/>
        </w:rPr>
        <w:t xml:space="preserve"> </w:t>
      </w:r>
      <w:r>
        <w:t>to</w:t>
      </w:r>
      <w:r>
        <w:rPr>
          <w:spacing w:val="-3"/>
        </w:rPr>
        <w:t xml:space="preserve"> </w:t>
      </w:r>
      <w:r>
        <w:t>discuss</w:t>
      </w:r>
      <w:r>
        <w:rPr>
          <w:spacing w:val="-3"/>
        </w:rPr>
        <w:t xml:space="preserve"> </w:t>
      </w:r>
      <w:r>
        <w:t>this</w:t>
      </w:r>
      <w:r>
        <w:rPr>
          <w:spacing w:val="-6"/>
        </w:rPr>
        <w:t xml:space="preserve"> </w:t>
      </w:r>
      <w:r>
        <w:t>Settlement</w:t>
      </w:r>
      <w:r>
        <w:rPr>
          <w:spacing w:val="-3"/>
        </w:rPr>
        <w:t xml:space="preserve"> </w:t>
      </w:r>
      <w:r>
        <w:t>Agreement with</w:t>
      </w:r>
      <w:r>
        <w:rPr>
          <w:spacing w:val="-3"/>
        </w:rPr>
        <w:t xml:space="preserve"> </w:t>
      </w:r>
      <w:r>
        <w:t>its</w:t>
      </w:r>
      <w:r>
        <w:rPr>
          <w:spacing w:val="-3"/>
        </w:rPr>
        <w:t xml:space="preserve"> </w:t>
      </w:r>
      <w:r>
        <w:t>legal</w:t>
      </w:r>
      <w:r>
        <w:rPr>
          <w:spacing w:val="-3"/>
        </w:rPr>
        <w:t xml:space="preserve"> </w:t>
      </w:r>
      <w:r>
        <w:t>counsel,</w:t>
      </w:r>
      <w:r>
        <w:rPr>
          <w:spacing w:val="-3"/>
        </w:rPr>
        <w:t xml:space="preserve"> </w:t>
      </w:r>
      <w:r>
        <w:t>which</w:t>
      </w:r>
      <w:r>
        <w:rPr>
          <w:spacing w:val="-3"/>
        </w:rPr>
        <w:t xml:space="preserve"> </w:t>
      </w:r>
      <w:r>
        <w:t>has</w:t>
      </w:r>
      <w:r>
        <w:rPr>
          <w:spacing w:val="-3"/>
        </w:rPr>
        <w:t xml:space="preserve"> </w:t>
      </w:r>
      <w:r>
        <w:t>been</w:t>
      </w:r>
      <w:r>
        <w:rPr>
          <w:spacing w:val="-1"/>
        </w:rPr>
        <w:t xml:space="preserve"> </w:t>
      </w:r>
      <w:r>
        <w:t>exercised</w:t>
      </w:r>
      <w:r>
        <w:rPr>
          <w:spacing w:val="-3"/>
        </w:rPr>
        <w:t xml:space="preserve"> </w:t>
      </w:r>
      <w:r>
        <w:t>to</w:t>
      </w:r>
      <w:r>
        <w:rPr>
          <w:spacing w:val="-1"/>
        </w:rPr>
        <w:t xml:space="preserve"> </w:t>
      </w:r>
      <w:r>
        <w:t>the</w:t>
      </w:r>
      <w:r>
        <w:rPr>
          <w:spacing w:val="-4"/>
        </w:rPr>
        <w:t xml:space="preserve"> </w:t>
      </w:r>
      <w:r>
        <w:t>extent</w:t>
      </w:r>
      <w:r>
        <w:rPr>
          <w:spacing w:val="-3"/>
        </w:rPr>
        <w:t xml:space="preserve"> </w:t>
      </w:r>
      <w:r>
        <w:t>deemed</w:t>
      </w:r>
      <w:r>
        <w:rPr>
          <w:spacing w:val="-3"/>
        </w:rPr>
        <w:t xml:space="preserve"> </w:t>
      </w:r>
      <w:r>
        <w:t>necessary</w:t>
      </w:r>
      <w:r>
        <w:rPr>
          <w:spacing w:val="-3"/>
        </w:rPr>
        <w:t xml:space="preserve"> </w:t>
      </w:r>
      <w:r>
        <w:t>by</w:t>
      </w:r>
      <w:r>
        <w:rPr>
          <w:spacing w:val="-3"/>
        </w:rPr>
        <w:t xml:space="preserve"> </w:t>
      </w:r>
      <w:r>
        <w:t>each</w:t>
      </w:r>
      <w:r>
        <w:rPr>
          <w:spacing w:val="-3"/>
        </w:rPr>
        <w:t xml:space="preserve"> </w:t>
      </w:r>
      <w:r>
        <w:t xml:space="preserve">Settling </w:t>
      </w:r>
      <w:r>
        <w:rPr>
          <w:spacing w:val="-2"/>
        </w:rPr>
        <w:t>Party.</w:t>
      </w:r>
    </w:p>
    <w:p w:rsidR="002B085B" w:rsidRDefault="00CC0377" w14:paraId="7EB1BEE1" w14:textId="77777777">
      <w:pPr>
        <w:pStyle w:val="Heading2"/>
        <w:numPr>
          <w:ilvl w:val="1"/>
          <w:numId w:val="8"/>
        </w:numPr>
        <w:tabs>
          <w:tab w:val="left" w:pos="2679"/>
        </w:tabs>
        <w:ind w:left="2679"/>
        <w:rPr>
          <w:u w:val="none"/>
        </w:rPr>
      </w:pPr>
      <w:bookmarkStart w:name="_TOC_250001" w:id="113"/>
      <w:r>
        <w:t>Governing</w:t>
      </w:r>
      <w:r>
        <w:rPr>
          <w:spacing w:val="-2"/>
        </w:rPr>
        <w:t xml:space="preserve"> </w:t>
      </w:r>
      <w:r>
        <w:t>Law</w:t>
      </w:r>
      <w:r>
        <w:rPr>
          <w:spacing w:val="-2"/>
        </w:rPr>
        <w:t xml:space="preserve"> </w:t>
      </w:r>
      <w:r>
        <w:t>and</w:t>
      </w:r>
      <w:r>
        <w:rPr>
          <w:spacing w:val="-1"/>
        </w:rPr>
        <w:t xml:space="preserve"> </w:t>
      </w:r>
      <w:bookmarkEnd w:id="113"/>
      <w:r>
        <w:rPr>
          <w:spacing w:val="-2"/>
        </w:rPr>
        <w:t>Jurisdiction</w:t>
      </w:r>
    </w:p>
    <w:p w:rsidR="002B085B" w:rsidRDefault="002B085B" w14:paraId="03F4C151" w14:textId="77777777">
      <w:pPr>
        <w:pStyle w:val="BodyText"/>
        <w:spacing w:before="91"/>
        <w:rPr>
          <w:b/>
          <w:i/>
        </w:rPr>
      </w:pPr>
    </w:p>
    <w:p w:rsidR="002B085B" w:rsidRDefault="00CC0377" w14:paraId="5FA8F267" w14:textId="77777777">
      <w:pPr>
        <w:pStyle w:val="BodyText"/>
        <w:spacing w:before="1" w:line="417" w:lineRule="auto"/>
        <w:ind w:left="1240" w:right="1326" w:firstLine="720"/>
      </w:pPr>
      <w:r>
        <w:t xml:space="preserve">This </w:t>
      </w:r>
      <w:r>
        <w:t>Settlement Agreement shall be interpreted, governed and construed under the laws of</w:t>
      </w:r>
      <w:r>
        <w:rPr>
          <w:spacing w:val="-4"/>
        </w:rPr>
        <w:t xml:space="preserve"> </w:t>
      </w:r>
      <w:r>
        <w:t>the</w:t>
      </w:r>
      <w:r>
        <w:rPr>
          <w:spacing w:val="-4"/>
        </w:rPr>
        <w:t xml:space="preserve"> </w:t>
      </w:r>
      <w:r>
        <w:t>State</w:t>
      </w:r>
      <w:r>
        <w:rPr>
          <w:spacing w:val="-4"/>
        </w:rPr>
        <w:t xml:space="preserve"> </w:t>
      </w:r>
      <w:r>
        <w:t>of</w:t>
      </w:r>
      <w:r>
        <w:rPr>
          <w:spacing w:val="-4"/>
        </w:rPr>
        <w:t xml:space="preserve"> </w:t>
      </w:r>
      <w:r>
        <w:t>California,</w:t>
      </w:r>
      <w:r>
        <w:rPr>
          <w:spacing w:val="-2"/>
        </w:rPr>
        <w:t xml:space="preserve"> </w:t>
      </w:r>
      <w:r>
        <w:t>including</w:t>
      </w:r>
      <w:r>
        <w:rPr>
          <w:spacing w:val="-3"/>
        </w:rPr>
        <w:t xml:space="preserve"> </w:t>
      </w:r>
      <w:r>
        <w:t>Commission</w:t>
      </w:r>
      <w:r>
        <w:rPr>
          <w:spacing w:val="-3"/>
        </w:rPr>
        <w:t xml:space="preserve"> </w:t>
      </w:r>
      <w:r>
        <w:t>decisions,</w:t>
      </w:r>
      <w:r>
        <w:rPr>
          <w:spacing w:val="-3"/>
        </w:rPr>
        <w:t xml:space="preserve"> </w:t>
      </w:r>
      <w:r>
        <w:t>orders</w:t>
      </w:r>
      <w:r>
        <w:rPr>
          <w:spacing w:val="-2"/>
        </w:rPr>
        <w:t xml:space="preserve"> </w:t>
      </w:r>
      <w:r>
        <w:t>and</w:t>
      </w:r>
      <w:r>
        <w:rPr>
          <w:spacing w:val="-3"/>
        </w:rPr>
        <w:t xml:space="preserve"> </w:t>
      </w:r>
      <w:r>
        <w:t>rulings,</w:t>
      </w:r>
      <w:r>
        <w:rPr>
          <w:spacing w:val="-3"/>
        </w:rPr>
        <w:t xml:space="preserve"> </w:t>
      </w:r>
      <w:r>
        <w:t>as</w:t>
      </w:r>
      <w:r>
        <w:rPr>
          <w:spacing w:val="-3"/>
        </w:rPr>
        <w:t xml:space="preserve"> </w:t>
      </w:r>
      <w:r>
        <w:t>if</w:t>
      </w:r>
      <w:r>
        <w:rPr>
          <w:spacing w:val="-4"/>
        </w:rPr>
        <w:t xml:space="preserve"> </w:t>
      </w:r>
      <w:r>
        <w:t>executed</w:t>
      </w:r>
      <w:r>
        <w:rPr>
          <w:spacing w:val="-3"/>
        </w:rPr>
        <w:t xml:space="preserve"> </w:t>
      </w:r>
      <w:r>
        <w:t>and to be performed wholly within the State of California, notwithstanding otherwise applicable conflict of law principles.</w:t>
      </w:r>
      <w:r>
        <w:rPr>
          <w:spacing w:val="40"/>
        </w:rPr>
        <w:t xml:space="preserve"> </w:t>
      </w:r>
      <w:r>
        <w:t>The Settling Parties agree that the Commission retains jurisdiction to enforce the terms of this Settlement Agreement and resolve any disputes regarding the Settling Parties’ performance under the Settlement Agre</w:t>
      </w:r>
      <w:r>
        <w:t>ement.</w:t>
      </w:r>
    </w:p>
    <w:p w:rsidR="002B085B" w:rsidRDefault="00CC0377" w14:paraId="6F68392C" w14:textId="77777777">
      <w:pPr>
        <w:pStyle w:val="Heading2"/>
        <w:numPr>
          <w:ilvl w:val="1"/>
          <w:numId w:val="8"/>
        </w:numPr>
        <w:tabs>
          <w:tab w:val="left" w:pos="2679"/>
        </w:tabs>
        <w:ind w:left="2679" w:hanging="719"/>
        <w:rPr>
          <w:u w:val="none"/>
        </w:rPr>
      </w:pPr>
      <w:bookmarkStart w:name="_TOC_250000" w:id="114"/>
      <w:bookmarkEnd w:id="114"/>
      <w:r>
        <w:rPr>
          <w:spacing w:val="-2"/>
        </w:rPr>
        <w:t>Performance</w:t>
      </w:r>
    </w:p>
    <w:p w:rsidR="002B085B" w:rsidRDefault="002B085B" w14:paraId="0C66526F" w14:textId="77777777">
      <w:pPr>
        <w:pStyle w:val="BodyText"/>
        <w:spacing w:before="91"/>
        <w:rPr>
          <w:b/>
          <w:i/>
        </w:rPr>
      </w:pPr>
    </w:p>
    <w:p w:rsidR="002B085B" w:rsidRDefault="00CC0377" w14:paraId="4C753322" w14:textId="77777777">
      <w:pPr>
        <w:pStyle w:val="BodyText"/>
        <w:spacing w:line="417" w:lineRule="auto"/>
        <w:ind w:left="1240" w:right="1298" w:firstLine="720"/>
      </w:pPr>
      <w:r>
        <w:t>The Settling Parties agree to perform diligently, and in good faith, all actions required hereunder,</w:t>
      </w:r>
      <w:r>
        <w:rPr>
          <w:spacing w:val="-3"/>
        </w:rPr>
        <w:t xml:space="preserve"> </w:t>
      </w:r>
      <w:r>
        <w:t>including,</w:t>
      </w:r>
      <w:r>
        <w:rPr>
          <w:spacing w:val="-3"/>
        </w:rPr>
        <w:t xml:space="preserve"> </w:t>
      </w:r>
      <w:r>
        <w:t>but</w:t>
      </w:r>
      <w:r>
        <w:rPr>
          <w:spacing w:val="-3"/>
        </w:rPr>
        <w:t xml:space="preserve"> </w:t>
      </w:r>
      <w:r>
        <w:t>not</w:t>
      </w:r>
      <w:r>
        <w:rPr>
          <w:spacing w:val="-3"/>
        </w:rPr>
        <w:t xml:space="preserve"> </w:t>
      </w:r>
      <w:r>
        <w:t>limited</w:t>
      </w:r>
      <w:r>
        <w:rPr>
          <w:spacing w:val="-3"/>
        </w:rPr>
        <w:t xml:space="preserve"> </w:t>
      </w:r>
      <w:r>
        <w:t>to,</w:t>
      </w:r>
      <w:r>
        <w:rPr>
          <w:spacing w:val="-3"/>
        </w:rPr>
        <w:t xml:space="preserve"> </w:t>
      </w:r>
      <w:r>
        <w:t>the</w:t>
      </w:r>
      <w:r>
        <w:rPr>
          <w:spacing w:val="-4"/>
        </w:rPr>
        <w:t xml:space="preserve"> </w:t>
      </w:r>
      <w:r>
        <w:t>execution</w:t>
      </w:r>
      <w:r>
        <w:rPr>
          <w:spacing w:val="-3"/>
        </w:rPr>
        <w:t xml:space="preserve"> </w:t>
      </w:r>
      <w:r>
        <w:t>of</w:t>
      </w:r>
      <w:r>
        <w:rPr>
          <w:spacing w:val="-4"/>
        </w:rPr>
        <w:t xml:space="preserve"> </w:t>
      </w:r>
      <w:r>
        <w:t>any</w:t>
      </w:r>
      <w:r>
        <w:rPr>
          <w:spacing w:val="-3"/>
        </w:rPr>
        <w:t xml:space="preserve"> </w:t>
      </w:r>
      <w:r>
        <w:t>other</w:t>
      </w:r>
      <w:r>
        <w:rPr>
          <w:spacing w:val="-4"/>
        </w:rPr>
        <w:t xml:space="preserve"> </w:t>
      </w:r>
      <w:r>
        <w:t>documents</w:t>
      </w:r>
      <w:r>
        <w:rPr>
          <w:spacing w:val="-3"/>
        </w:rPr>
        <w:t xml:space="preserve"> </w:t>
      </w:r>
      <w:r>
        <w:t>and</w:t>
      </w:r>
      <w:r>
        <w:rPr>
          <w:spacing w:val="-3"/>
        </w:rPr>
        <w:t xml:space="preserve"> </w:t>
      </w:r>
      <w:r>
        <w:t>the</w:t>
      </w:r>
      <w:r>
        <w:rPr>
          <w:spacing w:val="-4"/>
        </w:rPr>
        <w:t xml:space="preserve"> </w:t>
      </w:r>
      <w:r>
        <w:t>taking</w:t>
      </w:r>
      <w:r>
        <w:rPr>
          <w:spacing w:val="-3"/>
        </w:rPr>
        <w:t xml:space="preserve"> </w:t>
      </w:r>
      <w:r>
        <w:t>of any</w:t>
      </w:r>
      <w:r>
        <w:rPr>
          <w:spacing w:val="-2"/>
        </w:rPr>
        <w:t xml:space="preserve"> </w:t>
      </w:r>
      <w:r>
        <w:t>other</w:t>
      </w:r>
      <w:r>
        <w:rPr>
          <w:spacing w:val="-2"/>
        </w:rPr>
        <w:t xml:space="preserve"> </w:t>
      </w:r>
      <w:r>
        <w:t>actions</w:t>
      </w:r>
      <w:r>
        <w:rPr>
          <w:spacing w:val="-2"/>
        </w:rPr>
        <w:t xml:space="preserve"> </w:t>
      </w:r>
      <w:r>
        <w:t>reasonably</w:t>
      </w:r>
      <w:r>
        <w:rPr>
          <w:spacing w:val="-1"/>
        </w:rPr>
        <w:t xml:space="preserve"> </w:t>
      </w:r>
      <w:r>
        <w:t>required</w:t>
      </w:r>
      <w:r>
        <w:rPr>
          <w:spacing w:val="-1"/>
        </w:rPr>
        <w:t xml:space="preserve"> </w:t>
      </w:r>
      <w:r>
        <w:t>to</w:t>
      </w:r>
      <w:r>
        <w:rPr>
          <w:spacing w:val="-2"/>
        </w:rPr>
        <w:t xml:space="preserve"> </w:t>
      </w:r>
      <w:r>
        <w:t>effectuate the</w:t>
      </w:r>
      <w:r>
        <w:rPr>
          <w:spacing w:val="-3"/>
        </w:rPr>
        <w:t xml:space="preserve"> </w:t>
      </w:r>
      <w:r>
        <w:t>terms</w:t>
      </w:r>
      <w:r>
        <w:rPr>
          <w:spacing w:val="-1"/>
        </w:rPr>
        <w:t xml:space="preserve"> </w:t>
      </w:r>
      <w:r>
        <w:t>of</w:t>
      </w:r>
      <w:r>
        <w:rPr>
          <w:spacing w:val="-2"/>
        </w:rPr>
        <w:t xml:space="preserve"> </w:t>
      </w:r>
      <w:r>
        <w:t>this</w:t>
      </w:r>
      <w:r>
        <w:rPr>
          <w:spacing w:val="-2"/>
        </w:rPr>
        <w:t xml:space="preserve"> </w:t>
      </w:r>
      <w:r>
        <w:t>Settlement</w:t>
      </w:r>
      <w:r>
        <w:rPr>
          <w:spacing w:val="-1"/>
        </w:rPr>
        <w:t xml:space="preserve"> </w:t>
      </w:r>
      <w:r>
        <w:t>Agreement,</w:t>
      </w:r>
      <w:r>
        <w:rPr>
          <w:spacing w:val="-1"/>
        </w:rPr>
        <w:t xml:space="preserve"> </w:t>
      </w:r>
      <w:r>
        <w:rPr>
          <w:spacing w:val="-5"/>
        </w:rPr>
        <w:t>and</w:t>
      </w:r>
    </w:p>
    <w:p w:rsidR="002B085B" w:rsidRDefault="002B085B" w14:paraId="47376BC7" w14:textId="77777777">
      <w:pPr>
        <w:spacing w:line="417" w:lineRule="auto"/>
        <w:sectPr w:rsidR="002B085B">
          <w:pgSz w:w="12240" w:h="15840"/>
          <w:pgMar w:top="1580" w:right="140" w:bottom="940" w:left="200" w:header="0" w:footer="741" w:gutter="0"/>
          <w:cols w:space="720"/>
        </w:sectPr>
      </w:pPr>
    </w:p>
    <w:p w:rsidR="002B085B" w:rsidRDefault="00CC0377" w14:paraId="342E959F" w14:textId="77777777">
      <w:pPr>
        <w:pStyle w:val="BodyText"/>
        <w:spacing w:before="64" w:line="417" w:lineRule="auto"/>
        <w:ind w:left="1239" w:right="1516"/>
      </w:pPr>
      <w:r>
        <w:lastRenderedPageBreak/>
        <w:t>the preparation of exhibits reasonably required for, and presentation of witnesses reasonably required</w:t>
      </w:r>
      <w:r>
        <w:rPr>
          <w:spacing w:val="-3"/>
        </w:rPr>
        <w:t xml:space="preserve"> </w:t>
      </w:r>
      <w:r>
        <w:t>at,</w:t>
      </w:r>
      <w:r>
        <w:rPr>
          <w:spacing w:val="-3"/>
        </w:rPr>
        <w:t xml:space="preserve"> </w:t>
      </w:r>
      <w:r>
        <w:t>any</w:t>
      </w:r>
      <w:r>
        <w:rPr>
          <w:spacing w:val="-3"/>
        </w:rPr>
        <w:t xml:space="preserve"> </w:t>
      </w:r>
      <w:r>
        <w:t>hearings</w:t>
      </w:r>
      <w:r>
        <w:rPr>
          <w:spacing w:val="-3"/>
        </w:rPr>
        <w:t xml:space="preserve"> </w:t>
      </w:r>
      <w:r>
        <w:t>or</w:t>
      </w:r>
      <w:r>
        <w:rPr>
          <w:spacing w:val="-3"/>
        </w:rPr>
        <w:t xml:space="preserve"> </w:t>
      </w:r>
      <w:r>
        <w:t>other</w:t>
      </w:r>
      <w:r>
        <w:rPr>
          <w:spacing w:val="-3"/>
        </w:rPr>
        <w:t xml:space="preserve"> </w:t>
      </w:r>
      <w:r>
        <w:t>proceedings</w:t>
      </w:r>
      <w:r>
        <w:rPr>
          <w:spacing w:val="-3"/>
        </w:rPr>
        <w:t xml:space="preserve"> </w:t>
      </w:r>
      <w:r>
        <w:t>required</w:t>
      </w:r>
      <w:r>
        <w:rPr>
          <w:spacing w:val="-3"/>
        </w:rPr>
        <w:t xml:space="preserve"> </w:t>
      </w:r>
      <w:r>
        <w:t>to</w:t>
      </w:r>
      <w:r>
        <w:rPr>
          <w:spacing w:val="-3"/>
        </w:rPr>
        <w:t xml:space="preserve"> </w:t>
      </w:r>
      <w:r>
        <w:t>obtain</w:t>
      </w:r>
      <w:r>
        <w:rPr>
          <w:spacing w:val="-3"/>
        </w:rPr>
        <w:t xml:space="preserve"> </w:t>
      </w:r>
      <w:r>
        <w:t>approval</w:t>
      </w:r>
      <w:r>
        <w:rPr>
          <w:spacing w:val="-3"/>
        </w:rPr>
        <w:t xml:space="preserve"> </w:t>
      </w:r>
      <w:r>
        <w:t>and</w:t>
      </w:r>
      <w:r>
        <w:rPr>
          <w:spacing w:val="-3"/>
        </w:rPr>
        <w:t xml:space="preserve"> </w:t>
      </w:r>
      <w:r>
        <w:t>adoption</w:t>
      </w:r>
      <w:r>
        <w:rPr>
          <w:spacing w:val="-3"/>
        </w:rPr>
        <w:t xml:space="preserve"> </w:t>
      </w:r>
      <w:r>
        <w:t>of</w:t>
      </w:r>
      <w:r>
        <w:rPr>
          <w:spacing w:val="-3"/>
        </w:rPr>
        <w:t xml:space="preserve"> </w:t>
      </w:r>
      <w:r>
        <w:t xml:space="preserve">this </w:t>
      </w:r>
      <w:r>
        <w:t>Settlement Agreement by the Commission.</w:t>
      </w:r>
    </w:p>
    <w:p w:rsidR="002B085B" w:rsidRDefault="002B085B" w14:paraId="7A2ED6EA" w14:textId="77777777">
      <w:pPr>
        <w:spacing w:line="417" w:lineRule="auto"/>
        <w:sectPr w:rsidR="002B085B">
          <w:pgSz w:w="12240" w:h="15840"/>
          <w:pgMar w:top="1580" w:right="140" w:bottom="940" w:left="200" w:header="0" w:footer="741" w:gutter="0"/>
          <w:cols w:space="720"/>
        </w:sectPr>
      </w:pPr>
    </w:p>
    <w:p w:rsidR="002B085B" w:rsidRDefault="00CC0377" w14:paraId="71F7CD42" w14:textId="77777777">
      <w:pPr>
        <w:spacing w:before="78"/>
        <w:ind w:left="140"/>
        <w:rPr>
          <w:rFonts w:ascii="Arial"/>
          <w:sz w:val="16"/>
        </w:rPr>
      </w:pPr>
      <w:r>
        <w:rPr>
          <w:noProof/>
        </w:rPr>
        <w:lastRenderedPageBreak/>
        <mc:AlternateContent>
          <mc:Choice Requires="wps">
            <w:drawing>
              <wp:anchor distT="0" distB="0" distL="0" distR="0" simplePos="0" relativeHeight="486979072" behindDoc="1" locked="0" layoutInCell="1" allowOverlap="1" wp14:editId="6A600A40" wp14:anchorId="484A6DB8">
                <wp:simplePos x="0" y="0"/>
                <wp:positionH relativeFrom="page">
                  <wp:posOffset>215900</wp:posOffset>
                </wp:positionH>
                <wp:positionV relativeFrom="paragraph">
                  <wp:posOffset>52906</wp:posOffset>
                </wp:positionV>
                <wp:extent cx="3143885" cy="113664"/>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3885" cy="113664"/>
                        </a:xfrm>
                        <a:prstGeom prst="rect">
                          <a:avLst/>
                        </a:prstGeom>
                      </wps:spPr>
                      <wps:txbx>
                        <w:txbxContent>
                          <w:p w:rsidR="002B085B" w:rsidRDefault="00CC0377" w14:paraId="44629DE3" w14:textId="77777777">
                            <w:pPr>
                              <w:spacing w:line="179" w:lineRule="exact"/>
                              <w:rPr>
                                <w:rFonts w:ascii="Arial"/>
                                <w:sz w:val="16"/>
                              </w:rPr>
                            </w:pPr>
                            <w:r>
                              <w:rPr>
                                <w:rFonts w:ascii="Arial"/>
                                <w:color w:val="2B2A29"/>
                                <w:spacing w:val="-2"/>
                                <w:sz w:val="16"/>
                              </w:rPr>
                              <w:t>Docusign</w:t>
                            </w:r>
                            <w:r>
                              <w:rPr>
                                <w:rFonts w:ascii="Arial"/>
                                <w:color w:val="2B2A29"/>
                                <w:spacing w:val="14"/>
                                <w:sz w:val="16"/>
                              </w:rPr>
                              <w:t xml:space="preserve"> </w:t>
                            </w:r>
                            <w:r>
                              <w:rPr>
                                <w:rFonts w:ascii="Arial"/>
                                <w:color w:val="2B2A29"/>
                                <w:spacing w:val="-2"/>
                                <w:sz w:val="16"/>
                              </w:rPr>
                              <w:t>Envelope</w:t>
                            </w:r>
                            <w:r>
                              <w:rPr>
                                <w:rFonts w:ascii="Arial"/>
                                <w:color w:val="2B2A29"/>
                                <w:spacing w:val="14"/>
                                <w:sz w:val="16"/>
                              </w:rPr>
                              <w:t xml:space="preserve"> </w:t>
                            </w:r>
                            <w:r>
                              <w:rPr>
                                <w:rFonts w:ascii="Arial"/>
                                <w:color w:val="2B2A29"/>
                                <w:spacing w:val="-2"/>
                                <w:sz w:val="16"/>
                              </w:rPr>
                              <w:t>ID:</w:t>
                            </w:r>
                            <w:r>
                              <w:rPr>
                                <w:rFonts w:ascii="Arial"/>
                                <w:color w:val="2B2A29"/>
                                <w:spacing w:val="15"/>
                                <w:sz w:val="16"/>
                              </w:rPr>
                              <w:t xml:space="preserve"> </w:t>
                            </w:r>
                            <w:r>
                              <w:rPr>
                                <w:rFonts w:ascii="Arial"/>
                                <w:color w:val="2B2A29"/>
                                <w:spacing w:val="-2"/>
                                <w:sz w:val="16"/>
                              </w:rPr>
                              <w:t>53F85891-2C61-4F7F-B460-DFD11AA4DFFF</w:t>
                            </w:r>
                          </w:p>
                        </w:txbxContent>
                      </wps:txbx>
                      <wps:bodyPr wrap="square" lIns="0" tIns="0" rIns="0" bIns="0" rtlCol="0">
                        <a:noAutofit/>
                      </wps:bodyPr>
                    </wps:wsp>
                  </a:graphicData>
                </a:graphic>
              </wp:anchor>
            </w:drawing>
          </mc:Choice>
          <mc:Fallback>
            <w:pict>
              <v:shape id="Textbox 46" style="position:absolute;left:0;text-align:left;margin-left:17pt;margin-top:4.15pt;width:247.55pt;height:8.95pt;z-index:-16337408;visibility:visible;mso-wrap-style:square;mso-wrap-distance-left:0;mso-wrap-distance-top:0;mso-wrap-distance-right:0;mso-wrap-distance-bottom:0;mso-position-horizontal:absolute;mso-position-horizontal-relative:page;mso-position-vertical:absolute;mso-position-vertical-relative:text;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" w14:anchorId="484A6DB8">
                <v:textbox inset="0,0,0,0">
                  <w:txbxContent>
                    <w:p w:rsidR="002B085B" w:rsidRDefault="00CC0377" w14:paraId="44629DE3" w14:textId="77777777">
                      <w:pPr>
                        <w:spacing w:line="179" w:lineRule="exact"/>
                        <w:rPr>
                          <w:rFonts w:ascii="Arial"/>
                          <w:sz w:val="16"/>
                        </w:rPr>
                      </w:pPr>
                      <w:r>
                        <w:rPr>
                          <w:rFonts w:ascii="Arial"/>
                          <w:color w:val="2B2A29"/>
                          <w:spacing w:val="-2"/>
                          <w:sz w:val="16"/>
                        </w:rPr>
                        <w:t>Docusign</w:t>
                      </w:r>
                      <w:r>
                        <w:rPr>
                          <w:rFonts w:ascii="Arial"/>
                          <w:color w:val="2B2A29"/>
                          <w:spacing w:val="14"/>
                          <w:sz w:val="16"/>
                        </w:rPr>
                        <w:t xml:space="preserve"> </w:t>
                      </w:r>
                      <w:r>
                        <w:rPr>
                          <w:rFonts w:ascii="Arial"/>
                          <w:color w:val="2B2A29"/>
                          <w:spacing w:val="-2"/>
                          <w:sz w:val="16"/>
                        </w:rPr>
                        <w:t>Envelope</w:t>
                      </w:r>
                      <w:r>
                        <w:rPr>
                          <w:rFonts w:ascii="Arial"/>
                          <w:color w:val="2B2A29"/>
                          <w:spacing w:val="14"/>
                          <w:sz w:val="16"/>
                        </w:rPr>
                        <w:t xml:space="preserve"> </w:t>
                      </w:r>
                      <w:r>
                        <w:rPr>
                          <w:rFonts w:ascii="Arial"/>
                          <w:color w:val="2B2A29"/>
                          <w:spacing w:val="-2"/>
                          <w:sz w:val="16"/>
                        </w:rPr>
                        <w:t>ID:</w:t>
                      </w:r>
                      <w:r>
                        <w:rPr>
                          <w:rFonts w:ascii="Arial"/>
                          <w:color w:val="2B2A29"/>
                          <w:spacing w:val="15"/>
                          <w:sz w:val="16"/>
                        </w:rPr>
                        <w:t xml:space="preserve"> </w:t>
                      </w:r>
                      <w:r>
                        <w:rPr>
                          <w:rFonts w:ascii="Arial"/>
                          <w:color w:val="2B2A29"/>
                          <w:spacing w:val="-2"/>
                          <w:sz w:val="16"/>
                        </w:rPr>
                        <w:t>53F85891-2C61-4F7F-B460-DFD11AA4DFFF</w:t>
                      </w:r>
                    </w:p>
                  </w:txbxContent>
                </v:textbox>
                <w10:wrap anchorx="page"/>
              </v:shape>
            </w:pict>
          </mc:Fallback>
        </mc:AlternateContent>
      </w:r>
      <w:r>
        <w:rPr>
          <w:noProof/>
        </w:rPr>
        <mc:AlternateContent>
          <mc:Choice Requires="wps">
            <w:drawing>
              <wp:anchor distT="0" distB="0" distL="0" distR="0" simplePos="0" relativeHeight="486980096" behindDoc="1" locked="0" layoutInCell="1" allowOverlap="1" wp14:editId="2EC3719C" wp14:anchorId="0176345C">
                <wp:simplePos x="0" y="0"/>
                <wp:positionH relativeFrom="page">
                  <wp:posOffset>190500</wp:posOffset>
                </wp:positionH>
                <wp:positionV relativeFrom="paragraph">
                  <wp:posOffset>50800</wp:posOffset>
                </wp:positionV>
                <wp:extent cx="3429000" cy="12700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00"/>
                        </a:xfrm>
                        <a:custGeom>
                          <a:avLst/>
                          <a:gdLst/>
                          <a:ahLst/>
                          <a:cxnLst/>
                          <a:rect l="l" t="t" r="r" b="b"/>
                          <a:pathLst>
                            <a:path w="3429000" h="127000">
                              <a:moveTo>
                                <a:pt x="3429000" y="0"/>
                              </a:moveTo>
                              <a:lnTo>
                                <a:pt x="0" y="0"/>
                              </a:lnTo>
                              <a:lnTo>
                                <a:pt x="0" y="127000"/>
                              </a:lnTo>
                              <a:lnTo>
                                <a:pt x="3429000" y="127000"/>
                              </a:lnTo>
                              <a:lnTo>
                                <a:pt x="34290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id="Graphic 47" style="position:absolute;margin-left:15pt;margin-top:4pt;width:270pt;height:10pt;z-index:-16336384;visibility:visible;mso-wrap-style:square;mso-wrap-distance-left:0;mso-wrap-distance-top:0;mso-wrap-distance-right:0;mso-wrap-distance-bottom:0;mso-position-horizontal:absolute;mso-position-horizontal-relative:page;mso-position-vertical:absolute;mso-position-vertical-relative:text;v-text-anchor:top" coordsize="3429000,127000" o:spid="_x0000_s1026" stroked="f" path="m3429000,l,,,127000r3429000,l34290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" w14:anchorId="25AAAFF5">
                <v:path arrowok="t"/>
                <w10:wrap anchorx="page"/>
              </v:shape>
            </w:pict>
          </mc:Fallback>
        </mc:AlternateContent>
      </w:r>
      <w:r>
        <w:rPr>
          <w:rFonts w:ascii="Arial"/>
          <w:color w:val="2B2A29"/>
          <w:spacing w:val="-2"/>
          <w:sz w:val="16"/>
        </w:rPr>
        <w:t>Docusign</w:t>
      </w:r>
      <w:r>
        <w:rPr>
          <w:rFonts w:ascii="Arial"/>
          <w:color w:val="2B2A29"/>
          <w:spacing w:val="14"/>
          <w:sz w:val="16"/>
        </w:rPr>
        <w:t xml:space="preserve"> </w:t>
      </w:r>
      <w:r>
        <w:rPr>
          <w:rFonts w:ascii="Arial"/>
          <w:color w:val="2B2A29"/>
          <w:spacing w:val="-2"/>
          <w:sz w:val="16"/>
        </w:rPr>
        <w:t>Envelope</w:t>
      </w:r>
      <w:r>
        <w:rPr>
          <w:rFonts w:ascii="Arial"/>
          <w:color w:val="2B2A29"/>
          <w:spacing w:val="14"/>
          <w:sz w:val="16"/>
        </w:rPr>
        <w:t xml:space="preserve"> </w:t>
      </w:r>
      <w:r>
        <w:rPr>
          <w:rFonts w:ascii="Arial"/>
          <w:color w:val="2B2A29"/>
          <w:spacing w:val="-2"/>
          <w:sz w:val="16"/>
        </w:rPr>
        <w:t>ID:</w:t>
      </w:r>
      <w:r>
        <w:rPr>
          <w:rFonts w:ascii="Arial"/>
          <w:color w:val="2B2A29"/>
          <w:spacing w:val="15"/>
          <w:sz w:val="16"/>
        </w:rPr>
        <w:t xml:space="preserve"> </w:t>
      </w:r>
      <w:r>
        <w:rPr>
          <w:rFonts w:ascii="Arial"/>
          <w:color w:val="2B2A29"/>
          <w:spacing w:val="-2"/>
          <w:sz w:val="16"/>
        </w:rPr>
        <w:t>F5F15088-553D-41C5-AF75-330F5628CEF9</w:t>
      </w:r>
    </w:p>
    <w:p w:rsidR="002B085B" w:rsidRDefault="002B085B" w14:paraId="4A8A5FBA" w14:textId="77777777">
      <w:pPr>
        <w:pStyle w:val="BodyText"/>
        <w:rPr>
          <w:rFonts w:ascii="Arial"/>
        </w:rPr>
      </w:pPr>
    </w:p>
    <w:p w:rsidR="002B085B" w:rsidRDefault="002B085B" w14:paraId="39873B10" w14:textId="77777777">
      <w:pPr>
        <w:pStyle w:val="BodyText"/>
        <w:rPr>
          <w:rFonts w:ascii="Arial"/>
        </w:rPr>
      </w:pPr>
    </w:p>
    <w:p w:rsidR="002B085B" w:rsidRDefault="002B085B" w14:paraId="13F19C26" w14:textId="77777777">
      <w:pPr>
        <w:pStyle w:val="BodyText"/>
        <w:spacing w:before="229"/>
        <w:rPr>
          <w:rFonts w:ascii="Arial"/>
        </w:rPr>
      </w:pPr>
    </w:p>
    <w:p w:rsidR="002B085B" w:rsidRDefault="00CC0377" w14:paraId="37000E49" w14:textId="77777777">
      <w:pPr>
        <w:pStyle w:val="BodyText"/>
        <w:ind w:left="4840"/>
      </w:pPr>
      <w:r>
        <w:rPr>
          <w:color w:val="2B2A29"/>
          <w:spacing w:val="-2"/>
        </w:rPr>
        <w:t>SOUTHERN</w:t>
      </w:r>
      <w:r>
        <w:rPr>
          <w:color w:val="2B2A29"/>
          <w:spacing w:val="-4"/>
        </w:rPr>
        <w:t xml:space="preserve"> </w:t>
      </w:r>
      <w:r>
        <w:rPr>
          <w:color w:val="2B2A29"/>
          <w:spacing w:val="-2"/>
        </w:rPr>
        <w:t>CALIFORNIA</w:t>
      </w:r>
      <w:r>
        <w:rPr>
          <w:color w:val="2B2A29"/>
          <w:spacing w:val="-1"/>
        </w:rPr>
        <w:t xml:space="preserve"> </w:t>
      </w:r>
      <w:r>
        <w:rPr>
          <w:color w:val="2B2A29"/>
          <w:spacing w:val="-2"/>
        </w:rPr>
        <w:t>EDISON</w:t>
      </w:r>
      <w:r>
        <w:rPr>
          <w:color w:val="2B2A29"/>
          <w:spacing w:val="-3"/>
        </w:rPr>
        <w:t xml:space="preserve"> </w:t>
      </w:r>
      <w:r>
        <w:rPr>
          <w:color w:val="2B2A29"/>
          <w:spacing w:val="-2"/>
        </w:rPr>
        <w:t>COMPANY</w:t>
      </w:r>
    </w:p>
    <w:p w:rsidR="002B085B" w:rsidRDefault="002B085B" w14:paraId="1830CE01" w14:textId="77777777">
      <w:pPr>
        <w:pStyle w:val="BodyText"/>
      </w:pPr>
    </w:p>
    <w:p w:rsidR="002B085B" w:rsidRDefault="002B085B" w14:paraId="235BBAC8" w14:textId="77777777">
      <w:pPr>
        <w:pStyle w:val="BodyText"/>
        <w:spacing w:before="89"/>
      </w:pPr>
    </w:p>
    <w:p w:rsidR="002B085B" w:rsidRDefault="00CC0377" w14:paraId="111949E6" w14:textId="77777777">
      <w:pPr>
        <w:pStyle w:val="BodyText"/>
        <w:tabs>
          <w:tab w:val="left" w:pos="4839"/>
          <w:tab w:val="left" w:pos="8439"/>
        </w:tabs>
        <w:ind w:left="1240"/>
      </w:pPr>
      <w:r>
        <w:rPr>
          <w:noProof/>
        </w:rPr>
        <w:drawing>
          <wp:anchor distT="0" distB="0" distL="0" distR="0" simplePos="0" relativeHeight="486980608" behindDoc="1" locked="0" layoutInCell="1" allowOverlap="1" wp14:editId="24B5B895" wp14:anchorId="1AEA2C64">
            <wp:simplePos x="0" y="0"/>
            <wp:positionH relativeFrom="page">
              <wp:posOffset>2974339</wp:posOffset>
            </wp:positionH>
            <wp:positionV relativeFrom="paragraph">
              <wp:posOffset>-178234</wp:posOffset>
            </wp:positionV>
            <wp:extent cx="1340142" cy="456463"/>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6" cstate="print"/>
                    <a:stretch>
                      <a:fillRect/>
                    </a:stretch>
                  </pic:blipFill>
                  <pic:spPr>
                    <a:xfrm>
                      <a:off x="0" y="0"/>
                      <a:ext cx="1340142" cy="456463"/>
                    </a:xfrm>
                    <a:prstGeom prst="rect">
                      <a:avLst/>
                    </a:prstGeom>
                  </pic:spPr>
                </pic:pic>
              </a:graphicData>
            </a:graphic>
          </wp:anchor>
        </w:drawing>
      </w:r>
      <w:r>
        <w:rPr>
          <w:color w:val="2B2A29"/>
        </w:rPr>
        <w:t>Dated:</w:t>
      </w:r>
      <w:r>
        <w:rPr>
          <w:color w:val="2B2A29"/>
          <w:spacing w:val="63"/>
        </w:rPr>
        <w:t xml:space="preserve"> </w:t>
      </w:r>
      <w:r>
        <w:rPr>
          <w:color w:val="2B2A29"/>
        </w:rPr>
        <w:t>August</w:t>
      </w:r>
      <w:r>
        <w:rPr>
          <w:color w:val="2B2A29"/>
          <w:spacing w:val="23"/>
        </w:rPr>
        <w:t xml:space="preserve"> </w:t>
      </w:r>
      <w:r>
        <w:rPr>
          <w:rFonts w:ascii="Lucida Console"/>
          <w:color w:val="2B2A29"/>
          <w:u w:val="single" w:color="2A2928"/>
          <w:vertAlign w:val="superscript"/>
        </w:rPr>
        <w:t>28</w:t>
      </w:r>
      <w:r>
        <w:rPr>
          <w:color w:val="2B2A29"/>
        </w:rPr>
        <w:t>,</w:t>
      </w:r>
      <w:r>
        <w:rPr>
          <w:color w:val="2B2A29"/>
          <w:spacing w:val="3"/>
        </w:rPr>
        <w:t xml:space="preserve"> </w:t>
      </w:r>
      <w:r>
        <w:rPr>
          <w:color w:val="2B2A29"/>
          <w:spacing w:val="-4"/>
        </w:rPr>
        <w:t>2024</w:t>
      </w:r>
      <w:r>
        <w:rPr>
          <w:color w:val="2B2A29"/>
        </w:rPr>
        <w:tab/>
      </w:r>
      <w:r>
        <w:rPr>
          <w:color w:val="2B2A29"/>
          <w:u w:val="single" w:color="2B2A29"/>
        </w:rPr>
        <w:tab/>
      </w:r>
    </w:p>
    <w:p w:rsidR="002B085B" w:rsidRDefault="00CC0377" w14:paraId="1234BBB9" w14:textId="77777777">
      <w:pPr>
        <w:pStyle w:val="BodyText"/>
        <w:tabs>
          <w:tab w:val="left" w:pos="5560"/>
        </w:tabs>
        <w:spacing w:before="177"/>
        <w:ind w:left="4840"/>
      </w:pPr>
      <w:r>
        <w:rPr>
          <w:color w:val="2B2A29"/>
          <w:spacing w:val="-5"/>
        </w:rPr>
        <w:t>By:</w:t>
      </w:r>
      <w:r>
        <w:rPr>
          <w:color w:val="2B2A29"/>
        </w:rPr>
        <w:tab/>
      </w:r>
      <w:r>
        <w:rPr>
          <w:color w:val="2B2A29"/>
        </w:rPr>
        <w:t>Steven</w:t>
      </w:r>
      <w:r>
        <w:rPr>
          <w:color w:val="2B2A29"/>
          <w:spacing w:val="-6"/>
        </w:rPr>
        <w:t xml:space="preserve"> </w:t>
      </w:r>
      <w:r>
        <w:rPr>
          <w:color w:val="2B2A29"/>
        </w:rPr>
        <w:t>D.</w:t>
      </w:r>
      <w:r>
        <w:rPr>
          <w:color w:val="2B2A29"/>
          <w:spacing w:val="-7"/>
        </w:rPr>
        <w:t xml:space="preserve"> </w:t>
      </w:r>
      <w:r>
        <w:rPr>
          <w:color w:val="2B2A29"/>
          <w:spacing w:val="-2"/>
        </w:rPr>
        <w:t>Powell</w:t>
      </w:r>
    </w:p>
    <w:p w:rsidR="002B085B" w:rsidRDefault="00CC0377" w14:paraId="0C126068" w14:textId="77777777">
      <w:pPr>
        <w:pStyle w:val="BodyText"/>
        <w:ind w:left="4840"/>
      </w:pPr>
      <w:r>
        <w:rPr>
          <w:color w:val="2B2A29"/>
        </w:rPr>
        <w:t>Title:</w:t>
      </w:r>
      <w:r>
        <w:rPr>
          <w:color w:val="2B2A29"/>
          <w:spacing w:val="32"/>
        </w:rPr>
        <w:t xml:space="preserve">  </w:t>
      </w:r>
      <w:r>
        <w:rPr>
          <w:color w:val="2B2A29"/>
        </w:rPr>
        <w:t>President</w:t>
      </w:r>
      <w:r>
        <w:rPr>
          <w:color w:val="2B2A29"/>
          <w:spacing w:val="-4"/>
        </w:rPr>
        <w:t xml:space="preserve"> </w:t>
      </w:r>
      <w:r>
        <w:rPr>
          <w:color w:val="2B2A29"/>
        </w:rPr>
        <w:t>and</w:t>
      </w:r>
      <w:r>
        <w:rPr>
          <w:color w:val="2B2A29"/>
          <w:spacing w:val="-5"/>
        </w:rPr>
        <w:t xml:space="preserve"> </w:t>
      </w:r>
      <w:r>
        <w:rPr>
          <w:color w:val="2B2A29"/>
        </w:rPr>
        <w:t>Chief</w:t>
      </w:r>
      <w:r>
        <w:rPr>
          <w:color w:val="2B2A29"/>
          <w:spacing w:val="-6"/>
        </w:rPr>
        <w:t xml:space="preserve"> </w:t>
      </w:r>
      <w:r>
        <w:rPr>
          <w:color w:val="2B2A29"/>
        </w:rPr>
        <w:t>Executive</w:t>
      </w:r>
      <w:r>
        <w:rPr>
          <w:color w:val="2B2A29"/>
          <w:spacing w:val="-5"/>
        </w:rPr>
        <w:t xml:space="preserve"> </w:t>
      </w:r>
      <w:r>
        <w:rPr>
          <w:color w:val="2B2A29"/>
          <w:spacing w:val="-2"/>
        </w:rPr>
        <w:t>Officer</w:t>
      </w:r>
    </w:p>
    <w:p w:rsidR="002B085B" w:rsidRDefault="002B085B" w14:paraId="38093219" w14:textId="77777777">
      <w:pPr>
        <w:pStyle w:val="BodyText"/>
      </w:pPr>
    </w:p>
    <w:p w:rsidR="002B085B" w:rsidRDefault="002B085B" w14:paraId="53D3CB63" w14:textId="77777777">
      <w:pPr>
        <w:pStyle w:val="BodyText"/>
        <w:spacing w:before="154"/>
      </w:pPr>
    </w:p>
    <w:p w:rsidR="002B085B" w:rsidRDefault="00CC0377" w14:paraId="7F2E7ACA" w14:textId="77777777">
      <w:pPr>
        <w:pStyle w:val="BodyText"/>
        <w:ind w:left="4839" w:right="1516"/>
      </w:pPr>
      <w:r>
        <w:rPr>
          <w:noProof/>
        </w:rPr>
        <w:drawing>
          <wp:anchor distT="0" distB="0" distL="0" distR="0" simplePos="0" relativeHeight="486979584" behindDoc="1" locked="0" layoutInCell="1" allowOverlap="1" wp14:editId="6EE70DF9" wp14:anchorId="6A76E975">
            <wp:simplePos x="0" y="0"/>
            <wp:positionH relativeFrom="page">
              <wp:posOffset>3175507</wp:posOffset>
            </wp:positionH>
            <wp:positionV relativeFrom="paragraph">
              <wp:posOffset>521483</wp:posOffset>
            </wp:positionV>
            <wp:extent cx="1187983" cy="456463"/>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7" cstate="print"/>
                    <a:stretch>
                      <a:fillRect/>
                    </a:stretch>
                  </pic:blipFill>
                  <pic:spPr>
                    <a:xfrm>
                      <a:off x="0" y="0"/>
                      <a:ext cx="1187983" cy="456463"/>
                    </a:xfrm>
                    <a:prstGeom prst="rect">
                      <a:avLst/>
                    </a:prstGeom>
                  </pic:spPr>
                </pic:pic>
              </a:graphicData>
            </a:graphic>
          </wp:anchor>
        </w:drawing>
      </w:r>
      <w:r>
        <w:rPr>
          <w:color w:val="2B2A29"/>
        </w:rPr>
        <w:t>CALIFORNIA</w:t>
      </w:r>
      <w:r>
        <w:rPr>
          <w:color w:val="2B2A29"/>
          <w:spacing w:val="-15"/>
        </w:rPr>
        <w:t xml:space="preserve"> </w:t>
      </w:r>
      <w:r>
        <w:rPr>
          <w:color w:val="2B2A29"/>
        </w:rPr>
        <w:t>PUBLIC</w:t>
      </w:r>
      <w:r>
        <w:rPr>
          <w:color w:val="2B2A29"/>
          <w:spacing w:val="-13"/>
        </w:rPr>
        <w:t xml:space="preserve"> </w:t>
      </w:r>
      <w:r>
        <w:rPr>
          <w:color w:val="2B2A29"/>
        </w:rPr>
        <w:t>UTILITIES</w:t>
      </w:r>
      <w:r>
        <w:rPr>
          <w:color w:val="2B2A29"/>
          <w:spacing w:val="-15"/>
        </w:rPr>
        <w:t xml:space="preserve"> </w:t>
      </w:r>
      <w:r>
        <w:rPr>
          <w:color w:val="2B2A29"/>
        </w:rPr>
        <w:t>COMMISSION PUBLIC ADVOCATES OFFICE</w:t>
      </w:r>
    </w:p>
    <w:p w:rsidR="002B085B" w:rsidRDefault="002B085B" w14:paraId="352991D1" w14:textId="77777777">
      <w:pPr>
        <w:pStyle w:val="BodyText"/>
      </w:pPr>
    </w:p>
    <w:p w:rsidR="002B085B" w:rsidRDefault="002B085B" w14:paraId="16CBD146" w14:textId="77777777">
      <w:pPr>
        <w:pStyle w:val="BodyText"/>
        <w:spacing w:before="89"/>
      </w:pPr>
    </w:p>
    <w:p w:rsidR="002B085B" w:rsidRDefault="00CC0377" w14:paraId="242835CF" w14:textId="77777777">
      <w:pPr>
        <w:pStyle w:val="BodyText"/>
        <w:tabs>
          <w:tab w:val="left" w:pos="4839"/>
          <w:tab w:val="left" w:pos="7719"/>
        </w:tabs>
        <w:ind w:left="1240"/>
      </w:pPr>
      <w:r>
        <w:rPr>
          <w:color w:val="2B2A29"/>
        </w:rPr>
        <w:t>Dated:</w:t>
      </w:r>
      <w:r>
        <w:rPr>
          <w:color w:val="2B2A29"/>
          <w:spacing w:val="46"/>
        </w:rPr>
        <w:t xml:space="preserve"> </w:t>
      </w:r>
      <w:r>
        <w:rPr>
          <w:color w:val="2B2A29"/>
        </w:rPr>
        <w:t>August</w:t>
      </w:r>
      <w:r>
        <w:rPr>
          <w:rFonts w:ascii="Lucida Console"/>
          <w:color w:val="2B2A29"/>
          <w:position w:val="6"/>
          <w:sz w:val="18"/>
          <w:u w:val="single" w:color="2A2928"/>
        </w:rPr>
        <w:t>28</w:t>
      </w:r>
      <w:r>
        <w:rPr>
          <w:rFonts w:ascii="Lucida Console"/>
          <w:color w:val="2B2A29"/>
          <w:spacing w:val="-24"/>
          <w:position w:val="6"/>
          <w:sz w:val="18"/>
          <w:u w:val="single" w:color="2A2928"/>
        </w:rPr>
        <w:t xml:space="preserve"> </w:t>
      </w:r>
      <w:r>
        <w:rPr>
          <w:color w:val="2B2A29"/>
        </w:rPr>
        <w:t>,</w:t>
      </w:r>
      <w:r>
        <w:rPr>
          <w:color w:val="2B2A29"/>
          <w:spacing w:val="-7"/>
        </w:rPr>
        <w:t xml:space="preserve"> </w:t>
      </w:r>
      <w:r>
        <w:rPr>
          <w:color w:val="2B2A29"/>
          <w:spacing w:val="-4"/>
        </w:rPr>
        <w:t>2024</w:t>
      </w:r>
      <w:r>
        <w:rPr>
          <w:color w:val="2B2A29"/>
        </w:rPr>
        <w:tab/>
      </w:r>
      <w:r>
        <w:rPr>
          <w:color w:val="2B2A29"/>
          <w:u w:val="single" w:color="2B2A29"/>
        </w:rPr>
        <w:tab/>
      </w:r>
    </w:p>
    <w:p w:rsidR="002B085B" w:rsidRDefault="00CC0377" w14:paraId="35A515B3" w14:textId="77777777">
      <w:pPr>
        <w:pStyle w:val="BodyText"/>
        <w:tabs>
          <w:tab w:val="left" w:pos="5560"/>
        </w:tabs>
        <w:spacing w:before="43"/>
        <w:ind w:left="4840" w:right="4959"/>
      </w:pPr>
      <w:r>
        <w:rPr>
          <w:color w:val="2B2A29"/>
          <w:spacing w:val="-4"/>
        </w:rPr>
        <w:t>By:</w:t>
      </w:r>
      <w:r>
        <w:rPr>
          <w:color w:val="2B2A29"/>
        </w:rPr>
        <w:tab/>
        <w:t>Darwin</w:t>
      </w:r>
      <w:r>
        <w:rPr>
          <w:color w:val="2B2A29"/>
          <w:spacing w:val="-15"/>
        </w:rPr>
        <w:t xml:space="preserve"> </w:t>
      </w:r>
      <w:r>
        <w:rPr>
          <w:color w:val="2B2A29"/>
        </w:rPr>
        <w:t>Farrar Title:</w:t>
      </w:r>
      <w:r>
        <w:rPr>
          <w:color w:val="2B2A29"/>
          <w:spacing w:val="35"/>
        </w:rPr>
        <w:t xml:space="preserve">  </w:t>
      </w:r>
      <w:r>
        <w:rPr>
          <w:color w:val="2B2A29"/>
        </w:rPr>
        <w:t>Chief</w:t>
      </w:r>
      <w:r>
        <w:rPr>
          <w:color w:val="2B2A29"/>
          <w:spacing w:val="-4"/>
        </w:rPr>
        <w:t xml:space="preserve"> </w:t>
      </w:r>
      <w:r>
        <w:rPr>
          <w:color w:val="2B2A29"/>
          <w:spacing w:val="-2"/>
        </w:rPr>
        <w:t>Counsel</w:t>
      </w:r>
    </w:p>
    <w:p w:rsidR="002B085B" w:rsidRDefault="002B085B" w14:paraId="193E4328" w14:textId="77777777">
      <w:pPr>
        <w:sectPr w:rsidR="002B085B">
          <w:pgSz w:w="12240" w:h="15840"/>
          <w:pgMar w:top="120" w:right="140" w:bottom="940" w:left="200" w:header="0" w:footer="741" w:gutter="0"/>
          <w:cols w:space="720"/>
        </w:sectPr>
      </w:pPr>
    </w:p>
    <w:p w:rsidR="002B085B" w:rsidRDefault="00CC0377" w14:paraId="04A301D1" w14:textId="77777777">
      <w:pPr>
        <w:pStyle w:val="BodyText"/>
        <w:spacing w:before="76"/>
        <w:ind w:left="4840"/>
      </w:pPr>
      <w:r>
        <w:lastRenderedPageBreak/>
        <w:t>SOUTHERN</w:t>
      </w:r>
      <w:r>
        <w:rPr>
          <w:spacing w:val="-7"/>
        </w:rPr>
        <w:t xml:space="preserve"> </w:t>
      </w:r>
      <w:r>
        <w:t>CALIFORNIA</w:t>
      </w:r>
      <w:r>
        <w:rPr>
          <w:spacing w:val="-5"/>
        </w:rPr>
        <w:t xml:space="preserve"> </w:t>
      </w:r>
      <w:r>
        <w:t>EDISON</w:t>
      </w:r>
      <w:r>
        <w:rPr>
          <w:spacing w:val="-5"/>
        </w:rPr>
        <w:t xml:space="preserve"> </w:t>
      </w:r>
      <w:r>
        <w:rPr>
          <w:spacing w:val="-2"/>
        </w:rPr>
        <w:t>COMPANY</w:t>
      </w:r>
    </w:p>
    <w:p w:rsidR="002B085B" w:rsidRDefault="002B085B" w14:paraId="7C896FCF" w14:textId="77777777">
      <w:pPr>
        <w:pStyle w:val="BodyText"/>
      </w:pPr>
    </w:p>
    <w:p w:rsidR="002B085B" w:rsidRDefault="002B085B" w14:paraId="3F9363F1" w14:textId="77777777">
      <w:pPr>
        <w:pStyle w:val="BodyText"/>
        <w:spacing w:before="88"/>
      </w:pPr>
    </w:p>
    <w:p w:rsidR="002B085B" w:rsidRDefault="00CC0377" w14:paraId="146DE540" w14:textId="77777777">
      <w:pPr>
        <w:tabs>
          <w:tab w:val="left" w:pos="4839"/>
          <w:tab w:val="left" w:pos="8439"/>
        </w:tabs>
        <w:ind w:left="1239"/>
        <w:rPr>
          <w:i/>
          <w:sz w:val="24"/>
        </w:rPr>
      </w:pPr>
      <w:r>
        <w:rPr>
          <w:sz w:val="24"/>
        </w:rPr>
        <w:t>Dated:</w:t>
      </w:r>
      <w:r>
        <w:rPr>
          <w:spacing w:val="57"/>
          <w:sz w:val="24"/>
        </w:rPr>
        <w:t xml:space="preserve"> </w:t>
      </w:r>
      <w:r>
        <w:rPr>
          <w:sz w:val="24"/>
        </w:rPr>
        <w:t>November</w:t>
      </w:r>
      <w:r>
        <w:rPr>
          <w:spacing w:val="-1"/>
          <w:sz w:val="24"/>
        </w:rPr>
        <w:t xml:space="preserve"> </w:t>
      </w:r>
      <w:r>
        <w:rPr>
          <w:sz w:val="24"/>
        </w:rPr>
        <w:t xml:space="preserve">4, </w:t>
      </w:r>
      <w:r>
        <w:rPr>
          <w:spacing w:val="-4"/>
          <w:sz w:val="24"/>
        </w:rPr>
        <w:t>2024</w:t>
      </w:r>
      <w:r>
        <w:rPr>
          <w:sz w:val="24"/>
        </w:rPr>
        <w:tab/>
      </w:r>
      <w:r>
        <w:rPr>
          <w:i/>
          <w:sz w:val="24"/>
          <w:u w:val="single"/>
        </w:rPr>
        <w:t>/s/</w:t>
      </w:r>
      <w:r>
        <w:rPr>
          <w:i/>
          <w:spacing w:val="-3"/>
          <w:sz w:val="24"/>
          <w:u w:val="single"/>
        </w:rPr>
        <w:t xml:space="preserve"> </w:t>
      </w:r>
      <w:r>
        <w:rPr>
          <w:i/>
          <w:sz w:val="24"/>
          <w:u w:val="single"/>
        </w:rPr>
        <w:t>Steven</w:t>
      </w:r>
      <w:r>
        <w:rPr>
          <w:i/>
          <w:spacing w:val="-1"/>
          <w:sz w:val="24"/>
          <w:u w:val="single"/>
        </w:rPr>
        <w:t xml:space="preserve"> </w:t>
      </w:r>
      <w:r>
        <w:rPr>
          <w:i/>
          <w:sz w:val="24"/>
          <w:u w:val="single"/>
        </w:rPr>
        <w:t>D.</w:t>
      </w:r>
      <w:r>
        <w:rPr>
          <w:i/>
          <w:spacing w:val="-2"/>
          <w:sz w:val="24"/>
          <w:u w:val="single"/>
        </w:rPr>
        <w:t xml:space="preserve"> Powell</w:t>
      </w:r>
      <w:r>
        <w:rPr>
          <w:i/>
          <w:sz w:val="24"/>
          <w:u w:val="single"/>
        </w:rPr>
        <w:tab/>
      </w:r>
    </w:p>
    <w:p w:rsidR="002B085B" w:rsidRDefault="00CC0377" w14:paraId="570093C7" w14:textId="77777777">
      <w:pPr>
        <w:pStyle w:val="BodyText"/>
        <w:tabs>
          <w:tab w:val="left" w:pos="5559"/>
        </w:tabs>
        <w:spacing w:before="44"/>
        <w:ind w:left="4840"/>
      </w:pPr>
      <w:r>
        <w:rPr>
          <w:spacing w:val="-5"/>
        </w:rPr>
        <w:t>By:</w:t>
      </w:r>
      <w:r>
        <w:tab/>
        <w:t>Steven</w:t>
      </w:r>
      <w:r>
        <w:rPr>
          <w:spacing w:val="-1"/>
        </w:rPr>
        <w:t xml:space="preserve"> </w:t>
      </w:r>
      <w:r>
        <w:t>D.</w:t>
      </w:r>
      <w:r>
        <w:rPr>
          <w:spacing w:val="-1"/>
        </w:rPr>
        <w:t xml:space="preserve"> </w:t>
      </w:r>
      <w:r>
        <w:rPr>
          <w:spacing w:val="-2"/>
        </w:rPr>
        <w:t>Powell</w:t>
      </w:r>
    </w:p>
    <w:p w:rsidR="002B085B" w:rsidRDefault="00CC0377" w14:paraId="4C3216BA" w14:textId="77777777">
      <w:pPr>
        <w:pStyle w:val="BodyText"/>
        <w:ind w:left="4839"/>
      </w:pPr>
      <w:r>
        <w:t>Title:</w:t>
      </w:r>
      <w:r>
        <w:rPr>
          <w:spacing w:val="37"/>
        </w:rPr>
        <w:t xml:space="preserve">  </w:t>
      </w:r>
      <w:r>
        <w:t>President</w:t>
      </w:r>
      <w:r>
        <w:rPr>
          <w:spacing w:val="-1"/>
        </w:rPr>
        <w:t xml:space="preserve"> </w:t>
      </w:r>
      <w:r>
        <w:t>and</w:t>
      </w:r>
      <w:r>
        <w:rPr>
          <w:spacing w:val="-2"/>
        </w:rPr>
        <w:t xml:space="preserve"> </w:t>
      </w:r>
      <w:r>
        <w:t>Chief</w:t>
      </w:r>
      <w:r>
        <w:rPr>
          <w:spacing w:val="-1"/>
        </w:rPr>
        <w:t xml:space="preserve"> </w:t>
      </w:r>
      <w:r>
        <w:t>Executive</w:t>
      </w:r>
      <w:r>
        <w:rPr>
          <w:spacing w:val="-1"/>
        </w:rPr>
        <w:t xml:space="preserve"> </w:t>
      </w:r>
      <w:r>
        <w:rPr>
          <w:spacing w:val="-2"/>
        </w:rPr>
        <w:t>Officer</w:t>
      </w:r>
    </w:p>
    <w:p w:rsidR="002B085B" w:rsidRDefault="002B085B" w14:paraId="389ECAD1" w14:textId="77777777">
      <w:pPr>
        <w:pStyle w:val="BodyText"/>
      </w:pPr>
    </w:p>
    <w:p w:rsidR="002B085B" w:rsidRDefault="002B085B" w14:paraId="3ED78752" w14:textId="77777777">
      <w:pPr>
        <w:pStyle w:val="BodyText"/>
      </w:pPr>
    </w:p>
    <w:p w:rsidR="002B085B" w:rsidRDefault="00CC0377" w14:paraId="6D6F34FF" w14:textId="77777777">
      <w:pPr>
        <w:pStyle w:val="BodyText"/>
        <w:ind w:left="4840" w:right="1516"/>
      </w:pPr>
      <w:r>
        <w:t>CALIFORNIA</w:t>
      </w:r>
      <w:r>
        <w:rPr>
          <w:spacing w:val="-14"/>
        </w:rPr>
        <w:t xml:space="preserve"> </w:t>
      </w:r>
      <w:r>
        <w:t>PUBLIC</w:t>
      </w:r>
      <w:r>
        <w:rPr>
          <w:spacing w:val="-13"/>
        </w:rPr>
        <w:t xml:space="preserve"> </w:t>
      </w:r>
      <w:r>
        <w:t>UTILITIES</w:t>
      </w:r>
      <w:r>
        <w:rPr>
          <w:spacing w:val="-14"/>
        </w:rPr>
        <w:t xml:space="preserve"> </w:t>
      </w:r>
      <w:r>
        <w:t>COMMISSION PUBLIC ADVOCATES OFFICE</w:t>
      </w:r>
    </w:p>
    <w:p w:rsidR="002B085B" w:rsidRDefault="002B085B" w14:paraId="5E50FD2A" w14:textId="77777777">
      <w:pPr>
        <w:pStyle w:val="BodyText"/>
      </w:pPr>
    </w:p>
    <w:p w:rsidR="002B085B" w:rsidRDefault="002B085B" w14:paraId="640D2F10" w14:textId="77777777">
      <w:pPr>
        <w:pStyle w:val="BodyText"/>
        <w:spacing w:before="88"/>
      </w:pPr>
    </w:p>
    <w:p w:rsidR="002B085B" w:rsidRDefault="00CC0377" w14:paraId="68D36DD9" w14:textId="77777777">
      <w:pPr>
        <w:tabs>
          <w:tab w:val="left" w:pos="4839"/>
          <w:tab w:val="left" w:pos="8439"/>
        </w:tabs>
        <w:ind w:left="1240"/>
        <w:rPr>
          <w:i/>
          <w:sz w:val="24"/>
        </w:rPr>
      </w:pPr>
      <w:r>
        <w:rPr>
          <w:sz w:val="24"/>
        </w:rPr>
        <w:t>Dated:</w:t>
      </w:r>
      <w:r>
        <w:rPr>
          <w:spacing w:val="57"/>
          <w:sz w:val="24"/>
        </w:rPr>
        <w:t xml:space="preserve"> </w:t>
      </w:r>
      <w:r>
        <w:rPr>
          <w:sz w:val="24"/>
        </w:rPr>
        <w:t>November</w:t>
      </w:r>
      <w:r>
        <w:rPr>
          <w:spacing w:val="-1"/>
          <w:sz w:val="24"/>
        </w:rPr>
        <w:t xml:space="preserve"> </w:t>
      </w:r>
      <w:r>
        <w:rPr>
          <w:sz w:val="24"/>
        </w:rPr>
        <w:t xml:space="preserve">4, </w:t>
      </w:r>
      <w:r>
        <w:rPr>
          <w:spacing w:val="-4"/>
          <w:sz w:val="24"/>
        </w:rPr>
        <w:t>2024</w:t>
      </w:r>
      <w:r>
        <w:rPr>
          <w:sz w:val="24"/>
        </w:rPr>
        <w:tab/>
      </w:r>
      <w:r>
        <w:rPr>
          <w:i/>
          <w:sz w:val="24"/>
          <w:u w:val="single"/>
        </w:rPr>
        <w:t>/s/</w:t>
      </w:r>
      <w:r>
        <w:rPr>
          <w:i/>
          <w:spacing w:val="-4"/>
          <w:sz w:val="24"/>
          <w:u w:val="single"/>
        </w:rPr>
        <w:t xml:space="preserve"> </w:t>
      </w:r>
      <w:r>
        <w:rPr>
          <w:i/>
          <w:sz w:val="24"/>
          <w:u w:val="single"/>
        </w:rPr>
        <w:t>Darwin</w:t>
      </w:r>
      <w:r>
        <w:rPr>
          <w:i/>
          <w:spacing w:val="-1"/>
          <w:sz w:val="24"/>
          <w:u w:val="single"/>
        </w:rPr>
        <w:t xml:space="preserve"> </w:t>
      </w:r>
      <w:r>
        <w:rPr>
          <w:i/>
          <w:spacing w:val="-2"/>
          <w:sz w:val="24"/>
          <w:u w:val="single"/>
        </w:rPr>
        <w:t>Farrar</w:t>
      </w:r>
      <w:r>
        <w:rPr>
          <w:i/>
          <w:sz w:val="24"/>
          <w:u w:val="single"/>
        </w:rPr>
        <w:tab/>
      </w:r>
    </w:p>
    <w:p w:rsidR="002B085B" w:rsidRDefault="00CC0377" w14:paraId="122A1366" w14:textId="77777777">
      <w:pPr>
        <w:pStyle w:val="BodyText"/>
        <w:tabs>
          <w:tab w:val="left" w:pos="5559"/>
        </w:tabs>
        <w:spacing w:before="44"/>
        <w:ind w:left="4840" w:right="4957"/>
      </w:pPr>
      <w:r>
        <w:rPr>
          <w:spacing w:val="-4"/>
        </w:rPr>
        <w:t>By:</w:t>
      </w:r>
      <w:r>
        <w:tab/>
        <w:t>Darwin</w:t>
      </w:r>
      <w:r>
        <w:rPr>
          <w:spacing w:val="-15"/>
        </w:rPr>
        <w:t xml:space="preserve"> </w:t>
      </w:r>
      <w:r>
        <w:t>Farrar Title:</w:t>
      </w:r>
      <w:r>
        <w:rPr>
          <w:spacing w:val="38"/>
        </w:rPr>
        <w:t xml:space="preserve">  </w:t>
      </w:r>
      <w:r>
        <w:t xml:space="preserve">Chief </w:t>
      </w:r>
      <w:r>
        <w:rPr>
          <w:spacing w:val="-2"/>
        </w:rPr>
        <w:t>Counsel</w:t>
      </w:r>
    </w:p>
    <w:p w:rsidR="002B085B" w:rsidRDefault="002B085B" w14:paraId="7336E34E" w14:textId="77777777">
      <w:pPr>
        <w:sectPr w:rsidR="002B085B">
          <w:pgSz w:w="12240" w:h="15840"/>
          <w:pgMar w:top="1640" w:right="140" w:bottom="940" w:left="200" w:header="0" w:footer="741" w:gutter="0"/>
          <w:cols w:space="720"/>
        </w:sectPr>
      </w:pPr>
    </w:p>
    <w:p w:rsidR="002B085B" w:rsidRDefault="002B085B" w14:paraId="1BBB0A78" w14:textId="77777777">
      <w:pPr>
        <w:pStyle w:val="BodyText"/>
        <w:rPr>
          <w:sz w:val="20"/>
        </w:rPr>
      </w:pPr>
    </w:p>
    <w:p w:rsidR="002B085B" w:rsidRDefault="002B085B" w14:paraId="718D5D0E" w14:textId="77777777">
      <w:pPr>
        <w:pStyle w:val="BodyText"/>
        <w:rPr>
          <w:sz w:val="20"/>
        </w:rPr>
      </w:pPr>
    </w:p>
    <w:p w:rsidR="002B085B" w:rsidRDefault="002B085B" w14:paraId="5737DC85" w14:textId="77777777">
      <w:pPr>
        <w:pStyle w:val="BodyText"/>
        <w:rPr>
          <w:sz w:val="20"/>
        </w:rPr>
      </w:pPr>
    </w:p>
    <w:p w:rsidR="002B085B" w:rsidRDefault="002B085B" w14:paraId="1513ACAA" w14:textId="77777777">
      <w:pPr>
        <w:pStyle w:val="BodyText"/>
        <w:rPr>
          <w:sz w:val="20"/>
        </w:rPr>
      </w:pPr>
    </w:p>
    <w:p w:rsidR="002B085B" w:rsidRDefault="002B085B" w14:paraId="2ED3C123" w14:textId="77777777">
      <w:pPr>
        <w:pStyle w:val="BodyText"/>
        <w:rPr>
          <w:sz w:val="20"/>
        </w:rPr>
      </w:pPr>
    </w:p>
    <w:p w:rsidR="002B085B" w:rsidRDefault="002B085B" w14:paraId="0CA52B38" w14:textId="77777777">
      <w:pPr>
        <w:pStyle w:val="BodyText"/>
        <w:rPr>
          <w:sz w:val="20"/>
        </w:rPr>
      </w:pPr>
    </w:p>
    <w:p w:rsidR="002B085B" w:rsidRDefault="002B085B" w14:paraId="3777AC1B" w14:textId="77777777">
      <w:pPr>
        <w:pStyle w:val="BodyText"/>
        <w:rPr>
          <w:sz w:val="20"/>
        </w:rPr>
      </w:pPr>
    </w:p>
    <w:p w:rsidR="002B085B" w:rsidRDefault="002B085B" w14:paraId="05125A75" w14:textId="77777777">
      <w:pPr>
        <w:pStyle w:val="BodyText"/>
        <w:rPr>
          <w:sz w:val="20"/>
        </w:rPr>
      </w:pPr>
    </w:p>
    <w:p w:rsidR="002B085B" w:rsidRDefault="002B085B" w14:paraId="2C24FB65" w14:textId="77777777">
      <w:pPr>
        <w:pStyle w:val="BodyText"/>
        <w:rPr>
          <w:sz w:val="20"/>
        </w:rPr>
      </w:pPr>
    </w:p>
    <w:p w:rsidR="002B085B" w:rsidRDefault="002B085B" w14:paraId="21CD10B5" w14:textId="77777777">
      <w:pPr>
        <w:pStyle w:val="BodyText"/>
        <w:rPr>
          <w:sz w:val="20"/>
        </w:rPr>
      </w:pPr>
    </w:p>
    <w:p w:rsidR="002B085B" w:rsidRDefault="002B085B" w14:paraId="5306C060" w14:textId="77777777">
      <w:pPr>
        <w:pStyle w:val="BodyText"/>
        <w:rPr>
          <w:sz w:val="20"/>
        </w:rPr>
      </w:pPr>
    </w:p>
    <w:p w:rsidR="002B085B" w:rsidRDefault="002B085B" w14:paraId="450F0DCC" w14:textId="77777777">
      <w:pPr>
        <w:pStyle w:val="BodyText"/>
        <w:rPr>
          <w:sz w:val="20"/>
        </w:rPr>
      </w:pPr>
    </w:p>
    <w:p w:rsidR="002B085B" w:rsidRDefault="002B085B" w14:paraId="6D912CAA" w14:textId="77777777">
      <w:pPr>
        <w:pStyle w:val="BodyText"/>
        <w:rPr>
          <w:sz w:val="20"/>
        </w:rPr>
      </w:pPr>
    </w:p>
    <w:p w:rsidR="002B085B" w:rsidRDefault="002B085B" w14:paraId="756B62A0" w14:textId="77777777">
      <w:pPr>
        <w:pStyle w:val="BodyText"/>
        <w:rPr>
          <w:sz w:val="20"/>
        </w:rPr>
      </w:pPr>
    </w:p>
    <w:p w:rsidR="002B085B" w:rsidRDefault="002B085B" w14:paraId="33B3917B" w14:textId="77777777">
      <w:pPr>
        <w:pStyle w:val="BodyText"/>
        <w:rPr>
          <w:sz w:val="20"/>
        </w:rPr>
      </w:pPr>
    </w:p>
    <w:p w:rsidR="002B085B" w:rsidRDefault="002B085B" w14:paraId="0AE0F12E" w14:textId="77777777">
      <w:pPr>
        <w:pStyle w:val="BodyText"/>
        <w:rPr>
          <w:sz w:val="20"/>
        </w:rPr>
      </w:pPr>
    </w:p>
    <w:p w:rsidR="002B085B" w:rsidRDefault="002B085B" w14:paraId="72912EDA" w14:textId="77777777">
      <w:pPr>
        <w:pStyle w:val="BodyText"/>
        <w:rPr>
          <w:sz w:val="20"/>
        </w:rPr>
      </w:pPr>
    </w:p>
    <w:p w:rsidR="002B085B" w:rsidRDefault="002B085B" w14:paraId="46BF436D" w14:textId="77777777">
      <w:pPr>
        <w:pStyle w:val="BodyText"/>
        <w:rPr>
          <w:sz w:val="20"/>
        </w:rPr>
      </w:pPr>
    </w:p>
    <w:p w:rsidR="002B085B" w:rsidRDefault="002B085B" w14:paraId="328A8B88" w14:textId="77777777">
      <w:pPr>
        <w:pStyle w:val="BodyText"/>
        <w:rPr>
          <w:sz w:val="20"/>
        </w:rPr>
      </w:pPr>
    </w:p>
    <w:p w:rsidR="002B085B" w:rsidRDefault="002B085B" w14:paraId="0817BF92" w14:textId="77777777">
      <w:pPr>
        <w:pStyle w:val="BodyText"/>
        <w:rPr>
          <w:sz w:val="20"/>
        </w:rPr>
      </w:pPr>
    </w:p>
    <w:p w:rsidR="002B085B" w:rsidRDefault="002B085B" w14:paraId="121CEB61" w14:textId="77777777">
      <w:pPr>
        <w:pStyle w:val="BodyText"/>
        <w:rPr>
          <w:sz w:val="20"/>
        </w:rPr>
      </w:pPr>
    </w:p>
    <w:p w:rsidR="002B085B" w:rsidRDefault="002B085B" w14:paraId="7A7EA993" w14:textId="77777777">
      <w:pPr>
        <w:pStyle w:val="BodyText"/>
        <w:rPr>
          <w:sz w:val="20"/>
        </w:rPr>
      </w:pPr>
    </w:p>
    <w:p w:rsidR="002B085B" w:rsidRDefault="002B085B" w14:paraId="683C553A" w14:textId="77777777">
      <w:pPr>
        <w:pStyle w:val="BodyText"/>
        <w:rPr>
          <w:sz w:val="20"/>
        </w:rPr>
      </w:pPr>
    </w:p>
    <w:p w:rsidR="002B085B" w:rsidRDefault="002B085B" w14:paraId="6D9E7067" w14:textId="77777777">
      <w:pPr>
        <w:pStyle w:val="BodyText"/>
        <w:spacing w:before="220"/>
        <w:rPr>
          <w:sz w:val="20"/>
        </w:rPr>
      </w:pPr>
    </w:p>
    <w:p w:rsidR="002B085B" w:rsidRDefault="00CC0377" w14:paraId="724B138E" w14:textId="77777777">
      <w:pPr>
        <w:pStyle w:val="BodyText"/>
        <w:ind w:left="1148"/>
        <w:rPr>
          <w:sz w:val="20"/>
        </w:rPr>
      </w:pPr>
      <w:r>
        <w:rPr>
          <w:noProof/>
          <w:sz w:val="20"/>
        </w:rPr>
        <mc:AlternateContent>
          <mc:Choice Requires="wps">
            <w:drawing>
              <wp:inline distT="0" distB="0" distL="0" distR="0" wp14:anchorId="310FF129" wp14:editId="4BA3745B">
                <wp:extent cx="6032500" cy="547370"/>
                <wp:effectExtent l="19050" t="9525" r="6350" b="14604"/>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0" cy="547370"/>
                        </a:xfrm>
                        <a:prstGeom prst="rect">
                          <a:avLst/>
                        </a:prstGeom>
                        <a:ln w="27432" cmpd="dbl">
                          <a:solidFill>
                            <a:srgbClr val="000000"/>
                          </a:solidFill>
                          <a:prstDash val="solid"/>
                        </a:ln>
                      </wps:spPr>
                      <wps:txbx>
                        <w:txbxContent>
                          <w:p w:rsidR="002B085B" w:rsidRDefault="00CC0377" w14:paraId="12948B12" w14:textId="77777777">
                            <w:pPr>
                              <w:spacing w:before="19"/>
                              <w:ind w:left="1" w:right="3"/>
                              <w:jc w:val="center"/>
                              <w:rPr>
                                <w:b/>
                                <w:sz w:val="26"/>
                              </w:rPr>
                            </w:pPr>
                            <w:r>
                              <w:rPr>
                                <w:b/>
                                <w:sz w:val="26"/>
                              </w:rPr>
                              <w:t>Appendix</w:t>
                            </w:r>
                            <w:r>
                              <w:rPr>
                                <w:b/>
                                <w:spacing w:val="-14"/>
                                <w:sz w:val="26"/>
                              </w:rPr>
                              <w:t xml:space="preserve"> </w:t>
                            </w:r>
                            <w:r>
                              <w:rPr>
                                <w:b/>
                                <w:spacing w:val="-12"/>
                                <w:sz w:val="26"/>
                              </w:rPr>
                              <w:t>A</w:t>
                            </w:r>
                          </w:p>
                          <w:p w:rsidR="002B085B" w:rsidRDefault="00CC0377" w14:paraId="67A7F379" w14:textId="77777777">
                            <w:pPr>
                              <w:spacing w:before="181"/>
                              <w:ind w:right="3"/>
                              <w:jc w:val="center"/>
                              <w:rPr>
                                <w:b/>
                                <w:sz w:val="26"/>
                              </w:rPr>
                            </w:pPr>
                            <w:r>
                              <w:rPr>
                                <w:b/>
                                <w:sz w:val="26"/>
                              </w:rPr>
                              <w:t>System</w:t>
                            </w:r>
                            <w:r>
                              <w:rPr>
                                <w:b/>
                                <w:spacing w:val="-10"/>
                                <w:sz w:val="26"/>
                              </w:rPr>
                              <w:t xml:space="preserve"> </w:t>
                            </w:r>
                            <w:r>
                              <w:rPr>
                                <w:b/>
                                <w:sz w:val="26"/>
                              </w:rPr>
                              <w:t>Enhancement</w:t>
                            </w:r>
                            <w:r>
                              <w:rPr>
                                <w:b/>
                                <w:spacing w:val="-10"/>
                                <w:sz w:val="26"/>
                              </w:rPr>
                              <w:t xml:space="preserve"> </w:t>
                            </w:r>
                            <w:r>
                              <w:rPr>
                                <w:b/>
                                <w:sz w:val="26"/>
                              </w:rPr>
                              <w:t>Program</w:t>
                            </w:r>
                            <w:r>
                              <w:rPr>
                                <w:b/>
                                <w:spacing w:val="-10"/>
                                <w:sz w:val="26"/>
                              </w:rPr>
                              <w:t xml:space="preserve"> </w:t>
                            </w:r>
                            <w:r>
                              <w:rPr>
                                <w:b/>
                                <w:spacing w:val="-2"/>
                                <w:sz w:val="26"/>
                              </w:rPr>
                              <w:t>Proposals</w:t>
                            </w:r>
                          </w:p>
                        </w:txbxContent>
                      </wps:txbx>
                      <wps:bodyPr wrap="square" lIns="0" tIns="0" rIns="0" bIns="0" rtlCol="0">
                        <a:noAutofit/>
                      </wps:bodyPr>
                    </wps:wsp>
                  </a:graphicData>
                </a:graphic>
              </wp:inline>
            </w:drawing>
          </mc:Choice>
          <mc:Fallback>
            <w:pict>
              <v:shape id="Textbox 50" style="width:475pt;height:43.1pt;visibility:visible;mso-wrap-style:square;mso-left-percent:-10001;mso-top-percent:-10001;mso-position-horizontal:absolute;mso-position-horizontal-relative:char;mso-position-vertical:absolute;mso-position-vertical-relative:line;mso-left-percent:-10001;mso-top-percent:-10001;v-text-anchor:top" o:spid="_x0000_s1032" filled="f" strokeweight="2.16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" w14:anchorId="310FF129">
                <v:stroke linestyle="thinThin"/>
                <v:path arrowok="t"/>
                <v:textbox inset="0,0,0,0">
                  <w:txbxContent>
                    <w:p w:rsidR="002B085B" w:rsidRDefault="00CC0377" w14:paraId="12948B12" w14:textId="77777777">
                      <w:pPr>
                        <w:spacing w:before="19"/>
                        <w:ind w:left="1" w:right="3"/>
                        <w:jc w:val="center"/>
                        <w:rPr>
                          <w:b/>
                          <w:sz w:val="26"/>
                        </w:rPr>
                      </w:pPr>
                      <w:r>
                        <w:rPr>
                          <w:b/>
                          <w:sz w:val="26"/>
                        </w:rPr>
                        <w:t>Appendix</w:t>
                      </w:r>
                      <w:r>
                        <w:rPr>
                          <w:b/>
                          <w:spacing w:val="-14"/>
                          <w:sz w:val="26"/>
                        </w:rPr>
                        <w:t xml:space="preserve"> </w:t>
                      </w:r>
                      <w:r>
                        <w:rPr>
                          <w:b/>
                          <w:spacing w:val="-12"/>
                          <w:sz w:val="26"/>
                        </w:rPr>
                        <w:t>A</w:t>
                      </w:r>
                    </w:p>
                    <w:p w:rsidR="002B085B" w:rsidRDefault="00CC0377" w14:paraId="67A7F379" w14:textId="77777777">
                      <w:pPr>
                        <w:spacing w:before="181"/>
                        <w:ind w:right="3"/>
                        <w:jc w:val="center"/>
                        <w:rPr>
                          <w:b/>
                          <w:sz w:val="26"/>
                        </w:rPr>
                      </w:pPr>
                      <w:r>
                        <w:rPr>
                          <w:b/>
                          <w:sz w:val="26"/>
                        </w:rPr>
                        <w:t>System</w:t>
                      </w:r>
                      <w:r>
                        <w:rPr>
                          <w:b/>
                          <w:spacing w:val="-10"/>
                          <w:sz w:val="26"/>
                        </w:rPr>
                        <w:t xml:space="preserve"> </w:t>
                      </w:r>
                      <w:r>
                        <w:rPr>
                          <w:b/>
                          <w:sz w:val="26"/>
                        </w:rPr>
                        <w:t>Enhancement</w:t>
                      </w:r>
                      <w:r>
                        <w:rPr>
                          <w:b/>
                          <w:spacing w:val="-10"/>
                          <w:sz w:val="26"/>
                        </w:rPr>
                        <w:t xml:space="preserve"> </w:t>
                      </w:r>
                      <w:r>
                        <w:rPr>
                          <w:b/>
                          <w:sz w:val="26"/>
                        </w:rPr>
                        <w:t>Program</w:t>
                      </w:r>
                      <w:r>
                        <w:rPr>
                          <w:b/>
                          <w:spacing w:val="-10"/>
                          <w:sz w:val="26"/>
                        </w:rPr>
                        <w:t xml:space="preserve"> </w:t>
                      </w:r>
                      <w:r>
                        <w:rPr>
                          <w:b/>
                          <w:spacing w:val="-2"/>
                          <w:sz w:val="26"/>
                        </w:rPr>
                        <w:t>Proposals</w:t>
                      </w:r>
                    </w:p>
                  </w:txbxContent>
                </v:textbox>
                <w10:anchorlock/>
              </v:shape>
            </w:pict>
          </mc:Fallback>
        </mc:AlternateContent>
      </w:r>
    </w:p>
    <w:p w:rsidR="002B085B" w:rsidRDefault="002B085B" w14:paraId="453A1D68" w14:textId="77777777">
      <w:pPr>
        <w:rPr>
          <w:sz w:val="20"/>
        </w:rPr>
        <w:sectPr w:rsidR="002B085B">
          <w:footerReference w:type="default" r:id="rId18"/>
          <w:pgSz w:w="12240" w:h="15840"/>
          <w:pgMar w:top="1820" w:right="140" w:bottom="280" w:left="200" w:header="0" w:footer="0" w:gutter="0"/>
          <w:cols w:space="720"/>
        </w:sectPr>
      </w:pPr>
    </w:p>
    <w:p w:rsidR="002B085B" w:rsidRDefault="00CC0377" w14:paraId="6186EB22" w14:textId="77777777">
      <w:pPr>
        <w:pStyle w:val="Heading1"/>
        <w:spacing w:before="63"/>
        <w:ind w:left="0" w:right="58" w:firstLine="0"/>
        <w:jc w:val="center"/>
      </w:pPr>
      <w:r>
        <w:lastRenderedPageBreak/>
        <w:t>System</w:t>
      </w:r>
      <w:r>
        <w:rPr>
          <w:spacing w:val="-3"/>
        </w:rPr>
        <w:t xml:space="preserve"> </w:t>
      </w:r>
      <w:r>
        <w:t>Enhancement</w:t>
      </w:r>
      <w:r>
        <w:rPr>
          <w:spacing w:val="-5"/>
        </w:rPr>
        <w:t xml:space="preserve"> </w:t>
      </w:r>
      <w:r>
        <w:t>Program</w:t>
      </w:r>
      <w:r>
        <w:rPr>
          <w:spacing w:val="-2"/>
        </w:rPr>
        <w:t xml:space="preserve"> Proposals</w:t>
      </w:r>
    </w:p>
    <w:p w:rsidR="002B085B" w:rsidRDefault="00CC0377" w14:paraId="0FF754B7" w14:textId="77777777">
      <w:pPr>
        <w:pStyle w:val="BodyText"/>
        <w:spacing w:before="204"/>
        <w:ind w:left="1240"/>
      </w:pPr>
      <w:r>
        <w:t>Examples</w:t>
      </w:r>
      <w:r>
        <w:rPr>
          <w:spacing w:val="-4"/>
        </w:rPr>
        <w:t xml:space="preserve"> </w:t>
      </w:r>
      <w:r>
        <w:t>of</w:t>
      </w:r>
      <w:r>
        <w:rPr>
          <w:spacing w:val="-3"/>
        </w:rPr>
        <w:t xml:space="preserve"> </w:t>
      </w:r>
      <w:r>
        <w:t>System</w:t>
      </w:r>
      <w:r>
        <w:rPr>
          <w:spacing w:val="-2"/>
        </w:rPr>
        <w:t xml:space="preserve"> </w:t>
      </w:r>
      <w:r>
        <w:t>Enhancements</w:t>
      </w:r>
      <w:r>
        <w:rPr>
          <w:spacing w:val="-1"/>
        </w:rPr>
        <w:t xml:space="preserve"> </w:t>
      </w:r>
      <w:r>
        <w:t>as</w:t>
      </w:r>
      <w:r>
        <w:rPr>
          <w:spacing w:val="-2"/>
        </w:rPr>
        <w:t xml:space="preserve"> </w:t>
      </w:r>
      <w:r>
        <w:t>defined</w:t>
      </w:r>
      <w:r>
        <w:rPr>
          <w:spacing w:val="-2"/>
        </w:rPr>
        <w:t xml:space="preserve"> </w:t>
      </w:r>
      <w:r>
        <w:t>in</w:t>
      </w:r>
      <w:r>
        <w:rPr>
          <w:spacing w:val="1"/>
        </w:rPr>
        <w:t xml:space="preserve"> </w:t>
      </w:r>
      <w:r>
        <w:t>Section</w:t>
      </w:r>
      <w:r>
        <w:rPr>
          <w:spacing w:val="-3"/>
        </w:rPr>
        <w:t xml:space="preserve"> </w:t>
      </w:r>
      <w:hyperlink w:history="1" w:anchor="_bookmark75">
        <w:r w:rsidR="002B085B">
          <w:t>F.3</w:t>
        </w:r>
      </w:hyperlink>
      <w:r>
        <w:rPr>
          <w:spacing w:val="-3"/>
        </w:rPr>
        <w:t xml:space="preserve"> </w:t>
      </w:r>
      <w:r>
        <w:t>may</w:t>
      </w:r>
      <w:r>
        <w:rPr>
          <w:spacing w:val="-1"/>
        </w:rPr>
        <w:t xml:space="preserve"> </w:t>
      </w:r>
      <w:r>
        <w:rPr>
          <w:spacing w:val="-2"/>
        </w:rPr>
        <w:t>include:</w:t>
      </w:r>
    </w:p>
    <w:p w:rsidR="002B085B" w:rsidRDefault="00CC0377" w14:paraId="1E79B066" w14:textId="77777777">
      <w:pPr>
        <w:pStyle w:val="BodyText"/>
        <w:spacing w:before="204" w:line="417" w:lineRule="auto"/>
        <w:ind w:left="1240" w:right="1323" w:firstLine="720"/>
      </w:pPr>
      <w:r>
        <w:rPr>
          <w:b/>
          <w:i/>
        </w:rPr>
        <w:t>Sensors</w:t>
      </w:r>
      <w:r>
        <w:rPr>
          <w:b/>
        </w:rPr>
        <w:t xml:space="preserve">: </w:t>
      </w:r>
      <w:r>
        <w:t xml:space="preserve">Pilot and/or work with third-party vendors to install and/or test new sensors on the distribution and transmission system that provide situational awareness and </w:t>
      </w:r>
      <w:r>
        <w:t>information about</w:t>
      </w:r>
      <w:r>
        <w:rPr>
          <w:spacing w:val="-3"/>
        </w:rPr>
        <w:t xml:space="preserve"> </w:t>
      </w:r>
      <w:r>
        <w:t>assets,</w:t>
      </w:r>
      <w:r>
        <w:rPr>
          <w:spacing w:val="-3"/>
        </w:rPr>
        <w:t xml:space="preserve"> </w:t>
      </w:r>
      <w:r>
        <w:t>asset</w:t>
      </w:r>
      <w:r>
        <w:rPr>
          <w:spacing w:val="-3"/>
        </w:rPr>
        <w:t xml:space="preserve"> </w:t>
      </w:r>
      <w:r>
        <w:t>environment,</w:t>
      </w:r>
      <w:r>
        <w:rPr>
          <w:spacing w:val="-3"/>
        </w:rPr>
        <w:t xml:space="preserve"> </w:t>
      </w:r>
      <w:r>
        <w:t>usage</w:t>
      </w:r>
      <w:r>
        <w:rPr>
          <w:spacing w:val="-4"/>
        </w:rPr>
        <w:t xml:space="preserve"> </w:t>
      </w:r>
      <w:r>
        <w:t>and</w:t>
      </w:r>
      <w:r>
        <w:rPr>
          <w:spacing w:val="-3"/>
        </w:rPr>
        <w:t xml:space="preserve"> </w:t>
      </w:r>
      <w:r>
        <w:t>system</w:t>
      </w:r>
      <w:r>
        <w:rPr>
          <w:spacing w:val="-1"/>
        </w:rPr>
        <w:t xml:space="preserve"> </w:t>
      </w:r>
      <w:r>
        <w:t>performance</w:t>
      </w:r>
      <w:r>
        <w:rPr>
          <w:spacing w:val="-4"/>
        </w:rPr>
        <w:t xml:space="preserve"> </w:t>
      </w:r>
      <w:r>
        <w:t>beyond</w:t>
      </w:r>
      <w:r>
        <w:rPr>
          <w:spacing w:val="-3"/>
        </w:rPr>
        <w:t xml:space="preserve"> </w:t>
      </w:r>
      <w:r>
        <w:t>those</w:t>
      </w:r>
      <w:r>
        <w:rPr>
          <w:spacing w:val="-4"/>
        </w:rPr>
        <w:t xml:space="preserve"> </w:t>
      </w:r>
      <w:r>
        <w:t>currently</w:t>
      </w:r>
      <w:r>
        <w:rPr>
          <w:spacing w:val="-3"/>
        </w:rPr>
        <w:t xml:space="preserve"> </w:t>
      </w:r>
      <w:r>
        <w:t>available. The</w:t>
      </w:r>
      <w:r>
        <w:rPr>
          <w:spacing w:val="-4"/>
        </w:rPr>
        <w:t xml:space="preserve"> </w:t>
      </w:r>
      <w:r>
        <w:t>purpose</w:t>
      </w:r>
      <w:r>
        <w:rPr>
          <w:spacing w:val="-4"/>
        </w:rPr>
        <w:t xml:space="preserve"> </w:t>
      </w:r>
      <w:r>
        <w:t>of</w:t>
      </w:r>
      <w:r>
        <w:rPr>
          <w:spacing w:val="-4"/>
        </w:rPr>
        <w:t xml:space="preserve"> </w:t>
      </w:r>
      <w:r>
        <w:t>such</w:t>
      </w:r>
      <w:r>
        <w:rPr>
          <w:spacing w:val="-3"/>
        </w:rPr>
        <w:t xml:space="preserve"> </w:t>
      </w:r>
      <w:r>
        <w:t>sensors</w:t>
      </w:r>
      <w:r>
        <w:rPr>
          <w:spacing w:val="-3"/>
        </w:rPr>
        <w:t xml:space="preserve"> </w:t>
      </w:r>
      <w:r>
        <w:t>is</w:t>
      </w:r>
      <w:r>
        <w:rPr>
          <w:spacing w:val="-3"/>
        </w:rPr>
        <w:t xml:space="preserve"> </w:t>
      </w:r>
      <w:r>
        <w:t>to</w:t>
      </w:r>
      <w:r>
        <w:rPr>
          <w:spacing w:val="-3"/>
        </w:rPr>
        <w:t xml:space="preserve"> </w:t>
      </w:r>
      <w:r>
        <w:t>enable</w:t>
      </w:r>
      <w:r>
        <w:rPr>
          <w:spacing w:val="-4"/>
        </w:rPr>
        <w:t xml:space="preserve"> </w:t>
      </w:r>
      <w:r>
        <w:t>the</w:t>
      </w:r>
      <w:r>
        <w:rPr>
          <w:spacing w:val="-4"/>
        </w:rPr>
        <w:t xml:space="preserve"> </w:t>
      </w:r>
      <w:r>
        <w:t>identification</w:t>
      </w:r>
      <w:r>
        <w:rPr>
          <w:spacing w:val="-3"/>
        </w:rPr>
        <w:t xml:space="preserve"> </w:t>
      </w:r>
      <w:r>
        <w:t>of</w:t>
      </w:r>
      <w:r>
        <w:rPr>
          <w:spacing w:val="-4"/>
        </w:rPr>
        <w:t xml:space="preserve"> </w:t>
      </w:r>
      <w:r>
        <w:t>risks</w:t>
      </w:r>
      <w:r>
        <w:rPr>
          <w:spacing w:val="-3"/>
        </w:rPr>
        <w:t xml:space="preserve"> </w:t>
      </w:r>
      <w:r>
        <w:t>and</w:t>
      </w:r>
      <w:r>
        <w:rPr>
          <w:spacing w:val="-3"/>
        </w:rPr>
        <w:t xml:space="preserve"> </w:t>
      </w:r>
      <w:r>
        <w:t>performance.</w:t>
      </w:r>
      <w:r>
        <w:rPr>
          <w:spacing w:val="40"/>
        </w:rPr>
        <w:t xml:space="preserve"> </w:t>
      </w:r>
      <w:r>
        <w:t>The</w:t>
      </w:r>
      <w:r>
        <w:rPr>
          <w:spacing w:val="-4"/>
        </w:rPr>
        <w:t xml:space="preserve"> </w:t>
      </w:r>
      <w:r>
        <w:t xml:space="preserve">sensors could include electrical, visual, </w:t>
      </w:r>
      <w:r>
        <w:t>acoustic, seismic or other types of sensors.</w:t>
      </w:r>
      <w:r>
        <w:rPr>
          <w:spacing w:val="40"/>
        </w:rPr>
        <w:t xml:space="preserve"> </w:t>
      </w:r>
      <w:r>
        <w:t>Furthermore, new sensors coupled with Artificial Intelligence (AI) may enable insights into system performance that were not available previously.</w:t>
      </w:r>
    </w:p>
    <w:p w:rsidR="002B085B" w:rsidRDefault="00CC0377" w14:paraId="3D70EA35" w14:textId="77777777">
      <w:pPr>
        <w:pStyle w:val="BodyText"/>
        <w:spacing w:line="417" w:lineRule="auto"/>
        <w:ind w:left="1240" w:right="1516" w:firstLine="720"/>
      </w:pPr>
      <w:r>
        <w:rPr>
          <w:b/>
          <w:i/>
        </w:rPr>
        <w:t>Artificial Intelligence and Machine Learning (ML) Enhancements</w:t>
      </w:r>
      <w:r>
        <w:rPr>
          <w:b/>
        </w:rPr>
        <w:t xml:space="preserve">: </w:t>
      </w:r>
      <w:r>
        <w:t>Pilot and/or explore tools that leverage AI/ML to enhance and automate the asset management programs (e.g., root cause and trend analysis of fault events, incipient or real-time fault detection, inspections,</w:t>
      </w:r>
      <w:r>
        <w:rPr>
          <w:spacing w:val="-4"/>
        </w:rPr>
        <w:t xml:space="preserve"> </w:t>
      </w:r>
      <w:r>
        <w:t>asset</w:t>
      </w:r>
      <w:r>
        <w:rPr>
          <w:spacing w:val="-4"/>
        </w:rPr>
        <w:t xml:space="preserve"> </w:t>
      </w:r>
      <w:r>
        <w:t>lifecycle,</w:t>
      </w:r>
      <w:r>
        <w:rPr>
          <w:spacing w:val="-4"/>
        </w:rPr>
        <w:t xml:space="preserve"> </w:t>
      </w:r>
      <w:r>
        <w:t>and</w:t>
      </w:r>
      <w:r>
        <w:rPr>
          <w:spacing w:val="-4"/>
        </w:rPr>
        <w:t xml:space="preserve"> </w:t>
      </w:r>
      <w:r>
        <w:t>predictive</w:t>
      </w:r>
      <w:r>
        <w:rPr>
          <w:spacing w:val="-5"/>
        </w:rPr>
        <w:t xml:space="preserve"> </w:t>
      </w:r>
      <w:r>
        <w:t>analytics),</w:t>
      </w:r>
      <w:r>
        <w:rPr>
          <w:spacing w:val="-4"/>
        </w:rPr>
        <w:t xml:space="preserve"> </w:t>
      </w:r>
      <w:r>
        <w:t>protection</w:t>
      </w:r>
      <w:r>
        <w:rPr>
          <w:spacing w:val="-4"/>
        </w:rPr>
        <w:t xml:space="preserve"> </w:t>
      </w:r>
      <w:r>
        <w:t>protocols</w:t>
      </w:r>
      <w:r>
        <w:rPr>
          <w:spacing w:val="-4"/>
        </w:rPr>
        <w:t xml:space="preserve"> </w:t>
      </w:r>
      <w:r>
        <w:t>and</w:t>
      </w:r>
      <w:r>
        <w:rPr>
          <w:spacing w:val="-4"/>
        </w:rPr>
        <w:t xml:space="preserve"> </w:t>
      </w:r>
      <w:r>
        <w:t>system</w:t>
      </w:r>
      <w:r>
        <w:rPr>
          <w:spacing w:val="-4"/>
        </w:rPr>
        <w:t xml:space="preserve"> </w:t>
      </w:r>
      <w:r>
        <w:t>analysis.</w:t>
      </w:r>
    </w:p>
    <w:p w:rsidR="002B085B" w:rsidRDefault="00CC0377" w14:paraId="2FD5D317" w14:textId="77777777">
      <w:pPr>
        <w:pStyle w:val="BodyText"/>
        <w:spacing w:line="417" w:lineRule="auto"/>
        <w:ind w:left="2680" w:right="1398"/>
      </w:pPr>
      <w:r>
        <w:rPr>
          <w:u w:val="single"/>
        </w:rPr>
        <w:t>Example</w:t>
      </w:r>
      <w:r>
        <w:t>: Develop an intelligent inspection and maintenance strategy for overhead</w:t>
      </w:r>
      <w:r>
        <w:rPr>
          <w:spacing w:val="-3"/>
        </w:rPr>
        <w:t xml:space="preserve"> </w:t>
      </w:r>
      <w:r>
        <w:t>and/or</w:t>
      </w:r>
      <w:r>
        <w:rPr>
          <w:spacing w:val="-6"/>
        </w:rPr>
        <w:t xml:space="preserve"> </w:t>
      </w:r>
      <w:r>
        <w:t>underground</w:t>
      </w:r>
      <w:r>
        <w:rPr>
          <w:spacing w:val="-5"/>
        </w:rPr>
        <w:t xml:space="preserve"> </w:t>
      </w:r>
      <w:r>
        <w:t>assets</w:t>
      </w:r>
      <w:r>
        <w:rPr>
          <w:spacing w:val="-5"/>
        </w:rPr>
        <w:t xml:space="preserve"> </w:t>
      </w:r>
      <w:r>
        <w:t>using</w:t>
      </w:r>
      <w:r>
        <w:rPr>
          <w:spacing w:val="-5"/>
        </w:rPr>
        <w:t xml:space="preserve"> </w:t>
      </w:r>
      <w:r>
        <w:t>AI/ML</w:t>
      </w:r>
      <w:r>
        <w:rPr>
          <w:spacing w:val="-6"/>
        </w:rPr>
        <w:t xml:space="preserve"> </w:t>
      </w:r>
      <w:r>
        <w:t>that</w:t>
      </w:r>
      <w:r>
        <w:rPr>
          <w:spacing w:val="-5"/>
        </w:rPr>
        <w:t xml:space="preserve"> </w:t>
      </w:r>
      <w:r>
        <w:t>analyzes</w:t>
      </w:r>
      <w:r>
        <w:rPr>
          <w:spacing w:val="-3"/>
        </w:rPr>
        <w:t xml:space="preserve"> </w:t>
      </w:r>
      <w:r>
        <w:t>available</w:t>
      </w:r>
      <w:r>
        <w:rPr>
          <w:spacing w:val="-6"/>
        </w:rPr>
        <w:t xml:space="preserve"> </w:t>
      </w:r>
      <w:r>
        <w:t>images, historical performance, and critical asset attributes (including asset environment, expected usage, and other exogenous factors) that will reduce risks and costs for SCE customers.</w:t>
      </w:r>
    </w:p>
    <w:p w:rsidR="002B085B" w:rsidRDefault="00CC0377" w14:paraId="390FD90C" w14:textId="77777777">
      <w:pPr>
        <w:pStyle w:val="BodyText"/>
        <w:spacing w:line="417" w:lineRule="auto"/>
        <w:ind w:left="1240" w:right="1516" w:firstLine="720"/>
      </w:pPr>
      <w:r>
        <w:rPr>
          <w:b/>
          <w:i/>
        </w:rPr>
        <w:t>Drone</w:t>
      </w:r>
      <w:r>
        <w:rPr>
          <w:b/>
          <w:i/>
          <w:spacing w:val="-4"/>
        </w:rPr>
        <w:t xml:space="preserve"> </w:t>
      </w:r>
      <w:r>
        <w:rPr>
          <w:b/>
          <w:i/>
        </w:rPr>
        <w:t>Enhancements</w:t>
      </w:r>
      <w:r>
        <w:rPr>
          <w:b/>
        </w:rPr>
        <w:t>:</w:t>
      </w:r>
      <w:r>
        <w:rPr>
          <w:b/>
          <w:spacing w:val="-4"/>
        </w:rPr>
        <w:t xml:space="preserve"> </w:t>
      </w:r>
      <w:r>
        <w:t>Pilot</w:t>
      </w:r>
      <w:r>
        <w:rPr>
          <w:spacing w:val="-3"/>
        </w:rPr>
        <w:t xml:space="preserve"> </w:t>
      </w:r>
      <w:r>
        <w:t>the</w:t>
      </w:r>
      <w:r>
        <w:rPr>
          <w:spacing w:val="-4"/>
        </w:rPr>
        <w:t xml:space="preserve"> </w:t>
      </w:r>
      <w:r>
        <w:t>use</w:t>
      </w:r>
      <w:r>
        <w:rPr>
          <w:spacing w:val="-4"/>
        </w:rPr>
        <w:t xml:space="preserve"> </w:t>
      </w:r>
      <w:r>
        <w:t>of</w:t>
      </w:r>
      <w:r>
        <w:rPr>
          <w:spacing w:val="-4"/>
        </w:rPr>
        <w:t xml:space="preserve"> </w:t>
      </w:r>
      <w:r>
        <w:t>drones</w:t>
      </w:r>
      <w:r>
        <w:rPr>
          <w:spacing w:val="-3"/>
        </w:rPr>
        <w:t xml:space="preserve"> </w:t>
      </w:r>
      <w:r>
        <w:t>along</w:t>
      </w:r>
      <w:r>
        <w:rPr>
          <w:spacing w:val="-3"/>
        </w:rPr>
        <w:t xml:space="preserve"> </w:t>
      </w:r>
      <w:r>
        <w:t>difficult</w:t>
      </w:r>
      <w:r>
        <w:rPr>
          <w:spacing w:val="-3"/>
        </w:rPr>
        <w:t xml:space="preserve"> </w:t>
      </w:r>
      <w:r>
        <w:t>areas</w:t>
      </w:r>
      <w:r>
        <w:rPr>
          <w:spacing w:val="-3"/>
        </w:rPr>
        <w:t xml:space="preserve"> </w:t>
      </w:r>
      <w:r>
        <w:t>for</w:t>
      </w:r>
      <w:r>
        <w:rPr>
          <w:spacing w:val="-4"/>
        </w:rPr>
        <w:t xml:space="preserve"> </w:t>
      </w:r>
      <w:r>
        <w:t>PSPS</w:t>
      </w:r>
      <w:r>
        <w:rPr>
          <w:spacing w:val="-3"/>
        </w:rPr>
        <w:t xml:space="preserve"> </w:t>
      </w:r>
      <w:r>
        <w:t xml:space="preserve">pre/post inspections, hard-to-reach areas for asset </w:t>
      </w:r>
      <w:r>
        <w:t>inspections, and/or frequently impacted or exceptionally high-risk circuits.</w:t>
      </w:r>
    </w:p>
    <w:p w:rsidR="002B085B" w:rsidRDefault="00CC0377" w14:paraId="300663F9" w14:textId="77777777">
      <w:pPr>
        <w:pStyle w:val="BodyText"/>
        <w:spacing w:line="417" w:lineRule="auto"/>
        <w:ind w:left="1240" w:right="1298" w:firstLine="720"/>
      </w:pPr>
      <w:r>
        <w:rPr>
          <w:b/>
          <w:i/>
        </w:rPr>
        <w:t>Data</w:t>
      </w:r>
      <w:r>
        <w:rPr>
          <w:b/>
          <w:i/>
          <w:spacing w:val="-5"/>
        </w:rPr>
        <w:t xml:space="preserve"> </w:t>
      </w:r>
      <w:r>
        <w:rPr>
          <w:b/>
          <w:i/>
        </w:rPr>
        <w:t>Enhancements</w:t>
      </w:r>
      <w:r>
        <w:rPr>
          <w:b/>
        </w:rPr>
        <w:t>:</w:t>
      </w:r>
      <w:r>
        <w:rPr>
          <w:b/>
          <w:spacing w:val="-6"/>
        </w:rPr>
        <w:t xml:space="preserve"> </w:t>
      </w:r>
      <w:r>
        <w:t>Evaluate</w:t>
      </w:r>
      <w:r>
        <w:rPr>
          <w:spacing w:val="-6"/>
        </w:rPr>
        <w:t xml:space="preserve"> </w:t>
      </w:r>
      <w:r>
        <w:t>and,</w:t>
      </w:r>
      <w:r>
        <w:rPr>
          <w:spacing w:val="-5"/>
        </w:rPr>
        <w:t xml:space="preserve"> </w:t>
      </w:r>
      <w:r>
        <w:t>where</w:t>
      </w:r>
      <w:r>
        <w:rPr>
          <w:spacing w:val="-4"/>
        </w:rPr>
        <w:t xml:space="preserve"> </w:t>
      </w:r>
      <w:r>
        <w:t>appropriate,</w:t>
      </w:r>
      <w:r>
        <w:rPr>
          <w:spacing w:val="-5"/>
        </w:rPr>
        <w:t xml:space="preserve"> </w:t>
      </w:r>
      <w:r>
        <w:t>implement</w:t>
      </w:r>
      <w:r>
        <w:rPr>
          <w:spacing w:val="-5"/>
        </w:rPr>
        <w:t xml:space="preserve"> </w:t>
      </w:r>
      <w:r>
        <w:t>methods</w:t>
      </w:r>
      <w:r>
        <w:rPr>
          <w:spacing w:val="-5"/>
        </w:rPr>
        <w:t xml:space="preserve"> </w:t>
      </w:r>
      <w:r>
        <w:t>and</w:t>
      </w:r>
      <w:r>
        <w:rPr>
          <w:spacing w:val="-5"/>
        </w:rPr>
        <w:t xml:space="preserve"> </w:t>
      </w:r>
      <w:r>
        <w:t>solutions (including through the use of AI/ML) to further enhance the robustness of data acquisition, visualization, management and utilization of asset attributes, condition, performance, usage, environment, and connectivity to improve situational awareness and facilitate more targeted, efficient risk identification and assessment.</w:t>
      </w:r>
    </w:p>
    <w:p w:rsidR="002B085B" w:rsidRDefault="002B085B" w14:paraId="00360D4B" w14:textId="77777777">
      <w:pPr>
        <w:spacing w:line="417" w:lineRule="auto"/>
        <w:sectPr w:rsidR="002B085B">
          <w:footerReference w:type="default" r:id="rId19"/>
          <w:pgSz w:w="12240" w:h="15840"/>
          <w:pgMar w:top="1580" w:right="140" w:bottom="940" w:left="200" w:header="0" w:footer="741" w:gutter="0"/>
          <w:pgNumType w:start="1"/>
          <w:cols w:space="720"/>
        </w:sectPr>
      </w:pPr>
    </w:p>
    <w:p w:rsidR="002B085B" w:rsidRDefault="00CC0377" w14:paraId="34A8B4D0" w14:textId="77777777">
      <w:pPr>
        <w:pStyle w:val="BodyText"/>
        <w:spacing w:before="63" w:line="417" w:lineRule="auto"/>
        <w:ind w:left="2680" w:right="1298"/>
      </w:pPr>
      <w:r>
        <w:rPr>
          <w:u w:val="single"/>
        </w:rPr>
        <w:lastRenderedPageBreak/>
        <w:t>Example</w:t>
      </w:r>
      <w:r>
        <w:t>: Use LiDAR and/or satellite imagery to validate asset geolocation and connectivity; identify and monitor clearances from vegetation, underbuilds and encroachments;</w:t>
      </w:r>
      <w:r>
        <w:rPr>
          <w:spacing w:val="-3"/>
        </w:rPr>
        <w:t xml:space="preserve"> </w:t>
      </w:r>
      <w:r>
        <w:t>and</w:t>
      </w:r>
      <w:r>
        <w:rPr>
          <w:spacing w:val="-3"/>
        </w:rPr>
        <w:t xml:space="preserve"> </w:t>
      </w:r>
      <w:r>
        <w:t>build</w:t>
      </w:r>
      <w:r>
        <w:rPr>
          <w:spacing w:val="-3"/>
        </w:rPr>
        <w:t xml:space="preserve"> </w:t>
      </w:r>
      <w:r>
        <w:t>digital</w:t>
      </w:r>
      <w:r>
        <w:rPr>
          <w:spacing w:val="-3"/>
        </w:rPr>
        <w:t xml:space="preserve"> </w:t>
      </w:r>
      <w:r>
        <w:t>twins</w:t>
      </w:r>
      <w:hyperlink w:history="1" w:anchor="_bookmark79">
        <w:r w:rsidR="002B085B">
          <w:rPr>
            <w:position w:val="6"/>
            <w:sz w:val="16"/>
            <w:u w:val="single"/>
          </w:rPr>
          <w:t>1</w:t>
        </w:r>
      </w:hyperlink>
      <w:r>
        <w:rPr>
          <w:spacing w:val="18"/>
          <w:position w:val="6"/>
          <w:sz w:val="16"/>
        </w:rPr>
        <w:t xml:space="preserve"> </w:t>
      </w:r>
      <w:r>
        <w:t>to</w:t>
      </w:r>
      <w:r>
        <w:rPr>
          <w:spacing w:val="-3"/>
        </w:rPr>
        <w:t xml:space="preserve"> </w:t>
      </w:r>
      <w:r>
        <w:t>help</w:t>
      </w:r>
      <w:r>
        <w:rPr>
          <w:spacing w:val="-3"/>
        </w:rPr>
        <w:t xml:space="preserve"> </w:t>
      </w:r>
      <w:r>
        <w:t>develop</w:t>
      </w:r>
      <w:r>
        <w:rPr>
          <w:spacing w:val="-3"/>
        </w:rPr>
        <w:t xml:space="preserve"> </w:t>
      </w:r>
      <w:r>
        <w:t>operational</w:t>
      </w:r>
      <w:r>
        <w:rPr>
          <w:spacing w:val="-3"/>
        </w:rPr>
        <w:t xml:space="preserve"> </w:t>
      </w:r>
      <w:r>
        <w:t>protocols</w:t>
      </w:r>
      <w:r>
        <w:rPr>
          <w:spacing w:val="-3"/>
        </w:rPr>
        <w:t xml:space="preserve"> </w:t>
      </w:r>
      <w:r>
        <w:t>and AI models.</w:t>
      </w:r>
    </w:p>
    <w:p w:rsidR="002B085B" w:rsidRDefault="00CC0377" w14:paraId="472D5CBD" w14:textId="77777777">
      <w:pPr>
        <w:pStyle w:val="BodyText"/>
        <w:spacing w:line="417" w:lineRule="auto"/>
        <w:ind w:left="1240" w:right="1342" w:firstLine="720"/>
      </w:pPr>
      <w:r>
        <w:rPr>
          <w:b/>
          <w:i/>
        </w:rPr>
        <w:t>Industry</w:t>
      </w:r>
      <w:r>
        <w:rPr>
          <w:b/>
          <w:i/>
          <w:spacing w:val="-4"/>
        </w:rPr>
        <w:t xml:space="preserve"> </w:t>
      </w:r>
      <w:r>
        <w:rPr>
          <w:b/>
          <w:i/>
        </w:rPr>
        <w:t>Best</w:t>
      </w:r>
      <w:r>
        <w:rPr>
          <w:b/>
          <w:i/>
          <w:spacing w:val="-3"/>
        </w:rPr>
        <w:t xml:space="preserve"> </w:t>
      </w:r>
      <w:r>
        <w:rPr>
          <w:b/>
          <w:i/>
        </w:rPr>
        <w:t>Practices</w:t>
      </w:r>
      <w:r>
        <w:rPr>
          <w:b/>
          <w:i/>
          <w:spacing w:val="-3"/>
        </w:rPr>
        <w:t xml:space="preserve"> </w:t>
      </w:r>
      <w:r>
        <w:rPr>
          <w:b/>
          <w:i/>
        </w:rPr>
        <w:t>Study</w:t>
      </w:r>
      <w:r>
        <w:rPr>
          <w:b/>
          <w:i/>
          <w:spacing w:val="-4"/>
        </w:rPr>
        <w:t xml:space="preserve"> </w:t>
      </w:r>
      <w:r>
        <w:rPr>
          <w:b/>
          <w:i/>
        </w:rPr>
        <w:t>on</w:t>
      </w:r>
      <w:r>
        <w:rPr>
          <w:b/>
          <w:i/>
          <w:spacing w:val="-3"/>
        </w:rPr>
        <w:t xml:space="preserve"> </w:t>
      </w:r>
      <w:r>
        <w:rPr>
          <w:b/>
          <w:i/>
        </w:rPr>
        <w:t>Relay</w:t>
      </w:r>
      <w:r>
        <w:rPr>
          <w:b/>
          <w:i/>
          <w:spacing w:val="-4"/>
        </w:rPr>
        <w:t xml:space="preserve"> </w:t>
      </w:r>
      <w:r>
        <w:rPr>
          <w:b/>
          <w:i/>
        </w:rPr>
        <w:t>Settings</w:t>
      </w:r>
      <w:r>
        <w:rPr>
          <w:b/>
        </w:rPr>
        <w:t>:</w:t>
      </w:r>
      <w:r>
        <w:rPr>
          <w:b/>
          <w:spacing w:val="-4"/>
        </w:rPr>
        <w:t xml:space="preserve"> </w:t>
      </w:r>
      <w:r>
        <w:t>Commission</w:t>
      </w:r>
      <w:r>
        <w:rPr>
          <w:spacing w:val="-3"/>
        </w:rPr>
        <w:t xml:space="preserve"> </w:t>
      </w:r>
      <w:r>
        <w:t>a</w:t>
      </w:r>
      <w:r>
        <w:rPr>
          <w:spacing w:val="-4"/>
        </w:rPr>
        <w:t xml:space="preserve"> </w:t>
      </w:r>
      <w:r>
        <w:t>third-party</w:t>
      </w:r>
      <w:r>
        <w:rPr>
          <w:spacing w:val="-3"/>
        </w:rPr>
        <w:t xml:space="preserve"> </w:t>
      </w:r>
      <w:r>
        <w:t>consultant</w:t>
      </w:r>
      <w:r>
        <w:rPr>
          <w:spacing w:val="-3"/>
        </w:rPr>
        <w:t xml:space="preserve"> </w:t>
      </w:r>
      <w:r>
        <w:t xml:space="preserve">to provide a study on best practices regarding relay settings; SCE would then </w:t>
      </w:r>
      <w:r>
        <w:t>evaluate the findings to determine if changes to SCE’s relay settings would be appropriate.</w:t>
      </w:r>
      <w:r>
        <w:rPr>
          <w:spacing w:val="40"/>
        </w:rPr>
        <w:t xml:space="preserve"> </w:t>
      </w:r>
      <w:r>
        <w:t>SCE would publish any such study (excepting any confidential information) in a trade publication or other suitable venue, to promote the sharing of knowledge across the electric utility sector.</w:t>
      </w:r>
    </w:p>
    <w:p w:rsidR="002B085B" w:rsidRDefault="00CC0377" w14:paraId="324BAA55" w14:textId="77777777">
      <w:pPr>
        <w:pStyle w:val="BodyText"/>
        <w:spacing w:line="417" w:lineRule="auto"/>
        <w:ind w:left="1240" w:right="1298" w:firstLine="720"/>
      </w:pPr>
      <w:r>
        <w:rPr>
          <w:b/>
          <w:i/>
        </w:rPr>
        <w:t>Root Cause Analysis</w:t>
      </w:r>
      <w:r>
        <w:rPr>
          <w:b/>
        </w:rPr>
        <w:t xml:space="preserve">: </w:t>
      </w:r>
      <w:r>
        <w:t>Utilize third-party consultants to provide additional root cause support for safety incidents (e.g., wire-down incidents), such as metallurgical testing, mitigation testing, and destructive asset evaluation.</w:t>
      </w:r>
      <w:r>
        <w:rPr>
          <w:spacing w:val="40"/>
        </w:rPr>
        <w:t xml:space="preserve"> </w:t>
      </w:r>
      <w:r>
        <w:t>SCE to then evaluate the findings to determine appropriate</w:t>
      </w:r>
      <w:r>
        <w:rPr>
          <w:spacing w:val="-5"/>
        </w:rPr>
        <w:t xml:space="preserve"> </w:t>
      </w:r>
      <w:r>
        <w:t>individualized</w:t>
      </w:r>
      <w:r>
        <w:rPr>
          <w:spacing w:val="-4"/>
        </w:rPr>
        <w:t xml:space="preserve"> </w:t>
      </w:r>
      <w:r>
        <w:t>and/or</w:t>
      </w:r>
      <w:r>
        <w:rPr>
          <w:spacing w:val="-5"/>
        </w:rPr>
        <w:t xml:space="preserve"> </w:t>
      </w:r>
      <w:r>
        <w:t>systemic</w:t>
      </w:r>
      <w:r>
        <w:rPr>
          <w:spacing w:val="-5"/>
        </w:rPr>
        <w:t xml:space="preserve"> </w:t>
      </w:r>
      <w:r>
        <w:t>corrective</w:t>
      </w:r>
      <w:r>
        <w:rPr>
          <w:spacing w:val="-5"/>
        </w:rPr>
        <w:t xml:space="preserve"> </w:t>
      </w:r>
      <w:r>
        <w:t>actions</w:t>
      </w:r>
      <w:r>
        <w:rPr>
          <w:spacing w:val="-4"/>
        </w:rPr>
        <w:t xml:space="preserve"> </w:t>
      </w:r>
      <w:r>
        <w:t>to</w:t>
      </w:r>
      <w:r>
        <w:rPr>
          <w:spacing w:val="-4"/>
        </w:rPr>
        <w:t xml:space="preserve"> </w:t>
      </w:r>
      <w:r>
        <w:t>improve</w:t>
      </w:r>
      <w:r>
        <w:rPr>
          <w:spacing w:val="-5"/>
        </w:rPr>
        <w:t xml:space="preserve"> </w:t>
      </w:r>
      <w:r>
        <w:t>the</w:t>
      </w:r>
      <w:r>
        <w:rPr>
          <w:spacing w:val="-5"/>
        </w:rPr>
        <w:t xml:space="preserve"> </w:t>
      </w:r>
      <w:r>
        <w:t>safety</w:t>
      </w:r>
      <w:r>
        <w:rPr>
          <w:spacing w:val="-2"/>
        </w:rPr>
        <w:t xml:space="preserve"> </w:t>
      </w:r>
      <w:r>
        <w:t>and</w:t>
      </w:r>
      <w:r>
        <w:rPr>
          <w:spacing w:val="-4"/>
        </w:rPr>
        <w:t xml:space="preserve"> </w:t>
      </w:r>
      <w:r>
        <w:t>reliability of its system.</w:t>
      </w:r>
    </w:p>
    <w:p w:rsidR="002B085B" w:rsidRDefault="002B085B" w14:paraId="1BD25965" w14:textId="77777777">
      <w:pPr>
        <w:pStyle w:val="BodyText"/>
        <w:rPr>
          <w:sz w:val="20"/>
        </w:rPr>
      </w:pPr>
    </w:p>
    <w:p w:rsidR="002B085B" w:rsidRDefault="002B085B" w14:paraId="6FBC3B59" w14:textId="77777777">
      <w:pPr>
        <w:pStyle w:val="BodyText"/>
        <w:rPr>
          <w:sz w:val="20"/>
        </w:rPr>
      </w:pPr>
    </w:p>
    <w:p w:rsidR="002B085B" w:rsidRDefault="002B085B" w14:paraId="233DC65C" w14:textId="77777777">
      <w:pPr>
        <w:pStyle w:val="BodyText"/>
        <w:rPr>
          <w:sz w:val="20"/>
        </w:rPr>
      </w:pPr>
    </w:p>
    <w:p w:rsidR="002B085B" w:rsidRDefault="002B085B" w14:paraId="13EF892C" w14:textId="77777777">
      <w:pPr>
        <w:pStyle w:val="BodyText"/>
        <w:rPr>
          <w:sz w:val="20"/>
        </w:rPr>
      </w:pPr>
    </w:p>
    <w:p w:rsidR="002B085B" w:rsidRDefault="002B085B" w14:paraId="676E16FA" w14:textId="77777777">
      <w:pPr>
        <w:pStyle w:val="BodyText"/>
        <w:rPr>
          <w:sz w:val="20"/>
        </w:rPr>
      </w:pPr>
    </w:p>
    <w:p w:rsidR="002B085B" w:rsidRDefault="002B085B" w14:paraId="0574654B" w14:textId="77777777">
      <w:pPr>
        <w:pStyle w:val="BodyText"/>
        <w:rPr>
          <w:sz w:val="20"/>
        </w:rPr>
      </w:pPr>
    </w:p>
    <w:p w:rsidR="002B085B" w:rsidRDefault="002B085B" w14:paraId="5D5E9402" w14:textId="77777777">
      <w:pPr>
        <w:pStyle w:val="BodyText"/>
        <w:rPr>
          <w:sz w:val="20"/>
        </w:rPr>
      </w:pPr>
    </w:p>
    <w:p w:rsidR="002B085B" w:rsidRDefault="002B085B" w14:paraId="1060FF8C" w14:textId="77777777">
      <w:pPr>
        <w:pStyle w:val="BodyText"/>
        <w:rPr>
          <w:sz w:val="20"/>
        </w:rPr>
      </w:pPr>
    </w:p>
    <w:p w:rsidR="002B085B" w:rsidRDefault="002B085B" w14:paraId="74386A22" w14:textId="77777777">
      <w:pPr>
        <w:pStyle w:val="BodyText"/>
        <w:rPr>
          <w:sz w:val="20"/>
        </w:rPr>
      </w:pPr>
    </w:p>
    <w:p w:rsidR="002B085B" w:rsidRDefault="002B085B" w14:paraId="334C971C" w14:textId="77777777">
      <w:pPr>
        <w:pStyle w:val="BodyText"/>
        <w:rPr>
          <w:sz w:val="20"/>
        </w:rPr>
      </w:pPr>
    </w:p>
    <w:p w:rsidR="002B085B" w:rsidRDefault="002B085B" w14:paraId="1C4DD149" w14:textId="77777777">
      <w:pPr>
        <w:pStyle w:val="BodyText"/>
        <w:rPr>
          <w:sz w:val="20"/>
        </w:rPr>
      </w:pPr>
    </w:p>
    <w:p w:rsidR="002B085B" w:rsidRDefault="002B085B" w14:paraId="70629543" w14:textId="77777777">
      <w:pPr>
        <w:pStyle w:val="BodyText"/>
        <w:rPr>
          <w:sz w:val="20"/>
        </w:rPr>
      </w:pPr>
    </w:p>
    <w:p w:rsidR="002B085B" w:rsidRDefault="002B085B" w14:paraId="110530F1" w14:textId="77777777">
      <w:pPr>
        <w:pStyle w:val="BodyText"/>
        <w:rPr>
          <w:sz w:val="20"/>
        </w:rPr>
      </w:pPr>
    </w:p>
    <w:p w:rsidR="002B085B" w:rsidRDefault="002B085B" w14:paraId="0F333BEF" w14:textId="77777777">
      <w:pPr>
        <w:pStyle w:val="BodyText"/>
        <w:rPr>
          <w:sz w:val="20"/>
        </w:rPr>
      </w:pPr>
    </w:p>
    <w:p w:rsidR="002B085B" w:rsidRDefault="002B085B" w14:paraId="3B8F0402" w14:textId="77777777">
      <w:pPr>
        <w:pStyle w:val="BodyText"/>
        <w:rPr>
          <w:sz w:val="20"/>
        </w:rPr>
      </w:pPr>
    </w:p>
    <w:p w:rsidR="002B085B" w:rsidRDefault="002B085B" w14:paraId="7899A5CD" w14:textId="77777777">
      <w:pPr>
        <w:pStyle w:val="BodyText"/>
        <w:rPr>
          <w:sz w:val="20"/>
        </w:rPr>
      </w:pPr>
    </w:p>
    <w:p w:rsidR="002B085B" w:rsidRDefault="002B085B" w14:paraId="397AAAF3" w14:textId="77777777">
      <w:pPr>
        <w:pStyle w:val="BodyText"/>
        <w:rPr>
          <w:sz w:val="20"/>
        </w:rPr>
      </w:pPr>
    </w:p>
    <w:p w:rsidR="002B085B" w:rsidRDefault="00CC0377" w14:paraId="31FD0152" w14:textId="77777777">
      <w:pPr>
        <w:pStyle w:val="BodyText"/>
        <w:spacing w:before="113"/>
        <w:rPr>
          <w:sz w:val="20"/>
        </w:rPr>
      </w:pPr>
      <w:r>
        <w:rPr>
          <w:noProof/>
        </w:rPr>
        <mc:AlternateContent>
          <mc:Choice Requires="wps">
            <w:drawing>
              <wp:anchor distT="0" distB="0" distL="0" distR="0" simplePos="0" relativeHeight="487606784" behindDoc="1" locked="0" layoutInCell="1" allowOverlap="1" wp14:editId="7EDA0198" wp14:anchorId="58B3A551">
                <wp:simplePos x="0" y="0"/>
                <wp:positionH relativeFrom="page">
                  <wp:posOffset>914400</wp:posOffset>
                </wp:positionH>
                <wp:positionV relativeFrom="paragraph">
                  <wp:posOffset>233516</wp:posOffset>
                </wp:positionV>
                <wp:extent cx="1828800" cy="762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52" style="position:absolute;margin-left:1in;margin-top:18.4pt;width:2in;height:.6pt;z-index:-15709696;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20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" w14:anchorId="588C44B4">
                <v:path arrowok="t"/>
                <w10:wrap type="topAndBottom" anchorx="page"/>
              </v:shape>
            </w:pict>
          </mc:Fallback>
        </mc:AlternateContent>
      </w:r>
    </w:p>
    <w:p w:rsidR="002B085B" w:rsidRDefault="00CC0377" w14:paraId="522886D9" w14:textId="77777777">
      <w:pPr>
        <w:tabs>
          <w:tab w:val="left" w:pos="1599"/>
        </w:tabs>
        <w:spacing w:before="222"/>
        <w:ind w:left="1600" w:right="1422" w:hanging="360"/>
      </w:pPr>
      <w:bookmarkStart w:name="_bookmark79" w:id="115"/>
      <w:bookmarkEnd w:id="115"/>
      <w:r>
        <w:rPr>
          <w:spacing w:val="-10"/>
          <w:position w:val="6"/>
          <w:sz w:val="16"/>
          <w:u w:val="single"/>
        </w:rPr>
        <w:t>1</w:t>
      </w:r>
      <w:r>
        <w:rPr>
          <w:position w:val="6"/>
          <w:sz w:val="16"/>
        </w:rPr>
        <w:tab/>
      </w:r>
      <w:r>
        <w:t xml:space="preserve">A digital twin in the electric utility industry is an advanced </w:t>
      </w:r>
      <w:r>
        <w:t>digital replica that combines 3D geospatial models of infrastructure with comprehensive data, including asset relationships, maintenance</w:t>
      </w:r>
      <w:r>
        <w:rPr>
          <w:spacing w:val="-2"/>
        </w:rPr>
        <w:t xml:space="preserve"> </w:t>
      </w:r>
      <w:r>
        <w:t>records,</w:t>
      </w:r>
      <w:r>
        <w:rPr>
          <w:spacing w:val="-5"/>
        </w:rPr>
        <w:t xml:space="preserve"> </w:t>
      </w:r>
      <w:r>
        <w:t>and</w:t>
      </w:r>
      <w:r>
        <w:rPr>
          <w:spacing w:val="-5"/>
        </w:rPr>
        <w:t xml:space="preserve"> </w:t>
      </w:r>
      <w:r>
        <w:t>live</w:t>
      </w:r>
      <w:r>
        <w:rPr>
          <w:spacing w:val="-2"/>
        </w:rPr>
        <w:t xml:space="preserve"> </w:t>
      </w:r>
      <w:r>
        <w:t>sensor</w:t>
      </w:r>
      <w:r>
        <w:rPr>
          <w:spacing w:val="-4"/>
        </w:rPr>
        <w:t xml:space="preserve"> </w:t>
      </w:r>
      <w:r>
        <w:t>information</w:t>
      </w:r>
      <w:r>
        <w:rPr>
          <w:spacing w:val="-2"/>
        </w:rPr>
        <w:t xml:space="preserve"> </w:t>
      </w:r>
      <w:r>
        <w:t>(Satellite,</w:t>
      </w:r>
      <w:r>
        <w:rPr>
          <w:spacing w:val="-2"/>
        </w:rPr>
        <w:t xml:space="preserve"> </w:t>
      </w:r>
      <w:r>
        <w:t>Lidar,</w:t>
      </w:r>
      <w:r>
        <w:rPr>
          <w:spacing w:val="-5"/>
        </w:rPr>
        <w:t xml:space="preserve"> </w:t>
      </w:r>
      <w:r>
        <w:t>etc.),</w:t>
      </w:r>
      <w:r>
        <w:rPr>
          <w:spacing w:val="-5"/>
        </w:rPr>
        <w:t xml:space="preserve"> </w:t>
      </w:r>
      <w:r>
        <w:t>to</w:t>
      </w:r>
      <w:r>
        <w:rPr>
          <w:spacing w:val="-2"/>
        </w:rPr>
        <w:t xml:space="preserve"> </w:t>
      </w:r>
      <w:r>
        <w:t>enhance</w:t>
      </w:r>
      <w:r>
        <w:rPr>
          <w:spacing w:val="-2"/>
        </w:rPr>
        <w:t xml:space="preserve"> </w:t>
      </w:r>
      <w:r>
        <w:t>system</w:t>
      </w:r>
      <w:r>
        <w:rPr>
          <w:spacing w:val="-1"/>
        </w:rPr>
        <w:t xml:space="preserve"> </w:t>
      </w:r>
      <w:r>
        <w:t xml:space="preserve">planning, reliability, and safety. “The Distribution Digital Twin: A Key Enabler of Grid Modernization,” Parsons, February 2023, </w:t>
      </w:r>
      <w:hyperlink r:id="rId20">
        <w:r w:rsidR="002B085B">
          <w:rPr>
            <w:u w:val="single"/>
          </w:rPr>
          <w:t>https://www.parsons.com/2023/02/the-distribution-digital-twin-a-key-</w:t>
        </w:r>
      </w:hyperlink>
      <w:r>
        <w:t xml:space="preserve"> </w:t>
      </w:r>
      <w:hyperlink r:id="rId21">
        <w:r w:rsidR="002B085B">
          <w:rPr>
            <w:spacing w:val="-2"/>
            <w:u w:val="single"/>
          </w:rPr>
          <w:t>enabler-of-grid-modernization/</w:t>
        </w:r>
      </w:hyperlink>
    </w:p>
    <w:sectPr w:rsidR="002B085B">
      <w:pgSz w:w="12240" w:h="15840"/>
      <w:pgMar w:top="1580" w:right="140" w:bottom="940" w:left="200" w:header="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1A7AC" w14:textId="77777777" w:rsidR="00C953AE" w:rsidRDefault="00C953AE">
      <w:r>
        <w:separator/>
      </w:r>
    </w:p>
  </w:endnote>
  <w:endnote w:type="continuationSeparator" w:id="0">
    <w:p w14:paraId="128CEC8A" w14:textId="77777777" w:rsidR="00C953AE" w:rsidRDefault="00C95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altName w:val="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8738" w14:textId="77777777" w:rsidR="002B085B" w:rsidRDefault="00CC0377">
    <w:pPr>
      <w:pStyle w:val="BodyText"/>
      <w:spacing w:line="14" w:lineRule="auto"/>
      <w:rPr>
        <w:sz w:val="20"/>
      </w:rPr>
    </w:pPr>
    <w:r>
      <w:rPr>
        <w:noProof/>
      </w:rPr>
      <mc:AlternateContent>
        <mc:Choice Requires="wps">
          <w:drawing>
            <wp:anchor distT="0" distB="0" distL="0" distR="0" simplePos="0" relativeHeight="486962688" behindDoc="1" locked="0" layoutInCell="1" allowOverlap="1" wp14:anchorId="1DD662A8" wp14:editId="449386CC">
              <wp:simplePos x="0" y="0"/>
              <wp:positionH relativeFrom="page">
                <wp:posOffset>3907535</wp:posOffset>
              </wp:positionH>
              <wp:positionV relativeFrom="page">
                <wp:posOffset>9448349</wp:posOffset>
              </wp:positionV>
              <wp:extent cx="15240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76344BCF" w14:textId="77777777" w:rsidR="002B085B" w:rsidRDefault="00CC0377">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1DD662A8" id="_x0000_t202" coordsize="21600,21600" o:spt="202" path="m,l,21600r21600,l21600,xe">
              <v:stroke joinstyle="miter"/>
              <v:path gradientshapeok="t" o:connecttype="rect"/>
            </v:shapetype>
            <v:shape id="Textbox 5" o:spid="_x0000_s1033" type="#_x0000_t202" style="position:absolute;margin-left:307.7pt;margin-top:743.95pt;width:12pt;height:13.05pt;z-index:-1635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" filled="f" stroked="f">
              <v:textbox inset="0,0,0,0">
                <w:txbxContent>
                  <w:p w14:paraId="76344BCF" w14:textId="77777777" w:rsidR="002B085B" w:rsidRDefault="00CC0377">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6C17" w14:textId="77777777" w:rsidR="002B085B" w:rsidRDefault="002B085B">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5160" w14:textId="77777777" w:rsidR="002B085B" w:rsidRDefault="002B085B">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7BAE5" w14:textId="77777777" w:rsidR="002B085B" w:rsidRDefault="00CC0377">
    <w:pPr>
      <w:pStyle w:val="BodyText"/>
      <w:spacing w:line="14" w:lineRule="auto"/>
      <w:rPr>
        <w:sz w:val="20"/>
      </w:rPr>
    </w:pPr>
    <w:r>
      <w:rPr>
        <w:noProof/>
      </w:rPr>
      <mc:AlternateContent>
        <mc:Choice Requires="wps">
          <w:drawing>
            <wp:anchor distT="0" distB="0" distL="0" distR="0" simplePos="0" relativeHeight="486963200" behindDoc="1" locked="0" layoutInCell="1" allowOverlap="1" wp14:anchorId="6AA709B0" wp14:editId="252B8D04">
              <wp:simplePos x="0" y="0"/>
              <wp:positionH relativeFrom="page">
                <wp:posOffset>3737864</wp:posOffset>
              </wp:positionH>
              <wp:positionV relativeFrom="page">
                <wp:posOffset>9448349</wp:posOffset>
              </wp:positionV>
              <wp:extent cx="896619"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6619" cy="165735"/>
                      </a:xfrm>
                      <a:prstGeom prst="rect">
                        <a:avLst/>
                      </a:prstGeom>
                    </wps:spPr>
                    <wps:txbx>
                      <w:txbxContent>
                        <w:p w14:paraId="61CA5AA6" w14:textId="77777777" w:rsidR="002B085B" w:rsidRDefault="00CC0377">
                          <w:pPr>
                            <w:spacing w:before="10"/>
                            <w:ind w:left="20"/>
                            <w:rPr>
                              <w:sz w:val="20"/>
                            </w:rPr>
                          </w:pPr>
                          <w:r>
                            <w:rPr>
                              <w:sz w:val="20"/>
                            </w:rPr>
                            <w:t>Attachment</w:t>
                          </w:r>
                          <w:r>
                            <w:rPr>
                              <w:spacing w:val="-1"/>
                              <w:sz w:val="20"/>
                            </w:rPr>
                            <w:t xml:space="preserve"> </w:t>
                          </w:r>
                          <w:r>
                            <w:rPr>
                              <w:sz w:val="20"/>
                            </w:rPr>
                            <w:t>A-</w:t>
                          </w:r>
                          <w:r>
                            <w:rPr>
                              <w:spacing w:val="-7"/>
                              <w:sz w:val="20"/>
                            </w:rPr>
                            <w:fldChar w:fldCharType="begin"/>
                          </w:r>
                          <w:r>
                            <w:rPr>
                              <w:spacing w:val="-7"/>
                              <w:sz w:val="20"/>
                            </w:rPr>
                            <w:instrText xml:space="preserve"> PAGE  \* roman </w:instrText>
                          </w:r>
                          <w:r>
                            <w:rPr>
                              <w:spacing w:val="-7"/>
                              <w:sz w:val="20"/>
                            </w:rPr>
                            <w:fldChar w:fldCharType="separate"/>
                          </w:r>
                          <w:r>
                            <w:rPr>
                              <w:spacing w:val="-7"/>
                              <w:sz w:val="20"/>
                            </w:rPr>
                            <w:t>ii</w:t>
                          </w:r>
                          <w:r>
                            <w:rPr>
                              <w:spacing w:val="-7"/>
                              <w:sz w:val="20"/>
                            </w:rPr>
                            <w:fldChar w:fldCharType="end"/>
                          </w:r>
                        </w:p>
                      </w:txbxContent>
                    </wps:txbx>
                    <wps:bodyPr wrap="square" lIns="0" tIns="0" rIns="0" bIns="0" rtlCol="0">
                      <a:noAutofit/>
                    </wps:bodyPr>
                  </wps:wsp>
                </a:graphicData>
              </a:graphic>
            </wp:anchor>
          </w:drawing>
        </mc:Choice>
        <mc:Fallback>
          <w:pict>
            <v:shapetype w14:anchorId="6AA709B0" id="_x0000_t202" coordsize="21600,21600" o:spt="202" path="m,l,21600r21600,l21600,xe">
              <v:stroke joinstyle="miter"/>
              <v:path gradientshapeok="t" o:connecttype="rect"/>
            </v:shapetype>
            <v:shape id="Textbox 8" o:spid="_x0000_s1034" type="#_x0000_t202" style="position:absolute;margin-left:294.3pt;margin-top:743.95pt;width:70.6pt;height:13.05pt;z-index:-1635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" filled="f" stroked="f">
              <v:textbox inset="0,0,0,0">
                <w:txbxContent>
                  <w:p w14:paraId="61CA5AA6" w14:textId="77777777" w:rsidR="002B085B" w:rsidRDefault="00CC0377">
                    <w:pPr>
                      <w:spacing w:before="10"/>
                      <w:ind w:left="20"/>
                      <w:rPr>
                        <w:sz w:val="20"/>
                      </w:rPr>
                    </w:pPr>
                    <w:r>
                      <w:rPr>
                        <w:sz w:val="20"/>
                      </w:rPr>
                      <w:t>Attachment</w:t>
                    </w:r>
                    <w:r>
                      <w:rPr>
                        <w:spacing w:val="-1"/>
                        <w:sz w:val="20"/>
                      </w:rPr>
                      <w:t xml:space="preserve"> </w:t>
                    </w:r>
                    <w:r>
                      <w:rPr>
                        <w:sz w:val="20"/>
                      </w:rPr>
                      <w:t>A-</w:t>
                    </w:r>
                    <w:r>
                      <w:rPr>
                        <w:spacing w:val="-7"/>
                        <w:sz w:val="20"/>
                      </w:rPr>
                      <w:fldChar w:fldCharType="begin"/>
                    </w:r>
                    <w:r>
                      <w:rPr>
                        <w:spacing w:val="-7"/>
                        <w:sz w:val="20"/>
                      </w:rPr>
                      <w:instrText xml:space="preserve"> PAGE  \* roman </w:instrText>
                    </w:r>
                    <w:r>
                      <w:rPr>
                        <w:spacing w:val="-7"/>
                        <w:sz w:val="20"/>
                      </w:rPr>
                      <w:fldChar w:fldCharType="separate"/>
                    </w:r>
                    <w:r>
                      <w:rPr>
                        <w:spacing w:val="-7"/>
                        <w:sz w:val="20"/>
                      </w:rPr>
                      <w:t>ii</w:t>
                    </w:r>
                    <w:r>
                      <w:rPr>
                        <w:spacing w:val="-7"/>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7CC8" w14:textId="77777777" w:rsidR="002B085B" w:rsidRDefault="00CC0377">
    <w:pPr>
      <w:pStyle w:val="BodyText"/>
      <w:spacing w:line="14" w:lineRule="auto"/>
      <w:rPr>
        <w:sz w:val="20"/>
      </w:rPr>
    </w:pPr>
    <w:r>
      <w:rPr>
        <w:noProof/>
      </w:rPr>
      <mc:AlternateContent>
        <mc:Choice Requires="wps">
          <w:drawing>
            <wp:anchor distT="0" distB="0" distL="0" distR="0" simplePos="0" relativeHeight="486963712" behindDoc="1" locked="0" layoutInCell="1" allowOverlap="1" wp14:anchorId="12CD9165" wp14:editId="734F9958">
              <wp:simplePos x="0" y="0"/>
              <wp:positionH relativeFrom="page">
                <wp:posOffset>3743959</wp:posOffset>
              </wp:positionH>
              <wp:positionV relativeFrom="page">
                <wp:posOffset>9448349</wp:posOffset>
              </wp:positionV>
              <wp:extent cx="286385"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385" cy="165735"/>
                      </a:xfrm>
                      <a:prstGeom prst="rect">
                        <a:avLst/>
                      </a:prstGeom>
                    </wps:spPr>
                    <wps:txbx>
                      <w:txbxContent>
                        <w:p w14:paraId="673390E4" w14:textId="77777777" w:rsidR="002B085B" w:rsidRDefault="00CC0377">
                          <w:pPr>
                            <w:spacing w:before="10"/>
                            <w:ind w:left="20"/>
                            <w:rPr>
                              <w:sz w:val="20"/>
                            </w:rPr>
                          </w:pPr>
                          <w:r>
                            <w:rPr>
                              <w:spacing w:val="-4"/>
                              <w:sz w:val="20"/>
                            </w:rPr>
                            <w:t>A-</w:t>
                          </w:r>
                          <w:r>
                            <w:rPr>
                              <w:spacing w:val="-7"/>
                              <w:sz w:val="20"/>
                            </w:rPr>
                            <w:fldChar w:fldCharType="begin"/>
                          </w:r>
                          <w:r>
                            <w:rPr>
                              <w:spacing w:val="-7"/>
                              <w:sz w:val="20"/>
                            </w:rPr>
                            <w:instrText xml:space="preserve"> PAGE </w:instrText>
                          </w:r>
                          <w:r>
                            <w:rPr>
                              <w:spacing w:val="-7"/>
                              <w:sz w:val="20"/>
                            </w:rPr>
                            <w:fldChar w:fldCharType="separate"/>
                          </w:r>
                          <w:r>
                            <w:rPr>
                              <w:spacing w:val="-7"/>
                              <w:sz w:val="20"/>
                            </w:rPr>
                            <w:t>10</w:t>
                          </w:r>
                          <w:r>
                            <w:rPr>
                              <w:spacing w:val="-7"/>
                              <w:sz w:val="20"/>
                            </w:rPr>
                            <w:fldChar w:fldCharType="end"/>
                          </w:r>
                        </w:p>
                      </w:txbxContent>
                    </wps:txbx>
                    <wps:bodyPr wrap="square" lIns="0" tIns="0" rIns="0" bIns="0" rtlCol="0">
                      <a:noAutofit/>
                    </wps:bodyPr>
                  </wps:wsp>
                </a:graphicData>
              </a:graphic>
            </wp:anchor>
          </w:drawing>
        </mc:Choice>
        <mc:Fallback>
          <w:pict>
            <v:shapetype w14:anchorId="12CD9165" id="_x0000_t202" coordsize="21600,21600" o:spt="202" path="m,l,21600r21600,l21600,xe">
              <v:stroke joinstyle="miter"/>
              <v:path gradientshapeok="t" o:connecttype="rect"/>
            </v:shapetype>
            <v:shape id="Textbox 9" o:spid="_x0000_s1035" type="#_x0000_t202" style="position:absolute;margin-left:294.8pt;margin-top:743.95pt;width:22.55pt;height:13.05pt;z-index:-1635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" filled="f" stroked="f">
              <v:textbox inset="0,0,0,0">
                <w:txbxContent>
                  <w:p w14:paraId="673390E4" w14:textId="77777777" w:rsidR="002B085B" w:rsidRDefault="00CC0377">
                    <w:pPr>
                      <w:spacing w:before="10"/>
                      <w:ind w:left="20"/>
                      <w:rPr>
                        <w:sz w:val="20"/>
                      </w:rPr>
                    </w:pPr>
                    <w:r>
                      <w:rPr>
                        <w:spacing w:val="-4"/>
                        <w:sz w:val="20"/>
                      </w:rPr>
                      <w:t>A-</w:t>
                    </w:r>
                    <w:r>
                      <w:rPr>
                        <w:spacing w:val="-7"/>
                        <w:sz w:val="20"/>
                      </w:rPr>
                      <w:fldChar w:fldCharType="begin"/>
                    </w:r>
                    <w:r>
                      <w:rPr>
                        <w:spacing w:val="-7"/>
                        <w:sz w:val="20"/>
                      </w:rPr>
                      <w:instrText xml:space="preserve"> PAGE </w:instrText>
                    </w:r>
                    <w:r>
                      <w:rPr>
                        <w:spacing w:val="-7"/>
                        <w:sz w:val="20"/>
                      </w:rPr>
                      <w:fldChar w:fldCharType="separate"/>
                    </w:r>
                    <w:r>
                      <w:rPr>
                        <w:spacing w:val="-7"/>
                        <w:sz w:val="20"/>
                      </w:rPr>
                      <w:t>10</w:t>
                    </w:r>
                    <w:r>
                      <w:rPr>
                        <w:spacing w:val="-7"/>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D2BE" w14:textId="77777777" w:rsidR="002B085B" w:rsidRDefault="002B085B">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470B6" w14:textId="77777777" w:rsidR="002B085B" w:rsidRDefault="00CC0377">
    <w:pPr>
      <w:pStyle w:val="BodyText"/>
      <w:spacing w:line="14" w:lineRule="auto"/>
      <w:rPr>
        <w:sz w:val="20"/>
      </w:rPr>
    </w:pPr>
    <w:r>
      <w:rPr>
        <w:noProof/>
      </w:rPr>
      <mc:AlternateContent>
        <mc:Choice Requires="wps">
          <w:drawing>
            <wp:anchor distT="0" distB="0" distL="0" distR="0" simplePos="0" relativeHeight="486964224" behindDoc="1" locked="0" layoutInCell="1" allowOverlap="1" wp14:anchorId="4FBAB403" wp14:editId="4898B86C">
              <wp:simplePos x="0" y="0"/>
              <wp:positionH relativeFrom="page">
                <wp:posOffset>3512311</wp:posOffset>
              </wp:positionH>
              <wp:positionV relativeFrom="page">
                <wp:posOffset>9448349</wp:posOffset>
              </wp:positionV>
              <wp:extent cx="786765" cy="16573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6765" cy="165735"/>
                      </a:xfrm>
                      <a:prstGeom prst="rect">
                        <a:avLst/>
                      </a:prstGeom>
                    </wps:spPr>
                    <wps:txbx>
                      <w:txbxContent>
                        <w:p w14:paraId="01F4AF63" w14:textId="77777777" w:rsidR="002B085B" w:rsidRDefault="00CC0377">
                          <w:pPr>
                            <w:spacing w:before="10"/>
                            <w:ind w:left="20"/>
                            <w:rPr>
                              <w:sz w:val="20"/>
                            </w:rPr>
                          </w:pPr>
                          <w:r>
                            <w:rPr>
                              <w:spacing w:val="-2"/>
                              <w:sz w:val="20"/>
                            </w:rPr>
                            <w:t>Appendix A-</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4FBAB403" id="_x0000_t202" coordsize="21600,21600" o:spt="202" path="m,l,21600r21600,l21600,xe">
              <v:stroke joinstyle="miter"/>
              <v:path gradientshapeok="t" o:connecttype="rect"/>
            </v:shapetype>
            <v:shape id="Textbox 51" o:spid="_x0000_s1036" type="#_x0000_t202" style="position:absolute;margin-left:276.55pt;margin-top:743.95pt;width:61.95pt;height:13.05pt;z-index:-1635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" filled="f" stroked="f">
              <v:textbox inset="0,0,0,0">
                <w:txbxContent>
                  <w:p w14:paraId="01F4AF63" w14:textId="77777777" w:rsidR="002B085B" w:rsidRDefault="00CC0377">
                    <w:pPr>
                      <w:spacing w:before="10"/>
                      <w:ind w:left="20"/>
                      <w:rPr>
                        <w:sz w:val="20"/>
                      </w:rPr>
                    </w:pPr>
                    <w:r>
                      <w:rPr>
                        <w:spacing w:val="-2"/>
                        <w:sz w:val="20"/>
                      </w:rPr>
                      <w:t>Appendix A-</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9F010" w14:textId="77777777" w:rsidR="00C953AE" w:rsidRDefault="00C953AE">
      <w:r>
        <w:separator/>
      </w:r>
    </w:p>
  </w:footnote>
  <w:footnote w:type="continuationSeparator" w:id="0">
    <w:p w14:paraId="39DEA26F" w14:textId="77777777" w:rsidR="00C953AE" w:rsidRDefault="00C95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10D6F"/>
    <w:multiLevelType w:val="hybridMultilevel"/>
    <w:tmpl w:val="39C48422"/>
    <w:lvl w:ilvl="0" w:tplc="94EED980">
      <w:start w:val="1"/>
      <w:numFmt w:val="lowerLetter"/>
      <w:lvlText w:val="%1."/>
      <w:lvlJc w:val="left"/>
      <w:pPr>
        <w:ind w:left="34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A9F0F186">
      <w:numFmt w:val="bullet"/>
      <w:lvlText w:val="•"/>
      <w:lvlJc w:val="left"/>
      <w:pPr>
        <w:ind w:left="4250" w:hanging="360"/>
      </w:pPr>
      <w:rPr>
        <w:rFonts w:hint="default"/>
        <w:lang w:val="en-US" w:eastAsia="en-US" w:bidi="ar-SA"/>
      </w:rPr>
    </w:lvl>
    <w:lvl w:ilvl="2" w:tplc="4B92AC74">
      <w:numFmt w:val="bullet"/>
      <w:lvlText w:val="•"/>
      <w:lvlJc w:val="left"/>
      <w:pPr>
        <w:ind w:left="5100" w:hanging="360"/>
      </w:pPr>
      <w:rPr>
        <w:rFonts w:hint="default"/>
        <w:lang w:val="en-US" w:eastAsia="en-US" w:bidi="ar-SA"/>
      </w:rPr>
    </w:lvl>
    <w:lvl w:ilvl="3" w:tplc="798442B6">
      <w:numFmt w:val="bullet"/>
      <w:lvlText w:val="•"/>
      <w:lvlJc w:val="left"/>
      <w:pPr>
        <w:ind w:left="5950" w:hanging="360"/>
      </w:pPr>
      <w:rPr>
        <w:rFonts w:hint="default"/>
        <w:lang w:val="en-US" w:eastAsia="en-US" w:bidi="ar-SA"/>
      </w:rPr>
    </w:lvl>
    <w:lvl w:ilvl="4" w:tplc="B8DA0EE2">
      <w:numFmt w:val="bullet"/>
      <w:lvlText w:val="•"/>
      <w:lvlJc w:val="left"/>
      <w:pPr>
        <w:ind w:left="6800" w:hanging="360"/>
      </w:pPr>
      <w:rPr>
        <w:rFonts w:hint="default"/>
        <w:lang w:val="en-US" w:eastAsia="en-US" w:bidi="ar-SA"/>
      </w:rPr>
    </w:lvl>
    <w:lvl w:ilvl="5" w:tplc="5448A1FC">
      <w:numFmt w:val="bullet"/>
      <w:lvlText w:val="•"/>
      <w:lvlJc w:val="left"/>
      <w:pPr>
        <w:ind w:left="7650" w:hanging="360"/>
      </w:pPr>
      <w:rPr>
        <w:rFonts w:hint="default"/>
        <w:lang w:val="en-US" w:eastAsia="en-US" w:bidi="ar-SA"/>
      </w:rPr>
    </w:lvl>
    <w:lvl w:ilvl="6" w:tplc="DED8B5D2">
      <w:numFmt w:val="bullet"/>
      <w:lvlText w:val="•"/>
      <w:lvlJc w:val="left"/>
      <w:pPr>
        <w:ind w:left="8500" w:hanging="360"/>
      </w:pPr>
      <w:rPr>
        <w:rFonts w:hint="default"/>
        <w:lang w:val="en-US" w:eastAsia="en-US" w:bidi="ar-SA"/>
      </w:rPr>
    </w:lvl>
    <w:lvl w:ilvl="7" w:tplc="EB56C6CE">
      <w:numFmt w:val="bullet"/>
      <w:lvlText w:val="•"/>
      <w:lvlJc w:val="left"/>
      <w:pPr>
        <w:ind w:left="9350" w:hanging="360"/>
      </w:pPr>
      <w:rPr>
        <w:rFonts w:hint="default"/>
        <w:lang w:val="en-US" w:eastAsia="en-US" w:bidi="ar-SA"/>
      </w:rPr>
    </w:lvl>
    <w:lvl w:ilvl="8" w:tplc="4A7250B6">
      <w:numFmt w:val="bullet"/>
      <w:lvlText w:val="•"/>
      <w:lvlJc w:val="left"/>
      <w:pPr>
        <w:ind w:left="10200" w:hanging="360"/>
      </w:pPr>
      <w:rPr>
        <w:rFonts w:hint="default"/>
        <w:lang w:val="en-US" w:eastAsia="en-US" w:bidi="ar-SA"/>
      </w:rPr>
    </w:lvl>
  </w:abstractNum>
  <w:abstractNum w:abstractNumId="1" w15:restartNumberingAfterBreak="0">
    <w:nsid w:val="40861E0F"/>
    <w:multiLevelType w:val="hybridMultilevel"/>
    <w:tmpl w:val="C0FC05E8"/>
    <w:lvl w:ilvl="0" w:tplc="DE3A09BA">
      <w:start w:val="1"/>
      <w:numFmt w:val="lowerLetter"/>
      <w:lvlText w:val="%1."/>
      <w:lvlJc w:val="left"/>
      <w:pPr>
        <w:ind w:left="34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91260C84">
      <w:numFmt w:val="bullet"/>
      <w:lvlText w:val="•"/>
      <w:lvlJc w:val="left"/>
      <w:pPr>
        <w:ind w:left="4250" w:hanging="360"/>
      </w:pPr>
      <w:rPr>
        <w:rFonts w:hint="default"/>
        <w:lang w:val="en-US" w:eastAsia="en-US" w:bidi="ar-SA"/>
      </w:rPr>
    </w:lvl>
    <w:lvl w:ilvl="2" w:tplc="97F2A9F4">
      <w:numFmt w:val="bullet"/>
      <w:lvlText w:val="•"/>
      <w:lvlJc w:val="left"/>
      <w:pPr>
        <w:ind w:left="5100" w:hanging="360"/>
      </w:pPr>
      <w:rPr>
        <w:rFonts w:hint="default"/>
        <w:lang w:val="en-US" w:eastAsia="en-US" w:bidi="ar-SA"/>
      </w:rPr>
    </w:lvl>
    <w:lvl w:ilvl="3" w:tplc="94A03600">
      <w:numFmt w:val="bullet"/>
      <w:lvlText w:val="•"/>
      <w:lvlJc w:val="left"/>
      <w:pPr>
        <w:ind w:left="5950" w:hanging="360"/>
      </w:pPr>
      <w:rPr>
        <w:rFonts w:hint="default"/>
        <w:lang w:val="en-US" w:eastAsia="en-US" w:bidi="ar-SA"/>
      </w:rPr>
    </w:lvl>
    <w:lvl w:ilvl="4" w:tplc="F27C0D5A">
      <w:numFmt w:val="bullet"/>
      <w:lvlText w:val="•"/>
      <w:lvlJc w:val="left"/>
      <w:pPr>
        <w:ind w:left="6800" w:hanging="360"/>
      </w:pPr>
      <w:rPr>
        <w:rFonts w:hint="default"/>
        <w:lang w:val="en-US" w:eastAsia="en-US" w:bidi="ar-SA"/>
      </w:rPr>
    </w:lvl>
    <w:lvl w:ilvl="5" w:tplc="A404AF3C">
      <w:numFmt w:val="bullet"/>
      <w:lvlText w:val="•"/>
      <w:lvlJc w:val="left"/>
      <w:pPr>
        <w:ind w:left="7650" w:hanging="360"/>
      </w:pPr>
      <w:rPr>
        <w:rFonts w:hint="default"/>
        <w:lang w:val="en-US" w:eastAsia="en-US" w:bidi="ar-SA"/>
      </w:rPr>
    </w:lvl>
    <w:lvl w:ilvl="6" w:tplc="45541190">
      <w:numFmt w:val="bullet"/>
      <w:lvlText w:val="•"/>
      <w:lvlJc w:val="left"/>
      <w:pPr>
        <w:ind w:left="8500" w:hanging="360"/>
      </w:pPr>
      <w:rPr>
        <w:rFonts w:hint="default"/>
        <w:lang w:val="en-US" w:eastAsia="en-US" w:bidi="ar-SA"/>
      </w:rPr>
    </w:lvl>
    <w:lvl w:ilvl="7" w:tplc="1708CE42">
      <w:numFmt w:val="bullet"/>
      <w:lvlText w:val="•"/>
      <w:lvlJc w:val="left"/>
      <w:pPr>
        <w:ind w:left="9350" w:hanging="360"/>
      </w:pPr>
      <w:rPr>
        <w:rFonts w:hint="default"/>
        <w:lang w:val="en-US" w:eastAsia="en-US" w:bidi="ar-SA"/>
      </w:rPr>
    </w:lvl>
    <w:lvl w:ilvl="8" w:tplc="7890BB86">
      <w:numFmt w:val="bullet"/>
      <w:lvlText w:val="•"/>
      <w:lvlJc w:val="left"/>
      <w:pPr>
        <w:ind w:left="10200" w:hanging="360"/>
      </w:pPr>
      <w:rPr>
        <w:rFonts w:hint="default"/>
        <w:lang w:val="en-US" w:eastAsia="en-US" w:bidi="ar-SA"/>
      </w:rPr>
    </w:lvl>
  </w:abstractNum>
  <w:abstractNum w:abstractNumId="2" w15:restartNumberingAfterBreak="0">
    <w:nsid w:val="573E3831"/>
    <w:multiLevelType w:val="hybridMultilevel"/>
    <w:tmpl w:val="C9462A2C"/>
    <w:lvl w:ilvl="0" w:tplc="6742C448">
      <w:start w:val="1"/>
      <w:numFmt w:val="lowerLetter"/>
      <w:lvlText w:val="%1."/>
      <w:lvlJc w:val="left"/>
      <w:pPr>
        <w:ind w:left="34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39E6C94">
      <w:numFmt w:val="bullet"/>
      <w:lvlText w:val="•"/>
      <w:lvlJc w:val="left"/>
      <w:pPr>
        <w:ind w:left="4250" w:hanging="360"/>
      </w:pPr>
      <w:rPr>
        <w:rFonts w:hint="default"/>
        <w:lang w:val="en-US" w:eastAsia="en-US" w:bidi="ar-SA"/>
      </w:rPr>
    </w:lvl>
    <w:lvl w:ilvl="2" w:tplc="0A3274DE">
      <w:numFmt w:val="bullet"/>
      <w:lvlText w:val="•"/>
      <w:lvlJc w:val="left"/>
      <w:pPr>
        <w:ind w:left="5100" w:hanging="360"/>
      </w:pPr>
      <w:rPr>
        <w:rFonts w:hint="default"/>
        <w:lang w:val="en-US" w:eastAsia="en-US" w:bidi="ar-SA"/>
      </w:rPr>
    </w:lvl>
    <w:lvl w:ilvl="3" w:tplc="D886298A">
      <w:numFmt w:val="bullet"/>
      <w:lvlText w:val="•"/>
      <w:lvlJc w:val="left"/>
      <w:pPr>
        <w:ind w:left="5950" w:hanging="360"/>
      </w:pPr>
      <w:rPr>
        <w:rFonts w:hint="default"/>
        <w:lang w:val="en-US" w:eastAsia="en-US" w:bidi="ar-SA"/>
      </w:rPr>
    </w:lvl>
    <w:lvl w:ilvl="4" w:tplc="116A69E4">
      <w:numFmt w:val="bullet"/>
      <w:lvlText w:val="•"/>
      <w:lvlJc w:val="left"/>
      <w:pPr>
        <w:ind w:left="6800" w:hanging="360"/>
      </w:pPr>
      <w:rPr>
        <w:rFonts w:hint="default"/>
        <w:lang w:val="en-US" w:eastAsia="en-US" w:bidi="ar-SA"/>
      </w:rPr>
    </w:lvl>
    <w:lvl w:ilvl="5" w:tplc="EBA49630">
      <w:numFmt w:val="bullet"/>
      <w:lvlText w:val="•"/>
      <w:lvlJc w:val="left"/>
      <w:pPr>
        <w:ind w:left="7650" w:hanging="360"/>
      </w:pPr>
      <w:rPr>
        <w:rFonts w:hint="default"/>
        <w:lang w:val="en-US" w:eastAsia="en-US" w:bidi="ar-SA"/>
      </w:rPr>
    </w:lvl>
    <w:lvl w:ilvl="6" w:tplc="3F04E826">
      <w:numFmt w:val="bullet"/>
      <w:lvlText w:val="•"/>
      <w:lvlJc w:val="left"/>
      <w:pPr>
        <w:ind w:left="8500" w:hanging="360"/>
      </w:pPr>
      <w:rPr>
        <w:rFonts w:hint="default"/>
        <w:lang w:val="en-US" w:eastAsia="en-US" w:bidi="ar-SA"/>
      </w:rPr>
    </w:lvl>
    <w:lvl w:ilvl="7" w:tplc="82FA1072">
      <w:numFmt w:val="bullet"/>
      <w:lvlText w:val="•"/>
      <w:lvlJc w:val="left"/>
      <w:pPr>
        <w:ind w:left="9350" w:hanging="360"/>
      </w:pPr>
      <w:rPr>
        <w:rFonts w:hint="default"/>
        <w:lang w:val="en-US" w:eastAsia="en-US" w:bidi="ar-SA"/>
      </w:rPr>
    </w:lvl>
    <w:lvl w:ilvl="8" w:tplc="3BCC81BC">
      <w:numFmt w:val="bullet"/>
      <w:lvlText w:val="•"/>
      <w:lvlJc w:val="left"/>
      <w:pPr>
        <w:ind w:left="10200" w:hanging="360"/>
      </w:pPr>
      <w:rPr>
        <w:rFonts w:hint="default"/>
        <w:lang w:val="en-US" w:eastAsia="en-US" w:bidi="ar-SA"/>
      </w:rPr>
    </w:lvl>
  </w:abstractNum>
  <w:abstractNum w:abstractNumId="3" w15:restartNumberingAfterBreak="0">
    <w:nsid w:val="5B98310C"/>
    <w:multiLevelType w:val="hybridMultilevel"/>
    <w:tmpl w:val="8D64B56C"/>
    <w:lvl w:ilvl="0" w:tplc="A7EC8F16">
      <w:start w:val="1"/>
      <w:numFmt w:val="lowerLetter"/>
      <w:lvlText w:val="%1."/>
      <w:lvlJc w:val="left"/>
      <w:pPr>
        <w:ind w:left="34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A2FC2C60">
      <w:numFmt w:val="bullet"/>
      <w:lvlText w:val="•"/>
      <w:lvlJc w:val="left"/>
      <w:pPr>
        <w:ind w:left="4250" w:hanging="360"/>
      </w:pPr>
      <w:rPr>
        <w:rFonts w:hint="default"/>
        <w:lang w:val="en-US" w:eastAsia="en-US" w:bidi="ar-SA"/>
      </w:rPr>
    </w:lvl>
    <w:lvl w:ilvl="2" w:tplc="CE285356">
      <w:numFmt w:val="bullet"/>
      <w:lvlText w:val="•"/>
      <w:lvlJc w:val="left"/>
      <w:pPr>
        <w:ind w:left="5100" w:hanging="360"/>
      </w:pPr>
      <w:rPr>
        <w:rFonts w:hint="default"/>
        <w:lang w:val="en-US" w:eastAsia="en-US" w:bidi="ar-SA"/>
      </w:rPr>
    </w:lvl>
    <w:lvl w:ilvl="3" w:tplc="7D26816E">
      <w:numFmt w:val="bullet"/>
      <w:lvlText w:val="•"/>
      <w:lvlJc w:val="left"/>
      <w:pPr>
        <w:ind w:left="5950" w:hanging="360"/>
      </w:pPr>
      <w:rPr>
        <w:rFonts w:hint="default"/>
        <w:lang w:val="en-US" w:eastAsia="en-US" w:bidi="ar-SA"/>
      </w:rPr>
    </w:lvl>
    <w:lvl w:ilvl="4" w:tplc="ED021600">
      <w:numFmt w:val="bullet"/>
      <w:lvlText w:val="•"/>
      <w:lvlJc w:val="left"/>
      <w:pPr>
        <w:ind w:left="6800" w:hanging="360"/>
      </w:pPr>
      <w:rPr>
        <w:rFonts w:hint="default"/>
        <w:lang w:val="en-US" w:eastAsia="en-US" w:bidi="ar-SA"/>
      </w:rPr>
    </w:lvl>
    <w:lvl w:ilvl="5" w:tplc="65A4E4D8">
      <w:numFmt w:val="bullet"/>
      <w:lvlText w:val="•"/>
      <w:lvlJc w:val="left"/>
      <w:pPr>
        <w:ind w:left="7650" w:hanging="360"/>
      </w:pPr>
      <w:rPr>
        <w:rFonts w:hint="default"/>
        <w:lang w:val="en-US" w:eastAsia="en-US" w:bidi="ar-SA"/>
      </w:rPr>
    </w:lvl>
    <w:lvl w:ilvl="6" w:tplc="C3BA43E2">
      <w:numFmt w:val="bullet"/>
      <w:lvlText w:val="•"/>
      <w:lvlJc w:val="left"/>
      <w:pPr>
        <w:ind w:left="8500" w:hanging="360"/>
      </w:pPr>
      <w:rPr>
        <w:rFonts w:hint="default"/>
        <w:lang w:val="en-US" w:eastAsia="en-US" w:bidi="ar-SA"/>
      </w:rPr>
    </w:lvl>
    <w:lvl w:ilvl="7" w:tplc="B6FC80EC">
      <w:numFmt w:val="bullet"/>
      <w:lvlText w:val="•"/>
      <w:lvlJc w:val="left"/>
      <w:pPr>
        <w:ind w:left="9350" w:hanging="360"/>
      </w:pPr>
      <w:rPr>
        <w:rFonts w:hint="default"/>
        <w:lang w:val="en-US" w:eastAsia="en-US" w:bidi="ar-SA"/>
      </w:rPr>
    </w:lvl>
    <w:lvl w:ilvl="8" w:tplc="843A185E">
      <w:numFmt w:val="bullet"/>
      <w:lvlText w:val="•"/>
      <w:lvlJc w:val="left"/>
      <w:pPr>
        <w:ind w:left="10200" w:hanging="360"/>
      </w:pPr>
      <w:rPr>
        <w:rFonts w:hint="default"/>
        <w:lang w:val="en-US" w:eastAsia="en-US" w:bidi="ar-SA"/>
      </w:rPr>
    </w:lvl>
  </w:abstractNum>
  <w:abstractNum w:abstractNumId="4" w15:restartNumberingAfterBreak="0">
    <w:nsid w:val="624F2AEB"/>
    <w:multiLevelType w:val="hybridMultilevel"/>
    <w:tmpl w:val="492A4348"/>
    <w:lvl w:ilvl="0" w:tplc="816EC6E2">
      <w:start w:val="1"/>
      <w:numFmt w:val="upperLetter"/>
      <w:lvlText w:val="%1."/>
      <w:lvlJc w:val="left"/>
      <w:pPr>
        <w:ind w:left="268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49E2DD62">
      <w:start w:val="1"/>
      <w:numFmt w:val="decimal"/>
      <w:lvlText w:val="%2."/>
      <w:lvlJc w:val="left"/>
      <w:pPr>
        <w:ind w:left="340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941EE7E0">
      <w:start w:val="1"/>
      <w:numFmt w:val="lowerLetter"/>
      <w:lvlText w:val="%3)"/>
      <w:lvlJc w:val="left"/>
      <w:pPr>
        <w:ind w:left="412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FD2C0C02">
      <w:numFmt w:val="bullet"/>
      <w:lvlText w:val="•"/>
      <w:lvlJc w:val="left"/>
      <w:pPr>
        <w:ind w:left="5092" w:hanging="720"/>
      </w:pPr>
      <w:rPr>
        <w:rFonts w:hint="default"/>
        <w:lang w:val="en-US" w:eastAsia="en-US" w:bidi="ar-SA"/>
      </w:rPr>
    </w:lvl>
    <w:lvl w:ilvl="4" w:tplc="0BD8E2B0">
      <w:numFmt w:val="bullet"/>
      <w:lvlText w:val="•"/>
      <w:lvlJc w:val="left"/>
      <w:pPr>
        <w:ind w:left="6065" w:hanging="720"/>
      </w:pPr>
      <w:rPr>
        <w:rFonts w:hint="default"/>
        <w:lang w:val="en-US" w:eastAsia="en-US" w:bidi="ar-SA"/>
      </w:rPr>
    </w:lvl>
    <w:lvl w:ilvl="5" w:tplc="081C7E76">
      <w:numFmt w:val="bullet"/>
      <w:lvlText w:val="•"/>
      <w:lvlJc w:val="left"/>
      <w:pPr>
        <w:ind w:left="7037" w:hanging="720"/>
      </w:pPr>
      <w:rPr>
        <w:rFonts w:hint="default"/>
        <w:lang w:val="en-US" w:eastAsia="en-US" w:bidi="ar-SA"/>
      </w:rPr>
    </w:lvl>
    <w:lvl w:ilvl="6" w:tplc="DF0C5A62">
      <w:numFmt w:val="bullet"/>
      <w:lvlText w:val="•"/>
      <w:lvlJc w:val="left"/>
      <w:pPr>
        <w:ind w:left="8010" w:hanging="720"/>
      </w:pPr>
      <w:rPr>
        <w:rFonts w:hint="default"/>
        <w:lang w:val="en-US" w:eastAsia="en-US" w:bidi="ar-SA"/>
      </w:rPr>
    </w:lvl>
    <w:lvl w:ilvl="7" w:tplc="C52A8710">
      <w:numFmt w:val="bullet"/>
      <w:lvlText w:val="•"/>
      <w:lvlJc w:val="left"/>
      <w:pPr>
        <w:ind w:left="8982" w:hanging="720"/>
      </w:pPr>
      <w:rPr>
        <w:rFonts w:hint="default"/>
        <w:lang w:val="en-US" w:eastAsia="en-US" w:bidi="ar-SA"/>
      </w:rPr>
    </w:lvl>
    <w:lvl w:ilvl="8" w:tplc="13E823F8">
      <w:numFmt w:val="bullet"/>
      <w:lvlText w:val="•"/>
      <w:lvlJc w:val="left"/>
      <w:pPr>
        <w:ind w:left="9955" w:hanging="720"/>
      </w:pPr>
      <w:rPr>
        <w:rFonts w:hint="default"/>
        <w:lang w:val="en-US" w:eastAsia="en-US" w:bidi="ar-SA"/>
      </w:rPr>
    </w:lvl>
  </w:abstractNum>
  <w:abstractNum w:abstractNumId="5" w15:restartNumberingAfterBreak="0">
    <w:nsid w:val="6AC54B35"/>
    <w:multiLevelType w:val="hybridMultilevel"/>
    <w:tmpl w:val="D1ECC0FC"/>
    <w:lvl w:ilvl="0" w:tplc="FFB66D04">
      <w:start w:val="1"/>
      <w:numFmt w:val="upperLetter"/>
      <w:lvlText w:val="%1."/>
      <w:lvlJc w:val="left"/>
      <w:pPr>
        <w:ind w:left="1960" w:hanging="720"/>
        <w:jc w:val="left"/>
      </w:pPr>
      <w:rPr>
        <w:rFonts w:ascii="Times New Roman" w:eastAsia="Times New Roman" w:hAnsi="Times New Roman" w:cs="Times New Roman" w:hint="default"/>
        <w:b/>
        <w:bCs/>
        <w:i w:val="0"/>
        <w:iCs w:val="0"/>
        <w:spacing w:val="-1"/>
        <w:w w:val="100"/>
        <w:sz w:val="24"/>
        <w:szCs w:val="24"/>
        <w:lang w:val="en-US" w:eastAsia="en-US" w:bidi="ar-SA"/>
      </w:rPr>
    </w:lvl>
    <w:lvl w:ilvl="1" w:tplc="D2EEA7DE">
      <w:start w:val="1"/>
      <w:numFmt w:val="decimal"/>
      <w:lvlText w:val="%2."/>
      <w:lvlJc w:val="left"/>
      <w:pPr>
        <w:ind w:left="2680" w:hanging="720"/>
        <w:jc w:val="left"/>
      </w:pPr>
      <w:rPr>
        <w:rFonts w:hint="default"/>
        <w:spacing w:val="0"/>
        <w:w w:val="100"/>
        <w:lang w:val="en-US" w:eastAsia="en-US" w:bidi="ar-SA"/>
      </w:rPr>
    </w:lvl>
    <w:lvl w:ilvl="2" w:tplc="A3B27332">
      <w:start w:val="1"/>
      <w:numFmt w:val="decimal"/>
      <w:lvlText w:val="%3."/>
      <w:lvlJc w:val="left"/>
      <w:pPr>
        <w:ind w:left="26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A7CCE7A2">
      <w:numFmt w:val="bullet"/>
      <w:lvlText w:val="•"/>
      <w:lvlJc w:val="left"/>
      <w:pPr>
        <w:ind w:left="4728" w:hanging="720"/>
      </w:pPr>
      <w:rPr>
        <w:rFonts w:hint="default"/>
        <w:lang w:val="en-US" w:eastAsia="en-US" w:bidi="ar-SA"/>
      </w:rPr>
    </w:lvl>
    <w:lvl w:ilvl="4" w:tplc="CD40C6FC">
      <w:numFmt w:val="bullet"/>
      <w:lvlText w:val="•"/>
      <w:lvlJc w:val="left"/>
      <w:pPr>
        <w:ind w:left="5753" w:hanging="720"/>
      </w:pPr>
      <w:rPr>
        <w:rFonts w:hint="default"/>
        <w:lang w:val="en-US" w:eastAsia="en-US" w:bidi="ar-SA"/>
      </w:rPr>
    </w:lvl>
    <w:lvl w:ilvl="5" w:tplc="6B260B52">
      <w:numFmt w:val="bullet"/>
      <w:lvlText w:val="•"/>
      <w:lvlJc w:val="left"/>
      <w:pPr>
        <w:ind w:left="6777" w:hanging="720"/>
      </w:pPr>
      <w:rPr>
        <w:rFonts w:hint="default"/>
        <w:lang w:val="en-US" w:eastAsia="en-US" w:bidi="ar-SA"/>
      </w:rPr>
    </w:lvl>
    <w:lvl w:ilvl="6" w:tplc="A4EA1214">
      <w:numFmt w:val="bullet"/>
      <w:lvlText w:val="•"/>
      <w:lvlJc w:val="left"/>
      <w:pPr>
        <w:ind w:left="7802" w:hanging="720"/>
      </w:pPr>
      <w:rPr>
        <w:rFonts w:hint="default"/>
        <w:lang w:val="en-US" w:eastAsia="en-US" w:bidi="ar-SA"/>
      </w:rPr>
    </w:lvl>
    <w:lvl w:ilvl="7" w:tplc="C5A87046">
      <w:numFmt w:val="bullet"/>
      <w:lvlText w:val="•"/>
      <w:lvlJc w:val="left"/>
      <w:pPr>
        <w:ind w:left="8826" w:hanging="720"/>
      </w:pPr>
      <w:rPr>
        <w:rFonts w:hint="default"/>
        <w:lang w:val="en-US" w:eastAsia="en-US" w:bidi="ar-SA"/>
      </w:rPr>
    </w:lvl>
    <w:lvl w:ilvl="8" w:tplc="C4E0639C">
      <w:numFmt w:val="bullet"/>
      <w:lvlText w:val="•"/>
      <w:lvlJc w:val="left"/>
      <w:pPr>
        <w:ind w:left="9851" w:hanging="720"/>
      </w:pPr>
      <w:rPr>
        <w:rFonts w:hint="default"/>
        <w:lang w:val="en-US" w:eastAsia="en-US" w:bidi="ar-SA"/>
      </w:rPr>
    </w:lvl>
  </w:abstractNum>
  <w:abstractNum w:abstractNumId="6" w15:restartNumberingAfterBreak="0">
    <w:nsid w:val="6CD03D90"/>
    <w:multiLevelType w:val="hybridMultilevel"/>
    <w:tmpl w:val="EC786298"/>
    <w:lvl w:ilvl="0" w:tplc="E7A2BD5A">
      <w:start w:val="1"/>
      <w:numFmt w:val="lowerLetter"/>
      <w:lvlText w:val="%1."/>
      <w:lvlJc w:val="left"/>
      <w:pPr>
        <w:ind w:left="34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A56E0134">
      <w:numFmt w:val="bullet"/>
      <w:lvlText w:val="•"/>
      <w:lvlJc w:val="left"/>
      <w:pPr>
        <w:ind w:left="4250" w:hanging="360"/>
      </w:pPr>
      <w:rPr>
        <w:rFonts w:hint="default"/>
        <w:lang w:val="en-US" w:eastAsia="en-US" w:bidi="ar-SA"/>
      </w:rPr>
    </w:lvl>
    <w:lvl w:ilvl="2" w:tplc="A9E08F38">
      <w:numFmt w:val="bullet"/>
      <w:lvlText w:val="•"/>
      <w:lvlJc w:val="left"/>
      <w:pPr>
        <w:ind w:left="5100" w:hanging="360"/>
      </w:pPr>
      <w:rPr>
        <w:rFonts w:hint="default"/>
        <w:lang w:val="en-US" w:eastAsia="en-US" w:bidi="ar-SA"/>
      </w:rPr>
    </w:lvl>
    <w:lvl w:ilvl="3" w:tplc="04489AF6">
      <w:numFmt w:val="bullet"/>
      <w:lvlText w:val="•"/>
      <w:lvlJc w:val="left"/>
      <w:pPr>
        <w:ind w:left="5950" w:hanging="360"/>
      </w:pPr>
      <w:rPr>
        <w:rFonts w:hint="default"/>
        <w:lang w:val="en-US" w:eastAsia="en-US" w:bidi="ar-SA"/>
      </w:rPr>
    </w:lvl>
    <w:lvl w:ilvl="4" w:tplc="525E53CA">
      <w:numFmt w:val="bullet"/>
      <w:lvlText w:val="•"/>
      <w:lvlJc w:val="left"/>
      <w:pPr>
        <w:ind w:left="6800" w:hanging="360"/>
      </w:pPr>
      <w:rPr>
        <w:rFonts w:hint="default"/>
        <w:lang w:val="en-US" w:eastAsia="en-US" w:bidi="ar-SA"/>
      </w:rPr>
    </w:lvl>
    <w:lvl w:ilvl="5" w:tplc="C6A651D2">
      <w:numFmt w:val="bullet"/>
      <w:lvlText w:val="•"/>
      <w:lvlJc w:val="left"/>
      <w:pPr>
        <w:ind w:left="7650" w:hanging="360"/>
      </w:pPr>
      <w:rPr>
        <w:rFonts w:hint="default"/>
        <w:lang w:val="en-US" w:eastAsia="en-US" w:bidi="ar-SA"/>
      </w:rPr>
    </w:lvl>
    <w:lvl w:ilvl="6" w:tplc="7A70ADC6">
      <w:numFmt w:val="bullet"/>
      <w:lvlText w:val="•"/>
      <w:lvlJc w:val="left"/>
      <w:pPr>
        <w:ind w:left="8500" w:hanging="360"/>
      </w:pPr>
      <w:rPr>
        <w:rFonts w:hint="default"/>
        <w:lang w:val="en-US" w:eastAsia="en-US" w:bidi="ar-SA"/>
      </w:rPr>
    </w:lvl>
    <w:lvl w:ilvl="7" w:tplc="F9527E3C">
      <w:numFmt w:val="bullet"/>
      <w:lvlText w:val="•"/>
      <w:lvlJc w:val="left"/>
      <w:pPr>
        <w:ind w:left="9350" w:hanging="360"/>
      </w:pPr>
      <w:rPr>
        <w:rFonts w:hint="default"/>
        <w:lang w:val="en-US" w:eastAsia="en-US" w:bidi="ar-SA"/>
      </w:rPr>
    </w:lvl>
    <w:lvl w:ilvl="8" w:tplc="2CBA3F80">
      <w:numFmt w:val="bullet"/>
      <w:lvlText w:val="•"/>
      <w:lvlJc w:val="left"/>
      <w:pPr>
        <w:ind w:left="10200" w:hanging="360"/>
      </w:pPr>
      <w:rPr>
        <w:rFonts w:hint="default"/>
        <w:lang w:val="en-US" w:eastAsia="en-US" w:bidi="ar-SA"/>
      </w:rPr>
    </w:lvl>
  </w:abstractNum>
  <w:abstractNum w:abstractNumId="7" w15:restartNumberingAfterBreak="0">
    <w:nsid w:val="6D3A12A8"/>
    <w:multiLevelType w:val="hybridMultilevel"/>
    <w:tmpl w:val="D41CCAD0"/>
    <w:lvl w:ilvl="0" w:tplc="3ACAC9FC">
      <w:start w:val="1"/>
      <w:numFmt w:val="lowerLetter"/>
      <w:lvlText w:val="%1."/>
      <w:lvlJc w:val="left"/>
      <w:pPr>
        <w:ind w:left="34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73A86382">
      <w:numFmt w:val="bullet"/>
      <w:lvlText w:val="•"/>
      <w:lvlJc w:val="left"/>
      <w:pPr>
        <w:ind w:left="4250" w:hanging="360"/>
      </w:pPr>
      <w:rPr>
        <w:rFonts w:hint="default"/>
        <w:lang w:val="en-US" w:eastAsia="en-US" w:bidi="ar-SA"/>
      </w:rPr>
    </w:lvl>
    <w:lvl w:ilvl="2" w:tplc="FBF6C0CC">
      <w:numFmt w:val="bullet"/>
      <w:lvlText w:val="•"/>
      <w:lvlJc w:val="left"/>
      <w:pPr>
        <w:ind w:left="5100" w:hanging="360"/>
      </w:pPr>
      <w:rPr>
        <w:rFonts w:hint="default"/>
        <w:lang w:val="en-US" w:eastAsia="en-US" w:bidi="ar-SA"/>
      </w:rPr>
    </w:lvl>
    <w:lvl w:ilvl="3" w:tplc="0DC818C4">
      <w:numFmt w:val="bullet"/>
      <w:lvlText w:val="•"/>
      <w:lvlJc w:val="left"/>
      <w:pPr>
        <w:ind w:left="5950" w:hanging="360"/>
      </w:pPr>
      <w:rPr>
        <w:rFonts w:hint="default"/>
        <w:lang w:val="en-US" w:eastAsia="en-US" w:bidi="ar-SA"/>
      </w:rPr>
    </w:lvl>
    <w:lvl w:ilvl="4" w:tplc="8094507A">
      <w:numFmt w:val="bullet"/>
      <w:lvlText w:val="•"/>
      <w:lvlJc w:val="left"/>
      <w:pPr>
        <w:ind w:left="6800" w:hanging="360"/>
      </w:pPr>
      <w:rPr>
        <w:rFonts w:hint="default"/>
        <w:lang w:val="en-US" w:eastAsia="en-US" w:bidi="ar-SA"/>
      </w:rPr>
    </w:lvl>
    <w:lvl w:ilvl="5" w:tplc="C5109DD0">
      <w:numFmt w:val="bullet"/>
      <w:lvlText w:val="•"/>
      <w:lvlJc w:val="left"/>
      <w:pPr>
        <w:ind w:left="7650" w:hanging="360"/>
      </w:pPr>
      <w:rPr>
        <w:rFonts w:hint="default"/>
        <w:lang w:val="en-US" w:eastAsia="en-US" w:bidi="ar-SA"/>
      </w:rPr>
    </w:lvl>
    <w:lvl w:ilvl="6" w:tplc="DACEAF06">
      <w:numFmt w:val="bullet"/>
      <w:lvlText w:val="•"/>
      <w:lvlJc w:val="left"/>
      <w:pPr>
        <w:ind w:left="8500" w:hanging="360"/>
      </w:pPr>
      <w:rPr>
        <w:rFonts w:hint="default"/>
        <w:lang w:val="en-US" w:eastAsia="en-US" w:bidi="ar-SA"/>
      </w:rPr>
    </w:lvl>
    <w:lvl w:ilvl="7" w:tplc="027CB95A">
      <w:numFmt w:val="bullet"/>
      <w:lvlText w:val="•"/>
      <w:lvlJc w:val="left"/>
      <w:pPr>
        <w:ind w:left="9350" w:hanging="360"/>
      </w:pPr>
      <w:rPr>
        <w:rFonts w:hint="default"/>
        <w:lang w:val="en-US" w:eastAsia="en-US" w:bidi="ar-SA"/>
      </w:rPr>
    </w:lvl>
    <w:lvl w:ilvl="8" w:tplc="3B4AF632">
      <w:numFmt w:val="bullet"/>
      <w:lvlText w:val="•"/>
      <w:lvlJc w:val="left"/>
      <w:pPr>
        <w:ind w:left="10200" w:hanging="360"/>
      </w:pPr>
      <w:rPr>
        <w:rFonts w:hint="default"/>
        <w:lang w:val="en-US" w:eastAsia="en-US" w:bidi="ar-SA"/>
      </w:rPr>
    </w:lvl>
  </w:abstractNum>
  <w:abstractNum w:abstractNumId="8" w15:restartNumberingAfterBreak="0">
    <w:nsid w:val="74E53FCE"/>
    <w:multiLevelType w:val="hybridMultilevel"/>
    <w:tmpl w:val="1076DBD6"/>
    <w:lvl w:ilvl="0" w:tplc="3DFC3CCE">
      <w:start w:val="1"/>
      <w:numFmt w:val="lowerLetter"/>
      <w:lvlText w:val="%1)"/>
      <w:lvlJc w:val="left"/>
      <w:pPr>
        <w:ind w:left="340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0246A594">
      <w:numFmt w:val="bullet"/>
      <w:lvlText w:val="•"/>
      <w:lvlJc w:val="left"/>
      <w:pPr>
        <w:ind w:left="4250" w:hanging="720"/>
      </w:pPr>
      <w:rPr>
        <w:rFonts w:hint="default"/>
        <w:lang w:val="en-US" w:eastAsia="en-US" w:bidi="ar-SA"/>
      </w:rPr>
    </w:lvl>
    <w:lvl w:ilvl="2" w:tplc="871CE1E8">
      <w:numFmt w:val="bullet"/>
      <w:lvlText w:val="•"/>
      <w:lvlJc w:val="left"/>
      <w:pPr>
        <w:ind w:left="5100" w:hanging="720"/>
      </w:pPr>
      <w:rPr>
        <w:rFonts w:hint="default"/>
        <w:lang w:val="en-US" w:eastAsia="en-US" w:bidi="ar-SA"/>
      </w:rPr>
    </w:lvl>
    <w:lvl w:ilvl="3" w:tplc="10FCFBB4">
      <w:numFmt w:val="bullet"/>
      <w:lvlText w:val="•"/>
      <w:lvlJc w:val="left"/>
      <w:pPr>
        <w:ind w:left="5950" w:hanging="720"/>
      </w:pPr>
      <w:rPr>
        <w:rFonts w:hint="default"/>
        <w:lang w:val="en-US" w:eastAsia="en-US" w:bidi="ar-SA"/>
      </w:rPr>
    </w:lvl>
    <w:lvl w:ilvl="4" w:tplc="AECC3FC0">
      <w:numFmt w:val="bullet"/>
      <w:lvlText w:val="•"/>
      <w:lvlJc w:val="left"/>
      <w:pPr>
        <w:ind w:left="6800" w:hanging="720"/>
      </w:pPr>
      <w:rPr>
        <w:rFonts w:hint="default"/>
        <w:lang w:val="en-US" w:eastAsia="en-US" w:bidi="ar-SA"/>
      </w:rPr>
    </w:lvl>
    <w:lvl w:ilvl="5" w:tplc="19042BE0">
      <w:numFmt w:val="bullet"/>
      <w:lvlText w:val="•"/>
      <w:lvlJc w:val="left"/>
      <w:pPr>
        <w:ind w:left="7650" w:hanging="720"/>
      </w:pPr>
      <w:rPr>
        <w:rFonts w:hint="default"/>
        <w:lang w:val="en-US" w:eastAsia="en-US" w:bidi="ar-SA"/>
      </w:rPr>
    </w:lvl>
    <w:lvl w:ilvl="6" w:tplc="94609422">
      <w:numFmt w:val="bullet"/>
      <w:lvlText w:val="•"/>
      <w:lvlJc w:val="left"/>
      <w:pPr>
        <w:ind w:left="8500" w:hanging="720"/>
      </w:pPr>
      <w:rPr>
        <w:rFonts w:hint="default"/>
        <w:lang w:val="en-US" w:eastAsia="en-US" w:bidi="ar-SA"/>
      </w:rPr>
    </w:lvl>
    <w:lvl w:ilvl="7" w:tplc="87682024">
      <w:numFmt w:val="bullet"/>
      <w:lvlText w:val="•"/>
      <w:lvlJc w:val="left"/>
      <w:pPr>
        <w:ind w:left="9350" w:hanging="720"/>
      </w:pPr>
      <w:rPr>
        <w:rFonts w:hint="default"/>
        <w:lang w:val="en-US" w:eastAsia="en-US" w:bidi="ar-SA"/>
      </w:rPr>
    </w:lvl>
    <w:lvl w:ilvl="8" w:tplc="834A10AE">
      <w:numFmt w:val="bullet"/>
      <w:lvlText w:val="•"/>
      <w:lvlJc w:val="left"/>
      <w:pPr>
        <w:ind w:left="10200" w:hanging="720"/>
      </w:pPr>
      <w:rPr>
        <w:rFonts w:hint="default"/>
        <w:lang w:val="en-US" w:eastAsia="en-US" w:bidi="ar-SA"/>
      </w:rPr>
    </w:lvl>
  </w:abstractNum>
  <w:num w:numId="1" w16cid:durableId="1131628887">
    <w:abstractNumId w:val="8"/>
  </w:num>
  <w:num w:numId="2" w16cid:durableId="1216314595">
    <w:abstractNumId w:val="3"/>
  </w:num>
  <w:num w:numId="3" w16cid:durableId="1542475178">
    <w:abstractNumId w:val="2"/>
  </w:num>
  <w:num w:numId="4" w16cid:durableId="1414357827">
    <w:abstractNumId w:val="0"/>
  </w:num>
  <w:num w:numId="5" w16cid:durableId="915743045">
    <w:abstractNumId w:val="7"/>
  </w:num>
  <w:num w:numId="6" w16cid:durableId="1706709604">
    <w:abstractNumId w:val="6"/>
  </w:num>
  <w:num w:numId="7" w16cid:durableId="519854032">
    <w:abstractNumId w:val="1"/>
  </w:num>
  <w:num w:numId="8" w16cid:durableId="1469515711">
    <w:abstractNumId w:val="5"/>
  </w:num>
  <w:num w:numId="9" w16cid:durableId="3676833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85B"/>
    <w:rsid w:val="00164BF6"/>
    <w:rsid w:val="00257DB7"/>
    <w:rsid w:val="002B085B"/>
    <w:rsid w:val="00C953AE"/>
    <w:rsid w:val="00CC0377"/>
    <w:rsid w:val="00DE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A02D2"/>
  <w15:docId w15:val="{2D41A3AF-061F-4856-9AAF-01BE398B0687}"/>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3"/>
      <w:ind w:left="1959" w:hanging="719"/>
      <w:outlineLvl w:val="0"/>
    </w:pPr>
    <w:rPr>
      <w:b/>
      <w:bCs/>
      <w:sz w:val="24"/>
      <w:szCs w:val="24"/>
    </w:rPr>
  </w:style>
  <w:style w:type="paragraph" w:styleId="Heading2">
    <w:name w:val="heading 2"/>
    <w:basedOn w:val="Normal"/>
    <w:uiPriority w:val="9"/>
    <w:unhideWhenUsed/>
    <w:qFormat/>
    <w:pPr>
      <w:spacing w:before="75"/>
      <w:ind w:left="2679" w:hanging="719"/>
      <w:outlineLvl w:val="1"/>
    </w:pPr>
    <w:rPr>
      <w:b/>
      <w:bCs/>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661"/>
      <w:jc w:val="center"/>
    </w:pPr>
    <w:rPr>
      <w:b/>
      <w:bCs/>
      <w:sz w:val="24"/>
      <w:szCs w:val="24"/>
    </w:rPr>
  </w:style>
  <w:style w:type="paragraph" w:styleId="TOC2">
    <w:name w:val="toc 2"/>
    <w:basedOn w:val="Normal"/>
    <w:uiPriority w:val="1"/>
    <w:qFormat/>
    <w:pPr>
      <w:spacing w:before="79"/>
      <w:ind w:left="1258" w:right="597"/>
      <w:jc w:val="center"/>
    </w:pPr>
    <w:rPr>
      <w:b/>
      <w:bCs/>
      <w:sz w:val="24"/>
      <w:szCs w:val="24"/>
    </w:rPr>
  </w:style>
  <w:style w:type="paragraph" w:styleId="TOC3">
    <w:name w:val="toc 3"/>
    <w:basedOn w:val="Normal"/>
    <w:uiPriority w:val="1"/>
    <w:qFormat/>
    <w:pPr>
      <w:spacing w:before="240"/>
      <w:ind w:left="1283"/>
    </w:pPr>
    <w:rPr>
      <w:b/>
      <w:bCs/>
      <w:sz w:val="24"/>
      <w:szCs w:val="24"/>
    </w:rPr>
  </w:style>
  <w:style w:type="paragraph" w:styleId="TOC4">
    <w:name w:val="toc 4"/>
    <w:basedOn w:val="Normal"/>
    <w:uiPriority w:val="1"/>
    <w:qFormat/>
    <w:pPr>
      <w:spacing w:before="240"/>
      <w:ind w:left="2679" w:hanging="719"/>
    </w:pPr>
    <w:rPr>
      <w:sz w:val="24"/>
      <w:szCs w:val="24"/>
    </w:rPr>
  </w:style>
  <w:style w:type="paragraph" w:styleId="TOC5">
    <w:name w:val="toc 5"/>
    <w:basedOn w:val="Normal"/>
    <w:uiPriority w:val="1"/>
    <w:qFormat/>
    <w:pPr>
      <w:spacing w:before="240"/>
      <w:ind w:left="3399" w:hanging="719"/>
    </w:pPr>
    <w:rPr>
      <w:sz w:val="24"/>
      <w:szCs w:val="24"/>
    </w:rPr>
  </w:style>
  <w:style w:type="paragraph" w:styleId="TOC6">
    <w:name w:val="toc 6"/>
    <w:basedOn w:val="Normal"/>
    <w:uiPriority w:val="1"/>
    <w:qFormat/>
    <w:pPr>
      <w:spacing w:before="240"/>
      <w:ind w:left="4119" w:hanging="719"/>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6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ebecca.Furman@sce.com" TargetMode="Externa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yperlink" Target="https://www.parsons.com/2023/02/the-distribution-digital-twin-a-key-enabler-of-grid-modernization/"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www.parsons.com/2023/02/the-distribution-digital-twin-a-key-enabler-of-grid-moderniz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becca.Furman@sce.com" TargetMode="Externa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mailto:corwin.hockeman@cpuc.ca.gov" TargetMode="Externa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56</ap:Pages>
  <ap:Words>14080</ap:Words>
  <ap:Characters>80260</ap:Characters>
  <ap:Application>Microsoft Office Word</ap:Application>
  <ap:DocSecurity>0</ap:DocSecurity>
  <ap:Lines>668</ap:Lines>
  <ap:Paragraphs>188</ap:Paragraphs>
  <ap:ScaleCrop>false</ap:ScaleCrop>
  <ap:Company/>
  <ap:LinksUpToDate>false</ap:LinksUpToDate>
  <ap:CharactersWithSpaces>94152</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2025-02-28T11:41:02Z</dcterms:created>
  <dcterms:modified xsi:type="dcterms:W3CDTF">2025-02-28T11:41:02Z</dcterms:modified>
</cp:coreProperties>
</file>