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B3D" w:rsidR="000964E3" w:rsidP="000964E3" w:rsidRDefault="000964E3" w14:paraId="27F5D200" w14:textId="77777777">
      <w:pPr>
        <w:spacing w:line="240" w:lineRule="auto"/>
        <w:jc w:val="right"/>
        <w:rPr>
          <w:color w:val="44546A" w:themeColor="text2"/>
          <w:szCs w:val="24"/>
        </w:rPr>
      </w:pPr>
      <w:r w:rsidRPr="00DA1B3D">
        <w:rPr>
          <w:noProof/>
          <w:color w:val="44546A" w:themeColor="text2"/>
          <w:szCs w:val="24"/>
        </w:rPr>
        <w:drawing>
          <wp:anchor distT="0" distB="0" distL="114300" distR="114300" simplePos="0" relativeHeight="251659264" behindDoc="0" locked="0" layoutInCell="1" allowOverlap="1" wp14:editId="0085A44D" wp14:anchorId="514FE15E">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B3D">
        <w:rPr>
          <w:b/>
          <w:color w:val="44546A" w:themeColor="text2"/>
        </w:rPr>
        <w:t>California Public Utilities Commission</w:t>
      </w:r>
      <w:r w:rsidRPr="00DA1B3D">
        <w:rPr>
          <w:b/>
          <w:color w:val="44546A" w:themeColor="text2"/>
          <w:szCs w:val="24"/>
        </w:rPr>
        <w:br/>
      </w:r>
      <w:r w:rsidRPr="00DA1B3D">
        <w:rPr>
          <w:b/>
          <w:color w:val="44546A" w:themeColor="text2"/>
        </w:rPr>
        <w:t>505 Van Ness Ave., San Francisco</w:t>
      </w:r>
    </w:p>
    <w:p w:rsidRPr="00FE37F7" w:rsidR="000964E3" w:rsidP="000964E3" w:rsidRDefault="000964E3" w14:paraId="1C861215" w14:textId="77777777">
      <w:pPr>
        <w:spacing w:line="240" w:lineRule="auto"/>
        <w:ind w:left="5040" w:firstLine="0"/>
        <w:rPr>
          <w:b/>
          <w:color w:val="000080"/>
          <w:szCs w:val="24"/>
        </w:rPr>
      </w:pPr>
    </w:p>
    <w:p w:rsidRPr="00FE37F7" w:rsidR="000964E3" w:rsidP="000964E3" w:rsidRDefault="000964E3" w14:paraId="5E707F6D" w14:textId="77777777">
      <w:pPr>
        <w:spacing w:line="240" w:lineRule="auto"/>
        <w:ind w:left="5040" w:firstLine="0"/>
        <w:rPr>
          <w:b/>
          <w:color w:val="000080"/>
          <w:szCs w:val="24"/>
        </w:rPr>
      </w:pPr>
    </w:p>
    <w:p w:rsidRPr="00FE37F7" w:rsidR="000964E3" w:rsidP="000964E3" w:rsidRDefault="000964E3" w14:paraId="1CD56399" w14:textId="77777777">
      <w:pPr>
        <w:spacing w:line="240" w:lineRule="auto"/>
        <w:ind w:left="5040" w:firstLine="0"/>
        <w:rPr>
          <w:b/>
          <w:color w:val="000080"/>
          <w:szCs w:val="24"/>
        </w:rPr>
      </w:pPr>
    </w:p>
    <w:p w:rsidRPr="00FE37F7" w:rsidR="000964E3" w:rsidP="000964E3" w:rsidRDefault="000964E3" w14:paraId="415AA6BE" w14:textId="77777777">
      <w:pPr>
        <w:spacing w:line="240" w:lineRule="auto"/>
        <w:ind w:left="5040" w:firstLine="0"/>
        <w:rPr>
          <w:b/>
          <w:color w:val="000080"/>
          <w:szCs w:val="24"/>
        </w:rPr>
      </w:pPr>
    </w:p>
    <w:p w:rsidRPr="00FE37F7" w:rsidR="000964E3" w:rsidP="000964E3" w:rsidRDefault="000964E3" w14:paraId="4DBBAFC6" w14:textId="77777777">
      <w:pPr>
        <w:ind w:firstLine="0"/>
        <w:rPr>
          <w:color w:val="000080"/>
          <w:szCs w:val="24"/>
        </w:rPr>
      </w:pPr>
      <w:r w:rsidRPr="00FE37F7">
        <w:rPr>
          <w:color w:val="000080"/>
          <w:szCs w:val="24"/>
        </w:rPr>
        <w:t>_________________________________________________________________________________</w:t>
      </w:r>
    </w:p>
    <w:p w:rsidRPr="00FE37F7" w:rsidR="000964E3" w:rsidP="000964E3" w:rsidRDefault="000964E3" w14:paraId="34531639" w14:textId="2F6A9AF2">
      <w:pPr>
        <w:spacing w:line="240" w:lineRule="auto"/>
        <w:ind w:firstLine="0"/>
        <w:rPr>
          <w:b/>
          <w:szCs w:val="24"/>
        </w:rPr>
      </w:pPr>
      <w:bookmarkStart w:name="_Hlk71030686" w:id="0"/>
      <w:r w:rsidRPr="00FE37F7">
        <w:rPr>
          <w:b/>
          <w:szCs w:val="24"/>
        </w:rPr>
        <w:t>FOR IMMEDIATE RELEASE</w:t>
      </w:r>
      <w:r w:rsidRPr="00FE37F7">
        <w:rPr>
          <w:szCs w:val="24"/>
        </w:rPr>
        <w:t xml:space="preserve"> </w:t>
      </w:r>
      <w:r>
        <w:rPr>
          <w:szCs w:val="24"/>
        </w:rPr>
        <w:tab/>
      </w:r>
      <w:r>
        <w:rPr>
          <w:szCs w:val="24"/>
        </w:rPr>
        <w:tab/>
      </w:r>
      <w:r>
        <w:rPr>
          <w:szCs w:val="24"/>
        </w:rPr>
        <w:tab/>
      </w:r>
      <w:r w:rsidR="002D20F5">
        <w:rPr>
          <w:b/>
          <w:bCs/>
          <w:szCs w:val="24"/>
        </w:rPr>
        <w:tab/>
      </w:r>
      <w:r>
        <w:rPr>
          <w:szCs w:val="24"/>
        </w:rPr>
        <w:tab/>
      </w:r>
      <w:r>
        <w:rPr>
          <w:szCs w:val="24"/>
        </w:rPr>
        <w:tab/>
        <w:t xml:space="preserve">         </w:t>
      </w:r>
      <w:r>
        <w:rPr>
          <w:b/>
          <w:szCs w:val="24"/>
        </w:rPr>
        <w:t>PRESS RELEASE</w:t>
      </w:r>
    </w:p>
    <w:p w:rsidRPr="004163FA" w:rsidR="000964E3" w:rsidP="000964E3" w:rsidRDefault="000964E3" w14:paraId="728853A2" w14:textId="18522EAF">
      <w:pPr>
        <w:spacing w:line="240" w:lineRule="auto"/>
        <w:ind w:firstLine="0"/>
        <w:rPr>
          <w:color w:val="FF0000"/>
          <w:szCs w:val="24"/>
          <w:lang w:val="es-ES"/>
        </w:rPr>
      </w:pPr>
      <w:r w:rsidRPr="004163FA">
        <w:rPr>
          <w:szCs w:val="24"/>
          <w:lang w:val="es-ES"/>
        </w:rPr>
        <w:t xml:space="preserve">Media Contact: Terrie Prosper, 415.703.1366, </w:t>
      </w:r>
      <w:hyperlink w:history="1" r:id="rId12">
        <w:r w:rsidRPr="004163FA">
          <w:rPr>
            <w:rStyle w:val="Hyperlink"/>
            <w:szCs w:val="24"/>
            <w:lang w:val="es-ES"/>
          </w:rPr>
          <w:t>news@cpuc.ca.gov</w:t>
        </w:r>
      </w:hyperlink>
      <w:r w:rsidRPr="004163FA">
        <w:rPr>
          <w:color w:val="FF0000"/>
          <w:szCs w:val="24"/>
          <w:lang w:val="es-ES"/>
        </w:rPr>
        <w:t xml:space="preserve"> </w:t>
      </w:r>
      <w:r w:rsidRPr="004163FA" w:rsidR="00C644FC">
        <w:rPr>
          <w:color w:val="FF0000"/>
          <w:szCs w:val="24"/>
          <w:lang w:val="es-ES"/>
        </w:rPr>
        <w:t xml:space="preserve"> </w:t>
      </w:r>
      <w:r w:rsidRPr="004163FA" w:rsidR="00C644FC">
        <w:rPr>
          <w:color w:val="FF0000"/>
          <w:szCs w:val="24"/>
          <w:lang w:val="es-ES"/>
        </w:rPr>
        <w:tab/>
      </w:r>
      <w:r w:rsidRPr="004163FA" w:rsidR="00C644FC">
        <w:rPr>
          <w:color w:val="FF0000"/>
          <w:szCs w:val="24"/>
          <w:lang w:val="es-ES"/>
        </w:rPr>
        <w:tab/>
        <w:t xml:space="preserve">         </w:t>
      </w:r>
    </w:p>
    <w:p w:rsidRPr="004163FA" w:rsidR="000964E3" w:rsidP="004718FF" w:rsidRDefault="000964E3" w14:paraId="72FD6044" w14:textId="77777777">
      <w:pPr>
        <w:pStyle w:val="ReleaseHead"/>
        <w:rPr>
          <w:lang w:val="es-ES"/>
        </w:rPr>
      </w:pPr>
    </w:p>
    <w:p w:rsidRPr="00B75C48" w:rsidR="000964E3" w:rsidP="004718FF" w:rsidRDefault="004008CB" w14:paraId="7D62F8A0" w14:textId="78CD2D97">
      <w:pPr>
        <w:pStyle w:val="ReleaseHead"/>
      </w:pPr>
      <w:r w:rsidRPr="004008CB">
        <w:t xml:space="preserve">CPUC Launches New </w:t>
      </w:r>
      <w:r w:rsidR="00F60BF0">
        <w:t>Proceeding</w:t>
      </w:r>
      <w:r w:rsidRPr="004008CB">
        <w:t xml:space="preserve"> </w:t>
      </w:r>
      <w:r w:rsidR="00AC0B0C">
        <w:t xml:space="preserve">to </w:t>
      </w:r>
      <w:r w:rsidR="00F60BF0">
        <w:t>Continue State’s Energy Efficiency Leadership</w:t>
      </w:r>
      <w:r w:rsidR="000372AB">
        <w:br/>
      </w:r>
    </w:p>
    <w:p w:rsidRPr="004103B3" w:rsidR="004103B3" w:rsidP="004103B3" w:rsidRDefault="004103B3" w14:paraId="0E5324C5" w14:textId="31855976">
      <w:pPr>
        <w:pStyle w:val="NormalWeb"/>
        <w:spacing w:before="0" w:beforeAutospacing="0" w:after="0" w:afterAutospacing="0"/>
      </w:pPr>
      <w:r w:rsidRPr="000372AB">
        <w:t>SAN FRANCISCO</w:t>
      </w:r>
      <w:r w:rsidRPr="004163FA">
        <w:t xml:space="preserve">, </w:t>
      </w:r>
      <w:r>
        <w:t>April 24</w:t>
      </w:r>
      <w:r w:rsidRPr="004163FA">
        <w:t>, 2025</w:t>
      </w:r>
      <w:r w:rsidRPr="000372AB">
        <w:t xml:space="preserve"> – </w:t>
      </w:r>
      <w:r w:rsidRPr="004103B3">
        <w:t xml:space="preserve">The California Public Utilities Commission (CPUC) today kicked off a new chapter in the state’s ongoing leadership in energy efficiency, launching a </w:t>
      </w:r>
      <w:r w:rsidR="00F95B64">
        <w:t>new</w:t>
      </w:r>
      <w:r w:rsidRPr="004103B3">
        <w:t xml:space="preserve"> proceeding to shape the next generation of utility programs and policies</w:t>
      </w:r>
      <w:r w:rsidR="00CB3481">
        <w:t xml:space="preserve"> and to refine oversight of existing portfolios</w:t>
      </w:r>
      <w:r w:rsidRPr="004103B3">
        <w:t xml:space="preserve">. </w:t>
      </w:r>
    </w:p>
    <w:p w:rsidR="00652372" w:rsidP="004103B3" w:rsidRDefault="00652372" w14:paraId="1F34D902" w14:textId="77777777">
      <w:pPr>
        <w:pStyle w:val="NormalWeb"/>
        <w:spacing w:before="0" w:beforeAutospacing="0" w:after="0" w:afterAutospacing="0"/>
      </w:pPr>
    </w:p>
    <w:p w:rsidRPr="004103B3" w:rsidR="004103B3" w:rsidP="004103B3" w:rsidRDefault="004103B3" w14:paraId="26B63F2F" w14:textId="60F01809">
      <w:pPr>
        <w:pStyle w:val="NormalWeb"/>
        <w:spacing w:before="0" w:beforeAutospacing="0" w:after="0" w:afterAutospacing="0"/>
      </w:pPr>
      <w:r w:rsidRPr="004103B3">
        <w:t xml:space="preserve">California has been a national trailblazer in energy efficiency for </w:t>
      </w:r>
      <w:r w:rsidR="005E5B21">
        <w:t>more than</w:t>
      </w:r>
      <w:r w:rsidRPr="004103B3">
        <w:t xml:space="preserve"> 50 years—keeping per capita energy use flat while the rest of the country saw a 33</w:t>
      </w:r>
      <w:r w:rsidR="005E5B21">
        <w:t xml:space="preserve"> percent increase</w:t>
      </w:r>
      <w:r w:rsidRPr="004103B3">
        <w:t xml:space="preserve">. </w:t>
      </w:r>
      <w:r w:rsidR="005E5B21">
        <w:t>This is</w:t>
      </w:r>
      <w:r w:rsidRPr="004103B3">
        <w:t xml:space="preserve"> the result of strategic investments</w:t>
      </w:r>
      <w:r w:rsidR="00240FA2">
        <w:t xml:space="preserve"> and</w:t>
      </w:r>
      <w:r w:rsidRPr="004103B3">
        <w:t xml:space="preserve"> </w:t>
      </w:r>
      <w:r w:rsidR="00240FA2">
        <w:t>innovative</w:t>
      </w:r>
      <w:r w:rsidRPr="004103B3">
        <w:t xml:space="preserve"> programs</w:t>
      </w:r>
      <w:r w:rsidR="00240FA2">
        <w:t xml:space="preserve"> </w:t>
      </w:r>
      <w:r w:rsidR="005D42D8">
        <w:t>to</w:t>
      </w:r>
      <w:r w:rsidR="00240FA2">
        <w:t xml:space="preserve"> make energy efficiency a priority in California.</w:t>
      </w:r>
    </w:p>
    <w:p w:rsidR="00652372" w:rsidP="004103B3" w:rsidRDefault="00652372" w14:paraId="4AF0C180" w14:textId="77777777">
      <w:pPr>
        <w:pStyle w:val="NormalWeb"/>
        <w:spacing w:before="0" w:beforeAutospacing="0" w:after="0" w:afterAutospacing="0"/>
      </w:pPr>
    </w:p>
    <w:p w:rsidRPr="004103B3" w:rsidR="004103B3" w:rsidP="002D20F5" w:rsidRDefault="004103B3" w14:paraId="532AA3BD" w14:textId="0C721407">
      <w:pPr>
        <w:pStyle w:val="NormalWeb"/>
        <w:spacing w:before="0" w:beforeAutospacing="0" w:after="0" w:afterAutospacing="0"/>
      </w:pPr>
      <w:r w:rsidRPr="004103B3">
        <w:t xml:space="preserve">The new Rulemaking launched today builds on the strong foundation of its </w:t>
      </w:r>
      <w:hyperlink w:history="1" r:id="rId13">
        <w:r w:rsidRPr="004103B3">
          <w:rPr>
            <w:rStyle w:val="Hyperlink"/>
          </w:rPr>
          <w:t>predecessor</w:t>
        </w:r>
        <w:r w:rsidRPr="005E5B21" w:rsidR="005E5B21">
          <w:rPr>
            <w:rStyle w:val="Hyperlink"/>
          </w:rPr>
          <w:t xml:space="preserve"> proceeding</w:t>
        </w:r>
      </w:hyperlink>
      <w:r w:rsidRPr="004103B3">
        <w:t xml:space="preserve">, which </w:t>
      </w:r>
      <w:r w:rsidR="005E5B21">
        <w:t xml:space="preserve">closed </w:t>
      </w:r>
      <w:r w:rsidRPr="004103B3">
        <w:t xml:space="preserve">in January 2025. That prior effort </w:t>
      </w:r>
      <w:r w:rsidR="00F52BC0">
        <w:t xml:space="preserve">established </w:t>
      </w:r>
      <w:r w:rsidRPr="004103B3">
        <w:t>energy efficiency portfolios for 2024–2027</w:t>
      </w:r>
      <w:r w:rsidR="00F52BC0">
        <w:t xml:space="preserve"> totaling </w:t>
      </w:r>
      <w:r w:rsidRPr="004103B3" w:rsidR="00F52BC0">
        <w:t>$4.3 billion</w:t>
      </w:r>
      <w:r w:rsidRPr="004103B3">
        <w:t>, with another $4.6 billion forecasted for 2028–2031—a historic investment in California’s clean energy future.</w:t>
      </w:r>
    </w:p>
    <w:p w:rsidR="008B2375" w:rsidP="008B2375" w:rsidRDefault="008B2375" w14:paraId="6997D4C7" w14:textId="77777777">
      <w:pPr>
        <w:pStyle w:val="NormalWeb"/>
        <w:spacing w:before="0" w:beforeAutospacing="0" w:after="0" w:afterAutospacing="0"/>
        <w:ind w:left="720"/>
      </w:pPr>
    </w:p>
    <w:p w:rsidR="009B3353" w:rsidP="00BC1681" w:rsidRDefault="009B3353" w14:paraId="0AC00DBE" w14:textId="0F4B9D49">
      <w:pPr>
        <w:pStyle w:val="NormalWeb"/>
        <w:spacing w:before="0" w:beforeAutospacing="0" w:after="0" w:afterAutospacing="0"/>
      </w:pPr>
      <w:r>
        <w:t xml:space="preserve">The new proceeding, like its predecessor, will evolve as issues arise </w:t>
      </w:r>
      <w:r w:rsidR="005E5B21">
        <w:t xml:space="preserve">with </w:t>
      </w:r>
      <w:r>
        <w:t>energy efficiency programs and implementation. As a preliminary structure, the issues expected to be addressed in the proceeding are divided into two main categories: policy issues and implementation issues, both associated with the CPUC’s focus on cost-effective utility energy efficiency portfolios</w:t>
      </w:r>
      <w:r w:rsidR="00CB3481">
        <w:t>, decarbonization, reliability,</w:t>
      </w:r>
      <w:r w:rsidR="0055556D">
        <w:t xml:space="preserve"> and affordability for California ratepayers</w:t>
      </w:r>
      <w:r>
        <w:t>.</w:t>
      </w:r>
    </w:p>
    <w:p w:rsidR="00C75CF7" w:rsidP="00BC1681" w:rsidRDefault="00C75CF7" w14:paraId="63FC5BB2" w14:textId="77777777">
      <w:pPr>
        <w:pStyle w:val="NormalWeb"/>
        <w:spacing w:before="0" w:beforeAutospacing="0" w:after="0" w:afterAutospacing="0"/>
      </w:pPr>
    </w:p>
    <w:p w:rsidRPr="00C75CF7" w:rsidR="00C75CF7" w:rsidP="00C75CF7" w:rsidRDefault="00C75CF7" w14:paraId="70CCE24B" w14:textId="6FEE2990">
      <w:pPr>
        <w:pStyle w:val="NormalWeb"/>
        <w:spacing w:before="0" w:beforeAutospacing="0" w:after="0" w:afterAutospacing="0"/>
      </w:pPr>
      <w:r w:rsidRPr="00C75CF7">
        <w:t>“California has been a leader in energy innovation and efficiency for decades.</w:t>
      </w:r>
      <w:r>
        <w:t xml:space="preserve"> </w:t>
      </w:r>
      <w:r w:rsidRPr="00C75CF7">
        <w:t>This new Rulemaking, which builds off past successes and programs, will further this important work to ensure our policies and investments are cost effective, meet or exceed state goals, and effectively support the energy needs of all Californians</w:t>
      </w:r>
      <w:r>
        <w:t>,</w:t>
      </w:r>
      <w:r w:rsidRPr="00C75CF7">
        <w:t xml:space="preserve">” </w:t>
      </w:r>
      <w:r>
        <w:t>said Commissioner Darcie L. Houck.</w:t>
      </w:r>
    </w:p>
    <w:p w:rsidR="00C75CF7" w:rsidP="00BC1681" w:rsidRDefault="00C75CF7" w14:paraId="0EA365A8" w14:textId="77777777">
      <w:pPr>
        <w:pStyle w:val="NormalWeb"/>
        <w:spacing w:before="0" w:beforeAutospacing="0" w:after="0" w:afterAutospacing="0"/>
      </w:pPr>
    </w:p>
    <w:p w:rsidR="00842679" w:rsidP="00BC1681" w:rsidRDefault="00842679" w14:paraId="0D1A657F" w14:textId="77777777">
      <w:pPr>
        <w:pStyle w:val="NormalWeb"/>
        <w:spacing w:before="0" w:beforeAutospacing="0" w:after="0" w:afterAutospacing="0"/>
      </w:pPr>
    </w:p>
    <w:p w:rsidRPr="002A1FEF" w:rsidR="000372AB" w:rsidP="00BC1681" w:rsidRDefault="000372AB" w14:paraId="3E2A3BC9" w14:textId="57E456D8">
      <w:pPr>
        <w:pStyle w:val="NormalWeb"/>
        <w:spacing w:before="0" w:beforeAutospacing="0" w:after="0" w:afterAutospacing="0"/>
        <w:rPr>
          <w:b/>
          <w:bCs/>
        </w:rPr>
      </w:pPr>
      <w:r w:rsidRPr="002A1FEF">
        <w:rPr>
          <w:b/>
          <w:bCs/>
        </w:rPr>
        <w:t>More Information</w:t>
      </w:r>
    </w:p>
    <w:p w:rsidR="000372AB" w:rsidP="00BC1681" w:rsidRDefault="000372AB" w14:paraId="67411426" w14:textId="7AD103F9">
      <w:pPr>
        <w:pStyle w:val="NormalWeb"/>
        <w:numPr>
          <w:ilvl w:val="0"/>
          <w:numId w:val="3"/>
        </w:numPr>
        <w:spacing w:before="0" w:beforeAutospacing="0" w:after="0" w:afterAutospacing="0"/>
      </w:pPr>
      <w:hyperlink w:history="1" r:id="rId14">
        <w:r w:rsidRPr="001100FE">
          <w:rPr>
            <w:rStyle w:val="Hyperlink"/>
          </w:rPr>
          <w:t>Proposal Approved</w:t>
        </w:r>
      </w:hyperlink>
    </w:p>
    <w:p w:rsidR="000372AB" w:rsidP="00BC1681" w:rsidRDefault="001100FE" w14:paraId="6934DE3A" w14:textId="51FA1805">
      <w:pPr>
        <w:pStyle w:val="NormalWeb"/>
        <w:numPr>
          <w:ilvl w:val="0"/>
          <w:numId w:val="3"/>
        </w:numPr>
        <w:spacing w:before="0" w:beforeAutospacing="0" w:after="0" w:afterAutospacing="0"/>
      </w:pPr>
      <w:hyperlink w:history="1" r:id="rId15">
        <w:r w:rsidRPr="001100FE">
          <w:rPr>
            <w:rStyle w:val="Hyperlink"/>
          </w:rPr>
          <w:t>Energy Efficiency Information</w:t>
        </w:r>
      </w:hyperlink>
      <w:r>
        <w:t xml:space="preserve"> </w:t>
      </w:r>
    </w:p>
    <w:p w:rsidR="00BE0F70" w:rsidP="009422DC" w:rsidRDefault="000964E3" w14:paraId="71D346CC" w14:textId="77777777">
      <w:pPr>
        <w:pStyle w:val="NormalWeb"/>
        <w:jc w:val="center"/>
      </w:pPr>
      <w:r w:rsidRPr="00FE37F7">
        <w:t>###</w:t>
      </w:r>
      <w:bookmarkEnd w:id="0"/>
    </w:p>
    <w:p w:rsidRPr="000372AB" w:rsidR="000372AB" w:rsidP="000372AB" w:rsidRDefault="000372AB" w14:paraId="0E91EA43" w14:textId="77777777">
      <w:pPr>
        <w:pStyle w:val="NormalWeb"/>
        <w:spacing w:before="0" w:beforeAutospacing="0" w:after="0" w:afterAutospacing="0"/>
        <w:rPr>
          <w:b/>
          <w:bCs/>
        </w:rPr>
      </w:pPr>
      <w:r w:rsidRPr="000372AB">
        <w:rPr>
          <w:b/>
          <w:bCs/>
        </w:rPr>
        <w:t>About the California Public Utilities Commission</w:t>
      </w:r>
    </w:p>
    <w:p w:rsidR="000372AB" w:rsidP="000372AB" w:rsidRDefault="000372AB" w14:paraId="0ED4C943" w14:textId="77777777">
      <w:pPr>
        <w:pStyle w:val="NormalWeb"/>
        <w:spacing w:before="0" w:beforeAutospacing="0" w:after="0" w:afterAutospacing="0"/>
      </w:pPr>
      <w:r>
        <w:t>The CPUC regulates services and utilities, protects consumers, safeguards the environment, and assures</w:t>
      </w:r>
    </w:p>
    <w:p w:rsidR="000372AB" w:rsidP="000372AB" w:rsidRDefault="000372AB" w14:paraId="1439B64E" w14:textId="77777777">
      <w:pPr>
        <w:pStyle w:val="NormalWeb"/>
        <w:spacing w:before="0" w:beforeAutospacing="0" w:after="0" w:afterAutospacing="0"/>
      </w:pPr>
      <w:r>
        <w:t>Californians access to safe and reliable utility infrastructure and services. Visit www.cpuc.ca.gov for</w:t>
      </w:r>
    </w:p>
    <w:p w:rsidRPr="006624D7" w:rsidR="000372AB" w:rsidP="000372AB" w:rsidRDefault="000372AB" w14:paraId="2C8D1ED5" w14:textId="5B02BC3B">
      <w:pPr>
        <w:pStyle w:val="NormalWeb"/>
        <w:spacing w:before="0" w:beforeAutospacing="0" w:after="0" w:afterAutospacing="0"/>
      </w:pPr>
      <w:r>
        <w:t>more information.</w:t>
      </w:r>
    </w:p>
    <w:sectPr w:rsidRPr="006624D7" w:rsidR="000372AB" w:rsidSect="00064C9B">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6D8D" w14:textId="77777777" w:rsidR="00A01470" w:rsidRDefault="00A01470">
      <w:pPr>
        <w:spacing w:line="240" w:lineRule="auto"/>
      </w:pPr>
      <w:r>
        <w:separator/>
      </w:r>
    </w:p>
    <w:p w14:paraId="4FDA8620" w14:textId="77777777" w:rsidR="00A01470" w:rsidRDefault="00A01470"/>
  </w:endnote>
  <w:endnote w:type="continuationSeparator" w:id="0">
    <w:p w14:paraId="1089ADC7" w14:textId="77777777" w:rsidR="00A01470" w:rsidRDefault="00A01470">
      <w:pPr>
        <w:spacing w:line="240" w:lineRule="auto"/>
      </w:pPr>
      <w:r>
        <w:continuationSeparator/>
      </w:r>
    </w:p>
    <w:p w14:paraId="0CDC5A34" w14:textId="77777777" w:rsidR="00A01470" w:rsidRDefault="00A01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F396" w14:textId="77777777" w:rsidR="00BA2810" w:rsidRDefault="00BA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ED9" w14:textId="77777777" w:rsidR="00FD0A4E" w:rsidRPr="00D879A8" w:rsidRDefault="008B796C"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6BCEE793" wp14:editId="7B96F453">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68480" behindDoc="0" locked="0" layoutInCell="1" allowOverlap="1" wp14:anchorId="69281327" wp14:editId="4173BAE0">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w:t>
                          </w:r>
                          <w:proofErr w:type="gramStart"/>
                          <w:r w:rsidRPr="00EC6158">
                            <w:rPr>
                              <w:rFonts w:ascii="Century Gothic" w:hAnsi="Century Gothic"/>
                              <w:color w:val="404040" w:themeColor="text1" w:themeTint="BF"/>
                              <w:spacing w:val="4"/>
                              <w:sz w:val="18"/>
                              <w:szCs w:val="18"/>
                            </w:rPr>
                            <w:t>2782  |</w:t>
                          </w:r>
                          <w:proofErr w:type="gramEnd"/>
                          <w:r w:rsidRPr="00EC6158">
                            <w:rPr>
                              <w:rFonts w:ascii="Century Gothic" w:hAnsi="Century Gothic"/>
                              <w:color w:val="404040" w:themeColor="text1" w:themeTint="BF"/>
                              <w:spacing w:val="4"/>
                              <w:sz w:val="18"/>
                              <w:szCs w:val="18"/>
                            </w:rPr>
                            <w:t xml:space="preserve">  800-848-</w:t>
                          </w:r>
                          <w:proofErr w:type="gramStart"/>
                          <w:r w:rsidRPr="00EC6158">
                            <w:rPr>
                              <w:rFonts w:ascii="Century Gothic" w:hAnsi="Century Gothic"/>
                              <w:color w:val="404040" w:themeColor="text1" w:themeTint="BF"/>
                              <w:spacing w:val="4"/>
                              <w:sz w:val="18"/>
                              <w:szCs w:val="18"/>
                            </w:rPr>
                            <w:t>5580</w:t>
                          </w:r>
                          <w:r w:rsidR="006B4BF5" w:rsidRPr="00EC6158">
                            <w:rPr>
                              <w:rFonts w:ascii="Century Gothic" w:hAnsi="Century Gothic"/>
                              <w:color w:val="404040" w:themeColor="text1" w:themeTint="BF"/>
                              <w:spacing w:val="4"/>
                              <w:sz w:val="18"/>
                              <w:szCs w:val="18"/>
                            </w:rPr>
                            <w:t xml:space="preserve">  |</w:t>
                          </w:r>
                          <w:proofErr w:type="gramEnd"/>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1327"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w:t>
                    </w:r>
                    <w:proofErr w:type="gramStart"/>
                    <w:r w:rsidRPr="00EC6158">
                      <w:rPr>
                        <w:rFonts w:ascii="Century Gothic" w:hAnsi="Century Gothic"/>
                        <w:color w:val="404040" w:themeColor="text1" w:themeTint="BF"/>
                        <w:spacing w:val="4"/>
                        <w:sz w:val="18"/>
                        <w:szCs w:val="18"/>
                      </w:rPr>
                      <w:t>2782  |</w:t>
                    </w:r>
                    <w:proofErr w:type="gramEnd"/>
                    <w:r w:rsidRPr="00EC6158">
                      <w:rPr>
                        <w:rFonts w:ascii="Century Gothic" w:hAnsi="Century Gothic"/>
                        <w:color w:val="404040" w:themeColor="text1" w:themeTint="BF"/>
                        <w:spacing w:val="4"/>
                        <w:sz w:val="18"/>
                        <w:szCs w:val="18"/>
                      </w:rPr>
                      <w:t xml:space="preserve">  800-848-</w:t>
                    </w:r>
                    <w:proofErr w:type="gramStart"/>
                    <w:r w:rsidRPr="00EC6158">
                      <w:rPr>
                        <w:rFonts w:ascii="Century Gothic" w:hAnsi="Century Gothic"/>
                        <w:color w:val="404040" w:themeColor="text1" w:themeTint="BF"/>
                        <w:spacing w:val="4"/>
                        <w:sz w:val="18"/>
                        <w:szCs w:val="18"/>
                      </w:rPr>
                      <w:t>5580</w:t>
                    </w:r>
                    <w:r w:rsidR="006B4BF5" w:rsidRPr="00EC6158">
                      <w:rPr>
                        <w:rFonts w:ascii="Century Gothic" w:hAnsi="Century Gothic"/>
                        <w:color w:val="404040" w:themeColor="text1" w:themeTint="BF"/>
                        <w:spacing w:val="4"/>
                        <w:sz w:val="18"/>
                        <w:szCs w:val="18"/>
                      </w:rPr>
                      <w:t xml:space="preserve">  |</w:t>
                    </w:r>
                    <w:proofErr w:type="gramEnd"/>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67456" behindDoc="0" locked="0" layoutInCell="1" allowOverlap="1" wp14:anchorId="0FD4F8F2" wp14:editId="785F2005">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A1E90" id="Rectangle 8" o:spid="_x0000_s1026" href="https://www.linkedin.com/company/CaliforniaPUC" style="position:absolute;margin-left:288.65pt;margin-top:13.6pt;width:12.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o:button="t" filled="f" stroked="f" strokeweight="1pt">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65408" behindDoc="0" locked="0" layoutInCell="1" allowOverlap="1" wp14:anchorId="745C6449" wp14:editId="17804A1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93FD2" id="Rectangle 7" o:spid="_x0000_s1026" href="https://www.youtube.com/user/CaliforniaPUC" style="position:absolute;margin-left:273.65pt;margin-top:13.65pt;width:12.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o:button="t" filled="f" stroked="f" strokeweight="1pt">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63360" behindDoc="0" locked="0" layoutInCell="1" allowOverlap="1" wp14:anchorId="2FA835A5" wp14:editId="631EBF2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DEB25" id="Rectangle 6" o:spid="_x0000_s1026" href="https://www.instagram.com/CaliforniaPUC/" style="position:absolute;margin-left:258.65pt;margin-top:13.65pt;width:12.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o:button="t" filled="f" stroked="f" strokeweight="1pt">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2D9713B4" wp14:editId="17DBBB82">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E6C49" id="Rectangle 5" o:spid="_x0000_s1026" href="https://www.facebook.com/CaliforniaPUC" style="position:absolute;margin-left:243.7pt;margin-top:13.65pt;width:12.6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o:button="t" filled="f" stroked="f" strokeweight="1pt">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63B518E8" wp14:editId="35895C57">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A3D01" id="Rectangle 4" o:spid="_x0000_s1026" href="https://twitter.com/californiapuc" style="position:absolute;margin-left:228.65pt;margin-top:13.75pt;width:12.6pt;height: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o:button="t" filled="f" stroked="f" strokeweight="1pt">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39CC" w14:textId="77777777" w:rsidR="00BA2810" w:rsidRDefault="00BA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F6C4" w14:textId="77777777" w:rsidR="00A01470" w:rsidRDefault="00A01470">
      <w:pPr>
        <w:spacing w:line="240" w:lineRule="auto"/>
      </w:pPr>
      <w:r>
        <w:separator/>
      </w:r>
    </w:p>
    <w:p w14:paraId="0F4DAC96" w14:textId="77777777" w:rsidR="00A01470" w:rsidRDefault="00A01470"/>
  </w:footnote>
  <w:footnote w:type="continuationSeparator" w:id="0">
    <w:p w14:paraId="628D9F02" w14:textId="77777777" w:rsidR="00A01470" w:rsidRDefault="00A01470">
      <w:pPr>
        <w:spacing w:line="240" w:lineRule="auto"/>
      </w:pPr>
      <w:r>
        <w:continuationSeparator/>
      </w:r>
    </w:p>
    <w:p w14:paraId="6E1A0E0E" w14:textId="77777777" w:rsidR="00A01470" w:rsidRDefault="00A01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299" w14:textId="77777777" w:rsidR="00BA2810" w:rsidRDefault="00BA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D8B" w14:textId="77777777" w:rsidR="008B796C" w:rsidRDefault="008B796C" w:rsidP="000E7775">
    <w:pPr>
      <w:pStyle w:val="Header"/>
      <w:ind w:firstLine="0"/>
    </w:pPr>
  </w:p>
  <w:p w14:paraId="0E3D7E8A" w14:textId="77777777"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66A" w14:textId="77777777" w:rsidR="00BA2810" w:rsidRDefault="00BA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E2FC9"/>
    <w:multiLevelType w:val="hybridMultilevel"/>
    <w:tmpl w:val="EE3A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1019B"/>
    <w:multiLevelType w:val="multilevel"/>
    <w:tmpl w:val="A47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21083"/>
    <w:multiLevelType w:val="hybridMultilevel"/>
    <w:tmpl w:val="2C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4637">
    <w:abstractNumId w:val="2"/>
  </w:num>
  <w:num w:numId="2" w16cid:durableId="1083062485">
    <w:abstractNumId w:val="0"/>
  </w:num>
  <w:num w:numId="3" w16cid:durableId="130027463">
    <w:abstractNumId w:val="4"/>
  </w:num>
  <w:num w:numId="4" w16cid:durableId="1301034147">
    <w:abstractNumId w:val="1"/>
  </w:num>
  <w:num w:numId="5" w16cid:durableId="1296255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9F"/>
    <w:rsid w:val="00003329"/>
    <w:rsid w:val="00032DF2"/>
    <w:rsid w:val="000372AB"/>
    <w:rsid w:val="00064C9B"/>
    <w:rsid w:val="00065488"/>
    <w:rsid w:val="00067BC8"/>
    <w:rsid w:val="000964E3"/>
    <w:rsid w:val="000B035D"/>
    <w:rsid w:val="000B3734"/>
    <w:rsid w:val="000B7BD1"/>
    <w:rsid w:val="000C5AD9"/>
    <w:rsid w:val="000E0857"/>
    <w:rsid w:val="001100FE"/>
    <w:rsid w:val="001103D7"/>
    <w:rsid w:val="0015707E"/>
    <w:rsid w:val="001D355F"/>
    <w:rsid w:val="001E44E0"/>
    <w:rsid w:val="002171EF"/>
    <w:rsid w:val="00240FA2"/>
    <w:rsid w:val="00260757"/>
    <w:rsid w:val="00265714"/>
    <w:rsid w:val="002A1FEF"/>
    <w:rsid w:val="002D1E41"/>
    <w:rsid w:val="002D20F5"/>
    <w:rsid w:val="002E08B7"/>
    <w:rsid w:val="002E3C91"/>
    <w:rsid w:val="002F51AD"/>
    <w:rsid w:val="00304822"/>
    <w:rsid w:val="00305629"/>
    <w:rsid w:val="00314343"/>
    <w:rsid w:val="003164F0"/>
    <w:rsid w:val="00343D9D"/>
    <w:rsid w:val="003546B1"/>
    <w:rsid w:val="00362D44"/>
    <w:rsid w:val="003B1208"/>
    <w:rsid w:val="003D5ECD"/>
    <w:rsid w:val="003E2832"/>
    <w:rsid w:val="004008CB"/>
    <w:rsid w:val="004103B3"/>
    <w:rsid w:val="004163FA"/>
    <w:rsid w:val="00427583"/>
    <w:rsid w:val="004718FF"/>
    <w:rsid w:val="004A77EE"/>
    <w:rsid w:val="00510C78"/>
    <w:rsid w:val="00510E1D"/>
    <w:rsid w:val="00516C98"/>
    <w:rsid w:val="00546BD0"/>
    <w:rsid w:val="0055556D"/>
    <w:rsid w:val="00565E23"/>
    <w:rsid w:val="00566A8B"/>
    <w:rsid w:val="005A12F2"/>
    <w:rsid w:val="005A3575"/>
    <w:rsid w:val="005B53C9"/>
    <w:rsid w:val="005C025C"/>
    <w:rsid w:val="005D42D8"/>
    <w:rsid w:val="005E5B21"/>
    <w:rsid w:val="00605487"/>
    <w:rsid w:val="00652372"/>
    <w:rsid w:val="006624D7"/>
    <w:rsid w:val="006809B6"/>
    <w:rsid w:val="00681F83"/>
    <w:rsid w:val="006905CA"/>
    <w:rsid w:val="006B4BF5"/>
    <w:rsid w:val="006E484B"/>
    <w:rsid w:val="006F56E3"/>
    <w:rsid w:val="00726E07"/>
    <w:rsid w:val="00754FE0"/>
    <w:rsid w:val="00776189"/>
    <w:rsid w:val="007B7FB7"/>
    <w:rsid w:val="007E1B99"/>
    <w:rsid w:val="00825427"/>
    <w:rsid w:val="00842679"/>
    <w:rsid w:val="00881D75"/>
    <w:rsid w:val="00882D9F"/>
    <w:rsid w:val="008A0FA8"/>
    <w:rsid w:val="008A7DBE"/>
    <w:rsid w:val="008B2375"/>
    <w:rsid w:val="008B796C"/>
    <w:rsid w:val="008E25C0"/>
    <w:rsid w:val="008F553B"/>
    <w:rsid w:val="00900D0D"/>
    <w:rsid w:val="009422DC"/>
    <w:rsid w:val="00963365"/>
    <w:rsid w:val="00973CB7"/>
    <w:rsid w:val="00982B42"/>
    <w:rsid w:val="009915DC"/>
    <w:rsid w:val="009A094A"/>
    <w:rsid w:val="009B3353"/>
    <w:rsid w:val="00A01470"/>
    <w:rsid w:val="00A21E9A"/>
    <w:rsid w:val="00A3512C"/>
    <w:rsid w:val="00AB48E3"/>
    <w:rsid w:val="00AB5C38"/>
    <w:rsid w:val="00AC0B0C"/>
    <w:rsid w:val="00B0491A"/>
    <w:rsid w:val="00B2336C"/>
    <w:rsid w:val="00B64A27"/>
    <w:rsid w:val="00B948C7"/>
    <w:rsid w:val="00B97CD7"/>
    <w:rsid w:val="00BA2810"/>
    <w:rsid w:val="00BA7C1C"/>
    <w:rsid w:val="00BC1681"/>
    <w:rsid w:val="00BE0F70"/>
    <w:rsid w:val="00BE10C4"/>
    <w:rsid w:val="00C20F7C"/>
    <w:rsid w:val="00C644FC"/>
    <w:rsid w:val="00C75CF7"/>
    <w:rsid w:val="00CB2D67"/>
    <w:rsid w:val="00CB3481"/>
    <w:rsid w:val="00CC30C0"/>
    <w:rsid w:val="00CD3AA8"/>
    <w:rsid w:val="00CE4FFC"/>
    <w:rsid w:val="00CE71A1"/>
    <w:rsid w:val="00D2099B"/>
    <w:rsid w:val="00D81466"/>
    <w:rsid w:val="00D861FF"/>
    <w:rsid w:val="00D879A8"/>
    <w:rsid w:val="00DA1B3D"/>
    <w:rsid w:val="00E07B5E"/>
    <w:rsid w:val="00E10C42"/>
    <w:rsid w:val="00E3312C"/>
    <w:rsid w:val="00E46C3D"/>
    <w:rsid w:val="00E53723"/>
    <w:rsid w:val="00E671B4"/>
    <w:rsid w:val="00EC6158"/>
    <w:rsid w:val="00ED4CAE"/>
    <w:rsid w:val="00EF0B74"/>
    <w:rsid w:val="00F06E27"/>
    <w:rsid w:val="00F261E4"/>
    <w:rsid w:val="00F50CA0"/>
    <w:rsid w:val="00F51EF0"/>
    <w:rsid w:val="00F52BC0"/>
    <w:rsid w:val="00F60BF0"/>
    <w:rsid w:val="00F703B4"/>
    <w:rsid w:val="00F85DCF"/>
    <w:rsid w:val="00F95B64"/>
    <w:rsid w:val="00FD0A4E"/>
    <w:rsid w:val="00FF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F1"/>
  <w15:chartTrackingRefBased/>
  <w15:docId w15:val="{F159F5CC-A22D-4052-B3C5-B808A5AB20D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4718FF"/>
    <w:pPr>
      <w:tabs>
        <w:tab w:val="left" w:pos="4680"/>
      </w:tabs>
      <w:spacing w:line="240" w:lineRule="auto"/>
      <w:ind w:firstLine="0"/>
      <w:jc w:val="center"/>
      <w:outlineLvl w:val="0"/>
    </w:pPr>
    <w:rPr>
      <w:b/>
      <w:bC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semiHidden/>
    <w:unhideWhenUsed/>
    <w:rsid w:val="000964E3"/>
    <w:pPr>
      <w:spacing w:line="240" w:lineRule="auto"/>
    </w:pPr>
    <w:rPr>
      <w:sz w:val="20"/>
    </w:rPr>
  </w:style>
  <w:style w:type="character" w:customStyle="1" w:styleId="CommentTextChar">
    <w:name w:val="Comment Text Char"/>
    <w:basedOn w:val="DefaultParagraphFont"/>
    <w:link w:val="CommentText"/>
    <w:uiPriority w:val="99"/>
    <w:semiHidden/>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1100FE"/>
    <w:rPr>
      <w:color w:val="605E5C"/>
      <w:shd w:val="clear" w:color="auto" w:fill="E1DFDD"/>
    </w:rPr>
  </w:style>
  <w:style w:type="character" w:styleId="FollowedHyperlink">
    <w:name w:val="FollowedHyperlink"/>
    <w:basedOn w:val="DefaultParagraphFont"/>
    <w:uiPriority w:val="99"/>
    <w:semiHidden/>
    <w:unhideWhenUsed/>
    <w:rsid w:val="005E5B21"/>
    <w:rPr>
      <w:color w:val="954F72" w:themeColor="followedHyperlink"/>
      <w:u w:val="single"/>
    </w:rPr>
  </w:style>
  <w:style w:type="paragraph" w:styleId="Revision">
    <w:name w:val="Revision"/>
    <w:hidden/>
    <w:uiPriority w:val="99"/>
    <w:semiHidden/>
    <w:rsid w:val="0055556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471">
      <w:bodyDiv w:val="1"/>
      <w:marLeft w:val="0"/>
      <w:marRight w:val="0"/>
      <w:marTop w:val="0"/>
      <w:marBottom w:val="0"/>
      <w:divBdr>
        <w:top w:val="none" w:sz="0" w:space="0" w:color="auto"/>
        <w:left w:val="none" w:sz="0" w:space="0" w:color="auto"/>
        <w:bottom w:val="none" w:sz="0" w:space="0" w:color="auto"/>
        <w:right w:val="none" w:sz="0" w:space="0" w:color="auto"/>
      </w:divBdr>
    </w:div>
    <w:div w:id="671183800">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111051885">
      <w:bodyDiv w:val="1"/>
      <w:marLeft w:val="0"/>
      <w:marRight w:val="0"/>
      <w:marTop w:val="0"/>
      <w:marBottom w:val="0"/>
      <w:divBdr>
        <w:top w:val="none" w:sz="0" w:space="0" w:color="auto"/>
        <w:left w:val="none" w:sz="0" w:space="0" w:color="auto"/>
        <w:bottom w:val="none" w:sz="0" w:space="0" w:color="auto"/>
        <w:right w:val="none" w:sz="0" w:space="0" w:color="auto"/>
      </w:divBdr>
    </w:div>
    <w:div w:id="19374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cpuc.ca.gov/apex/f?p=401:56::::RP,57,RIR:P5_PROCEEDING_SELECT:R131100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uc.ca.gov/energyefficien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cpuc.ca.gov/PublishedDocs/Published/G000/M563/K470/563470544.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853A-0DC4-4EC5-842E-FB3BE35C45AA}">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2.xml><?xml version="1.0" encoding="utf-8"?>
<ds:datastoreItem xmlns:ds="http://schemas.openxmlformats.org/officeDocument/2006/customXml" ds:itemID="{6BC53313-4C67-42E4-9A79-FA1428D7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B9889-950A-44BD-919A-F24A0B8DF52D}">
  <ds:schemaRefs>
    <ds:schemaRef ds:uri="http://schemas.microsoft.com/sharepoint/v3/contenttype/forms"/>
  </ds:schemaRefs>
</ds:datastoreItem>
</file>

<file path=customXml/itemProps4.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411</ap:Words>
  <ap:Characters>2347</ap:Characters>
  <ap:Application>Microsoft Office Word</ap:Application>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2753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2025-04-24T13:46:53Z</dcterms:created>
  <dcterms:modified xsi:type="dcterms:W3CDTF">2025-04-24T13:46:53Z</dcterms:modified>
</cp:coreProperties>
</file>