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6A52" w:rsidR="00CF17DE" w:rsidP="00D23469" w:rsidRDefault="00174AFE" w14:paraId="507B6450" w14:textId="6A1F0A2B">
      <w:pPr>
        <w:pStyle w:val="titlebar"/>
        <w:rPr>
          <w:rFonts w:cs="Helvetica"/>
          <w:szCs w:val="26"/>
        </w:rPr>
      </w:pPr>
      <w:r w:rsidRPr="00D16A52">
        <w:rPr>
          <w:rFonts w:cs="Helvetica"/>
          <w:szCs w:val="26"/>
        </w:rPr>
        <w:t xml:space="preserve"> </w:t>
      </w:r>
      <w:r w:rsidRPr="00D16A52" w:rsidR="008D300E">
        <w:rPr>
          <w:rFonts w:cs="Helvetica"/>
          <w:szCs w:val="26"/>
        </w:rPr>
        <w:t xml:space="preserve"> </w:t>
      </w:r>
      <w:r w:rsidRPr="00D16A52" w:rsidR="00CF17DE">
        <w:rPr>
          <w:rFonts w:cs="Helvetica"/>
          <w:szCs w:val="26"/>
        </w:rPr>
        <w:t>PUBLIC UTILITIES COMMISSION OF THE STATE OF CALIFORNIA</w:t>
      </w:r>
    </w:p>
    <w:p w:rsidRPr="00D16A52" w:rsidR="00DC5A19" w:rsidP="00363213" w:rsidRDefault="00DC5A19" w14:paraId="4C3EC991" w14:textId="77777777">
      <w:pPr>
        <w:rPr>
          <w:rFonts w:ascii="Palatino Linotype" w:hAnsi="Palatino Linotype"/>
          <w:b/>
          <w:sz w:val="24"/>
        </w:rPr>
      </w:pPr>
    </w:p>
    <w:p w:rsidRPr="00D16A52" w:rsidR="00DC5A19" w:rsidP="00495DC5" w:rsidRDefault="00DC5A19" w14:paraId="47730D76" w14:textId="451AA5F6">
      <w:pPr>
        <w:tabs>
          <w:tab w:val="left" w:pos="6495"/>
          <w:tab w:val="left" w:pos="7050"/>
        </w:tabs>
        <w:rPr>
          <w:rFonts w:ascii="Palatino Linotype" w:hAnsi="Palatino Linotype"/>
          <w:b/>
          <w:sz w:val="24"/>
        </w:rPr>
      </w:pPr>
      <w:r w:rsidRPr="00D16A52">
        <w:rPr>
          <w:rFonts w:ascii="Palatino Linotype" w:hAnsi="Palatino Linotype"/>
          <w:b/>
          <w:sz w:val="24"/>
        </w:rPr>
        <w:tab/>
        <w:t xml:space="preserve"> </w:t>
      </w:r>
      <w:r w:rsidRPr="00D16A52" w:rsidR="001D422F">
        <w:rPr>
          <w:rFonts w:ascii="Palatino Linotype" w:hAnsi="Palatino Linotype"/>
          <w:b/>
          <w:sz w:val="24"/>
        </w:rPr>
        <w:t xml:space="preserve">  </w:t>
      </w:r>
      <w:r w:rsidR="00495DC5">
        <w:rPr>
          <w:rFonts w:ascii="Palatino Linotype" w:hAnsi="Palatino Linotype"/>
          <w:b/>
          <w:sz w:val="24"/>
        </w:rPr>
        <w:t xml:space="preserve">   </w:t>
      </w:r>
      <w:r w:rsidRPr="00D16A52" w:rsidR="001D422F">
        <w:rPr>
          <w:rFonts w:ascii="Palatino Linotype" w:hAnsi="Palatino Linotype"/>
          <w:b/>
          <w:sz w:val="24"/>
        </w:rPr>
        <w:t xml:space="preserve"> </w:t>
      </w:r>
      <w:r w:rsidRPr="00D16A52">
        <w:rPr>
          <w:rFonts w:ascii="Palatino Linotype" w:hAnsi="Palatino Linotype"/>
          <w:b/>
          <w:sz w:val="24"/>
        </w:rPr>
        <w:t xml:space="preserve">Agenda ID# </w:t>
      </w:r>
      <w:r w:rsidRPr="00495DC5" w:rsidR="00495DC5">
        <w:rPr>
          <w:rFonts w:ascii="Palatino Linotype" w:hAnsi="Palatino Linotype"/>
          <w:b/>
          <w:bCs/>
          <w:sz w:val="24"/>
        </w:rPr>
        <w:t>23483</w:t>
      </w:r>
    </w:p>
    <w:p w:rsidRPr="00D16A52" w:rsidR="00CF17DE" w:rsidP="050BBD16" w:rsidRDefault="00593807" w14:paraId="56D4871B" w14:textId="63EE0487">
      <w:pPr>
        <w:rPr>
          <w:rFonts w:ascii="Palatino Linotype" w:hAnsi="Palatino Linotype"/>
          <w:b/>
          <w:bCs/>
          <w:sz w:val="24"/>
        </w:rPr>
      </w:pPr>
      <w:r w:rsidRPr="00D16A52">
        <w:rPr>
          <w:rFonts w:ascii="Palatino Linotype" w:hAnsi="Palatino Linotype"/>
          <w:b/>
          <w:bCs/>
          <w:sz w:val="24"/>
        </w:rPr>
        <w:t>ENERGY DIVISION</w:t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 w:rsidR="00CF17DE">
        <w:rPr>
          <w:rFonts w:ascii="Palatino Linotype" w:hAnsi="Palatino Linotype"/>
          <w:b/>
          <w:bCs/>
          <w:sz w:val="24"/>
        </w:rPr>
        <w:t xml:space="preserve">RESOLUTION </w:t>
      </w:r>
      <w:r w:rsidRPr="00D16A52" w:rsidR="008835C8">
        <w:rPr>
          <w:rFonts w:ascii="Palatino Linotype" w:hAnsi="Palatino Linotype"/>
          <w:b/>
          <w:bCs/>
          <w:sz w:val="24"/>
        </w:rPr>
        <w:t>E-</w:t>
      </w:r>
      <w:r w:rsidRPr="00D16A52" w:rsidR="65DAE882">
        <w:rPr>
          <w:rFonts w:ascii="Palatino Linotype" w:hAnsi="Palatino Linotype"/>
          <w:b/>
          <w:bCs/>
          <w:sz w:val="24"/>
        </w:rPr>
        <w:t>5400</w:t>
      </w:r>
    </w:p>
    <w:p w:rsidRPr="00D16A52" w:rsidR="00CF17DE" w:rsidP="00C0365E" w:rsidRDefault="00DC5A19" w14:paraId="700B7251" w14:textId="111B1C7B">
      <w:pPr>
        <w:ind w:left="5760" w:firstLine="720"/>
        <w:rPr>
          <w:rFonts w:ascii="Palatino Linotype" w:hAnsi="Palatino Linotype"/>
          <w:b/>
          <w:sz w:val="24"/>
        </w:rPr>
      </w:pPr>
      <w:r w:rsidRPr="00D16A52">
        <w:rPr>
          <w:rFonts w:ascii="Palatino Linotype" w:hAnsi="Palatino Linotype"/>
          <w:b/>
          <w:bCs/>
          <w:sz w:val="24"/>
        </w:rPr>
        <w:t xml:space="preserve">        </w:t>
      </w:r>
      <w:r w:rsidRPr="00D16A52" w:rsidR="001D422F">
        <w:rPr>
          <w:rFonts w:ascii="Palatino Linotype" w:hAnsi="Palatino Linotype"/>
          <w:b/>
          <w:bCs/>
          <w:sz w:val="24"/>
        </w:rPr>
        <w:t xml:space="preserve"> </w:t>
      </w:r>
      <w:r w:rsidRPr="00D16A52">
        <w:rPr>
          <w:rFonts w:ascii="Palatino Linotype" w:hAnsi="Palatino Linotype"/>
          <w:b/>
          <w:bCs/>
          <w:sz w:val="24"/>
        </w:rPr>
        <w:t xml:space="preserve"> </w:t>
      </w:r>
      <w:r w:rsidRPr="00D16A52" w:rsidR="001D422F">
        <w:rPr>
          <w:rFonts w:ascii="Palatino Linotype" w:hAnsi="Palatino Linotype"/>
          <w:b/>
          <w:bCs/>
          <w:sz w:val="24"/>
        </w:rPr>
        <w:t xml:space="preserve">    </w:t>
      </w:r>
      <w:r w:rsidRPr="00D16A52">
        <w:rPr>
          <w:rFonts w:ascii="Palatino Linotype" w:hAnsi="Palatino Linotype"/>
          <w:b/>
          <w:bCs/>
          <w:sz w:val="24"/>
        </w:rPr>
        <w:t xml:space="preserve">  </w:t>
      </w:r>
      <w:r w:rsidRPr="00D16A52" w:rsidR="001D422F">
        <w:rPr>
          <w:rFonts w:ascii="Palatino Linotype" w:hAnsi="Palatino Linotype"/>
          <w:b/>
          <w:bCs/>
          <w:sz w:val="24"/>
        </w:rPr>
        <w:t>June</w:t>
      </w:r>
      <w:r w:rsidRPr="00D16A52" w:rsidR="00FE3128">
        <w:rPr>
          <w:rFonts w:ascii="Palatino Linotype" w:hAnsi="Palatino Linotype"/>
          <w:b/>
          <w:bCs/>
          <w:sz w:val="24"/>
        </w:rPr>
        <w:t xml:space="preserve"> 1</w:t>
      </w:r>
      <w:r w:rsidRPr="00D16A52" w:rsidR="001D422F">
        <w:rPr>
          <w:rFonts w:ascii="Palatino Linotype" w:hAnsi="Palatino Linotype"/>
          <w:b/>
          <w:bCs/>
          <w:sz w:val="24"/>
        </w:rPr>
        <w:t>2</w:t>
      </w:r>
      <w:r w:rsidRPr="00D16A52">
        <w:rPr>
          <w:rFonts w:ascii="Palatino Linotype" w:hAnsi="Palatino Linotype"/>
          <w:b/>
          <w:bCs/>
          <w:sz w:val="24"/>
        </w:rPr>
        <w:t>, 2025</w:t>
      </w:r>
    </w:p>
    <w:p w:rsidRPr="00D16A52" w:rsidR="00CF17DE" w:rsidP="00363213" w:rsidRDefault="00CF17DE" w14:paraId="022D8949" w14:textId="77777777">
      <w:pPr>
        <w:tabs>
          <w:tab w:val="right" w:pos="8910"/>
        </w:tabs>
        <w:rPr>
          <w:rFonts w:ascii="Palatino Linotype" w:hAnsi="Palatino Linotype"/>
          <w:b/>
          <w:sz w:val="24"/>
        </w:rPr>
      </w:pPr>
    </w:p>
    <w:p w:rsidRPr="00D16A52" w:rsidR="00DC5A19" w:rsidP="00363213" w:rsidRDefault="00DC5A19" w14:paraId="0D1FB78B" w14:textId="77777777">
      <w:pPr>
        <w:tabs>
          <w:tab w:val="right" w:pos="8910"/>
        </w:tabs>
        <w:rPr>
          <w:rFonts w:ascii="Palatino Linotype" w:hAnsi="Palatino Linotype"/>
          <w:b/>
          <w:sz w:val="24"/>
        </w:rPr>
      </w:pPr>
    </w:p>
    <w:p w:rsidRPr="00D16A52" w:rsidR="00CF17DE" w:rsidP="00363213" w:rsidRDefault="00CF17DE" w14:paraId="27F872BD" w14:textId="77777777">
      <w:pPr>
        <w:pStyle w:val="mainex"/>
        <w:rPr>
          <w:rFonts w:cs="Helvetica"/>
          <w:szCs w:val="26"/>
          <w:u w:val="single"/>
        </w:rPr>
      </w:pPr>
      <w:bookmarkStart w:name="_Ref404993683" w:id="0"/>
      <w:r w:rsidRPr="00D16A52">
        <w:rPr>
          <w:rFonts w:cs="Helvetica"/>
          <w:szCs w:val="26"/>
          <w:u w:val="single"/>
        </w:rPr>
        <w:t>RESOLUTION</w:t>
      </w:r>
    </w:p>
    <w:p w:rsidRPr="00D16A52" w:rsidR="00CF17DE" w:rsidP="00363213" w:rsidRDefault="00CF17DE" w14:paraId="01567F81" w14:textId="77777777">
      <w:pPr>
        <w:rPr>
          <w:rFonts w:ascii="Palatino Linotype" w:hAnsi="Palatino Linotype"/>
          <w:sz w:val="24"/>
        </w:rPr>
      </w:pPr>
    </w:p>
    <w:p w:rsidRPr="00D16A52" w:rsidR="00801D70" w:rsidP="050BBD16" w:rsidRDefault="00FF3102" w14:paraId="6E661CE0" w14:textId="2C64EA4D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Resolution </w:t>
      </w:r>
      <w:r w:rsidRPr="00D16A52" w:rsidR="00736527">
        <w:rPr>
          <w:rFonts w:ascii="Palatino Linotype" w:hAnsi="Palatino Linotype"/>
          <w:sz w:val="24"/>
        </w:rPr>
        <w:t>E-</w:t>
      </w:r>
      <w:r w:rsidRPr="00D16A52" w:rsidR="05C4F205">
        <w:rPr>
          <w:rFonts w:ascii="Palatino Linotype" w:hAnsi="Palatino Linotype"/>
          <w:sz w:val="24"/>
        </w:rPr>
        <w:t>5400</w:t>
      </w:r>
      <w:r w:rsidRPr="00D16A52" w:rsidR="00B927B5">
        <w:rPr>
          <w:rFonts w:ascii="Palatino Linotype" w:hAnsi="Palatino Linotype"/>
          <w:sz w:val="24"/>
        </w:rPr>
        <w:t xml:space="preserve">. </w:t>
      </w:r>
      <w:r w:rsidRPr="00D16A52" w:rsidR="003B29BB">
        <w:rPr>
          <w:rFonts w:ascii="Palatino Linotype" w:hAnsi="Palatino Linotype"/>
          <w:sz w:val="24"/>
        </w:rPr>
        <w:t>R</w:t>
      </w:r>
      <w:r w:rsidRPr="00D16A52" w:rsidR="00B74813">
        <w:rPr>
          <w:rFonts w:ascii="Palatino Linotype" w:hAnsi="Palatino Linotype"/>
          <w:sz w:val="24"/>
        </w:rPr>
        <w:t xml:space="preserve">evised </w:t>
      </w:r>
      <w:r w:rsidRPr="00D16A52" w:rsidR="00917A47">
        <w:rPr>
          <w:rFonts w:ascii="Palatino Linotype" w:hAnsi="Palatino Linotype"/>
          <w:sz w:val="24"/>
        </w:rPr>
        <w:t xml:space="preserve">2024-27 </w:t>
      </w:r>
      <w:r w:rsidRPr="00D16A52" w:rsidR="00F01A61">
        <w:rPr>
          <w:rFonts w:ascii="Palatino Linotype" w:hAnsi="Palatino Linotype"/>
          <w:sz w:val="24"/>
        </w:rPr>
        <w:t xml:space="preserve">energy efficiency portfolio </w:t>
      </w:r>
      <w:r w:rsidRPr="00D16A52" w:rsidR="00B74813">
        <w:rPr>
          <w:rFonts w:ascii="Palatino Linotype" w:hAnsi="Palatino Linotype"/>
          <w:sz w:val="24"/>
        </w:rPr>
        <w:t xml:space="preserve">business plans for </w:t>
      </w:r>
      <w:r w:rsidRPr="00D16A52" w:rsidR="00917A47">
        <w:rPr>
          <w:rFonts w:ascii="Palatino Linotype" w:hAnsi="Palatino Linotype"/>
          <w:sz w:val="24"/>
        </w:rPr>
        <w:t xml:space="preserve">Northern </w:t>
      </w:r>
      <w:r w:rsidRPr="00D16A52" w:rsidR="002E1585">
        <w:rPr>
          <w:rFonts w:ascii="Palatino Linotype" w:hAnsi="Palatino Linotype"/>
          <w:sz w:val="24"/>
        </w:rPr>
        <w:t>California Rural Regional Energy Network</w:t>
      </w:r>
      <w:r w:rsidRPr="00D16A52" w:rsidR="005C6FA4">
        <w:rPr>
          <w:rFonts w:ascii="Palatino Linotype" w:hAnsi="Palatino Linotype"/>
          <w:sz w:val="24"/>
        </w:rPr>
        <w:t xml:space="preserve"> and Central California </w:t>
      </w:r>
      <w:r w:rsidRPr="00D16A52" w:rsidR="00F01A61">
        <w:rPr>
          <w:rFonts w:ascii="Palatino Linotype" w:hAnsi="Palatino Linotype"/>
          <w:sz w:val="24"/>
        </w:rPr>
        <w:t>Rural Regional Energy Network</w:t>
      </w:r>
      <w:r w:rsidRPr="00D16A52" w:rsidR="00917A47">
        <w:rPr>
          <w:rFonts w:ascii="Palatino Linotype" w:hAnsi="Palatino Linotype"/>
          <w:sz w:val="24"/>
        </w:rPr>
        <w:t>.</w:t>
      </w:r>
      <w:r w:rsidRPr="00D16A52">
        <w:rPr>
          <w:rFonts w:ascii="Palatino Linotype" w:hAnsi="Palatino Linotype"/>
          <w:sz w:val="24"/>
        </w:rPr>
        <w:br/>
      </w:r>
    </w:p>
    <w:p w:rsidRPr="00D16A52" w:rsidR="00DF35CC" w:rsidP="007F3DE2" w:rsidRDefault="00801D70" w14:paraId="5E6EB33D" w14:textId="390D2B02">
      <w:pPr>
        <w:tabs>
          <w:tab w:val="right" w:pos="9360"/>
        </w:tabs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PROPOSED OUTCOME:</w:t>
      </w:r>
      <w:r w:rsidRPr="00D16A52" w:rsidR="00142FB8">
        <w:rPr>
          <w:rFonts w:ascii="Palatino Linotype" w:hAnsi="Palatino Linotype"/>
          <w:sz w:val="24"/>
        </w:rPr>
        <w:t xml:space="preserve"> </w:t>
      </w:r>
      <w:r w:rsidRPr="00D16A52" w:rsidR="007F3DE2">
        <w:rPr>
          <w:rFonts w:ascii="Palatino Linotype" w:hAnsi="Palatino Linotype"/>
          <w:sz w:val="24"/>
        </w:rPr>
        <w:tab/>
      </w:r>
    </w:p>
    <w:p w:rsidRPr="00D16A52" w:rsidR="0079397D" w:rsidP="0079397D" w:rsidRDefault="0079397D" w14:paraId="60BE9FF9" w14:textId="0C0BEE0D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Approves the revised 2024-27 Energy Efficiency Portfolio Business Plan for Northern California Rural Regional Energy Network (NREN).</w:t>
      </w:r>
    </w:p>
    <w:p w:rsidRPr="00D16A52" w:rsidR="00F80BE0" w:rsidP="0079397D" w:rsidRDefault="00C92840" w14:paraId="762A03C1" w14:textId="2D8EF7A1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Approves</w:t>
      </w:r>
      <w:r w:rsidRPr="00D16A52" w:rsidR="007E350A">
        <w:rPr>
          <w:rFonts w:ascii="Palatino Linotype" w:hAnsi="Palatino Linotype"/>
          <w:sz w:val="24"/>
        </w:rPr>
        <w:t xml:space="preserve"> </w:t>
      </w:r>
      <w:r w:rsidRPr="00D16A52" w:rsidR="00BB47D9">
        <w:rPr>
          <w:rFonts w:ascii="Palatino Linotype" w:hAnsi="Palatino Linotype"/>
          <w:sz w:val="24"/>
        </w:rPr>
        <w:t xml:space="preserve">the </w:t>
      </w:r>
      <w:r w:rsidRPr="00D16A52" w:rsidR="00430615">
        <w:rPr>
          <w:rFonts w:ascii="Palatino Linotype" w:hAnsi="Palatino Linotype"/>
          <w:sz w:val="24"/>
        </w:rPr>
        <w:t xml:space="preserve">revised </w:t>
      </w:r>
      <w:r w:rsidRPr="00D16A52" w:rsidR="00B8783B">
        <w:rPr>
          <w:rFonts w:ascii="Palatino Linotype" w:hAnsi="Palatino Linotype"/>
          <w:sz w:val="24"/>
        </w:rPr>
        <w:t xml:space="preserve">2024-27 </w:t>
      </w:r>
      <w:r w:rsidRPr="00D16A52" w:rsidR="00EA26DA">
        <w:rPr>
          <w:rFonts w:ascii="Palatino Linotype" w:hAnsi="Palatino Linotype"/>
          <w:sz w:val="24"/>
        </w:rPr>
        <w:t xml:space="preserve">Energy Efficiency Portfolio </w:t>
      </w:r>
      <w:r w:rsidRPr="00D16A52" w:rsidR="00430615">
        <w:rPr>
          <w:rFonts w:ascii="Palatino Linotype" w:hAnsi="Palatino Linotype"/>
          <w:sz w:val="24"/>
        </w:rPr>
        <w:t>B</w:t>
      </w:r>
      <w:r w:rsidRPr="00D16A52" w:rsidR="00AA0851">
        <w:rPr>
          <w:rFonts w:ascii="Palatino Linotype" w:hAnsi="Palatino Linotype"/>
          <w:sz w:val="24"/>
        </w:rPr>
        <w:t xml:space="preserve">usiness </w:t>
      </w:r>
      <w:r w:rsidRPr="00D16A52" w:rsidR="00430615">
        <w:rPr>
          <w:rFonts w:ascii="Palatino Linotype" w:hAnsi="Palatino Linotype"/>
          <w:sz w:val="24"/>
        </w:rPr>
        <w:t>P</w:t>
      </w:r>
      <w:r w:rsidRPr="00D16A52" w:rsidR="00AA0851">
        <w:rPr>
          <w:rFonts w:ascii="Palatino Linotype" w:hAnsi="Palatino Linotype"/>
          <w:sz w:val="24"/>
        </w:rPr>
        <w:t>lan for Central California Rural Regional Energy Network (</w:t>
      </w:r>
      <w:r w:rsidRPr="00D16A52" w:rsidR="00405326">
        <w:rPr>
          <w:rFonts w:ascii="Palatino Linotype" w:hAnsi="Palatino Linotype"/>
          <w:sz w:val="24"/>
        </w:rPr>
        <w:t>CCR REN).</w:t>
      </w:r>
      <w:r w:rsidRPr="00D16A52" w:rsidR="00AA0851">
        <w:rPr>
          <w:rFonts w:ascii="Palatino Linotype" w:hAnsi="Palatino Linotype"/>
          <w:sz w:val="24"/>
        </w:rPr>
        <w:br/>
      </w:r>
    </w:p>
    <w:p w:rsidRPr="00D16A52" w:rsidR="00F51F8B" w:rsidP="00F80BE0" w:rsidRDefault="00F51F8B" w14:paraId="60ED708F" w14:textId="38E9A349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SAFETY CONSIDERATIONS:</w:t>
      </w:r>
    </w:p>
    <w:p w:rsidRPr="00D16A52" w:rsidR="00142FB8" w:rsidP="00811596" w:rsidRDefault="00811596" w14:paraId="10041709" w14:textId="05DB3338">
      <w:pPr>
        <w:pStyle w:val="ListParagraph"/>
        <w:numPr>
          <w:ilvl w:val="0"/>
          <w:numId w:val="6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There </w:t>
      </w:r>
      <w:proofErr w:type="gramStart"/>
      <w:r w:rsidRPr="00D16A52">
        <w:rPr>
          <w:rFonts w:ascii="Palatino Linotype" w:hAnsi="Palatino Linotype"/>
          <w:sz w:val="24"/>
        </w:rPr>
        <w:t>are</w:t>
      </w:r>
      <w:proofErr w:type="gramEnd"/>
      <w:r w:rsidRPr="00D16A52">
        <w:rPr>
          <w:rFonts w:ascii="Palatino Linotype" w:hAnsi="Palatino Linotype"/>
          <w:sz w:val="24"/>
        </w:rPr>
        <w:t xml:space="preserve"> no safety considerations associated with this resolution.</w:t>
      </w:r>
    </w:p>
    <w:p w:rsidRPr="00D16A52" w:rsidR="00F80BE0" w:rsidP="00F80BE0" w:rsidRDefault="00F80BE0" w14:paraId="5DCBB790" w14:textId="77777777">
      <w:pPr>
        <w:pStyle w:val="Res-Caption"/>
        <w:ind w:left="0"/>
        <w:rPr>
          <w:rFonts w:ascii="Palatino Linotype" w:hAnsi="Palatino Linotype"/>
          <w:sz w:val="24"/>
        </w:rPr>
      </w:pPr>
    </w:p>
    <w:p w:rsidRPr="00D16A52" w:rsidR="000123FF" w:rsidP="000123FF" w:rsidRDefault="004D5A59" w14:paraId="055DA541" w14:textId="77777777">
      <w:pPr>
        <w:pStyle w:val="Default"/>
        <w:rPr>
          <w:rFonts w:cs="Book Antiqua"/>
        </w:rPr>
      </w:pPr>
      <w:r w:rsidRPr="00D16A52">
        <w:t>ESTIMATED COST:</w:t>
      </w:r>
      <w:r w:rsidRPr="00D16A52" w:rsidR="005F3C15">
        <w:t xml:space="preserve"> </w:t>
      </w:r>
    </w:p>
    <w:p w:rsidRPr="00D16A52" w:rsidR="00740D35" w:rsidP="50838374" w:rsidRDefault="00376DC2" w14:paraId="611217FD" w14:textId="0768B399">
      <w:pPr>
        <w:pStyle w:val="Res-Caption"/>
        <w:numPr>
          <w:ilvl w:val="0"/>
          <w:numId w:val="6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The</w:t>
      </w:r>
      <w:r w:rsidRPr="00D16A52" w:rsidR="00BC3137">
        <w:rPr>
          <w:rFonts w:ascii="Palatino Linotype" w:hAnsi="Palatino Linotype"/>
          <w:sz w:val="24"/>
        </w:rPr>
        <w:t xml:space="preserve"> cost</w:t>
      </w:r>
      <w:r w:rsidRPr="00D16A52">
        <w:rPr>
          <w:rFonts w:ascii="Palatino Linotype" w:hAnsi="Palatino Linotype"/>
          <w:sz w:val="24"/>
        </w:rPr>
        <w:t xml:space="preserve"> </w:t>
      </w:r>
      <w:r w:rsidRPr="00D16A52" w:rsidR="00A821BD">
        <w:rPr>
          <w:rFonts w:ascii="Palatino Linotype" w:hAnsi="Palatino Linotype"/>
          <w:sz w:val="24"/>
        </w:rPr>
        <w:t xml:space="preserve">is </w:t>
      </w:r>
      <w:r w:rsidRPr="00D16A52" w:rsidR="0007109E">
        <w:rPr>
          <w:rFonts w:ascii="Palatino Linotype" w:hAnsi="Palatino Linotype"/>
          <w:sz w:val="24"/>
        </w:rPr>
        <w:t>$</w:t>
      </w:r>
      <w:r w:rsidRPr="00D16A52" w:rsidR="00655D9B">
        <w:rPr>
          <w:rFonts w:ascii="Palatino Linotype" w:hAnsi="Palatino Linotype"/>
          <w:sz w:val="24"/>
        </w:rPr>
        <w:t xml:space="preserve">60,029,938 to Pacific Gas </w:t>
      </w:r>
      <w:r w:rsidRPr="00D16A52" w:rsidR="00AE065A">
        <w:rPr>
          <w:rFonts w:ascii="Palatino Linotype" w:hAnsi="Palatino Linotype"/>
          <w:sz w:val="24"/>
        </w:rPr>
        <w:t>and</w:t>
      </w:r>
      <w:r w:rsidRPr="00D16A52" w:rsidR="00655D9B">
        <w:rPr>
          <w:rFonts w:ascii="Palatino Linotype" w:hAnsi="Palatino Linotype"/>
          <w:sz w:val="24"/>
        </w:rPr>
        <w:t xml:space="preserve"> Electric </w:t>
      </w:r>
      <w:r w:rsidRPr="00D16A52" w:rsidR="00933052">
        <w:rPr>
          <w:rFonts w:ascii="Palatino Linotype" w:hAnsi="Palatino Linotype"/>
          <w:sz w:val="24"/>
        </w:rPr>
        <w:t>customers, $</w:t>
      </w:r>
      <w:r w:rsidRPr="00D16A52" w:rsidR="0007109E">
        <w:rPr>
          <w:rFonts w:ascii="Palatino Linotype" w:hAnsi="Palatino Linotype"/>
          <w:sz w:val="24"/>
        </w:rPr>
        <w:t xml:space="preserve">7,267,800 to </w:t>
      </w:r>
      <w:r w:rsidRPr="00D16A52" w:rsidR="00655D9B">
        <w:rPr>
          <w:rFonts w:ascii="Palatino Linotype" w:hAnsi="Palatino Linotype"/>
          <w:sz w:val="24"/>
        </w:rPr>
        <w:t>So</w:t>
      </w:r>
      <w:r w:rsidRPr="00D16A52" w:rsidR="005A43A3">
        <w:rPr>
          <w:rFonts w:ascii="Palatino Linotype" w:hAnsi="Palatino Linotype"/>
          <w:sz w:val="24"/>
        </w:rPr>
        <w:t>u</w:t>
      </w:r>
      <w:r w:rsidRPr="00D16A52" w:rsidR="00655D9B">
        <w:rPr>
          <w:rFonts w:ascii="Palatino Linotype" w:hAnsi="Palatino Linotype"/>
          <w:sz w:val="24"/>
        </w:rPr>
        <w:t xml:space="preserve">thern California Edison customers, and </w:t>
      </w:r>
      <w:r w:rsidRPr="00D16A52" w:rsidR="0007109E">
        <w:rPr>
          <w:rFonts w:ascii="Palatino Linotype" w:hAnsi="Palatino Linotype"/>
          <w:sz w:val="24"/>
        </w:rPr>
        <w:t xml:space="preserve">$2,180,340 to </w:t>
      </w:r>
      <w:r w:rsidRPr="00D16A52" w:rsidR="00AF2FA1">
        <w:rPr>
          <w:rFonts w:ascii="Palatino Linotype" w:hAnsi="Palatino Linotype"/>
          <w:sz w:val="24"/>
        </w:rPr>
        <w:t>Southern California Gas customers</w:t>
      </w:r>
      <w:r w:rsidRPr="00D16A52" w:rsidR="008B1756">
        <w:rPr>
          <w:rFonts w:ascii="Palatino Linotype" w:hAnsi="Palatino Linotype"/>
          <w:sz w:val="24"/>
        </w:rPr>
        <w:t xml:space="preserve"> </w:t>
      </w:r>
      <w:r w:rsidRPr="00D16A52" w:rsidR="0079606A">
        <w:rPr>
          <w:rFonts w:ascii="Palatino Linotype" w:hAnsi="Palatino Linotype"/>
          <w:sz w:val="24"/>
        </w:rPr>
        <w:t>for</w:t>
      </w:r>
      <w:r w:rsidRPr="00D16A52" w:rsidR="008B1756">
        <w:rPr>
          <w:rFonts w:ascii="Palatino Linotype" w:hAnsi="Palatino Linotype"/>
          <w:sz w:val="24"/>
        </w:rPr>
        <w:t xml:space="preserve"> a </w:t>
      </w:r>
      <w:r w:rsidRPr="00D16A52" w:rsidR="708F5003">
        <w:rPr>
          <w:rFonts w:ascii="Palatino Linotype" w:hAnsi="Palatino Linotype"/>
          <w:sz w:val="24"/>
        </w:rPr>
        <w:t>four-year</w:t>
      </w:r>
      <w:r w:rsidRPr="00D16A52" w:rsidR="008B1756">
        <w:rPr>
          <w:rFonts w:ascii="Palatino Linotype" w:hAnsi="Palatino Linotype"/>
          <w:sz w:val="24"/>
        </w:rPr>
        <w:t xml:space="preserve"> period</w:t>
      </w:r>
      <w:r w:rsidRPr="00D16A52" w:rsidR="008168BC">
        <w:rPr>
          <w:rFonts w:ascii="Palatino Linotype" w:hAnsi="Palatino Linotype"/>
          <w:sz w:val="24"/>
        </w:rPr>
        <w:t>.</w:t>
      </w:r>
      <w:r w:rsidRPr="00D16A52" w:rsidR="67031572">
        <w:rPr>
          <w:rFonts w:ascii="Palatino Linotype" w:hAnsi="Palatino Linotype"/>
          <w:sz w:val="24"/>
        </w:rPr>
        <w:t xml:space="preserve"> This is $14,731,402 lower than previously approved in Decision (D.) 2</w:t>
      </w:r>
      <w:r w:rsidRPr="00D16A52" w:rsidR="005012F6">
        <w:rPr>
          <w:rFonts w:ascii="Palatino Linotype" w:hAnsi="Palatino Linotype"/>
          <w:sz w:val="24"/>
        </w:rPr>
        <w:t>3-06-055</w:t>
      </w:r>
      <w:r w:rsidRPr="00D16A52" w:rsidR="67031572">
        <w:rPr>
          <w:rFonts w:ascii="Palatino Linotype" w:hAnsi="Palatino Linotype"/>
          <w:sz w:val="24"/>
        </w:rPr>
        <w:t>.</w:t>
      </w:r>
    </w:p>
    <w:p w:rsidRPr="00D16A52" w:rsidR="00DC5A19" w:rsidP="00EB126E" w:rsidRDefault="00CF17DE" w14:paraId="4539AD25" w14:textId="0814567B">
      <w:pPr>
        <w:jc w:val="center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______________________________________</w:t>
      </w:r>
    </w:p>
    <w:p w:rsidRPr="00D16A52" w:rsidR="00DC5A19" w:rsidP="00363213" w:rsidRDefault="00DC5A19" w14:paraId="33A222A7" w14:textId="77777777">
      <w:pPr>
        <w:rPr>
          <w:rFonts w:ascii="Palatino Linotype" w:hAnsi="Palatino Linotype"/>
          <w:b/>
          <w:sz w:val="24"/>
        </w:rPr>
      </w:pPr>
    </w:p>
    <w:p w:rsidRPr="00D16A52" w:rsidR="00DC5A19" w:rsidP="00363213" w:rsidRDefault="00DC5A19" w14:paraId="2341EAE2" w14:textId="77777777">
      <w:pPr>
        <w:rPr>
          <w:rFonts w:ascii="Palatino Linotype" w:hAnsi="Palatino Linotype"/>
          <w:b/>
          <w:sz w:val="24"/>
        </w:rPr>
      </w:pPr>
    </w:p>
    <w:p w:rsidRPr="00D16A52" w:rsidR="3237545A" w:rsidP="0069613C" w:rsidRDefault="00CF17DE" w14:paraId="7153AF71" w14:textId="1DCBF86E">
      <w:pPr>
        <w:pStyle w:val="Heading1"/>
        <w:spacing w:before="0" w:after="0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Summary</w:t>
      </w:r>
      <w:bookmarkEnd w:id="0"/>
    </w:p>
    <w:p w:rsidRPr="00D16A52" w:rsidR="00221008" w:rsidP="00582D74" w:rsidRDefault="0069613C" w14:paraId="73BB8267" w14:textId="6C9DA917">
      <w:p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T</w:t>
      </w:r>
      <w:r w:rsidRPr="00D16A52" w:rsidR="781D249A">
        <w:rPr>
          <w:rFonts w:ascii="Palatino Linotype" w:hAnsi="Palatino Linotype"/>
          <w:sz w:val="24"/>
        </w:rPr>
        <w:t>his resolution</w:t>
      </w:r>
      <w:r w:rsidRPr="00D16A52" w:rsidR="000750CD">
        <w:rPr>
          <w:rFonts w:ascii="Palatino Linotype" w:hAnsi="Palatino Linotype"/>
          <w:sz w:val="24"/>
        </w:rPr>
        <w:t xml:space="preserve"> approves the revised 2024-27 </w:t>
      </w:r>
      <w:r w:rsidRPr="00D16A52" w:rsidR="00EA26DA">
        <w:rPr>
          <w:rFonts w:ascii="Palatino Linotype" w:hAnsi="Palatino Linotype"/>
          <w:sz w:val="24"/>
        </w:rPr>
        <w:t xml:space="preserve">Energy Efficiency Portfolio </w:t>
      </w:r>
      <w:r w:rsidRPr="00D16A52" w:rsidR="000750CD">
        <w:rPr>
          <w:rFonts w:ascii="Palatino Linotype" w:hAnsi="Palatino Linotype"/>
          <w:sz w:val="24"/>
        </w:rPr>
        <w:t>Business Plan</w:t>
      </w:r>
      <w:r w:rsidRPr="00D16A52" w:rsidR="00EC59FA">
        <w:rPr>
          <w:rFonts w:ascii="Palatino Linotype" w:hAnsi="Palatino Linotype"/>
          <w:sz w:val="24"/>
        </w:rPr>
        <w:t>s</w:t>
      </w:r>
      <w:r w:rsidRPr="00D16A52" w:rsidR="000750CD">
        <w:rPr>
          <w:rFonts w:ascii="Palatino Linotype" w:hAnsi="Palatino Linotype"/>
          <w:sz w:val="24"/>
        </w:rPr>
        <w:t xml:space="preserve"> for </w:t>
      </w:r>
      <w:r w:rsidRPr="00D16A52" w:rsidR="00660FB6">
        <w:rPr>
          <w:rFonts w:ascii="Palatino Linotype" w:hAnsi="Palatino Linotype"/>
          <w:sz w:val="24"/>
        </w:rPr>
        <w:t xml:space="preserve">Northern California Rural Regional Energy Network (NREN) and </w:t>
      </w:r>
      <w:r w:rsidRPr="00D16A52" w:rsidR="000750CD">
        <w:rPr>
          <w:rFonts w:ascii="Palatino Linotype" w:hAnsi="Palatino Linotype"/>
          <w:sz w:val="24"/>
        </w:rPr>
        <w:t>Central California Rural Regional Energy Network (CCR REN)</w:t>
      </w:r>
      <w:r w:rsidRPr="00D16A52" w:rsidR="00EC59FA">
        <w:rPr>
          <w:rFonts w:ascii="Palatino Linotype" w:hAnsi="Palatino Linotype"/>
          <w:sz w:val="24"/>
        </w:rPr>
        <w:t>.</w:t>
      </w:r>
      <w:r w:rsidRPr="00D16A52" w:rsidR="004D308A">
        <w:rPr>
          <w:rFonts w:ascii="Palatino Linotype" w:hAnsi="Palatino Linotype"/>
          <w:sz w:val="24"/>
        </w:rPr>
        <w:t xml:space="preserve"> </w:t>
      </w:r>
    </w:p>
    <w:p w:rsidRPr="00D16A52" w:rsidR="009D58D9" w:rsidDel="004F2DF2" w:rsidP="00582D74" w:rsidRDefault="009D58D9" w14:paraId="0E2B49B0" w14:textId="77777777">
      <w:pPr>
        <w:spacing w:line="259" w:lineRule="auto"/>
        <w:rPr>
          <w:rFonts w:ascii="Palatino Linotype" w:hAnsi="Palatino Linotype"/>
          <w:sz w:val="24"/>
        </w:rPr>
      </w:pPr>
    </w:p>
    <w:p w:rsidRPr="00D16A52" w:rsidR="00CF17DE" w:rsidP="00363213" w:rsidRDefault="00CF17DE" w14:paraId="6B3D7540" w14:textId="77777777">
      <w:pPr>
        <w:pStyle w:val="Heading1"/>
        <w:spacing w:before="0" w:after="0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Background</w:t>
      </w:r>
    </w:p>
    <w:p w:rsidRPr="00D16A52" w:rsidR="00394900" w:rsidP="00394900" w:rsidRDefault="00AE495E" w14:paraId="5AA962EC" w14:textId="7E9E2E49">
      <w:p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On July 3, 2023, </w:t>
      </w:r>
      <w:r w:rsidRPr="00D16A52" w:rsidR="00BC0825">
        <w:rPr>
          <w:rFonts w:ascii="Palatino Linotype" w:hAnsi="Palatino Linotype"/>
          <w:sz w:val="24"/>
        </w:rPr>
        <w:t>D.</w:t>
      </w:r>
      <w:r w:rsidRPr="00D16A52" w:rsidR="00646230">
        <w:rPr>
          <w:rFonts w:ascii="Palatino Linotype" w:hAnsi="Palatino Linotype"/>
          <w:sz w:val="24"/>
        </w:rPr>
        <w:t xml:space="preserve">23-06-055 approved the </w:t>
      </w:r>
      <w:r w:rsidRPr="00D16A52" w:rsidR="001F1F5E">
        <w:rPr>
          <w:rFonts w:ascii="Palatino Linotype" w:hAnsi="Palatino Linotype"/>
          <w:sz w:val="24"/>
        </w:rPr>
        <w:t>Rural Regional Energy Network</w:t>
      </w:r>
      <w:r w:rsidRPr="00D16A52" w:rsidR="00B8768D">
        <w:rPr>
          <w:rFonts w:ascii="Palatino Linotype" w:hAnsi="Palatino Linotype"/>
          <w:sz w:val="24"/>
        </w:rPr>
        <w:t xml:space="preserve"> (Rural REN)</w:t>
      </w:r>
      <w:r w:rsidRPr="00D16A52" w:rsidR="00D8110A">
        <w:rPr>
          <w:rFonts w:ascii="Palatino Linotype" w:hAnsi="Palatino Linotype"/>
          <w:sz w:val="24"/>
        </w:rPr>
        <w:t xml:space="preserve">, </w:t>
      </w:r>
      <w:r w:rsidRPr="00D16A52" w:rsidR="005877FC">
        <w:rPr>
          <w:rFonts w:ascii="Palatino Linotype" w:hAnsi="Palatino Linotype"/>
          <w:sz w:val="24"/>
        </w:rPr>
        <w:t>designed to deliver energy efficiency programs to underserved rural customers, with an</w:t>
      </w:r>
      <w:r w:rsidRPr="00D16A52" w:rsidR="00646230">
        <w:rPr>
          <w:rFonts w:ascii="Palatino Linotype" w:hAnsi="Palatino Linotype"/>
          <w:sz w:val="24"/>
        </w:rPr>
        <w:t xml:space="preserve"> original budget of $84 million for the program period 2024-202</w:t>
      </w:r>
      <w:r w:rsidRPr="00D16A52" w:rsidR="005877FC">
        <w:rPr>
          <w:rFonts w:ascii="Palatino Linotype" w:hAnsi="Palatino Linotype"/>
          <w:sz w:val="24"/>
        </w:rPr>
        <w:t>7.</w:t>
      </w:r>
      <w:r w:rsidRPr="00D16A52" w:rsidR="009237B8">
        <w:rPr>
          <w:rFonts w:ascii="Palatino Linotype" w:hAnsi="Palatino Linotype"/>
          <w:sz w:val="24"/>
        </w:rPr>
        <w:t xml:space="preserve"> </w:t>
      </w:r>
      <w:r w:rsidRPr="00D16A52" w:rsidR="005C7E1A">
        <w:rPr>
          <w:rFonts w:ascii="Palatino Linotype" w:hAnsi="Palatino Linotype"/>
          <w:sz w:val="24"/>
        </w:rPr>
        <w:t>S</w:t>
      </w:r>
      <w:r w:rsidRPr="00D16A52" w:rsidR="00156AFF">
        <w:rPr>
          <w:rFonts w:ascii="Palatino Linotype" w:hAnsi="Palatino Linotype"/>
          <w:sz w:val="24"/>
        </w:rPr>
        <w:t>e</w:t>
      </w:r>
      <w:r w:rsidRPr="00D16A52" w:rsidR="003F5185">
        <w:rPr>
          <w:rFonts w:ascii="Palatino Linotype" w:hAnsi="Palatino Linotype"/>
          <w:sz w:val="24"/>
        </w:rPr>
        <w:t xml:space="preserve">veral parties </w:t>
      </w:r>
      <w:r w:rsidRPr="00D16A52" w:rsidR="003F5185">
        <w:rPr>
          <w:rFonts w:ascii="Palatino Linotype" w:hAnsi="Palatino Linotype"/>
          <w:sz w:val="24"/>
        </w:rPr>
        <w:lastRenderedPageBreak/>
        <w:t xml:space="preserve">filed </w:t>
      </w:r>
      <w:r w:rsidRPr="00D16A52" w:rsidR="00A10A88">
        <w:rPr>
          <w:rFonts w:ascii="Palatino Linotype" w:hAnsi="Palatino Linotype"/>
          <w:sz w:val="24"/>
        </w:rPr>
        <w:t xml:space="preserve">Petitions for Modification to </w:t>
      </w:r>
      <w:r w:rsidRPr="00D16A52" w:rsidR="0007746E">
        <w:rPr>
          <w:rFonts w:ascii="Palatino Linotype" w:hAnsi="Palatino Linotype"/>
          <w:sz w:val="24"/>
        </w:rPr>
        <w:t xml:space="preserve">D.23-06-055 regarding several </w:t>
      </w:r>
      <w:r w:rsidRPr="00D16A52" w:rsidR="00FF5503">
        <w:rPr>
          <w:rFonts w:ascii="Palatino Linotype" w:hAnsi="Palatino Linotype"/>
          <w:sz w:val="24"/>
        </w:rPr>
        <w:t xml:space="preserve">administrative and jurisdictional </w:t>
      </w:r>
      <w:r w:rsidRPr="00D16A52" w:rsidR="0007746E">
        <w:rPr>
          <w:rFonts w:ascii="Palatino Linotype" w:hAnsi="Palatino Linotype"/>
          <w:sz w:val="24"/>
        </w:rPr>
        <w:t xml:space="preserve">issues </w:t>
      </w:r>
      <w:r w:rsidRPr="00D16A52" w:rsidR="00B8768D">
        <w:rPr>
          <w:rFonts w:ascii="Palatino Linotype" w:hAnsi="Palatino Linotype"/>
          <w:sz w:val="24"/>
        </w:rPr>
        <w:t xml:space="preserve">of the Rural REN. </w:t>
      </w:r>
      <w:r w:rsidRPr="00D16A52" w:rsidR="00E33D62">
        <w:rPr>
          <w:rFonts w:ascii="Palatino Linotype" w:hAnsi="Palatino Linotype"/>
          <w:sz w:val="24"/>
        </w:rPr>
        <w:t xml:space="preserve">The Commission adopted </w:t>
      </w:r>
      <w:r w:rsidRPr="00D16A52" w:rsidR="00E00D2B">
        <w:rPr>
          <w:rFonts w:ascii="Palatino Linotype" w:hAnsi="Palatino Linotype"/>
          <w:sz w:val="24"/>
        </w:rPr>
        <w:t>D.</w:t>
      </w:r>
      <w:r w:rsidRPr="00D16A52" w:rsidR="00BC0825">
        <w:rPr>
          <w:rFonts w:ascii="Palatino Linotype" w:hAnsi="Palatino Linotype"/>
          <w:sz w:val="24"/>
        </w:rPr>
        <w:t>24-09-031</w:t>
      </w:r>
      <w:r w:rsidRPr="00D16A52" w:rsidR="0017708E">
        <w:rPr>
          <w:rFonts w:ascii="Palatino Linotype" w:hAnsi="Palatino Linotype"/>
          <w:sz w:val="24"/>
        </w:rPr>
        <w:t xml:space="preserve"> on </w:t>
      </w:r>
      <w:r w:rsidRPr="00D16A52" w:rsidR="00A57F73">
        <w:rPr>
          <w:rFonts w:ascii="Palatino Linotype" w:hAnsi="Palatino Linotype"/>
          <w:sz w:val="24"/>
        </w:rPr>
        <w:t>October 2,</w:t>
      </w:r>
      <w:r w:rsidRPr="00D16A52" w:rsidR="00FF2981">
        <w:rPr>
          <w:rFonts w:ascii="Palatino Linotype" w:hAnsi="Palatino Linotype"/>
          <w:sz w:val="24"/>
        </w:rPr>
        <w:t xml:space="preserve"> 2024. </w:t>
      </w:r>
      <w:r w:rsidRPr="00D16A52" w:rsidR="00E76AB9">
        <w:rPr>
          <w:rFonts w:ascii="Palatino Linotype" w:hAnsi="Palatino Linotype"/>
          <w:sz w:val="24"/>
        </w:rPr>
        <w:t xml:space="preserve">The decision modified the </w:t>
      </w:r>
      <w:r w:rsidRPr="00D16A52" w:rsidR="0014796D">
        <w:rPr>
          <w:rFonts w:ascii="Palatino Linotype" w:hAnsi="Palatino Linotype"/>
          <w:sz w:val="24"/>
        </w:rPr>
        <w:t>R</w:t>
      </w:r>
      <w:r w:rsidRPr="00D16A52" w:rsidR="00E76AB9">
        <w:rPr>
          <w:rFonts w:ascii="Palatino Linotype" w:hAnsi="Palatino Linotype"/>
          <w:sz w:val="24"/>
        </w:rPr>
        <w:t>u</w:t>
      </w:r>
      <w:r w:rsidRPr="00D16A52" w:rsidR="008C300A">
        <w:rPr>
          <w:rFonts w:ascii="Palatino Linotype" w:hAnsi="Palatino Linotype"/>
          <w:sz w:val="24"/>
        </w:rPr>
        <w:t>ral REN</w:t>
      </w:r>
      <w:r w:rsidRPr="00D16A52" w:rsidR="00E76AB9">
        <w:rPr>
          <w:rFonts w:ascii="Palatino Linotype" w:hAnsi="Palatino Linotype"/>
          <w:sz w:val="24"/>
        </w:rPr>
        <w:t xml:space="preserve"> </w:t>
      </w:r>
      <w:r w:rsidRPr="00D16A52" w:rsidR="00A914F0">
        <w:rPr>
          <w:rFonts w:ascii="Palatino Linotype" w:hAnsi="Palatino Linotype"/>
          <w:sz w:val="24"/>
        </w:rPr>
        <w:t>by splitting it into two RENs serving different geographic areas: the North Coast and Northern Sierra</w:t>
      </w:r>
      <w:r w:rsidRPr="00D16A52" w:rsidR="006A4932">
        <w:rPr>
          <w:rFonts w:ascii="Palatino Linotype" w:hAnsi="Palatino Linotype"/>
          <w:sz w:val="24"/>
        </w:rPr>
        <w:t xml:space="preserve"> R</w:t>
      </w:r>
      <w:r w:rsidRPr="00D16A52" w:rsidR="00A914F0">
        <w:rPr>
          <w:rFonts w:ascii="Palatino Linotype" w:hAnsi="Palatino Linotype"/>
          <w:sz w:val="24"/>
        </w:rPr>
        <w:t>egions</w:t>
      </w:r>
      <w:r w:rsidRPr="00D16A52" w:rsidR="006A4932">
        <w:rPr>
          <w:rFonts w:ascii="Palatino Linotype" w:hAnsi="Palatino Linotype"/>
          <w:sz w:val="24"/>
        </w:rPr>
        <w:t xml:space="preserve"> and </w:t>
      </w:r>
      <w:r w:rsidRPr="00D16A52" w:rsidR="00A914F0">
        <w:rPr>
          <w:rFonts w:ascii="Palatino Linotype" w:hAnsi="Palatino Linotype"/>
          <w:sz w:val="24"/>
        </w:rPr>
        <w:t>the Central</w:t>
      </w:r>
      <w:r w:rsidRPr="00D16A52" w:rsidR="006A4932">
        <w:rPr>
          <w:rFonts w:ascii="Palatino Linotype" w:hAnsi="Palatino Linotype"/>
          <w:sz w:val="24"/>
        </w:rPr>
        <w:t xml:space="preserve"> </w:t>
      </w:r>
      <w:r w:rsidRPr="00D16A52" w:rsidR="00A914F0">
        <w:rPr>
          <w:rFonts w:ascii="Palatino Linotype" w:hAnsi="Palatino Linotype"/>
          <w:sz w:val="24"/>
        </w:rPr>
        <w:t>Coast, Eastern Sierra, and San Joaquin Valley regions</w:t>
      </w:r>
      <w:r w:rsidRPr="00D16A52" w:rsidR="006A4932">
        <w:rPr>
          <w:rFonts w:ascii="Palatino Linotype" w:hAnsi="Palatino Linotype"/>
          <w:sz w:val="24"/>
        </w:rPr>
        <w:t>.</w:t>
      </w:r>
      <w:r w:rsidRPr="00D16A52">
        <w:rPr>
          <w:rFonts w:ascii="Palatino Linotype" w:hAnsi="Palatino Linotype"/>
          <w:sz w:val="24"/>
        </w:rPr>
        <w:t xml:space="preserve"> </w:t>
      </w:r>
      <w:r w:rsidRPr="00D16A52" w:rsidR="00BC0825">
        <w:rPr>
          <w:rFonts w:ascii="Palatino Linotype" w:hAnsi="Palatino Linotype"/>
          <w:sz w:val="24"/>
        </w:rPr>
        <w:t>Ordering</w:t>
      </w:r>
      <w:r w:rsidRPr="00D16A52" w:rsidR="00596CC9">
        <w:rPr>
          <w:rFonts w:ascii="Palatino Linotype" w:hAnsi="Palatino Linotype"/>
          <w:sz w:val="24"/>
        </w:rPr>
        <w:t xml:space="preserve"> </w:t>
      </w:r>
      <w:r w:rsidRPr="00D16A52" w:rsidR="00BC0825">
        <w:rPr>
          <w:rFonts w:ascii="Palatino Linotype" w:hAnsi="Palatino Linotype"/>
          <w:sz w:val="24"/>
        </w:rPr>
        <w:t xml:space="preserve">Paragraph </w:t>
      </w:r>
      <w:r w:rsidRPr="00D16A52">
        <w:rPr>
          <w:rFonts w:ascii="Palatino Linotype" w:hAnsi="Palatino Linotype"/>
          <w:sz w:val="24"/>
        </w:rPr>
        <w:t xml:space="preserve">(OP) </w:t>
      </w:r>
      <w:r w:rsidRPr="00D16A52" w:rsidR="00BC0825">
        <w:rPr>
          <w:rFonts w:ascii="Palatino Linotype" w:hAnsi="Palatino Linotype"/>
          <w:sz w:val="24"/>
        </w:rPr>
        <w:t xml:space="preserve">9 </w:t>
      </w:r>
      <w:r w:rsidRPr="00D16A52" w:rsidR="006B727A">
        <w:rPr>
          <w:rFonts w:ascii="Palatino Linotype" w:hAnsi="Palatino Linotype"/>
          <w:sz w:val="24"/>
        </w:rPr>
        <w:t>of D.24</w:t>
      </w:r>
      <w:r w:rsidRPr="00D16A52" w:rsidR="00A86B2A">
        <w:rPr>
          <w:rFonts w:ascii="Palatino Linotype" w:hAnsi="Palatino Linotype"/>
          <w:sz w:val="24"/>
        </w:rPr>
        <w:t xml:space="preserve">-09-031 </w:t>
      </w:r>
      <w:r w:rsidRPr="00D16A52" w:rsidR="000325C4">
        <w:rPr>
          <w:rFonts w:ascii="Palatino Linotype" w:hAnsi="Palatino Linotype"/>
          <w:sz w:val="24"/>
        </w:rPr>
        <w:t xml:space="preserve">directed the two new </w:t>
      </w:r>
      <w:r w:rsidRPr="00D16A52" w:rsidR="00A86B2A">
        <w:rPr>
          <w:rFonts w:ascii="Palatino Linotype" w:hAnsi="Palatino Linotype"/>
          <w:sz w:val="24"/>
        </w:rPr>
        <w:t xml:space="preserve">rural </w:t>
      </w:r>
      <w:r w:rsidRPr="00D16A52" w:rsidR="000325C4">
        <w:rPr>
          <w:rFonts w:ascii="Palatino Linotype" w:hAnsi="Palatino Linotype"/>
          <w:sz w:val="24"/>
        </w:rPr>
        <w:t>RENs</w:t>
      </w:r>
      <w:r w:rsidRPr="00D16A52" w:rsidR="00FA1F75">
        <w:rPr>
          <w:rFonts w:ascii="Palatino Linotype" w:hAnsi="Palatino Linotype"/>
          <w:sz w:val="24"/>
        </w:rPr>
        <w:t xml:space="preserve">, </w:t>
      </w:r>
      <w:r w:rsidRPr="00D16A52" w:rsidR="00394900">
        <w:rPr>
          <w:rFonts w:ascii="Palatino Linotype" w:hAnsi="Palatino Linotype"/>
          <w:sz w:val="24"/>
        </w:rPr>
        <w:t>N</w:t>
      </w:r>
      <w:r w:rsidRPr="00D16A52" w:rsidR="00F55A18">
        <w:rPr>
          <w:rFonts w:ascii="Palatino Linotype" w:hAnsi="Palatino Linotype"/>
          <w:sz w:val="24"/>
        </w:rPr>
        <w:t xml:space="preserve">REN and </w:t>
      </w:r>
      <w:r w:rsidRPr="00D16A52" w:rsidR="00626663">
        <w:rPr>
          <w:rFonts w:ascii="Palatino Linotype" w:hAnsi="Palatino Linotype"/>
          <w:sz w:val="24"/>
        </w:rPr>
        <w:t>CCR REN</w:t>
      </w:r>
      <w:r w:rsidRPr="00D16A52" w:rsidR="00FA1F75">
        <w:rPr>
          <w:rFonts w:ascii="Palatino Linotype" w:hAnsi="Palatino Linotype"/>
          <w:sz w:val="24"/>
        </w:rPr>
        <w:t>, to</w:t>
      </w:r>
      <w:r w:rsidRPr="00D16A52" w:rsidR="00394900">
        <w:rPr>
          <w:rFonts w:ascii="Palatino Linotype" w:hAnsi="Palatino Linotype"/>
          <w:sz w:val="24"/>
        </w:rPr>
        <w:t xml:space="preserve"> each submit a Tier 3 advice letter </w:t>
      </w:r>
      <w:r w:rsidRPr="00D16A52" w:rsidR="002A5DEE">
        <w:rPr>
          <w:rFonts w:ascii="Palatino Linotype" w:hAnsi="Palatino Linotype"/>
          <w:sz w:val="24"/>
        </w:rPr>
        <w:t xml:space="preserve">(AL) </w:t>
      </w:r>
      <w:r w:rsidRPr="00D16A52" w:rsidR="00394900">
        <w:rPr>
          <w:rFonts w:ascii="Palatino Linotype" w:hAnsi="Palatino Linotype"/>
          <w:sz w:val="24"/>
        </w:rPr>
        <w:t>no later than</w:t>
      </w:r>
      <w:r w:rsidRPr="00D16A52" w:rsidR="00FA1F75">
        <w:rPr>
          <w:rFonts w:ascii="Palatino Linotype" w:hAnsi="Palatino Linotype"/>
          <w:sz w:val="24"/>
        </w:rPr>
        <w:t xml:space="preserve"> </w:t>
      </w:r>
      <w:r w:rsidRPr="00D16A52" w:rsidR="00394900">
        <w:rPr>
          <w:rFonts w:ascii="Palatino Linotype" w:hAnsi="Palatino Linotype"/>
          <w:sz w:val="24"/>
        </w:rPr>
        <w:t>December 31, 2024</w:t>
      </w:r>
      <w:r w:rsidRPr="00D16A52" w:rsidR="00F55A18">
        <w:rPr>
          <w:rFonts w:ascii="Palatino Linotype" w:hAnsi="Palatino Linotype"/>
          <w:sz w:val="24"/>
        </w:rPr>
        <w:t>,</w:t>
      </w:r>
      <w:r w:rsidRPr="00D16A52" w:rsidR="00394900">
        <w:rPr>
          <w:rFonts w:ascii="Palatino Linotype" w:hAnsi="Palatino Linotype"/>
          <w:sz w:val="24"/>
        </w:rPr>
        <w:t xml:space="preserve"> updating </w:t>
      </w:r>
      <w:r w:rsidRPr="00D16A52" w:rsidR="00223917">
        <w:rPr>
          <w:rFonts w:ascii="Palatino Linotype" w:hAnsi="Palatino Linotype"/>
          <w:sz w:val="24"/>
        </w:rPr>
        <w:t>the previously approved</w:t>
      </w:r>
      <w:r w:rsidRPr="00D16A52" w:rsidR="00985A9D">
        <w:rPr>
          <w:rFonts w:ascii="Palatino Linotype" w:hAnsi="Palatino Linotype"/>
          <w:sz w:val="24"/>
        </w:rPr>
        <w:t xml:space="preserve"> </w:t>
      </w:r>
      <w:r w:rsidRPr="00D16A52" w:rsidR="00394900">
        <w:rPr>
          <w:rFonts w:ascii="Palatino Linotype" w:hAnsi="Palatino Linotype"/>
          <w:sz w:val="24"/>
        </w:rPr>
        <w:t>business</w:t>
      </w:r>
      <w:r w:rsidRPr="00D16A52" w:rsidR="00FA1F75">
        <w:rPr>
          <w:rFonts w:ascii="Palatino Linotype" w:hAnsi="Palatino Linotype"/>
          <w:sz w:val="24"/>
        </w:rPr>
        <w:t xml:space="preserve"> </w:t>
      </w:r>
      <w:r w:rsidRPr="00D16A52" w:rsidR="00394900">
        <w:rPr>
          <w:rFonts w:ascii="Palatino Linotype" w:hAnsi="Palatino Linotype"/>
          <w:sz w:val="24"/>
        </w:rPr>
        <w:t>and portfolio plans, program offerings, goals, and forecasts, for the period 2024</w:t>
      </w:r>
      <w:r w:rsidRPr="00D16A52" w:rsidR="00FA1F75">
        <w:rPr>
          <w:rFonts w:ascii="Palatino Linotype" w:hAnsi="Palatino Linotype"/>
          <w:sz w:val="24"/>
        </w:rPr>
        <w:t xml:space="preserve"> </w:t>
      </w:r>
      <w:r w:rsidRPr="00D16A52" w:rsidR="00394900">
        <w:rPr>
          <w:rFonts w:ascii="Palatino Linotype" w:hAnsi="Palatino Linotype"/>
          <w:sz w:val="24"/>
        </w:rPr>
        <w:t xml:space="preserve">through 2027. </w:t>
      </w:r>
      <w:r w:rsidRPr="00D16A52" w:rsidR="00F55A18">
        <w:rPr>
          <w:rFonts w:ascii="Palatino Linotype" w:hAnsi="Palatino Linotype"/>
          <w:sz w:val="24"/>
        </w:rPr>
        <w:t>N</w:t>
      </w:r>
      <w:r w:rsidRPr="00D16A52" w:rsidR="00FA1F75">
        <w:rPr>
          <w:rFonts w:ascii="Palatino Linotype" w:hAnsi="Palatino Linotype"/>
          <w:sz w:val="24"/>
        </w:rPr>
        <w:t xml:space="preserve">REN submitted </w:t>
      </w:r>
      <w:r w:rsidRPr="00D16A52" w:rsidR="002A5DEE">
        <w:rPr>
          <w:rFonts w:ascii="Palatino Linotype" w:hAnsi="Palatino Linotype"/>
          <w:sz w:val="24"/>
        </w:rPr>
        <w:t xml:space="preserve">an AL with their updated business plan on December 23, 2024, and CCR REN </w:t>
      </w:r>
      <w:r w:rsidRPr="00D16A52" w:rsidR="00626663">
        <w:rPr>
          <w:rFonts w:ascii="Palatino Linotype" w:hAnsi="Palatino Linotype"/>
          <w:sz w:val="24"/>
        </w:rPr>
        <w:t>submitted an AL with their updated business plan on December 31, 2024.</w:t>
      </w:r>
      <w:r w:rsidRPr="00D16A52" w:rsidR="00F53628">
        <w:rPr>
          <w:rFonts w:ascii="Palatino Linotype" w:hAnsi="Palatino Linotype"/>
          <w:sz w:val="24"/>
        </w:rPr>
        <w:t xml:space="preserve"> The revised business plans</w:t>
      </w:r>
      <w:r w:rsidRPr="00D16A52" w:rsidR="00391A67">
        <w:rPr>
          <w:rFonts w:ascii="Palatino Linotype" w:hAnsi="Palatino Linotype"/>
          <w:sz w:val="24"/>
        </w:rPr>
        <w:t xml:space="preserve"> reflect </w:t>
      </w:r>
      <w:r w:rsidRPr="00D16A52" w:rsidR="00161329">
        <w:rPr>
          <w:rFonts w:ascii="Palatino Linotype" w:hAnsi="Palatino Linotype"/>
          <w:sz w:val="24"/>
        </w:rPr>
        <w:t xml:space="preserve">the bifurcation of the business plan approved in D.23-06-055. </w:t>
      </w:r>
      <w:r w:rsidRPr="00D16A52" w:rsidR="00101084">
        <w:rPr>
          <w:rFonts w:ascii="Palatino Linotype" w:hAnsi="Palatino Linotype"/>
          <w:sz w:val="24"/>
        </w:rPr>
        <w:t xml:space="preserve">Other than </w:t>
      </w:r>
      <w:r w:rsidRPr="00D16A52" w:rsidR="00A72F5D">
        <w:rPr>
          <w:rFonts w:ascii="Palatino Linotype" w:hAnsi="Palatino Linotype"/>
          <w:sz w:val="24"/>
        </w:rPr>
        <w:t xml:space="preserve">adjustments to </w:t>
      </w:r>
      <w:r w:rsidRPr="00D16A52" w:rsidR="00101084">
        <w:rPr>
          <w:rFonts w:ascii="Palatino Linotype" w:hAnsi="Palatino Linotype"/>
          <w:sz w:val="24"/>
        </w:rPr>
        <w:t>b</w:t>
      </w:r>
      <w:r w:rsidRPr="00D16A52" w:rsidR="00CB4540">
        <w:rPr>
          <w:rFonts w:ascii="Palatino Linotype" w:hAnsi="Palatino Linotype"/>
          <w:sz w:val="24"/>
        </w:rPr>
        <w:t>udgets and number of program participants</w:t>
      </w:r>
      <w:r w:rsidRPr="00D16A52" w:rsidR="00A72F5D">
        <w:rPr>
          <w:rFonts w:ascii="Palatino Linotype" w:hAnsi="Palatino Linotype"/>
          <w:sz w:val="24"/>
        </w:rPr>
        <w:t xml:space="preserve"> based on geography</w:t>
      </w:r>
      <w:r w:rsidRPr="00D16A52" w:rsidR="00101084">
        <w:rPr>
          <w:rFonts w:ascii="Palatino Linotype" w:hAnsi="Palatino Linotype"/>
          <w:sz w:val="24"/>
        </w:rPr>
        <w:t>, the programs remain unchanged.</w:t>
      </w:r>
    </w:p>
    <w:p w:rsidRPr="00D16A52" w:rsidR="006455A0" w:rsidP="0095153B" w:rsidRDefault="006455A0" w14:paraId="0799FED0" w14:textId="77777777">
      <w:pPr>
        <w:pStyle w:val="standard"/>
        <w:spacing w:line="240" w:lineRule="auto"/>
        <w:ind w:firstLine="0"/>
        <w:rPr>
          <w:rFonts w:ascii="Palatino Linotype" w:hAnsi="Palatino Linotype"/>
          <w:sz w:val="24"/>
        </w:rPr>
      </w:pPr>
    </w:p>
    <w:p w:rsidRPr="00D16A52" w:rsidR="00CF17DE" w:rsidP="00363213" w:rsidRDefault="00526474" w14:paraId="02739B0F" w14:textId="77777777">
      <w:pPr>
        <w:pStyle w:val="Heading1"/>
        <w:spacing w:before="0" w:after="0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Notice</w:t>
      </w:r>
    </w:p>
    <w:p w:rsidRPr="00D16A52" w:rsidR="003C0954" w:rsidP="50838374" w:rsidRDefault="00F85144" w14:paraId="258D93AF" w14:textId="6944795A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NREN and </w:t>
      </w:r>
      <w:r w:rsidRPr="00D16A52" w:rsidR="00597D3B">
        <w:rPr>
          <w:rFonts w:ascii="Palatino Linotype" w:hAnsi="Palatino Linotype"/>
          <w:sz w:val="24"/>
        </w:rPr>
        <w:t xml:space="preserve">CCR REN </w:t>
      </w:r>
      <w:r w:rsidRPr="00D16A52" w:rsidR="00E943DC">
        <w:rPr>
          <w:rFonts w:ascii="Palatino Linotype" w:hAnsi="Palatino Linotype"/>
          <w:sz w:val="24"/>
        </w:rPr>
        <w:t>state that a copy of the Advice Letter was mailed and distributed in accordance with Section 4 of General Order 96-B.</w:t>
      </w:r>
    </w:p>
    <w:p w:rsidRPr="00D16A52" w:rsidR="005C0049" w:rsidP="00363213" w:rsidRDefault="005C0049" w14:paraId="098B43CE" w14:textId="77777777">
      <w:pPr>
        <w:rPr>
          <w:rFonts w:ascii="Palatino Linotype" w:hAnsi="Palatino Linotype"/>
          <w:sz w:val="24"/>
        </w:rPr>
      </w:pPr>
    </w:p>
    <w:p w:rsidRPr="00D16A52" w:rsidR="005C0049" w:rsidP="005C0049" w:rsidRDefault="005C0049" w14:paraId="1B9DDC9C" w14:textId="77777777">
      <w:pPr>
        <w:rPr>
          <w:rFonts w:ascii="Palatino Linotype" w:hAnsi="Palatino Linotype"/>
          <w:b/>
          <w:bCs/>
          <w:sz w:val="24"/>
        </w:rPr>
      </w:pPr>
      <w:r w:rsidRPr="00D16A52">
        <w:rPr>
          <w:rFonts w:ascii="Palatino Linotype" w:hAnsi="Palatino Linotype"/>
          <w:b/>
          <w:bCs/>
          <w:sz w:val="24"/>
          <w:u w:val="single"/>
        </w:rPr>
        <w:t>Protests</w:t>
      </w:r>
      <w:r w:rsidRPr="00D16A52">
        <w:rPr>
          <w:rFonts w:ascii="Palatino Linotype" w:hAnsi="Palatino Linotype"/>
          <w:b/>
          <w:bCs/>
          <w:sz w:val="24"/>
        </w:rPr>
        <w:t> </w:t>
      </w:r>
    </w:p>
    <w:p w:rsidRPr="00D16A52" w:rsidR="00797B33" w:rsidP="00B367DF" w:rsidRDefault="005C0049" w14:paraId="68A6F09A" w14:textId="0B08CDB2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Advice Letter</w:t>
      </w:r>
      <w:r w:rsidRPr="00D16A52" w:rsidR="00D75359">
        <w:rPr>
          <w:rFonts w:ascii="Palatino Linotype" w:hAnsi="Palatino Linotype"/>
          <w:sz w:val="24"/>
        </w:rPr>
        <w:t>s</w:t>
      </w:r>
      <w:r w:rsidRPr="00D16A52">
        <w:rPr>
          <w:rFonts w:ascii="Palatino Linotype" w:hAnsi="Palatino Linotype"/>
          <w:sz w:val="24"/>
        </w:rPr>
        <w:t xml:space="preserve"> </w:t>
      </w:r>
      <w:r w:rsidRPr="00D16A52" w:rsidR="00F85144">
        <w:rPr>
          <w:rFonts w:ascii="Palatino Linotype" w:hAnsi="Palatino Linotype"/>
          <w:sz w:val="24"/>
        </w:rPr>
        <w:t xml:space="preserve">NREN AL 003-E/003-G and </w:t>
      </w:r>
      <w:r w:rsidRPr="00D16A52" w:rsidR="00FB0873">
        <w:rPr>
          <w:rFonts w:ascii="Palatino Linotype" w:hAnsi="Palatino Linotype"/>
          <w:sz w:val="24"/>
        </w:rPr>
        <w:t>CCR REN AL 001-E/001-G were</w:t>
      </w:r>
      <w:r w:rsidRPr="00D16A52">
        <w:rPr>
          <w:rFonts w:ascii="Palatino Linotype" w:hAnsi="Palatino Linotype"/>
          <w:sz w:val="24"/>
        </w:rPr>
        <w:t xml:space="preserve"> timely protested by</w:t>
      </w:r>
      <w:r w:rsidRPr="00D16A52" w:rsidR="0050455A">
        <w:rPr>
          <w:rFonts w:ascii="Palatino Linotype" w:hAnsi="Palatino Linotype"/>
          <w:sz w:val="24"/>
        </w:rPr>
        <w:t xml:space="preserve"> </w:t>
      </w:r>
      <w:r w:rsidRPr="00D16A52" w:rsidR="00B367DF">
        <w:rPr>
          <w:rFonts w:ascii="Palatino Linotype" w:hAnsi="Palatino Linotype"/>
          <w:sz w:val="24"/>
        </w:rPr>
        <w:t>the Public Advocates Office at</w:t>
      </w:r>
      <w:r w:rsidRPr="00D16A52" w:rsidR="00471F17">
        <w:rPr>
          <w:rFonts w:ascii="Palatino Linotype" w:hAnsi="Palatino Linotype"/>
          <w:sz w:val="24"/>
        </w:rPr>
        <w:t xml:space="preserve"> </w:t>
      </w:r>
      <w:r w:rsidRPr="00D16A52" w:rsidR="00B367DF">
        <w:rPr>
          <w:rFonts w:ascii="Palatino Linotype" w:hAnsi="Palatino Linotype"/>
          <w:sz w:val="24"/>
        </w:rPr>
        <w:t>the California Public Utilities Commission (Cal Advocates)</w:t>
      </w:r>
      <w:r w:rsidRPr="00D16A52" w:rsidR="00471F17">
        <w:rPr>
          <w:rFonts w:ascii="Palatino Linotype" w:hAnsi="Palatino Linotype"/>
          <w:sz w:val="24"/>
        </w:rPr>
        <w:t xml:space="preserve"> </w:t>
      </w:r>
      <w:r w:rsidRPr="00D16A52" w:rsidR="005031BF">
        <w:rPr>
          <w:rFonts w:ascii="Palatino Linotype" w:hAnsi="Palatino Linotype"/>
          <w:sz w:val="24"/>
        </w:rPr>
        <w:t xml:space="preserve">on January </w:t>
      </w:r>
      <w:r w:rsidRPr="00D16A52" w:rsidR="001B0683">
        <w:rPr>
          <w:rFonts w:ascii="Palatino Linotype" w:hAnsi="Palatino Linotype"/>
          <w:sz w:val="24"/>
        </w:rPr>
        <w:t>21, 2025, and January 27, 2025, respectively</w:t>
      </w:r>
      <w:r w:rsidRPr="00D16A52">
        <w:rPr>
          <w:rFonts w:ascii="Palatino Linotype" w:hAnsi="Palatino Linotype"/>
          <w:sz w:val="24"/>
        </w:rPr>
        <w:t>. </w:t>
      </w:r>
      <w:r w:rsidRPr="00D16A52" w:rsidR="00797B33">
        <w:rPr>
          <w:rFonts w:ascii="Palatino Linotype" w:hAnsi="Palatino Linotype"/>
          <w:sz w:val="24"/>
        </w:rPr>
        <w:t xml:space="preserve">The main concern raised by </w:t>
      </w:r>
      <w:r w:rsidRPr="00D16A52" w:rsidR="00355EC5">
        <w:rPr>
          <w:rFonts w:ascii="Palatino Linotype" w:hAnsi="Palatino Linotype"/>
          <w:sz w:val="24"/>
        </w:rPr>
        <w:t>Cal Advocates</w:t>
      </w:r>
      <w:r w:rsidRPr="00D16A52" w:rsidR="00797B33">
        <w:rPr>
          <w:rFonts w:ascii="Palatino Linotype" w:hAnsi="Palatino Linotype"/>
          <w:sz w:val="24"/>
        </w:rPr>
        <w:t xml:space="preserve"> </w:t>
      </w:r>
      <w:r w:rsidRPr="00D16A52" w:rsidR="00161ACC">
        <w:rPr>
          <w:rFonts w:ascii="Palatino Linotype" w:hAnsi="Palatino Linotype"/>
          <w:sz w:val="24"/>
        </w:rPr>
        <w:t>is</w:t>
      </w:r>
      <w:r w:rsidRPr="00D16A52" w:rsidR="00A15BEF">
        <w:rPr>
          <w:rFonts w:ascii="Palatino Linotype" w:hAnsi="Palatino Linotype"/>
          <w:sz w:val="24"/>
        </w:rPr>
        <w:t xml:space="preserve"> that </w:t>
      </w:r>
      <w:r w:rsidRPr="00D16A52" w:rsidR="00DE352E">
        <w:rPr>
          <w:rFonts w:ascii="Palatino Linotype" w:hAnsi="Palatino Linotype"/>
          <w:sz w:val="24"/>
        </w:rPr>
        <w:t xml:space="preserve">NREN’s Residential Equity RRN001 and </w:t>
      </w:r>
      <w:r w:rsidRPr="00D16A52" w:rsidR="00476EE8">
        <w:rPr>
          <w:rFonts w:ascii="Palatino Linotype" w:hAnsi="Palatino Linotype"/>
          <w:sz w:val="24"/>
        </w:rPr>
        <w:t xml:space="preserve">Rural Residential Resource Acquisition RRN002 and CCR REN’s </w:t>
      </w:r>
      <w:r w:rsidRPr="00D16A52" w:rsidR="006E1263">
        <w:rPr>
          <w:rFonts w:ascii="Palatino Linotype" w:hAnsi="Palatino Linotype"/>
          <w:sz w:val="24"/>
        </w:rPr>
        <w:t xml:space="preserve">Residential Equity </w:t>
      </w:r>
      <w:r w:rsidR="00D16A52">
        <w:rPr>
          <w:rFonts w:ascii="Palatino Linotype" w:hAnsi="Palatino Linotype"/>
          <w:sz w:val="24"/>
        </w:rPr>
        <w:br/>
      </w:r>
      <w:r w:rsidRPr="00D16A52" w:rsidR="006E1263">
        <w:rPr>
          <w:rFonts w:ascii="Palatino Linotype" w:hAnsi="Palatino Linotype"/>
          <w:sz w:val="24"/>
        </w:rPr>
        <w:t xml:space="preserve">CCR-RES-001 </w:t>
      </w:r>
      <w:r w:rsidRPr="00D16A52" w:rsidR="00797B33">
        <w:rPr>
          <w:rFonts w:ascii="Palatino Linotype" w:hAnsi="Palatino Linotype"/>
          <w:sz w:val="24"/>
        </w:rPr>
        <w:t xml:space="preserve">compete with </w:t>
      </w:r>
      <w:r w:rsidRPr="00D16A52" w:rsidR="00ED5369">
        <w:rPr>
          <w:rFonts w:ascii="Palatino Linotype" w:hAnsi="Palatino Linotype"/>
          <w:sz w:val="24"/>
        </w:rPr>
        <w:t>the Energy Savings Assistance (</w:t>
      </w:r>
      <w:r w:rsidRPr="00D16A52" w:rsidR="00797B33">
        <w:rPr>
          <w:rFonts w:ascii="Palatino Linotype" w:hAnsi="Palatino Linotype"/>
          <w:sz w:val="24"/>
        </w:rPr>
        <w:t>ESA</w:t>
      </w:r>
      <w:r w:rsidRPr="00D16A52" w:rsidR="00ED5369">
        <w:rPr>
          <w:rFonts w:ascii="Palatino Linotype" w:hAnsi="Palatino Linotype"/>
          <w:sz w:val="24"/>
        </w:rPr>
        <w:t>) energy efficiency activities</w:t>
      </w:r>
      <w:r w:rsidRPr="00D16A52" w:rsidR="00161ACC">
        <w:rPr>
          <w:rFonts w:ascii="Palatino Linotype" w:hAnsi="Palatino Linotype"/>
          <w:sz w:val="24"/>
        </w:rPr>
        <w:t xml:space="preserve">. </w:t>
      </w:r>
      <w:r w:rsidRPr="00D16A52" w:rsidR="0002580B">
        <w:rPr>
          <w:rFonts w:ascii="Palatino Linotype" w:hAnsi="Palatino Linotype"/>
          <w:sz w:val="24"/>
        </w:rPr>
        <w:t>Cal Advocates</w:t>
      </w:r>
      <w:r w:rsidRPr="00D16A52" w:rsidR="00B95472">
        <w:rPr>
          <w:rFonts w:ascii="Palatino Linotype" w:hAnsi="Palatino Linotype"/>
          <w:sz w:val="24"/>
        </w:rPr>
        <w:t xml:space="preserve"> argues that </w:t>
      </w:r>
      <w:r w:rsidRPr="00D16A52" w:rsidR="00BA5D92">
        <w:rPr>
          <w:rFonts w:ascii="Palatino Linotype" w:hAnsi="Palatino Linotype"/>
          <w:sz w:val="24"/>
        </w:rPr>
        <w:t xml:space="preserve">the duplication </w:t>
      </w:r>
      <w:r w:rsidRPr="00D16A52" w:rsidR="00C56184">
        <w:rPr>
          <w:rFonts w:ascii="Palatino Linotype" w:hAnsi="Palatino Linotype"/>
          <w:sz w:val="24"/>
        </w:rPr>
        <w:t xml:space="preserve">of ESA measures </w:t>
      </w:r>
      <w:r w:rsidRPr="00D16A52" w:rsidR="00BA5D92">
        <w:rPr>
          <w:rFonts w:ascii="Palatino Linotype" w:hAnsi="Palatino Linotype"/>
          <w:sz w:val="24"/>
        </w:rPr>
        <w:t xml:space="preserve">violates </w:t>
      </w:r>
      <w:r w:rsidR="00D16A52">
        <w:rPr>
          <w:rFonts w:ascii="Palatino Linotype" w:hAnsi="Palatino Linotype"/>
          <w:sz w:val="24"/>
        </w:rPr>
        <w:br/>
      </w:r>
      <w:r w:rsidRPr="00D16A52" w:rsidR="00B56744">
        <w:rPr>
          <w:rFonts w:ascii="Palatino Linotype" w:hAnsi="Palatino Linotype"/>
          <w:sz w:val="24"/>
        </w:rPr>
        <w:t xml:space="preserve">D.02-05-046, </w:t>
      </w:r>
      <w:r w:rsidRPr="00D16A52" w:rsidR="00C56184">
        <w:rPr>
          <w:rFonts w:ascii="Palatino Linotype" w:hAnsi="Palatino Linotype"/>
          <w:sz w:val="24"/>
        </w:rPr>
        <w:t>D.21-05-031</w:t>
      </w:r>
      <w:r w:rsidRPr="00D16A52" w:rsidR="00B56744">
        <w:rPr>
          <w:rFonts w:ascii="Palatino Linotype" w:hAnsi="Palatino Linotype"/>
          <w:sz w:val="24"/>
        </w:rPr>
        <w:t>,</w:t>
      </w:r>
      <w:r w:rsidRPr="00D16A52" w:rsidR="00C56184">
        <w:rPr>
          <w:rFonts w:ascii="Palatino Linotype" w:hAnsi="Palatino Linotype"/>
          <w:sz w:val="24"/>
        </w:rPr>
        <w:t xml:space="preserve"> and D.23-06-055</w:t>
      </w:r>
      <w:r w:rsidRPr="00D16A52" w:rsidR="008614F8">
        <w:rPr>
          <w:rFonts w:ascii="Palatino Linotype" w:hAnsi="Palatino Linotype"/>
          <w:sz w:val="24"/>
        </w:rPr>
        <w:t>.</w:t>
      </w:r>
      <w:r w:rsidRPr="00D16A52" w:rsidR="00C56184">
        <w:rPr>
          <w:rFonts w:ascii="Palatino Linotype" w:hAnsi="Palatino Linotype"/>
          <w:sz w:val="24"/>
        </w:rPr>
        <w:t xml:space="preserve">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704110">
        <w:rPr>
          <w:rFonts w:ascii="Palatino Linotype" w:hAnsi="Palatino Linotype"/>
          <w:sz w:val="24"/>
        </w:rPr>
        <w:t xml:space="preserve"> argues that</w:t>
      </w:r>
      <w:r w:rsidRPr="00D16A52" w:rsidR="006B213E">
        <w:rPr>
          <w:rFonts w:ascii="Palatino Linotype" w:hAnsi="Palatino Linotype"/>
          <w:sz w:val="24"/>
        </w:rPr>
        <w:t xml:space="preserve"> both RENs</w:t>
      </w:r>
      <w:r w:rsidRPr="00D16A52" w:rsidR="006111BF">
        <w:rPr>
          <w:rFonts w:ascii="Palatino Linotype" w:hAnsi="Palatino Linotype"/>
          <w:sz w:val="24"/>
        </w:rPr>
        <w:t xml:space="preserve"> should remove the </w:t>
      </w:r>
      <w:r w:rsidRPr="00D16A52" w:rsidR="005F6875">
        <w:rPr>
          <w:rFonts w:ascii="Palatino Linotype" w:hAnsi="Palatino Linotype"/>
          <w:sz w:val="24"/>
        </w:rPr>
        <w:t xml:space="preserve">measures that duplicate </w:t>
      </w:r>
      <w:r w:rsidRPr="00D16A52" w:rsidR="008674FD">
        <w:rPr>
          <w:rFonts w:ascii="Palatino Linotype" w:hAnsi="Palatino Linotype"/>
          <w:sz w:val="24"/>
        </w:rPr>
        <w:t xml:space="preserve">those of the </w:t>
      </w:r>
      <w:r w:rsidRPr="00D16A52" w:rsidR="005F6875">
        <w:rPr>
          <w:rFonts w:ascii="Palatino Linotype" w:hAnsi="Palatino Linotype"/>
          <w:sz w:val="24"/>
        </w:rPr>
        <w:t>ESA</w:t>
      </w:r>
      <w:r w:rsidRPr="00D16A52" w:rsidR="008674FD">
        <w:rPr>
          <w:rFonts w:ascii="Palatino Linotype" w:hAnsi="Palatino Linotype"/>
          <w:sz w:val="24"/>
        </w:rPr>
        <w:t xml:space="preserve"> energy efficiency program</w:t>
      </w:r>
      <w:r w:rsidRPr="00D16A52" w:rsidR="006B213E">
        <w:rPr>
          <w:rFonts w:ascii="Palatino Linotype" w:hAnsi="Palatino Linotype"/>
          <w:sz w:val="24"/>
        </w:rPr>
        <w:t xml:space="preserve">. They </w:t>
      </w:r>
      <w:r w:rsidRPr="00D16A52" w:rsidR="001E7E7E">
        <w:rPr>
          <w:rFonts w:ascii="Palatino Linotype" w:hAnsi="Palatino Linotype"/>
          <w:sz w:val="24"/>
        </w:rPr>
        <w:t>suggest that</w:t>
      </w:r>
      <w:r w:rsidRPr="00D16A52" w:rsidR="005F6875">
        <w:rPr>
          <w:rFonts w:ascii="Palatino Linotype" w:hAnsi="Palatino Linotype"/>
          <w:sz w:val="24"/>
        </w:rPr>
        <w:t xml:space="preserve"> the </w:t>
      </w:r>
      <w:r w:rsidRPr="00D16A52" w:rsidR="001E7E7E">
        <w:rPr>
          <w:rFonts w:ascii="Palatino Linotype" w:hAnsi="Palatino Linotype"/>
          <w:sz w:val="24"/>
        </w:rPr>
        <w:t xml:space="preserve">NREN </w:t>
      </w:r>
      <w:r w:rsidRPr="00D16A52" w:rsidR="005F6875">
        <w:rPr>
          <w:rFonts w:ascii="Palatino Linotype" w:hAnsi="Palatino Linotype"/>
          <w:sz w:val="24"/>
        </w:rPr>
        <w:t xml:space="preserve">administrative budget should be reduced by </w:t>
      </w:r>
      <w:r w:rsidRPr="00D16A52" w:rsidR="00AB09CA">
        <w:rPr>
          <w:rFonts w:ascii="Palatino Linotype" w:hAnsi="Palatino Linotype"/>
          <w:sz w:val="24"/>
        </w:rPr>
        <w:t>$1.2M</w:t>
      </w:r>
      <w:r w:rsidRPr="00D16A52" w:rsidR="001E7E7E">
        <w:rPr>
          <w:rFonts w:ascii="Palatino Linotype" w:hAnsi="Palatino Linotype"/>
          <w:sz w:val="24"/>
        </w:rPr>
        <w:t xml:space="preserve"> because of the proportional decrease in program offerings.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2A572F">
        <w:rPr>
          <w:rFonts w:ascii="Palatino Linotype" w:hAnsi="Palatino Linotype"/>
          <w:sz w:val="24"/>
        </w:rPr>
        <w:t xml:space="preserve"> </w:t>
      </w:r>
      <w:r w:rsidRPr="00D16A52" w:rsidR="009A6A43">
        <w:rPr>
          <w:rFonts w:ascii="Palatino Linotype" w:hAnsi="Palatino Linotype"/>
          <w:sz w:val="24"/>
        </w:rPr>
        <w:t>argues that CCR REN</w:t>
      </w:r>
      <w:r w:rsidRPr="00D16A52" w:rsidR="00BA1ECC">
        <w:rPr>
          <w:rFonts w:ascii="Palatino Linotype" w:hAnsi="Palatino Linotype"/>
          <w:sz w:val="24"/>
        </w:rPr>
        <w:t xml:space="preserve"> did not provide a budget breakdown or impl</w:t>
      </w:r>
      <w:r w:rsidRPr="00D16A52" w:rsidR="005128DB">
        <w:rPr>
          <w:rFonts w:ascii="Palatino Linotype" w:hAnsi="Palatino Linotype"/>
          <w:sz w:val="24"/>
        </w:rPr>
        <w:t>emen</w:t>
      </w:r>
      <w:r w:rsidRPr="00D16A52" w:rsidR="00BA1ECC">
        <w:rPr>
          <w:rFonts w:ascii="Palatino Linotype" w:hAnsi="Palatino Linotype"/>
          <w:sz w:val="24"/>
        </w:rPr>
        <w:t>tation plan</w:t>
      </w:r>
      <w:r w:rsidRPr="00D16A52" w:rsidR="001B320C">
        <w:rPr>
          <w:rFonts w:ascii="Palatino Linotype" w:hAnsi="Palatino Linotype"/>
          <w:sz w:val="24"/>
        </w:rPr>
        <w:t xml:space="preserve">, </w:t>
      </w:r>
      <w:r w:rsidRPr="00D16A52" w:rsidR="00874772">
        <w:rPr>
          <w:rFonts w:ascii="Palatino Linotype" w:hAnsi="Palatino Linotype"/>
          <w:sz w:val="24"/>
        </w:rPr>
        <w:t>which prevent</w:t>
      </w:r>
      <w:r w:rsidRPr="00D16A52" w:rsidR="001823D9">
        <w:rPr>
          <w:rFonts w:ascii="Palatino Linotype" w:hAnsi="Palatino Linotype"/>
          <w:sz w:val="24"/>
        </w:rPr>
        <w:t>s</w:t>
      </w:r>
      <w:r w:rsidRPr="00D16A52" w:rsidR="00874772">
        <w:rPr>
          <w:rFonts w:ascii="Palatino Linotype" w:hAnsi="Palatino Linotype"/>
          <w:sz w:val="24"/>
        </w:rPr>
        <w:t xml:space="preserve">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874772">
        <w:rPr>
          <w:rFonts w:ascii="Palatino Linotype" w:hAnsi="Palatino Linotype"/>
          <w:sz w:val="24"/>
        </w:rPr>
        <w:t xml:space="preserve"> from </w:t>
      </w:r>
      <w:r w:rsidRPr="00D16A52" w:rsidR="00A13E87">
        <w:rPr>
          <w:rFonts w:ascii="Palatino Linotype" w:hAnsi="Palatino Linotype"/>
          <w:sz w:val="24"/>
        </w:rPr>
        <w:t>suggesting specific budget reductions to</w:t>
      </w:r>
      <w:r w:rsidRPr="00D16A52" w:rsidR="00874772">
        <w:rPr>
          <w:rFonts w:ascii="Palatino Linotype" w:hAnsi="Palatino Linotype"/>
          <w:sz w:val="24"/>
        </w:rPr>
        <w:t xml:space="preserve"> </w:t>
      </w:r>
      <w:r w:rsidRPr="00D16A52" w:rsidR="00704110">
        <w:rPr>
          <w:rFonts w:ascii="Palatino Linotype" w:hAnsi="Palatino Linotype"/>
          <w:sz w:val="24"/>
        </w:rPr>
        <w:t>CCR REN’s</w:t>
      </w:r>
      <w:r w:rsidRPr="00D16A52" w:rsidR="00874772">
        <w:rPr>
          <w:rFonts w:ascii="Palatino Linotype" w:hAnsi="Palatino Linotype"/>
          <w:sz w:val="24"/>
        </w:rPr>
        <w:t xml:space="preserve"> administrative cost for the </w:t>
      </w:r>
      <w:r w:rsidRPr="00D16A52" w:rsidR="005128DB">
        <w:rPr>
          <w:rFonts w:ascii="Palatino Linotype" w:hAnsi="Palatino Linotype"/>
          <w:sz w:val="24"/>
        </w:rPr>
        <w:t>overlapping measures.</w:t>
      </w:r>
      <w:r w:rsidRPr="00D16A52" w:rsidR="00BA1ECC">
        <w:rPr>
          <w:rFonts w:ascii="Palatino Linotype" w:hAnsi="Palatino Linotype"/>
          <w:sz w:val="24"/>
        </w:rPr>
        <w:t xml:space="preserve">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1E7E7E">
        <w:rPr>
          <w:rFonts w:ascii="Palatino Linotype" w:hAnsi="Palatino Linotype"/>
          <w:sz w:val="24"/>
        </w:rPr>
        <w:t xml:space="preserve"> </w:t>
      </w:r>
      <w:r w:rsidRPr="00D16A52" w:rsidR="00C1489B">
        <w:rPr>
          <w:rFonts w:ascii="Palatino Linotype" w:hAnsi="Palatino Linotype"/>
          <w:sz w:val="24"/>
        </w:rPr>
        <w:t>request</w:t>
      </w:r>
      <w:r w:rsidRPr="00D16A52" w:rsidR="00A13E87">
        <w:rPr>
          <w:rFonts w:ascii="Palatino Linotype" w:hAnsi="Palatino Linotype"/>
          <w:sz w:val="24"/>
        </w:rPr>
        <w:t>s</w:t>
      </w:r>
      <w:r w:rsidRPr="00D16A52" w:rsidR="00C1489B">
        <w:rPr>
          <w:rFonts w:ascii="Palatino Linotype" w:hAnsi="Palatino Linotype"/>
          <w:sz w:val="24"/>
        </w:rPr>
        <w:t xml:space="preserve"> that the Commission direct the RENs to refer low-income customers to ESA</w:t>
      </w:r>
      <w:r w:rsidRPr="00D16A52" w:rsidR="0060541B">
        <w:rPr>
          <w:rFonts w:ascii="Palatino Linotype" w:hAnsi="Palatino Linotype"/>
          <w:sz w:val="24"/>
        </w:rPr>
        <w:t xml:space="preserve"> if they make no changes to the programs.</w:t>
      </w:r>
    </w:p>
    <w:p w:rsidRPr="00D16A52" w:rsidR="000837AD" w:rsidP="00797B33" w:rsidRDefault="000837AD" w14:paraId="311169DE" w14:textId="77777777">
      <w:pPr>
        <w:rPr>
          <w:rFonts w:ascii="Palatino Linotype" w:hAnsi="Palatino Linotype"/>
          <w:sz w:val="24"/>
        </w:rPr>
      </w:pPr>
    </w:p>
    <w:p w:rsidRPr="00D16A52" w:rsidR="000837AD" w:rsidP="00797B33" w:rsidRDefault="000837AD" w14:paraId="09CA3800" w14:textId="665656B0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Both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>
        <w:rPr>
          <w:rFonts w:ascii="Palatino Linotype" w:hAnsi="Palatino Linotype"/>
          <w:sz w:val="24"/>
        </w:rPr>
        <w:t xml:space="preserve"> protests </w:t>
      </w:r>
      <w:r w:rsidRPr="00D16A52" w:rsidR="000464C1">
        <w:rPr>
          <w:rFonts w:ascii="Palatino Linotype" w:hAnsi="Palatino Linotype"/>
          <w:sz w:val="24"/>
        </w:rPr>
        <w:t xml:space="preserve">argued for supplemental ALs </w:t>
      </w:r>
      <w:proofErr w:type="gramStart"/>
      <w:r w:rsidRPr="00D16A52" w:rsidR="000464C1">
        <w:rPr>
          <w:rFonts w:ascii="Palatino Linotype" w:hAnsi="Palatino Linotype"/>
          <w:sz w:val="24"/>
        </w:rPr>
        <w:t>to</w:t>
      </w:r>
      <w:proofErr w:type="gramEnd"/>
      <w:r w:rsidRPr="00D16A52" w:rsidR="000464C1">
        <w:rPr>
          <w:rFonts w:ascii="Palatino Linotype" w:hAnsi="Palatino Linotype"/>
          <w:sz w:val="24"/>
        </w:rPr>
        <w:t>:</w:t>
      </w:r>
    </w:p>
    <w:p w:rsidRPr="00D16A52" w:rsidR="004E443F" w:rsidP="004E443F" w:rsidRDefault="004E443F" w14:paraId="2E2C7012" w14:textId="62BDF584">
      <w:pPr>
        <w:pStyle w:val="ListParagraph"/>
        <w:numPr>
          <w:ilvl w:val="0"/>
          <w:numId w:val="6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lastRenderedPageBreak/>
        <w:t xml:space="preserve">Remove all energy efficiency measures that </w:t>
      </w:r>
      <w:r w:rsidRPr="00D16A52" w:rsidR="00C90D2F">
        <w:rPr>
          <w:rFonts w:ascii="Palatino Linotype" w:hAnsi="Palatino Linotype"/>
          <w:sz w:val="24"/>
        </w:rPr>
        <w:t xml:space="preserve">also </w:t>
      </w:r>
      <w:r w:rsidRPr="00D16A52">
        <w:rPr>
          <w:rFonts w:ascii="Palatino Linotype" w:hAnsi="Palatino Linotype"/>
          <w:sz w:val="24"/>
        </w:rPr>
        <w:t>qualify as ESA measures</w:t>
      </w:r>
      <w:r w:rsidRPr="00D16A52" w:rsidR="00C90D2F">
        <w:rPr>
          <w:rFonts w:ascii="Palatino Linotype" w:hAnsi="Palatino Linotype"/>
          <w:sz w:val="24"/>
        </w:rPr>
        <w:t xml:space="preserve">, and reduce administrative cost proportional to the removal of </w:t>
      </w:r>
      <w:r w:rsidRPr="00D16A52" w:rsidR="00C431BE">
        <w:rPr>
          <w:rFonts w:ascii="Palatino Linotype" w:hAnsi="Palatino Linotype"/>
          <w:sz w:val="24"/>
        </w:rPr>
        <w:t xml:space="preserve">such measures, and </w:t>
      </w:r>
    </w:p>
    <w:p w:rsidRPr="00D16A52" w:rsidR="000464C1" w:rsidP="004E443F" w:rsidRDefault="004E443F" w14:paraId="7FC74AEE" w14:textId="74E9462E">
      <w:pPr>
        <w:pStyle w:val="ListParagraph"/>
        <w:numPr>
          <w:ilvl w:val="0"/>
          <w:numId w:val="6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Include a requirement that each REN </w:t>
      </w:r>
      <w:r w:rsidRPr="00D16A52" w:rsidR="00C90D2F">
        <w:rPr>
          <w:rFonts w:ascii="Palatino Linotype" w:hAnsi="Palatino Linotype"/>
          <w:sz w:val="24"/>
        </w:rPr>
        <w:t>refers</w:t>
      </w:r>
      <w:r w:rsidRPr="00D16A52">
        <w:rPr>
          <w:rFonts w:ascii="Palatino Linotype" w:hAnsi="Palatino Linotype"/>
          <w:sz w:val="24"/>
        </w:rPr>
        <w:t xml:space="preserve"> low-income customers to ESA if the programs maintain their target of low-income-income customers, so that the programs do not compete with ESA for the same group of customers</w:t>
      </w:r>
    </w:p>
    <w:p w:rsidRPr="00D16A52" w:rsidR="005C0049" w:rsidP="005C0049" w:rsidRDefault="005C0049" w14:paraId="16757488" w14:textId="77777777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 </w:t>
      </w:r>
    </w:p>
    <w:p w:rsidRPr="00D16A52" w:rsidR="005C0049" w:rsidP="005C0049" w:rsidRDefault="004D6FCF" w14:paraId="33043716" w14:textId="7F79D111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NREN</w:t>
      </w:r>
      <w:r w:rsidRPr="00D16A52" w:rsidR="005C0049">
        <w:rPr>
          <w:rFonts w:ascii="Palatino Linotype" w:hAnsi="Palatino Linotype"/>
          <w:sz w:val="24"/>
        </w:rPr>
        <w:t xml:space="preserve"> responded to the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A15E1D">
        <w:rPr>
          <w:rFonts w:ascii="Palatino Linotype" w:hAnsi="Palatino Linotype"/>
          <w:sz w:val="24"/>
        </w:rPr>
        <w:t xml:space="preserve"> protest</w:t>
      </w:r>
      <w:r w:rsidRPr="00D16A52" w:rsidR="00677611">
        <w:rPr>
          <w:rFonts w:ascii="Palatino Linotype" w:hAnsi="Palatino Linotype"/>
          <w:sz w:val="24"/>
        </w:rPr>
        <w:t xml:space="preserve"> </w:t>
      </w:r>
      <w:r w:rsidRPr="00D16A52" w:rsidR="00FE0F21">
        <w:rPr>
          <w:rFonts w:ascii="Palatino Linotype" w:hAnsi="Palatino Linotype"/>
          <w:sz w:val="24"/>
        </w:rPr>
        <w:t xml:space="preserve">of NREN AL 003-E/003-G </w:t>
      </w:r>
      <w:r w:rsidRPr="00D16A52" w:rsidR="005C0049">
        <w:rPr>
          <w:rFonts w:ascii="Palatino Linotype" w:hAnsi="Palatino Linotype"/>
          <w:sz w:val="24"/>
        </w:rPr>
        <w:t xml:space="preserve">on </w:t>
      </w:r>
      <w:r w:rsidRPr="00D16A52" w:rsidR="007555BB">
        <w:rPr>
          <w:rFonts w:ascii="Palatino Linotype" w:hAnsi="Palatino Linotype"/>
          <w:sz w:val="24"/>
        </w:rPr>
        <w:t>January 27, 2025.</w:t>
      </w:r>
      <w:r w:rsidRPr="00D16A52" w:rsidR="005C0049">
        <w:rPr>
          <w:rFonts w:ascii="Palatino Linotype" w:hAnsi="Palatino Linotype"/>
          <w:sz w:val="24"/>
        </w:rPr>
        <w:t> </w:t>
      </w:r>
      <w:r w:rsidRPr="00D16A52" w:rsidR="00C905AA">
        <w:rPr>
          <w:rFonts w:ascii="Palatino Linotype" w:hAnsi="Palatino Linotype"/>
          <w:sz w:val="24"/>
        </w:rPr>
        <w:t xml:space="preserve">NREN disagrees with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C905AA">
        <w:rPr>
          <w:rFonts w:ascii="Palatino Linotype" w:hAnsi="Palatino Linotype"/>
          <w:sz w:val="24"/>
        </w:rPr>
        <w:t xml:space="preserve"> that</w:t>
      </w:r>
      <w:r w:rsidRPr="00D16A52" w:rsidR="00FB0A06">
        <w:rPr>
          <w:rFonts w:ascii="Palatino Linotype" w:hAnsi="Palatino Linotype"/>
          <w:sz w:val="24"/>
        </w:rPr>
        <w:t xml:space="preserve"> NREN AL 003-E/003-G</w:t>
      </w:r>
      <w:r w:rsidRPr="00D16A52" w:rsidR="00C905AA">
        <w:rPr>
          <w:rFonts w:ascii="Palatino Linotype" w:hAnsi="Palatino Linotype"/>
          <w:sz w:val="24"/>
        </w:rPr>
        <w:t xml:space="preserve"> violates D.02-05-046, D.21-05-031, and D.23-06-055.</w:t>
      </w:r>
      <w:r w:rsidRPr="00D16A52" w:rsidR="00FB7174">
        <w:rPr>
          <w:rFonts w:ascii="Palatino Linotype" w:hAnsi="Palatino Linotype"/>
          <w:sz w:val="24"/>
        </w:rPr>
        <w:t xml:space="preserve"> They request Commission approval of the AL with no changes.</w:t>
      </w:r>
    </w:p>
    <w:p w:rsidRPr="00D16A52" w:rsidR="007555BB" w:rsidP="005C0049" w:rsidRDefault="007555BB" w14:paraId="328678F0" w14:textId="77777777">
      <w:pPr>
        <w:rPr>
          <w:rFonts w:ascii="Palatino Linotype" w:hAnsi="Palatino Linotype"/>
          <w:sz w:val="24"/>
        </w:rPr>
      </w:pPr>
    </w:p>
    <w:p w:rsidRPr="00D16A52" w:rsidR="00C84579" w:rsidP="007555BB" w:rsidRDefault="00631205" w14:paraId="17A0CCCF" w14:textId="1C0D8B8D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CCR </w:t>
      </w:r>
      <w:r w:rsidRPr="00D16A52" w:rsidR="007555BB">
        <w:rPr>
          <w:rFonts w:ascii="Palatino Linotype" w:hAnsi="Palatino Linotype"/>
          <w:sz w:val="24"/>
        </w:rPr>
        <w:t xml:space="preserve">REN responded to the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B57862">
        <w:rPr>
          <w:rFonts w:ascii="Palatino Linotype" w:hAnsi="Palatino Linotype"/>
          <w:sz w:val="24"/>
        </w:rPr>
        <w:t xml:space="preserve"> </w:t>
      </w:r>
      <w:r w:rsidRPr="00D16A52" w:rsidR="007555BB">
        <w:rPr>
          <w:rFonts w:ascii="Palatino Linotype" w:hAnsi="Palatino Linotype"/>
          <w:sz w:val="24"/>
        </w:rPr>
        <w:t>protest</w:t>
      </w:r>
      <w:r w:rsidRPr="00D16A52" w:rsidR="00B57862">
        <w:rPr>
          <w:rFonts w:ascii="Palatino Linotype" w:hAnsi="Palatino Linotype"/>
          <w:sz w:val="24"/>
        </w:rPr>
        <w:t xml:space="preserve"> </w:t>
      </w:r>
      <w:r w:rsidRPr="00D16A52" w:rsidR="00FE0F21">
        <w:rPr>
          <w:rFonts w:ascii="Palatino Linotype" w:hAnsi="Palatino Linotype"/>
          <w:sz w:val="24"/>
        </w:rPr>
        <w:t xml:space="preserve">of CCR REN AL 001-E/001-G </w:t>
      </w:r>
      <w:r w:rsidRPr="00D16A52" w:rsidR="007555BB">
        <w:rPr>
          <w:rFonts w:ascii="Palatino Linotype" w:hAnsi="Palatino Linotype"/>
          <w:sz w:val="24"/>
        </w:rPr>
        <w:t xml:space="preserve">on </w:t>
      </w:r>
      <w:r w:rsidRPr="00D16A52">
        <w:rPr>
          <w:rFonts w:ascii="Palatino Linotype" w:hAnsi="Palatino Linotype"/>
          <w:sz w:val="24"/>
        </w:rPr>
        <w:t>February 3</w:t>
      </w:r>
      <w:r w:rsidRPr="00D16A52" w:rsidR="007555BB">
        <w:rPr>
          <w:rFonts w:ascii="Palatino Linotype" w:hAnsi="Palatino Linotype"/>
          <w:sz w:val="24"/>
        </w:rPr>
        <w:t>, 2025. </w:t>
      </w:r>
      <w:r w:rsidRPr="00D16A52" w:rsidR="00C93CAD">
        <w:rPr>
          <w:rFonts w:ascii="Palatino Linotype" w:hAnsi="Palatino Linotype"/>
          <w:sz w:val="24"/>
        </w:rPr>
        <w:t xml:space="preserve">CCR REN disagrees with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C93CAD">
        <w:rPr>
          <w:rFonts w:ascii="Palatino Linotype" w:hAnsi="Palatino Linotype"/>
          <w:sz w:val="24"/>
        </w:rPr>
        <w:t xml:space="preserve"> that </w:t>
      </w:r>
      <w:r w:rsidRPr="00D16A52" w:rsidR="007C62C5">
        <w:rPr>
          <w:rFonts w:ascii="Palatino Linotype" w:hAnsi="Palatino Linotype"/>
          <w:sz w:val="24"/>
        </w:rPr>
        <w:t xml:space="preserve">CCR REN AL </w:t>
      </w:r>
      <w:r w:rsidRPr="00D16A52" w:rsidR="00612D8C">
        <w:rPr>
          <w:rFonts w:ascii="Palatino Linotype" w:hAnsi="Palatino Linotype"/>
          <w:sz w:val="24"/>
        </w:rPr>
        <w:t>001-E/001-G</w:t>
      </w:r>
      <w:r w:rsidRPr="00D16A52" w:rsidR="003E0EA5">
        <w:rPr>
          <w:rFonts w:ascii="Palatino Linotype" w:hAnsi="Palatino Linotype"/>
          <w:sz w:val="24"/>
        </w:rPr>
        <w:t xml:space="preserve"> </w:t>
      </w:r>
      <w:r w:rsidRPr="00D16A52" w:rsidR="00C93CAD">
        <w:rPr>
          <w:rFonts w:ascii="Palatino Linotype" w:hAnsi="Palatino Linotype"/>
          <w:sz w:val="24"/>
        </w:rPr>
        <w:t>violates D.21-05-031, and D.23-06-055</w:t>
      </w:r>
      <w:r w:rsidRPr="00D16A52" w:rsidR="003E0EA5">
        <w:rPr>
          <w:rFonts w:ascii="Palatino Linotype" w:hAnsi="Palatino Linotype"/>
          <w:sz w:val="24"/>
        </w:rPr>
        <w:t xml:space="preserve">, and that a budget breakdown and implementation plan were </w:t>
      </w:r>
      <w:r w:rsidRPr="00D16A52" w:rsidR="00910989">
        <w:rPr>
          <w:rFonts w:ascii="Palatino Linotype" w:hAnsi="Palatino Linotype"/>
          <w:sz w:val="24"/>
        </w:rPr>
        <w:t xml:space="preserve">not </w:t>
      </w:r>
      <w:r w:rsidRPr="00D16A52" w:rsidR="003E0EA5">
        <w:rPr>
          <w:rFonts w:ascii="Palatino Linotype" w:hAnsi="Palatino Linotype"/>
          <w:sz w:val="24"/>
        </w:rPr>
        <w:t xml:space="preserve">required at the time of the </w:t>
      </w:r>
      <w:r w:rsidRPr="00D16A52" w:rsidR="007C62C5">
        <w:rPr>
          <w:rFonts w:ascii="Palatino Linotype" w:hAnsi="Palatino Linotype"/>
          <w:sz w:val="24"/>
        </w:rPr>
        <w:t xml:space="preserve">AL filing. </w:t>
      </w:r>
      <w:r w:rsidRPr="00D16A52" w:rsidR="00C36DB3">
        <w:rPr>
          <w:rFonts w:ascii="Palatino Linotype" w:hAnsi="Palatino Linotype"/>
          <w:sz w:val="24"/>
        </w:rPr>
        <w:t>They request Commission approval of the AL with no changes.</w:t>
      </w:r>
    </w:p>
    <w:p w:rsidRPr="00D16A52" w:rsidR="00C9636E" w:rsidP="007555BB" w:rsidRDefault="00C9636E" w14:paraId="1539C81E" w14:textId="77777777">
      <w:pPr>
        <w:rPr>
          <w:rFonts w:ascii="Palatino Linotype" w:hAnsi="Palatino Linotype"/>
          <w:sz w:val="24"/>
        </w:rPr>
      </w:pPr>
    </w:p>
    <w:p w:rsidRPr="00D16A52" w:rsidR="00C9636E" w:rsidP="543E6A41" w:rsidRDefault="7D2C6A21" w14:paraId="2A85A6AA" w14:textId="379806C9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The Commission rejects the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>
        <w:rPr>
          <w:rFonts w:ascii="Palatino Linotype" w:hAnsi="Palatino Linotype"/>
          <w:sz w:val="24"/>
        </w:rPr>
        <w:t xml:space="preserve"> requests for supplemental </w:t>
      </w:r>
      <w:r w:rsidRPr="00D16A52" w:rsidR="51E97356">
        <w:rPr>
          <w:rFonts w:ascii="Palatino Linotype" w:hAnsi="Palatino Linotype"/>
          <w:sz w:val="24"/>
        </w:rPr>
        <w:t xml:space="preserve">ALs because the </w:t>
      </w:r>
      <w:r w:rsidRPr="00D16A52" w:rsidR="1CD3D22A">
        <w:rPr>
          <w:rFonts w:ascii="Palatino Linotype" w:hAnsi="Palatino Linotype"/>
          <w:sz w:val="24"/>
        </w:rPr>
        <w:t xml:space="preserve">budgets were already approved by </w:t>
      </w:r>
      <w:r w:rsidRPr="00D16A52" w:rsidR="2CF2E6DC">
        <w:rPr>
          <w:rFonts w:ascii="Palatino Linotype" w:hAnsi="Palatino Linotype"/>
          <w:sz w:val="24"/>
        </w:rPr>
        <w:t xml:space="preserve">D.24-09-031. However, we agree that </w:t>
      </w:r>
      <w:r w:rsidRPr="00D16A52" w:rsidR="5B2F835B">
        <w:rPr>
          <w:rFonts w:ascii="Palatino Linotype" w:hAnsi="Palatino Linotype"/>
          <w:sz w:val="24"/>
        </w:rPr>
        <w:t xml:space="preserve">NREN or CCR REN should adjust </w:t>
      </w:r>
      <w:r w:rsidRPr="00D16A52" w:rsidR="0E41BD4C">
        <w:rPr>
          <w:rFonts w:ascii="Palatino Linotype" w:hAnsi="Palatino Linotype"/>
          <w:sz w:val="24"/>
        </w:rPr>
        <w:t xml:space="preserve">spending forecasts </w:t>
      </w:r>
      <w:r w:rsidRPr="00D16A52" w:rsidR="2D009A04">
        <w:rPr>
          <w:rFonts w:ascii="Palatino Linotype" w:hAnsi="Palatino Linotype"/>
          <w:sz w:val="24"/>
        </w:rPr>
        <w:t>i</w:t>
      </w:r>
      <w:r w:rsidRPr="00D16A52" w:rsidR="34A89BAA">
        <w:rPr>
          <w:rFonts w:ascii="Palatino Linotype" w:hAnsi="Palatino Linotype"/>
          <w:sz w:val="24"/>
        </w:rPr>
        <w:t>f their programs overlap or duplicate ESA measures.</w:t>
      </w:r>
      <w:r w:rsidRPr="00D16A52" w:rsidR="1B7167F8">
        <w:rPr>
          <w:rFonts w:ascii="Palatino Linotype" w:hAnsi="Palatino Linotype"/>
          <w:sz w:val="24"/>
        </w:rPr>
        <w:t xml:space="preserve"> Spending forecasts are required to be reported in </w:t>
      </w:r>
      <w:r w:rsidRPr="00D16A52" w:rsidR="0F6CE49F">
        <w:rPr>
          <w:rFonts w:ascii="Palatino Linotype" w:hAnsi="Palatino Linotype"/>
          <w:sz w:val="24"/>
        </w:rPr>
        <w:t>forthcoming mid-cycle advice letters.</w:t>
      </w:r>
    </w:p>
    <w:p w:rsidRPr="00D16A52" w:rsidR="00487B31" w:rsidP="00363213" w:rsidRDefault="00487B31" w14:paraId="3D5A8D39" w14:textId="77777777">
      <w:pPr>
        <w:rPr>
          <w:rFonts w:ascii="Palatino Linotype" w:hAnsi="Palatino Linotype"/>
          <w:sz w:val="24"/>
        </w:rPr>
      </w:pPr>
    </w:p>
    <w:p w:rsidRPr="00D16A52" w:rsidR="00CF17DE" w:rsidP="00363213" w:rsidRDefault="00CF17DE" w14:paraId="43677026" w14:textId="77777777">
      <w:pPr>
        <w:pStyle w:val="Heading1"/>
        <w:spacing w:before="0" w:after="0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Discussion</w:t>
      </w:r>
    </w:p>
    <w:p w:rsidRPr="00D16A52" w:rsidR="00035997" w:rsidP="00035997" w:rsidRDefault="00035997" w14:paraId="521EDFAE" w14:textId="7C6E58D3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The Commission </w:t>
      </w:r>
      <w:r w:rsidRPr="00D16A52" w:rsidR="00D0065A">
        <w:rPr>
          <w:rFonts w:ascii="Palatino Linotype" w:hAnsi="Palatino Linotype"/>
          <w:sz w:val="24"/>
        </w:rPr>
        <w:t xml:space="preserve">finds that the </w:t>
      </w:r>
      <w:r w:rsidRPr="00D16A52" w:rsidR="00A818F3">
        <w:rPr>
          <w:rFonts w:ascii="Palatino Linotype" w:hAnsi="Palatino Linotype"/>
          <w:sz w:val="24"/>
        </w:rPr>
        <w:t>A</w:t>
      </w:r>
      <w:r w:rsidRPr="00D16A52" w:rsidR="00FD026E">
        <w:rPr>
          <w:rFonts w:ascii="Palatino Linotype" w:hAnsi="Palatino Linotype"/>
          <w:sz w:val="24"/>
        </w:rPr>
        <w:t>Ls</w:t>
      </w:r>
      <w:r w:rsidRPr="00D16A52" w:rsidR="00A818F3">
        <w:rPr>
          <w:rFonts w:ascii="Palatino Linotype" w:hAnsi="Palatino Linotype"/>
          <w:sz w:val="24"/>
        </w:rPr>
        <w:t xml:space="preserve"> </w:t>
      </w:r>
      <w:r w:rsidRPr="00D16A52" w:rsidR="005424D3">
        <w:rPr>
          <w:rFonts w:ascii="Palatino Linotype" w:hAnsi="Palatino Linotype"/>
          <w:sz w:val="24"/>
        </w:rPr>
        <w:t>comply with the directive in OP 9 in D.24</w:t>
      </w:r>
      <w:r w:rsidRPr="00D16A52" w:rsidR="005E63ED">
        <w:rPr>
          <w:rFonts w:ascii="Palatino Linotype" w:hAnsi="Palatino Linotype"/>
          <w:sz w:val="24"/>
        </w:rPr>
        <w:t>-09-031</w:t>
      </w:r>
      <w:r w:rsidRPr="00D16A52" w:rsidR="006A0C93">
        <w:rPr>
          <w:rFonts w:ascii="Palatino Linotype" w:hAnsi="Palatino Linotype"/>
          <w:sz w:val="24"/>
        </w:rPr>
        <w:t xml:space="preserve">, which </w:t>
      </w:r>
      <w:r w:rsidRPr="00D16A52" w:rsidR="00FE501B">
        <w:rPr>
          <w:rFonts w:ascii="Palatino Linotype" w:hAnsi="Palatino Linotype"/>
          <w:sz w:val="24"/>
        </w:rPr>
        <w:t xml:space="preserve">directed </w:t>
      </w:r>
      <w:r w:rsidRPr="00D16A52" w:rsidR="007E4390">
        <w:rPr>
          <w:rFonts w:ascii="Palatino Linotype" w:hAnsi="Palatino Linotype"/>
          <w:sz w:val="24"/>
        </w:rPr>
        <w:t>N</w:t>
      </w:r>
      <w:r w:rsidRPr="00D16A52" w:rsidR="00FE501B">
        <w:rPr>
          <w:rFonts w:ascii="Palatino Linotype" w:hAnsi="Palatino Linotype"/>
          <w:sz w:val="24"/>
        </w:rPr>
        <w:t xml:space="preserve">REN and CCR REN to file </w:t>
      </w:r>
      <w:r w:rsidRPr="00D16A52" w:rsidR="00253DFE">
        <w:rPr>
          <w:rFonts w:ascii="Palatino Linotype" w:hAnsi="Palatino Linotype"/>
          <w:sz w:val="24"/>
        </w:rPr>
        <w:t>ALs</w:t>
      </w:r>
      <w:r w:rsidRPr="00D16A52" w:rsidR="00FE501B">
        <w:rPr>
          <w:rFonts w:ascii="Palatino Linotype" w:hAnsi="Palatino Linotype"/>
          <w:sz w:val="24"/>
        </w:rPr>
        <w:t xml:space="preserve"> updating </w:t>
      </w:r>
      <w:r w:rsidRPr="00D16A52" w:rsidR="003B0D29">
        <w:rPr>
          <w:rFonts w:ascii="Palatino Linotype" w:hAnsi="Palatino Linotype"/>
          <w:sz w:val="24"/>
        </w:rPr>
        <w:t xml:space="preserve">their </w:t>
      </w:r>
      <w:r w:rsidRPr="00D16A52" w:rsidR="00FE501B">
        <w:rPr>
          <w:rFonts w:ascii="Palatino Linotype" w:hAnsi="Palatino Linotype"/>
          <w:sz w:val="24"/>
        </w:rPr>
        <w:t xml:space="preserve">2024-27 business and portfolio plans, program offerings, goals, and forecasts and a revised budget based on the updated funding </w:t>
      </w:r>
      <w:proofErr w:type="gramStart"/>
      <w:r w:rsidRPr="00D16A52" w:rsidR="00FE501B">
        <w:rPr>
          <w:rFonts w:ascii="Palatino Linotype" w:hAnsi="Palatino Linotype"/>
          <w:sz w:val="24"/>
        </w:rPr>
        <w:t>amounts as</w:t>
      </w:r>
      <w:proofErr w:type="gramEnd"/>
      <w:r w:rsidRPr="00D16A52" w:rsidR="00FE501B">
        <w:rPr>
          <w:rFonts w:ascii="Palatino Linotype" w:hAnsi="Palatino Linotype"/>
          <w:sz w:val="24"/>
        </w:rPr>
        <w:t xml:space="preserve"> listed in Table 4 of D.24-09-031.</w:t>
      </w:r>
    </w:p>
    <w:p w:rsidRPr="00D16A52" w:rsidR="00F659AF" w:rsidP="00F659AF" w:rsidRDefault="00F659AF" w14:paraId="2BE6B9D7" w14:textId="77777777">
      <w:pPr>
        <w:rPr>
          <w:rFonts w:ascii="Palatino Linotype" w:hAnsi="Palatino Linotype"/>
          <w:sz w:val="24"/>
        </w:rPr>
      </w:pPr>
    </w:p>
    <w:p w:rsidRPr="00D16A52" w:rsidR="0059640C" w:rsidP="5718194B" w:rsidRDefault="00F659AF" w14:paraId="58156B42" w14:textId="75865EC6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NREN </w:t>
      </w:r>
      <w:r w:rsidRPr="00D16A52" w:rsidR="00464D12">
        <w:rPr>
          <w:rFonts w:ascii="Palatino Linotype" w:hAnsi="Palatino Linotype"/>
          <w:sz w:val="24"/>
        </w:rPr>
        <w:t xml:space="preserve">and CCR REN </w:t>
      </w:r>
      <w:r w:rsidRPr="00D16A52">
        <w:rPr>
          <w:rFonts w:ascii="Palatino Linotype" w:hAnsi="Palatino Linotype"/>
          <w:sz w:val="24"/>
        </w:rPr>
        <w:t>submitted revised business plan</w:t>
      </w:r>
      <w:r w:rsidRPr="00D16A52" w:rsidR="00464D12">
        <w:rPr>
          <w:rFonts w:ascii="Palatino Linotype" w:hAnsi="Palatino Linotype"/>
          <w:sz w:val="24"/>
        </w:rPr>
        <w:t>s</w:t>
      </w:r>
      <w:r w:rsidRPr="00D16A52">
        <w:rPr>
          <w:rFonts w:ascii="Palatino Linotype" w:hAnsi="Palatino Linotype"/>
          <w:sz w:val="24"/>
        </w:rPr>
        <w:t xml:space="preserve"> following OP 9 of D.24-09-031. The revised business plan</w:t>
      </w:r>
      <w:r w:rsidRPr="00D16A52" w:rsidR="00464D12">
        <w:rPr>
          <w:rFonts w:ascii="Palatino Linotype" w:hAnsi="Palatino Linotype"/>
          <w:sz w:val="24"/>
        </w:rPr>
        <w:t>s</w:t>
      </w:r>
      <w:r w:rsidRPr="00D16A52">
        <w:rPr>
          <w:rFonts w:ascii="Palatino Linotype" w:hAnsi="Palatino Linotype"/>
          <w:sz w:val="24"/>
        </w:rPr>
        <w:t xml:space="preserve"> </w:t>
      </w:r>
      <w:r w:rsidRPr="00D16A52" w:rsidR="00464D12">
        <w:rPr>
          <w:rFonts w:ascii="Palatino Linotype" w:hAnsi="Palatino Linotype"/>
          <w:sz w:val="24"/>
        </w:rPr>
        <w:t>are</w:t>
      </w:r>
      <w:r w:rsidRPr="00D16A52">
        <w:rPr>
          <w:rFonts w:ascii="Palatino Linotype" w:hAnsi="Palatino Linotype"/>
          <w:sz w:val="24"/>
        </w:rPr>
        <w:t xml:space="preserve"> consistent with the original Rural REN business plan approved in D.23-06-055, with some modifications. </w:t>
      </w:r>
      <w:r w:rsidRPr="00D16A52" w:rsidR="00DE2E4D">
        <w:rPr>
          <w:rFonts w:ascii="Palatino Linotype" w:hAnsi="Palatino Linotype"/>
          <w:sz w:val="24"/>
        </w:rPr>
        <w:t xml:space="preserve">The revised business plans </w:t>
      </w:r>
      <w:r w:rsidRPr="00D16A52" w:rsidR="00BD2B3D">
        <w:rPr>
          <w:rFonts w:ascii="Palatino Linotype" w:hAnsi="Palatino Linotype"/>
          <w:sz w:val="24"/>
        </w:rPr>
        <w:t xml:space="preserve">include </w:t>
      </w:r>
      <w:r w:rsidRPr="00D16A52" w:rsidR="00465968">
        <w:rPr>
          <w:rFonts w:ascii="Palatino Linotype" w:hAnsi="Palatino Linotype"/>
          <w:sz w:val="24"/>
        </w:rPr>
        <w:t xml:space="preserve">programs across energy efficiency sectors: </w:t>
      </w:r>
      <w:r w:rsidRPr="00D16A52" w:rsidR="00DE32EA">
        <w:rPr>
          <w:rFonts w:ascii="Palatino Linotype" w:hAnsi="Palatino Linotype"/>
          <w:sz w:val="24"/>
        </w:rPr>
        <w:t>residential</w:t>
      </w:r>
      <w:r w:rsidRPr="00D16A52" w:rsidR="00465968">
        <w:rPr>
          <w:rFonts w:ascii="Palatino Linotype" w:hAnsi="Palatino Linotype"/>
          <w:sz w:val="24"/>
        </w:rPr>
        <w:t xml:space="preserve">, commercial, public, workforce education and training, </w:t>
      </w:r>
      <w:r w:rsidRPr="00D16A52" w:rsidR="00DE32EA">
        <w:rPr>
          <w:rFonts w:ascii="Palatino Linotype" w:hAnsi="Palatino Linotype"/>
          <w:sz w:val="24"/>
        </w:rPr>
        <w:t xml:space="preserve">codes and standards, </w:t>
      </w:r>
      <w:r w:rsidRPr="00D16A52" w:rsidR="00465968">
        <w:rPr>
          <w:rFonts w:ascii="Palatino Linotype" w:hAnsi="Palatino Linotype"/>
          <w:sz w:val="24"/>
        </w:rPr>
        <w:t>and financ</w:t>
      </w:r>
      <w:r w:rsidRPr="00D16A52" w:rsidR="00DE32EA">
        <w:rPr>
          <w:rFonts w:ascii="Palatino Linotype" w:hAnsi="Palatino Linotype"/>
          <w:sz w:val="24"/>
        </w:rPr>
        <w:t>e</w:t>
      </w:r>
      <w:r w:rsidRPr="00D16A52" w:rsidR="00465968">
        <w:rPr>
          <w:rFonts w:ascii="Palatino Linotype" w:hAnsi="Palatino Linotype"/>
          <w:sz w:val="24"/>
        </w:rPr>
        <w:t xml:space="preserve">.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5128DB">
        <w:rPr>
          <w:rFonts w:ascii="Palatino Linotype" w:hAnsi="Palatino Linotype"/>
          <w:sz w:val="24"/>
        </w:rPr>
        <w:t xml:space="preserve"> </w:t>
      </w:r>
      <w:r w:rsidRPr="00D16A52" w:rsidR="00A24003">
        <w:rPr>
          <w:rFonts w:ascii="Palatino Linotype" w:hAnsi="Palatino Linotype"/>
          <w:sz w:val="24"/>
        </w:rPr>
        <w:t>protested</w:t>
      </w:r>
      <w:r w:rsidRPr="00D16A52" w:rsidR="005128DB">
        <w:rPr>
          <w:rFonts w:ascii="Palatino Linotype" w:hAnsi="Palatino Linotype"/>
          <w:sz w:val="24"/>
        </w:rPr>
        <w:t xml:space="preserve"> that</w:t>
      </w:r>
      <w:r w:rsidRPr="00D16A52" w:rsidR="0059640C">
        <w:rPr>
          <w:rFonts w:ascii="Palatino Linotype" w:hAnsi="Palatino Linotype"/>
          <w:sz w:val="24"/>
        </w:rPr>
        <w:t xml:space="preserve"> </w:t>
      </w:r>
      <w:r w:rsidRPr="00D16A52" w:rsidR="007A63E9">
        <w:rPr>
          <w:rFonts w:ascii="Palatino Linotype" w:hAnsi="Palatino Linotype"/>
          <w:sz w:val="24"/>
        </w:rPr>
        <w:t xml:space="preserve">all three of </w:t>
      </w:r>
      <w:r w:rsidRPr="00D16A52" w:rsidR="0059640C">
        <w:rPr>
          <w:rFonts w:ascii="Palatino Linotype" w:hAnsi="Palatino Linotype"/>
          <w:sz w:val="24"/>
        </w:rPr>
        <w:t xml:space="preserve">the RENs’ </w:t>
      </w:r>
      <w:r w:rsidRPr="00D16A52" w:rsidR="00DF57E4">
        <w:rPr>
          <w:rFonts w:ascii="Palatino Linotype" w:hAnsi="Palatino Linotype"/>
          <w:sz w:val="24"/>
        </w:rPr>
        <w:t xml:space="preserve">residential sector </w:t>
      </w:r>
      <w:r w:rsidRPr="00D16A52" w:rsidR="0059640C">
        <w:rPr>
          <w:rFonts w:ascii="Palatino Linotype" w:hAnsi="Palatino Linotype"/>
          <w:sz w:val="24"/>
        </w:rPr>
        <w:t>program</w:t>
      </w:r>
      <w:r w:rsidRPr="00D16A52" w:rsidR="00734C0C">
        <w:rPr>
          <w:rFonts w:ascii="Palatino Linotype" w:hAnsi="Palatino Linotype"/>
          <w:sz w:val="24"/>
        </w:rPr>
        <w:t>s</w:t>
      </w:r>
      <w:r w:rsidRPr="00D16A52" w:rsidR="0059640C">
        <w:rPr>
          <w:rFonts w:ascii="Palatino Linotype" w:hAnsi="Palatino Linotype"/>
          <w:sz w:val="24"/>
        </w:rPr>
        <w:t xml:space="preserve">, RRN001, RRN002, and CCR-RES-001, </w:t>
      </w:r>
      <w:r w:rsidRPr="00D16A52" w:rsidR="00016B76">
        <w:rPr>
          <w:rFonts w:ascii="Palatino Linotype" w:hAnsi="Palatino Linotype"/>
          <w:sz w:val="24"/>
        </w:rPr>
        <w:t>compete with ESA</w:t>
      </w:r>
      <w:r w:rsidRPr="00D16A52" w:rsidR="00C35674">
        <w:rPr>
          <w:rFonts w:ascii="Palatino Linotype" w:hAnsi="Palatino Linotype"/>
          <w:sz w:val="24"/>
        </w:rPr>
        <w:t xml:space="preserve">.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0D2E0F">
        <w:rPr>
          <w:rFonts w:ascii="Palatino Linotype" w:hAnsi="Palatino Linotype"/>
          <w:sz w:val="24"/>
        </w:rPr>
        <w:t xml:space="preserve"> </w:t>
      </w:r>
      <w:r w:rsidRPr="00D16A52" w:rsidR="00677C3D">
        <w:rPr>
          <w:rFonts w:ascii="Palatino Linotype" w:hAnsi="Palatino Linotype"/>
          <w:sz w:val="24"/>
        </w:rPr>
        <w:t>did not protest p</w:t>
      </w:r>
      <w:r w:rsidRPr="00D16A52" w:rsidR="00DE32EA">
        <w:rPr>
          <w:rFonts w:ascii="Palatino Linotype" w:hAnsi="Palatino Linotype"/>
          <w:sz w:val="24"/>
        </w:rPr>
        <w:t xml:space="preserve">rograms </w:t>
      </w:r>
      <w:r w:rsidRPr="00D16A52" w:rsidR="00BA00CF">
        <w:rPr>
          <w:rFonts w:ascii="Palatino Linotype" w:hAnsi="Palatino Linotype"/>
          <w:sz w:val="24"/>
        </w:rPr>
        <w:t xml:space="preserve">in other sectors.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C35674">
        <w:rPr>
          <w:rFonts w:ascii="Palatino Linotype" w:hAnsi="Palatino Linotype"/>
          <w:sz w:val="24"/>
        </w:rPr>
        <w:t xml:space="preserve">’ </w:t>
      </w:r>
      <w:r w:rsidRPr="00D16A52" w:rsidR="007650C9">
        <w:rPr>
          <w:rFonts w:ascii="Palatino Linotype" w:hAnsi="Palatino Linotype"/>
          <w:sz w:val="24"/>
        </w:rPr>
        <w:t xml:space="preserve">main </w:t>
      </w:r>
      <w:r w:rsidRPr="00D16A52" w:rsidR="00C35674">
        <w:rPr>
          <w:rFonts w:ascii="Palatino Linotype" w:hAnsi="Palatino Linotype"/>
          <w:sz w:val="24"/>
        </w:rPr>
        <w:t xml:space="preserve">concern </w:t>
      </w:r>
      <w:r w:rsidRPr="00D16A52" w:rsidR="00C25D7D">
        <w:rPr>
          <w:rFonts w:ascii="Palatino Linotype" w:hAnsi="Palatino Linotype"/>
          <w:sz w:val="24"/>
        </w:rPr>
        <w:t xml:space="preserve">with </w:t>
      </w:r>
      <w:r w:rsidRPr="00D16A52" w:rsidR="00F17866">
        <w:rPr>
          <w:rFonts w:ascii="Palatino Linotype" w:hAnsi="Palatino Linotype"/>
          <w:sz w:val="24"/>
        </w:rPr>
        <w:t xml:space="preserve">the residential programs in </w:t>
      </w:r>
      <w:r w:rsidRPr="00D16A52" w:rsidR="00C25D7D">
        <w:rPr>
          <w:rFonts w:ascii="Palatino Linotype" w:hAnsi="Palatino Linotype"/>
          <w:sz w:val="24"/>
        </w:rPr>
        <w:t>NREN AL 003-E/003-G and CCR REN AL 001-E/001-G</w:t>
      </w:r>
      <w:r w:rsidRPr="00D16A52" w:rsidR="002759DC">
        <w:rPr>
          <w:rFonts w:ascii="Palatino Linotype" w:hAnsi="Palatino Linotype"/>
          <w:sz w:val="24"/>
        </w:rPr>
        <w:t xml:space="preserve"> </w:t>
      </w:r>
      <w:r w:rsidRPr="00D16A52" w:rsidR="00C35674">
        <w:rPr>
          <w:rFonts w:ascii="Palatino Linotype" w:hAnsi="Palatino Linotype"/>
          <w:sz w:val="24"/>
        </w:rPr>
        <w:t xml:space="preserve">is that ESA-eligible customers might be </w:t>
      </w:r>
      <w:r w:rsidRPr="00D16A52" w:rsidR="0059640C">
        <w:rPr>
          <w:rFonts w:ascii="Palatino Linotype" w:hAnsi="Palatino Linotype"/>
          <w:sz w:val="24"/>
        </w:rPr>
        <w:t>charged some cost for the measures which could have been provided at no cost through ESA</w:t>
      </w:r>
      <w:r w:rsidRPr="00D16A52" w:rsidR="00734C0C">
        <w:rPr>
          <w:rFonts w:ascii="Palatino Linotype" w:hAnsi="Palatino Linotype"/>
          <w:sz w:val="24"/>
        </w:rPr>
        <w:t>.</w:t>
      </w:r>
      <w:r w:rsidRPr="00D16A52" w:rsidR="002759DC">
        <w:rPr>
          <w:rFonts w:ascii="Palatino Linotype" w:hAnsi="Palatino Linotype"/>
          <w:sz w:val="24"/>
        </w:rPr>
        <w:t xml:space="preserve"> </w:t>
      </w:r>
      <w:r w:rsidRPr="00D16A52" w:rsidR="00980416">
        <w:rPr>
          <w:rFonts w:ascii="Palatino Linotype" w:hAnsi="Palatino Linotype"/>
          <w:sz w:val="24"/>
        </w:rPr>
        <w:t xml:space="preserve">Cal </w:t>
      </w:r>
      <w:r w:rsidRPr="00D16A52" w:rsidR="00980416">
        <w:rPr>
          <w:rFonts w:ascii="Palatino Linotype" w:hAnsi="Palatino Linotype"/>
          <w:sz w:val="24"/>
        </w:rPr>
        <w:lastRenderedPageBreak/>
        <w:t>Advocates</w:t>
      </w:r>
      <w:r w:rsidRPr="00D16A52" w:rsidR="002759DC">
        <w:rPr>
          <w:rFonts w:ascii="Palatino Linotype" w:hAnsi="Palatino Linotype"/>
          <w:sz w:val="24"/>
        </w:rPr>
        <w:t xml:space="preserve"> </w:t>
      </w:r>
      <w:r w:rsidRPr="00D16A52" w:rsidR="00D96C83">
        <w:rPr>
          <w:rFonts w:ascii="Palatino Linotype" w:hAnsi="Palatino Linotype"/>
          <w:sz w:val="24"/>
        </w:rPr>
        <w:t xml:space="preserve">raised an additional concern that CCR REN’s advice letter lacked </w:t>
      </w:r>
      <w:r w:rsidRPr="00D16A52" w:rsidR="00C26257">
        <w:rPr>
          <w:rFonts w:ascii="Palatino Linotype" w:hAnsi="Palatino Linotype"/>
          <w:sz w:val="24"/>
        </w:rPr>
        <w:t>enough detail in the budget breakdown and/or an implementation plan</w:t>
      </w:r>
      <w:r w:rsidRPr="00D16A52" w:rsidR="00B7625D">
        <w:rPr>
          <w:rFonts w:ascii="Palatino Linotype" w:hAnsi="Palatino Linotype"/>
          <w:sz w:val="24"/>
        </w:rPr>
        <w:t xml:space="preserve"> for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B7625D">
        <w:rPr>
          <w:rFonts w:ascii="Palatino Linotype" w:hAnsi="Palatino Linotype"/>
          <w:sz w:val="24"/>
        </w:rPr>
        <w:t xml:space="preserve"> to understand </w:t>
      </w:r>
      <w:r w:rsidRPr="00D16A52" w:rsidR="00CB2C7C">
        <w:rPr>
          <w:rFonts w:ascii="Palatino Linotype" w:hAnsi="Palatino Linotype"/>
          <w:sz w:val="24"/>
        </w:rPr>
        <w:t xml:space="preserve">the amount of budget reserved for measures that </w:t>
      </w:r>
      <w:r w:rsidRPr="00D16A52" w:rsidR="00A046BD">
        <w:rPr>
          <w:rFonts w:ascii="Palatino Linotype" w:hAnsi="Palatino Linotype"/>
          <w:sz w:val="24"/>
        </w:rPr>
        <w:t>qualify as ESA measures.</w:t>
      </w:r>
    </w:p>
    <w:p w:rsidRPr="00D16A52" w:rsidR="0059640C" w:rsidP="00035997" w:rsidRDefault="0059640C" w14:paraId="245A80EA" w14:textId="77777777">
      <w:pPr>
        <w:rPr>
          <w:rFonts w:ascii="Palatino Linotype" w:hAnsi="Palatino Linotype"/>
          <w:sz w:val="24"/>
        </w:rPr>
      </w:pPr>
    </w:p>
    <w:p w:rsidRPr="00D16A52" w:rsidR="007A5C9A" w:rsidP="00FB1F53" w:rsidRDefault="00890BF7" w14:paraId="3CB667AE" w14:textId="5B0F44C5">
      <w:pPr>
        <w:rPr>
          <w:rFonts w:ascii="Palatino Linotype" w:hAnsi="Palatino Linotype"/>
          <w:sz w:val="24"/>
          <w:u w:val="single"/>
        </w:rPr>
      </w:pPr>
      <w:r w:rsidRPr="00D16A52">
        <w:rPr>
          <w:rFonts w:ascii="Palatino Linotype" w:hAnsi="Palatino Linotype"/>
          <w:sz w:val="24"/>
          <w:u w:val="single"/>
        </w:rPr>
        <w:t>ESA overlap</w:t>
      </w:r>
    </w:p>
    <w:p w:rsidRPr="00D16A52" w:rsidR="00F47622" w:rsidP="00FB1F53" w:rsidRDefault="00980416" w14:paraId="17411220" w14:textId="692BA91A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Cal Advocates</w:t>
      </w:r>
      <w:r w:rsidRPr="00D16A52" w:rsidR="003D3AE2">
        <w:rPr>
          <w:rFonts w:ascii="Palatino Linotype" w:hAnsi="Palatino Linotype"/>
          <w:sz w:val="24"/>
        </w:rPr>
        <w:t xml:space="preserve"> </w:t>
      </w:r>
      <w:r w:rsidRPr="00D16A52" w:rsidR="00033553">
        <w:rPr>
          <w:rFonts w:ascii="Palatino Linotype" w:hAnsi="Palatino Linotype"/>
          <w:sz w:val="24"/>
        </w:rPr>
        <w:t xml:space="preserve">argues that </w:t>
      </w:r>
      <w:r w:rsidRPr="00D16A52" w:rsidR="003D3AE2">
        <w:rPr>
          <w:rFonts w:ascii="Palatino Linotype" w:hAnsi="Palatino Linotype"/>
          <w:sz w:val="24"/>
        </w:rPr>
        <w:t>t</w:t>
      </w:r>
      <w:r w:rsidRPr="00D16A52" w:rsidR="00D364B1">
        <w:rPr>
          <w:rFonts w:ascii="Palatino Linotype" w:hAnsi="Palatino Linotype"/>
          <w:sz w:val="24"/>
        </w:rPr>
        <w:t xml:space="preserve">wo NREN </w:t>
      </w:r>
      <w:r w:rsidRPr="00D16A52" w:rsidR="001B17C1">
        <w:rPr>
          <w:rFonts w:ascii="Palatino Linotype" w:hAnsi="Palatino Linotype"/>
          <w:sz w:val="24"/>
        </w:rPr>
        <w:t xml:space="preserve">programs, </w:t>
      </w:r>
      <w:r w:rsidRPr="00D16A52" w:rsidR="00DA752B">
        <w:rPr>
          <w:rFonts w:ascii="Palatino Linotype" w:hAnsi="Palatino Linotype"/>
          <w:sz w:val="24"/>
        </w:rPr>
        <w:t xml:space="preserve">Residential Equity RRN001 and </w:t>
      </w:r>
      <w:r w:rsidRPr="00D16A52" w:rsidR="008C16D4">
        <w:rPr>
          <w:rFonts w:ascii="Palatino Linotype" w:hAnsi="Palatino Linotype"/>
          <w:sz w:val="24"/>
        </w:rPr>
        <w:t>Rural Residential Resource Acquisition RRN002</w:t>
      </w:r>
      <w:r w:rsidRPr="00D16A52" w:rsidR="001B17C1">
        <w:rPr>
          <w:rFonts w:ascii="Palatino Linotype" w:hAnsi="Palatino Linotype"/>
          <w:sz w:val="24"/>
        </w:rPr>
        <w:t xml:space="preserve">, and one CCR REN program, </w:t>
      </w:r>
      <w:r w:rsidRPr="00D16A52" w:rsidR="00415FCC">
        <w:rPr>
          <w:rFonts w:ascii="Palatino Linotype" w:hAnsi="Palatino Linotype"/>
          <w:sz w:val="24"/>
        </w:rPr>
        <w:t xml:space="preserve">Residential Equity CCR-RES-001, </w:t>
      </w:r>
      <w:r w:rsidRPr="00D16A52" w:rsidR="007E11CC">
        <w:rPr>
          <w:rFonts w:ascii="Palatino Linotype" w:hAnsi="Palatino Linotype"/>
          <w:sz w:val="24"/>
        </w:rPr>
        <w:t xml:space="preserve">overlap with </w:t>
      </w:r>
      <w:r w:rsidRPr="00D16A52" w:rsidR="00F35248">
        <w:rPr>
          <w:rFonts w:ascii="Palatino Linotype" w:hAnsi="Palatino Linotype"/>
          <w:sz w:val="24"/>
        </w:rPr>
        <w:t xml:space="preserve">some ESA measures for </w:t>
      </w:r>
      <w:r w:rsidRPr="00D16A52" w:rsidR="007E11CC">
        <w:rPr>
          <w:rFonts w:ascii="Palatino Linotype" w:hAnsi="Palatino Linotype"/>
          <w:sz w:val="24"/>
        </w:rPr>
        <w:t>ESA-eligible customers</w:t>
      </w:r>
      <w:r w:rsidRPr="00D16A52" w:rsidR="00B5256F">
        <w:rPr>
          <w:rFonts w:ascii="Palatino Linotype" w:hAnsi="Palatino Linotype"/>
          <w:sz w:val="24"/>
        </w:rPr>
        <w:t xml:space="preserve"> and </w:t>
      </w:r>
      <w:r w:rsidRPr="00D16A52" w:rsidR="007A671C">
        <w:rPr>
          <w:rFonts w:ascii="Palatino Linotype" w:hAnsi="Palatino Linotype"/>
          <w:sz w:val="24"/>
        </w:rPr>
        <w:t xml:space="preserve">those measures </w:t>
      </w:r>
      <w:r w:rsidRPr="00D16A52" w:rsidR="00B5256F">
        <w:rPr>
          <w:rFonts w:ascii="Palatino Linotype" w:hAnsi="Palatino Linotype"/>
          <w:sz w:val="24"/>
        </w:rPr>
        <w:t>should be removed from the REN programs</w:t>
      </w:r>
      <w:r w:rsidRPr="00D16A52" w:rsidR="007E11CC">
        <w:rPr>
          <w:rFonts w:ascii="Palatino Linotype" w:hAnsi="Palatino Linotype"/>
          <w:sz w:val="24"/>
        </w:rPr>
        <w:t>.</w:t>
      </w:r>
      <w:r w:rsidRPr="00D16A52" w:rsidR="002149CB">
        <w:rPr>
          <w:rFonts w:ascii="Palatino Linotype" w:hAnsi="Palatino Linotype"/>
          <w:sz w:val="24"/>
        </w:rPr>
        <w:t xml:space="preserve"> </w:t>
      </w:r>
    </w:p>
    <w:p w:rsidRPr="00D16A52" w:rsidR="00F47622" w:rsidP="00FB1F53" w:rsidRDefault="00F47622" w14:paraId="452B0AA8" w14:textId="77777777">
      <w:pPr>
        <w:rPr>
          <w:rFonts w:ascii="Palatino Linotype" w:hAnsi="Palatino Linotype"/>
          <w:sz w:val="24"/>
        </w:rPr>
      </w:pPr>
    </w:p>
    <w:p w:rsidRPr="00D16A52" w:rsidR="00A21AED" w:rsidP="00FB1F53" w:rsidRDefault="005A7034" w14:paraId="78755D1A" w14:textId="08CFE875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NREN </w:t>
      </w:r>
      <w:r w:rsidRPr="00D16A52" w:rsidR="00436198">
        <w:rPr>
          <w:rFonts w:ascii="Palatino Linotype" w:hAnsi="Palatino Linotype"/>
          <w:sz w:val="24"/>
        </w:rPr>
        <w:t>disagree</w:t>
      </w:r>
      <w:r w:rsidRPr="00D16A52" w:rsidR="00BF5761">
        <w:rPr>
          <w:rFonts w:ascii="Palatino Linotype" w:hAnsi="Palatino Linotype"/>
          <w:sz w:val="24"/>
        </w:rPr>
        <w:t>s</w:t>
      </w:r>
      <w:r w:rsidRPr="00D16A52" w:rsidR="00436198">
        <w:rPr>
          <w:rFonts w:ascii="Palatino Linotype" w:hAnsi="Palatino Linotype"/>
          <w:sz w:val="24"/>
        </w:rPr>
        <w:t xml:space="preserve">. </w:t>
      </w:r>
      <w:r w:rsidRPr="00D16A52" w:rsidR="00EF72B2">
        <w:rPr>
          <w:rFonts w:ascii="Palatino Linotype" w:hAnsi="Palatino Linotype"/>
          <w:sz w:val="24"/>
        </w:rPr>
        <w:t>NREN discussed t</w:t>
      </w:r>
      <w:r w:rsidRPr="00D16A52" w:rsidR="007A1405">
        <w:rPr>
          <w:rFonts w:ascii="Palatino Linotype" w:hAnsi="Palatino Linotype"/>
          <w:sz w:val="24"/>
        </w:rPr>
        <w:t xml:space="preserve">he </w:t>
      </w:r>
      <w:r w:rsidRPr="00D16A52" w:rsidR="00A4177B">
        <w:rPr>
          <w:rFonts w:ascii="Palatino Linotype" w:hAnsi="Palatino Linotype"/>
          <w:sz w:val="24"/>
        </w:rPr>
        <w:t>potential for overlap in AL</w:t>
      </w:r>
      <w:r w:rsidRPr="00D16A52" w:rsidR="00A80146">
        <w:rPr>
          <w:rFonts w:ascii="Palatino Linotype" w:hAnsi="Palatino Linotype"/>
          <w:sz w:val="24"/>
        </w:rPr>
        <w:t xml:space="preserve"> 003-E/003-G</w:t>
      </w:r>
      <w:r w:rsidRPr="00D16A52" w:rsidR="00A4177B">
        <w:rPr>
          <w:rFonts w:ascii="Palatino Linotype" w:hAnsi="Palatino Linotype"/>
          <w:sz w:val="24"/>
        </w:rPr>
        <w:t xml:space="preserve">. </w:t>
      </w:r>
      <w:r w:rsidRPr="00D16A52" w:rsidR="00436198">
        <w:rPr>
          <w:rFonts w:ascii="Palatino Linotype" w:hAnsi="Palatino Linotype"/>
          <w:sz w:val="24"/>
        </w:rPr>
        <w:t xml:space="preserve">NREN </w:t>
      </w:r>
      <w:r w:rsidRPr="00D16A52" w:rsidR="007A1405">
        <w:rPr>
          <w:rFonts w:ascii="Palatino Linotype" w:hAnsi="Palatino Linotype"/>
          <w:sz w:val="24"/>
        </w:rPr>
        <w:t>wrote</w:t>
      </w:r>
      <w:r w:rsidRPr="00D16A52">
        <w:rPr>
          <w:rFonts w:ascii="Palatino Linotype" w:hAnsi="Palatino Linotype"/>
          <w:sz w:val="24"/>
        </w:rPr>
        <w:t xml:space="preserve"> </w:t>
      </w:r>
      <w:r w:rsidRPr="00D16A52" w:rsidR="007A1405">
        <w:rPr>
          <w:rFonts w:ascii="Palatino Linotype" w:hAnsi="Palatino Linotype"/>
          <w:sz w:val="24"/>
        </w:rPr>
        <w:t xml:space="preserve">that </w:t>
      </w:r>
      <w:r w:rsidRPr="00D16A52" w:rsidR="00A4177B">
        <w:rPr>
          <w:rFonts w:ascii="Palatino Linotype" w:hAnsi="Palatino Linotype"/>
          <w:sz w:val="24"/>
        </w:rPr>
        <w:t xml:space="preserve">their “offerings should enhance and expand, but never duplicate ESA programs... </w:t>
      </w:r>
      <w:r w:rsidRPr="00D16A52" w:rsidR="00CD18CD">
        <w:rPr>
          <w:rFonts w:ascii="Palatino Linotype" w:hAnsi="Palatino Linotype"/>
          <w:sz w:val="24"/>
        </w:rPr>
        <w:t>[and</w:t>
      </w:r>
      <w:r w:rsidRPr="00D16A52" w:rsidR="00A4177B">
        <w:rPr>
          <w:rFonts w:ascii="Palatino Linotype" w:hAnsi="Palatino Linotype"/>
          <w:sz w:val="24"/>
        </w:rPr>
        <w:t xml:space="preserve"> </w:t>
      </w:r>
      <w:r w:rsidRPr="00D16A52" w:rsidR="007A1405">
        <w:rPr>
          <w:rFonts w:ascii="Palatino Linotype" w:hAnsi="Palatino Linotype"/>
          <w:sz w:val="24"/>
        </w:rPr>
        <w:t>they will</w:t>
      </w:r>
      <w:r w:rsidRPr="00D16A52" w:rsidR="00CD18CD">
        <w:rPr>
          <w:rFonts w:ascii="Palatino Linotype" w:hAnsi="Palatino Linotype"/>
          <w:sz w:val="24"/>
        </w:rPr>
        <w:t>]</w:t>
      </w:r>
      <w:r w:rsidRPr="00D16A52">
        <w:rPr>
          <w:rFonts w:ascii="Palatino Linotype" w:hAnsi="Palatino Linotype"/>
          <w:sz w:val="24"/>
        </w:rPr>
        <w:t xml:space="preserve"> coordinate outreach and implementation with the ESA Programs.”</w:t>
      </w:r>
      <w:r w:rsidRPr="00D16A52" w:rsidR="008F6AA2">
        <w:rPr>
          <w:rStyle w:val="FootnoteReference"/>
          <w:rFonts w:ascii="Palatino Linotype" w:hAnsi="Palatino Linotype"/>
          <w:sz w:val="24"/>
        </w:rPr>
        <w:footnoteReference w:id="2"/>
      </w:r>
      <w:r w:rsidRPr="00D16A52" w:rsidR="00D93755">
        <w:rPr>
          <w:rFonts w:ascii="Palatino Linotype" w:hAnsi="Palatino Linotype"/>
          <w:sz w:val="24"/>
        </w:rPr>
        <w:t xml:space="preserve"> </w:t>
      </w:r>
      <w:r w:rsidRPr="00D16A52" w:rsidR="00563B15">
        <w:rPr>
          <w:rFonts w:ascii="Palatino Linotype" w:hAnsi="Palatino Linotype"/>
          <w:sz w:val="24"/>
        </w:rPr>
        <w:t>In their reply to the protest, t</w:t>
      </w:r>
      <w:r w:rsidRPr="00D16A52" w:rsidR="004139C1">
        <w:rPr>
          <w:rFonts w:ascii="Palatino Linotype" w:hAnsi="Palatino Linotype"/>
          <w:sz w:val="24"/>
        </w:rPr>
        <w:t xml:space="preserve">he </w:t>
      </w:r>
      <w:r w:rsidRPr="00D16A52" w:rsidR="004C546A">
        <w:rPr>
          <w:rFonts w:ascii="Palatino Linotype" w:hAnsi="Palatino Linotype"/>
          <w:sz w:val="24"/>
        </w:rPr>
        <w:t xml:space="preserve">NREN </w:t>
      </w:r>
      <w:r w:rsidRPr="00D16A52" w:rsidR="009B63B6">
        <w:rPr>
          <w:rFonts w:ascii="Palatino Linotype" w:hAnsi="Palatino Linotype"/>
          <w:sz w:val="24"/>
        </w:rPr>
        <w:t xml:space="preserve">portfolio administrator </w:t>
      </w:r>
      <w:r w:rsidRPr="00D16A52" w:rsidR="009F721A">
        <w:rPr>
          <w:rFonts w:ascii="Palatino Linotype" w:hAnsi="Palatino Linotype"/>
          <w:sz w:val="24"/>
        </w:rPr>
        <w:t xml:space="preserve">states that they </w:t>
      </w:r>
      <w:r w:rsidRPr="00D16A52" w:rsidR="004139C1">
        <w:rPr>
          <w:rFonts w:ascii="Palatino Linotype" w:hAnsi="Palatino Linotype"/>
          <w:sz w:val="24"/>
        </w:rPr>
        <w:t>ha</w:t>
      </w:r>
      <w:r w:rsidRPr="00D16A52" w:rsidR="009F721A">
        <w:rPr>
          <w:rFonts w:ascii="Palatino Linotype" w:hAnsi="Palatino Linotype"/>
          <w:sz w:val="24"/>
        </w:rPr>
        <w:t>ve</w:t>
      </w:r>
      <w:r w:rsidRPr="00D16A52" w:rsidR="004139C1">
        <w:rPr>
          <w:rFonts w:ascii="Palatino Linotype" w:hAnsi="Palatino Linotype"/>
          <w:sz w:val="24"/>
        </w:rPr>
        <w:t xml:space="preserve"> a long history of coordinating with the implementer of the ESA program in their region</w:t>
      </w:r>
      <w:r w:rsidRPr="00D16A52" w:rsidR="00687586">
        <w:rPr>
          <w:rFonts w:ascii="Palatino Linotype" w:hAnsi="Palatino Linotype"/>
          <w:sz w:val="24"/>
        </w:rPr>
        <w:t xml:space="preserve"> </w:t>
      </w:r>
      <w:r w:rsidRPr="00D16A52" w:rsidR="004C546A">
        <w:rPr>
          <w:rFonts w:ascii="Palatino Linotype" w:hAnsi="Palatino Linotype"/>
          <w:sz w:val="24"/>
        </w:rPr>
        <w:t>and</w:t>
      </w:r>
      <w:r w:rsidRPr="00D16A52" w:rsidR="006A0BFD">
        <w:rPr>
          <w:rFonts w:ascii="Palatino Linotype" w:hAnsi="Palatino Linotype"/>
          <w:sz w:val="24"/>
        </w:rPr>
        <w:t xml:space="preserve"> </w:t>
      </w:r>
      <w:r w:rsidRPr="00D16A52" w:rsidR="009F721A">
        <w:rPr>
          <w:rFonts w:ascii="Palatino Linotype" w:hAnsi="Palatino Linotype"/>
          <w:sz w:val="24"/>
        </w:rPr>
        <w:t>there are</w:t>
      </w:r>
      <w:r w:rsidRPr="00D16A52" w:rsidR="00A1160C">
        <w:rPr>
          <w:rFonts w:ascii="Palatino Linotype" w:hAnsi="Palatino Linotype"/>
          <w:sz w:val="24"/>
        </w:rPr>
        <w:t xml:space="preserve"> “mechanisms in place to refer</w:t>
      </w:r>
      <w:r w:rsidRPr="00D16A52" w:rsidR="007173EB">
        <w:rPr>
          <w:rFonts w:ascii="Palatino Linotype" w:hAnsi="Palatino Linotype"/>
          <w:sz w:val="24"/>
        </w:rPr>
        <w:t xml:space="preserve"> qualifying customers to ESA</w:t>
      </w:r>
      <w:r w:rsidRPr="00D16A52" w:rsidR="00955BEF">
        <w:rPr>
          <w:rFonts w:ascii="Palatino Linotype" w:hAnsi="Palatino Linotype"/>
          <w:sz w:val="24"/>
        </w:rPr>
        <w:t>.</w:t>
      </w:r>
      <w:r w:rsidRPr="00D16A52" w:rsidR="007173EB">
        <w:rPr>
          <w:rFonts w:ascii="Palatino Linotype" w:hAnsi="Palatino Linotype"/>
          <w:sz w:val="24"/>
        </w:rPr>
        <w:t>”</w:t>
      </w:r>
      <w:r w:rsidRPr="00D16A52" w:rsidR="007173EB">
        <w:rPr>
          <w:rStyle w:val="FootnoteReference"/>
          <w:rFonts w:ascii="Palatino Linotype" w:hAnsi="Palatino Linotype"/>
          <w:sz w:val="24"/>
        </w:rPr>
        <w:footnoteReference w:id="3"/>
      </w:r>
      <w:r w:rsidRPr="00D16A52" w:rsidR="007173EB">
        <w:rPr>
          <w:rFonts w:ascii="Palatino Linotype" w:hAnsi="Palatino Linotype"/>
          <w:sz w:val="24"/>
        </w:rPr>
        <w:t xml:space="preserve"> </w:t>
      </w:r>
      <w:r w:rsidRPr="00D16A52" w:rsidR="00845887">
        <w:rPr>
          <w:rFonts w:ascii="Palatino Linotype" w:hAnsi="Palatino Linotype"/>
          <w:sz w:val="24"/>
        </w:rPr>
        <w:t xml:space="preserve">The administrator, Redwood Coast Energy Authority, made </w:t>
      </w:r>
      <w:r w:rsidRPr="00D16A52" w:rsidR="00B61A85">
        <w:rPr>
          <w:rFonts w:ascii="Palatino Linotype" w:hAnsi="Palatino Linotype"/>
          <w:sz w:val="24"/>
        </w:rPr>
        <w:t>17 referrals in 2022, 37 referrals in 2023, 46 in 2024, and 2 referrals in the first two months of 2025.</w:t>
      </w:r>
      <w:r w:rsidRPr="00D16A52" w:rsidR="00B61A85">
        <w:rPr>
          <w:rStyle w:val="FootnoteReference"/>
          <w:rFonts w:ascii="Palatino Linotype" w:hAnsi="Palatino Linotype"/>
          <w:sz w:val="24"/>
        </w:rPr>
        <w:footnoteReference w:id="4"/>
      </w:r>
      <w:r w:rsidRPr="00D16A52" w:rsidR="00955BEF">
        <w:rPr>
          <w:rFonts w:ascii="Palatino Linotype" w:hAnsi="Palatino Linotype"/>
          <w:sz w:val="24"/>
        </w:rPr>
        <w:t xml:space="preserve"> </w:t>
      </w:r>
      <w:r w:rsidRPr="00D16A52" w:rsidR="006D6440">
        <w:rPr>
          <w:rFonts w:ascii="Palatino Linotype" w:hAnsi="Palatino Linotype"/>
          <w:sz w:val="24"/>
        </w:rPr>
        <w:t>Furthermore,</w:t>
      </w:r>
      <w:r w:rsidRPr="00D16A52" w:rsidR="00955BEF">
        <w:rPr>
          <w:rFonts w:ascii="Palatino Linotype" w:hAnsi="Palatino Linotype"/>
          <w:sz w:val="24"/>
        </w:rPr>
        <w:t xml:space="preserve"> when conducting in-person outreach in the customers’ </w:t>
      </w:r>
      <w:r w:rsidRPr="00D16A52" w:rsidR="000B04AE">
        <w:rPr>
          <w:rFonts w:ascii="Palatino Linotype" w:hAnsi="Palatino Linotype"/>
          <w:sz w:val="24"/>
        </w:rPr>
        <w:t>rural</w:t>
      </w:r>
      <w:r w:rsidRPr="00D16A52" w:rsidR="00A31A44">
        <w:rPr>
          <w:rFonts w:ascii="Palatino Linotype" w:hAnsi="Palatino Linotype"/>
          <w:sz w:val="24"/>
        </w:rPr>
        <w:t>, hard to reach</w:t>
      </w:r>
      <w:r w:rsidRPr="00D16A52" w:rsidR="000B04AE">
        <w:rPr>
          <w:rFonts w:ascii="Palatino Linotype" w:hAnsi="Palatino Linotype"/>
          <w:sz w:val="24"/>
        </w:rPr>
        <w:t xml:space="preserve"> </w:t>
      </w:r>
      <w:r w:rsidRPr="00D16A52" w:rsidR="00955BEF">
        <w:rPr>
          <w:rFonts w:ascii="Palatino Linotype" w:hAnsi="Palatino Linotype"/>
          <w:sz w:val="24"/>
        </w:rPr>
        <w:t>communities, NREN “may be able to connect more customers to ESA programs than are already aware of or participating in those programs.”</w:t>
      </w:r>
      <w:r w:rsidRPr="00D16A52" w:rsidR="00955BEF">
        <w:rPr>
          <w:rStyle w:val="FootnoteReference"/>
          <w:rFonts w:ascii="Palatino Linotype" w:hAnsi="Palatino Linotype"/>
          <w:sz w:val="24"/>
        </w:rPr>
        <w:footnoteReference w:id="5"/>
      </w:r>
      <w:r w:rsidRPr="00D16A52" w:rsidR="00D92413">
        <w:rPr>
          <w:rFonts w:ascii="Palatino Linotype" w:hAnsi="Palatino Linotype"/>
          <w:sz w:val="24"/>
        </w:rPr>
        <w:t xml:space="preserve"> </w:t>
      </w:r>
    </w:p>
    <w:p w:rsidRPr="00D16A52" w:rsidR="00A21AED" w:rsidP="00FB1F53" w:rsidRDefault="00A21AED" w14:paraId="0B4A53C4" w14:textId="77777777">
      <w:pPr>
        <w:rPr>
          <w:rFonts w:ascii="Palatino Linotype" w:hAnsi="Palatino Linotype"/>
          <w:sz w:val="24"/>
        </w:rPr>
      </w:pPr>
    </w:p>
    <w:p w:rsidRPr="00D16A52" w:rsidR="00890BF7" w:rsidP="00FB1F53" w:rsidRDefault="00D92413" w14:paraId="5CFF0176" w14:textId="5570D536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Similarly, CCR REN argues </w:t>
      </w:r>
      <w:r w:rsidRPr="00D16A52" w:rsidR="00A21AED">
        <w:rPr>
          <w:rFonts w:ascii="Palatino Linotype" w:hAnsi="Palatino Linotype"/>
          <w:sz w:val="24"/>
        </w:rPr>
        <w:t xml:space="preserve">in their reply to the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 w:rsidR="00A21AED">
        <w:rPr>
          <w:rFonts w:ascii="Palatino Linotype" w:hAnsi="Palatino Linotype"/>
          <w:sz w:val="24"/>
        </w:rPr>
        <w:t xml:space="preserve"> protest </w:t>
      </w:r>
      <w:r w:rsidRPr="00D16A52">
        <w:rPr>
          <w:rFonts w:ascii="Palatino Linotype" w:hAnsi="Palatino Linotype"/>
          <w:sz w:val="24"/>
        </w:rPr>
        <w:t xml:space="preserve">that </w:t>
      </w:r>
      <w:r w:rsidRPr="00D16A52" w:rsidR="00C2742F">
        <w:rPr>
          <w:rFonts w:ascii="Palatino Linotype" w:hAnsi="Palatino Linotype"/>
          <w:sz w:val="24"/>
        </w:rPr>
        <w:t>their residential equity segment program will reach a broad range of rural customers</w:t>
      </w:r>
      <w:r w:rsidRPr="00D16A52" w:rsidR="0087254E">
        <w:rPr>
          <w:rFonts w:ascii="Palatino Linotype" w:hAnsi="Palatino Linotype"/>
          <w:sz w:val="24"/>
        </w:rPr>
        <w:t xml:space="preserve">, including low-income and </w:t>
      </w:r>
      <w:r w:rsidRPr="00D16A52" w:rsidR="00593471">
        <w:rPr>
          <w:rFonts w:ascii="Palatino Linotype" w:hAnsi="Palatino Linotype"/>
          <w:sz w:val="24"/>
        </w:rPr>
        <w:t>moderate-income</w:t>
      </w:r>
      <w:r w:rsidRPr="00D16A52" w:rsidR="0087254E">
        <w:rPr>
          <w:rFonts w:ascii="Palatino Linotype" w:hAnsi="Palatino Linotype"/>
          <w:sz w:val="24"/>
        </w:rPr>
        <w:t xml:space="preserve"> customers</w:t>
      </w:r>
      <w:r w:rsidRPr="00D16A52" w:rsidR="00513950">
        <w:rPr>
          <w:rFonts w:ascii="Palatino Linotype" w:hAnsi="Palatino Linotype"/>
          <w:sz w:val="24"/>
        </w:rPr>
        <w:t xml:space="preserve">, and they will </w:t>
      </w:r>
      <w:r w:rsidRPr="00D16A52" w:rsidR="001148D2">
        <w:rPr>
          <w:rFonts w:ascii="Palatino Linotype" w:hAnsi="Palatino Linotype"/>
          <w:sz w:val="24"/>
        </w:rPr>
        <w:t>refer ESA-eligible customers to ESA, paving the way for more ESA enrollments</w:t>
      </w:r>
      <w:r w:rsidRPr="00D16A52" w:rsidR="00A21AED">
        <w:rPr>
          <w:rFonts w:ascii="Palatino Linotype" w:hAnsi="Palatino Linotype"/>
          <w:sz w:val="24"/>
        </w:rPr>
        <w:t xml:space="preserve"> for those who are eligible.</w:t>
      </w:r>
      <w:r w:rsidRPr="00D16A52">
        <w:rPr>
          <w:rFonts w:ascii="Palatino Linotype" w:hAnsi="Palatino Linotype"/>
          <w:sz w:val="24"/>
        </w:rPr>
        <w:t xml:space="preserve"> </w:t>
      </w:r>
      <w:r w:rsidRPr="00D16A52" w:rsidR="00AF3D3A">
        <w:rPr>
          <w:rFonts w:ascii="Palatino Linotype" w:hAnsi="Palatino Linotype"/>
          <w:sz w:val="24"/>
        </w:rPr>
        <w:t xml:space="preserve">Additionally, CCR REN states that the </w:t>
      </w:r>
      <w:r w:rsidRPr="00D16A52" w:rsidR="005E367F">
        <w:rPr>
          <w:rFonts w:ascii="Palatino Linotype" w:hAnsi="Palatino Linotype"/>
          <w:sz w:val="24"/>
        </w:rPr>
        <w:t xml:space="preserve">do-it-yourself </w:t>
      </w:r>
      <w:r w:rsidRPr="00D16A52" w:rsidR="00AF3D3A">
        <w:rPr>
          <w:rFonts w:ascii="Palatino Linotype" w:hAnsi="Palatino Linotype"/>
          <w:sz w:val="24"/>
        </w:rPr>
        <w:t xml:space="preserve">energy efficiency activities in </w:t>
      </w:r>
      <w:r w:rsidRPr="00D16A52" w:rsidR="001B171A">
        <w:rPr>
          <w:rFonts w:ascii="Palatino Linotype" w:hAnsi="Palatino Linotype"/>
          <w:sz w:val="24"/>
        </w:rPr>
        <w:t xml:space="preserve">CCR-RES-001 differ from the ESA offerings, which </w:t>
      </w:r>
      <w:r w:rsidRPr="00D16A52" w:rsidR="005E367F">
        <w:rPr>
          <w:rFonts w:ascii="Palatino Linotype" w:hAnsi="Palatino Linotype"/>
          <w:sz w:val="24"/>
        </w:rPr>
        <w:t>provide professional installation.</w:t>
      </w:r>
    </w:p>
    <w:p w:rsidRPr="00D16A52" w:rsidR="00890BF7" w:rsidP="00FB1F53" w:rsidRDefault="00890BF7" w14:paraId="487FB844" w14:textId="77777777">
      <w:pPr>
        <w:rPr>
          <w:rFonts w:ascii="Palatino Linotype" w:hAnsi="Palatino Linotype"/>
          <w:sz w:val="24"/>
        </w:rPr>
      </w:pPr>
    </w:p>
    <w:p w:rsidRPr="00D16A52" w:rsidR="007A5C9A" w:rsidP="00FB1F53" w:rsidRDefault="0060541B" w14:paraId="6CAE6763" w14:textId="16210F32">
      <w:pPr>
        <w:rPr>
          <w:rFonts w:ascii="Palatino Linotype" w:hAnsi="Palatino Linotype"/>
          <w:sz w:val="24"/>
          <w:u w:val="single"/>
        </w:rPr>
      </w:pPr>
      <w:r w:rsidRPr="00D16A52">
        <w:rPr>
          <w:rFonts w:ascii="Palatino Linotype" w:hAnsi="Palatino Linotype"/>
          <w:sz w:val="24"/>
          <w:u w:val="single"/>
        </w:rPr>
        <w:t>Budget Breakdown/</w:t>
      </w:r>
      <w:r w:rsidRPr="00D16A52" w:rsidR="007A5C9A">
        <w:rPr>
          <w:rFonts w:ascii="Palatino Linotype" w:hAnsi="Palatino Linotype"/>
          <w:sz w:val="24"/>
          <w:u w:val="single"/>
        </w:rPr>
        <w:t>Implementation Plan</w:t>
      </w:r>
    </w:p>
    <w:p w:rsidRPr="00D16A52" w:rsidR="00970D93" w:rsidP="543E6A41" w:rsidRDefault="00980416" w14:paraId="49D8C9B6" w14:textId="6E64CDBA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Cal Advocates</w:t>
      </w:r>
      <w:r w:rsidRPr="00D16A52" w:rsidR="03E209E4">
        <w:rPr>
          <w:rFonts w:ascii="Palatino Linotype" w:hAnsi="Palatino Linotype"/>
          <w:sz w:val="24"/>
        </w:rPr>
        <w:t xml:space="preserve"> requests that CCR REN reduce the administrative spending for CCR-RES-001 proportionally based on the removal of measures from CCR-RES-001 that also qualify as ESA measures. </w:t>
      </w:r>
      <w:r w:rsidRPr="00D16A52">
        <w:rPr>
          <w:rFonts w:ascii="Palatino Linotype" w:hAnsi="Palatino Linotype"/>
          <w:sz w:val="24"/>
        </w:rPr>
        <w:t>Cal Advocates</w:t>
      </w:r>
      <w:r w:rsidRPr="00D16A52" w:rsidR="1BE4BB29">
        <w:rPr>
          <w:rFonts w:ascii="Palatino Linotype" w:hAnsi="Palatino Linotype"/>
          <w:sz w:val="24"/>
        </w:rPr>
        <w:t xml:space="preserve"> </w:t>
      </w:r>
      <w:r w:rsidRPr="00D16A52" w:rsidR="70A53263">
        <w:rPr>
          <w:rFonts w:ascii="Palatino Linotype" w:hAnsi="Palatino Linotype"/>
          <w:sz w:val="24"/>
        </w:rPr>
        <w:t xml:space="preserve">protested that </w:t>
      </w:r>
      <w:r w:rsidRPr="00D16A52" w:rsidR="3EE51734">
        <w:rPr>
          <w:rFonts w:ascii="Palatino Linotype" w:hAnsi="Palatino Linotype"/>
          <w:sz w:val="24"/>
        </w:rPr>
        <w:t xml:space="preserve">CCR REN AL 001-E/001-G does not include a detailed budget </w:t>
      </w:r>
      <w:r w:rsidRPr="00D16A52" w:rsidR="78D5F0E8">
        <w:rPr>
          <w:rFonts w:ascii="Palatino Linotype" w:hAnsi="Palatino Linotype"/>
          <w:sz w:val="24"/>
        </w:rPr>
        <w:t>breakdown</w:t>
      </w:r>
      <w:r w:rsidRPr="00D16A52" w:rsidR="3EE51734">
        <w:rPr>
          <w:rFonts w:ascii="Palatino Linotype" w:hAnsi="Palatino Linotype"/>
          <w:sz w:val="24"/>
        </w:rPr>
        <w:t xml:space="preserve"> and </w:t>
      </w:r>
      <w:r w:rsidRPr="00D16A52" w:rsidR="70A53263">
        <w:rPr>
          <w:rFonts w:ascii="Palatino Linotype" w:hAnsi="Palatino Linotype"/>
          <w:sz w:val="24"/>
        </w:rPr>
        <w:t>CCR REN should be r</w:t>
      </w:r>
      <w:r w:rsidRPr="00D16A52" w:rsidR="1BE4BB29">
        <w:rPr>
          <w:rFonts w:ascii="Palatino Linotype" w:hAnsi="Palatino Linotype"/>
          <w:sz w:val="24"/>
        </w:rPr>
        <w:t>equire</w:t>
      </w:r>
      <w:r w:rsidRPr="00D16A52" w:rsidR="70A53263">
        <w:rPr>
          <w:rFonts w:ascii="Palatino Linotype" w:hAnsi="Palatino Linotype"/>
          <w:sz w:val="24"/>
        </w:rPr>
        <w:t>d</w:t>
      </w:r>
      <w:r w:rsidRPr="00D16A52" w:rsidR="1BE4BB29">
        <w:rPr>
          <w:rFonts w:ascii="Palatino Linotype" w:hAnsi="Palatino Linotype"/>
          <w:sz w:val="24"/>
        </w:rPr>
        <w:t xml:space="preserve"> to </w:t>
      </w:r>
      <w:r w:rsidRPr="00D16A52" w:rsidR="0E23DBF4">
        <w:rPr>
          <w:rFonts w:ascii="Palatino Linotype" w:hAnsi="Palatino Linotype"/>
          <w:sz w:val="24"/>
        </w:rPr>
        <w:t xml:space="preserve">file a </w:t>
      </w:r>
      <w:r w:rsidRPr="00D16A52" w:rsidR="0E23DBF4">
        <w:rPr>
          <w:rFonts w:ascii="Palatino Linotype" w:hAnsi="Palatino Linotype"/>
          <w:sz w:val="24"/>
        </w:rPr>
        <w:lastRenderedPageBreak/>
        <w:t xml:space="preserve">supplemental AL to </w:t>
      </w:r>
      <w:r w:rsidRPr="00D16A52" w:rsidR="1BE4BB29">
        <w:rPr>
          <w:rFonts w:ascii="Palatino Linotype" w:hAnsi="Palatino Linotype"/>
          <w:sz w:val="24"/>
        </w:rPr>
        <w:t xml:space="preserve">provide a budget breakdown </w:t>
      </w:r>
      <w:r w:rsidRPr="00D16A52" w:rsidR="3DC8A5B8">
        <w:rPr>
          <w:rFonts w:ascii="Palatino Linotype" w:hAnsi="Palatino Linotype"/>
          <w:sz w:val="24"/>
        </w:rPr>
        <w:t xml:space="preserve">and/ or an implementation plan </w:t>
      </w:r>
      <w:r w:rsidRPr="00D16A52" w:rsidR="1BE4BB29">
        <w:rPr>
          <w:rFonts w:ascii="Palatino Linotype" w:hAnsi="Palatino Linotype"/>
          <w:sz w:val="24"/>
        </w:rPr>
        <w:t>for CCR-RES-001</w:t>
      </w:r>
      <w:r w:rsidRPr="00D16A52" w:rsidR="7F619384">
        <w:rPr>
          <w:rFonts w:ascii="Palatino Linotype" w:hAnsi="Palatino Linotype"/>
          <w:sz w:val="24"/>
        </w:rPr>
        <w:t xml:space="preserve"> that </w:t>
      </w:r>
      <w:r w:rsidRPr="00D16A52" w:rsidR="1BE4BB29">
        <w:rPr>
          <w:rFonts w:ascii="Palatino Linotype" w:hAnsi="Palatino Linotype"/>
          <w:sz w:val="24"/>
        </w:rPr>
        <w:t>includ</w:t>
      </w:r>
      <w:r w:rsidRPr="00D16A52" w:rsidR="7F619384">
        <w:rPr>
          <w:rFonts w:ascii="Palatino Linotype" w:hAnsi="Palatino Linotype"/>
          <w:sz w:val="24"/>
        </w:rPr>
        <w:t>es</w:t>
      </w:r>
      <w:r w:rsidRPr="00D16A52" w:rsidR="1BE4BB29">
        <w:rPr>
          <w:rFonts w:ascii="Palatino Linotype" w:hAnsi="Palatino Linotype"/>
          <w:sz w:val="24"/>
        </w:rPr>
        <w:t xml:space="preserve"> administrative, marketing, implementation, and incentive costs</w:t>
      </w:r>
      <w:r w:rsidRPr="00D16A52" w:rsidR="51C15A51">
        <w:rPr>
          <w:rFonts w:ascii="Palatino Linotype" w:hAnsi="Palatino Linotype"/>
          <w:sz w:val="24"/>
        </w:rPr>
        <w:t xml:space="preserve">. </w:t>
      </w:r>
    </w:p>
    <w:p w:rsidRPr="00D16A52" w:rsidR="543E6A41" w:rsidP="543E6A41" w:rsidRDefault="543E6A41" w14:paraId="4B83DE40" w14:textId="3576F914">
      <w:pPr>
        <w:rPr>
          <w:rFonts w:ascii="Palatino Linotype" w:hAnsi="Palatino Linotype"/>
          <w:sz w:val="24"/>
        </w:rPr>
      </w:pPr>
    </w:p>
    <w:p w:rsidRPr="00D16A52" w:rsidR="7FA7FFF7" w:rsidP="543E6A41" w:rsidRDefault="1EED60AA" w14:paraId="3CE736B1" w14:textId="6BC7CD26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Regarding the implementation plan, CCR REN replied that they are </w:t>
      </w:r>
      <w:proofErr w:type="gramStart"/>
      <w:r w:rsidRPr="00D16A52">
        <w:rPr>
          <w:rFonts w:ascii="Palatino Linotype" w:hAnsi="Palatino Linotype"/>
          <w:sz w:val="24"/>
        </w:rPr>
        <w:t>contracting with</w:t>
      </w:r>
      <w:proofErr w:type="gramEnd"/>
      <w:r w:rsidRPr="00D16A52">
        <w:rPr>
          <w:rFonts w:ascii="Palatino Linotype" w:hAnsi="Palatino Linotype"/>
          <w:sz w:val="24"/>
        </w:rPr>
        <w:t xml:space="preserve"> a third party implementor, and CCR REN will submit an implementation plan within </w:t>
      </w:r>
      <w:r w:rsidR="00D16A52">
        <w:rPr>
          <w:rFonts w:ascii="Palatino Linotype" w:hAnsi="Palatino Linotype"/>
          <w:sz w:val="24"/>
        </w:rPr>
        <w:br/>
      </w:r>
      <w:r w:rsidRPr="00D16A52">
        <w:rPr>
          <w:rFonts w:ascii="Palatino Linotype" w:hAnsi="Palatino Linotype"/>
          <w:sz w:val="24"/>
        </w:rPr>
        <w:t>60 days after CCR REN AL 001-E/001-G is approved.  CCR REN should note in the implementation plan what steps it has taken, or measures it is removing, to ensure no duplication with ESA.</w:t>
      </w:r>
    </w:p>
    <w:p w:rsidRPr="00D16A52" w:rsidR="00B41D0C" w:rsidP="63AD0A30" w:rsidRDefault="00B41D0C" w14:paraId="656CE9CB" w14:textId="77777777">
      <w:pPr>
        <w:rPr>
          <w:rFonts w:ascii="Palatino Linotype" w:hAnsi="Palatino Linotype"/>
          <w:sz w:val="24"/>
        </w:rPr>
      </w:pPr>
    </w:p>
    <w:p w:rsidRPr="00D16A52" w:rsidR="00C966E6" w:rsidP="534A9744" w:rsidRDefault="7FA7FFF7" w14:paraId="57C5A86C" w14:textId="32E7D7A7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We note that </w:t>
      </w:r>
      <w:r w:rsidRPr="00D16A52" w:rsidR="5B5537EC">
        <w:rPr>
          <w:rFonts w:ascii="Palatino Linotype" w:hAnsi="Palatino Linotype"/>
          <w:sz w:val="24"/>
        </w:rPr>
        <w:t xml:space="preserve">CCR REN </w:t>
      </w:r>
      <w:r w:rsidRPr="00D16A52" w:rsidR="0B42A620">
        <w:rPr>
          <w:rFonts w:ascii="Palatino Linotype" w:hAnsi="Palatino Linotype"/>
          <w:sz w:val="24"/>
        </w:rPr>
        <w:t xml:space="preserve">will provide more details </w:t>
      </w:r>
      <w:r w:rsidRPr="00D16A52" w:rsidR="31516EC9">
        <w:rPr>
          <w:rFonts w:ascii="Palatino Linotype" w:hAnsi="Palatino Linotype"/>
          <w:sz w:val="24"/>
        </w:rPr>
        <w:t>about their budget</w:t>
      </w:r>
      <w:r w:rsidRPr="00D16A52" w:rsidR="541DA031">
        <w:rPr>
          <w:rFonts w:ascii="Palatino Linotype" w:hAnsi="Palatino Linotype"/>
          <w:sz w:val="24"/>
        </w:rPr>
        <w:t xml:space="preserve"> later in 2025</w:t>
      </w:r>
      <w:r w:rsidRPr="00D16A52" w:rsidR="00373FDE">
        <w:rPr>
          <w:rFonts w:ascii="Palatino Linotype" w:hAnsi="Palatino Linotype"/>
          <w:sz w:val="24"/>
        </w:rPr>
        <w:t xml:space="preserve">, including any adjustments, if there is </w:t>
      </w:r>
      <w:proofErr w:type="gramStart"/>
      <w:r w:rsidRPr="00D16A52" w:rsidR="00373FDE">
        <w:rPr>
          <w:rFonts w:ascii="Palatino Linotype" w:hAnsi="Palatino Linotype"/>
          <w:sz w:val="24"/>
        </w:rPr>
        <w:t>overlap</w:t>
      </w:r>
      <w:proofErr w:type="gramEnd"/>
      <w:r w:rsidRPr="00D16A52" w:rsidR="00373FDE">
        <w:rPr>
          <w:rFonts w:ascii="Palatino Linotype" w:hAnsi="Palatino Linotype"/>
          <w:sz w:val="24"/>
        </w:rPr>
        <w:t xml:space="preserve"> or duplication of ESA measures</w:t>
      </w:r>
      <w:r w:rsidRPr="00D16A52" w:rsidR="556EC65C">
        <w:rPr>
          <w:rFonts w:ascii="Palatino Linotype" w:hAnsi="Palatino Linotype"/>
          <w:sz w:val="24"/>
        </w:rPr>
        <w:t>.</w:t>
      </w:r>
      <w:r w:rsidRPr="00D16A52" w:rsidR="43788FD4">
        <w:rPr>
          <w:rFonts w:ascii="Palatino Linotype" w:hAnsi="Palatino Linotype"/>
          <w:sz w:val="24"/>
        </w:rPr>
        <w:t xml:space="preserve"> </w:t>
      </w:r>
      <w:r w:rsidRPr="00D16A52" w:rsidR="6AE8235B">
        <w:rPr>
          <w:rFonts w:ascii="Palatino Linotype" w:hAnsi="Palatino Linotype"/>
          <w:sz w:val="24"/>
        </w:rPr>
        <w:t>A</w:t>
      </w:r>
      <w:r w:rsidRPr="00D16A52" w:rsidR="2076C0A6">
        <w:rPr>
          <w:rFonts w:ascii="Palatino Linotype" w:hAnsi="Palatino Linotype"/>
          <w:sz w:val="24"/>
        </w:rPr>
        <w:t xml:space="preserve">ll </w:t>
      </w:r>
      <w:r w:rsidRPr="00D16A52" w:rsidR="6AE8235B">
        <w:rPr>
          <w:rFonts w:ascii="Palatino Linotype" w:hAnsi="Palatino Linotype"/>
          <w:sz w:val="24"/>
        </w:rPr>
        <w:t xml:space="preserve">Commission-authorized energy efficiency </w:t>
      </w:r>
      <w:r w:rsidRPr="00D16A52" w:rsidR="2076C0A6">
        <w:rPr>
          <w:rFonts w:ascii="Palatino Linotype" w:hAnsi="Palatino Linotype"/>
          <w:sz w:val="24"/>
        </w:rPr>
        <w:t>portfolio administrators</w:t>
      </w:r>
      <w:r w:rsidRPr="00D16A52" w:rsidR="5C4EC53E">
        <w:rPr>
          <w:rFonts w:ascii="Palatino Linotype" w:hAnsi="Palatino Linotype"/>
          <w:sz w:val="24"/>
        </w:rPr>
        <w:t xml:space="preserve"> are required to</w:t>
      </w:r>
      <w:r w:rsidRPr="00D16A52" w:rsidR="010D3C46">
        <w:rPr>
          <w:rFonts w:ascii="Palatino Linotype" w:hAnsi="Palatino Linotype"/>
          <w:sz w:val="24"/>
        </w:rPr>
        <w:t xml:space="preserve"> submit </w:t>
      </w:r>
      <w:r w:rsidRPr="00D16A52" w:rsidR="07326EF7">
        <w:rPr>
          <w:rFonts w:ascii="Palatino Linotype" w:hAnsi="Palatino Linotype"/>
          <w:sz w:val="24"/>
        </w:rPr>
        <w:t xml:space="preserve">Tier 2 </w:t>
      </w:r>
      <w:r w:rsidRPr="00D16A52" w:rsidR="010D3C46">
        <w:rPr>
          <w:rFonts w:ascii="Palatino Linotype" w:hAnsi="Palatino Linotype"/>
          <w:sz w:val="24"/>
        </w:rPr>
        <w:t>mid-cycle advice letters by September 1, 2025</w:t>
      </w:r>
      <w:r w:rsidRPr="00D16A52" w:rsidR="4A0FFCBC">
        <w:rPr>
          <w:rFonts w:ascii="Palatino Linotype" w:hAnsi="Palatino Linotype"/>
          <w:sz w:val="24"/>
        </w:rPr>
        <w:t>.</w:t>
      </w:r>
      <w:r w:rsidRPr="00D16A52" w:rsidR="008F12DD">
        <w:rPr>
          <w:rStyle w:val="FootnoteReference"/>
          <w:rFonts w:ascii="Palatino Linotype" w:hAnsi="Palatino Linotype"/>
          <w:sz w:val="24"/>
        </w:rPr>
        <w:footnoteReference w:id="6"/>
      </w:r>
      <w:r w:rsidRPr="00D16A52" w:rsidR="4A0FFCBC">
        <w:rPr>
          <w:rFonts w:ascii="Palatino Linotype" w:hAnsi="Palatino Linotype"/>
          <w:sz w:val="24"/>
        </w:rPr>
        <w:t xml:space="preserve"> These advice letters </w:t>
      </w:r>
      <w:r w:rsidRPr="00D16A52" w:rsidR="4E8F14C7">
        <w:rPr>
          <w:rFonts w:ascii="Palatino Linotype" w:hAnsi="Palatino Linotype"/>
          <w:sz w:val="24"/>
        </w:rPr>
        <w:t>provide an</w:t>
      </w:r>
      <w:r w:rsidRPr="00D16A52" w:rsidR="4338B090">
        <w:rPr>
          <w:rFonts w:ascii="Palatino Linotype" w:hAnsi="Palatino Linotype"/>
          <w:sz w:val="24"/>
        </w:rPr>
        <w:t>other</w:t>
      </w:r>
      <w:r w:rsidRPr="00D16A52" w:rsidR="4E8F14C7">
        <w:rPr>
          <w:rFonts w:ascii="Palatino Linotype" w:hAnsi="Palatino Linotype"/>
          <w:sz w:val="24"/>
        </w:rPr>
        <w:t xml:space="preserve"> opportunity for </w:t>
      </w:r>
      <w:r w:rsidRPr="00D16A52" w:rsidR="4338B090">
        <w:rPr>
          <w:rFonts w:ascii="Palatino Linotype" w:hAnsi="Palatino Linotype"/>
          <w:sz w:val="24"/>
        </w:rPr>
        <w:t xml:space="preserve">the Commission to review updated information from the portfolio administrators. </w:t>
      </w:r>
    </w:p>
    <w:p w:rsidRPr="00D16A52" w:rsidR="007307AF" w:rsidP="00843C45" w:rsidRDefault="007307AF" w14:paraId="35CA4AE8" w14:textId="77777777">
      <w:pPr>
        <w:pStyle w:val="Heading1"/>
        <w:spacing w:before="0" w:after="0"/>
        <w:rPr>
          <w:rFonts w:ascii="Palatino Linotype" w:hAnsi="Palatino Linotype"/>
          <w:sz w:val="24"/>
        </w:rPr>
      </w:pPr>
    </w:p>
    <w:p w:rsidRPr="00D16A52" w:rsidR="00766AB9" w:rsidP="00843C45" w:rsidRDefault="00CF17DE" w14:paraId="6A58CF6D" w14:textId="5D58E15B">
      <w:pPr>
        <w:pStyle w:val="Heading1"/>
        <w:spacing w:before="0" w:after="0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Comments</w:t>
      </w:r>
    </w:p>
    <w:p w:rsidRPr="00D16A52" w:rsidR="00562D92" w:rsidP="00562D92" w:rsidRDefault="00562D92" w14:paraId="0EB7C3B5" w14:textId="3DF7A76C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Public Utilities Code Section 311(g)(1) provides that this Resolution must be served </w:t>
      </w:r>
      <w:proofErr w:type="gramStart"/>
      <w:r w:rsidRPr="00D16A52">
        <w:rPr>
          <w:rFonts w:ascii="Palatino Linotype" w:hAnsi="Palatino Linotype"/>
          <w:sz w:val="24"/>
        </w:rPr>
        <w:t>on</w:t>
      </w:r>
      <w:proofErr w:type="gramEnd"/>
      <w:r w:rsidRPr="00D16A52">
        <w:rPr>
          <w:rFonts w:ascii="Palatino Linotype" w:hAnsi="Palatino Linotype"/>
          <w:sz w:val="24"/>
        </w:rPr>
        <w:t xml:space="preserve"> all parties and subject to at least 30 days public review and comment prior to a vote of the CPUC.  Section 311(g)(2) provides that this 30-day period may be reduced or waived upon the stipulation of all parties in the </w:t>
      </w:r>
      <w:proofErr w:type="gramStart"/>
      <w:r w:rsidRPr="00D16A52">
        <w:rPr>
          <w:rFonts w:ascii="Palatino Linotype" w:hAnsi="Palatino Linotype"/>
          <w:sz w:val="24"/>
        </w:rPr>
        <w:t>proceeding</w:t>
      </w:r>
      <w:proofErr w:type="gramEnd"/>
      <w:r w:rsidRPr="00D16A52">
        <w:rPr>
          <w:rFonts w:ascii="Palatino Linotype" w:hAnsi="Palatino Linotype"/>
          <w:sz w:val="24"/>
        </w:rPr>
        <w:t>.</w:t>
      </w:r>
    </w:p>
    <w:p w:rsidRPr="00D16A52" w:rsidR="00562D92" w:rsidP="00562D92" w:rsidRDefault="00562D92" w14:paraId="3ADBB7B8" w14:textId="77777777">
      <w:pPr>
        <w:rPr>
          <w:rFonts w:ascii="Palatino Linotype" w:hAnsi="Palatino Linotype"/>
          <w:sz w:val="24"/>
        </w:rPr>
      </w:pPr>
    </w:p>
    <w:p w:rsidRPr="00D16A52" w:rsidR="00EB63A6" w:rsidP="007659DE" w:rsidRDefault="00562D92" w14:paraId="079F6932" w14:textId="12A80358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The 30-day review and 20-day comment period for the draft of this resolution was neither waived nor reduced.  Accordingly, this draft resolution was mailed to parties for </w:t>
      </w:r>
      <w:proofErr w:type="gramStart"/>
      <w:r w:rsidRPr="00D16A52">
        <w:rPr>
          <w:rFonts w:ascii="Palatino Linotype" w:hAnsi="Palatino Linotype"/>
          <w:sz w:val="24"/>
        </w:rPr>
        <w:t>comments, and</w:t>
      </w:r>
      <w:proofErr w:type="gramEnd"/>
      <w:r w:rsidRPr="00D16A52">
        <w:rPr>
          <w:rFonts w:ascii="Palatino Linotype" w:hAnsi="Palatino Linotype"/>
          <w:sz w:val="24"/>
        </w:rPr>
        <w:t xml:space="preserve"> will be placed on the Commission's agenda no earlier than 30 days from today.</w:t>
      </w:r>
    </w:p>
    <w:p w:rsidRPr="00D16A52" w:rsidR="00EF3347" w:rsidP="007659DE" w:rsidRDefault="00EF3347" w14:paraId="499161F7" w14:textId="77777777">
      <w:pPr>
        <w:rPr>
          <w:rFonts w:ascii="Palatino Linotype" w:hAnsi="Palatino Linotype"/>
          <w:sz w:val="24"/>
        </w:rPr>
      </w:pPr>
    </w:p>
    <w:p w:rsidRPr="00D16A52" w:rsidR="00814DB2" w:rsidP="00814DB2" w:rsidRDefault="00814DB2" w14:paraId="122EC469" w14:textId="7AB04928">
      <w:pPr>
        <w:pStyle w:val="Heading1"/>
        <w:spacing w:before="0" w:after="0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FINDINGS</w:t>
      </w:r>
    </w:p>
    <w:p w:rsidRPr="00D16A52" w:rsidR="002E1CC6" w:rsidP="00B942AF" w:rsidRDefault="003E5BF2" w14:paraId="15E085B9" w14:textId="5A3B1E25">
      <w:pPr>
        <w:pStyle w:val="ListParagraph"/>
        <w:numPr>
          <w:ilvl w:val="0"/>
          <w:numId w:val="4"/>
        </w:num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D</w:t>
      </w:r>
      <w:r w:rsidRPr="00D16A52" w:rsidR="00596CBF">
        <w:rPr>
          <w:rFonts w:ascii="Palatino Linotype" w:hAnsi="Palatino Linotype"/>
          <w:sz w:val="24"/>
        </w:rPr>
        <w:t>.</w:t>
      </w:r>
      <w:r w:rsidRPr="00D16A52">
        <w:rPr>
          <w:rFonts w:ascii="Palatino Linotype" w:hAnsi="Palatino Linotype"/>
          <w:sz w:val="24"/>
        </w:rPr>
        <w:t>24</w:t>
      </w:r>
      <w:r w:rsidRPr="00D16A52" w:rsidR="004956BD">
        <w:rPr>
          <w:rFonts w:ascii="Palatino Linotype" w:hAnsi="Palatino Linotype"/>
          <w:sz w:val="24"/>
        </w:rPr>
        <w:t>-09-031</w:t>
      </w:r>
      <w:r w:rsidRPr="00D16A52" w:rsidR="00F62A73">
        <w:rPr>
          <w:rFonts w:ascii="Palatino Linotype" w:hAnsi="Palatino Linotype"/>
          <w:sz w:val="24"/>
        </w:rPr>
        <w:t xml:space="preserve"> directed RREN North and CCR REN to file </w:t>
      </w:r>
      <w:r w:rsidRPr="00D16A52" w:rsidR="00005B5F">
        <w:rPr>
          <w:rFonts w:ascii="Palatino Linotype" w:hAnsi="Palatino Linotype"/>
          <w:sz w:val="24"/>
        </w:rPr>
        <w:t>A</w:t>
      </w:r>
      <w:r w:rsidRPr="00D16A52" w:rsidR="00F62A73">
        <w:rPr>
          <w:rFonts w:ascii="Palatino Linotype" w:hAnsi="Palatino Linotype"/>
          <w:sz w:val="24"/>
        </w:rPr>
        <w:t>Ls</w:t>
      </w:r>
      <w:r w:rsidRPr="00D16A52" w:rsidR="00B942AF">
        <w:rPr>
          <w:rFonts w:ascii="Palatino Linotype" w:hAnsi="Palatino Linotype"/>
          <w:sz w:val="24"/>
        </w:rPr>
        <w:t xml:space="preserve"> updating </w:t>
      </w:r>
      <w:r w:rsidRPr="00D16A52" w:rsidR="00771A04">
        <w:rPr>
          <w:rFonts w:ascii="Palatino Linotype" w:hAnsi="Palatino Linotype"/>
          <w:sz w:val="24"/>
        </w:rPr>
        <w:t xml:space="preserve">2024-27 </w:t>
      </w:r>
      <w:r w:rsidRPr="00D16A52" w:rsidR="00B942AF">
        <w:rPr>
          <w:rFonts w:ascii="Palatino Linotype" w:hAnsi="Palatino Linotype"/>
          <w:sz w:val="24"/>
        </w:rPr>
        <w:t>business and portfolio plans, program offerings, goals, and forecasts</w:t>
      </w:r>
      <w:r w:rsidRPr="00D16A52" w:rsidR="00771A04">
        <w:rPr>
          <w:rFonts w:ascii="Palatino Linotype" w:hAnsi="Palatino Linotype"/>
          <w:sz w:val="24"/>
        </w:rPr>
        <w:t xml:space="preserve"> </w:t>
      </w:r>
      <w:r w:rsidRPr="00D16A52" w:rsidR="000C0C70">
        <w:rPr>
          <w:rFonts w:ascii="Palatino Linotype" w:hAnsi="Palatino Linotype"/>
          <w:sz w:val="24"/>
        </w:rPr>
        <w:t>and a revised budget based on the updated funding amounts as listed in Table 4 of D.24-09-031.</w:t>
      </w:r>
    </w:p>
    <w:p w:rsidRPr="00D16A52" w:rsidR="002E1CC6" w:rsidRDefault="00005B5F" w14:paraId="2D619403" w14:textId="5ECC460A">
      <w:pPr>
        <w:pStyle w:val="ListParagraph"/>
        <w:numPr>
          <w:ilvl w:val="0"/>
          <w:numId w:val="4"/>
        </w:num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NREN </w:t>
      </w:r>
      <w:r w:rsidRPr="00D16A52" w:rsidR="00E73DC2">
        <w:rPr>
          <w:rFonts w:ascii="Palatino Linotype" w:hAnsi="Palatino Linotype"/>
          <w:sz w:val="24"/>
        </w:rPr>
        <w:t>submitted</w:t>
      </w:r>
      <w:r w:rsidRPr="00D16A52">
        <w:rPr>
          <w:rFonts w:ascii="Palatino Linotype" w:hAnsi="Palatino Linotype"/>
          <w:sz w:val="24"/>
        </w:rPr>
        <w:t xml:space="preserve"> AL 003-E/003-G and CCR REN submitted </w:t>
      </w:r>
      <w:r w:rsidRPr="00D16A52" w:rsidR="00E73DC2">
        <w:rPr>
          <w:rFonts w:ascii="Palatino Linotype" w:hAnsi="Palatino Linotype"/>
          <w:sz w:val="24"/>
        </w:rPr>
        <w:t xml:space="preserve">AL 001-E/001-G with </w:t>
      </w:r>
      <w:r w:rsidRPr="00D16A52">
        <w:rPr>
          <w:rFonts w:ascii="Palatino Linotype" w:hAnsi="Palatino Linotype"/>
          <w:sz w:val="24"/>
        </w:rPr>
        <w:t xml:space="preserve">revised business plans following OP 9 of D.24-09-031. </w:t>
      </w:r>
    </w:p>
    <w:p w:rsidRPr="00D16A52" w:rsidR="7DD57192" w:rsidP="543E6A41" w:rsidRDefault="7DD57192" w14:paraId="2E090B89" w14:textId="5A294041">
      <w:pPr>
        <w:pStyle w:val="ListParagraph"/>
        <w:numPr>
          <w:ilvl w:val="0"/>
          <w:numId w:val="4"/>
        </w:num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lastRenderedPageBreak/>
        <w:t>The revised business plans are consistent with the original Rural REN business plan that was approved in D.23-06-055, with some modifications</w:t>
      </w:r>
      <w:r w:rsidRPr="00D16A52" w:rsidR="7DCA6DFE">
        <w:rPr>
          <w:rFonts w:ascii="Palatino Linotype" w:hAnsi="Palatino Linotype"/>
          <w:sz w:val="24"/>
        </w:rPr>
        <w:t xml:space="preserve"> to account for the geographic split of Rural REN, as per D.24-09-031</w:t>
      </w:r>
      <w:r w:rsidRPr="00D16A52">
        <w:rPr>
          <w:rFonts w:ascii="Palatino Linotype" w:hAnsi="Palatino Linotype"/>
          <w:sz w:val="24"/>
        </w:rPr>
        <w:t>.</w:t>
      </w:r>
    </w:p>
    <w:p w:rsidRPr="00D16A52" w:rsidR="2CB0BA96" w:rsidP="006F32B0" w:rsidRDefault="2CB0BA96" w14:paraId="54170DE9" w14:textId="1381EDCA">
      <w:pPr>
        <w:pStyle w:val="ListParagraph"/>
        <w:numPr>
          <w:ilvl w:val="0"/>
          <w:numId w:val="4"/>
        </w:num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The Commission rejects the </w:t>
      </w:r>
      <w:r w:rsidRPr="00D16A52" w:rsidR="00980416">
        <w:rPr>
          <w:rFonts w:ascii="Palatino Linotype" w:hAnsi="Palatino Linotype"/>
          <w:sz w:val="24"/>
        </w:rPr>
        <w:t>Cal Advocates</w:t>
      </w:r>
      <w:r w:rsidRPr="00D16A52">
        <w:rPr>
          <w:rFonts w:ascii="Palatino Linotype" w:hAnsi="Palatino Linotype"/>
          <w:sz w:val="24"/>
        </w:rPr>
        <w:t xml:space="preserve"> requests for supplemental ALs because the budgets were already approved by D.24-09-031. </w:t>
      </w:r>
    </w:p>
    <w:p w:rsidRPr="00D16A52" w:rsidR="2CB0BA96" w:rsidP="006F32B0" w:rsidRDefault="2CB0BA96" w14:paraId="08FE1BE5" w14:textId="6DE7CB77">
      <w:pPr>
        <w:pStyle w:val="ListParagraph"/>
        <w:numPr>
          <w:ilvl w:val="0"/>
          <w:numId w:val="4"/>
        </w:num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It is reasonable for NREN and CCR REN </w:t>
      </w:r>
      <w:r w:rsidRPr="00D16A52" w:rsidR="00184335">
        <w:rPr>
          <w:rFonts w:ascii="Palatino Linotype" w:hAnsi="Palatino Linotype"/>
          <w:sz w:val="24"/>
        </w:rPr>
        <w:t>to</w:t>
      </w:r>
      <w:r w:rsidRPr="00D16A52">
        <w:rPr>
          <w:rFonts w:ascii="Palatino Linotype" w:hAnsi="Palatino Linotype"/>
          <w:sz w:val="24"/>
        </w:rPr>
        <w:t xml:space="preserve"> adjust spending forecasts if their programs overlap or duplicate ESA measures.</w:t>
      </w:r>
    </w:p>
    <w:p w:rsidRPr="00D16A52" w:rsidR="00C71706" w:rsidP="006C2F0F" w:rsidRDefault="00C71706" w14:paraId="06CD0600" w14:textId="5B289910">
      <w:pPr>
        <w:pStyle w:val="Heading1"/>
        <w:spacing w:before="0" w:after="0" w:line="259" w:lineRule="auto"/>
        <w:ind w:left="720"/>
        <w:rPr>
          <w:rFonts w:ascii="Palatino Linotype" w:hAnsi="Palatino Linotype"/>
          <w:sz w:val="24"/>
        </w:rPr>
      </w:pPr>
    </w:p>
    <w:p w:rsidRPr="00D16A52" w:rsidR="00BE693D" w:rsidP="001005D7" w:rsidRDefault="59D1616B" w14:paraId="1F6F9E6E" w14:textId="65519BA5">
      <w:pPr>
        <w:pStyle w:val="Heading1"/>
        <w:spacing w:before="0" w:after="0"/>
        <w:rPr>
          <w:rFonts w:ascii="Palatino Linotype" w:hAnsi="Palatino Linotype"/>
          <w:sz w:val="24"/>
        </w:rPr>
      </w:pPr>
      <w:proofErr w:type="gramStart"/>
      <w:r w:rsidRPr="00D16A52">
        <w:rPr>
          <w:rFonts w:ascii="Palatino Linotype" w:hAnsi="Palatino Linotype"/>
          <w:sz w:val="24"/>
        </w:rPr>
        <w:t>Therefore</w:t>
      </w:r>
      <w:proofErr w:type="gramEnd"/>
      <w:r w:rsidRPr="00D16A52">
        <w:rPr>
          <w:rFonts w:ascii="Palatino Linotype" w:hAnsi="Palatino Linotype"/>
          <w:sz w:val="24"/>
        </w:rPr>
        <w:t xml:space="preserve"> it is ordered that:</w:t>
      </w:r>
    </w:p>
    <w:p w:rsidRPr="00D16A52" w:rsidR="00221008" w:rsidP="00163D33" w:rsidRDefault="00775E5D" w14:paraId="0B041DC0" w14:textId="47AAACEA">
      <w:pPr>
        <w:pStyle w:val="ListParagraph"/>
        <w:numPr>
          <w:ilvl w:val="0"/>
          <w:numId w:val="13"/>
        </w:numPr>
        <w:spacing w:line="259" w:lineRule="auto"/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>The request of</w:t>
      </w:r>
      <w:r w:rsidRPr="00D16A52" w:rsidR="00D8236B">
        <w:rPr>
          <w:rFonts w:ascii="Palatino Linotype" w:hAnsi="Palatino Linotype"/>
          <w:sz w:val="24"/>
        </w:rPr>
        <w:t xml:space="preserve"> N</w:t>
      </w:r>
      <w:r w:rsidRPr="00D16A52" w:rsidR="008C34F2">
        <w:rPr>
          <w:rFonts w:ascii="Palatino Linotype" w:hAnsi="Palatino Linotype"/>
          <w:sz w:val="24"/>
        </w:rPr>
        <w:t xml:space="preserve">orthern California </w:t>
      </w:r>
      <w:r w:rsidRPr="00D16A52" w:rsidR="0001102A">
        <w:rPr>
          <w:rFonts w:ascii="Palatino Linotype" w:hAnsi="Palatino Linotype"/>
          <w:sz w:val="24"/>
        </w:rPr>
        <w:t>Rural Regional Energy Network (N</w:t>
      </w:r>
      <w:r w:rsidRPr="00D16A52" w:rsidR="00D8236B">
        <w:rPr>
          <w:rFonts w:ascii="Palatino Linotype" w:hAnsi="Palatino Linotype"/>
          <w:sz w:val="24"/>
        </w:rPr>
        <w:t>REN</w:t>
      </w:r>
      <w:r w:rsidRPr="00D16A52" w:rsidR="0001102A">
        <w:rPr>
          <w:rFonts w:ascii="Palatino Linotype" w:hAnsi="Palatino Linotype"/>
          <w:sz w:val="24"/>
        </w:rPr>
        <w:t>)</w:t>
      </w:r>
      <w:r w:rsidRPr="00D16A52" w:rsidR="0048060F">
        <w:rPr>
          <w:rFonts w:ascii="Palatino Linotype" w:hAnsi="Palatino Linotype"/>
          <w:sz w:val="24"/>
        </w:rPr>
        <w:t xml:space="preserve"> </w:t>
      </w:r>
      <w:r w:rsidRPr="00D16A52">
        <w:rPr>
          <w:rFonts w:ascii="Palatino Linotype" w:hAnsi="Palatino Linotype"/>
          <w:sz w:val="24"/>
        </w:rPr>
        <w:t>as requested in Advice Letter 003-E/003-G is approved</w:t>
      </w:r>
      <w:r w:rsidRPr="00D16A52" w:rsidR="00C36A6B">
        <w:rPr>
          <w:rFonts w:ascii="Palatino Linotype" w:hAnsi="Palatino Linotype"/>
          <w:sz w:val="24"/>
        </w:rPr>
        <w:t>.</w:t>
      </w:r>
    </w:p>
    <w:p w:rsidRPr="00D16A52" w:rsidR="00C36A6B" w:rsidP="00C36A6B" w:rsidRDefault="00C36A6B" w14:paraId="2D1FA401" w14:textId="568686F5">
      <w:pPr>
        <w:pStyle w:val="ListParagraph"/>
        <w:numPr>
          <w:ilvl w:val="0"/>
          <w:numId w:val="13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The request of </w:t>
      </w:r>
      <w:r w:rsidRPr="00D16A52" w:rsidR="0001102A">
        <w:rPr>
          <w:rFonts w:ascii="Palatino Linotype" w:hAnsi="Palatino Linotype"/>
          <w:sz w:val="24"/>
        </w:rPr>
        <w:t>Central California Rural Regional Energy Network (</w:t>
      </w:r>
      <w:r w:rsidRPr="00D16A52">
        <w:rPr>
          <w:rFonts w:ascii="Palatino Linotype" w:hAnsi="Palatino Linotype"/>
          <w:sz w:val="24"/>
        </w:rPr>
        <w:t>CCR REN</w:t>
      </w:r>
      <w:r w:rsidRPr="00D16A52" w:rsidR="0001102A">
        <w:rPr>
          <w:rFonts w:ascii="Palatino Linotype" w:hAnsi="Palatino Linotype"/>
          <w:sz w:val="24"/>
        </w:rPr>
        <w:t>)</w:t>
      </w:r>
      <w:r w:rsidRPr="00D16A52">
        <w:rPr>
          <w:rFonts w:ascii="Palatino Linotype" w:hAnsi="Palatino Linotype"/>
          <w:sz w:val="24"/>
        </w:rPr>
        <w:t xml:space="preserve"> as requested in Advice Letter 001-E/001-G is approved.</w:t>
      </w:r>
    </w:p>
    <w:p w:rsidRPr="00D16A52" w:rsidR="002E2459" w:rsidP="50838374" w:rsidRDefault="00F93934" w14:paraId="3361E24C" w14:textId="7EF2BCFE">
      <w:pPr>
        <w:pStyle w:val="ListParagraph"/>
        <w:numPr>
          <w:ilvl w:val="0"/>
          <w:numId w:val="13"/>
        </w:num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 xml:space="preserve">If </w:t>
      </w:r>
      <w:r w:rsidRPr="00D16A52" w:rsidR="002977B9">
        <w:rPr>
          <w:rFonts w:ascii="Palatino Linotype" w:hAnsi="Palatino Linotype"/>
          <w:sz w:val="24"/>
        </w:rPr>
        <w:t xml:space="preserve">there are </w:t>
      </w:r>
      <w:r w:rsidRPr="00D16A52" w:rsidR="00183E94">
        <w:rPr>
          <w:rFonts w:ascii="Palatino Linotype" w:hAnsi="Palatino Linotype"/>
          <w:sz w:val="24"/>
        </w:rPr>
        <w:t xml:space="preserve">found to be </w:t>
      </w:r>
      <w:r w:rsidRPr="00D16A52" w:rsidR="002977B9">
        <w:rPr>
          <w:rFonts w:ascii="Palatino Linotype" w:hAnsi="Palatino Linotype"/>
          <w:sz w:val="24"/>
        </w:rPr>
        <w:t xml:space="preserve">reductions to </w:t>
      </w:r>
      <w:r w:rsidRPr="00D16A52" w:rsidR="00C54C90">
        <w:rPr>
          <w:rFonts w:ascii="Palatino Linotype" w:hAnsi="Palatino Linotype"/>
          <w:sz w:val="24"/>
        </w:rPr>
        <w:t>forecast</w:t>
      </w:r>
      <w:r w:rsidRPr="00D16A52" w:rsidR="00C9636E">
        <w:rPr>
          <w:rFonts w:ascii="Palatino Linotype" w:hAnsi="Palatino Linotype"/>
          <w:sz w:val="24"/>
        </w:rPr>
        <w:t>ed spending</w:t>
      </w:r>
      <w:r w:rsidRPr="00D16A52" w:rsidR="009F153C">
        <w:rPr>
          <w:rFonts w:ascii="Palatino Linotype" w:hAnsi="Palatino Linotype"/>
          <w:sz w:val="24"/>
        </w:rPr>
        <w:t xml:space="preserve"> for either NRE</w:t>
      </w:r>
      <w:r w:rsidRPr="00D16A52" w:rsidR="00B41D0C">
        <w:rPr>
          <w:rFonts w:ascii="Palatino Linotype" w:hAnsi="Palatino Linotype"/>
          <w:sz w:val="24"/>
        </w:rPr>
        <w:t>N</w:t>
      </w:r>
      <w:r w:rsidRPr="00D16A52" w:rsidR="009F153C">
        <w:rPr>
          <w:rFonts w:ascii="Palatino Linotype" w:hAnsi="Palatino Linotype"/>
          <w:sz w:val="24"/>
        </w:rPr>
        <w:t xml:space="preserve"> or CCR REN</w:t>
      </w:r>
      <w:r w:rsidRPr="00D16A52" w:rsidR="0008336E">
        <w:rPr>
          <w:rFonts w:ascii="Palatino Linotype" w:hAnsi="Palatino Linotype"/>
          <w:sz w:val="24"/>
        </w:rPr>
        <w:t xml:space="preserve"> due to removal of measures that overlap with ESA, these changes shall be </w:t>
      </w:r>
      <w:r w:rsidRPr="00D16A52" w:rsidR="00183E94">
        <w:rPr>
          <w:rFonts w:ascii="Palatino Linotype" w:hAnsi="Palatino Linotype"/>
          <w:sz w:val="24"/>
        </w:rPr>
        <w:t>noted in the mid-cycle advice letters due September 1, 2025.</w:t>
      </w:r>
    </w:p>
    <w:p w:rsidRPr="00D16A52" w:rsidR="004C2888" w:rsidP="001403AC" w:rsidRDefault="004C2888" w14:paraId="4F44395A" w14:textId="77777777">
      <w:pPr>
        <w:rPr>
          <w:rFonts w:ascii="Palatino Linotype" w:hAnsi="Palatino Linotype"/>
          <w:sz w:val="24"/>
        </w:rPr>
      </w:pPr>
    </w:p>
    <w:p w:rsidRPr="00657097" w:rsidR="00657097" w:rsidP="00657097" w:rsidRDefault="00657097" w14:paraId="211101A7" w14:textId="77777777">
      <w:pPr>
        <w:rPr>
          <w:rFonts w:ascii="Palatino Linotype" w:hAnsi="Palatino Linotype"/>
          <w:sz w:val="24"/>
        </w:rPr>
      </w:pPr>
      <w:r w:rsidRPr="00657097">
        <w:rPr>
          <w:rFonts w:ascii="Palatino Linotype" w:hAnsi="Palatino Linotype"/>
          <w:sz w:val="24"/>
        </w:rPr>
        <w:t>This Resolution is effective today.</w:t>
      </w:r>
    </w:p>
    <w:p w:rsidRPr="00657097" w:rsidR="00657097" w:rsidP="00657097" w:rsidRDefault="00657097" w14:paraId="24792C5A" w14:textId="77777777">
      <w:pPr>
        <w:rPr>
          <w:rFonts w:ascii="Palatino Linotype" w:hAnsi="Palatino Linotype"/>
          <w:sz w:val="24"/>
        </w:rPr>
      </w:pPr>
    </w:p>
    <w:p w:rsidRPr="00657097" w:rsidR="00657097" w:rsidP="00657097" w:rsidRDefault="00657097" w14:paraId="57A73383" w14:textId="77777777">
      <w:pPr>
        <w:rPr>
          <w:rFonts w:ascii="Palatino Linotype" w:hAnsi="Palatino Linotype"/>
          <w:sz w:val="24"/>
        </w:rPr>
      </w:pPr>
    </w:p>
    <w:p w:rsidRPr="00657097" w:rsidR="00657097" w:rsidP="00657097" w:rsidRDefault="00657097" w14:paraId="447018FB" w14:textId="77777777">
      <w:pPr>
        <w:rPr>
          <w:rFonts w:ascii="Palatino Linotype" w:hAnsi="Palatino Linotype"/>
          <w:sz w:val="24"/>
        </w:rPr>
      </w:pPr>
      <w:r w:rsidRPr="00657097">
        <w:rPr>
          <w:rFonts w:ascii="Palatino Linotype" w:hAnsi="Palatino Linotype"/>
          <w:sz w:val="24"/>
        </w:rPr>
        <w:t>The foregoing resolution was duly introduced, passed and adopted at a conference of the Public Utilities Commission of the State of California held on June 12, 2025; the following Commissioners voting favorably thereon:</w:t>
      </w:r>
    </w:p>
    <w:p w:rsidR="00657097" w:rsidP="00657097" w:rsidRDefault="00657097" w14:paraId="1B7B40B5" w14:textId="77777777">
      <w:pPr>
        <w:rPr>
          <w:rFonts w:ascii="Palatino Linotype" w:hAnsi="Palatino Linotype"/>
          <w:sz w:val="24"/>
        </w:rPr>
      </w:pPr>
    </w:p>
    <w:p w:rsidRPr="00657097" w:rsidR="00657097" w:rsidP="00657097" w:rsidRDefault="00657097" w14:paraId="62B9C81A" w14:textId="77777777">
      <w:pPr>
        <w:rPr>
          <w:rFonts w:ascii="Palatino Linotype" w:hAnsi="Palatino Linotype"/>
          <w:sz w:val="24"/>
        </w:rPr>
      </w:pPr>
    </w:p>
    <w:p w:rsidRPr="00657097" w:rsidR="00657097" w:rsidP="00657097" w:rsidRDefault="00657097" w14:paraId="59403AB3" w14:textId="77777777">
      <w:pPr>
        <w:keepNext/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  <w:ind w:firstLine="4176"/>
        <w:rPr>
          <w:rFonts w:ascii="Palatino Linotype" w:hAnsi="Palatino Linotype" w:eastAsia="Palatino Linotype"/>
          <w:kern w:val="2"/>
          <w:sz w:val="24"/>
          <w14:ligatures w14:val="standardContextual"/>
        </w:rPr>
      </w:pPr>
      <w:r w:rsidRPr="00657097">
        <w:rPr>
          <w:rFonts w:ascii="Palatino Linotype" w:hAnsi="Palatino Linotype" w:eastAsia="Palatino Linotype"/>
          <w:kern w:val="2"/>
          <w:sz w:val="24"/>
          <w14:ligatures w14:val="standardContextual"/>
        </w:rPr>
        <w:t xml:space="preserve">Commissioner Signature blocks to be added </w:t>
      </w:r>
    </w:p>
    <w:p w:rsidRPr="00657097" w:rsidR="00657097" w:rsidP="00657097" w:rsidRDefault="00657097" w14:paraId="1018C012" w14:textId="77777777">
      <w:pPr>
        <w:keepNext/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  <w:ind w:firstLine="4176"/>
        <w:rPr>
          <w:rFonts w:ascii="Palatino Linotype" w:hAnsi="Palatino Linotype" w:eastAsia="Palatino Linotype"/>
          <w:kern w:val="2"/>
          <w:sz w:val="24"/>
          <w14:ligatures w14:val="standardContextual"/>
        </w:rPr>
      </w:pPr>
      <w:r w:rsidRPr="00657097">
        <w:rPr>
          <w:rFonts w:ascii="Palatino Linotype" w:hAnsi="Palatino Linotype" w:eastAsia="Palatino Linotype"/>
          <w:kern w:val="2"/>
          <w:sz w:val="24"/>
          <w14:ligatures w14:val="standardContextual"/>
        </w:rPr>
        <w:t>upon adoption of the resolution</w:t>
      </w:r>
    </w:p>
    <w:p w:rsidRPr="00657097" w:rsidR="00657097" w:rsidP="00657097" w:rsidRDefault="00657097" w14:paraId="2FD7A7AE" w14:textId="77777777">
      <w:pPr>
        <w:rPr>
          <w:rFonts w:ascii="Palatino Linotype" w:hAnsi="Palatino Linotype"/>
          <w:sz w:val="24"/>
        </w:rPr>
      </w:pPr>
    </w:p>
    <w:p w:rsidRPr="00657097" w:rsidR="00657097" w:rsidP="00657097" w:rsidRDefault="00657097" w14:paraId="7F48937A" w14:textId="77777777">
      <w:pPr>
        <w:rPr>
          <w:rFonts w:ascii="Palatino Linotype" w:hAnsi="Palatino Linotype"/>
          <w:sz w:val="24"/>
        </w:rPr>
      </w:pPr>
    </w:p>
    <w:p w:rsidRPr="00657097" w:rsidR="00657097" w:rsidP="00657097" w:rsidRDefault="00657097" w14:paraId="1E4EA449" w14:textId="77777777">
      <w:pPr>
        <w:rPr>
          <w:rFonts w:ascii="Palatino Linotype" w:hAnsi="Palatino Linotype"/>
          <w:sz w:val="24"/>
        </w:rPr>
      </w:pPr>
      <w:r w:rsidRPr="00657097">
        <w:rPr>
          <w:rFonts w:ascii="Palatino Linotype" w:hAnsi="Palatino Linotype"/>
          <w:sz w:val="24"/>
        </w:rPr>
        <w:t>Dated June 12, 2025, at &lt;Voting meeting location&gt;, California.</w:t>
      </w:r>
      <w:r w:rsidRPr="00657097">
        <w:rPr>
          <w:rFonts w:ascii="Palatino Linotype" w:hAnsi="Palatino Linotype"/>
          <w:sz w:val="24"/>
        </w:rPr>
        <w:tab/>
      </w:r>
    </w:p>
    <w:p w:rsidRPr="00D16A52" w:rsidR="001403AC" w:rsidP="001403AC" w:rsidRDefault="001403AC" w14:paraId="554E06BC" w14:textId="77777777">
      <w:pPr>
        <w:rPr>
          <w:rFonts w:ascii="Palatino Linotype" w:hAnsi="Palatino Linotype"/>
          <w:sz w:val="24"/>
        </w:rPr>
      </w:pPr>
    </w:p>
    <w:p w:rsidRPr="00D16A52" w:rsidR="001403AC" w:rsidP="001403AC" w:rsidRDefault="001403AC" w14:paraId="22B5848A" w14:textId="77777777">
      <w:pPr>
        <w:rPr>
          <w:rFonts w:ascii="Palatino Linotype" w:hAnsi="Palatino Linotype"/>
          <w:sz w:val="24"/>
        </w:rPr>
      </w:pPr>
    </w:p>
    <w:p w:rsidRPr="00D16A52" w:rsidR="001403AC" w:rsidP="001403AC" w:rsidRDefault="001403AC" w14:paraId="35C93F4D" w14:textId="77777777">
      <w:pPr>
        <w:rPr>
          <w:rFonts w:ascii="Palatino Linotype" w:hAnsi="Palatino Linotype"/>
          <w:sz w:val="24"/>
        </w:rPr>
      </w:pPr>
    </w:p>
    <w:p w:rsidRPr="00D16A52" w:rsidR="00F018E4" w:rsidP="00D16A52" w:rsidRDefault="001403AC" w14:paraId="55BD83D8" w14:textId="53010930">
      <w:pPr>
        <w:rPr>
          <w:rFonts w:ascii="Palatino Linotype" w:hAnsi="Palatino Linotype"/>
          <w:sz w:val="24"/>
        </w:rPr>
      </w:pP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</w:r>
      <w:r w:rsidRPr="00D16A52">
        <w:rPr>
          <w:rFonts w:ascii="Palatino Linotype" w:hAnsi="Palatino Linotype"/>
          <w:sz w:val="24"/>
        </w:rPr>
        <w:tab/>
        <w:t xml:space="preserve">                        </w:t>
      </w:r>
      <w:r w:rsidRPr="00D16A52">
        <w:rPr>
          <w:rFonts w:ascii="Palatino Linotype" w:hAnsi="Palatino Linotype"/>
          <w:sz w:val="24"/>
        </w:rPr>
        <w:tab/>
      </w:r>
    </w:p>
    <w:p w:rsidRPr="00D16A52" w:rsidR="000F7ED0" w:rsidP="00363213" w:rsidRDefault="000F7ED0" w14:paraId="04400551" w14:textId="06561530">
      <w:pPr>
        <w:rPr>
          <w:rFonts w:ascii="Palatino Linotype" w:hAnsi="Palatino Linotype" w:cs="Arial"/>
          <w:sz w:val="24"/>
        </w:rPr>
      </w:pPr>
    </w:p>
    <w:sectPr w:rsidRPr="00D16A52" w:rsidR="000F7ED0" w:rsidSect="001D42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28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B042" w14:textId="77777777" w:rsidR="003F4BE3" w:rsidRDefault="003F4BE3">
      <w:r>
        <w:separator/>
      </w:r>
    </w:p>
  </w:endnote>
  <w:endnote w:type="continuationSeparator" w:id="0">
    <w:p w14:paraId="02796EB1" w14:textId="77777777" w:rsidR="003F4BE3" w:rsidRDefault="003F4BE3">
      <w:r>
        <w:continuationSeparator/>
      </w:r>
    </w:p>
  </w:endnote>
  <w:endnote w:type="continuationNotice" w:id="1">
    <w:p w14:paraId="739620AA" w14:textId="77777777" w:rsidR="003F4BE3" w:rsidRDefault="003F4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014972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  <w:sz w:val="24"/>
      </w:rPr>
    </w:sdtEndPr>
    <w:sdtContent>
      <w:p w14:paraId="40B9A10F" w14:textId="77777777" w:rsidR="0045167A" w:rsidRPr="00DC5A19" w:rsidRDefault="0045167A">
        <w:pPr>
          <w:pStyle w:val="Footer"/>
          <w:rPr>
            <w:rFonts w:ascii="Palatino Linotype" w:hAnsi="Palatino Linotype"/>
            <w:sz w:val="24"/>
          </w:rPr>
        </w:pPr>
        <w:r w:rsidRPr="00DC5A19">
          <w:rPr>
            <w:rFonts w:ascii="Palatino Linotype" w:hAnsi="Palatino Linotype"/>
            <w:sz w:val="24"/>
          </w:rPr>
          <w:fldChar w:fldCharType="begin"/>
        </w:r>
        <w:r w:rsidRPr="00DC5A19">
          <w:rPr>
            <w:rFonts w:ascii="Palatino Linotype" w:hAnsi="Palatino Linotype"/>
            <w:sz w:val="24"/>
          </w:rPr>
          <w:instrText xml:space="preserve"> PAGE   \* MERGEFORMAT </w:instrText>
        </w:r>
        <w:r w:rsidRPr="00DC5A19">
          <w:rPr>
            <w:rFonts w:ascii="Palatino Linotype" w:hAnsi="Palatino Linotype"/>
            <w:sz w:val="24"/>
          </w:rPr>
          <w:fldChar w:fldCharType="separate"/>
        </w:r>
        <w:r w:rsidR="00FF022B" w:rsidRPr="00DC5A19">
          <w:rPr>
            <w:rFonts w:ascii="Palatino Linotype" w:hAnsi="Palatino Linotype"/>
            <w:noProof/>
            <w:sz w:val="24"/>
          </w:rPr>
          <w:t>6</w:t>
        </w:r>
        <w:r w:rsidRPr="00DC5A19">
          <w:rPr>
            <w:rFonts w:ascii="Palatino Linotype" w:hAnsi="Palatino Linotype"/>
            <w:noProof/>
            <w:sz w:val="24"/>
          </w:rPr>
          <w:fldChar w:fldCharType="end"/>
        </w:r>
      </w:p>
    </w:sdtContent>
  </w:sdt>
  <w:p w14:paraId="2C649B29" w14:textId="77777777" w:rsidR="0045167A" w:rsidRDefault="00451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E4A1" w14:textId="301AE419" w:rsidR="00DC5A19" w:rsidRPr="00DC5A19" w:rsidRDefault="00495DC5" w:rsidP="00495DC5">
    <w:pPr>
      <w:pStyle w:val="Footer"/>
      <w:tabs>
        <w:tab w:val="center" w:pos="4680"/>
      </w:tabs>
      <w:jc w:val="left"/>
      <w:rPr>
        <w:rFonts w:ascii="Palatino Linotype" w:hAnsi="Palatino Linotype"/>
        <w:caps/>
        <w:noProof/>
        <w:sz w:val="24"/>
      </w:rPr>
    </w:pPr>
    <w:r w:rsidRPr="00495DC5">
      <w:rPr>
        <w:rFonts w:ascii="Tahoma" w:hAnsi="Tahoma" w:cs="Tahoma"/>
        <w:caps/>
        <w:sz w:val="20"/>
        <w:szCs w:val="20"/>
      </w:rPr>
      <w:t>565861449</w:t>
    </w:r>
    <w:r w:rsidRPr="00495DC5">
      <w:rPr>
        <w:rFonts w:ascii="Palatino Linotype" w:hAnsi="Palatino Linotype"/>
        <w:caps/>
        <w:sz w:val="24"/>
      </w:rPr>
      <w:t>  </w:t>
    </w:r>
    <w:r>
      <w:rPr>
        <w:rFonts w:ascii="Palatino Linotype" w:hAnsi="Palatino Linotype"/>
        <w:caps/>
        <w:sz w:val="24"/>
      </w:rPr>
      <w:t xml:space="preserve"> </w:t>
    </w:r>
    <w:r w:rsidR="00444460">
      <w:rPr>
        <w:rFonts w:ascii="Palatino Linotype" w:hAnsi="Palatino Linotype"/>
        <w:caps/>
        <w:sz w:val="24"/>
      </w:rPr>
      <w:tab/>
    </w:r>
    <w:r w:rsidR="00444460">
      <w:rPr>
        <w:rFonts w:ascii="Palatino Linotype" w:hAnsi="Palatino Linotype"/>
        <w:caps/>
        <w:sz w:val="24"/>
      </w:rPr>
      <w:tab/>
    </w:r>
    <w:r w:rsidR="00DC5A19" w:rsidRPr="00DC5A19">
      <w:rPr>
        <w:rFonts w:ascii="Palatino Linotype" w:hAnsi="Palatino Linotype"/>
        <w:caps/>
        <w:sz w:val="24"/>
      </w:rPr>
      <w:fldChar w:fldCharType="begin"/>
    </w:r>
    <w:r w:rsidR="00DC5A19" w:rsidRPr="00DC5A19">
      <w:rPr>
        <w:rFonts w:ascii="Palatino Linotype" w:hAnsi="Palatino Linotype"/>
        <w:caps/>
        <w:sz w:val="24"/>
      </w:rPr>
      <w:instrText xml:space="preserve"> PAGE   \* MERGEFORMAT </w:instrText>
    </w:r>
    <w:r w:rsidR="00DC5A19" w:rsidRPr="00DC5A19">
      <w:rPr>
        <w:rFonts w:ascii="Palatino Linotype" w:hAnsi="Palatino Linotype"/>
        <w:caps/>
        <w:sz w:val="24"/>
      </w:rPr>
      <w:fldChar w:fldCharType="separate"/>
    </w:r>
    <w:r w:rsidR="00DC5A19" w:rsidRPr="00DC5A19">
      <w:rPr>
        <w:rFonts w:ascii="Palatino Linotype" w:hAnsi="Palatino Linotype"/>
        <w:caps/>
        <w:noProof/>
        <w:sz w:val="24"/>
      </w:rPr>
      <w:t>2</w:t>
    </w:r>
    <w:r w:rsidR="00DC5A19" w:rsidRPr="00DC5A19">
      <w:rPr>
        <w:rFonts w:ascii="Palatino Linotype" w:hAnsi="Palatino Linotype"/>
        <w:caps/>
        <w:noProof/>
        <w:sz w:val="24"/>
      </w:rPr>
      <w:fldChar w:fldCharType="end"/>
    </w:r>
  </w:p>
  <w:p w14:paraId="0E0F49BC" w14:textId="17728B6F" w:rsidR="35BE3881" w:rsidRDefault="35BE3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AE64F" w14:textId="77777777" w:rsidR="003F4BE3" w:rsidRDefault="003F4BE3">
      <w:r>
        <w:separator/>
      </w:r>
    </w:p>
  </w:footnote>
  <w:footnote w:type="continuationSeparator" w:id="0">
    <w:p w14:paraId="47BBD619" w14:textId="77777777" w:rsidR="003F4BE3" w:rsidRDefault="003F4BE3">
      <w:r>
        <w:continuationSeparator/>
      </w:r>
    </w:p>
  </w:footnote>
  <w:footnote w:type="continuationNotice" w:id="1">
    <w:p w14:paraId="1342CAC0" w14:textId="77777777" w:rsidR="003F4BE3" w:rsidRDefault="003F4BE3">
      <w:pPr>
        <w:rPr>
          <w:sz w:val="22"/>
        </w:rPr>
      </w:pPr>
    </w:p>
    <w:p w14:paraId="0468E2DF" w14:textId="77777777" w:rsidR="003F4BE3" w:rsidRDefault="003F4BE3">
      <w:pPr>
        <w:jc w:val="right"/>
        <w:rPr>
          <w:sz w:val="22"/>
        </w:rPr>
      </w:pPr>
      <w:r>
        <w:rPr>
          <w:i/>
          <w:sz w:val="22"/>
        </w:rPr>
        <w:t xml:space="preserve">Footnote </w:t>
      </w:r>
      <w:proofErr w:type="gramStart"/>
      <w:r>
        <w:rPr>
          <w:i/>
          <w:sz w:val="22"/>
        </w:rPr>
        <w:t>continued on</w:t>
      </w:r>
      <w:proofErr w:type="gramEnd"/>
      <w:r>
        <w:rPr>
          <w:i/>
          <w:sz w:val="22"/>
        </w:rPr>
        <w:t xml:space="preserve"> next page</w:t>
      </w:r>
    </w:p>
  </w:footnote>
  <w:footnote w:id="2">
    <w:p w14:paraId="580357D2" w14:textId="442FA1E3" w:rsidR="008F6AA2" w:rsidRPr="00D16A52" w:rsidRDefault="008F6AA2" w:rsidP="00AF7C60">
      <w:pPr>
        <w:pStyle w:val="FootnoteText"/>
        <w:numPr>
          <w:ilvl w:val="0"/>
          <w:numId w:val="0"/>
        </w:numPr>
        <w:spacing w:after="0"/>
        <w:ind w:left="720" w:hanging="360"/>
        <w:rPr>
          <w:rFonts w:ascii="Palatino Linotype" w:hAnsi="Palatino Linotype"/>
          <w:sz w:val="20"/>
          <w:szCs w:val="20"/>
        </w:rPr>
      </w:pPr>
      <w:r w:rsidRPr="00D16A52">
        <w:rPr>
          <w:rStyle w:val="FootnoteReference"/>
          <w:rFonts w:ascii="Palatino Linotype" w:hAnsi="Palatino Linotype"/>
          <w:sz w:val="20"/>
          <w:szCs w:val="20"/>
        </w:rPr>
        <w:footnoteRef/>
      </w:r>
      <w:r w:rsidRPr="00D16A52">
        <w:rPr>
          <w:rFonts w:ascii="Palatino Linotype" w:hAnsi="Palatino Linotype"/>
          <w:sz w:val="20"/>
          <w:szCs w:val="20"/>
        </w:rPr>
        <w:t xml:space="preserve"> NREN AL 003</w:t>
      </w:r>
      <w:r w:rsidR="002A45C1" w:rsidRPr="00D16A52">
        <w:rPr>
          <w:rFonts w:ascii="Palatino Linotype" w:hAnsi="Palatino Linotype"/>
          <w:sz w:val="20"/>
          <w:szCs w:val="20"/>
        </w:rPr>
        <w:t>-E/003-G</w:t>
      </w:r>
      <w:r w:rsidRPr="00D16A52">
        <w:rPr>
          <w:rFonts w:ascii="Palatino Linotype" w:hAnsi="Palatino Linotype"/>
          <w:sz w:val="20"/>
          <w:szCs w:val="20"/>
        </w:rPr>
        <w:t xml:space="preserve"> at 44</w:t>
      </w:r>
    </w:p>
  </w:footnote>
  <w:footnote w:id="3">
    <w:p w14:paraId="68FB2822" w14:textId="34CEE732" w:rsidR="007173EB" w:rsidRPr="00D16A52" w:rsidRDefault="007173EB" w:rsidP="00955BEF">
      <w:pPr>
        <w:pStyle w:val="FootnoteText"/>
        <w:numPr>
          <w:ilvl w:val="0"/>
          <w:numId w:val="0"/>
        </w:numPr>
        <w:spacing w:after="0"/>
        <w:ind w:left="720" w:hanging="360"/>
        <w:rPr>
          <w:rFonts w:ascii="Palatino Linotype" w:hAnsi="Palatino Linotype"/>
          <w:sz w:val="20"/>
          <w:szCs w:val="20"/>
        </w:rPr>
      </w:pPr>
      <w:r w:rsidRPr="00D16A52">
        <w:rPr>
          <w:rStyle w:val="FootnoteReference"/>
          <w:rFonts w:ascii="Palatino Linotype" w:hAnsi="Palatino Linotype"/>
          <w:sz w:val="20"/>
          <w:szCs w:val="20"/>
        </w:rPr>
        <w:footnoteRef/>
      </w:r>
      <w:r w:rsidRPr="00D16A52">
        <w:rPr>
          <w:rFonts w:ascii="Palatino Linotype" w:hAnsi="Palatino Linotype"/>
          <w:sz w:val="20"/>
          <w:szCs w:val="20"/>
        </w:rPr>
        <w:t xml:space="preserve"> NREN Reply at </w:t>
      </w:r>
      <w:r w:rsidR="00955BEF" w:rsidRPr="00D16A52">
        <w:rPr>
          <w:rFonts w:ascii="Palatino Linotype" w:hAnsi="Palatino Linotype"/>
          <w:sz w:val="20"/>
          <w:szCs w:val="20"/>
        </w:rPr>
        <w:t>4</w:t>
      </w:r>
    </w:p>
  </w:footnote>
  <w:footnote w:id="4">
    <w:p w14:paraId="0F760AA9" w14:textId="01BB35E9" w:rsidR="00B61A85" w:rsidRPr="00D16A52" w:rsidRDefault="00B61A85" w:rsidP="00912641">
      <w:pPr>
        <w:pStyle w:val="FootnoteText"/>
        <w:numPr>
          <w:ilvl w:val="0"/>
          <w:numId w:val="0"/>
        </w:numPr>
        <w:spacing w:after="0"/>
        <w:ind w:left="720" w:hanging="360"/>
        <w:rPr>
          <w:rFonts w:ascii="Palatino Linotype" w:hAnsi="Palatino Linotype"/>
          <w:sz w:val="20"/>
          <w:szCs w:val="20"/>
        </w:rPr>
      </w:pPr>
      <w:r w:rsidRPr="00D16A52">
        <w:rPr>
          <w:rStyle w:val="FootnoteReference"/>
          <w:rFonts w:ascii="Palatino Linotype" w:hAnsi="Palatino Linotype"/>
          <w:sz w:val="20"/>
          <w:szCs w:val="20"/>
        </w:rPr>
        <w:footnoteRef/>
      </w:r>
      <w:r w:rsidR="00112A9D" w:rsidRPr="00D16A52">
        <w:rPr>
          <w:rFonts w:ascii="Palatino Linotype" w:hAnsi="Palatino Linotype"/>
          <w:sz w:val="20"/>
          <w:szCs w:val="20"/>
        </w:rPr>
        <w:t xml:space="preserve"> NREN Reply at 3</w:t>
      </w:r>
    </w:p>
  </w:footnote>
  <w:footnote w:id="5">
    <w:p w14:paraId="238E40AD" w14:textId="77777777" w:rsidR="00955BEF" w:rsidRPr="00D16A52" w:rsidRDefault="00955BEF" w:rsidP="00955BEF">
      <w:pPr>
        <w:pStyle w:val="FootnoteText"/>
        <w:numPr>
          <w:ilvl w:val="0"/>
          <w:numId w:val="0"/>
        </w:numPr>
        <w:spacing w:after="0"/>
        <w:ind w:left="720" w:hanging="360"/>
        <w:rPr>
          <w:rFonts w:ascii="Palatino Linotype" w:hAnsi="Palatino Linotype"/>
          <w:sz w:val="20"/>
          <w:szCs w:val="20"/>
        </w:rPr>
      </w:pPr>
      <w:r w:rsidRPr="00D16A52">
        <w:rPr>
          <w:rFonts w:ascii="Palatino Linotype" w:hAnsi="Palatino Linotype"/>
          <w:sz w:val="20"/>
          <w:szCs w:val="20"/>
          <w:vertAlign w:val="superscript"/>
        </w:rPr>
        <w:footnoteRef/>
      </w:r>
      <w:r w:rsidRPr="00D16A52">
        <w:rPr>
          <w:rFonts w:ascii="Palatino Linotype" w:hAnsi="Palatino Linotype"/>
          <w:sz w:val="20"/>
          <w:szCs w:val="20"/>
        </w:rPr>
        <w:t xml:space="preserve"> NREN Reply at 3</w:t>
      </w:r>
    </w:p>
  </w:footnote>
  <w:footnote w:id="6">
    <w:p w14:paraId="16CF0395" w14:textId="155C454C" w:rsidR="008F12DD" w:rsidRPr="00D16A52" w:rsidRDefault="008F12DD" w:rsidP="00AF15C5">
      <w:pPr>
        <w:pStyle w:val="FootnoteText"/>
        <w:numPr>
          <w:ilvl w:val="0"/>
          <w:numId w:val="0"/>
        </w:numPr>
        <w:spacing w:after="0"/>
        <w:ind w:left="720" w:hanging="360"/>
        <w:rPr>
          <w:rFonts w:ascii="Palatino Linotype" w:hAnsi="Palatino Linotype"/>
          <w:sz w:val="20"/>
          <w:szCs w:val="20"/>
        </w:rPr>
      </w:pPr>
      <w:r w:rsidRPr="00D16A52">
        <w:rPr>
          <w:rStyle w:val="FootnoteReference"/>
          <w:rFonts w:ascii="Palatino Linotype" w:hAnsi="Palatino Linotype"/>
          <w:sz w:val="20"/>
          <w:szCs w:val="20"/>
        </w:rPr>
        <w:footnoteRef/>
      </w:r>
      <w:r w:rsidRPr="00D16A52">
        <w:rPr>
          <w:rFonts w:ascii="Palatino Linotype" w:hAnsi="Palatino Linotype"/>
          <w:sz w:val="20"/>
          <w:szCs w:val="20"/>
        </w:rPr>
        <w:t xml:space="preserve"> OP 10, D. 21-</w:t>
      </w:r>
      <w:r w:rsidR="00AF15C5" w:rsidRPr="00D16A52">
        <w:rPr>
          <w:rFonts w:ascii="Palatino Linotype" w:hAnsi="Palatino Linotype"/>
          <w:sz w:val="20"/>
          <w:szCs w:val="20"/>
        </w:rPr>
        <w:t>05-031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7E42" w14:textId="450E8F2E" w:rsidR="0045167A" w:rsidRDefault="050BBD16" w:rsidP="050BBD16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ascii="Palatino Linotype" w:hAnsi="Palatino Linotype"/>
        <w:sz w:val="24"/>
      </w:rPr>
    </w:pPr>
    <w:r w:rsidRPr="003F2A33">
      <w:rPr>
        <w:rFonts w:ascii="Palatino Linotype" w:hAnsi="Palatino Linotype"/>
        <w:sz w:val="24"/>
      </w:rPr>
      <w:t>Resolution E-5400</w:t>
    </w:r>
    <w:r w:rsidR="35BE3881">
      <w:tab/>
    </w:r>
    <w:r w:rsidRPr="050BBD16">
      <w:rPr>
        <w:rFonts w:ascii="Palatino Linotype" w:hAnsi="Palatino Linotype"/>
        <w:sz w:val="24"/>
      </w:rPr>
      <w:t>DRAFT</w:t>
    </w:r>
    <w:r w:rsidR="35BE3881">
      <w:tab/>
    </w:r>
    <w:r w:rsidR="001D422F">
      <w:rPr>
        <w:rFonts w:ascii="Palatino Linotype" w:hAnsi="Palatino Linotype"/>
        <w:sz w:val="24"/>
      </w:rPr>
      <w:t>June 12</w:t>
    </w:r>
    <w:r w:rsidRPr="001D422F">
      <w:rPr>
        <w:rFonts w:ascii="Palatino Linotype" w:hAnsi="Palatino Linotype"/>
        <w:sz w:val="24"/>
      </w:rPr>
      <w:t>,</w:t>
    </w:r>
    <w:r w:rsidRPr="050BBD16">
      <w:rPr>
        <w:rFonts w:ascii="Palatino Linotype" w:hAnsi="Palatino Linotype"/>
        <w:sz w:val="24"/>
      </w:rPr>
      <w:t xml:space="preserve"> 2025</w:t>
    </w:r>
  </w:p>
  <w:p w14:paraId="13265271" w14:textId="18E57AFA" w:rsidR="0045167A" w:rsidRPr="00DC5A19" w:rsidRDefault="006B61FC" w:rsidP="00386F83">
    <w:pPr>
      <w:pStyle w:val="Header"/>
      <w:spacing w:line="259" w:lineRule="auto"/>
      <w:rPr>
        <w:rFonts w:ascii="Palatino Linotype" w:hAnsi="Palatino Linotype"/>
        <w:sz w:val="24"/>
      </w:rPr>
    </w:pPr>
    <w:r>
      <w:rPr>
        <w:rFonts w:ascii="Palatino Linotype" w:hAnsi="Palatino Linotype"/>
        <w:sz w:val="24"/>
      </w:rPr>
      <w:t>Rural Regional Energy Networks revised business plans</w:t>
    </w:r>
    <w:r w:rsidR="00375550">
      <w:rPr>
        <w:rFonts w:ascii="Palatino Linotype" w:hAnsi="Palatino Linotype"/>
        <w:sz w:val="24"/>
      </w:rPr>
      <w:t xml:space="preserve"> for 2024-27</w:t>
    </w:r>
    <w:r w:rsidR="35BE3881" w:rsidRPr="00DC5A19">
      <w:rPr>
        <w:rFonts w:ascii="Palatino Linotype" w:hAnsi="Palatino Linotype"/>
        <w:sz w:val="24"/>
      </w:rPr>
      <w:t>/</w:t>
    </w:r>
    <w:r w:rsidR="001D422F">
      <w:rPr>
        <w:rFonts w:ascii="Palatino Linotype" w:hAnsi="Palatino Linotype"/>
        <w:sz w:val="24"/>
      </w:rPr>
      <w:t>PRI</w:t>
    </w:r>
    <w:r w:rsidR="35BE3881" w:rsidRPr="00DC5A19">
      <w:rPr>
        <w:rFonts w:ascii="Palatino Linotype" w:hAnsi="Palatino Linotype"/>
        <w:sz w:val="24"/>
      </w:rPr>
      <w:t xml:space="preserve">                                 </w:t>
    </w:r>
  </w:p>
  <w:p w14:paraId="40356FD3" w14:textId="77777777" w:rsidR="0045167A" w:rsidRPr="00DC5A19" w:rsidRDefault="0045167A">
    <w:pPr>
      <w:pStyle w:val="Header"/>
      <w:rPr>
        <w:rFonts w:ascii="Palatino Linotype" w:hAnsi="Palatino Linotype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11DF" w14:textId="77777777" w:rsidR="0045167A" w:rsidRPr="00DC5A19" w:rsidRDefault="0045167A" w:rsidP="00583C65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ascii="Palatino Linotype" w:hAnsi="Palatino Linotype"/>
        <w:sz w:val="24"/>
      </w:rPr>
    </w:pPr>
    <w:r>
      <w:tab/>
    </w:r>
    <w:r w:rsidRPr="00DC5A19">
      <w:rPr>
        <w:rFonts w:ascii="Palatino Linotype" w:hAnsi="Palatino Linotype"/>
        <w:sz w:val="24"/>
      </w:rPr>
      <w:t>DRAFT</w:t>
    </w:r>
    <w:r w:rsidRPr="00DC5A19">
      <w:rPr>
        <w:rFonts w:ascii="Palatino Linotype" w:hAnsi="Palatino Linotype"/>
        <w:sz w:val="24"/>
      </w:rPr>
      <w:tab/>
    </w:r>
  </w:p>
  <w:p w14:paraId="76EC5839" w14:textId="77777777" w:rsidR="0045167A" w:rsidRDefault="0045167A" w:rsidP="00A70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875"/>
    <w:multiLevelType w:val="hybridMultilevel"/>
    <w:tmpl w:val="463C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1C5"/>
    <w:multiLevelType w:val="hybridMultilevel"/>
    <w:tmpl w:val="483E0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5E0A"/>
    <w:multiLevelType w:val="singleLevel"/>
    <w:tmpl w:val="81622C8A"/>
    <w:lvl w:ilvl="0">
      <w:start w:val="1"/>
      <w:numFmt w:val="upperLetter"/>
      <w:pStyle w:val="AListIndent"/>
      <w:lvlText w:val="%1. "/>
      <w:lvlJc w:val="left"/>
      <w:pPr>
        <w:tabs>
          <w:tab w:val="num" w:pos="1152"/>
        </w:tabs>
        <w:ind w:left="1152" w:hanging="432"/>
      </w:pPr>
      <w:rPr>
        <w:rFonts w:ascii="Courier" w:hAnsi="Courier" w:hint="default"/>
        <w:b w:val="0"/>
        <w:i w:val="0"/>
        <w:sz w:val="24"/>
      </w:rPr>
    </w:lvl>
  </w:abstractNum>
  <w:abstractNum w:abstractNumId="3" w15:restartNumberingAfterBreak="0">
    <w:nsid w:val="1C0A67DC"/>
    <w:multiLevelType w:val="hybridMultilevel"/>
    <w:tmpl w:val="56E8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B1D"/>
    <w:multiLevelType w:val="multilevel"/>
    <w:tmpl w:val="88443944"/>
    <w:lvl w:ilvl="0">
      <w:start w:val="1"/>
      <w:numFmt w:val="decimal"/>
      <w:pStyle w:val="Footnote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85"/>
        </w:tabs>
        <w:ind w:left="14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110"/>
        </w:tabs>
        <w:ind w:left="71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5" w15:restartNumberingAfterBreak="0">
    <w:nsid w:val="217F3980"/>
    <w:multiLevelType w:val="multilevel"/>
    <w:tmpl w:val="346A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52A13"/>
    <w:multiLevelType w:val="hybridMultilevel"/>
    <w:tmpl w:val="923EC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3426A"/>
    <w:multiLevelType w:val="hybridMultilevel"/>
    <w:tmpl w:val="483E0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5026"/>
    <w:multiLevelType w:val="multilevel"/>
    <w:tmpl w:val="2722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713AC"/>
    <w:multiLevelType w:val="hybridMultilevel"/>
    <w:tmpl w:val="B5D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4417"/>
    <w:multiLevelType w:val="multilevel"/>
    <w:tmpl w:val="C28E5C40"/>
    <w:lvl w:ilvl="0">
      <w:start w:val="1"/>
      <w:numFmt w:val="decimal"/>
      <w:pStyle w:val="1ListInden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9260730"/>
    <w:multiLevelType w:val="hybridMultilevel"/>
    <w:tmpl w:val="B924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D5098"/>
    <w:multiLevelType w:val="multilevel"/>
    <w:tmpl w:val="3C2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3008D9"/>
    <w:multiLevelType w:val="hybridMultilevel"/>
    <w:tmpl w:val="30C4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E56D0"/>
    <w:multiLevelType w:val="hybridMultilevel"/>
    <w:tmpl w:val="598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7C96"/>
    <w:multiLevelType w:val="hybridMultilevel"/>
    <w:tmpl w:val="C492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6189">
    <w:abstractNumId w:val="2"/>
  </w:num>
  <w:num w:numId="2" w16cid:durableId="970750163">
    <w:abstractNumId w:val="10"/>
  </w:num>
  <w:num w:numId="3" w16cid:durableId="534999258">
    <w:abstractNumId w:val="4"/>
  </w:num>
  <w:num w:numId="4" w16cid:durableId="2003005048">
    <w:abstractNumId w:val="7"/>
  </w:num>
  <w:num w:numId="5" w16cid:durableId="31153364">
    <w:abstractNumId w:val="14"/>
  </w:num>
  <w:num w:numId="6" w16cid:durableId="1716420039">
    <w:abstractNumId w:val="15"/>
  </w:num>
  <w:num w:numId="7" w16cid:durableId="2060005765">
    <w:abstractNumId w:val="0"/>
  </w:num>
  <w:num w:numId="8" w16cid:durableId="1482775729">
    <w:abstractNumId w:val="9"/>
  </w:num>
  <w:num w:numId="9" w16cid:durableId="2069839507">
    <w:abstractNumId w:val="11"/>
  </w:num>
  <w:num w:numId="10" w16cid:durableId="488986490">
    <w:abstractNumId w:val="3"/>
  </w:num>
  <w:num w:numId="11" w16cid:durableId="1209997898">
    <w:abstractNumId w:val="6"/>
  </w:num>
  <w:num w:numId="12" w16cid:durableId="931402241">
    <w:abstractNumId w:val="13"/>
  </w:num>
  <w:num w:numId="13" w16cid:durableId="1095319986">
    <w:abstractNumId w:val="1"/>
  </w:num>
  <w:num w:numId="14" w16cid:durableId="1983609150">
    <w:abstractNumId w:val="8"/>
  </w:num>
  <w:num w:numId="15" w16cid:durableId="33846019">
    <w:abstractNumId w:val="12"/>
  </w:num>
  <w:num w:numId="16" w16cid:durableId="107262775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lang="en-US" w:vendorID="8" w:dllVersion="513" w:checkStyle="1" w:appName="MSWord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0"/>
    <w:rsid w:val="00000323"/>
    <w:rsid w:val="00000856"/>
    <w:rsid w:val="00000C84"/>
    <w:rsid w:val="00002CE0"/>
    <w:rsid w:val="00002E31"/>
    <w:rsid w:val="0000313B"/>
    <w:rsid w:val="000034CE"/>
    <w:rsid w:val="00004251"/>
    <w:rsid w:val="000044C4"/>
    <w:rsid w:val="00004829"/>
    <w:rsid w:val="00004C7E"/>
    <w:rsid w:val="00005B5F"/>
    <w:rsid w:val="0000613C"/>
    <w:rsid w:val="00006BC7"/>
    <w:rsid w:val="00006CD1"/>
    <w:rsid w:val="000071F4"/>
    <w:rsid w:val="00010408"/>
    <w:rsid w:val="0001102A"/>
    <w:rsid w:val="000123FF"/>
    <w:rsid w:val="000134D3"/>
    <w:rsid w:val="00013813"/>
    <w:rsid w:val="0001391E"/>
    <w:rsid w:val="00013DE6"/>
    <w:rsid w:val="00014001"/>
    <w:rsid w:val="0001404F"/>
    <w:rsid w:val="000141C0"/>
    <w:rsid w:val="00014711"/>
    <w:rsid w:val="00016B76"/>
    <w:rsid w:val="00017755"/>
    <w:rsid w:val="000200AA"/>
    <w:rsid w:val="00021455"/>
    <w:rsid w:val="00021576"/>
    <w:rsid w:val="000219AA"/>
    <w:rsid w:val="0002228B"/>
    <w:rsid w:val="00022F70"/>
    <w:rsid w:val="00023218"/>
    <w:rsid w:val="0002346E"/>
    <w:rsid w:val="00024925"/>
    <w:rsid w:val="00024E27"/>
    <w:rsid w:val="0002580B"/>
    <w:rsid w:val="00025975"/>
    <w:rsid w:val="00026414"/>
    <w:rsid w:val="00027DEE"/>
    <w:rsid w:val="00027F70"/>
    <w:rsid w:val="00030C61"/>
    <w:rsid w:val="000325C4"/>
    <w:rsid w:val="00032B5B"/>
    <w:rsid w:val="0003343D"/>
    <w:rsid w:val="00033553"/>
    <w:rsid w:val="00034F79"/>
    <w:rsid w:val="000355D6"/>
    <w:rsid w:val="00035997"/>
    <w:rsid w:val="00036060"/>
    <w:rsid w:val="0003634B"/>
    <w:rsid w:val="00036AC9"/>
    <w:rsid w:val="00037B57"/>
    <w:rsid w:val="00037E0E"/>
    <w:rsid w:val="0004016A"/>
    <w:rsid w:val="00040807"/>
    <w:rsid w:val="00041512"/>
    <w:rsid w:val="000429B1"/>
    <w:rsid w:val="00043301"/>
    <w:rsid w:val="000433F2"/>
    <w:rsid w:val="00043DB8"/>
    <w:rsid w:val="00044384"/>
    <w:rsid w:val="0004463C"/>
    <w:rsid w:val="00044738"/>
    <w:rsid w:val="00045519"/>
    <w:rsid w:val="00045D4A"/>
    <w:rsid w:val="000464C1"/>
    <w:rsid w:val="00046591"/>
    <w:rsid w:val="000467FB"/>
    <w:rsid w:val="00046D6E"/>
    <w:rsid w:val="000474AA"/>
    <w:rsid w:val="00047B86"/>
    <w:rsid w:val="00047C2F"/>
    <w:rsid w:val="0005019C"/>
    <w:rsid w:val="00050672"/>
    <w:rsid w:val="00050769"/>
    <w:rsid w:val="00051F32"/>
    <w:rsid w:val="0005451B"/>
    <w:rsid w:val="000552DE"/>
    <w:rsid w:val="00055E7F"/>
    <w:rsid w:val="00056089"/>
    <w:rsid w:val="00057649"/>
    <w:rsid w:val="00057A94"/>
    <w:rsid w:val="00057FB7"/>
    <w:rsid w:val="000602DF"/>
    <w:rsid w:val="000608A1"/>
    <w:rsid w:val="000613CA"/>
    <w:rsid w:val="0006254A"/>
    <w:rsid w:val="00064709"/>
    <w:rsid w:val="0006503C"/>
    <w:rsid w:val="000666FE"/>
    <w:rsid w:val="00066987"/>
    <w:rsid w:val="0007109E"/>
    <w:rsid w:val="00071CE3"/>
    <w:rsid w:val="000723AC"/>
    <w:rsid w:val="00072B1A"/>
    <w:rsid w:val="00073AA6"/>
    <w:rsid w:val="000748B5"/>
    <w:rsid w:val="000748BC"/>
    <w:rsid w:val="000750CD"/>
    <w:rsid w:val="000751EE"/>
    <w:rsid w:val="00076932"/>
    <w:rsid w:val="0007746E"/>
    <w:rsid w:val="0007754A"/>
    <w:rsid w:val="0008052B"/>
    <w:rsid w:val="00080BA3"/>
    <w:rsid w:val="00082539"/>
    <w:rsid w:val="0008336E"/>
    <w:rsid w:val="000837AD"/>
    <w:rsid w:val="00083ACE"/>
    <w:rsid w:val="00083C8A"/>
    <w:rsid w:val="00083D1F"/>
    <w:rsid w:val="000911A6"/>
    <w:rsid w:val="0009195C"/>
    <w:rsid w:val="00091D93"/>
    <w:rsid w:val="00091DCA"/>
    <w:rsid w:val="00093605"/>
    <w:rsid w:val="00094180"/>
    <w:rsid w:val="00094A13"/>
    <w:rsid w:val="00094BF3"/>
    <w:rsid w:val="000952F3"/>
    <w:rsid w:val="000957BD"/>
    <w:rsid w:val="000A2148"/>
    <w:rsid w:val="000A5335"/>
    <w:rsid w:val="000A55E9"/>
    <w:rsid w:val="000A748C"/>
    <w:rsid w:val="000A778A"/>
    <w:rsid w:val="000B00E6"/>
    <w:rsid w:val="000B04AE"/>
    <w:rsid w:val="000B1408"/>
    <w:rsid w:val="000B154B"/>
    <w:rsid w:val="000B1CC3"/>
    <w:rsid w:val="000B301A"/>
    <w:rsid w:val="000B3300"/>
    <w:rsid w:val="000B449A"/>
    <w:rsid w:val="000B4579"/>
    <w:rsid w:val="000B5D11"/>
    <w:rsid w:val="000B6553"/>
    <w:rsid w:val="000B6577"/>
    <w:rsid w:val="000B693B"/>
    <w:rsid w:val="000C0214"/>
    <w:rsid w:val="000C0C70"/>
    <w:rsid w:val="000C11DB"/>
    <w:rsid w:val="000C2065"/>
    <w:rsid w:val="000C2A96"/>
    <w:rsid w:val="000C5974"/>
    <w:rsid w:val="000C65B8"/>
    <w:rsid w:val="000C74AD"/>
    <w:rsid w:val="000C7613"/>
    <w:rsid w:val="000D116B"/>
    <w:rsid w:val="000D18B9"/>
    <w:rsid w:val="000D1AD4"/>
    <w:rsid w:val="000D29BC"/>
    <w:rsid w:val="000D2E0F"/>
    <w:rsid w:val="000D3217"/>
    <w:rsid w:val="000D35CE"/>
    <w:rsid w:val="000D3A75"/>
    <w:rsid w:val="000D40F8"/>
    <w:rsid w:val="000D4CA1"/>
    <w:rsid w:val="000D7270"/>
    <w:rsid w:val="000E062A"/>
    <w:rsid w:val="000E0E74"/>
    <w:rsid w:val="000E137C"/>
    <w:rsid w:val="000E1C4C"/>
    <w:rsid w:val="000E31F3"/>
    <w:rsid w:val="000E4535"/>
    <w:rsid w:val="000E48E0"/>
    <w:rsid w:val="000E4F97"/>
    <w:rsid w:val="000E5F3B"/>
    <w:rsid w:val="000E6079"/>
    <w:rsid w:val="000E6685"/>
    <w:rsid w:val="000E6DF6"/>
    <w:rsid w:val="000E75FF"/>
    <w:rsid w:val="000E7A37"/>
    <w:rsid w:val="000E7CC4"/>
    <w:rsid w:val="000F07A6"/>
    <w:rsid w:val="000F18DC"/>
    <w:rsid w:val="000F1C19"/>
    <w:rsid w:val="000F1EA1"/>
    <w:rsid w:val="000F3A3E"/>
    <w:rsid w:val="000F3D34"/>
    <w:rsid w:val="000F3F99"/>
    <w:rsid w:val="000F5DBB"/>
    <w:rsid w:val="000F7A9F"/>
    <w:rsid w:val="000F7ED0"/>
    <w:rsid w:val="001005D7"/>
    <w:rsid w:val="00100E5E"/>
    <w:rsid w:val="00101084"/>
    <w:rsid w:val="00101E88"/>
    <w:rsid w:val="0010218A"/>
    <w:rsid w:val="0010315F"/>
    <w:rsid w:val="00104FCF"/>
    <w:rsid w:val="0010534F"/>
    <w:rsid w:val="00105538"/>
    <w:rsid w:val="0010574E"/>
    <w:rsid w:val="00106A88"/>
    <w:rsid w:val="00107C09"/>
    <w:rsid w:val="001105BA"/>
    <w:rsid w:val="001111E5"/>
    <w:rsid w:val="00111E16"/>
    <w:rsid w:val="00112240"/>
    <w:rsid w:val="001125A9"/>
    <w:rsid w:val="00112630"/>
    <w:rsid w:val="00112A9D"/>
    <w:rsid w:val="00112B23"/>
    <w:rsid w:val="00112F06"/>
    <w:rsid w:val="00113039"/>
    <w:rsid w:val="00113484"/>
    <w:rsid w:val="0011353A"/>
    <w:rsid w:val="001148D2"/>
    <w:rsid w:val="0011516A"/>
    <w:rsid w:val="00115EF6"/>
    <w:rsid w:val="00116804"/>
    <w:rsid w:val="00117122"/>
    <w:rsid w:val="00117B48"/>
    <w:rsid w:val="00120673"/>
    <w:rsid w:val="00120AEB"/>
    <w:rsid w:val="001216B0"/>
    <w:rsid w:val="0012190E"/>
    <w:rsid w:val="00121A9D"/>
    <w:rsid w:val="00122973"/>
    <w:rsid w:val="00123898"/>
    <w:rsid w:val="00123A84"/>
    <w:rsid w:val="0012433A"/>
    <w:rsid w:val="00124E13"/>
    <w:rsid w:val="00124F14"/>
    <w:rsid w:val="001259BA"/>
    <w:rsid w:val="00126570"/>
    <w:rsid w:val="0012739A"/>
    <w:rsid w:val="00130D5E"/>
    <w:rsid w:val="00130FCD"/>
    <w:rsid w:val="0013414E"/>
    <w:rsid w:val="001349F0"/>
    <w:rsid w:val="00135E1F"/>
    <w:rsid w:val="0013687F"/>
    <w:rsid w:val="001369B7"/>
    <w:rsid w:val="00136A3A"/>
    <w:rsid w:val="00137A95"/>
    <w:rsid w:val="00140078"/>
    <w:rsid w:val="001400B5"/>
    <w:rsid w:val="001403AC"/>
    <w:rsid w:val="001407DF"/>
    <w:rsid w:val="00141FD0"/>
    <w:rsid w:val="00142572"/>
    <w:rsid w:val="00142FB8"/>
    <w:rsid w:val="0014334C"/>
    <w:rsid w:val="00143409"/>
    <w:rsid w:val="00143525"/>
    <w:rsid w:val="00143DB3"/>
    <w:rsid w:val="00144B55"/>
    <w:rsid w:val="00146193"/>
    <w:rsid w:val="00146EBD"/>
    <w:rsid w:val="001474F1"/>
    <w:rsid w:val="00147920"/>
    <w:rsid w:val="0014796D"/>
    <w:rsid w:val="00147BC1"/>
    <w:rsid w:val="001509E1"/>
    <w:rsid w:val="0015133B"/>
    <w:rsid w:val="0015139C"/>
    <w:rsid w:val="001514B7"/>
    <w:rsid w:val="00151F4E"/>
    <w:rsid w:val="0015388D"/>
    <w:rsid w:val="00155567"/>
    <w:rsid w:val="00155F6A"/>
    <w:rsid w:val="00156AFF"/>
    <w:rsid w:val="00157E57"/>
    <w:rsid w:val="001607E3"/>
    <w:rsid w:val="00161329"/>
    <w:rsid w:val="00161ACC"/>
    <w:rsid w:val="0016202B"/>
    <w:rsid w:val="00163366"/>
    <w:rsid w:val="001635FD"/>
    <w:rsid w:val="00163D33"/>
    <w:rsid w:val="00165116"/>
    <w:rsid w:val="00165205"/>
    <w:rsid w:val="00165280"/>
    <w:rsid w:val="001657D0"/>
    <w:rsid w:val="00165DDC"/>
    <w:rsid w:val="001665D3"/>
    <w:rsid w:val="0016663F"/>
    <w:rsid w:val="001666B5"/>
    <w:rsid w:val="00167FED"/>
    <w:rsid w:val="001709A4"/>
    <w:rsid w:val="00172506"/>
    <w:rsid w:val="00172B82"/>
    <w:rsid w:val="00172F95"/>
    <w:rsid w:val="00173681"/>
    <w:rsid w:val="00174486"/>
    <w:rsid w:val="00174649"/>
    <w:rsid w:val="00174AFE"/>
    <w:rsid w:val="00174E62"/>
    <w:rsid w:val="00175530"/>
    <w:rsid w:val="00175B10"/>
    <w:rsid w:val="0017708E"/>
    <w:rsid w:val="001779D5"/>
    <w:rsid w:val="001823D9"/>
    <w:rsid w:val="00183E94"/>
    <w:rsid w:val="00184335"/>
    <w:rsid w:val="00184909"/>
    <w:rsid w:val="00185522"/>
    <w:rsid w:val="0018557C"/>
    <w:rsid w:val="0018696F"/>
    <w:rsid w:val="00187F93"/>
    <w:rsid w:val="00190D1B"/>
    <w:rsid w:val="00190F87"/>
    <w:rsid w:val="00191E67"/>
    <w:rsid w:val="00192B08"/>
    <w:rsid w:val="001948AF"/>
    <w:rsid w:val="00194BBE"/>
    <w:rsid w:val="00195A19"/>
    <w:rsid w:val="00195E37"/>
    <w:rsid w:val="001966F3"/>
    <w:rsid w:val="001A178F"/>
    <w:rsid w:val="001A21FE"/>
    <w:rsid w:val="001A2B5B"/>
    <w:rsid w:val="001A3083"/>
    <w:rsid w:val="001A3E86"/>
    <w:rsid w:val="001A4EFA"/>
    <w:rsid w:val="001A5979"/>
    <w:rsid w:val="001A5B88"/>
    <w:rsid w:val="001A7161"/>
    <w:rsid w:val="001A7709"/>
    <w:rsid w:val="001A7AC2"/>
    <w:rsid w:val="001A7C33"/>
    <w:rsid w:val="001A7EF5"/>
    <w:rsid w:val="001B03E6"/>
    <w:rsid w:val="001B0683"/>
    <w:rsid w:val="001B0E8D"/>
    <w:rsid w:val="001B1564"/>
    <w:rsid w:val="001B171A"/>
    <w:rsid w:val="001B17C1"/>
    <w:rsid w:val="001B216B"/>
    <w:rsid w:val="001B2A0C"/>
    <w:rsid w:val="001B320C"/>
    <w:rsid w:val="001B6D25"/>
    <w:rsid w:val="001B6E28"/>
    <w:rsid w:val="001B6FA3"/>
    <w:rsid w:val="001B73BE"/>
    <w:rsid w:val="001C1742"/>
    <w:rsid w:val="001C1BB6"/>
    <w:rsid w:val="001C2F93"/>
    <w:rsid w:val="001C3A4A"/>
    <w:rsid w:val="001C3AE7"/>
    <w:rsid w:val="001C3B5D"/>
    <w:rsid w:val="001C3BFA"/>
    <w:rsid w:val="001C5F1B"/>
    <w:rsid w:val="001C6949"/>
    <w:rsid w:val="001D1E37"/>
    <w:rsid w:val="001D29D5"/>
    <w:rsid w:val="001D32F0"/>
    <w:rsid w:val="001D34CD"/>
    <w:rsid w:val="001D3ED1"/>
    <w:rsid w:val="001D4198"/>
    <w:rsid w:val="001D422F"/>
    <w:rsid w:val="001D4574"/>
    <w:rsid w:val="001D4A41"/>
    <w:rsid w:val="001D5317"/>
    <w:rsid w:val="001D5980"/>
    <w:rsid w:val="001D7D9D"/>
    <w:rsid w:val="001E3162"/>
    <w:rsid w:val="001E34ED"/>
    <w:rsid w:val="001E3ADA"/>
    <w:rsid w:val="001E3D07"/>
    <w:rsid w:val="001E43D1"/>
    <w:rsid w:val="001E474B"/>
    <w:rsid w:val="001E4E96"/>
    <w:rsid w:val="001E5ED7"/>
    <w:rsid w:val="001E60BA"/>
    <w:rsid w:val="001E68A4"/>
    <w:rsid w:val="001E7B6D"/>
    <w:rsid w:val="001E7E7E"/>
    <w:rsid w:val="001F0246"/>
    <w:rsid w:val="001F1F5E"/>
    <w:rsid w:val="001F2032"/>
    <w:rsid w:val="001F2AFA"/>
    <w:rsid w:val="001F3080"/>
    <w:rsid w:val="001F31DC"/>
    <w:rsid w:val="001F32F5"/>
    <w:rsid w:val="001F36B3"/>
    <w:rsid w:val="001F6BCE"/>
    <w:rsid w:val="001F7AF9"/>
    <w:rsid w:val="00200AFA"/>
    <w:rsid w:val="0020148E"/>
    <w:rsid w:val="00201F1F"/>
    <w:rsid w:val="00202818"/>
    <w:rsid w:val="00204AB9"/>
    <w:rsid w:val="0020519F"/>
    <w:rsid w:val="0020646B"/>
    <w:rsid w:val="00206C34"/>
    <w:rsid w:val="00210506"/>
    <w:rsid w:val="002107C1"/>
    <w:rsid w:val="0021106E"/>
    <w:rsid w:val="002119DD"/>
    <w:rsid w:val="00211A09"/>
    <w:rsid w:val="00211F74"/>
    <w:rsid w:val="00212C8C"/>
    <w:rsid w:val="002130D6"/>
    <w:rsid w:val="0021351F"/>
    <w:rsid w:val="00213FED"/>
    <w:rsid w:val="0021466E"/>
    <w:rsid w:val="002149CB"/>
    <w:rsid w:val="00214E3B"/>
    <w:rsid w:val="002154DE"/>
    <w:rsid w:val="00216827"/>
    <w:rsid w:val="00220046"/>
    <w:rsid w:val="00221008"/>
    <w:rsid w:val="002220FD"/>
    <w:rsid w:val="0022325C"/>
    <w:rsid w:val="00223917"/>
    <w:rsid w:val="00223C8B"/>
    <w:rsid w:val="00223E6B"/>
    <w:rsid w:val="00224A05"/>
    <w:rsid w:val="00225266"/>
    <w:rsid w:val="00226D8F"/>
    <w:rsid w:val="00230313"/>
    <w:rsid w:val="00231F27"/>
    <w:rsid w:val="00232CBD"/>
    <w:rsid w:val="00233DA7"/>
    <w:rsid w:val="00234372"/>
    <w:rsid w:val="00235A01"/>
    <w:rsid w:val="00235EF7"/>
    <w:rsid w:val="002364E5"/>
    <w:rsid w:val="002374D7"/>
    <w:rsid w:val="00237F1A"/>
    <w:rsid w:val="00240172"/>
    <w:rsid w:val="0024148A"/>
    <w:rsid w:val="00241857"/>
    <w:rsid w:val="0024259C"/>
    <w:rsid w:val="00242780"/>
    <w:rsid w:val="002448E2"/>
    <w:rsid w:val="00245659"/>
    <w:rsid w:val="00245E7F"/>
    <w:rsid w:val="0024609C"/>
    <w:rsid w:val="0024741C"/>
    <w:rsid w:val="00247735"/>
    <w:rsid w:val="00250633"/>
    <w:rsid w:val="002509ED"/>
    <w:rsid w:val="00250A30"/>
    <w:rsid w:val="00252242"/>
    <w:rsid w:val="0025391B"/>
    <w:rsid w:val="00253DFE"/>
    <w:rsid w:val="002543C1"/>
    <w:rsid w:val="0025480F"/>
    <w:rsid w:val="00257388"/>
    <w:rsid w:val="00257745"/>
    <w:rsid w:val="00261C4E"/>
    <w:rsid w:val="00261DEA"/>
    <w:rsid w:val="002625B6"/>
    <w:rsid w:val="0026284C"/>
    <w:rsid w:val="0026375C"/>
    <w:rsid w:val="00263E0C"/>
    <w:rsid w:val="002643E5"/>
    <w:rsid w:val="00264AC3"/>
    <w:rsid w:val="002655A1"/>
    <w:rsid w:val="00265A12"/>
    <w:rsid w:val="00265D71"/>
    <w:rsid w:val="00267C54"/>
    <w:rsid w:val="00267E03"/>
    <w:rsid w:val="00267F73"/>
    <w:rsid w:val="002705C4"/>
    <w:rsid w:val="00270DDF"/>
    <w:rsid w:val="002742BC"/>
    <w:rsid w:val="00274E5E"/>
    <w:rsid w:val="00275033"/>
    <w:rsid w:val="002759DC"/>
    <w:rsid w:val="00276432"/>
    <w:rsid w:val="0027713B"/>
    <w:rsid w:val="00281BAB"/>
    <w:rsid w:val="00282D87"/>
    <w:rsid w:val="0028353B"/>
    <w:rsid w:val="00283A8E"/>
    <w:rsid w:val="00284D57"/>
    <w:rsid w:val="00284FED"/>
    <w:rsid w:val="002853E5"/>
    <w:rsid w:val="00290708"/>
    <w:rsid w:val="00290791"/>
    <w:rsid w:val="00291045"/>
    <w:rsid w:val="002911F0"/>
    <w:rsid w:val="0029150C"/>
    <w:rsid w:val="00291872"/>
    <w:rsid w:val="00292A1A"/>
    <w:rsid w:val="00292F98"/>
    <w:rsid w:val="00295291"/>
    <w:rsid w:val="002954C9"/>
    <w:rsid w:val="002966CC"/>
    <w:rsid w:val="00296C8D"/>
    <w:rsid w:val="0029739A"/>
    <w:rsid w:val="0029755F"/>
    <w:rsid w:val="002977B9"/>
    <w:rsid w:val="002978B0"/>
    <w:rsid w:val="002A0559"/>
    <w:rsid w:val="002A071B"/>
    <w:rsid w:val="002A1069"/>
    <w:rsid w:val="002A1903"/>
    <w:rsid w:val="002A21B1"/>
    <w:rsid w:val="002A22F0"/>
    <w:rsid w:val="002A2364"/>
    <w:rsid w:val="002A2925"/>
    <w:rsid w:val="002A2A1C"/>
    <w:rsid w:val="002A30E8"/>
    <w:rsid w:val="002A37D6"/>
    <w:rsid w:val="002A400E"/>
    <w:rsid w:val="002A45C1"/>
    <w:rsid w:val="002A53C1"/>
    <w:rsid w:val="002A572F"/>
    <w:rsid w:val="002A583C"/>
    <w:rsid w:val="002A5DEE"/>
    <w:rsid w:val="002A7BEF"/>
    <w:rsid w:val="002B030A"/>
    <w:rsid w:val="002B1110"/>
    <w:rsid w:val="002B12CE"/>
    <w:rsid w:val="002B169A"/>
    <w:rsid w:val="002B1836"/>
    <w:rsid w:val="002B1D9E"/>
    <w:rsid w:val="002B1E28"/>
    <w:rsid w:val="002B3FC6"/>
    <w:rsid w:val="002B4A31"/>
    <w:rsid w:val="002B4E2B"/>
    <w:rsid w:val="002B4F3C"/>
    <w:rsid w:val="002B5E13"/>
    <w:rsid w:val="002B7E00"/>
    <w:rsid w:val="002B7E14"/>
    <w:rsid w:val="002C1485"/>
    <w:rsid w:val="002C2181"/>
    <w:rsid w:val="002C2571"/>
    <w:rsid w:val="002C4203"/>
    <w:rsid w:val="002C4A9C"/>
    <w:rsid w:val="002C713B"/>
    <w:rsid w:val="002C7537"/>
    <w:rsid w:val="002D1938"/>
    <w:rsid w:val="002D3A8C"/>
    <w:rsid w:val="002D4C7F"/>
    <w:rsid w:val="002D65A5"/>
    <w:rsid w:val="002D6C4E"/>
    <w:rsid w:val="002E04CF"/>
    <w:rsid w:val="002E0D36"/>
    <w:rsid w:val="002E10D7"/>
    <w:rsid w:val="002E1585"/>
    <w:rsid w:val="002E1B62"/>
    <w:rsid w:val="002E1CC6"/>
    <w:rsid w:val="002E20AF"/>
    <w:rsid w:val="002E2459"/>
    <w:rsid w:val="002E2C38"/>
    <w:rsid w:val="002E4617"/>
    <w:rsid w:val="002E6108"/>
    <w:rsid w:val="002E68E5"/>
    <w:rsid w:val="002F0C4A"/>
    <w:rsid w:val="002F2538"/>
    <w:rsid w:val="002F2D4F"/>
    <w:rsid w:val="002F32C7"/>
    <w:rsid w:val="002F53A0"/>
    <w:rsid w:val="002F74AE"/>
    <w:rsid w:val="00300B43"/>
    <w:rsid w:val="0030119E"/>
    <w:rsid w:val="00302221"/>
    <w:rsid w:val="00302670"/>
    <w:rsid w:val="003028B5"/>
    <w:rsid w:val="003029AE"/>
    <w:rsid w:val="0030384C"/>
    <w:rsid w:val="00303D29"/>
    <w:rsid w:val="00304CB3"/>
    <w:rsid w:val="0030583A"/>
    <w:rsid w:val="00305B6A"/>
    <w:rsid w:val="00305E99"/>
    <w:rsid w:val="00306C32"/>
    <w:rsid w:val="003072AF"/>
    <w:rsid w:val="003101E3"/>
    <w:rsid w:val="0031063B"/>
    <w:rsid w:val="0031067E"/>
    <w:rsid w:val="003107EA"/>
    <w:rsid w:val="00312886"/>
    <w:rsid w:val="00313CD1"/>
    <w:rsid w:val="00313D67"/>
    <w:rsid w:val="00314CF2"/>
    <w:rsid w:val="0031691B"/>
    <w:rsid w:val="00316F39"/>
    <w:rsid w:val="00317A85"/>
    <w:rsid w:val="00321630"/>
    <w:rsid w:val="003232B7"/>
    <w:rsid w:val="00323AD7"/>
    <w:rsid w:val="003253FC"/>
    <w:rsid w:val="00325905"/>
    <w:rsid w:val="00325CDD"/>
    <w:rsid w:val="0032792D"/>
    <w:rsid w:val="00330AFB"/>
    <w:rsid w:val="00332C77"/>
    <w:rsid w:val="0033370E"/>
    <w:rsid w:val="00340B50"/>
    <w:rsid w:val="0034176E"/>
    <w:rsid w:val="00342228"/>
    <w:rsid w:val="00342236"/>
    <w:rsid w:val="00342D41"/>
    <w:rsid w:val="00343EB5"/>
    <w:rsid w:val="00344259"/>
    <w:rsid w:val="00344EEB"/>
    <w:rsid w:val="00345FB1"/>
    <w:rsid w:val="00347538"/>
    <w:rsid w:val="00347F0B"/>
    <w:rsid w:val="00350A38"/>
    <w:rsid w:val="00351794"/>
    <w:rsid w:val="003518EF"/>
    <w:rsid w:val="00351F4D"/>
    <w:rsid w:val="00352601"/>
    <w:rsid w:val="003558F7"/>
    <w:rsid w:val="00355DBD"/>
    <w:rsid w:val="00355DD3"/>
    <w:rsid w:val="00355EC5"/>
    <w:rsid w:val="0035664D"/>
    <w:rsid w:val="00356EFD"/>
    <w:rsid w:val="00360937"/>
    <w:rsid w:val="00362514"/>
    <w:rsid w:val="00362C4D"/>
    <w:rsid w:val="00363213"/>
    <w:rsid w:val="00363530"/>
    <w:rsid w:val="00365689"/>
    <w:rsid w:val="00366113"/>
    <w:rsid w:val="00366796"/>
    <w:rsid w:val="003669F9"/>
    <w:rsid w:val="00367AE7"/>
    <w:rsid w:val="00367F29"/>
    <w:rsid w:val="003703AC"/>
    <w:rsid w:val="003726D0"/>
    <w:rsid w:val="00372872"/>
    <w:rsid w:val="00372A5B"/>
    <w:rsid w:val="00373108"/>
    <w:rsid w:val="00373FDE"/>
    <w:rsid w:val="00374905"/>
    <w:rsid w:val="00375550"/>
    <w:rsid w:val="00376DC2"/>
    <w:rsid w:val="00377982"/>
    <w:rsid w:val="00377B3D"/>
    <w:rsid w:val="00380F9C"/>
    <w:rsid w:val="0038173D"/>
    <w:rsid w:val="003827BC"/>
    <w:rsid w:val="00383220"/>
    <w:rsid w:val="003833D3"/>
    <w:rsid w:val="003846CB"/>
    <w:rsid w:val="0038531B"/>
    <w:rsid w:val="00386E5E"/>
    <w:rsid w:val="00386F83"/>
    <w:rsid w:val="00390BCF"/>
    <w:rsid w:val="00391002"/>
    <w:rsid w:val="0039196E"/>
    <w:rsid w:val="00391A67"/>
    <w:rsid w:val="00392F23"/>
    <w:rsid w:val="003934DE"/>
    <w:rsid w:val="003939E7"/>
    <w:rsid w:val="00393F8E"/>
    <w:rsid w:val="00394900"/>
    <w:rsid w:val="0039551B"/>
    <w:rsid w:val="00395EAD"/>
    <w:rsid w:val="003A0982"/>
    <w:rsid w:val="003A0F78"/>
    <w:rsid w:val="003A10E7"/>
    <w:rsid w:val="003A1519"/>
    <w:rsid w:val="003A1551"/>
    <w:rsid w:val="003A1BC9"/>
    <w:rsid w:val="003A629E"/>
    <w:rsid w:val="003A64A6"/>
    <w:rsid w:val="003A6817"/>
    <w:rsid w:val="003B0D29"/>
    <w:rsid w:val="003B1337"/>
    <w:rsid w:val="003B1839"/>
    <w:rsid w:val="003B1AB1"/>
    <w:rsid w:val="003B1AB2"/>
    <w:rsid w:val="003B29BB"/>
    <w:rsid w:val="003B3E0F"/>
    <w:rsid w:val="003B4CAF"/>
    <w:rsid w:val="003B4FBC"/>
    <w:rsid w:val="003B69BE"/>
    <w:rsid w:val="003C0576"/>
    <w:rsid w:val="003C0954"/>
    <w:rsid w:val="003C11CA"/>
    <w:rsid w:val="003C14D2"/>
    <w:rsid w:val="003C323E"/>
    <w:rsid w:val="003C39C1"/>
    <w:rsid w:val="003C47D5"/>
    <w:rsid w:val="003C5386"/>
    <w:rsid w:val="003D0491"/>
    <w:rsid w:val="003D14AF"/>
    <w:rsid w:val="003D1750"/>
    <w:rsid w:val="003D3609"/>
    <w:rsid w:val="003D3AE2"/>
    <w:rsid w:val="003D3F39"/>
    <w:rsid w:val="003D4599"/>
    <w:rsid w:val="003D4B28"/>
    <w:rsid w:val="003D63D6"/>
    <w:rsid w:val="003D64E3"/>
    <w:rsid w:val="003D6A31"/>
    <w:rsid w:val="003D756D"/>
    <w:rsid w:val="003E0319"/>
    <w:rsid w:val="003E0EA5"/>
    <w:rsid w:val="003E377D"/>
    <w:rsid w:val="003E48DF"/>
    <w:rsid w:val="003E4A64"/>
    <w:rsid w:val="003E4C02"/>
    <w:rsid w:val="003E50E4"/>
    <w:rsid w:val="003E5603"/>
    <w:rsid w:val="003E5771"/>
    <w:rsid w:val="003E5BF2"/>
    <w:rsid w:val="003E6C84"/>
    <w:rsid w:val="003E746C"/>
    <w:rsid w:val="003F0092"/>
    <w:rsid w:val="003F1059"/>
    <w:rsid w:val="003F1C0F"/>
    <w:rsid w:val="003F2017"/>
    <w:rsid w:val="003F2A33"/>
    <w:rsid w:val="003F35F8"/>
    <w:rsid w:val="003F4732"/>
    <w:rsid w:val="003F4BE3"/>
    <w:rsid w:val="003F4E94"/>
    <w:rsid w:val="003F5185"/>
    <w:rsid w:val="003F630B"/>
    <w:rsid w:val="003F6703"/>
    <w:rsid w:val="003F6E5A"/>
    <w:rsid w:val="003F79DC"/>
    <w:rsid w:val="00400A76"/>
    <w:rsid w:val="00400F6B"/>
    <w:rsid w:val="00401B02"/>
    <w:rsid w:val="004027CB"/>
    <w:rsid w:val="00403115"/>
    <w:rsid w:val="004040ED"/>
    <w:rsid w:val="0040431A"/>
    <w:rsid w:val="00404DB7"/>
    <w:rsid w:val="00404E26"/>
    <w:rsid w:val="00405326"/>
    <w:rsid w:val="0040536F"/>
    <w:rsid w:val="004053E8"/>
    <w:rsid w:val="00406263"/>
    <w:rsid w:val="0040651E"/>
    <w:rsid w:val="0040724F"/>
    <w:rsid w:val="00407C24"/>
    <w:rsid w:val="00410B6B"/>
    <w:rsid w:val="004116A7"/>
    <w:rsid w:val="004139C1"/>
    <w:rsid w:val="00413C06"/>
    <w:rsid w:val="00414348"/>
    <w:rsid w:val="004148ED"/>
    <w:rsid w:val="004157F3"/>
    <w:rsid w:val="00415FCC"/>
    <w:rsid w:val="0041628D"/>
    <w:rsid w:val="00417107"/>
    <w:rsid w:val="00421F52"/>
    <w:rsid w:val="0042202D"/>
    <w:rsid w:val="00422EBE"/>
    <w:rsid w:val="0042395D"/>
    <w:rsid w:val="00423EB0"/>
    <w:rsid w:val="00426985"/>
    <w:rsid w:val="00426DF3"/>
    <w:rsid w:val="00426DF9"/>
    <w:rsid w:val="0042772F"/>
    <w:rsid w:val="0042785E"/>
    <w:rsid w:val="0043008A"/>
    <w:rsid w:val="00430458"/>
    <w:rsid w:val="00430615"/>
    <w:rsid w:val="00431A58"/>
    <w:rsid w:val="00431C89"/>
    <w:rsid w:val="00432924"/>
    <w:rsid w:val="004337B3"/>
    <w:rsid w:val="00433A59"/>
    <w:rsid w:val="00434610"/>
    <w:rsid w:val="00434D36"/>
    <w:rsid w:val="00435FA1"/>
    <w:rsid w:val="00436198"/>
    <w:rsid w:val="00437361"/>
    <w:rsid w:val="004375D4"/>
    <w:rsid w:val="00440AB7"/>
    <w:rsid w:val="004415A7"/>
    <w:rsid w:val="00441DF5"/>
    <w:rsid w:val="004424B6"/>
    <w:rsid w:val="00442970"/>
    <w:rsid w:val="00444460"/>
    <w:rsid w:val="004461B4"/>
    <w:rsid w:val="00447852"/>
    <w:rsid w:val="0045167A"/>
    <w:rsid w:val="00451B92"/>
    <w:rsid w:val="00453047"/>
    <w:rsid w:val="004534AE"/>
    <w:rsid w:val="00453ECF"/>
    <w:rsid w:val="004548E7"/>
    <w:rsid w:val="00455514"/>
    <w:rsid w:val="00455E8A"/>
    <w:rsid w:val="00456165"/>
    <w:rsid w:val="00456722"/>
    <w:rsid w:val="00457C14"/>
    <w:rsid w:val="004601BC"/>
    <w:rsid w:val="00460941"/>
    <w:rsid w:val="004609CA"/>
    <w:rsid w:val="00461488"/>
    <w:rsid w:val="00461701"/>
    <w:rsid w:val="004630CD"/>
    <w:rsid w:val="00463163"/>
    <w:rsid w:val="004633F8"/>
    <w:rsid w:val="00463BBA"/>
    <w:rsid w:val="0046405F"/>
    <w:rsid w:val="00464D12"/>
    <w:rsid w:val="00465968"/>
    <w:rsid w:val="00467956"/>
    <w:rsid w:val="00467AEA"/>
    <w:rsid w:val="0047038B"/>
    <w:rsid w:val="00470B9B"/>
    <w:rsid w:val="00471A11"/>
    <w:rsid w:val="00471F17"/>
    <w:rsid w:val="00472E11"/>
    <w:rsid w:val="00474157"/>
    <w:rsid w:val="00474A52"/>
    <w:rsid w:val="00475408"/>
    <w:rsid w:val="004755AF"/>
    <w:rsid w:val="004757F5"/>
    <w:rsid w:val="00475A24"/>
    <w:rsid w:val="004763AA"/>
    <w:rsid w:val="00476EE8"/>
    <w:rsid w:val="0048060F"/>
    <w:rsid w:val="00480DCC"/>
    <w:rsid w:val="004810DB"/>
    <w:rsid w:val="0048174F"/>
    <w:rsid w:val="00481AFD"/>
    <w:rsid w:val="00481D28"/>
    <w:rsid w:val="0048327F"/>
    <w:rsid w:val="00485442"/>
    <w:rsid w:val="0048667F"/>
    <w:rsid w:val="00486777"/>
    <w:rsid w:val="00487B31"/>
    <w:rsid w:val="004905D3"/>
    <w:rsid w:val="004907E1"/>
    <w:rsid w:val="00492778"/>
    <w:rsid w:val="004931B9"/>
    <w:rsid w:val="00495104"/>
    <w:rsid w:val="004956BD"/>
    <w:rsid w:val="00495DC5"/>
    <w:rsid w:val="00496484"/>
    <w:rsid w:val="00496F45"/>
    <w:rsid w:val="00497CC0"/>
    <w:rsid w:val="004A09D9"/>
    <w:rsid w:val="004A0A35"/>
    <w:rsid w:val="004A0BB5"/>
    <w:rsid w:val="004A0DDE"/>
    <w:rsid w:val="004A12C6"/>
    <w:rsid w:val="004A1A6F"/>
    <w:rsid w:val="004A3055"/>
    <w:rsid w:val="004A3A38"/>
    <w:rsid w:val="004A3B6F"/>
    <w:rsid w:val="004A41F3"/>
    <w:rsid w:val="004A4E51"/>
    <w:rsid w:val="004A561A"/>
    <w:rsid w:val="004A5FB7"/>
    <w:rsid w:val="004AE88C"/>
    <w:rsid w:val="004B025C"/>
    <w:rsid w:val="004B0D33"/>
    <w:rsid w:val="004B12BE"/>
    <w:rsid w:val="004B2124"/>
    <w:rsid w:val="004B3CD2"/>
    <w:rsid w:val="004B4670"/>
    <w:rsid w:val="004B4871"/>
    <w:rsid w:val="004B6714"/>
    <w:rsid w:val="004B713E"/>
    <w:rsid w:val="004B7619"/>
    <w:rsid w:val="004B776D"/>
    <w:rsid w:val="004C0498"/>
    <w:rsid w:val="004C1044"/>
    <w:rsid w:val="004C13ED"/>
    <w:rsid w:val="004C14B9"/>
    <w:rsid w:val="004C1C7F"/>
    <w:rsid w:val="004C218B"/>
    <w:rsid w:val="004C27A8"/>
    <w:rsid w:val="004C2888"/>
    <w:rsid w:val="004C2FAD"/>
    <w:rsid w:val="004C546A"/>
    <w:rsid w:val="004C5CF9"/>
    <w:rsid w:val="004C620B"/>
    <w:rsid w:val="004D1505"/>
    <w:rsid w:val="004D1B18"/>
    <w:rsid w:val="004D308A"/>
    <w:rsid w:val="004D3212"/>
    <w:rsid w:val="004D3337"/>
    <w:rsid w:val="004D460B"/>
    <w:rsid w:val="004D4FF4"/>
    <w:rsid w:val="004D5A43"/>
    <w:rsid w:val="004D5A59"/>
    <w:rsid w:val="004D69CC"/>
    <w:rsid w:val="004D6FCF"/>
    <w:rsid w:val="004D7E64"/>
    <w:rsid w:val="004E01C0"/>
    <w:rsid w:val="004E15C5"/>
    <w:rsid w:val="004E17B3"/>
    <w:rsid w:val="004E1ADE"/>
    <w:rsid w:val="004E2233"/>
    <w:rsid w:val="004E2E4C"/>
    <w:rsid w:val="004E2F35"/>
    <w:rsid w:val="004E34BB"/>
    <w:rsid w:val="004E3979"/>
    <w:rsid w:val="004E443F"/>
    <w:rsid w:val="004E5C0A"/>
    <w:rsid w:val="004E6639"/>
    <w:rsid w:val="004E6FD9"/>
    <w:rsid w:val="004F01A3"/>
    <w:rsid w:val="004F137E"/>
    <w:rsid w:val="004F167E"/>
    <w:rsid w:val="004F2D19"/>
    <w:rsid w:val="004F2DF2"/>
    <w:rsid w:val="004F3206"/>
    <w:rsid w:val="004F3622"/>
    <w:rsid w:val="004F37E5"/>
    <w:rsid w:val="004F3D1B"/>
    <w:rsid w:val="004F541B"/>
    <w:rsid w:val="004F5ABA"/>
    <w:rsid w:val="004F601B"/>
    <w:rsid w:val="004F70E6"/>
    <w:rsid w:val="005012F6"/>
    <w:rsid w:val="0050136C"/>
    <w:rsid w:val="00502DEA"/>
    <w:rsid w:val="005031BF"/>
    <w:rsid w:val="0050428B"/>
    <w:rsid w:val="0050455A"/>
    <w:rsid w:val="0050557D"/>
    <w:rsid w:val="00505B48"/>
    <w:rsid w:val="00505E7D"/>
    <w:rsid w:val="00506842"/>
    <w:rsid w:val="00506B9A"/>
    <w:rsid w:val="005102D1"/>
    <w:rsid w:val="005108B1"/>
    <w:rsid w:val="00511388"/>
    <w:rsid w:val="005118BC"/>
    <w:rsid w:val="00511972"/>
    <w:rsid w:val="00511B3B"/>
    <w:rsid w:val="005128DB"/>
    <w:rsid w:val="005132F3"/>
    <w:rsid w:val="00513950"/>
    <w:rsid w:val="00513D31"/>
    <w:rsid w:val="005140C9"/>
    <w:rsid w:val="0051422E"/>
    <w:rsid w:val="005159CE"/>
    <w:rsid w:val="00515CC1"/>
    <w:rsid w:val="00516C31"/>
    <w:rsid w:val="00517A10"/>
    <w:rsid w:val="00517EBE"/>
    <w:rsid w:val="00520D57"/>
    <w:rsid w:val="00521136"/>
    <w:rsid w:val="0052147E"/>
    <w:rsid w:val="005221A8"/>
    <w:rsid w:val="00523F77"/>
    <w:rsid w:val="00524A7D"/>
    <w:rsid w:val="00524AE9"/>
    <w:rsid w:val="0052564E"/>
    <w:rsid w:val="00526474"/>
    <w:rsid w:val="00527378"/>
    <w:rsid w:val="0052766E"/>
    <w:rsid w:val="00527859"/>
    <w:rsid w:val="00527A70"/>
    <w:rsid w:val="00530339"/>
    <w:rsid w:val="00533917"/>
    <w:rsid w:val="00535EAD"/>
    <w:rsid w:val="00536B54"/>
    <w:rsid w:val="00537217"/>
    <w:rsid w:val="00537313"/>
    <w:rsid w:val="00537A4B"/>
    <w:rsid w:val="0054016D"/>
    <w:rsid w:val="005408B0"/>
    <w:rsid w:val="005411C6"/>
    <w:rsid w:val="005424D3"/>
    <w:rsid w:val="005447AE"/>
    <w:rsid w:val="00544B29"/>
    <w:rsid w:val="00546449"/>
    <w:rsid w:val="0054659F"/>
    <w:rsid w:val="00546AF4"/>
    <w:rsid w:val="00546E71"/>
    <w:rsid w:val="00546EEE"/>
    <w:rsid w:val="005474F2"/>
    <w:rsid w:val="00551012"/>
    <w:rsid w:val="00551C89"/>
    <w:rsid w:val="00553C29"/>
    <w:rsid w:val="005542F6"/>
    <w:rsid w:val="0055496B"/>
    <w:rsid w:val="005555C7"/>
    <w:rsid w:val="00556B9F"/>
    <w:rsid w:val="005572B6"/>
    <w:rsid w:val="0055749A"/>
    <w:rsid w:val="00557502"/>
    <w:rsid w:val="00560544"/>
    <w:rsid w:val="005609B1"/>
    <w:rsid w:val="005616ED"/>
    <w:rsid w:val="005621AF"/>
    <w:rsid w:val="0056248D"/>
    <w:rsid w:val="00562D92"/>
    <w:rsid w:val="00563258"/>
    <w:rsid w:val="00563B15"/>
    <w:rsid w:val="00563DAE"/>
    <w:rsid w:val="00564662"/>
    <w:rsid w:val="005651DD"/>
    <w:rsid w:val="00566D90"/>
    <w:rsid w:val="00567CF0"/>
    <w:rsid w:val="00570CA9"/>
    <w:rsid w:val="005713E5"/>
    <w:rsid w:val="00573929"/>
    <w:rsid w:val="005754AF"/>
    <w:rsid w:val="00575946"/>
    <w:rsid w:val="00575F8E"/>
    <w:rsid w:val="005776E1"/>
    <w:rsid w:val="00581FED"/>
    <w:rsid w:val="00582D74"/>
    <w:rsid w:val="00583C65"/>
    <w:rsid w:val="005843D3"/>
    <w:rsid w:val="005843F3"/>
    <w:rsid w:val="00585318"/>
    <w:rsid w:val="005877FC"/>
    <w:rsid w:val="005900E8"/>
    <w:rsid w:val="0059065E"/>
    <w:rsid w:val="005907B3"/>
    <w:rsid w:val="00591550"/>
    <w:rsid w:val="00593471"/>
    <w:rsid w:val="0059378A"/>
    <w:rsid w:val="00593807"/>
    <w:rsid w:val="005950E7"/>
    <w:rsid w:val="005951C3"/>
    <w:rsid w:val="0059640C"/>
    <w:rsid w:val="005965CE"/>
    <w:rsid w:val="00596863"/>
    <w:rsid w:val="0059694A"/>
    <w:rsid w:val="00596CBF"/>
    <w:rsid w:val="00596CC9"/>
    <w:rsid w:val="005978DA"/>
    <w:rsid w:val="00597D3B"/>
    <w:rsid w:val="005A02E8"/>
    <w:rsid w:val="005A0443"/>
    <w:rsid w:val="005A179B"/>
    <w:rsid w:val="005A1817"/>
    <w:rsid w:val="005A1B52"/>
    <w:rsid w:val="005A1D27"/>
    <w:rsid w:val="005A27F1"/>
    <w:rsid w:val="005A43A3"/>
    <w:rsid w:val="005A68F4"/>
    <w:rsid w:val="005A7034"/>
    <w:rsid w:val="005B115D"/>
    <w:rsid w:val="005B1926"/>
    <w:rsid w:val="005B1DC5"/>
    <w:rsid w:val="005B2165"/>
    <w:rsid w:val="005B224C"/>
    <w:rsid w:val="005B27F4"/>
    <w:rsid w:val="005B27F8"/>
    <w:rsid w:val="005B4062"/>
    <w:rsid w:val="005B5457"/>
    <w:rsid w:val="005B613B"/>
    <w:rsid w:val="005B673F"/>
    <w:rsid w:val="005B67B0"/>
    <w:rsid w:val="005B69E5"/>
    <w:rsid w:val="005B6AEE"/>
    <w:rsid w:val="005B6F06"/>
    <w:rsid w:val="005B7C67"/>
    <w:rsid w:val="005C0049"/>
    <w:rsid w:val="005C09DF"/>
    <w:rsid w:val="005C5993"/>
    <w:rsid w:val="005C5A04"/>
    <w:rsid w:val="005C61FF"/>
    <w:rsid w:val="005C6433"/>
    <w:rsid w:val="005C6FA4"/>
    <w:rsid w:val="005C7BF4"/>
    <w:rsid w:val="005C7E1A"/>
    <w:rsid w:val="005D1F94"/>
    <w:rsid w:val="005D3C5F"/>
    <w:rsid w:val="005D3F77"/>
    <w:rsid w:val="005D4869"/>
    <w:rsid w:val="005D5230"/>
    <w:rsid w:val="005D7DE9"/>
    <w:rsid w:val="005E0EF9"/>
    <w:rsid w:val="005E143A"/>
    <w:rsid w:val="005E1F62"/>
    <w:rsid w:val="005E2ACB"/>
    <w:rsid w:val="005E367F"/>
    <w:rsid w:val="005E3C88"/>
    <w:rsid w:val="005E5423"/>
    <w:rsid w:val="005E5DF0"/>
    <w:rsid w:val="005E63ED"/>
    <w:rsid w:val="005E6484"/>
    <w:rsid w:val="005E740C"/>
    <w:rsid w:val="005F055F"/>
    <w:rsid w:val="005F1707"/>
    <w:rsid w:val="005F1898"/>
    <w:rsid w:val="005F19F2"/>
    <w:rsid w:val="005F1A41"/>
    <w:rsid w:val="005F2ABE"/>
    <w:rsid w:val="005F3C15"/>
    <w:rsid w:val="005F4EB2"/>
    <w:rsid w:val="005F577D"/>
    <w:rsid w:val="005F59F3"/>
    <w:rsid w:val="005F5AC1"/>
    <w:rsid w:val="005F6875"/>
    <w:rsid w:val="005F6D35"/>
    <w:rsid w:val="005F7093"/>
    <w:rsid w:val="005F72DB"/>
    <w:rsid w:val="006000B1"/>
    <w:rsid w:val="00600677"/>
    <w:rsid w:val="006012B0"/>
    <w:rsid w:val="006016BB"/>
    <w:rsid w:val="00601BBD"/>
    <w:rsid w:val="00601DA0"/>
    <w:rsid w:val="006023E7"/>
    <w:rsid w:val="006039FD"/>
    <w:rsid w:val="00603AC1"/>
    <w:rsid w:val="0060419E"/>
    <w:rsid w:val="006045F9"/>
    <w:rsid w:val="0060541B"/>
    <w:rsid w:val="00605583"/>
    <w:rsid w:val="0060563E"/>
    <w:rsid w:val="00606595"/>
    <w:rsid w:val="006070CD"/>
    <w:rsid w:val="00607362"/>
    <w:rsid w:val="006078CB"/>
    <w:rsid w:val="006079DB"/>
    <w:rsid w:val="00607D8E"/>
    <w:rsid w:val="006111BF"/>
    <w:rsid w:val="006115D8"/>
    <w:rsid w:val="00612633"/>
    <w:rsid w:val="00612647"/>
    <w:rsid w:val="00612C69"/>
    <w:rsid w:val="00612D8C"/>
    <w:rsid w:val="00613D0C"/>
    <w:rsid w:val="00615765"/>
    <w:rsid w:val="00615E06"/>
    <w:rsid w:val="006174D7"/>
    <w:rsid w:val="0061781A"/>
    <w:rsid w:val="00617E92"/>
    <w:rsid w:val="0062133A"/>
    <w:rsid w:val="0062186A"/>
    <w:rsid w:val="00622E63"/>
    <w:rsid w:val="00622E69"/>
    <w:rsid w:val="00623E65"/>
    <w:rsid w:val="00624310"/>
    <w:rsid w:val="0062453E"/>
    <w:rsid w:val="006249D7"/>
    <w:rsid w:val="00624CCF"/>
    <w:rsid w:val="00625018"/>
    <w:rsid w:val="00625635"/>
    <w:rsid w:val="00625654"/>
    <w:rsid w:val="00626210"/>
    <w:rsid w:val="00626663"/>
    <w:rsid w:val="006273E9"/>
    <w:rsid w:val="00627649"/>
    <w:rsid w:val="00627C67"/>
    <w:rsid w:val="00630295"/>
    <w:rsid w:val="00631205"/>
    <w:rsid w:val="00633DCB"/>
    <w:rsid w:val="0063421F"/>
    <w:rsid w:val="006357BB"/>
    <w:rsid w:val="00637718"/>
    <w:rsid w:val="00637A33"/>
    <w:rsid w:val="00640CEE"/>
    <w:rsid w:val="00642EFF"/>
    <w:rsid w:val="006444E9"/>
    <w:rsid w:val="0064526C"/>
    <w:rsid w:val="006455A0"/>
    <w:rsid w:val="00646230"/>
    <w:rsid w:val="006470B3"/>
    <w:rsid w:val="0065053F"/>
    <w:rsid w:val="0065255E"/>
    <w:rsid w:val="00653242"/>
    <w:rsid w:val="00653D56"/>
    <w:rsid w:val="00653DB8"/>
    <w:rsid w:val="0065437E"/>
    <w:rsid w:val="00654D02"/>
    <w:rsid w:val="0065594E"/>
    <w:rsid w:val="00655D9B"/>
    <w:rsid w:val="006565FC"/>
    <w:rsid w:val="00656771"/>
    <w:rsid w:val="0065680D"/>
    <w:rsid w:val="00657097"/>
    <w:rsid w:val="006571A6"/>
    <w:rsid w:val="0066070C"/>
    <w:rsid w:val="00660917"/>
    <w:rsid w:val="00660B18"/>
    <w:rsid w:val="00660FB6"/>
    <w:rsid w:val="006646C5"/>
    <w:rsid w:val="00664AE0"/>
    <w:rsid w:val="00666D78"/>
    <w:rsid w:val="00667AAF"/>
    <w:rsid w:val="00667BF1"/>
    <w:rsid w:val="0067058F"/>
    <w:rsid w:val="0067151F"/>
    <w:rsid w:val="00672114"/>
    <w:rsid w:val="006722FC"/>
    <w:rsid w:val="0067230D"/>
    <w:rsid w:val="00672849"/>
    <w:rsid w:val="00673684"/>
    <w:rsid w:val="006745DB"/>
    <w:rsid w:val="006747B9"/>
    <w:rsid w:val="006753B1"/>
    <w:rsid w:val="006755FE"/>
    <w:rsid w:val="0067609C"/>
    <w:rsid w:val="00676324"/>
    <w:rsid w:val="00677483"/>
    <w:rsid w:val="00677611"/>
    <w:rsid w:val="00677C3D"/>
    <w:rsid w:val="00680A5E"/>
    <w:rsid w:val="00682F08"/>
    <w:rsid w:val="00683C0E"/>
    <w:rsid w:val="00684584"/>
    <w:rsid w:val="00684A42"/>
    <w:rsid w:val="00686620"/>
    <w:rsid w:val="00686B76"/>
    <w:rsid w:val="00687107"/>
    <w:rsid w:val="00687586"/>
    <w:rsid w:val="00687A7E"/>
    <w:rsid w:val="00687DBB"/>
    <w:rsid w:val="0069039A"/>
    <w:rsid w:val="00690DC7"/>
    <w:rsid w:val="0069202E"/>
    <w:rsid w:val="00692BAA"/>
    <w:rsid w:val="00692FEE"/>
    <w:rsid w:val="0069393F"/>
    <w:rsid w:val="00694307"/>
    <w:rsid w:val="006957D1"/>
    <w:rsid w:val="006960A6"/>
    <w:rsid w:val="0069613C"/>
    <w:rsid w:val="00696269"/>
    <w:rsid w:val="0069631C"/>
    <w:rsid w:val="00697736"/>
    <w:rsid w:val="00697CFC"/>
    <w:rsid w:val="006A025C"/>
    <w:rsid w:val="006A0BF4"/>
    <w:rsid w:val="006A0BFD"/>
    <w:rsid w:val="006A0C76"/>
    <w:rsid w:val="006A0C93"/>
    <w:rsid w:val="006A1AE8"/>
    <w:rsid w:val="006A22F2"/>
    <w:rsid w:val="006A35AE"/>
    <w:rsid w:val="006A4932"/>
    <w:rsid w:val="006A5157"/>
    <w:rsid w:val="006A55A9"/>
    <w:rsid w:val="006A5EA3"/>
    <w:rsid w:val="006A71D7"/>
    <w:rsid w:val="006A772A"/>
    <w:rsid w:val="006A796E"/>
    <w:rsid w:val="006A7D30"/>
    <w:rsid w:val="006B05EE"/>
    <w:rsid w:val="006B0AB6"/>
    <w:rsid w:val="006B1326"/>
    <w:rsid w:val="006B1AEF"/>
    <w:rsid w:val="006B213E"/>
    <w:rsid w:val="006B29E6"/>
    <w:rsid w:val="006B32B0"/>
    <w:rsid w:val="006B5D65"/>
    <w:rsid w:val="006B61FC"/>
    <w:rsid w:val="006B727A"/>
    <w:rsid w:val="006B774D"/>
    <w:rsid w:val="006C0ADD"/>
    <w:rsid w:val="006C11AC"/>
    <w:rsid w:val="006C1346"/>
    <w:rsid w:val="006C229B"/>
    <w:rsid w:val="006C22C9"/>
    <w:rsid w:val="006C256F"/>
    <w:rsid w:val="006C29B0"/>
    <w:rsid w:val="006C2F0F"/>
    <w:rsid w:val="006C3786"/>
    <w:rsid w:val="006C4509"/>
    <w:rsid w:val="006C5666"/>
    <w:rsid w:val="006C6BD4"/>
    <w:rsid w:val="006C6F77"/>
    <w:rsid w:val="006D000D"/>
    <w:rsid w:val="006D0218"/>
    <w:rsid w:val="006D0246"/>
    <w:rsid w:val="006D0B3D"/>
    <w:rsid w:val="006D0FE2"/>
    <w:rsid w:val="006D26E8"/>
    <w:rsid w:val="006D3B6A"/>
    <w:rsid w:val="006D6440"/>
    <w:rsid w:val="006D648B"/>
    <w:rsid w:val="006E0D1C"/>
    <w:rsid w:val="006E10E3"/>
    <w:rsid w:val="006E11A6"/>
    <w:rsid w:val="006E1263"/>
    <w:rsid w:val="006E14A1"/>
    <w:rsid w:val="006E18B0"/>
    <w:rsid w:val="006E2A8F"/>
    <w:rsid w:val="006E2C05"/>
    <w:rsid w:val="006E4EEB"/>
    <w:rsid w:val="006E5573"/>
    <w:rsid w:val="006E6281"/>
    <w:rsid w:val="006E6457"/>
    <w:rsid w:val="006E683D"/>
    <w:rsid w:val="006E6F9A"/>
    <w:rsid w:val="006E7E65"/>
    <w:rsid w:val="006F027D"/>
    <w:rsid w:val="006F03CB"/>
    <w:rsid w:val="006F2CA5"/>
    <w:rsid w:val="006F32B0"/>
    <w:rsid w:val="006F36A3"/>
    <w:rsid w:val="006F3C42"/>
    <w:rsid w:val="006F3D5D"/>
    <w:rsid w:val="006F49EF"/>
    <w:rsid w:val="00700127"/>
    <w:rsid w:val="007010C7"/>
    <w:rsid w:val="00701521"/>
    <w:rsid w:val="00701A26"/>
    <w:rsid w:val="0070242A"/>
    <w:rsid w:val="0070265E"/>
    <w:rsid w:val="00702680"/>
    <w:rsid w:val="00704110"/>
    <w:rsid w:val="00704AE5"/>
    <w:rsid w:val="00704C1E"/>
    <w:rsid w:val="00705CC6"/>
    <w:rsid w:val="00705F64"/>
    <w:rsid w:val="00710258"/>
    <w:rsid w:val="00711914"/>
    <w:rsid w:val="007126F9"/>
    <w:rsid w:val="00712AAB"/>
    <w:rsid w:val="0071335E"/>
    <w:rsid w:val="00713B05"/>
    <w:rsid w:val="00713B0B"/>
    <w:rsid w:val="00715126"/>
    <w:rsid w:val="007173EB"/>
    <w:rsid w:val="00717966"/>
    <w:rsid w:val="00717E43"/>
    <w:rsid w:val="00720B39"/>
    <w:rsid w:val="00720D55"/>
    <w:rsid w:val="007234C1"/>
    <w:rsid w:val="007236C7"/>
    <w:rsid w:val="00723AD5"/>
    <w:rsid w:val="00723D4E"/>
    <w:rsid w:val="00726508"/>
    <w:rsid w:val="00726B8E"/>
    <w:rsid w:val="0072774D"/>
    <w:rsid w:val="0072798B"/>
    <w:rsid w:val="007307AF"/>
    <w:rsid w:val="00730A20"/>
    <w:rsid w:val="0073128E"/>
    <w:rsid w:val="00731736"/>
    <w:rsid w:val="00731C0E"/>
    <w:rsid w:val="00731C12"/>
    <w:rsid w:val="00732AC1"/>
    <w:rsid w:val="0073317B"/>
    <w:rsid w:val="00734ACC"/>
    <w:rsid w:val="00734C0C"/>
    <w:rsid w:val="00735D92"/>
    <w:rsid w:val="00735EDF"/>
    <w:rsid w:val="007360B9"/>
    <w:rsid w:val="0073643A"/>
    <w:rsid w:val="00736527"/>
    <w:rsid w:val="00736599"/>
    <w:rsid w:val="00736C68"/>
    <w:rsid w:val="00740059"/>
    <w:rsid w:val="00740139"/>
    <w:rsid w:val="0074097A"/>
    <w:rsid w:val="00740D35"/>
    <w:rsid w:val="007412E1"/>
    <w:rsid w:val="0074182D"/>
    <w:rsid w:val="00742EA6"/>
    <w:rsid w:val="007438DB"/>
    <w:rsid w:val="0074395A"/>
    <w:rsid w:val="00744041"/>
    <w:rsid w:val="00746619"/>
    <w:rsid w:val="0074690C"/>
    <w:rsid w:val="00746EB9"/>
    <w:rsid w:val="00746EDE"/>
    <w:rsid w:val="00747315"/>
    <w:rsid w:val="00747F4A"/>
    <w:rsid w:val="007507B4"/>
    <w:rsid w:val="007507C5"/>
    <w:rsid w:val="0075119B"/>
    <w:rsid w:val="00751D78"/>
    <w:rsid w:val="007530AB"/>
    <w:rsid w:val="00753DD4"/>
    <w:rsid w:val="00753EF6"/>
    <w:rsid w:val="00754D48"/>
    <w:rsid w:val="007555BB"/>
    <w:rsid w:val="007556F8"/>
    <w:rsid w:val="00756241"/>
    <w:rsid w:val="007567DE"/>
    <w:rsid w:val="00757B7B"/>
    <w:rsid w:val="00760111"/>
    <w:rsid w:val="0076076F"/>
    <w:rsid w:val="00760867"/>
    <w:rsid w:val="00760EC3"/>
    <w:rsid w:val="00763373"/>
    <w:rsid w:val="007633AD"/>
    <w:rsid w:val="007633BD"/>
    <w:rsid w:val="007638DA"/>
    <w:rsid w:val="007646CC"/>
    <w:rsid w:val="00764D94"/>
    <w:rsid w:val="007650C9"/>
    <w:rsid w:val="007659DE"/>
    <w:rsid w:val="00766AB9"/>
    <w:rsid w:val="00767E15"/>
    <w:rsid w:val="00770DD9"/>
    <w:rsid w:val="00771865"/>
    <w:rsid w:val="00771A04"/>
    <w:rsid w:val="00771CD4"/>
    <w:rsid w:val="00772B29"/>
    <w:rsid w:val="007732B3"/>
    <w:rsid w:val="00773B99"/>
    <w:rsid w:val="0077427B"/>
    <w:rsid w:val="00774694"/>
    <w:rsid w:val="00775E5D"/>
    <w:rsid w:val="00776173"/>
    <w:rsid w:val="007767B2"/>
    <w:rsid w:val="007774E1"/>
    <w:rsid w:val="007776EA"/>
    <w:rsid w:val="007802E6"/>
    <w:rsid w:val="00780BB8"/>
    <w:rsid w:val="00780F69"/>
    <w:rsid w:val="007814F6"/>
    <w:rsid w:val="00782361"/>
    <w:rsid w:val="00783C60"/>
    <w:rsid w:val="00784553"/>
    <w:rsid w:val="007861C8"/>
    <w:rsid w:val="00787F1C"/>
    <w:rsid w:val="00790A54"/>
    <w:rsid w:val="00790AFA"/>
    <w:rsid w:val="00791556"/>
    <w:rsid w:val="00791B7B"/>
    <w:rsid w:val="00792F11"/>
    <w:rsid w:val="00793900"/>
    <w:rsid w:val="0079397D"/>
    <w:rsid w:val="00795149"/>
    <w:rsid w:val="00795393"/>
    <w:rsid w:val="00795801"/>
    <w:rsid w:val="00795917"/>
    <w:rsid w:val="0079606A"/>
    <w:rsid w:val="00796320"/>
    <w:rsid w:val="00796A2C"/>
    <w:rsid w:val="00796FD7"/>
    <w:rsid w:val="00797244"/>
    <w:rsid w:val="0079760B"/>
    <w:rsid w:val="00797B33"/>
    <w:rsid w:val="00797D64"/>
    <w:rsid w:val="007A0683"/>
    <w:rsid w:val="007A0786"/>
    <w:rsid w:val="007A1405"/>
    <w:rsid w:val="007A1DB8"/>
    <w:rsid w:val="007A281A"/>
    <w:rsid w:val="007A3703"/>
    <w:rsid w:val="007A398A"/>
    <w:rsid w:val="007A4497"/>
    <w:rsid w:val="007A5C9A"/>
    <w:rsid w:val="007A6046"/>
    <w:rsid w:val="007A63C4"/>
    <w:rsid w:val="007A63E9"/>
    <w:rsid w:val="007A671C"/>
    <w:rsid w:val="007A6A36"/>
    <w:rsid w:val="007B066F"/>
    <w:rsid w:val="007B07B4"/>
    <w:rsid w:val="007B2C14"/>
    <w:rsid w:val="007B62D6"/>
    <w:rsid w:val="007B67E1"/>
    <w:rsid w:val="007C211F"/>
    <w:rsid w:val="007C357F"/>
    <w:rsid w:val="007C36A9"/>
    <w:rsid w:val="007C46FB"/>
    <w:rsid w:val="007C4C47"/>
    <w:rsid w:val="007C62C5"/>
    <w:rsid w:val="007C6694"/>
    <w:rsid w:val="007C6C46"/>
    <w:rsid w:val="007D09DD"/>
    <w:rsid w:val="007D14D8"/>
    <w:rsid w:val="007D2B73"/>
    <w:rsid w:val="007D46AA"/>
    <w:rsid w:val="007D578F"/>
    <w:rsid w:val="007D5F07"/>
    <w:rsid w:val="007D6128"/>
    <w:rsid w:val="007D67CA"/>
    <w:rsid w:val="007D6B46"/>
    <w:rsid w:val="007D6DF8"/>
    <w:rsid w:val="007D6EF3"/>
    <w:rsid w:val="007D767A"/>
    <w:rsid w:val="007D7E6E"/>
    <w:rsid w:val="007E11CC"/>
    <w:rsid w:val="007E20FE"/>
    <w:rsid w:val="007E350A"/>
    <w:rsid w:val="007E42D7"/>
    <w:rsid w:val="007E4390"/>
    <w:rsid w:val="007E45F2"/>
    <w:rsid w:val="007E5F0F"/>
    <w:rsid w:val="007E683C"/>
    <w:rsid w:val="007F187A"/>
    <w:rsid w:val="007F1B0A"/>
    <w:rsid w:val="007F2145"/>
    <w:rsid w:val="007F274B"/>
    <w:rsid w:val="007F2C0F"/>
    <w:rsid w:val="007F33DF"/>
    <w:rsid w:val="007F3DE2"/>
    <w:rsid w:val="007F3E0F"/>
    <w:rsid w:val="007F46B9"/>
    <w:rsid w:val="007F4AE9"/>
    <w:rsid w:val="007F4EF6"/>
    <w:rsid w:val="007F64AB"/>
    <w:rsid w:val="007F6906"/>
    <w:rsid w:val="007F75D0"/>
    <w:rsid w:val="007F76F3"/>
    <w:rsid w:val="007F7A49"/>
    <w:rsid w:val="008003D6"/>
    <w:rsid w:val="008009D1"/>
    <w:rsid w:val="00800B01"/>
    <w:rsid w:val="00800E93"/>
    <w:rsid w:val="00801D70"/>
    <w:rsid w:val="00801FA6"/>
    <w:rsid w:val="00802755"/>
    <w:rsid w:val="00802B91"/>
    <w:rsid w:val="00802CFE"/>
    <w:rsid w:val="00803576"/>
    <w:rsid w:val="0080384F"/>
    <w:rsid w:val="0080536B"/>
    <w:rsid w:val="00805C3C"/>
    <w:rsid w:val="00806F2A"/>
    <w:rsid w:val="00806F5B"/>
    <w:rsid w:val="00811596"/>
    <w:rsid w:val="00811A0E"/>
    <w:rsid w:val="00812BBB"/>
    <w:rsid w:val="00814391"/>
    <w:rsid w:val="00814472"/>
    <w:rsid w:val="008146AB"/>
    <w:rsid w:val="00814DB2"/>
    <w:rsid w:val="008150B5"/>
    <w:rsid w:val="00815E40"/>
    <w:rsid w:val="008168BC"/>
    <w:rsid w:val="00820028"/>
    <w:rsid w:val="00820062"/>
    <w:rsid w:val="008201D0"/>
    <w:rsid w:val="00820FB2"/>
    <w:rsid w:val="00823204"/>
    <w:rsid w:val="00824337"/>
    <w:rsid w:val="00827617"/>
    <w:rsid w:val="008312E2"/>
    <w:rsid w:val="0083172E"/>
    <w:rsid w:val="00831C72"/>
    <w:rsid w:val="008323B8"/>
    <w:rsid w:val="00832A67"/>
    <w:rsid w:val="0083340B"/>
    <w:rsid w:val="008353D6"/>
    <w:rsid w:val="00835C69"/>
    <w:rsid w:val="00835D88"/>
    <w:rsid w:val="00835E18"/>
    <w:rsid w:val="00835EB0"/>
    <w:rsid w:val="00836769"/>
    <w:rsid w:val="00837AD7"/>
    <w:rsid w:val="00840615"/>
    <w:rsid w:val="0084100D"/>
    <w:rsid w:val="00841FEB"/>
    <w:rsid w:val="0084230C"/>
    <w:rsid w:val="00843C45"/>
    <w:rsid w:val="00843FE4"/>
    <w:rsid w:val="00844271"/>
    <w:rsid w:val="008444EE"/>
    <w:rsid w:val="008446F5"/>
    <w:rsid w:val="00845887"/>
    <w:rsid w:val="00845C59"/>
    <w:rsid w:val="00845E70"/>
    <w:rsid w:val="008468EB"/>
    <w:rsid w:val="008479E6"/>
    <w:rsid w:val="00847D0F"/>
    <w:rsid w:val="00850486"/>
    <w:rsid w:val="0085168A"/>
    <w:rsid w:val="00851EE9"/>
    <w:rsid w:val="0085251B"/>
    <w:rsid w:val="00853CC0"/>
    <w:rsid w:val="008541FE"/>
    <w:rsid w:val="00854E2D"/>
    <w:rsid w:val="0085520E"/>
    <w:rsid w:val="00856724"/>
    <w:rsid w:val="00856A23"/>
    <w:rsid w:val="00860189"/>
    <w:rsid w:val="00860D47"/>
    <w:rsid w:val="0086114E"/>
    <w:rsid w:val="00861176"/>
    <w:rsid w:val="008614F8"/>
    <w:rsid w:val="00861974"/>
    <w:rsid w:val="00861A41"/>
    <w:rsid w:val="00861EFC"/>
    <w:rsid w:val="00862346"/>
    <w:rsid w:val="00864406"/>
    <w:rsid w:val="008658D1"/>
    <w:rsid w:val="008658EC"/>
    <w:rsid w:val="008662EB"/>
    <w:rsid w:val="00866452"/>
    <w:rsid w:val="008674FD"/>
    <w:rsid w:val="00870BDB"/>
    <w:rsid w:val="0087148D"/>
    <w:rsid w:val="0087254E"/>
    <w:rsid w:val="00873C02"/>
    <w:rsid w:val="00874772"/>
    <w:rsid w:val="008761CE"/>
    <w:rsid w:val="00876AE8"/>
    <w:rsid w:val="0087756A"/>
    <w:rsid w:val="00880EC2"/>
    <w:rsid w:val="00881727"/>
    <w:rsid w:val="008835C8"/>
    <w:rsid w:val="0088389B"/>
    <w:rsid w:val="00883B51"/>
    <w:rsid w:val="00884129"/>
    <w:rsid w:val="00884D5F"/>
    <w:rsid w:val="008852CC"/>
    <w:rsid w:val="0088556C"/>
    <w:rsid w:val="00885D1B"/>
    <w:rsid w:val="00886197"/>
    <w:rsid w:val="008868B0"/>
    <w:rsid w:val="00890BF7"/>
    <w:rsid w:val="00891879"/>
    <w:rsid w:val="00892725"/>
    <w:rsid w:val="008939D1"/>
    <w:rsid w:val="0089406B"/>
    <w:rsid w:val="0089419B"/>
    <w:rsid w:val="00894358"/>
    <w:rsid w:val="008950FF"/>
    <w:rsid w:val="00895623"/>
    <w:rsid w:val="00896B8B"/>
    <w:rsid w:val="008971A1"/>
    <w:rsid w:val="008A09A4"/>
    <w:rsid w:val="008A222F"/>
    <w:rsid w:val="008A2A24"/>
    <w:rsid w:val="008A416A"/>
    <w:rsid w:val="008A5582"/>
    <w:rsid w:val="008A7A8E"/>
    <w:rsid w:val="008B037E"/>
    <w:rsid w:val="008B06E1"/>
    <w:rsid w:val="008B0706"/>
    <w:rsid w:val="008B1756"/>
    <w:rsid w:val="008B1AEF"/>
    <w:rsid w:val="008B1BB7"/>
    <w:rsid w:val="008B504F"/>
    <w:rsid w:val="008B6987"/>
    <w:rsid w:val="008C04E3"/>
    <w:rsid w:val="008C16D4"/>
    <w:rsid w:val="008C2721"/>
    <w:rsid w:val="008C300A"/>
    <w:rsid w:val="008C34F2"/>
    <w:rsid w:val="008C3D26"/>
    <w:rsid w:val="008C43A4"/>
    <w:rsid w:val="008C4463"/>
    <w:rsid w:val="008C4952"/>
    <w:rsid w:val="008C4BD0"/>
    <w:rsid w:val="008C5461"/>
    <w:rsid w:val="008C5530"/>
    <w:rsid w:val="008C6744"/>
    <w:rsid w:val="008C768A"/>
    <w:rsid w:val="008C7810"/>
    <w:rsid w:val="008D0DF8"/>
    <w:rsid w:val="008D1E9D"/>
    <w:rsid w:val="008D2353"/>
    <w:rsid w:val="008D262D"/>
    <w:rsid w:val="008D29B2"/>
    <w:rsid w:val="008D2D39"/>
    <w:rsid w:val="008D300E"/>
    <w:rsid w:val="008D30A6"/>
    <w:rsid w:val="008D352A"/>
    <w:rsid w:val="008D4F70"/>
    <w:rsid w:val="008D6696"/>
    <w:rsid w:val="008D77E9"/>
    <w:rsid w:val="008D7CDA"/>
    <w:rsid w:val="008E09B2"/>
    <w:rsid w:val="008E0D81"/>
    <w:rsid w:val="008E1006"/>
    <w:rsid w:val="008E16A3"/>
    <w:rsid w:val="008E1B8E"/>
    <w:rsid w:val="008E235C"/>
    <w:rsid w:val="008E3315"/>
    <w:rsid w:val="008E3ABB"/>
    <w:rsid w:val="008E4244"/>
    <w:rsid w:val="008E469A"/>
    <w:rsid w:val="008E4C7F"/>
    <w:rsid w:val="008E4F2E"/>
    <w:rsid w:val="008E647C"/>
    <w:rsid w:val="008E6797"/>
    <w:rsid w:val="008E6FFD"/>
    <w:rsid w:val="008F12DD"/>
    <w:rsid w:val="008F1A98"/>
    <w:rsid w:val="008F1AB0"/>
    <w:rsid w:val="008F1BBE"/>
    <w:rsid w:val="008F203E"/>
    <w:rsid w:val="008F260E"/>
    <w:rsid w:val="008F27E6"/>
    <w:rsid w:val="008F2AA7"/>
    <w:rsid w:val="008F3118"/>
    <w:rsid w:val="008F3315"/>
    <w:rsid w:val="008F3B97"/>
    <w:rsid w:val="008F412E"/>
    <w:rsid w:val="008F41E1"/>
    <w:rsid w:val="008F4B8B"/>
    <w:rsid w:val="008F4E06"/>
    <w:rsid w:val="008F4EE8"/>
    <w:rsid w:val="008F5E4E"/>
    <w:rsid w:val="008F5E9E"/>
    <w:rsid w:val="008F6AA2"/>
    <w:rsid w:val="009004CA"/>
    <w:rsid w:val="00900F1B"/>
    <w:rsid w:val="00901EF6"/>
    <w:rsid w:val="0090219A"/>
    <w:rsid w:val="00902DE0"/>
    <w:rsid w:val="009032E4"/>
    <w:rsid w:val="00903E72"/>
    <w:rsid w:val="00904AD7"/>
    <w:rsid w:val="00907EDE"/>
    <w:rsid w:val="00907EE7"/>
    <w:rsid w:val="00907EEB"/>
    <w:rsid w:val="00910941"/>
    <w:rsid w:val="00910989"/>
    <w:rsid w:val="00912641"/>
    <w:rsid w:val="00912731"/>
    <w:rsid w:val="009133F3"/>
    <w:rsid w:val="0091383E"/>
    <w:rsid w:val="00914387"/>
    <w:rsid w:val="00914DB7"/>
    <w:rsid w:val="00917226"/>
    <w:rsid w:val="00917420"/>
    <w:rsid w:val="00917A47"/>
    <w:rsid w:val="00920970"/>
    <w:rsid w:val="00920A5D"/>
    <w:rsid w:val="00921BD4"/>
    <w:rsid w:val="0092319A"/>
    <w:rsid w:val="009237B8"/>
    <w:rsid w:val="00923F18"/>
    <w:rsid w:val="00924E60"/>
    <w:rsid w:val="009269B2"/>
    <w:rsid w:val="00927E3A"/>
    <w:rsid w:val="00930942"/>
    <w:rsid w:val="00930E92"/>
    <w:rsid w:val="009311DC"/>
    <w:rsid w:val="0093121C"/>
    <w:rsid w:val="009318E5"/>
    <w:rsid w:val="00933052"/>
    <w:rsid w:val="00933189"/>
    <w:rsid w:val="00934006"/>
    <w:rsid w:val="009344D9"/>
    <w:rsid w:val="00934FE5"/>
    <w:rsid w:val="0093530B"/>
    <w:rsid w:val="00935B00"/>
    <w:rsid w:val="009363E7"/>
    <w:rsid w:val="0093720A"/>
    <w:rsid w:val="00940714"/>
    <w:rsid w:val="009417A5"/>
    <w:rsid w:val="00943954"/>
    <w:rsid w:val="00943B66"/>
    <w:rsid w:val="00944A7A"/>
    <w:rsid w:val="00944A97"/>
    <w:rsid w:val="00944E14"/>
    <w:rsid w:val="009452D2"/>
    <w:rsid w:val="00945321"/>
    <w:rsid w:val="0094542F"/>
    <w:rsid w:val="009457B1"/>
    <w:rsid w:val="0094776E"/>
    <w:rsid w:val="0095153B"/>
    <w:rsid w:val="009521D1"/>
    <w:rsid w:val="00954723"/>
    <w:rsid w:val="00954D9E"/>
    <w:rsid w:val="00954FEB"/>
    <w:rsid w:val="009552C5"/>
    <w:rsid w:val="00955BEF"/>
    <w:rsid w:val="009563C4"/>
    <w:rsid w:val="009568FD"/>
    <w:rsid w:val="00957641"/>
    <w:rsid w:val="00961087"/>
    <w:rsid w:val="009614D5"/>
    <w:rsid w:val="00961CCD"/>
    <w:rsid w:val="00961CED"/>
    <w:rsid w:val="00962358"/>
    <w:rsid w:val="009639C8"/>
    <w:rsid w:val="00964CCD"/>
    <w:rsid w:val="009654A9"/>
    <w:rsid w:val="00966821"/>
    <w:rsid w:val="009668C4"/>
    <w:rsid w:val="00966A6F"/>
    <w:rsid w:val="00967681"/>
    <w:rsid w:val="009709EE"/>
    <w:rsid w:val="00970AAF"/>
    <w:rsid w:val="00970D93"/>
    <w:rsid w:val="00971156"/>
    <w:rsid w:val="0097158F"/>
    <w:rsid w:val="009715F8"/>
    <w:rsid w:val="00971EBA"/>
    <w:rsid w:val="00973023"/>
    <w:rsid w:val="009731E0"/>
    <w:rsid w:val="009733F2"/>
    <w:rsid w:val="00974578"/>
    <w:rsid w:val="0097496B"/>
    <w:rsid w:val="00974F4E"/>
    <w:rsid w:val="0097519B"/>
    <w:rsid w:val="00976040"/>
    <w:rsid w:val="0097619E"/>
    <w:rsid w:val="009761FC"/>
    <w:rsid w:val="009765FE"/>
    <w:rsid w:val="00980416"/>
    <w:rsid w:val="009809B1"/>
    <w:rsid w:val="009825A8"/>
    <w:rsid w:val="00984339"/>
    <w:rsid w:val="00985A9D"/>
    <w:rsid w:val="00985B99"/>
    <w:rsid w:val="00987474"/>
    <w:rsid w:val="00987DE2"/>
    <w:rsid w:val="00987EAB"/>
    <w:rsid w:val="00987F9E"/>
    <w:rsid w:val="00991104"/>
    <w:rsid w:val="009913EE"/>
    <w:rsid w:val="0099168F"/>
    <w:rsid w:val="00991FC1"/>
    <w:rsid w:val="0099210D"/>
    <w:rsid w:val="00994AFB"/>
    <w:rsid w:val="00995733"/>
    <w:rsid w:val="00995BDF"/>
    <w:rsid w:val="009963EE"/>
    <w:rsid w:val="009967A6"/>
    <w:rsid w:val="009971AB"/>
    <w:rsid w:val="009A117A"/>
    <w:rsid w:val="009A20EC"/>
    <w:rsid w:val="009A213F"/>
    <w:rsid w:val="009A22A4"/>
    <w:rsid w:val="009A24A8"/>
    <w:rsid w:val="009A2551"/>
    <w:rsid w:val="009A26E2"/>
    <w:rsid w:val="009A2DB1"/>
    <w:rsid w:val="009A404A"/>
    <w:rsid w:val="009A4690"/>
    <w:rsid w:val="009A50B1"/>
    <w:rsid w:val="009A50E0"/>
    <w:rsid w:val="009A5255"/>
    <w:rsid w:val="009A6A43"/>
    <w:rsid w:val="009A6EC4"/>
    <w:rsid w:val="009B0648"/>
    <w:rsid w:val="009B0D2D"/>
    <w:rsid w:val="009B16E9"/>
    <w:rsid w:val="009B1760"/>
    <w:rsid w:val="009B1F5D"/>
    <w:rsid w:val="009B1FAE"/>
    <w:rsid w:val="009B2954"/>
    <w:rsid w:val="009B2BD3"/>
    <w:rsid w:val="009B2E33"/>
    <w:rsid w:val="009B423D"/>
    <w:rsid w:val="009B4556"/>
    <w:rsid w:val="009B4B63"/>
    <w:rsid w:val="009B4CF9"/>
    <w:rsid w:val="009B63B6"/>
    <w:rsid w:val="009B6C04"/>
    <w:rsid w:val="009B7170"/>
    <w:rsid w:val="009B7BC4"/>
    <w:rsid w:val="009C0D4C"/>
    <w:rsid w:val="009C1AA8"/>
    <w:rsid w:val="009C1B04"/>
    <w:rsid w:val="009C4E6A"/>
    <w:rsid w:val="009C58A6"/>
    <w:rsid w:val="009C6939"/>
    <w:rsid w:val="009C6B95"/>
    <w:rsid w:val="009C713D"/>
    <w:rsid w:val="009C7FEA"/>
    <w:rsid w:val="009D0C8F"/>
    <w:rsid w:val="009D11D1"/>
    <w:rsid w:val="009D196B"/>
    <w:rsid w:val="009D2639"/>
    <w:rsid w:val="009D27D3"/>
    <w:rsid w:val="009D364D"/>
    <w:rsid w:val="009D48B6"/>
    <w:rsid w:val="009D5430"/>
    <w:rsid w:val="009D58D9"/>
    <w:rsid w:val="009D5EAE"/>
    <w:rsid w:val="009D63C3"/>
    <w:rsid w:val="009D6602"/>
    <w:rsid w:val="009D6C55"/>
    <w:rsid w:val="009D700C"/>
    <w:rsid w:val="009D7160"/>
    <w:rsid w:val="009E07F3"/>
    <w:rsid w:val="009E222D"/>
    <w:rsid w:val="009E2611"/>
    <w:rsid w:val="009E4396"/>
    <w:rsid w:val="009E46F4"/>
    <w:rsid w:val="009E4C47"/>
    <w:rsid w:val="009E57A6"/>
    <w:rsid w:val="009F153C"/>
    <w:rsid w:val="009F2BAC"/>
    <w:rsid w:val="009F3726"/>
    <w:rsid w:val="009F3C82"/>
    <w:rsid w:val="009F5430"/>
    <w:rsid w:val="009F721A"/>
    <w:rsid w:val="009F7D1F"/>
    <w:rsid w:val="009F7D2E"/>
    <w:rsid w:val="00A046BD"/>
    <w:rsid w:val="00A0485A"/>
    <w:rsid w:val="00A04E11"/>
    <w:rsid w:val="00A054A4"/>
    <w:rsid w:val="00A056DC"/>
    <w:rsid w:val="00A062DF"/>
    <w:rsid w:val="00A070CA"/>
    <w:rsid w:val="00A07DDC"/>
    <w:rsid w:val="00A10A82"/>
    <w:rsid w:val="00A10A88"/>
    <w:rsid w:val="00A10F4F"/>
    <w:rsid w:val="00A11334"/>
    <w:rsid w:val="00A1160C"/>
    <w:rsid w:val="00A11BA7"/>
    <w:rsid w:val="00A13311"/>
    <w:rsid w:val="00A13E87"/>
    <w:rsid w:val="00A14E14"/>
    <w:rsid w:val="00A15122"/>
    <w:rsid w:val="00A1526C"/>
    <w:rsid w:val="00A15BEF"/>
    <w:rsid w:val="00A15E1D"/>
    <w:rsid w:val="00A16B8B"/>
    <w:rsid w:val="00A17E33"/>
    <w:rsid w:val="00A20F5A"/>
    <w:rsid w:val="00A21522"/>
    <w:rsid w:val="00A218B6"/>
    <w:rsid w:val="00A21AED"/>
    <w:rsid w:val="00A22059"/>
    <w:rsid w:val="00A24003"/>
    <w:rsid w:val="00A2480D"/>
    <w:rsid w:val="00A2522F"/>
    <w:rsid w:val="00A25366"/>
    <w:rsid w:val="00A253E7"/>
    <w:rsid w:val="00A25EBD"/>
    <w:rsid w:val="00A25F60"/>
    <w:rsid w:val="00A26F2B"/>
    <w:rsid w:val="00A30963"/>
    <w:rsid w:val="00A31A44"/>
    <w:rsid w:val="00A3207C"/>
    <w:rsid w:val="00A331E4"/>
    <w:rsid w:val="00A337C0"/>
    <w:rsid w:val="00A34605"/>
    <w:rsid w:val="00A36DC7"/>
    <w:rsid w:val="00A37075"/>
    <w:rsid w:val="00A3793B"/>
    <w:rsid w:val="00A4030F"/>
    <w:rsid w:val="00A40345"/>
    <w:rsid w:val="00A4177B"/>
    <w:rsid w:val="00A41BD7"/>
    <w:rsid w:val="00A41C72"/>
    <w:rsid w:val="00A42C0C"/>
    <w:rsid w:val="00A43B74"/>
    <w:rsid w:val="00A4442B"/>
    <w:rsid w:val="00A444F6"/>
    <w:rsid w:val="00A44EAE"/>
    <w:rsid w:val="00A452B8"/>
    <w:rsid w:val="00A45B95"/>
    <w:rsid w:val="00A45E85"/>
    <w:rsid w:val="00A46B5D"/>
    <w:rsid w:val="00A46F8A"/>
    <w:rsid w:val="00A47841"/>
    <w:rsid w:val="00A51180"/>
    <w:rsid w:val="00A51816"/>
    <w:rsid w:val="00A51DA4"/>
    <w:rsid w:val="00A524D9"/>
    <w:rsid w:val="00A52C3C"/>
    <w:rsid w:val="00A5325B"/>
    <w:rsid w:val="00A53B3B"/>
    <w:rsid w:val="00A54104"/>
    <w:rsid w:val="00A548CF"/>
    <w:rsid w:val="00A55962"/>
    <w:rsid w:val="00A559D1"/>
    <w:rsid w:val="00A565EE"/>
    <w:rsid w:val="00A57F73"/>
    <w:rsid w:val="00A60201"/>
    <w:rsid w:val="00A611A5"/>
    <w:rsid w:val="00A612C4"/>
    <w:rsid w:val="00A6149F"/>
    <w:rsid w:val="00A61D03"/>
    <w:rsid w:val="00A6256C"/>
    <w:rsid w:val="00A6320E"/>
    <w:rsid w:val="00A6389E"/>
    <w:rsid w:val="00A64A38"/>
    <w:rsid w:val="00A65CEB"/>
    <w:rsid w:val="00A667E0"/>
    <w:rsid w:val="00A706CB"/>
    <w:rsid w:val="00A727F4"/>
    <w:rsid w:val="00A72F5D"/>
    <w:rsid w:val="00A74FBB"/>
    <w:rsid w:val="00A75754"/>
    <w:rsid w:val="00A75A57"/>
    <w:rsid w:val="00A75AEA"/>
    <w:rsid w:val="00A7600A"/>
    <w:rsid w:val="00A76835"/>
    <w:rsid w:val="00A7753C"/>
    <w:rsid w:val="00A77953"/>
    <w:rsid w:val="00A80146"/>
    <w:rsid w:val="00A818F3"/>
    <w:rsid w:val="00A821BD"/>
    <w:rsid w:val="00A82258"/>
    <w:rsid w:val="00A827A5"/>
    <w:rsid w:val="00A84895"/>
    <w:rsid w:val="00A85C02"/>
    <w:rsid w:val="00A85CC7"/>
    <w:rsid w:val="00A86301"/>
    <w:rsid w:val="00A86368"/>
    <w:rsid w:val="00A867E6"/>
    <w:rsid w:val="00A86B2A"/>
    <w:rsid w:val="00A871D7"/>
    <w:rsid w:val="00A9005F"/>
    <w:rsid w:val="00A900EB"/>
    <w:rsid w:val="00A914F0"/>
    <w:rsid w:val="00A92375"/>
    <w:rsid w:val="00A92BB5"/>
    <w:rsid w:val="00A92F16"/>
    <w:rsid w:val="00A9320D"/>
    <w:rsid w:val="00A936BB"/>
    <w:rsid w:val="00A93F4E"/>
    <w:rsid w:val="00A94D68"/>
    <w:rsid w:val="00A952DB"/>
    <w:rsid w:val="00A96884"/>
    <w:rsid w:val="00A96B1F"/>
    <w:rsid w:val="00A97950"/>
    <w:rsid w:val="00A97A93"/>
    <w:rsid w:val="00AA01B7"/>
    <w:rsid w:val="00AA0851"/>
    <w:rsid w:val="00AA4741"/>
    <w:rsid w:val="00AA4E31"/>
    <w:rsid w:val="00AA51B8"/>
    <w:rsid w:val="00AA7268"/>
    <w:rsid w:val="00AB0233"/>
    <w:rsid w:val="00AB09CA"/>
    <w:rsid w:val="00AB0F88"/>
    <w:rsid w:val="00AB18BD"/>
    <w:rsid w:val="00AB282A"/>
    <w:rsid w:val="00AB28D1"/>
    <w:rsid w:val="00AB4324"/>
    <w:rsid w:val="00AB604C"/>
    <w:rsid w:val="00AB6715"/>
    <w:rsid w:val="00AB7B99"/>
    <w:rsid w:val="00AC0E5E"/>
    <w:rsid w:val="00AC0F3B"/>
    <w:rsid w:val="00AC23C3"/>
    <w:rsid w:val="00AC2413"/>
    <w:rsid w:val="00AC2958"/>
    <w:rsid w:val="00AC33D3"/>
    <w:rsid w:val="00AC35CA"/>
    <w:rsid w:val="00AC3762"/>
    <w:rsid w:val="00AC514D"/>
    <w:rsid w:val="00AC529D"/>
    <w:rsid w:val="00AC5483"/>
    <w:rsid w:val="00AC55E6"/>
    <w:rsid w:val="00AC6703"/>
    <w:rsid w:val="00AC6775"/>
    <w:rsid w:val="00AC6A5B"/>
    <w:rsid w:val="00AC700B"/>
    <w:rsid w:val="00AC7EB1"/>
    <w:rsid w:val="00AD09CD"/>
    <w:rsid w:val="00AD0C74"/>
    <w:rsid w:val="00AD1245"/>
    <w:rsid w:val="00AD1334"/>
    <w:rsid w:val="00AD2248"/>
    <w:rsid w:val="00AD3B97"/>
    <w:rsid w:val="00AD3C7F"/>
    <w:rsid w:val="00AD3EED"/>
    <w:rsid w:val="00AD4D75"/>
    <w:rsid w:val="00AD5DF8"/>
    <w:rsid w:val="00AE024A"/>
    <w:rsid w:val="00AE0532"/>
    <w:rsid w:val="00AE065A"/>
    <w:rsid w:val="00AE0707"/>
    <w:rsid w:val="00AE0CB1"/>
    <w:rsid w:val="00AE107B"/>
    <w:rsid w:val="00AE26B9"/>
    <w:rsid w:val="00AE2BFC"/>
    <w:rsid w:val="00AE335C"/>
    <w:rsid w:val="00AE495E"/>
    <w:rsid w:val="00AE52DC"/>
    <w:rsid w:val="00AE6081"/>
    <w:rsid w:val="00AE62DF"/>
    <w:rsid w:val="00AE664C"/>
    <w:rsid w:val="00AE6D14"/>
    <w:rsid w:val="00AE6D94"/>
    <w:rsid w:val="00AF0E4E"/>
    <w:rsid w:val="00AF15C5"/>
    <w:rsid w:val="00AF1DF6"/>
    <w:rsid w:val="00AF2937"/>
    <w:rsid w:val="00AF2FA1"/>
    <w:rsid w:val="00AF3D3A"/>
    <w:rsid w:val="00AF3F56"/>
    <w:rsid w:val="00AF3FEB"/>
    <w:rsid w:val="00AF4477"/>
    <w:rsid w:val="00AF4DC3"/>
    <w:rsid w:val="00AF5136"/>
    <w:rsid w:val="00AF697A"/>
    <w:rsid w:val="00AF7C60"/>
    <w:rsid w:val="00AF7EF8"/>
    <w:rsid w:val="00B002F4"/>
    <w:rsid w:val="00B00C5F"/>
    <w:rsid w:val="00B017DB"/>
    <w:rsid w:val="00B021D5"/>
    <w:rsid w:val="00B0237A"/>
    <w:rsid w:val="00B02849"/>
    <w:rsid w:val="00B03A9D"/>
    <w:rsid w:val="00B04058"/>
    <w:rsid w:val="00B04BF8"/>
    <w:rsid w:val="00B0605D"/>
    <w:rsid w:val="00B06462"/>
    <w:rsid w:val="00B078CA"/>
    <w:rsid w:val="00B10262"/>
    <w:rsid w:val="00B106DA"/>
    <w:rsid w:val="00B10ED5"/>
    <w:rsid w:val="00B11D9F"/>
    <w:rsid w:val="00B12066"/>
    <w:rsid w:val="00B1711D"/>
    <w:rsid w:val="00B207C8"/>
    <w:rsid w:val="00B20921"/>
    <w:rsid w:val="00B20AB3"/>
    <w:rsid w:val="00B213CE"/>
    <w:rsid w:val="00B219EB"/>
    <w:rsid w:val="00B23293"/>
    <w:rsid w:val="00B23A03"/>
    <w:rsid w:val="00B23C24"/>
    <w:rsid w:val="00B24327"/>
    <w:rsid w:val="00B24584"/>
    <w:rsid w:val="00B25B68"/>
    <w:rsid w:val="00B30E7A"/>
    <w:rsid w:val="00B31A1E"/>
    <w:rsid w:val="00B33055"/>
    <w:rsid w:val="00B3375D"/>
    <w:rsid w:val="00B337F7"/>
    <w:rsid w:val="00B34E1A"/>
    <w:rsid w:val="00B35417"/>
    <w:rsid w:val="00B35603"/>
    <w:rsid w:val="00B35AD8"/>
    <w:rsid w:val="00B36319"/>
    <w:rsid w:val="00B367DF"/>
    <w:rsid w:val="00B36F9A"/>
    <w:rsid w:val="00B37467"/>
    <w:rsid w:val="00B40BFB"/>
    <w:rsid w:val="00B41248"/>
    <w:rsid w:val="00B41D0C"/>
    <w:rsid w:val="00B43916"/>
    <w:rsid w:val="00B4535E"/>
    <w:rsid w:val="00B46641"/>
    <w:rsid w:val="00B5012D"/>
    <w:rsid w:val="00B50A28"/>
    <w:rsid w:val="00B5256F"/>
    <w:rsid w:val="00B527D5"/>
    <w:rsid w:val="00B52F89"/>
    <w:rsid w:val="00B53FCA"/>
    <w:rsid w:val="00B53FD1"/>
    <w:rsid w:val="00B54CBF"/>
    <w:rsid w:val="00B56744"/>
    <w:rsid w:val="00B567E6"/>
    <w:rsid w:val="00B571F6"/>
    <w:rsid w:val="00B574D6"/>
    <w:rsid w:val="00B57862"/>
    <w:rsid w:val="00B57A40"/>
    <w:rsid w:val="00B606EA"/>
    <w:rsid w:val="00B61407"/>
    <w:rsid w:val="00B61A85"/>
    <w:rsid w:val="00B621FB"/>
    <w:rsid w:val="00B622C3"/>
    <w:rsid w:val="00B62AF7"/>
    <w:rsid w:val="00B63A5C"/>
    <w:rsid w:val="00B63FDB"/>
    <w:rsid w:val="00B64016"/>
    <w:rsid w:val="00B64EEC"/>
    <w:rsid w:val="00B652E9"/>
    <w:rsid w:val="00B66A47"/>
    <w:rsid w:val="00B73060"/>
    <w:rsid w:val="00B730D2"/>
    <w:rsid w:val="00B74735"/>
    <w:rsid w:val="00B74813"/>
    <w:rsid w:val="00B74B01"/>
    <w:rsid w:val="00B75B34"/>
    <w:rsid w:val="00B7625D"/>
    <w:rsid w:val="00B7628A"/>
    <w:rsid w:val="00B80295"/>
    <w:rsid w:val="00B80B9B"/>
    <w:rsid w:val="00B80CAB"/>
    <w:rsid w:val="00B8133A"/>
    <w:rsid w:val="00B81699"/>
    <w:rsid w:val="00B81ACA"/>
    <w:rsid w:val="00B81DA9"/>
    <w:rsid w:val="00B81DAC"/>
    <w:rsid w:val="00B81F11"/>
    <w:rsid w:val="00B83DE8"/>
    <w:rsid w:val="00B851F8"/>
    <w:rsid w:val="00B85708"/>
    <w:rsid w:val="00B8637E"/>
    <w:rsid w:val="00B864F4"/>
    <w:rsid w:val="00B8768D"/>
    <w:rsid w:val="00B87819"/>
    <w:rsid w:val="00B8783B"/>
    <w:rsid w:val="00B904CC"/>
    <w:rsid w:val="00B90B7C"/>
    <w:rsid w:val="00B9189F"/>
    <w:rsid w:val="00B92302"/>
    <w:rsid w:val="00B92441"/>
    <w:rsid w:val="00B927B5"/>
    <w:rsid w:val="00B934A4"/>
    <w:rsid w:val="00B942AF"/>
    <w:rsid w:val="00B949A2"/>
    <w:rsid w:val="00B94DAD"/>
    <w:rsid w:val="00B95472"/>
    <w:rsid w:val="00B97C42"/>
    <w:rsid w:val="00BA00CF"/>
    <w:rsid w:val="00BA06AD"/>
    <w:rsid w:val="00BA0AD8"/>
    <w:rsid w:val="00BA131F"/>
    <w:rsid w:val="00BA1BA1"/>
    <w:rsid w:val="00BA1ECC"/>
    <w:rsid w:val="00BA321F"/>
    <w:rsid w:val="00BA34A4"/>
    <w:rsid w:val="00BA3BAA"/>
    <w:rsid w:val="00BA430E"/>
    <w:rsid w:val="00BA4AE4"/>
    <w:rsid w:val="00BA5D92"/>
    <w:rsid w:val="00BA64DF"/>
    <w:rsid w:val="00BA6B3D"/>
    <w:rsid w:val="00BA77ED"/>
    <w:rsid w:val="00BA7D8B"/>
    <w:rsid w:val="00BB1D94"/>
    <w:rsid w:val="00BB351C"/>
    <w:rsid w:val="00BB37A7"/>
    <w:rsid w:val="00BB3EDA"/>
    <w:rsid w:val="00BB47D9"/>
    <w:rsid w:val="00BB51E0"/>
    <w:rsid w:val="00BB6370"/>
    <w:rsid w:val="00BB6BED"/>
    <w:rsid w:val="00BB7810"/>
    <w:rsid w:val="00BB7C5D"/>
    <w:rsid w:val="00BC0825"/>
    <w:rsid w:val="00BC19E2"/>
    <w:rsid w:val="00BC2799"/>
    <w:rsid w:val="00BC3137"/>
    <w:rsid w:val="00BC33EE"/>
    <w:rsid w:val="00BC37A4"/>
    <w:rsid w:val="00BC46D8"/>
    <w:rsid w:val="00BC48E6"/>
    <w:rsid w:val="00BC7107"/>
    <w:rsid w:val="00BC7A95"/>
    <w:rsid w:val="00BD18BF"/>
    <w:rsid w:val="00BD1F54"/>
    <w:rsid w:val="00BD221A"/>
    <w:rsid w:val="00BD28EE"/>
    <w:rsid w:val="00BD2B3D"/>
    <w:rsid w:val="00BD49D1"/>
    <w:rsid w:val="00BD4DD2"/>
    <w:rsid w:val="00BD4E33"/>
    <w:rsid w:val="00BD524F"/>
    <w:rsid w:val="00BD55F6"/>
    <w:rsid w:val="00BD5847"/>
    <w:rsid w:val="00BD60C1"/>
    <w:rsid w:val="00BD672E"/>
    <w:rsid w:val="00BD6D4D"/>
    <w:rsid w:val="00BD7117"/>
    <w:rsid w:val="00BD78DF"/>
    <w:rsid w:val="00BE106A"/>
    <w:rsid w:val="00BE1438"/>
    <w:rsid w:val="00BE19F1"/>
    <w:rsid w:val="00BE1E57"/>
    <w:rsid w:val="00BE36A8"/>
    <w:rsid w:val="00BE4091"/>
    <w:rsid w:val="00BE52CF"/>
    <w:rsid w:val="00BE5FA2"/>
    <w:rsid w:val="00BE693D"/>
    <w:rsid w:val="00BE70E4"/>
    <w:rsid w:val="00BE7BDD"/>
    <w:rsid w:val="00BF2C5A"/>
    <w:rsid w:val="00BF37EE"/>
    <w:rsid w:val="00BF42E0"/>
    <w:rsid w:val="00BF444F"/>
    <w:rsid w:val="00BF5761"/>
    <w:rsid w:val="00BF639B"/>
    <w:rsid w:val="00C000A9"/>
    <w:rsid w:val="00C00DCE"/>
    <w:rsid w:val="00C0160D"/>
    <w:rsid w:val="00C0270C"/>
    <w:rsid w:val="00C02D8A"/>
    <w:rsid w:val="00C034B7"/>
    <w:rsid w:val="00C0365E"/>
    <w:rsid w:val="00C03D5A"/>
    <w:rsid w:val="00C050C6"/>
    <w:rsid w:val="00C064D4"/>
    <w:rsid w:val="00C067FA"/>
    <w:rsid w:val="00C102B7"/>
    <w:rsid w:val="00C102D0"/>
    <w:rsid w:val="00C1149D"/>
    <w:rsid w:val="00C1188F"/>
    <w:rsid w:val="00C132AA"/>
    <w:rsid w:val="00C13451"/>
    <w:rsid w:val="00C139A5"/>
    <w:rsid w:val="00C13ECD"/>
    <w:rsid w:val="00C1451E"/>
    <w:rsid w:val="00C1489B"/>
    <w:rsid w:val="00C153E9"/>
    <w:rsid w:val="00C1570F"/>
    <w:rsid w:val="00C159A8"/>
    <w:rsid w:val="00C15C0F"/>
    <w:rsid w:val="00C160D0"/>
    <w:rsid w:val="00C16539"/>
    <w:rsid w:val="00C16E27"/>
    <w:rsid w:val="00C178A2"/>
    <w:rsid w:val="00C21359"/>
    <w:rsid w:val="00C21A2C"/>
    <w:rsid w:val="00C22763"/>
    <w:rsid w:val="00C23A24"/>
    <w:rsid w:val="00C25B6F"/>
    <w:rsid w:val="00C25C6C"/>
    <w:rsid w:val="00C25D7D"/>
    <w:rsid w:val="00C25F86"/>
    <w:rsid w:val="00C26257"/>
    <w:rsid w:val="00C2742F"/>
    <w:rsid w:val="00C2766B"/>
    <w:rsid w:val="00C27976"/>
    <w:rsid w:val="00C30565"/>
    <w:rsid w:val="00C33EB8"/>
    <w:rsid w:val="00C34698"/>
    <w:rsid w:val="00C34C11"/>
    <w:rsid w:val="00C34E23"/>
    <w:rsid w:val="00C35674"/>
    <w:rsid w:val="00C3634A"/>
    <w:rsid w:val="00C365E3"/>
    <w:rsid w:val="00C36A6B"/>
    <w:rsid w:val="00C36AB0"/>
    <w:rsid w:val="00C36DB3"/>
    <w:rsid w:val="00C37F11"/>
    <w:rsid w:val="00C40CA5"/>
    <w:rsid w:val="00C4239F"/>
    <w:rsid w:val="00C431BE"/>
    <w:rsid w:val="00C43AB7"/>
    <w:rsid w:val="00C44DD3"/>
    <w:rsid w:val="00C45022"/>
    <w:rsid w:val="00C45F60"/>
    <w:rsid w:val="00C46D55"/>
    <w:rsid w:val="00C51218"/>
    <w:rsid w:val="00C53994"/>
    <w:rsid w:val="00C54C90"/>
    <w:rsid w:val="00C55384"/>
    <w:rsid w:val="00C56184"/>
    <w:rsid w:val="00C567E8"/>
    <w:rsid w:val="00C57DA1"/>
    <w:rsid w:val="00C61CDD"/>
    <w:rsid w:val="00C62221"/>
    <w:rsid w:val="00C63ACE"/>
    <w:rsid w:val="00C642A9"/>
    <w:rsid w:val="00C6475B"/>
    <w:rsid w:val="00C65104"/>
    <w:rsid w:val="00C65A31"/>
    <w:rsid w:val="00C65B6E"/>
    <w:rsid w:val="00C65FEF"/>
    <w:rsid w:val="00C66287"/>
    <w:rsid w:val="00C67D79"/>
    <w:rsid w:val="00C7081A"/>
    <w:rsid w:val="00C71706"/>
    <w:rsid w:val="00C719B1"/>
    <w:rsid w:val="00C726CD"/>
    <w:rsid w:val="00C730AD"/>
    <w:rsid w:val="00C73F72"/>
    <w:rsid w:val="00C740BD"/>
    <w:rsid w:val="00C74F05"/>
    <w:rsid w:val="00C7518F"/>
    <w:rsid w:val="00C754EB"/>
    <w:rsid w:val="00C77546"/>
    <w:rsid w:val="00C77711"/>
    <w:rsid w:val="00C778CF"/>
    <w:rsid w:val="00C77AEA"/>
    <w:rsid w:val="00C77E20"/>
    <w:rsid w:val="00C80677"/>
    <w:rsid w:val="00C81250"/>
    <w:rsid w:val="00C841BA"/>
    <w:rsid w:val="00C843E9"/>
    <w:rsid w:val="00C84579"/>
    <w:rsid w:val="00C845C8"/>
    <w:rsid w:val="00C85470"/>
    <w:rsid w:val="00C85AD4"/>
    <w:rsid w:val="00C86B9D"/>
    <w:rsid w:val="00C8716C"/>
    <w:rsid w:val="00C905AA"/>
    <w:rsid w:val="00C90CAE"/>
    <w:rsid w:val="00C90D2F"/>
    <w:rsid w:val="00C911A8"/>
    <w:rsid w:val="00C92151"/>
    <w:rsid w:val="00C92840"/>
    <w:rsid w:val="00C92D65"/>
    <w:rsid w:val="00C930F4"/>
    <w:rsid w:val="00C93138"/>
    <w:rsid w:val="00C93668"/>
    <w:rsid w:val="00C93CAD"/>
    <w:rsid w:val="00C94870"/>
    <w:rsid w:val="00C95E4D"/>
    <w:rsid w:val="00C9636E"/>
    <w:rsid w:val="00C9650D"/>
    <w:rsid w:val="00C966E6"/>
    <w:rsid w:val="00C96E66"/>
    <w:rsid w:val="00C97980"/>
    <w:rsid w:val="00CA0EBC"/>
    <w:rsid w:val="00CA2BB9"/>
    <w:rsid w:val="00CA2C83"/>
    <w:rsid w:val="00CA3CDE"/>
    <w:rsid w:val="00CA487A"/>
    <w:rsid w:val="00CA4C42"/>
    <w:rsid w:val="00CA50DA"/>
    <w:rsid w:val="00CA51C4"/>
    <w:rsid w:val="00CA5D3F"/>
    <w:rsid w:val="00CA600C"/>
    <w:rsid w:val="00CA7AFC"/>
    <w:rsid w:val="00CB0989"/>
    <w:rsid w:val="00CB26AF"/>
    <w:rsid w:val="00CB2C7C"/>
    <w:rsid w:val="00CB336D"/>
    <w:rsid w:val="00CB364C"/>
    <w:rsid w:val="00CB3D1A"/>
    <w:rsid w:val="00CB44C6"/>
    <w:rsid w:val="00CB4540"/>
    <w:rsid w:val="00CB4BA8"/>
    <w:rsid w:val="00CB77C1"/>
    <w:rsid w:val="00CC0257"/>
    <w:rsid w:val="00CC31F4"/>
    <w:rsid w:val="00CC426A"/>
    <w:rsid w:val="00CC48E5"/>
    <w:rsid w:val="00CC49AE"/>
    <w:rsid w:val="00CC4FC5"/>
    <w:rsid w:val="00CC5893"/>
    <w:rsid w:val="00CC5D60"/>
    <w:rsid w:val="00CC6E79"/>
    <w:rsid w:val="00CC7A03"/>
    <w:rsid w:val="00CD02F0"/>
    <w:rsid w:val="00CD1897"/>
    <w:rsid w:val="00CD18CD"/>
    <w:rsid w:val="00CD5F84"/>
    <w:rsid w:val="00CD6730"/>
    <w:rsid w:val="00CE0380"/>
    <w:rsid w:val="00CE16F5"/>
    <w:rsid w:val="00CE4F9C"/>
    <w:rsid w:val="00CE52EE"/>
    <w:rsid w:val="00CE5E90"/>
    <w:rsid w:val="00CE7101"/>
    <w:rsid w:val="00CE7B1E"/>
    <w:rsid w:val="00CF0F36"/>
    <w:rsid w:val="00CF17DE"/>
    <w:rsid w:val="00CF260E"/>
    <w:rsid w:val="00CF36FD"/>
    <w:rsid w:val="00CF482B"/>
    <w:rsid w:val="00CF60E3"/>
    <w:rsid w:val="00CF7702"/>
    <w:rsid w:val="00D00355"/>
    <w:rsid w:val="00D0036D"/>
    <w:rsid w:val="00D0047B"/>
    <w:rsid w:val="00D004CD"/>
    <w:rsid w:val="00D0065A"/>
    <w:rsid w:val="00D00792"/>
    <w:rsid w:val="00D00C42"/>
    <w:rsid w:val="00D01751"/>
    <w:rsid w:val="00D01A5C"/>
    <w:rsid w:val="00D0237C"/>
    <w:rsid w:val="00D024F5"/>
    <w:rsid w:val="00D03720"/>
    <w:rsid w:val="00D046E5"/>
    <w:rsid w:val="00D0484A"/>
    <w:rsid w:val="00D05BF0"/>
    <w:rsid w:val="00D063E8"/>
    <w:rsid w:val="00D1062B"/>
    <w:rsid w:val="00D11CC2"/>
    <w:rsid w:val="00D11EDF"/>
    <w:rsid w:val="00D12D29"/>
    <w:rsid w:val="00D137B9"/>
    <w:rsid w:val="00D16A52"/>
    <w:rsid w:val="00D20F6C"/>
    <w:rsid w:val="00D21D3E"/>
    <w:rsid w:val="00D227FF"/>
    <w:rsid w:val="00D23215"/>
    <w:rsid w:val="00D23469"/>
    <w:rsid w:val="00D2468C"/>
    <w:rsid w:val="00D24B8E"/>
    <w:rsid w:val="00D26AF1"/>
    <w:rsid w:val="00D30E9E"/>
    <w:rsid w:val="00D3155D"/>
    <w:rsid w:val="00D31E5E"/>
    <w:rsid w:val="00D32C35"/>
    <w:rsid w:val="00D33F2F"/>
    <w:rsid w:val="00D34658"/>
    <w:rsid w:val="00D35081"/>
    <w:rsid w:val="00D364B1"/>
    <w:rsid w:val="00D36A6F"/>
    <w:rsid w:val="00D43193"/>
    <w:rsid w:val="00D43DD7"/>
    <w:rsid w:val="00D43F0A"/>
    <w:rsid w:val="00D446C2"/>
    <w:rsid w:val="00D44A26"/>
    <w:rsid w:val="00D4598E"/>
    <w:rsid w:val="00D45B62"/>
    <w:rsid w:val="00D46076"/>
    <w:rsid w:val="00D468B0"/>
    <w:rsid w:val="00D471FB"/>
    <w:rsid w:val="00D47662"/>
    <w:rsid w:val="00D4769C"/>
    <w:rsid w:val="00D47AD3"/>
    <w:rsid w:val="00D47B2F"/>
    <w:rsid w:val="00D47D4D"/>
    <w:rsid w:val="00D47E94"/>
    <w:rsid w:val="00D47EB4"/>
    <w:rsid w:val="00D509C4"/>
    <w:rsid w:val="00D51E13"/>
    <w:rsid w:val="00D52603"/>
    <w:rsid w:val="00D52F2C"/>
    <w:rsid w:val="00D53156"/>
    <w:rsid w:val="00D53736"/>
    <w:rsid w:val="00D56144"/>
    <w:rsid w:val="00D57557"/>
    <w:rsid w:val="00D60E34"/>
    <w:rsid w:val="00D6149F"/>
    <w:rsid w:val="00D634BF"/>
    <w:rsid w:val="00D646FD"/>
    <w:rsid w:val="00D64F88"/>
    <w:rsid w:val="00D660F6"/>
    <w:rsid w:val="00D66DD4"/>
    <w:rsid w:val="00D71E65"/>
    <w:rsid w:val="00D73ABD"/>
    <w:rsid w:val="00D741B7"/>
    <w:rsid w:val="00D7445F"/>
    <w:rsid w:val="00D75256"/>
    <w:rsid w:val="00D752F6"/>
    <w:rsid w:val="00D75359"/>
    <w:rsid w:val="00D759FD"/>
    <w:rsid w:val="00D76433"/>
    <w:rsid w:val="00D8064C"/>
    <w:rsid w:val="00D8110A"/>
    <w:rsid w:val="00D811C9"/>
    <w:rsid w:val="00D8236B"/>
    <w:rsid w:val="00D83A5B"/>
    <w:rsid w:val="00D8433C"/>
    <w:rsid w:val="00D84458"/>
    <w:rsid w:val="00D844E2"/>
    <w:rsid w:val="00D84A25"/>
    <w:rsid w:val="00D84F4F"/>
    <w:rsid w:val="00D859F0"/>
    <w:rsid w:val="00D85A55"/>
    <w:rsid w:val="00D86F92"/>
    <w:rsid w:val="00D86FDB"/>
    <w:rsid w:val="00D87413"/>
    <w:rsid w:val="00D91878"/>
    <w:rsid w:val="00D92413"/>
    <w:rsid w:val="00D927C7"/>
    <w:rsid w:val="00D93755"/>
    <w:rsid w:val="00D93994"/>
    <w:rsid w:val="00D94877"/>
    <w:rsid w:val="00D94A7F"/>
    <w:rsid w:val="00D95D60"/>
    <w:rsid w:val="00D96C83"/>
    <w:rsid w:val="00DA0758"/>
    <w:rsid w:val="00DA0B52"/>
    <w:rsid w:val="00DA1379"/>
    <w:rsid w:val="00DA1469"/>
    <w:rsid w:val="00DA25BE"/>
    <w:rsid w:val="00DA2A1B"/>
    <w:rsid w:val="00DA5E57"/>
    <w:rsid w:val="00DA608F"/>
    <w:rsid w:val="00DA752B"/>
    <w:rsid w:val="00DB0207"/>
    <w:rsid w:val="00DB04C3"/>
    <w:rsid w:val="00DB08CE"/>
    <w:rsid w:val="00DB12FB"/>
    <w:rsid w:val="00DB1DFF"/>
    <w:rsid w:val="00DB208E"/>
    <w:rsid w:val="00DB28F7"/>
    <w:rsid w:val="00DB3F62"/>
    <w:rsid w:val="00DB5FC5"/>
    <w:rsid w:val="00DB641E"/>
    <w:rsid w:val="00DB66E6"/>
    <w:rsid w:val="00DB6F2C"/>
    <w:rsid w:val="00DB73D6"/>
    <w:rsid w:val="00DB7800"/>
    <w:rsid w:val="00DB79D1"/>
    <w:rsid w:val="00DB7F6E"/>
    <w:rsid w:val="00DC0635"/>
    <w:rsid w:val="00DC0B21"/>
    <w:rsid w:val="00DC10A7"/>
    <w:rsid w:val="00DC1422"/>
    <w:rsid w:val="00DC3C05"/>
    <w:rsid w:val="00DC49C6"/>
    <w:rsid w:val="00DC57DA"/>
    <w:rsid w:val="00DC5A19"/>
    <w:rsid w:val="00DC6176"/>
    <w:rsid w:val="00DC61B7"/>
    <w:rsid w:val="00DC6792"/>
    <w:rsid w:val="00DC6ABB"/>
    <w:rsid w:val="00DC70DC"/>
    <w:rsid w:val="00DC770E"/>
    <w:rsid w:val="00DD0845"/>
    <w:rsid w:val="00DD2613"/>
    <w:rsid w:val="00DD386C"/>
    <w:rsid w:val="00DD3A65"/>
    <w:rsid w:val="00DD539D"/>
    <w:rsid w:val="00DD59D8"/>
    <w:rsid w:val="00DD5DB0"/>
    <w:rsid w:val="00DD7530"/>
    <w:rsid w:val="00DD7A86"/>
    <w:rsid w:val="00DD7EE0"/>
    <w:rsid w:val="00DE0E30"/>
    <w:rsid w:val="00DE17FC"/>
    <w:rsid w:val="00DE2E4D"/>
    <w:rsid w:val="00DE2EC5"/>
    <w:rsid w:val="00DE32EA"/>
    <w:rsid w:val="00DE352E"/>
    <w:rsid w:val="00DE3692"/>
    <w:rsid w:val="00DE43EA"/>
    <w:rsid w:val="00DE5532"/>
    <w:rsid w:val="00DE766B"/>
    <w:rsid w:val="00DE7FBF"/>
    <w:rsid w:val="00DF0DA5"/>
    <w:rsid w:val="00DF2A08"/>
    <w:rsid w:val="00DF2EB3"/>
    <w:rsid w:val="00DF2F2B"/>
    <w:rsid w:val="00DF31F4"/>
    <w:rsid w:val="00DF35CC"/>
    <w:rsid w:val="00DF3625"/>
    <w:rsid w:val="00DF4160"/>
    <w:rsid w:val="00DF43A2"/>
    <w:rsid w:val="00DF500D"/>
    <w:rsid w:val="00DF57E4"/>
    <w:rsid w:val="00DF63B3"/>
    <w:rsid w:val="00E00425"/>
    <w:rsid w:val="00E008D5"/>
    <w:rsid w:val="00E00968"/>
    <w:rsid w:val="00E00D2B"/>
    <w:rsid w:val="00E01404"/>
    <w:rsid w:val="00E019CF"/>
    <w:rsid w:val="00E019D5"/>
    <w:rsid w:val="00E02127"/>
    <w:rsid w:val="00E03A99"/>
    <w:rsid w:val="00E04E19"/>
    <w:rsid w:val="00E04F23"/>
    <w:rsid w:val="00E05E4F"/>
    <w:rsid w:val="00E070FA"/>
    <w:rsid w:val="00E07145"/>
    <w:rsid w:val="00E106E5"/>
    <w:rsid w:val="00E1146D"/>
    <w:rsid w:val="00E124A6"/>
    <w:rsid w:val="00E134DC"/>
    <w:rsid w:val="00E15DF3"/>
    <w:rsid w:val="00E170F1"/>
    <w:rsid w:val="00E1721A"/>
    <w:rsid w:val="00E173A4"/>
    <w:rsid w:val="00E17AC4"/>
    <w:rsid w:val="00E20481"/>
    <w:rsid w:val="00E20548"/>
    <w:rsid w:val="00E23E64"/>
    <w:rsid w:val="00E252AC"/>
    <w:rsid w:val="00E253A3"/>
    <w:rsid w:val="00E26928"/>
    <w:rsid w:val="00E27F45"/>
    <w:rsid w:val="00E30043"/>
    <w:rsid w:val="00E3141E"/>
    <w:rsid w:val="00E31580"/>
    <w:rsid w:val="00E3223B"/>
    <w:rsid w:val="00E32EEB"/>
    <w:rsid w:val="00E33C06"/>
    <w:rsid w:val="00E33D62"/>
    <w:rsid w:val="00E3403B"/>
    <w:rsid w:val="00E35211"/>
    <w:rsid w:val="00E353AB"/>
    <w:rsid w:val="00E36F6F"/>
    <w:rsid w:val="00E3744B"/>
    <w:rsid w:val="00E37E21"/>
    <w:rsid w:val="00E40724"/>
    <w:rsid w:val="00E4154A"/>
    <w:rsid w:val="00E43018"/>
    <w:rsid w:val="00E437A1"/>
    <w:rsid w:val="00E43A56"/>
    <w:rsid w:val="00E44D8D"/>
    <w:rsid w:val="00E44E23"/>
    <w:rsid w:val="00E45370"/>
    <w:rsid w:val="00E45D05"/>
    <w:rsid w:val="00E46FAB"/>
    <w:rsid w:val="00E47226"/>
    <w:rsid w:val="00E4748A"/>
    <w:rsid w:val="00E47C2A"/>
    <w:rsid w:val="00E5054C"/>
    <w:rsid w:val="00E51F61"/>
    <w:rsid w:val="00E52DA8"/>
    <w:rsid w:val="00E5521D"/>
    <w:rsid w:val="00E56001"/>
    <w:rsid w:val="00E56EE2"/>
    <w:rsid w:val="00E6059A"/>
    <w:rsid w:val="00E614C7"/>
    <w:rsid w:val="00E62209"/>
    <w:rsid w:val="00E62FFA"/>
    <w:rsid w:val="00E64A9D"/>
    <w:rsid w:val="00E651FC"/>
    <w:rsid w:val="00E65252"/>
    <w:rsid w:val="00E723D0"/>
    <w:rsid w:val="00E73DC2"/>
    <w:rsid w:val="00E7418A"/>
    <w:rsid w:val="00E76355"/>
    <w:rsid w:val="00E76AB9"/>
    <w:rsid w:val="00E777AA"/>
    <w:rsid w:val="00E80488"/>
    <w:rsid w:val="00E80AA2"/>
    <w:rsid w:val="00E80E36"/>
    <w:rsid w:val="00E81B40"/>
    <w:rsid w:val="00E829A8"/>
    <w:rsid w:val="00E82D3D"/>
    <w:rsid w:val="00E85C3C"/>
    <w:rsid w:val="00E86A35"/>
    <w:rsid w:val="00E90383"/>
    <w:rsid w:val="00E90DDA"/>
    <w:rsid w:val="00E92563"/>
    <w:rsid w:val="00E9260E"/>
    <w:rsid w:val="00E928CF"/>
    <w:rsid w:val="00E93ADA"/>
    <w:rsid w:val="00E943DC"/>
    <w:rsid w:val="00E959BB"/>
    <w:rsid w:val="00E95F43"/>
    <w:rsid w:val="00E95F5D"/>
    <w:rsid w:val="00EA0716"/>
    <w:rsid w:val="00EA1C97"/>
    <w:rsid w:val="00EA26DA"/>
    <w:rsid w:val="00EA2F9C"/>
    <w:rsid w:val="00EA389E"/>
    <w:rsid w:val="00EA39C7"/>
    <w:rsid w:val="00EA49D0"/>
    <w:rsid w:val="00EA4FF2"/>
    <w:rsid w:val="00EA661E"/>
    <w:rsid w:val="00EB126E"/>
    <w:rsid w:val="00EB1D71"/>
    <w:rsid w:val="00EB212A"/>
    <w:rsid w:val="00EB23F2"/>
    <w:rsid w:val="00EB3299"/>
    <w:rsid w:val="00EB4364"/>
    <w:rsid w:val="00EB56F6"/>
    <w:rsid w:val="00EB63A6"/>
    <w:rsid w:val="00EB7613"/>
    <w:rsid w:val="00EC2C80"/>
    <w:rsid w:val="00EC2F27"/>
    <w:rsid w:val="00EC368F"/>
    <w:rsid w:val="00EC369F"/>
    <w:rsid w:val="00EC3DDE"/>
    <w:rsid w:val="00EC3EEB"/>
    <w:rsid w:val="00EC3FBA"/>
    <w:rsid w:val="00EC4184"/>
    <w:rsid w:val="00EC44F2"/>
    <w:rsid w:val="00EC4824"/>
    <w:rsid w:val="00EC4B9A"/>
    <w:rsid w:val="00EC4EFA"/>
    <w:rsid w:val="00EC55EF"/>
    <w:rsid w:val="00EC5659"/>
    <w:rsid w:val="00EC59FA"/>
    <w:rsid w:val="00EC6410"/>
    <w:rsid w:val="00EC6B69"/>
    <w:rsid w:val="00EC6DB9"/>
    <w:rsid w:val="00EC731B"/>
    <w:rsid w:val="00ED0A8B"/>
    <w:rsid w:val="00ED2049"/>
    <w:rsid w:val="00ED2379"/>
    <w:rsid w:val="00ED2A22"/>
    <w:rsid w:val="00ED36A8"/>
    <w:rsid w:val="00ED475F"/>
    <w:rsid w:val="00ED4C31"/>
    <w:rsid w:val="00ED5169"/>
    <w:rsid w:val="00ED5369"/>
    <w:rsid w:val="00ED63C5"/>
    <w:rsid w:val="00ED7DC3"/>
    <w:rsid w:val="00EE0723"/>
    <w:rsid w:val="00EE27BD"/>
    <w:rsid w:val="00EE2F46"/>
    <w:rsid w:val="00EE331A"/>
    <w:rsid w:val="00EE3CE3"/>
    <w:rsid w:val="00EE438F"/>
    <w:rsid w:val="00EE4E22"/>
    <w:rsid w:val="00EE5174"/>
    <w:rsid w:val="00EE5521"/>
    <w:rsid w:val="00EE5846"/>
    <w:rsid w:val="00EE599B"/>
    <w:rsid w:val="00EE5A79"/>
    <w:rsid w:val="00EF0809"/>
    <w:rsid w:val="00EF328D"/>
    <w:rsid w:val="00EF3347"/>
    <w:rsid w:val="00EF3BCF"/>
    <w:rsid w:val="00EF503D"/>
    <w:rsid w:val="00EF6675"/>
    <w:rsid w:val="00EF6F25"/>
    <w:rsid w:val="00EF72B2"/>
    <w:rsid w:val="00F018E4"/>
    <w:rsid w:val="00F01A61"/>
    <w:rsid w:val="00F030EA"/>
    <w:rsid w:val="00F03741"/>
    <w:rsid w:val="00F05841"/>
    <w:rsid w:val="00F05B1F"/>
    <w:rsid w:val="00F06908"/>
    <w:rsid w:val="00F06E44"/>
    <w:rsid w:val="00F07BFC"/>
    <w:rsid w:val="00F1278F"/>
    <w:rsid w:val="00F12DF1"/>
    <w:rsid w:val="00F13133"/>
    <w:rsid w:val="00F14B93"/>
    <w:rsid w:val="00F14BEA"/>
    <w:rsid w:val="00F14F61"/>
    <w:rsid w:val="00F152E8"/>
    <w:rsid w:val="00F15C55"/>
    <w:rsid w:val="00F16A64"/>
    <w:rsid w:val="00F1731C"/>
    <w:rsid w:val="00F1732D"/>
    <w:rsid w:val="00F17866"/>
    <w:rsid w:val="00F20295"/>
    <w:rsid w:val="00F207CE"/>
    <w:rsid w:val="00F215B5"/>
    <w:rsid w:val="00F22374"/>
    <w:rsid w:val="00F22C7F"/>
    <w:rsid w:val="00F2303C"/>
    <w:rsid w:val="00F23D8D"/>
    <w:rsid w:val="00F240CF"/>
    <w:rsid w:val="00F24FEA"/>
    <w:rsid w:val="00F256A6"/>
    <w:rsid w:val="00F26BD2"/>
    <w:rsid w:val="00F2722E"/>
    <w:rsid w:val="00F274A4"/>
    <w:rsid w:val="00F27F81"/>
    <w:rsid w:val="00F30005"/>
    <w:rsid w:val="00F300C2"/>
    <w:rsid w:val="00F31061"/>
    <w:rsid w:val="00F315C5"/>
    <w:rsid w:val="00F31B96"/>
    <w:rsid w:val="00F3237E"/>
    <w:rsid w:val="00F32850"/>
    <w:rsid w:val="00F32D41"/>
    <w:rsid w:val="00F34AB5"/>
    <w:rsid w:val="00F35248"/>
    <w:rsid w:val="00F3589E"/>
    <w:rsid w:val="00F37C06"/>
    <w:rsid w:val="00F409EA"/>
    <w:rsid w:val="00F40B75"/>
    <w:rsid w:val="00F422A6"/>
    <w:rsid w:val="00F42C93"/>
    <w:rsid w:val="00F43196"/>
    <w:rsid w:val="00F431DF"/>
    <w:rsid w:val="00F43443"/>
    <w:rsid w:val="00F43729"/>
    <w:rsid w:val="00F43752"/>
    <w:rsid w:val="00F43F8E"/>
    <w:rsid w:val="00F4469B"/>
    <w:rsid w:val="00F44C8F"/>
    <w:rsid w:val="00F4536E"/>
    <w:rsid w:val="00F45E4D"/>
    <w:rsid w:val="00F46B80"/>
    <w:rsid w:val="00F474DF"/>
    <w:rsid w:val="00F47622"/>
    <w:rsid w:val="00F509CE"/>
    <w:rsid w:val="00F5115F"/>
    <w:rsid w:val="00F51F8B"/>
    <w:rsid w:val="00F52B25"/>
    <w:rsid w:val="00F53628"/>
    <w:rsid w:val="00F5474A"/>
    <w:rsid w:val="00F54D71"/>
    <w:rsid w:val="00F55A18"/>
    <w:rsid w:val="00F56446"/>
    <w:rsid w:val="00F5664D"/>
    <w:rsid w:val="00F60F39"/>
    <w:rsid w:val="00F61160"/>
    <w:rsid w:val="00F61946"/>
    <w:rsid w:val="00F61B11"/>
    <w:rsid w:val="00F62423"/>
    <w:rsid w:val="00F62A73"/>
    <w:rsid w:val="00F62B4D"/>
    <w:rsid w:val="00F62CA5"/>
    <w:rsid w:val="00F6349A"/>
    <w:rsid w:val="00F6495F"/>
    <w:rsid w:val="00F64F0A"/>
    <w:rsid w:val="00F65485"/>
    <w:rsid w:val="00F656EA"/>
    <w:rsid w:val="00F659AF"/>
    <w:rsid w:val="00F65B0A"/>
    <w:rsid w:val="00F6729B"/>
    <w:rsid w:val="00F673B2"/>
    <w:rsid w:val="00F677E6"/>
    <w:rsid w:val="00F67A49"/>
    <w:rsid w:val="00F67CA4"/>
    <w:rsid w:val="00F70D19"/>
    <w:rsid w:val="00F71B08"/>
    <w:rsid w:val="00F724AD"/>
    <w:rsid w:val="00F73C7F"/>
    <w:rsid w:val="00F756C0"/>
    <w:rsid w:val="00F76199"/>
    <w:rsid w:val="00F76315"/>
    <w:rsid w:val="00F77F87"/>
    <w:rsid w:val="00F80796"/>
    <w:rsid w:val="00F80BE0"/>
    <w:rsid w:val="00F81816"/>
    <w:rsid w:val="00F81A0F"/>
    <w:rsid w:val="00F81C0F"/>
    <w:rsid w:val="00F81EA5"/>
    <w:rsid w:val="00F8389E"/>
    <w:rsid w:val="00F842C1"/>
    <w:rsid w:val="00F84D1B"/>
    <w:rsid w:val="00F85144"/>
    <w:rsid w:val="00F85164"/>
    <w:rsid w:val="00F85284"/>
    <w:rsid w:val="00F86621"/>
    <w:rsid w:val="00F86C24"/>
    <w:rsid w:val="00F87495"/>
    <w:rsid w:val="00F91373"/>
    <w:rsid w:val="00F927E9"/>
    <w:rsid w:val="00F93934"/>
    <w:rsid w:val="00F946EE"/>
    <w:rsid w:val="00F96B74"/>
    <w:rsid w:val="00F9781D"/>
    <w:rsid w:val="00F9FF82"/>
    <w:rsid w:val="00FA00C9"/>
    <w:rsid w:val="00FA0382"/>
    <w:rsid w:val="00FA052A"/>
    <w:rsid w:val="00FA1E6D"/>
    <w:rsid w:val="00FA1F75"/>
    <w:rsid w:val="00FA3B6B"/>
    <w:rsid w:val="00FA5270"/>
    <w:rsid w:val="00FA5E00"/>
    <w:rsid w:val="00FA5FB7"/>
    <w:rsid w:val="00FA6F67"/>
    <w:rsid w:val="00FA6FB5"/>
    <w:rsid w:val="00FA7B98"/>
    <w:rsid w:val="00FB0873"/>
    <w:rsid w:val="00FB098F"/>
    <w:rsid w:val="00FB0A06"/>
    <w:rsid w:val="00FB1F53"/>
    <w:rsid w:val="00FB303B"/>
    <w:rsid w:val="00FB4962"/>
    <w:rsid w:val="00FB7174"/>
    <w:rsid w:val="00FC1F6C"/>
    <w:rsid w:val="00FC220A"/>
    <w:rsid w:val="00FC23D1"/>
    <w:rsid w:val="00FC3324"/>
    <w:rsid w:val="00FC4B3E"/>
    <w:rsid w:val="00FC5507"/>
    <w:rsid w:val="00FC6054"/>
    <w:rsid w:val="00FC762E"/>
    <w:rsid w:val="00FD026E"/>
    <w:rsid w:val="00FD35C8"/>
    <w:rsid w:val="00FD60AD"/>
    <w:rsid w:val="00FD6447"/>
    <w:rsid w:val="00FD6939"/>
    <w:rsid w:val="00FD7153"/>
    <w:rsid w:val="00FD71AE"/>
    <w:rsid w:val="00FE008F"/>
    <w:rsid w:val="00FE0F21"/>
    <w:rsid w:val="00FE3128"/>
    <w:rsid w:val="00FE47E8"/>
    <w:rsid w:val="00FE4AF0"/>
    <w:rsid w:val="00FE501B"/>
    <w:rsid w:val="00FE5484"/>
    <w:rsid w:val="00FE5511"/>
    <w:rsid w:val="00FE6CAC"/>
    <w:rsid w:val="00FE6CC7"/>
    <w:rsid w:val="00FE7F19"/>
    <w:rsid w:val="00FF022B"/>
    <w:rsid w:val="00FF1BC1"/>
    <w:rsid w:val="00FF203E"/>
    <w:rsid w:val="00FF262C"/>
    <w:rsid w:val="00FF2981"/>
    <w:rsid w:val="00FF3102"/>
    <w:rsid w:val="00FF3341"/>
    <w:rsid w:val="00FF3A19"/>
    <w:rsid w:val="00FF4079"/>
    <w:rsid w:val="00FF42A9"/>
    <w:rsid w:val="00FF481F"/>
    <w:rsid w:val="00FF4AA0"/>
    <w:rsid w:val="00FF4AFC"/>
    <w:rsid w:val="00FF5503"/>
    <w:rsid w:val="00FF5C86"/>
    <w:rsid w:val="00FF6066"/>
    <w:rsid w:val="00FF65F4"/>
    <w:rsid w:val="00FF6967"/>
    <w:rsid w:val="00FF6C0E"/>
    <w:rsid w:val="00FF75CB"/>
    <w:rsid w:val="00FF7693"/>
    <w:rsid w:val="010D3C46"/>
    <w:rsid w:val="01140C52"/>
    <w:rsid w:val="01143976"/>
    <w:rsid w:val="012D8EAE"/>
    <w:rsid w:val="0174C6F9"/>
    <w:rsid w:val="0184B632"/>
    <w:rsid w:val="0185BF79"/>
    <w:rsid w:val="0225689A"/>
    <w:rsid w:val="022FB8FD"/>
    <w:rsid w:val="0249B79B"/>
    <w:rsid w:val="02852A55"/>
    <w:rsid w:val="02FFDD79"/>
    <w:rsid w:val="031705DB"/>
    <w:rsid w:val="031C48FF"/>
    <w:rsid w:val="0338E7AF"/>
    <w:rsid w:val="035614A0"/>
    <w:rsid w:val="0394D5A0"/>
    <w:rsid w:val="03BCC902"/>
    <w:rsid w:val="03E209E4"/>
    <w:rsid w:val="04A8F163"/>
    <w:rsid w:val="04B5E193"/>
    <w:rsid w:val="050BBD16"/>
    <w:rsid w:val="053B5FDA"/>
    <w:rsid w:val="0588E4E6"/>
    <w:rsid w:val="05C4F205"/>
    <w:rsid w:val="05F22123"/>
    <w:rsid w:val="06096B7D"/>
    <w:rsid w:val="063C8E26"/>
    <w:rsid w:val="0691D680"/>
    <w:rsid w:val="06B6C8EA"/>
    <w:rsid w:val="0717CDDB"/>
    <w:rsid w:val="07326EF7"/>
    <w:rsid w:val="078ED35F"/>
    <w:rsid w:val="07F48AFA"/>
    <w:rsid w:val="08368D8C"/>
    <w:rsid w:val="0836B3AD"/>
    <w:rsid w:val="087F614D"/>
    <w:rsid w:val="08AAA5C0"/>
    <w:rsid w:val="08BBD72A"/>
    <w:rsid w:val="08C3DB36"/>
    <w:rsid w:val="08DEF4EC"/>
    <w:rsid w:val="09B75DE0"/>
    <w:rsid w:val="0A4B8A8B"/>
    <w:rsid w:val="0A62491B"/>
    <w:rsid w:val="0ABFE0A9"/>
    <w:rsid w:val="0B15CA43"/>
    <w:rsid w:val="0B21DDA6"/>
    <w:rsid w:val="0B42A620"/>
    <w:rsid w:val="0B74497E"/>
    <w:rsid w:val="0B8C0A76"/>
    <w:rsid w:val="0B929B13"/>
    <w:rsid w:val="0BEF7F03"/>
    <w:rsid w:val="0C4E98C7"/>
    <w:rsid w:val="0C70DDB6"/>
    <w:rsid w:val="0C8E906F"/>
    <w:rsid w:val="0C974571"/>
    <w:rsid w:val="0CE98279"/>
    <w:rsid w:val="0D1922DE"/>
    <w:rsid w:val="0D83705C"/>
    <w:rsid w:val="0DEFB64D"/>
    <w:rsid w:val="0E23DBF4"/>
    <w:rsid w:val="0E3A2000"/>
    <w:rsid w:val="0E41BD4C"/>
    <w:rsid w:val="0E5B0900"/>
    <w:rsid w:val="0ECD2DA0"/>
    <w:rsid w:val="0EF53186"/>
    <w:rsid w:val="0F6CE49F"/>
    <w:rsid w:val="10279067"/>
    <w:rsid w:val="102E0E3E"/>
    <w:rsid w:val="104944B9"/>
    <w:rsid w:val="10B039A5"/>
    <w:rsid w:val="10DAD34B"/>
    <w:rsid w:val="114884F3"/>
    <w:rsid w:val="11C5B4A2"/>
    <w:rsid w:val="123876CC"/>
    <w:rsid w:val="1268C75E"/>
    <w:rsid w:val="12C546DC"/>
    <w:rsid w:val="13624C67"/>
    <w:rsid w:val="1381D52E"/>
    <w:rsid w:val="141FF608"/>
    <w:rsid w:val="144D5C4F"/>
    <w:rsid w:val="144E5746"/>
    <w:rsid w:val="14A2B2AD"/>
    <w:rsid w:val="156F861E"/>
    <w:rsid w:val="15899ADA"/>
    <w:rsid w:val="158BCB22"/>
    <w:rsid w:val="16097B5B"/>
    <w:rsid w:val="16394DD9"/>
    <w:rsid w:val="163E90B5"/>
    <w:rsid w:val="16419BB5"/>
    <w:rsid w:val="16976B10"/>
    <w:rsid w:val="16AAE2CD"/>
    <w:rsid w:val="16B51086"/>
    <w:rsid w:val="16CC5CE6"/>
    <w:rsid w:val="16E45BAE"/>
    <w:rsid w:val="17E7C258"/>
    <w:rsid w:val="17E8E768"/>
    <w:rsid w:val="18361645"/>
    <w:rsid w:val="18568C91"/>
    <w:rsid w:val="18917581"/>
    <w:rsid w:val="193C4C27"/>
    <w:rsid w:val="197CCEC6"/>
    <w:rsid w:val="199C196A"/>
    <w:rsid w:val="19BCED9C"/>
    <w:rsid w:val="19C37404"/>
    <w:rsid w:val="19DAABED"/>
    <w:rsid w:val="19F20170"/>
    <w:rsid w:val="19F66D96"/>
    <w:rsid w:val="1A451553"/>
    <w:rsid w:val="1A459C2A"/>
    <w:rsid w:val="1A7AE752"/>
    <w:rsid w:val="1B004DEC"/>
    <w:rsid w:val="1B046E9F"/>
    <w:rsid w:val="1B29AACA"/>
    <w:rsid w:val="1B3B2F40"/>
    <w:rsid w:val="1B7167F8"/>
    <w:rsid w:val="1B956F52"/>
    <w:rsid w:val="1BA652D2"/>
    <w:rsid w:val="1BB7194B"/>
    <w:rsid w:val="1BE4BB29"/>
    <w:rsid w:val="1BF4B602"/>
    <w:rsid w:val="1C13A839"/>
    <w:rsid w:val="1C556AD7"/>
    <w:rsid w:val="1C6818AE"/>
    <w:rsid w:val="1CD3D22A"/>
    <w:rsid w:val="1D33F899"/>
    <w:rsid w:val="1D4A4611"/>
    <w:rsid w:val="1D53D41B"/>
    <w:rsid w:val="1D620CD4"/>
    <w:rsid w:val="1D83C090"/>
    <w:rsid w:val="1DB2F1B5"/>
    <w:rsid w:val="1DC06D5B"/>
    <w:rsid w:val="1E481264"/>
    <w:rsid w:val="1EE23CC7"/>
    <w:rsid w:val="1EED60AA"/>
    <w:rsid w:val="1F5DCE67"/>
    <w:rsid w:val="1F668940"/>
    <w:rsid w:val="1F7DEBBE"/>
    <w:rsid w:val="1F906946"/>
    <w:rsid w:val="20401035"/>
    <w:rsid w:val="20421560"/>
    <w:rsid w:val="2076C0A6"/>
    <w:rsid w:val="2085AA59"/>
    <w:rsid w:val="2117F5A5"/>
    <w:rsid w:val="2119C104"/>
    <w:rsid w:val="21314EB8"/>
    <w:rsid w:val="2131C92C"/>
    <w:rsid w:val="2146D52E"/>
    <w:rsid w:val="2169D938"/>
    <w:rsid w:val="2211EBFE"/>
    <w:rsid w:val="22263B70"/>
    <w:rsid w:val="22387C7A"/>
    <w:rsid w:val="224517DA"/>
    <w:rsid w:val="22F46336"/>
    <w:rsid w:val="230BE2D8"/>
    <w:rsid w:val="234CB976"/>
    <w:rsid w:val="23535D39"/>
    <w:rsid w:val="235A9DA5"/>
    <w:rsid w:val="236B3FA0"/>
    <w:rsid w:val="23C16942"/>
    <w:rsid w:val="23EEE227"/>
    <w:rsid w:val="2404E5DD"/>
    <w:rsid w:val="246DF4A5"/>
    <w:rsid w:val="24752B97"/>
    <w:rsid w:val="24A580EC"/>
    <w:rsid w:val="24D4D69A"/>
    <w:rsid w:val="24DCF87B"/>
    <w:rsid w:val="25D49F83"/>
    <w:rsid w:val="26037B89"/>
    <w:rsid w:val="26325D59"/>
    <w:rsid w:val="26A02A2F"/>
    <w:rsid w:val="2720E167"/>
    <w:rsid w:val="277D690B"/>
    <w:rsid w:val="27AAF5A0"/>
    <w:rsid w:val="27B737A4"/>
    <w:rsid w:val="28036AAC"/>
    <w:rsid w:val="2812A9FE"/>
    <w:rsid w:val="28C1A6C0"/>
    <w:rsid w:val="28E9917C"/>
    <w:rsid w:val="291292E4"/>
    <w:rsid w:val="294A63EA"/>
    <w:rsid w:val="299AEE51"/>
    <w:rsid w:val="29CEC274"/>
    <w:rsid w:val="29DFE252"/>
    <w:rsid w:val="29F869EA"/>
    <w:rsid w:val="29FA3F38"/>
    <w:rsid w:val="2A1E45EE"/>
    <w:rsid w:val="2A6D42D2"/>
    <w:rsid w:val="2AFFBA55"/>
    <w:rsid w:val="2B37068F"/>
    <w:rsid w:val="2B712670"/>
    <w:rsid w:val="2C43A407"/>
    <w:rsid w:val="2C7AFEAC"/>
    <w:rsid w:val="2CB0BA96"/>
    <w:rsid w:val="2CD56CBD"/>
    <w:rsid w:val="2CDC312B"/>
    <w:rsid w:val="2CF2E6DC"/>
    <w:rsid w:val="2D009A04"/>
    <w:rsid w:val="2D480461"/>
    <w:rsid w:val="2DA08565"/>
    <w:rsid w:val="2DC1D0E8"/>
    <w:rsid w:val="2DD16DEE"/>
    <w:rsid w:val="2DD3AE12"/>
    <w:rsid w:val="2F1A1411"/>
    <w:rsid w:val="2F6CF749"/>
    <w:rsid w:val="2FB6AC87"/>
    <w:rsid w:val="305D5263"/>
    <w:rsid w:val="3097F797"/>
    <w:rsid w:val="313DC9A2"/>
    <w:rsid w:val="31516EC9"/>
    <w:rsid w:val="31676103"/>
    <w:rsid w:val="319A9E3B"/>
    <w:rsid w:val="31B07519"/>
    <w:rsid w:val="322D00CD"/>
    <w:rsid w:val="3237545A"/>
    <w:rsid w:val="32549F95"/>
    <w:rsid w:val="326CD8D5"/>
    <w:rsid w:val="32DA626C"/>
    <w:rsid w:val="32DDD85E"/>
    <w:rsid w:val="3364FD9F"/>
    <w:rsid w:val="33CA1BD5"/>
    <w:rsid w:val="3421EED5"/>
    <w:rsid w:val="342BCB10"/>
    <w:rsid w:val="342DDD19"/>
    <w:rsid w:val="343C0185"/>
    <w:rsid w:val="344AC8B0"/>
    <w:rsid w:val="346340CC"/>
    <w:rsid w:val="346D145B"/>
    <w:rsid w:val="34A89BAA"/>
    <w:rsid w:val="34F1C0FA"/>
    <w:rsid w:val="35545FC2"/>
    <w:rsid w:val="357B63CC"/>
    <w:rsid w:val="358562B6"/>
    <w:rsid w:val="358F9F2F"/>
    <w:rsid w:val="3592FD30"/>
    <w:rsid w:val="35BE3881"/>
    <w:rsid w:val="35C3DDB7"/>
    <w:rsid w:val="360DD607"/>
    <w:rsid w:val="3674A55B"/>
    <w:rsid w:val="369E60D6"/>
    <w:rsid w:val="36AD1022"/>
    <w:rsid w:val="36C6C714"/>
    <w:rsid w:val="36E9889A"/>
    <w:rsid w:val="374DC78D"/>
    <w:rsid w:val="374F026A"/>
    <w:rsid w:val="37527065"/>
    <w:rsid w:val="375AD024"/>
    <w:rsid w:val="378025C5"/>
    <w:rsid w:val="37D68914"/>
    <w:rsid w:val="37FE9B3B"/>
    <w:rsid w:val="382BEEA5"/>
    <w:rsid w:val="38C66E07"/>
    <w:rsid w:val="38FBFC70"/>
    <w:rsid w:val="39773A14"/>
    <w:rsid w:val="39966976"/>
    <w:rsid w:val="399DEF14"/>
    <w:rsid w:val="39A4D1FF"/>
    <w:rsid w:val="39B3243C"/>
    <w:rsid w:val="39E0E4A7"/>
    <w:rsid w:val="3A002683"/>
    <w:rsid w:val="3A23432B"/>
    <w:rsid w:val="3A2EB132"/>
    <w:rsid w:val="3A416437"/>
    <w:rsid w:val="3A4AA51A"/>
    <w:rsid w:val="3A4B7556"/>
    <w:rsid w:val="3A8EB8DA"/>
    <w:rsid w:val="3AAD52E0"/>
    <w:rsid w:val="3AD93929"/>
    <w:rsid w:val="3AF573DB"/>
    <w:rsid w:val="3B463929"/>
    <w:rsid w:val="3B5A4981"/>
    <w:rsid w:val="3BA3E0AF"/>
    <w:rsid w:val="3BB7804D"/>
    <w:rsid w:val="3C84C9C2"/>
    <w:rsid w:val="3CC76C8E"/>
    <w:rsid w:val="3CCF2BB5"/>
    <w:rsid w:val="3CE6F9EC"/>
    <w:rsid w:val="3D04D876"/>
    <w:rsid w:val="3D12D63C"/>
    <w:rsid w:val="3D5C8FFB"/>
    <w:rsid w:val="3DC8A5B8"/>
    <w:rsid w:val="3DDDFDD3"/>
    <w:rsid w:val="3E007DB6"/>
    <w:rsid w:val="3E452C66"/>
    <w:rsid w:val="3E946171"/>
    <w:rsid w:val="3E9B9126"/>
    <w:rsid w:val="3EB2FC64"/>
    <w:rsid w:val="3ED3EBFA"/>
    <w:rsid w:val="3EE51734"/>
    <w:rsid w:val="3F602692"/>
    <w:rsid w:val="3F7ED7F0"/>
    <w:rsid w:val="3FA54493"/>
    <w:rsid w:val="3FCA2F36"/>
    <w:rsid w:val="401A64A3"/>
    <w:rsid w:val="40228656"/>
    <w:rsid w:val="40432571"/>
    <w:rsid w:val="4071D26B"/>
    <w:rsid w:val="40CCDF77"/>
    <w:rsid w:val="40D08452"/>
    <w:rsid w:val="40FEAB6F"/>
    <w:rsid w:val="41685CB7"/>
    <w:rsid w:val="4188DD17"/>
    <w:rsid w:val="41BDA02C"/>
    <w:rsid w:val="41F8F9E6"/>
    <w:rsid w:val="4225E6D4"/>
    <w:rsid w:val="422A72F2"/>
    <w:rsid w:val="4267351A"/>
    <w:rsid w:val="428614B0"/>
    <w:rsid w:val="42EA87E9"/>
    <w:rsid w:val="42EAA62B"/>
    <w:rsid w:val="430C5133"/>
    <w:rsid w:val="4338B090"/>
    <w:rsid w:val="4372B4A7"/>
    <w:rsid w:val="43788FD4"/>
    <w:rsid w:val="43C3465E"/>
    <w:rsid w:val="4405EB10"/>
    <w:rsid w:val="44303BAF"/>
    <w:rsid w:val="446EBA25"/>
    <w:rsid w:val="446FBC7C"/>
    <w:rsid w:val="4494B24A"/>
    <w:rsid w:val="44A36C4B"/>
    <w:rsid w:val="44AE180C"/>
    <w:rsid w:val="45DDAE7A"/>
    <w:rsid w:val="46165556"/>
    <w:rsid w:val="4678BBB3"/>
    <w:rsid w:val="4687613D"/>
    <w:rsid w:val="46C3DC7A"/>
    <w:rsid w:val="4729711B"/>
    <w:rsid w:val="4735CEE2"/>
    <w:rsid w:val="4738DE69"/>
    <w:rsid w:val="47547F3C"/>
    <w:rsid w:val="4858C9B3"/>
    <w:rsid w:val="486A8ADA"/>
    <w:rsid w:val="486F194B"/>
    <w:rsid w:val="4893BD5D"/>
    <w:rsid w:val="49B00F5E"/>
    <w:rsid w:val="49CCC71D"/>
    <w:rsid w:val="4A0FFCBC"/>
    <w:rsid w:val="4A363239"/>
    <w:rsid w:val="4A7227AD"/>
    <w:rsid w:val="4B19EE2C"/>
    <w:rsid w:val="4B3B2365"/>
    <w:rsid w:val="4C0CF9FC"/>
    <w:rsid w:val="4C2C303A"/>
    <w:rsid w:val="4CF030AA"/>
    <w:rsid w:val="4D129E5B"/>
    <w:rsid w:val="4D63965C"/>
    <w:rsid w:val="4DE43672"/>
    <w:rsid w:val="4E5E3F44"/>
    <w:rsid w:val="4E8F14C7"/>
    <w:rsid w:val="4F2F42EC"/>
    <w:rsid w:val="4F9186BE"/>
    <w:rsid w:val="4FB147ED"/>
    <w:rsid w:val="505BA334"/>
    <w:rsid w:val="507167EF"/>
    <w:rsid w:val="50838374"/>
    <w:rsid w:val="508AA193"/>
    <w:rsid w:val="50CD6F74"/>
    <w:rsid w:val="50D758D9"/>
    <w:rsid w:val="50FDD1BD"/>
    <w:rsid w:val="5117855C"/>
    <w:rsid w:val="511A183A"/>
    <w:rsid w:val="51697CB4"/>
    <w:rsid w:val="517597DF"/>
    <w:rsid w:val="51910E1F"/>
    <w:rsid w:val="51C15A51"/>
    <w:rsid w:val="51E97356"/>
    <w:rsid w:val="51F7C809"/>
    <w:rsid w:val="5211A0E0"/>
    <w:rsid w:val="5227D26B"/>
    <w:rsid w:val="5240D1BE"/>
    <w:rsid w:val="525D8BF5"/>
    <w:rsid w:val="52C49217"/>
    <w:rsid w:val="52C9EA94"/>
    <w:rsid w:val="52CA1A3F"/>
    <w:rsid w:val="52F0B9F1"/>
    <w:rsid w:val="53368908"/>
    <w:rsid w:val="533C1758"/>
    <w:rsid w:val="534A9744"/>
    <w:rsid w:val="539F7495"/>
    <w:rsid w:val="53A3910C"/>
    <w:rsid w:val="541DA031"/>
    <w:rsid w:val="543E6A41"/>
    <w:rsid w:val="5454AAD0"/>
    <w:rsid w:val="5470C3A0"/>
    <w:rsid w:val="54ACC6D9"/>
    <w:rsid w:val="556EC65C"/>
    <w:rsid w:val="55A8720C"/>
    <w:rsid w:val="563CFF12"/>
    <w:rsid w:val="566FA1BB"/>
    <w:rsid w:val="5677F998"/>
    <w:rsid w:val="56C9D129"/>
    <w:rsid w:val="56DC73E4"/>
    <w:rsid w:val="56EF8179"/>
    <w:rsid w:val="5702287E"/>
    <w:rsid w:val="5718194B"/>
    <w:rsid w:val="571924CA"/>
    <w:rsid w:val="572EC051"/>
    <w:rsid w:val="57412730"/>
    <w:rsid w:val="57E0B35F"/>
    <w:rsid w:val="584BCC69"/>
    <w:rsid w:val="585517EB"/>
    <w:rsid w:val="5863FF9C"/>
    <w:rsid w:val="587915F4"/>
    <w:rsid w:val="587E3F41"/>
    <w:rsid w:val="58B018B9"/>
    <w:rsid w:val="58F269E5"/>
    <w:rsid w:val="5919A80A"/>
    <w:rsid w:val="5984B534"/>
    <w:rsid w:val="59D1616B"/>
    <w:rsid w:val="59D4A338"/>
    <w:rsid w:val="59EFF969"/>
    <w:rsid w:val="5A3461B5"/>
    <w:rsid w:val="5AF01F14"/>
    <w:rsid w:val="5B0A49D5"/>
    <w:rsid w:val="5B27CE7D"/>
    <w:rsid w:val="5B2F835B"/>
    <w:rsid w:val="5B5537EC"/>
    <w:rsid w:val="5B59AB76"/>
    <w:rsid w:val="5B90AB9B"/>
    <w:rsid w:val="5BFF2078"/>
    <w:rsid w:val="5C16B26E"/>
    <w:rsid w:val="5C1C23F1"/>
    <w:rsid w:val="5C3784DF"/>
    <w:rsid w:val="5C4EC53E"/>
    <w:rsid w:val="5CBEF1B7"/>
    <w:rsid w:val="5CCBD5BC"/>
    <w:rsid w:val="5D0F82D6"/>
    <w:rsid w:val="5D1F7A28"/>
    <w:rsid w:val="5D41FDF9"/>
    <w:rsid w:val="5D749585"/>
    <w:rsid w:val="5DA222A2"/>
    <w:rsid w:val="5DB3D259"/>
    <w:rsid w:val="5DB4BB3C"/>
    <w:rsid w:val="5DF855BF"/>
    <w:rsid w:val="5E112498"/>
    <w:rsid w:val="5E6FD7BD"/>
    <w:rsid w:val="5E8AF5DE"/>
    <w:rsid w:val="600F09E3"/>
    <w:rsid w:val="61033BA0"/>
    <w:rsid w:val="6110DDDD"/>
    <w:rsid w:val="61353AF0"/>
    <w:rsid w:val="61E95C1A"/>
    <w:rsid w:val="620C882B"/>
    <w:rsid w:val="623971AF"/>
    <w:rsid w:val="630180B4"/>
    <w:rsid w:val="632CF3E5"/>
    <w:rsid w:val="63422B8D"/>
    <w:rsid w:val="63AD0A30"/>
    <w:rsid w:val="63E27765"/>
    <w:rsid w:val="6403D5B0"/>
    <w:rsid w:val="6428163C"/>
    <w:rsid w:val="642ECAC4"/>
    <w:rsid w:val="645FC76A"/>
    <w:rsid w:val="647B217A"/>
    <w:rsid w:val="64B477BE"/>
    <w:rsid w:val="64D45AD3"/>
    <w:rsid w:val="64D616D5"/>
    <w:rsid w:val="65189E2B"/>
    <w:rsid w:val="654F880C"/>
    <w:rsid w:val="6550E476"/>
    <w:rsid w:val="65761201"/>
    <w:rsid w:val="6591A7A7"/>
    <w:rsid w:val="65A41E59"/>
    <w:rsid w:val="65AE2289"/>
    <w:rsid w:val="65DAE882"/>
    <w:rsid w:val="65FE938D"/>
    <w:rsid w:val="66103F77"/>
    <w:rsid w:val="664ED4F8"/>
    <w:rsid w:val="666FAB95"/>
    <w:rsid w:val="66911C1A"/>
    <w:rsid w:val="66973193"/>
    <w:rsid w:val="67031572"/>
    <w:rsid w:val="67EDD495"/>
    <w:rsid w:val="681F4137"/>
    <w:rsid w:val="6830BD1C"/>
    <w:rsid w:val="68425F3B"/>
    <w:rsid w:val="68AC5647"/>
    <w:rsid w:val="68CA6ECF"/>
    <w:rsid w:val="69321F0E"/>
    <w:rsid w:val="6A1D47E4"/>
    <w:rsid w:val="6A3EBFB2"/>
    <w:rsid w:val="6A4FF69B"/>
    <w:rsid w:val="6A5CED56"/>
    <w:rsid w:val="6A9320DC"/>
    <w:rsid w:val="6AB5C901"/>
    <w:rsid w:val="6AE8235B"/>
    <w:rsid w:val="6B8FDC93"/>
    <w:rsid w:val="6BA33602"/>
    <w:rsid w:val="6BC51AC1"/>
    <w:rsid w:val="6BF2D864"/>
    <w:rsid w:val="6C05C855"/>
    <w:rsid w:val="6C3739BE"/>
    <w:rsid w:val="6C4FA0EF"/>
    <w:rsid w:val="6C6B0030"/>
    <w:rsid w:val="6CE1E1D1"/>
    <w:rsid w:val="6D485D72"/>
    <w:rsid w:val="6D7406A6"/>
    <w:rsid w:val="6DA4C2B7"/>
    <w:rsid w:val="6E00B2B7"/>
    <w:rsid w:val="6E8F8263"/>
    <w:rsid w:val="6EDA3E68"/>
    <w:rsid w:val="6F31AC26"/>
    <w:rsid w:val="6F620FCE"/>
    <w:rsid w:val="6FF23A68"/>
    <w:rsid w:val="7080C108"/>
    <w:rsid w:val="708F5003"/>
    <w:rsid w:val="70A53263"/>
    <w:rsid w:val="70A97321"/>
    <w:rsid w:val="70BADF0E"/>
    <w:rsid w:val="718028C0"/>
    <w:rsid w:val="728021FB"/>
    <w:rsid w:val="72917125"/>
    <w:rsid w:val="72F84EEF"/>
    <w:rsid w:val="7318BA7E"/>
    <w:rsid w:val="735F7D4D"/>
    <w:rsid w:val="73743B28"/>
    <w:rsid w:val="7391334C"/>
    <w:rsid w:val="74475ECB"/>
    <w:rsid w:val="745DEED1"/>
    <w:rsid w:val="7461AF24"/>
    <w:rsid w:val="7471AB3C"/>
    <w:rsid w:val="74E04D10"/>
    <w:rsid w:val="757C3DF8"/>
    <w:rsid w:val="758B64A3"/>
    <w:rsid w:val="759B50BF"/>
    <w:rsid w:val="759D675B"/>
    <w:rsid w:val="75A229C4"/>
    <w:rsid w:val="75CF6A8E"/>
    <w:rsid w:val="761F8017"/>
    <w:rsid w:val="7644302C"/>
    <w:rsid w:val="76483CC1"/>
    <w:rsid w:val="76B4F300"/>
    <w:rsid w:val="76DB97E1"/>
    <w:rsid w:val="76E41E8F"/>
    <w:rsid w:val="76EDB3A3"/>
    <w:rsid w:val="77081E88"/>
    <w:rsid w:val="771FCB26"/>
    <w:rsid w:val="781D249A"/>
    <w:rsid w:val="7846A869"/>
    <w:rsid w:val="78D5F0E8"/>
    <w:rsid w:val="78EFA82E"/>
    <w:rsid w:val="79058474"/>
    <w:rsid w:val="790DE94B"/>
    <w:rsid w:val="794A5AEA"/>
    <w:rsid w:val="79BDAF03"/>
    <w:rsid w:val="7AD2D57D"/>
    <w:rsid w:val="7B005AE3"/>
    <w:rsid w:val="7B0A653D"/>
    <w:rsid w:val="7B69E1A7"/>
    <w:rsid w:val="7BB21D77"/>
    <w:rsid w:val="7BDE0950"/>
    <w:rsid w:val="7C3B385A"/>
    <w:rsid w:val="7C9B51F4"/>
    <w:rsid w:val="7D2C6A21"/>
    <w:rsid w:val="7D8EB608"/>
    <w:rsid w:val="7DA757CE"/>
    <w:rsid w:val="7DCA6DFE"/>
    <w:rsid w:val="7DD57192"/>
    <w:rsid w:val="7E4F54F5"/>
    <w:rsid w:val="7E8E0AC8"/>
    <w:rsid w:val="7F5F3657"/>
    <w:rsid w:val="7F619384"/>
    <w:rsid w:val="7F8D466E"/>
    <w:rsid w:val="7FA7FFF7"/>
    <w:rsid w:val="7FB79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36664A"/>
  <w15:docId w15:val="{8EA0FB0B-2ED6-4311-941A-AAD682AE63DC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5DB"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rsid w:val="00864406"/>
    <w:pPr>
      <w:keepNext/>
      <w:spacing w:before="120" w:after="240"/>
      <w:outlineLvl w:val="0"/>
    </w:pPr>
    <w:rPr>
      <w:rFonts w:ascii="Helvetica" w:hAnsi="Helvetica"/>
      <w:b/>
      <w:caps/>
      <w:kern w:val="28"/>
      <w:u w:val="single"/>
    </w:rPr>
  </w:style>
  <w:style w:type="paragraph" w:styleId="Heading2">
    <w:name w:val="heading 2"/>
    <w:basedOn w:val="Normal"/>
    <w:next w:val="sub1"/>
    <w:qFormat/>
    <w:rsid w:val="00864406"/>
    <w:pPr>
      <w:keepNext/>
      <w:numPr>
        <w:ilvl w:val="1"/>
        <w:numId w:val="3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rsid w:val="00864406"/>
    <w:pPr>
      <w:keepNext/>
      <w:spacing w:before="120" w:after="120"/>
      <w:ind w:firstLine="21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rsid w:val="00864406"/>
    <w:pPr>
      <w:keepNext/>
      <w:spacing w:before="120" w:after="120"/>
      <w:ind w:firstLine="288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rsid w:val="00864406"/>
    <w:pPr>
      <w:spacing w:before="120" w:after="120"/>
      <w:ind w:firstLine="360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rsid w:val="00864406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58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27B3B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027B3B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864406"/>
    <w:pPr>
      <w:numPr>
        <w:numId w:val="3"/>
      </w:numPr>
      <w:spacing w:after="240"/>
    </w:pPr>
    <w:rPr>
      <w:sz w:val="24"/>
    </w:rPr>
  </w:style>
  <w:style w:type="paragraph" w:styleId="EndnoteText">
    <w:name w:val="endnote text"/>
    <w:basedOn w:val="Normal"/>
    <w:semiHidden/>
    <w:rsid w:val="00864406"/>
    <w:rPr>
      <w:sz w:val="20"/>
    </w:rPr>
  </w:style>
  <w:style w:type="paragraph" w:customStyle="1" w:styleId="standard">
    <w:name w:val="standard"/>
    <w:basedOn w:val="Normal"/>
    <w:rsid w:val="00864406"/>
    <w:pPr>
      <w:spacing w:line="360" w:lineRule="auto"/>
      <w:ind w:firstLine="720"/>
    </w:pPr>
  </w:style>
  <w:style w:type="paragraph" w:styleId="Subtitle">
    <w:name w:val="Subtitle"/>
    <w:basedOn w:val="Normal"/>
    <w:qFormat/>
    <w:rsid w:val="00864406"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rsid w:val="00864406"/>
    <w:pPr>
      <w:spacing w:before="120" w:after="240" w:line="240" w:lineRule="auto"/>
      <w:ind w:left="720" w:right="720" w:firstLine="0"/>
    </w:pPr>
  </w:style>
  <w:style w:type="paragraph" w:customStyle="1" w:styleId="Style1">
    <w:name w:val="Style1"/>
    <w:basedOn w:val="1ListIndent"/>
    <w:rsid w:val="00864406"/>
    <w:pPr>
      <w:numPr>
        <w:numId w:val="0"/>
      </w:numPr>
    </w:pPr>
  </w:style>
  <w:style w:type="paragraph" w:styleId="TOC4">
    <w:name w:val="toc 4"/>
    <w:basedOn w:val="Normal"/>
    <w:next w:val="Normal"/>
    <w:semiHidden/>
    <w:rsid w:val="00864406"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rsid w:val="00864406"/>
    <w:pPr>
      <w:jc w:val="center"/>
    </w:pPr>
    <w:rPr>
      <w:rFonts w:ascii="Helvetica" w:hAnsi="Helvetica"/>
      <w:b/>
    </w:rPr>
  </w:style>
  <w:style w:type="paragraph" w:customStyle="1" w:styleId="mainex">
    <w:name w:val="mainex"/>
    <w:basedOn w:val="main"/>
    <w:rsid w:val="00864406"/>
    <w:pPr>
      <w:keepNext/>
    </w:pPr>
    <w:rPr>
      <w:spacing w:val="120"/>
    </w:rPr>
  </w:style>
  <w:style w:type="paragraph" w:customStyle="1" w:styleId="num1">
    <w:name w:val="num1"/>
    <w:basedOn w:val="Normal"/>
    <w:rsid w:val="00864406"/>
    <w:pPr>
      <w:tabs>
        <w:tab w:val="left" w:pos="-720"/>
      </w:tabs>
      <w:suppressAutoHyphens/>
      <w:spacing w:after="240"/>
    </w:pPr>
  </w:style>
  <w:style w:type="paragraph" w:styleId="Header">
    <w:name w:val="header"/>
    <w:basedOn w:val="Normal"/>
    <w:link w:val="HeaderChar"/>
    <w:uiPriority w:val="99"/>
    <w:rsid w:val="00864406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rsid w:val="00864406"/>
    <w:pPr>
      <w:ind w:firstLine="270"/>
    </w:pPr>
  </w:style>
  <w:style w:type="paragraph" w:styleId="Footer">
    <w:name w:val="footer"/>
    <w:basedOn w:val="Normal"/>
    <w:link w:val="FooterChar"/>
    <w:uiPriority w:val="99"/>
    <w:rsid w:val="00864406"/>
    <w:pPr>
      <w:tabs>
        <w:tab w:val="center" w:pos="4320"/>
        <w:tab w:val="right" w:pos="8640"/>
      </w:tabs>
      <w:jc w:val="center"/>
    </w:pPr>
  </w:style>
  <w:style w:type="paragraph" w:customStyle="1" w:styleId="sub1">
    <w:name w:val="sub1"/>
    <w:basedOn w:val="Normal"/>
    <w:rsid w:val="00864406"/>
    <w:pPr>
      <w:spacing w:line="360" w:lineRule="auto"/>
      <w:ind w:firstLine="1440"/>
    </w:pPr>
  </w:style>
  <w:style w:type="paragraph" w:customStyle="1" w:styleId="titlebar">
    <w:name w:val="title bar"/>
    <w:basedOn w:val="main"/>
    <w:rsid w:val="00864406"/>
    <w:pPr>
      <w:keepNext/>
      <w:suppressAutoHyphens/>
    </w:pPr>
  </w:style>
  <w:style w:type="character" w:styleId="PageNumber">
    <w:name w:val="page number"/>
    <w:basedOn w:val="DefaultParagraphFont"/>
    <w:rsid w:val="00864406"/>
  </w:style>
  <w:style w:type="paragraph" w:customStyle="1" w:styleId="sub2">
    <w:name w:val="sub2"/>
    <w:basedOn w:val="Normal"/>
    <w:rsid w:val="00864406"/>
    <w:pPr>
      <w:spacing w:line="360" w:lineRule="auto"/>
      <w:ind w:firstLine="2160"/>
    </w:pPr>
  </w:style>
  <w:style w:type="paragraph" w:customStyle="1" w:styleId="sub3">
    <w:name w:val="sub3"/>
    <w:basedOn w:val="Normal"/>
    <w:rsid w:val="00864406"/>
    <w:pPr>
      <w:spacing w:line="360" w:lineRule="auto"/>
      <w:ind w:firstLine="2880"/>
    </w:pPr>
  </w:style>
  <w:style w:type="paragraph" w:customStyle="1" w:styleId="sub4">
    <w:name w:val="sub4"/>
    <w:basedOn w:val="Normal"/>
    <w:rsid w:val="00864406"/>
    <w:pPr>
      <w:ind w:firstLine="3600"/>
    </w:pPr>
  </w:style>
  <w:style w:type="paragraph" w:customStyle="1" w:styleId="dummy">
    <w:name w:val="dummy"/>
    <w:basedOn w:val="Heading1"/>
    <w:rsid w:val="00864406"/>
    <w:pPr>
      <w:outlineLvl w:val="9"/>
    </w:pPr>
  </w:style>
  <w:style w:type="paragraph" w:customStyle="1" w:styleId="AListIndent">
    <w:name w:val="A. List Indent"/>
    <w:basedOn w:val="1ListIndent"/>
    <w:rsid w:val="00864406"/>
    <w:pPr>
      <w:numPr>
        <w:numId w:val="1"/>
      </w:numPr>
      <w:ind w:left="1440" w:hanging="720"/>
    </w:pPr>
  </w:style>
  <w:style w:type="character" w:styleId="EndnoteReference">
    <w:name w:val="endnote reference"/>
    <w:semiHidden/>
    <w:rsid w:val="00864406"/>
    <w:rPr>
      <w:vertAlign w:val="superscript"/>
    </w:rPr>
  </w:style>
  <w:style w:type="paragraph" w:customStyle="1" w:styleId="1ListIndent">
    <w:name w:val="1. List Indent"/>
    <w:basedOn w:val="num2"/>
    <w:rsid w:val="00864406"/>
    <w:pPr>
      <w:numPr>
        <w:numId w:val="2"/>
      </w:numPr>
      <w:ind w:left="1080"/>
    </w:pPr>
  </w:style>
  <w:style w:type="character" w:styleId="FootnoteReference">
    <w:name w:val="footnote reference"/>
    <w:semiHidden/>
    <w:rsid w:val="00864406"/>
    <w:rPr>
      <w:vertAlign w:val="superscript"/>
    </w:rPr>
  </w:style>
  <w:style w:type="paragraph" w:styleId="List">
    <w:name w:val="List"/>
    <w:basedOn w:val="Normal"/>
    <w:rsid w:val="00864406"/>
    <w:pPr>
      <w:ind w:left="360" w:hanging="360"/>
    </w:pPr>
    <w:rPr>
      <w:rFonts w:ascii="Times New Roman" w:hAnsi="Times New Roman"/>
      <w:sz w:val="24"/>
    </w:rPr>
  </w:style>
  <w:style w:type="paragraph" w:customStyle="1" w:styleId="Res-Caption">
    <w:name w:val="Res-Caption"/>
    <w:basedOn w:val="Normal"/>
    <w:rsid w:val="00864406"/>
    <w:pPr>
      <w:ind w:left="720" w:right="720"/>
    </w:pPr>
  </w:style>
  <w:style w:type="paragraph" w:customStyle="1" w:styleId="Res-TitleResolution">
    <w:name w:val="Res-Title (Resolution)"/>
    <w:basedOn w:val="main"/>
    <w:rsid w:val="00864406"/>
  </w:style>
  <w:style w:type="paragraph" w:customStyle="1" w:styleId="ALs">
    <w:name w:val="ALs"/>
    <w:basedOn w:val="Normal"/>
    <w:rsid w:val="0086440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F6E5A"/>
    <w:pPr>
      <w:ind w:left="720"/>
      <w:contextualSpacing/>
    </w:pPr>
  </w:style>
  <w:style w:type="character" w:styleId="CommentReference">
    <w:name w:val="annotation reference"/>
    <w:basedOn w:val="DefaultParagraphFont"/>
    <w:rsid w:val="005843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3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43F3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58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3F3"/>
    <w:rPr>
      <w:rFonts w:ascii="Palatino" w:hAnsi="Palatino"/>
      <w:b/>
      <w:bCs/>
    </w:rPr>
  </w:style>
  <w:style w:type="character" w:customStyle="1" w:styleId="BalloonTextChar1">
    <w:name w:val="Balloon Text Char1"/>
    <w:basedOn w:val="DefaultParagraphFont"/>
    <w:link w:val="BalloonText"/>
    <w:rsid w:val="005843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table" w:styleId="TableGrid">
    <w:name w:val="Table Grid"/>
    <w:basedOn w:val="TableNormal"/>
    <w:rsid w:val="002D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30119E"/>
    <w:rPr>
      <w:rFonts w:ascii="Palatino" w:hAnsi="Palatino"/>
    </w:rPr>
  </w:style>
  <w:style w:type="character" w:styleId="Hyperlink">
    <w:name w:val="Hyperlink"/>
    <w:basedOn w:val="DefaultParagraphFont"/>
    <w:unhideWhenUsed/>
    <w:rsid w:val="000919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F3F5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2774D"/>
    <w:rPr>
      <w:rFonts w:ascii="Palatino" w:hAnsi="Palatino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72774D"/>
    <w:rPr>
      <w:rFonts w:ascii="Palatino" w:hAnsi="Palatino"/>
      <w:sz w:val="26"/>
    </w:rPr>
  </w:style>
  <w:style w:type="paragraph" w:styleId="Revision">
    <w:name w:val="Revision"/>
    <w:hidden/>
    <w:semiHidden/>
    <w:rsid w:val="00A21522"/>
    <w:rPr>
      <w:rFonts w:ascii="Palatino" w:hAnsi="Palatino"/>
      <w:sz w:val="26"/>
    </w:rPr>
  </w:style>
  <w:style w:type="character" w:styleId="Mention">
    <w:name w:val="Mention"/>
    <w:basedOn w:val="DefaultParagraphFont"/>
    <w:uiPriority w:val="99"/>
    <w:unhideWhenUsed/>
    <w:rsid w:val="0043008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859F0"/>
  </w:style>
  <w:style w:type="character" w:customStyle="1" w:styleId="eop">
    <w:name w:val="eop"/>
    <w:basedOn w:val="DefaultParagraphFont"/>
    <w:rsid w:val="00D859F0"/>
  </w:style>
  <w:style w:type="character" w:styleId="UnresolvedMention">
    <w:name w:val="Unresolved Mention"/>
    <w:basedOn w:val="DefaultParagraphFont"/>
    <w:uiPriority w:val="99"/>
    <w:semiHidden/>
    <w:unhideWhenUsed/>
    <w:rsid w:val="00E5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22d63-cd76-4ad0-9cc0-8f2b2146ce9f" xsi:nil="true"/>
    <lcf76f155ced4ddcb4097134ff3c332f xmlns="1f515989-4afe-4bfb-8869-4f44a11afb39">
      <Terms xmlns="http://schemas.microsoft.com/office/infopath/2007/PartnerControls"/>
    </lcf76f155ced4ddcb4097134ff3c332f>
    <Status xmlns="1f515989-4afe-4bfb-8869-4f44a11afb39">true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7" ma:contentTypeDescription="Create a new document." ma:contentTypeScope="" ma:versionID="b984a1b79a46e668b4235bb4cb764214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91568326ab95dddd31ceed0d812eb8e9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default="1" ma:description="Whether the summary is done or not." ma:format="Dropdown" ma:internalName="Stat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aef8b9-b614-4a1a-8207-1a59c8f9eb80}" ma:internalName="TaxCatchAll" ma:showField="CatchAllData" ma:web="e5e22d63-cd76-4ad0-9cc0-8f2b2146c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BB36B-5F3E-4DF3-922A-65DAF46A3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D0108-5C78-4814-9686-2B726ED2C6D4}">
  <ds:schemaRefs>
    <ds:schemaRef ds:uri="http://schemas.microsoft.com/office/2006/metadata/properties"/>
    <ds:schemaRef ds:uri="http://schemas.microsoft.com/office/infopath/2007/PartnerControls"/>
    <ds:schemaRef ds:uri="e5e22d63-cd76-4ad0-9cc0-8f2b2146ce9f"/>
    <ds:schemaRef ds:uri="1f515989-4afe-4bfb-8869-4f44a11afb39"/>
  </ds:schemaRefs>
</ds:datastoreItem>
</file>

<file path=customXml/itemProps3.xml><?xml version="1.0" encoding="utf-8"?>
<ds:datastoreItem xmlns:ds="http://schemas.openxmlformats.org/officeDocument/2006/customXml" ds:itemID="{BE039C25-47DA-460A-87E5-DFC0EB53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722D8-133A-423E-95A6-D73625904C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7159c6-f1df-4ef5-8d04-65c7d856c1d1}" enabled="0" method="" siteId="{837159c6-f1df-4ef5-8d04-65c7d856c1d1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6</ap:Pages>
  <ap:Words>1822</ap:Words>
  <ap:Characters>10386</ap:Characters>
  <ap:Application>Microsoft Office Word</ap:Application>
  <ap:DocSecurity>0</ap:DocSecurity>
  <ap:Lines>86</ap:Lines>
  <ap:Paragraphs>24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12184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2017-09-26T16:55:00Z</cp:lastPrinted>
  <dcterms:created xsi:type="dcterms:W3CDTF">2025-05-08T09:36:35Z</dcterms:created>
  <dcterms:modified xsi:type="dcterms:W3CDTF">2025-05-08T09:36:35Z</dcterms:modified>
</cp:coreProperties>
</file>