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4A3B" w:rsidP="0091441A" w:rsidRDefault="00594A3B" w14:paraId="4A4DB126" w14:textId="77777777">
      <w:pPr>
        <w:spacing w:after="481"/>
        <w:ind w:left="115" w:right="115"/>
        <w:jc w:val="center"/>
        <w:outlineLvl w:val="0"/>
        <w:rPr>
          <w:b/>
          <w:bCs/>
          <w:sz w:val="26"/>
          <w:szCs w:val="26"/>
        </w:rPr>
      </w:pPr>
      <w:r w:rsidRPr="0091441A">
        <w:rPr>
          <w:b/>
          <w:bCs/>
          <w:sz w:val="26"/>
          <w:szCs w:val="26"/>
        </w:rPr>
        <w:t>PUBLIC UTILITIES COMMISSION OF THE STATE OF CALIFORNIA</w:t>
      </w:r>
    </w:p>
    <w:p w:rsidRPr="0091441A" w:rsidR="00594A3B" w:rsidP="0091441A" w:rsidRDefault="3EE85B3E" w14:paraId="5DB57DC7" w14:textId="2A59ECDD">
      <w:pPr>
        <w:tabs>
          <w:tab w:val="left" w:pos="6480"/>
        </w:tabs>
        <w:spacing w:line="299" w:lineRule="exact"/>
        <w:rPr>
          <w:b/>
          <w:bCs/>
          <w:sz w:val="26"/>
          <w:szCs w:val="26"/>
        </w:rPr>
      </w:pPr>
      <w:r w:rsidRPr="0091441A">
        <w:rPr>
          <w:b/>
          <w:bCs/>
          <w:sz w:val="26"/>
          <w:szCs w:val="26"/>
        </w:rPr>
        <w:t>Safety and Enforcement Division</w:t>
      </w:r>
      <w:r w:rsidR="0091441A">
        <w:rPr>
          <w:b/>
          <w:bCs/>
          <w:sz w:val="26"/>
          <w:szCs w:val="26"/>
        </w:rPr>
        <w:tab/>
        <w:t>Resolution GSRB-3</w:t>
      </w:r>
    </w:p>
    <w:p w:rsidRPr="0091441A" w:rsidR="00594A3B" w:rsidP="0091441A" w:rsidRDefault="079E4E02" w14:paraId="2191E90E" w14:textId="3C9F83F9">
      <w:pPr>
        <w:tabs>
          <w:tab w:val="left" w:pos="6480"/>
        </w:tabs>
        <w:spacing w:line="299" w:lineRule="exact"/>
        <w:rPr>
          <w:b/>
          <w:bCs/>
          <w:sz w:val="26"/>
          <w:szCs w:val="26"/>
        </w:rPr>
      </w:pPr>
      <w:r w:rsidRPr="0091441A">
        <w:rPr>
          <w:b/>
          <w:bCs/>
          <w:sz w:val="26"/>
          <w:szCs w:val="26"/>
        </w:rPr>
        <w:t>Gas Safety and Reliability Branch</w:t>
      </w:r>
      <w:r w:rsidRPr="0091441A" w:rsidR="0030435B">
        <w:rPr>
          <w:sz w:val="26"/>
          <w:szCs w:val="26"/>
        </w:rPr>
        <w:tab/>
      </w:r>
      <w:r w:rsidR="0091441A">
        <w:rPr>
          <w:b/>
          <w:bCs/>
          <w:sz w:val="26"/>
          <w:szCs w:val="26"/>
        </w:rPr>
        <w:t>May 15, 2025</w:t>
      </w:r>
    </w:p>
    <w:p w:rsidRPr="0091441A" w:rsidR="00075374" w:rsidP="00F24A0E" w:rsidRDefault="00075374" w14:paraId="35598E5D" w14:textId="77777777">
      <w:pPr>
        <w:ind w:right="115"/>
        <w:rPr>
          <w:b/>
          <w:sz w:val="26"/>
          <w:szCs w:val="26"/>
        </w:rPr>
      </w:pPr>
    </w:p>
    <w:p w:rsidRPr="00BC54F9" w:rsidR="00594A3B" w:rsidP="00746DA7" w:rsidRDefault="00594A3B" w14:paraId="10A10D7C" w14:textId="244C41DF">
      <w:pPr>
        <w:pStyle w:val="HdgCenterBold-Und"/>
        <w:rPr>
          <w:sz w:val="26"/>
          <w:szCs w:val="26"/>
        </w:rPr>
      </w:pPr>
      <w:r w:rsidRPr="00BC54F9">
        <w:rPr>
          <w:sz w:val="26"/>
          <w:szCs w:val="26"/>
        </w:rPr>
        <w:t>R E S O L U T I O N</w:t>
      </w:r>
    </w:p>
    <w:p w:rsidRPr="0091441A" w:rsidR="00EB1DCA" w:rsidP="004A2F62" w:rsidRDefault="2DC9D3A0" w14:paraId="2E159623" w14:textId="76C53B5E">
      <w:pPr>
        <w:ind w:left="720" w:right="720"/>
        <w:rPr>
          <w:b/>
          <w:bCs/>
          <w:sz w:val="26"/>
          <w:szCs w:val="26"/>
        </w:rPr>
      </w:pPr>
      <w:r w:rsidRPr="0091441A">
        <w:rPr>
          <w:b/>
          <w:bCs/>
          <w:sz w:val="26"/>
          <w:szCs w:val="26"/>
        </w:rPr>
        <w:t xml:space="preserve">RESOLUTION </w:t>
      </w:r>
      <w:r w:rsidRPr="0091441A" w:rsidR="548116E0">
        <w:rPr>
          <w:b/>
          <w:bCs/>
          <w:sz w:val="26"/>
          <w:szCs w:val="26"/>
        </w:rPr>
        <w:t>GSRB-</w:t>
      </w:r>
      <w:r w:rsidRPr="0091441A" w:rsidR="1838F359">
        <w:rPr>
          <w:b/>
          <w:bCs/>
          <w:sz w:val="26"/>
          <w:szCs w:val="26"/>
        </w:rPr>
        <w:t>3</w:t>
      </w:r>
      <w:r w:rsidRPr="0091441A">
        <w:rPr>
          <w:b/>
          <w:bCs/>
          <w:caps/>
          <w:sz w:val="26"/>
          <w:szCs w:val="26"/>
        </w:rPr>
        <w:t xml:space="preserve">: </w:t>
      </w:r>
      <w:r w:rsidRPr="0091441A" w:rsidR="054D4F06">
        <w:rPr>
          <w:b/>
          <w:bCs/>
          <w:caps/>
          <w:sz w:val="26"/>
          <w:szCs w:val="26"/>
        </w:rPr>
        <w:t xml:space="preserve">Pacific gas and electric </w:t>
      </w:r>
      <w:r w:rsidRPr="0091441A" w:rsidR="1838F359">
        <w:rPr>
          <w:b/>
          <w:bCs/>
          <w:caps/>
          <w:sz w:val="26"/>
          <w:szCs w:val="26"/>
        </w:rPr>
        <w:t xml:space="preserve">waiver </w:t>
      </w:r>
      <w:r w:rsidRPr="0091441A" w:rsidR="40F532B1">
        <w:rPr>
          <w:b/>
          <w:bCs/>
          <w:caps/>
          <w:sz w:val="26"/>
          <w:szCs w:val="26"/>
        </w:rPr>
        <w:t xml:space="preserve">for </w:t>
      </w:r>
      <w:r w:rsidRPr="0091441A" w:rsidR="1838F359">
        <w:rPr>
          <w:b/>
          <w:bCs/>
          <w:caps/>
          <w:sz w:val="26"/>
          <w:szCs w:val="26"/>
        </w:rPr>
        <w:t xml:space="preserve">pipe splitting and pipe extraction methods where the clearance is at least </w:t>
      </w:r>
      <w:r w:rsidRPr="0091441A" w:rsidR="1A4E7985">
        <w:rPr>
          <w:b/>
          <w:bCs/>
          <w:caps/>
          <w:sz w:val="26"/>
          <w:szCs w:val="26"/>
        </w:rPr>
        <w:t>six</w:t>
      </w:r>
      <w:r w:rsidRPr="0091441A" w:rsidR="1838F359">
        <w:rPr>
          <w:b/>
          <w:bCs/>
          <w:caps/>
          <w:sz w:val="26"/>
          <w:szCs w:val="26"/>
        </w:rPr>
        <w:t xml:space="preserve"> inches from parallel facilities </w:t>
      </w:r>
    </w:p>
    <w:p w:rsidRPr="0091441A" w:rsidR="00594A3B" w:rsidP="005203FD" w:rsidRDefault="00594A3B" w14:paraId="4148CE37" w14:textId="77777777">
      <w:pPr>
        <w:spacing w:before="1" w:after="243"/>
        <w:rPr>
          <w:b/>
          <w:sz w:val="26"/>
          <w:szCs w:val="26"/>
        </w:rPr>
      </w:pPr>
      <w:r w:rsidRPr="0091441A">
        <w:rPr>
          <w:noProof/>
          <w:sz w:val="26"/>
          <w:szCs w:val="26"/>
        </w:rPr>
        <mc:AlternateContent>
          <mc:Choice Requires="wps">
            <w:drawing>
              <wp:anchor distT="0" distB="0" distL="0" distR="0" simplePos="0" relativeHeight="251658240" behindDoc="1" locked="0" layoutInCell="1" allowOverlap="1" wp14:editId="0C1F3B7F" wp14:anchorId="118DE88E">
                <wp:simplePos x="0" y="0"/>
                <wp:positionH relativeFrom="page">
                  <wp:posOffset>914457</wp:posOffset>
                </wp:positionH>
                <wp:positionV relativeFrom="paragraph">
                  <wp:posOffset>227711</wp:posOffset>
                </wp:positionV>
                <wp:extent cx="594360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3"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6CC6E141">
              <v:shape id="Freeform: Shape 1" style="position:absolute;margin-left:1in;margin-top:17.95pt;width:468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8936mm" path="m,l59435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oWFQIAAFwEAAAOAAAAZHJzL2Uyb0RvYy54bWysVE1v2zAMvQ/YfxB0X+yknzPiFEODDgOK&#10;rkAz7KzIcmxMFjVSidN/P0qOk7S7DfNBoMQn8pGP8vxu31mxM0gtuFJOJ7kUxmmoWrcp5Y/Vw6db&#10;KSgoVykLzpTy1ZC8W3z8MO99YWbQgK0MCg7iqOh9KZsQfJFlpBvTKZqAN46dNWCnAm9xk1Woeo7e&#10;2WyW59dZD1h5BG2I+HQ5OOUixa9ro8P3uiYThC0lcwtpxbSu45ot5qrYoPJNqw801D+w6FTrOOkx&#10;1FIFJbbY/hWqazUCQR0mGroM6rrVJtXA1Uzzd9W8NMqbVAs3h/yxTfT/wuqn3Yt/xkid/CPoX8Qd&#10;yXpPxdETN3TA7GvsIpaJi33q4uuxi2YfhObDq8+XF9c5N1uzbzq7SU3OVDHe1VsKXw2kOGr3SGHQ&#10;oBot1YyW3rvRRFYyamiThkEK1hClYA3Xg4ZehXgvkoum6E9E4lkHO7OC5A3vmDO1k9e6c1Qs5er2&#10;QoqxSsYOCDZiGu7VYKTUbJ8XZ11kMc0vpzdpNghsWz201kYahJv1vUWxU3Ey0xcL4RBvYB4pLBU1&#10;Ay65DjDrDkIN2kSV1lC9PqPoeZxLSb+3Co0U9pvjeYmzPxo4GuvRwGDvIb2Q1CHOudr/VOhFTF/K&#10;wNI+wTiNqhhVi7UfsfGmgy/bAHUbJU1DNDA6bHiEU4GH5xbfyPk+oU4/hcUfAAAA//8DAFBLAwQU&#10;AAYACAAAACEANMZcU94AAAAKAQAADwAAAGRycy9kb3ducmV2LnhtbEyPzU7DMBCE70i8g7VIXBC1&#10;S38UQpyqqtQ7tBSJmxu7SYS9tmI3NTw92xMcZ3Y0+021ys6y0Qyx9yhhOhHADDZe99hKeN9vHwtg&#10;MSnUyno0Er5NhFV9e1OpUvsLvplxl1pGJRhLJaFLKZScx6YzTsWJDwbpdvKDU4nk0HI9qAuVO8uf&#10;hFhyp3qkD50KZtOZ5mt3dhJiPs0+fg6bdXgYt4UNh88sXhdS3t/l9QuwZHL6C8MVn9ChJqajP6OO&#10;zJKez2lLkjBbPAO7BkQhyDmSs5wCryv+f0L9CwAA//8DAFBLAQItABQABgAIAAAAIQC2gziS/gAA&#10;AOEBAAATAAAAAAAAAAAAAAAAAAAAAABbQ29udGVudF9UeXBlc10ueG1sUEsBAi0AFAAGAAgAAAAh&#10;ADj9If/WAAAAlAEAAAsAAAAAAAAAAAAAAAAALwEAAF9yZWxzLy5yZWxzUEsBAi0AFAAGAAgAAAAh&#10;AHB+ehYVAgAAXAQAAA4AAAAAAAAAAAAAAAAALgIAAGRycy9lMm9Eb2MueG1sUEsBAi0AFAAGAAgA&#10;AAAhADTGXFPeAAAACgEAAA8AAAAAAAAAAAAAAAAAbwQAAGRycy9kb3ducmV2LnhtbFBLBQYAAAAA&#10;BAAEAPMAAAB6BQAAAAA=&#10;" w14:anchorId="49E4DFEE">
                <v:path arrowok="t"/>
                <w10:wrap type="topAndBottom" anchorx="page"/>
              </v:shape>
            </w:pict>
          </mc:Fallback>
        </mc:AlternateContent>
      </w:r>
    </w:p>
    <w:p w:rsidRPr="0091441A" w:rsidR="00594A3B" w:rsidP="003075A7" w:rsidRDefault="17CA6143" w14:paraId="4B129D6D" w14:textId="28B8DB26">
      <w:pPr>
        <w:pStyle w:val="HdgLeftBold-Und"/>
        <w:rPr>
          <w:sz w:val="26"/>
          <w:szCs w:val="26"/>
        </w:rPr>
      </w:pPr>
      <w:r w:rsidRPr="0091441A">
        <w:rPr>
          <w:sz w:val="26"/>
          <w:szCs w:val="26"/>
        </w:rPr>
        <w:t>PROPOSED OUTCOME</w:t>
      </w:r>
      <w:r w:rsidRPr="0091441A" w:rsidR="5608130C">
        <w:rPr>
          <w:sz w:val="26"/>
          <w:szCs w:val="26"/>
        </w:rPr>
        <w:t>:</w:t>
      </w:r>
    </w:p>
    <w:p w:rsidRPr="0091441A" w:rsidR="00594A3B" w:rsidP="272344B7" w:rsidRDefault="2BB0DDB6" w14:paraId="0070F11A" w14:textId="6D804411">
      <w:pPr>
        <w:rPr>
          <w:sz w:val="26"/>
          <w:szCs w:val="26"/>
        </w:rPr>
      </w:pPr>
      <w:r w:rsidRPr="0091441A">
        <w:rPr>
          <w:sz w:val="26"/>
          <w:szCs w:val="26"/>
        </w:rPr>
        <w:t xml:space="preserve">Grants </w:t>
      </w:r>
      <w:r w:rsidRPr="0091441A" w:rsidR="17CA6143">
        <w:rPr>
          <w:sz w:val="26"/>
          <w:szCs w:val="26"/>
        </w:rPr>
        <w:t xml:space="preserve">Pacific Gas and Electric </w:t>
      </w:r>
      <w:r w:rsidRPr="0091441A" w:rsidR="1C91AE88">
        <w:rPr>
          <w:sz w:val="26"/>
          <w:szCs w:val="26"/>
        </w:rPr>
        <w:t>Company</w:t>
      </w:r>
      <w:r w:rsidRPr="0091441A" w:rsidR="57EAFB5B">
        <w:rPr>
          <w:sz w:val="26"/>
          <w:szCs w:val="26"/>
        </w:rPr>
        <w:t>’s</w:t>
      </w:r>
      <w:r w:rsidRPr="0091441A" w:rsidR="1C91AE88">
        <w:rPr>
          <w:sz w:val="26"/>
          <w:szCs w:val="26"/>
        </w:rPr>
        <w:t xml:space="preserve"> (PG&amp;E) </w:t>
      </w:r>
      <w:r w:rsidRPr="0091441A" w:rsidR="029CE07A">
        <w:rPr>
          <w:sz w:val="26"/>
          <w:szCs w:val="26"/>
        </w:rPr>
        <w:t>request for a waiver of General Order (GO) 112-F, Section 144.3(b)(1) to use pipe splitting and pipe extraction methods to replace gas pipelines</w:t>
      </w:r>
      <w:r w:rsidRPr="0091441A" w:rsidR="5D9B7194">
        <w:rPr>
          <w:sz w:val="26"/>
          <w:szCs w:val="26"/>
        </w:rPr>
        <w:t xml:space="preserve"> in joint trenches where the clearance is at least six inches from parallel facilities. This waiver is subject to the</w:t>
      </w:r>
      <w:r w:rsidRPr="0091441A" w:rsidR="25A30DD3">
        <w:rPr>
          <w:sz w:val="26"/>
          <w:szCs w:val="26"/>
        </w:rPr>
        <w:t xml:space="preserve"> adoption of</w:t>
      </w:r>
      <w:r w:rsidRPr="0091441A" w:rsidR="5D9B7194">
        <w:rPr>
          <w:sz w:val="26"/>
          <w:szCs w:val="26"/>
        </w:rPr>
        <w:t xml:space="preserve"> alternative</w:t>
      </w:r>
      <w:r w:rsidRPr="0091441A" w:rsidR="458BFEA6">
        <w:rPr>
          <w:sz w:val="26"/>
          <w:szCs w:val="26"/>
        </w:rPr>
        <w:t xml:space="preserve"> safety conditions </w:t>
      </w:r>
      <w:r w:rsidRPr="0091441A" w:rsidR="1F51546F">
        <w:rPr>
          <w:sz w:val="26"/>
          <w:szCs w:val="26"/>
        </w:rPr>
        <w:t xml:space="preserve">as </w:t>
      </w:r>
      <w:r w:rsidRPr="0091441A" w:rsidR="458BFEA6">
        <w:rPr>
          <w:sz w:val="26"/>
          <w:szCs w:val="26"/>
        </w:rPr>
        <w:t xml:space="preserve">specified by the Gas Safety and Reliability </w:t>
      </w:r>
      <w:r w:rsidRPr="0091441A" w:rsidR="67CC5B02">
        <w:rPr>
          <w:sz w:val="26"/>
          <w:szCs w:val="26"/>
        </w:rPr>
        <w:t>Branch.</w:t>
      </w:r>
    </w:p>
    <w:p w:rsidRPr="0091441A" w:rsidR="00594A3B" w:rsidP="5F84E8ED" w:rsidRDefault="00594A3B" w14:paraId="30321E09" w14:textId="2CE9E3D7">
      <w:pPr>
        <w:rPr>
          <w:sz w:val="26"/>
          <w:szCs w:val="26"/>
        </w:rPr>
      </w:pPr>
    </w:p>
    <w:p w:rsidRPr="0091441A" w:rsidR="00594A3B" w:rsidP="5F84E8ED" w:rsidRDefault="67CC5B02" w14:paraId="13368DCC" w14:textId="4C63CADD">
      <w:pPr>
        <w:rPr>
          <w:sz w:val="26"/>
          <w:szCs w:val="26"/>
        </w:rPr>
      </w:pPr>
      <w:r w:rsidRPr="0091441A">
        <w:rPr>
          <w:b/>
          <w:bCs/>
          <w:sz w:val="26"/>
          <w:szCs w:val="26"/>
          <w:u w:val="single"/>
        </w:rPr>
        <w:t>SAFETY CONSIDERATIONS</w:t>
      </w:r>
      <w:r w:rsidRPr="0091441A" w:rsidR="653D1D9E">
        <w:rPr>
          <w:sz w:val="26"/>
          <w:szCs w:val="26"/>
        </w:rPr>
        <w:t>:</w:t>
      </w:r>
    </w:p>
    <w:p w:rsidRPr="0091441A" w:rsidR="00594A3B" w:rsidP="5F84E8ED" w:rsidRDefault="00594A3B" w14:paraId="445765D7" w14:textId="3D3EF124">
      <w:pPr>
        <w:rPr>
          <w:sz w:val="26"/>
          <w:szCs w:val="26"/>
        </w:rPr>
      </w:pPr>
    </w:p>
    <w:p w:rsidRPr="0091441A" w:rsidR="00594A3B" w:rsidP="003075A7" w:rsidRDefault="21E8EAD5" w14:paraId="7F0CCBCA" w14:textId="5F03BC7A">
      <w:pPr>
        <w:pStyle w:val="HdgLeftBold-Und"/>
        <w:rPr>
          <w:b w:val="0"/>
          <w:sz w:val="26"/>
          <w:szCs w:val="26"/>
          <w:u w:val="none"/>
        </w:rPr>
      </w:pPr>
      <w:r w:rsidRPr="0091441A">
        <w:rPr>
          <w:b w:val="0"/>
          <w:sz w:val="26"/>
          <w:szCs w:val="26"/>
          <w:u w:val="none"/>
        </w:rPr>
        <w:t xml:space="preserve">Will ensure that PG&amp;E </w:t>
      </w:r>
      <w:r w:rsidRPr="0091441A" w:rsidR="584B9CFB">
        <w:rPr>
          <w:b w:val="0"/>
          <w:sz w:val="26"/>
          <w:szCs w:val="26"/>
          <w:u w:val="none"/>
        </w:rPr>
        <w:t xml:space="preserve">maintains and operates gas pipelines in a manner that is not inconsistent with gas pipeline safety requirements by </w:t>
      </w:r>
      <w:r w:rsidRPr="0091441A" w:rsidR="694C5B9B">
        <w:rPr>
          <w:b w:val="0"/>
          <w:sz w:val="26"/>
          <w:szCs w:val="26"/>
          <w:u w:val="none"/>
        </w:rPr>
        <w:t>adopting</w:t>
      </w:r>
      <w:r w:rsidRPr="0091441A" w:rsidR="603420E9">
        <w:rPr>
          <w:b w:val="0"/>
          <w:sz w:val="26"/>
          <w:szCs w:val="26"/>
          <w:u w:val="none"/>
        </w:rPr>
        <w:t xml:space="preserve"> alternative safety conditions </w:t>
      </w:r>
      <w:r w:rsidRPr="0091441A" w:rsidR="0B7D1A4D">
        <w:rPr>
          <w:b w:val="0"/>
          <w:sz w:val="26"/>
          <w:szCs w:val="26"/>
          <w:u w:val="none"/>
        </w:rPr>
        <w:t>when using pipe splitting and pipe extraction methods</w:t>
      </w:r>
      <w:r w:rsidRPr="0091441A" w:rsidR="17D192E7">
        <w:rPr>
          <w:b w:val="0"/>
          <w:sz w:val="26"/>
          <w:szCs w:val="26"/>
          <w:u w:val="none"/>
        </w:rPr>
        <w:t xml:space="preserve"> to replace gas pipelines</w:t>
      </w:r>
      <w:r w:rsidRPr="0091441A" w:rsidR="18A8B9C2">
        <w:rPr>
          <w:b w:val="0"/>
          <w:sz w:val="26"/>
          <w:szCs w:val="26"/>
          <w:u w:val="none"/>
        </w:rPr>
        <w:t xml:space="preserve"> where it is possible to have less than 12 inches of clearance in parallel installations</w:t>
      </w:r>
      <w:r w:rsidRPr="0091441A" w:rsidR="17D192E7">
        <w:rPr>
          <w:b w:val="0"/>
          <w:sz w:val="26"/>
          <w:szCs w:val="26"/>
          <w:u w:val="none"/>
        </w:rPr>
        <w:t xml:space="preserve">. </w:t>
      </w:r>
    </w:p>
    <w:p w:rsidRPr="0091441A" w:rsidR="00594A3B" w:rsidP="5F84E8ED" w:rsidRDefault="10BBF04B" w14:paraId="2AF8A0E0" w14:textId="19EE10BF">
      <w:pPr>
        <w:pStyle w:val="HdgLeftBold-Und"/>
        <w:rPr>
          <w:bCs/>
          <w:sz w:val="26"/>
          <w:szCs w:val="26"/>
        </w:rPr>
      </w:pPr>
      <w:r w:rsidRPr="0091441A">
        <w:rPr>
          <w:bCs/>
          <w:sz w:val="26"/>
          <w:szCs w:val="26"/>
        </w:rPr>
        <w:t>ESTIMATED COST</w:t>
      </w:r>
      <w:r w:rsidRPr="0091441A">
        <w:rPr>
          <w:b w:val="0"/>
          <w:sz w:val="26"/>
          <w:szCs w:val="26"/>
          <w:u w:val="none"/>
        </w:rPr>
        <w:t>:</w:t>
      </w:r>
    </w:p>
    <w:p w:rsidRPr="0091441A" w:rsidR="00594A3B" w:rsidP="272344B7" w:rsidRDefault="10BBF04B" w14:paraId="1741AC99" w14:textId="29FB2B13">
      <w:pPr>
        <w:pStyle w:val="HdgLeftBold-Und"/>
        <w:rPr>
          <w:sz w:val="26"/>
          <w:szCs w:val="26"/>
          <w:u w:val="none"/>
        </w:rPr>
      </w:pPr>
      <w:r w:rsidRPr="0091441A">
        <w:rPr>
          <w:rFonts w:eastAsia="Times New Roman"/>
          <w:b w:val="0"/>
          <w:color w:val="000000" w:themeColor="text1"/>
          <w:sz w:val="26"/>
          <w:szCs w:val="26"/>
          <w:u w:val="none"/>
        </w:rPr>
        <w:t>There are no costs associated with this resolution.</w:t>
      </w:r>
    </w:p>
    <w:p w:rsidRPr="0091441A" w:rsidR="00594A3B" w:rsidP="003075A7" w:rsidRDefault="37C63EE4" w14:paraId="211BEE45" w14:textId="6BD647E5">
      <w:pPr>
        <w:pStyle w:val="HdgLeftBold-Und"/>
        <w:rPr>
          <w:b w:val="0"/>
          <w:sz w:val="26"/>
          <w:szCs w:val="26"/>
          <w:u w:val="none"/>
        </w:rPr>
      </w:pPr>
      <w:r w:rsidRPr="0091441A">
        <w:rPr>
          <w:sz w:val="26"/>
          <w:szCs w:val="26"/>
        </w:rPr>
        <w:t>SUMMARY</w:t>
      </w:r>
    </w:p>
    <w:p w:rsidRPr="0091441A" w:rsidR="44B96AD5" w:rsidP="31BD9B1B" w:rsidRDefault="44B96AD5" w14:paraId="506E685A" w14:textId="6F984A73">
      <w:pPr>
        <w:rPr>
          <w:sz w:val="26"/>
          <w:szCs w:val="26"/>
        </w:rPr>
      </w:pPr>
      <w:r w:rsidRPr="0091441A">
        <w:rPr>
          <w:sz w:val="26"/>
          <w:szCs w:val="26"/>
        </w:rPr>
        <w:t xml:space="preserve">Pipe replacement projects traditionally </w:t>
      </w:r>
      <w:r w:rsidRPr="0091441A" w:rsidR="7A4433A1">
        <w:rPr>
          <w:sz w:val="26"/>
          <w:szCs w:val="26"/>
        </w:rPr>
        <w:t xml:space="preserve">are performed </w:t>
      </w:r>
      <w:r w:rsidRPr="0091441A" w:rsidR="5C6F472F">
        <w:rPr>
          <w:sz w:val="26"/>
          <w:szCs w:val="26"/>
        </w:rPr>
        <w:t>by</w:t>
      </w:r>
      <w:r w:rsidRPr="0091441A" w:rsidR="7A4433A1">
        <w:rPr>
          <w:sz w:val="26"/>
          <w:szCs w:val="26"/>
        </w:rPr>
        <w:t xml:space="preserve"> excavating open trenches</w:t>
      </w:r>
      <w:r w:rsidRPr="0091441A" w:rsidR="4B7D7DE9">
        <w:rPr>
          <w:sz w:val="26"/>
          <w:szCs w:val="26"/>
        </w:rPr>
        <w:t xml:space="preserve"> with</w:t>
      </w:r>
      <w:r w:rsidRPr="0091441A" w:rsidR="765FF4AB">
        <w:rPr>
          <w:sz w:val="26"/>
          <w:szCs w:val="26"/>
        </w:rPr>
        <w:t xml:space="preserve"> an</w:t>
      </w:r>
      <w:r w:rsidRPr="0091441A" w:rsidR="4B7D7DE9">
        <w:rPr>
          <w:sz w:val="26"/>
          <w:szCs w:val="26"/>
        </w:rPr>
        <w:t xml:space="preserve"> inherent risk of </w:t>
      </w:r>
      <w:r w:rsidRPr="0091441A" w:rsidR="7FC4B02B">
        <w:rPr>
          <w:sz w:val="26"/>
          <w:szCs w:val="26"/>
        </w:rPr>
        <w:t xml:space="preserve">exposing a </w:t>
      </w:r>
      <w:r w:rsidRPr="0091441A" w:rsidR="4B7D7DE9">
        <w:rPr>
          <w:sz w:val="26"/>
          <w:szCs w:val="26"/>
        </w:rPr>
        <w:t>crew</w:t>
      </w:r>
      <w:r w:rsidRPr="0091441A" w:rsidR="14070EDB">
        <w:rPr>
          <w:sz w:val="26"/>
          <w:szCs w:val="26"/>
        </w:rPr>
        <w:t xml:space="preserve"> </w:t>
      </w:r>
      <w:r w:rsidRPr="0091441A" w:rsidR="69D142FE">
        <w:rPr>
          <w:sz w:val="26"/>
          <w:szCs w:val="26"/>
        </w:rPr>
        <w:t xml:space="preserve">to electric shock hazard. </w:t>
      </w:r>
      <w:r w:rsidRPr="0091441A" w:rsidR="3F8344CB">
        <w:rPr>
          <w:sz w:val="26"/>
          <w:szCs w:val="26"/>
        </w:rPr>
        <w:t>P</w:t>
      </w:r>
      <w:r w:rsidRPr="0091441A" w:rsidR="271A068A">
        <w:rPr>
          <w:sz w:val="26"/>
          <w:szCs w:val="26"/>
        </w:rPr>
        <w:t xml:space="preserve">ipe </w:t>
      </w:r>
      <w:r w:rsidRPr="0091441A" w:rsidR="604DD45F">
        <w:rPr>
          <w:sz w:val="26"/>
          <w:szCs w:val="26"/>
        </w:rPr>
        <w:t>s</w:t>
      </w:r>
      <w:r w:rsidRPr="0091441A" w:rsidR="271A068A">
        <w:rPr>
          <w:sz w:val="26"/>
          <w:szCs w:val="26"/>
        </w:rPr>
        <w:t xml:space="preserve">plitting and </w:t>
      </w:r>
      <w:r w:rsidRPr="0091441A" w:rsidR="68D5CF77">
        <w:rPr>
          <w:sz w:val="26"/>
          <w:szCs w:val="26"/>
        </w:rPr>
        <w:t>p</w:t>
      </w:r>
      <w:r w:rsidRPr="0091441A" w:rsidR="271A068A">
        <w:rPr>
          <w:sz w:val="26"/>
          <w:szCs w:val="26"/>
        </w:rPr>
        <w:t>ipe extraction</w:t>
      </w:r>
      <w:r w:rsidRPr="0091441A" w:rsidR="1483C8A3">
        <w:rPr>
          <w:sz w:val="26"/>
          <w:szCs w:val="26"/>
        </w:rPr>
        <w:t xml:space="preserve"> methods have </w:t>
      </w:r>
      <w:r w:rsidRPr="0091441A" w:rsidR="4487451F">
        <w:rPr>
          <w:sz w:val="26"/>
          <w:szCs w:val="26"/>
        </w:rPr>
        <w:t xml:space="preserve">emerged </w:t>
      </w:r>
      <w:r w:rsidRPr="0091441A" w:rsidR="1483C8A3">
        <w:rPr>
          <w:sz w:val="26"/>
          <w:szCs w:val="26"/>
        </w:rPr>
        <w:t xml:space="preserve">as </w:t>
      </w:r>
      <w:r w:rsidRPr="0091441A" w:rsidR="651FE408">
        <w:rPr>
          <w:sz w:val="26"/>
          <w:szCs w:val="26"/>
        </w:rPr>
        <w:t>alternat</w:t>
      </w:r>
      <w:r w:rsidRPr="0091441A" w:rsidR="524D322E">
        <w:rPr>
          <w:sz w:val="26"/>
          <w:szCs w:val="26"/>
        </w:rPr>
        <w:t xml:space="preserve">ive </w:t>
      </w:r>
      <w:r w:rsidRPr="0091441A" w:rsidR="1151F595">
        <w:rPr>
          <w:sz w:val="26"/>
          <w:szCs w:val="26"/>
        </w:rPr>
        <w:t>solution</w:t>
      </w:r>
      <w:r w:rsidRPr="0091441A" w:rsidR="569BE6C6">
        <w:rPr>
          <w:sz w:val="26"/>
          <w:szCs w:val="26"/>
        </w:rPr>
        <w:t>s</w:t>
      </w:r>
      <w:r w:rsidRPr="0091441A" w:rsidR="1151F595">
        <w:rPr>
          <w:sz w:val="26"/>
          <w:szCs w:val="26"/>
        </w:rPr>
        <w:t xml:space="preserve"> </w:t>
      </w:r>
      <w:r w:rsidRPr="0091441A" w:rsidR="7894F151">
        <w:rPr>
          <w:sz w:val="26"/>
          <w:szCs w:val="26"/>
        </w:rPr>
        <w:t>to</w:t>
      </w:r>
      <w:r w:rsidRPr="0091441A" w:rsidR="651FE408">
        <w:rPr>
          <w:sz w:val="26"/>
          <w:szCs w:val="26"/>
        </w:rPr>
        <w:t xml:space="preserve"> avoid excavation </w:t>
      </w:r>
      <w:r w:rsidRPr="0091441A" w:rsidR="5E840DD6">
        <w:rPr>
          <w:sz w:val="26"/>
          <w:szCs w:val="26"/>
        </w:rPr>
        <w:t>along the entire length of existing gas pipelines.</w:t>
      </w:r>
      <w:r w:rsidR="00911E29">
        <w:rPr>
          <w:sz w:val="26"/>
          <w:szCs w:val="26"/>
        </w:rPr>
        <w:t xml:space="preserve"> </w:t>
      </w:r>
      <w:r w:rsidRPr="0091441A" w:rsidR="7F455BBF">
        <w:rPr>
          <w:sz w:val="26"/>
          <w:szCs w:val="26"/>
        </w:rPr>
        <w:t>Both techniques involve pulling new pipe into</w:t>
      </w:r>
      <w:r w:rsidRPr="0091441A" w:rsidR="28F3DCDE">
        <w:rPr>
          <w:sz w:val="26"/>
          <w:szCs w:val="26"/>
        </w:rPr>
        <w:t xml:space="preserve"> position </w:t>
      </w:r>
      <w:r w:rsidRPr="0091441A" w:rsidR="7F455BBF">
        <w:rPr>
          <w:sz w:val="26"/>
          <w:szCs w:val="26"/>
        </w:rPr>
        <w:t>while simultaneously either cutting (spli</w:t>
      </w:r>
      <w:r w:rsidRPr="0091441A" w:rsidR="4783A5CF">
        <w:rPr>
          <w:sz w:val="26"/>
          <w:szCs w:val="26"/>
        </w:rPr>
        <w:t>t</w:t>
      </w:r>
      <w:r w:rsidRPr="0091441A" w:rsidR="7F455BBF">
        <w:rPr>
          <w:sz w:val="26"/>
          <w:szCs w:val="26"/>
        </w:rPr>
        <w:t>ting) or removing</w:t>
      </w:r>
      <w:r w:rsidRPr="0091441A" w:rsidR="798DA5AB">
        <w:rPr>
          <w:sz w:val="26"/>
          <w:szCs w:val="26"/>
        </w:rPr>
        <w:t xml:space="preserve"> (extracting)</w:t>
      </w:r>
      <w:r w:rsidRPr="0091441A" w:rsidR="7F455BBF">
        <w:rPr>
          <w:sz w:val="26"/>
          <w:szCs w:val="26"/>
        </w:rPr>
        <w:t xml:space="preserve"> the existing buried pipe</w:t>
      </w:r>
      <w:r w:rsidRPr="0091441A" w:rsidR="7343A5A4">
        <w:rPr>
          <w:sz w:val="26"/>
          <w:szCs w:val="26"/>
        </w:rPr>
        <w:t xml:space="preserve"> to make room for the new pipe</w:t>
      </w:r>
      <w:r w:rsidRPr="0091441A" w:rsidR="7F455BBF">
        <w:rPr>
          <w:sz w:val="26"/>
          <w:szCs w:val="26"/>
        </w:rPr>
        <w:t xml:space="preserve">. </w:t>
      </w:r>
    </w:p>
    <w:p w:rsidRPr="0091441A" w:rsidR="19628D42" w:rsidP="19628D42" w:rsidRDefault="19628D42" w14:paraId="3C81279B" w14:textId="2BA565BA">
      <w:pPr>
        <w:rPr>
          <w:sz w:val="26"/>
          <w:szCs w:val="26"/>
        </w:rPr>
      </w:pPr>
    </w:p>
    <w:p w:rsidRPr="0091441A" w:rsidR="00025C0D" w:rsidP="00025C0D" w:rsidRDefault="00594A3B" w14:paraId="288ED839" w14:textId="47E2B588">
      <w:pPr>
        <w:rPr>
          <w:sz w:val="26"/>
          <w:szCs w:val="26"/>
        </w:rPr>
      </w:pPr>
      <w:r w:rsidRPr="0091441A">
        <w:rPr>
          <w:sz w:val="26"/>
          <w:szCs w:val="26"/>
        </w:rPr>
        <w:t xml:space="preserve">In this Resolution, the California Public Utilities Commission (Commission) </w:t>
      </w:r>
      <w:bookmarkStart w:name="_Hlk46321537" w:id="0"/>
      <w:r w:rsidRPr="0091441A" w:rsidR="00025C0D">
        <w:rPr>
          <w:sz w:val="26"/>
          <w:szCs w:val="26"/>
        </w:rPr>
        <w:t>grants Pacific Gas and Electric Company (PG&amp;E)</w:t>
      </w:r>
      <w:r w:rsidRPr="0091441A" w:rsidR="002803D7">
        <w:rPr>
          <w:sz w:val="26"/>
          <w:szCs w:val="26"/>
        </w:rPr>
        <w:t xml:space="preserve"> </w:t>
      </w:r>
      <w:r w:rsidRPr="0091441A" w:rsidR="00025C0D">
        <w:rPr>
          <w:sz w:val="26"/>
          <w:szCs w:val="26"/>
        </w:rPr>
        <w:t xml:space="preserve">a waiver of </w:t>
      </w:r>
      <w:r w:rsidRPr="0091441A" w:rsidR="00300C23">
        <w:rPr>
          <w:sz w:val="26"/>
          <w:szCs w:val="26"/>
        </w:rPr>
        <w:t xml:space="preserve">General Order (GO) 112-F, </w:t>
      </w:r>
      <w:r w:rsidRPr="0091441A" w:rsidR="00300C23">
        <w:rPr>
          <w:sz w:val="26"/>
          <w:szCs w:val="26"/>
        </w:rPr>
        <w:lastRenderedPageBreak/>
        <w:t>Section 144.3(b)(1).</w:t>
      </w:r>
      <w:r w:rsidRPr="0091441A" w:rsidR="00C770DA">
        <w:rPr>
          <w:sz w:val="26"/>
          <w:szCs w:val="26"/>
        </w:rPr>
        <w:t xml:space="preserve"> The waiver allows PG&amp;E to use pipe splitting and pipe extraction methods to replace gas pipelines in joint trenches where </w:t>
      </w:r>
      <w:r w:rsidRPr="0091441A" w:rsidR="742D2F99">
        <w:rPr>
          <w:sz w:val="26"/>
          <w:szCs w:val="26"/>
        </w:rPr>
        <w:t>there may be</w:t>
      </w:r>
      <w:r w:rsidRPr="0091441A" w:rsidR="00C770DA">
        <w:rPr>
          <w:sz w:val="26"/>
          <w:szCs w:val="26"/>
        </w:rPr>
        <w:t xml:space="preserve"> less than 12 inches of clearance in parallel installations</w:t>
      </w:r>
      <w:r w:rsidRPr="0091441A" w:rsidR="5DDD553C">
        <w:rPr>
          <w:sz w:val="26"/>
          <w:szCs w:val="26"/>
        </w:rPr>
        <w:t>. Specifically, the waiver</w:t>
      </w:r>
      <w:r w:rsidRPr="0091441A" w:rsidR="00C770DA">
        <w:rPr>
          <w:sz w:val="26"/>
          <w:szCs w:val="26"/>
        </w:rPr>
        <w:t xml:space="preserve"> allow</w:t>
      </w:r>
      <w:r w:rsidRPr="0091441A" w:rsidR="12FDC62C">
        <w:rPr>
          <w:sz w:val="26"/>
          <w:szCs w:val="26"/>
        </w:rPr>
        <w:t>s</w:t>
      </w:r>
      <w:r w:rsidRPr="0091441A" w:rsidR="00C770DA">
        <w:rPr>
          <w:sz w:val="26"/>
          <w:szCs w:val="26"/>
        </w:rPr>
        <w:t xml:space="preserve"> PG&amp;E to use pipe splitting and extraction methods in locations where the clearance is at least 6 inches from parallel facilities instead of 12 inches as required in GO 112-F. </w:t>
      </w:r>
      <w:bookmarkEnd w:id="0"/>
      <w:r w:rsidRPr="0091441A" w:rsidR="007F2336">
        <w:rPr>
          <w:sz w:val="26"/>
          <w:szCs w:val="26"/>
        </w:rPr>
        <w:t xml:space="preserve">This </w:t>
      </w:r>
      <w:r w:rsidRPr="0091441A" w:rsidR="003A7CAA">
        <w:rPr>
          <w:sz w:val="26"/>
          <w:szCs w:val="26"/>
        </w:rPr>
        <w:t>R</w:t>
      </w:r>
      <w:r w:rsidRPr="0091441A" w:rsidR="007F2336">
        <w:rPr>
          <w:sz w:val="26"/>
          <w:szCs w:val="26"/>
        </w:rPr>
        <w:t xml:space="preserve">esolution also imposes </w:t>
      </w:r>
      <w:proofErr w:type="gramStart"/>
      <w:r w:rsidRPr="0091441A" w:rsidR="007F2336">
        <w:rPr>
          <w:sz w:val="26"/>
          <w:szCs w:val="26"/>
        </w:rPr>
        <w:t>a number of</w:t>
      </w:r>
      <w:proofErr w:type="gramEnd"/>
      <w:r w:rsidRPr="0091441A" w:rsidR="007F2336">
        <w:rPr>
          <w:sz w:val="26"/>
          <w:szCs w:val="26"/>
        </w:rPr>
        <w:t xml:space="preserve"> conditions that PG&amp;E must meet on an ongoing basis </w:t>
      </w:r>
      <w:proofErr w:type="gramStart"/>
      <w:r w:rsidRPr="0091441A" w:rsidR="007F2336">
        <w:rPr>
          <w:sz w:val="26"/>
          <w:szCs w:val="26"/>
        </w:rPr>
        <w:t>in order for</w:t>
      </w:r>
      <w:proofErr w:type="gramEnd"/>
      <w:r w:rsidRPr="0091441A" w:rsidR="007F2336">
        <w:rPr>
          <w:sz w:val="26"/>
          <w:szCs w:val="26"/>
        </w:rPr>
        <w:t xml:space="preserve"> the waiver to continue to be valid. </w:t>
      </w:r>
      <w:r w:rsidRPr="0091441A" w:rsidR="004A28F9">
        <w:rPr>
          <w:sz w:val="26"/>
          <w:szCs w:val="26"/>
        </w:rPr>
        <w:t xml:space="preserve"> </w:t>
      </w:r>
    </w:p>
    <w:p w:rsidRPr="0091441A" w:rsidR="00C2517F" w:rsidP="00025C0D" w:rsidRDefault="00C2517F" w14:paraId="0B10210D" w14:textId="77777777">
      <w:pPr>
        <w:rPr>
          <w:sz w:val="26"/>
          <w:szCs w:val="26"/>
        </w:rPr>
      </w:pPr>
    </w:p>
    <w:p w:rsidRPr="0091441A" w:rsidR="00D910A8" w:rsidP="003075A7" w:rsidRDefault="00594A3B" w14:paraId="4460C018" w14:textId="77777777">
      <w:pPr>
        <w:pStyle w:val="HdgLeftBold-Und"/>
        <w:rPr>
          <w:b w:val="0"/>
          <w:bCs/>
          <w:sz w:val="26"/>
          <w:szCs w:val="26"/>
          <w:u w:val="none"/>
        </w:rPr>
      </w:pPr>
      <w:r w:rsidRPr="0091441A">
        <w:rPr>
          <w:sz w:val="26"/>
          <w:szCs w:val="26"/>
        </w:rPr>
        <w:t>BACKGROUND</w:t>
      </w:r>
    </w:p>
    <w:p w:rsidRPr="0091441A" w:rsidR="00A3582F" w:rsidP="00A3582F" w:rsidRDefault="00A3582F" w14:paraId="1DEECDDF" w14:textId="2D4E6F6A">
      <w:pPr>
        <w:rPr>
          <w:sz w:val="26"/>
          <w:szCs w:val="26"/>
        </w:rPr>
      </w:pPr>
      <w:r w:rsidRPr="0091441A">
        <w:rPr>
          <w:sz w:val="26"/>
          <w:szCs w:val="26"/>
        </w:rPr>
        <w:t xml:space="preserve">On November 16, 2022, PG&amp;E sent a letter to </w:t>
      </w:r>
      <w:r w:rsidRPr="0091441A" w:rsidR="4148CB7D">
        <w:rPr>
          <w:sz w:val="26"/>
          <w:szCs w:val="26"/>
        </w:rPr>
        <w:t>the Commission’s Safety and Enforcement Division (</w:t>
      </w:r>
      <w:r w:rsidRPr="0091441A">
        <w:rPr>
          <w:sz w:val="26"/>
          <w:szCs w:val="26"/>
        </w:rPr>
        <w:t>SED</w:t>
      </w:r>
      <w:r w:rsidRPr="0091441A" w:rsidR="00585A41">
        <w:rPr>
          <w:sz w:val="26"/>
          <w:szCs w:val="26"/>
        </w:rPr>
        <w:t>)</w:t>
      </w:r>
      <w:r w:rsidRPr="0091441A">
        <w:rPr>
          <w:sz w:val="26"/>
          <w:szCs w:val="26"/>
        </w:rPr>
        <w:t xml:space="preserve"> </w:t>
      </w:r>
      <w:r w:rsidRPr="0091441A" w:rsidR="3EAB1D94">
        <w:rPr>
          <w:sz w:val="26"/>
          <w:szCs w:val="26"/>
        </w:rPr>
        <w:t xml:space="preserve">Gas Safety and Reliability Branch (GSRB) </w:t>
      </w:r>
      <w:r w:rsidRPr="0091441A">
        <w:rPr>
          <w:sz w:val="26"/>
          <w:szCs w:val="26"/>
        </w:rPr>
        <w:t xml:space="preserve">requesting a waiver of General Order (GO) 112-F, Section 144.3(b)(1).  GO 112-F, Section 144.3(b)(1) requires that when independently installed, gas pipelines shall be separated from other utilities by a clearance of at least 12 inches when </w:t>
      </w:r>
      <w:proofErr w:type="gramStart"/>
      <w:r w:rsidRPr="0091441A">
        <w:rPr>
          <w:sz w:val="26"/>
          <w:szCs w:val="26"/>
        </w:rPr>
        <w:t>paralleling</w:t>
      </w:r>
      <w:proofErr w:type="gramEnd"/>
      <w:r w:rsidRPr="0091441A">
        <w:rPr>
          <w:sz w:val="26"/>
          <w:szCs w:val="26"/>
        </w:rPr>
        <w:t xml:space="preserve"> and by at least 6 inches when crossing. PG&amp;E requested a waiver to use pipe splitting, and similarly pipe extraction, to replace gas pipelines in joint trenches where it is possible to have less than 12 inches of clearance in parallel installations as required in GO 112-F Section 144.3(b)(1). </w:t>
      </w:r>
    </w:p>
    <w:p w:rsidRPr="0091441A" w:rsidR="00887978" w:rsidP="4C1C5E2C" w:rsidRDefault="00887978" w14:paraId="28DEF925" w14:textId="77777777">
      <w:pPr>
        <w:rPr>
          <w:rFonts w:eastAsiaTheme="minorEastAsia"/>
          <w:sz w:val="26"/>
          <w:szCs w:val="26"/>
        </w:rPr>
      </w:pPr>
    </w:p>
    <w:p w:rsidRPr="0091441A" w:rsidR="00594A3B" w:rsidP="003075A7" w:rsidRDefault="00594A3B" w14:paraId="12AACC1B" w14:textId="4EB63FBF">
      <w:pPr>
        <w:pStyle w:val="HdgLeftBold-Und"/>
        <w:rPr>
          <w:sz w:val="26"/>
          <w:szCs w:val="26"/>
        </w:rPr>
      </w:pPr>
      <w:r w:rsidRPr="0091441A">
        <w:rPr>
          <w:sz w:val="26"/>
          <w:szCs w:val="26"/>
        </w:rPr>
        <w:t>DISCUSSION</w:t>
      </w:r>
    </w:p>
    <w:p w:rsidRPr="0091441A" w:rsidR="3515CDB8" w:rsidRDefault="3515CDB8" w14:paraId="75D5F11E" w14:textId="142D2C98">
      <w:pPr>
        <w:rPr>
          <w:sz w:val="26"/>
          <w:szCs w:val="26"/>
        </w:rPr>
      </w:pPr>
      <w:r w:rsidRPr="0091441A">
        <w:rPr>
          <w:sz w:val="26"/>
          <w:szCs w:val="26"/>
        </w:rPr>
        <w:t xml:space="preserve">Pipe splitting </w:t>
      </w:r>
      <w:r w:rsidRPr="0091441A" w:rsidR="1FE0D1C1">
        <w:rPr>
          <w:sz w:val="26"/>
          <w:szCs w:val="26"/>
        </w:rPr>
        <w:t xml:space="preserve">is a method </w:t>
      </w:r>
      <w:r w:rsidRPr="0091441A">
        <w:rPr>
          <w:sz w:val="26"/>
          <w:szCs w:val="26"/>
        </w:rPr>
        <w:t xml:space="preserve">for replacement of </w:t>
      </w:r>
      <w:r w:rsidRPr="0091441A" w:rsidR="48D1EADF">
        <w:rPr>
          <w:sz w:val="26"/>
          <w:szCs w:val="26"/>
        </w:rPr>
        <w:t xml:space="preserve">a </w:t>
      </w:r>
      <w:r w:rsidRPr="0091441A">
        <w:rPr>
          <w:sz w:val="26"/>
          <w:szCs w:val="26"/>
        </w:rPr>
        <w:t xml:space="preserve">pipeline </w:t>
      </w:r>
      <w:r w:rsidRPr="0091441A" w:rsidR="047C4763">
        <w:rPr>
          <w:sz w:val="26"/>
          <w:szCs w:val="26"/>
        </w:rPr>
        <w:t xml:space="preserve">where a specialized enclosed </w:t>
      </w:r>
      <w:r w:rsidRPr="0091441A">
        <w:rPr>
          <w:sz w:val="26"/>
          <w:szCs w:val="26"/>
        </w:rPr>
        <w:t>cu</w:t>
      </w:r>
      <w:r w:rsidRPr="0091441A" w:rsidR="20938AD0">
        <w:rPr>
          <w:sz w:val="26"/>
          <w:szCs w:val="26"/>
        </w:rPr>
        <w:t xml:space="preserve">tter </w:t>
      </w:r>
      <w:r w:rsidRPr="0091441A" w:rsidR="718B1052">
        <w:rPr>
          <w:sz w:val="26"/>
          <w:szCs w:val="26"/>
        </w:rPr>
        <w:t>cuts the existing pipe</w:t>
      </w:r>
      <w:r w:rsidRPr="0091441A" w:rsidR="21242FDE">
        <w:rPr>
          <w:sz w:val="26"/>
          <w:szCs w:val="26"/>
        </w:rPr>
        <w:t xml:space="preserve"> (</w:t>
      </w:r>
      <w:r w:rsidRPr="0091441A" w:rsidR="5DC103C8">
        <w:rPr>
          <w:sz w:val="26"/>
          <w:szCs w:val="26"/>
        </w:rPr>
        <w:t xml:space="preserve">the enclosed cutter </w:t>
      </w:r>
      <w:r w:rsidRPr="0091441A" w:rsidR="5A124E0F">
        <w:rPr>
          <w:sz w:val="26"/>
          <w:szCs w:val="26"/>
        </w:rPr>
        <w:t>prevents damage to nearby facilities</w:t>
      </w:r>
      <w:r w:rsidRPr="0091441A" w:rsidR="4DA0CC86">
        <w:rPr>
          <w:sz w:val="26"/>
          <w:szCs w:val="26"/>
        </w:rPr>
        <w:t xml:space="preserve">), </w:t>
      </w:r>
      <w:r w:rsidRPr="0091441A" w:rsidR="6A56C4B6">
        <w:rPr>
          <w:sz w:val="26"/>
          <w:szCs w:val="26"/>
        </w:rPr>
        <w:t xml:space="preserve">and </w:t>
      </w:r>
      <w:r w:rsidRPr="0091441A" w:rsidR="4DA0CC86">
        <w:rPr>
          <w:sz w:val="26"/>
          <w:szCs w:val="26"/>
        </w:rPr>
        <w:t>at the same time new pipe is installed along the same pat</w:t>
      </w:r>
      <w:r w:rsidRPr="0091441A" w:rsidR="698A976D">
        <w:rPr>
          <w:sz w:val="26"/>
          <w:szCs w:val="26"/>
        </w:rPr>
        <w:t>h</w:t>
      </w:r>
      <w:r w:rsidRPr="0091441A" w:rsidR="409CF43A">
        <w:rPr>
          <w:sz w:val="26"/>
          <w:szCs w:val="26"/>
        </w:rPr>
        <w:t xml:space="preserve"> as of the existing pipe</w:t>
      </w:r>
      <w:r w:rsidRPr="0091441A" w:rsidR="27C6D398">
        <w:rPr>
          <w:sz w:val="26"/>
          <w:szCs w:val="26"/>
        </w:rPr>
        <w:t>. The</w:t>
      </w:r>
      <w:r w:rsidRPr="0091441A" w:rsidR="4EBE178A">
        <w:rPr>
          <w:sz w:val="26"/>
          <w:szCs w:val="26"/>
        </w:rPr>
        <w:t xml:space="preserve"> pipe extraction </w:t>
      </w:r>
      <w:r w:rsidRPr="0091441A" w:rsidR="377D11D8">
        <w:rPr>
          <w:sz w:val="26"/>
          <w:szCs w:val="26"/>
        </w:rPr>
        <w:t xml:space="preserve">method </w:t>
      </w:r>
      <w:r w:rsidRPr="0091441A" w:rsidR="4EBE178A">
        <w:rPr>
          <w:sz w:val="26"/>
          <w:szCs w:val="26"/>
        </w:rPr>
        <w:t xml:space="preserve">pushes or pulls out existing pipe using </w:t>
      </w:r>
      <w:r w:rsidRPr="0091441A" w:rsidR="5C1FAEAA">
        <w:rPr>
          <w:sz w:val="26"/>
          <w:szCs w:val="26"/>
        </w:rPr>
        <w:t>ferrule and steel cable (without the use of any cutters).</w:t>
      </w:r>
      <w:r w:rsidRPr="0091441A" w:rsidR="7D3CB676">
        <w:rPr>
          <w:sz w:val="26"/>
          <w:szCs w:val="26"/>
        </w:rPr>
        <w:t xml:space="preserve"> </w:t>
      </w:r>
      <w:r w:rsidRPr="0091441A" w:rsidR="4390F02E">
        <w:rPr>
          <w:sz w:val="26"/>
          <w:szCs w:val="26"/>
        </w:rPr>
        <w:t>Both methods</w:t>
      </w:r>
      <w:r w:rsidRPr="0091441A" w:rsidR="5D30A8E5">
        <w:rPr>
          <w:sz w:val="26"/>
          <w:szCs w:val="26"/>
        </w:rPr>
        <w:t xml:space="preserve"> </w:t>
      </w:r>
      <w:r w:rsidRPr="0091441A" w:rsidR="57FF1278">
        <w:rPr>
          <w:sz w:val="26"/>
          <w:szCs w:val="26"/>
        </w:rPr>
        <w:t>minimize</w:t>
      </w:r>
      <w:r w:rsidRPr="0091441A" w:rsidR="5D30A8E5">
        <w:rPr>
          <w:sz w:val="26"/>
          <w:szCs w:val="26"/>
        </w:rPr>
        <w:t xml:space="preserve"> the danger of </w:t>
      </w:r>
      <w:r w:rsidRPr="0091441A" w:rsidR="32578442">
        <w:rPr>
          <w:sz w:val="26"/>
          <w:szCs w:val="26"/>
        </w:rPr>
        <w:t xml:space="preserve">electrical shock to </w:t>
      </w:r>
      <w:r w:rsidRPr="0091441A" w:rsidR="1DBEBA55">
        <w:rPr>
          <w:sz w:val="26"/>
          <w:szCs w:val="26"/>
        </w:rPr>
        <w:t>installation</w:t>
      </w:r>
      <w:r w:rsidRPr="0091441A" w:rsidR="32578442">
        <w:rPr>
          <w:sz w:val="26"/>
          <w:szCs w:val="26"/>
        </w:rPr>
        <w:t xml:space="preserve"> crew</w:t>
      </w:r>
      <w:r w:rsidRPr="0091441A" w:rsidR="06A62FBA">
        <w:rPr>
          <w:sz w:val="26"/>
          <w:szCs w:val="26"/>
        </w:rPr>
        <w:t xml:space="preserve">s, compared to </w:t>
      </w:r>
      <w:r w:rsidRPr="0091441A" w:rsidR="5033CBAF">
        <w:rPr>
          <w:sz w:val="26"/>
          <w:szCs w:val="26"/>
        </w:rPr>
        <w:t xml:space="preserve">the traditional method of </w:t>
      </w:r>
      <w:r w:rsidRPr="0091441A" w:rsidR="1AE0F371">
        <w:rPr>
          <w:sz w:val="26"/>
          <w:szCs w:val="26"/>
        </w:rPr>
        <w:t>e</w:t>
      </w:r>
      <w:r w:rsidRPr="0091441A" w:rsidR="5033CBAF">
        <w:rPr>
          <w:sz w:val="26"/>
          <w:szCs w:val="26"/>
        </w:rPr>
        <w:t>xcavation</w:t>
      </w:r>
      <w:r w:rsidRPr="0091441A" w:rsidR="7B3FFC00">
        <w:rPr>
          <w:sz w:val="26"/>
          <w:szCs w:val="26"/>
        </w:rPr>
        <w:t xml:space="preserve"> </w:t>
      </w:r>
      <w:r w:rsidRPr="0091441A" w:rsidR="758B9B91">
        <w:rPr>
          <w:sz w:val="26"/>
          <w:szCs w:val="26"/>
        </w:rPr>
        <w:t>and</w:t>
      </w:r>
      <w:r w:rsidRPr="0091441A" w:rsidR="7B3FFC00">
        <w:rPr>
          <w:sz w:val="26"/>
          <w:szCs w:val="26"/>
        </w:rPr>
        <w:t xml:space="preserve"> trenching.</w:t>
      </w:r>
      <w:r w:rsidRPr="0091441A" w:rsidR="6A826F94">
        <w:rPr>
          <w:sz w:val="26"/>
          <w:szCs w:val="26"/>
        </w:rPr>
        <w:t xml:space="preserve"> These methods are commonly used for gas, water, sewer and other utilities.</w:t>
      </w:r>
      <w:r w:rsidRPr="0091441A" w:rsidR="5033CBAF">
        <w:rPr>
          <w:sz w:val="26"/>
          <w:szCs w:val="26"/>
        </w:rPr>
        <w:t xml:space="preserve"> </w:t>
      </w:r>
    </w:p>
    <w:p w:rsidRPr="0091441A" w:rsidR="19628D42" w:rsidP="19628D42" w:rsidRDefault="19628D42" w14:paraId="2DB99A0B" w14:textId="0E3AF3AD">
      <w:pPr>
        <w:rPr>
          <w:sz w:val="26"/>
          <w:szCs w:val="26"/>
        </w:rPr>
      </w:pPr>
    </w:p>
    <w:p w:rsidR="008B7C07" w:rsidP="008B7C07" w:rsidRDefault="00E839B5" w14:paraId="200FDF58" w14:textId="1736F1EE">
      <w:pPr>
        <w:rPr>
          <w:sz w:val="26"/>
          <w:szCs w:val="26"/>
        </w:rPr>
      </w:pPr>
      <w:r w:rsidRPr="0091441A">
        <w:rPr>
          <w:sz w:val="26"/>
          <w:szCs w:val="26"/>
        </w:rPr>
        <w:t xml:space="preserve">This </w:t>
      </w:r>
      <w:r w:rsidRPr="0091441A" w:rsidR="008B7C07">
        <w:rPr>
          <w:sz w:val="26"/>
          <w:szCs w:val="26"/>
        </w:rPr>
        <w:t>Resolution</w:t>
      </w:r>
      <w:r w:rsidRPr="0091441A">
        <w:rPr>
          <w:sz w:val="26"/>
          <w:szCs w:val="26"/>
        </w:rPr>
        <w:t xml:space="preserve"> relates to</w:t>
      </w:r>
      <w:r w:rsidRPr="0091441A" w:rsidR="008B7C07">
        <w:rPr>
          <w:sz w:val="26"/>
          <w:szCs w:val="26"/>
        </w:rPr>
        <w:t xml:space="preserve"> PG&amp;E’s request for a waiver of GO 112-F, Section 144.3(b)(1) which requires that when independently installed, gas pipelines shall be separated from other utilities by a clearance of at least 12 inches when paralleling and by at least 6 inches when crossing.</w:t>
      </w:r>
    </w:p>
    <w:p w:rsidRPr="0091441A" w:rsidR="00911E29" w:rsidP="008B7C07" w:rsidRDefault="00911E29" w14:paraId="320A9BA0" w14:textId="77777777">
      <w:pPr>
        <w:rPr>
          <w:sz w:val="26"/>
          <w:szCs w:val="26"/>
        </w:rPr>
      </w:pPr>
    </w:p>
    <w:p w:rsidRPr="0091441A" w:rsidR="008B7C07" w:rsidP="008B7C07" w:rsidRDefault="008B7C07" w14:paraId="10A6B136" w14:textId="319BDB6E">
      <w:pPr>
        <w:rPr>
          <w:sz w:val="26"/>
          <w:szCs w:val="26"/>
        </w:rPr>
      </w:pPr>
      <w:r w:rsidRPr="0091441A">
        <w:rPr>
          <w:sz w:val="26"/>
          <w:szCs w:val="26"/>
        </w:rPr>
        <w:t xml:space="preserve">PG&amp;E requested a waiver to use pipe splitting and pipe extraction methods to replace gas pipelines in joint trenches where </w:t>
      </w:r>
      <w:r w:rsidRPr="0091441A" w:rsidR="7A78ABCF">
        <w:rPr>
          <w:sz w:val="26"/>
          <w:szCs w:val="26"/>
        </w:rPr>
        <w:t>there may be</w:t>
      </w:r>
      <w:r w:rsidRPr="0091441A">
        <w:rPr>
          <w:sz w:val="26"/>
          <w:szCs w:val="26"/>
        </w:rPr>
        <w:t xml:space="preserve"> less than 12 inches of clearance in parallel installations</w:t>
      </w:r>
      <w:r w:rsidRPr="0091441A" w:rsidR="2CBB6446">
        <w:rPr>
          <w:sz w:val="26"/>
          <w:szCs w:val="26"/>
        </w:rPr>
        <w:t>. This would</w:t>
      </w:r>
      <w:r w:rsidRPr="0091441A">
        <w:rPr>
          <w:sz w:val="26"/>
          <w:szCs w:val="26"/>
        </w:rPr>
        <w:t xml:space="preserve"> allow PG&amp;E to use pipe splitting and extraction methods in locations where the clearance is at least 6 inches from parallel facilities</w:t>
      </w:r>
      <w:r w:rsidRPr="0091441A" w:rsidR="781AFC25">
        <w:rPr>
          <w:sz w:val="26"/>
          <w:szCs w:val="26"/>
        </w:rPr>
        <w:t>,</w:t>
      </w:r>
      <w:r w:rsidRPr="0091441A">
        <w:rPr>
          <w:sz w:val="26"/>
          <w:szCs w:val="26"/>
        </w:rPr>
        <w:t xml:space="preserve"> instead of 12</w:t>
      </w:r>
      <w:r w:rsidR="00911E29">
        <w:rPr>
          <w:sz w:val="26"/>
          <w:szCs w:val="26"/>
        </w:rPr>
        <w:t> </w:t>
      </w:r>
      <w:r w:rsidRPr="0091441A">
        <w:rPr>
          <w:sz w:val="26"/>
          <w:szCs w:val="26"/>
        </w:rPr>
        <w:t xml:space="preserve">inches as required in GO 112-F. </w:t>
      </w:r>
    </w:p>
    <w:p w:rsidRPr="0091441A" w:rsidR="008B7C07" w:rsidP="008B7C07" w:rsidRDefault="008B7C07" w14:paraId="65E90F19" w14:textId="77777777">
      <w:pPr>
        <w:rPr>
          <w:sz w:val="26"/>
          <w:szCs w:val="26"/>
        </w:rPr>
      </w:pPr>
    </w:p>
    <w:p w:rsidRPr="0091441A" w:rsidR="008B7C07" w:rsidP="008B7C07" w:rsidRDefault="008B7C07" w14:paraId="38F531E9" w14:textId="696E07AD">
      <w:pPr>
        <w:rPr>
          <w:sz w:val="26"/>
          <w:szCs w:val="26"/>
        </w:rPr>
      </w:pPr>
      <w:r w:rsidRPr="0091441A">
        <w:rPr>
          <w:sz w:val="26"/>
          <w:szCs w:val="26"/>
        </w:rPr>
        <w:t xml:space="preserve">PG&amp;E believes that pipe </w:t>
      </w:r>
      <w:proofErr w:type="gramStart"/>
      <w:r w:rsidRPr="0091441A">
        <w:rPr>
          <w:sz w:val="26"/>
          <w:szCs w:val="26"/>
        </w:rPr>
        <w:t>splitting</w:t>
      </w:r>
      <w:proofErr w:type="gramEnd"/>
      <w:r w:rsidRPr="0091441A">
        <w:rPr>
          <w:sz w:val="26"/>
          <w:szCs w:val="26"/>
        </w:rPr>
        <w:t xml:space="preserve"> and extraction is as safe as replacement by excavation since the new pipeline will be installed in the same path and alignment as the existing pipeline. According to PG&amp;E, using pipe splitting and extraction installation methods </w:t>
      </w:r>
      <w:r w:rsidRPr="0091441A">
        <w:rPr>
          <w:sz w:val="26"/>
          <w:szCs w:val="26"/>
        </w:rPr>
        <w:lastRenderedPageBreak/>
        <w:t>would decrease employees’ exposure to electric shock hazards</w:t>
      </w:r>
      <w:r w:rsidRPr="0091441A" w:rsidR="7D9CADF1">
        <w:rPr>
          <w:sz w:val="26"/>
          <w:szCs w:val="26"/>
        </w:rPr>
        <w:t xml:space="preserve"> when</w:t>
      </w:r>
      <w:r w:rsidRPr="0091441A">
        <w:rPr>
          <w:sz w:val="26"/>
          <w:szCs w:val="26"/>
        </w:rPr>
        <w:t xml:space="preserve"> compared to performing hand excavation around buried electrical lines since hand-held shovels may </w:t>
      </w:r>
      <w:proofErr w:type="gramStart"/>
      <w:r w:rsidRPr="0091441A">
        <w:rPr>
          <w:sz w:val="26"/>
          <w:szCs w:val="26"/>
        </w:rPr>
        <w:t>come into contact with</w:t>
      </w:r>
      <w:proofErr w:type="gramEnd"/>
      <w:r w:rsidRPr="0091441A">
        <w:rPr>
          <w:sz w:val="26"/>
          <w:szCs w:val="26"/>
        </w:rPr>
        <w:t xml:space="preserve"> live electrical lines. In addition, pipe splitting and extraction would reduce dig-in risk to subsurface facilities associated with traditional open trench construction by leveraging specialized equipment and tools that prevent damage to adjacent facilities. </w:t>
      </w:r>
    </w:p>
    <w:p w:rsidRPr="0091441A" w:rsidR="008B7C07" w:rsidP="008B7C07" w:rsidRDefault="008B7C07" w14:paraId="31888CD7" w14:textId="77777777">
      <w:pPr>
        <w:rPr>
          <w:sz w:val="26"/>
          <w:szCs w:val="26"/>
        </w:rPr>
      </w:pPr>
    </w:p>
    <w:p w:rsidRPr="0091441A" w:rsidR="008B7C07" w:rsidP="008B7C07" w:rsidRDefault="008B7C07" w14:paraId="5E8FDBBC" w14:textId="7365B9D1">
      <w:pPr>
        <w:rPr>
          <w:sz w:val="26"/>
          <w:szCs w:val="26"/>
        </w:rPr>
      </w:pPr>
      <w:r w:rsidRPr="0091441A">
        <w:rPr>
          <w:sz w:val="26"/>
          <w:szCs w:val="26"/>
        </w:rPr>
        <w:t xml:space="preserve">GO 112-F is the “State of California Rules Governing Design, Construction, Testing, Operation, and Maintenance of Gas Gathering, Transmission, and Distribution Piping Systems." These rules </w:t>
      </w:r>
      <w:r w:rsidRPr="0091441A" w:rsidR="0EF1F115">
        <w:rPr>
          <w:sz w:val="26"/>
          <w:szCs w:val="26"/>
        </w:rPr>
        <w:t>incorporate</w:t>
      </w:r>
      <w:r w:rsidRPr="0091441A">
        <w:rPr>
          <w:sz w:val="26"/>
          <w:szCs w:val="26"/>
        </w:rPr>
        <w:t xml:space="preserve"> </w:t>
      </w:r>
      <w:r w:rsidRPr="0091441A" w:rsidR="4111C95C">
        <w:rPr>
          <w:sz w:val="26"/>
          <w:szCs w:val="26"/>
        </w:rPr>
        <w:t xml:space="preserve">and supplement </w:t>
      </w:r>
      <w:r w:rsidRPr="0091441A">
        <w:rPr>
          <w:sz w:val="26"/>
          <w:szCs w:val="26"/>
        </w:rPr>
        <w:t xml:space="preserve">the Federal Pipeline Safety Regulations, specifically, Title 49 of the Code of Federal Regulations (49 CFR), Parts 191, 192, 193, and 199. The purpose of these rules is to </w:t>
      </w:r>
      <w:r w:rsidRPr="0091441A" w:rsidR="55BFD01F">
        <w:rPr>
          <w:sz w:val="26"/>
          <w:szCs w:val="26"/>
        </w:rPr>
        <w:t xml:space="preserve">establish, in addition to the Federal Pipeline Safety Regulations, </w:t>
      </w:r>
      <w:r w:rsidRPr="0091441A">
        <w:rPr>
          <w:sz w:val="26"/>
          <w:szCs w:val="26"/>
        </w:rPr>
        <w:t xml:space="preserve">minimum safety </w:t>
      </w:r>
      <w:r w:rsidRPr="0091441A" w:rsidR="1E5DC252">
        <w:rPr>
          <w:sz w:val="26"/>
          <w:szCs w:val="26"/>
        </w:rPr>
        <w:t xml:space="preserve">requirements </w:t>
      </w:r>
      <w:r w:rsidRPr="0091441A">
        <w:rPr>
          <w:sz w:val="26"/>
          <w:szCs w:val="26"/>
        </w:rPr>
        <w:t xml:space="preserve">for gas operators under the Commission’s jurisdiction. More specifically, in addition to other guidelines, gas operators are required to install pipelines meeting the clearance requirements per section 144.3 of GO 112-F which states, in part: </w:t>
      </w:r>
    </w:p>
    <w:p w:rsidRPr="0091441A" w:rsidR="008B7C07" w:rsidP="008B7C07" w:rsidRDefault="008B7C07" w14:paraId="4FEDAE03" w14:textId="77777777">
      <w:pPr>
        <w:rPr>
          <w:sz w:val="26"/>
          <w:szCs w:val="26"/>
        </w:rPr>
      </w:pPr>
    </w:p>
    <w:p w:rsidRPr="0091441A" w:rsidR="008B7C07" w:rsidP="00911E29" w:rsidRDefault="008B7C07" w14:paraId="6C398673" w14:textId="77777777">
      <w:pPr>
        <w:spacing w:after="60"/>
        <w:ind w:left="720" w:right="1440"/>
        <w:rPr>
          <w:i/>
          <w:iCs/>
          <w:sz w:val="26"/>
          <w:szCs w:val="26"/>
        </w:rPr>
      </w:pPr>
      <w:r w:rsidRPr="0091441A">
        <w:rPr>
          <w:i/>
          <w:iCs/>
          <w:sz w:val="26"/>
          <w:szCs w:val="26"/>
        </w:rPr>
        <w:t>(b) All natural gas distribution pipelines (main and service) must be installed in conformance with the requirements of 49 CFR, Part 192, §192.325 and the following:</w:t>
      </w:r>
    </w:p>
    <w:p w:rsidRPr="0091441A" w:rsidR="008B7C07" w:rsidP="00911E29" w:rsidRDefault="008B7C07" w14:paraId="75E7D00D" w14:textId="77777777">
      <w:pPr>
        <w:ind w:left="720" w:right="1440"/>
        <w:rPr>
          <w:i/>
          <w:iCs/>
          <w:sz w:val="26"/>
          <w:szCs w:val="26"/>
        </w:rPr>
      </w:pPr>
      <w:r w:rsidRPr="0091441A">
        <w:rPr>
          <w:i/>
          <w:iCs/>
          <w:sz w:val="26"/>
          <w:szCs w:val="26"/>
        </w:rPr>
        <w:t xml:space="preserve">(1) Independently Installed: Gas pipelines, when independently installed, shall be separated, where practicable from electrical supply systems, water, oil, communication, or other pipe systems or other foreign substructures, by a clearance of at least 12 inches when </w:t>
      </w:r>
      <w:proofErr w:type="gramStart"/>
      <w:r w:rsidRPr="0091441A">
        <w:rPr>
          <w:i/>
          <w:iCs/>
          <w:sz w:val="26"/>
          <w:szCs w:val="26"/>
        </w:rPr>
        <w:t>paralleling</w:t>
      </w:r>
      <w:proofErr w:type="gramEnd"/>
      <w:r w:rsidRPr="0091441A">
        <w:rPr>
          <w:i/>
          <w:iCs/>
          <w:sz w:val="26"/>
          <w:szCs w:val="26"/>
        </w:rPr>
        <w:t xml:space="preserve"> and by at least 6 inches when crossing. New gas pipelines inserted within, and </w:t>
      </w:r>
      <w:proofErr w:type="gramStart"/>
      <w:r w:rsidRPr="0091441A">
        <w:rPr>
          <w:i/>
          <w:iCs/>
          <w:sz w:val="26"/>
          <w:szCs w:val="26"/>
        </w:rPr>
        <w:t>utilizing</w:t>
      </w:r>
      <w:proofErr w:type="gramEnd"/>
      <w:r w:rsidRPr="0091441A">
        <w:rPr>
          <w:i/>
          <w:iCs/>
          <w:sz w:val="26"/>
          <w:szCs w:val="26"/>
        </w:rPr>
        <w:t xml:space="preserve"> as conduit, pipeline facilities installed prior to the effective date of this rule are exempt from the paralleling requirements of this paragraph but not the requirements related to crossings. </w:t>
      </w:r>
    </w:p>
    <w:p w:rsidRPr="0091441A" w:rsidR="00E839B5" w:rsidP="008B7C07" w:rsidRDefault="00E839B5" w14:paraId="5F75A66A" w14:textId="77777777">
      <w:pPr>
        <w:rPr>
          <w:sz w:val="26"/>
          <w:szCs w:val="26"/>
        </w:rPr>
      </w:pPr>
    </w:p>
    <w:p w:rsidRPr="0091441A" w:rsidR="008B7C07" w:rsidP="008B7C07" w:rsidRDefault="008B7C07" w14:paraId="0EC653BA" w14:textId="23B27E33">
      <w:pPr>
        <w:rPr>
          <w:sz w:val="26"/>
          <w:szCs w:val="26"/>
        </w:rPr>
      </w:pPr>
      <w:r w:rsidRPr="0091441A">
        <w:rPr>
          <w:sz w:val="26"/>
          <w:szCs w:val="26"/>
        </w:rPr>
        <w:t xml:space="preserve">Section 101.3 of GO 112-F allows a utility, in special circumstances, to </w:t>
      </w:r>
      <w:proofErr w:type="gramStart"/>
      <w:r w:rsidRPr="0091441A">
        <w:rPr>
          <w:sz w:val="26"/>
          <w:szCs w:val="26"/>
        </w:rPr>
        <w:t>submit an application</w:t>
      </w:r>
      <w:proofErr w:type="gramEnd"/>
      <w:r w:rsidRPr="0091441A">
        <w:rPr>
          <w:sz w:val="26"/>
          <w:szCs w:val="26"/>
        </w:rPr>
        <w:t xml:space="preserve"> </w:t>
      </w:r>
      <w:r w:rsidRPr="0091441A" w:rsidR="01A0784E">
        <w:rPr>
          <w:sz w:val="26"/>
          <w:szCs w:val="26"/>
        </w:rPr>
        <w:t xml:space="preserve">to </w:t>
      </w:r>
      <w:r w:rsidRPr="0091441A">
        <w:rPr>
          <w:sz w:val="26"/>
          <w:szCs w:val="26"/>
        </w:rPr>
        <w:t xml:space="preserve">the </w:t>
      </w:r>
      <w:r w:rsidRPr="0091441A" w:rsidR="05ACF2E5">
        <w:rPr>
          <w:sz w:val="26"/>
          <w:szCs w:val="26"/>
        </w:rPr>
        <w:t>Commission</w:t>
      </w:r>
      <w:r w:rsidRPr="0091441A" w:rsidR="6CFEBEE4">
        <w:rPr>
          <w:sz w:val="26"/>
          <w:szCs w:val="26"/>
        </w:rPr>
        <w:t xml:space="preserve"> </w:t>
      </w:r>
      <w:r w:rsidRPr="0091441A">
        <w:rPr>
          <w:sz w:val="26"/>
          <w:szCs w:val="26"/>
        </w:rPr>
        <w:t>to waive compliance with specific rules in accordance with Section 3(e) of the Natural Gas Pipeline Safety Act of 1968.</w:t>
      </w:r>
    </w:p>
    <w:p w:rsidRPr="0091441A" w:rsidR="008B7C07" w:rsidP="008B7C07" w:rsidRDefault="008B7C07" w14:paraId="6986C91B" w14:textId="77777777">
      <w:pPr>
        <w:rPr>
          <w:sz w:val="26"/>
          <w:szCs w:val="26"/>
        </w:rPr>
      </w:pPr>
    </w:p>
    <w:p w:rsidRPr="0091441A" w:rsidR="008B7C07" w:rsidP="008B7C07" w:rsidRDefault="008B7C07" w14:paraId="72DDF609" w14:textId="43D9EF6A">
      <w:pPr>
        <w:rPr>
          <w:sz w:val="26"/>
          <w:szCs w:val="26"/>
        </w:rPr>
      </w:pPr>
      <w:r w:rsidRPr="0091441A">
        <w:rPr>
          <w:sz w:val="26"/>
          <w:szCs w:val="26"/>
        </w:rPr>
        <w:t>Pursuant to section 101.3 of GO 112-F, PG&amp;E submitted a waiver request to use pipe splitting and pipe extraction methods to replace gas pipelines in joint trenches where it is possible to have less than 12 inches of clearance in parallel installations, allowing PG&amp;E to use pipe splitting and extraction methods in locations where the clearance is at least 6</w:t>
      </w:r>
      <w:r w:rsidR="00911E29">
        <w:rPr>
          <w:sz w:val="26"/>
          <w:szCs w:val="26"/>
        </w:rPr>
        <w:t> </w:t>
      </w:r>
      <w:r w:rsidRPr="0091441A">
        <w:rPr>
          <w:sz w:val="26"/>
          <w:szCs w:val="26"/>
        </w:rPr>
        <w:t>inches from parallel facilities instead of 12 inches as required in GO 112-F.</w:t>
      </w:r>
    </w:p>
    <w:p w:rsidRPr="0091441A" w:rsidR="008B7C07" w:rsidP="008B7C07" w:rsidRDefault="008B7C07" w14:paraId="4834A052" w14:textId="77777777">
      <w:pPr>
        <w:rPr>
          <w:sz w:val="26"/>
          <w:szCs w:val="26"/>
        </w:rPr>
      </w:pPr>
    </w:p>
    <w:p w:rsidRPr="0091441A" w:rsidR="008B7C07" w:rsidP="008B7C07" w:rsidRDefault="008B7C07" w14:paraId="25F736BE" w14:textId="77777777">
      <w:pPr>
        <w:rPr>
          <w:sz w:val="26"/>
          <w:szCs w:val="26"/>
        </w:rPr>
      </w:pPr>
      <w:r w:rsidRPr="0091441A">
        <w:rPr>
          <w:sz w:val="26"/>
          <w:szCs w:val="26"/>
        </w:rPr>
        <w:t>GSRB staff reviewed PG&amp;E’s waiver request to ensure the request was made in the best interest of public and employee safety and that PG&amp;E was taking sufficient measures to mitigate associated risk factors. GSRB considered the following factors:</w:t>
      </w:r>
    </w:p>
    <w:p w:rsidRPr="0091441A" w:rsidR="008B7C07" w:rsidP="008B7C07" w:rsidRDefault="008B7C07" w14:paraId="17FBDF68" w14:textId="2BBA6C30">
      <w:pPr>
        <w:rPr>
          <w:sz w:val="26"/>
          <w:szCs w:val="26"/>
        </w:rPr>
      </w:pPr>
    </w:p>
    <w:p w:rsidRPr="0091441A" w:rsidR="008B7C07" w:rsidP="00911E29" w:rsidRDefault="008B7C07" w14:paraId="34B65E17" w14:textId="284A742D">
      <w:pPr>
        <w:pStyle w:val="ListParagraph"/>
        <w:numPr>
          <w:ilvl w:val="0"/>
          <w:numId w:val="35"/>
        </w:numPr>
        <w:tabs>
          <w:tab w:val="left" w:pos="720"/>
        </w:tabs>
        <w:ind w:left="720" w:right="720" w:hanging="360"/>
        <w:contextualSpacing w:val="0"/>
        <w:rPr>
          <w:sz w:val="26"/>
          <w:szCs w:val="26"/>
        </w:rPr>
      </w:pPr>
      <w:r w:rsidRPr="0091441A">
        <w:rPr>
          <w:sz w:val="26"/>
          <w:szCs w:val="26"/>
        </w:rPr>
        <w:t>PG&amp;E reported that in the 36 months</w:t>
      </w:r>
      <w:r w:rsidRPr="0091441A" w:rsidR="79497C52">
        <w:rPr>
          <w:sz w:val="26"/>
          <w:szCs w:val="26"/>
        </w:rPr>
        <w:t xml:space="preserve"> </w:t>
      </w:r>
      <w:r w:rsidRPr="0091441A" w:rsidR="6788A469">
        <w:rPr>
          <w:sz w:val="26"/>
          <w:szCs w:val="26"/>
        </w:rPr>
        <w:t>prior to</w:t>
      </w:r>
      <w:r w:rsidRPr="0091441A" w:rsidR="2C2EC751">
        <w:rPr>
          <w:sz w:val="26"/>
          <w:szCs w:val="26"/>
        </w:rPr>
        <w:t xml:space="preserve"> </w:t>
      </w:r>
      <w:r w:rsidRPr="0091441A" w:rsidR="496986CE">
        <w:rPr>
          <w:sz w:val="26"/>
          <w:szCs w:val="26"/>
        </w:rPr>
        <w:t>11/30/23</w:t>
      </w:r>
      <w:r w:rsidRPr="0091441A">
        <w:rPr>
          <w:sz w:val="26"/>
          <w:szCs w:val="26"/>
        </w:rPr>
        <w:t>, it documented 23</w:t>
      </w:r>
      <w:r w:rsidR="00911E29">
        <w:rPr>
          <w:sz w:val="26"/>
          <w:szCs w:val="26"/>
        </w:rPr>
        <w:t> </w:t>
      </w:r>
      <w:r w:rsidRPr="0091441A">
        <w:rPr>
          <w:sz w:val="26"/>
          <w:szCs w:val="26"/>
        </w:rPr>
        <w:t xml:space="preserve">dig-ins to electrical facilities across 807 miles of installing gas facilities by first party crews and second party contractors using hand tools. PG&amp;E has not recorded any safety incidents or damage to other utilities in joint trenches when using pipe extraction across 1 mile of installing gas facilities. Similarly, it has not recorded any safety incidents or damage to other utilities in joint trenches when using the specialized enclosed cutter with pipe splitting across 13 miles of installing gas facilities. </w:t>
      </w:r>
    </w:p>
    <w:p w:rsidRPr="0091441A" w:rsidR="008B7C07" w:rsidP="00911E29" w:rsidRDefault="008B7C07" w14:paraId="534472DE" w14:textId="77777777">
      <w:pPr>
        <w:tabs>
          <w:tab w:val="left" w:pos="720"/>
        </w:tabs>
        <w:ind w:left="720" w:right="720" w:hanging="360"/>
        <w:rPr>
          <w:sz w:val="26"/>
          <w:szCs w:val="26"/>
        </w:rPr>
      </w:pPr>
    </w:p>
    <w:p w:rsidRPr="0091441A" w:rsidR="008B7C07" w:rsidP="00911E29" w:rsidRDefault="008B7C07" w14:paraId="03F798AD" w14:textId="0F532686">
      <w:pPr>
        <w:pStyle w:val="ListParagraph"/>
        <w:numPr>
          <w:ilvl w:val="0"/>
          <w:numId w:val="35"/>
        </w:numPr>
        <w:tabs>
          <w:tab w:val="left" w:pos="720"/>
        </w:tabs>
        <w:ind w:left="720" w:right="720" w:hanging="360"/>
        <w:contextualSpacing w:val="0"/>
        <w:rPr>
          <w:sz w:val="26"/>
          <w:szCs w:val="26"/>
        </w:rPr>
      </w:pPr>
      <w:r w:rsidRPr="0091441A">
        <w:rPr>
          <w:sz w:val="26"/>
          <w:szCs w:val="26"/>
        </w:rPr>
        <w:t xml:space="preserve">Since the pipe splitting method uses an enclosed cutter that cuts pipe inward and has no outward sharp faces that can cause damage to nearby utilities and substructures, the likelihood of damage to adjacent utilities and substructures is minimal. </w:t>
      </w:r>
    </w:p>
    <w:p w:rsidRPr="0091441A" w:rsidR="008B7C07" w:rsidP="00911E29" w:rsidRDefault="008B7C07" w14:paraId="4CA8D926" w14:textId="77777777">
      <w:pPr>
        <w:tabs>
          <w:tab w:val="left" w:pos="720"/>
        </w:tabs>
        <w:ind w:left="720" w:right="720" w:hanging="360"/>
        <w:rPr>
          <w:sz w:val="26"/>
          <w:szCs w:val="26"/>
        </w:rPr>
      </w:pPr>
    </w:p>
    <w:p w:rsidRPr="0091441A" w:rsidR="008B7C07" w:rsidP="00911E29" w:rsidRDefault="008B7C07" w14:paraId="049F5868" w14:textId="03F98EBE">
      <w:pPr>
        <w:pStyle w:val="ListParagraph"/>
        <w:numPr>
          <w:ilvl w:val="0"/>
          <w:numId w:val="35"/>
        </w:numPr>
        <w:tabs>
          <w:tab w:val="left" w:pos="720"/>
        </w:tabs>
        <w:ind w:left="720" w:right="720" w:hanging="360"/>
        <w:contextualSpacing w:val="0"/>
        <w:rPr>
          <w:sz w:val="26"/>
          <w:szCs w:val="26"/>
        </w:rPr>
      </w:pPr>
      <w:r w:rsidRPr="0091441A">
        <w:rPr>
          <w:sz w:val="26"/>
          <w:szCs w:val="26"/>
        </w:rPr>
        <w:t xml:space="preserve">The Pipe Extraction method does not use any cutter and hence its use also has a low likelihood of damage to adjacent utilities and substructures. </w:t>
      </w:r>
    </w:p>
    <w:p w:rsidRPr="0091441A" w:rsidR="008B7C07" w:rsidP="00911E29" w:rsidRDefault="008B7C07" w14:paraId="700F39D6" w14:textId="77777777">
      <w:pPr>
        <w:tabs>
          <w:tab w:val="left" w:pos="720"/>
        </w:tabs>
        <w:ind w:left="720" w:right="720" w:hanging="360"/>
        <w:rPr>
          <w:sz w:val="26"/>
          <w:szCs w:val="26"/>
        </w:rPr>
      </w:pPr>
    </w:p>
    <w:p w:rsidRPr="0091441A" w:rsidR="008B7C07" w:rsidP="00911E29" w:rsidRDefault="008B7C07" w14:paraId="132ABF74" w14:textId="17E5BB02">
      <w:pPr>
        <w:pStyle w:val="ListParagraph"/>
        <w:numPr>
          <w:ilvl w:val="0"/>
          <w:numId w:val="35"/>
        </w:numPr>
        <w:tabs>
          <w:tab w:val="left" w:pos="720"/>
        </w:tabs>
        <w:ind w:left="720" w:right="720" w:hanging="360"/>
        <w:contextualSpacing w:val="0"/>
        <w:rPr>
          <w:sz w:val="26"/>
          <w:szCs w:val="26"/>
        </w:rPr>
      </w:pPr>
      <w:r w:rsidRPr="0091441A">
        <w:rPr>
          <w:sz w:val="26"/>
          <w:szCs w:val="26"/>
        </w:rPr>
        <w:t xml:space="preserve">PG&amp;E has been using been using Pipe Splitting and Pipe Extraction for pipe replacements for the situations where clearances between utilities are at least 12-inches and there have been no incidents. </w:t>
      </w:r>
    </w:p>
    <w:p w:rsidRPr="0091441A" w:rsidR="008B7C07" w:rsidP="008B7C07" w:rsidRDefault="008B7C07" w14:paraId="69FF9097" w14:textId="77777777">
      <w:pPr>
        <w:rPr>
          <w:sz w:val="26"/>
          <w:szCs w:val="26"/>
        </w:rPr>
      </w:pPr>
    </w:p>
    <w:p w:rsidRPr="0091441A" w:rsidR="008B7C07" w:rsidP="008B7C07" w:rsidRDefault="25283BB9" w14:paraId="2D3CC8B4" w14:textId="092B24D0">
      <w:pPr>
        <w:rPr>
          <w:sz w:val="26"/>
          <w:szCs w:val="26"/>
        </w:rPr>
      </w:pPr>
      <w:r w:rsidRPr="0091441A">
        <w:rPr>
          <w:sz w:val="26"/>
          <w:szCs w:val="26"/>
        </w:rPr>
        <w:t xml:space="preserve">Based on those considerations, </w:t>
      </w:r>
      <w:r w:rsidRPr="0091441A" w:rsidR="02DEC5C8">
        <w:rPr>
          <w:sz w:val="26"/>
          <w:szCs w:val="26"/>
        </w:rPr>
        <w:t xml:space="preserve">GSRB determined </w:t>
      </w:r>
      <w:r w:rsidRPr="0091441A">
        <w:rPr>
          <w:sz w:val="26"/>
          <w:szCs w:val="26"/>
        </w:rPr>
        <w:t>a waiver of GO 112-F, Section</w:t>
      </w:r>
      <w:r w:rsidR="00B97351">
        <w:rPr>
          <w:sz w:val="26"/>
          <w:szCs w:val="26"/>
        </w:rPr>
        <w:t> </w:t>
      </w:r>
      <w:r w:rsidRPr="0091441A">
        <w:rPr>
          <w:sz w:val="26"/>
          <w:szCs w:val="26"/>
        </w:rPr>
        <w:t>144.3(b)(1) is warranted. However, PG&amp;E must</w:t>
      </w:r>
      <w:r w:rsidRPr="0091441A" w:rsidR="4D74DB43">
        <w:rPr>
          <w:sz w:val="26"/>
          <w:szCs w:val="26"/>
        </w:rPr>
        <w:t xml:space="preserve"> adopt and</w:t>
      </w:r>
      <w:r w:rsidRPr="0091441A" w:rsidR="75D48F96">
        <w:rPr>
          <w:sz w:val="26"/>
          <w:szCs w:val="26"/>
        </w:rPr>
        <w:t xml:space="preserve"> implement </w:t>
      </w:r>
      <w:r w:rsidRPr="0091441A" w:rsidR="680CC7F9">
        <w:rPr>
          <w:sz w:val="26"/>
          <w:szCs w:val="26"/>
        </w:rPr>
        <w:t xml:space="preserve">an </w:t>
      </w:r>
      <w:r w:rsidRPr="0091441A">
        <w:rPr>
          <w:sz w:val="26"/>
          <w:szCs w:val="26"/>
        </w:rPr>
        <w:t>a</w:t>
      </w:r>
      <w:r w:rsidRPr="0091441A" w:rsidR="5334B296">
        <w:rPr>
          <w:sz w:val="26"/>
          <w:szCs w:val="26"/>
        </w:rPr>
        <w:t>lternative</w:t>
      </w:r>
      <w:r w:rsidRPr="0091441A" w:rsidR="492D9ED4">
        <w:rPr>
          <w:sz w:val="26"/>
          <w:szCs w:val="26"/>
        </w:rPr>
        <w:t xml:space="preserve"> safety condition </w:t>
      </w:r>
      <w:proofErr w:type="gramStart"/>
      <w:r w:rsidRPr="0091441A" w:rsidR="492D9ED4">
        <w:rPr>
          <w:sz w:val="26"/>
          <w:szCs w:val="26"/>
        </w:rPr>
        <w:t>similar to</w:t>
      </w:r>
      <w:proofErr w:type="gramEnd"/>
      <w:r w:rsidRPr="0091441A" w:rsidR="492D9ED4">
        <w:rPr>
          <w:sz w:val="26"/>
          <w:szCs w:val="26"/>
        </w:rPr>
        <w:t xml:space="preserve"> the requirements </w:t>
      </w:r>
      <w:r w:rsidRPr="0091441A" w:rsidR="55C7E51E">
        <w:rPr>
          <w:sz w:val="26"/>
          <w:szCs w:val="26"/>
        </w:rPr>
        <w:t xml:space="preserve">in </w:t>
      </w:r>
      <w:r w:rsidRPr="0091441A">
        <w:rPr>
          <w:sz w:val="26"/>
          <w:szCs w:val="26"/>
        </w:rPr>
        <w:t>GO 112-F, Section 144.3(b)(1)</w:t>
      </w:r>
      <w:r w:rsidRPr="0091441A" w:rsidR="0903CFD7">
        <w:rPr>
          <w:sz w:val="26"/>
          <w:szCs w:val="26"/>
        </w:rPr>
        <w:t>,</w:t>
      </w:r>
      <w:r w:rsidRPr="0091441A" w:rsidR="749BE2F1">
        <w:rPr>
          <w:sz w:val="26"/>
          <w:szCs w:val="26"/>
        </w:rPr>
        <w:t xml:space="preserve"> </w:t>
      </w:r>
      <w:r w:rsidRPr="0091441A">
        <w:rPr>
          <w:sz w:val="26"/>
          <w:szCs w:val="26"/>
        </w:rPr>
        <w:t>requir</w:t>
      </w:r>
      <w:r w:rsidRPr="0091441A" w:rsidR="3E608A4E">
        <w:rPr>
          <w:sz w:val="26"/>
          <w:szCs w:val="26"/>
        </w:rPr>
        <w:t>ing</w:t>
      </w:r>
      <w:r w:rsidRPr="0091441A">
        <w:rPr>
          <w:sz w:val="26"/>
          <w:szCs w:val="26"/>
        </w:rPr>
        <w:t xml:space="preserve"> a clearance of at least 6 inches from other utilities when paralleling using pipe splitting and/or extraction installation techniques</w:t>
      </w:r>
      <w:r w:rsidRPr="0091441A" w:rsidR="7F08819F">
        <w:rPr>
          <w:sz w:val="26"/>
          <w:szCs w:val="26"/>
        </w:rPr>
        <w:t>.</w:t>
      </w:r>
    </w:p>
    <w:p w:rsidRPr="0091441A" w:rsidR="008B7C07" w:rsidP="008B7C07" w:rsidRDefault="008B7C07" w14:paraId="4B4A52BA" w14:textId="024F6520">
      <w:pPr>
        <w:rPr>
          <w:sz w:val="26"/>
          <w:szCs w:val="26"/>
        </w:rPr>
      </w:pPr>
    </w:p>
    <w:p w:rsidRPr="0091441A" w:rsidR="008B7C07" w:rsidP="008B7C07" w:rsidRDefault="008B7C07" w14:paraId="70044792" w14:textId="7E9A12C1">
      <w:pPr>
        <w:rPr>
          <w:sz w:val="26"/>
          <w:szCs w:val="26"/>
        </w:rPr>
      </w:pPr>
      <w:r w:rsidRPr="0091441A">
        <w:rPr>
          <w:sz w:val="26"/>
          <w:szCs w:val="26"/>
        </w:rPr>
        <w:t xml:space="preserve">Furthermore, PG&amp;E shall provide SED with an update on its pipe splitting, extraction, and hand digging statistics on an annual basis along with its annual report as required by GO 112-F, Section 123.1. These statistics should include at minimum: </w:t>
      </w:r>
    </w:p>
    <w:p w:rsidRPr="0091441A" w:rsidR="00F83908" w:rsidP="008B7C07" w:rsidRDefault="00F83908" w14:paraId="2DF2761D" w14:textId="77777777">
      <w:pPr>
        <w:rPr>
          <w:sz w:val="26"/>
          <w:szCs w:val="26"/>
        </w:rPr>
      </w:pPr>
    </w:p>
    <w:p w:rsidR="008B7C07" w:rsidP="00911E29" w:rsidRDefault="008B7C07" w14:paraId="6F3A8FC4" w14:textId="25274E22">
      <w:pPr>
        <w:pStyle w:val="ListParagraph"/>
        <w:numPr>
          <w:ilvl w:val="0"/>
          <w:numId w:val="37"/>
        </w:numPr>
        <w:tabs>
          <w:tab w:val="left" w:pos="900"/>
        </w:tabs>
        <w:ind w:left="900" w:right="720" w:hanging="540"/>
        <w:rPr>
          <w:sz w:val="26"/>
          <w:szCs w:val="26"/>
        </w:rPr>
      </w:pPr>
      <w:r w:rsidRPr="0091441A">
        <w:rPr>
          <w:sz w:val="26"/>
          <w:szCs w:val="26"/>
        </w:rPr>
        <w:t xml:space="preserve">Pipe Splitting: Number of projects (identify parallel or crossing), two columns/check boxes indicating distance from adjacent utilities </w:t>
      </w:r>
      <w:r w:rsidR="00911E29">
        <w:rPr>
          <w:sz w:val="26"/>
          <w:szCs w:val="26"/>
        </w:rPr>
        <w:br/>
      </w:r>
      <w:r w:rsidRPr="0091441A" w:rsidR="006F7ED6">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and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4977C7D5">
        <w:rPr>
          <w:sz w:val="26"/>
          <w:szCs w:val="26"/>
        </w:rPr>
        <w:t>.</w:t>
      </w:r>
    </w:p>
    <w:p w:rsidRPr="0091441A" w:rsidR="00911E29" w:rsidP="00911E29" w:rsidRDefault="00911E29" w14:paraId="262E56F4" w14:textId="77777777">
      <w:pPr>
        <w:pStyle w:val="ListParagraph"/>
        <w:tabs>
          <w:tab w:val="left" w:pos="900"/>
        </w:tabs>
        <w:ind w:left="900" w:right="720"/>
        <w:rPr>
          <w:sz w:val="26"/>
          <w:szCs w:val="26"/>
        </w:rPr>
      </w:pPr>
    </w:p>
    <w:p w:rsidR="008B7C07" w:rsidP="00911E29" w:rsidRDefault="008B7C07" w14:paraId="34AA496A" w14:textId="5B20C183">
      <w:pPr>
        <w:pStyle w:val="ListParagraph"/>
        <w:numPr>
          <w:ilvl w:val="0"/>
          <w:numId w:val="37"/>
        </w:numPr>
        <w:tabs>
          <w:tab w:val="left" w:pos="900"/>
        </w:tabs>
        <w:ind w:left="900" w:right="720" w:hanging="540"/>
        <w:rPr>
          <w:sz w:val="26"/>
          <w:szCs w:val="26"/>
        </w:rPr>
      </w:pPr>
      <w:r w:rsidRPr="0091441A">
        <w:rPr>
          <w:sz w:val="26"/>
          <w:szCs w:val="26"/>
        </w:rPr>
        <w:t xml:space="preserve">Pipe Extraction: Number of projects (identify parallel or crossing), two columns/check boxes indicating distance from adjacent utilities </w:t>
      </w:r>
      <w:r w:rsidR="00911E29">
        <w:rPr>
          <w:sz w:val="26"/>
          <w:szCs w:val="26"/>
        </w:rPr>
        <w:br/>
      </w:r>
      <w:r w:rsidRPr="0091441A" w:rsidR="006F7ED6">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and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130950E4">
        <w:rPr>
          <w:sz w:val="26"/>
          <w:szCs w:val="26"/>
        </w:rPr>
        <w:t>.</w:t>
      </w:r>
    </w:p>
    <w:p w:rsidRPr="00911E29" w:rsidR="00911E29" w:rsidP="00911E29" w:rsidRDefault="00911E29" w14:paraId="28FFE5A2" w14:textId="77777777">
      <w:pPr>
        <w:pStyle w:val="ListParagraph"/>
        <w:rPr>
          <w:sz w:val="26"/>
          <w:szCs w:val="26"/>
        </w:rPr>
      </w:pPr>
    </w:p>
    <w:p w:rsidRPr="0091441A" w:rsidR="008B7C07" w:rsidP="00911E29" w:rsidRDefault="008B7C07" w14:paraId="03CF410D" w14:textId="63594028">
      <w:pPr>
        <w:pStyle w:val="ListParagraph"/>
        <w:numPr>
          <w:ilvl w:val="0"/>
          <w:numId w:val="37"/>
        </w:numPr>
        <w:tabs>
          <w:tab w:val="left" w:pos="900"/>
        </w:tabs>
        <w:ind w:left="900" w:right="720" w:hanging="540"/>
        <w:rPr>
          <w:sz w:val="26"/>
          <w:szCs w:val="26"/>
        </w:rPr>
      </w:pPr>
      <w:r w:rsidRPr="0091441A">
        <w:rPr>
          <w:sz w:val="26"/>
          <w:szCs w:val="26"/>
        </w:rPr>
        <w:lastRenderedPageBreak/>
        <w:t xml:space="preserve">Hand Digging: Number of projects (identify parallel or crossing), two columns/check boxes indicating distance from adjacent utilities </w:t>
      </w:r>
      <w:r w:rsidR="00911E29">
        <w:rPr>
          <w:sz w:val="26"/>
          <w:szCs w:val="26"/>
        </w:rPr>
        <w:br/>
      </w:r>
      <w:r w:rsidRPr="0091441A" w:rsidR="006F7ED6">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and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62DD64B1">
        <w:rPr>
          <w:sz w:val="26"/>
          <w:szCs w:val="26"/>
        </w:rPr>
        <w:t>.</w:t>
      </w:r>
    </w:p>
    <w:p w:rsidRPr="0091441A" w:rsidR="008B7C07" w:rsidP="00611C37" w:rsidRDefault="008B7C07" w14:paraId="56C4261C" w14:textId="77777777">
      <w:pPr>
        <w:rPr>
          <w:sz w:val="26"/>
          <w:szCs w:val="26"/>
        </w:rPr>
      </w:pPr>
    </w:p>
    <w:p w:rsidRPr="0091441A" w:rsidR="00EC5F62" w:rsidP="00EC5F62" w:rsidRDefault="0FBEBACB" w14:paraId="61E3469C" w14:textId="5C324CE6">
      <w:pPr>
        <w:rPr>
          <w:sz w:val="26"/>
          <w:szCs w:val="26"/>
        </w:rPr>
      </w:pPr>
      <w:r w:rsidRPr="0091441A">
        <w:rPr>
          <w:sz w:val="26"/>
          <w:szCs w:val="26"/>
        </w:rPr>
        <w:t>In granting this waiver, PG&amp;E is reminded that this waiver applies only to the activities or facilities set</w:t>
      </w:r>
      <w:r w:rsidRPr="0091441A" w:rsidR="4FD89574">
        <w:rPr>
          <w:sz w:val="26"/>
          <w:szCs w:val="26"/>
        </w:rPr>
        <w:t xml:space="preserve"> forth in this Resolution. </w:t>
      </w:r>
      <w:r w:rsidRPr="0091441A" w:rsidR="1C0B71BF">
        <w:rPr>
          <w:sz w:val="26"/>
          <w:szCs w:val="26"/>
        </w:rPr>
        <w:t>This waiver requires PG&amp;E to adopt and implement</w:t>
      </w:r>
      <w:r w:rsidRPr="0091441A" w:rsidR="693454D1">
        <w:rPr>
          <w:sz w:val="26"/>
          <w:szCs w:val="26"/>
        </w:rPr>
        <w:t xml:space="preserve"> additional safety conditions as recommended by GSRB </w:t>
      </w:r>
      <w:r w:rsidRPr="0091441A" w:rsidR="2CB62688">
        <w:rPr>
          <w:sz w:val="26"/>
          <w:szCs w:val="26"/>
        </w:rPr>
        <w:t xml:space="preserve">to </w:t>
      </w:r>
      <w:r w:rsidRPr="0091441A" w:rsidR="74BF9BB8">
        <w:rPr>
          <w:sz w:val="26"/>
          <w:szCs w:val="26"/>
        </w:rPr>
        <w:t xml:space="preserve">maintain </w:t>
      </w:r>
      <w:r w:rsidRPr="0091441A" w:rsidR="2CB62688">
        <w:rPr>
          <w:sz w:val="26"/>
          <w:szCs w:val="26"/>
        </w:rPr>
        <w:t>consisten</w:t>
      </w:r>
      <w:r w:rsidRPr="0091441A" w:rsidR="0CF061F8">
        <w:rPr>
          <w:sz w:val="26"/>
          <w:szCs w:val="26"/>
        </w:rPr>
        <w:t>cy with pipeline safety standards.</w:t>
      </w:r>
    </w:p>
    <w:p w:rsidRPr="0091441A" w:rsidR="00EC5F62" w:rsidP="00EC5F62" w:rsidRDefault="00EC5F62" w14:paraId="0FA0796B" w14:textId="5A840914">
      <w:pPr>
        <w:rPr>
          <w:sz w:val="26"/>
          <w:szCs w:val="26"/>
        </w:rPr>
      </w:pPr>
    </w:p>
    <w:p w:rsidRPr="0091441A" w:rsidR="00EC5F62" w:rsidP="00EC5F62" w:rsidRDefault="00EC5F62" w14:paraId="125B7FEA" w14:textId="44212CA9">
      <w:pPr>
        <w:rPr>
          <w:sz w:val="26"/>
          <w:szCs w:val="26"/>
        </w:rPr>
      </w:pPr>
      <w:r w:rsidRPr="0091441A">
        <w:rPr>
          <w:sz w:val="26"/>
          <w:szCs w:val="26"/>
        </w:rPr>
        <w:t>SED and the Commission retain discretion to rescind the right to delay inspection or other required activity. Further, SED or the Commission may cancel or modify the permission given in this Resolution at any time.</w:t>
      </w:r>
    </w:p>
    <w:p w:rsidRPr="0091441A" w:rsidR="55D189AB" w:rsidP="55D189AB" w:rsidRDefault="55D189AB" w14:paraId="6F2BF6CD" w14:textId="2FE9194E">
      <w:pPr>
        <w:rPr>
          <w:sz w:val="26"/>
          <w:szCs w:val="26"/>
        </w:rPr>
      </w:pPr>
    </w:p>
    <w:p w:rsidRPr="0091441A" w:rsidR="00594A3B" w:rsidP="003075A7" w:rsidRDefault="00594A3B" w14:paraId="0B9539C5" w14:textId="77777777">
      <w:pPr>
        <w:pStyle w:val="HdgLeftBold-Und"/>
        <w:rPr>
          <w:sz w:val="26"/>
          <w:szCs w:val="26"/>
        </w:rPr>
      </w:pPr>
      <w:r w:rsidRPr="0091441A">
        <w:rPr>
          <w:sz w:val="26"/>
          <w:szCs w:val="26"/>
        </w:rPr>
        <w:t>COMMENTS ON DRAFT RESOLUTION</w:t>
      </w:r>
    </w:p>
    <w:p w:rsidRPr="00742776" w:rsidR="00307AB7" w:rsidP="00307AB7" w:rsidRDefault="00E64163" w14:paraId="1738BFF9" w14:textId="27771CC3">
      <w:pPr>
        <w:pStyle w:val="10sp0"/>
        <w:spacing w:after="0"/>
        <w:rPr>
          <w:sz w:val="26"/>
          <w:szCs w:val="26"/>
        </w:rPr>
      </w:pPr>
      <w:r w:rsidRPr="00742776">
        <w:rPr>
          <w:sz w:val="26"/>
          <w:szCs w:val="26"/>
        </w:rPr>
        <w:t>Public Utilities Code section 311(g)(1) provides that this Resolution must be served on all parties and subject to at least 30 days public review</w:t>
      </w:r>
      <w:r w:rsidRPr="00742776" w:rsidR="00BC2845">
        <w:rPr>
          <w:sz w:val="26"/>
          <w:szCs w:val="26"/>
        </w:rPr>
        <w:t xml:space="preserve">. </w:t>
      </w:r>
      <w:r w:rsidRPr="00742776" w:rsidR="00BC2845">
        <w:rPr>
          <w:rFonts w:eastAsia="Palatino Linotype"/>
          <w:sz w:val="26"/>
          <w:szCs w:val="26"/>
        </w:rPr>
        <w:t>Any comments are due within 20</w:t>
      </w:r>
      <w:r w:rsidR="00990F36">
        <w:rPr>
          <w:rFonts w:eastAsia="Palatino Linotype"/>
          <w:sz w:val="26"/>
          <w:szCs w:val="26"/>
        </w:rPr>
        <w:t> </w:t>
      </w:r>
      <w:r w:rsidRPr="00742776" w:rsidR="00BC2845">
        <w:rPr>
          <w:rFonts w:eastAsia="Palatino Linotype"/>
          <w:sz w:val="26"/>
          <w:szCs w:val="26"/>
        </w:rPr>
        <w:t>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r w:rsidRPr="00742776">
        <w:rPr>
          <w:sz w:val="26"/>
          <w:szCs w:val="26"/>
        </w:rPr>
        <w:t xml:space="preserve"> </w:t>
      </w:r>
    </w:p>
    <w:p w:rsidRPr="00742776" w:rsidR="00BC2845" w:rsidP="00307AB7" w:rsidRDefault="00BC2845" w14:paraId="3928A024" w14:textId="77777777">
      <w:pPr>
        <w:pStyle w:val="10sp0"/>
        <w:spacing w:after="0"/>
        <w:rPr>
          <w:sz w:val="26"/>
          <w:szCs w:val="26"/>
        </w:rPr>
      </w:pPr>
    </w:p>
    <w:p w:rsidRPr="003D0E36" w:rsidR="00BC2845" w:rsidP="001B1EE5" w:rsidRDefault="00BC2845" w14:paraId="26B07EEA" w14:textId="179D85A0">
      <w:pPr>
        <w:rPr>
          <w:rFonts w:eastAsia="Palatino Linotype"/>
          <w:sz w:val="26"/>
          <w:szCs w:val="26"/>
        </w:rPr>
      </w:pPr>
      <w:r w:rsidRPr="00742776">
        <w:rPr>
          <w:rFonts w:eastAsia="Palatino Linotype"/>
          <w:sz w:val="26"/>
          <w:szCs w:val="26"/>
        </w:rPr>
        <w:t>The 30-day review and 20-day comment period for the draft of this resolution was neither waived nor reduced.  Accordingly, this draft resolution was mailed to parties for comments on April 8, 2025, and will be placed on the Commission's agenda no earlier than 30 days from today.</w:t>
      </w:r>
      <w:r w:rsidR="00FA3A3A">
        <w:rPr>
          <w:rFonts w:eastAsia="Palatino Linotype"/>
          <w:sz w:val="26"/>
          <w:szCs w:val="26"/>
        </w:rPr>
        <w:t xml:space="preserve">  </w:t>
      </w:r>
      <w:r w:rsidRPr="003D0E36" w:rsidR="00FA3A3A">
        <w:rPr>
          <w:rFonts w:eastAsia="Palatino Linotype"/>
          <w:sz w:val="26"/>
          <w:szCs w:val="26"/>
        </w:rPr>
        <w:t xml:space="preserve">No comments were received. </w:t>
      </w:r>
    </w:p>
    <w:p w:rsidRPr="0091441A" w:rsidR="00A20427" w:rsidP="00307AB7" w:rsidRDefault="00A20427" w14:paraId="69FB0F2A" w14:textId="77777777">
      <w:pPr>
        <w:pStyle w:val="10sp0"/>
        <w:spacing w:after="0"/>
        <w:rPr>
          <w:sz w:val="26"/>
          <w:szCs w:val="26"/>
        </w:rPr>
      </w:pPr>
    </w:p>
    <w:p w:rsidRPr="0091441A" w:rsidR="00307AB7" w:rsidP="00307AB7" w:rsidRDefault="00594A3B" w14:paraId="353C5DAD" w14:textId="7B5E4146">
      <w:pPr>
        <w:pStyle w:val="10sp0"/>
        <w:spacing w:after="0"/>
        <w:rPr>
          <w:b/>
          <w:bCs/>
          <w:sz w:val="26"/>
          <w:szCs w:val="26"/>
          <w:u w:val="single"/>
        </w:rPr>
      </w:pPr>
      <w:r w:rsidRPr="0091441A">
        <w:rPr>
          <w:b/>
          <w:bCs/>
          <w:sz w:val="26"/>
          <w:szCs w:val="26"/>
          <w:u w:val="single"/>
        </w:rPr>
        <w:t>FINDINGS AND CONCLUSIONS</w:t>
      </w:r>
    </w:p>
    <w:p w:rsidRPr="0091441A" w:rsidR="00307AB7" w:rsidP="00307AB7" w:rsidRDefault="00307AB7" w14:paraId="7EB32324" w14:textId="77777777">
      <w:pPr>
        <w:pStyle w:val="10sp0"/>
        <w:spacing w:after="0"/>
        <w:rPr>
          <w:sz w:val="26"/>
          <w:szCs w:val="26"/>
        </w:rPr>
      </w:pPr>
    </w:p>
    <w:p w:rsidRPr="00B97351" w:rsidR="00307AB7" w:rsidP="00B97351" w:rsidRDefault="00E64163" w14:paraId="55FACA8F" w14:textId="401257ED">
      <w:pPr>
        <w:pStyle w:val="10sp0"/>
        <w:numPr>
          <w:ilvl w:val="0"/>
          <w:numId w:val="43"/>
        </w:numPr>
        <w:tabs>
          <w:tab w:val="left" w:pos="360"/>
        </w:tabs>
        <w:spacing w:after="0"/>
        <w:ind w:left="360"/>
        <w:rPr>
          <w:b/>
          <w:bCs/>
          <w:sz w:val="26"/>
          <w:szCs w:val="26"/>
        </w:rPr>
      </w:pPr>
      <w:r w:rsidRPr="0091441A">
        <w:rPr>
          <w:sz w:val="26"/>
          <w:szCs w:val="26"/>
        </w:rPr>
        <w:t xml:space="preserve">General Order </w:t>
      </w:r>
      <w:r w:rsidRPr="0091441A" w:rsidR="5B630633">
        <w:rPr>
          <w:sz w:val="26"/>
          <w:szCs w:val="26"/>
        </w:rPr>
        <w:t xml:space="preserve">(GO) </w:t>
      </w:r>
      <w:r w:rsidRPr="0091441A">
        <w:rPr>
          <w:sz w:val="26"/>
          <w:szCs w:val="26"/>
        </w:rPr>
        <w:t xml:space="preserve">112-F is the “State of California Rules Governing Design, Construction, Testing, Operation, and Maintenance of Gas Gathering, Transmission, and Distribution Piping Systems” </w:t>
      </w:r>
      <w:r w:rsidRPr="0091441A" w:rsidR="3592EA1F">
        <w:rPr>
          <w:sz w:val="26"/>
          <w:szCs w:val="26"/>
        </w:rPr>
        <w:t>which incorporate</w:t>
      </w:r>
      <w:r w:rsidRPr="0091441A" w:rsidR="6FEEAA5C">
        <w:rPr>
          <w:sz w:val="26"/>
          <w:szCs w:val="26"/>
        </w:rPr>
        <w:t xml:space="preserve"> and supplement</w:t>
      </w:r>
      <w:r w:rsidRPr="0091441A">
        <w:rPr>
          <w:sz w:val="26"/>
          <w:szCs w:val="26"/>
        </w:rPr>
        <w:t xml:space="preserve"> the Federal Pipeline Safety Regulations, specifically, Title 49 of the Code of Federal Regulations (49 CFR), Parts 191, 192, 193, and 199 to set minimum safety </w:t>
      </w:r>
      <w:r w:rsidRPr="0091441A" w:rsidR="7DA16B52">
        <w:rPr>
          <w:sz w:val="26"/>
          <w:szCs w:val="26"/>
        </w:rPr>
        <w:t xml:space="preserve">requirements </w:t>
      </w:r>
      <w:r w:rsidRPr="0091441A">
        <w:rPr>
          <w:sz w:val="26"/>
          <w:szCs w:val="26"/>
        </w:rPr>
        <w:t>for gas operators.</w:t>
      </w:r>
    </w:p>
    <w:p w:rsidRPr="0091441A" w:rsidR="00B97351" w:rsidP="00B97351" w:rsidRDefault="00B97351" w14:paraId="46D7A903" w14:textId="77777777">
      <w:pPr>
        <w:pStyle w:val="10sp0"/>
        <w:tabs>
          <w:tab w:val="left" w:pos="360"/>
        </w:tabs>
        <w:spacing w:after="0"/>
        <w:ind w:left="360"/>
        <w:rPr>
          <w:b/>
          <w:bCs/>
          <w:sz w:val="26"/>
          <w:szCs w:val="26"/>
        </w:rPr>
      </w:pPr>
    </w:p>
    <w:p w:rsidRPr="00B97351" w:rsidR="00307AB7" w:rsidP="00B97351" w:rsidRDefault="00E64163" w14:paraId="1DC1329D" w14:textId="77777777">
      <w:pPr>
        <w:pStyle w:val="10sp0"/>
        <w:numPr>
          <w:ilvl w:val="0"/>
          <w:numId w:val="43"/>
        </w:numPr>
        <w:tabs>
          <w:tab w:val="left" w:pos="360"/>
        </w:tabs>
        <w:spacing w:after="0"/>
        <w:ind w:left="360"/>
        <w:rPr>
          <w:b/>
          <w:bCs/>
          <w:sz w:val="26"/>
          <w:szCs w:val="26"/>
        </w:rPr>
      </w:pPr>
      <w:r w:rsidRPr="0091441A">
        <w:rPr>
          <w:bCs/>
          <w:sz w:val="26"/>
          <w:szCs w:val="26"/>
        </w:rPr>
        <w:t xml:space="preserve">GO 112-F, Section 144.3(b)(1) requires that when independently installed, gas pipelines shall be separated from other utilities by a clearance of at least 12 inches when </w:t>
      </w:r>
      <w:proofErr w:type="gramStart"/>
      <w:r w:rsidRPr="0091441A">
        <w:rPr>
          <w:bCs/>
          <w:sz w:val="26"/>
          <w:szCs w:val="26"/>
        </w:rPr>
        <w:t>paralleling</w:t>
      </w:r>
      <w:proofErr w:type="gramEnd"/>
      <w:r w:rsidRPr="0091441A">
        <w:rPr>
          <w:bCs/>
          <w:sz w:val="26"/>
          <w:szCs w:val="26"/>
        </w:rPr>
        <w:t xml:space="preserve"> and by at least 6 inches when crossing.</w:t>
      </w:r>
    </w:p>
    <w:p w:rsidR="00B97351" w:rsidP="00B97351" w:rsidRDefault="00B97351" w14:paraId="0292D18D" w14:textId="77777777">
      <w:pPr>
        <w:pStyle w:val="ListParagraph"/>
        <w:ind w:left="360"/>
        <w:rPr>
          <w:b/>
          <w:bCs/>
          <w:sz w:val="26"/>
          <w:szCs w:val="26"/>
        </w:rPr>
      </w:pPr>
    </w:p>
    <w:p w:rsidRPr="00B97351" w:rsidR="00307AB7" w:rsidP="00B97351" w:rsidRDefault="00405647" w14:paraId="145201DC" w14:textId="7CBF3F61">
      <w:pPr>
        <w:pStyle w:val="10sp0"/>
        <w:numPr>
          <w:ilvl w:val="0"/>
          <w:numId w:val="43"/>
        </w:numPr>
        <w:tabs>
          <w:tab w:val="left" w:pos="360"/>
        </w:tabs>
        <w:spacing w:after="0"/>
        <w:ind w:left="360"/>
        <w:rPr>
          <w:b/>
          <w:bCs/>
          <w:sz w:val="26"/>
          <w:szCs w:val="26"/>
        </w:rPr>
      </w:pPr>
      <w:r w:rsidRPr="0091441A">
        <w:rPr>
          <w:sz w:val="26"/>
          <w:szCs w:val="26"/>
        </w:rPr>
        <w:t xml:space="preserve">On November 16, 2022, PG&amp;E sent a letter to </w:t>
      </w:r>
      <w:r w:rsidRPr="0091441A" w:rsidR="5874E4C9">
        <w:rPr>
          <w:sz w:val="26"/>
          <w:szCs w:val="26"/>
        </w:rPr>
        <w:t>the Commission’s Safety and Enforcement Division (</w:t>
      </w:r>
      <w:r w:rsidRPr="0091441A">
        <w:rPr>
          <w:sz w:val="26"/>
          <w:szCs w:val="26"/>
        </w:rPr>
        <w:t>SED</w:t>
      </w:r>
      <w:r w:rsidRPr="0091441A" w:rsidR="7B1C6E45">
        <w:rPr>
          <w:sz w:val="26"/>
          <w:szCs w:val="26"/>
        </w:rPr>
        <w:t>), Gas Safety and Reliability Branch</w:t>
      </w:r>
      <w:r w:rsidRPr="0091441A" w:rsidR="3F3AE59E">
        <w:rPr>
          <w:sz w:val="26"/>
          <w:szCs w:val="26"/>
        </w:rPr>
        <w:t xml:space="preserve"> </w:t>
      </w:r>
      <w:r w:rsidRPr="0091441A">
        <w:rPr>
          <w:sz w:val="26"/>
          <w:szCs w:val="26"/>
        </w:rPr>
        <w:t xml:space="preserve">requesting a waiver </w:t>
      </w:r>
      <w:r w:rsidRPr="0091441A">
        <w:rPr>
          <w:sz w:val="26"/>
          <w:szCs w:val="26"/>
        </w:rPr>
        <w:lastRenderedPageBreak/>
        <w:t xml:space="preserve">of GO 112-F, Section 144.3(b)(1). GO 112-F, Section 144.3(b)(1) requires that when independently installed, gas pipelines shall be separated from other utilities by a clearance of at least 12 inches when </w:t>
      </w:r>
      <w:proofErr w:type="gramStart"/>
      <w:r w:rsidRPr="0091441A">
        <w:rPr>
          <w:sz w:val="26"/>
          <w:szCs w:val="26"/>
        </w:rPr>
        <w:t>paralleling</w:t>
      </w:r>
      <w:proofErr w:type="gramEnd"/>
      <w:r w:rsidRPr="0091441A">
        <w:rPr>
          <w:sz w:val="26"/>
          <w:szCs w:val="26"/>
        </w:rPr>
        <w:t xml:space="preserve"> and by at least 6 inches when crossing. PG&amp;E requested a waiver to use pipe splitting, and similarly pipe extraction, to replace gas pipelines in joint trenches where it is possible to have less than 12</w:t>
      </w:r>
      <w:r w:rsidR="00DB5D92">
        <w:rPr>
          <w:sz w:val="26"/>
          <w:szCs w:val="26"/>
        </w:rPr>
        <w:t> </w:t>
      </w:r>
      <w:r w:rsidRPr="0091441A">
        <w:rPr>
          <w:sz w:val="26"/>
          <w:szCs w:val="26"/>
        </w:rPr>
        <w:t>inches of clearance in parallel installations as required in GO 112-F Section</w:t>
      </w:r>
      <w:r w:rsidR="00DB5D92">
        <w:rPr>
          <w:sz w:val="26"/>
          <w:szCs w:val="26"/>
        </w:rPr>
        <w:t> </w:t>
      </w:r>
      <w:r w:rsidRPr="0091441A">
        <w:rPr>
          <w:sz w:val="26"/>
          <w:szCs w:val="26"/>
        </w:rPr>
        <w:t>144.3(b)(1).</w:t>
      </w:r>
    </w:p>
    <w:p w:rsidRPr="0091441A" w:rsidR="00B97351" w:rsidP="00B97351" w:rsidRDefault="00B97351" w14:paraId="199C8357" w14:textId="77777777">
      <w:pPr>
        <w:pStyle w:val="10sp0"/>
        <w:tabs>
          <w:tab w:val="left" w:pos="360"/>
        </w:tabs>
        <w:spacing w:after="0"/>
        <w:ind w:left="360"/>
        <w:rPr>
          <w:b/>
          <w:bCs/>
          <w:sz w:val="26"/>
          <w:szCs w:val="26"/>
        </w:rPr>
      </w:pPr>
    </w:p>
    <w:p w:rsidRPr="00B97351" w:rsidR="00307AB7" w:rsidP="00B97351" w:rsidRDefault="00405647" w14:paraId="05042019" w14:textId="4374C047">
      <w:pPr>
        <w:pStyle w:val="10sp0"/>
        <w:numPr>
          <w:ilvl w:val="0"/>
          <w:numId w:val="43"/>
        </w:numPr>
        <w:tabs>
          <w:tab w:val="left" w:pos="360"/>
        </w:tabs>
        <w:spacing w:after="0"/>
        <w:ind w:left="360"/>
        <w:rPr>
          <w:b/>
          <w:bCs/>
          <w:sz w:val="26"/>
          <w:szCs w:val="26"/>
        </w:rPr>
      </w:pPr>
      <w:r w:rsidRPr="0091441A">
        <w:rPr>
          <w:sz w:val="26"/>
          <w:szCs w:val="26"/>
        </w:rPr>
        <w:t xml:space="preserve">Section 101.3 of GO 112-F allows a utility, in special circumstances, to </w:t>
      </w:r>
      <w:proofErr w:type="gramStart"/>
      <w:r w:rsidRPr="0091441A">
        <w:rPr>
          <w:sz w:val="26"/>
          <w:szCs w:val="26"/>
        </w:rPr>
        <w:t>submit an application</w:t>
      </w:r>
      <w:proofErr w:type="gramEnd"/>
      <w:r w:rsidRPr="0091441A">
        <w:rPr>
          <w:sz w:val="26"/>
          <w:szCs w:val="26"/>
        </w:rPr>
        <w:t xml:space="preserve"> </w:t>
      </w:r>
      <w:r w:rsidRPr="0091441A" w:rsidR="53C65430">
        <w:rPr>
          <w:sz w:val="26"/>
          <w:szCs w:val="26"/>
        </w:rPr>
        <w:t xml:space="preserve">to the Commission </w:t>
      </w:r>
      <w:r w:rsidRPr="0091441A">
        <w:rPr>
          <w:sz w:val="26"/>
          <w:szCs w:val="26"/>
        </w:rPr>
        <w:t>to waive compliance with specific rules in accordance with Section 3(e) of the Natural Gas Pipeline Safety Act of 1968.</w:t>
      </w:r>
    </w:p>
    <w:p w:rsidRPr="0091441A" w:rsidR="00B97351" w:rsidP="00B97351" w:rsidRDefault="00B97351" w14:paraId="77DD0206" w14:textId="77777777">
      <w:pPr>
        <w:pStyle w:val="10sp0"/>
        <w:tabs>
          <w:tab w:val="left" w:pos="360"/>
        </w:tabs>
        <w:spacing w:after="0"/>
        <w:ind w:left="360"/>
        <w:rPr>
          <w:b/>
          <w:bCs/>
          <w:sz w:val="26"/>
          <w:szCs w:val="26"/>
        </w:rPr>
      </w:pPr>
    </w:p>
    <w:p w:rsidRPr="00B97351" w:rsidR="00307AB7" w:rsidP="00B97351" w:rsidRDefault="00E64163" w14:paraId="6DC781E3" w14:textId="77777777">
      <w:pPr>
        <w:pStyle w:val="10sp0"/>
        <w:numPr>
          <w:ilvl w:val="0"/>
          <w:numId w:val="43"/>
        </w:numPr>
        <w:tabs>
          <w:tab w:val="left" w:pos="360"/>
        </w:tabs>
        <w:spacing w:after="0"/>
        <w:ind w:left="360"/>
        <w:rPr>
          <w:b/>
          <w:bCs/>
          <w:sz w:val="26"/>
          <w:szCs w:val="26"/>
        </w:rPr>
      </w:pPr>
      <w:r w:rsidRPr="0091441A">
        <w:rPr>
          <w:bCs/>
          <w:sz w:val="26"/>
          <w:szCs w:val="26"/>
        </w:rPr>
        <w:t>Pipe splitting and extraction installation methods should decrease employees’ exposure to electric shock hazards compared to performing hand excavation around buried electrical lines and reduce dig-in risk to subsurface facilities associated with traditional open trench construction.</w:t>
      </w:r>
    </w:p>
    <w:p w:rsidRPr="0091441A" w:rsidR="00B97351" w:rsidP="00B97351" w:rsidRDefault="00B97351" w14:paraId="4180E1A0" w14:textId="77777777">
      <w:pPr>
        <w:pStyle w:val="10sp0"/>
        <w:tabs>
          <w:tab w:val="left" w:pos="360"/>
        </w:tabs>
        <w:spacing w:after="0"/>
        <w:ind w:left="360"/>
        <w:rPr>
          <w:b/>
          <w:bCs/>
          <w:sz w:val="26"/>
          <w:szCs w:val="26"/>
        </w:rPr>
      </w:pPr>
    </w:p>
    <w:p w:rsidRPr="00B97351" w:rsidR="00307AB7" w:rsidP="00B97351" w:rsidRDefault="00E64163" w14:paraId="1BE5F66A" w14:textId="77777777">
      <w:pPr>
        <w:pStyle w:val="10sp0"/>
        <w:numPr>
          <w:ilvl w:val="0"/>
          <w:numId w:val="43"/>
        </w:numPr>
        <w:tabs>
          <w:tab w:val="left" w:pos="360"/>
        </w:tabs>
        <w:spacing w:after="0"/>
        <w:ind w:left="360"/>
        <w:rPr>
          <w:b/>
          <w:bCs/>
          <w:sz w:val="26"/>
          <w:szCs w:val="26"/>
        </w:rPr>
      </w:pPr>
      <w:r w:rsidRPr="0091441A">
        <w:rPr>
          <w:bCs/>
          <w:sz w:val="26"/>
          <w:szCs w:val="26"/>
        </w:rPr>
        <w:t>PG&amp;E has not recorded any safety incidents or damage to other utilities in joint trenches when using pipe extraction across 1 mile of installing gas facilities.</w:t>
      </w:r>
    </w:p>
    <w:p w:rsidRPr="0091441A" w:rsidR="00B97351" w:rsidP="00B97351" w:rsidRDefault="00B97351" w14:paraId="1F1F3C20" w14:textId="77777777">
      <w:pPr>
        <w:pStyle w:val="10sp0"/>
        <w:tabs>
          <w:tab w:val="left" w:pos="360"/>
        </w:tabs>
        <w:spacing w:after="0"/>
        <w:ind w:left="360"/>
        <w:rPr>
          <w:b/>
          <w:bCs/>
          <w:sz w:val="26"/>
          <w:szCs w:val="26"/>
        </w:rPr>
      </w:pPr>
    </w:p>
    <w:p w:rsidRPr="0091441A" w:rsidR="00E64163" w:rsidP="00B97351" w:rsidRDefault="00E64163" w14:paraId="45F42702" w14:textId="1A85D917">
      <w:pPr>
        <w:pStyle w:val="10sp0"/>
        <w:numPr>
          <w:ilvl w:val="0"/>
          <w:numId w:val="43"/>
        </w:numPr>
        <w:tabs>
          <w:tab w:val="left" w:pos="360"/>
        </w:tabs>
        <w:spacing w:after="0"/>
        <w:ind w:left="360"/>
        <w:rPr>
          <w:b/>
          <w:bCs/>
          <w:sz w:val="26"/>
          <w:szCs w:val="26"/>
        </w:rPr>
      </w:pPr>
      <w:r w:rsidRPr="0091441A">
        <w:rPr>
          <w:bCs/>
          <w:sz w:val="26"/>
          <w:szCs w:val="26"/>
        </w:rPr>
        <w:t>PG&amp;E has not recorded any safety incidents or damage to other utilities in joint trenches when using the specialized enclosed cutter with pipe splitting across 13 miles of installing gas facilities.</w:t>
      </w:r>
    </w:p>
    <w:p w:rsidRPr="0091441A" w:rsidR="00104214" w:rsidP="00A20427" w:rsidRDefault="00104214" w14:paraId="01490A64" w14:textId="77777777">
      <w:pPr>
        <w:rPr>
          <w:b/>
          <w:bCs/>
          <w:sz w:val="26"/>
          <w:szCs w:val="26"/>
        </w:rPr>
      </w:pPr>
    </w:p>
    <w:p w:rsidRPr="0091441A" w:rsidR="00104214" w:rsidP="00104214" w:rsidRDefault="00617ADC" w14:paraId="5C167090" w14:textId="5EB3A6D6">
      <w:pPr>
        <w:rPr>
          <w:b/>
          <w:bCs/>
          <w:sz w:val="26"/>
          <w:szCs w:val="26"/>
        </w:rPr>
      </w:pPr>
      <w:r w:rsidRPr="0091441A">
        <w:rPr>
          <w:b/>
          <w:bCs/>
          <w:sz w:val="26"/>
          <w:szCs w:val="26"/>
        </w:rPr>
        <w:t xml:space="preserve">THEREFORE, IT IS ORDERED that: </w:t>
      </w:r>
    </w:p>
    <w:p w:rsidRPr="0091441A" w:rsidR="00104214" w:rsidP="00104214" w:rsidRDefault="00104214" w14:paraId="7EBABAB9" w14:textId="77777777">
      <w:pPr>
        <w:rPr>
          <w:sz w:val="26"/>
          <w:szCs w:val="26"/>
        </w:rPr>
      </w:pPr>
    </w:p>
    <w:p w:rsidR="00F90C5F" w:rsidP="00B97351" w:rsidRDefault="3AF1CD15" w14:paraId="5B3EF667" w14:textId="3BB46045">
      <w:pPr>
        <w:pStyle w:val="ListParagraph"/>
        <w:numPr>
          <w:ilvl w:val="0"/>
          <w:numId w:val="44"/>
        </w:numPr>
        <w:tabs>
          <w:tab w:val="left" w:pos="360"/>
        </w:tabs>
        <w:ind w:left="360"/>
        <w:rPr>
          <w:sz w:val="26"/>
          <w:szCs w:val="26"/>
        </w:rPr>
      </w:pPr>
      <w:r w:rsidRPr="0091441A">
        <w:rPr>
          <w:sz w:val="26"/>
          <w:szCs w:val="26"/>
        </w:rPr>
        <w:t xml:space="preserve">The request of </w:t>
      </w:r>
      <w:r w:rsidRPr="0091441A" w:rsidR="14028B27">
        <w:rPr>
          <w:sz w:val="26"/>
          <w:szCs w:val="26"/>
        </w:rPr>
        <w:t>PG&amp;E</w:t>
      </w:r>
      <w:r w:rsidRPr="0091441A" w:rsidR="0C596F7E">
        <w:rPr>
          <w:sz w:val="26"/>
          <w:szCs w:val="26"/>
        </w:rPr>
        <w:t xml:space="preserve"> </w:t>
      </w:r>
      <w:r w:rsidRPr="0091441A" w:rsidR="31FC213C">
        <w:rPr>
          <w:sz w:val="26"/>
          <w:szCs w:val="26"/>
        </w:rPr>
        <w:t>for a</w:t>
      </w:r>
      <w:r w:rsidRPr="0091441A" w:rsidR="14028B27">
        <w:rPr>
          <w:sz w:val="26"/>
          <w:szCs w:val="26"/>
        </w:rPr>
        <w:t xml:space="preserve"> waiver from GO 112-F, Section 144.3(b)(1)</w:t>
      </w:r>
      <w:r w:rsidRPr="0091441A" w:rsidR="3C263D28">
        <w:rPr>
          <w:sz w:val="26"/>
          <w:szCs w:val="26"/>
        </w:rPr>
        <w:t xml:space="preserve"> is granted</w:t>
      </w:r>
      <w:r w:rsidRPr="0091441A" w:rsidR="14028B27">
        <w:rPr>
          <w:sz w:val="26"/>
          <w:szCs w:val="26"/>
        </w:rPr>
        <w:t xml:space="preserve">. </w:t>
      </w:r>
    </w:p>
    <w:p w:rsidRPr="0091441A" w:rsidR="00DB5D92" w:rsidP="00DB5D92" w:rsidRDefault="00DB5D92" w14:paraId="3E32BB96" w14:textId="77777777">
      <w:pPr>
        <w:pStyle w:val="ListParagraph"/>
        <w:tabs>
          <w:tab w:val="left" w:pos="360"/>
        </w:tabs>
        <w:ind w:left="360"/>
        <w:rPr>
          <w:sz w:val="26"/>
          <w:szCs w:val="26"/>
        </w:rPr>
      </w:pPr>
    </w:p>
    <w:p w:rsidR="0FB576E7" w:rsidP="00DB5D92" w:rsidRDefault="0FB576E7" w14:paraId="5C53D504" w14:textId="2F418986">
      <w:pPr>
        <w:pStyle w:val="ListParagraph"/>
        <w:numPr>
          <w:ilvl w:val="0"/>
          <w:numId w:val="44"/>
        </w:numPr>
        <w:tabs>
          <w:tab w:val="left" w:pos="360"/>
        </w:tabs>
        <w:ind w:left="360"/>
        <w:rPr>
          <w:sz w:val="26"/>
          <w:szCs w:val="26"/>
        </w:rPr>
      </w:pPr>
      <w:r w:rsidRPr="0091441A">
        <w:rPr>
          <w:sz w:val="26"/>
          <w:szCs w:val="26"/>
        </w:rPr>
        <w:t xml:space="preserve">PG&amp;E shall adopt and implement </w:t>
      </w:r>
      <w:r w:rsidRPr="0091441A" w:rsidR="0F2E9051">
        <w:rPr>
          <w:sz w:val="26"/>
          <w:szCs w:val="26"/>
        </w:rPr>
        <w:t xml:space="preserve">an </w:t>
      </w:r>
      <w:r w:rsidRPr="0091441A">
        <w:rPr>
          <w:sz w:val="26"/>
          <w:szCs w:val="26"/>
        </w:rPr>
        <w:t>a</w:t>
      </w:r>
      <w:r w:rsidRPr="0091441A" w:rsidR="1FE7B89B">
        <w:rPr>
          <w:sz w:val="26"/>
          <w:szCs w:val="26"/>
        </w:rPr>
        <w:t>lternative</w:t>
      </w:r>
      <w:r w:rsidRPr="0091441A">
        <w:rPr>
          <w:sz w:val="26"/>
          <w:szCs w:val="26"/>
        </w:rPr>
        <w:t xml:space="preserve"> safety condition </w:t>
      </w:r>
      <w:proofErr w:type="gramStart"/>
      <w:r w:rsidRPr="0091441A">
        <w:rPr>
          <w:sz w:val="26"/>
          <w:szCs w:val="26"/>
        </w:rPr>
        <w:t>similar to</w:t>
      </w:r>
      <w:proofErr w:type="gramEnd"/>
      <w:r w:rsidRPr="0091441A">
        <w:rPr>
          <w:sz w:val="26"/>
          <w:szCs w:val="26"/>
        </w:rPr>
        <w:t xml:space="preserve"> the requirement </w:t>
      </w:r>
      <w:r w:rsidRPr="0091441A" w:rsidR="5CFBA5B2">
        <w:rPr>
          <w:sz w:val="26"/>
          <w:szCs w:val="26"/>
        </w:rPr>
        <w:t xml:space="preserve">in </w:t>
      </w:r>
      <w:r w:rsidRPr="0091441A">
        <w:rPr>
          <w:sz w:val="26"/>
          <w:szCs w:val="26"/>
        </w:rPr>
        <w:t>GO 112-F, Section 144.3(b)(1), requir</w:t>
      </w:r>
      <w:r w:rsidRPr="0091441A" w:rsidR="46452024">
        <w:rPr>
          <w:sz w:val="26"/>
          <w:szCs w:val="26"/>
        </w:rPr>
        <w:t>ing</w:t>
      </w:r>
      <w:r w:rsidRPr="0091441A">
        <w:rPr>
          <w:sz w:val="26"/>
          <w:szCs w:val="26"/>
        </w:rPr>
        <w:t xml:space="preserve"> a clearance of at least 6</w:t>
      </w:r>
      <w:r w:rsidR="00DB5D92">
        <w:rPr>
          <w:sz w:val="26"/>
          <w:szCs w:val="26"/>
        </w:rPr>
        <w:t> </w:t>
      </w:r>
      <w:r w:rsidRPr="0091441A" w:rsidR="7FE10414">
        <w:rPr>
          <w:sz w:val="26"/>
          <w:szCs w:val="26"/>
        </w:rPr>
        <w:t xml:space="preserve">inches from other utilities when paralleling using pipe splitting and/or extraction installation techniques. </w:t>
      </w:r>
      <w:r w:rsidRPr="0091441A" w:rsidR="621A3DE0">
        <w:rPr>
          <w:sz w:val="26"/>
          <w:szCs w:val="26"/>
        </w:rPr>
        <w:t xml:space="preserve"> </w:t>
      </w:r>
    </w:p>
    <w:p w:rsidRPr="0091441A" w:rsidR="00DB5D92" w:rsidP="00DB5D92" w:rsidRDefault="00DB5D92" w14:paraId="031FF301" w14:textId="77777777">
      <w:pPr>
        <w:pStyle w:val="ListParagraph"/>
        <w:tabs>
          <w:tab w:val="left" w:pos="360"/>
        </w:tabs>
        <w:ind w:left="360"/>
        <w:rPr>
          <w:sz w:val="26"/>
          <w:szCs w:val="26"/>
        </w:rPr>
      </w:pPr>
    </w:p>
    <w:p w:rsidRPr="003F7256" w:rsidR="00F90C5F" w:rsidP="003F7256" w:rsidRDefault="00F90C5F" w14:paraId="02E48ED9" w14:textId="419E8D89">
      <w:pPr>
        <w:pStyle w:val="ListParagraph"/>
        <w:numPr>
          <w:ilvl w:val="2"/>
          <w:numId w:val="40"/>
        </w:numPr>
        <w:tabs>
          <w:tab w:val="left" w:pos="720"/>
        </w:tabs>
        <w:ind w:left="720" w:right="720" w:hanging="360"/>
        <w:rPr>
          <w:sz w:val="26"/>
          <w:szCs w:val="26"/>
        </w:rPr>
      </w:pPr>
      <w:r w:rsidRPr="003F7256">
        <w:rPr>
          <w:sz w:val="26"/>
          <w:szCs w:val="26"/>
        </w:rPr>
        <w:t xml:space="preserve">PG&amp;E shall avoid </w:t>
      </w:r>
      <w:r w:rsidRPr="003F7256" w:rsidR="00D61AC5">
        <w:rPr>
          <w:sz w:val="26"/>
          <w:szCs w:val="26"/>
        </w:rPr>
        <w:t>the use</w:t>
      </w:r>
      <w:r w:rsidRPr="003F7256">
        <w:rPr>
          <w:sz w:val="26"/>
          <w:szCs w:val="26"/>
        </w:rPr>
        <w:t xml:space="preserve"> of pipe splitting and extraction installation at locations which present more complex conditions such as under buildings, or other </w:t>
      </w:r>
      <w:r w:rsidRPr="003F7256" w:rsidR="00EB1F11">
        <w:rPr>
          <w:sz w:val="26"/>
          <w:szCs w:val="26"/>
        </w:rPr>
        <w:t>locations</w:t>
      </w:r>
      <w:r w:rsidRPr="003F7256" w:rsidR="005B6E87">
        <w:rPr>
          <w:sz w:val="26"/>
          <w:szCs w:val="26"/>
        </w:rPr>
        <w:t xml:space="preserve"> where</w:t>
      </w:r>
      <w:r w:rsidRPr="003F7256" w:rsidR="00EB1F11">
        <w:rPr>
          <w:sz w:val="26"/>
          <w:szCs w:val="26"/>
        </w:rPr>
        <w:t xml:space="preserve"> PG</w:t>
      </w:r>
      <w:r w:rsidRPr="003F7256">
        <w:rPr>
          <w:sz w:val="26"/>
          <w:szCs w:val="26"/>
        </w:rPr>
        <w:t xml:space="preserve">&amp;E deems additional caution is required. </w:t>
      </w:r>
    </w:p>
    <w:p w:rsidRPr="0091441A" w:rsidR="00F90C5F" w:rsidP="003F7256" w:rsidRDefault="00F90C5F" w14:paraId="1548C76B" w14:textId="77777777">
      <w:pPr>
        <w:ind w:right="720"/>
        <w:rPr>
          <w:sz w:val="26"/>
          <w:szCs w:val="26"/>
        </w:rPr>
      </w:pPr>
    </w:p>
    <w:p w:rsidRPr="0091441A" w:rsidR="00F90C5F" w:rsidP="003F7256" w:rsidRDefault="00F90C5F" w14:paraId="137D4610" w14:textId="2CCA068B">
      <w:pPr>
        <w:pStyle w:val="ListParagraph"/>
        <w:numPr>
          <w:ilvl w:val="2"/>
          <w:numId w:val="40"/>
        </w:numPr>
        <w:tabs>
          <w:tab w:val="left" w:pos="720"/>
        </w:tabs>
        <w:ind w:left="720" w:right="720" w:hanging="360"/>
        <w:rPr>
          <w:sz w:val="26"/>
          <w:szCs w:val="26"/>
        </w:rPr>
      </w:pPr>
      <w:r w:rsidRPr="0091441A">
        <w:rPr>
          <w:sz w:val="26"/>
          <w:szCs w:val="26"/>
        </w:rPr>
        <w:t>PG&amp;E shall provide SED with an update on its pipe splitting, extraction, and hand digging statistics on an annual basis along with its annual report as required by GO 112-F, Section 123.1. These statistics should include at minimum:</w:t>
      </w:r>
    </w:p>
    <w:p w:rsidRPr="0091441A" w:rsidR="00F90C5F" w:rsidP="003F7256" w:rsidRDefault="00F90C5F" w14:paraId="24170A46" w14:textId="1EEFD6D3">
      <w:pPr>
        <w:pStyle w:val="ListParagraph"/>
        <w:ind w:left="1080" w:right="720"/>
        <w:rPr>
          <w:sz w:val="26"/>
          <w:szCs w:val="26"/>
        </w:rPr>
      </w:pPr>
    </w:p>
    <w:p w:rsidR="00F90C5F" w:rsidP="00E53CC8" w:rsidRDefault="00F90C5F" w14:paraId="22F1E4F7" w14:textId="3F23AC77">
      <w:pPr>
        <w:pStyle w:val="ListParagraph"/>
        <w:numPr>
          <w:ilvl w:val="2"/>
          <w:numId w:val="42"/>
        </w:numPr>
        <w:tabs>
          <w:tab w:val="left" w:pos="1260"/>
        </w:tabs>
        <w:ind w:left="1260" w:right="720" w:hanging="540"/>
        <w:rPr>
          <w:sz w:val="26"/>
          <w:szCs w:val="26"/>
        </w:rPr>
      </w:pPr>
      <w:r w:rsidRPr="0091441A">
        <w:rPr>
          <w:sz w:val="26"/>
          <w:szCs w:val="26"/>
        </w:rPr>
        <w:lastRenderedPageBreak/>
        <w:t xml:space="preserve">Pipe Splitting: Number of projects (identify parallel or crossing), two columns/check boxes indicating distance from adjacent utilities </w:t>
      </w:r>
      <w:r w:rsidR="00E53CC8">
        <w:rPr>
          <w:sz w:val="26"/>
          <w:szCs w:val="26"/>
        </w:rPr>
        <w:br/>
      </w:r>
      <w:r w:rsidRPr="0091441A" w:rsidR="18A0CB4C">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w:t>
      </w:r>
      <w:r w:rsidR="00E53CC8">
        <w:rPr>
          <w:sz w:val="26"/>
          <w:szCs w:val="26"/>
        </w:rPr>
        <w:t>and</w:t>
      </w:r>
      <w:r w:rsidRPr="0091441A">
        <w:rPr>
          <w:sz w:val="26"/>
          <w:szCs w:val="26"/>
        </w:rPr>
        <w:t xml:space="preserve">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1DDA7AE6">
        <w:rPr>
          <w:sz w:val="26"/>
          <w:szCs w:val="26"/>
        </w:rPr>
        <w:t>.</w:t>
      </w:r>
    </w:p>
    <w:p w:rsidRPr="0091441A" w:rsidR="003F7256" w:rsidP="00E53CC8" w:rsidRDefault="003F7256" w14:paraId="077961D0" w14:textId="77777777">
      <w:pPr>
        <w:pStyle w:val="ListParagraph"/>
        <w:tabs>
          <w:tab w:val="left" w:pos="1260"/>
        </w:tabs>
        <w:ind w:left="1260" w:right="720" w:hanging="540"/>
        <w:rPr>
          <w:sz w:val="26"/>
          <w:szCs w:val="26"/>
        </w:rPr>
      </w:pPr>
    </w:p>
    <w:p w:rsidR="00F90C5F" w:rsidP="00E53CC8" w:rsidRDefault="00F90C5F" w14:paraId="34E9A0C9" w14:textId="3FBB00ED">
      <w:pPr>
        <w:pStyle w:val="ListParagraph"/>
        <w:numPr>
          <w:ilvl w:val="2"/>
          <w:numId w:val="42"/>
        </w:numPr>
        <w:tabs>
          <w:tab w:val="left" w:pos="1260"/>
        </w:tabs>
        <w:ind w:left="1260" w:right="720" w:hanging="540"/>
        <w:rPr>
          <w:sz w:val="26"/>
          <w:szCs w:val="26"/>
        </w:rPr>
      </w:pPr>
      <w:r w:rsidRPr="0091441A">
        <w:rPr>
          <w:sz w:val="26"/>
          <w:szCs w:val="26"/>
        </w:rPr>
        <w:t xml:space="preserve">Pipe Extraction: Number of projects (identify parallel or crossing), two columns/check boxes indicating distance from adjacent utilities </w:t>
      </w:r>
      <w:r w:rsidRPr="0091441A" w:rsidR="6E6A3841">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w:t>
      </w:r>
      <w:r w:rsidR="00E53CC8">
        <w:rPr>
          <w:sz w:val="26"/>
          <w:szCs w:val="26"/>
        </w:rPr>
        <w:t>and</w:t>
      </w:r>
      <w:r w:rsidRPr="0091441A">
        <w:rPr>
          <w:sz w:val="26"/>
          <w:szCs w:val="26"/>
        </w:rPr>
        <w:t xml:space="preserve">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72400D28">
        <w:rPr>
          <w:sz w:val="26"/>
          <w:szCs w:val="26"/>
        </w:rPr>
        <w:t>.</w:t>
      </w:r>
    </w:p>
    <w:p w:rsidRPr="0091441A" w:rsidR="003F7256" w:rsidP="00E53CC8" w:rsidRDefault="003F7256" w14:paraId="5589EE3F" w14:textId="77777777">
      <w:pPr>
        <w:pStyle w:val="ListParagraph"/>
        <w:tabs>
          <w:tab w:val="left" w:pos="1260"/>
        </w:tabs>
        <w:ind w:left="1260" w:right="720" w:hanging="540"/>
        <w:rPr>
          <w:sz w:val="26"/>
          <w:szCs w:val="26"/>
        </w:rPr>
      </w:pPr>
    </w:p>
    <w:p w:rsidRPr="0091441A" w:rsidR="00F90C5F" w:rsidP="00E53CC8" w:rsidRDefault="00F90C5F" w14:paraId="01CA1CAF" w14:textId="226D82A7">
      <w:pPr>
        <w:pStyle w:val="ListParagraph"/>
        <w:numPr>
          <w:ilvl w:val="2"/>
          <w:numId w:val="42"/>
        </w:numPr>
        <w:tabs>
          <w:tab w:val="left" w:pos="1260"/>
        </w:tabs>
        <w:ind w:left="1260" w:right="720" w:hanging="540"/>
        <w:rPr>
          <w:sz w:val="26"/>
          <w:szCs w:val="26"/>
        </w:rPr>
      </w:pPr>
      <w:r w:rsidRPr="0091441A">
        <w:rPr>
          <w:sz w:val="26"/>
          <w:szCs w:val="26"/>
        </w:rPr>
        <w:t xml:space="preserve">Hand Digging: Number of projects (identify parallel or crossing), two columns/check boxes indicating distance from adjacent utilities </w:t>
      </w:r>
      <w:r w:rsidR="00E53CC8">
        <w:rPr>
          <w:sz w:val="26"/>
          <w:szCs w:val="26"/>
        </w:rPr>
        <w:br/>
      </w:r>
      <w:r w:rsidRPr="0091441A" w:rsidR="5506D170">
        <w:rPr>
          <w:sz w:val="26"/>
          <w:szCs w:val="26"/>
        </w:rPr>
        <w:t>(</w:t>
      </w:r>
      <w:r w:rsidRPr="0091441A">
        <w:rPr>
          <w:sz w:val="26"/>
          <w:szCs w:val="26"/>
        </w:rPr>
        <w:t xml:space="preserve">i.e. </w:t>
      </w:r>
      <w:r w:rsidR="00E53CC8">
        <w:rPr>
          <w:sz w:val="26"/>
          <w:szCs w:val="26"/>
        </w:rPr>
        <w:t>(</w:t>
      </w:r>
      <w:r w:rsidRPr="0091441A">
        <w:rPr>
          <w:sz w:val="26"/>
          <w:szCs w:val="26"/>
        </w:rPr>
        <w:t>1</w:t>
      </w:r>
      <w:r w:rsidR="00E53CC8">
        <w:rPr>
          <w:sz w:val="26"/>
          <w:szCs w:val="26"/>
        </w:rPr>
        <w:t>)</w:t>
      </w:r>
      <w:r w:rsidRPr="0091441A">
        <w:rPr>
          <w:sz w:val="26"/>
          <w:szCs w:val="26"/>
        </w:rPr>
        <w:t xml:space="preserve"> equal to or greater than 12-inches </w:t>
      </w:r>
      <w:r w:rsidR="00E53CC8">
        <w:rPr>
          <w:sz w:val="26"/>
          <w:szCs w:val="26"/>
        </w:rPr>
        <w:t>and</w:t>
      </w:r>
      <w:r w:rsidRPr="0091441A">
        <w:rPr>
          <w:sz w:val="26"/>
          <w:szCs w:val="26"/>
        </w:rPr>
        <w:t xml:space="preserve"> </w:t>
      </w:r>
      <w:r w:rsidR="00E53CC8">
        <w:rPr>
          <w:sz w:val="26"/>
          <w:szCs w:val="26"/>
        </w:rPr>
        <w:t>(</w:t>
      </w:r>
      <w:r w:rsidRPr="0091441A">
        <w:rPr>
          <w:sz w:val="26"/>
          <w:szCs w:val="26"/>
        </w:rPr>
        <w:t>2</w:t>
      </w:r>
      <w:r w:rsidR="00E53CC8">
        <w:rPr>
          <w:sz w:val="26"/>
          <w:szCs w:val="26"/>
        </w:rPr>
        <w:t>)</w:t>
      </w:r>
      <w:r w:rsidRPr="0091441A">
        <w:rPr>
          <w:sz w:val="26"/>
          <w:szCs w:val="26"/>
        </w:rPr>
        <w:t xml:space="preserve"> at least 6-inches and less than 12-inches), mileage, incidents (if any)</w:t>
      </w:r>
      <w:r w:rsidRPr="0091441A" w:rsidR="470A607B">
        <w:rPr>
          <w:sz w:val="26"/>
          <w:szCs w:val="26"/>
        </w:rPr>
        <w:t>.</w:t>
      </w:r>
    </w:p>
    <w:p w:rsidRPr="0091441A" w:rsidR="00F90C5F" w:rsidP="003F7256" w:rsidRDefault="00F90C5F" w14:paraId="41BB1B00" w14:textId="77777777">
      <w:pPr>
        <w:tabs>
          <w:tab w:val="left" w:pos="1260"/>
        </w:tabs>
        <w:ind w:left="1260" w:hanging="540"/>
        <w:rPr>
          <w:sz w:val="26"/>
          <w:szCs w:val="26"/>
        </w:rPr>
      </w:pPr>
    </w:p>
    <w:p w:rsidR="299CFD8F" w:rsidP="00B97351" w:rsidRDefault="299CFD8F" w14:paraId="287D30EC" w14:textId="183DD47E">
      <w:pPr>
        <w:pStyle w:val="ListParagraph"/>
        <w:numPr>
          <w:ilvl w:val="0"/>
          <w:numId w:val="44"/>
        </w:numPr>
        <w:tabs>
          <w:tab w:val="left" w:pos="360"/>
        </w:tabs>
        <w:ind w:left="360"/>
        <w:rPr>
          <w:sz w:val="26"/>
          <w:szCs w:val="26"/>
        </w:rPr>
      </w:pPr>
      <w:r w:rsidRPr="0091441A">
        <w:rPr>
          <w:sz w:val="26"/>
          <w:szCs w:val="26"/>
        </w:rPr>
        <w:t>The waiver granted herein does not extend to activities or facilities not set forth in this Resolution.</w:t>
      </w:r>
    </w:p>
    <w:p w:rsidRPr="0091441A" w:rsidR="00B97351" w:rsidP="00B97351" w:rsidRDefault="00B97351" w14:paraId="106468AC" w14:textId="77777777">
      <w:pPr>
        <w:pStyle w:val="ListParagraph"/>
        <w:tabs>
          <w:tab w:val="left" w:pos="360"/>
        </w:tabs>
        <w:ind w:left="360" w:hanging="360"/>
        <w:rPr>
          <w:sz w:val="26"/>
          <w:szCs w:val="26"/>
        </w:rPr>
      </w:pPr>
    </w:p>
    <w:p w:rsidR="299CFD8F" w:rsidP="00B97351" w:rsidRDefault="299CFD8F" w14:paraId="50688D76" w14:textId="6BC6341D">
      <w:pPr>
        <w:pStyle w:val="ListParagraph"/>
        <w:numPr>
          <w:ilvl w:val="0"/>
          <w:numId w:val="44"/>
        </w:numPr>
        <w:tabs>
          <w:tab w:val="left" w:pos="360"/>
        </w:tabs>
        <w:ind w:left="360"/>
        <w:rPr>
          <w:sz w:val="26"/>
          <w:szCs w:val="26"/>
        </w:rPr>
      </w:pPr>
      <w:r w:rsidRPr="0091441A">
        <w:rPr>
          <w:sz w:val="26"/>
          <w:szCs w:val="26"/>
        </w:rPr>
        <w:t>The Commission or the Safety and Enforcement Division may rescind, cancel or modify the permission given in this Resolution at any time.</w:t>
      </w:r>
    </w:p>
    <w:p w:rsidRPr="00B97351" w:rsidR="00B97351" w:rsidP="00B97351" w:rsidRDefault="00B97351" w14:paraId="345D42CE" w14:textId="77777777">
      <w:pPr>
        <w:pStyle w:val="ListParagraph"/>
        <w:tabs>
          <w:tab w:val="left" w:pos="360"/>
        </w:tabs>
        <w:ind w:left="360" w:hanging="360"/>
        <w:rPr>
          <w:sz w:val="26"/>
          <w:szCs w:val="26"/>
        </w:rPr>
      </w:pPr>
    </w:p>
    <w:p w:rsidRPr="0091441A" w:rsidR="00F90C5F" w:rsidP="00B97351" w:rsidRDefault="00F90C5F" w14:paraId="42079609" w14:textId="5D8D9571">
      <w:pPr>
        <w:pStyle w:val="ListParagraph"/>
        <w:numPr>
          <w:ilvl w:val="0"/>
          <w:numId w:val="44"/>
        </w:numPr>
        <w:tabs>
          <w:tab w:val="left" w:pos="360"/>
        </w:tabs>
        <w:ind w:left="360"/>
        <w:rPr>
          <w:sz w:val="26"/>
          <w:szCs w:val="26"/>
        </w:rPr>
      </w:pPr>
      <w:r w:rsidRPr="0091441A">
        <w:rPr>
          <w:sz w:val="26"/>
          <w:szCs w:val="26"/>
        </w:rPr>
        <w:t>This Resolution is effective today.</w:t>
      </w:r>
    </w:p>
    <w:p w:rsidRPr="0091441A" w:rsidR="00FA3A3A" w:rsidP="00DB5D92" w:rsidRDefault="00FA3A3A" w14:paraId="376164F3" w14:textId="77777777">
      <w:pPr>
        <w:rPr>
          <w:sz w:val="26"/>
          <w:szCs w:val="26"/>
        </w:rPr>
      </w:pPr>
    </w:p>
    <w:p w:rsidR="00594A3B" w:rsidP="00F46535" w:rsidRDefault="00BC2845" w14:paraId="1A74B788" w14:textId="171AAEC9">
      <w:pPr>
        <w:pStyle w:val="10sp0"/>
        <w:spacing w:after="0"/>
        <w:rPr>
          <w:sz w:val="26"/>
          <w:szCs w:val="26"/>
        </w:rPr>
      </w:pPr>
      <w:r>
        <w:rPr>
          <w:sz w:val="26"/>
          <w:szCs w:val="26"/>
        </w:rPr>
        <w:t>T</w:t>
      </w:r>
      <w:r w:rsidRPr="0091441A" w:rsidR="00594A3B">
        <w:rPr>
          <w:sz w:val="26"/>
          <w:szCs w:val="26"/>
        </w:rPr>
        <w:t>he foregoing resolution was duly introduced, passed and adopted at a conference of the Public Utilities Commission of the State of California held on</w:t>
      </w:r>
      <w:r w:rsidR="00E53CC8">
        <w:rPr>
          <w:sz w:val="26"/>
          <w:szCs w:val="26"/>
        </w:rPr>
        <w:t xml:space="preserve"> May 15</w:t>
      </w:r>
      <w:r w:rsidRPr="0091441A" w:rsidR="00281EE1">
        <w:rPr>
          <w:sz w:val="26"/>
          <w:szCs w:val="26"/>
        </w:rPr>
        <w:t>, 202</w:t>
      </w:r>
      <w:r w:rsidRPr="0091441A" w:rsidR="003E432E">
        <w:rPr>
          <w:sz w:val="26"/>
          <w:szCs w:val="26"/>
        </w:rPr>
        <w:t>5</w:t>
      </w:r>
      <w:r>
        <w:rPr>
          <w:sz w:val="26"/>
          <w:szCs w:val="26"/>
        </w:rPr>
        <w:t>;</w:t>
      </w:r>
      <w:r w:rsidRPr="0091441A" w:rsidR="00594A3B">
        <w:rPr>
          <w:sz w:val="26"/>
          <w:szCs w:val="26"/>
        </w:rPr>
        <w:t xml:space="preserve"> the following Commissioners voting favorably thereon:</w:t>
      </w:r>
    </w:p>
    <w:p w:rsidR="00BC2845" w:rsidP="00F46535" w:rsidRDefault="00BC2845" w14:paraId="775DB0F0" w14:textId="77777777">
      <w:pPr>
        <w:pStyle w:val="10sp0"/>
        <w:spacing w:after="0"/>
        <w:rPr>
          <w:sz w:val="26"/>
          <w:szCs w:val="26"/>
        </w:rPr>
      </w:pPr>
    </w:p>
    <w:p w:rsidR="00151AF4" w:rsidP="00151AF4" w:rsidRDefault="00151AF4" w14:paraId="12929794" w14:textId="77777777">
      <w:pPr>
        <w:pStyle w:val="10sp0"/>
        <w:spacing w:after="0"/>
        <w:ind w:left="5040"/>
        <w:rPr>
          <w:sz w:val="26"/>
          <w:szCs w:val="26"/>
        </w:rPr>
      </w:pPr>
    </w:p>
    <w:p w:rsidRPr="002B6448" w:rsidR="00151AF4" w:rsidP="00151AF4" w:rsidRDefault="00151AF4" w14:paraId="0EE0C7F4" w14:textId="77777777">
      <w:pPr>
        <w:pStyle w:val="standard"/>
        <w:spacing w:line="240" w:lineRule="auto"/>
        <w:ind w:left="5760" w:firstLine="0"/>
        <w:rPr>
          <w:rFonts w:ascii="Times New Roman" w:hAnsi="Times New Roman"/>
          <w:szCs w:val="26"/>
        </w:rPr>
      </w:pPr>
      <w:bookmarkStart w:name="_Hlk61602525" w:id="1"/>
      <w:r w:rsidRPr="002B6448">
        <w:rPr>
          <w:rFonts w:ascii="Times New Roman" w:hAnsi="Times New Roman"/>
          <w:szCs w:val="26"/>
        </w:rPr>
        <w:t>ALICE REYNOLDS</w:t>
      </w:r>
    </w:p>
    <w:p w:rsidRPr="002B6448" w:rsidR="00151AF4" w:rsidP="00151AF4" w:rsidRDefault="00151AF4" w14:paraId="6063A299" w14:textId="77777777">
      <w:pPr>
        <w:pStyle w:val="standard"/>
        <w:spacing w:line="240" w:lineRule="auto"/>
        <w:ind w:left="5760" w:firstLine="1260"/>
        <w:rPr>
          <w:rFonts w:ascii="Times New Roman" w:hAnsi="Times New Roman"/>
          <w:szCs w:val="26"/>
        </w:rPr>
      </w:pPr>
      <w:r w:rsidRPr="002B6448">
        <w:rPr>
          <w:rFonts w:ascii="Times New Roman" w:hAnsi="Times New Roman"/>
          <w:szCs w:val="26"/>
        </w:rPr>
        <w:t>President</w:t>
      </w:r>
    </w:p>
    <w:p w:rsidRPr="002B6448" w:rsidR="00151AF4" w:rsidP="00151AF4" w:rsidRDefault="00151AF4" w14:paraId="618E9D00" w14:textId="77777777">
      <w:pPr>
        <w:ind w:left="5760"/>
        <w:rPr>
          <w:szCs w:val="26"/>
        </w:rPr>
      </w:pPr>
      <w:r w:rsidRPr="002B6448">
        <w:rPr>
          <w:szCs w:val="26"/>
        </w:rPr>
        <w:t>JOHN REYNOLDS</w:t>
      </w:r>
    </w:p>
    <w:p w:rsidR="00151AF4" w:rsidP="00151AF4" w:rsidRDefault="00151AF4" w14:paraId="3729EBE8" w14:textId="77777777">
      <w:pPr>
        <w:pStyle w:val="standard"/>
        <w:spacing w:line="240" w:lineRule="auto"/>
        <w:ind w:left="5760" w:firstLine="0"/>
        <w:rPr>
          <w:rFonts w:ascii="Times New Roman" w:hAnsi="Times New Roman"/>
          <w:szCs w:val="26"/>
        </w:rPr>
      </w:pPr>
      <w:r w:rsidRPr="002B6448">
        <w:rPr>
          <w:rFonts w:ascii="Times New Roman" w:hAnsi="Times New Roman"/>
          <w:szCs w:val="26"/>
        </w:rPr>
        <w:t>KAREN DOUGLAS</w:t>
      </w:r>
    </w:p>
    <w:p w:rsidRPr="002B6448" w:rsidR="00151AF4" w:rsidP="00151AF4" w:rsidRDefault="00151AF4" w14:paraId="5E4BF421" w14:textId="77777777">
      <w:pPr>
        <w:pStyle w:val="standard"/>
        <w:spacing w:line="240" w:lineRule="auto"/>
        <w:ind w:left="5760" w:firstLine="0"/>
        <w:rPr>
          <w:rFonts w:ascii="Times New Roman" w:hAnsi="Times New Roman"/>
          <w:szCs w:val="26"/>
        </w:rPr>
      </w:pPr>
      <w:r>
        <w:rPr>
          <w:rFonts w:ascii="Times New Roman" w:hAnsi="Times New Roman"/>
          <w:szCs w:val="26"/>
        </w:rPr>
        <w:t>MATTHEW BAKER</w:t>
      </w:r>
    </w:p>
    <w:p w:rsidRPr="002B6448" w:rsidR="00151AF4" w:rsidP="00151AF4" w:rsidRDefault="00151AF4" w14:paraId="22E16F74" w14:textId="77777777">
      <w:pPr>
        <w:pStyle w:val="Footer"/>
        <w:ind w:left="5760" w:firstLine="720"/>
        <w:rPr>
          <w:szCs w:val="26"/>
        </w:rPr>
      </w:pPr>
      <w:r w:rsidRPr="002B6448">
        <w:rPr>
          <w:szCs w:val="26"/>
        </w:rPr>
        <w:t>Commissioners</w:t>
      </w:r>
      <w:bookmarkEnd w:id="1"/>
    </w:p>
    <w:p w:rsidR="00151AF4" w:rsidP="00151AF4" w:rsidRDefault="00151AF4" w14:paraId="58715543" w14:textId="77777777">
      <w:pPr>
        <w:pStyle w:val="10sp0"/>
        <w:spacing w:after="0"/>
        <w:ind w:left="5040"/>
        <w:rPr>
          <w:sz w:val="26"/>
          <w:szCs w:val="26"/>
        </w:rPr>
      </w:pPr>
    </w:p>
    <w:p w:rsidRPr="00C77D0C" w:rsidR="00151AF4" w:rsidP="00151AF4" w:rsidRDefault="00151AF4" w14:paraId="37CD7050" w14:textId="77777777">
      <w:pPr>
        <w:ind w:left="5040"/>
        <w:rPr>
          <w:sz w:val="26"/>
          <w:szCs w:val="26"/>
        </w:rPr>
      </w:pPr>
      <w:r w:rsidRPr="00C77D0C">
        <w:rPr>
          <w:sz w:val="26"/>
          <w:szCs w:val="26"/>
        </w:rPr>
        <w:t xml:space="preserve">Commissioner </w:t>
      </w:r>
      <w:r>
        <w:rPr>
          <w:sz w:val="26"/>
          <w:szCs w:val="26"/>
        </w:rPr>
        <w:t>Darcie L. Houck</w:t>
      </w:r>
      <w:r w:rsidRPr="00C77D0C">
        <w:rPr>
          <w:sz w:val="26"/>
          <w:szCs w:val="26"/>
        </w:rPr>
        <w:t>, being</w:t>
      </w:r>
    </w:p>
    <w:p w:rsidR="00151AF4" w:rsidP="00151AF4" w:rsidRDefault="00151AF4" w14:paraId="28BD7EDD" w14:textId="3CD0B655">
      <w:pPr>
        <w:ind w:left="5040"/>
        <w:rPr>
          <w:sz w:val="26"/>
          <w:szCs w:val="26"/>
        </w:rPr>
      </w:pPr>
      <w:r w:rsidRPr="00C77D0C">
        <w:rPr>
          <w:sz w:val="26"/>
          <w:szCs w:val="26"/>
        </w:rPr>
        <w:t>absent, did not participate</w:t>
      </w:r>
      <w:r>
        <w:rPr>
          <w:sz w:val="26"/>
          <w:szCs w:val="26"/>
        </w:rPr>
        <w:t xml:space="preserve"> in the vote of this item</w:t>
      </w:r>
    </w:p>
    <w:sectPr w:rsidR="00151AF4" w:rsidSect="0091441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F331" w14:textId="77777777" w:rsidR="00563922" w:rsidRDefault="00563922" w:rsidP="00594A3B">
      <w:r>
        <w:separator/>
      </w:r>
    </w:p>
  </w:endnote>
  <w:endnote w:type="continuationSeparator" w:id="0">
    <w:p w14:paraId="6A33FD3F" w14:textId="77777777" w:rsidR="00563922" w:rsidRDefault="00563922" w:rsidP="00594A3B">
      <w:r>
        <w:continuationSeparator/>
      </w:r>
    </w:p>
  </w:endnote>
  <w:endnote w:type="continuationNotice" w:id="1">
    <w:p w14:paraId="4E86B6CD" w14:textId="77777777" w:rsidR="00563922" w:rsidRDefault="0056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Book Antiqua"/>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91166"/>
      <w:docPartObj>
        <w:docPartGallery w:val="Page Numbers (Bottom of Page)"/>
        <w:docPartUnique/>
      </w:docPartObj>
    </w:sdtPr>
    <w:sdtEndPr>
      <w:rPr>
        <w:noProof/>
      </w:rPr>
    </w:sdtEndPr>
    <w:sdtContent>
      <w:p w14:paraId="04648F01" w14:textId="70B27353" w:rsidR="0091441A" w:rsidRDefault="009144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802286"/>
      <w:docPartObj>
        <w:docPartGallery w:val="Page Numbers (Bottom of Page)"/>
        <w:docPartUnique/>
      </w:docPartObj>
    </w:sdtPr>
    <w:sdtEndPr>
      <w:rPr>
        <w:noProof/>
      </w:rPr>
    </w:sdtEndPr>
    <w:sdtContent>
      <w:p w14:paraId="54B7B11C" w14:textId="1B6C4C07" w:rsidR="0091441A" w:rsidRDefault="00401A6F" w:rsidP="00025F44">
        <w:pPr>
          <w:pStyle w:val="Footer"/>
        </w:pPr>
        <w:r w:rsidRPr="00401A6F">
          <w:rPr>
            <w:sz w:val="18"/>
            <w:szCs w:val="18"/>
          </w:rPr>
          <w:t>566572966</w:t>
        </w:r>
        <w:r w:rsidR="00025F44">
          <w:tab/>
        </w:r>
        <w:r w:rsidR="0091441A">
          <w:fldChar w:fldCharType="begin"/>
        </w:r>
        <w:r w:rsidR="0091441A">
          <w:instrText xml:space="preserve"> PAGE   \* MERGEFORMAT </w:instrText>
        </w:r>
        <w:r w:rsidR="0091441A">
          <w:fldChar w:fldCharType="separate"/>
        </w:r>
        <w:r w:rsidR="0091441A">
          <w:rPr>
            <w:noProof/>
          </w:rPr>
          <w:t>2</w:t>
        </w:r>
        <w:r w:rsidR="0091441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F799" w14:textId="77777777" w:rsidR="00563922" w:rsidRDefault="00563922" w:rsidP="00594A3B">
      <w:r>
        <w:separator/>
      </w:r>
    </w:p>
  </w:footnote>
  <w:footnote w:type="continuationSeparator" w:id="0">
    <w:p w14:paraId="0C607F7F" w14:textId="77777777" w:rsidR="00563922" w:rsidRDefault="00563922" w:rsidP="00594A3B">
      <w:r>
        <w:continuationSeparator/>
      </w:r>
    </w:p>
  </w:footnote>
  <w:footnote w:type="continuationNotice" w:id="1">
    <w:p w14:paraId="608CAEDF" w14:textId="77777777" w:rsidR="00563922" w:rsidRDefault="0056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3516" w14:textId="132B76B9" w:rsidR="0091441A" w:rsidRDefault="0091441A">
    <w:pPr>
      <w:pStyle w:val="Header"/>
    </w:pPr>
    <w:r w:rsidRPr="0091441A">
      <w:rPr>
        <w:sz w:val="26"/>
        <w:szCs w:val="26"/>
      </w:rPr>
      <w:t>Resolution GSRB-3</w:t>
    </w:r>
    <w:r w:rsidRPr="0091441A">
      <w:rPr>
        <w:sz w:val="26"/>
        <w:szCs w:val="26"/>
      </w:rPr>
      <w:tab/>
    </w:r>
    <w:r w:rsidRPr="0091441A">
      <w:rPr>
        <w:sz w:val="26"/>
        <w:szCs w:val="26"/>
      </w:rPr>
      <w:tab/>
    </w:r>
    <w:r>
      <w:rPr>
        <w:sz w:val="26"/>
        <w:szCs w:val="26"/>
      </w:rPr>
      <w:t>May 15,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2744" w14:textId="06ED0439" w:rsidR="0091441A" w:rsidRDefault="0091441A">
    <w:pPr>
      <w:pStyle w:val="Header"/>
      <w:rPr>
        <w:sz w:val="26"/>
        <w:szCs w:val="26"/>
      </w:rPr>
    </w:pPr>
    <w:r w:rsidRPr="0091441A">
      <w:rPr>
        <w:sz w:val="26"/>
        <w:szCs w:val="26"/>
      </w:rPr>
      <w:t>Resolution GSRB-3</w:t>
    </w:r>
    <w:r w:rsidRPr="0091441A">
      <w:rPr>
        <w:sz w:val="26"/>
        <w:szCs w:val="26"/>
      </w:rPr>
      <w:tab/>
    </w:r>
    <w:r w:rsidRPr="0091441A">
      <w:rPr>
        <w:sz w:val="26"/>
        <w:szCs w:val="26"/>
      </w:rPr>
      <w:tab/>
    </w:r>
    <w:r w:rsidR="00151AF4">
      <w:rPr>
        <w:b/>
        <w:bCs/>
        <w:sz w:val="26"/>
        <w:szCs w:val="26"/>
      </w:rPr>
      <w:t>Date of Issuance</w:t>
    </w:r>
  </w:p>
  <w:p w14:paraId="4C6E57C7" w14:textId="143A145A" w:rsidR="0091441A" w:rsidRPr="00151AF4" w:rsidRDefault="0091441A">
    <w:pPr>
      <w:pStyle w:val="Header"/>
      <w:rPr>
        <w:b/>
        <w:bCs/>
        <w:sz w:val="26"/>
        <w:szCs w:val="26"/>
      </w:rPr>
    </w:pPr>
    <w:r>
      <w:rPr>
        <w:sz w:val="26"/>
        <w:szCs w:val="26"/>
      </w:rPr>
      <w:t>SED/GSRB</w:t>
    </w:r>
    <w:r w:rsidR="00A36119">
      <w:rPr>
        <w:sz w:val="26"/>
        <w:szCs w:val="26"/>
      </w:rPr>
      <w:tab/>
    </w:r>
    <w:r w:rsidR="00A36119">
      <w:rPr>
        <w:sz w:val="26"/>
        <w:szCs w:val="26"/>
      </w:rPr>
      <w:tab/>
    </w:r>
    <w:r w:rsidR="00151AF4">
      <w:rPr>
        <w:b/>
        <w:bCs/>
        <w:sz w:val="26"/>
        <w:szCs w:val="26"/>
      </w:rPr>
      <w:t>May 16, 2025</w:t>
    </w:r>
  </w:p>
  <w:p w14:paraId="0D8DAA71" w14:textId="77777777" w:rsidR="0091441A" w:rsidRPr="0091441A" w:rsidRDefault="0091441A">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1EDC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82A6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D4F7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ABD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28DA78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3BE4440"/>
    <w:multiLevelType w:val="hybridMultilevel"/>
    <w:tmpl w:val="FC30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E107C"/>
    <w:multiLevelType w:val="hybridMultilevel"/>
    <w:tmpl w:val="97DA3186"/>
    <w:lvl w:ilvl="0" w:tplc="52FAB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776F6C"/>
    <w:multiLevelType w:val="hybridMultilevel"/>
    <w:tmpl w:val="645EEB36"/>
    <w:lvl w:ilvl="0" w:tplc="39909F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303DB"/>
    <w:multiLevelType w:val="hybridMultilevel"/>
    <w:tmpl w:val="BB16E272"/>
    <w:lvl w:ilvl="0" w:tplc="AB9AB18C">
      <w:start w:val="1"/>
      <w:numFmt w:val="decimal"/>
      <w:lvlText w:val="%1."/>
      <w:lvlJc w:val="left"/>
      <w:pPr>
        <w:ind w:left="1080" w:hanging="72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658C4"/>
    <w:multiLevelType w:val="multilevel"/>
    <w:tmpl w:val="513C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0058D0"/>
    <w:multiLevelType w:val="multilevel"/>
    <w:tmpl w:val="EEE8D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510AF5"/>
    <w:multiLevelType w:val="hybridMultilevel"/>
    <w:tmpl w:val="B0923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D54F85"/>
    <w:multiLevelType w:val="hybridMultilevel"/>
    <w:tmpl w:val="A9EC3A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7316B29"/>
    <w:multiLevelType w:val="hybridMultilevel"/>
    <w:tmpl w:val="B8CCDF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195A4A36"/>
    <w:multiLevelType w:val="hybridMultilevel"/>
    <w:tmpl w:val="9A1CC526"/>
    <w:lvl w:ilvl="0" w:tplc="F2F8BD58">
      <w:start w:val="1"/>
      <w:numFmt w:val="decimal"/>
      <w:lvlText w:val="%1)"/>
      <w:lvlJc w:val="left"/>
      <w:pPr>
        <w:ind w:left="118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B2A6C2">
      <w:start w:val="1"/>
      <w:numFmt w:val="lowerLetter"/>
      <w:lvlText w:val="%2)"/>
      <w:lvlJc w:val="left"/>
      <w:pPr>
        <w:ind w:left="118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D3C73AA">
      <w:numFmt w:val="bullet"/>
      <w:lvlText w:val="•"/>
      <w:lvlJc w:val="left"/>
      <w:pPr>
        <w:ind w:left="2960" w:hanging="720"/>
      </w:pPr>
      <w:rPr>
        <w:rFonts w:hint="default"/>
        <w:lang w:val="en-US" w:eastAsia="en-US" w:bidi="ar-SA"/>
      </w:rPr>
    </w:lvl>
    <w:lvl w:ilvl="3" w:tplc="DD14E0E4">
      <w:numFmt w:val="bullet"/>
      <w:lvlText w:val="•"/>
      <w:lvlJc w:val="left"/>
      <w:pPr>
        <w:ind w:left="3850" w:hanging="720"/>
      </w:pPr>
      <w:rPr>
        <w:rFonts w:hint="default"/>
        <w:lang w:val="en-US" w:eastAsia="en-US" w:bidi="ar-SA"/>
      </w:rPr>
    </w:lvl>
    <w:lvl w:ilvl="4" w:tplc="31FC2046">
      <w:numFmt w:val="bullet"/>
      <w:lvlText w:val="•"/>
      <w:lvlJc w:val="left"/>
      <w:pPr>
        <w:ind w:left="4740" w:hanging="720"/>
      </w:pPr>
      <w:rPr>
        <w:rFonts w:hint="default"/>
        <w:lang w:val="en-US" w:eastAsia="en-US" w:bidi="ar-SA"/>
      </w:rPr>
    </w:lvl>
    <w:lvl w:ilvl="5" w:tplc="6450B680">
      <w:numFmt w:val="bullet"/>
      <w:lvlText w:val="•"/>
      <w:lvlJc w:val="left"/>
      <w:pPr>
        <w:ind w:left="5630" w:hanging="720"/>
      </w:pPr>
      <w:rPr>
        <w:rFonts w:hint="default"/>
        <w:lang w:val="en-US" w:eastAsia="en-US" w:bidi="ar-SA"/>
      </w:rPr>
    </w:lvl>
    <w:lvl w:ilvl="6" w:tplc="BAFCEE84">
      <w:numFmt w:val="bullet"/>
      <w:lvlText w:val="•"/>
      <w:lvlJc w:val="left"/>
      <w:pPr>
        <w:ind w:left="6520" w:hanging="720"/>
      </w:pPr>
      <w:rPr>
        <w:rFonts w:hint="default"/>
        <w:lang w:val="en-US" w:eastAsia="en-US" w:bidi="ar-SA"/>
      </w:rPr>
    </w:lvl>
    <w:lvl w:ilvl="7" w:tplc="D45EC170">
      <w:numFmt w:val="bullet"/>
      <w:lvlText w:val="•"/>
      <w:lvlJc w:val="left"/>
      <w:pPr>
        <w:ind w:left="7410" w:hanging="720"/>
      </w:pPr>
      <w:rPr>
        <w:rFonts w:hint="default"/>
        <w:lang w:val="en-US" w:eastAsia="en-US" w:bidi="ar-SA"/>
      </w:rPr>
    </w:lvl>
    <w:lvl w:ilvl="8" w:tplc="71DC5E0A">
      <w:numFmt w:val="bullet"/>
      <w:lvlText w:val="•"/>
      <w:lvlJc w:val="left"/>
      <w:pPr>
        <w:ind w:left="8300" w:hanging="720"/>
      </w:pPr>
      <w:rPr>
        <w:rFonts w:hint="default"/>
        <w:lang w:val="en-US" w:eastAsia="en-US" w:bidi="ar-SA"/>
      </w:rPr>
    </w:lvl>
  </w:abstractNum>
  <w:abstractNum w:abstractNumId="20" w15:restartNumberingAfterBreak="0">
    <w:nsid w:val="1C884E6A"/>
    <w:multiLevelType w:val="hybridMultilevel"/>
    <w:tmpl w:val="CD805230"/>
    <w:lvl w:ilvl="0" w:tplc="D9088C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01C68"/>
    <w:multiLevelType w:val="hybridMultilevel"/>
    <w:tmpl w:val="CB6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44FEE"/>
    <w:multiLevelType w:val="hybridMultilevel"/>
    <w:tmpl w:val="3280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C5089"/>
    <w:multiLevelType w:val="hybridMultilevel"/>
    <w:tmpl w:val="A5D8E8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5FC7529"/>
    <w:multiLevelType w:val="hybridMultilevel"/>
    <w:tmpl w:val="0210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B15C8E"/>
    <w:multiLevelType w:val="hybridMultilevel"/>
    <w:tmpl w:val="FC30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903C67"/>
    <w:multiLevelType w:val="hybridMultilevel"/>
    <w:tmpl w:val="A79EE866"/>
    <w:lvl w:ilvl="0" w:tplc="E5C2D77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A6603B"/>
    <w:multiLevelType w:val="hybridMultilevel"/>
    <w:tmpl w:val="0DF02950"/>
    <w:lvl w:ilvl="0" w:tplc="257A2494">
      <w:start w:val="1"/>
      <w:numFmt w:val="decimal"/>
      <w:lvlText w:val="%1."/>
      <w:lvlJc w:val="left"/>
      <w:pPr>
        <w:ind w:left="1440" w:hanging="720"/>
      </w:pPr>
    </w:lvl>
    <w:lvl w:ilvl="1" w:tplc="AD02D81E">
      <w:start w:val="1"/>
      <w:numFmt w:val="decimal"/>
      <w:lvlText w:val="(%2)"/>
      <w:lvlJc w:val="left"/>
      <w:pPr>
        <w:ind w:left="1800" w:hanging="360"/>
      </w:pPr>
    </w:lvl>
    <w:lvl w:ilvl="2" w:tplc="A77CF2A6">
      <w:start w:val="1"/>
      <w:numFmt w:val="lowerLetter"/>
      <w:lvlText w:val="%3."/>
      <w:lvlJc w:val="left"/>
      <w:pPr>
        <w:ind w:left="3060" w:hanging="720"/>
      </w:pPr>
    </w:lvl>
    <w:lvl w:ilvl="3" w:tplc="6C685272" w:tentative="1">
      <w:start w:val="1"/>
      <w:numFmt w:val="decimal"/>
      <w:lvlText w:val="%4."/>
      <w:lvlJc w:val="left"/>
      <w:pPr>
        <w:ind w:left="3240" w:hanging="360"/>
      </w:pPr>
    </w:lvl>
    <w:lvl w:ilvl="4" w:tplc="477A76A8" w:tentative="1">
      <w:start w:val="1"/>
      <w:numFmt w:val="lowerLetter"/>
      <w:lvlText w:val="%5."/>
      <w:lvlJc w:val="left"/>
      <w:pPr>
        <w:ind w:left="3960" w:hanging="360"/>
      </w:pPr>
    </w:lvl>
    <w:lvl w:ilvl="5" w:tplc="65F85F8A" w:tentative="1">
      <w:start w:val="1"/>
      <w:numFmt w:val="lowerRoman"/>
      <w:lvlText w:val="%6."/>
      <w:lvlJc w:val="right"/>
      <w:pPr>
        <w:ind w:left="4680" w:hanging="180"/>
      </w:pPr>
    </w:lvl>
    <w:lvl w:ilvl="6" w:tplc="C0086902" w:tentative="1">
      <w:start w:val="1"/>
      <w:numFmt w:val="decimal"/>
      <w:lvlText w:val="%7."/>
      <w:lvlJc w:val="left"/>
      <w:pPr>
        <w:ind w:left="5400" w:hanging="360"/>
      </w:pPr>
    </w:lvl>
    <w:lvl w:ilvl="7" w:tplc="D890AECC" w:tentative="1">
      <w:start w:val="1"/>
      <w:numFmt w:val="lowerLetter"/>
      <w:lvlText w:val="%8."/>
      <w:lvlJc w:val="left"/>
      <w:pPr>
        <w:ind w:left="6120" w:hanging="360"/>
      </w:pPr>
    </w:lvl>
    <w:lvl w:ilvl="8" w:tplc="613EEFAA" w:tentative="1">
      <w:start w:val="1"/>
      <w:numFmt w:val="lowerRoman"/>
      <w:lvlText w:val="%9."/>
      <w:lvlJc w:val="right"/>
      <w:pPr>
        <w:ind w:left="6840" w:hanging="180"/>
      </w:pPr>
    </w:lvl>
  </w:abstractNum>
  <w:abstractNum w:abstractNumId="28" w15:restartNumberingAfterBreak="0">
    <w:nsid w:val="2BE40C2E"/>
    <w:multiLevelType w:val="hybridMultilevel"/>
    <w:tmpl w:val="072A39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2DEC7BB1"/>
    <w:multiLevelType w:val="hybridMultilevel"/>
    <w:tmpl w:val="3880DFA2"/>
    <w:lvl w:ilvl="0" w:tplc="FFFFFFF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EBBAF71C">
      <w:start w:val="1"/>
      <w:numFmt w:val="lowerRoman"/>
      <w:lvlText w:val="%3."/>
      <w:lvlJc w:val="left"/>
      <w:pPr>
        <w:ind w:left="2340" w:hanging="360"/>
      </w:pPr>
      <w:rPr>
        <w:rFonts w:ascii="Times New Roman" w:eastAsiaTheme="minorHAns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7044DA"/>
    <w:multiLevelType w:val="hybridMultilevel"/>
    <w:tmpl w:val="58BA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BA61E2"/>
    <w:multiLevelType w:val="multilevel"/>
    <w:tmpl w:val="78F02962"/>
    <w:name w:val="Outline Indented2"/>
    <w:lvl w:ilvl="0">
      <w:start w:val="1"/>
      <w:numFmt w:val="upperRoman"/>
      <w:lvlRestart w:val="0"/>
      <w:pStyle w:val="Level1"/>
      <w:lvlText w:val="%1."/>
      <w:lvlJc w:val="left"/>
      <w:pPr>
        <w:tabs>
          <w:tab w:val="num" w:pos="720"/>
        </w:tabs>
        <w:ind w:left="720" w:hanging="720"/>
      </w:pPr>
      <w:rPr>
        <w:b w:val="0"/>
        <w:i w:val="0"/>
        <w:caps w:val="0"/>
        <w:color w:val="000000"/>
        <w:u w:val="none"/>
      </w:rPr>
    </w:lvl>
    <w:lvl w:ilvl="1">
      <w:start w:val="1"/>
      <w:numFmt w:val="upperLetter"/>
      <w:pStyle w:val="Level2"/>
      <w:lvlText w:val="%2."/>
      <w:lvlJc w:val="left"/>
      <w:pPr>
        <w:tabs>
          <w:tab w:val="num" w:pos="1440"/>
        </w:tabs>
        <w:ind w:left="1440" w:hanging="720"/>
      </w:pPr>
      <w:rPr>
        <w:b/>
        <w:i w:val="0"/>
        <w:caps w:val="0"/>
        <w:color w:val="auto"/>
        <w:u w:val="none"/>
      </w:rPr>
    </w:lvl>
    <w:lvl w:ilvl="2">
      <w:start w:val="1"/>
      <w:numFmt w:val="decimal"/>
      <w:pStyle w:val="Level3"/>
      <w:lvlText w:val="%3."/>
      <w:lvlJc w:val="left"/>
      <w:pPr>
        <w:tabs>
          <w:tab w:val="num" w:pos="2160"/>
        </w:tabs>
        <w:ind w:left="2160" w:hanging="720"/>
      </w:pPr>
      <w:rPr>
        <w:b/>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upperLetter"/>
      <w:pStyle w:val="Level6"/>
      <w:lvlText w:val="(%6)"/>
      <w:lvlJc w:val="left"/>
      <w:pPr>
        <w:tabs>
          <w:tab w:val="num" w:pos="4320"/>
        </w:tabs>
        <w:ind w:left="4320" w:hanging="720"/>
      </w:pPr>
      <w:rPr>
        <w:b w:val="0"/>
        <w:i w:val="0"/>
        <w:caps w:val="0"/>
        <w:color w:val="000000"/>
        <w:u w:val="none"/>
      </w:rPr>
    </w:lvl>
    <w:lvl w:ilvl="6">
      <w:start w:val="1"/>
      <w:numFmt w:val="decimal"/>
      <w:pStyle w:val="Level7"/>
      <w:lvlText w:val="%7)"/>
      <w:lvlJc w:val="left"/>
      <w:pPr>
        <w:tabs>
          <w:tab w:val="num" w:pos="5040"/>
        </w:tabs>
        <w:ind w:left="5040" w:hanging="720"/>
      </w:pPr>
      <w:rPr>
        <w:b w:val="0"/>
        <w:i w:val="0"/>
        <w:caps w:val="0"/>
        <w:color w:val="000000"/>
        <w:u w:val="none"/>
      </w:rPr>
    </w:lvl>
    <w:lvl w:ilvl="7">
      <w:start w:val="1"/>
      <w:numFmt w:val="lowerLetter"/>
      <w:pStyle w:val="Level8"/>
      <w:lvlText w:val="%8)"/>
      <w:lvlJc w:val="left"/>
      <w:pPr>
        <w:tabs>
          <w:tab w:val="num" w:pos="5760"/>
        </w:tabs>
        <w:ind w:left="5760" w:hanging="720"/>
      </w:pPr>
      <w:rPr>
        <w:b w:val="0"/>
        <w:i w:val="0"/>
        <w:caps w:val="0"/>
        <w:color w:val="000000"/>
        <w:u w:val="none"/>
      </w:rPr>
    </w:lvl>
    <w:lvl w:ilvl="8">
      <w:start w:val="1"/>
      <w:numFmt w:val="lowerRoman"/>
      <w:pStyle w:val="Level9"/>
      <w:lvlText w:val="%9)"/>
      <w:lvlJc w:val="left"/>
      <w:pPr>
        <w:tabs>
          <w:tab w:val="num" w:pos="6480"/>
        </w:tabs>
        <w:ind w:left="6480" w:hanging="720"/>
      </w:pPr>
      <w:rPr>
        <w:b w:val="0"/>
        <w:i w:val="0"/>
        <w:caps w:val="0"/>
        <w:color w:val="000000"/>
        <w:u w:val="none"/>
      </w:rPr>
    </w:lvl>
  </w:abstractNum>
  <w:abstractNum w:abstractNumId="32" w15:restartNumberingAfterBreak="0">
    <w:nsid w:val="2ED14E22"/>
    <w:multiLevelType w:val="hybridMultilevel"/>
    <w:tmpl w:val="B5D08AC8"/>
    <w:lvl w:ilvl="0" w:tplc="A216A4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9645B"/>
    <w:multiLevelType w:val="hybridMultilevel"/>
    <w:tmpl w:val="74CE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0E76B4"/>
    <w:multiLevelType w:val="hybridMultilevel"/>
    <w:tmpl w:val="230CD57C"/>
    <w:lvl w:ilvl="0" w:tplc="52FAB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12B6F"/>
    <w:multiLevelType w:val="hybridMultilevel"/>
    <w:tmpl w:val="19E606A0"/>
    <w:lvl w:ilvl="0" w:tplc="0436D92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664D92"/>
    <w:multiLevelType w:val="hybridMultilevel"/>
    <w:tmpl w:val="5896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2F580D"/>
    <w:multiLevelType w:val="hybridMultilevel"/>
    <w:tmpl w:val="FCEA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123E3"/>
    <w:multiLevelType w:val="hybridMultilevel"/>
    <w:tmpl w:val="FA3E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D1DE3"/>
    <w:multiLevelType w:val="multilevel"/>
    <w:tmpl w:val="7FE276BA"/>
    <w:name w:val="Outline Indented"/>
    <w:lvl w:ilvl="0">
      <w:start w:val="1"/>
      <w:numFmt w:val="upperRoman"/>
      <w:lvlRestart w:val="0"/>
      <w:lvlText w:val="%1."/>
      <w:lvlJc w:val="left"/>
      <w:pPr>
        <w:tabs>
          <w:tab w:val="num" w:pos="720"/>
        </w:tabs>
        <w:ind w:left="720" w:hanging="720"/>
      </w:pPr>
      <w:rPr>
        <w:b w:val="0"/>
        <w:i w:val="0"/>
        <w:caps w:val="0"/>
        <w:color w:val="000000"/>
        <w:u w:val="none"/>
      </w:rPr>
    </w:lvl>
    <w:lvl w:ilvl="1">
      <w:start w:val="1"/>
      <w:numFmt w:val="upperLetter"/>
      <w:lvlText w:val="%2."/>
      <w:lvlJc w:val="left"/>
      <w:pPr>
        <w:tabs>
          <w:tab w:val="num" w:pos="1440"/>
        </w:tabs>
        <w:ind w:left="1440" w:hanging="720"/>
      </w:pPr>
      <w:rPr>
        <w:b w:val="0"/>
        <w:i w:val="0"/>
        <w:caps w:val="0"/>
        <w:color w:val="000000"/>
        <w:u w:val="none"/>
      </w:rPr>
    </w:lvl>
    <w:lvl w:ilvl="2">
      <w:start w:val="1"/>
      <w:numFmt w:val="decimal"/>
      <w:lvlText w:val="%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upperLetter"/>
      <w:lvlText w:val="(%6)"/>
      <w:lvlJc w:val="left"/>
      <w:pPr>
        <w:tabs>
          <w:tab w:val="num" w:pos="4320"/>
        </w:tabs>
        <w:ind w:left="4320" w:hanging="720"/>
      </w:pPr>
      <w:rPr>
        <w:b w:val="0"/>
        <w:i w:val="0"/>
        <w:caps w:val="0"/>
        <w:color w:val="000000"/>
        <w:u w:val="none"/>
      </w:rPr>
    </w:lvl>
    <w:lvl w:ilvl="6">
      <w:start w:val="1"/>
      <w:numFmt w:val="decimal"/>
      <w:lvlText w:val="%7)"/>
      <w:lvlJc w:val="left"/>
      <w:pPr>
        <w:tabs>
          <w:tab w:val="num" w:pos="5040"/>
        </w:tabs>
        <w:ind w:left="5040" w:hanging="720"/>
      </w:pPr>
      <w:rPr>
        <w:b w:val="0"/>
        <w:i w:val="0"/>
        <w:caps w:val="0"/>
        <w:color w:val="000000"/>
        <w:u w:val="none"/>
      </w:rPr>
    </w:lvl>
    <w:lvl w:ilvl="7">
      <w:start w:val="1"/>
      <w:numFmt w:val="lowerLetter"/>
      <w:lvlText w:val="%8)"/>
      <w:lvlJc w:val="left"/>
      <w:pPr>
        <w:tabs>
          <w:tab w:val="num" w:pos="5760"/>
        </w:tabs>
        <w:ind w:left="5760" w:hanging="720"/>
      </w:pPr>
      <w:rPr>
        <w:b w:val="0"/>
        <w:i w:val="0"/>
        <w:caps w:val="0"/>
        <w:color w:val="00000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41" w15:restartNumberingAfterBreak="0">
    <w:nsid w:val="5FC70E80"/>
    <w:multiLevelType w:val="hybridMultilevel"/>
    <w:tmpl w:val="23CE0C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707610661">
    <w:abstractNumId w:val="34"/>
  </w:num>
  <w:num w:numId="2" w16cid:durableId="1936741116">
    <w:abstractNumId w:val="9"/>
  </w:num>
  <w:num w:numId="3" w16cid:durableId="1220633447">
    <w:abstractNumId w:val="7"/>
  </w:num>
  <w:num w:numId="4" w16cid:durableId="583957080">
    <w:abstractNumId w:val="6"/>
  </w:num>
  <w:num w:numId="5" w16cid:durableId="1123036454">
    <w:abstractNumId w:val="5"/>
  </w:num>
  <w:num w:numId="6" w16cid:durableId="889917982">
    <w:abstractNumId w:val="4"/>
  </w:num>
  <w:num w:numId="7" w16cid:durableId="991834437">
    <w:abstractNumId w:val="40"/>
  </w:num>
  <w:num w:numId="8" w16cid:durableId="396440609">
    <w:abstractNumId w:val="36"/>
  </w:num>
  <w:num w:numId="9" w16cid:durableId="817376613">
    <w:abstractNumId w:val="31"/>
  </w:num>
  <w:num w:numId="10" w16cid:durableId="426273653">
    <w:abstractNumId w:val="42"/>
  </w:num>
  <w:num w:numId="11" w16cid:durableId="884369261">
    <w:abstractNumId w:val="8"/>
  </w:num>
  <w:num w:numId="12" w16cid:durableId="1329869934">
    <w:abstractNumId w:val="3"/>
  </w:num>
  <w:num w:numId="13" w16cid:durableId="1210923091">
    <w:abstractNumId w:val="2"/>
  </w:num>
  <w:num w:numId="14" w16cid:durableId="1432896160">
    <w:abstractNumId w:val="1"/>
  </w:num>
  <w:num w:numId="15" w16cid:durableId="1004627669">
    <w:abstractNumId w:val="0"/>
  </w:num>
  <w:num w:numId="16" w16cid:durableId="3558653">
    <w:abstractNumId w:val="13"/>
  </w:num>
  <w:num w:numId="17" w16cid:durableId="386146351">
    <w:abstractNumId w:val="26"/>
  </w:num>
  <w:num w:numId="18" w16cid:durableId="1360474236">
    <w:abstractNumId w:val="31"/>
  </w:num>
  <w:num w:numId="19" w16cid:durableId="1859076384">
    <w:abstractNumId w:val="28"/>
  </w:num>
  <w:num w:numId="20" w16cid:durableId="913969676">
    <w:abstractNumId w:val="16"/>
  </w:num>
  <w:num w:numId="21" w16cid:durableId="1673221004">
    <w:abstractNumId w:val="25"/>
  </w:num>
  <w:num w:numId="22" w16cid:durableId="1988315575">
    <w:abstractNumId w:val="23"/>
  </w:num>
  <w:num w:numId="23" w16cid:durableId="378171149">
    <w:abstractNumId w:val="10"/>
  </w:num>
  <w:num w:numId="24" w16cid:durableId="2010014413">
    <w:abstractNumId w:val="18"/>
  </w:num>
  <w:num w:numId="25" w16cid:durableId="1184321972">
    <w:abstractNumId w:val="33"/>
  </w:num>
  <w:num w:numId="26" w16cid:durableId="649289808">
    <w:abstractNumId w:val="21"/>
  </w:num>
  <w:num w:numId="27" w16cid:durableId="2034334401">
    <w:abstractNumId w:val="14"/>
  </w:num>
  <w:num w:numId="28" w16cid:durableId="110560117">
    <w:abstractNumId w:val="15"/>
  </w:num>
  <w:num w:numId="29" w16cid:durableId="1716614256">
    <w:abstractNumId w:val="19"/>
  </w:num>
  <w:num w:numId="30" w16cid:durableId="295376477">
    <w:abstractNumId w:val="24"/>
  </w:num>
  <w:num w:numId="31" w16cid:durableId="2038315570">
    <w:abstractNumId w:val="41"/>
  </w:num>
  <w:num w:numId="32" w16cid:durableId="1698694449">
    <w:abstractNumId w:val="17"/>
  </w:num>
  <w:num w:numId="33" w16cid:durableId="1132595214">
    <w:abstractNumId w:val="22"/>
  </w:num>
  <w:num w:numId="34" w16cid:durableId="798885391">
    <w:abstractNumId w:val="30"/>
  </w:num>
  <w:num w:numId="35" w16cid:durableId="475799045">
    <w:abstractNumId w:val="20"/>
  </w:num>
  <w:num w:numId="36" w16cid:durableId="612516255">
    <w:abstractNumId w:val="37"/>
  </w:num>
  <w:num w:numId="37" w16cid:durableId="687221666">
    <w:abstractNumId w:val="12"/>
  </w:num>
  <w:num w:numId="38" w16cid:durableId="952400549">
    <w:abstractNumId w:val="39"/>
  </w:num>
  <w:num w:numId="39" w16cid:durableId="1089038777">
    <w:abstractNumId w:val="35"/>
  </w:num>
  <w:num w:numId="40" w16cid:durableId="761948080">
    <w:abstractNumId w:val="27"/>
  </w:num>
  <w:num w:numId="41" w16cid:durableId="1894998177">
    <w:abstractNumId w:val="11"/>
  </w:num>
  <w:num w:numId="42" w16cid:durableId="1971587313">
    <w:abstractNumId w:val="29"/>
  </w:num>
  <w:num w:numId="43" w16cid:durableId="1970091512">
    <w:abstractNumId w:val="32"/>
  </w:num>
  <w:num w:numId="44" w16cid:durableId="13297509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FD"/>
    <w:rsid w:val="000008B3"/>
    <w:rsid w:val="00000BBA"/>
    <w:rsid w:val="0000159B"/>
    <w:rsid w:val="00003E41"/>
    <w:rsid w:val="00004008"/>
    <w:rsid w:val="00006161"/>
    <w:rsid w:val="0000628F"/>
    <w:rsid w:val="00013294"/>
    <w:rsid w:val="000155A8"/>
    <w:rsid w:val="000210E0"/>
    <w:rsid w:val="000220C9"/>
    <w:rsid w:val="00024A45"/>
    <w:rsid w:val="00025C0D"/>
    <w:rsid w:val="00025F44"/>
    <w:rsid w:val="00026AAC"/>
    <w:rsid w:val="00027ABC"/>
    <w:rsid w:val="00030347"/>
    <w:rsid w:val="000310C8"/>
    <w:rsid w:val="00032CA5"/>
    <w:rsid w:val="00033524"/>
    <w:rsid w:val="00034BB7"/>
    <w:rsid w:val="00036498"/>
    <w:rsid w:val="00040770"/>
    <w:rsid w:val="000430F6"/>
    <w:rsid w:val="000441C3"/>
    <w:rsid w:val="00044F31"/>
    <w:rsid w:val="00050777"/>
    <w:rsid w:val="00050ABB"/>
    <w:rsid w:val="0005291C"/>
    <w:rsid w:val="00053C7F"/>
    <w:rsid w:val="00054FB2"/>
    <w:rsid w:val="00062B63"/>
    <w:rsid w:val="0006725C"/>
    <w:rsid w:val="00067A99"/>
    <w:rsid w:val="00067CAF"/>
    <w:rsid w:val="000702C6"/>
    <w:rsid w:val="000714A9"/>
    <w:rsid w:val="00073F7A"/>
    <w:rsid w:val="00075374"/>
    <w:rsid w:val="000762A5"/>
    <w:rsid w:val="00077FF7"/>
    <w:rsid w:val="00081067"/>
    <w:rsid w:val="000829C7"/>
    <w:rsid w:val="00083D36"/>
    <w:rsid w:val="00085806"/>
    <w:rsid w:val="00085FBA"/>
    <w:rsid w:val="00090886"/>
    <w:rsid w:val="00091689"/>
    <w:rsid w:val="00092A76"/>
    <w:rsid w:val="00096CBB"/>
    <w:rsid w:val="0009713A"/>
    <w:rsid w:val="0009725C"/>
    <w:rsid w:val="0009727B"/>
    <w:rsid w:val="000A636F"/>
    <w:rsid w:val="000A7A5C"/>
    <w:rsid w:val="000A7ABB"/>
    <w:rsid w:val="000A7D0C"/>
    <w:rsid w:val="000A7E7A"/>
    <w:rsid w:val="000A7F2F"/>
    <w:rsid w:val="000B1B19"/>
    <w:rsid w:val="000B1FB6"/>
    <w:rsid w:val="000C4791"/>
    <w:rsid w:val="000C51D2"/>
    <w:rsid w:val="000C74B8"/>
    <w:rsid w:val="000D2622"/>
    <w:rsid w:val="000D5FBF"/>
    <w:rsid w:val="000D657B"/>
    <w:rsid w:val="000E4240"/>
    <w:rsid w:val="000F1E45"/>
    <w:rsid w:val="000F3FAF"/>
    <w:rsid w:val="000F5B58"/>
    <w:rsid w:val="000F7F1D"/>
    <w:rsid w:val="0010017B"/>
    <w:rsid w:val="00101149"/>
    <w:rsid w:val="00102CC5"/>
    <w:rsid w:val="00104214"/>
    <w:rsid w:val="00105B45"/>
    <w:rsid w:val="00105EAB"/>
    <w:rsid w:val="00110AA3"/>
    <w:rsid w:val="001138EE"/>
    <w:rsid w:val="0011540C"/>
    <w:rsid w:val="00121321"/>
    <w:rsid w:val="0012156C"/>
    <w:rsid w:val="00121D95"/>
    <w:rsid w:val="00127616"/>
    <w:rsid w:val="00130C1D"/>
    <w:rsid w:val="00131302"/>
    <w:rsid w:val="001314AC"/>
    <w:rsid w:val="00133A93"/>
    <w:rsid w:val="001345E3"/>
    <w:rsid w:val="00141197"/>
    <w:rsid w:val="00141310"/>
    <w:rsid w:val="00143FB4"/>
    <w:rsid w:val="00146EFA"/>
    <w:rsid w:val="001475DD"/>
    <w:rsid w:val="001475FC"/>
    <w:rsid w:val="00147E3E"/>
    <w:rsid w:val="00150878"/>
    <w:rsid w:val="0015091E"/>
    <w:rsid w:val="00150BB6"/>
    <w:rsid w:val="00151AF4"/>
    <w:rsid w:val="00152E1D"/>
    <w:rsid w:val="001532C1"/>
    <w:rsid w:val="00153B5A"/>
    <w:rsid w:val="00155461"/>
    <w:rsid w:val="00155986"/>
    <w:rsid w:val="0015704C"/>
    <w:rsid w:val="00160AB8"/>
    <w:rsid w:val="001614C4"/>
    <w:rsid w:val="00161516"/>
    <w:rsid w:val="00166ABC"/>
    <w:rsid w:val="001730CF"/>
    <w:rsid w:val="001758B5"/>
    <w:rsid w:val="001804BA"/>
    <w:rsid w:val="001849D9"/>
    <w:rsid w:val="00187A45"/>
    <w:rsid w:val="0019234B"/>
    <w:rsid w:val="00192510"/>
    <w:rsid w:val="001936FE"/>
    <w:rsid w:val="00194198"/>
    <w:rsid w:val="0019619E"/>
    <w:rsid w:val="00196673"/>
    <w:rsid w:val="00196D08"/>
    <w:rsid w:val="00197070"/>
    <w:rsid w:val="00197E10"/>
    <w:rsid w:val="001A03EA"/>
    <w:rsid w:val="001A1785"/>
    <w:rsid w:val="001A1F80"/>
    <w:rsid w:val="001A2752"/>
    <w:rsid w:val="001A2F04"/>
    <w:rsid w:val="001A3535"/>
    <w:rsid w:val="001A3855"/>
    <w:rsid w:val="001A3AF5"/>
    <w:rsid w:val="001A5707"/>
    <w:rsid w:val="001A5FFC"/>
    <w:rsid w:val="001B0B90"/>
    <w:rsid w:val="001B1EE5"/>
    <w:rsid w:val="001B2D11"/>
    <w:rsid w:val="001B314B"/>
    <w:rsid w:val="001B3AE7"/>
    <w:rsid w:val="001B512F"/>
    <w:rsid w:val="001B67B3"/>
    <w:rsid w:val="001C0716"/>
    <w:rsid w:val="001C2A84"/>
    <w:rsid w:val="001C2F8C"/>
    <w:rsid w:val="001C6734"/>
    <w:rsid w:val="001C6BAA"/>
    <w:rsid w:val="001C752F"/>
    <w:rsid w:val="001D0670"/>
    <w:rsid w:val="001D1E21"/>
    <w:rsid w:val="001D2E6F"/>
    <w:rsid w:val="001D5C15"/>
    <w:rsid w:val="001D6235"/>
    <w:rsid w:val="001D6E8C"/>
    <w:rsid w:val="001D70F2"/>
    <w:rsid w:val="001E0825"/>
    <w:rsid w:val="001E4C67"/>
    <w:rsid w:val="001F3684"/>
    <w:rsid w:val="001F5A40"/>
    <w:rsid w:val="0020789F"/>
    <w:rsid w:val="00207CFE"/>
    <w:rsid w:val="0021093F"/>
    <w:rsid w:val="002112E5"/>
    <w:rsid w:val="00213576"/>
    <w:rsid w:val="002170C8"/>
    <w:rsid w:val="00217185"/>
    <w:rsid w:val="002218C7"/>
    <w:rsid w:val="00222E61"/>
    <w:rsid w:val="002248E6"/>
    <w:rsid w:val="002275C9"/>
    <w:rsid w:val="00231B6A"/>
    <w:rsid w:val="00231F46"/>
    <w:rsid w:val="0023669A"/>
    <w:rsid w:val="002433EA"/>
    <w:rsid w:val="0024534E"/>
    <w:rsid w:val="0024708E"/>
    <w:rsid w:val="00247A0A"/>
    <w:rsid w:val="00247FBA"/>
    <w:rsid w:val="0026037D"/>
    <w:rsid w:val="0026520E"/>
    <w:rsid w:val="00267D43"/>
    <w:rsid w:val="00275B2B"/>
    <w:rsid w:val="002803D7"/>
    <w:rsid w:val="00281EE1"/>
    <w:rsid w:val="00282E3A"/>
    <w:rsid w:val="00283D88"/>
    <w:rsid w:val="002843B2"/>
    <w:rsid w:val="00284B6F"/>
    <w:rsid w:val="00284CD3"/>
    <w:rsid w:val="00291D56"/>
    <w:rsid w:val="00292442"/>
    <w:rsid w:val="00295A4C"/>
    <w:rsid w:val="0029752C"/>
    <w:rsid w:val="00297D4F"/>
    <w:rsid w:val="00297DAC"/>
    <w:rsid w:val="002A1BA7"/>
    <w:rsid w:val="002A2601"/>
    <w:rsid w:val="002A3A41"/>
    <w:rsid w:val="002A46A5"/>
    <w:rsid w:val="002B0300"/>
    <w:rsid w:val="002B038B"/>
    <w:rsid w:val="002B3AE4"/>
    <w:rsid w:val="002B59E7"/>
    <w:rsid w:val="002C2A3C"/>
    <w:rsid w:val="002C5235"/>
    <w:rsid w:val="002C761D"/>
    <w:rsid w:val="002D195A"/>
    <w:rsid w:val="002D2EA1"/>
    <w:rsid w:val="002D3CC3"/>
    <w:rsid w:val="002D57D2"/>
    <w:rsid w:val="002D5DF6"/>
    <w:rsid w:val="002D6519"/>
    <w:rsid w:val="002D7770"/>
    <w:rsid w:val="002E1D07"/>
    <w:rsid w:val="002E21CB"/>
    <w:rsid w:val="002E4385"/>
    <w:rsid w:val="002E5382"/>
    <w:rsid w:val="002E6C8C"/>
    <w:rsid w:val="002F0DEC"/>
    <w:rsid w:val="002F5645"/>
    <w:rsid w:val="002F63D4"/>
    <w:rsid w:val="00300C23"/>
    <w:rsid w:val="00301160"/>
    <w:rsid w:val="00301246"/>
    <w:rsid w:val="00302032"/>
    <w:rsid w:val="00302D4A"/>
    <w:rsid w:val="0030435B"/>
    <w:rsid w:val="00305DD0"/>
    <w:rsid w:val="00307121"/>
    <w:rsid w:val="003075A7"/>
    <w:rsid w:val="00307AB7"/>
    <w:rsid w:val="00313992"/>
    <w:rsid w:val="003154E5"/>
    <w:rsid w:val="00316467"/>
    <w:rsid w:val="00317973"/>
    <w:rsid w:val="003179D3"/>
    <w:rsid w:val="00317CC3"/>
    <w:rsid w:val="00322E07"/>
    <w:rsid w:val="003306AB"/>
    <w:rsid w:val="00330BFC"/>
    <w:rsid w:val="003326B5"/>
    <w:rsid w:val="00332B77"/>
    <w:rsid w:val="00332E08"/>
    <w:rsid w:val="003339E6"/>
    <w:rsid w:val="003364DB"/>
    <w:rsid w:val="00336C95"/>
    <w:rsid w:val="00336D21"/>
    <w:rsid w:val="003405DF"/>
    <w:rsid w:val="00342A2F"/>
    <w:rsid w:val="00345625"/>
    <w:rsid w:val="003456B3"/>
    <w:rsid w:val="003531B3"/>
    <w:rsid w:val="00354DC2"/>
    <w:rsid w:val="00355363"/>
    <w:rsid w:val="00355CB7"/>
    <w:rsid w:val="003613AF"/>
    <w:rsid w:val="00361F99"/>
    <w:rsid w:val="0036338C"/>
    <w:rsid w:val="00363669"/>
    <w:rsid w:val="003641A3"/>
    <w:rsid w:val="0036451B"/>
    <w:rsid w:val="0036701D"/>
    <w:rsid w:val="003705DA"/>
    <w:rsid w:val="00370FC6"/>
    <w:rsid w:val="003717B5"/>
    <w:rsid w:val="00371CD0"/>
    <w:rsid w:val="00375B88"/>
    <w:rsid w:val="00376E35"/>
    <w:rsid w:val="003801D2"/>
    <w:rsid w:val="00381B75"/>
    <w:rsid w:val="00382499"/>
    <w:rsid w:val="00385DAD"/>
    <w:rsid w:val="003867EA"/>
    <w:rsid w:val="00387129"/>
    <w:rsid w:val="00387AA4"/>
    <w:rsid w:val="00387C22"/>
    <w:rsid w:val="00387C42"/>
    <w:rsid w:val="00391117"/>
    <w:rsid w:val="00391BF0"/>
    <w:rsid w:val="0039239E"/>
    <w:rsid w:val="00393C3C"/>
    <w:rsid w:val="00397A79"/>
    <w:rsid w:val="003A021B"/>
    <w:rsid w:val="003A05DC"/>
    <w:rsid w:val="003A7A8A"/>
    <w:rsid w:val="003A7CAA"/>
    <w:rsid w:val="003B6B56"/>
    <w:rsid w:val="003B70D3"/>
    <w:rsid w:val="003C029F"/>
    <w:rsid w:val="003C1A9B"/>
    <w:rsid w:val="003C360D"/>
    <w:rsid w:val="003C4F03"/>
    <w:rsid w:val="003C518A"/>
    <w:rsid w:val="003C6017"/>
    <w:rsid w:val="003C6847"/>
    <w:rsid w:val="003C790C"/>
    <w:rsid w:val="003D0ACC"/>
    <w:rsid w:val="003D0E36"/>
    <w:rsid w:val="003D1399"/>
    <w:rsid w:val="003D1CFA"/>
    <w:rsid w:val="003D3525"/>
    <w:rsid w:val="003D354B"/>
    <w:rsid w:val="003D7544"/>
    <w:rsid w:val="003E432E"/>
    <w:rsid w:val="003E4A47"/>
    <w:rsid w:val="003F1DBD"/>
    <w:rsid w:val="003F4A7A"/>
    <w:rsid w:val="003F7256"/>
    <w:rsid w:val="00401A6F"/>
    <w:rsid w:val="00402085"/>
    <w:rsid w:val="00405647"/>
    <w:rsid w:val="0040682E"/>
    <w:rsid w:val="00406D23"/>
    <w:rsid w:val="004122E8"/>
    <w:rsid w:val="00414594"/>
    <w:rsid w:val="00417981"/>
    <w:rsid w:val="00423464"/>
    <w:rsid w:val="004237A7"/>
    <w:rsid w:val="004245C7"/>
    <w:rsid w:val="004279F5"/>
    <w:rsid w:val="0043489C"/>
    <w:rsid w:val="00436383"/>
    <w:rsid w:val="004373BC"/>
    <w:rsid w:val="00441628"/>
    <w:rsid w:val="00442368"/>
    <w:rsid w:val="00445137"/>
    <w:rsid w:val="004453F7"/>
    <w:rsid w:val="004465FF"/>
    <w:rsid w:val="004473E2"/>
    <w:rsid w:val="00447438"/>
    <w:rsid w:val="00450B6B"/>
    <w:rsid w:val="004514CC"/>
    <w:rsid w:val="00451592"/>
    <w:rsid w:val="00454E8C"/>
    <w:rsid w:val="00455357"/>
    <w:rsid w:val="00457EB9"/>
    <w:rsid w:val="004611B3"/>
    <w:rsid w:val="00462D32"/>
    <w:rsid w:val="004654F7"/>
    <w:rsid w:val="004655FD"/>
    <w:rsid w:val="00465F09"/>
    <w:rsid w:val="00465FBC"/>
    <w:rsid w:val="00466A18"/>
    <w:rsid w:val="00467078"/>
    <w:rsid w:val="0047086B"/>
    <w:rsid w:val="00471469"/>
    <w:rsid w:val="00474610"/>
    <w:rsid w:val="00475A38"/>
    <w:rsid w:val="004767C6"/>
    <w:rsid w:val="004768CD"/>
    <w:rsid w:val="00480733"/>
    <w:rsid w:val="00486602"/>
    <w:rsid w:val="00491130"/>
    <w:rsid w:val="00493AB5"/>
    <w:rsid w:val="00494643"/>
    <w:rsid w:val="004A0225"/>
    <w:rsid w:val="004A03A4"/>
    <w:rsid w:val="004A079F"/>
    <w:rsid w:val="004A0C4D"/>
    <w:rsid w:val="004A2442"/>
    <w:rsid w:val="004A28F9"/>
    <w:rsid w:val="004A2C17"/>
    <w:rsid w:val="004A2F62"/>
    <w:rsid w:val="004A78D2"/>
    <w:rsid w:val="004A7D20"/>
    <w:rsid w:val="004B0495"/>
    <w:rsid w:val="004B0AFB"/>
    <w:rsid w:val="004B3BBE"/>
    <w:rsid w:val="004B710C"/>
    <w:rsid w:val="004B794D"/>
    <w:rsid w:val="004B7F1E"/>
    <w:rsid w:val="004B7F5B"/>
    <w:rsid w:val="004C4892"/>
    <w:rsid w:val="004C4CF5"/>
    <w:rsid w:val="004C54E5"/>
    <w:rsid w:val="004C5BCC"/>
    <w:rsid w:val="004D08A0"/>
    <w:rsid w:val="004D1C5A"/>
    <w:rsid w:val="004D43D9"/>
    <w:rsid w:val="004E29F1"/>
    <w:rsid w:val="004F0788"/>
    <w:rsid w:val="004F0A2D"/>
    <w:rsid w:val="004F165F"/>
    <w:rsid w:val="004F343C"/>
    <w:rsid w:val="00501856"/>
    <w:rsid w:val="0050396C"/>
    <w:rsid w:val="00506E3A"/>
    <w:rsid w:val="00512D1F"/>
    <w:rsid w:val="00513F9C"/>
    <w:rsid w:val="00514A50"/>
    <w:rsid w:val="0051716A"/>
    <w:rsid w:val="005203FD"/>
    <w:rsid w:val="0052547A"/>
    <w:rsid w:val="0052574A"/>
    <w:rsid w:val="00527E81"/>
    <w:rsid w:val="00531277"/>
    <w:rsid w:val="00531CE6"/>
    <w:rsid w:val="00531EE3"/>
    <w:rsid w:val="00532818"/>
    <w:rsid w:val="00532A68"/>
    <w:rsid w:val="00533721"/>
    <w:rsid w:val="00534FA1"/>
    <w:rsid w:val="00536461"/>
    <w:rsid w:val="00536CE2"/>
    <w:rsid w:val="00542C08"/>
    <w:rsid w:val="0054481B"/>
    <w:rsid w:val="0054563E"/>
    <w:rsid w:val="0054676C"/>
    <w:rsid w:val="0055127E"/>
    <w:rsid w:val="00551309"/>
    <w:rsid w:val="005534D1"/>
    <w:rsid w:val="005556AF"/>
    <w:rsid w:val="005556F9"/>
    <w:rsid w:val="00562B8D"/>
    <w:rsid w:val="0056345A"/>
    <w:rsid w:val="00563922"/>
    <w:rsid w:val="00563C6E"/>
    <w:rsid w:val="0056655A"/>
    <w:rsid w:val="00567B42"/>
    <w:rsid w:val="00570146"/>
    <w:rsid w:val="005702E3"/>
    <w:rsid w:val="005716CA"/>
    <w:rsid w:val="005763A9"/>
    <w:rsid w:val="00577749"/>
    <w:rsid w:val="005816EC"/>
    <w:rsid w:val="005852BD"/>
    <w:rsid w:val="00585A41"/>
    <w:rsid w:val="00590884"/>
    <w:rsid w:val="0059150B"/>
    <w:rsid w:val="00591D76"/>
    <w:rsid w:val="005921AF"/>
    <w:rsid w:val="00594A3B"/>
    <w:rsid w:val="005A0D15"/>
    <w:rsid w:val="005A20B3"/>
    <w:rsid w:val="005A4E4C"/>
    <w:rsid w:val="005A6238"/>
    <w:rsid w:val="005B5A48"/>
    <w:rsid w:val="005B6E87"/>
    <w:rsid w:val="005B75A9"/>
    <w:rsid w:val="005C3D69"/>
    <w:rsid w:val="005C4ECF"/>
    <w:rsid w:val="005C5582"/>
    <w:rsid w:val="005D2790"/>
    <w:rsid w:val="005D4027"/>
    <w:rsid w:val="005D6CB0"/>
    <w:rsid w:val="005D74C7"/>
    <w:rsid w:val="005E04CF"/>
    <w:rsid w:val="005E0D55"/>
    <w:rsid w:val="005E1A6C"/>
    <w:rsid w:val="005E2A06"/>
    <w:rsid w:val="005E4144"/>
    <w:rsid w:val="005E7987"/>
    <w:rsid w:val="005F6399"/>
    <w:rsid w:val="005F78A8"/>
    <w:rsid w:val="005F7A2F"/>
    <w:rsid w:val="005F7D0E"/>
    <w:rsid w:val="0060007E"/>
    <w:rsid w:val="006008D9"/>
    <w:rsid w:val="006011E4"/>
    <w:rsid w:val="006023E9"/>
    <w:rsid w:val="0060254B"/>
    <w:rsid w:val="00602B98"/>
    <w:rsid w:val="006041F1"/>
    <w:rsid w:val="00605EF4"/>
    <w:rsid w:val="00606D42"/>
    <w:rsid w:val="00611500"/>
    <w:rsid w:val="00611C37"/>
    <w:rsid w:val="00617ADC"/>
    <w:rsid w:val="00620180"/>
    <w:rsid w:val="0062125F"/>
    <w:rsid w:val="006225A4"/>
    <w:rsid w:val="00622AE5"/>
    <w:rsid w:val="00622CB5"/>
    <w:rsid w:val="00623B12"/>
    <w:rsid w:val="006269C8"/>
    <w:rsid w:val="00630087"/>
    <w:rsid w:val="00630A15"/>
    <w:rsid w:val="006343EC"/>
    <w:rsid w:val="00640FC7"/>
    <w:rsid w:val="00646213"/>
    <w:rsid w:val="00647A77"/>
    <w:rsid w:val="00651FBD"/>
    <w:rsid w:val="00652960"/>
    <w:rsid w:val="00654ACC"/>
    <w:rsid w:val="006673E2"/>
    <w:rsid w:val="00671399"/>
    <w:rsid w:val="00672C72"/>
    <w:rsid w:val="006742FD"/>
    <w:rsid w:val="006746FF"/>
    <w:rsid w:val="00676828"/>
    <w:rsid w:val="00682323"/>
    <w:rsid w:val="006833FE"/>
    <w:rsid w:val="0068414E"/>
    <w:rsid w:val="00684EF0"/>
    <w:rsid w:val="00685A3C"/>
    <w:rsid w:val="006877B2"/>
    <w:rsid w:val="00690664"/>
    <w:rsid w:val="0069082C"/>
    <w:rsid w:val="006931C8"/>
    <w:rsid w:val="006932F2"/>
    <w:rsid w:val="00695234"/>
    <w:rsid w:val="006A3031"/>
    <w:rsid w:val="006A4C44"/>
    <w:rsid w:val="006A65D7"/>
    <w:rsid w:val="006A7B5A"/>
    <w:rsid w:val="006B17A6"/>
    <w:rsid w:val="006B5617"/>
    <w:rsid w:val="006C048F"/>
    <w:rsid w:val="006C5DCD"/>
    <w:rsid w:val="006D073F"/>
    <w:rsid w:val="006D64E7"/>
    <w:rsid w:val="006D663D"/>
    <w:rsid w:val="006E30FB"/>
    <w:rsid w:val="006E3CA0"/>
    <w:rsid w:val="006E4C05"/>
    <w:rsid w:val="006E74F7"/>
    <w:rsid w:val="006E752F"/>
    <w:rsid w:val="006F1664"/>
    <w:rsid w:val="006F2611"/>
    <w:rsid w:val="006F2776"/>
    <w:rsid w:val="006F3460"/>
    <w:rsid w:val="006F4DB1"/>
    <w:rsid w:val="006F5518"/>
    <w:rsid w:val="006F7ED6"/>
    <w:rsid w:val="00701CEE"/>
    <w:rsid w:val="00706363"/>
    <w:rsid w:val="00707D05"/>
    <w:rsid w:val="00714B38"/>
    <w:rsid w:val="00714BDB"/>
    <w:rsid w:val="00715401"/>
    <w:rsid w:val="00716A5B"/>
    <w:rsid w:val="00716D10"/>
    <w:rsid w:val="00716DCC"/>
    <w:rsid w:val="007178E0"/>
    <w:rsid w:val="0072202F"/>
    <w:rsid w:val="0072311A"/>
    <w:rsid w:val="00724B3F"/>
    <w:rsid w:val="007266E0"/>
    <w:rsid w:val="00727967"/>
    <w:rsid w:val="00730626"/>
    <w:rsid w:val="007315A4"/>
    <w:rsid w:val="007316E7"/>
    <w:rsid w:val="00732881"/>
    <w:rsid w:val="00732EEE"/>
    <w:rsid w:val="007337C1"/>
    <w:rsid w:val="00734C4B"/>
    <w:rsid w:val="00735F55"/>
    <w:rsid w:val="00741C0D"/>
    <w:rsid w:val="00741F25"/>
    <w:rsid w:val="00742670"/>
    <w:rsid w:val="00742776"/>
    <w:rsid w:val="00742A0A"/>
    <w:rsid w:val="00742D8F"/>
    <w:rsid w:val="00744A7C"/>
    <w:rsid w:val="00746DA7"/>
    <w:rsid w:val="0074790A"/>
    <w:rsid w:val="00753CFF"/>
    <w:rsid w:val="00756BE8"/>
    <w:rsid w:val="00757240"/>
    <w:rsid w:val="0076188C"/>
    <w:rsid w:val="00761EE3"/>
    <w:rsid w:val="007636E2"/>
    <w:rsid w:val="0077177D"/>
    <w:rsid w:val="00775474"/>
    <w:rsid w:val="007764FD"/>
    <w:rsid w:val="00777D00"/>
    <w:rsid w:val="00781ECC"/>
    <w:rsid w:val="007864C0"/>
    <w:rsid w:val="00787106"/>
    <w:rsid w:val="00790852"/>
    <w:rsid w:val="00792B4A"/>
    <w:rsid w:val="0079305F"/>
    <w:rsid w:val="00793EF3"/>
    <w:rsid w:val="00795CBC"/>
    <w:rsid w:val="00797A3F"/>
    <w:rsid w:val="007A407D"/>
    <w:rsid w:val="007A48D3"/>
    <w:rsid w:val="007A70F5"/>
    <w:rsid w:val="007B2E94"/>
    <w:rsid w:val="007B3AE8"/>
    <w:rsid w:val="007B5CF0"/>
    <w:rsid w:val="007B65B2"/>
    <w:rsid w:val="007C14C5"/>
    <w:rsid w:val="007C2924"/>
    <w:rsid w:val="007C47BF"/>
    <w:rsid w:val="007C49DC"/>
    <w:rsid w:val="007C7C79"/>
    <w:rsid w:val="007D0B08"/>
    <w:rsid w:val="007D44AE"/>
    <w:rsid w:val="007D59DB"/>
    <w:rsid w:val="007D59E6"/>
    <w:rsid w:val="007E0E3D"/>
    <w:rsid w:val="007E1C0F"/>
    <w:rsid w:val="007E3A24"/>
    <w:rsid w:val="007E5230"/>
    <w:rsid w:val="007E680F"/>
    <w:rsid w:val="007E7574"/>
    <w:rsid w:val="007E7F7D"/>
    <w:rsid w:val="007F19E3"/>
    <w:rsid w:val="007F2336"/>
    <w:rsid w:val="007F5687"/>
    <w:rsid w:val="007F5A4F"/>
    <w:rsid w:val="007F5E50"/>
    <w:rsid w:val="007F7F70"/>
    <w:rsid w:val="00800EBF"/>
    <w:rsid w:val="0080395B"/>
    <w:rsid w:val="00803984"/>
    <w:rsid w:val="00805BD8"/>
    <w:rsid w:val="00805BF3"/>
    <w:rsid w:val="008074B8"/>
    <w:rsid w:val="00807B7F"/>
    <w:rsid w:val="0081071E"/>
    <w:rsid w:val="00815A99"/>
    <w:rsid w:val="00815B8A"/>
    <w:rsid w:val="008202BF"/>
    <w:rsid w:val="008202E0"/>
    <w:rsid w:val="00820A15"/>
    <w:rsid w:val="00821AFA"/>
    <w:rsid w:val="00821D03"/>
    <w:rsid w:val="00821FFC"/>
    <w:rsid w:val="00823104"/>
    <w:rsid w:val="008246D5"/>
    <w:rsid w:val="00825191"/>
    <w:rsid w:val="008273A7"/>
    <w:rsid w:val="008312AF"/>
    <w:rsid w:val="00831911"/>
    <w:rsid w:val="00831D51"/>
    <w:rsid w:val="00837CD1"/>
    <w:rsid w:val="00843BDE"/>
    <w:rsid w:val="008448BC"/>
    <w:rsid w:val="008450B6"/>
    <w:rsid w:val="00845CAD"/>
    <w:rsid w:val="00846CC4"/>
    <w:rsid w:val="00846CEF"/>
    <w:rsid w:val="00850624"/>
    <w:rsid w:val="0085100A"/>
    <w:rsid w:val="0085247F"/>
    <w:rsid w:val="008536E6"/>
    <w:rsid w:val="008572AA"/>
    <w:rsid w:val="00857877"/>
    <w:rsid w:val="008608E9"/>
    <w:rsid w:val="00861DDE"/>
    <w:rsid w:val="00862E9F"/>
    <w:rsid w:val="00867F0C"/>
    <w:rsid w:val="0087429C"/>
    <w:rsid w:val="00874974"/>
    <w:rsid w:val="00877167"/>
    <w:rsid w:val="00883E01"/>
    <w:rsid w:val="00884748"/>
    <w:rsid w:val="0088513D"/>
    <w:rsid w:val="00887851"/>
    <w:rsid w:val="00887978"/>
    <w:rsid w:val="00892756"/>
    <w:rsid w:val="00894EE8"/>
    <w:rsid w:val="00895E8C"/>
    <w:rsid w:val="008A1CEE"/>
    <w:rsid w:val="008A6522"/>
    <w:rsid w:val="008A7347"/>
    <w:rsid w:val="008B03C8"/>
    <w:rsid w:val="008B529E"/>
    <w:rsid w:val="008B5D33"/>
    <w:rsid w:val="008B7856"/>
    <w:rsid w:val="008B7C07"/>
    <w:rsid w:val="008C3B90"/>
    <w:rsid w:val="008C55D2"/>
    <w:rsid w:val="008C574A"/>
    <w:rsid w:val="008C621B"/>
    <w:rsid w:val="008D2AB0"/>
    <w:rsid w:val="008D462F"/>
    <w:rsid w:val="008D4F39"/>
    <w:rsid w:val="008D5337"/>
    <w:rsid w:val="008D5F89"/>
    <w:rsid w:val="008E05FF"/>
    <w:rsid w:val="008E1F0C"/>
    <w:rsid w:val="008E787B"/>
    <w:rsid w:val="008F05A8"/>
    <w:rsid w:val="008F1121"/>
    <w:rsid w:val="008F3612"/>
    <w:rsid w:val="008F591C"/>
    <w:rsid w:val="008F60E5"/>
    <w:rsid w:val="008F6477"/>
    <w:rsid w:val="008F7428"/>
    <w:rsid w:val="009025C5"/>
    <w:rsid w:val="0090308A"/>
    <w:rsid w:val="00904D8F"/>
    <w:rsid w:val="009057D4"/>
    <w:rsid w:val="00907BC9"/>
    <w:rsid w:val="00907C56"/>
    <w:rsid w:val="00907E1B"/>
    <w:rsid w:val="009102DF"/>
    <w:rsid w:val="0091080D"/>
    <w:rsid w:val="00911E29"/>
    <w:rsid w:val="0091278E"/>
    <w:rsid w:val="0091441A"/>
    <w:rsid w:val="009154F0"/>
    <w:rsid w:val="009203AE"/>
    <w:rsid w:val="00920D8E"/>
    <w:rsid w:val="009219A2"/>
    <w:rsid w:val="009258CB"/>
    <w:rsid w:val="00925E3E"/>
    <w:rsid w:val="00927286"/>
    <w:rsid w:val="009318DA"/>
    <w:rsid w:val="00931F27"/>
    <w:rsid w:val="00937676"/>
    <w:rsid w:val="009376D3"/>
    <w:rsid w:val="009378D7"/>
    <w:rsid w:val="00940703"/>
    <w:rsid w:val="00940F02"/>
    <w:rsid w:val="00942C18"/>
    <w:rsid w:val="00942F76"/>
    <w:rsid w:val="009431E4"/>
    <w:rsid w:val="00945B72"/>
    <w:rsid w:val="009465B0"/>
    <w:rsid w:val="0094755D"/>
    <w:rsid w:val="00950940"/>
    <w:rsid w:val="0095455D"/>
    <w:rsid w:val="00961B4A"/>
    <w:rsid w:val="00962353"/>
    <w:rsid w:val="00962A3D"/>
    <w:rsid w:val="00963098"/>
    <w:rsid w:val="00964783"/>
    <w:rsid w:val="00970D46"/>
    <w:rsid w:val="00976DA0"/>
    <w:rsid w:val="009808C4"/>
    <w:rsid w:val="00980A0D"/>
    <w:rsid w:val="00981F89"/>
    <w:rsid w:val="00982316"/>
    <w:rsid w:val="00984E87"/>
    <w:rsid w:val="009860D6"/>
    <w:rsid w:val="00990F36"/>
    <w:rsid w:val="00991599"/>
    <w:rsid w:val="00992085"/>
    <w:rsid w:val="00992FE9"/>
    <w:rsid w:val="00996FDC"/>
    <w:rsid w:val="009A1271"/>
    <w:rsid w:val="009A2B07"/>
    <w:rsid w:val="009A3326"/>
    <w:rsid w:val="009A4D6E"/>
    <w:rsid w:val="009A57A2"/>
    <w:rsid w:val="009A723E"/>
    <w:rsid w:val="009A7668"/>
    <w:rsid w:val="009A7822"/>
    <w:rsid w:val="009B33E0"/>
    <w:rsid w:val="009B36B1"/>
    <w:rsid w:val="009B4E5A"/>
    <w:rsid w:val="009B6D7A"/>
    <w:rsid w:val="009B789F"/>
    <w:rsid w:val="009B7EAD"/>
    <w:rsid w:val="009C3D71"/>
    <w:rsid w:val="009C4792"/>
    <w:rsid w:val="009C4E58"/>
    <w:rsid w:val="009C59E2"/>
    <w:rsid w:val="009C607D"/>
    <w:rsid w:val="009C7001"/>
    <w:rsid w:val="009D0636"/>
    <w:rsid w:val="009D377C"/>
    <w:rsid w:val="009D3B5A"/>
    <w:rsid w:val="009D3B69"/>
    <w:rsid w:val="009D42F6"/>
    <w:rsid w:val="009D5A0E"/>
    <w:rsid w:val="009D6D6C"/>
    <w:rsid w:val="009D6EEA"/>
    <w:rsid w:val="009E056C"/>
    <w:rsid w:val="009E0F4C"/>
    <w:rsid w:val="009E0F9C"/>
    <w:rsid w:val="009E7D01"/>
    <w:rsid w:val="009F033B"/>
    <w:rsid w:val="009F183E"/>
    <w:rsid w:val="009F2397"/>
    <w:rsid w:val="009F6288"/>
    <w:rsid w:val="00A01D26"/>
    <w:rsid w:val="00A0242B"/>
    <w:rsid w:val="00A02CDB"/>
    <w:rsid w:val="00A04371"/>
    <w:rsid w:val="00A11903"/>
    <w:rsid w:val="00A120F9"/>
    <w:rsid w:val="00A129A8"/>
    <w:rsid w:val="00A12EA2"/>
    <w:rsid w:val="00A12FC2"/>
    <w:rsid w:val="00A1493B"/>
    <w:rsid w:val="00A1502B"/>
    <w:rsid w:val="00A15790"/>
    <w:rsid w:val="00A16012"/>
    <w:rsid w:val="00A20427"/>
    <w:rsid w:val="00A22E3F"/>
    <w:rsid w:val="00A23454"/>
    <w:rsid w:val="00A23EBC"/>
    <w:rsid w:val="00A24695"/>
    <w:rsid w:val="00A25D54"/>
    <w:rsid w:val="00A26AEE"/>
    <w:rsid w:val="00A30E59"/>
    <w:rsid w:val="00A328B7"/>
    <w:rsid w:val="00A329F0"/>
    <w:rsid w:val="00A32C34"/>
    <w:rsid w:val="00A34150"/>
    <w:rsid w:val="00A341FB"/>
    <w:rsid w:val="00A3582F"/>
    <w:rsid w:val="00A35B4D"/>
    <w:rsid w:val="00A36119"/>
    <w:rsid w:val="00A36935"/>
    <w:rsid w:val="00A36A2F"/>
    <w:rsid w:val="00A43037"/>
    <w:rsid w:val="00A44191"/>
    <w:rsid w:val="00A45DBB"/>
    <w:rsid w:val="00A46BFC"/>
    <w:rsid w:val="00A47E86"/>
    <w:rsid w:val="00A47EFB"/>
    <w:rsid w:val="00A50996"/>
    <w:rsid w:val="00A51B3B"/>
    <w:rsid w:val="00A51C5E"/>
    <w:rsid w:val="00A60535"/>
    <w:rsid w:val="00A60C65"/>
    <w:rsid w:val="00A628B6"/>
    <w:rsid w:val="00A64735"/>
    <w:rsid w:val="00A66056"/>
    <w:rsid w:val="00A66485"/>
    <w:rsid w:val="00A701A8"/>
    <w:rsid w:val="00A71AB8"/>
    <w:rsid w:val="00A767A5"/>
    <w:rsid w:val="00A77858"/>
    <w:rsid w:val="00A7788A"/>
    <w:rsid w:val="00A804EC"/>
    <w:rsid w:val="00A80FC9"/>
    <w:rsid w:val="00A81934"/>
    <w:rsid w:val="00A824B8"/>
    <w:rsid w:val="00A84AEE"/>
    <w:rsid w:val="00A86F03"/>
    <w:rsid w:val="00A90BF8"/>
    <w:rsid w:val="00A912DD"/>
    <w:rsid w:val="00A91FED"/>
    <w:rsid w:val="00A9355A"/>
    <w:rsid w:val="00A9446E"/>
    <w:rsid w:val="00A963C6"/>
    <w:rsid w:val="00A979CD"/>
    <w:rsid w:val="00AA02BB"/>
    <w:rsid w:val="00AA118C"/>
    <w:rsid w:val="00AA1B38"/>
    <w:rsid w:val="00AA2105"/>
    <w:rsid w:val="00AA3319"/>
    <w:rsid w:val="00AA3A2C"/>
    <w:rsid w:val="00AA51C5"/>
    <w:rsid w:val="00AA6932"/>
    <w:rsid w:val="00AA7FB8"/>
    <w:rsid w:val="00AB27FF"/>
    <w:rsid w:val="00AB353B"/>
    <w:rsid w:val="00AB41E3"/>
    <w:rsid w:val="00AB5445"/>
    <w:rsid w:val="00AB6BD3"/>
    <w:rsid w:val="00AC12A7"/>
    <w:rsid w:val="00AC36F6"/>
    <w:rsid w:val="00AD2369"/>
    <w:rsid w:val="00AD269B"/>
    <w:rsid w:val="00AD5421"/>
    <w:rsid w:val="00AE383F"/>
    <w:rsid w:val="00AE474C"/>
    <w:rsid w:val="00AE4FD4"/>
    <w:rsid w:val="00AE54D0"/>
    <w:rsid w:val="00AE589B"/>
    <w:rsid w:val="00AE5FDE"/>
    <w:rsid w:val="00AE6DA7"/>
    <w:rsid w:val="00AE758A"/>
    <w:rsid w:val="00AF00C9"/>
    <w:rsid w:val="00AF654F"/>
    <w:rsid w:val="00B01B94"/>
    <w:rsid w:val="00B01DDF"/>
    <w:rsid w:val="00B10C69"/>
    <w:rsid w:val="00B11FDA"/>
    <w:rsid w:val="00B21DD3"/>
    <w:rsid w:val="00B27D9C"/>
    <w:rsid w:val="00B30736"/>
    <w:rsid w:val="00B30BFC"/>
    <w:rsid w:val="00B31ED6"/>
    <w:rsid w:val="00B33CBD"/>
    <w:rsid w:val="00B3458A"/>
    <w:rsid w:val="00B35208"/>
    <w:rsid w:val="00B35E14"/>
    <w:rsid w:val="00B369B6"/>
    <w:rsid w:val="00B408D0"/>
    <w:rsid w:val="00B40985"/>
    <w:rsid w:val="00B431B1"/>
    <w:rsid w:val="00B44422"/>
    <w:rsid w:val="00B44EFF"/>
    <w:rsid w:val="00B45D75"/>
    <w:rsid w:val="00B46AD8"/>
    <w:rsid w:val="00B46ADF"/>
    <w:rsid w:val="00B47FC8"/>
    <w:rsid w:val="00B521F2"/>
    <w:rsid w:val="00B52422"/>
    <w:rsid w:val="00B52ADC"/>
    <w:rsid w:val="00B53382"/>
    <w:rsid w:val="00B56B26"/>
    <w:rsid w:val="00B60352"/>
    <w:rsid w:val="00B61F3C"/>
    <w:rsid w:val="00B65154"/>
    <w:rsid w:val="00B65FF8"/>
    <w:rsid w:val="00B710EB"/>
    <w:rsid w:val="00B714A5"/>
    <w:rsid w:val="00B738F1"/>
    <w:rsid w:val="00B739A8"/>
    <w:rsid w:val="00B7463D"/>
    <w:rsid w:val="00B753FC"/>
    <w:rsid w:val="00B779FA"/>
    <w:rsid w:val="00B77AC4"/>
    <w:rsid w:val="00B807B3"/>
    <w:rsid w:val="00B8655A"/>
    <w:rsid w:val="00B90409"/>
    <w:rsid w:val="00B93216"/>
    <w:rsid w:val="00B93E2C"/>
    <w:rsid w:val="00B95240"/>
    <w:rsid w:val="00B95798"/>
    <w:rsid w:val="00B97351"/>
    <w:rsid w:val="00B97BE3"/>
    <w:rsid w:val="00BA28B2"/>
    <w:rsid w:val="00BA6C75"/>
    <w:rsid w:val="00BB17C8"/>
    <w:rsid w:val="00BB2F80"/>
    <w:rsid w:val="00BB5845"/>
    <w:rsid w:val="00BB66EF"/>
    <w:rsid w:val="00BB6CA3"/>
    <w:rsid w:val="00BC2845"/>
    <w:rsid w:val="00BC431C"/>
    <w:rsid w:val="00BC5466"/>
    <w:rsid w:val="00BC54F9"/>
    <w:rsid w:val="00BC765A"/>
    <w:rsid w:val="00BD07BB"/>
    <w:rsid w:val="00BD346A"/>
    <w:rsid w:val="00BD4BE0"/>
    <w:rsid w:val="00BD5DCA"/>
    <w:rsid w:val="00BE15A5"/>
    <w:rsid w:val="00BE384C"/>
    <w:rsid w:val="00BE3B91"/>
    <w:rsid w:val="00BE6D93"/>
    <w:rsid w:val="00BE7868"/>
    <w:rsid w:val="00BF407A"/>
    <w:rsid w:val="00BF50DD"/>
    <w:rsid w:val="00BF5CE4"/>
    <w:rsid w:val="00C004E1"/>
    <w:rsid w:val="00C00873"/>
    <w:rsid w:val="00C00BD9"/>
    <w:rsid w:val="00C012DC"/>
    <w:rsid w:val="00C036F4"/>
    <w:rsid w:val="00C054C8"/>
    <w:rsid w:val="00C0735F"/>
    <w:rsid w:val="00C07B7A"/>
    <w:rsid w:val="00C07C69"/>
    <w:rsid w:val="00C11FA0"/>
    <w:rsid w:val="00C12344"/>
    <w:rsid w:val="00C12E1D"/>
    <w:rsid w:val="00C15829"/>
    <w:rsid w:val="00C15843"/>
    <w:rsid w:val="00C15B69"/>
    <w:rsid w:val="00C167D7"/>
    <w:rsid w:val="00C172C3"/>
    <w:rsid w:val="00C21D5E"/>
    <w:rsid w:val="00C22C73"/>
    <w:rsid w:val="00C23474"/>
    <w:rsid w:val="00C2517F"/>
    <w:rsid w:val="00C26B3E"/>
    <w:rsid w:val="00C26F5F"/>
    <w:rsid w:val="00C304C1"/>
    <w:rsid w:val="00C32A76"/>
    <w:rsid w:val="00C36318"/>
    <w:rsid w:val="00C37E96"/>
    <w:rsid w:val="00C41274"/>
    <w:rsid w:val="00C417B1"/>
    <w:rsid w:val="00C4241C"/>
    <w:rsid w:val="00C42BFC"/>
    <w:rsid w:val="00C457B0"/>
    <w:rsid w:val="00C4711D"/>
    <w:rsid w:val="00C50400"/>
    <w:rsid w:val="00C52680"/>
    <w:rsid w:val="00C56417"/>
    <w:rsid w:val="00C56A9D"/>
    <w:rsid w:val="00C61B9D"/>
    <w:rsid w:val="00C63631"/>
    <w:rsid w:val="00C63697"/>
    <w:rsid w:val="00C65EA5"/>
    <w:rsid w:val="00C6631E"/>
    <w:rsid w:val="00C716C7"/>
    <w:rsid w:val="00C74517"/>
    <w:rsid w:val="00C757C2"/>
    <w:rsid w:val="00C770DA"/>
    <w:rsid w:val="00C83D6F"/>
    <w:rsid w:val="00C84649"/>
    <w:rsid w:val="00C8647C"/>
    <w:rsid w:val="00C92511"/>
    <w:rsid w:val="00C93730"/>
    <w:rsid w:val="00C93CE7"/>
    <w:rsid w:val="00C94B75"/>
    <w:rsid w:val="00C950B8"/>
    <w:rsid w:val="00C96B08"/>
    <w:rsid w:val="00C96B52"/>
    <w:rsid w:val="00CA23CE"/>
    <w:rsid w:val="00CA3522"/>
    <w:rsid w:val="00CA3F14"/>
    <w:rsid w:val="00CA6999"/>
    <w:rsid w:val="00CA6E0E"/>
    <w:rsid w:val="00CA78C5"/>
    <w:rsid w:val="00CB020A"/>
    <w:rsid w:val="00CB1EEE"/>
    <w:rsid w:val="00CB218E"/>
    <w:rsid w:val="00CB340F"/>
    <w:rsid w:val="00CB3DF8"/>
    <w:rsid w:val="00CB686A"/>
    <w:rsid w:val="00CB7288"/>
    <w:rsid w:val="00CC0EE9"/>
    <w:rsid w:val="00CC3E85"/>
    <w:rsid w:val="00CC3ED6"/>
    <w:rsid w:val="00CC3F44"/>
    <w:rsid w:val="00CC66AA"/>
    <w:rsid w:val="00CC67E6"/>
    <w:rsid w:val="00CC7E4E"/>
    <w:rsid w:val="00CD0076"/>
    <w:rsid w:val="00CD5993"/>
    <w:rsid w:val="00CD66D2"/>
    <w:rsid w:val="00CD6BC1"/>
    <w:rsid w:val="00CE0FF4"/>
    <w:rsid w:val="00CE2224"/>
    <w:rsid w:val="00CE4076"/>
    <w:rsid w:val="00CE4BEA"/>
    <w:rsid w:val="00CF2825"/>
    <w:rsid w:val="00CF65AB"/>
    <w:rsid w:val="00CF7163"/>
    <w:rsid w:val="00CFE534"/>
    <w:rsid w:val="00D00BEB"/>
    <w:rsid w:val="00D02863"/>
    <w:rsid w:val="00D03D10"/>
    <w:rsid w:val="00D05451"/>
    <w:rsid w:val="00D0583B"/>
    <w:rsid w:val="00D11799"/>
    <w:rsid w:val="00D13CEC"/>
    <w:rsid w:val="00D13F5D"/>
    <w:rsid w:val="00D14FF1"/>
    <w:rsid w:val="00D1572B"/>
    <w:rsid w:val="00D1622A"/>
    <w:rsid w:val="00D166FF"/>
    <w:rsid w:val="00D179A5"/>
    <w:rsid w:val="00D208A0"/>
    <w:rsid w:val="00D21FA6"/>
    <w:rsid w:val="00D223AC"/>
    <w:rsid w:val="00D22B8A"/>
    <w:rsid w:val="00D22CEA"/>
    <w:rsid w:val="00D30996"/>
    <w:rsid w:val="00D319AD"/>
    <w:rsid w:val="00D31A5C"/>
    <w:rsid w:val="00D3468A"/>
    <w:rsid w:val="00D348E5"/>
    <w:rsid w:val="00D36594"/>
    <w:rsid w:val="00D37455"/>
    <w:rsid w:val="00D42505"/>
    <w:rsid w:val="00D42642"/>
    <w:rsid w:val="00D43CE7"/>
    <w:rsid w:val="00D45815"/>
    <w:rsid w:val="00D46DCF"/>
    <w:rsid w:val="00D50926"/>
    <w:rsid w:val="00D541FF"/>
    <w:rsid w:val="00D54D97"/>
    <w:rsid w:val="00D6050B"/>
    <w:rsid w:val="00D60EE3"/>
    <w:rsid w:val="00D61316"/>
    <w:rsid w:val="00D61AC5"/>
    <w:rsid w:val="00D62CAD"/>
    <w:rsid w:val="00D65A8C"/>
    <w:rsid w:val="00D7045A"/>
    <w:rsid w:val="00D74148"/>
    <w:rsid w:val="00D77441"/>
    <w:rsid w:val="00D815C9"/>
    <w:rsid w:val="00D819E7"/>
    <w:rsid w:val="00D83099"/>
    <w:rsid w:val="00D83221"/>
    <w:rsid w:val="00D84098"/>
    <w:rsid w:val="00D85325"/>
    <w:rsid w:val="00D8537C"/>
    <w:rsid w:val="00D861FC"/>
    <w:rsid w:val="00D864CB"/>
    <w:rsid w:val="00D910A8"/>
    <w:rsid w:val="00D912EB"/>
    <w:rsid w:val="00D91540"/>
    <w:rsid w:val="00D932D0"/>
    <w:rsid w:val="00D93774"/>
    <w:rsid w:val="00D937A7"/>
    <w:rsid w:val="00D946FD"/>
    <w:rsid w:val="00D9766D"/>
    <w:rsid w:val="00DA0166"/>
    <w:rsid w:val="00DA0D7F"/>
    <w:rsid w:val="00DA3411"/>
    <w:rsid w:val="00DA3923"/>
    <w:rsid w:val="00DA771A"/>
    <w:rsid w:val="00DA7BF6"/>
    <w:rsid w:val="00DB0593"/>
    <w:rsid w:val="00DB1FB1"/>
    <w:rsid w:val="00DB5D92"/>
    <w:rsid w:val="00DB65F4"/>
    <w:rsid w:val="00DC3B51"/>
    <w:rsid w:val="00DC4379"/>
    <w:rsid w:val="00DC640C"/>
    <w:rsid w:val="00DC7A2C"/>
    <w:rsid w:val="00DD00C5"/>
    <w:rsid w:val="00DD1E60"/>
    <w:rsid w:val="00DE21E0"/>
    <w:rsid w:val="00DE4475"/>
    <w:rsid w:val="00DE5472"/>
    <w:rsid w:val="00DF477D"/>
    <w:rsid w:val="00DF5635"/>
    <w:rsid w:val="00DF5ACA"/>
    <w:rsid w:val="00DF6DE4"/>
    <w:rsid w:val="00DF6E39"/>
    <w:rsid w:val="00DF76FB"/>
    <w:rsid w:val="00E01C58"/>
    <w:rsid w:val="00E01CB1"/>
    <w:rsid w:val="00E04A3B"/>
    <w:rsid w:val="00E10B4B"/>
    <w:rsid w:val="00E11413"/>
    <w:rsid w:val="00E11D11"/>
    <w:rsid w:val="00E15FB1"/>
    <w:rsid w:val="00E170E3"/>
    <w:rsid w:val="00E17804"/>
    <w:rsid w:val="00E21FD4"/>
    <w:rsid w:val="00E24859"/>
    <w:rsid w:val="00E27CA8"/>
    <w:rsid w:val="00E32323"/>
    <w:rsid w:val="00E32C4E"/>
    <w:rsid w:val="00E32FF6"/>
    <w:rsid w:val="00E35EB4"/>
    <w:rsid w:val="00E369B8"/>
    <w:rsid w:val="00E41EBA"/>
    <w:rsid w:val="00E440FE"/>
    <w:rsid w:val="00E454B0"/>
    <w:rsid w:val="00E4638E"/>
    <w:rsid w:val="00E46738"/>
    <w:rsid w:val="00E47AAE"/>
    <w:rsid w:val="00E515A0"/>
    <w:rsid w:val="00E519A2"/>
    <w:rsid w:val="00E53597"/>
    <w:rsid w:val="00E53CC8"/>
    <w:rsid w:val="00E5536E"/>
    <w:rsid w:val="00E5625D"/>
    <w:rsid w:val="00E64163"/>
    <w:rsid w:val="00E674E9"/>
    <w:rsid w:val="00E729B5"/>
    <w:rsid w:val="00E75932"/>
    <w:rsid w:val="00E75E92"/>
    <w:rsid w:val="00E77596"/>
    <w:rsid w:val="00E839B5"/>
    <w:rsid w:val="00E83DBD"/>
    <w:rsid w:val="00E86585"/>
    <w:rsid w:val="00E86B59"/>
    <w:rsid w:val="00E877D8"/>
    <w:rsid w:val="00E92EAB"/>
    <w:rsid w:val="00E955A2"/>
    <w:rsid w:val="00E9670C"/>
    <w:rsid w:val="00EA2374"/>
    <w:rsid w:val="00EA567C"/>
    <w:rsid w:val="00EA5D13"/>
    <w:rsid w:val="00EA6764"/>
    <w:rsid w:val="00EB1B93"/>
    <w:rsid w:val="00EB1DCA"/>
    <w:rsid w:val="00EB1F11"/>
    <w:rsid w:val="00EB4EF3"/>
    <w:rsid w:val="00EB573F"/>
    <w:rsid w:val="00EC431E"/>
    <w:rsid w:val="00EC4D2D"/>
    <w:rsid w:val="00EC5EF9"/>
    <w:rsid w:val="00EC5F62"/>
    <w:rsid w:val="00EC66E6"/>
    <w:rsid w:val="00EC6A63"/>
    <w:rsid w:val="00ED0380"/>
    <w:rsid w:val="00ED423F"/>
    <w:rsid w:val="00ED5C14"/>
    <w:rsid w:val="00ED5F3F"/>
    <w:rsid w:val="00ED64C2"/>
    <w:rsid w:val="00ED6A5B"/>
    <w:rsid w:val="00ED728D"/>
    <w:rsid w:val="00EE0E73"/>
    <w:rsid w:val="00EE28D1"/>
    <w:rsid w:val="00EE2DF1"/>
    <w:rsid w:val="00EE4079"/>
    <w:rsid w:val="00EE4995"/>
    <w:rsid w:val="00EE596B"/>
    <w:rsid w:val="00EF3967"/>
    <w:rsid w:val="00EF4240"/>
    <w:rsid w:val="00F00486"/>
    <w:rsid w:val="00F00E89"/>
    <w:rsid w:val="00F017C2"/>
    <w:rsid w:val="00F01E66"/>
    <w:rsid w:val="00F05C12"/>
    <w:rsid w:val="00F070DA"/>
    <w:rsid w:val="00F1325F"/>
    <w:rsid w:val="00F234CE"/>
    <w:rsid w:val="00F24A0E"/>
    <w:rsid w:val="00F24DA6"/>
    <w:rsid w:val="00F250B8"/>
    <w:rsid w:val="00F262F4"/>
    <w:rsid w:val="00F26F37"/>
    <w:rsid w:val="00F26FCC"/>
    <w:rsid w:val="00F30912"/>
    <w:rsid w:val="00F32469"/>
    <w:rsid w:val="00F34375"/>
    <w:rsid w:val="00F34A80"/>
    <w:rsid w:val="00F3643B"/>
    <w:rsid w:val="00F42D84"/>
    <w:rsid w:val="00F43841"/>
    <w:rsid w:val="00F46535"/>
    <w:rsid w:val="00F525AC"/>
    <w:rsid w:val="00F53529"/>
    <w:rsid w:val="00F556B5"/>
    <w:rsid w:val="00F5644B"/>
    <w:rsid w:val="00F61957"/>
    <w:rsid w:val="00F623B1"/>
    <w:rsid w:val="00F63DF4"/>
    <w:rsid w:val="00F6700F"/>
    <w:rsid w:val="00F67856"/>
    <w:rsid w:val="00F73F92"/>
    <w:rsid w:val="00F81A2F"/>
    <w:rsid w:val="00F83303"/>
    <w:rsid w:val="00F83908"/>
    <w:rsid w:val="00F83C76"/>
    <w:rsid w:val="00F8566F"/>
    <w:rsid w:val="00F85852"/>
    <w:rsid w:val="00F861E3"/>
    <w:rsid w:val="00F86431"/>
    <w:rsid w:val="00F9033C"/>
    <w:rsid w:val="00F90C5F"/>
    <w:rsid w:val="00F917ED"/>
    <w:rsid w:val="00F926D3"/>
    <w:rsid w:val="00F93B11"/>
    <w:rsid w:val="00F96C8C"/>
    <w:rsid w:val="00F97B42"/>
    <w:rsid w:val="00FA09F9"/>
    <w:rsid w:val="00FA0BF0"/>
    <w:rsid w:val="00FA3A3A"/>
    <w:rsid w:val="00FA5D40"/>
    <w:rsid w:val="00FB29CC"/>
    <w:rsid w:val="00FB4A51"/>
    <w:rsid w:val="00FB52F3"/>
    <w:rsid w:val="00FB71E3"/>
    <w:rsid w:val="00FC0352"/>
    <w:rsid w:val="00FC1B2B"/>
    <w:rsid w:val="00FC277B"/>
    <w:rsid w:val="00FC2DFF"/>
    <w:rsid w:val="00FD075C"/>
    <w:rsid w:val="00FD172D"/>
    <w:rsid w:val="00FD19B2"/>
    <w:rsid w:val="00FD25A7"/>
    <w:rsid w:val="00FD3B1A"/>
    <w:rsid w:val="00FD62FE"/>
    <w:rsid w:val="00FD67D2"/>
    <w:rsid w:val="00FE062A"/>
    <w:rsid w:val="00FE090B"/>
    <w:rsid w:val="00FE5215"/>
    <w:rsid w:val="00FE6F46"/>
    <w:rsid w:val="00FF01F4"/>
    <w:rsid w:val="00FF060C"/>
    <w:rsid w:val="00FF06EA"/>
    <w:rsid w:val="00FF1245"/>
    <w:rsid w:val="00FF169B"/>
    <w:rsid w:val="00FF38A2"/>
    <w:rsid w:val="00FF3D68"/>
    <w:rsid w:val="00FF5B35"/>
    <w:rsid w:val="01127C7B"/>
    <w:rsid w:val="0121FC93"/>
    <w:rsid w:val="01447EE2"/>
    <w:rsid w:val="01A0784E"/>
    <w:rsid w:val="023E8804"/>
    <w:rsid w:val="029B5F16"/>
    <w:rsid w:val="029CE07A"/>
    <w:rsid w:val="02A0BFBB"/>
    <w:rsid w:val="02B8A1AF"/>
    <w:rsid w:val="02DEC5C8"/>
    <w:rsid w:val="02E70C01"/>
    <w:rsid w:val="03068D6B"/>
    <w:rsid w:val="035954A4"/>
    <w:rsid w:val="03760132"/>
    <w:rsid w:val="0419EEBF"/>
    <w:rsid w:val="041DBA18"/>
    <w:rsid w:val="0425D9E1"/>
    <w:rsid w:val="047C4763"/>
    <w:rsid w:val="0536622A"/>
    <w:rsid w:val="054D4F06"/>
    <w:rsid w:val="05ACF2E5"/>
    <w:rsid w:val="064EFDC3"/>
    <w:rsid w:val="06A62FBA"/>
    <w:rsid w:val="06BF531D"/>
    <w:rsid w:val="06D1A9BE"/>
    <w:rsid w:val="079E4E02"/>
    <w:rsid w:val="082DC6EA"/>
    <w:rsid w:val="08B8E589"/>
    <w:rsid w:val="08CE6DD1"/>
    <w:rsid w:val="08E1D654"/>
    <w:rsid w:val="08E932AE"/>
    <w:rsid w:val="0903CFD7"/>
    <w:rsid w:val="0990734D"/>
    <w:rsid w:val="09FC7D8F"/>
    <w:rsid w:val="0A611907"/>
    <w:rsid w:val="0AE51231"/>
    <w:rsid w:val="0B3C9BC8"/>
    <w:rsid w:val="0B7D1A4D"/>
    <w:rsid w:val="0B82F9A9"/>
    <w:rsid w:val="0C4C090C"/>
    <w:rsid w:val="0C596F7E"/>
    <w:rsid w:val="0C8774B5"/>
    <w:rsid w:val="0CF061F8"/>
    <w:rsid w:val="0D41E54E"/>
    <w:rsid w:val="0DD98695"/>
    <w:rsid w:val="0DEC9B02"/>
    <w:rsid w:val="0E2FD058"/>
    <w:rsid w:val="0E5D8FF1"/>
    <w:rsid w:val="0E9DF651"/>
    <w:rsid w:val="0EED9BB6"/>
    <w:rsid w:val="0EF1F115"/>
    <w:rsid w:val="0F2E9051"/>
    <w:rsid w:val="0FB576E7"/>
    <w:rsid w:val="0FBEBACB"/>
    <w:rsid w:val="10AEE1A5"/>
    <w:rsid w:val="10BBF04B"/>
    <w:rsid w:val="1151F595"/>
    <w:rsid w:val="11BEA47D"/>
    <w:rsid w:val="120FBBBE"/>
    <w:rsid w:val="12D502F6"/>
    <w:rsid w:val="12F386EA"/>
    <w:rsid w:val="12F4BF94"/>
    <w:rsid w:val="12FDC62C"/>
    <w:rsid w:val="130950E4"/>
    <w:rsid w:val="1323197A"/>
    <w:rsid w:val="135C4D6E"/>
    <w:rsid w:val="13A9A27F"/>
    <w:rsid w:val="14028B27"/>
    <w:rsid w:val="14070EDB"/>
    <w:rsid w:val="140927FE"/>
    <w:rsid w:val="1416989C"/>
    <w:rsid w:val="1470910B"/>
    <w:rsid w:val="14788897"/>
    <w:rsid w:val="1483C8A3"/>
    <w:rsid w:val="14E615AC"/>
    <w:rsid w:val="155F4E0E"/>
    <w:rsid w:val="16863743"/>
    <w:rsid w:val="16F84464"/>
    <w:rsid w:val="17071E9D"/>
    <w:rsid w:val="1712B024"/>
    <w:rsid w:val="17594C5A"/>
    <w:rsid w:val="1767DB3D"/>
    <w:rsid w:val="176AAED4"/>
    <w:rsid w:val="17CA6143"/>
    <w:rsid w:val="17D192E7"/>
    <w:rsid w:val="17ED8FF1"/>
    <w:rsid w:val="18382E57"/>
    <w:rsid w:val="1838F359"/>
    <w:rsid w:val="1891BDB6"/>
    <w:rsid w:val="18A0CB4C"/>
    <w:rsid w:val="18A8B9C2"/>
    <w:rsid w:val="18DBEA69"/>
    <w:rsid w:val="18F904FE"/>
    <w:rsid w:val="193CCC8B"/>
    <w:rsid w:val="19628D42"/>
    <w:rsid w:val="19D5A8AF"/>
    <w:rsid w:val="1A20C6EB"/>
    <w:rsid w:val="1A4E7985"/>
    <w:rsid w:val="1A695AB8"/>
    <w:rsid w:val="1AE0F371"/>
    <w:rsid w:val="1BE82BF6"/>
    <w:rsid w:val="1C0B71BF"/>
    <w:rsid w:val="1C91AE88"/>
    <w:rsid w:val="1CC4C31E"/>
    <w:rsid w:val="1CEC953D"/>
    <w:rsid w:val="1D2BF0E9"/>
    <w:rsid w:val="1D4D5E3C"/>
    <w:rsid w:val="1D4FC987"/>
    <w:rsid w:val="1D71FEAE"/>
    <w:rsid w:val="1D9B3143"/>
    <w:rsid w:val="1DBEBA55"/>
    <w:rsid w:val="1DC4F9D8"/>
    <w:rsid w:val="1DD64C28"/>
    <w:rsid w:val="1DDA7AE6"/>
    <w:rsid w:val="1DDC462B"/>
    <w:rsid w:val="1E0786F1"/>
    <w:rsid w:val="1E5DC252"/>
    <w:rsid w:val="1ED28FBE"/>
    <w:rsid w:val="1EE66808"/>
    <w:rsid w:val="1F4D35EF"/>
    <w:rsid w:val="1F51546F"/>
    <w:rsid w:val="1F5855DE"/>
    <w:rsid w:val="1F6A4019"/>
    <w:rsid w:val="1F7178AD"/>
    <w:rsid w:val="1FE0D1C1"/>
    <w:rsid w:val="1FE583E1"/>
    <w:rsid w:val="1FE7B89B"/>
    <w:rsid w:val="2014D724"/>
    <w:rsid w:val="20430F30"/>
    <w:rsid w:val="20938AD0"/>
    <w:rsid w:val="21242FDE"/>
    <w:rsid w:val="2154ACDD"/>
    <w:rsid w:val="21728F65"/>
    <w:rsid w:val="21E8EAD5"/>
    <w:rsid w:val="224B15B7"/>
    <w:rsid w:val="22717592"/>
    <w:rsid w:val="23261C80"/>
    <w:rsid w:val="23B58AB2"/>
    <w:rsid w:val="25283BB9"/>
    <w:rsid w:val="25A30DD3"/>
    <w:rsid w:val="25A98340"/>
    <w:rsid w:val="25CCF276"/>
    <w:rsid w:val="263E8F1C"/>
    <w:rsid w:val="26AD3083"/>
    <w:rsid w:val="271A068A"/>
    <w:rsid w:val="272344B7"/>
    <w:rsid w:val="27816181"/>
    <w:rsid w:val="27856894"/>
    <w:rsid w:val="27C6D398"/>
    <w:rsid w:val="27F4F9A1"/>
    <w:rsid w:val="2818F4C2"/>
    <w:rsid w:val="28EAA078"/>
    <w:rsid w:val="28F3DCDE"/>
    <w:rsid w:val="299CFD8F"/>
    <w:rsid w:val="29D9E55F"/>
    <w:rsid w:val="2A204D28"/>
    <w:rsid w:val="2BB0DDB6"/>
    <w:rsid w:val="2C2D34E4"/>
    <w:rsid w:val="2C2EC751"/>
    <w:rsid w:val="2CB62688"/>
    <w:rsid w:val="2CBB6446"/>
    <w:rsid w:val="2DC96003"/>
    <w:rsid w:val="2DC9D3A0"/>
    <w:rsid w:val="2DD9F713"/>
    <w:rsid w:val="2DDBB3D2"/>
    <w:rsid w:val="2E16CB4F"/>
    <w:rsid w:val="2E31DAD7"/>
    <w:rsid w:val="2F4119D8"/>
    <w:rsid w:val="2F470085"/>
    <w:rsid w:val="2FCD836E"/>
    <w:rsid w:val="304B561B"/>
    <w:rsid w:val="31301C97"/>
    <w:rsid w:val="3159F732"/>
    <w:rsid w:val="317FEB3A"/>
    <w:rsid w:val="31A38D1B"/>
    <w:rsid w:val="31BD9B1B"/>
    <w:rsid w:val="31C709E0"/>
    <w:rsid w:val="31FC213C"/>
    <w:rsid w:val="3237BAA8"/>
    <w:rsid w:val="32578442"/>
    <w:rsid w:val="32B5F8DB"/>
    <w:rsid w:val="32C8CBA0"/>
    <w:rsid w:val="32FDBC58"/>
    <w:rsid w:val="339BBCB7"/>
    <w:rsid w:val="3488748E"/>
    <w:rsid w:val="34A1A20B"/>
    <w:rsid w:val="3515CDB8"/>
    <w:rsid w:val="35609F44"/>
    <w:rsid w:val="356A6C61"/>
    <w:rsid w:val="357F6997"/>
    <w:rsid w:val="3592EA1F"/>
    <w:rsid w:val="359EFF4E"/>
    <w:rsid w:val="36941583"/>
    <w:rsid w:val="371F636F"/>
    <w:rsid w:val="374B619D"/>
    <w:rsid w:val="374E6EF2"/>
    <w:rsid w:val="3754502A"/>
    <w:rsid w:val="377D11D8"/>
    <w:rsid w:val="379115A1"/>
    <w:rsid w:val="37AC9E42"/>
    <w:rsid w:val="37C63EE4"/>
    <w:rsid w:val="38461482"/>
    <w:rsid w:val="38EFD364"/>
    <w:rsid w:val="390C2621"/>
    <w:rsid w:val="398B6574"/>
    <w:rsid w:val="398F06EE"/>
    <w:rsid w:val="3A984EB8"/>
    <w:rsid w:val="3AADB8D2"/>
    <w:rsid w:val="3AF1CD15"/>
    <w:rsid w:val="3B5E750B"/>
    <w:rsid w:val="3BAC29F9"/>
    <w:rsid w:val="3BBC65FF"/>
    <w:rsid w:val="3BC63E66"/>
    <w:rsid w:val="3C263D28"/>
    <w:rsid w:val="3C8A0E34"/>
    <w:rsid w:val="3D07128C"/>
    <w:rsid w:val="3DC44157"/>
    <w:rsid w:val="3E3C09BD"/>
    <w:rsid w:val="3E608A4E"/>
    <w:rsid w:val="3EAB1D94"/>
    <w:rsid w:val="3EE85B3E"/>
    <w:rsid w:val="3F3AE59E"/>
    <w:rsid w:val="3F8344CB"/>
    <w:rsid w:val="405BE79B"/>
    <w:rsid w:val="406ECFCA"/>
    <w:rsid w:val="40718D57"/>
    <w:rsid w:val="409CF43A"/>
    <w:rsid w:val="40A7E02B"/>
    <w:rsid w:val="40D661A8"/>
    <w:rsid w:val="40F449EE"/>
    <w:rsid w:val="40F532B1"/>
    <w:rsid w:val="4111C95C"/>
    <w:rsid w:val="4148CB7D"/>
    <w:rsid w:val="416EB7E5"/>
    <w:rsid w:val="41AD6730"/>
    <w:rsid w:val="41E6CBDA"/>
    <w:rsid w:val="41F574D7"/>
    <w:rsid w:val="4279B055"/>
    <w:rsid w:val="4302AFE8"/>
    <w:rsid w:val="4390F02E"/>
    <w:rsid w:val="43DEB8EF"/>
    <w:rsid w:val="4418D645"/>
    <w:rsid w:val="4454C34E"/>
    <w:rsid w:val="44674BBA"/>
    <w:rsid w:val="4487451F"/>
    <w:rsid w:val="44B96AD5"/>
    <w:rsid w:val="450EA7B6"/>
    <w:rsid w:val="454B455C"/>
    <w:rsid w:val="458BFEA6"/>
    <w:rsid w:val="458D6EEA"/>
    <w:rsid w:val="45DE4383"/>
    <w:rsid w:val="460497FE"/>
    <w:rsid w:val="46452024"/>
    <w:rsid w:val="46B5EB15"/>
    <w:rsid w:val="46DD2794"/>
    <w:rsid w:val="46EF8374"/>
    <w:rsid w:val="470A607B"/>
    <w:rsid w:val="4783A5CF"/>
    <w:rsid w:val="4809FA67"/>
    <w:rsid w:val="483A7CF2"/>
    <w:rsid w:val="487B798E"/>
    <w:rsid w:val="48D1EADF"/>
    <w:rsid w:val="492D9ED4"/>
    <w:rsid w:val="493BB2D9"/>
    <w:rsid w:val="496986CE"/>
    <w:rsid w:val="4977C7D5"/>
    <w:rsid w:val="49D3F0A8"/>
    <w:rsid w:val="49E8F12D"/>
    <w:rsid w:val="4ADF86A4"/>
    <w:rsid w:val="4AFC8F7B"/>
    <w:rsid w:val="4B7D7DE9"/>
    <w:rsid w:val="4BD90E17"/>
    <w:rsid w:val="4BE1CDBE"/>
    <w:rsid w:val="4C1C5E2C"/>
    <w:rsid w:val="4C7D3831"/>
    <w:rsid w:val="4D5E8DD6"/>
    <w:rsid w:val="4D6FD5E6"/>
    <w:rsid w:val="4D74DB43"/>
    <w:rsid w:val="4DA0CC86"/>
    <w:rsid w:val="4DBABA5F"/>
    <w:rsid w:val="4DF90E9C"/>
    <w:rsid w:val="4E48D672"/>
    <w:rsid w:val="4E69BE1E"/>
    <w:rsid w:val="4EA77AE2"/>
    <w:rsid w:val="4EBE178A"/>
    <w:rsid w:val="4EE4AA88"/>
    <w:rsid w:val="4F2ACF6B"/>
    <w:rsid w:val="4F7B9CA6"/>
    <w:rsid w:val="4F837484"/>
    <w:rsid w:val="4FD89574"/>
    <w:rsid w:val="4FEBED93"/>
    <w:rsid w:val="5033CBAF"/>
    <w:rsid w:val="50905B9E"/>
    <w:rsid w:val="509B4504"/>
    <w:rsid w:val="5103E5BD"/>
    <w:rsid w:val="5120F1DA"/>
    <w:rsid w:val="5125FF85"/>
    <w:rsid w:val="517EAA2B"/>
    <w:rsid w:val="51878864"/>
    <w:rsid w:val="51A9E2DC"/>
    <w:rsid w:val="51B77CC5"/>
    <w:rsid w:val="51DA387B"/>
    <w:rsid w:val="5237AF47"/>
    <w:rsid w:val="524D322E"/>
    <w:rsid w:val="5285FDB3"/>
    <w:rsid w:val="52AFD7F2"/>
    <w:rsid w:val="53144453"/>
    <w:rsid w:val="5334B296"/>
    <w:rsid w:val="5356B1CB"/>
    <w:rsid w:val="53C65430"/>
    <w:rsid w:val="544D47EF"/>
    <w:rsid w:val="5456FA09"/>
    <w:rsid w:val="54683581"/>
    <w:rsid w:val="548116E0"/>
    <w:rsid w:val="5506D170"/>
    <w:rsid w:val="55111A9F"/>
    <w:rsid w:val="55BFD01F"/>
    <w:rsid w:val="55C7E51E"/>
    <w:rsid w:val="55CCA544"/>
    <w:rsid w:val="55D189AB"/>
    <w:rsid w:val="5608130C"/>
    <w:rsid w:val="560C289B"/>
    <w:rsid w:val="562B7144"/>
    <w:rsid w:val="5657EBCA"/>
    <w:rsid w:val="5664E309"/>
    <w:rsid w:val="566EE10D"/>
    <w:rsid w:val="569BE6C6"/>
    <w:rsid w:val="56AE0E4B"/>
    <w:rsid w:val="56AFBAF3"/>
    <w:rsid w:val="577BC076"/>
    <w:rsid w:val="57AD9C9F"/>
    <w:rsid w:val="57EAFB5B"/>
    <w:rsid w:val="57FF1278"/>
    <w:rsid w:val="584B9CFB"/>
    <w:rsid w:val="5862725E"/>
    <w:rsid w:val="5874E4C9"/>
    <w:rsid w:val="598D3151"/>
    <w:rsid w:val="5A124E0F"/>
    <w:rsid w:val="5A417939"/>
    <w:rsid w:val="5A8BC020"/>
    <w:rsid w:val="5A9A067A"/>
    <w:rsid w:val="5B142376"/>
    <w:rsid w:val="5B630633"/>
    <w:rsid w:val="5C098207"/>
    <w:rsid w:val="5C1FAEAA"/>
    <w:rsid w:val="5C49E785"/>
    <w:rsid w:val="5C6F472F"/>
    <w:rsid w:val="5C76901F"/>
    <w:rsid w:val="5CEDF128"/>
    <w:rsid w:val="5CFBA5B2"/>
    <w:rsid w:val="5D30A8E5"/>
    <w:rsid w:val="5D6D7CD5"/>
    <w:rsid w:val="5D9B7194"/>
    <w:rsid w:val="5DC103C8"/>
    <w:rsid w:val="5DDD553C"/>
    <w:rsid w:val="5E38759B"/>
    <w:rsid w:val="5E840DD6"/>
    <w:rsid w:val="5F6A5375"/>
    <w:rsid w:val="5F84E8ED"/>
    <w:rsid w:val="5FABB17B"/>
    <w:rsid w:val="5FDE4398"/>
    <w:rsid w:val="5FEC5EB7"/>
    <w:rsid w:val="6016B513"/>
    <w:rsid w:val="603420E9"/>
    <w:rsid w:val="604DD45F"/>
    <w:rsid w:val="6082080F"/>
    <w:rsid w:val="60997AD1"/>
    <w:rsid w:val="60B218F3"/>
    <w:rsid w:val="60C540DE"/>
    <w:rsid w:val="60DB268D"/>
    <w:rsid w:val="6116A2C9"/>
    <w:rsid w:val="620D4CD5"/>
    <w:rsid w:val="621A3DE0"/>
    <w:rsid w:val="6229E555"/>
    <w:rsid w:val="62A6B95E"/>
    <w:rsid w:val="62DD64B1"/>
    <w:rsid w:val="633F6FED"/>
    <w:rsid w:val="6369AB48"/>
    <w:rsid w:val="6375876E"/>
    <w:rsid w:val="63DEF5B7"/>
    <w:rsid w:val="6405CC85"/>
    <w:rsid w:val="649DABC6"/>
    <w:rsid w:val="64D9A63A"/>
    <w:rsid w:val="6502AE29"/>
    <w:rsid w:val="651FE408"/>
    <w:rsid w:val="653D1D9E"/>
    <w:rsid w:val="65675FD8"/>
    <w:rsid w:val="65D3A4DE"/>
    <w:rsid w:val="65FD1FB1"/>
    <w:rsid w:val="6673EAAA"/>
    <w:rsid w:val="6734871F"/>
    <w:rsid w:val="6788A469"/>
    <w:rsid w:val="67CC5B02"/>
    <w:rsid w:val="67DAC968"/>
    <w:rsid w:val="680CC7F9"/>
    <w:rsid w:val="68955715"/>
    <w:rsid w:val="68D5CF77"/>
    <w:rsid w:val="693454D1"/>
    <w:rsid w:val="694C5B9B"/>
    <w:rsid w:val="698A976D"/>
    <w:rsid w:val="69D142FE"/>
    <w:rsid w:val="69E76471"/>
    <w:rsid w:val="69E90003"/>
    <w:rsid w:val="6A145CCF"/>
    <w:rsid w:val="6A56C4B6"/>
    <w:rsid w:val="6A826F94"/>
    <w:rsid w:val="6AD87481"/>
    <w:rsid w:val="6B4F3E66"/>
    <w:rsid w:val="6BE4020C"/>
    <w:rsid w:val="6C4F8476"/>
    <w:rsid w:val="6CFEBEE4"/>
    <w:rsid w:val="6D01803B"/>
    <w:rsid w:val="6D1E1DD2"/>
    <w:rsid w:val="6D400B93"/>
    <w:rsid w:val="6D882399"/>
    <w:rsid w:val="6E6A3841"/>
    <w:rsid w:val="6EAC9753"/>
    <w:rsid w:val="6EE62A14"/>
    <w:rsid w:val="6EFAD38A"/>
    <w:rsid w:val="6F8AAB46"/>
    <w:rsid w:val="6FDDCCE3"/>
    <w:rsid w:val="6FEEAA5C"/>
    <w:rsid w:val="701DF486"/>
    <w:rsid w:val="70BE3F1E"/>
    <w:rsid w:val="710F1594"/>
    <w:rsid w:val="718B1052"/>
    <w:rsid w:val="71ACF794"/>
    <w:rsid w:val="71AF6780"/>
    <w:rsid w:val="71DBFFB6"/>
    <w:rsid w:val="71F8CD7F"/>
    <w:rsid w:val="72400D28"/>
    <w:rsid w:val="72413E55"/>
    <w:rsid w:val="724851F4"/>
    <w:rsid w:val="725804F8"/>
    <w:rsid w:val="73435092"/>
    <w:rsid w:val="7343A5A4"/>
    <w:rsid w:val="7366E85A"/>
    <w:rsid w:val="742D2F99"/>
    <w:rsid w:val="749BE2F1"/>
    <w:rsid w:val="74BF9BB8"/>
    <w:rsid w:val="74F5E6F4"/>
    <w:rsid w:val="758B9B91"/>
    <w:rsid w:val="75C333CE"/>
    <w:rsid w:val="75D48F96"/>
    <w:rsid w:val="761E4FC5"/>
    <w:rsid w:val="765FF4AB"/>
    <w:rsid w:val="76B13EDA"/>
    <w:rsid w:val="771989BF"/>
    <w:rsid w:val="775B2CB4"/>
    <w:rsid w:val="778944B2"/>
    <w:rsid w:val="781AFC25"/>
    <w:rsid w:val="782B7A1D"/>
    <w:rsid w:val="7894F151"/>
    <w:rsid w:val="78BDE472"/>
    <w:rsid w:val="7903B5D5"/>
    <w:rsid w:val="79497C52"/>
    <w:rsid w:val="798DA5AB"/>
    <w:rsid w:val="79C1461F"/>
    <w:rsid w:val="7A4433A1"/>
    <w:rsid w:val="7A78ABCF"/>
    <w:rsid w:val="7A791AE7"/>
    <w:rsid w:val="7ADDF0FF"/>
    <w:rsid w:val="7AF03655"/>
    <w:rsid w:val="7B02703E"/>
    <w:rsid w:val="7B16CE45"/>
    <w:rsid w:val="7B1C6E45"/>
    <w:rsid w:val="7B38F005"/>
    <w:rsid w:val="7B3FFC00"/>
    <w:rsid w:val="7B753085"/>
    <w:rsid w:val="7B801401"/>
    <w:rsid w:val="7C01ACDF"/>
    <w:rsid w:val="7C5DBA41"/>
    <w:rsid w:val="7CFF7649"/>
    <w:rsid w:val="7D18FC7D"/>
    <w:rsid w:val="7D267966"/>
    <w:rsid w:val="7D37D39C"/>
    <w:rsid w:val="7D3CB676"/>
    <w:rsid w:val="7D9CADF1"/>
    <w:rsid w:val="7DA16B52"/>
    <w:rsid w:val="7EA65B98"/>
    <w:rsid w:val="7EC27317"/>
    <w:rsid w:val="7F08819F"/>
    <w:rsid w:val="7F29A974"/>
    <w:rsid w:val="7F455BBF"/>
    <w:rsid w:val="7FA7E499"/>
    <w:rsid w:val="7FC4B02B"/>
    <w:rsid w:val="7FC88A46"/>
    <w:rsid w:val="7FE10414"/>
    <w:rsid w:val="7FE62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3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7F"/>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EB1B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B1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1B9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B1B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352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352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352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352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35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4A3B"/>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594A3B"/>
    <w:pPr>
      <w:spacing w:after="240"/>
    </w:pPr>
  </w:style>
  <w:style w:type="paragraph" w:customStyle="1" w:styleId="10sp0nospaceafter">
    <w:name w:val="_1.0sp 0&quot; (no space after)"/>
    <w:basedOn w:val="Normal0"/>
    <w:rsid w:val="00594A3B"/>
  </w:style>
  <w:style w:type="paragraph" w:customStyle="1" w:styleId="10sp05">
    <w:name w:val="_1.0sp 0.5&quot;"/>
    <w:basedOn w:val="Normal0"/>
    <w:rsid w:val="00594A3B"/>
    <w:pPr>
      <w:spacing w:after="240"/>
      <w:ind w:firstLine="720"/>
    </w:pPr>
  </w:style>
  <w:style w:type="paragraph" w:customStyle="1" w:styleId="10sp1">
    <w:name w:val="_1.0sp 1&quot;"/>
    <w:basedOn w:val="Normal0"/>
    <w:rsid w:val="00594A3B"/>
    <w:pPr>
      <w:spacing w:after="240"/>
      <w:ind w:firstLine="1440"/>
    </w:pPr>
  </w:style>
  <w:style w:type="paragraph" w:customStyle="1" w:styleId="10sp15">
    <w:name w:val="_1.0sp 1.5&quot;"/>
    <w:basedOn w:val="Normal0"/>
    <w:rsid w:val="00594A3B"/>
    <w:pPr>
      <w:spacing w:after="240"/>
      <w:ind w:firstLine="2160"/>
    </w:pPr>
  </w:style>
  <w:style w:type="paragraph" w:customStyle="1" w:styleId="10sp2">
    <w:name w:val="_1.0sp 2&quot;"/>
    <w:basedOn w:val="Normal0"/>
    <w:qFormat/>
    <w:rsid w:val="00594A3B"/>
    <w:pPr>
      <w:spacing w:after="240"/>
      <w:ind w:firstLine="2880"/>
    </w:pPr>
  </w:style>
  <w:style w:type="paragraph" w:customStyle="1" w:styleId="10spCentered">
    <w:name w:val="_1.0sp Centered"/>
    <w:basedOn w:val="Normal0"/>
    <w:rsid w:val="00594A3B"/>
    <w:pPr>
      <w:spacing w:after="240"/>
      <w:jc w:val="center"/>
    </w:pPr>
  </w:style>
  <w:style w:type="paragraph" w:customStyle="1" w:styleId="10spCenterednospaceafter">
    <w:name w:val="_1.0sp Centered (no space after)"/>
    <w:basedOn w:val="Normal0"/>
    <w:rsid w:val="00594A3B"/>
    <w:pPr>
      <w:jc w:val="center"/>
    </w:pPr>
  </w:style>
  <w:style w:type="paragraph" w:customStyle="1" w:styleId="10spHanging05">
    <w:name w:val="_1.0sp Hanging 0.5&quot;"/>
    <w:basedOn w:val="Normal0"/>
    <w:rsid w:val="00594A3B"/>
    <w:pPr>
      <w:spacing w:after="240"/>
      <w:ind w:left="720" w:hanging="720"/>
    </w:pPr>
  </w:style>
  <w:style w:type="paragraph" w:customStyle="1" w:styleId="10spHanging05nospaceafter">
    <w:name w:val="_1.0sp Hanging 0.5&quot; (no space after)"/>
    <w:basedOn w:val="Normal0"/>
    <w:rsid w:val="00594A3B"/>
    <w:pPr>
      <w:ind w:left="720" w:hanging="720"/>
    </w:pPr>
  </w:style>
  <w:style w:type="paragraph" w:customStyle="1" w:styleId="10spHanging1">
    <w:name w:val="_1.0sp Hanging 1&quot;"/>
    <w:basedOn w:val="Normal0"/>
    <w:rsid w:val="00594A3B"/>
    <w:pPr>
      <w:spacing w:after="240"/>
      <w:ind w:left="1440" w:hanging="720"/>
    </w:pPr>
  </w:style>
  <w:style w:type="paragraph" w:customStyle="1" w:styleId="10spHanging15">
    <w:name w:val="_1.0sp Hanging 1.5&quot;"/>
    <w:basedOn w:val="Normal0"/>
    <w:rsid w:val="00594A3B"/>
    <w:pPr>
      <w:spacing w:after="240"/>
      <w:ind w:left="2160" w:hanging="720"/>
    </w:pPr>
  </w:style>
  <w:style w:type="paragraph" w:customStyle="1" w:styleId="10spHanging2">
    <w:name w:val="_1.0sp Hanging 2&quot;"/>
    <w:basedOn w:val="Normal0"/>
    <w:qFormat/>
    <w:rsid w:val="00594A3B"/>
    <w:pPr>
      <w:spacing w:after="240"/>
      <w:ind w:left="2880" w:hanging="720"/>
    </w:pPr>
  </w:style>
  <w:style w:type="paragraph" w:customStyle="1" w:styleId="10spLeftInd05">
    <w:name w:val="_1.0sp Left Ind 0.5&quot;"/>
    <w:basedOn w:val="Normal0"/>
    <w:rsid w:val="00594A3B"/>
    <w:pPr>
      <w:spacing w:after="240"/>
      <w:ind w:left="720"/>
    </w:pPr>
  </w:style>
  <w:style w:type="paragraph" w:customStyle="1" w:styleId="10spLeftInd05nospaceafter">
    <w:name w:val="_1.0sp Left Ind 0.5&quot; (no space after)"/>
    <w:basedOn w:val="Normal0"/>
    <w:rsid w:val="00594A3B"/>
    <w:pPr>
      <w:ind w:left="720"/>
    </w:pPr>
  </w:style>
  <w:style w:type="paragraph" w:customStyle="1" w:styleId="10spLeftInd1">
    <w:name w:val="_1.0sp Left Ind 1&quot;"/>
    <w:basedOn w:val="Normal0"/>
    <w:rsid w:val="00594A3B"/>
    <w:pPr>
      <w:spacing w:after="240"/>
      <w:ind w:left="1440"/>
    </w:pPr>
  </w:style>
  <w:style w:type="paragraph" w:customStyle="1" w:styleId="10spLeftInd15">
    <w:name w:val="_1.0sp Left Ind 1.5&quot;"/>
    <w:basedOn w:val="Normal0"/>
    <w:rsid w:val="00594A3B"/>
    <w:pPr>
      <w:spacing w:after="240"/>
      <w:ind w:left="2160"/>
    </w:pPr>
  </w:style>
  <w:style w:type="paragraph" w:customStyle="1" w:styleId="10spLeftInd2">
    <w:name w:val="_1.0sp Left Ind 2&quot;"/>
    <w:basedOn w:val="Normal0"/>
    <w:rsid w:val="00594A3B"/>
    <w:pPr>
      <w:spacing w:after="240"/>
      <w:ind w:left="2880"/>
    </w:pPr>
  </w:style>
  <w:style w:type="paragraph" w:customStyle="1" w:styleId="10spLeft-Right05">
    <w:name w:val="_1.0sp Left-Right 0.5&quot;"/>
    <w:basedOn w:val="Normal0"/>
    <w:rsid w:val="00594A3B"/>
    <w:pPr>
      <w:spacing w:after="240"/>
      <w:ind w:left="720" w:right="720"/>
    </w:pPr>
  </w:style>
  <w:style w:type="paragraph" w:customStyle="1" w:styleId="10spLeft-Right1">
    <w:name w:val="_1.0sp Left-Right 1&quot;"/>
    <w:basedOn w:val="Normal0"/>
    <w:rsid w:val="00594A3B"/>
    <w:pPr>
      <w:spacing w:after="240"/>
      <w:ind w:left="1440" w:right="1440"/>
    </w:pPr>
  </w:style>
  <w:style w:type="paragraph" w:customStyle="1" w:styleId="10spLeft-Right15">
    <w:name w:val="_1.0sp Left-Right 1.5&quot;"/>
    <w:basedOn w:val="Normal0"/>
    <w:rsid w:val="00594A3B"/>
    <w:pPr>
      <w:spacing w:after="240"/>
      <w:ind w:left="2160" w:right="2160"/>
    </w:pPr>
  </w:style>
  <w:style w:type="paragraph" w:customStyle="1" w:styleId="10spLeft-Right2">
    <w:name w:val="_1.0sp Left-Right 2&quot;"/>
    <w:basedOn w:val="Normal0"/>
    <w:qFormat/>
    <w:rsid w:val="00594A3B"/>
    <w:pPr>
      <w:spacing w:after="240"/>
      <w:ind w:left="2880" w:right="2880"/>
    </w:pPr>
  </w:style>
  <w:style w:type="paragraph" w:customStyle="1" w:styleId="10spRightAligned">
    <w:name w:val="_1.0sp Right Aligned"/>
    <w:basedOn w:val="Normal0"/>
    <w:rsid w:val="00594A3B"/>
    <w:pPr>
      <w:spacing w:after="240"/>
      <w:jc w:val="right"/>
    </w:pPr>
  </w:style>
  <w:style w:type="paragraph" w:customStyle="1" w:styleId="15sp0">
    <w:name w:val="_1.5sp 0&quot;"/>
    <w:basedOn w:val="Normal0"/>
    <w:rsid w:val="00594A3B"/>
    <w:pPr>
      <w:spacing w:line="360" w:lineRule="auto"/>
    </w:pPr>
  </w:style>
  <w:style w:type="paragraph" w:customStyle="1" w:styleId="15sp05">
    <w:name w:val="_1.5sp 0.5&quot;"/>
    <w:basedOn w:val="Normal0"/>
    <w:rsid w:val="00594A3B"/>
    <w:pPr>
      <w:spacing w:line="360" w:lineRule="auto"/>
      <w:ind w:firstLine="720"/>
    </w:pPr>
  </w:style>
  <w:style w:type="paragraph" w:customStyle="1" w:styleId="15sp1">
    <w:name w:val="_1.5sp 1&quot;"/>
    <w:basedOn w:val="Normal0"/>
    <w:rsid w:val="00594A3B"/>
    <w:pPr>
      <w:spacing w:line="360" w:lineRule="auto"/>
      <w:ind w:firstLine="1440"/>
    </w:pPr>
  </w:style>
  <w:style w:type="paragraph" w:customStyle="1" w:styleId="15sp15">
    <w:name w:val="_1.5sp 1.5&quot;"/>
    <w:basedOn w:val="Normal0"/>
    <w:rsid w:val="00594A3B"/>
    <w:pPr>
      <w:spacing w:line="360" w:lineRule="auto"/>
      <w:ind w:firstLine="2160"/>
    </w:pPr>
  </w:style>
  <w:style w:type="paragraph" w:customStyle="1" w:styleId="15sp2">
    <w:name w:val="_1.5sp 2&quot;"/>
    <w:basedOn w:val="Normal0"/>
    <w:qFormat/>
    <w:rsid w:val="00594A3B"/>
    <w:pPr>
      <w:spacing w:line="360" w:lineRule="auto"/>
      <w:ind w:firstLine="2880"/>
    </w:pPr>
  </w:style>
  <w:style w:type="paragraph" w:customStyle="1" w:styleId="15spCentered">
    <w:name w:val="_1.5sp Centered"/>
    <w:basedOn w:val="Normal0"/>
    <w:rsid w:val="00594A3B"/>
    <w:pPr>
      <w:spacing w:line="360" w:lineRule="auto"/>
      <w:jc w:val="center"/>
    </w:pPr>
  </w:style>
  <w:style w:type="paragraph" w:customStyle="1" w:styleId="15spHanging05">
    <w:name w:val="_1.5sp Hanging 0.5&quot;"/>
    <w:basedOn w:val="Normal0"/>
    <w:rsid w:val="00594A3B"/>
    <w:pPr>
      <w:spacing w:line="360" w:lineRule="auto"/>
      <w:ind w:left="720" w:hanging="720"/>
    </w:pPr>
  </w:style>
  <w:style w:type="paragraph" w:customStyle="1" w:styleId="15spHanging1">
    <w:name w:val="_1.5sp Hanging 1&quot;"/>
    <w:basedOn w:val="Normal0"/>
    <w:rsid w:val="00594A3B"/>
    <w:pPr>
      <w:spacing w:line="360" w:lineRule="auto"/>
      <w:ind w:left="1440" w:hanging="720"/>
    </w:pPr>
  </w:style>
  <w:style w:type="paragraph" w:customStyle="1" w:styleId="15spHanging15">
    <w:name w:val="_1.5sp Hanging 1.5&quot;"/>
    <w:basedOn w:val="Normal0"/>
    <w:rsid w:val="00594A3B"/>
    <w:pPr>
      <w:spacing w:line="360" w:lineRule="auto"/>
      <w:ind w:left="2160" w:hanging="720"/>
    </w:pPr>
  </w:style>
  <w:style w:type="paragraph" w:customStyle="1" w:styleId="15spHanging2">
    <w:name w:val="_1.5sp Hanging 2&quot;"/>
    <w:basedOn w:val="Normal0"/>
    <w:qFormat/>
    <w:rsid w:val="00594A3B"/>
    <w:pPr>
      <w:spacing w:line="360" w:lineRule="auto"/>
      <w:ind w:left="2880" w:hanging="720"/>
    </w:pPr>
  </w:style>
  <w:style w:type="paragraph" w:customStyle="1" w:styleId="15spLeftInd05">
    <w:name w:val="_1.5sp Left Ind 0.5&quot;"/>
    <w:basedOn w:val="Normal0"/>
    <w:rsid w:val="00594A3B"/>
    <w:pPr>
      <w:spacing w:line="360" w:lineRule="auto"/>
      <w:ind w:left="720"/>
    </w:pPr>
  </w:style>
  <w:style w:type="paragraph" w:customStyle="1" w:styleId="15spLeftInd1">
    <w:name w:val="_1.5sp Left Ind 1&quot;"/>
    <w:basedOn w:val="Normal0"/>
    <w:rsid w:val="00594A3B"/>
    <w:pPr>
      <w:spacing w:line="360" w:lineRule="auto"/>
      <w:ind w:left="1440"/>
    </w:pPr>
  </w:style>
  <w:style w:type="paragraph" w:customStyle="1" w:styleId="15spLeftInd15">
    <w:name w:val="_1.5sp Left Ind 1.5&quot;"/>
    <w:basedOn w:val="Normal0"/>
    <w:rsid w:val="00594A3B"/>
    <w:pPr>
      <w:spacing w:line="360" w:lineRule="auto"/>
      <w:ind w:left="2160"/>
    </w:pPr>
  </w:style>
  <w:style w:type="paragraph" w:customStyle="1" w:styleId="15spLeftInd2">
    <w:name w:val="_1.5sp Left Ind 2&quot;"/>
    <w:basedOn w:val="Normal0"/>
    <w:rsid w:val="00594A3B"/>
    <w:pPr>
      <w:spacing w:line="360" w:lineRule="auto"/>
      <w:ind w:left="2880"/>
    </w:pPr>
  </w:style>
  <w:style w:type="paragraph" w:customStyle="1" w:styleId="15spLeft-Right05">
    <w:name w:val="_1.5sp Left-Right 0.5&quot;"/>
    <w:basedOn w:val="Normal0"/>
    <w:rsid w:val="00594A3B"/>
    <w:pPr>
      <w:spacing w:line="360" w:lineRule="auto"/>
      <w:ind w:left="720" w:right="720"/>
    </w:pPr>
  </w:style>
  <w:style w:type="paragraph" w:customStyle="1" w:styleId="15spLeft-Right1">
    <w:name w:val="_1.5sp Left-Right 1&quot;"/>
    <w:basedOn w:val="Normal0"/>
    <w:rsid w:val="00594A3B"/>
    <w:pPr>
      <w:spacing w:line="360" w:lineRule="auto"/>
      <w:ind w:left="1440" w:right="1440"/>
    </w:pPr>
  </w:style>
  <w:style w:type="paragraph" w:customStyle="1" w:styleId="15spLeft-Right15">
    <w:name w:val="_1.5sp Left-Right 1.5&quot;"/>
    <w:basedOn w:val="Normal0"/>
    <w:rsid w:val="00594A3B"/>
    <w:pPr>
      <w:spacing w:line="360" w:lineRule="auto"/>
      <w:ind w:left="2160" w:right="2160"/>
    </w:pPr>
  </w:style>
  <w:style w:type="paragraph" w:customStyle="1" w:styleId="15spLeft-Right2">
    <w:name w:val="_1.5sp Left-Right 2&quot;"/>
    <w:basedOn w:val="Normal0"/>
    <w:qFormat/>
    <w:rsid w:val="00594A3B"/>
    <w:pPr>
      <w:spacing w:line="360" w:lineRule="auto"/>
      <w:ind w:left="2880" w:right="2880"/>
    </w:pPr>
  </w:style>
  <w:style w:type="paragraph" w:customStyle="1" w:styleId="15spRightAligned">
    <w:name w:val="_1.5sp Right Aligned"/>
    <w:basedOn w:val="Normal0"/>
    <w:rsid w:val="00594A3B"/>
    <w:pPr>
      <w:spacing w:line="360" w:lineRule="auto"/>
      <w:jc w:val="right"/>
    </w:pPr>
  </w:style>
  <w:style w:type="paragraph" w:customStyle="1" w:styleId="20sp0">
    <w:name w:val="_2.0sp 0&quot;"/>
    <w:basedOn w:val="Normal0"/>
    <w:rsid w:val="00594A3B"/>
    <w:pPr>
      <w:spacing w:line="480" w:lineRule="auto"/>
    </w:pPr>
  </w:style>
  <w:style w:type="paragraph" w:customStyle="1" w:styleId="20sp05">
    <w:name w:val="_2.0sp 0.5&quot;"/>
    <w:basedOn w:val="Normal0"/>
    <w:link w:val="20sp05Char"/>
    <w:rsid w:val="00594A3B"/>
    <w:pPr>
      <w:spacing w:line="480" w:lineRule="auto"/>
      <w:ind w:firstLine="720"/>
    </w:pPr>
  </w:style>
  <w:style w:type="paragraph" w:customStyle="1" w:styleId="20sp1">
    <w:name w:val="_2.0sp 1&quot;"/>
    <w:basedOn w:val="Normal0"/>
    <w:rsid w:val="00594A3B"/>
    <w:pPr>
      <w:spacing w:line="480" w:lineRule="auto"/>
      <w:ind w:firstLine="1440"/>
    </w:pPr>
  </w:style>
  <w:style w:type="paragraph" w:customStyle="1" w:styleId="20sp15">
    <w:name w:val="_2.0sp 1.5&quot;"/>
    <w:basedOn w:val="Normal0"/>
    <w:rsid w:val="00594A3B"/>
    <w:pPr>
      <w:spacing w:line="480" w:lineRule="auto"/>
      <w:ind w:firstLine="2160"/>
    </w:pPr>
  </w:style>
  <w:style w:type="paragraph" w:customStyle="1" w:styleId="20sp2">
    <w:name w:val="_2.0sp 2&quot;"/>
    <w:basedOn w:val="Normal0"/>
    <w:qFormat/>
    <w:rsid w:val="00594A3B"/>
    <w:pPr>
      <w:spacing w:line="480" w:lineRule="auto"/>
      <w:ind w:firstLine="2880"/>
    </w:pPr>
  </w:style>
  <w:style w:type="paragraph" w:customStyle="1" w:styleId="20spCentered">
    <w:name w:val="_2.0sp Centered"/>
    <w:basedOn w:val="Normal0"/>
    <w:rsid w:val="00594A3B"/>
    <w:pPr>
      <w:spacing w:line="480" w:lineRule="auto"/>
      <w:jc w:val="center"/>
    </w:pPr>
  </w:style>
  <w:style w:type="paragraph" w:customStyle="1" w:styleId="20spHanging05">
    <w:name w:val="_2.0sp Hanging 0.5&quot;"/>
    <w:basedOn w:val="Normal0"/>
    <w:rsid w:val="00594A3B"/>
    <w:pPr>
      <w:spacing w:line="480" w:lineRule="auto"/>
      <w:ind w:left="720" w:hanging="720"/>
    </w:pPr>
  </w:style>
  <w:style w:type="paragraph" w:customStyle="1" w:styleId="20spHanging1">
    <w:name w:val="_2.0sp Hanging 1&quot;"/>
    <w:basedOn w:val="Normal0"/>
    <w:rsid w:val="00594A3B"/>
    <w:pPr>
      <w:spacing w:line="480" w:lineRule="auto"/>
      <w:ind w:left="1440" w:hanging="720"/>
    </w:pPr>
  </w:style>
  <w:style w:type="paragraph" w:customStyle="1" w:styleId="20spHanging15">
    <w:name w:val="_2.0sp Hanging 1.5&quot;"/>
    <w:basedOn w:val="Normal0"/>
    <w:rsid w:val="00594A3B"/>
    <w:pPr>
      <w:spacing w:line="480" w:lineRule="auto"/>
      <w:ind w:left="2160" w:hanging="720"/>
    </w:pPr>
  </w:style>
  <w:style w:type="paragraph" w:customStyle="1" w:styleId="20spHanging2">
    <w:name w:val="_2.0sp Hanging 2&quot;"/>
    <w:basedOn w:val="Normal0"/>
    <w:qFormat/>
    <w:rsid w:val="00594A3B"/>
    <w:pPr>
      <w:spacing w:line="480" w:lineRule="auto"/>
      <w:ind w:left="2880" w:hanging="720"/>
    </w:pPr>
  </w:style>
  <w:style w:type="paragraph" w:customStyle="1" w:styleId="20spLeftInd05">
    <w:name w:val="_2.0sp Left Ind 0.5&quot;"/>
    <w:basedOn w:val="Normal0"/>
    <w:rsid w:val="00594A3B"/>
    <w:pPr>
      <w:spacing w:line="480" w:lineRule="auto"/>
      <w:ind w:left="720"/>
    </w:pPr>
  </w:style>
  <w:style w:type="paragraph" w:customStyle="1" w:styleId="20spLeftInd1">
    <w:name w:val="_2.0sp Left Ind 1&quot;"/>
    <w:basedOn w:val="Normal0"/>
    <w:rsid w:val="00594A3B"/>
    <w:pPr>
      <w:spacing w:line="480" w:lineRule="auto"/>
      <w:ind w:left="1440"/>
    </w:pPr>
  </w:style>
  <w:style w:type="paragraph" w:customStyle="1" w:styleId="20spLeftInd15">
    <w:name w:val="_2.0sp Left Ind 1.5&quot;"/>
    <w:basedOn w:val="Normal0"/>
    <w:rsid w:val="00594A3B"/>
    <w:pPr>
      <w:spacing w:line="480" w:lineRule="auto"/>
      <w:ind w:left="2160"/>
    </w:pPr>
  </w:style>
  <w:style w:type="paragraph" w:customStyle="1" w:styleId="20spLeftInd2">
    <w:name w:val="_2.0sp Left Ind 2&quot;"/>
    <w:basedOn w:val="Normal0"/>
    <w:rsid w:val="00594A3B"/>
    <w:pPr>
      <w:spacing w:line="480" w:lineRule="auto"/>
      <w:ind w:left="2880"/>
    </w:pPr>
  </w:style>
  <w:style w:type="paragraph" w:customStyle="1" w:styleId="20spLeft-Right05">
    <w:name w:val="_2.0sp Left-Right 0.5&quot;"/>
    <w:basedOn w:val="Normal0"/>
    <w:rsid w:val="00594A3B"/>
    <w:pPr>
      <w:spacing w:line="480" w:lineRule="auto"/>
      <w:ind w:left="720" w:right="720"/>
    </w:pPr>
  </w:style>
  <w:style w:type="paragraph" w:customStyle="1" w:styleId="20spLeft-Right1">
    <w:name w:val="_2.0sp Left-Right 1&quot;"/>
    <w:basedOn w:val="Normal0"/>
    <w:rsid w:val="00594A3B"/>
    <w:pPr>
      <w:spacing w:line="480" w:lineRule="auto"/>
      <w:ind w:left="1440" w:right="1440"/>
    </w:pPr>
  </w:style>
  <w:style w:type="paragraph" w:customStyle="1" w:styleId="20spLeft-Right15">
    <w:name w:val="_2.0sp Left-Right 1.5&quot;"/>
    <w:basedOn w:val="Normal0"/>
    <w:rsid w:val="00594A3B"/>
    <w:pPr>
      <w:spacing w:line="480" w:lineRule="auto"/>
      <w:ind w:left="2160" w:right="2160"/>
    </w:pPr>
  </w:style>
  <w:style w:type="paragraph" w:customStyle="1" w:styleId="20spLeft-Right2">
    <w:name w:val="_2.0sp Left-Right 2&quot;"/>
    <w:basedOn w:val="Normal0"/>
    <w:qFormat/>
    <w:rsid w:val="00594A3B"/>
    <w:pPr>
      <w:spacing w:line="480" w:lineRule="auto"/>
      <w:ind w:left="2880" w:right="2880"/>
    </w:pPr>
  </w:style>
  <w:style w:type="paragraph" w:customStyle="1" w:styleId="20spRightAligned">
    <w:name w:val="_2.0sp Right Aligned"/>
    <w:basedOn w:val="Normal0"/>
    <w:rsid w:val="00594A3B"/>
    <w:pPr>
      <w:spacing w:line="480" w:lineRule="auto"/>
      <w:jc w:val="right"/>
    </w:pPr>
  </w:style>
  <w:style w:type="paragraph" w:customStyle="1" w:styleId="CustomHeading1">
    <w:name w:val="_Custom Heading 1"/>
    <w:basedOn w:val="Normal0"/>
    <w:rsid w:val="00594A3B"/>
    <w:pPr>
      <w:keepNext/>
      <w:keepLines/>
      <w:spacing w:after="240"/>
      <w:jc w:val="center"/>
    </w:pPr>
  </w:style>
  <w:style w:type="paragraph" w:customStyle="1" w:styleId="CustomHeading2">
    <w:name w:val="_Custom Heading 2"/>
    <w:basedOn w:val="Normal0"/>
    <w:rsid w:val="00594A3B"/>
    <w:pPr>
      <w:keepNext/>
      <w:keepLines/>
      <w:spacing w:after="240"/>
      <w:jc w:val="center"/>
    </w:pPr>
  </w:style>
  <w:style w:type="paragraph" w:customStyle="1" w:styleId="CustomHeading3">
    <w:name w:val="_Custom Heading 3"/>
    <w:basedOn w:val="Normal0"/>
    <w:rsid w:val="00594A3B"/>
    <w:pPr>
      <w:keepNext/>
      <w:keepLines/>
      <w:spacing w:after="240"/>
      <w:jc w:val="center"/>
    </w:pPr>
  </w:style>
  <w:style w:type="paragraph" w:customStyle="1" w:styleId="CustomHeading4">
    <w:name w:val="_Custom Heading 4"/>
    <w:basedOn w:val="Normal0"/>
    <w:rsid w:val="00594A3B"/>
    <w:pPr>
      <w:keepNext/>
      <w:keepLines/>
      <w:spacing w:after="240"/>
      <w:jc w:val="center"/>
    </w:pPr>
  </w:style>
  <w:style w:type="paragraph" w:customStyle="1" w:styleId="CustomHeading5">
    <w:name w:val="_Custom Heading 5"/>
    <w:basedOn w:val="Normal0"/>
    <w:rsid w:val="00594A3B"/>
    <w:pPr>
      <w:keepNext/>
      <w:keepLines/>
      <w:spacing w:after="240"/>
      <w:jc w:val="center"/>
    </w:pPr>
  </w:style>
  <w:style w:type="paragraph" w:customStyle="1" w:styleId="CustomHeading6">
    <w:name w:val="_Custom Heading 6"/>
    <w:basedOn w:val="Normal0"/>
    <w:rsid w:val="00594A3B"/>
    <w:pPr>
      <w:keepNext/>
      <w:keepLines/>
      <w:spacing w:after="240"/>
      <w:jc w:val="center"/>
    </w:pPr>
  </w:style>
  <w:style w:type="paragraph" w:customStyle="1" w:styleId="CustomParagraph1">
    <w:name w:val="_Custom Paragraph 1"/>
    <w:basedOn w:val="Normal0"/>
    <w:rsid w:val="00594A3B"/>
    <w:pPr>
      <w:spacing w:after="240"/>
    </w:pPr>
  </w:style>
  <w:style w:type="paragraph" w:customStyle="1" w:styleId="CustomParagraph2">
    <w:name w:val="_Custom Paragraph 2"/>
    <w:basedOn w:val="Normal0"/>
    <w:rsid w:val="00594A3B"/>
    <w:pPr>
      <w:spacing w:after="240"/>
    </w:pPr>
  </w:style>
  <w:style w:type="paragraph" w:customStyle="1" w:styleId="CustomParagraph3">
    <w:name w:val="_Custom Paragraph 3"/>
    <w:basedOn w:val="Normal0"/>
    <w:rsid w:val="00594A3B"/>
    <w:pPr>
      <w:spacing w:after="240"/>
    </w:pPr>
  </w:style>
  <w:style w:type="paragraph" w:customStyle="1" w:styleId="CustomParagraph4">
    <w:name w:val="_Custom Paragraph 4"/>
    <w:basedOn w:val="Normal0"/>
    <w:rsid w:val="00594A3B"/>
    <w:pPr>
      <w:spacing w:after="240"/>
    </w:pPr>
  </w:style>
  <w:style w:type="paragraph" w:customStyle="1" w:styleId="CustomParagraph5">
    <w:name w:val="_Custom Paragraph 5"/>
    <w:basedOn w:val="Normal0"/>
    <w:rsid w:val="00594A3B"/>
    <w:pPr>
      <w:spacing w:after="240"/>
    </w:pPr>
  </w:style>
  <w:style w:type="paragraph" w:customStyle="1" w:styleId="CustomParagraph6">
    <w:name w:val="_Custom Paragraph 6"/>
    <w:basedOn w:val="Normal0"/>
    <w:rsid w:val="00594A3B"/>
    <w:pPr>
      <w:spacing w:after="240"/>
    </w:pPr>
  </w:style>
  <w:style w:type="paragraph" w:customStyle="1" w:styleId="HdgCenter">
    <w:name w:val="_Hdg Center"/>
    <w:basedOn w:val="Normal0"/>
    <w:rsid w:val="00594A3B"/>
    <w:pPr>
      <w:keepNext/>
      <w:keepLines/>
      <w:spacing w:after="240"/>
      <w:jc w:val="center"/>
    </w:pPr>
  </w:style>
  <w:style w:type="paragraph" w:customStyle="1" w:styleId="HdgCenterBold">
    <w:name w:val="_Hdg Center Bold"/>
    <w:basedOn w:val="Normal0"/>
    <w:rsid w:val="00594A3B"/>
    <w:pPr>
      <w:keepNext/>
      <w:keepLines/>
      <w:spacing w:after="240"/>
      <w:jc w:val="center"/>
    </w:pPr>
    <w:rPr>
      <w:b/>
    </w:rPr>
  </w:style>
  <w:style w:type="paragraph" w:customStyle="1" w:styleId="HdgCenterBold-Italic">
    <w:name w:val="_Hdg Center Bold-Italic"/>
    <w:basedOn w:val="Normal0"/>
    <w:rsid w:val="00594A3B"/>
    <w:pPr>
      <w:keepNext/>
      <w:keepLines/>
      <w:spacing w:after="240"/>
      <w:jc w:val="center"/>
    </w:pPr>
    <w:rPr>
      <w:b/>
      <w:i/>
    </w:rPr>
  </w:style>
  <w:style w:type="paragraph" w:customStyle="1" w:styleId="HdgCenterBold-Und">
    <w:name w:val="_Hdg Center Bold-Und"/>
    <w:basedOn w:val="Normal0"/>
    <w:rsid w:val="00594A3B"/>
    <w:pPr>
      <w:keepNext/>
      <w:keepLines/>
      <w:spacing w:after="240"/>
      <w:jc w:val="center"/>
    </w:pPr>
    <w:rPr>
      <w:b/>
      <w:u w:val="single"/>
    </w:rPr>
  </w:style>
  <w:style w:type="paragraph" w:customStyle="1" w:styleId="HdgCenterBold-Und-Italic">
    <w:name w:val="_Hdg Center Bold-Und-Italic"/>
    <w:basedOn w:val="Normal0"/>
    <w:rsid w:val="00594A3B"/>
    <w:pPr>
      <w:keepNext/>
      <w:keepLines/>
      <w:spacing w:after="240"/>
      <w:jc w:val="center"/>
    </w:pPr>
    <w:rPr>
      <w:b/>
      <w:i/>
      <w:u w:val="single"/>
    </w:rPr>
  </w:style>
  <w:style w:type="paragraph" w:customStyle="1" w:styleId="HdgCenterItalic">
    <w:name w:val="_Hdg Center Italic"/>
    <w:basedOn w:val="Normal0"/>
    <w:rsid w:val="00594A3B"/>
    <w:pPr>
      <w:keepNext/>
      <w:keepLines/>
      <w:spacing w:after="240"/>
      <w:jc w:val="center"/>
    </w:pPr>
    <w:rPr>
      <w:i/>
    </w:rPr>
  </w:style>
  <w:style w:type="paragraph" w:customStyle="1" w:styleId="HdgCenterUnd">
    <w:name w:val="_Hdg Center Und"/>
    <w:basedOn w:val="Normal0"/>
    <w:rsid w:val="00594A3B"/>
    <w:pPr>
      <w:keepNext/>
      <w:keepLines/>
      <w:spacing w:after="240"/>
      <w:jc w:val="center"/>
    </w:pPr>
    <w:rPr>
      <w:u w:val="single"/>
    </w:rPr>
  </w:style>
  <w:style w:type="paragraph" w:customStyle="1" w:styleId="HdgLeft">
    <w:name w:val="_Hdg Left"/>
    <w:basedOn w:val="Normal0"/>
    <w:rsid w:val="00594A3B"/>
    <w:pPr>
      <w:keepNext/>
      <w:keepLines/>
      <w:spacing w:after="240"/>
    </w:pPr>
  </w:style>
  <w:style w:type="paragraph" w:customStyle="1" w:styleId="HdgLeftBold">
    <w:name w:val="_Hdg Left Bold"/>
    <w:basedOn w:val="Normal0"/>
    <w:rsid w:val="00594A3B"/>
    <w:pPr>
      <w:keepNext/>
      <w:keepLines/>
      <w:spacing w:after="240"/>
    </w:pPr>
    <w:rPr>
      <w:b/>
    </w:rPr>
  </w:style>
  <w:style w:type="paragraph" w:customStyle="1" w:styleId="HdgLeftBold-Italic">
    <w:name w:val="_Hdg Left Bold-Italic"/>
    <w:basedOn w:val="Normal0"/>
    <w:rsid w:val="00594A3B"/>
    <w:pPr>
      <w:keepNext/>
      <w:keepLines/>
      <w:spacing w:after="240"/>
    </w:pPr>
    <w:rPr>
      <w:b/>
      <w:i/>
    </w:rPr>
  </w:style>
  <w:style w:type="paragraph" w:customStyle="1" w:styleId="HdgLeftBold-Und">
    <w:name w:val="_Hdg Left Bold-Und"/>
    <w:basedOn w:val="Normal0"/>
    <w:rsid w:val="00594A3B"/>
    <w:pPr>
      <w:keepNext/>
      <w:keepLines/>
      <w:spacing w:after="240"/>
    </w:pPr>
    <w:rPr>
      <w:b/>
      <w:u w:val="single"/>
    </w:rPr>
  </w:style>
  <w:style w:type="paragraph" w:customStyle="1" w:styleId="HdgLeftBold-Und-Italic">
    <w:name w:val="_Hdg Left Bold-Und-Italic"/>
    <w:basedOn w:val="Normal0"/>
    <w:rsid w:val="00594A3B"/>
    <w:pPr>
      <w:keepNext/>
      <w:keepLines/>
      <w:spacing w:after="240"/>
    </w:pPr>
    <w:rPr>
      <w:b/>
      <w:i/>
      <w:u w:val="single"/>
    </w:rPr>
  </w:style>
  <w:style w:type="paragraph" w:customStyle="1" w:styleId="HdgLeftItalic">
    <w:name w:val="_Hdg Left Italic"/>
    <w:basedOn w:val="Normal0"/>
    <w:rsid w:val="00594A3B"/>
    <w:pPr>
      <w:keepNext/>
      <w:keepLines/>
      <w:spacing w:after="240"/>
    </w:pPr>
    <w:rPr>
      <w:i/>
    </w:rPr>
  </w:style>
  <w:style w:type="paragraph" w:customStyle="1" w:styleId="HdgLeftUnd">
    <w:name w:val="_Hdg Left Und"/>
    <w:basedOn w:val="Normal0"/>
    <w:rsid w:val="00594A3B"/>
    <w:pPr>
      <w:keepNext/>
      <w:keepLines/>
      <w:spacing w:after="240"/>
    </w:pPr>
    <w:rPr>
      <w:u w:val="single"/>
    </w:rPr>
  </w:style>
  <w:style w:type="paragraph" w:customStyle="1" w:styleId="HdgRight">
    <w:name w:val="_Hdg Right"/>
    <w:basedOn w:val="Normal0"/>
    <w:rsid w:val="00594A3B"/>
    <w:pPr>
      <w:keepNext/>
      <w:keepLines/>
      <w:spacing w:after="240"/>
      <w:jc w:val="right"/>
    </w:pPr>
  </w:style>
  <w:style w:type="paragraph" w:customStyle="1" w:styleId="HdgRightBold">
    <w:name w:val="_Hdg Right Bold"/>
    <w:basedOn w:val="Normal0"/>
    <w:rsid w:val="00594A3B"/>
    <w:pPr>
      <w:keepNext/>
      <w:keepLines/>
      <w:spacing w:after="240"/>
      <w:jc w:val="right"/>
    </w:pPr>
    <w:rPr>
      <w:b/>
    </w:rPr>
  </w:style>
  <w:style w:type="paragraph" w:customStyle="1" w:styleId="HdgRightBold-Italic">
    <w:name w:val="_Hdg Right Bold-Italic"/>
    <w:basedOn w:val="Normal0"/>
    <w:rsid w:val="00594A3B"/>
    <w:pPr>
      <w:keepNext/>
      <w:keepLines/>
      <w:spacing w:after="240"/>
      <w:jc w:val="right"/>
    </w:pPr>
    <w:rPr>
      <w:b/>
      <w:i/>
    </w:rPr>
  </w:style>
  <w:style w:type="paragraph" w:customStyle="1" w:styleId="HdgRightBold-Und">
    <w:name w:val="_Hdg Right Bold-Und"/>
    <w:basedOn w:val="Normal0"/>
    <w:rsid w:val="00594A3B"/>
    <w:pPr>
      <w:keepNext/>
      <w:keepLines/>
      <w:spacing w:after="240"/>
      <w:jc w:val="right"/>
    </w:pPr>
    <w:rPr>
      <w:b/>
      <w:u w:val="single"/>
    </w:rPr>
  </w:style>
  <w:style w:type="paragraph" w:customStyle="1" w:styleId="HdgRightBold-Und-Italic">
    <w:name w:val="_Hdg Right Bold-Und-Italic"/>
    <w:basedOn w:val="Normal0"/>
    <w:rsid w:val="00594A3B"/>
    <w:pPr>
      <w:keepNext/>
      <w:keepLines/>
      <w:spacing w:after="240"/>
      <w:jc w:val="right"/>
    </w:pPr>
    <w:rPr>
      <w:b/>
      <w:i/>
      <w:u w:val="single"/>
    </w:rPr>
  </w:style>
  <w:style w:type="paragraph" w:customStyle="1" w:styleId="HdgRightItalic">
    <w:name w:val="_Hdg Right Italic"/>
    <w:basedOn w:val="Normal0"/>
    <w:rsid w:val="00594A3B"/>
    <w:pPr>
      <w:keepNext/>
      <w:keepLines/>
      <w:spacing w:after="240"/>
      <w:jc w:val="right"/>
    </w:pPr>
    <w:rPr>
      <w:i/>
    </w:rPr>
  </w:style>
  <w:style w:type="paragraph" w:customStyle="1" w:styleId="HdgRightUnd">
    <w:name w:val="_Hdg Right Und"/>
    <w:basedOn w:val="Normal0"/>
    <w:rsid w:val="00594A3B"/>
    <w:pPr>
      <w:keepNext/>
      <w:keepLines/>
      <w:spacing w:after="240"/>
      <w:jc w:val="right"/>
    </w:pPr>
    <w:rPr>
      <w:u w:val="single"/>
    </w:rPr>
  </w:style>
  <w:style w:type="paragraph" w:customStyle="1" w:styleId="Index">
    <w:name w:val="_Index"/>
    <w:basedOn w:val="Normal0"/>
    <w:rsid w:val="00594A3B"/>
    <w:pPr>
      <w:tabs>
        <w:tab w:val="right" w:pos="9360"/>
      </w:tabs>
    </w:pPr>
  </w:style>
  <w:style w:type="paragraph" w:customStyle="1" w:styleId="IndexDotLeaders">
    <w:name w:val="_Index Dot Leaders"/>
    <w:basedOn w:val="Normal0"/>
    <w:rsid w:val="00594A3B"/>
    <w:pPr>
      <w:tabs>
        <w:tab w:val="right" w:leader="dot" w:pos="8928"/>
        <w:tab w:val="right" w:pos="9360"/>
      </w:tabs>
    </w:pPr>
  </w:style>
  <w:style w:type="paragraph" w:customStyle="1" w:styleId="Non-NumberedHdg1">
    <w:name w:val="_Non-Numbered Hdg 1"/>
    <w:basedOn w:val="Normal0"/>
    <w:rsid w:val="00594A3B"/>
    <w:pPr>
      <w:keepNext/>
      <w:keepLines/>
      <w:spacing w:after="240"/>
      <w:jc w:val="center"/>
      <w:outlineLvl w:val="0"/>
    </w:pPr>
    <w:rPr>
      <w:b/>
      <w:u w:val="single"/>
    </w:rPr>
  </w:style>
  <w:style w:type="paragraph" w:customStyle="1" w:styleId="Non-NumberedHdg2">
    <w:name w:val="_Non-Numbered Hdg 2"/>
    <w:basedOn w:val="Normal0"/>
    <w:rsid w:val="00594A3B"/>
    <w:pPr>
      <w:keepNext/>
      <w:keepLines/>
      <w:spacing w:after="240"/>
      <w:outlineLvl w:val="1"/>
    </w:pPr>
    <w:rPr>
      <w:b/>
      <w:u w:val="single"/>
    </w:rPr>
  </w:style>
  <w:style w:type="paragraph" w:customStyle="1" w:styleId="Non-NumberedHdg3">
    <w:name w:val="_Non-Numbered Hdg 3"/>
    <w:basedOn w:val="Normal0"/>
    <w:rsid w:val="00594A3B"/>
    <w:pPr>
      <w:keepNext/>
      <w:keepLines/>
      <w:spacing w:after="240"/>
      <w:ind w:left="720"/>
      <w:outlineLvl w:val="2"/>
    </w:pPr>
    <w:rPr>
      <w:u w:val="single"/>
    </w:rPr>
  </w:style>
  <w:style w:type="paragraph" w:customStyle="1" w:styleId="TableCentered">
    <w:name w:val="_Table Centered"/>
    <w:basedOn w:val="Normal0"/>
    <w:rsid w:val="00594A3B"/>
    <w:pPr>
      <w:jc w:val="center"/>
    </w:pPr>
  </w:style>
  <w:style w:type="paragraph" w:customStyle="1" w:styleId="TableDecimalAlign">
    <w:name w:val="_Table Decimal Align"/>
    <w:basedOn w:val="Normal0"/>
    <w:rsid w:val="00594A3B"/>
    <w:pPr>
      <w:tabs>
        <w:tab w:val="decimal" w:pos="1080"/>
      </w:tabs>
    </w:pPr>
  </w:style>
  <w:style w:type="paragraph" w:customStyle="1" w:styleId="TableDotLeader">
    <w:name w:val="_Table Dot Leader"/>
    <w:basedOn w:val="Normal0"/>
    <w:rsid w:val="00594A3B"/>
    <w:pPr>
      <w:tabs>
        <w:tab w:val="right" w:leader="dot" w:pos="2160"/>
      </w:tabs>
    </w:pPr>
  </w:style>
  <w:style w:type="paragraph" w:customStyle="1" w:styleId="TableHeadingCentered">
    <w:name w:val="_Table Heading Centered"/>
    <w:basedOn w:val="Normal0"/>
    <w:rsid w:val="00594A3B"/>
    <w:pPr>
      <w:keepNext/>
      <w:keepLines/>
      <w:jc w:val="center"/>
    </w:pPr>
    <w:rPr>
      <w:b/>
    </w:rPr>
  </w:style>
  <w:style w:type="paragraph" w:customStyle="1" w:styleId="TableHeadingLeft">
    <w:name w:val="_Table Heading Left"/>
    <w:basedOn w:val="Normal0"/>
    <w:rsid w:val="00594A3B"/>
    <w:pPr>
      <w:keepNext/>
      <w:keepLines/>
    </w:pPr>
    <w:rPr>
      <w:b/>
    </w:rPr>
  </w:style>
  <w:style w:type="paragraph" w:customStyle="1" w:styleId="TableHeadingRight">
    <w:name w:val="_Table Heading Right"/>
    <w:basedOn w:val="Normal0"/>
    <w:rsid w:val="00594A3B"/>
    <w:pPr>
      <w:keepNext/>
      <w:keepLines/>
      <w:jc w:val="right"/>
    </w:pPr>
    <w:rPr>
      <w:b/>
    </w:rPr>
  </w:style>
  <w:style w:type="paragraph" w:customStyle="1" w:styleId="TableLeftAlign">
    <w:name w:val="_Table Left Align"/>
    <w:basedOn w:val="Normal0"/>
    <w:rsid w:val="00594A3B"/>
  </w:style>
  <w:style w:type="paragraph" w:customStyle="1" w:styleId="TableRightAlign">
    <w:name w:val="_Table Right Align"/>
    <w:basedOn w:val="Normal0"/>
    <w:rsid w:val="00594A3B"/>
    <w:pPr>
      <w:jc w:val="right"/>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n C,Char Char"/>
    <w:basedOn w:val="Normal0"/>
    <w:link w:val="FootnoteTextChar"/>
    <w:uiPriority w:val="99"/>
    <w:qFormat/>
    <w:rsid w:val="00594A3B"/>
    <w:pPr>
      <w:spacing w:after="120"/>
    </w:p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n C Char"/>
    <w:basedOn w:val="DefaultParagraphFont"/>
    <w:link w:val="FootnoteText"/>
    <w:uiPriority w:val="99"/>
    <w:rsid w:val="00594A3B"/>
    <w:rPr>
      <w:rFonts w:ascii="Times New Roman" w:eastAsia="SimSun" w:hAnsi="Times New Roman" w:cs="Times New Roman"/>
      <w:sz w:val="24"/>
      <w:szCs w:val="20"/>
    </w:rPr>
  </w:style>
  <w:style w:type="paragraph" w:styleId="ListBullet">
    <w:name w:val="List Bullet"/>
    <w:basedOn w:val="Normal"/>
    <w:rsid w:val="00594A3B"/>
    <w:pPr>
      <w:numPr>
        <w:numId w:val="2"/>
      </w:numPr>
      <w:spacing w:after="240"/>
    </w:pPr>
    <w:rPr>
      <w:rFonts w:eastAsia="SimSun"/>
      <w:szCs w:val="24"/>
      <w:lang w:eastAsia="zh-CN"/>
    </w:rPr>
  </w:style>
  <w:style w:type="paragraph" w:styleId="ListBullet2">
    <w:name w:val="List Bullet 2"/>
    <w:basedOn w:val="Normal"/>
    <w:rsid w:val="00594A3B"/>
    <w:pPr>
      <w:numPr>
        <w:numId w:val="3"/>
      </w:numPr>
      <w:spacing w:after="240"/>
    </w:pPr>
    <w:rPr>
      <w:rFonts w:eastAsia="SimSun"/>
      <w:szCs w:val="24"/>
      <w:lang w:eastAsia="zh-CN"/>
    </w:rPr>
  </w:style>
  <w:style w:type="paragraph" w:styleId="ListBullet3">
    <w:name w:val="List Bullet 3"/>
    <w:basedOn w:val="Normal"/>
    <w:rsid w:val="00594A3B"/>
    <w:pPr>
      <w:numPr>
        <w:numId w:val="4"/>
      </w:numPr>
      <w:spacing w:after="240"/>
    </w:pPr>
    <w:rPr>
      <w:rFonts w:eastAsia="SimSun"/>
      <w:szCs w:val="24"/>
      <w:lang w:eastAsia="zh-CN"/>
    </w:rPr>
  </w:style>
  <w:style w:type="paragraph" w:styleId="ListBullet4">
    <w:name w:val="List Bullet 4"/>
    <w:basedOn w:val="Normal"/>
    <w:rsid w:val="00594A3B"/>
    <w:pPr>
      <w:numPr>
        <w:numId w:val="5"/>
      </w:numPr>
      <w:spacing w:after="240"/>
    </w:pPr>
    <w:rPr>
      <w:rFonts w:eastAsia="SimSun"/>
      <w:szCs w:val="24"/>
      <w:lang w:eastAsia="zh-CN"/>
    </w:rPr>
  </w:style>
  <w:style w:type="paragraph" w:styleId="ListBullet5">
    <w:name w:val="List Bullet 5"/>
    <w:basedOn w:val="Normal"/>
    <w:rsid w:val="00594A3B"/>
    <w:pPr>
      <w:numPr>
        <w:numId w:val="6"/>
      </w:numPr>
      <w:spacing w:after="240"/>
    </w:pPr>
    <w:rPr>
      <w:rFonts w:eastAsia="SimSun"/>
      <w:szCs w:val="24"/>
      <w:lang w:eastAsia="zh-CN"/>
    </w:rPr>
  </w:style>
  <w:style w:type="table" w:styleId="TableGrid">
    <w:name w:val="Table Grid"/>
    <w:basedOn w:val="TableNormal"/>
    <w:uiPriority w:val="39"/>
    <w:rsid w:val="00594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o,fr,o1,o2,o3,o4,o5,o6,o11,o21,o7,Style 3,Style 17,Style 13,Appel note de bas de p,Style 12,(NECG) Footnote Reference,Style 124,Footnote Reference1"/>
    <w:basedOn w:val="DefaultParagraphFont"/>
    <w:unhideWhenUsed/>
    <w:qFormat/>
    <w:rsid w:val="00594A3B"/>
    <w:rPr>
      <w:vertAlign w:val="superscript"/>
    </w:rPr>
  </w:style>
  <w:style w:type="paragraph" w:styleId="Header">
    <w:name w:val="header"/>
    <w:basedOn w:val="Normal"/>
    <w:link w:val="HeaderChar"/>
    <w:uiPriority w:val="99"/>
    <w:unhideWhenUsed/>
    <w:rsid w:val="00594A3B"/>
    <w:pPr>
      <w:tabs>
        <w:tab w:val="center" w:pos="4680"/>
        <w:tab w:val="right" w:pos="9360"/>
      </w:tabs>
    </w:pPr>
  </w:style>
  <w:style w:type="character" w:customStyle="1" w:styleId="HeaderChar">
    <w:name w:val="Header Char"/>
    <w:basedOn w:val="DefaultParagraphFont"/>
    <w:link w:val="Header"/>
    <w:uiPriority w:val="99"/>
    <w:rsid w:val="00594A3B"/>
    <w:rPr>
      <w:rFonts w:ascii="Times New Roman" w:hAnsi="Times New Roman" w:cs="Times New Roman"/>
      <w:sz w:val="24"/>
    </w:rPr>
  </w:style>
  <w:style w:type="paragraph" w:styleId="Footer">
    <w:name w:val="footer"/>
    <w:basedOn w:val="Normal"/>
    <w:link w:val="FooterChar"/>
    <w:uiPriority w:val="99"/>
    <w:unhideWhenUsed/>
    <w:rsid w:val="00594A3B"/>
    <w:pPr>
      <w:tabs>
        <w:tab w:val="center" w:pos="4680"/>
        <w:tab w:val="right" w:pos="9360"/>
      </w:tabs>
    </w:pPr>
  </w:style>
  <w:style w:type="character" w:customStyle="1" w:styleId="FooterChar">
    <w:name w:val="Footer Char"/>
    <w:basedOn w:val="DefaultParagraphFont"/>
    <w:link w:val="Footer"/>
    <w:uiPriority w:val="99"/>
    <w:rsid w:val="00594A3B"/>
    <w:rPr>
      <w:rFonts w:ascii="Times New Roman" w:hAnsi="Times New Roman" w:cs="Times New Roman"/>
      <w:sz w:val="24"/>
    </w:rPr>
  </w:style>
  <w:style w:type="character" w:customStyle="1" w:styleId="Heading1Char">
    <w:name w:val="Heading 1 Char"/>
    <w:basedOn w:val="DefaultParagraphFont"/>
    <w:link w:val="Heading1"/>
    <w:uiPriority w:val="9"/>
    <w:rsid w:val="00EB1B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B1B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B1B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1B93"/>
    <w:rPr>
      <w:rFonts w:asciiTheme="majorHAnsi" w:eastAsiaTheme="majorEastAsia" w:hAnsiTheme="majorHAnsi" w:cstheme="majorBidi"/>
      <w:i/>
      <w:iCs/>
      <w:color w:val="2F5496" w:themeColor="accent1" w:themeShade="BF"/>
      <w:sz w:val="24"/>
    </w:rPr>
  </w:style>
  <w:style w:type="paragraph" w:customStyle="1" w:styleId="Level1">
    <w:name w:val="Level 1"/>
    <w:basedOn w:val="Normal0"/>
    <w:rsid w:val="00EB1B93"/>
    <w:pPr>
      <w:numPr>
        <w:numId w:val="9"/>
      </w:numPr>
      <w:spacing w:after="240"/>
      <w:outlineLvl w:val="0"/>
    </w:pPr>
  </w:style>
  <w:style w:type="paragraph" w:customStyle="1" w:styleId="Level2">
    <w:name w:val="Level 2"/>
    <w:basedOn w:val="Normal0"/>
    <w:rsid w:val="00EB1B93"/>
    <w:pPr>
      <w:numPr>
        <w:ilvl w:val="1"/>
        <w:numId w:val="9"/>
      </w:numPr>
      <w:tabs>
        <w:tab w:val="left" w:pos="1440"/>
      </w:tabs>
      <w:spacing w:after="240"/>
      <w:outlineLvl w:val="1"/>
    </w:pPr>
    <w:rPr>
      <w:b/>
    </w:rPr>
  </w:style>
  <w:style w:type="paragraph" w:customStyle="1" w:styleId="Level3">
    <w:name w:val="Level 3"/>
    <w:basedOn w:val="Normal0"/>
    <w:rsid w:val="00EB1B93"/>
    <w:pPr>
      <w:numPr>
        <w:ilvl w:val="2"/>
        <w:numId w:val="9"/>
      </w:numPr>
      <w:tabs>
        <w:tab w:val="left" w:pos="2160"/>
      </w:tabs>
      <w:spacing w:after="240"/>
      <w:outlineLvl w:val="2"/>
    </w:pPr>
    <w:rPr>
      <w:b/>
    </w:rPr>
  </w:style>
  <w:style w:type="paragraph" w:customStyle="1" w:styleId="Level4">
    <w:name w:val="Level 4"/>
    <w:basedOn w:val="Normal0"/>
    <w:rsid w:val="00EB1B93"/>
    <w:pPr>
      <w:numPr>
        <w:ilvl w:val="3"/>
        <w:numId w:val="9"/>
      </w:numPr>
      <w:tabs>
        <w:tab w:val="left" w:pos="2880"/>
      </w:tabs>
      <w:spacing w:after="240"/>
      <w:outlineLvl w:val="3"/>
    </w:pPr>
  </w:style>
  <w:style w:type="paragraph" w:customStyle="1" w:styleId="Level5">
    <w:name w:val="Level 5"/>
    <w:basedOn w:val="Normal0"/>
    <w:rsid w:val="00EB1B93"/>
    <w:pPr>
      <w:numPr>
        <w:ilvl w:val="4"/>
        <w:numId w:val="9"/>
      </w:numPr>
      <w:tabs>
        <w:tab w:val="left" w:pos="3600"/>
      </w:tabs>
      <w:spacing w:after="240"/>
      <w:outlineLvl w:val="4"/>
    </w:pPr>
  </w:style>
  <w:style w:type="paragraph" w:customStyle="1" w:styleId="Level6">
    <w:name w:val="Level 6"/>
    <w:basedOn w:val="Normal0"/>
    <w:rsid w:val="00EB1B93"/>
    <w:pPr>
      <w:numPr>
        <w:ilvl w:val="5"/>
        <w:numId w:val="9"/>
      </w:numPr>
      <w:tabs>
        <w:tab w:val="left" w:pos="4320"/>
      </w:tabs>
      <w:spacing w:after="240"/>
      <w:outlineLvl w:val="5"/>
    </w:pPr>
  </w:style>
  <w:style w:type="paragraph" w:customStyle="1" w:styleId="Level7">
    <w:name w:val="Level 7"/>
    <w:basedOn w:val="Normal0"/>
    <w:rsid w:val="00EB1B93"/>
    <w:pPr>
      <w:numPr>
        <w:ilvl w:val="6"/>
        <w:numId w:val="9"/>
      </w:numPr>
      <w:tabs>
        <w:tab w:val="left" w:pos="5040"/>
      </w:tabs>
      <w:spacing w:after="240"/>
      <w:outlineLvl w:val="6"/>
    </w:pPr>
  </w:style>
  <w:style w:type="paragraph" w:customStyle="1" w:styleId="Level8">
    <w:name w:val="Level 8"/>
    <w:basedOn w:val="Normal0"/>
    <w:rsid w:val="00EB1B93"/>
    <w:pPr>
      <w:numPr>
        <w:ilvl w:val="7"/>
        <w:numId w:val="9"/>
      </w:numPr>
      <w:tabs>
        <w:tab w:val="left" w:pos="5760"/>
      </w:tabs>
      <w:spacing w:after="240"/>
      <w:outlineLvl w:val="7"/>
    </w:pPr>
  </w:style>
  <w:style w:type="paragraph" w:customStyle="1" w:styleId="Level9">
    <w:name w:val="Level 9"/>
    <w:basedOn w:val="Normal0"/>
    <w:rsid w:val="00EB1B93"/>
    <w:pPr>
      <w:numPr>
        <w:ilvl w:val="8"/>
        <w:numId w:val="9"/>
      </w:numPr>
      <w:tabs>
        <w:tab w:val="left" w:pos="6480"/>
      </w:tabs>
      <w:spacing w:after="240"/>
      <w:outlineLvl w:val="8"/>
    </w:pPr>
  </w:style>
  <w:style w:type="paragraph" w:customStyle="1" w:styleId="Level1Alt">
    <w:name w:val="Level 1 Alt"/>
    <w:basedOn w:val="Level1"/>
    <w:rsid w:val="00EB1B93"/>
    <w:pPr>
      <w:outlineLvl w:val="9"/>
    </w:pPr>
  </w:style>
  <w:style w:type="paragraph" w:customStyle="1" w:styleId="Level2Alt">
    <w:name w:val="Level 2 Alt"/>
    <w:basedOn w:val="Level2"/>
    <w:rsid w:val="00EB1B93"/>
    <w:pPr>
      <w:outlineLvl w:val="9"/>
    </w:pPr>
  </w:style>
  <w:style w:type="paragraph" w:customStyle="1" w:styleId="Level3Alt">
    <w:name w:val="Level 3 Alt"/>
    <w:basedOn w:val="Level3"/>
    <w:rsid w:val="00EB1B93"/>
    <w:pPr>
      <w:outlineLvl w:val="9"/>
    </w:pPr>
  </w:style>
  <w:style w:type="paragraph" w:customStyle="1" w:styleId="Level4Alt">
    <w:name w:val="Level 4 Alt"/>
    <w:basedOn w:val="Level4"/>
    <w:rsid w:val="00EB1B93"/>
    <w:pPr>
      <w:outlineLvl w:val="9"/>
    </w:pPr>
  </w:style>
  <w:style w:type="paragraph" w:customStyle="1" w:styleId="SimpleNumberedList">
    <w:name w:val="_Simple Numbered List"/>
    <w:basedOn w:val="Normal0"/>
    <w:rsid w:val="007E3A24"/>
    <w:pPr>
      <w:numPr>
        <w:numId w:val="10"/>
      </w:numPr>
      <w:spacing w:after="240"/>
    </w:pPr>
  </w:style>
  <w:style w:type="table" w:customStyle="1" w:styleId="TableNoBorder">
    <w:name w:val="_Table No Border"/>
    <w:basedOn w:val="TableNormal"/>
    <w:rsid w:val="007E3A24"/>
    <w:pPr>
      <w:spacing w:after="0" w:line="240" w:lineRule="auto"/>
    </w:pPr>
    <w:rPr>
      <w:rFonts w:ascii="Times New Roman" w:eastAsia="Times New Roman" w:hAnsi="Times New Roman" w:cs="Times New Roman"/>
      <w:sz w:val="20"/>
      <w:szCs w:val="20"/>
    </w:rPr>
    <w:tblPr>
      <w:tblCellMar>
        <w:left w:w="115" w:type="dxa"/>
        <w:bottom w:w="245" w:type="dxa"/>
        <w:right w:w="115" w:type="dxa"/>
      </w:tblCellMar>
    </w:tblPr>
    <w:trPr>
      <w:cantSplit/>
    </w:trPr>
  </w:style>
  <w:style w:type="paragraph" w:customStyle="1" w:styleId="SignatureTable">
    <w:name w:val="_Signature Table"/>
    <w:basedOn w:val="Normal0"/>
    <w:rsid w:val="007E3A24"/>
    <w:pPr>
      <w:tabs>
        <w:tab w:val="left" w:pos="475"/>
        <w:tab w:val="left" w:pos="965"/>
        <w:tab w:val="left" w:pos="1440"/>
        <w:tab w:val="left" w:pos="1915"/>
        <w:tab w:val="left" w:pos="2405"/>
        <w:tab w:val="left" w:pos="2880"/>
        <w:tab w:val="left" w:pos="3355"/>
      </w:tabs>
    </w:pPr>
    <w:rPr>
      <w:rFonts w:eastAsia="Times New Roman"/>
    </w:rPr>
  </w:style>
  <w:style w:type="paragraph" w:styleId="Revision">
    <w:name w:val="Revision"/>
    <w:hidden/>
    <w:uiPriority w:val="99"/>
    <w:semiHidden/>
    <w:rsid w:val="0069082C"/>
    <w:pPr>
      <w:spacing w:after="0" w:line="240" w:lineRule="auto"/>
    </w:pPr>
    <w:rPr>
      <w:rFonts w:ascii="Times New Roman" w:hAnsi="Times New Roman" w:cs="Times New Roman"/>
      <w:sz w:val="24"/>
    </w:rPr>
  </w:style>
  <w:style w:type="paragraph" w:customStyle="1" w:styleId="FootnoteText13pt">
    <w:name w:val="Footnote Text + 13 pt"/>
    <w:basedOn w:val="FootnoteText"/>
    <w:rsid w:val="00AF00C9"/>
    <w:pPr>
      <w:suppressAutoHyphens w:val="0"/>
    </w:pPr>
    <w:rPr>
      <w:rFonts w:eastAsia="Times New Roman"/>
      <w:szCs w:val="24"/>
    </w:rPr>
  </w:style>
  <w:style w:type="character" w:styleId="CommentReference">
    <w:name w:val="annotation reference"/>
    <w:basedOn w:val="DefaultParagraphFont"/>
    <w:uiPriority w:val="99"/>
    <w:semiHidden/>
    <w:unhideWhenUsed/>
    <w:rsid w:val="00C417B1"/>
    <w:rPr>
      <w:sz w:val="16"/>
      <w:szCs w:val="16"/>
    </w:rPr>
  </w:style>
  <w:style w:type="paragraph" w:styleId="CommentText">
    <w:name w:val="annotation text"/>
    <w:basedOn w:val="Normal"/>
    <w:link w:val="CommentTextChar"/>
    <w:uiPriority w:val="99"/>
    <w:unhideWhenUsed/>
    <w:rsid w:val="00C417B1"/>
    <w:rPr>
      <w:sz w:val="20"/>
      <w:szCs w:val="20"/>
    </w:rPr>
  </w:style>
  <w:style w:type="character" w:customStyle="1" w:styleId="CommentTextChar">
    <w:name w:val="Comment Text Char"/>
    <w:basedOn w:val="DefaultParagraphFont"/>
    <w:link w:val="CommentText"/>
    <w:uiPriority w:val="99"/>
    <w:rsid w:val="00C417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7B1"/>
    <w:rPr>
      <w:b/>
      <w:bCs/>
    </w:rPr>
  </w:style>
  <w:style w:type="character" w:customStyle="1" w:styleId="CommentSubjectChar">
    <w:name w:val="Comment Subject Char"/>
    <w:basedOn w:val="CommentTextChar"/>
    <w:link w:val="CommentSubject"/>
    <w:uiPriority w:val="99"/>
    <w:semiHidden/>
    <w:rsid w:val="00C417B1"/>
    <w:rPr>
      <w:rFonts w:ascii="Times New Roman" w:hAnsi="Times New Roman" w:cs="Times New Roman"/>
      <w:b/>
      <w:bCs/>
      <w:sz w:val="20"/>
      <w:szCs w:val="20"/>
    </w:rPr>
  </w:style>
  <w:style w:type="character" w:styleId="Mention">
    <w:name w:val="Mention"/>
    <w:basedOn w:val="DefaultParagraphFont"/>
    <w:uiPriority w:val="99"/>
    <w:unhideWhenUsed/>
    <w:rsid w:val="000B1FB6"/>
    <w:rPr>
      <w:color w:val="2B579A"/>
      <w:shd w:val="clear" w:color="auto" w:fill="E1DFDD"/>
    </w:rPr>
  </w:style>
  <w:style w:type="character" w:customStyle="1" w:styleId="Heading5Char">
    <w:name w:val="Heading 5 Char"/>
    <w:basedOn w:val="DefaultParagraphFont"/>
    <w:link w:val="Heading5"/>
    <w:uiPriority w:val="9"/>
    <w:semiHidden/>
    <w:rsid w:val="00F5352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5352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5352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535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529"/>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53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29"/>
    <w:rPr>
      <w:rFonts w:ascii="Segoe UI" w:hAnsi="Segoe UI" w:cs="Segoe UI"/>
      <w:sz w:val="18"/>
      <w:szCs w:val="18"/>
    </w:rPr>
  </w:style>
  <w:style w:type="paragraph" w:styleId="Bibliography">
    <w:name w:val="Bibliography"/>
    <w:basedOn w:val="Normal"/>
    <w:next w:val="Normal"/>
    <w:uiPriority w:val="37"/>
    <w:semiHidden/>
    <w:unhideWhenUsed/>
    <w:rsid w:val="00F53529"/>
  </w:style>
  <w:style w:type="paragraph" w:styleId="BlockText">
    <w:name w:val="Block Text"/>
    <w:basedOn w:val="Normal"/>
    <w:uiPriority w:val="99"/>
    <w:semiHidden/>
    <w:unhideWhenUsed/>
    <w:rsid w:val="00F5352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F53529"/>
    <w:pPr>
      <w:spacing w:after="120"/>
    </w:pPr>
  </w:style>
  <w:style w:type="character" w:customStyle="1" w:styleId="BodyTextChar">
    <w:name w:val="Body Text Char"/>
    <w:basedOn w:val="DefaultParagraphFont"/>
    <w:link w:val="BodyText"/>
    <w:uiPriority w:val="99"/>
    <w:semiHidden/>
    <w:rsid w:val="00F53529"/>
    <w:rPr>
      <w:rFonts w:ascii="Times New Roman" w:hAnsi="Times New Roman" w:cs="Times New Roman"/>
      <w:sz w:val="24"/>
    </w:rPr>
  </w:style>
  <w:style w:type="paragraph" w:styleId="BodyText2">
    <w:name w:val="Body Text 2"/>
    <w:basedOn w:val="Normal"/>
    <w:link w:val="BodyText2Char"/>
    <w:uiPriority w:val="99"/>
    <w:semiHidden/>
    <w:unhideWhenUsed/>
    <w:rsid w:val="00F53529"/>
    <w:pPr>
      <w:spacing w:after="120" w:line="480" w:lineRule="auto"/>
    </w:pPr>
  </w:style>
  <w:style w:type="character" w:customStyle="1" w:styleId="BodyText2Char">
    <w:name w:val="Body Text 2 Char"/>
    <w:basedOn w:val="DefaultParagraphFont"/>
    <w:link w:val="BodyText2"/>
    <w:uiPriority w:val="99"/>
    <w:semiHidden/>
    <w:rsid w:val="00F53529"/>
    <w:rPr>
      <w:rFonts w:ascii="Times New Roman" w:hAnsi="Times New Roman" w:cs="Times New Roman"/>
      <w:sz w:val="24"/>
    </w:rPr>
  </w:style>
  <w:style w:type="paragraph" w:styleId="BodyText3">
    <w:name w:val="Body Text 3"/>
    <w:basedOn w:val="Normal"/>
    <w:link w:val="BodyText3Char"/>
    <w:uiPriority w:val="99"/>
    <w:semiHidden/>
    <w:unhideWhenUsed/>
    <w:rsid w:val="00F53529"/>
    <w:pPr>
      <w:spacing w:after="120"/>
    </w:pPr>
    <w:rPr>
      <w:sz w:val="16"/>
      <w:szCs w:val="16"/>
    </w:rPr>
  </w:style>
  <w:style w:type="character" w:customStyle="1" w:styleId="BodyText3Char">
    <w:name w:val="Body Text 3 Char"/>
    <w:basedOn w:val="DefaultParagraphFont"/>
    <w:link w:val="BodyText3"/>
    <w:uiPriority w:val="99"/>
    <w:semiHidden/>
    <w:rsid w:val="00F53529"/>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53529"/>
    <w:pPr>
      <w:spacing w:after="0"/>
      <w:ind w:firstLine="360"/>
    </w:pPr>
  </w:style>
  <w:style w:type="character" w:customStyle="1" w:styleId="BodyTextFirstIndentChar">
    <w:name w:val="Body Text First Indent Char"/>
    <w:basedOn w:val="BodyTextChar"/>
    <w:link w:val="BodyTextFirstIndent"/>
    <w:uiPriority w:val="99"/>
    <w:semiHidden/>
    <w:rsid w:val="00F53529"/>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53529"/>
    <w:pPr>
      <w:spacing w:after="120"/>
      <w:ind w:left="360"/>
    </w:pPr>
  </w:style>
  <w:style w:type="character" w:customStyle="1" w:styleId="BodyTextIndentChar">
    <w:name w:val="Body Text Indent Char"/>
    <w:basedOn w:val="DefaultParagraphFont"/>
    <w:link w:val="BodyTextIndent"/>
    <w:uiPriority w:val="99"/>
    <w:semiHidden/>
    <w:rsid w:val="00F53529"/>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53529"/>
    <w:pPr>
      <w:spacing w:after="0"/>
      <w:ind w:firstLine="360"/>
    </w:pPr>
  </w:style>
  <w:style w:type="character" w:customStyle="1" w:styleId="BodyTextFirstIndent2Char">
    <w:name w:val="Body Text First Indent 2 Char"/>
    <w:basedOn w:val="BodyTextIndentChar"/>
    <w:link w:val="BodyTextFirstIndent2"/>
    <w:uiPriority w:val="99"/>
    <w:semiHidden/>
    <w:rsid w:val="00F53529"/>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53529"/>
    <w:pPr>
      <w:spacing w:after="120" w:line="480" w:lineRule="auto"/>
      <w:ind w:left="360"/>
    </w:pPr>
  </w:style>
  <w:style w:type="character" w:customStyle="1" w:styleId="BodyTextIndent2Char">
    <w:name w:val="Body Text Indent 2 Char"/>
    <w:basedOn w:val="DefaultParagraphFont"/>
    <w:link w:val="BodyTextIndent2"/>
    <w:uiPriority w:val="99"/>
    <w:semiHidden/>
    <w:rsid w:val="00F53529"/>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535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3529"/>
    <w:rPr>
      <w:rFonts w:ascii="Times New Roman" w:hAnsi="Times New Roman" w:cs="Times New Roman"/>
      <w:sz w:val="16"/>
      <w:szCs w:val="16"/>
    </w:rPr>
  </w:style>
  <w:style w:type="paragraph" w:styleId="Caption">
    <w:name w:val="caption"/>
    <w:basedOn w:val="Normal"/>
    <w:next w:val="Normal"/>
    <w:uiPriority w:val="35"/>
    <w:semiHidden/>
    <w:unhideWhenUsed/>
    <w:qFormat/>
    <w:rsid w:val="00F53529"/>
    <w:pPr>
      <w:spacing w:after="200"/>
    </w:pPr>
    <w:rPr>
      <w:i/>
      <w:iCs/>
      <w:color w:val="44546A" w:themeColor="text2"/>
      <w:sz w:val="18"/>
      <w:szCs w:val="18"/>
    </w:rPr>
  </w:style>
  <w:style w:type="paragraph" w:styleId="Closing">
    <w:name w:val="Closing"/>
    <w:basedOn w:val="Normal"/>
    <w:link w:val="ClosingChar"/>
    <w:uiPriority w:val="99"/>
    <w:semiHidden/>
    <w:unhideWhenUsed/>
    <w:rsid w:val="00F53529"/>
    <w:pPr>
      <w:ind w:left="4320"/>
    </w:pPr>
  </w:style>
  <w:style w:type="character" w:customStyle="1" w:styleId="ClosingChar">
    <w:name w:val="Closing Char"/>
    <w:basedOn w:val="DefaultParagraphFont"/>
    <w:link w:val="Closing"/>
    <w:uiPriority w:val="99"/>
    <w:semiHidden/>
    <w:rsid w:val="00F53529"/>
    <w:rPr>
      <w:rFonts w:ascii="Times New Roman" w:hAnsi="Times New Roman" w:cs="Times New Roman"/>
      <w:sz w:val="24"/>
    </w:rPr>
  </w:style>
  <w:style w:type="paragraph" w:styleId="Date">
    <w:name w:val="Date"/>
    <w:basedOn w:val="Normal"/>
    <w:next w:val="Normal"/>
    <w:link w:val="DateChar"/>
    <w:uiPriority w:val="99"/>
    <w:semiHidden/>
    <w:unhideWhenUsed/>
    <w:rsid w:val="00F53529"/>
  </w:style>
  <w:style w:type="character" w:customStyle="1" w:styleId="DateChar">
    <w:name w:val="Date Char"/>
    <w:basedOn w:val="DefaultParagraphFont"/>
    <w:link w:val="Date"/>
    <w:uiPriority w:val="99"/>
    <w:semiHidden/>
    <w:rsid w:val="00F53529"/>
    <w:rPr>
      <w:rFonts w:ascii="Times New Roman" w:hAnsi="Times New Roman" w:cs="Times New Roman"/>
      <w:sz w:val="24"/>
    </w:rPr>
  </w:style>
  <w:style w:type="paragraph" w:styleId="DocumentMap">
    <w:name w:val="Document Map"/>
    <w:basedOn w:val="Normal"/>
    <w:link w:val="DocumentMapChar"/>
    <w:uiPriority w:val="99"/>
    <w:semiHidden/>
    <w:unhideWhenUsed/>
    <w:rsid w:val="00F5352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3529"/>
    <w:rPr>
      <w:rFonts w:ascii="Segoe UI" w:hAnsi="Segoe UI" w:cs="Segoe UI"/>
      <w:sz w:val="16"/>
      <w:szCs w:val="16"/>
    </w:rPr>
  </w:style>
  <w:style w:type="paragraph" w:styleId="E-mailSignature">
    <w:name w:val="E-mail Signature"/>
    <w:basedOn w:val="Normal"/>
    <w:link w:val="E-mailSignatureChar"/>
    <w:uiPriority w:val="99"/>
    <w:semiHidden/>
    <w:unhideWhenUsed/>
    <w:rsid w:val="00F53529"/>
  </w:style>
  <w:style w:type="character" w:customStyle="1" w:styleId="E-mailSignatureChar">
    <w:name w:val="E-mail Signature Char"/>
    <w:basedOn w:val="DefaultParagraphFont"/>
    <w:link w:val="E-mailSignature"/>
    <w:uiPriority w:val="99"/>
    <w:semiHidden/>
    <w:rsid w:val="00F53529"/>
    <w:rPr>
      <w:rFonts w:ascii="Times New Roman" w:hAnsi="Times New Roman" w:cs="Times New Roman"/>
      <w:sz w:val="24"/>
    </w:rPr>
  </w:style>
  <w:style w:type="paragraph" w:styleId="EndnoteText">
    <w:name w:val="endnote text"/>
    <w:basedOn w:val="Normal"/>
    <w:link w:val="EndnoteTextChar"/>
    <w:uiPriority w:val="99"/>
    <w:semiHidden/>
    <w:unhideWhenUsed/>
    <w:rsid w:val="00F53529"/>
    <w:rPr>
      <w:sz w:val="20"/>
      <w:szCs w:val="20"/>
    </w:rPr>
  </w:style>
  <w:style w:type="character" w:customStyle="1" w:styleId="EndnoteTextChar">
    <w:name w:val="Endnote Text Char"/>
    <w:basedOn w:val="DefaultParagraphFont"/>
    <w:link w:val="EndnoteText"/>
    <w:uiPriority w:val="99"/>
    <w:semiHidden/>
    <w:rsid w:val="00F53529"/>
    <w:rPr>
      <w:rFonts w:ascii="Times New Roman" w:hAnsi="Times New Roman" w:cs="Times New Roman"/>
      <w:sz w:val="20"/>
      <w:szCs w:val="20"/>
    </w:rPr>
  </w:style>
  <w:style w:type="paragraph" w:styleId="EnvelopeAddress">
    <w:name w:val="envelope address"/>
    <w:basedOn w:val="Normal"/>
    <w:uiPriority w:val="99"/>
    <w:semiHidden/>
    <w:unhideWhenUsed/>
    <w:rsid w:val="00F5352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53529"/>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53529"/>
    <w:rPr>
      <w:i/>
      <w:iCs/>
    </w:rPr>
  </w:style>
  <w:style w:type="character" w:customStyle="1" w:styleId="HTMLAddressChar">
    <w:name w:val="HTML Address Char"/>
    <w:basedOn w:val="DefaultParagraphFont"/>
    <w:link w:val="HTMLAddress"/>
    <w:uiPriority w:val="99"/>
    <w:semiHidden/>
    <w:rsid w:val="00F53529"/>
    <w:rPr>
      <w:rFonts w:ascii="Times New Roman" w:hAnsi="Times New Roman" w:cs="Times New Roman"/>
      <w:i/>
      <w:iCs/>
      <w:sz w:val="24"/>
    </w:rPr>
  </w:style>
  <w:style w:type="paragraph" w:styleId="HTMLPreformatted">
    <w:name w:val="HTML Preformatted"/>
    <w:basedOn w:val="Normal"/>
    <w:link w:val="HTMLPreformattedChar"/>
    <w:uiPriority w:val="99"/>
    <w:semiHidden/>
    <w:unhideWhenUsed/>
    <w:rsid w:val="00F5352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3529"/>
    <w:rPr>
      <w:rFonts w:ascii="Consolas" w:hAnsi="Consolas" w:cs="Times New Roman"/>
      <w:sz w:val="20"/>
      <w:szCs w:val="20"/>
    </w:rPr>
  </w:style>
  <w:style w:type="paragraph" w:styleId="Index1">
    <w:name w:val="index 1"/>
    <w:basedOn w:val="Normal"/>
    <w:next w:val="Normal"/>
    <w:autoRedefine/>
    <w:uiPriority w:val="99"/>
    <w:semiHidden/>
    <w:unhideWhenUsed/>
    <w:rsid w:val="00F53529"/>
    <w:pPr>
      <w:ind w:left="240" w:hanging="240"/>
    </w:pPr>
  </w:style>
  <w:style w:type="paragraph" w:styleId="Index2">
    <w:name w:val="index 2"/>
    <w:basedOn w:val="Normal"/>
    <w:next w:val="Normal"/>
    <w:autoRedefine/>
    <w:uiPriority w:val="99"/>
    <w:semiHidden/>
    <w:unhideWhenUsed/>
    <w:rsid w:val="00F53529"/>
    <w:pPr>
      <w:ind w:left="480" w:hanging="240"/>
    </w:pPr>
  </w:style>
  <w:style w:type="paragraph" w:styleId="Index3">
    <w:name w:val="index 3"/>
    <w:basedOn w:val="Normal"/>
    <w:next w:val="Normal"/>
    <w:autoRedefine/>
    <w:uiPriority w:val="99"/>
    <w:semiHidden/>
    <w:unhideWhenUsed/>
    <w:rsid w:val="00F53529"/>
    <w:pPr>
      <w:ind w:left="720" w:hanging="240"/>
    </w:pPr>
  </w:style>
  <w:style w:type="paragraph" w:styleId="Index4">
    <w:name w:val="index 4"/>
    <w:basedOn w:val="Normal"/>
    <w:next w:val="Normal"/>
    <w:autoRedefine/>
    <w:uiPriority w:val="99"/>
    <w:semiHidden/>
    <w:unhideWhenUsed/>
    <w:rsid w:val="00F53529"/>
    <w:pPr>
      <w:ind w:left="960" w:hanging="240"/>
    </w:pPr>
  </w:style>
  <w:style w:type="paragraph" w:styleId="Index5">
    <w:name w:val="index 5"/>
    <w:basedOn w:val="Normal"/>
    <w:next w:val="Normal"/>
    <w:autoRedefine/>
    <w:uiPriority w:val="99"/>
    <w:semiHidden/>
    <w:unhideWhenUsed/>
    <w:rsid w:val="00F53529"/>
    <w:pPr>
      <w:ind w:left="1200" w:hanging="240"/>
    </w:pPr>
  </w:style>
  <w:style w:type="paragraph" w:styleId="Index6">
    <w:name w:val="index 6"/>
    <w:basedOn w:val="Normal"/>
    <w:next w:val="Normal"/>
    <w:autoRedefine/>
    <w:uiPriority w:val="99"/>
    <w:semiHidden/>
    <w:unhideWhenUsed/>
    <w:rsid w:val="00F53529"/>
    <w:pPr>
      <w:ind w:left="1440" w:hanging="240"/>
    </w:pPr>
  </w:style>
  <w:style w:type="paragraph" w:styleId="Index7">
    <w:name w:val="index 7"/>
    <w:basedOn w:val="Normal"/>
    <w:next w:val="Normal"/>
    <w:autoRedefine/>
    <w:uiPriority w:val="99"/>
    <w:semiHidden/>
    <w:unhideWhenUsed/>
    <w:rsid w:val="00F53529"/>
    <w:pPr>
      <w:ind w:left="1680" w:hanging="240"/>
    </w:pPr>
  </w:style>
  <w:style w:type="paragraph" w:styleId="Index8">
    <w:name w:val="index 8"/>
    <w:basedOn w:val="Normal"/>
    <w:next w:val="Normal"/>
    <w:autoRedefine/>
    <w:uiPriority w:val="99"/>
    <w:semiHidden/>
    <w:unhideWhenUsed/>
    <w:rsid w:val="00F53529"/>
    <w:pPr>
      <w:ind w:left="1920" w:hanging="240"/>
    </w:pPr>
  </w:style>
  <w:style w:type="paragraph" w:styleId="Index9">
    <w:name w:val="index 9"/>
    <w:basedOn w:val="Normal"/>
    <w:next w:val="Normal"/>
    <w:autoRedefine/>
    <w:uiPriority w:val="99"/>
    <w:semiHidden/>
    <w:unhideWhenUsed/>
    <w:rsid w:val="00F53529"/>
    <w:pPr>
      <w:ind w:left="2160" w:hanging="240"/>
    </w:pPr>
  </w:style>
  <w:style w:type="paragraph" w:styleId="IndexHeading">
    <w:name w:val="index heading"/>
    <w:basedOn w:val="Normal"/>
    <w:next w:val="Index1"/>
    <w:uiPriority w:val="99"/>
    <w:semiHidden/>
    <w:unhideWhenUsed/>
    <w:rsid w:val="00F5352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35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3529"/>
    <w:rPr>
      <w:rFonts w:ascii="Times New Roman" w:hAnsi="Times New Roman" w:cs="Times New Roman"/>
      <w:i/>
      <w:iCs/>
      <w:color w:val="4472C4" w:themeColor="accent1"/>
      <w:sz w:val="24"/>
    </w:rPr>
  </w:style>
  <w:style w:type="paragraph" w:styleId="List">
    <w:name w:val="List"/>
    <w:basedOn w:val="Normal"/>
    <w:uiPriority w:val="99"/>
    <w:semiHidden/>
    <w:unhideWhenUsed/>
    <w:rsid w:val="00F53529"/>
    <w:pPr>
      <w:ind w:left="360" w:hanging="360"/>
      <w:contextualSpacing/>
    </w:pPr>
  </w:style>
  <w:style w:type="paragraph" w:styleId="List2">
    <w:name w:val="List 2"/>
    <w:basedOn w:val="Normal"/>
    <w:uiPriority w:val="99"/>
    <w:semiHidden/>
    <w:unhideWhenUsed/>
    <w:rsid w:val="00F53529"/>
    <w:pPr>
      <w:ind w:left="720" w:hanging="360"/>
      <w:contextualSpacing/>
    </w:pPr>
  </w:style>
  <w:style w:type="paragraph" w:styleId="List3">
    <w:name w:val="List 3"/>
    <w:basedOn w:val="Normal"/>
    <w:uiPriority w:val="99"/>
    <w:semiHidden/>
    <w:unhideWhenUsed/>
    <w:rsid w:val="00F53529"/>
    <w:pPr>
      <w:ind w:left="1080" w:hanging="360"/>
      <w:contextualSpacing/>
    </w:pPr>
  </w:style>
  <w:style w:type="paragraph" w:styleId="List4">
    <w:name w:val="List 4"/>
    <w:basedOn w:val="Normal"/>
    <w:uiPriority w:val="99"/>
    <w:semiHidden/>
    <w:unhideWhenUsed/>
    <w:rsid w:val="00F53529"/>
    <w:pPr>
      <w:ind w:left="1440" w:hanging="360"/>
      <w:contextualSpacing/>
    </w:pPr>
  </w:style>
  <w:style w:type="paragraph" w:styleId="List5">
    <w:name w:val="List 5"/>
    <w:basedOn w:val="Normal"/>
    <w:uiPriority w:val="99"/>
    <w:semiHidden/>
    <w:unhideWhenUsed/>
    <w:rsid w:val="00F53529"/>
    <w:pPr>
      <w:ind w:left="1800" w:hanging="360"/>
      <w:contextualSpacing/>
    </w:pPr>
  </w:style>
  <w:style w:type="paragraph" w:styleId="ListContinue">
    <w:name w:val="List Continue"/>
    <w:basedOn w:val="Normal"/>
    <w:uiPriority w:val="99"/>
    <w:semiHidden/>
    <w:unhideWhenUsed/>
    <w:rsid w:val="00F53529"/>
    <w:pPr>
      <w:spacing w:after="120"/>
      <w:ind w:left="360"/>
      <w:contextualSpacing/>
    </w:pPr>
  </w:style>
  <w:style w:type="paragraph" w:styleId="ListContinue2">
    <w:name w:val="List Continue 2"/>
    <w:basedOn w:val="Normal"/>
    <w:uiPriority w:val="99"/>
    <w:semiHidden/>
    <w:unhideWhenUsed/>
    <w:rsid w:val="00F53529"/>
    <w:pPr>
      <w:spacing w:after="120"/>
      <w:ind w:left="720"/>
      <w:contextualSpacing/>
    </w:pPr>
  </w:style>
  <w:style w:type="paragraph" w:styleId="ListContinue3">
    <w:name w:val="List Continue 3"/>
    <w:basedOn w:val="Normal"/>
    <w:uiPriority w:val="99"/>
    <w:semiHidden/>
    <w:unhideWhenUsed/>
    <w:rsid w:val="00F53529"/>
    <w:pPr>
      <w:spacing w:after="120"/>
      <w:ind w:left="1080"/>
      <w:contextualSpacing/>
    </w:pPr>
  </w:style>
  <w:style w:type="paragraph" w:styleId="ListContinue4">
    <w:name w:val="List Continue 4"/>
    <w:basedOn w:val="Normal"/>
    <w:uiPriority w:val="99"/>
    <w:semiHidden/>
    <w:unhideWhenUsed/>
    <w:rsid w:val="00F53529"/>
    <w:pPr>
      <w:spacing w:after="120"/>
      <w:ind w:left="1440"/>
      <w:contextualSpacing/>
    </w:pPr>
  </w:style>
  <w:style w:type="paragraph" w:styleId="ListContinue5">
    <w:name w:val="List Continue 5"/>
    <w:basedOn w:val="Normal"/>
    <w:uiPriority w:val="99"/>
    <w:semiHidden/>
    <w:unhideWhenUsed/>
    <w:rsid w:val="00F53529"/>
    <w:pPr>
      <w:spacing w:after="120"/>
      <w:ind w:left="1800"/>
      <w:contextualSpacing/>
    </w:pPr>
  </w:style>
  <w:style w:type="paragraph" w:styleId="ListNumber">
    <w:name w:val="List Number"/>
    <w:basedOn w:val="Normal"/>
    <w:uiPriority w:val="99"/>
    <w:semiHidden/>
    <w:unhideWhenUsed/>
    <w:rsid w:val="00F53529"/>
    <w:pPr>
      <w:numPr>
        <w:numId w:val="11"/>
      </w:numPr>
      <w:contextualSpacing/>
    </w:pPr>
  </w:style>
  <w:style w:type="paragraph" w:styleId="ListNumber2">
    <w:name w:val="List Number 2"/>
    <w:basedOn w:val="Normal"/>
    <w:uiPriority w:val="99"/>
    <w:semiHidden/>
    <w:unhideWhenUsed/>
    <w:rsid w:val="00F53529"/>
    <w:pPr>
      <w:numPr>
        <w:numId w:val="12"/>
      </w:numPr>
      <w:contextualSpacing/>
    </w:pPr>
  </w:style>
  <w:style w:type="paragraph" w:styleId="ListNumber3">
    <w:name w:val="List Number 3"/>
    <w:basedOn w:val="Normal"/>
    <w:uiPriority w:val="99"/>
    <w:semiHidden/>
    <w:unhideWhenUsed/>
    <w:rsid w:val="00F53529"/>
    <w:pPr>
      <w:numPr>
        <w:numId w:val="13"/>
      </w:numPr>
      <w:contextualSpacing/>
    </w:pPr>
  </w:style>
  <w:style w:type="paragraph" w:styleId="ListNumber4">
    <w:name w:val="List Number 4"/>
    <w:basedOn w:val="Normal"/>
    <w:uiPriority w:val="99"/>
    <w:semiHidden/>
    <w:unhideWhenUsed/>
    <w:rsid w:val="00F53529"/>
    <w:pPr>
      <w:numPr>
        <w:numId w:val="14"/>
      </w:numPr>
      <w:contextualSpacing/>
    </w:pPr>
  </w:style>
  <w:style w:type="paragraph" w:styleId="ListNumber5">
    <w:name w:val="List Number 5"/>
    <w:basedOn w:val="Normal"/>
    <w:uiPriority w:val="99"/>
    <w:semiHidden/>
    <w:unhideWhenUsed/>
    <w:rsid w:val="00F53529"/>
    <w:pPr>
      <w:numPr>
        <w:numId w:val="15"/>
      </w:numPr>
      <w:contextualSpacing/>
    </w:pPr>
  </w:style>
  <w:style w:type="paragraph" w:styleId="ListParagraph">
    <w:name w:val="List Paragraph"/>
    <w:basedOn w:val="Normal"/>
    <w:uiPriority w:val="1"/>
    <w:qFormat/>
    <w:rsid w:val="00F53529"/>
    <w:pPr>
      <w:ind w:left="720"/>
      <w:contextualSpacing/>
    </w:pPr>
  </w:style>
  <w:style w:type="paragraph" w:styleId="MacroText">
    <w:name w:val="macro"/>
    <w:link w:val="MacroTextChar"/>
    <w:uiPriority w:val="99"/>
    <w:semiHidden/>
    <w:unhideWhenUsed/>
    <w:rsid w:val="00F5352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53529"/>
    <w:rPr>
      <w:rFonts w:ascii="Consolas" w:hAnsi="Consolas" w:cs="Times New Roman"/>
      <w:sz w:val="20"/>
      <w:szCs w:val="20"/>
    </w:rPr>
  </w:style>
  <w:style w:type="paragraph" w:styleId="MessageHeader">
    <w:name w:val="Message Header"/>
    <w:basedOn w:val="Normal"/>
    <w:link w:val="MessageHeaderChar"/>
    <w:uiPriority w:val="99"/>
    <w:semiHidden/>
    <w:unhideWhenUsed/>
    <w:rsid w:val="00F5352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53529"/>
    <w:rPr>
      <w:rFonts w:asciiTheme="majorHAnsi" w:eastAsiaTheme="majorEastAsia" w:hAnsiTheme="majorHAnsi" w:cstheme="majorBidi"/>
      <w:sz w:val="24"/>
      <w:szCs w:val="24"/>
      <w:shd w:val="pct20" w:color="auto" w:fill="auto"/>
    </w:rPr>
  </w:style>
  <w:style w:type="paragraph" w:styleId="NoSpacing">
    <w:name w:val="No Spacing"/>
    <w:uiPriority w:val="1"/>
    <w:qFormat/>
    <w:rsid w:val="00F53529"/>
    <w:pPr>
      <w:suppressAutoHyphens/>
      <w:spacing w:after="0" w:line="240" w:lineRule="auto"/>
    </w:pPr>
    <w:rPr>
      <w:rFonts w:ascii="Times New Roman" w:hAnsi="Times New Roman" w:cs="Times New Roman"/>
      <w:sz w:val="24"/>
    </w:rPr>
  </w:style>
  <w:style w:type="paragraph" w:styleId="NormalWeb">
    <w:name w:val="Normal (Web)"/>
    <w:basedOn w:val="Normal"/>
    <w:uiPriority w:val="99"/>
    <w:unhideWhenUsed/>
    <w:rsid w:val="00F53529"/>
    <w:rPr>
      <w:szCs w:val="24"/>
    </w:rPr>
  </w:style>
  <w:style w:type="paragraph" w:styleId="NormalIndent">
    <w:name w:val="Normal Indent"/>
    <w:basedOn w:val="Normal"/>
    <w:uiPriority w:val="99"/>
    <w:semiHidden/>
    <w:unhideWhenUsed/>
    <w:rsid w:val="00F53529"/>
    <w:pPr>
      <w:ind w:left="720"/>
    </w:pPr>
  </w:style>
  <w:style w:type="paragraph" w:styleId="NoteHeading">
    <w:name w:val="Note Heading"/>
    <w:basedOn w:val="Normal"/>
    <w:next w:val="Normal"/>
    <w:link w:val="NoteHeadingChar"/>
    <w:uiPriority w:val="99"/>
    <w:semiHidden/>
    <w:unhideWhenUsed/>
    <w:rsid w:val="00F53529"/>
  </w:style>
  <w:style w:type="character" w:customStyle="1" w:styleId="NoteHeadingChar">
    <w:name w:val="Note Heading Char"/>
    <w:basedOn w:val="DefaultParagraphFont"/>
    <w:link w:val="NoteHeading"/>
    <w:uiPriority w:val="99"/>
    <w:semiHidden/>
    <w:rsid w:val="00F53529"/>
    <w:rPr>
      <w:rFonts w:ascii="Times New Roman" w:hAnsi="Times New Roman" w:cs="Times New Roman"/>
      <w:sz w:val="24"/>
    </w:rPr>
  </w:style>
  <w:style w:type="paragraph" w:styleId="PlainText">
    <w:name w:val="Plain Text"/>
    <w:basedOn w:val="Normal"/>
    <w:link w:val="PlainTextChar"/>
    <w:uiPriority w:val="99"/>
    <w:semiHidden/>
    <w:unhideWhenUsed/>
    <w:rsid w:val="00F53529"/>
    <w:rPr>
      <w:rFonts w:ascii="Consolas" w:hAnsi="Consolas"/>
      <w:sz w:val="21"/>
      <w:szCs w:val="21"/>
    </w:rPr>
  </w:style>
  <w:style w:type="character" w:customStyle="1" w:styleId="PlainTextChar">
    <w:name w:val="Plain Text Char"/>
    <w:basedOn w:val="DefaultParagraphFont"/>
    <w:link w:val="PlainText"/>
    <w:uiPriority w:val="99"/>
    <w:semiHidden/>
    <w:rsid w:val="00F53529"/>
    <w:rPr>
      <w:rFonts w:ascii="Consolas" w:hAnsi="Consolas" w:cs="Times New Roman"/>
      <w:sz w:val="21"/>
      <w:szCs w:val="21"/>
    </w:rPr>
  </w:style>
  <w:style w:type="paragraph" w:styleId="Quote">
    <w:name w:val="Quote"/>
    <w:basedOn w:val="Normal"/>
    <w:next w:val="Normal"/>
    <w:link w:val="QuoteChar"/>
    <w:uiPriority w:val="29"/>
    <w:qFormat/>
    <w:rsid w:val="00F535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3529"/>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53529"/>
  </w:style>
  <w:style w:type="character" w:customStyle="1" w:styleId="SalutationChar">
    <w:name w:val="Salutation Char"/>
    <w:basedOn w:val="DefaultParagraphFont"/>
    <w:link w:val="Salutation"/>
    <w:uiPriority w:val="99"/>
    <w:semiHidden/>
    <w:rsid w:val="00F53529"/>
    <w:rPr>
      <w:rFonts w:ascii="Times New Roman" w:hAnsi="Times New Roman" w:cs="Times New Roman"/>
      <w:sz w:val="24"/>
    </w:rPr>
  </w:style>
  <w:style w:type="paragraph" w:styleId="Signature">
    <w:name w:val="Signature"/>
    <w:basedOn w:val="Normal"/>
    <w:link w:val="SignatureChar"/>
    <w:uiPriority w:val="99"/>
    <w:semiHidden/>
    <w:unhideWhenUsed/>
    <w:rsid w:val="00F53529"/>
    <w:pPr>
      <w:ind w:left="4320"/>
    </w:pPr>
  </w:style>
  <w:style w:type="character" w:customStyle="1" w:styleId="SignatureChar">
    <w:name w:val="Signature Char"/>
    <w:basedOn w:val="DefaultParagraphFont"/>
    <w:link w:val="Signature"/>
    <w:uiPriority w:val="99"/>
    <w:semiHidden/>
    <w:rsid w:val="00F53529"/>
    <w:rPr>
      <w:rFonts w:ascii="Times New Roman" w:hAnsi="Times New Roman" w:cs="Times New Roman"/>
      <w:sz w:val="24"/>
    </w:rPr>
  </w:style>
  <w:style w:type="paragraph" w:styleId="Subtitle">
    <w:name w:val="Subtitle"/>
    <w:basedOn w:val="Normal"/>
    <w:next w:val="Normal"/>
    <w:link w:val="SubtitleChar"/>
    <w:uiPriority w:val="11"/>
    <w:qFormat/>
    <w:rsid w:val="00F5352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352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53529"/>
    <w:pPr>
      <w:ind w:left="240" w:hanging="240"/>
    </w:pPr>
  </w:style>
  <w:style w:type="paragraph" w:styleId="TableofFigures">
    <w:name w:val="table of figures"/>
    <w:basedOn w:val="Normal"/>
    <w:next w:val="Normal"/>
    <w:uiPriority w:val="99"/>
    <w:semiHidden/>
    <w:unhideWhenUsed/>
    <w:rsid w:val="00F53529"/>
  </w:style>
  <w:style w:type="paragraph" w:styleId="Title">
    <w:name w:val="Title"/>
    <w:basedOn w:val="Normal"/>
    <w:next w:val="Normal"/>
    <w:link w:val="TitleChar"/>
    <w:uiPriority w:val="10"/>
    <w:qFormat/>
    <w:rsid w:val="00F535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52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352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53529"/>
    <w:pPr>
      <w:spacing w:after="100"/>
    </w:pPr>
  </w:style>
  <w:style w:type="paragraph" w:styleId="TOC2">
    <w:name w:val="toc 2"/>
    <w:basedOn w:val="Normal"/>
    <w:next w:val="Normal"/>
    <w:autoRedefine/>
    <w:uiPriority w:val="39"/>
    <w:semiHidden/>
    <w:unhideWhenUsed/>
    <w:rsid w:val="00F53529"/>
    <w:pPr>
      <w:spacing w:after="100"/>
      <w:ind w:left="240"/>
    </w:pPr>
  </w:style>
  <w:style w:type="paragraph" w:styleId="TOC3">
    <w:name w:val="toc 3"/>
    <w:basedOn w:val="Normal"/>
    <w:next w:val="Normal"/>
    <w:autoRedefine/>
    <w:uiPriority w:val="39"/>
    <w:semiHidden/>
    <w:unhideWhenUsed/>
    <w:rsid w:val="00F53529"/>
    <w:pPr>
      <w:spacing w:after="100"/>
      <w:ind w:left="480"/>
    </w:pPr>
  </w:style>
  <w:style w:type="paragraph" w:styleId="TOC4">
    <w:name w:val="toc 4"/>
    <w:basedOn w:val="Normal"/>
    <w:next w:val="Normal"/>
    <w:autoRedefine/>
    <w:uiPriority w:val="39"/>
    <w:semiHidden/>
    <w:unhideWhenUsed/>
    <w:rsid w:val="00F53529"/>
    <w:pPr>
      <w:spacing w:after="100"/>
      <w:ind w:left="720"/>
    </w:pPr>
  </w:style>
  <w:style w:type="paragraph" w:styleId="TOC5">
    <w:name w:val="toc 5"/>
    <w:basedOn w:val="Normal"/>
    <w:next w:val="Normal"/>
    <w:autoRedefine/>
    <w:uiPriority w:val="39"/>
    <w:semiHidden/>
    <w:unhideWhenUsed/>
    <w:rsid w:val="00F53529"/>
    <w:pPr>
      <w:spacing w:after="100"/>
      <w:ind w:left="960"/>
    </w:pPr>
  </w:style>
  <w:style w:type="paragraph" w:styleId="TOC6">
    <w:name w:val="toc 6"/>
    <w:basedOn w:val="Normal"/>
    <w:next w:val="Normal"/>
    <w:autoRedefine/>
    <w:uiPriority w:val="39"/>
    <w:semiHidden/>
    <w:unhideWhenUsed/>
    <w:rsid w:val="00F53529"/>
    <w:pPr>
      <w:spacing w:after="100"/>
      <w:ind w:left="1200"/>
    </w:pPr>
  </w:style>
  <w:style w:type="paragraph" w:styleId="TOC7">
    <w:name w:val="toc 7"/>
    <w:basedOn w:val="Normal"/>
    <w:next w:val="Normal"/>
    <w:autoRedefine/>
    <w:uiPriority w:val="39"/>
    <w:semiHidden/>
    <w:unhideWhenUsed/>
    <w:rsid w:val="00F53529"/>
    <w:pPr>
      <w:spacing w:after="100"/>
      <w:ind w:left="1440"/>
    </w:pPr>
  </w:style>
  <w:style w:type="paragraph" w:styleId="TOC8">
    <w:name w:val="toc 8"/>
    <w:basedOn w:val="Normal"/>
    <w:next w:val="Normal"/>
    <w:autoRedefine/>
    <w:uiPriority w:val="39"/>
    <w:semiHidden/>
    <w:unhideWhenUsed/>
    <w:rsid w:val="00F53529"/>
    <w:pPr>
      <w:spacing w:after="100"/>
      <w:ind w:left="1680"/>
    </w:pPr>
  </w:style>
  <w:style w:type="paragraph" w:styleId="TOC9">
    <w:name w:val="toc 9"/>
    <w:basedOn w:val="Normal"/>
    <w:next w:val="Normal"/>
    <w:autoRedefine/>
    <w:uiPriority w:val="39"/>
    <w:semiHidden/>
    <w:unhideWhenUsed/>
    <w:rsid w:val="00F53529"/>
    <w:pPr>
      <w:spacing w:after="100"/>
      <w:ind w:left="1920"/>
    </w:pPr>
  </w:style>
  <w:style w:type="paragraph" w:styleId="TOCHeading">
    <w:name w:val="TOC Heading"/>
    <w:basedOn w:val="Heading1"/>
    <w:next w:val="Normal"/>
    <w:uiPriority w:val="39"/>
    <w:semiHidden/>
    <w:unhideWhenUsed/>
    <w:qFormat/>
    <w:rsid w:val="00F53529"/>
    <w:pPr>
      <w:outlineLvl w:val="9"/>
    </w:pPr>
  </w:style>
  <w:style w:type="paragraph" w:customStyle="1" w:styleId="Bulle">
    <w:name w:val="Bulle"/>
    <w:basedOn w:val="20sp05"/>
    <w:rsid w:val="0081071E"/>
  </w:style>
  <w:style w:type="character" w:customStyle="1" w:styleId="20sp05Char">
    <w:name w:val="_2.0sp 0.5&quot; Char"/>
    <w:basedOn w:val="DefaultParagraphFont"/>
    <w:link w:val="20sp05"/>
    <w:locked/>
    <w:rsid w:val="00B93216"/>
    <w:rPr>
      <w:rFonts w:ascii="Times New Roman" w:eastAsia="SimSun" w:hAnsi="Times New Roman" w:cs="Times New Roman"/>
      <w:sz w:val="24"/>
      <w:szCs w:val="20"/>
    </w:rPr>
  </w:style>
  <w:style w:type="character" w:styleId="Hyperlink">
    <w:name w:val="Hyperlink"/>
    <w:basedOn w:val="DefaultParagraphFont"/>
    <w:uiPriority w:val="99"/>
    <w:unhideWhenUsed/>
    <w:rsid w:val="00617ADC"/>
    <w:rPr>
      <w:color w:val="0563C1" w:themeColor="hyperlink"/>
      <w:u w:val="single"/>
    </w:rPr>
  </w:style>
  <w:style w:type="paragraph" w:customStyle="1" w:styleId="standard">
    <w:name w:val="standard"/>
    <w:basedOn w:val="Normal"/>
    <w:link w:val="standardChar"/>
    <w:rsid w:val="00151AF4"/>
    <w:pPr>
      <w:suppressAutoHyphens w:val="0"/>
      <w:spacing w:line="360" w:lineRule="auto"/>
      <w:ind w:firstLine="720"/>
    </w:pPr>
    <w:rPr>
      <w:rFonts w:ascii="PALATINO" w:eastAsia="Times New Roman" w:hAnsi="PALATINO"/>
      <w:sz w:val="26"/>
      <w:szCs w:val="20"/>
    </w:rPr>
  </w:style>
  <w:style w:type="character" w:customStyle="1" w:styleId="standardChar">
    <w:name w:val="standard Char"/>
    <w:link w:val="standard"/>
    <w:locked/>
    <w:rsid w:val="00151AF4"/>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7104">
      <w:bodyDiv w:val="1"/>
      <w:marLeft w:val="0"/>
      <w:marRight w:val="0"/>
      <w:marTop w:val="0"/>
      <w:marBottom w:val="0"/>
      <w:divBdr>
        <w:top w:val="none" w:sz="0" w:space="0" w:color="auto"/>
        <w:left w:val="none" w:sz="0" w:space="0" w:color="auto"/>
        <w:bottom w:val="none" w:sz="0" w:space="0" w:color="auto"/>
        <w:right w:val="none" w:sz="0" w:space="0" w:color="auto"/>
      </w:divBdr>
    </w:div>
    <w:div w:id="475608678">
      <w:bodyDiv w:val="1"/>
      <w:marLeft w:val="0"/>
      <w:marRight w:val="0"/>
      <w:marTop w:val="0"/>
      <w:marBottom w:val="0"/>
      <w:divBdr>
        <w:top w:val="none" w:sz="0" w:space="0" w:color="auto"/>
        <w:left w:val="none" w:sz="0" w:space="0" w:color="auto"/>
        <w:bottom w:val="none" w:sz="0" w:space="0" w:color="auto"/>
        <w:right w:val="none" w:sz="0" w:space="0" w:color="auto"/>
      </w:divBdr>
    </w:div>
    <w:div w:id="509293617">
      <w:bodyDiv w:val="1"/>
      <w:marLeft w:val="0"/>
      <w:marRight w:val="0"/>
      <w:marTop w:val="0"/>
      <w:marBottom w:val="0"/>
      <w:divBdr>
        <w:top w:val="none" w:sz="0" w:space="0" w:color="auto"/>
        <w:left w:val="none" w:sz="0" w:space="0" w:color="auto"/>
        <w:bottom w:val="none" w:sz="0" w:space="0" w:color="auto"/>
        <w:right w:val="none" w:sz="0" w:space="0" w:color="auto"/>
      </w:divBdr>
    </w:div>
    <w:div w:id="1100177209">
      <w:bodyDiv w:val="1"/>
      <w:marLeft w:val="0"/>
      <w:marRight w:val="0"/>
      <w:marTop w:val="0"/>
      <w:marBottom w:val="0"/>
      <w:divBdr>
        <w:top w:val="none" w:sz="0" w:space="0" w:color="auto"/>
        <w:left w:val="none" w:sz="0" w:space="0" w:color="auto"/>
        <w:bottom w:val="none" w:sz="0" w:space="0" w:color="auto"/>
        <w:right w:val="none" w:sz="0" w:space="0" w:color="auto"/>
      </w:divBdr>
    </w:div>
    <w:div w:id="1630477624">
      <w:bodyDiv w:val="1"/>
      <w:marLeft w:val="0"/>
      <w:marRight w:val="0"/>
      <w:marTop w:val="0"/>
      <w:marBottom w:val="0"/>
      <w:divBdr>
        <w:top w:val="none" w:sz="0" w:space="0" w:color="auto"/>
        <w:left w:val="none" w:sz="0" w:space="0" w:color="auto"/>
        <w:bottom w:val="none" w:sz="0" w:space="0" w:color="auto"/>
        <w:right w:val="none" w:sz="0" w:space="0" w:color="auto"/>
      </w:divBdr>
    </w:div>
    <w:div w:id="1844006695">
      <w:bodyDiv w:val="1"/>
      <w:marLeft w:val="0"/>
      <w:marRight w:val="0"/>
      <w:marTop w:val="0"/>
      <w:marBottom w:val="0"/>
      <w:divBdr>
        <w:top w:val="none" w:sz="0" w:space="0" w:color="auto"/>
        <w:left w:val="none" w:sz="0" w:space="0" w:color="auto"/>
        <w:bottom w:val="none" w:sz="0" w:space="0" w:color="auto"/>
        <w:right w:val="none" w:sz="0" w:space="0" w:color="auto"/>
      </w:divBdr>
    </w:div>
    <w:div w:id="20858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C51E-7F9E-4042-8ED9-952699B3B71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2382</ap:Words>
  <ap:Characters>13583</ap:Characters>
  <ap:Application>Microsoft Office Word</ap:Application>
  <ap:DocSecurity>0</ap:DocSecurity>
  <ap:PresentationFormat>15|.DOCX</ap:PresentationFormat>
  <ap:Lines>113</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15934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1900-01-01T08:00:00Z</cp:lastPrinted>
  <dcterms:created xsi:type="dcterms:W3CDTF">2025-05-16T15:22:47Z</dcterms:created>
  <dcterms:modified xsi:type="dcterms:W3CDTF">2025-05-16T15:22:47Z</dcterms:modified>
</cp:coreProperties>
</file>